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ED15BD" w14:textId="625F3F6A" w:rsidR="00D964DA" w:rsidRPr="00BB2367" w:rsidRDefault="00D964DA" w:rsidP="00D964DA">
      <w:pPr>
        <w:pStyle w:val="Header"/>
        <w:tabs>
          <w:tab w:val="right" w:pos="9639"/>
        </w:tabs>
        <w:spacing w:before="0" w:after="0"/>
        <w:rPr>
          <w:bCs/>
          <w:noProof w:val="0"/>
          <w:sz w:val="24"/>
          <w:szCs w:val="24"/>
        </w:rPr>
      </w:pPr>
      <w:bookmarkStart w:id="0" w:name="_Hlk37418177"/>
      <w:r w:rsidRPr="005336CD">
        <w:rPr>
          <w:bCs/>
          <w:noProof w:val="0"/>
          <w:sz w:val="24"/>
          <w:szCs w:val="24"/>
        </w:rPr>
        <w:t>3GPP TSG RAN WG1 #1</w:t>
      </w:r>
      <w:r>
        <w:rPr>
          <w:bCs/>
          <w:noProof w:val="0"/>
          <w:sz w:val="24"/>
          <w:szCs w:val="24"/>
        </w:rPr>
        <w:t>1</w:t>
      </w:r>
      <w:r w:rsidR="00727C5F">
        <w:rPr>
          <w:bCs/>
          <w:noProof w:val="0"/>
          <w:sz w:val="24"/>
          <w:szCs w:val="24"/>
        </w:rPr>
        <w:t>6</w:t>
      </w:r>
      <w:r w:rsidR="000B3683">
        <w:rPr>
          <w:bCs/>
          <w:noProof w:val="0"/>
          <w:sz w:val="24"/>
          <w:szCs w:val="24"/>
        </w:rPr>
        <w:t>b</w:t>
      </w:r>
      <w:r w:rsidRPr="005336CD">
        <w:rPr>
          <w:bCs/>
          <w:noProof w:val="0"/>
          <w:sz w:val="24"/>
          <w:szCs w:val="24"/>
        </w:rPr>
        <w:tab/>
      </w:r>
      <w:r w:rsidR="00FB42B5" w:rsidRPr="00FB42B5">
        <w:rPr>
          <w:bCs/>
          <w:noProof w:val="0"/>
          <w:sz w:val="24"/>
          <w:szCs w:val="24"/>
        </w:rPr>
        <w:t>R1-2403375</w:t>
      </w:r>
    </w:p>
    <w:p w14:paraId="5E67D49E" w14:textId="7DA59C52" w:rsidR="00D964DA" w:rsidRDefault="000B3683" w:rsidP="00D964DA">
      <w:pPr>
        <w:pStyle w:val="Header"/>
        <w:tabs>
          <w:tab w:val="right" w:pos="9639"/>
        </w:tabs>
        <w:spacing w:before="0" w:after="0"/>
        <w:rPr>
          <w:bCs/>
          <w:noProof w:val="0"/>
          <w:sz w:val="24"/>
          <w:szCs w:val="24"/>
        </w:rPr>
      </w:pPr>
      <w:r>
        <w:rPr>
          <w:bCs/>
          <w:noProof w:val="0"/>
          <w:sz w:val="24"/>
          <w:szCs w:val="24"/>
        </w:rPr>
        <w:t>Changsha</w:t>
      </w:r>
      <w:r w:rsidR="00DE17F8">
        <w:rPr>
          <w:bCs/>
          <w:noProof w:val="0"/>
          <w:sz w:val="24"/>
          <w:szCs w:val="24"/>
        </w:rPr>
        <w:t>,</w:t>
      </w:r>
      <w:r w:rsidR="00D87818">
        <w:rPr>
          <w:bCs/>
          <w:noProof w:val="0"/>
          <w:sz w:val="24"/>
          <w:szCs w:val="24"/>
        </w:rPr>
        <w:t xml:space="preserve"> </w:t>
      </w:r>
      <w:r>
        <w:rPr>
          <w:bCs/>
          <w:noProof w:val="0"/>
          <w:sz w:val="24"/>
          <w:szCs w:val="24"/>
        </w:rPr>
        <w:t>China</w:t>
      </w:r>
      <w:r w:rsidR="00D964DA">
        <w:rPr>
          <w:bCs/>
          <w:noProof w:val="0"/>
          <w:sz w:val="24"/>
          <w:szCs w:val="24"/>
        </w:rPr>
        <w:t>,</w:t>
      </w:r>
      <w:r w:rsidR="00D964DA" w:rsidRPr="00BB2367">
        <w:rPr>
          <w:bCs/>
          <w:noProof w:val="0"/>
          <w:sz w:val="24"/>
          <w:szCs w:val="24"/>
        </w:rPr>
        <w:t xml:space="preserve"> </w:t>
      </w:r>
      <w:r>
        <w:rPr>
          <w:bCs/>
          <w:noProof w:val="0"/>
          <w:sz w:val="24"/>
          <w:szCs w:val="24"/>
        </w:rPr>
        <w:t xml:space="preserve">Apr </w:t>
      </w:r>
      <w:r w:rsidR="00E43096">
        <w:rPr>
          <w:bCs/>
          <w:noProof w:val="0"/>
          <w:sz w:val="24"/>
          <w:szCs w:val="24"/>
        </w:rPr>
        <w:t>15</w:t>
      </w:r>
      <w:r w:rsidR="00D964DA">
        <w:rPr>
          <w:bCs/>
          <w:noProof w:val="0"/>
          <w:sz w:val="24"/>
          <w:szCs w:val="24"/>
        </w:rPr>
        <w:t xml:space="preserve"> </w:t>
      </w:r>
      <w:r w:rsidR="00D964DA" w:rsidRPr="00BB2367">
        <w:rPr>
          <w:bCs/>
          <w:noProof w:val="0"/>
          <w:sz w:val="24"/>
          <w:szCs w:val="24"/>
        </w:rPr>
        <w:t>-</w:t>
      </w:r>
      <w:r w:rsidR="00D964DA">
        <w:rPr>
          <w:bCs/>
          <w:noProof w:val="0"/>
          <w:sz w:val="24"/>
          <w:szCs w:val="24"/>
        </w:rPr>
        <w:t xml:space="preserve"> </w:t>
      </w:r>
      <w:r w:rsidR="00E43096">
        <w:rPr>
          <w:bCs/>
          <w:noProof w:val="0"/>
          <w:sz w:val="24"/>
          <w:szCs w:val="24"/>
        </w:rPr>
        <w:t>Apr</w:t>
      </w:r>
      <w:r w:rsidR="00D964DA">
        <w:rPr>
          <w:bCs/>
          <w:noProof w:val="0"/>
          <w:sz w:val="24"/>
          <w:szCs w:val="24"/>
        </w:rPr>
        <w:t xml:space="preserve"> </w:t>
      </w:r>
      <w:r w:rsidR="0054533B">
        <w:rPr>
          <w:bCs/>
          <w:noProof w:val="0"/>
          <w:sz w:val="24"/>
          <w:szCs w:val="24"/>
        </w:rPr>
        <w:t>1</w:t>
      </w:r>
      <w:r w:rsidR="00E43096">
        <w:rPr>
          <w:bCs/>
          <w:noProof w:val="0"/>
          <w:sz w:val="24"/>
          <w:szCs w:val="24"/>
        </w:rPr>
        <w:t>9</w:t>
      </w:r>
      <w:r w:rsidR="00D964DA" w:rsidRPr="00BB2367">
        <w:rPr>
          <w:bCs/>
          <w:noProof w:val="0"/>
          <w:sz w:val="24"/>
          <w:szCs w:val="24"/>
        </w:rPr>
        <w:t>, 202</w:t>
      </w:r>
      <w:r w:rsidR="0054533B">
        <w:rPr>
          <w:bCs/>
          <w:noProof w:val="0"/>
          <w:sz w:val="24"/>
          <w:szCs w:val="24"/>
        </w:rPr>
        <w:t>4</w:t>
      </w:r>
    </w:p>
    <w:bookmarkEnd w:id="0"/>
    <w:p w14:paraId="5208B873" w14:textId="77777777" w:rsidR="003F5B6B" w:rsidRPr="00D964DA" w:rsidRDefault="003F5B6B">
      <w:pPr>
        <w:pStyle w:val="CRCoverPage"/>
        <w:rPr>
          <w:rFonts w:cs="Arial"/>
          <w:b/>
          <w:bCs/>
          <w:sz w:val="24"/>
          <w:lang w:val="en-US"/>
        </w:rPr>
      </w:pPr>
    </w:p>
    <w:p w14:paraId="08AC4AD5" w14:textId="316A531D" w:rsidR="0034111C" w:rsidRPr="001E5981" w:rsidRDefault="0034111C">
      <w:pPr>
        <w:pStyle w:val="CRCoverPage"/>
        <w:rPr>
          <w:rFonts w:cs="Arial"/>
          <w:b/>
          <w:bCs/>
          <w:sz w:val="24"/>
          <w:lang w:val="en-US" w:eastAsia="ja-JP"/>
        </w:rPr>
      </w:pPr>
      <w:r w:rsidRPr="008815B6">
        <w:rPr>
          <w:rFonts w:cs="Arial"/>
          <w:b/>
          <w:bCs/>
          <w:sz w:val="24"/>
        </w:rPr>
        <w:t>Agenda item:</w:t>
      </w:r>
      <w:r w:rsidRPr="008815B6">
        <w:rPr>
          <w:rFonts w:cs="Arial"/>
          <w:b/>
          <w:bCs/>
          <w:sz w:val="24"/>
        </w:rPr>
        <w:tab/>
      </w:r>
      <w:r w:rsidRPr="008815B6">
        <w:rPr>
          <w:rFonts w:cs="Arial"/>
          <w:b/>
          <w:bCs/>
          <w:sz w:val="24"/>
        </w:rPr>
        <w:tab/>
      </w:r>
      <w:r w:rsidR="008600A2">
        <w:rPr>
          <w:rFonts w:eastAsia="SimSun" w:cs="Arial"/>
          <w:b/>
          <w:sz w:val="24"/>
        </w:rPr>
        <w:t>9.</w:t>
      </w:r>
      <w:r w:rsidR="00E32DA7">
        <w:rPr>
          <w:rFonts w:eastAsia="SimSun" w:cs="Arial"/>
          <w:b/>
          <w:sz w:val="24"/>
        </w:rPr>
        <w:t>6</w:t>
      </w:r>
      <w:r w:rsidR="008600A2">
        <w:rPr>
          <w:rFonts w:eastAsia="SimSun" w:cs="Arial"/>
          <w:b/>
          <w:sz w:val="24"/>
        </w:rPr>
        <w:t>.</w:t>
      </w:r>
      <w:r w:rsidR="00295CA1">
        <w:rPr>
          <w:rFonts w:eastAsia="SimSun" w:cs="Arial"/>
          <w:b/>
          <w:sz w:val="24"/>
        </w:rPr>
        <w:t>2</w:t>
      </w:r>
    </w:p>
    <w:p w14:paraId="54BF8606" w14:textId="21E1BF2A" w:rsidR="00E128F2" w:rsidRPr="001E5981" w:rsidRDefault="0034111C" w:rsidP="00E128F2">
      <w:pPr>
        <w:tabs>
          <w:tab w:val="left" w:pos="1985"/>
        </w:tabs>
        <w:spacing w:after="120"/>
        <w:ind w:left="1985" w:hanging="1985"/>
        <w:rPr>
          <w:rFonts w:ascii="Arial" w:hAnsi="Arial" w:cs="Arial"/>
          <w:b/>
          <w:bCs/>
          <w:sz w:val="24"/>
          <w:lang w:val="en-US"/>
        </w:rPr>
      </w:pPr>
      <w:r w:rsidRPr="0016316A">
        <w:rPr>
          <w:rFonts w:ascii="Arial" w:hAnsi="Arial" w:cs="Arial"/>
          <w:b/>
          <w:bCs/>
          <w:sz w:val="24"/>
        </w:rPr>
        <w:t>Source:</w:t>
      </w:r>
      <w:r w:rsidRPr="0016316A">
        <w:rPr>
          <w:rFonts w:ascii="Arial" w:hAnsi="Arial" w:cs="Arial"/>
          <w:b/>
          <w:bCs/>
          <w:sz w:val="24"/>
        </w:rPr>
        <w:tab/>
      </w:r>
      <w:r w:rsidR="00703C10">
        <w:rPr>
          <w:rFonts w:ascii="Arial" w:hAnsi="Arial" w:cs="Arial"/>
          <w:b/>
          <w:bCs/>
          <w:sz w:val="24"/>
        </w:rPr>
        <w:t>Nordic Semiconductor ASA</w:t>
      </w:r>
    </w:p>
    <w:p w14:paraId="52857A4E" w14:textId="18E57161" w:rsidR="0034111C" w:rsidRPr="00513D35" w:rsidRDefault="0034111C" w:rsidP="000A6796">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right" w:pos="9639"/>
        </w:tabs>
        <w:spacing w:after="120"/>
        <w:ind w:left="1985" w:hanging="1985"/>
        <w:rPr>
          <w:rFonts w:ascii="Arial" w:hAnsi="Arial" w:cs="Arial"/>
          <w:b/>
          <w:bCs/>
          <w:sz w:val="24"/>
          <w:szCs w:val="24"/>
          <w:lang w:val="en-US"/>
        </w:rPr>
      </w:pPr>
      <w:r w:rsidRPr="76DD4435">
        <w:rPr>
          <w:rFonts w:ascii="Arial" w:hAnsi="Arial" w:cs="Arial"/>
          <w:b/>
          <w:bCs/>
          <w:sz w:val="24"/>
          <w:szCs w:val="24"/>
        </w:rPr>
        <w:t>Title:</w:t>
      </w:r>
      <w:r w:rsidRPr="0016316A">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C16432">
        <w:rPr>
          <w:rFonts w:ascii="Arial" w:hAnsi="Arial" w:cs="Arial"/>
          <w:b/>
          <w:bCs/>
          <w:sz w:val="24"/>
        </w:rPr>
        <w:t>O</w:t>
      </w:r>
      <w:r w:rsidR="00347353">
        <w:rPr>
          <w:rFonts w:ascii="Arial" w:hAnsi="Arial" w:cs="Arial"/>
          <w:b/>
          <w:bCs/>
          <w:sz w:val="24"/>
        </w:rPr>
        <w:t xml:space="preserve">n </w:t>
      </w:r>
      <w:r w:rsidR="00B80FBB">
        <w:rPr>
          <w:rFonts w:ascii="Arial" w:hAnsi="Arial" w:cs="Arial"/>
          <w:b/>
          <w:bCs/>
          <w:sz w:val="24"/>
        </w:rPr>
        <w:t>LP</w:t>
      </w:r>
      <w:r w:rsidR="00015B94">
        <w:rPr>
          <w:rFonts w:ascii="Arial" w:hAnsi="Arial" w:cs="Arial"/>
          <w:b/>
          <w:bCs/>
          <w:sz w:val="24"/>
        </w:rPr>
        <w:t>-WUS</w:t>
      </w:r>
      <w:r w:rsidR="00242A83">
        <w:rPr>
          <w:rFonts w:ascii="Arial" w:hAnsi="Arial" w:cs="Arial"/>
          <w:b/>
          <w:bCs/>
          <w:sz w:val="24"/>
        </w:rPr>
        <w:t xml:space="preserve"> </w:t>
      </w:r>
      <w:r w:rsidR="00DD2BF5">
        <w:rPr>
          <w:rFonts w:ascii="Arial" w:hAnsi="Arial" w:cs="Arial"/>
          <w:b/>
          <w:bCs/>
          <w:sz w:val="24"/>
        </w:rPr>
        <w:t>operation</w:t>
      </w:r>
      <w:r w:rsidR="00295CA1">
        <w:rPr>
          <w:rFonts w:ascii="Arial" w:hAnsi="Arial" w:cs="Arial"/>
          <w:b/>
          <w:bCs/>
          <w:sz w:val="24"/>
        </w:rPr>
        <w:t xml:space="preserve"> in IDLE/Inactive</w:t>
      </w:r>
    </w:p>
    <w:p w14:paraId="65B1F247" w14:textId="77777777" w:rsidR="0034111C" w:rsidRPr="0016316A" w:rsidRDefault="0034111C">
      <w:pPr>
        <w:rPr>
          <w:rFonts w:ascii="Arial" w:hAnsi="Arial" w:cs="Arial"/>
          <w:b/>
          <w:bCs/>
          <w:sz w:val="24"/>
        </w:rPr>
      </w:pPr>
      <w:r w:rsidRPr="0016316A">
        <w:rPr>
          <w:rFonts w:ascii="Arial" w:hAnsi="Arial" w:cs="Arial"/>
          <w:b/>
          <w:bCs/>
          <w:sz w:val="24"/>
        </w:rPr>
        <w:t>Document for:</w:t>
      </w:r>
      <w:r w:rsidRPr="0016316A">
        <w:rPr>
          <w:rFonts w:ascii="Arial" w:hAnsi="Arial" w:cs="Arial"/>
          <w:b/>
          <w:bCs/>
          <w:sz w:val="24"/>
        </w:rPr>
        <w:tab/>
      </w:r>
      <w:r w:rsidRPr="0016316A">
        <w:rPr>
          <w:rFonts w:ascii="Arial" w:hAnsi="Arial" w:cs="Arial"/>
          <w:b/>
          <w:bCs/>
          <w:sz w:val="24"/>
        </w:rPr>
        <w:tab/>
        <w:t>Discussion and Decision</w:t>
      </w:r>
    </w:p>
    <w:p w14:paraId="4EB1BC54" w14:textId="307C01F9" w:rsidR="00F76410" w:rsidRDefault="00EE7FA7" w:rsidP="00FE7C32">
      <w:pPr>
        <w:pStyle w:val="Heading1"/>
      </w:pPr>
      <w:r w:rsidRPr="005724BF">
        <w:t>Introduction</w:t>
      </w:r>
    </w:p>
    <w:p w14:paraId="352F7B90" w14:textId="2197B6F6" w:rsidR="008932C1" w:rsidRDefault="00347353" w:rsidP="008932C1">
      <w:pPr>
        <w:spacing w:before="0"/>
      </w:pPr>
      <w:r>
        <w:rPr>
          <w:sz w:val="22"/>
          <w:szCs w:val="22"/>
          <w:lang w:val="en-US"/>
        </w:rPr>
        <w:t>In RAN</w:t>
      </w:r>
      <w:r w:rsidR="003F5B6B">
        <w:rPr>
          <w:sz w:val="22"/>
          <w:szCs w:val="22"/>
          <w:lang w:val="en-US"/>
        </w:rPr>
        <w:t>#</w:t>
      </w:r>
      <w:r w:rsidR="00F33D15">
        <w:rPr>
          <w:sz w:val="22"/>
          <w:szCs w:val="22"/>
          <w:lang w:val="en-US"/>
        </w:rPr>
        <w:t>102</w:t>
      </w:r>
      <w:r>
        <w:rPr>
          <w:sz w:val="22"/>
          <w:szCs w:val="22"/>
          <w:lang w:val="en-US"/>
        </w:rPr>
        <w:t xml:space="preserve">, </w:t>
      </w:r>
      <w:r w:rsidR="00BE3311">
        <w:rPr>
          <w:sz w:val="22"/>
          <w:szCs w:val="22"/>
          <w:lang w:val="en-US"/>
        </w:rPr>
        <w:t>work</w:t>
      </w:r>
      <w:r>
        <w:rPr>
          <w:sz w:val="22"/>
          <w:szCs w:val="22"/>
          <w:lang w:val="en-US"/>
        </w:rPr>
        <w:t xml:space="preserve"> item </w:t>
      </w:r>
      <w:r w:rsidR="00B175B1">
        <w:rPr>
          <w:sz w:val="22"/>
          <w:szCs w:val="22"/>
          <w:lang w:val="en-US"/>
        </w:rPr>
        <w:t xml:space="preserve">in </w:t>
      </w:r>
      <w:hyperlink r:id="rId11" w:history="1">
        <w:r w:rsidR="00B175B1" w:rsidRPr="003B3DC0">
          <w:rPr>
            <w:rStyle w:val="Hyperlink"/>
            <w:i/>
            <w:iCs/>
          </w:rPr>
          <w:t>RP-</w:t>
        </w:r>
        <w:r w:rsidR="00496BA0">
          <w:rPr>
            <w:rStyle w:val="Hyperlink"/>
            <w:i/>
            <w:iCs/>
          </w:rPr>
          <w:t>2</w:t>
        </w:r>
        <w:r w:rsidR="00BE3311">
          <w:rPr>
            <w:rStyle w:val="Hyperlink"/>
            <w:i/>
            <w:iCs/>
          </w:rPr>
          <w:t>34</w:t>
        </w:r>
        <w:r w:rsidR="00C82A04">
          <w:rPr>
            <w:rStyle w:val="Hyperlink"/>
            <w:i/>
            <w:iCs/>
          </w:rPr>
          <w:t>056</w:t>
        </w:r>
      </w:hyperlink>
      <w:r w:rsidR="00B175B1">
        <w:rPr>
          <w:i/>
          <w:iCs/>
        </w:rPr>
        <w:t xml:space="preserve"> </w:t>
      </w:r>
      <w:r w:rsidR="00B175B1" w:rsidRPr="00B175B1">
        <w:t>has been approved</w:t>
      </w:r>
      <w:r w:rsidR="00EB0B1E">
        <w:t>.</w:t>
      </w:r>
      <w:r w:rsidR="00D16EA4">
        <w:t xml:space="preserve"> </w:t>
      </w:r>
      <w:r w:rsidR="000671A3">
        <w:t>In RAN1 #116, we have had the following agreements</w:t>
      </w:r>
      <w:r w:rsidR="003D407D">
        <w:t>:</w:t>
      </w:r>
    </w:p>
    <w:tbl>
      <w:tblPr>
        <w:tblStyle w:val="TableGrid"/>
        <w:tblW w:w="0" w:type="auto"/>
        <w:tblLook w:val="04A0" w:firstRow="1" w:lastRow="0" w:firstColumn="1" w:lastColumn="0" w:noHBand="0" w:noVBand="1"/>
      </w:tblPr>
      <w:tblGrid>
        <w:gridCol w:w="9629"/>
      </w:tblGrid>
      <w:tr w:rsidR="004706D1" w14:paraId="75967534" w14:textId="77777777" w:rsidTr="00F573D5">
        <w:tc>
          <w:tcPr>
            <w:tcW w:w="9629" w:type="dxa"/>
            <w:shd w:val="clear" w:color="auto" w:fill="auto"/>
          </w:tcPr>
          <w:p w14:paraId="0C1EDC41" w14:textId="77777777" w:rsidR="009113CC" w:rsidRPr="009113CC" w:rsidRDefault="009113CC" w:rsidP="009113CC">
            <w:pPr>
              <w:rPr>
                <w:b/>
                <w:bCs/>
                <w:sz w:val="16"/>
                <w:szCs w:val="16"/>
                <w:highlight w:val="green"/>
                <w:lang w:val="en-US" w:eastAsia="zh-CN" w:bidi="ar"/>
              </w:rPr>
            </w:pPr>
            <w:r w:rsidRPr="009113CC">
              <w:rPr>
                <w:b/>
                <w:bCs/>
                <w:sz w:val="16"/>
                <w:szCs w:val="16"/>
                <w:highlight w:val="green"/>
                <w:lang w:val="en-US" w:eastAsia="zh-CN" w:bidi="ar"/>
              </w:rPr>
              <w:t>Agreement</w:t>
            </w:r>
          </w:p>
          <w:p w14:paraId="6BACEB2B" w14:textId="1E4A78FA" w:rsidR="009113CC" w:rsidRPr="009113CC" w:rsidRDefault="009113CC" w:rsidP="009113CC">
            <w:pPr>
              <w:rPr>
                <w:sz w:val="16"/>
                <w:szCs w:val="16"/>
                <w:lang w:val="en-US" w:eastAsia="zh-CN" w:bidi="ar"/>
              </w:rPr>
            </w:pPr>
            <w:r w:rsidRPr="009113CC">
              <w:rPr>
                <w:sz w:val="16"/>
                <w:szCs w:val="16"/>
                <w:lang w:val="en-US" w:eastAsia="zh-CN" w:bidi="ar"/>
              </w:rPr>
              <w:t>Multi-beam operations are supported for LP-WUS and LP-SS for idle mode</w:t>
            </w:r>
          </w:p>
          <w:p w14:paraId="63C6B8D8" w14:textId="77777777" w:rsidR="009113CC" w:rsidRPr="009113CC" w:rsidRDefault="009113CC" w:rsidP="009113CC">
            <w:pPr>
              <w:rPr>
                <w:b/>
                <w:bCs/>
                <w:sz w:val="16"/>
                <w:szCs w:val="16"/>
                <w:highlight w:val="green"/>
                <w:lang w:val="en-US" w:eastAsia="zh-CN" w:bidi="ar"/>
              </w:rPr>
            </w:pPr>
            <w:r w:rsidRPr="009113CC">
              <w:rPr>
                <w:b/>
                <w:bCs/>
                <w:sz w:val="16"/>
                <w:szCs w:val="16"/>
                <w:highlight w:val="green"/>
                <w:lang w:val="en-US" w:eastAsia="zh-CN" w:bidi="ar"/>
              </w:rPr>
              <w:t>Agreement</w:t>
            </w:r>
          </w:p>
          <w:p w14:paraId="59AE29C8" w14:textId="77777777" w:rsidR="009113CC" w:rsidRPr="009113CC" w:rsidRDefault="009113CC" w:rsidP="009113CC">
            <w:pPr>
              <w:rPr>
                <w:sz w:val="16"/>
                <w:szCs w:val="16"/>
              </w:rPr>
            </w:pPr>
            <w:r w:rsidRPr="009113CC">
              <w:rPr>
                <w:sz w:val="16"/>
                <w:szCs w:val="16"/>
              </w:rPr>
              <w:t>LP-WUS occasions (LOs) are defined for LP-WUS monitoring.</w:t>
            </w:r>
          </w:p>
          <w:p w14:paraId="0985CC67" w14:textId="77777777" w:rsidR="009113CC" w:rsidRPr="009113CC" w:rsidRDefault="009113CC" w:rsidP="007264AC">
            <w:pPr>
              <w:pStyle w:val="ListParagraph"/>
              <w:numPr>
                <w:ilvl w:val="0"/>
                <w:numId w:val="34"/>
              </w:numPr>
              <w:spacing w:before="0" w:line="259" w:lineRule="auto"/>
              <w:contextualSpacing w:val="0"/>
              <w:rPr>
                <w:sz w:val="16"/>
                <w:szCs w:val="16"/>
                <w:lang w:val="en-US"/>
              </w:rPr>
            </w:pPr>
            <w:r w:rsidRPr="009113CC">
              <w:rPr>
                <w:sz w:val="16"/>
                <w:szCs w:val="16"/>
                <w:lang w:val="en-US"/>
              </w:rPr>
              <w:t xml:space="preserve">Each LO has one or more LP-WUS monitoring occasions (MOs), where UE </w:t>
            </w:r>
            <w:r w:rsidRPr="009113CC">
              <w:rPr>
                <w:color w:val="FF0000"/>
                <w:sz w:val="16"/>
                <w:szCs w:val="16"/>
                <w:lang w:val="en-US"/>
              </w:rPr>
              <w:t xml:space="preserve">can </w:t>
            </w:r>
            <w:r w:rsidRPr="009113CC">
              <w:rPr>
                <w:sz w:val="16"/>
                <w:szCs w:val="16"/>
                <w:lang w:val="en-US"/>
              </w:rPr>
              <w:t>monitor</w:t>
            </w:r>
            <w:r w:rsidRPr="009113CC">
              <w:rPr>
                <w:strike/>
                <w:color w:val="FF0000"/>
                <w:sz w:val="16"/>
                <w:szCs w:val="16"/>
                <w:lang w:val="en-US"/>
              </w:rPr>
              <w:t>s</w:t>
            </w:r>
            <w:r w:rsidRPr="009113CC">
              <w:rPr>
                <w:sz w:val="16"/>
                <w:szCs w:val="16"/>
                <w:lang w:val="en-US"/>
              </w:rPr>
              <w:t xml:space="preserve"> for LP-WUS transmission in each of the LP-WUS MOs.</w:t>
            </w:r>
          </w:p>
          <w:p w14:paraId="6CFF50B9" w14:textId="77777777" w:rsidR="009113CC" w:rsidRPr="009113CC" w:rsidRDefault="009113CC" w:rsidP="007264AC">
            <w:pPr>
              <w:pStyle w:val="ListParagraph"/>
              <w:numPr>
                <w:ilvl w:val="1"/>
                <w:numId w:val="34"/>
              </w:numPr>
              <w:spacing w:before="0" w:line="259" w:lineRule="auto"/>
              <w:contextualSpacing w:val="0"/>
              <w:rPr>
                <w:sz w:val="16"/>
                <w:szCs w:val="16"/>
                <w:lang w:val="en-US"/>
              </w:rPr>
            </w:pPr>
            <w:r w:rsidRPr="009113CC">
              <w:rPr>
                <w:sz w:val="16"/>
                <w:szCs w:val="16"/>
                <w:lang w:val="en-US"/>
              </w:rPr>
              <w:t>Different LP-WUS MOs may correspond to different beams in multi-beam operation</w:t>
            </w:r>
          </w:p>
          <w:p w14:paraId="19C8CA16" w14:textId="77777777" w:rsidR="009113CC" w:rsidRPr="009113CC" w:rsidRDefault="009113CC" w:rsidP="007264AC">
            <w:pPr>
              <w:pStyle w:val="ListParagraph"/>
              <w:numPr>
                <w:ilvl w:val="1"/>
                <w:numId w:val="34"/>
              </w:numPr>
              <w:spacing w:before="0" w:line="259" w:lineRule="auto"/>
              <w:contextualSpacing w:val="0"/>
              <w:rPr>
                <w:sz w:val="16"/>
                <w:szCs w:val="16"/>
                <w:lang w:val="en-US"/>
              </w:rPr>
            </w:pPr>
            <w:r w:rsidRPr="009113CC">
              <w:rPr>
                <w:strike/>
                <w:color w:val="FF0000"/>
                <w:sz w:val="16"/>
                <w:szCs w:val="16"/>
                <w:lang w:val="en-US"/>
              </w:rPr>
              <w:t xml:space="preserve">It is not precluded that </w:t>
            </w:r>
            <w:r w:rsidRPr="009113CC">
              <w:rPr>
                <w:color w:val="FF0000"/>
                <w:sz w:val="16"/>
                <w:szCs w:val="16"/>
                <w:lang w:val="en-US"/>
              </w:rPr>
              <w:t xml:space="preserve">FFS whether or not </w:t>
            </w:r>
            <w:r w:rsidRPr="009113CC">
              <w:rPr>
                <w:sz w:val="16"/>
                <w:szCs w:val="16"/>
                <w:lang w:val="en-US"/>
              </w:rPr>
              <w:t>each LO is defined as a time window that covers the corresponding LP-WUS MOs</w:t>
            </w:r>
          </w:p>
          <w:p w14:paraId="46FD71A7" w14:textId="77777777" w:rsidR="009113CC" w:rsidRPr="009113CC" w:rsidRDefault="009113CC" w:rsidP="007264AC">
            <w:pPr>
              <w:pStyle w:val="ListParagraph"/>
              <w:numPr>
                <w:ilvl w:val="1"/>
                <w:numId w:val="34"/>
              </w:numPr>
              <w:spacing w:before="0" w:line="259" w:lineRule="auto"/>
              <w:contextualSpacing w:val="0"/>
              <w:rPr>
                <w:sz w:val="16"/>
                <w:szCs w:val="16"/>
              </w:rPr>
            </w:pPr>
            <w:r w:rsidRPr="009113CC">
              <w:rPr>
                <w:sz w:val="16"/>
                <w:szCs w:val="16"/>
              </w:rPr>
              <w:t>FFS details</w:t>
            </w:r>
          </w:p>
          <w:p w14:paraId="03FDEE56" w14:textId="77777777" w:rsidR="009113CC" w:rsidRPr="009113CC" w:rsidRDefault="009113CC" w:rsidP="007264AC">
            <w:pPr>
              <w:pStyle w:val="ListParagraph"/>
              <w:numPr>
                <w:ilvl w:val="0"/>
                <w:numId w:val="34"/>
              </w:numPr>
              <w:spacing w:before="0" w:line="259" w:lineRule="auto"/>
              <w:contextualSpacing w:val="0"/>
              <w:rPr>
                <w:color w:val="FF0000"/>
                <w:sz w:val="16"/>
                <w:szCs w:val="16"/>
                <w:lang w:val="en-US"/>
              </w:rPr>
            </w:pPr>
            <w:r w:rsidRPr="009113CC">
              <w:rPr>
                <w:color w:val="FF0000"/>
                <w:sz w:val="16"/>
                <w:szCs w:val="16"/>
                <w:lang w:val="en-US"/>
              </w:rPr>
              <w:t>It is at least supported that a UE monitors LOs with a configured periodicity.</w:t>
            </w:r>
          </w:p>
          <w:p w14:paraId="3FAD047A" w14:textId="77777777" w:rsidR="009113CC" w:rsidRPr="009113CC" w:rsidRDefault="009113CC" w:rsidP="007264AC">
            <w:pPr>
              <w:pStyle w:val="ListParagraph"/>
              <w:numPr>
                <w:ilvl w:val="0"/>
                <w:numId w:val="34"/>
              </w:numPr>
              <w:spacing w:before="0" w:line="259" w:lineRule="auto"/>
              <w:contextualSpacing w:val="0"/>
              <w:rPr>
                <w:strike/>
                <w:color w:val="FF0000"/>
                <w:sz w:val="16"/>
                <w:szCs w:val="16"/>
                <w:lang w:val="en-US"/>
              </w:rPr>
            </w:pPr>
            <w:r w:rsidRPr="009113CC">
              <w:rPr>
                <w:strike/>
                <w:color w:val="FF0000"/>
                <w:sz w:val="16"/>
                <w:szCs w:val="16"/>
                <w:lang w:val="en-US"/>
              </w:rPr>
              <w:t>Each UE has a periodicity for LO monitoring, and it is at least supported that a UE monitors one LO per period.</w:t>
            </w:r>
          </w:p>
          <w:p w14:paraId="6B918EBD" w14:textId="77777777" w:rsidR="009113CC" w:rsidRPr="009113CC" w:rsidRDefault="009113CC" w:rsidP="007264AC">
            <w:pPr>
              <w:pStyle w:val="ListParagraph"/>
              <w:numPr>
                <w:ilvl w:val="1"/>
                <w:numId w:val="34"/>
              </w:numPr>
              <w:spacing w:before="0" w:line="259" w:lineRule="auto"/>
              <w:contextualSpacing w:val="0"/>
              <w:rPr>
                <w:rFonts w:eastAsia="Malgun Gothic"/>
                <w:sz w:val="16"/>
                <w:szCs w:val="16"/>
                <w:lang w:val="en-US" w:eastAsia="ko-KR"/>
              </w:rPr>
            </w:pPr>
            <w:r w:rsidRPr="009113CC">
              <w:rPr>
                <w:strike/>
                <w:color w:val="FF0000"/>
                <w:sz w:val="16"/>
                <w:szCs w:val="16"/>
                <w:lang w:val="en-US"/>
              </w:rPr>
              <w:t xml:space="preserve">FFS: A UE does not expect its LP-WUS monitoring occasions overlapping in time </w:t>
            </w:r>
          </w:p>
          <w:p w14:paraId="4A1DE15F" w14:textId="77777777" w:rsidR="009113CC" w:rsidRPr="009113CC" w:rsidRDefault="009113CC" w:rsidP="007264AC">
            <w:pPr>
              <w:pStyle w:val="ListParagraph"/>
              <w:numPr>
                <w:ilvl w:val="1"/>
                <w:numId w:val="34"/>
              </w:numPr>
              <w:spacing w:before="0" w:line="259" w:lineRule="auto"/>
              <w:contextualSpacing w:val="0"/>
              <w:rPr>
                <w:rFonts w:eastAsia="Malgun Gothic"/>
                <w:sz w:val="16"/>
                <w:szCs w:val="16"/>
                <w:lang w:val="en-US" w:eastAsia="ko-KR"/>
              </w:rPr>
            </w:pPr>
            <w:r w:rsidRPr="009113CC">
              <w:rPr>
                <w:strike/>
                <w:color w:val="FF0000"/>
                <w:sz w:val="16"/>
                <w:szCs w:val="16"/>
                <w:lang w:val="en-US"/>
              </w:rPr>
              <w:t>FFS: monitoring of multiple more than one LOs per period e.g. if LP-WUS common to all UEs is supported or in case of eDRX (if supported)</w:t>
            </w:r>
          </w:p>
          <w:p w14:paraId="16A00E33" w14:textId="60CD9D76" w:rsidR="009113CC" w:rsidRPr="009113CC" w:rsidRDefault="009113CC" w:rsidP="007264AC">
            <w:pPr>
              <w:pStyle w:val="ListParagraph"/>
              <w:numPr>
                <w:ilvl w:val="0"/>
                <w:numId w:val="34"/>
              </w:numPr>
              <w:spacing w:before="0" w:line="259" w:lineRule="auto"/>
              <w:contextualSpacing w:val="0"/>
              <w:rPr>
                <w:rFonts w:eastAsia="Malgun Gothic"/>
                <w:sz w:val="16"/>
                <w:szCs w:val="16"/>
                <w:lang w:eastAsia="ko-KR"/>
              </w:rPr>
            </w:pPr>
            <w:r w:rsidRPr="009113CC">
              <w:rPr>
                <w:color w:val="FF0000"/>
                <w:sz w:val="16"/>
                <w:szCs w:val="16"/>
                <w:lang w:eastAsia="ko-KR"/>
              </w:rPr>
              <w:t>FFS eDRX, if supported</w:t>
            </w:r>
          </w:p>
          <w:p w14:paraId="154D85AF" w14:textId="77777777" w:rsidR="009113CC" w:rsidRPr="009113CC" w:rsidRDefault="009113CC" w:rsidP="009113CC">
            <w:pPr>
              <w:rPr>
                <w:b/>
                <w:bCs/>
                <w:sz w:val="16"/>
                <w:szCs w:val="16"/>
                <w:highlight w:val="green"/>
                <w:lang w:val="en-US" w:eastAsia="zh-CN" w:bidi="ar"/>
              </w:rPr>
            </w:pPr>
            <w:r w:rsidRPr="009113CC">
              <w:rPr>
                <w:b/>
                <w:bCs/>
                <w:sz w:val="16"/>
                <w:szCs w:val="16"/>
                <w:highlight w:val="green"/>
                <w:lang w:val="en-US" w:eastAsia="zh-CN" w:bidi="ar"/>
              </w:rPr>
              <w:t>Agreement</w:t>
            </w:r>
          </w:p>
          <w:p w14:paraId="70805E1B" w14:textId="1F0F3C7F" w:rsidR="009113CC" w:rsidRPr="009113CC" w:rsidRDefault="009113CC" w:rsidP="009113CC">
            <w:pPr>
              <w:rPr>
                <w:sz w:val="16"/>
                <w:szCs w:val="16"/>
              </w:rPr>
            </w:pPr>
            <w:r w:rsidRPr="009113CC">
              <w:rPr>
                <w:sz w:val="16"/>
                <w:szCs w:val="16"/>
              </w:rPr>
              <w:t>For the case where a UE supports PEI and PEI is configured by the gNB, after the UE receives LP-WUS indicating wake-up, it is up to UE implementation whether to monitor PEI or not.</w:t>
            </w:r>
          </w:p>
          <w:p w14:paraId="07A729B3" w14:textId="77777777" w:rsidR="009113CC" w:rsidRPr="009113CC" w:rsidRDefault="009113CC" w:rsidP="009113CC">
            <w:pPr>
              <w:rPr>
                <w:b/>
                <w:bCs/>
                <w:sz w:val="16"/>
                <w:szCs w:val="16"/>
                <w:highlight w:val="green"/>
                <w:lang w:val="en-US" w:eastAsia="zh-CN" w:bidi="ar"/>
              </w:rPr>
            </w:pPr>
            <w:r w:rsidRPr="009113CC">
              <w:rPr>
                <w:b/>
                <w:bCs/>
                <w:sz w:val="16"/>
                <w:szCs w:val="16"/>
                <w:highlight w:val="green"/>
                <w:lang w:val="en-US" w:eastAsia="zh-CN" w:bidi="ar"/>
              </w:rPr>
              <w:t>Agreement</w:t>
            </w:r>
          </w:p>
          <w:p w14:paraId="32F75D1E" w14:textId="77777777" w:rsidR="009113CC" w:rsidRPr="009113CC" w:rsidRDefault="009113CC" w:rsidP="009113CC">
            <w:pPr>
              <w:rPr>
                <w:sz w:val="16"/>
                <w:szCs w:val="16"/>
              </w:rPr>
            </w:pPr>
            <w:r w:rsidRPr="009113CC">
              <w:rPr>
                <w:sz w:val="16"/>
                <w:szCs w:val="16"/>
              </w:rPr>
              <w:t>It is supported that the UE monitors the legacy PO after receiving LP-WUS indicating wake-up.</w:t>
            </w:r>
          </w:p>
          <w:p w14:paraId="09E5C728" w14:textId="7043C878" w:rsidR="009113CC" w:rsidRPr="009113CC" w:rsidRDefault="009113CC" w:rsidP="007264AC">
            <w:pPr>
              <w:pStyle w:val="ListParagraph"/>
              <w:numPr>
                <w:ilvl w:val="0"/>
                <w:numId w:val="33"/>
              </w:numPr>
              <w:spacing w:before="0" w:line="259" w:lineRule="auto"/>
              <w:contextualSpacing w:val="0"/>
              <w:rPr>
                <w:sz w:val="16"/>
                <w:szCs w:val="16"/>
                <w:lang w:val="en-US"/>
              </w:rPr>
            </w:pPr>
            <w:r w:rsidRPr="009113CC">
              <w:rPr>
                <w:sz w:val="16"/>
                <w:szCs w:val="16"/>
                <w:lang w:val="en-US"/>
              </w:rPr>
              <w:t>FFS: support of UE monitoring dynamic PO</w:t>
            </w:r>
          </w:p>
          <w:p w14:paraId="4F15F630" w14:textId="77777777" w:rsidR="009113CC" w:rsidRPr="009113CC" w:rsidRDefault="009113CC" w:rsidP="009113CC">
            <w:pPr>
              <w:rPr>
                <w:b/>
                <w:bCs/>
                <w:sz w:val="16"/>
                <w:szCs w:val="16"/>
              </w:rPr>
            </w:pPr>
            <w:r w:rsidRPr="009113CC">
              <w:rPr>
                <w:b/>
                <w:bCs/>
                <w:sz w:val="16"/>
                <w:szCs w:val="16"/>
              </w:rPr>
              <w:t>Conclusion</w:t>
            </w:r>
          </w:p>
          <w:p w14:paraId="1892732B" w14:textId="77777777" w:rsidR="009113CC" w:rsidRPr="009113CC" w:rsidRDefault="009113CC" w:rsidP="009113CC">
            <w:pPr>
              <w:rPr>
                <w:sz w:val="16"/>
                <w:szCs w:val="16"/>
              </w:rPr>
            </w:pPr>
            <w:r w:rsidRPr="009113CC">
              <w:rPr>
                <w:sz w:val="16"/>
                <w:szCs w:val="16"/>
              </w:rPr>
              <w:t>For idle/inactive mode, how to map a UE to a subgroup ID for LP-WUS is left to RAN2 to decide.</w:t>
            </w:r>
          </w:p>
          <w:p w14:paraId="130302FE" w14:textId="30661939" w:rsidR="004706D1" w:rsidRPr="009113CC" w:rsidRDefault="004706D1" w:rsidP="00DD0408">
            <w:pPr>
              <w:overflowPunct w:val="0"/>
              <w:autoSpaceDE w:val="0"/>
              <w:autoSpaceDN w:val="0"/>
              <w:adjustRightInd w:val="0"/>
              <w:spacing w:beforeLines="50" w:after="0"/>
              <w:textAlignment w:val="baseline"/>
              <w:rPr>
                <w:highlight w:val="yellow"/>
              </w:rPr>
            </w:pPr>
          </w:p>
        </w:tc>
      </w:tr>
    </w:tbl>
    <w:p w14:paraId="2E4C7B9A" w14:textId="717B812E" w:rsidR="00025068" w:rsidRDefault="00025068" w:rsidP="00025068">
      <w:pPr>
        <w:pStyle w:val="0Maintext"/>
        <w:ind w:firstLine="0"/>
        <w:rPr>
          <w:lang w:val="en-US"/>
        </w:rPr>
      </w:pPr>
      <w:r>
        <w:rPr>
          <w:lang w:val="en-US"/>
        </w:rPr>
        <w:t>In this contribution</w:t>
      </w:r>
      <w:r w:rsidR="00CF5E34">
        <w:rPr>
          <w:lang w:val="en-US"/>
        </w:rPr>
        <w:t>,</w:t>
      </w:r>
      <w:r>
        <w:rPr>
          <w:lang w:val="en-US"/>
        </w:rPr>
        <w:t xml:space="preserve"> we focus</w:t>
      </w:r>
      <w:r w:rsidR="00CF5E34">
        <w:rPr>
          <w:lang w:val="en-US"/>
        </w:rPr>
        <w:t xml:space="preserve"> on LP-WUS procedures.</w:t>
      </w:r>
    </w:p>
    <w:p w14:paraId="6F6203F2" w14:textId="5F0718BA" w:rsidR="00B8164A" w:rsidRDefault="00C63548" w:rsidP="00010E11">
      <w:pPr>
        <w:pStyle w:val="Heading1"/>
        <w:rPr>
          <w:lang w:val="en-US"/>
        </w:rPr>
      </w:pPr>
      <w:r>
        <w:rPr>
          <w:lang w:val="en-US"/>
        </w:rPr>
        <w:t>Discussion</w:t>
      </w:r>
    </w:p>
    <w:p w14:paraId="2C32089C" w14:textId="0A8BAB94" w:rsidR="00C03340" w:rsidRDefault="00C03340" w:rsidP="00C03340">
      <w:pPr>
        <w:pStyle w:val="Heading2"/>
        <w:ind w:left="567"/>
        <w:rPr>
          <w:lang w:val="en-US"/>
        </w:rPr>
      </w:pPr>
      <w:r>
        <w:rPr>
          <w:lang w:val="en-US"/>
        </w:rPr>
        <w:t>Monitoring</w:t>
      </w:r>
      <w:r w:rsidR="007931C7">
        <w:rPr>
          <w:lang w:val="en-US"/>
        </w:rPr>
        <w:t xml:space="preserve"> </w:t>
      </w:r>
      <w:r w:rsidR="00F558FF">
        <w:rPr>
          <w:lang w:val="en-US"/>
        </w:rPr>
        <w:t xml:space="preserve">procedures </w:t>
      </w:r>
      <w:r w:rsidR="007931C7">
        <w:rPr>
          <w:lang w:val="en-US"/>
        </w:rPr>
        <w:t>in IDLE/INACTIVE</w:t>
      </w:r>
    </w:p>
    <w:tbl>
      <w:tblPr>
        <w:tblStyle w:val="TableGrid"/>
        <w:tblW w:w="0" w:type="auto"/>
        <w:tblLook w:val="04A0" w:firstRow="1" w:lastRow="0" w:firstColumn="1" w:lastColumn="0" w:noHBand="0" w:noVBand="1"/>
      </w:tblPr>
      <w:tblGrid>
        <w:gridCol w:w="9629"/>
      </w:tblGrid>
      <w:tr w:rsidR="00C03340" w14:paraId="5B44362E" w14:textId="77777777" w:rsidTr="001F3450">
        <w:tc>
          <w:tcPr>
            <w:tcW w:w="9629" w:type="dxa"/>
          </w:tcPr>
          <w:p w14:paraId="16810943" w14:textId="77777777" w:rsidR="00C03340" w:rsidRPr="00344837" w:rsidRDefault="00C03340" w:rsidP="001F3450">
            <w:pPr>
              <w:rPr>
                <w:rFonts w:cs="Times"/>
                <w:sz w:val="16"/>
                <w:szCs w:val="16"/>
                <w:highlight w:val="green"/>
              </w:rPr>
            </w:pPr>
            <w:r w:rsidRPr="00344837">
              <w:rPr>
                <w:rFonts w:cs="Times"/>
                <w:b/>
                <w:bCs/>
                <w:sz w:val="16"/>
                <w:szCs w:val="16"/>
                <w:highlight w:val="green"/>
              </w:rPr>
              <w:t>Agreement</w:t>
            </w:r>
          </w:p>
          <w:p w14:paraId="6F4D18D8" w14:textId="77777777" w:rsidR="00C03340" w:rsidRPr="00344837" w:rsidRDefault="00C03340" w:rsidP="001F3450">
            <w:pPr>
              <w:rPr>
                <w:rFonts w:cs="Times"/>
                <w:sz w:val="16"/>
                <w:szCs w:val="16"/>
              </w:rPr>
            </w:pPr>
            <w:r w:rsidRPr="00344837">
              <w:rPr>
                <w:rFonts w:cs="Times"/>
                <w:sz w:val="16"/>
                <w:szCs w:val="16"/>
              </w:rPr>
              <w:t>Study further pros and cons of the following monitoring behaviours of LP-WUR</w:t>
            </w:r>
          </w:p>
          <w:p w14:paraId="7BBEF793" w14:textId="77777777" w:rsidR="00C03340" w:rsidRPr="00344837" w:rsidRDefault="00C03340" w:rsidP="007264AC">
            <w:pPr>
              <w:pStyle w:val="ListParagraph"/>
              <w:numPr>
                <w:ilvl w:val="0"/>
                <w:numId w:val="25"/>
              </w:numPr>
              <w:spacing w:before="0"/>
              <w:ind w:hanging="360"/>
              <w:contextualSpacing w:val="0"/>
              <w:rPr>
                <w:rFonts w:cs="Times"/>
                <w:sz w:val="16"/>
                <w:szCs w:val="16"/>
                <w:lang w:val="en-US"/>
              </w:rPr>
            </w:pPr>
            <w:r w:rsidRPr="00344837">
              <w:rPr>
                <w:rFonts w:cs="Times"/>
                <w:sz w:val="16"/>
                <w:szCs w:val="16"/>
                <w:lang w:val="en-US"/>
              </w:rPr>
              <w:t>Option1: Duty cycle, corresponds to LP-WUR switches between ON/OFF states</w:t>
            </w:r>
            <w:r w:rsidRPr="00344837">
              <w:rPr>
                <w:rFonts w:cs="Times"/>
                <w:color w:val="FF0000"/>
                <w:sz w:val="16"/>
                <w:szCs w:val="16"/>
                <w:lang w:val="en-US"/>
              </w:rPr>
              <w:t xml:space="preserve"> </w:t>
            </w:r>
          </w:p>
          <w:p w14:paraId="682CABD3" w14:textId="77777777" w:rsidR="00C03340" w:rsidRPr="00344837" w:rsidRDefault="00C03340" w:rsidP="007264AC">
            <w:pPr>
              <w:pStyle w:val="ListParagraph"/>
              <w:numPr>
                <w:ilvl w:val="0"/>
                <w:numId w:val="25"/>
              </w:numPr>
              <w:spacing w:before="0"/>
              <w:ind w:hanging="360"/>
              <w:contextualSpacing w:val="0"/>
              <w:rPr>
                <w:rFonts w:cs="Times"/>
                <w:sz w:val="16"/>
                <w:szCs w:val="16"/>
                <w:lang w:val="en-US"/>
              </w:rPr>
            </w:pPr>
            <w:r w:rsidRPr="00344837">
              <w:rPr>
                <w:rFonts w:cs="Times"/>
                <w:sz w:val="16"/>
                <w:szCs w:val="16"/>
                <w:lang w:val="en-US"/>
              </w:rPr>
              <w:t xml:space="preserve">Option2: Continuous monitoring, corresponds to LP-WUR is ON all the time </w:t>
            </w:r>
          </w:p>
          <w:p w14:paraId="4691DC6A" w14:textId="77777777" w:rsidR="000E6132" w:rsidRPr="00344837" w:rsidRDefault="000E6132" w:rsidP="001F3450">
            <w:pPr>
              <w:spacing w:before="0"/>
              <w:rPr>
                <w:rFonts w:cs="Times"/>
                <w:sz w:val="16"/>
                <w:szCs w:val="16"/>
                <w:lang w:val="en-US"/>
              </w:rPr>
            </w:pPr>
          </w:p>
          <w:p w14:paraId="71AFE8AE" w14:textId="3D51B91C" w:rsidR="00C03340" w:rsidRPr="00344837" w:rsidRDefault="00C03340" w:rsidP="001F3450">
            <w:pPr>
              <w:spacing w:before="0"/>
              <w:rPr>
                <w:rFonts w:cs="Times"/>
                <w:sz w:val="16"/>
                <w:szCs w:val="16"/>
                <w:lang w:val="en-US"/>
              </w:rPr>
            </w:pPr>
            <w:r w:rsidRPr="00344837">
              <w:rPr>
                <w:rFonts w:cs="Times"/>
                <w:sz w:val="16"/>
                <w:szCs w:val="16"/>
                <w:lang w:val="en-US"/>
              </w:rPr>
              <w:t>RAN plenary guidance</w:t>
            </w:r>
          </w:p>
          <w:p w14:paraId="047E4CE2" w14:textId="77777777" w:rsidR="00C03340" w:rsidRPr="00344837" w:rsidRDefault="00C03340" w:rsidP="007264AC">
            <w:pPr>
              <w:numPr>
                <w:ilvl w:val="1"/>
                <w:numId w:val="29"/>
              </w:numPr>
              <w:tabs>
                <w:tab w:val="left" w:pos="1440"/>
              </w:tabs>
              <w:overflowPunct w:val="0"/>
              <w:autoSpaceDE w:val="0"/>
              <w:autoSpaceDN w:val="0"/>
              <w:adjustRightInd w:val="0"/>
              <w:spacing w:beforeLines="50" w:after="0"/>
              <w:ind w:hanging="357"/>
              <w:textAlignment w:val="baseline"/>
              <w:rPr>
                <w:bCs/>
                <w:sz w:val="16"/>
                <w:szCs w:val="16"/>
                <w:highlight w:val="yellow"/>
                <w:lang w:val="en-US"/>
              </w:rPr>
            </w:pPr>
            <w:r w:rsidRPr="00344837">
              <w:rPr>
                <w:bCs/>
                <w:sz w:val="16"/>
                <w:szCs w:val="16"/>
                <w:highlight w:val="yellow"/>
                <w:lang w:val="en-US" w:eastAsia="zh-CN" w:bidi="ar"/>
              </w:rPr>
              <w:t>At least duty-cycled monitoring of LP-WUS is supported</w:t>
            </w:r>
          </w:p>
          <w:p w14:paraId="32E2F9E2" w14:textId="77777777" w:rsidR="00882DD1" w:rsidRPr="00344837" w:rsidRDefault="00882DD1" w:rsidP="00344837">
            <w:pPr>
              <w:spacing w:before="0"/>
              <w:rPr>
                <w:b/>
                <w:bCs/>
                <w:sz w:val="16"/>
                <w:szCs w:val="16"/>
                <w:highlight w:val="green"/>
                <w:lang w:val="en-US" w:eastAsia="zh-CN" w:bidi="ar"/>
              </w:rPr>
            </w:pPr>
            <w:r w:rsidRPr="00344837">
              <w:rPr>
                <w:b/>
                <w:bCs/>
                <w:sz w:val="16"/>
                <w:szCs w:val="16"/>
                <w:highlight w:val="green"/>
                <w:lang w:val="en-US" w:eastAsia="zh-CN" w:bidi="ar"/>
              </w:rPr>
              <w:t>Agreement</w:t>
            </w:r>
          </w:p>
          <w:p w14:paraId="489930D6" w14:textId="77777777" w:rsidR="00882DD1" w:rsidRPr="00344837" w:rsidRDefault="00882DD1" w:rsidP="00344837">
            <w:pPr>
              <w:rPr>
                <w:sz w:val="16"/>
                <w:szCs w:val="16"/>
                <w:lang w:val="en-US" w:eastAsia="zh-CN" w:bidi="ar"/>
              </w:rPr>
            </w:pPr>
            <w:r w:rsidRPr="00344837">
              <w:rPr>
                <w:sz w:val="16"/>
                <w:szCs w:val="16"/>
                <w:lang w:val="en-US" w:eastAsia="zh-CN" w:bidi="ar"/>
              </w:rPr>
              <w:t>Multi-beam operations are supported for LP-WUS and LP-SS for idle mode</w:t>
            </w:r>
          </w:p>
          <w:p w14:paraId="280192A2" w14:textId="77777777" w:rsidR="00344837" w:rsidRDefault="00060578" w:rsidP="00060578">
            <w:pPr>
              <w:rPr>
                <w:b/>
                <w:bCs/>
                <w:sz w:val="16"/>
                <w:szCs w:val="16"/>
                <w:lang w:val="en-US" w:eastAsia="zh-CN" w:bidi="ar"/>
              </w:rPr>
            </w:pPr>
            <w:r w:rsidRPr="00344837">
              <w:rPr>
                <w:b/>
                <w:bCs/>
                <w:sz w:val="16"/>
                <w:szCs w:val="16"/>
                <w:highlight w:val="green"/>
                <w:lang w:val="en-US" w:eastAsia="zh-CN" w:bidi="ar"/>
              </w:rPr>
              <w:t>Agreement</w:t>
            </w:r>
          </w:p>
          <w:p w14:paraId="77A73B40" w14:textId="1D7837CE" w:rsidR="00060578" w:rsidRPr="00344837" w:rsidRDefault="00060578" w:rsidP="00060578">
            <w:pPr>
              <w:rPr>
                <w:color w:val="000000" w:themeColor="text1"/>
                <w:sz w:val="16"/>
                <w:szCs w:val="16"/>
              </w:rPr>
            </w:pPr>
            <w:r w:rsidRPr="00344837">
              <w:rPr>
                <w:color w:val="000000" w:themeColor="text1"/>
                <w:sz w:val="16"/>
                <w:szCs w:val="16"/>
              </w:rPr>
              <w:t>LP-WUS occasions (LOs) are defined for LP-WUS monitoring.</w:t>
            </w:r>
          </w:p>
          <w:p w14:paraId="6598F8D0" w14:textId="1889B663" w:rsidR="00060578" w:rsidRPr="00344837" w:rsidRDefault="00060578" w:rsidP="007264AC">
            <w:pPr>
              <w:pStyle w:val="ListParagraph"/>
              <w:numPr>
                <w:ilvl w:val="0"/>
                <w:numId w:val="34"/>
              </w:numPr>
              <w:spacing w:before="0" w:line="259" w:lineRule="auto"/>
              <w:contextualSpacing w:val="0"/>
              <w:rPr>
                <w:color w:val="000000" w:themeColor="text1"/>
                <w:sz w:val="16"/>
                <w:szCs w:val="16"/>
                <w:lang w:val="en-US"/>
              </w:rPr>
            </w:pPr>
            <w:r w:rsidRPr="00344837">
              <w:rPr>
                <w:color w:val="000000" w:themeColor="text1"/>
                <w:sz w:val="16"/>
                <w:szCs w:val="16"/>
                <w:lang w:val="en-US"/>
              </w:rPr>
              <w:t>Each LO has one or more LP-WUS monitoring occasions (MOs), where UE can monitor for LP-WUS transmission in each of the LP-WUS MOs.</w:t>
            </w:r>
          </w:p>
          <w:p w14:paraId="388E396D" w14:textId="77777777" w:rsidR="00060578" w:rsidRPr="00344837" w:rsidRDefault="00060578" w:rsidP="007264AC">
            <w:pPr>
              <w:pStyle w:val="ListParagraph"/>
              <w:numPr>
                <w:ilvl w:val="1"/>
                <w:numId w:val="34"/>
              </w:numPr>
              <w:spacing w:before="0" w:line="259" w:lineRule="auto"/>
              <w:contextualSpacing w:val="0"/>
              <w:rPr>
                <w:color w:val="000000" w:themeColor="text1"/>
                <w:sz w:val="16"/>
                <w:szCs w:val="16"/>
                <w:lang w:val="en-US"/>
              </w:rPr>
            </w:pPr>
            <w:r w:rsidRPr="00344837">
              <w:rPr>
                <w:color w:val="000000" w:themeColor="text1"/>
                <w:sz w:val="16"/>
                <w:szCs w:val="16"/>
                <w:lang w:val="en-US"/>
              </w:rPr>
              <w:t>Different LP-WUS MOs may correspond to different beams in multi-beam operation</w:t>
            </w:r>
          </w:p>
          <w:p w14:paraId="433DD9B9" w14:textId="58939CEF" w:rsidR="00060578" w:rsidRPr="00344837" w:rsidRDefault="00060578" w:rsidP="007264AC">
            <w:pPr>
              <w:pStyle w:val="ListParagraph"/>
              <w:numPr>
                <w:ilvl w:val="1"/>
                <w:numId w:val="34"/>
              </w:numPr>
              <w:spacing w:before="0" w:line="259" w:lineRule="auto"/>
              <w:contextualSpacing w:val="0"/>
              <w:rPr>
                <w:color w:val="000000" w:themeColor="text1"/>
                <w:sz w:val="16"/>
                <w:szCs w:val="16"/>
                <w:lang w:val="en-US"/>
              </w:rPr>
            </w:pPr>
            <w:r w:rsidRPr="00344837">
              <w:rPr>
                <w:color w:val="000000" w:themeColor="text1"/>
                <w:sz w:val="16"/>
                <w:szCs w:val="16"/>
                <w:lang w:val="en-US"/>
              </w:rPr>
              <w:t>FFS whether or not each LO is defined as a time window that covers the corresponding LP-WUS MOs</w:t>
            </w:r>
          </w:p>
          <w:p w14:paraId="36D660DB" w14:textId="77777777" w:rsidR="00060578" w:rsidRPr="00344837" w:rsidRDefault="00060578" w:rsidP="007264AC">
            <w:pPr>
              <w:pStyle w:val="ListParagraph"/>
              <w:numPr>
                <w:ilvl w:val="1"/>
                <w:numId w:val="34"/>
              </w:numPr>
              <w:spacing w:before="0" w:line="259" w:lineRule="auto"/>
              <w:contextualSpacing w:val="0"/>
              <w:rPr>
                <w:color w:val="000000" w:themeColor="text1"/>
                <w:sz w:val="16"/>
                <w:szCs w:val="16"/>
              </w:rPr>
            </w:pPr>
            <w:r w:rsidRPr="00344837">
              <w:rPr>
                <w:color w:val="000000" w:themeColor="text1"/>
                <w:sz w:val="16"/>
                <w:szCs w:val="16"/>
              </w:rPr>
              <w:t>FFS details</w:t>
            </w:r>
          </w:p>
          <w:p w14:paraId="594E7272" w14:textId="77777777" w:rsidR="00060578" w:rsidRPr="00344837" w:rsidRDefault="00060578" w:rsidP="007264AC">
            <w:pPr>
              <w:pStyle w:val="ListParagraph"/>
              <w:numPr>
                <w:ilvl w:val="0"/>
                <w:numId w:val="34"/>
              </w:numPr>
              <w:spacing w:before="0" w:line="259" w:lineRule="auto"/>
              <w:contextualSpacing w:val="0"/>
              <w:rPr>
                <w:color w:val="000000" w:themeColor="text1"/>
                <w:sz w:val="16"/>
                <w:szCs w:val="16"/>
                <w:lang w:val="en-US"/>
              </w:rPr>
            </w:pPr>
            <w:r w:rsidRPr="00344837">
              <w:rPr>
                <w:color w:val="000000" w:themeColor="text1"/>
                <w:sz w:val="16"/>
                <w:szCs w:val="16"/>
                <w:lang w:val="en-US"/>
              </w:rPr>
              <w:t>It is at least supported that a UE monitors LOs with a configured periodicity.</w:t>
            </w:r>
          </w:p>
          <w:p w14:paraId="3412012C" w14:textId="77777777" w:rsidR="00060578" w:rsidRPr="00344837" w:rsidRDefault="00060578" w:rsidP="007264AC">
            <w:pPr>
              <w:pStyle w:val="ListParagraph"/>
              <w:numPr>
                <w:ilvl w:val="0"/>
                <w:numId w:val="34"/>
              </w:numPr>
              <w:spacing w:before="0" w:line="259" w:lineRule="auto"/>
              <w:contextualSpacing w:val="0"/>
              <w:rPr>
                <w:rFonts w:eastAsia="Malgun Gothic"/>
                <w:color w:val="000000" w:themeColor="text1"/>
                <w:sz w:val="16"/>
                <w:szCs w:val="16"/>
                <w:lang w:eastAsia="ko-KR"/>
              </w:rPr>
            </w:pPr>
            <w:r w:rsidRPr="00344837">
              <w:rPr>
                <w:color w:val="000000" w:themeColor="text1"/>
                <w:sz w:val="16"/>
                <w:szCs w:val="16"/>
                <w:lang w:eastAsia="ko-KR"/>
              </w:rPr>
              <w:t>FFS eDRX, if supported</w:t>
            </w:r>
          </w:p>
          <w:p w14:paraId="7C581C57" w14:textId="77777777" w:rsidR="00060578" w:rsidRPr="0023663B" w:rsidRDefault="00060578" w:rsidP="001F3450">
            <w:pPr>
              <w:spacing w:before="0"/>
              <w:rPr>
                <w:rFonts w:cs="Times"/>
                <w:lang w:val="en-US"/>
              </w:rPr>
            </w:pPr>
          </w:p>
        </w:tc>
      </w:tr>
    </w:tbl>
    <w:p w14:paraId="3F6D0CF8" w14:textId="77777777" w:rsidR="00EB4C98" w:rsidRDefault="00EB4C98" w:rsidP="00A36A3B">
      <w:pPr>
        <w:spacing w:before="0"/>
        <w:rPr>
          <w:rFonts w:cs="Times"/>
        </w:rPr>
      </w:pPr>
    </w:p>
    <w:p w14:paraId="3334C0C6" w14:textId="77777777" w:rsidR="00A2438F" w:rsidRDefault="001C22F6" w:rsidP="00A36A3B">
      <w:pPr>
        <w:spacing w:before="0"/>
        <w:rPr>
          <w:rFonts w:cs="Times"/>
        </w:rPr>
      </w:pPr>
      <w:r>
        <w:rPr>
          <w:rFonts w:cs="Times"/>
        </w:rPr>
        <w:t>Our preference is to define a fix</w:t>
      </w:r>
      <w:r w:rsidR="004F768A">
        <w:rPr>
          <w:rFonts w:cs="Times"/>
        </w:rPr>
        <w:t>ed set of M</w:t>
      </w:r>
      <w:r>
        <w:rPr>
          <w:rFonts w:cs="Times"/>
        </w:rPr>
        <w:t xml:space="preserve">Os within </w:t>
      </w:r>
      <w:r w:rsidR="004F768A">
        <w:rPr>
          <w:rFonts w:cs="Times"/>
        </w:rPr>
        <w:t xml:space="preserve">each </w:t>
      </w:r>
      <w:r>
        <w:rPr>
          <w:rFonts w:cs="Times"/>
        </w:rPr>
        <w:t xml:space="preserve">LO, rather than a sliding window. </w:t>
      </w:r>
      <w:r w:rsidR="00D95B52">
        <w:rPr>
          <w:rFonts w:cs="Times"/>
        </w:rPr>
        <w:t>Sliding window monitoring for the MOs can be implemented by the receiver</w:t>
      </w:r>
      <w:r w:rsidR="000E5C01">
        <w:rPr>
          <w:rFonts w:cs="Times"/>
        </w:rPr>
        <w:t xml:space="preserve"> and does not need to be specified. </w:t>
      </w:r>
    </w:p>
    <w:p w14:paraId="7B772CD9" w14:textId="2E4C1656" w:rsidR="00A36A3B" w:rsidRDefault="00A2438F" w:rsidP="00A36A3B">
      <w:pPr>
        <w:spacing w:before="0"/>
        <w:rPr>
          <w:rFonts w:cs="Times"/>
        </w:rPr>
      </w:pPr>
      <w:r>
        <w:rPr>
          <w:rFonts w:cs="Times"/>
        </w:rPr>
        <w:t>W</w:t>
      </w:r>
      <w:r w:rsidR="000E5C01">
        <w:rPr>
          <w:rFonts w:cs="Times"/>
        </w:rPr>
        <w:t>e do not see a reason to preclude MR being configured with eDRX</w:t>
      </w:r>
      <w:r w:rsidR="00FC4B6B">
        <w:rPr>
          <w:rFonts w:cs="Times"/>
        </w:rPr>
        <w:t xml:space="preserve"> configuration</w:t>
      </w:r>
      <w:r w:rsidR="000E5C01">
        <w:rPr>
          <w:rFonts w:cs="Times"/>
        </w:rPr>
        <w:t>,</w:t>
      </w:r>
      <w:r w:rsidR="00ED3F75">
        <w:rPr>
          <w:rFonts w:cs="Times"/>
        </w:rPr>
        <w:t xml:space="preserve"> however, we think that</w:t>
      </w:r>
      <w:r w:rsidR="002B7479">
        <w:rPr>
          <w:rFonts w:cs="Times"/>
        </w:rPr>
        <w:t xml:space="preserve"> the same</w:t>
      </w:r>
      <w:r w:rsidR="00ED3F75">
        <w:rPr>
          <w:rFonts w:cs="Times"/>
        </w:rPr>
        <w:t xml:space="preserve"> </w:t>
      </w:r>
      <w:r w:rsidR="001E5E0C">
        <w:rPr>
          <w:rFonts w:cs="Times"/>
        </w:rPr>
        <w:t>eDRX</w:t>
      </w:r>
      <w:r w:rsidR="00FC4B6B">
        <w:rPr>
          <w:rFonts w:cs="Times"/>
        </w:rPr>
        <w:t xml:space="preserve"> configuration</w:t>
      </w:r>
      <w:r w:rsidR="001E5E0C">
        <w:rPr>
          <w:rFonts w:cs="Times"/>
        </w:rPr>
        <w:t xml:space="preserve"> should not apply to LP-WUS</w:t>
      </w:r>
      <w:r w:rsidR="00966481">
        <w:rPr>
          <w:rFonts w:cs="Times"/>
        </w:rPr>
        <w:t xml:space="preserve"> monitoring</w:t>
      </w:r>
      <w:r w:rsidR="002B7479">
        <w:rPr>
          <w:rFonts w:cs="Times"/>
        </w:rPr>
        <w:t>. LP-WUS</w:t>
      </w:r>
      <w:r w:rsidR="00966481">
        <w:rPr>
          <w:rFonts w:cs="Times"/>
        </w:rPr>
        <w:t xml:space="preserve"> </w:t>
      </w:r>
      <w:r w:rsidR="002B7479">
        <w:rPr>
          <w:rFonts w:cs="Times"/>
        </w:rPr>
        <w:t>should reduce wake-up latency</w:t>
      </w:r>
      <w:r w:rsidR="00436238">
        <w:rPr>
          <w:rFonts w:cs="Times"/>
        </w:rPr>
        <w:t xml:space="preserve"> while providing power consumption </w:t>
      </w:r>
      <w:r w:rsidR="00824D77">
        <w:rPr>
          <w:rFonts w:cs="Times"/>
        </w:rPr>
        <w:t>like</w:t>
      </w:r>
      <w:r w:rsidR="00436238">
        <w:rPr>
          <w:rFonts w:cs="Times"/>
        </w:rPr>
        <w:t xml:space="preserve"> that of </w:t>
      </w:r>
      <w:r w:rsidR="005A725C">
        <w:rPr>
          <w:rFonts w:cs="Times"/>
        </w:rPr>
        <w:t xml:space="preserve">long </w:t>
      </w:r>
      <w:r w:rsidR="00436238">
        <w:rPr>
          <w:rFonts w:cs="Times"/>
        </w:rPr>
        <w:t>eDRX</w:t>
      </w:r>
      <w:r w:rsidR="005A725C">
        <w:rPr>
          <w:rFonts w:cs="Times"/>
        </w:rPr>
        <w:t xml:space="preserve">. </w:t>
      </w:r>
      <w:r w:rsidR="005F7315">
        <w:rPr>
          <w:rFonts w:cs="Times"/>
        </w:rPr>
        <w:t xml:space="preserve">Periodicity of </w:t>
      </w:r>
      <w:r w:rsidR="000C7735">
        <w:rPr>
          <w:rFonts w:cs="Times"/>
        </w:rPr>
        <w:t xml:space="preserve">LOs </w:t>
      </w:r>
      <w:r w:rsidR="00C87209">
        <w:rPr>
          <w:rFonts w:cs="Times"/>
        </w:rPr>
        <w:t xml:space="preserve">equal to iDRX should be supported, whether </w:t>
      </w:r>
      <w:r w:rsidR="00200CCF">
        <w:rPr>
          <w:rFonts w:cs="Times"/>
        </w:rPr>
        <w:t>the periodicity of LOs</w:t>
      </w:r>
      <w:r w:rsidR="00C87209">
        <w:rPr>
          <w:rFonts w:cs="Times"/>
        </w:rPr>
        <w:t xml:space="preserve"> can be smaller or higher </w:t>
      </w:r>
      <w:r w:rsidR="001B7E7E">
        <w:rPr>
          <w:rFonts w:cs="Times"/>
        </w:rPr>
        <w:t xml:space="preserve">can be further discussed. </w:t>
      </w:r>
    </w:p>
    <w:p w14:paraId="75F3E980" w14:textId="77777777" w:rsidR="00E422C7" w:rsidRDefault="00A36A3B" w:rsidP="00E422C7">
      <w:pPr>
        <w:spacing w:before="0" w:after="0"/>
        <w:rPr>
          <w:rFonts w:cs="Times"/>
          <w:i/>
          <w:iCs/>
        </w:rPr>
      </w:pPr>
      <w:r w:rsidRPr="00F12B97">
        <w:rPr>
          <w:rFonts w:cs="Times"/>
          <w:b/>
          <w:bCs/>
          <w:i/>
          <w:iCs/>
        </w:rPr>
        <w:t>Proposal</w:t>
      </w:r>
      <w:r>
        <w:rPr>
          <w:rFonts w:cs="Times"/>
          <w:b/>
          <w:bCs/>
          <w:i/>
          <w:iCs/>
        </w:rPr>
        <w:t>-1</w:t>
      </w:r>
      <w:r w:rsidRPr="00F12B97">
        <w:rPr>
          <w:rFonts w:cs="Times"/>
          <w:b/>
          <w:bCs/>
          <w:i/>
          <w:iCs/>
        </w:rPr>
        <w:t>:</w:t>
      </w:r>
      <w:r>
        <w:rPr>
          <w:rFonts w:cs="Times"/>
          <w:i/>
          <w:iCs/>
        </w:rPr>
        <w:t xml:space="preserve"> </w:t>
      </w:r>
      <w:r w:rsidR="0094748D">
        <w:rPr>
          <w:rFonts w:cs="Times"/>
          <w:i/>
          <w:iCs/>
        </w:rPr>
        <w:t xml:space="preserve">eDRX </w:t>
      </w:r>
      <w:r w:rsidR="00E230C1">
        <w:rPr>
          <w:rFonts w:cs="Times"/>
          <w:i/>
          <w:iCs/>
        </w:rPr>
        <w:t>for MR is supported</w:t>
      </w:r>
      <w:r w:rsidR="00892408">
        <w:rPr>
          <w:rFonts w:cs="Times"/>
          <w:i/>
          <w:iCs/>
        </w:rPr>
        <w:t>.</w:t>
      </w:r>
      <w:r w:rsidR="00E230C1">
        <w:rPr>
          <w:rFonts w:cs="Times"/>
          <w:i/>
          <w:iCs/>
        </w:rPr>
        <w:t xml:space="preserve"> eDRX for LR is not supported</w:t>
      </w:r>
      <w:r w:rsidR="00E422C7">
        <w:rPr>
          <w:rFonts w:cs="Times"/>
          <w:i/>
          <w:iCs/>
        </w:rPr>
        <w:t>.</w:t>
      </w:r>
      <w:r w:rsidR="00892408">
        <w:rPr>
          <w:rFonts w:cs="Times"/>
          <w:i/>
          <w:iCs/>
        </w:rPr>
        <w:t xml:space="preserve"> </w:t>
      </w:r>
    </w:p>
    <w:p w14:paraId="5F19104A" w14:textId="2E35F5DF" w:rsidR="00A17522" w:rsidRPr="007E1C86" w:rsidRDefault="000749AD" w:rsidP="00E422C7">
      <w:pPr>
        <w:pStyle w:val="ListParagraph"/>
        <w:numPr>
          <w:ilvl w:val="0"/>
          <w:numId w:val="38"/>
        </w:numPr>
        <w:spacing w:before="0"/>
        <w:rPr>
          <w:rFonts w:cs="Times"/>
          <w:i/>
          <w:iCs/>
          <w:sz w:val="20"/>
          <w:szCs w:val="20"/>
          <w:lang w:val="en-US"/>
        </w:rPr>
      </w:pPr>
      <w:r>
        <w:rPr>
          <w:rFonts w:cs="Times"/>
          <w:i/>
          <w:iCs/>
          <w:sz w:val="20"/>
          <w:szCs w:val="20"/>
          <w:lang w:val="en-US"/>
        </w:rPr>
        <w:t>P</w:t>
      </w:r>
      <w:r w:rsidR="00CF742E" w:rsidRPr="00A17522">
        <w:rPr>
          <w:rFonts w:cs="Times"/>
          <w:i/>
          <w:iCs/>
          <w:sz w:val="20"/>
          <w:szCs w:val="20"/>
          <w:lang w:val="en-US"/>
        </w:rPr>
        <w:t xml:space="preserve">eriodicity </w:t>
      </w:r>
      <w:r w:rsidR="00276208" w:rsidRPr="00A17522">
        <w:rPr>
          <w:rFonts w:cs="Times"/>
          <w:i/>
          <w:iCs/>
          <w:sz w:val="20"/>
          <w:szCs w:val="20"/>
          <w:lang w:val="en-US"/>
        </w:rPr>
        <w:t>of LO equal to iDRX</w:t>
      </w:r>
      <w:r w:rsidR="00A17522" w:rsidRPr="00A17522">
        <w:rPr>
          <w:rFonts w:cs="Times"/>
          <w:i/>
          <w:iCs/>
          <w:sz w:val="20"/>
          <w:szCs w:val="20"/>
          <w:lang w:val="en-US"/>
        </w:rPr>
        <w:t xml:space="preserve"> periodicity</w:t>
      </w:r>
      <w:r w:rsidR="00276208" w:rsidRPr="00A17522">
        <w:rPr>
          <w:rFonts w:cs="Times"/>
          <w:i/>
          <w:iCs/>
          <w:sz w:val="20"/>
          <w:szCs w:val="20"/>
          <w:lang w:val="en-US"/>
        </w:rPr>
        <w:t xml:space="preserve"> is supported. </w:t>
      </w:r>
    </w:p>
    <w:p w14:paraId="26007E1D" w14:textId="3B390253" w:rsidR="00A36A3B" w:rsidRPr="00A17522" w:rsidRDefault="008D5285" w:rsidP="00E422C7">
      <w:pPr>
        <w:pStyle w:val="ListParagraph"/>
        <w:numPr>
          <w:ilvl w:val="0"/>
          <w:numId w:val="38"/>
        </w:numPr>
        <w:spacing w:before="0"/>
        <w:rPr>
          <w:rFonts w:cs="Times"/>
          <w:i/>
          <w:iCs/>
          <w:sz w:val="20"/>
          <w:szCs w:val="20"/>
          <w:lang w:val="en-US"/>
        </w:rPr>
      </w:pPr>
      <w:r w:rsidRPr="008D5285">
        <w:rPr>
          <w:rFonts w:cs="Times"/>
          <w:i/>
          <w:iCs/>
          <w:sz w:val="20"/>
          <w:szCs w:val="20"/>
          <w:lang w:val="en-US"/>
        </w:rPr>
        <w:t xml:space="preserve">FFS: </w:t>
      </w:r>
      <w:r w:rsidR="00892408" w:rsidRPr="00A17522">
        <w:rPr>
          <w:rFonts w:cs="Times"/>
          <w:i/>
          <w:iCs/>
          <w:sz w:val="20"/>
          <w:szCs w:val="20"/>
          <w:lang w:val="en-US"/>
        </w:rPr>
        <w:t>LO periodicity different to</w:t>
      </w:r>
      <w:r w:rsidR="00561898">
        <w:rPr>
          <w:rFonts w:cs="Times"/>
          <w:i/>
          <w:iCs/>
          <w:sz w:val="20"/>
          <w:szCs w:val="20"/>
          <w:lang w:val="en-US"/>
        </w:rPr>
        <w:t xml:space="preserve"> periodicity of</w:t>
      </w:r>
      <w:r w:rsidR="00892408" w:rsidRPr="00A17522">
        <w:rPr>
          <w:rFonts w:cs="Times"/>
          <w:i/>
          <w:iCs/>
          <w:sz w:val="20"/>
          <w:szCs w:val="20"/>
          <w:lang w:val="en-US"/>
        </w:rPr>
        <w:t xml:space="preserve"> iDR</w:t>
      </w:r>
      <w:r>
        <w:rPr>
          <w:rFonts w:cs="Times"/>
          <w:i/>
          <w:iCs/>
          <w:sz w:val="20"/>
          <w:szCs w:val="20"/>
          <w:lang w:val="en-US"/>
        </w:rPr>
        <w:t>X.</w:t>
      </w:r>
    </w:p>
    <w:p w14:paraId="153D4278" w14:textId="7BBDCECB" w:rsidR="00E075C9" w:rsidRDefault="00FA0614" w:rsidP="001E407C">
      <w:pPr>
        <w:pStyle w:val="Heading2"/>
        <w:ind w:left="567"/>
        <w:rPr>
          <w:lang w:val="en-US"/>
        </w:rPr>
      </w:pPr>
      <w:r>
        <w:rPr>
          <w:lang w:val="en-US"/>
        </w:rPr>
        <w:t>Procedure upon wake-up</w:t>
      </w:r>
    </w:p>
    <w:tbl>
      <w:tblPr>
        <w:tblStyle w:val="TableGrid"/>
        <w:tblW w:w="0" w:type="auto"/>
        <w:tblLook w:val="04A0" w:firstRow="1" w:lastRow="0" w:firstColumn="1" w:lastColumn="0" w:noHBand="0" w:noVBand="1"/>
      </w:tblPr>
      <w:tblGrid>
        <w:gridCol w:w="9629"/>
      </w:tblGrid>
      <w:tr w:rsidR="00B477EA" w14:paraId="04959952" w14:textId="77777777" w:rsidTr="00B477EA">
        <w:tc>
          <w:tcPr>
            <w:tcW w:w="9629" w:type="dxa"/>
          </w:tcPr>
          <w:p w14:paraId="180D26BE" w14:textId="77777777" w:rsidR="001A03B5" w:rsidRPr="009113CC" w:rsidRDefault="001A03B5" w:rsidP="001A03B5">
            <w:pPr>
              <w:rPr>
                <w:b/>
                <w:bCs/>
                <w:sz w:val="16"/>
                <w:szCs w:val="16"/>
                <w:highlight w:val="green"/>
                <w:lang w:val="en-US" w:eastAsia="zh-CN" w:bidi="ar"/>
              </w:rPr>
            </w:pPr>
            <w:r w:rsidRPr="009113CC">
              <w:rPr>
                <w:b/>
                <w:bCs/>
                <w:sz w:val="16"/>
                <w:szCs w:val="16"/>
                <w:highlight w:val="green"/>
                <w:lang w:val="en-US" w:eastAsia="zh-CN" w:bidi="ar"/>
              </w:rPr>
              <w:t>Agreement</w:t>
            </w:r>
          </w:p>
          <w:p w14:paraId="4B94013E" w14:textId="77777777" w:rsidR="001A03B5" w:rsidRPr="009113CC" w:rsidRDefault="001A03B5" w:rsidP="001A03B5">
            <w:pPr>
              <w:rPr>
                <w:sz w:val="16"/>
                <w:szCs w:val="16"/>
              </w:rPr>
            </w:pPr>
            <w:r w:rsidRPr="009113CC">
              <w:rPr>
                <w:sz w:val="16"/>
                <w:szCs w:val="16"/>
              </w:rPr>
              <w:t>It is supported that the UE monitors the legacy PO after receiving LP-WUS indicating wake-up.</w:t>
            </w:r>
          </w:p>
          <w:p w14:paraId="08008689" w14:textId="77777777" w:rsidR="001A03B5" w:rsidRPr="009113CC" w:rsidRDefault="001A03B5" w:rsidP="007264AC">
            <w:pPr>
              <w:pStyle w:val="ListParagraph"/>
              <w:numPr>
                <w:ilvl w:val="0"/>
                <w:numId w:val="31"/>
              </w:numPr>
              <w:spacing w:before="0" w:line="259" w:lineRule="auto"/>
              <w:contextualSpacing w:val="0"/>
              <w:rPr>
                <w:sz w:val="16"/>
                <w:szCs w:val="16"/>
                <w:lang w:val="en-US"/>
              </w:rPr>
            </w:pPr>
            <w:r w:rsidRPr="009113CC">
              <w:rPr>
                <w:sz w:val="16"/>
                <w:szCs w:val="16"/>
                <w:lang w:val="en-US"/>
              </w:rPr>
              <w:t>FFS: support of UE monitoring dynamic PO</w:t>
            </w:r>
          </w:p>
          <w:p w14:paraId="1C159F86" w14:textId="616C6FE2" w:rsidR="00E80170" w:rsidRPr="00E80170" w:rsidRDefault="00E80170" w:rsidP="001A03B5">
            <w:pPr>
              <w:spacing w:before="0"/>
              <w:ind w:left="720"/>
              <w:rPr>
                <w:lang w:val="en-US"/>
              </w:rPr>
            </w:pPr>
          </w:p>
        </w:tc>
      </w:tr>
    </w:tbl>
    <w:p w14:paraId="43B84C30" w14:textId="77777777" w:rsidR="008D5285" w:rsidRDefault="008D5285" w:rsidP="0090213A">
      <w:pPr>
        <w:spacing w:before="0"/>
        <w:rPr>
          <w:lang w:val="en-US"/>
        </w:rPr>
      </w:pPr>
    </w:p>
    <w:p w14:paraId="60AFC4CB" w14:textId="53634C9A" w:rsidR="009042E9" w:rsidRDefault="00A91E0C" w:rsidP="0090213A">
      <w:pPr>
        <w:spacing w:before="0"/>
        <w:rPr>
          <w:lang w:val="en-US"/>
        </w:rPr>
      </w:pPr>
      <w:r w:rsidRPr="00A91E0C">
        <w:rPr>
          <w:b/>
          <w:bCs/>
          <w:lang w:val="en-US"/>
        </w:rPr>
        <w:t>When eDRX is NOT configured in MR</w:t>
      </w:r>
      <w:r w:rsidR="00FD6CC9">
        <w:rPr>
          <w:lang w:val="en-US"/>
        </w:rPr>
        <w:t xml:space="preserve">, </w:t>
      </w:r>
      <w:r w:rsidR="000B339B">
        <w:rPr>
          <w:lang w:val="en-US"/>
        </w:rPr>
        <w:t>“dynamic PO”</w:t>
      </w:r>
      <w:r w:rsidR="00E97EB9">
        <w:rPr>
          <w:lang w:val="en-US"/>
        </w:rPr>
        <w:t xml:space="preserve"> on top of </w:t>
      </w:r>
      <w:r w:rsidR="000F724C">
        <w:rPr>
          <w:lang w:val="en-US"/>
        </w:rPr>
        <w:t xml:space="preserve">legacy PO </w:t>
      </w:r>
      <w:r w:rsidR="00C2467F">
        <w:rPr>
          <w:lang w:val="en-US"/>
        </w:rPr>
        <w:t>may not be</w:t>
      </w:r>
      <w:r w:rsidR="00E97EB9">
        <w:rPr>
          <w:lang w:val="en-US"/>
        </w:rPr>
        <w:t xml:space="preserve"> well</w:t>
      </w:r>
      <w:r w:rsidR="00C2467F">
        <w:rPr>
          <w:lang w:val="en-US"/>
        </w:rPr>
        <w:t xml:space="preserve"> justified, especially since </w:t>
      </w:r>
      <w:r w:rsidR="003555D2">
        <w:rPr>
          <w:lang w:val="en-US"/>
        </w:rPr>
        <w:t xml:space="preserve">wake-up ramp-up times were studied to be 0.5-1s. </w:t>
      </w:r>
      <w:r w:rsidR="00AE51E6">
        <w:rPr>
          <w:lang w:val="en-US"/>
        </w:rPr>
        <w:t>Considering</w:t>
      </w:r>
      <w:r w:rsidR="008830C7">
        <w:rPr>
          <w:lang w:val="en-US"/>
        </w:rPr>
        <w:t xml:space="preserve"> typical</w:t>
      </w:r>
      <w:r w:rsidR="003555D2">
        <w:rPr>
          <w:lang w:val="en-US"/>
        </w:rPr>
        <w:t xml:space="preserve"> </w:t>
      </w:r>
      <w:r w:rsidR="00F04A71">
        <w:rPr>
          <w:lang w:val="en-US"/>
        </w:rPr>
        <w:t xml:space="preserve">1.28s </w:t>
      </w:r>
      <w:r w:rsidR="00D613E6">
        <w:rPr>
          <w:lang w:val="en-US"/>
        </w:rPr>
        <w:t>i</w:t>
      </w:r>
      <w:r w:rsidR="00F04A71">
        <w:rPr>
          <w:lang w:val="en-US"/>
        </w:rPr>
        <w:t>DRX cycle</w:t>
      </w:r>
      <w:r w:rsidR="00AE51E6">
        <w:rPr>
          <w:lang w:val="en-US"/>
        </w:rPr>
        <w:t>,</w:t>
      </w:r>
      <w:r w:rsidR="000D369E">
        <w:rPr>
          <w:lang w:val="en-US"/>
        </w:rPr>
        <w:t xml:space="preserve"> </w:t>
      </w:r>
      <w:r w:rsidR="007E03AD">
        <w:rPr>
          <w:lang w:val="en-US"/>
        </w:rPr>
        <w:t xml:space="preserve">dynamic PO </w:t>
      </w:r>
      <w:r w:rsidR="00D81A46">
        <w:rPr>
          <w:lang w:val="en-US"/>
        </w:rPr>
        <w:t>may provide on average at most 0.64</w:t>
      </w:r>
      <w:r w:rsidR="00C4472F">
        <w:rPr>
          <w:lang w:val="en-US"/>
        </w:rPr>
        <w:t>s advantage</w:t>
      </w:r>
      <w:r w:rsidR="005976BB">
        <w:rPr>
          <w:lang w:val="en-US"/>
        </w:rPr>
        <w:t>, this</w:t>
      </w:r>
      <w:r w:rsidR="00EF4AB3">
        <w:rPr>
          <w:lang w:val="en-US"/>
        </w:rPr>
        <w:t xml:space="preserve"> with comparison to 0.5-1s ramp-up times</w:t>
      </w:r>
      <w:r w:rsidR="005976BB">
        <w:rPr>
          <w:lang w:val="en-US"/>
        </w:rPr>
        <w:t xml:space="preserve"> provides at most </w:t>
      </w:r>
      <w:r w:rsidR="00330467">
        <w:rPr>
          <w:lang w:val="en-US"/>
        </w:rPr>
        <w:t>2</w:t>
      </w:r>
      <w:r w:rsidR="00C436B3">
        <w:rPr>
          <w:lang w:val="en-US"/>
        </w:rPr>
        <w:t>-fold improvement</w:t>
      </w:r>
      <w:r w:rsidR="00B7653E">
        <w:rPr>
          <w:lang w:val="en-US"/>
        </w:rPr>
        <w:t xml:space="preserve"> in latency.</w:t>
      </w:r>
      <w:r w:rsidR="00330467">
        <w:rPr>
          <w:lang w:val="en-US"/>
        </w:rPr>
        <w:t xml:space="preserve"> </w:t>
      </w:r>
    </w:p>
    <w:p w14:paraId="561D1FC8" w14:textId="068BAF61" w:rsidR="00853013" w:rsidRDefault="008B7EF8" w:rsidP="0090213A">
      <w:pPr>
        <w:spacing w:before="0"/>
        <w:rPr>
          <w:lang w:val="en-US"/>
        </w:rPr>
      </w:pPr>
      <w:r w:rsidRPr="00A91E0C">
        <w:rPr>
          <w:b/>
          <w:bCs/>
          <w:lang w:val="en-US"/>
        </w:rPr>
        <w:t xml:space="preserve">When </w:t>
      </w:r>
      <w:r w:rsidR="00022F8F" w:rsidRPr="00A91E0C">
        <w:rPr>
          <w:b/>
          <w:bCs/>
          <w:lang w:val="en-US"/>
        </w:rPr>
        <w:t>eDRX is configured in MR</w:t>
      </w:r>
      <w:r w:rsidR="00C436B3">
        <w:rPr>
          <w:lang w:val="en-US"/>
        </w:rPr>
        <w:t>, situation is different.</w:t>
      </w:r>
      <w:r w:rsidR="00022F8F">
        <w:rPr>
          <w:lang w:val="en-US"/>
        </w:rPr>
        <w:t xml:space="preserve"> In</w:t>
      </w:r>
      <w:r w:rsidR="00FD6CC9">
        <w:rPr>
          <w:lang w:val="en-US"/>
        </w:rPr>
        <w:t xml:space="preserve"> this case, having “dynamic PTW</w:t>
      </w:r>
      <w:r w:rsidR="00255D78">
        <w:rPr>
          <w:lang w:val="en-US"/>
        </w:rPr>
        <w:t>”</w:t>
      </w:r>
      <w:r w:rsidR="00FD6CC9">
        <w:rPr>
          <w:lang w:val="en-US"/>
        </w:rPr>
        <w:t xml:space="preserve"> in MR could make sense</w:t>
      </w:r>
      <w:r w:rsidR="002255D2">
        <w:rPr>
          <w:lang w:val="en-US"/>
        </w:rPr>
        <w:t xml:space="preserve"> from latency point of view</w:t>
      </w:r>
      <w:r w:rsidR="00B7653E">
        <w:rPr>
          <w:lang w:val="en-US"/>
        </w:rPr>
        <w:t xml:space="preserve">, especially for the eDRX such </w:t>
      </w:r>
      <w:r w:rsidR="00505D68">
        <w:rPr>
          <w:lang w:val="en-US"/>
        </w:rPr>
        <w:t>10s or more</w:t>
      </w:r>
      <w:r w:rsidR="00FD6CC9">
        <w:rPr>
          <w:lang w:val="en-US"/>
        </w:rPr>
        <w:t>.</w:t>
      </w:r>
      <w:r w:rsidR="00C436B3">
        <w:rPr>
          <w:lang w:val="en-US"/>
        </w:rPr>
        <w:t xml:space="preserve"> </w:t>
      </w:r>
      <w:r w:rsidR="006E138C">
        <w:rPr>
          <w:lang w:val="en-US"/>
        </w:rPr>
        <w:t xml:space="preserve">Otherwise, upon </w:t>
      </w:r>
      <w:r w:rsidR="00D51699">
        <w:rPr>
          <w:lang w:val="en-US"/>
        </w:rPr>
        <w:t>reception of WUS, UE may need to wait long time until regular PTW</w:t>
      </w:r>
      <w:r w:rsidR="00505D68">
        <w:rPr>
          <w:lang w:val="en-US"/>
        </w:rPr>
        <w:t xml:space="preserve"> to receive paging after WUS</w:t>
      </w:r>
      <w:r w:rsidR="00A91E0C">
        <w:rPr>
          <w:lang w:val="en-US"/>
        </w:rPr>
        <w:t>.</w:t>
      </w:r>
    </w:p>
    <w:p w14:paraId="6ECCD79E" w14:textId="47CCB256" w:rsidR="00861B50" w:rsidRDefault="00861B50" w:rsidP="0090213A">
      <w:pPr>
        <w:spacing w:before="0"/>
        <w:rPr>
          <w:lang w:val="en-US"/>
        </w:rPr>
      </w:pPr>
      <w:r>
        <w:rPr>
          <w:lang w:val="en-US"/>
        </w:rPr>
        <w:t xml:space="preserve">Further aspect is </w:t>
      </w:r>
      <w:r w:rsidR="0053787D">
        <w:rPr>
          <w:lang w:val="en-US"/>
        </w:rPr>
        <w:t>association of LO and PO</w:t>
      </w:r>
      <w:r w:rsidR="00655BEE">
        <w:rPr>
          <w:lang w:val="en-US"/>
        </w:rPr>
        <w:t xml:space="preserve">. </w:t>
      </w:r>
      <w:r w:rsidR="0053787D">
        <w:rPr>
          <w:lang w:val="en-US"/>
        </w:rPr>
        <w:t xml:space="preserve">The </w:t>
      </w:r>
      <w:r w:rsidR="00586CF6">
        <w:rPr>
          <w:lang w:val="en-US"/>
        </w:rPr>
        <w:t>simplest</w:t>
      </w:r>
      <w:r w:rsidR="0053787D">
        <w:rPr>
          <w:lang w:val="en-US"/>
        </w:rPr>
        <w:t xml:space="preserve"> case to support is </w:t>
      </w:r>
      <w:r w:rsidR="006319E1">
        <w:rPr>
          <w:lang w:val="en-US"/>
        </w:rPr>
        <w:t xml:space="preserve">one-to-one mapping between </w:t>
      </w:r>
      <w:r w:rsidR="0053787D">
        <w:rPr>
          <w:lang w:val="en-US"/>
        </w:rPr>
        <w:t>LO</w:t>
      </w:r>
      <w:r w:rsidR="006319E1">
        <w:rPr>
          <w:lang w:val="en-US"/>
        </w:rPr>
        <w:t xml:space="preserve"> </w:t>
      </w:r>
      <w:r w:rsidR="00CD4261">
        <w:rPr>
          <w:lang w:val="en-US"/>
        </w:rPr>
        <w:t>and PO</w:t>
      </w:r>
      <w:r w:rsidR="00952DCF">
        <w:rPr>
          <w:lang w:val="en-US"/>
        </w:rPr>
        <w:t>, i.e. when periodicity of LO is the same as periodicity of iDRX</w:t>
      </w:r>
      <w:r w:rsidR="00CD4261">
        <w:rPr>
          <w:lang w:val="en-US"/>
        </w:rPr>
        <w:t>.</w:t>
      </w:r>
      <w:r w:rsidR="00251BED">
        <w:rPr>
          <w:lang w:val="en-US"/>
        </w:rPr>
        <w:t xml:space="preserve"> </w:t>
      </w:r>
      <w:r w:rsidR="00387527">
        <w:rPr>
          <w:lang w:val="en-US"/>
        </w:rPr>
        <w:t>Further split of PO sub-groups to</w:t>
      </w:r>
      <w:r w:rsidR="00D06AEF">
        <w:rPr>
          <w:lang w:val="en-US"/>
        </w:rPr>
        <w:t xml:space="preserve"> multiple</w:t>
      </w:r>
      <w:r w:rsidR="00387527">
        <w:rPr>
          <w:lang w:val="en-US"/>
        </w:rPr>
        <w:t xml:space="preserve"> L</w:t>
      </w:r>
      <w:r w:rsidR="00D06AEF">
        <w:rPr>
          <w:lang w:val="en-US"/>
        </w:rPr>
        <w:t>Os can be considered in RAN1</w:t>
      </w:r>
      <w:r w:rsidR="006F33BE">
        <w:rPr>
          <w:lang w:val="en-US"/>
        </w:rPr>
        <w:t xml:space="preserve"> to reduce LP-WUS overhead</w:t>
      </w:r>
      <w:r w:rsidR="00D11C50">
        <w:rPr>
          <w:lang w:val="en-US"/>
        </w:rPr>
        <w:t>.</w:t>
      </w:r>
      <w:r w:rsidR="001C1A0C">
        <w:rPr>
          <w:lang w:val="en-US"/>
        </w:rPr>
        <w:t xml:space="preserve"> </w:t>
      </w:r>
    </w:p>
    <w:p w14:paraId="08EB9AF1" w14:textId="5AE23898" w:rsidR="0053787D" w:rsidRDefault="00DC5B70" w:rsidP="0053787D">
      <w:pPr>
        <w:spacing w:before="0"/>
        <w:rPr>
          <w:lang w:val="en-US"/>
        </w:rPr>
      </w:pPr>
      <w:r>
        <w:rPr>
          <w:lang w:val="en-US"/>
        </w:rPr>
        <w:t>For the case of one-to-one mapping between LO and PO, t</w:t>
      </w:r>
      <w:r w:rsidR="0053787D">
        <w:rPr>
          <w:lang w:val="en-US"/>
        </w:rPr>
        <w:t>he wake-up times of MR are comparable with basic iDRX cycle, in our opinion, there is no need to optimize the location of LOs with respect to legacy PO</w:t>
      </w:r>
      <w:r w:rsidR="00036D97">
        <w:rPr>
          <w:lang w:val="en-US"/>
        </w:rPr>
        <w:t>, this can be left up to gNB configuration</w:t>
      </w:r>
      <w:r w:rsidR="0053787D">
        <w:rPr>
          <w:lang w:val="en-US"/>
        </w:rPr>
        <w:t xml:space="preserve">. UE </w:t>
      </w:r>
      <w:r w:rsidR="003D361D">
        <w:rPr>
          <w:lang w:val="en-US"/>
        </w:rPr>
        <w:t>may</w:t>
      </w:r>
      <w:r w:rsidR="0053787D">
        <w:rPr>
          <w:lang w:val="en-US"/>
        </w:rPr>
        <w:t xml:space="preserve"> report it</w:t>
      </w:r>
      <w:r w:rsidR="00036D97">
        <w:rPr>
          <w:lang w:val="en-US"/>
        </w:rPr>
        <w:t>s</w:t>
      </w:r>
      <w:r w:rsidR="0053787D">
        <w:rPr>
          <w:lang w:val="en-US"/>
        </w:rPr>
        <w:t xml:space="preserve"> wake-up time capability, which will determine the legacy PO UE shall monitor.</w:t>
      </w:r>
      <w:r w:rsidR="00902ECC">
        <w:rPr>
          <w:lang w:val="en-US"/>
        </w:rPr>
        <w:t xml:space="preserve"> </w:t>
      </w:r>
    </w:p>
    <w:p w14:paraId="65D08286" w14:textId="7844E1B3" w:rsidR="00983674" w:rsidRPr="001C1A0C" w:rsidRDefault="00A75604" w:rsidP="00FB726C">
      <w:pPr>
        <w:spacing w:before="0" w:after="0"/>
        <w:rPr>
          <w:b/>
          <w:bCs/>
          <w:i/>
          <w:iCs/>
        </w:rPr>
      </w:pPr>
      <w:r w:rsidRPr="001C1A0C">
        <w:rPr>
          <w:b/>
          <w:bCs/>
          <w:i/>
          <w:iCs/>
        </w:rPr>
        <w:t>Proposal</w:t>
      </w:r>
      <w:r w:rsidR="00190AC0" w:rsidRPr="001C1A0C">
        <w:rPr>
          <w:b/>
          <w:bCs/>
          <w:i/>
          <w:iCs/>
        </w:rPr>
        <w:t>-</w:t>
      </w:r>
      <w:r w:rsidR="00D24414" w:rsidRPr="001C1A0C">
        <w:rPr>
          <w:b/>
          <w:bCs/>
          <w:i/>
          <w:iCs/>
        </w:rPr>
        <w:t>2</w:t>
      </w:r>
      <w:r w:rsidRPr="001C1A0C">
        <w:rPr>
          <w:b/>
          <w:bCs/>
          <w:i/>
          <w:iCs/>
        </w:rPr>
        <w:t>:</w:t>
      </w:r>
      <w:r w:rsidR="00CF37AF" w:rsidRPr="001C1A0C">
        <w:rPr>
          <w:b/>
          <w:bCs/>
          <w:i/>
          <w:iCs/>
        </w:rPr>
        <w:t xml:space="preserve"> </w:t>
      </w:r>
    </w:p>
    <w:p w14:paraId="66EC63C8" w14:textId="4E572BB5" w:rsidR="00D06AFE" w:rsidRPr="001C1A0C" w:rsidRDefault="00D514EF" w:rsidP="007264AC">
      <w:pPr>
        <w:pStyle w:val="ListParagraph"/>
        <w:numPr>
          <w:ilvl w:val="0"/>
          <w:numId w:val="32"/>
        </w:numPr>
        <w:spacing w:before="0"/>
        <w:rPr>
          <w:b/>
          <w:bCs/>
          <w:i/>
          <w:iCs/>
          <w:sz w:val="20"/>
          <w:szCs w:val="20"/>
          <w:lang w:val="en-US"/>
        </w:rPr>
      </w:pPr>
      <w:r>
        <w:rPr>
          <w:i/>
          <w:iCs/>
          <w:sz w:val="20"/>
          <w:szCs w:val="20"/>
          <w:lang w:val="en-US"/>
        </w:rPr>
        <w:t>O</w:t>
      </w:r>
      <w:r w:rsidR="00D06AFE" w:rsidRPr="001C1A0C">
        <w:rPr>
          <w:i/>
          <w:iCs/>
          <w:sz w:val="20"/>
          <w:szCs w:val="20"/>
          <w:lang w:val="en-US"/>
        </w:rPr>
        <w:t>ne-to-one mapping between LP-WUS MO and PO is</w:t>
      </w:r>
      <w:r w:rsidR="002623FC" w:rsidRPr="001C1A0C">
        <w:rPr>
          <w:i/>
          <w:iCs/>
          <w:sz w:val="20"/>
          <w:szCs w:val="20"/>
          <w:lang w:val="en-US"/>
        </w:rPr>
        <w:t xml:space="preserve"> supported</w:t>
      </w:r>
      <w:r w:rsidR="00D06AFE" w:rsidRPr="001C1A0C">
        <w:rPr>
          <w:i/>
          <w:iCs/>
          <w:sz w:val="20"/>
          <w:szCs w:val="20"/>
          <w:lang w:val="en-US"/>
        </w:rPr>
        <w:t xml:space="preserve"> </w:t>
      </w:r>
      <w:r w:rsidR="005525B5">
        <w:rPr>
          <w:i/>
          <w:iCs/>
          <w:sz w:val="20"/>
          <w:szCs w:val="20"/>
          <w:lang w:val="en-US"/>
        </w:rPr>
        <w:t xml:space="preserve">as </w:t>
      </w:r>
      <w:r w:rsidR="00D06AFE" w:rsidRPr="001C1A0C">
        <w:rPr>
          <w:i/>
          <w:iCs/>
          <w:sz w:val="20"/>
          <w:szCs w:val="20"/>
          <w:lang w:val="en-US"/>
        </w:rPr>
        <w:t>baseline</w:t>
      </w:r>
      <w:r w:rsidR="000749AD">
        <w:rPr>
          <w:i/>
          <w:iCs/>
          <w:sz w:val="20"/>
          <w:szCs w:val="20"/>
          <w:lang w:val="en-US"/>
        </w:rPr>
        <w:t>.</w:t>
      </w:r>
    </w:p>
    <w:p w14:paraId="456673C4" w14:textId="2155C186" w:rsidR="00CB3E72" w:rsidRPr="001C1A0C" w:rsidRDefault="009D69B0" w:rsidP="007264AC">
      <w:pPr>
        <w:pStyle w:val="ListParagraph"/>
        <w:numPr>
          <w:ilvl w:val="1"/>
          <w:numId w:val="32"/>
        </w:numPr>
        <w:spacing w:before="0"/>
        <w:rPr>
          <w:b/>
          <w:bCs/>
          <w:i/>
          <w:iCs/>
          <w:sz w:val="20"/>
          <w:szCs w:val="20"/>
          <w:lang w:val="en-US"/>
        </w:rPr>
      </w:pPr>
      <w:r>
        <w:rPr>
          <w:i/>
          <w:iCs/>
          <w:sz w:val="20"/>
          <w:szCs w:val="20"/>
          <w:lang w:val="en-US"/>
        </w:rPr>
        <w:t>T</w:t>
      </w:r>
      <w:r w:rsidR="00EE17B9" w:rsidRPr="001C1A0C">
        <w:rPr>
          <w:i/>
          <w:iCs/>
          <w:sz w:val="20"/>
          <w:szCs w:val="20"/>
          <w:lang w:val="en-US"/>
        </w:rPr>
        <w:t>here are no restriction</w:t>
      </w:r>
      <w:r w:rsidR="00A85413" w:rsidRPr="001C1A0C">
        <w:rPr>
          <w:i/>
          <w:iCs/>
          <w:sz w:val="20"/>
          <w:szCs w:val="20"/>
          <w:lang w:val="en-US"/>
        </w:rPr>
        <w:t>s</w:t>
      </w:r>
      <w:r w:rsidR="00EE17B9" w:rsidRPr="001C1A0C">
        <w:rPr>
          <w:i/>
          <w:iCs/>
          <w:sz w:val="20"/>
          <w:szCs w:val="20"/>
          <w:lang w:val="en-US"/>
        </w:rPr>
        <w:t xml:space="preserve"> on</w:t>
      </w:r>
      <w:r w:rsidR="00B44FDE" w:rsidRPr="001C1A0C">
        <w:rPr>
          <w:i/>
          <w:iCs/>
          <w:sz w:val="20"/>
          <w:szCs w:val="20"/>
          <w:lang w:val="en-US"/>
        </w:rPr>
        <w:t xml:space="preserve"> location of </w:t>
      </w:r>
      <w:r w:rsidR="0056506E" w:rsidRPr="001C1A0C">
        <w:rPr>
          <w:i/>
          <w:iCs/>
          <w:sz w:val="20"/>
          <w:szCs w:val="20"/>
          <w:lang w:val="en-US"/>
        </w:rPr>
        <w:t>LO</w:t>
      </w:r>
      <w:r w:rsidR="00EF20BF" w:rsidRPr="001C1A0C">
        <w:rPr>
          <w:i/>
          <w:iCs/>
          <w:sz w:val="20"/>
          <w:szCs w:val="20"/>
          <w:lang w:val="en-US"/>
        </w:rPr>
        <w:t xml:space="preserve"> relative to PO</w:t>
      </w:r>
      <w:r w:rsidR="00B44FDE" w:rsidRPr="001C1A0C">
        <w:rPr>
          <w:i/>
          <w:iCs/>
          <w:sz w:val="20"/>
          <w:szCs w:val="20"/>
          <w:lang w:val="en-US"/>
        </w:rPr>
        <w:t xml:space="preserve">, UE shall monitor </w:t>
      </w:r>
      <w:r w:rsidR="00BF6755" w:rsidRPr="001C1A0C">
        <w:rPr>
          <w:i/>
          <w:iCs/>
          <w:sz w:val="20"/>
          <w:szCs w:val="20"/>
          <w:lang w:val="en-US"/>
        </w:rPr>
        <w:t xml:space="preserve">legacy </w:t>
      </w:r>
      <w:r w:rsidR="00666B2A" w:rsidRPr="001C1A0C">
        <w:rPr>
          <w:i/>
          <w:iCs/>
          <w:sz w:val="20"/>
          <w:szCs w:val="20"/>
          <w:lang w:val="en-US"/>
        </w:rPr>
        <w:t>PO that is</w:t>
      </w:r>
      <w:r w:rsidR="003A5CF7" w:rsidRPr="001C1A0C">
        <w:rPr>
          <w:i/>
          <w:iCs/>
          <w:sz w:val="20"/>
          <w:szCs w:val="20"/>
          <w:lang w:val="en-US"/>
        </w:rPr>
        <w:t xml:space="preserve"> located </w:t>
      </w:r>
      <w:r w:rsidR="00E766A1" w:rsidRPr="001C1A0C">
        <w:rPr>
          <w:i/>
          <w:iCs/>
          <w:sz w:val="20"/>
          <w:szCs w:val="20"/>
          <w:lang w:val="en-US"/>
        </w:rPr>
        <w:t>at least X</w:t>
      </w:r>
      <w:r w:rsidR="00666B2A" w:rsidRPr="001C1A0C">
        <w:rPr>
          <w:i/>
          <w:iCs/>
          <w:sz w:val="20"/>
          <w:szCs w:val="20"/>
          <w:lang w:val="en-US"/>
        </w:rPr>
        <w:t xml:space="preserve"> (FFS)</w:t>
      </w:r>
      <w:r w:rsidR="00E766A1" w:rsidRPr="001C1A0C">
        <w:rPr>
          <w:i/>
          <w:iCs/>
          <w:sz w:val="20"/>
          <w:szCs w:val="20"/>
          <w:lang w:val="en-US"/>
        </w:rPr>
        <w:t xml:space="preserve"> ms </w:t>
      </w:r>
      <w:r w:rsidR="00666B2A" w:rsidRPr="001C1A0C">
        <w:rPr>
          <w:i/>
          <w:iCs/>
          <w:sz w:val="20"/>
          <w:szCs w:val="20"/>
          <w:lang w:val="en-US"/>
        </w:rPr>
        <w:t>after the LO</w:t>
      </w:r>
      <w:r w:rsidR="00EF20BF" w:rsidRPr="001C1A0C">
        <w:rPr>
          <w:i/>
          <w:iCs/>
          <w:sz w:val="20"/>
          <w:szCs w:val="20"/>
          <w:lang w:val="en-US"/>
        </w:rPr>
        <w:t xml:space="preserve"> </w:t>
      </w:r>
      <w:r w:rsidR="005525B5">
        <w:rPr>
          <w:i/>
          <w:iCs/>
          <w:sz w:val="20"/>
          <w:szCs w:val="20"/>
          <w:lang w:val="en-US"/>
        </w:rPr>
        <w:t>containing WUS for the UE</w:t>
      </w:r>
      <w:r w:rsidR="00FB50FE" w:rsidRPr="001C1A0C">
        <w:rPr>
          <w:i/>
          <w:iCs/>
          <w:sz w:val="20"/>
          <w:szCs w:val="20"/>
          <w:lang w:val="en-US"/>
        </w:rPr>
        <w:t>.</w:t>
      </w:r>
      <w:r w:rsidR="006E42B0" w:rsidRPr="001C1A0C">
        <w:rPr>
          <w:i/>
          <w:iCs/>
          <w:sz w:val="20"/>
          <w:szCs w:val="20"/>
          <w:lang w:val="en-US"/>
        </w:rPr>
        <w:t xml:space="preserve"> </w:t>
      </w:r>
      <w:r w:rsidR="00E766A1" w:rsidRPr="001C1A0C">
        <w:rPr>
          <w:i/>
          <w:iCs/>
          <w:sz w:val="20"/>
          <w:szCs w:val="20"/>
          <w:lang w:val="en-US"/>
        </w:rPr>
        <w:t xml:space="preserve"> </w:t>
      </w:r>
    </w:p>
    <w:p w14:paraId="44BA35D9" w14:textId="1830D60B" w:rsidR="00FB726C" w:rsidRPr="002255D2" w:rsidRDefault="007126E3" w:rsidP="007264AC">
      <w:pPr>
        <w:pStyle w:val="ListParagraph"/>
        <w:numPr>
          <w:ilvl w:val="1"/>
          <w:numId w:val="32"/>
        </w:numPr>
        <w:spacing w:before="0"/>
        <w:rPr>
          <w:b/>
          <w:bCs/>
          <w:i/>
          <w:iCs/>
          <w:sz w:val="20"/>
          <w:szCs w:val="20"/>
          <w:lang w:val="en-US"/>
        </w:rPr>
      </w:pPr>
      <w:r>
        <w:rPr>
          <w:i/>
          <w:iCs/>
          <w:sz w:val="20"/>
          <w:szCs w:val="20"/>
          <w:lang w:val="en-US"/>
        </w:rPr>
        <w:t xml:space="preserve">FFS: </w:t>
      </w:r>
      <w:r w:rsidR="00751992" w:rsidRPr="001C1A0C">
        <w:rPr>
          <w:i/>
          <w:iCs/>
          <w:sz w:val="20"/>
          <w:szCs w:val="20"/>
          <w:lang w:val="en-US"/>
        </w:rPr>
        <w:t>sub-groups of PO are split into multiple L</w:t>
      </w:r>
      <w:r w:rsidR="009D69B0">
        <w:rPr>
          <w:i/>
          <w:iCs/>
          <w:sz w:val="20"/>
          <w:szCs w:val="20"/>
          <w:lang w:val="en-US"/>
        </w:rPr>
        <w:t>O</w:t>
      </w:r>
      <w:r w:rsidR="00751992" w:rsidRPr="001C1A0C">
        <w:rPr>
          <w:i/>
          <w:iCs/>
          <w:sz w:val="20"/>
          <w:szCs w:val="20"/>
          <w:lang w:val="en-US"/>
        </w:rPr>
        <w:t>s</w:t>
      </w:r>
      <w:r w:rsidR="009D69B0">
        <w:rPr>
          <w:i/>
          <w:iCs/>
          <w:sz w:val="20"/>
          <w:szCs w:val="20"/>
          <w:lang w:val="en-US"/>
        </w:rPr>
        <w:t>.</w:t>
      </w:r>
      <w:r w:rsidR="00751992" w:rsidRPr="001C1A0C">
        <w:rPr>
          <w:i/>
          <w:iCs/>
          <w:sz w:val="20"/>
          <w:szCs w:val="20"/>
          <w:lang w:val="en-US"/>
        </w:rPr>
        <w:t xml:space="preserve">  </w:t>
      </w:r>
    </w:p>
    <w:p w14:paraId="3C965DE1" w14:textId="77777777" w:rsidR="00491A5C" w:rsidRPr="00902ECC" w:rsidRDefault="00491A5C" w:rsidP="00491A5C">
      <w:pPr>
        <w:pStyle w:val="ListParagraph"/>
        <w:numPr>
          <w:ilvl w:val="0"/>
          <w:numId w:val="32"/>
        </w:numPr>
        <w:spacing w:before="0"/>
        <w:rPr>
          <w:b/>
          <w:bCs/>
          <w:i/>
          <w:iCs/>
          <w:sz w:val="20"/>
          <w:szCs w:val="20"/>
          <w:lang w:val="en-US"/>
        </w:rPr>
      </w:pPr>
      <w:r>
        <w:rPr>
          <w:i/>
          <w:iCs/>
          <w:sz w:val="20"/>
          <w:szCs w:val="20"/>
          <w:lang w:val="en-US"/>
        </w:rPr>
        <w:t>Support “dynamic PTW”, at least for the case where MR is configured with eDRX while LOs are configured with periodicity &lt; eDRX periodicity.</w:t>
      </w:r>
    </w:p>
    <w:p w14:paraId="19B66574" w14:textId="77777777" w:rsidR="00902ECC" w:rsidRDefault="00902ECC" w:rsidP="00902ECC">
      <w:pPr>
        <w:spacing w:before="0"/>
        <w:rPr>
          <w:b/>
          <w:bCs/>
          <w:i/>
          <w:iCs/>
          <w:lang w:val="en-US"/>
        </w:rPr>
      </w:pPr>
    </w:p>
    <w:p w14:paraId="05B2A8FB" w14:textId="76E8483C" w:rsidR="002311F8" w:rsidRDefault="002311F8" w:rsidP="002311F8">
      <w:pPr>
        <w:pStyle w:val="Heading2"/>
        <w:ind w:left="567"/>
        <w:rPr>
          <w:lang w:val="en-US"/>
        </w:rPr>
      </w:pPr>
      <w:r>
        <w:rPr>
          <w:lang w:val="en-US"/>
        </w:rPr>
        <w:t>Activation procedures</w:t>
      </w:r>
      <w:r w:rsidR="00CC383E">
        <w:rPr>
          <w:lang w:val="en-US"/>
        </w:rPr>
        <w:t xml:space="preserve"> and RRM</w:t>
      </w:r>
    </w:p>
    <w:tbl>
      <w:tblPr>
        <w:tblStyle w:val="TableGrid"/>
        <w:tblW w:w="0" w:type="auto"/>
        <w:tblLook w:val="04A0" w:firstRow="1" w:lastRow="0" w:firstColumn="1" w:lastColumn="0" w:noHBand="0" w:noVBand="1"/>
      </w:tblPr>
      <w:tblGrid>
        <w:gridCol w:w="9629"/>
      </w:tblGrid>
      <w:tr w:rsidR="008259E7" w14:paraId="50DFFB56" w14:textId="77777777" w:rsidTr="008259E7">
        <w:tc>
          <w:tcPr>
            <w:tcW w:w="9629" w:type="dxa"/>
          </w:tcPr>
          <w:p w14:paraId="08A8B6C3" w14:textId="77777777" w:rsidR="008259E7" w:rsidRPr="00417EDA" w:rsidRDefault="008259E7" w:rsidP="008259E7">
            <w:pPr>
              <w:rPr>
                <w:sz w:val="16"/>
                <w:szCs w:val="16"/>
                <w:highlight w:val="green"/>
                <w:lang w:eastAsia="ko-KR"/>
              </w:rPr>
            </w:pPr>
            <w:r w:rsidRPr="00417EDA">
              <w:rPr>
                <w:b/>
                <w:iCs/>
                <w:sz w:val="16"/>
                <w:szCs w:val="16"/>
                <w:highlight w:val="green"/>
              </w:rPr>
              <w:t>Agreement</w:t>
            </w:r>
          </w:p>
          <w:p w14:paraId="4B78096B" w14:textId="77777777" w:rsidR="008259E7" w:rsidRPr="00417EDA" w:rsidRDefault="008259E7" w:rsidP="007264AC">
            <w:pPr>
              <w:pStyle w:val="ListParagraph"/>
              <w:numPr>
                <w:ilvl w:val="0"/>
                <w:numId w:val="28"/>
              </w:numPr>
              <w:spacing w:before="0"/>
              <w:contextualSpacing w:val="0"/>
              <w:rPr>
                <w:rFonts w:cs="Times"/>
                <w:sz w:val="16"/>
                <w:szCs w:val="16"/>
                <w:lang w:val="en-US"/>
              </w:rPr>
            </w:pPr>
            <w:r w:rsidRPr="00417EDA">
              <w:rPr>
                <w:rFonts w:cs="Times"/>
                <w:sz w:val="16"/>
                <w:szCs w:val="16"/>
                <w:lang w:val="en-US"/>
              </w:rPr>
              <w:t>For Idle/Inactive mode, following options for activation and deactivation of LP-WUS monitoring by LP-WUR for a UE can be considered for study</w:t>
            </w:r>
          </w:p>
          <w:p w14:paraId="570E18A6" w14:textId="77777777" w:rsidR="008259E7" w:rsidRPr="00417EDA" w:rsidRDefault="008259E7" w:rsidP="007264AC">
            <w:pPr>
              <w:pStyle w:val="ListParagraph"/>
              <w:numPr>
                <w:ilvl w:val="0"/>
                <w:numId w:val="27"/>
              </w:numPr>
              <w:autoSpaceDE w:val="0"/>
              <w:autoSpaceDN w:val="0"/>
              <w:spacing w:before="0"/>
              <w:ind w:left="1080"/>
              <w:contextualSpacing w:val="0"/>
              <w:rPr>
                <w:rFonts w:cs="Times"/>
                <w:sz w:val="16"/>
                <w:szCs w:val="16"/>
                <w:lang w:eastAsia="ko-KR"/>
              </w:rPr>
            </w:pPr>
            <w:r w:rsidRPr="00417EDA">
              <w:rPr>
                <w:rFonts w:cs="Times"/>
                <w:sz w:val="16"/>
                <w:szCs w:val="16"/>
                <w:lang w:eastAsia="ko-KR"/>
              </w:rPr>
              <w:t xml:space="preserve">Alt 1a: </w:t>
            </w:r>
          </w:p>
          <w:p w14:paraId="52D47CC8" w14:textId="77777777" w:rsidR="008259E7" w:rsidRPr="00417EDA" w:rsidRDefault="008259E7" w:rsidP="007264AC">
            <w:pPr>
              <w:pStyle w:val="ListParagraph"/>
              <w:numPr>
                <w:ilvl w:val="1"/>
                <w:numId w:val="27"/>
              </w:numPr>
              <w:autoSpaceDE w:val="0"/>
              <w:autoSpaceDN w:val="0"/>
              <w:spacing w:before="0"/>
              <w:ind w:left="1517"/>
              <w:contextualSpacing w:val="0"/>
              <w:rPr>
                <w:rFonts w:cs="Times"/>
                <w:sz w:val="16"/>
                <w:szCs w:val="16"/>
                <w:lang w:val="en-US"/>
              </w:rPr>
            </w:pPr>
            <w:r w:rsidRPr="00417EDA">
              <w:rPr>
                <w:rFonts w:cs="Times"/>
                <w:sz w:val="16"/>
                <w:szCs w:val="16"/>
                <w:lang w:val="en-US" w:eastAsia="ko-KR"/>
              </w:rPr>
              <w:t>gNB transmits legacy paging indication and LP-WUS</w:t>
            </w:r>
          </w:p>
          <w:p w14:paraId="3CC3F4C0" w14:textId="77777777" w:rsidR="008259E7" w:rsidRPr="00417EDA" w:rsidRDefault="008259E7" w:rsidP="007264AC">
            <w:pPr>
              <w:pStyle w:val="ListParagraph"/>
              <w:numPr>
                <w:ilvl w:val="1"/>
                <w:numId w:val="27"/>
              </w:numPr>
              <w:autoSpaceDE w:val="0"/>
              <w:autoSpaceDN w:val="0"/>
              <w:spacing w:before="0"/>
              <w:ind w:left="1517"/>
              <w:contextualSpacing w:val="0"/>
              <w:rPr>
                <w:rFonts w:cs="Times"/>
                <w:sz w:val="16"/>
                <w:szCs w:val="16"/>
                <w:lang w:val="en-US" w:eastAsia="ko-KR"/>
              </w:rPr>
            </w:pPr>
            <w:r w:rsidRPr="00417EDA">
              <w:rPr>
                <w:rFonts w:cs="Times"/>
                <w:sz w:val="16"/>
                <w:szCs w:val="16"/>
                <w:lang w:val="en-US" w:eastAsia="ko-KR"/>
              </w:rPr>
              <w:t>UE activation and/or deactivation of LP-WUS WUS monitoring is up to UE implementation.</w:t>
            </w:r>
          </w:p>
          <w:p w14:paraId="44913966" w14:textId="77777777" w:rsidR="008259E7" w:rsidRPr="00417EDA" w:rsidRDefault="008259E7" w:rsidP="007264AC">
            <w:pPr>
              <w:pStyle w:val="ListParagraph"/>
              <w:numPr>
                <w:ilvl w:val="1"/>
                <w:numId w:val="27"/>
              </w:numPr>
              <w:autoSpaceDE w:val="0"/>
              <w:autoSpaceDN w:val="0"/>
              <w:spacing w:before="0"/>
              <w:ind w:left="1517"/>
              <w:contextualSpacing w:val="0"/>
              <w:rPr>
                <w:rFonts w:cs="Times"/>
                <w:sz w:val="16"/>
                <w:szCs w:val="16"/>
                <w:lang w:val="en-US" w:eastAsia="ko-KR"/>
              </w:rPr>
            </w:pPr>
            <w:r w:rsidRPr="00417EDA">
              <w:rPr>
                <w:rFonts w:cs="Times"/>
                <w:sz w:val="16"/>
                <w:szCs w:val="16"/>
                <w:lang w:val="en-US" w:eastAsia="ko-KR"/>
              </w:rPr>
              <w:t>This behavior may apply based on channel condition, e.g. when coverage is sufficient/insufficient.</w:t>
            </w:r>
          </w:p>
          <w:p w14:paraId="1253DB1E" w14:textId="77777777" w:rsidR="008259E7" w:rsidRPr="00417EDA" w:rsidRDefault="008259E7" w:rsidP="007264AC">
            <w:pPr>
              <w:pStyle w:val="ListParagraph"/>
              <w:numPr>
                <w:ilvl w:val="0"/>
                <w:numId w:val="27"/>
              </w:numPr>
              <w:autoSpaceDE w:val="0"/>
              <w:autoSpaceDN w:val="0"/>
              <w:spacing w:before="0"/>
              <w:ind w:left="1080"/>
              <w:contextualSpacing w:val="0"/>
              <w:rPr>
                <w:rFonts w:cs="Times"/>
                <w:sz w:val="16"/>
                <w:szCs w:val="16"/>
                <w:lang w:val="en-US"/>
              </w:rPr>
            </w:pPr>
            <w:r w:rsidRPr="00417EDA">
              <w:rPr>
                <w:rFonts w:cs="Times"/>
                <w:sz w:val="16"/>
                <w:szCs w:val="16"/>
                <w:lang w:val="en-US" w:eastAsia="ko-KR"/>
              </w:rPr>
              <w:t xml:space="preserve">Alt 1b: </w:t>
            </w:r>
          </w:p>
          <w:p w14:paraId="3609D84E" w14:textId="77777777" w:rsidR="008259E7" w:rsidRPr="00417EDA" w:rsidRDefault="008259E7" w:rsidP="007264AC">
            <w:pPr>
              <w:pStyle w:val="ListParagraph"/>
              <w:numPr>
                <w:ilvl w:val="1"/>
                <w:numId w:val="27"/>
              </w:numPr>
              <w:autoSpaceDE w:val="0"/>
              <w:autoSpaceDN w:val="0"/>
              <w:spacing w:before="0"/>
              <w:ind w:left="1517"/>
              <w:contextualSpacing w:val="0"/>
              <w:rPr>
                <w:rFonts w:cs="Times"/>
                <w:sz w:val="16"/>
                <w:szCs w:val="16"/>
                <w:lang w:val="en-US"/>
              </w:rPr>
            </w:pPr>
            <w:r w:rsidRPr="00417EDA">
              <w:rPr>
                <w:rFonts w:cs="Times"/>
                <w:sz w:val="16"/>
                <w:szCs w:val="16"/>
                <w:lang w:val="en-US" w:eastAsia="ko-KR"/>
              </w:rPr>
              <w:t>gNB transmits legacy paging indication and LP-WUS</w:t>
            </w:r>
          </w:p>
          <w:p w14:paraId="32BBE9F9" w14:textId="77777777" w:rsidR="008259E7" w:rsidRPr="00417EDA" w:rsidRDefault="008259E7" w:rsidP="007264AC">
            <w:pPr>
              <w:pStyle w:val="ListParagraph"/>
              <w:numPr>
                <w:ilvl w:val="1"/>
                <w:numId w:val="27"/>
              </w:numPr>
              <w:autoSpaceDE w:val="0"/>
              <w:autoSpaceDN w:val="0"/>
              <w:spacing w:before="0"/>
              <w:ind w:left="1517"/>
              <w:contextualSpacing w:val="0"/>
              <w:rPr>
                <w:rFonts w:cs="Times"/>
                <w:sz w:val="16"/>
                <w:szCs w:val="16"/>
                <w:lang w:val="en-US"/>
              </w:rPr>
            </w:pPr>
            <w:r w:rsidRPr="00417EDA">
              <w:rPr>
                <w:rFonts w:cs="Times"/>
                <w:sz w:val="16"/>
                <w:szCs w:val="16"/>
                <w:lang w:val="en-US" w:eastAsia="ko-KR"/>
              </w:rPr>
              <w:t>UE activation and/or deactivation of LP-WUS monitoring is based on preconfigured criteria</w:t>
            </w:r>
          </w:p>
          <w:p w14:paraId="6E0BD3CA" w14:textId="77777777" w:rsidR="008259E7" w:rsidRPr="00417EDA" w:rsidRDefault="008259E7" w:rsidP="007264AC">
            <w:pPr>
              <w:pStyle w:val="ListParagraph"/>
              <w:numPr>
                <w:ilvl w:val="1"/>
                <w:numId w:val="27"/>
              </w:numPr>
              <w:autoSpaceDE w:val="0"/>
              <w:autoSpaceDN w:val="0"/>
              <w:spacing w:before="0"/>
              <w:ind w:left="1517"/>
              <w:contextualSpacing w:val="0"/>
              <w:rPr>
                <w:rFonts w:cs="Times"/>
                <w:sz w:val="16"/>
                <w:szCs w:val="16"/>
                <w:lang w:val="en-US" w:eastAsia="ko-KR"/>
              </w:rPr>
            </w:pPr>
            <w:r w:rsidRPr="00417EDA">
              <w:rPr>
                <w:rFonts w:cs="Times"/>
                <w:sz w:val="16"/>
                <w:szCs w:val="16"/>
                <w:lang w:val="en-US" w:eastAsia="ko-KR"/>
              </w:rPr>
              <w:t>This behavior may apply based on channel condition, e.g. when coverage is sufficient/insufficient.</w:t>
            </w:r>
          </w:p>
          <w:p w14:paraId="56C8E085" w14:textId="77777777" w:rsidR="008259E7" w:rsidRPr="00417EDA" w:rsidRDefault="008259E7" w:rsidP="007264AC">
            <w:pPr>
              <w:pStyle w:val="ListParagraph"/>
              <w:numPr>
                <w:ilvl w:val="0"/>
                <w:numId w:val="27"/>
              </w:numPr>
              <w:autoSpaceDE w:val="0"/>
              <w:autoSpaceDN w:val="0"/>
              <w:spacing w:before="0"/>
              <w:ind w:left="1080"/>
              <w:contextualSpacing w:val="0"/>
              <w:rPr>
                <w:rFonts w:cs="Times"/>
                <w:sz w:val="16"/>
                <w:szCs w:val="16"/>
                <w:lang w:val="en-US" w:eastAsia="ko-KR"/>
              </w:rPr>
            </w:pPr>
            <w:r w:rsidRPr="00417EDA">
              <w:rPr>
                <w:rFonts w:cs="Times"/>
                <w:sz w:val="16"/>
                <w:szCs w:val="16"/>
                <w:lang w:val="en-US" w:eastAsia="ko-KR"/>
              </w:rPr>
              <w:t xml:space="preserve">Alt 2: </w:t>
            </w:r>
          </w:p>
          <w:p w14:paraId="735A3D22" w14:textId="77777777" w:rsidR="008259E7" w:rsidRPr="00417EDA" w:rsidRDefault="008259E7" w:rsidP="007264AC">
            <w:pPr>
              <w:pStyle w:val="ListParagraph"/>
              <w:numPr>
                <w:ilvl w:val="1"/>
                <w:numId w:val="27"/>
              </w:numPr>
              <w:autoSpaceDE w:val="0"/>
              <w:autoSpaceDN w:val="0"/>
              <w:spacing w:before="0"/>
              <w:ind w:left="1517"/>
              <w:contextualSpacing w:val="0"/>
              <w:rPr>
                <w:rFonts w:cs="Times"/>
                <w:sz w:val="16"/>
                <w:szCs w:val="16"/>
                <w:lang w:val="en-US" w:eastAsia="ko-KR"/>
              </w:rPr>
            </w:pPr>
            <w:r w:rsidRPr="00417EDA">
              <w:rPr>
                <w:rFonts w:cs="Times"/>
                <w:sz w:val="16"/>
                <w:szCs w:val="16"/>
                <w:lang w:val="en-US" w:eastAsia="ko-KR"/>
              </w:rPr>
              <w:t>activation and/or deactivation of LP-WUS monitoring in a cell is based on signalling.</w:t>
            </w:r>
          </w:p>
          <w:p w14:paraId="415612B8" w14:textId="7943BBCA" w:rsidR="008259E7" w:rsidRPr="00417EDA" w:rsidRDefault="008259E7" w:rsidP="008259E7">
            <w:pPr>
              <w:pStyle w:val="ListParagraph"/>
              <w:numPr>
                <w:ilvl w:val="0"/>
                <w:numId w:val="27"/>
              </w:numPr>
              <w:autoSpaceDE w:val="0"/>
              <w:autoSpaceDN w:val="0"/>
              <w:spacing w:before="0"/>
              <w:ind w:left="1080"/>
              <w:contextualSpacing w:val="0"/>
              <w:rPr>
                <w:rFonts w:cs="Times"/>
                <w:sz w:val="16"/>
                <w:szCs w:val="16"/>
                <w:lang w:val="en-US" w:eastAsia="ko-KR"/>
              </w:rPr>
            </w:pPr>
            <w:r w:rsidRPr="00417EDA">
              <w:rPr>
                <w:rFonts w:cs="Times"/>
                <w:sz w:val="16"/>
                <w:szCs w:val="16"/>
                <w:lang w:val="en-US" w:eastAsia="ko-KR"/>
              </w:rPr>
              <w:t>Paging misdetection performance shall not be impacted.</w:t>
            </w:r>
          </w:p>
          <w:p w14:paraId="3FC3E08B" w14:textId="485C01C0" w:rsidR="0023406D" w:rsidRPr="00417EDA" w:rsidRDefault="00263397" w:rsidP="008259E7">
            <w:pPr>
              <w:rPr>
                <w:b/>
                <w:iCs/>
                <w:sz w:val="16"/>
                <w:szCs w:val="16"/>
                <w:highlight w:val="green"/>
                <w:lang w:val="en-US"/>
              </w:rPr>
            </w:pPr>
            <w:r w:rsidRPr="00417EDA">
              <w:rPr>
                <w:b/>
                <w:iCs/>
                <w:sz w:val="16"/>
                <w:szCs w:val="16"/>
                <w:highlight w:val="green"/>
                <w:lang w:val="en-US"/>
              </w:rPr>
              <w:t>RAN2 agreement</w:t>
            </w:r>
          </w:p>
          <w:p w14:paraId="53153DF4" w14:textId="77777777" w:rsidR="0023406D" w:rsidRPr="00417EDA" w:rsidRDefault="0023406D" w:rsidP="007264AC">
            <w:pPr>
              <w:pStyle w:val="ListParagraph"/>
              <w:numPr>
                <w:ilvl w:val="0"/>
                <w:numId w:val="30"/>
              </w:numPr>
              <w:spacing w:before="0"/>
              <w:rPr>
                <w:bCs/>
                <w:iCs/>
                <w:sz w:val="16"/>
                <w:szCs w:val="16"/>
                <w:lang w:val="en-US"/>
              </w:rPr>
            </w:pPr>
            <w:r w:rsidRPr="00417EDA">
              <w:rPr>
                <w:bCs/>
                <w:iCs/>
                <w:sz w:val="16"/>
                <w:szCs w:val="16"/>
                <w:lang w:val="en-US"/>
              </w:rPr>
              <w:t xml:space="preserve">Entry/exit condition(s) of using LP-WUS is configured in SIB. </w:t>
            </w:r>
          </w:p>
          <w:p w14:paraId="70F6888A" w14:textId="77777777" w:rsidR="0023406D" w:rsidRPr="00417EDA" w:rsidRDefault="0023406D" w:rsidP="007264AC">
            <w:pPr>
              <w:pStyle w:val="ListParagraph"/>
              <w:numPr>
                <w:ilvl w:val="0"/>
                <w:numId w:val="30"/>
              </w:numPr>
              <w:spacing w:before="0"/>
              <w:rPr>
                <w:bCs/>
                <w:iCs/>
                <w:sz w:val="16"/>
                <w:szCs w:val="16"/>
                <w:lang w:val="en-US"/>
              </w:rPr>
            </w:pPr>
            <w:r w:rsidRPr="00417EDA">
              <w:rPr>
                <w:bCs/>
                <w:iCs/>
                <w:sz w:val="16"/>
                <w:szCs w:val="16"/>
                <w:lang w:val="en-US"/>
              </w:rPr>
              <w:t>FFS via RRC dedicated signaling, e.g. by RRC release.</w:t>
            </w:r>
          </w:p>
          <w:p w14:paraId="3CE0FA3D" w14:textId="77777777" w:rsidR="0023406D" w:rsidRPr="00417EDA" w:rsidRDefault="0023406D" w:rsidP="007264AC">
            <w:pPr>
              <w:pStyle w:val="ListParagraph"/>
              <w:numPr>
                <w:ilvl w:val="0"/>
                <w:numId w:val="30"/>
              </w:numPr>
              <w:spacing w:before="0"/>
              <w:rPr>
                <w:bCs/>
                <w:iCs/>
                <w:sz w:val="16"/>
                <w:szCs w:val="16"/>
                <w:lang w:val="en-US"/>
              </w:rPr>
            </w:pPr>
            <w:r w:rsidRPr="00417EDA">
              <w:rPr>
                <w:bCs/>
                <w:iCs/>
                <w:sz w:val="16"/>
                <w:szCs w:val="16"/>
                <w:lang w:val="en-US"/>
              </w:rPr>
              <w:t xml:space="preserve">Entry condition(s) of using LP-WUS include at least good serving cell quality, e.g. the serving cell quality measurement on LR and/or serving cell quality measurement on MR is better than configured threshold(s) in SIB. Other condition(s) is not precluded/FFS.  </w:t>
            </w:r>
          </w:p>
          <w:p w14:paraId="40F2AFC5" w14:textId="1DECC36A" w:rsidR="0023406D" w:rsidRPr="00417EDA" w:rsidRDefault="0023406D" w:rsidP="007264AC">
            <w:pPr>
              <w:pStyle w:val="ListParagraph"/>
              <w:numPr>
                <w:ilvl w:val="0"/>
                <w:numId w:val="30"/>
              </w:numPr>
              <w:spacing w:before="0"/>
              <w:rPr>
                <w:bCs/>
                <w:iCs/>
                <w:sz w:val="16"/>
                <w:szCs w:val="16"/>
                <w:lang w:val="en-US"/>
              </w:rPr>
            </w:pPr>
            <w:r w:rsidRPr="00417EDA">
              <w:rPr>
                <w:bCs/>
                <w:iCs/>
                <w:sz w:val="16"/>
                <w:szCs w:val="16"/>
                <w:lang w:val="en-US"/>
              </w:rPr>
              <w:t>UE stops using LP-WUS when exit condition(s) configured in SIB is fulfilled. The exit condition(s) includes at least out of coverage of LP signaling, e.g. the serving cell quality measured by LR is less than the configured threshold in SIB, FFS on measurement on MR.</w:t>
            </w:r>
          </w:p>
          <w:p w14:paraId="11CE7A6A" w14:textId="77777777" w:rsidR="00B33AC6" w:rsidRPr="00417EDA" w:rsidRDefault="00B33AC6" w:rsidP="00B33AC6">
            <w:pPr>
              <w:rPr>
                <w:b/>
                <w:bCs/>
                <w:sz w:val="16"/>
                <w:szCs w:val="16"/>
                <w:highlight w:val="green"/>
                <w:lang w:eastAsia="x-none"/>
              </w:rPr>
            </w:pPr>
            <w:r w:rsidRPr="00417EDA">
              <w:rPr>
                <w:b/>
                <w:bCs/>
                <w:sz w:val="16"/>
                <w:szCs w:val="16"/>
                <w:highlight w:val="green"/>
                <w:lang w:eastAsia="x-none"/>
              </w:rPr>
              <w:t>Agreement</w:t>
            </w:r>
          </w:p>
          <w:p w14:paraId="393AE3B7" w14:textId="77777777" w:rsidR="00B33AC6" w:rsidRPr="00417EDA" w:rsidRDefault="00B33AC6" w:rsidP="00B33AC6">
            <w:pPr>
              <w:rPr>
                <w:rFonts w:cs="Times"/>
                <w:sz w:val="16"/>
                <w:szCs w:val="16"/>
                <w:lang w:eastAsia="x-none"/>
              </w:rPr>
            </w:pPr>
            <w:r w:rsidRPr="00417EDA">
              <w:rPr>
                <w:rFonts w:cs="Times"/>
                <w:sz w:val="16"/>
                <w:szCs w:val="16"/>
                <w:lang w:eastAsia="x-none"/>
              </w:rPr>
              <w:t>For LP-SS design from RAN1 perspective, consider at least the following as the design target:</w:t>
            </w:r>
          </w:p>
          <w:p w14:paraId="233EA798" w14:textId="77777777" w:rsidR="00B33AC6" w:rsidRPr="00417EDA" w:rsidRDefault="00B33AC6" w:rsidP="007264AC">
            <w:pPr>
              <w:pStyle w:val="ListParagraph"/>
              <w:widowControl w:val="0"/>
              <w:numPr>
                <w:ilvl w:val="0"/>
                <w:numId w:val="36"/>
              </w:numPr>
              <w:spacing w:before="0"/>
              <w:contextualSpacing w:val="0"/>
              <w:rPr>
                <w:rFonts w:cs="Times"/>
                <w:iCs/>
                <w:sz w:val="16"/>
                <w:szCs w:val="16"/>
                <w:lang w:val="en-US"/>
              </w:rPr>
            </w:pPr>
            <w:r w:rsidRPr="00417EDA">
              <w:rPr>
                <w:rFonts w:cs="Times"/>
                <w:iCs/>
                <w:sz w:val="16"/>
                <w:szCs w:val="16"/>
                <w:lang w:val="en-US"/>
              </w:rPr>
              <w:t>For RRM measurement performed by LP-WUR based on LP-SS, UE can satisfy measurement accuracy based on X LP-SS samples within a period which is comparable to Y=the length of I-DRX cycle that is larger or equal to 1.28s.</w:t>
            </w:r>
          </w:p>
          <w:p w14:paraId="35B029F7" w14:textId="77777777" w:rsidR="00B33AC6" w:rsidRPr="00417EDA" w:rsidRDefault="00B33AC6" w:rsidP="007264AC">
            <w:pPr>
              <w:pStyle w:val="ListParagraph"/>
              <w:widowControl w:val="0"/>
              <w:numPr>
                <w:ilvl w:val="1"/>
                <w:numId w:val="37"/>
              </w:numPr>
              <w:spacing w:before="0"/>
              <w:contextualSpacing w:val="0"/>
              <w:jc w:val="both"/>
              <w:rPr>
                <w:rFonts w:eastAsia="MS Mincho" w:cs="Times"/>
                <w:sz w:val="16"/>
                <w:szCs w:val="16"/>
              </w:rPr>
            </w:pPr>
            <w:r w:rsidRPr="00417EDA">
              <w:rPr>
                <w:rFonts w:eastAsia="MS Mincho" w:cs="Times"/>
                <w:sz w:val="16"/>
                <w:szCs w:val="16"/>
              </w:rPr>
              <w:t xml:space="preserve">FFS: X  </w:t>
            </w:r>
          </w:p>
          <w:p w14:paraId="4246C7F7" w14:textId="77777777" w:rsidR="00B33AC6" w:rsidRPr="00417EDA" w:rsidRDefault="00B33AC6" w:rsidP="007264AC">
            <w:pPr>
              <w:pStyle w:val="ListParagraph"/>
              <w:widowControl w:val="0"/>
              <w:numPr>
                <w:ilvl w:val="1"/>
                <w:numId w:val="37"/>
              </w:numPr>
              <w:spacing w:before="0"/>
              <w:contextualSpacing w:val="0"/>
              <w:jc w:val="both"/>
              <w:rPr>
                <w:rFonts w:eastAsia="MS Mincho" w:cs="Times"/>
                <w:sz w:val="16"/>
                <w:szCs w:val="16"/>
                <w:lang w:val="en-US"/>
              </w:rPr>
            </w:pPr>
            <w:r w:rsidRPr="00417EDA">
              <w:rPr>
                <w:rFonts w:eastAsia="MS Mincho" w:cs="Times"/>
                <w:sz w:val="16"/>
                <w:szCs w:val="16"/>
                <w:lang w:val="en-US"/>
              </w:rPr>
              <w:t xml:space="preserve">Note: Y is chosen for evaluating LP-SS design. </w:t>
            </w:r>
          </w:p>
          <w:p w14:paraId="30722367" w14:textId="77777777" w:rsidR="00B33AC6" w:rsidRPr="00417EDA" w:rsidRDefault="00B33AC6" w:rsidP="007264AC">
            <w:pPr>
              <w:pStyle w:val="ListParagraph"/>
              <w:widowControl w:val="0"/>
              <w:numPr>
                <w:ilvl w:val="1"/>
                <w:numId w:val="37"/>
              </w:numPr>
              <w:spacing w:before="0"/>
              <w:contextualSpacing w:val="0"/>
              <w:jc w:val="both"/>
              <w:rPr>
                <w:rFonts w:eastAsia="MS Mincho" w:cs="Times"/>
                <w:sz w:val="16"/>
                <w:szCs w:val="16"/>
                <w:lang w:val="en-US"/>
              </w:rPr>
            </w:pPr>
            <w:r w:rsidRPr="00417EDA">
              <w:rPr>
                <w:rFonts w:eastAsia="MS Mincho" w:cs="Times"/>
                <w:sz w:val="16"/>
                <w:szCs w:val="16"/>
                <w:lang w:val="en-US"/>
              </w:rPr>
              <w:t>Network overhead and network power consumption are to be considered</w:t>
            </w:r>
          </w:p>
          <w:p w14:paraId="35DBEB55" w14:textId="77777777" w:rsidR="00B33AC6" w:rsidRPr="00B33AC6" w:rsidRDefault="00B33AC6" w:rsidP="008259E7">
            <w:pPr>
              <w:rPr>
                <w:b/>
                <w:iCs/>
                <w:sz w:val="16"/>
                <w:szCs w:val="16"/>
                <w:highlight w:val="green"/>
              </w:rPr>
            </w:pPr>
          </w:p>
        </w:tc>
      </w:tr>
    </w:tbl>
    <w:p w14:paraId="2FE14D84" w14:textId="77777777" w:rsidR="00BA095A" w:rsidRDefault="00BA095A" w:rsidP="00C06476">
      <w:pPr>
        <w:spacing w:before="0" w:after="0"/>
        <w:rPr>
          <w:lang w:val="en-US"/>
        </w:rPr>
      </w:pPr>
    </w:p>
    <w:p w14:paraId="155B74BA" w14:textId="54A09783" w:rsidR="00C27A09" w:rsidRPr="00C06476" w:rsidRDefault="00C27A09" w:rsidP="00C06476">
      <w:pPr>
        <w:spacing w:before="0" w:after="0"/>
        <w:rPr>
          <w:lang w:val="en-US"/>
        </w:rPr>
      </w:pPr>
      <w:r w:rsidRPr="00C06476">
        <w:rPr>
          <w:lang w:val="en-US"/>
        </w:rPr>
        <w:t>Based on RAN1#116 discussion</w:t>
      </w:r>
      <w:r w:rsidR="00C06476" w:rsidRPr="00C06476">
        <w:rPr>
          <w:lang w:val="en-US"/>
        </w:rPr>
        <w:t xml:space="preserve"> under 9.6.2.</w:t>
      </w:r>
      <w:r w:rsidRPr="00C06476">
        <w:rPr>
          <w:lang w:val="en-US"/>
        </w:rPr>
        <w:t xml:space="preserve">, there </w:t>
      </w:r>
      <w:r w:rsidR="00746CED" w:rsidRPr="00C06476">
        <w:rPr>
          <w:lang w:val="en-US"/>
        </w:rPr>
        <w:t>was no</w:t>
      </w:r>
      <w:r w:rsidRPr="00C06476">
        <w:rPr>
          <w:lang w:val="en-US"/>
        </w:rPr>
        <w:t xml:space="preserve"> </w:t>
      </w:r>
      <w:r w:rsidR="007B7E27" w:rsidRPr="00C06476">
        <w:rPr>
          <w:lang w:val="en-US"/>
        </w:rPr>
        <w:t>consensus</w:t>
      </w:r>
      <w:r w:rsidRPr="00C06476">
        <w:rPr>
          <w:lang w:val="en-US"/>
        </w:rPr>
        <w:t xml:space="preserve"> to discuss </w:t>
      </w:r>
      <w:r w:rsidR="007D51FF" w:rsidRPr="00C06476">
        <w:rPr>
          <w:lang w:val="en-US"/>
        </w:rPr>
        <w:t>in RAN1</w:t>
      </w:r>
    </w:p>
    <w:p w14:paraId="4C2D628D" w14:textId="77777777" w:rsidR="007D51FF" w:rsidRPr="00C06476" w:rsidRDefault="007D51FF" w:rsidP="007264AC">
      <w:pPr>
        <w:pStyle w:val="ListParagraph"/>
        <w:numPr>
          <w:ilvl w:val="0"/>
          <w:numId w:val="35"/>
        </w:numPr>
        <w:spacing w:before="0" w:line="259" w:lineRule="auto"/>
        <w:contextualSpacing w:val="0"/>
        <w:rPr>
          <w:sz w:val="20"/>
          <w:szCs w:val="20"/>
        </w:rPr>
      </w:pPr>
      <w:r w:rsidRPr="00C06476">
        <w:rPr>
          <w:sz w:val="20"/>
          <w:szCs w:val="20"/>
        </w:rPr>
        <w:t>RRM measurement metrics</w:t>
      </w:r>
    </w:p>
    <w:p w14:paraId="042A9E5B" w14:textId="77777777" w:rsidR="007D51FF" w:rsidRDefault="007D51FF" w:rsidP="007264AC">
      <w:pPr>
        <w:pStyle w:val="ListParagraph"/>
        <w:numPr>
          <w:ilvl w:val="0"/>
          <w:numId w:val="35"/>
        </w:numPr>
        <w:spacing w:before="0" w:line="259" w:lineRule="auto"/>
        <w:contextualSpacing w:val="0"/>
        <w:rPr>
          <w:sz w:val="20"/>
          <w:szCs w:val="20"/>
          <w:lang w:val="en-US"/>
        </w:rPr>
      </w:pPr>
      <w:r w:rsidRPr="00C06476">
        <w:rPr>
          <w:sz w:val="20"/>
          <w:szCs w:val="20"/>
          <w:lang w:val="en-US"/>
        </w:rPr>
        <w:t>Target SINR for RRM measurement accuracy</w:t>
      </w:r>
    </w:p>
    <w:p w14:paraId="443BA2B8" w14:textId="4A230357" w:rsidR="00CC383E" w:rsidRPr="00C06476" w:rsidRDefault="00CC383E" w:rsidP="007264AC">
      <w:pPr>
        <w:pStyle w:val="ListParagraph"/>
        <w:numPr>
          <w:ilvl w:val="0"/>
          <w:numId w:val="35"/>
        </w:numPr>
        <w:spacing w:before="0" w:line="259" w:lineRule="auto"/>
        <w:contextualSpacing w:val="0"/>
        <w:rPr>
          <w:sz w:val="20"/>
          <w:szCs w:val="20"/>
          <w:lang w:val="en-US"/>
        </w:rPr>
      </w:pPr>
      <w:r>
        <w:rPr>
          <w:sz w:val="20"/>
          <w:szCs w:val="20"/>
          <w:lang w:val="en-US"/>
        </w:rPr>
        <w:t>Entry/exit conditions</w:t>
      </w:r>
    </w:p>
    <w:p w14:paraId="7D02298D" w14:textId="77777777" w:rsidR="00C06476" w:rsidRDefault="00C06476" w:rsidP="0090213A">
      <w:pPr>
        <w:spacing w:before="0"/>
        <w:rPr>
          <w:lang w:val="en-US"/>
        </w:rPr>
      </w:pPr>
    </w:p>
    <w:p w14:paraId="05CAD79F" w14:textId="0EBB075E" w:rsidR="00FA586C" w:rsidRDefault="00E80904" w:rsidP="0090213A">
      <w:pPr>
        <w:spacing w:before="0"/>
        <w:rPr>
          <w:lang w:val="en-US"/>
        </w:rPr>
      </w:pPr>
      <w:r>
        <w:rPr>
          <w:lang w:val="en-US"/>
        </w:rPr>
        <w:t>On</w:t>
      </w:r>
      <w:r w:rsidR="00830663">
        <w:rPr>
          <w:lang w:val="en-US"/>
        </w:rPr>
        <w:t xml:space="preserve"> the</w:t>
      </w:r>
      <w:r>
        <w:rPr>
          <w:lang w:val="en-US"/>
        </w:rPr>
        <w:t xml:space="preserve"> other hand</w:t>
      </w:r>
      <w:r w:rsidR="00746CED">
        <w:rPr>
          <w:lang w:val="en-US"/>
        </w:rPr>
        <w:t>, one</w:t>
      </w:r>
      <w:r w:rsidR="009B42EA">
        <w:rPr>
          <w:lang w:val="en-US"/>
        </w:rPr>
        <w:t xml:space="preserve"> agreement has been made under 9.6.1</w:t>
      </w:r>
      <w:r w:rsidR="00E008B6">
        <w:rPr>
          <w:lang w:val="en-US"/>
        </w:rPr>
        <w:t xml:space="preserve">, where value X is open. </w:t>
      </w:r>
      <w:r w:rsidR="00EF2F8B">
        <w:rPr>
          <w:lang w:val="en-US"/>
        </w:rPr>
        <w:t>If periodicity of LP-SS is 320ms</w:t>
      </w:r>
      <w:r w:rsidR="007F4656">
        <w:rPr>
          <w:lang w:val="en-US"/>
        </w:rPr>
        <w:t>,</w:t>
      </w:r>
      <w:r w:rsidR="00EF2F8B">
        <w:rPr>
          <w:lang w:val="en-US"/>
        </w:rPr>
        <w:t xml:space="preserve"> X&gt;=4</w:t>
      </w:r>
      <w:r w:rsidR="00923C61">
        <w:rPr>
          <w:lang w:val="en-US"/>
        </w:rPr>
        <w:t xml:space="preserve"> </w:t>
      </w:r>
      <w:r w:rsidR="00830663">
        <w:rPr>
          <w:lang w:val="en-US"/>
        </w:rPr>
        <w:t>occura</w:t>
      </w:r>
      <w:r w:rsidR="001B0D0C">
        <w:rPr>
          <w:lang w:val="en-US"/>
        </w:rPr>
        <w:t>nce/samples of LP-SS</w:t>
      </w:r>
      <w:r w:rsidR="00923C61">
        <w:rPr>
          <w:lang w:val="en-US"/>
        </w:rPr>
        <w:t xml:space="preserve"> within Y.</w:t>
      </w:r>
      <w:r w:rsidR="009304FD">
        <w:rPr>
          <w:lang w:val="en-US"/>
        </w:rPr>
        <w:t xml:space="preserve"> </w:t>
      </w:r>
      <w:r w:rsidR="005B3C65">
        <w:rPr>
          <w:lang w:val="en-US"/>
        </w:rPr>
        <w:t xml:space="preserve"> </w:t>
      </w:r>
      <w:r w:rsidR="00DE4ACD">
        <w:rPr>
          <w:lang w:val="en-US"/>
        </w:rPr>
        <w:t xml:space="preserve">4 samples of </w:t>
      </w:r>
      <w:r w:rsidR="005B3C65">
        <w:rPr>
          <w:lang w:val="en-US"/>
        </w:rPr>
        <w:t>14symbol LP-S</w:t>
      </w:r>
      <w:r w:rsidR="00DE4ACD">
        <w:rPr>
          <w:lang w:val="en-US"/>
        </w:rPr>
        <w:t>S, i.e. 56 symbols,</w:t>
      </w:r>
      <w:r w:rsidR="00250DB2">
        <w:rPr>
          <w:lang w:val="en-US"/>
        </w:rPr>
        <w:t xml:space="preserve"> </w:t>
      </w:r>
      <w:r w:rsidR="00EA00CA">
        <w:rPr>
          <w:lang w:val="en-US"/>
        </w:rPr>
        <w:t>SI</w:t>
      </w:r>
      <w:r w:rsidR="00250DB2">
        <w:rPr>
          <w:lang w:val="en-US"/>
        </w:rPr>
        <w:t xml:space="preserve"> showed that </w:t>
      </w:r>
      <w:r w:rsidR="00DE4ACD">
        <w:rPr>
          <w:lang w:val="en-US"/>
        </w:rPr>
        <w:t>&lt;3dB accuracy at -6dB SNR has been satisfied</w:t>
      </w:r>
      <w:r w:rsidR="0000237A">
        <w:rPr>
          <w:lang w:val="en-US"/>
        </w:rPr>
        <w:t xml:space="preserve"> and at -9 dB </w:t>
      </w:r>
      <w:r w:rsidR="004E0C59">
        <w:rPr>
          <w:lang w:val="en-US"/>
        </w:rPr>
        <w:t>it was close to 3dB</w:t>
      </w:r>
      <w:r w:rsidR="00483DC4">
        <w:rPr>
          <w:lang w:val="en-US"/>
        </w:rPr>
        <w:t xml:space="preserve"> accuracy</w:t>
      </w:r>
      <w:r w:rsidR="00DE4ACD">
        <w:rPr>
          <w:lang w:val="en-US"/>
        </w:rPr>
        <w:t xml:space="preserve">. </w:t>
      </w:r>
      <w:r w:rsidR="00BB4B43">
        <w:rPr>
          <w:lang w:val="en-US"/>
        </w:rPr>
        <w:t>56symbol</w:t>
      </w:r>
      <w:r w:rsidR="00A70269">
        <w:rPr>
          <w:lang w:val="en-US"/>
        </w:rPr>
        <w:t xml:space="preserve"> and 5MHz wide</w:t>
      </w:r>
      <w:r w:rsidR="001326D7">
        <w:rPr>
          <w:lang w:val="en-US"/>
        </w:rPr>
        <w:t xml:space="preserve"> LP-SS</w:t>
      </w:r>
      <w:r w:rsidR="00BB4B43">
        <w:rPr>
          <w:lang w:val="en-US"/>
        </w:rPr>
        <w:t xml:space="preserve"> resource within 1.28s iDRX </w:t>
      </w:r>
      <w:r w:rsidR="002B634F">
        <w:rPr>
          <w:lang w:val="en-US"/>
        </w:rPr>
        <w:t>results in 4/1280</w:t>
      </w:r>
      <w:r w:rsidR="000862F5">
        <w:rPr>
          <w:lang w:val="en-US"/>
        </w:rPr>
        <w:t>=0.3125% overhead within 5MHz carrier</w:t>
      </w:r>
      <w:r w:rsidR="001B0D0C">
        <w:rPr>
          <w:lang w:val="en-US"/>
        </w:rPr>
        <w:t xml:space="preserve"> per beam</w:t>
      </w:r>
      <w:r w:rsidR="00A70269">
        <w:rPr>
          <w:lang w:val="en-US"/>
        </w:rPr>
        <w:t>.</w:t>
      </w:r>
    </w:p>
    <w:p w14:paraId="7D32E2F7" w14:textId="0725D508" w:rsidR="0074032C" w:rsidRDefault="009A764C" w:rsidP="00FC49D0">
      <w:pPr>
        <w:spacing w:before="0"/>
        <w:rPr>
          <w:i/>
          <w:iCs/>
          <w:lang w:val="en-US"/>
        </w:rPr>
      </w:pPr>
      <w:r>
        <w:rPr>
          <w:b/>
          <w:bCs/>
          <w:i/>
          <w:iCs/>
          <w:lang w:val="en-US"/>
        </w:rPr>
        <w:t>Observation</w:t>
      </w:r>
      <w:r w:rsidRPr="00672FE6">
        <w:rPr>
          <w:b/>
          <w:bCs/>
          <w:i/>
          <w:iCs/>
          <w:lang w:val="en-US"/>
        </w:rPr>
        <w:t>-</w:t>
      </w:r>
      <w:r>
        <w:rPr>
          <w:b/>
          <w:bCs/>
          <w:i/>
          <w:iCs/>
          <w:lang w:val="en-US"/>
        </w:rPr>
        <w:t>1</w:t>
      </w:r>
      <w:r w:rsidRPr="00672FE6">
        <w:rPr>
          <w:b/>
          <w:bCs/>
          <w:i/>
          <w:iCs/>
          <w:lang w:val="en-US"/>
        </w:rPr>
        <w:t xml:space="preserve">: </w:t>
      </w:r>
      <w:r>
        <w:rPr>
          <w:i/>
          <w:iCs/>
          <w:lang w:val="en-US"/>
        </w:rPr>
        <w:t>With 320ms LP-SS periodicity, &lt;3dB accuracy at -6dB SNR can be satisfied. Overhead is small, however grows with number of supported beams.</w:t>
      </w:r>
    </w:p>
    <w:p w14:paraId="0D827FAF" w14:textId="29AC5CB3" w:rsidR="0034111C" w:rsidRPr="00A53A2F" w:rsidRDefault="00EE7FA7">
      <w:pPr>
        <w:pStyle w:val="Heading1"/>
        <w:rPr>
          <w:color w:val="000000"/>
        </w:rPr>
      </w:pPr>
      <w:r w:rsidRPr="245027EA">
        <w:rPr>
          <w:color w:val="000000" w:themeColor="text1"/>
        </w:rPr>
        <w:t>Conclusion</w:t>
      </w:r>
      <w:r w:rsidR="00DB39D4" w:rsidRPr="245027EA">
        <w:rPr>
          <w:color w:val="000000" w:themeColor="text1"/>
        </w:rPr>
        <w:t>s</w:t>
      </w:r>
      <w:r w:rsidR="00C65CB4" w:rsidRPr="245027EA">
        <w:rPr>
          <w:color w:val="000000" w:themeColor="text1"/>
        </w:rPr>
        <w:t xml:space="preserve"> </w:t>
      </w:r>
    </w:p>
    <w:p w14:paraId="7FF5DC88" w14:textId="227A8B2D" w:rsidR="005F4E2E" w:rsidRDefault="00064A97" w:rsidP="00E037B2">
      <w:pPr>
        <w:rPr>
          <w:color w:val="000000" w:themeColor="text1"/>
          <w:lang w:val="en-US"/>
        </w:rPr>
      </w:pPr>
      <w:r>
        <w:rPr>
          <w:color w:val="000000" w:themeColor="text1"/>
          <w:lang w:val="en-US"/>
        </w:rPr>
        <w:t xml:space="preserve">In this contribution we discussed issues </w:t>
      </w:r>
      <w:r w:rsidR="00760890">
        <w:rPr>
          <w:color w:val="000000" w:themeColor="text1"/>
          <w:lang w:val="en-US"/>
        </w:rPr>
        <w:t xml:space="preserve">related to </w:t>
      </w:r>
      <w:r w:rsidR="005E6663">
        <w:rPr>
          <w:color w:val="000000" w:themeColor="text1"/>
          <w:lang w:val="en-US"/>
        </w:rPr>
        <w:t>LP-WUS</w:t>
      </w:r>
      <w:r w:rsidR="009A764C">
        <w:rPr>
          <w:color w:val="000000" w:themeColor="text1"/>
          <w:lang w:val="en-US"/>
        </w:rPr>
        <w:t xml:space="preserve"> IDLE mode</w:t>
      </w:r>
      <w:r w:rsidR="005E6663">
        <w:rPr>
          <w:color w:val="000000" w:themeColor="text1"/>
          <w:lang w:val="en-US"/>
        </w:rPr>
        <w:t xml:space="preserve"> </w:t>
      </w:r>
      <w:r w:rsidR="009A764C">
        <w:rPr>
          <w:color w:val="000000" w:themeColor="text1"/>
          <w:lang w:val="en-US"/>
        </w:rPr>
        <w:t>procedures</w:t>
      </w:r>
      <w:r w:rsidR="007B4F6B">
        <w:rPr>
          <w:color w:val="000000" w:themeColor="text1"/>
          <w:lang w:val="en-US"/>
        </w:rPr>
        <w:t>:</w:t>
      </w:r>
    </w:p>
    <w:p w14:paraId="4547C27F" w14:textId="77777777" w:rsidR="009D69B0" w:rsidRDefault="009D69B0" w:rsidP="009D69B0">
      <w:pPr>
        <w:spacing w:before="0" w:after="0"/>
        <w:rPr>
          <w:rFonts w:cs="Times"/>
          <w:i/>
          <w:iCs/>
        </w:rPr>
      </w:pPr>
      <w:r w:rsidRPr="00F12B97">
        <w:rPr>
          <w:rFonts w:cs="Times"/>
          <w:b/>
          <w:bCs/>
          <w:i/>
          <w:iCs/>
        </w:rPr>
        <w:t>Proposal</w:t>
      </w:r>
      <w:r>
        <w:rPr>
          <w:rFonts w:cs="Times"/>
          <w:b/>
          <w:bCs/>
          <w:i/>
          <w:iCs/>
        </w:rPr>
        <w:t>-1</w:t>
      </w:r>
      <w:r w:rsidRPr="00F12B97">
        <w:rPr>
          <w:rFonts w:cs="Times"/>
          <w:b/>
          <w:bCs/>
          <w:i/>
          <w:iCs/>
        </w:rPr>
        <w:t>:</w:t>
      </w:r>
      <w:r>
        <w:rPr>
          <w:rFonts w:cs="Times"/>
          <w:i/>
          <w:iCs/>
        </w:rPr>
        <w:t xml:space="preserve"> eDRX for MR is supported. eDRX for LR is not supported. </w:t>
      </w:r>
    </w:p>
    <w:p w14:paraId="6CFD4A37" w14:textId="77777777" w:rsidR="009D69B0" w:rsidRPr="007E1C86" w:rsidRDefault="009D69B0" w:rsidP="009D69B0">
      <w:pPr>
        <w:pStyle w:val="ListParagraph"/>
        <w:numPr>
          <w:ilvl w:val="0"/>
          <w:numId w:val="38"/>
        </w:numPr>
        <w:spacing w:before="0"/>
        <w:rPr>
          <w:rFonts w:cs="Times"/>
          <w:i/>
          <w:iCs/>
          <w:sz w:val="20"/>
          <w:szCs w:val="20"/>
          <w:lang w:val="en-US"/>
        </w:rPr>
      </w:pPr>
      <w:r>
        <w:rPr>
          <w:rFonts w:cs="Times"/>
          <w:i/>
          <w:iCs/>
          <w:sz w:val="20"/>
          <w:szCs w:val="20"/>
          <w:lang w:val="en-US"/>
        </w:rPr>
        <w:t>P</w:t>
      </w:r>
      <w:r w:rsidRPr="00A17522">
        <w:rPr>
          <w:rFonts w:cs="Times"/>
          <w:i/>
          <w:iCs/>
          <w:sz w:val="20"/>
          <w:szCs w:val="20"/>
          <w:lang w:val="en-US"/>
        </w:rPr>
        <w:t xml:space="preserve">eriodicity of LO equal to iDRX periodicity is supported. </w:t>
      </w:r>
    </w:p>
    <w:p w14:paraId="4C151624" w14:textId="77777777" w:rsidR="009D69B0" w:rsidRPr="00A17522" w:rsidRDefault="009D69B0" w:rsidP="009D69B0">
      <w:pPr>
        <w:pStyle w:val="ListParagraph"/>
        <w:numPr>
          <w:ilvl w:val="0"/>
          <w:numId w:val="38"/>
        </w:numPr>
        <w:spacing w:before="0"/>
        <w:rPr>
          <w:rFonts w:cs="Times"/>
          <w:i/>
          <w:iCs/>
          <w:sz w:val="20"/>
          <w:szCs w:val="20"/>
          <w:lang w:val="en-US"/>
        </w:rPr>
      </w:pPr>
      <w:r w:rsidRPr="008D5285">
        <w:rPr>
          <w:rFonts w:cs="Times"/>
          <w:i/>
          <w:iCs/>
          <w:sz w:val="20"/>
          <w:szCs w:val="20"/>
          <w:lang w:val="en-US"/>
        </w:rPr>
        <w:t xml:space="preserve">FFS: </w:t>
      </w:r>
      <w:r w:rsidRPr="00A17522">
        <w:rPr>
          <w:rFonts w:cs="Times"/>
          <w:i/>
          <w:iCs/>
          <w:sz w:val="20"/>
          <w:szCs w:val="20"/>
          <w:lang w:val="en-US"/>
        </w:rPr>
        <w:t>LO periodicity different to</w:t>
      </w:r>
      <w:r>
        <w:rPr>
          <w:rFonts w:cs="Times"/>
          <w:i/>
          <w:iCs/>
          <w:sz w:val="20"/>
          <w:szCs w:val="20"/>
          <w:lang w:val="en-US"/>
        </w:rPr>
        <w:t xml:space="preserve"> periodicity of</w:t>
      </w:r>
      <w:r w:rsidRPr="00A17522">
        <w:rPr>
          <w:rFonts w:cs="Times"/>
          <w:i/>
          <w:iCs/>
          <w:sz w:val="20"/>
          <w:szCs w:val="20"/>
          <w:lang w:val="en-US"/>
        </w:rPr>
        <w:t xml:space="preserve"> iDR</w:t>
      </w:r>
      <w:r>
        <w:rPr>
          <w:rFonts w:cs="Times"/>
          <w:i/>
          <w:iCs/>
          <w:sz w:val="20"/>
          <w:szCs w:val="20"/>
          <w:lang w:val="en-US"/>
        </w:rPr>
        <w:t>X.</w:t>
      </w:r>
    </w:p>
    <w:p w14:paraId="31D7C17A" w14:textId="77777777" w:rsidR="009D69B0" w:rsidRDefault="009D69B0" w:rsidP="009D69B0">
      <w:pPr>
        <w:spacing w:before="0" w:after="0"/>
        <w:rPr>
          <w:b/>
          <w:bCs/>
          <w:i/>
          <w:iCs/>
        </w:rPr>
      </w:pPr>
    </w:p>
    <w:p w14:paraId="5FFF4E26" w14:textId="45142B8E" w:rsidR="009D69B0" w:rsidRPr="001C1A0C" w:rsidRDefault="009D69B0" w:rsidP="009D69B0">
      <w:pPr>
        <w:spacing w:before="0" w:after="0"/>
        <w:rPr>
          <w:b/>
          <w:bCs/>
          <w:i/>
          <w:iCs/>
        </w:rPr>
      </w:pPr>
      <w:r w:rsidRPr="001C1A0C">
        <w:rPr>
          <w:b/>
          <w:bCs/>
          <w:i/>
          <w:iCs/>
        </w:rPr>
        <w:t xml:space="preserve">Proposal-2: </w:t>
      </w:r>
    </w:p>
    <w:p w14:paraId="6065F74C" w14:textId="394B7585" w:rsidR="009D69B0" w:rsidRPr="001C1A0C" w:rsidRDefault="009D69B0" w:rsidP="009D69B0">
      <w:pPr>
        <w:pStyle w:val="ListParagraph"/>
        <w:numPr>
          <w:ilvl w:val="0"/>
          <w:numId w:val="32"/>
        </w:numPr>
        <w:spacing w:before="0"/>
        <w:rPr>
          <w:b/>
          <w:bCs/>
          <w:i/>
          <w:iCs/>
          <w:sz w:val="20"/>
          <w:szCs w:val="20"/>
          <w:lang w:val="en-US"/>
        </w:rPr>
      </w:pPr>
      <w:r>
        <w:rPr>
          <w:i/>
          <w:iCs/>
          <w:sz w:val="20"/>
          <w:szCs w:val="20"/>
          <w:lang w:val="en-US"/>
        </w:rPr>
        <w:t>O</w:t>
      </w:r>
      <w:r w:rsidRPr="001C1A0C">
        <w:rPr>
          <w:i/>
          <w:iCs/>
          <w:sz w:val="20"/>
          <w:szCs w:val="20"/>
          <w:lang w:val="en-US"/>
        </w:rPr>
        <w:t xml:space="preserve">ne-to-one mapping between LP-WUS MO and PO is supported </w:t>
      </w:r>
      <w:r>
        <w:rPr>
          <w:i/>
          <w:iCs/>
          <w:sz w:val="20"/>
          <w:szCs w:val="20"/>
          <w:lang w:val="en-US"/>
        </w:rPr>
        <w:t xml:space="preserve">as </w:t>
      </w:r>
      <w:r w:rsidRPr="001C1A0C">
        <w:rPr>
          <w:i/>
          <w:iCs/>
          <w:sz w:val="20"/>
          <w:szCs w:val="20"/>
          <w:lang w:val="en-US"/>
        </w:rPr>
        <w:t>baseline</w:t>
      </w:r>
      <w:r>
        <w:rPr>
          <w:i/>
          <w:iCs/>
          <w:sz w:val="20"/>
          <w:szCs w:val="20"/>
          <w:lang w:val="en-US"/>
        </w:rPr>
        <w:t>.</w:t>
      </w:r>
    </w:p>
    <w:p w14:paraId="42CD033D" w14:textId="77777777" w:rsidR="009D69B0" w:rsidRPr="001C1A0C" w:rsidRDefault="009D69B0" w:rsidP="009D69B0">
      <w:pPr>
        <w:pStyle w:val="ListParagraph"/>
        <w:numPr>
          <w:ilvl w:val="1"/>
          <w:numId w:val="32"/>
        </w:numPr>
        <w:spacing w:before="0"/>
        <w:rPr>
          <w:b/>
          <w:bCs/>
          <w:i/>
          <w:iCs/>
          <w:sz w:val="20"/>
          <w:szCs w:val="20"/>
          <w:lang w:val="en-US"/>
        </w:rPr>
      </w:pPr>
      <w:r>
        <w:rPr>
          <w:i/>
          <w:iCs/>
          <w:sz w:val="20"/>
          <w:szCs w:val="20"/>
          <w:lang w:val="en-US"/>
        </w:rPr>
        <w:t>T</w:t>
      </w:r>
      <w:r w:rsidRPr="001C1A0C">
        <w:rPr>
          <w:i/>
          <w:iCs/>
          <w:sz w:val="20"/>
          <w:szCs w:val="20"/>
          <w:lang w:val="en-US"/>
        </w:rPr>
        <w:t xml:space="preserve">here are no restrictions on location of LO relative to PO, UE shall monitor legacy PO that is located at least X (FFS) ms after the LO </w:t>
      </w:r>
      <w:r>
        <w:rPr>
          <w:i/>
          <w:iCs/>
          <w:sz w:val="20"/>
          <w:szCs w:val="20"/>
          <w:lang w:val="en-US"/>
        </w:rPr>
        <w:t>containing WUS for the UE</w:t>
      </w:r>
      <w:r w:rsidRPr="001C1A0C">
        <w:rPr>
          <w:i/>
          <w:iCs/>
          <w:sz w:val="20"/>
          <w:szCs w:val="20"/>
          <w:lang w:val="en-US"/>
        </w:rPr>
        <w:t xml:space="preserve">.  </w:t>
      </w:r>
    </w:p>
    <w:p w14:paraId="4E0212D3" w14:textId="77777777" w:rsidR="009D69B0" w:rsidRPr="002255D2" w:rsidRDefault="009D69B0" w:rsidP="009D69B0">
      <w:pPr>
        <w:pStyle w:val="ListParagraph"/>
        <w:numPr>
          <w:ilvl w:val="1"/>
          <w:numId w:val="32"/>
        </w:numPr>
        <w:spacing w:before="0"/>
        <w:rPr>
          <w:b/>
          <w:bCs/>
          <w:i/>
          <w:iCs/>
          <w:sz w:val="20"/>
          <w:szCs w:val="20"/>
          <w:lang w:val="en-US"/>
        </w:rPr>
      </w:pPr>
      <w:r>
        <w:rPr>
          <w:i/>
          <w:iCs/>
          <w:sz w:val="20"/>
          <w:szCs w:val="20"/>
          <w:lang w:val="en-US"/>
        </w:rPr>
        <w:t xml:space="preserve">FFS: </w:t>
      </w:r>
      <w:r w:rsidRPr="001C1A0C">
        <w:rPr>
          <w:i/>
          <w:iCs/>
          <w:sz w:val="20"/>
          <w:szCs w:val="20"/>
          <w:lang w:val="en-US"/>
        </w:rPr>
        <w:t>sub-groups of PO are split into multiple L</w:t>
      </w:r>
      <w:r>
        <w:rPr>
          <w:i/>
          <w:iCs/>
          <w:sz w:val="20"/>
          <w:szCs w:val="20"/>
          <w:lang w:val="en-US"/>
        </w:rPr>
        <w:t>O</w:t>
      </w:r>
      <w:r w:rsidRPr="001C1A0C">
        <w:rPr>
          <w:i/>
          <w:iCs/>
          <w:sz w:val="20"/>
          <w:szCs w:val="20"/>
          <w:lang w:val="en-US"/>
        </w:rPr>
        <w:t>s</w:t>
      </w:r>
      <w:r>
        <w:rPr>
          <w:i/>
          <w:iCs/>
          <w:sz w:val="20"/>
          <w:szCs w:val="20"/>
          <w:lang w:val="en-US"/>
        </w:rPr>
        <w:t>.</w:t>
      </w:r>
      <w:r w:rsidRPr="001C1A0C">
        <w:rPr>
          <w:i/>
          <w:iCs/>
          <w:sz w:val="20"/>
          <w:szCs w:val="20"/>
          <w:lang w:val="en-US"/>
        </w:rPr>
        <w:t xml:space="preserve">  </w:t>
      </w:r>
    </w:p>
    <w:p w14:paraId="1983B775" w14:textId="77777777" w:rsidR="00F86758" w:rsidRPr="00F86758" w:rsidRDefault="00F86758" w:rsidP="00F86758">
      <w:pPr>
        <w:pStyle w:val="ListParagraph"/>
        <w:spacing w:before="0"/>
        <w:rPr>
          <w:b/>
          <w:bCs/>
          <w:i/>
          <w:iCs/>
          <w:sz w:val="20"/>
          <w:szCs w:val="20"/>
          <w:lang w:val="en-US"/>
        </w:rPr>
      </w:pPr>
    </w:p>
    <w:p w14:paraId="4099166C" w14:textId="191A2023" w:rsidR="009D69B0" w:rsidRPr="00902ECC" w:rsidRDefault="009D69B0" w:rsidP="009D69B0">
      <w:pPr>
        <w:pStyle w:val="ListParagraph"/>
        <w:numPr>
          <w:ilvl w:val="0"/>
          <w:numId w:val="32"/>
        </w:numPr>
        <w:spacing w:before="0"/>
        <w:rPr>
          <w:b/>
          <w:bCs/>
          <w:i/>
          <w:iCs/>
          <w:sz w:val="20"/>
          <w:szCs w:val="20"/>
          <w:lang w:val="en-US"/>
        </w:rPr>
      </w:pPr>
      <w:r>
        <w:rPr>
          <w:i/>
          <w:iCs/>
          <w:sz w:val="20"/>
          <w:szCs w:val="20"/>
          <w:lang w:val="en-US"/>
        </w:rPr>
        <w:t>Support “dynamic PTW”, at least for the case where MR is configured with eDRX while LOs are configured with periodicity</w:t>
      </w:r>
      <w:r w:rsidR="00E02A6C">
        <w:rPr>
          <w:i/>
          <w:iCs/>
          <w:sz w:val="20"/>
          <w:szCs w:val="20"/>
          <w:lang w:val="en-US"/>
        </w:rPr>
        <w:t xml:space="preserve"> &lt;</w:t>
      </w:r>
      <w:r w:rsidR="00491A5C">
        <w:rPr>
          <w:i/>
          <w:iCs/>
          <w:sz w:val="20"/>
          <w:szCs w:val="20"/>
          <w:lang w:val="en-US"/>
        </w:rPr>
        <w:t xml:space="preserve"> eDRX periodicity</w:t>
      </w:r>
      <w:r>
        <w:rPr>
          <w:i/>
          <w:iCs/>
          <w:sz w:val="20"/>
          <w:szCs w:val="20"/>
          <w:lang w:val="en-US"/>
        </w:rPr>
        <w:t>.</w:t>
      </w:r>
    </w:p>
    <w:p w14:paraId="1F5941E2" w14:textId="77777777" w:rsidR="00F86758" w:rsidRDefault="00F86758" w:rsidP="009D69B0">
      <w:pPr>
        <w:spacing w:before="0"/>
        <w:rPr>
          <w:b/>
          <w:bCs/>
          <w:i/>
          <w:iCs/>
          <w:lang w:val="en-US"/>
        </w:rPr>
      </w:pPr>
    </w:p>
    <w:p w14:paraId="4BFE0B0B" w14:textId="0F8FF03D" w:rsidR="009D69B0" w:rsidRDefault="009D69B0" w:rsidP="009D69B0">
      <w:pPr>
        <w:spacing w:before="0"/>
        <w:rPr>
          <w:i/>
          <w:iCs/>
          <w:lang w:val="en-US"/>
        </w:rPr>
      </w:pPr>
      <w:r>
        <w:rPr>
          <w:b/>
          <w:bCs/>
          <w:i/>
          <w:iCs/>
          <w:lang w:val="en-US"/>
        </w:rPr>
        <w:t>Observation</w:t>
      </w:r>
      <w:r w:rsidRPr="00672FE6">
        <w:rPr>
          <w:b/>
          <w:bCs/>
          <w:i/>
          <w:iCs/>
          <w:lang w:val="en-US"/>
        </w:rPr>
        <w:t>-</w:t>
      </w:r>
      <w:r>
        <w:rPr>
          <w:b/>
          <w:bCs/>
          <w:i/>
          <w:iCs/>
          <w:lang w:val="en-US"/>
        </w:rPr>
        <w:t>1</w:t>
      </w:r>
      <w:r w:rsidRPr="00672FE6">
        <w:rPr>
          <w:b/>
          <w:bCs/>
          <w:i/>
          <w:iCs/>
          <w:lang w:val="en-US"/>
        </w:rPr>
        <w:t xml:space="preserve">: </w:t>
      </w:r>
      <w:r>
        <w:rPr>
          <w:i/>
          <w:iCs/>
          <w:lang w:val="en-US"/>
        </w:rPr>
        <w:t>With 320ms LP-SS periodicity, &lt;3dB accuracy at -6dB SNR can be satisfied. Overhead is small</w:t>
      </w:r>
      <w:r w:rsidR="009A764C">
        <w:rPr>
          <w:i/>
          <w:iCs/>
          <w:lang w:val="en-US"/>
        </w:rPr>
        <w:t>,</w:t>
      </w:r>
      <w:r>
        <w:rPr>
          <w:i/>
          <w:iCs/>
          <w:lang w:val="en-US"/>
        </w:rPr>
        <w:t xml:space="preserve"> </w:t>
      </w:r>
      <w:r w:rsidR="009A764C">
        <w:rPr>
          <w:i/>
          <w:iCs/>
          <w:lang w:val="en-US"/>
        </w:rPr>
        <w:t>however</w:t>
      </w:r>
      <w:r>
        <w:rPr>
          <w:i/>
          <w:iCs/>
          <w:lang w:val="en-US"/>
        </w:rPr>
        <w:t xml:space="preserve"> grows with number of supported beams.</w:t>
      </w:r>
    </w:p>
    <w:p w14:paraId="1C00C5B4" w14:textId="31F9ECE6" w:rsidR="00576618" w:rsidRPr="00953DFD" w:rsidRDefault="00576618" w:rsidP="00576618">
      <w:pPr>
        <w:spacing w:before="0"/>
        <w:rPr>
          <w:i/>
          <w:iCs/>
          <w:lang w:val="en-US"/>
        </w:rPr>
      </w:pPr>
      <w:r>
        <w:rPr>
          <w:i/>
          <w:iCs/>
          <w:lang w:val="en-US"/>
        </w:rPr>
        <w:t xml:space="preserve"> </w:t>
      </w:r>
    </w:p>
    <w:p w14:paraId="23B24C67" w14:textId="77777777" w:rsidR="003D7ED2" w:rsidRPr="003D7ED2" w:rsidRDefault="003D7ED2" w:rsidP="00B712DC"/>
    <w:sectPr w:rsidR="003D7ED2" w:rsidRPr="003D7ED2" w:rsidSect="001C6C3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57529A" w14:textId="77777777" w:rsidR="001C6C3D" w:rsidRDefault="001C6C3D">
      <w:r>
        <w:separator/>
      </w:r>
    </w:p>
  </w:endnote>
  <w:endnote w:type="continuationSeparator" w:id="0">
    <w:p w14:paraId="4CC10643" w14:textId="77777777" w:rsidR="001C6C3D" w:rsidRDefault="001C6C3D">
      <w:r>
        <w:continuationSeparator/>
      </w:r>
    </w:p>
  </w:endnote>
  <w:endnote w:type="continuationNotice" w:id="1">
    <w:p w14:paraId="17521F39" w14:textId="77777777" w:rsidR="001C6C3D" w:rsidRDefault="001C6C3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20002A87" w:usb1="00000000" w:usb2="00000000"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ZapfDingbats">
    <w:altName w:val="Microsoft YaHei"/>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20002A87" w:usb1="00000000" w:usb2="00000000" w:usb3="00000000" w:csb0="000001FF" w:csb1="00000000"/>
  </w:font>
  <w:font w:name="????">
    <w:altName w:val="Microsoft JhengHei"/>
    <w:charset w:val="88"/>
    <w:family w:val="auto"/>
    <w:pitch w:val="default"/>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ArialMT">
    <w:altName w:val="Arial"/>
    <w:panose1 w:val="00000000000000000000"/>
    <w:charset w:val="00"/>
    <w:family w:val="roman"/>
    <w:notTrueType/>
    <w:pitch w:val="default"/>
  </w:font>
  <w:font w:name="Arial-ItalicMT">
    <w:altName w:val="Arial"/>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681166" w14:textId="77777777" w:rsidR="001C6C3D" w:rsidRDefault="001C6C3D">
      <w:r>
        <w:separator/>
      </w:r>
    </w:p>
  </w:footnote>
  <w:footnote w:type="continuationSeparator" w:id="0">
    <w:p w14:paraId="24F56A0A" w14:textId="77777777" w:rsidR="001C6C3D" w:rsidRDefault="001C6C3D">
      <w:r>
        <w:continuationSeparator/>
      </w:r>
    </w:p>
  </w:footnote>
  <w:footnote w:type="continuationNotice" w:id="1">
    <w:p w14:paraId="5907D371" w14:textId="77777777" w:rsidR="001C6C3D" w:rsidRDefault="001C6C3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5C372A"/>
    <w:multiLevelType w:val="hybridMultilevel"/>
    <w:tmpl w:val="156298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6477C6"/>
    <w:multiLevelType w:val="hybridMultilevel"/>
    <w:tmpl w:val="6340F93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7" w15:restartNumberingAfterBreak="0">
    <w:nsid w:val="28707A8F"/>
    <w:multiLevelType w:val="hybridMultilevel"/>
    <w:tmpl w:val="019C05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BB214CE"/>
    <w:multiLevelType w:val="multilevel"/>
    <w:tmpl w:val="8C342F9A"/>
    <w:lvl w:ilvl="0">
      <w:start w:val="1"/>
      <w:numFmt w:val="decimal"/>
      <w:pStyle w:val="Heading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ind w:left="1002" w:hanging="576"/>
      </w:pPr>
      <w:rPr>
        <w:specVanish w:val="0"/>
      </w:rPr>
    </w:lvl>
    <w:lvl w:ilvl="2">
      <w:start w:val="1"/>
      <w:numFmt w:val="decimal"/>
      <w:pStyle w:val="Heading3"/>
      <w:lvlText w:val="%1.%2.%3"/>
      <w:lvlJc w:val="left"/>
      <w:pPr>
        <w:ind w:left="6391"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2CC7125C"/>
    <w:multiLevelType w:val="hybridMultilevel"/>
    <w:tmpl w:val="24D0B6C8"/>
    <w:lvl w:ilvl="0" w:tplc="D1BEF36E">
      <w:start w:val="1"/>
      <w:numFmt w:val="bullet"/>
      <w:pStyle w:val="Bulletedo1"/>
      <w:lvlText w:val=""/>
      <w:lvlJc w:val="left"/>
      <w:pPr>
        <w:tabs>
          <w:tab w:val="num" w:pos="360"/>
        </w:tabs>
        <w:ind w:left="360" w:hanging="360"/>
      </w:pPr>
      <w:rPr>
        <w:rFonts w:ascii="Symbol" w:hAnsi="Symbol" w:hint="default"/>
      </w:rPr>
    </w:lvl>
    <w:lvl w:ilvl="1" w:tplc="77CC5104">
      <w:numFmt w:val="decimal"/>
      <w:lvlText w:val=""/>
      <w:lvlJc w:val="left"/>
    </w:lvl>
    <w:lvl w:ilvl="2" w:tplc="6DC49372">
      <w:numFmt w:val="decimal"/>
      <w:lvlText w:val=""/>
      <w:lvlJc w:val="left"/>
    </w:lvl>
    <w:lvl w:ilvl="3" w:tplc="F8F2E208">
      <w:numFmt w:val="decimal"/>
      <w:lvlText w:val=""/>
      <w:lvlJc w:val="left"/>
    </w:lvl>
    <w:lvl w:ilvl="4" w:tplc="E9CE12AA">
      <w:numFmt w:val="decimal"/>
      <w:lvlText w:val=""/>
      <w:lvlJc w:val="left"/>
    </w:lvl>
    <w:lvl w:ilvl="5" w:tplc="8454250C">
      <w:numFmt w:val="decimal"/>
      <w:lvlText w:val=""/>
      <w:lvlJc w:val="left"/>
    </w:lvl>
    <w:lvl w:ilvl="6" w:tplc="80363002">
      <w:numFmt w:val="decimal"/>
      <w:lvlText w:val=""/>
      <w:lvlJc w:val="left"/>
    </w:lvl>
    <w:lvl w:ilvl="7" w:tplc="0BF2ACDA">
      <w:numFmt w:val="decimal"/>
      <w:lvlText w:val=""/>
      <w:lvlJc w:val="left"/>
    </w:lvl>
    <w:lvl w:ilvl="8" w:tplc="A02C4E52">
      <w:numFmt w:val="decimal"/>
      <w:lvlText w:val=""/>
      <w:lvlJc w:val="left"/>
    </w:lvl>
  </w:abstractNum>
  <w:abstractNum w:abstractNumId="10"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1"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0B4356"/>
    <w:multiLevelType w:val="hybridMultilevel"/>
    <w:tmpl w:val="F4783C62"/>
    <w:lvl w:ilvl="0" w:tplc="DC6A5112">
      <w:start w:val="1"/>
      <w:numFmt w:val="bullet"/>
      <w:lvlText w:val="o"/>
      <w:lvlJc w:val="left"/>
      <w:pPr>
        <w:ind w:left="840" w:hanging="420"/>
      </w:pPr>
      <w:rPr>
        <w:rFonts w:ascii="Courier New" w:hAnsi="Courier New" w:hint="default"/>
      </w:rPr>
    </w:lvl>
    <w:lvl w:ilvl="1" w:tplc="DC6A5112">
      <w:start w:val="1"/>
      <w:numFmt w:val="bullet"/>
      <w:lvlText w:val="o"/>
      <w:lvlJc w:val="left"/>
      <w:pPr>
        <w:ind w:left="1260" w:hanging="420"/>
      </w:pPr>
      <w:rPr>
        <w:rFonts w:ascii="Courier New" w:hAnsi="Courier New"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3D346E"/>
    <w:multiLevelType w:val="hybridMultilevel"/>
    <w:tmpl w:val="31C48C32"/>
    <w:lvl w:ilvl="0" w:tplc="232EF542">
      <w:numFmt w:val="bullet"/>
      <w:lvlText w:val="-"/>
      <w:lvlJc w:val="left"/>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D5045A"/>
    <w:multiLevelType w:val="hybridMultilevel"/>
    <w:tmpl w:val="B3FC4AEC"/>
    <w:lvl w:ilvl="0" w:tplc="306E6AC8">
      <w:start w:val="1"/>
      <w:numFmt w:val="bullet"/>
      <w:pStyle w:val="a"/>
      <w:lvlText w:val=""/>
      <w:lvlJc w:val="left"/>
      <w:pPr>
        <w:tabs>
          <w:tab w:val="num" w:pos="360"/>
        </w:tabs>
        <w:ind w:left="340" w:hanging="340"/>
      </w:pPr>
      <w:rPr>
        <w:rFonts w:ascii="Symbol" w:eastAsia="Times New Roman" w:hAnsi="Symbol" w:hint="default"/>
        <w:color w:val="auto"/>
      </w:rPr>
    </w:lvl>
    <w:lvl w:ilvl="1" w:tplc="10864C32">
      <w:numFmt w:val="decimal"/>
      <w:lvlText w:val=""/>
      <w:lvlJc w:val="left"/>
    </w:lvl>
    <w:lvl w:ilvl="2" w:tplc="8042EF72">
      <w:numFmt w:val="decimal"/>
      <w:lvlText w:val=""/>
      <w:lvlJc w:val="left"/>
    </w:lvl>
    <w:lvl w:ilvl="3" w:tplc="6D6422B4">
      <w:numFmt w:val="decimal"/>
      <w:lvlText w:val=""/>
      <w:lvlJc w:val="left"/>
    </w:lvl>
    <w:lvl w:ilvl="4" w:tplc="CCAEB29E">
      <w:numFmt w:val="decimal"/>
      <w:lvlText w:val=""/>
      <w:lvlJc w:val="left"/>
    </w:lvl>
    <w:lvl w:ilvl="5" w:tplc="D58A9360">
      <w:numFmt w:val="decimal"/>
      <w:lvlText w:val=""/>
      <w:lvlJc w:val="left"/>
    </w:lvl>
    <w:lvl w:ilvl="6" w:tplc="3F70F74A">
      <w:numFmt w:val="decimal"/>
      <w:lvlText w:val=""/>
      <w:lvlJc w:val="left"/>
    </w:lvl>
    <w:lvl w:ilvl="7" w:tplc="9760C64A">
      <w:numFmt w:val="decimal"/>
      <w:lvlText w:val=""/>
      <w:lvlJc w:val="left"/>
    </w:lvl>
    <w:lvl w:ilvl="8" w:tplc="B538AA30">
      <w:numFmt w:val="decimal"/>
      <w:lvlText w:val=""/>
      <w:lvlJc w:val="left"/>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A877D64"/>
    <w:multiLevelType w:val="singleLevel"/>
    <w:tmpl w:val="15BAE256"/>
    <w:lvl w:ilvl="0">
      <w:start w:val="1"/>
      <w:numFmt w:val="decimal"/>
      <w:pStyle w:val="References"/>
      <w:lvlText w:val="[%1]"/>
      <w:lvlJc w:val="left"/>
      <w:pPr>
        <w:tabs>
          <w:tab w:val="num" w:pos="360"/>
        </w:tabs>
        <w:ind w:left="360" w:hanging="360"/>
      </w:pPr>
      <w:rPr>
        <w:color w:val="auto"/>
      </w:rPr>
    </w:lvl>
  </w:abstractNum>
  <w:abstractNum w:abstractNumId="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4D3319"/>
    <w:multiLevelType w:val="multilevel"/>
    <w:tmpl w:val="13920E8E"/>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3" w15:restartNumberingAfterBreak="0">
    <w:nsid w:val="4A55685D"/>
    <w:multiLevelType w:val="hybridMultilevel"/>
    <w:tmpl w:val="947A7058"/>
    <w:lvl w:ilvl="0" w:tplc="2AF20790">
      <w:start w:val="1"/>
      <w:numFmt w:val="bullet"/>
      <w:pStyle w:val="textintend1"/>
      <w:lvlText w:val=""/>
      <w:lvlJc w:val="left"/>
      <w:pPr>
        <w:tabs>
          <w:tab w:val="num" w:pos="992"/>
        </w:tabs>
        <w:ind w:left="992" w:hanging="425"/>
      </w:pPr>
      <w:rPr>
        <w:rFonts w:ascii="Symbol" w:hAnsi="Symbol" w:hint="default"/>
      </w:rPr>
    </w:lvl>
    <w:lvl w:ilvl="1" w:tplc="94D42D52">
      <w:numFmt w:val="decimal"/>
      <w:lvlText w:val=""/>
      <w:lvlJc w:val="left"/>
    </w:lvl>
    <w:lvl w:ilvl="2" w:tplc="240E826A">
      <w:numFmt w:val="decimal"/>
      <w:lvlText w:val=""/>
      <w:lvlJc w:val="left"/>
    </w:lvl>
    <w:lvl w:ilvl="3" w:tplc="815C2040">
      <w:numFmt w:val="decimal"/>
      <w:lvlText w:val=""/>
      <w:lvlJc w:val="left"/>
    </w:lvl>
    <w:lvl w:ilvl="4" w:tplc="B8C85E06">
      <w:numFmt w:val="decimal"/>
      <w:lvlText w:val=""/>
      <w:lvlJc w:val="left"/>
    </w:lvl>
    <w:lvl w:ilvl="5" w:tplc="9BA6A75C">
      <w:numFmt w:val="decimal"/>
      <w:lvlText w:val=""/>
      <w:lvlJc w:val="left"/>
    </w:lvl>
    <w:lvl w:ilvl="6" w:tplc="080606BE">
      <w:numFmt w:val="decimal"/>
      <w:lvlText w:val=""/>
      <w:lvlJc w:val="left"/>
    </w:lvl>
    <w:lvl w:ilvl="7" w:tplc="F7A05AB4">
      <w:numFmt w:val="decimal"/>
      <w:lvlText w:val=""/>
      <w:lvlJc w:val="left"/>
    </w:lvl>
    <w:lvl w:ilvl="8" w:tplc="1D409CA6">
      <w:numFmt w:val="decimal"/>
      <w:lvlText w:val=""/>
      <w:lvlJc w:val="left"/>
    </w:lvl>
  </w:abstractNum>
  <w:abstractNum w:abstractNumId="24" w15:restartNumberingAfterBreak="0">
    <w:nsid w:val="4B1F283C"/>
    <w:multiLevelType w:val="hybridMultilevel"/>
    <w:tmpl w:val="759E93C2"/>
    <w:lvl w:ilvl="0" w:tplc="B4384FDC">
      <w:start w:val="1"/>
      <w:numFmt w:val="bullet"/>
      <w:pStyle w:val="textintend3"/>
      <w:lvlText w:val=""/>
      <w:lvlJc w:val="left"/>
      <w:pPr>
        <w:tabs>
          <w:tab w:val="num" w:pos="1843"/>
        </w:tabs>
        <w:ind w:left="1843" w:hanging="425"/>
      </w:pPr>
      <w:rPr>
        <w:rFonts w:ascii="Symbol" w:hAnsi="Symbol" w:hint="default"/>
      </w:rPr>
    </w:lvl>
    <w:lvl w:ilvl="1" w:tplc="1B4228CC">
      <w:numFmt w:val="decimal"/>
      <w:lvlText w:val=""/>
      <w:lvlJc w:val="left"/>
    </w:lvl>
    <w:lvl w:ilvl="2" w:tplc="923693F6">
      <w:numFmt w:val="decimal"/>
      <w:lvlText w:val=""/>
      <w:lvlJc w:val="left"/>
    </w:lvl>
    <w:lvl w:ilvl="3" w:tplc="CAF48ABC">
      <w:numFmt w:val="decimal"/>
      <w:lvlText w:val=""/>
      <w:lvlJc w:val="left"/>
    </w:lvl>
    <w:lvl w:ilvl="4" w:tplc="CDA25090">
      <w:numFmt w:val="decimal"/>
      <w:lvlText w:val=""/>
      <w:lvlJc w:val="left"/>
    </w:lvl>
    <w:lvl w:ilvl="5" w:tplc="0804E6FC">
      <w:numFmt w:val="decimal"/>
      <w:lvlText w:val=""/>
      <w:lvlJc w:val="left"/>
    </w:lvl>
    <w:lvl w:ilvl="6" w:tplc="E0BABFCE">
      <w:numFmt w:val="decimal"/>
      <w:lvlText w:val=""/>
      <w:lvlJc w:val="left"/>
    </w:lvl>
    <w:lvl w:ilvl="7" w:tplc="CFEAD370">
      <w:numFmt w:val="decimal"/>
      <w:lvlText w:val=""/>
      <w:lvlJc w:val="left"/>
    </w:lvl>
    <w:lvl w:ilvl="8" w:tplc="FF8C2F1E">
      <w:numFmt w:val="decimal"/>
      <w:lvlText w:val=""/>
      <w:lvlJc w:val="left"/>
    </w:lvl>
  </w:abstractNum>
  <w:abstractNum w:abstractNumId="25" w15:restartNumberingAfterBreak="0">
    <w:nsid w:val="4FFE7EA2"/>
    <w:multiLevelType w:val="hybridMultilevel"/>
    <w:tmpl w:val="964A0BA2"/>
    <w:lvl w:ilvl="0" w:tplc="04090001">
      <w:start w:val="1"/>
      <w:numFmt w:val="bullet"/>
      <w:lvlText w:val=""/>
      <w:lvlJc w:val="left"/>
      <w:pPr>
        <w:ind w:left="720" w:hanging="360"/>
      </w:pPr>
      <w:rPr>
        <w:rFonts w:ascii="Symbol" w:hAnsi="Symbol" w:hint="default"/>
      </w:rPr>
    </w:lvl>
    <w:lvl w:ilvl="1" w:tplc="DC6A5112">
      <w:start w:val="1"/>
      <w:numFmt w:val="bullet"/>
      <w:lvlText w:val="o"/>
      <w:lvlJc w:val="left"/>
      <w:pPr>
        <w:ind w:left="1157" w:hanging="363"/>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71E504D"/>
    <w:multiLevelType w:val="hybridMultilevel"/>
    <w:tmpl w:val="DD4EBD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F20452"/>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5A07D1C"/>
    <w:multiLevelType w:val="hybridMultilevel"/>
    <w:tmpl w:val="F11C64F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2" w15:restartNumberingAfterBreak="0">
    <w:nsid w:val="69A23F23"/>
    <w:multiLevelType w:val="hybridMultilevel"/>
    <w:tmpl w:val="DED4F02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3" w15:restartNumberingAfterBreak="0">
    <w:nsid w:val="72F612F1"/>
    <w:multiLevelType w:val="hybridMultilevel"/>
    <w:tmpl w:val="9604BA92"/>
    <w:lvl w:ilvl="0" w:tplc="E7EE2E46">
      <w:start w:val="1"/>
      <w:numFmt w:val="bullet"/>
      <w:lvlText w:val=""/>
      <w:lvlJc w:val="left"/>
      <w:pPr>
        <w:tabs>
          <w:tab w:val="num" w:pos="720"/>
        </w:tabs>
        <w:ind w:left="720" w:hanging="360"/>
      </w:pPr>
      <w:rPr>
        <w:rFonts w:ascii="Wingdings" w:hAnsi="Wingdings" w:hint="default"/>
      </w:rPr>
    </w:lvl>
    <w:lvl w:ilvl="1" w:tplc="81EA964C">
      <w:numFmt w:val="bullet"/>
      <w:lvlText w:val=""/>
      <w:lvlJc w:val="left"/>
      <w:pPr>
        <w:tabs>
          <w:tab w:val="num" w:pos="1440"/>
        </w:tabs>
        <w:ind w:left="1440" w:hanging="360"/>
      </w:pPr>
      <w:rPr>
        <w:rFonts w:ascii="Wingdings" w:hAnsi="Wingdings" w:hint="default"/>
      </w:rPr>
    </w:lvl>
    <w:lvl w:ilvl="2" w:tplc="4E64A410" w:tentative="1">
      <w:start w:val="1"/>
      <w:numFmt w:val="bullet"/>
      <w:lvlText w:val=""/>
      <w:lvlJc w:val="left"/>
      <w:pPr>
        <w:tabs>
          <w:tab w:val="num" w:pos="2160"/>
        </w:tabs>
        <w:ind w:left="2160" w:hanging="360"/>
      </w:pPr>
      <w:rPr>
        <w:rFonts w:ascii="Wingdings" w:hAnsi="Wingdings" w:hint="default"/>
      </w:rPr>
    </w:lvl>
    <w:lvl w:ilvl="3" w:tplc="7CA0828C" w:tentative="1">
      <w:start w:val="1"/>
      <w:numFmt w:val="bullet"/>
      <w:lvlText w:val=""/>
      <w:lvlJc w:val="left"/>
      <w:pPr>
        <w:tabs>
          <w:tab w:val="num" w:pos="2880"/>
        </w:tabs>
        <w:ind w:left="2880" w:hanging="360"/>
      </w:pPr>
      <w:rPr>
        <w:rFonts w:ascii="Wingdings" w:hAnsi="Wingdings" w:hint="default"/>
      </w:rPr>
    </w:lvl>
    <w:lvl w:ilvl="4" w:tplc="DCB80146" w:tentative="1">
      <w:start w:val="1"/>
      <w:numFmt w:val="bullet"/>
      <w:lvlText w:val=""/>
      <w:lvlJc w:val="left"/>
      <w:pPr>
        <w:tabs>
          <w:tab w:val="num" w:pos="3600"/>
        </w:tabs>
        <w:ind w:left="3600" w:hanging="360"/>
      </w:pPr>
      <w:rPr>
        <w:rFonts w:ascii="Wingdings" w:hAnsi="Wingdings" w:hint="default"/>
      </w:rPr>
    </w:lvl>
    <w:lvl w:ilvl="5" w:tplc="315E2E58" w:tentative="1">
      <w:start w:val="1"/>
      <w:numFmt w:val="bullet"/>
      <w:lvlText w:val=""/>
      <w:lvlJc w:val="left"/>
      <w:pPr>
        <w:tabs>
          <w:tab w:val="num" w:pos="4320"/>
        </w:tabs>
        <w:ind w:left="4320" w:hanging="360"/>
      </w:pPr>
      <w:rPr>
        <w:rFonts w:ascii="Wingdings" w:hAnsi="Wingdings" w:hint="default"/>
      </w:rPr>
    </w:lvl>
    <w:lvl w:ilvl="6" w:tplc="318C534A" w:tentative="1">
      <w:start w:val="1"/>
      <w:numFmt w:val="bullet"/>
      <w:lvlText w:val=""/>
      <w:lvlJc w:val="left"/>
      <w:pPr>
        <w:tabs>
          <w:tab w:val="num" w:pos="5040"/>
        </w:tabs>
        <w:ind w:left="5040" w:hanging="360"/>
      </w:pPr>
      <w:rPr>
        <w:rFonts w:ascii="Wingdings" w:hAnsi="Wingdings" w:hint="default"/>
      </w:rPr>
    </w:lvl>
    <w:lvl w:ilvl="7" w:tplc="99EEDF1C" w:tentative="1">
      <w:start w:val="1"/>
      <w:numFmt w:val="bullet"/>
      <w:lvlText w:val=""/>
      <w:lvlJc w:val="left"/>
      <w:pPr>
        <w:tabs>
          <w:tab w:val="num" w:pos="5760"/>
        </w:tabs>
        <w:ind w:left="5760" w:hanging="360"/>
      </w:pPr>
      <w:rPr>
        <w:rFonts w:ascii="Wingdings" w:hAnsi="Wingdings" w:hint="default"/>
      </w:rPr>
    </w:lvl>
    <w:lvl w:ilvl="8" w:tplc="AFAE2DFC"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F76F6F"/>
    <w:multiLevelType w:val="hybridMultilevel"/>
    <w:tmpl w:val="E1F880E6"/>
    <w:lvl w:ilvl="0" w:tplc="613C9C2C">
      <w:start w:val="1"/>
      <w:numFmt w:val="bullet"/>
      <w:pStyle w:val="normalpuce"/>
      <w:lvlText w:val=""/>
      <w:lvlJc w:val="left"/>
      <w:pPr>
        <w:tabs>
          <w:tab w:val="num" w:pos="360"/>
        </w:tabs>
        <w:ind w:left="360" w:hanging="360"/>
      </w:pPr>
      <w:rPr>
        <w:rFonts w:ascii="Symbol" w:hAnsi="Symbol" w:hint="default"/>
      </w:rPr>
    </w:lvl>
    <w:lvl w:ilvl="1" w:tplc="D4123D3A">
      <w:numFmt w:val="decimal"/>
      <w:lvlText w:val=""/>
      <w:lvlJc w:val="left"/>
    </w:lvl>
    <w:lvl w:ilvl="2" w:tplc="693C7CC6">
      <w:numFmt w:val="decimal"/>
      <w:lvlText w:val=""/>
      <w:lvlJc w:val="left"/>
    </w:lvl>
    <w:lvl w:ilvl="3" w:tplc="1AD859BE">
      <w:numFmt w:val="decimal"/>
      <w:lvlText w:val=""/>
      <w:lvlJc w:val="left"/>
    </w:lvl>
    <w:lvl w:ilvl="4" w:tplc="687232F6">
      <w:numFmt w:val="decimal"/>
      <w:lvlText w:val=""/>
      <w:lvlJc w:val="left"/>
    </w:lvl>
    <w:lvl w:ilvl="5" w:tplc="8C10E832">
      <w:numFmt w:val="decimal"/>
      <w:lvlText w:val=""/>
      <w:lvlJc w:val="left"/>
    </w:lvl>
    <w:lvl w:ilvl="6" w:tplc="45146A70">
      <w:numFmt w:val="decimal"/>
      <w:lvlText w:val=""/>
      <w:lvlJc w:val="left"/>
    </w:lvl>
    <w:lvl w:ilvl="7" w:tplc="B2B20530">
      <w:numFmt w:val="decimal"/>
      <w:lvlText w:val=""/>
      <w:lvlJc w:val="left"/>
    </w:lvl>
    <w:lvl w:ilvl="8" w:tplc="7B563152">
      <w:numFmt w:val="decimal"/>
      <w:lvlText w:val=""/>
      <w:lvlJc w:val="left"/>
    </w:lvl>
  </w:abstractNum>
  <w:abstractNum w:abstractNumId="3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F547DFD"/>
    <w:multiLevelType w:val="hybridMultilevel"/>
    <w:tmpl w:val="84089F44"/>
    <w:lvl w:ilvl="0" w:tplc="789EB59A">
      <w:start w:val="1"/>
      <w:numFmt w:val="bullet"/>
      <w:pStyle w:val="textintend2"/>
      <w:lvlText w:val=""/>
      <w:lvlJc w:val="left"/>
      <w:pPr>
        <w:tabs>
          <w:tab w:val="num" w:pos="1418"/>
        </w:tabs>
        <w:ind w:left="1418" w:hanging="426"/>
      </w:pPr>
      <w:rPr>
        <w:rFonts w:ascii="Wingdings" w:hAnsi="Wingdings" w:hint="default"/>
      </w:rPr>
    </w:lvl>
    <w:lvl w:ilvl="1" w:tplc="831E76EE">
      <w:numFmt w:val="decimal"/>
      <w:lvlText w:val=""/>
      <w:lvlJc w:val="left"/>
    </w:lvl>
    <w:lvl w:ilvl="2" w:tplc="FDDA3B0E">
      <w:numFmt w:val="decimal"/>
      <w:lvlText w:val=""/>
      <w:lvlJc w:val="left"/>
    </w:lvl>
    <w:lvl w:ilvl="3" w:tplc="E778A462">
      <w:numFmt w:val="decimal"/>
      <w:lvlText w:val=""/>
      <w:lvlJc w:val="left"/>
    </w:lvl>
    <w:lvl w:ilvl="4" w:tplc="BED6A1F6">
      <w:numFmt w:val="decimal"/>
      <w:lvlText w:val=""/>
      <w:lvlJc w:val="left"/>
    </w:lvl>
    <w:lvl w:ilvl="5" w:tplc="FAF29CA4">
      <w:numFmt w:val="decimal"/>
      <w:lvlText w:val=""/>
      <w:lvlJc w:val="left"/>
    </w:lvl>
    <w:lvl w:ilvl="6" w:tplc="BF3E350C">
      <w:numFmt w:val="decimal"/>
      <w:lvlText w:val=""/>
      <w:lvlJc w:val="left"/>
    </w:lvl>
    <w:lvl w:ilvl="7" w:tplc="5B30BA1C">
      <w:numFmt w:val="decimal"/>
      <w:lvlText w:val=""/>
      <w:lvlJc w:val="left"/>
    </w:lvl>
    <w:lvl w:ilvl="8" w:tplc="6CF68AE0">
      <w:numFmt w:val="decimal"/>
      <w:lvlText w:val=""/>
      <w:lvlJc w:val="left"/>
    </w:lvl>
  </w:abstractNum>
  <w:num w:numId="1" w16cid:durableId="1602684019">
    <w:abstractNumId w:val="8"/>
  </w:num>
  <w:num w:numId="2" w16cid:durableId="2141219866">
    <w:abstractNumId w:val="23"/>
  </w:num>
  <w:num w:numId="3" w16cid:durableId="1524787052">
    <w:abstractNumId w:val="37"/>
  </w:num>
  <w:num w:numId="4" w16cid:durableId="148908271">
    <w:abstractNumId w:val="24"/>
  </w:num>
  <w:num w:numId="5" w16cid:durableId="256060203">
    <w:abstractNumId w:val="21"/>
  </w:num>
  <w:num w:numId="6" w16cid:durableId="1716932158">
    <w:abstractNumId w:val="6"/>
  </w:num>
  <w:num w:numId="7" w16cid:durableId="1577593817">
    <w:abstractNumId w:val="35"/>
  </w:num>
  <w:num w:numId="8" w16cid:durableId="108859384">
    <w:abstractNumId w:val="18"/>
  </w:num>
  <w:num w:numId="9" w16cid:durableId="1062406887">
    <w:abstractNumId w:val="29"/>
  </w:num>
  <w:num w:numId="10" w16cid:durableId="496926408">
    <w:abstractNumId w:val="22"/>
  </w:num>
  <w:num w:numId="11" w16cid:durableId="1079131709">
    <w:abstractNumId w:val="10"/>
  </w:num>
  <w:num w:numId="12" w16cid:durableId="1845629578">
    <w:abstractNumId w:val="2"/>
  </w:num>
  <w:num w:numId="13" w16cid:durableId="751245973">
    <w:abstractNumId w:val="3"/>
  </w:num>
  <w:num w:numId="14" w16cid:durableId="2055275339">
    <w:abstractNumId w:val="34"/>
  </w:num>
  <w:num w:numId="15" w16cid:durableId="883908089">
    <w:abstractNumId w:val="1"/>
  </w:num>
  <w:num w:numId="16" w16cid:durableId="569119849">
    <w:abstractNumId w:val="26"/>
  </w:num>
  <w:num w:numId="17" w16cid:durableId="881210659">
    <w:abstractNumId w:val="27"/>
  </w:num>
  <w:num w:numId="18" w16cid:durableId="1049496253">
    <w:abstractNumId w:val="36"/>
  </w:num>
  <w:num w:numId="19" w16cid:durableId="1119765256">
    <w:abstractNumId w:val="13"/>
  </w:num>
  <w:num w:numId="20" w16cid:durableId="923104762">
    <w:abstractNumId w:val="20"/>
  </w:num>
  <w:num w:numId="21" w16cid:durableId="1126853665">
    <w:abstractNumId w:val="16"/>
  </w:num>
  <w:num w:numId="22" w16cid:durableId="923799296">
    <w:abstractNumId w:val="15"/>
  </w:num>
  <w:num w:numId="23" w16cid:durableId="891384585">
    <w:abstractNumId w:val="9"/>
  </w:num>
  <w:num w:numId="24" w16cid:durableId="1469662976">
    <w:abstractNumId w:val="19"/>
  </w:num>
  <w:num w:numId="25" w16cid:durableId="1128861927">
    <w:abstractNumId w:val="14"/>
  </w:num>
  <w:num w:numId="26" w16cid:durableId="1109668882">
    <w:abstractNumId w:val="17"/>
  </w:num>
  <w:num w:numId="27" w16cid:durableId="1814788039">
    <w:abstractNumId w:val="25"/>
  </w:num>
  <w:num w:numId="28" w16cid:durableId="1698966412">
    <w:abstractNumId w:val="30"/>
  </w:num>
  <w:num w:numId="29" w16cid:durableId="207884319">
    <w:abstractNumId w:val="0"/>
  </w:num>
  <w:num w:numId="30" w16cid:durableId="1151865015">
    <w:abstractNumId w:val="32"/>
  </w:num>
  <w:num w:numId="31" w16cid:durableId="1070536755">
    <w:abstractNumId w:val="33"/>
  </w:num>
  <w:num w:numId="32" w16cid:durableId="518543709">
    <w:abstractNumId w:val="5"/>
  </w:num>
  <w:num w:numId="33" w16cid:durableId="1120030664">
    <w:abstractNumId w:val="28"/>
  </w:num>
  <w:num w:numId="34" w16cid:durableId="730495505">
    <w:abstractNumId w:val="7"/>
  </w:num>
  <w:num w:numId="35" w16cid:durableId="1920020647">
    <w:abstractNumId w:val="4"/>
  </w:num>
  <w:num w:numId="36" w16cid:durableId="424881379">
    <w:abstractNumId w:val="11"/>
  </w:num>
  <w:num w:numId="37" w16cid:durableId="1783308000">
    <w:abstractNumId w:val="12"/>
  </w:num>
  <w:num w:numId="38" w16cid:durableId="1516505020">
    <w:abstractNumId w:val="31"/>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B0"/>
    <w:rsid w:val="000001C4"/>
    <w:rsid w:val="00000453"/>
    <w:rsid w:val="00000E02"/>
    <w:rsid w:val="000010DD"/>
    <w:rsid w:val="0000159F"/>
    <w:rsid w:val="00001946"/>
    <w:rsid w:val="000019CB"/>
    <w:rsid w:val="00001B1A"/>
    <w:rsid w:val="0000210B"/>
    <w:rsid w:val="0000237A"/>
    <w:rsid w:val="00002468"/>
    <w:rsid w:val="000025A9"/>
    <w:rsid w:val="000033B4"/>
    <w:rsid w:val="000037E6"/>
    <w:rsid w:val="00003ABE"/>
    <w:rsid w:val="00003DA6"/>
    <w:rsid w:val="00003FAE"/>
    <w:rsid w:val="00004079"/>
    <w:rsid w:val="000042A6"/>
    <w:rsid w:val="000044F8"/>
    <w:rsid w:val="00004602"/>
    <w:rsid w:val="000049D3"/>
    <w:rsid w:val="00004AC8"/>
    <w:rsid w:val="00004DC0"/>
    <w:rsid w:val="000056D7"/>
    <w:rsid w:val="000057F6"/>
    <w:rsid w:val="00006055"/>
    <w:rsid w:val="000061BF"/>
    <w:rsid w:val="000065B4"/>
    <w:rsid w:val="00006AD4"/>
    <w:rsid w:val="00006F8F"/>
    <w:rsid w:val="000071D3"/>
    <w:rsid w:val="0000743E"/>
    <w:rsid w:val="000074C4"/>
    <w:rsid w:val="000079A6"/>
    <w:rsid w:val="00007A65"/>
    <w:rsid w:val="00007B1B"/>
    <w:rsid w:val="000101B2"/>
    <w:rsid w:val="00010E11"/>
    <w:rsid w:val="00011235"/>
    <w:rsid w:val="0001177D"/>
    <w:rsid w:val="00011786"/>
    <w:rsid w:val="00011BB2"/>
    <w:rsid w:val="00012505"/>
    <w:rsid w:val="0001262C"/>
    <w:rsid w:val="00012724"/>
    <w:rsid w:val="00012925"/>
    <w:rsid w:val="00012C4F"/>
    <w:rsid w:val="000131D1"/>
    <w:rsid w:val="000131D2"/>
    <w:rsid w:val="00013455"/>
    <w:rsid w:val="000134E3"/>
    <w:rsid w:val="00013632"/>
    <w:rsid w:val="000137FC"/>
    <w:rsid w:val="00013E28"/>
    <w:rsid w:val="00013F5E"/>
    <w:rsid w:val="0001403F"/>
    <w:rsid w:val="00014091"/>
    <w:rsid w:val="0001411B"/>
    <w:rsid w:val="000142D3"/>
    <w:rsid w:val="000144DA"/>
    <w:rsid w:val="00014632"/>
    <w:rsid w:val="000146BD"/>
    <w:rsid w:val="000147CB"/>
    <w:rsid w:val="0001487C"/>
    <w:rsid w:val="0001487F"/>
    <w:rsid w:val="00014F35"/>
    <w:rsid w:val="00014F42"/>
    <w:rsid w:val="000156C4"/>
    <w:rsid w:val="000156C6"/>
    <w:rsid w:val="00015867"/>
    <w:rsid w:val="00015B94"/>
    <w:rsid w:val="00015F98"/>
    <w:rsid w:val="0001614D"/>
    <w:rsid w:val="00016644"/>
    <w:rsid w:val="00016646"/>
    <w:rsid w:val="000166AC"/>
    <w:rsid w:val="00016995"/>
    <w:rsid w:val="00016F05"/>
    <w:rsid w:val="00017562"/>
    <w:rsid w:val="000177C1"/>
    <w:rsid w:val="00017B7F"/>
    <w:rsid w:val="00017B95"/>
    <w:rsid w:val="00017EDA"/>
    <w:rsid w:val="0002046D"/>
    <w:rsid w:val="00020622"/>
    <w:rsid w:val="0002084A"/>
    <w:rsid w:val="0002093E"/>
    <w:rsid w:val="00020C41"/>
    <w:rsid w:val="000210A4"/>
    <w:rsid w:val="000212DA"/>
    <w:rsid w:val="000212F8"/>
    <w:rsid w:val="0002132B"/>
    <w:rsid w:val="00021346"/>
    <w:rsid w:val="000216FD"/>
    <w:rsid w:val="00021752"/>
    <w:rsid w:val="000217B2"/>
    <w:rsid w:val="00022F8F"/>
    <w:rsid w:val="0002323C"/>
    <w:rsid w:val="0002325D"/>
    <w:rsid w:val="0002348B"/>
    <w:rsid w:val="00023742"/>
    <w:rsid w:val="000239FA"/>
    <w:rsid w:val="0002431B"/>
    <w:rsid w:val="0002433E"/>
    <w:rsid w:val="00024616"/>
    <w:rsid w:val="00024A35"/>
    <w:rsid w:val="00024AEF"/>
    <w:rsid w:val="00024FA9"/>
    <w:rsid w:val="00024FE6"/>
    <w:rsid w:val="00025068"/>
    <w:rsid w:val="0002522F"/>
    <w:rsid w:val="00025537"/>
    <w:rsid w:val="0002582B"/>
    <w:rsid w:val="00025966"/>
    <w:rsid w:val="00025B88"/>
    <w:rsid w:val="00025E74"/>
    <w:rsid w:val="00025F8F"/>
    <w:rsid w:val="000260A2"/>
    <w:rsid w:val="000260CB"/>
    <w:rsid w:val="00026367"/>
    <w:rsid w:val="00026663"/>
    <w:rsid w:val="00026AA6"/>
    <w:rsid w:val="00026B9F"/>
    <w:rsid w:val="00026C65"/>
    <w:rsid w:val="00026C70"/>
    <w:rsid w:val="000273B1"/>
    <w:rsid w:val="000276CD"/>
    <w:rsid w:val="00027755"/>
    <w:rsid w:val="00027BAC"/>
    <w:rsid w:val="00030048"/>
    <w:rsid w:val="000301BD"/>
    <w:rsid w:val="0003052D"/>
    <w:rsid w:val="00030712"/>
    <w:rsid w:val="0003072D"/>
    <w:rsid w:val="00030829"/>
    <w:rsid w:val="000308FF"/>
    <w:rsid w:val="00030F00"/>
    <w:rsid w:val="00031232"/>
    <w:rsid w:val="000314CD"/>
    <w:rsid w:val="000318ED"/>
    <w:rsid w:val="00031C98"/>
    <w:rsid w:val="00032730"/>
    <w:rsid w:val="00032857"/>
    <w:rsid w:val="00032ACA"/>
    <w:rsid w:val="00032B2E"/>
    <w:rsid w:val="00032EC8"/>
    <w:rsid w:val="00033544"/>
    <w:rsid w:val="00033582"/>
    <w:rsid w:val="000339CD"/>
    <w:rsid w:val="00033A0F"/>
    <w:rsid w:val="00033A5C"/>
    <w:rsid w:val="00033A8B"/>
    <w:rsid w:val="00033C56"/>
    <w:rsid w:val="00033DCF"/>
    <w:rsid w:val="00034544"/>
    <w:rsid w:val="00034638"/>
    <w:rsid w:val="0003467B"/>
    <w:rsid w:val="0003479E"/>
    <w:rsid w:val="0003484F"/>
    <w:rsid w:val="00034909"/>
    <w:rsid w:val="00034989"/>
    <w:rsid w:val="000349C9"/>
    <w:rsid w:val="00034EAE"/>
    <w:rsid w:val="0003520F"/>
    <w:rsid w:val="00035610"/>
    <w:rsid w:val="00035691"/>
    <w:rsid w:val="0003581C"/>
    <w:rsid w:val="00035A4C"/>
    <w:rsid w:val="00035AE9"/>
    <w:rsid w:val="00035E51"/>
    <w:rsid w:val="0003613C"/>
    <w:rsid w:val="00036209"/>
    <w:rsid w:val="0003631B"/>
    <w:rsid w:val="0003674A"/>
    <w:rsid w:val="00036928"/>
    <w:rsid w:val="0003692A"/>
    <w:rsid w:val="00036D97"/>
    <w:rsid w:val="00036E7E"/>
    <w:rsid w:val="00036F32"/>
    <w:rsid w:val="00036FAD"/>
    <w:rsid w:val="00037099"/>
    <w:rsid w:val="000370F2"/>
    <w:rsid w:val="000378F5"/>
    <w:rsid w:val="00037CD3"/>
    <w:rsid w:val="00040800"/>
    <w:rsid w:val="00040AF7"/>
    <w:rsid w:val="0004121A"/>
    <w:rsid w:val="000412B1"/>
    <w:rsid w:val="0004132D"/>
    <w:rsid w:val="00041358"/>
    <w:rsid w:val="00041641"/>
    <w:rsid w:val="00041CFD"/>
    <w:rsid w:val="00041D16"/>
    <w:rsid w:val="00042010"/>
    <w:rsid w:val="000427A1"/>
    <w:rsid w:val="000427D1"/>
    <w:rsid w:val="00042CAA"/>
    <w:rsid w:val="00042DA5"/>
    <w:rsid w:val="0004335D"/>
    <w:rsid w:val="000434A8"/>
    <w:rsid w:val="0004354F"/>
    <w:rsid w:val="0004383E"/>
    <w:rsid w:val="00044508"/>
    <w:rsid w:val="00044662"/>
    <w:rsid w:val="00044BAD"/>
    <w:rsid w:val="00044C86"/>
    <w:rsid w:val="00044CFA"/>
    <w:rsid w:val="00044D80"/>
    <w:rsid w:val="00044F3C"/>
    <w:rsid w:val="000456FD"/>
    <w:rsid w:val="000459C7"/>
    <w:rsid w:val="00045E07"/>
    <w:rsid w:val="0004612B"/>
    <w:rsid w:val="00046211"/>
    <w:rsid w:val="0004627B"/>
    <w:rsid w:val="00046630"/>
    <w:rsid w:val="000467FB"/>
    <w:rsid w:val="00046ACE"/>
    <w:rsid w:val="00046C80"/>
    <w:rsid w:val="00046D39"/>
    <w:rsid w:val="00046E95"/>
    <w:rsid w:val="00047001"/>
    <w:rsid w:val="00047031"/>
    <w:rsid w:val="0004763B"/>
    <w:rsid w:val="00047A5F"/>
    <w:rsid w:val="00047BC5"/>
    <w:rsid w:val="00047CB7"/>
    <w:rsid w:val="00047FC1"/>
    <w:rsid w:val="00047FFA"/>
    <w:rsid w:val="00050112"/>
    <w:rsid w:val="00050429"/>
    <w:rsid w:val="00050435"/>
    <w:rsid w:val="00050466"/>
    <w:rsid w:val="000505CC"/>
    <w:rsid w:val="00050EC8"/>
    <w:rsid w:val="000511F9"/>
    <w:rsid w:val="00051432"/>
    <w:rsid w:val="0005182A"/>
    <w:rsid w:val="00051FBF"/>
    <w:rsid w:val="00052267"/>
    <w:rsid w:val="0005230E"/>
    <w:rsid w:val="000524F0"/>
    <w:rsid w:val="00052850"/>
    <w:rsid w:val="000528A2"/>
    <w:rsid w:val="00052BBA"/>
    <w:rsid w:val="00052C0A"/>
    <w:rsid w:val="00052C56"/>
    <w:rsid w:val="00052CA6"/>
    <w:rsid w:val="00052DB4"/>
    <w:rsid w:val="00052E2B"/>
    <w:rsid w:val="0005301A"/>
    <w:rsid w:val="00053479"/>
    <w:rsid w:val="000544D8"/>
    <w:rsid w:val="0005455B"/>
    <w:rsid w:val="00054613"/>
    <w:rsid w:val="000548DF"/>
    <w:rsid w:val="00054CC5"/>
    <w:rsid w:val="00054D9D"/>
    <w:rsid w:val="00054E07"/>
    <w:rsid w:val="00055281"/>
    <w:rsid w:val="0005530C"/>
    <w:rsid w:val="00055324"/>
    <w:rsid w:val="0005541F"/>
    <w:rsid w:val="00055676"/>
    <w:rsid w:val="00055945"/>
    <w:rsid w:val="00055C4A"/>
    <w:rsid w:val="00056544"/>
    <w:rsid w:val="000566AE"/>
    <w:rsid w:val="00056949"/>
    <w:rsid w:val="0005713A"/>
    <w:rsid w:val="000571E5"/>
    <w:rsid w:val="0005721E"/>
    <w:rsid w:val="0005727C"/>
    <w:rsid w:val="0005739B"/>
    <w:rsid w:val="000578A2"/>
    <w:rsid w:val="00057F00"/>
    <w:rsid w:val="0006019C"/>
    <w:rsid w:val="00060269"/>
    <w:rsid w:val="000602DB"/>
    <w:rsid w:val="00060578"/>
    <w:rsid w:val="00060ACB"/>
    <w:rsid w:val="00060C30"/>
    <w:rsid w:val="00060D8E"/>
    <w:rsid w:val="00060EAD"/>
    <w:rsid w:val="000611DD"/>
    <w:rsid w:val="0006133D"/>
    <w:rsid w:val="0006138A"/>
    <w:rsid w:val="0006177B"/>
    <w:rsid w:val="000619D9"/>
    <w:rsid w:val="00062159"/>
    <w:rsid w:val="0006245E"/>
    <w:rsid w:val="000625CE"/>
    <w:rsid w:val="000626D4"/>
    <w:rsid w:val="00062872"/>
    <w:rsid w:val="00062A87"/>
    <w:rsid w:val="00062ABB"/>
    <w:rsid w:val="000631A8"/>
    <w:rsid w:val="000631B7"/>
    <w:rsid w:val="000638CC"/>
    <w:rsid w:val="000638E7"/>
    <w:rsid w:val="00063AAA"/>
    <w:rsid w:val="00063B21"/>
    <w:rsid w:val="00063D9E"/>
    <w:rsid w:val="00063F9B"/>
    <w:rsid w:val="000643E0"/>
    <w:rsid w:val="0006493E"/>
    <w:rsid w:val="00064A97"/>
    <w:rsid w:val="00064AD3"/>
    <w:rsid w:val="00064CE3"/>
    <w:rsid w:val="00065088"/>
    <w:rsid w:val="0006519B"/>
    <w:rsid w:val="00065255"/>
    <w:rsid w:val="000652D3"/>
    <w:rsid w:val="00065390"/>
    <w:rsid w:val="000654A0"/>
    <w:rsid w:val="00065663"/>
    <w:rsid w:val="000656E8"/>
    <w:rsid w:val="00065888"/>
    <w:rsid w:val="00066A03"/>
    <w:rsid w:val="00066AE0"/>
    <w:rsid w:val="00066D04"/>
    <w:rsid w:val="00066DFB"/>
    <w:rsid w:val="000671A3"/>
    <w:rsid w:val="00067258"/>
    <w:rsid w:val="00067799"/>
    <w:rsid w:val="00067C1A"/>
    <w:rsid w:val="00067D46"/>
    <w:rsid w:val="00067E5F"/>
    <w:rsid w:val="00067F1E"/>
    <w:rsid w:val="00067FFB"/>
    <w:rsid w:val="000700BB"/>
    <w:rsid w:val="0007064F"/>
    <w:rsid w:val="000707CA"/>
    <w:rsid w:val="000707FF"/>
    <w:rsid w:val="00070D32"/>
    <w:rsid w:val="0007162D"/>
    <w:rsid w:val="00071C32"/>
    <w:rsid w:val="00071D81"/>
    <w:rsid w:val="0007208A"/>
    <w:rsid w:val="00072340"/>
    <w:rsid w:val="00072A05"/>
    <w:rsid w:val="00072BBA"/>
    <w:rsid w:val="00072FF5"/>
    <w:rsid w:val="0007353E"/>
    <w:rsid w:val="000735BF"/>
    <w:rsid w:val="000735DA"/>
    <w:rsid w:val="000736AD"/>
    <w:rsid w:val="00073BD4"/>
    <w:rsid w:val="00074548"/>
    <w:rsid w:val="00074728"/>
    <w:rsid w:val="000748E8"/>
    <w:rsid w:val="000749AD"/>
    <w:rsid w:val="00075351"/>
    <w:rsid w:val="0007538A"/>
    <w:rsid w:val="00075651"/>
    <w:rsid w:val="00075FDA"/>
    <w:rsid w:val="0007625E"/>
    <w:rsid w:val="000762E8"/>
    <w:rsid w:val="00076386"/>
    <w:rsid w:val="000766B5"/>
    <w:rsid w:val="00076774"/>
    <w:rsid w:val="00076AD4"/>
    <w:rsid w:val="00076D82"/>
    <w:rsid w:val="00076D97"/>
    <w:rsid w:val="00077105"/>
    <w:rsid w:val="000779F4"/>
    <w:rsid w:val="00077EF6"/>
    <w:rsid w:val="00080F63"/>
    <w:rsid w:val="0008148C"/>
    <w:rsid w:val="000815A0"/>
    <w:rsid w:val="000817C4"/>
    <w:rsid w:val="00081C28"/>
    <w:rsid w:val="00081EC2"/>
    <w:rsid w:val="000823FE"/>
    <w:rsid w:val="00082466"/>
    <w:rsid w:val="00082B70"/>
    <w:rsid w:val="00082CF2"/>
    <w:rsid w:val="00082D84"/>
    <w:rsid w:val="00082DD4"/>
    <w:rsid w:val="00082E7A"/>
    <w:rsid w:val="0008330E"/>
    <w:rsid w:val="00083404"/>
    <w:rsid w:val="0008367B"/>
    <w:rsid w:val="00083682"/>
    <w:rsid w:val="000836D2"/>
    <w:rsid w:val="00083800"/>
    <w:rsid w:val="000839F6"/>
    <w:rsid w:val="00083B18"/>
    <w:rsid w:val="00083C14"/>
    <w:rsid w:val="00083C3D"/>
    <w:rsid w:val="0008409C"/>
    <w:rsid w:val="0008452D"/>
    <w:rsid w:val="000845C9"/>
    <w:rsid w:val="00084A65"/>
    <w:rsid w:val="00084AF6"/>
    <w:rsid w:val="00084CE6"/>
    <w:rsid w:val="000850D2"/>
    <w:rsid w:val="000851A7"/>
    <w:rsid w:val="000853AB"/>
    <w:rsid w:val="0008557F"/>
    <w:rsid w:val="00085672"/>
    <w:rsid w:val="000856EF"/>
    <w:rsid w:val="000858D1"/>
    <w:rsid w:val="00085968"/>
    <w:rsid w:val="00085B4E"/>
    <w:rsid w:val="000862F5"/>
    <w:rsid w:val="000866C2"/>
    <w:rsid w:val="000866ED"/>
    <w:rsid w:val="000869CC"/>
    <w:rsid w:val="00086BEA"/>
    <w:rsid w:val="000870E1"/>
    <w:rsid w:val="000879AD"/>
    <w:rsid w:val="00087C0B"/>
    <w:rsid w:val="00087FCF"/>
    <w:rsid w:val="000904CE"/>
    <w:rsid w:val="0009068B"/>
    <w:rsid w:val="00090B24"/>
    <w:rsid w:val="00090C9D"/>
    <w:rsid w:val="00090DD4"/>
    <w:rsid w:val="00090F1E"/>
    <w:rsid w:val="000910BA"/>
    <w:rsid w:val="00091585"/>
    <w:rsid w:val="000917DC"/>
    <w:rsid w:val="0009185A"/>
    <w:rsid w:val="00091A92"/>
    <w:rsid w:val="00091FE8"/>
    <w:rsid w:val="000920C9"/>
    <w:rsid w:val="000926AD"/>
    <w:rsid w:val="000927C6"/>
    <w:rsid w:val="000933AF"/>
    <w:rsid w:val="00093C49"/>
    <w:rsid w:val="00094050"/>
    <w:rsid w:val="0009418A"/>
    <w:rsid w:val="0009496B"/>
    <w:rsid w:val="000949DB"/>
    <w:rsid w:val="00095836"/>
    <w:rsid w:val="00095A80"/>
    <w:rsid w:val="00095E5A"/>
    <w:rsid w:val="00095F28"/>
    <w:rsid w:val="0009652A"/>
    <w:rsid w:val="00096724"/>
    <w:rsid w:val="00096730"/>
    <w:rsid w:val="000968A7"/>
    <w:rsid w:val="000969F6"/>
    <w:rsid w:val="00096A03"/>
    <w:rsid w:val="00096CC0"/>
    <w:rsid w:val="000973C2"/>
    <w:rsid w:val="000973C8"/>
    <w:rsid w:val="000973E1"/>
    <w:rsid w:val="000977C8"/>
    <w:rsid w:val="00097A04"/>
    <w:rsid w:val="00097EAC"/>
    <w:rsid w:val="00097FD9"/>
    <w:rsid w:val="000A0224"/>
    <w:rsid w:val="000A0352"/>
    <w:rsid w:val="000A05AF"/>
    <w:rsid w:val="000A05D9"/>
    <w:rsid w:val="000A0A4A"/>
    <w:rsid w:val="000A0AB9"/>
    <w:rsid w:val="000A0C56"/>
    <w:rsid w:val="000A0F5D"/>
    <w:rsid w:val="000A1402"/>
    <w:rsid w:val="000A15C5"/>
    <w:rsid w:val="000A1FDD"/>
    <w:rsid w:val="000A20BA"/>
    <w:rsid w:val="000A262C"/>
    <w:rsid w:val="000A26B4"/>
    <w:rsid w:val="000A2866"/>
    <w:rsid w:val="000A2BE1"/>
    <w:rsid w:val="000A2F3E"/>
    <w:rsid w:val="000A383A"/>
    <w:rsid w:val="000A38C0"/>
    <w:rsid w:val="000A3C8D"/>
    <w:rsid w:val="000A40EC"/>
    <w:rsid w:val="000A44A1"/>
    <w:rsid w:val="000A4BB2"/>
    <w:rsid w:val="000A4E97"/>
    <w:rsid w:val="000A4F52"/>
    <w:rsid w:val="000A51A8"/>
    <w:rsid w:val="000A52DD"/>
    <w:rsid w:val="000A54EE"/>
    <w:rsid w:val="000A5D3E"/>
    <w:rsid w:val="000A5DC7"/>
    <w:rsid w:val="000A5FB3"/>
    <w:rsid w:val="000A5FC3"/>
    <w:rsid w:val="000A6181"/>
    <w:rsid w:val="000A638A"/>
    <w:rsid w:val="000A64B9"/>
    <w:rsid w:val="000A6791"/>
    <w:rsid w:val="000A6796"/>
    <w:rsid w:val="000A6A23"/>
    <w:rsid w:val="000A6E56"/>
    <w:rsid w:val="000A6EE8"/>
    <w:rsid w:val="000A6F02"/>
    <w:rsid w:val="000A72BC"/>
    <w:rsid w:val="000A72CC"/>
    <w:rsid w:val="000A746B"/>
    <w:rsid w:val="000A7550"/>
    <w:rsid w:val="000A78BA"/>
    <w:rsid w:val="000A78DC"/>
    <w:rsid w:val="000A7BC5"/>
    <w:rsid w:val="000A7D2A"/>
    <w:rsid w:val="000A7E76"/>
    <w:rsid w:val="000A7EF8"/>
    <w:rsid w:val="000A7F64"/>
    <w:rsid w:val="000B04D2"/>
    <w:rsid w:val="000B0688"/>
    <w:rsid w:val="000B097E"/>
    <w:rsid w:val="000B0C45"/>
    <w:rsid w:val="000B0D7F"/>
    <w:rsid w:val="000B0FB6"/>
    <w:rsid w:val="000B12B9"/>
    <w:rsid w:val="000B16DB"/>
    <w:rsid w:val="000B1AFB"/>
    <w:rsid w:val="000B1C5E"/>
    <w:rsid w:val="000B1D79"/>
    <w:rsid w:val="000B2282"/>
    <w:rsid w:val="000B29FD"/>
    <w:rsid w:val="000B2A11"/>
    <w:rsid w:val="000B2A5B"/>
    <w:rsid w:val="000B2B69"/>
    <w:rsid w:val="000B30E2"/>
    <w:rsid w:val="000B339B"/>
    <w:rsid w:val="000B33E5"/>
    <w:rsid w:val="000B3683"/>
    <w:rsid w:val="000B36CD"/>
    <w:rsid w:val="000B3B91"/>
    <w:rsid w:val="000B4300"/>
    <w:rsid w:val="000B45F4"/>
    <w:rsid w:val="000B4736"/>
    <w:rsid w:val="000B4B2B"/>
    <w:rsid w:val="000B514B"/>
    <w:rsid w:val="000B532F"/>
    <w:rsid w:val="000B57FE"/>
    <w:rsid w:val="000B5AC9"/>
    <w:rsid w:val="000B5F0A"/>
    <w:rsid w:val="000B62F3"/>
    <w:rsid w:val="000B64C5"/>
    <w:rsid w:val="000B6609"/>
    <w:rsid w:val="000B682D"/>
    <w:rsid w:val="000B6A80"/>
    <w:rsid w:val="000B6C3A"/>
    <w:rsid w:val="000B6F58"/>
    <w:rsid w:val="000B6F97"/>
    <w:rsid w:val="000B6FFB"/>
    <w:rsid w:val="000B760C"/>
    <w:rsid w:val="000B7727"/>
    <w:rsid w:val="000B7B1C"/>
    <w:rsid w:val="000C0106"/>
    <w:rsid w:val="000C03CE"/>
    <w:rsid w:val="000C08DF"/>
    <w:rsid w:val="000C1219"/>
    <w:rsid w:val="000C1944"/>
    <w:rsid w:val="000C1C09"/>
    <w:rsid w:val="000C1D59"/>
    <w:rsid w:val="000C21CD"/>
    <w:rsid w:val="000C228B"/>
    <w:rsid w:val="000C24A9"/>
    <w:rsid w:val="000C2614"/>
    <w:rsid w:val="000C29E8"/>
    <w:rsid w:val="000C2EFE"/>
    <w:rsid w:val="000C2F6C"/>
    <w:rsid w:val="000C3992"/>
    <w:rsid w:val="000C3B02"/>
    <w:rsid w:val="000C3F65"/>
    <w:rsid w:val="000C404D"/>
    <w:rsid w:val="000C450F"/>
    <w:rsid w:val="000C501D"/>
    <w:rsid w:val="000C5461"/>
    <w:rsid w:val="000C5842"/>
    <w:rsid w:val="000C58CF"/>
    <w:rsid w:val="000C5A07"/>
    <w:rsid w:val="000C60A7"/>
    <w:rsid w:val="000C6291"/>
    <w:rsid w:val="000C67D4"/>
    <w:rsid w:val="000C6872"/>
    <w:rsid w:val="000C6F5D"/>
    <w:rsid w:val="000C7499"/>
    <w:rsid w:val="000C74BA"/>
    <w:rsid w:val="000C7531"/>
    <w:rsid w:val="000C7735"/>
    <w:rsid w:val="000C7C3F"/>
    <w:rsid w:val="000D00B5"/>
    <w:rsid w:val="000D010C"/>
    <w:rsid w:val="000D0B64"/>
    <w:rsid w:val="000D0BD6"/>
    <w:rsid w:val="000D0C15"/>
    <w:rsid w:val="000D0C61"/>
    <w:rsid w:val="000D0F89"/>
    <w:rsid w:val="000D1451"/>
    <w:rsid w:val="000D1569"/>
    <w:rsid w:val="000D1630"/>
    <w:rsid w:val="000D1656"/>
    <w:rsid w:val="000D18B8"/>
    <w:rsid w:val="000D1EE0"/>
    <w:rsid w:val="000D24CD"/>
    <w:rsid w:val="000D2648"/>
    <w:rsid w:val="000D27AD"/>
    <w:rsid w:val="000D29D1"/>
    <w:rsid w:val="000D2A73"/>
    <w:rsid w:val="000D2B0A"/>
    <w:rsid w:val="000D2E8C"/>
    <w:rsid w:val="000D2EB0"/>
    <w:rsid w:val="000D3286"/>
    <w:rsid w:val="000D344D"/>
    <w:rsid w:val="000D3695"/>
    <w:rsid w:val="000D369E"/>
    <w:rsid w:val="000D39FB"/>
    <w:rsid w:val="000D3C4B"/>
    <w:rsid w:val="000D3FBC"/>
    <w:rsid w:val="000D40E7"/>
    <w:rsid w:val="000D42E6"/>
    <w:rsid w:val="000D435E"/>
    <w:rsid w:val="000D47F3"/>
    <w:rsid w:val="000D4FCE"/>
    <w:rsid w:val="000D5137"/>
    <w:rsid w:val="000D5273"/>
    <w:rsid w:val="000D5682"/>
    <w:rsid w:val="000D584F"/>
    <w:rsid w:val="000D58C3"/>
    <w:rsid w:val="000D6648"/>
    <w:rsid w:val="000D69CD"/>
    <w:rsid w:val="000D6CBD"/>
    <w:rsid w:val="000D6CBE"/>
    <w:rsid w:val="000D7514"/>
    <w:rsid w:val="000D770A"/>
    <w:rsid w:val="000D7A11"/>
    <w:rsid w:val="000D7BDC"/>
    <w:rsid w:val="000E071E"/>
    <w:rsid w:val="000E07E0"/>
    <w:rsid w:val="000E0858"/>
    <w:rsid w:val="000E091F"/>
    <w:rsid w:val="000E0A5A"/>
    <w:rsid w:val="000E0B3F"/>
    <w:rsid w:val="000E0BCE"/>
    <w:rsid w:val="000E10F0"/>
    <w:rsid w:val="000E1E53"/>
    <w:rsid w:val="000E248B"/>
    <w:rsid w:val="000E24EB"/>
    <w:rsid w:val="000E26A0"/>
    <w:rsid w:val="000E271E"/>
    <w:rsid w:val="000E27AA"/>
    <w:rsid w:val="000E327B"/>
    <w:rsid w:val="000E337A"/>
    <w:rsid w:val="000E34B7"/>
    <w:rsid w:val="000E3B2F"/>
    <w:rsid w:val="000E3BFB"/>
    <w:rsid w:val="000E3D95"/>
    <w:rsid w:val="000E3DE9"/>
    <w:rsid w:val="000E3E97"/>
    <w:rsid w:val="000E3ED5"/>
    <w:rsid w:val="000E410D"/>
    <w:rsid w:val="000E4350"/>
    <w:rsid w:val="000E4408"/>
    <w:rsid w:val="000E4702"/>
    <w:rsid w:val="000E4757"/>
    <w:rsid w:val="000E4967"/>
    <w:rsid w:val="000E4A4C"/>
    <w:rsid w:val="000E5173"/>
    <w:rsid w:val="000E5367"/>
    <w:rsid w:val="000E53DB"/>
    <w:rsid w:val="000E556A"/>
    <w:rsid w:val="000E5716"/>
    <w:rsid w:val="000E58D5"/>
    <w:rsid w:val="000E5907"/>
    <w:rsid w:val="000E5927"/>
    <w:rsid w:val="000E596F"/>
    <w:rsid w:val="000E5C01"/>
    <w:rsid w:val="000E6132"/>
    <w:rsid w:val="000E62EF"/>
    <w:rsid w:val="000E6ADB"/>
    <w:rsid w:val="000E6B90"/>
    <w:rsid w:val="000E70E7"/>
    <w:rsid w:val="000E7341"/>
    <w:rsid w:val="000E73D4"/>
    <w:rsid w:val="000E7522"/>
    <w:rsid w:val="000E75EA"/>
    <w:rsid w:val="000E76F3"/>
    <w:rsid w:val="000E7786"/>
    <w:rsid w:val="000E77AB"/>
    <w:rsid w:val="000E7A24"/>
    <w:rsid w:val="000E7A79"/>
    <w:rsid w:val="000F0113"/>
    <w:rsid w:val="000F060C"/>
    <w:rsid w:val="000F09CD"/>
    <w:rsid w:val="000F0A24"/>
    <w:rsid w:val="000F0AEA"/>
    <w:rsid w:val="000F0F0A"/>
    <w:rsid w:val="000F1310"/>
    <w:rsid w:val="000F13BC"/>
    <w:rsid w:val="000F15B2"/>
    <w:rsid w:val="000F19DE"/>
    <w:rsid w:val="000F1E20"/>
    <w:rsid w:val="000F2E1F"/>
    <w:rsid w:val="000F2EAE"/>
    <w:rsid w:val="000F3091"/>
    <w:rsid w:val="000F37B0"/>
    <w:rsid w:val="000F4595"/>
    <w:rsid w:val="000F46C5"/>
    <w:rsid w:val="000F4A9C"/>
    <w:rsid w:val="000F4AB5"/>
    <w:rsid w:val="000F4CB2"/>
    <w:rsid w:val="000F4D2A"/>
    <w:rsid w:val="000F4E7D"/>
    <w:rsid w:val="000F4EC0"/>
    <w:rsid w:val="000F5052"/>
    <w:rsid w:val="000F568D"/>
    <w:rsid w:val="000F5732"/>
    <w:rsid w:val="000F59C1"/>
    <w:rsid w:val="000F5A75"/>
    <w:rsid w:val="000F611B"/>
    <w:rsid w:val="000F6351"/>
    <w:rsid w:val="000F6380"/>
    <w:rsid w:val="000F6577"/>
    <w:rsid w:val="000F6919"/>
    <w:rsid w:val="000F6938"/>
    <w:rsid w:val="000F6A00"/>
    <w:rsid w:val="000F6AE2"/>
    <w:rsid w:val="000F724C"/>
    <w:rsid w:val="000F72E8"/>
    <w:rsid w:val="000F7BFE"/>
    <w:rsid w:val="00100526"/>
    <w:rsid w:val="001006E1"/>
    <w:rsid w:val="001006F4"/>
    <w:rsid w:val="00101875"/>
    <w:rsid w:val="0010196C"/>
    <w:rsid w:val="00101985"/>
    <w:rsid w:val="001019E4"/>
    <w:rsid w:val="00101C4F"/>
    <w:rsid w:val="00101C9C"/>
    <w:rsid w:val="00101DB4"/>
    <w:rsid w:val="0010275F"/>
    <w:rsid w:val="00102BC6"/>
    <w:rsid w:val="00102C4B"/>
    <w:rsid w:val="00102C9F"/>
    <w:rsid w:val="001035D7"/>
    <w:rsid w:val="001036C7"/>
    <w:rsid w:val="001036C8"/>
    <w:rsid w:val="0010429D"/>
    <w:rsid w:val="0010448D"/>
    <w:rsid w:val="001044C0"/>
    <w:rsid w:val="0010496B"/>
    <w:rsid w:val="00104ABA"/>
    <w:rsid w:val="00104AD3"/>
    <w:rsid w:val="00104CB5"/>
    <w:rsid w:val="00104FCE"/>
    <w:rsid w:val="001050CE"/>
    <w:rsid w:val="001057D0"/>
    <w:rsid w:val="0010589E"/>
    <w:rsid w:val="001059F3"/>
    <w:rsid w:val="00105DB7"/>
    <w:rsid w:val="00105EC1"/>
    <w:rsid w:val="0010630B"/>
    <w:rsid w:val="0010654A"/>
    <w:rsid w:val="001068D2"/>
    <w:rsid w:val="001076B2"/>
    <w:rsid w:val="00107892"/>
    <w:rsid w:val="001079E5"/>
    <w:rsid w:val="001103BD"/>
    <w:rsid w:val="00110804"/>
    <w:rsid w:val="001109E5"/>
    <w:rsid w:val="00111208"/>
    <w:rsid w:val="0011137E"/>
    <w:rsid w:val="0011167A"/>
    <w:rsid w:val="001117B7"/>
    <w:rsid w:val="00111808"/>
    <w:rsid w:val="00111A01"/>
    <w:rsid w:val="00112308"/>
    <w:rsid w:val="0011288B"/>
    <w:rsid w:val="00112E7A"/>
    <w:rsid w:val="0011339F"/>
    <w:rsid w:val="0011342D"/>
    <w:rsid w:val="001134CA"/>
    <w:rsid w:val="00113686"/>
    <w:rsid w:val="001138CD"/>
    <w:rsid w:val="00113A77"/>
    <w:rsid w:val="001143D2"/>
    <w:rsid w:val="00114702"/>
    <w:rsid w:val="00114DCB"/>
    <w:rsid w:val="00114E96"/>
    <w:rsid w:val="00114F25"/>
    <w:rsid w:val="00114FE5"/>
    <w:rsid w:val="00115017"/>
    <w:rsid w:val="00115828"/>
    <w:rsid w:val="00115D00"/>
    <w:rsid w:val="00115E0A"/>
    <w:rsid w:val="0011644A"/>
    <w:rsid w:val="001167B3"/>
    <w:rsid w:val="00116999"/>
    <w:rsid w:val="00116CE2"/>
    <w:rsid w:val="00116D68"/>
    <w:rsid w:val="00116D6E"/>
    <w:rsid w:val="00117122"/>
    <w:rsid w:val="00117130"/>
    <w:rsid w:val="00117332"/>
    <w:rsid w:val="001179FF"/>
    <w:rsid w:val="00117D76"/>
    <w:rsid w:val="0012049D"/>
    <w:rsid w:val="001204CD"/>
    <w:rsid w:val="001204DD"/>
    <w:rsid w:val="00120B30"/>
    <w:rsid w:val="00120F1E"/>
    <w:rsid w:val="00121276"/>
    <w:rsid w:val="001213B1"/>
    <w:rsid w:val="00121500"/>
    <w:rsid w:val="0012172B"/>
    <w:rsid w:val="001218D4"/>
    <w:rsid w:val="00121C2E"/>
    <w:rsid w:val="00122456"/>
    <w:rsid w:val="00122580"/>
    <w:rsid w:val="00122839"/>
    <w:rsid w:val="001237AC"/>
    <w:rsid w:val="00123A30"/>
    <w:rsid w:val="00123FC0"/>
    <w:rsid w:val="00123FCB"/>
    <w:rsid w:val="00124320"/>
    <w:rsid w:val="00124665"/>
    <w:rsid w:val="00124875"/>
    <w:rsid w:val="00124A3A"/>
    <w:rsid w:val="00124D5A"/>
    <w:rsid w:val="00124E12"/>
    <w:rsid w:val="00124EFC"/>
    <w:rsid w:val="00125030"/>
    <w:rsid w:val="00125131"/>
    <w:rsid w:val="00125147"/>
    <w:rsid w:val="00125243"/>
    <w:rsid w:val="001256BC"/>
    <w:rsid w:val="001259F4"/>
    <w:rsid w:val="00125B23"/>
    <w:rsid w:val="00125E7F"/>
    <w:rsid w:val="00125F28"/>
    <w:rsid w:val="00126408"/>
    <w:rsid w:val="0012650B"/>
    <w:rsid w:val="00126574"/>
    <w:rsid w:val="0012673D"/>
    <w:rsid w:val="00126852"/>
    <w:rsid w:val="001269B8"/>
    <w:rsid w:val="001269E3"/>
    <w:rsid w:val="00126E61"/>
    <w:rsid w:val="00126F0A"/>
    <w:rsid w:val="00127099"/>
    <w:rsid w:val="001276EA"/>
    <w:rsid w:val="00127CE6"/>
    <w:rsid w:val="0013035C"/>
    <w:rsid w:val="0013055F"/>
    <w:rsid w:val="001305F7"/>
    <w:rsid w:val="0013068A"/>
    <w:rsid w:val="00130783"/>
    <w:rsid w:val="00130A15"/>
    <w:rsid w:val="0013102C"/>
    <w:rsid w:val="00131305"/>
    <w:rsid w:val="00131EC7"/>
    <w:rsid w:val="00132230"/>
    <w:rsid w:val="00132342"/>
    <w:rsid w:val="001325B1"/>
    <w:rsid w:val="001326D7"/>
    <w:rsid w:val="00132B71"/>
    <w:rsid w:val="00132BD0"/>
    <w:rsid w:val="00133389"/>
    <w:rsid w:val="00133579"/>
    <w:rsid w:val="00133A68"/>
    <w:rsid w:val="00133D69"/>
    <w:rsid w:val="00133DE8"/>
    <w:rsid w:val="00134191"/>
    <w:rsid w:val="0013427A"/>
    <w:rsid w:val="00134FC4"/>
    <w:rsid w:val="00135400"/>
    <w:rsid w:val="0013579E"/>
    <w:rsid w:val="001357DF"/>
    <w:rsid w:val="00135DA9"/>
    <w:rsid w:val="00135DEE"/>
    <w:rsid w:val="001362C2"/>
    <w:rsid w:val="0013652A"/>
    <w:rsid w:val="001365D8"/>
    <w:rsid w:val="00136902"/>
    <w:rsid w:val="00136955"/>
    <w:rsid w:val="00136E19"/>
    <w:rsid w:val="001371A8"/>
    <w:rsid w:val="001371B2"/>
    <w:rsid w:val="0013732E"/>
    <w:rsid w:val="00137381"/>
    <w:rsid w:val="001377BF"/>
    <w:rsid w:val="00137873"/>
    <w:rsid w:val="001378E1"/>
    <w:rsid w:val="00137930"/>
    <w:rsid w:val="00137BB4"/>
    <w:rsid w:val="00137D78"/>
    <w:rsid w:val="00137F09"/>
    <w:rsid w:val="00140652"/>
    <w:rsid w:val="00140906"/>
    <w:rsid w:val="001409A0"/>
    <w:rsid w:val="00140B7C"/>
    <w:rsid w:val="00140E2A"/>
    <w:rsid w:val="0014126E"/>
    <w:rsid w:val="00141861"/>
    <w:rsid w:val="00141D1A"/>
    <w:rsid w:val="00141D9A"/>
    <w:rsid w:val="00141DEB"/>
    <w:rsid w:val="00141F08"/>
    <w:rsid w:val="00141FF2"/>
    <w:rsid w:val="00142539"/>
    <w:rsid w:val="00142573"/>
    <w:rsid w:val="0014287A"/>
    <w:rsid w:val="00142CFD"/>
    <w:rsid w:val="00142DE2"/>
    <w:rsid w:val="001431F4"/>
    <w:rsid w:val="00143356"/>
    <w:rsid w:val="0014345E"/>
    <w:rsid w:val="0014346E"/>
    <w:rsid w:val="001436E8"/>
    <w:rsid w:val="00144204"/>
    <w:rsid w:val="00144724"/>
    <w:rsid w:val="00144BAE"/>
    <w:rsid w:val="00144C87"/>
    <w:rsid w:val="00144F5D"/>
    <w:rsid w:val="001456BF"/>
    <w:rsid w:val="001458FF"/>
    <w:rsid w:val="00145E74"/>
    <w:rsid w:val="001461F6"/>
    <w:rsid w:val="00146248"/>
    <w:rsid w:val="001463D7"/>
    <w:rsid w:val="00146497"/>
    <w:rsid w:val="001466F0"/>
    <w:rsid w:val="001466FB"/>
    <w:rsid w:val="00146799"/>
    <w:rsid w:val="001467B1"/>
    <w:rsid w:val="00146935"/>
    <w:rsid w:val="001469FC"/>
    <w:rsid w:val="00146D4A"/>
    <w:rsid w:val="00146DF0"/>
    <w:rsid w:val="0014714E"/>
    <w:rsid w:val="00150175"/>
    <w:rsid w:val="0015020E"/>
    <w:rsid w:val="001502C8"/>
    <w:rsid w:val="00150794"/>
    <w:rsid w:val="00150B49"/>
    <w:rsid w:val="00150C55"/>
    <w:rsid w:val="0015130F"/>
    <w:rsid w:val="001517AA"/>
    <w:rsid w:val="00151F85"/>
    <w:rsid w:val="00152111"/>
    <w:rsid w:val="00153417"/>
    <w:rsid w:val="001534A4"/>
    <w:rsid w:val="001534E6"/>
    <w:rsid w:val="00153A0F"/>
    <w:rsid w:val="001540E4"/>
    <w:rsid w:val="0015437D"/>
    <w:rsid w:val="00154899"/>
    <w:rsid w:val="00154A3B"/>
    <w:rsid w:val="00154DA4"/>
    <w:rsid w:val="001553AC"/>
    <w:rsid w:val="00155464"/>
    <w:rsid w:val="00155773"/>
    <w:rsid w:val="001559FB"/>
    <w:rsid w:val="00155AE9"/>
    <w:rsid w:val="00155BFD"/>
    <w:rsid w:val="00155DE3"/>
    <w:rsid w:val="001560F6"/>
    <w:rsid w:val="0015614B"/>
    <w:rsid w:val="001562AA"/>
    <w:rsid w:val="00156410"/>
    <w:rsid w:val="00156478"/>
    <w:rsid w:val="00156868"/>
    <w:rsid w:val="00156995"/>
    <w:rsid w:val="00156A19"/>
    <w:rsid w:val="00156AC2"/>
    <w:rsid w:val="00156B7B"/>
    <w:rsid w:val="00156C6E"/>
    <w:rsid w:val="00156DC3"/>
    <w:rsid w:val="001570A2"/>
    <w:rsid w:val="00157390"/>
    <w:rsid w:val="00157A37"/>
    <w:rsid w:val="00157A63"/>
    <w:rsid w:val="00157D30"/>
    <w:rsid w:val="00160116"/>
    <w:rsid w:val="00160766"/>
    <w:rsid w:val="00160803"/>
    <w:rsid w:val="00160900"/>
    <w:rsid w:val="00160998"/>
    <w:rsid w:val="00160AD0"/>
    <w:rsid w:val="00160B8B"/>
    <w:rsid w:val="00160CD6"/>
    <w:rsid w:val="00160D6A"/>
    <w:rsid w:val="00161554"/>
    <w:rsid w:val="0016177E"/>
    <w:rsid w:val="00161C94"/>
    <w:rsid w:val="00161F86"/>
    <w:rsid w:val="00161FD7"/>
    <w:rsid w:val="0016201B"/>
    <w:rsid w:val="0016226D"/>
    <w:rsid w:val="0016239F"/>
    <w:rsid w:val="001625C4"/>
    <w:rsid w:val="001626A9"/>
    <w:rsid w:val="001627E5"/>
    <w:rsid w:val="00162814"/>
    <w:rsid w:val="00162FA6"/>
    <w:rsid w:val="0016316A"/>
    <w:rsid w:val="0016320C"/>
    <w:rsid w:val="001634E6"/>
    <w:rsid w:val="0016396D"/>
    <w:rsid w:val="00163B20"/>
    <w:rsid w:val="00163D24"/>
    <w:rsid w:val="00163E1B"/>
    <w:rsid w:val="00164096"/>
    <w:rsid w:val="00164171"/>
    <w:rsid w:val="00164988"/>
    <w:rsid w:val="00164E58"/>
    <w:rsid w:val="00165033"/>
    <w:rsid w:val="00165689"/>
    <w:rsid w:val="001656CF"/>
    <w:rsid w:val="00165788"/>
    <w:rsid w:val="00165B18"/>
    <w:rsid w:val="00165C1B"/>
    <w:rsid w:val="001660FB"/>
    <w:rsid w:val="00166205"/>
    <w:rsid w:val="0016638E"/>
    <w:rsid w:val="001669EC"/>
    <w:rsid w:val="00166C89"/>
    <w:rsid w:val="00166F37"/>
    <w:rsid w:val="001670EA"/>
    <w:rsid w:val="001674A0"/>
    <w:rsid w:val="0016758B"/>
    <w:rsid w:val="001679D0"/>
    <w:rsid w:val="001703AF"/>
    <w:rsid w:val="001706BA"/>
    <w:rsid w:val="001708F4"/>
    <w:rsid w:val="00170927"/>
    <w:rsid w:val="00170A50"/>
    <w:rsid w:val="00170C62"/>
    <w:rsid w:val="00170E01"/>
    <w:rsid w:val="0017107A"/>
    <w:rsid w:val="001714D5"/>
    <w:rsid w:val="00171A48"/>
    <w:rsid w:val="00171DD6"/>
    <w:rsid w:val="00171F0C"/>
    <w:rsid w:val="001722E6"/>
    <w:rsid w:val="00172C48"/>
    <w:rsid w:val="00172DF7"/>
    <w:rsid w:val="0017335A"/>
    <w:rsid w:val="00173629"/>
    <w:rsid w:val="001739CC"/>
    <w:rsid w:val="00173AF1"/>
    <w:rsid w:val="00173B1A"/>
    <w:rsid w:val="00173BE9"/>
    <w:rsid w:val="001749A4"/>
    <w:rsid w:val="00174FFD"/>
    <w:rsid w:val="0017513D"/>
    <w:rsid w:val="001754D7"/>
    <w:rsid w:val="001759CA"/>
    <w:rsid w:val="00175FD3"/>
    <w:rsid w:val="00176623"/>
    <w:rsid w:val="0017681B"/>
    <w:rsid w:val="00176C0F"/>
    <w:rsid w:val="00176F00"/>
    <w:rsid w:val="00176F1E"/>
    <w:rsid w:val="0017726A"/>
    <w:rsid w:val="0017763A"/>
    <w:rsid w:val="001779B1"/>
    <w:rsid w:val="00177A43"/>
    <w:rsid w:val="00177D03"/>
    <w:rsid w:val="00177DD3"/>
    <w:rsid w:val="001800F1"/>
    <w:rsid w:val="00180278"/>
    <w:rsid w:val="0018044D"/>
    <w:rsid w:val="00180819"/>
    <w:rsid w:val="00180909"/>
    <w:rsid w:val="001809BE"/>
    <w:rsid w:val="0018100F"/>
    <w:rsid w:val="00181296"/>
    <w:rsid w:val="001814E0"/>
    <w:rsid w:val="00181504"/>
    <w:rsid w:val="001818A7"/>
    <w:rsid w:val="001818D6"/>
    <w:rsid w:val="00181DED"/>
    <w:rsid w:val="00181E86"/>
    <w:rsid w:val="001821ED"/>
    <w:rsid w:val="00182211"/>
    <w:rsid w:val="0018244C"/>
    <w:rsid w:val="00182725"/>
    <w:rsid w:val="001829C8"/>
    <w:rsid w:val="00182BEC"/>
    <w:rsid w:val="00182CA0"/>
    <w:rsid w:val="00182DAB"/>
    <w:rsid w:val="00182F95"/>
    <w:rsid w:val="00183153"/>
    <w:rsid w:val="0018317C"/>
    <w:rsid w:val="001833C7"/>
    <w:rsid w:val="00183489"/>
    <w:rsid w:val="00183644"/>
    <w:rsid w:val="00183CA2"/>
    <w:rsid w:val="00183E1A"/>
    <w:rsid w:val="00184098"/>
    <w:rsid w:val="001846FB"/>
    <w:rsid w:val="001847B9"/>
    <w:rsid w:val="00184804"/>
    <w:rsid w:val="001849C8"/>
    <w:rsid w:val="00184C82"/>
    <w:rsid w:val="00185B6B"/>
    <w:rsid w:val="00185CBC"/>
    <w:rsid w:val="00185FE0"/>
    <w:rsid w:val="00186036"/>
    <w:rsid w:val="00186160"/>
    <w:rsid w:val="001861F5"/>
    <w:rsid w:val="0018682F"/>
    <w:rsid w:val="00186904"/>
    <w:rsid w:val="001869F2"/>
    <w:rsid w:val="00186B0A"/>
    <w:rsid w:val="00186C32"/>
    <w:rsid w:val="00186C5C"/>
    <w:rsid w:val="001870E9"/>
    <w:rsid w:val="001874E5"/>
    <w:rsid w:val="00187964"/>
    <w:rsid w:val="00187AAA"/>
    <w:rsid w:val="00187CF3"/>
    <w:rsid w:val="00187D01"/>
    <w:rsid w:val="00187FD1"/>
    <w:rsid w:val="001903BF"/>
    <w:rsid w:val="001905BD"/>
    <w:rsid w:val="00190AC0"/>
    <w:rsid w:val="00190B1E"/>
    <w:rsid w:val="00190BE9"/>
    <w:rsid w:val="00190C31"/>
    <w:rsid w:val="001912D2"/>
    <w:rsid w:val="001912FE"/>
    <w:rsid w:val="001918B4"/>
    <w:rsid w:val="00191CAE"/>
    <w:rsid w:val="00191DD2"/>
    <w:rsid w:val="00191DEC"/>
    <w:rsid w:val="00192907"/>
    <w:rsid w:val="00192A4D"/>
    <w:rsid w:val="00192DAA"/>
    <w:rsid w:val="00192FE6"/>
    <w:rsid w:val="0019329D"/>
    <w:rsid w:val="001933AD"/>
    <w:rsid w:val="0019351E"/>
    <w:rsid w:val="00193986"/>
    <w:rsid w:val="00193B08"/>
    <w:rsid w:val="00193B56"/>
    <w:rsid w:val="001943A5"/>
    <w:rsid w:val="001943D6"/>
    <w:rsid w:val="00194570"/>
    <w:rsid w:val="00194CBB"/>
    <w:rsid w:val="00194F31"/>
    <w:rsid w:val="00195297"/>
    <w:rsid w:val="00195358"/>
    <w:rsid w:val="001959C9"/>
    <w:rsid w:val="00195C4C"/>
    <w:rsid w:val="00195CEC"/>
    <w:rsid w:val="00195EC5"/>
    <w:rsid w:val="0019603F"/>
    <w:rsid w:val="001963E8"/>
    <w:rsid w:val="0019640F"/>
    <w:rsid w:val="001966B5"/>
    <w:rsid w:val="00196963"/>
    <w:rsid w:val="00196ACB"/>
    <w:rsid w:val="00196BF4"/>
    <w:rsid w:val="00196D36"/>
    <w:rsid w:val="0019707A"/>
    <w:rsid w:val="001972DA"/>
    <w:rsid w:val="001976AA"/>
    <w:rsid w:val="00197AA6"/>
    <w:rsid w:val="00197F1C"/>
    <w:rsid w:val="001A02F6"/>
    <w:rsid w:val="001A03B5"/>
    <w:rsid w:val="001A0C1D"/>
    <w:rsid w:val="001A0E3A"/>
    <w:rsid w:val="001A0FE4"/>
    <w:rsid w:val="001A11E7"/>
    <w:rsid w:val="001A11EC"/>
    <w:rsid w:val="001A15C6"/>
    <w:rsid w:val="001A1725"/>
    <w:rsid w:val="001A1820"/>
    <w:rsid w:val="001A1BFB"/>
    <w:rsid w:val="001A1DCF"/>
    <w:rsid w:val="001A1E25"/>
    <w:rsid w:val="001A214B"/>
    <w:rsid w:val="001A21CD"/>
    <w:rsid w:val="001A2749"/>
    <w:rsid w:val="001A28C0"/>
    <w:rsid w:val="001A2A0B"/>
    <w:rsid w:val="001A2B53"/>
    <w:rsid w:val="001A2CA9"/>
    <w:rsid w:val="001A3155"/>
    <w:rsid w:val="001A32B7"/>
    <w:rsid w:val="001A347B"/>
    <w:rsid w:val="001A3505"/>
    <w:rsid w:val="001A3D5B"/>
    <w:rsid w:val="001A4082"/>
    <w:rsid w:val="001A49E3"/>
    <w:rsid w:val="001A4FB8"/>
    <w:rsid w:val="001A5605"/>
    <w:rsid w:val="001A59F2"/>
    <w:rsid w:val="001A5D86"/>
    <w:rsid w:val="001A5E19"/>
    <w:rsid w:val="001A62DF"/>
    <w:rsid w:val="001A6303"/>
    <w:rsid w:val="001A6370"/>
    <w:rsid w:val="001A6A28"/>
    <w:rsid w:val="001A6AA6"/>
    <w:rsid w:val="001A7400"/>
    <w:rsid w:val="001A7545"/>
    <w:rsid w:val="001A7C01"/>
    <w:rsid w:val="001A7CA5"/>
    <w:rsid w:val="001A7DC8"/>
    <w:rsid w:val="001A7DD6"/>
    <w:rsid w:val="001A7EDC"/>
    <w:rsid w:val="001A7F7D"/>
    <w:rsid w:val="001B01FA"/>
    <w:rsid w:val="001B07CF"/>
    <w:rsid w:val="001B0832"/>
    <w:rsid w:val="001B0D0C"/>
    <w:rsid w:val="001B12C9"/>
    <w:rsid w:val="001B13AE"/>
    <w:rsid w:val="001B18A7"/>
    <w:rsid w:val="001B1A83"/>
    <w:rsid w:val="001B1FD1"/>
    <w:rsid w:val="001B216B"/>
    <w:rsid w:val="001B21C9"/>
    <w:rsid w:val="001B22B0"/>
    <w:rsid w:val="001B2762"/>
    <w:rsid w:val="001B2A0C"/>
    <w:rsid w:val="001B2FE9"/>
    <w:rsid w:val="001B3270"/>
    <w:rsid w:val="001B3397"/>
    <w:rsid w:val="001B36BF"/>
    <w:rsid w:val="001B36FC"/>
    <w:rsid w:val="001B3A22"/>
    <w:rsid w:val="001B3D68"/>
    <w:rsid w:val="001B3DE7"/>
    <w:rsid w:val="001B406E"/>
    <w:rsid w:val="001B41ED"/>
    <w:rsid w:val="001B447B"/>
    <w:rsid w:val="001B4607"/>
    <w:rsid w:val="001B480A"/>
    <w:rsid w:val="001B4F73"/>
    <w:rsid w:val="001B51B3"/>
    <w:rsid w:val="001B5211"/>
    <w:rsid w:val="001B576F"/>
    <w:rsid w:val="001B593E"/>
    <w:rsid w:val="001B6669"/>
    <w:rsid w:val="001B6672"/>
    <w:rsid w:val="001B68DB"/>
    <w:rsid w:val="001B69CA"/>
    <w:rsid w:val="001B6C3B"/>
    <w:rsid w:val="001B6C5D"/>
    <w:rsid w:val="001B6E4B"/>
    <w:rsid w:val="001B6E95"/>
    <w:rsid w:val="001B75CD"/>
    <w:rsid w:val="001B765A"/>
    <w:rsid w:val="001B7E0C"/>
    <w:rsid w:val="001B7E7E"/>
    <w:rsid w:val="001B7EBC"/>
    <w:rsid w:val="001C054D"/>
    <w:rsid w:val="001C0586"/>
    <w:rsid w:val="001C0674"/>
    <w:rsid w:val="001C07E2"/>
    <w:rsid w:val="001C09C1"/>
    <w:rsid w:val="001C0C87"/>
    <w:rsid w:val="001C0DC5"/>
    <w:rsid w:val="001C10C7"/>
    <w:rsid w:val="001C11F5"/>
    <w:rsid w:val="001C16F7"/>
    <w:rsid w:val="001C1A0C"/>
    <w:rsid w:val="001C1C64"/>
    <w:rsid w:val="001C1CD8"/>
    <w:rsid w:val="001C226F"/>
    <w:rsid w:val="001C22F6"/>
    <w:rsid w:val="001C23C9"/>
    <w:rsid w:val="001C2552"/>
    <w:rsid w:val="001C28D7"/>
    <w:rsid w:val="001C29BB"/>
    <w:rsid w:val="001C32F9"/>
    <w:rsid w:val="001C339F"/>
    <w:rsid w:val="001C397C"/>
    <w:rsid w:val="001C4208"/>
    <w:rsid w:val="001C4D4E"/>
    <w:rsid w:val="001C4E7A"/>
    <w:rsid w:val="001C4FE7"/>
    <w:rsid w:val="001C52F3"/>
    <w:rsid w:val="001C54B2"/>
    <w:rsid w:val="001C5885"/>
    <w:rsid w:val="001C5B21"/>
    <w:rsid w:val="001C6481"/>
    <w:rsid w:val="001C656D"/>
    <w:rsid w:val="001C66AC"/>
    <w:rsid w:val="001C6754"/>
    <w:rsid w:val="001C6C3D"/>
    <w:rsid w:val="001C6C4B"/>
    <w:rsid w:val="001C6E68"/>
    <w:rsid w:val="001C76D7"/>
    <w:rsid w:val="001C77F0"/>
    <w:rsid w:val="001C7E91"/>
    <w:rsid w:val="001D04AA"/>
    <w:rsid w:val="001D0AD6"/>
    <w:rsid w:val="001D0DC1"/>
    <w:rsid w:val="001D1080"/>
    <w:rsid w:val="001D1894"/>
    <w:rsid w:val="001D1DA9"/>
    <w:rsid w:val="001D251D"/>
    <w:rsid w:val="001D25F0"/>
    <w:rsid w:val="001D2776"/>
    <w:rsid w:val="001D283F"/>
    <w:rsid w:val="001D2AF7"/>
    <w:rsid w:val="001D2BCF"/>
    <w:rsid w:val="001D2CA0"/>
    <w:rsid w:val="001D2E46"/>
    <w:rsid w:val="001D2EF5"/>
    <w:rsid w:val="001D2FEF"/>
    <w:rsid w:val="001D305C"/>
    <w:rsid w:val="001D3315"/>
    <w:rsid w:val="001D332F"/>
    <w:rsid w:val="001D368C"/>
    <w:rsid w:val="001D36E8"/>
    <w:rsid w:val="001D386B"/>
    <w:rsid w:val="001D46A0"/>
    <w:rsid w:val="001D4BF0"/>
    <w:rsid w:val="001D4BFE"/>
    <w:rsid w:val="001D4C34"/>
    <w:rsid w:val="001D4E22"/>
    <w:rsid w:val="001D5113"/>
    <w:rsid w:val="001D52A0"/>
    <w:rsid w:val="001D58D2"/>
    <w:rsid w:val="001D5AD7"/>
    <w:rsid w:val="001D5CD5"/>
    <w:rsid w:val="001D5F9A"/>
    <w:rsid w:val="001D61A7"/>
    <w:rsid w:val="001D63AF"/>
    <w:rsid w:val="001D670A"/>
    <w:rsid w:val="001D6791"/>
    <w:rsid w:val="001D7039"/>
    <w:rsid w:val="001D725C"/>
    <w:rsid w:val="001D7310"/>
    <w:rsid w:val="001D7326"/>
    <w:rsid w:val="001D741D"/>
    <w:rsid w:val="001D75F8"/>
    <w:rsid w:val="001D7820"/>
    <w:rsid w:val="001D7864"/>
    <w:rsid w:val="001D79EB"/>
    <w:rsid w:val="001D7BA3"/>
    <w:rsid w:val="001D7BB9"/>
    <w:rsid w:val="001D7CA4"/>
    <w:rsid w:val="001D7E58"/>
    <w:rsid w:val="001E0321"/>
    <w:rsid w:val="001E03E8"/>
    <w:rsid w:val="001E04DF"/>
    <w:rsid w:val="001E0AE7"/>
    <w:rsid w:val="001E0F7A"/>
    <w:rsid w:val="001E1035"/>
    <w:rsid w:val="001E103F"/>
    <w:rsid w:val="001E147D"/>
    <w:rsid w:val="001E14B3"/>
    <w:rsid w:val="001E1A0D"/>
    <w:rsid w:val="001E1CF8"/>
    <w:rsid w:val="001E27C1"/>
    <w:rsid w:val="001E2AAD"/>
    <w:rsid w:val="001E2B5A"/>
    <w:rsid w:val="001E2C06"/>
    <w:rsid w:val="001E2CCE"/>
    <w:rsid w:val="001E2D1C"/>
    <w:rsid w:val="001E30A0"/>
    <w:rsid w:val="001E399B"/>
    <w:rsid w:val="001E3D4A"/>
    <w:rsid w:val="001E3F75"/>
    <w:rsid w:val="001E3F85"/>
    <w:rsid w:val="001E3FA8"/>
    <w:rsid w:val="001E407C"/>
    <w:rsid w:val="001E40F2"/>
    <w:rsid w:val="001E429E"/>
    <w:rsid w:val="001E4331"/>
    <w:rsid w:val="001E4C3B"/>
    <w:rsid w:val="001E4D4F"/>
    <w:rsid w:val="001E519A"/>
    <w:rsid w:val="001E52C8"/>
    <w:rsid w:val="001E55CE"/>
    <w:rsid w:val="001E57CF"/>
    <w:rsid w:val="001E5981"/>
    <w:rsid w:val="001E5CF1"/>
    <w:rsid w:val="001E5DA7"/>
    <w:rsid w:val="001E5E0C"/>
    <w:rsid w:val="001E61C7"/>
    <w:rsid w:val="001E6233"/>
    <w:rsid w:val="001E63C1"/>
    <w:rsid w:val="001E6525"/>
    <w:rsid w:val="001E66E2"/>
    <w:rsid w:val="001E6731"/>
    <w:rsid w:val="001E6B16"/>
    <w:rsid w:val="001E7036"/>
    <w:rsid w:val="001E73DE"/>
    <w:rsid w:val="001E74BA"/>
    <w:rsid w:val="001E7587"/>
    <w:rsid w:val="001E760D"/>
    <w:rsid w:val="001E7B9F"/>
    <w:rsid w:val="001E7CC1"/>
    <w:rsid w:val="001E7DD5"/>
    <w:rsid w:val="001F01FB"/>
    <w:rsid w:val="001F02C1"/>
    <w:rsid w:val="001F0486"/>
    <w:rsid w:val="001F063B"/>
    <w:rsid w:val="001F0658"/>
    <w:rsid w:val="001F0E92"/>
    <w:rsid w:val="001F10B2"/>
    <w:rsid w:val="001F14C7"/>
    <w:rsid w:val="001F158D"/>
    <w:rsid w:val="001F15CE"/>
    <w:rsid w:val="001F178A"/>
    <w:rsid w:val="001F1987"/>
    <w:rsid w:val="001F1EDA"/>
    <w:rsid w:val="001F23BD"/>
    <w:rsid w:val="001F2451"/>
    <w:rsid w:val="001F2649"/>
    <w:rsid w:val="001F272C"/>
    <w:rsid w:val="001F28AA"/>
    <w:rsid w:val="001F2A5D"/>
    <w:rsid w:val="001F2B58"/>
    <w:rsid w:val="001F2C3C"/>
    <w:rsid w:val="001F2D15"/>
    <w:rsid w:val="001F3450"/>
    <w:rsid w:val="001F34DA"/>
    <w:rsid w:val="001F3711"/>
    <w:rsid w:val="001F3770"/>
    <w:rsid w:val="001F3A54"/>
    <w:rsid w:val="001F3C23"/>
    <w:rsid w:val="001F4136"/>
    <w:rsid w:val="001F4449"/>
    <w:rsid w:val="001F4DAC"/>
    <w:rsid w:val="001F5019"/>
    <w:rsid w:val="001F5CE2"/>
    <w:rsid w:val="001F5D49"/>
    <w:rsid w:val="001F5D93"/>
    <w:rsid w:val="001F5EA7"/>
    <w:rsid w:val="001F60BB"/>
    <w:rsid w:val="001F650F"/>
    <w:rsid w:val="001F67AA"/>
    <w:rsid w:val="001F67BD"/>
    <w:rsid w:val="001F6C0B"/>
    <w:rsid w:val="001F6D61"/>
    <w:rsid w:val="001F7599"/>
    <w:rsid w:val="001F7689"/>
    <w:rsid w:val="001F791B"/>
    <w:rsid w:val="001F7D12"/>
    <w:rsid w:val="002006A3"/>
    <w:rsid w:val="00200BEF"/>
    <w:rsid w:val="00200CCF"/>
    <w:rsid w:val="00200E97"/>
    <w:rsid w:val="00200F62"/>
    <w:rsid w:val="00201180"/>
    <w:rsid w:val="002017F5"/>
    <w:rsid w:val="0020189F"/>
    <w:rsid w:val="00201CB7"/>
    <w:rsid w:val="00201D85"/>
    <w:rsid w:val="00202136"/>
    <w:rsid w:val="0020231A"/>
    <w:rsid w:val="002025FC"/>
    <w:rsid w:val="00203075"/>
    <w:rsid w:val="00203351"/>
    <w:rsid w:val="002033F9"/>
    <w:rsid w:val="00203872"/>
    <w:rsid w:val="00203886"/>
    <w:rsid w:val="00203BF3"/>
    <w:rsid w:val="00203D0F"/>
    <w:rsid w:val="002047B7"/>
    <w:rsid w:val="00204A41"/>
    <w:rsid w:val="00204B3A"/>
    <w:rsid w:val="00204E4B"/>
    <w:rsid w:val="00204FAC"/>
    <w:rsid w:val="0020511F"/>
    <w:rsid w:val="00205160"/>
    <w:rsid w:val="0020535A"/>
    <w:rsid w:val="00205642"/>
    <w:rsid w:val="00205CDA"/>
    <w:rsid w:val="00205FBE"/>
    <w:rsid w:val="002060A1"/>
    <w:rsid w:val="002061BC"/>
    <w:rsid w:val="00206563"/>
    <w:rsid w:val="00206890"/>
    <w:rsid w:val="002068F8"/>
    <w:rsid w:val="00206929"/>
    <w:rsid w:val="00206955"/>
    <w:rsid w:val="00206C43"/>
    <w:rsid w:val="00207319"/>
    <w:rsid w:val="00207860"/>
    <w:rsid w:val="0021017F"/>
    <w:rsid w:val="00210309"/>
    <w:rsid w:val="0021050B"/>
    <w:rsid w:val="00210519"/>
    <w:rsid w:val="00210741"/>
    <w:rsid w:val="00210928"/>
    <w:rsid w:val="0021093B"/>
    <w:rsid w:val="0021095A"/>
    <w:rsid w:val="00210C75"/>
    <w:rsid w:val="00210CCA"/>
    <w:rsid w:val="00210E17"/>
    <w:rsid w:val="002112AB"/>
    <w:rsid w:val="00211431"/>
    <w:rsid w:val="00211438"/>
    <w:rsid w:val="00211561"/>
    <w:rsid w:val="002118D6"/>
    <w:rsid w:val="00211960"/>
    <w:rsid w:val="00211B0B"/>
    <w:rsid w:val="0021221B"/>
    <w:rsid w:val="00212571"/>
    <w:rsid w:val="002129B8"/>
    <w:rsid w:val="00212D64"/>
    <w:rsid w:val="00212D93"/>
    <w:rsid w:val="00212E33"/>
    <w:rsid w:val="00212FB8"/>
    <w:rsid w:val="00212FEE"/>
    <w:rsid w:val="00213709"/>
    <w:rsid w:val="00213FF1"/>
    <w:rsid w:val="00214400"/>
    <w:rsid w:val="002147B8"/>
    <w:rsid w:val="002149AF"/>
    <w:rsid w:val="00214A86"/>
    <w:rsid w:val="00214AAD"/>
    <w:rsid w:val="00214B21"/>
    <w:rsid w:val="00214BFA"/>
    <w:rsid w:val="00215AAA"/>
    <w:rsid w:val="00215F08"/>
    <w:rsid w:val="0021670F"/>
    <w:rsid w:val="0021683C"/>
    <w:rsid w:val="00216856"/>
    <w:rsid w:val="00216E1E"/>
    <w:rsid w:val="0021786C"/>
    <w:rsid w:val="0021796B"/>
    <w:rsid w:val="00217B46"/>
    <w:rsid w:val="00217E6D"/>
    <w:rsid w:val="00217EFE"/>
    <w:rsid w:val="002201EA"/>
    <w:rsid w:val="00220439"/>
    <w:rsid w:val="0022048C"/>
    <w:rsid w:val="002207C1"/>
    <w:rsid w:val="002207DF"/>
    <w:rsid w:val="002207E0"/>
    <w:rsid w:val="00220882"/>
    <w:rsid w:val="00220E94"/>
    <w:rsid w:val="00220EA2"/>
    <w:rsid w:val="0022121E"/>
    <w:rsid w:val="002212DB"/>
    <w:rsid w:val="002214EF"/>
    <w:rsid w:val="00221985"/>
    <w:rsid w:val="00221D42"/>
    <w:rsid w:val="00221EC5"/>
    <w:rsid w:val="00222683"/>
    <w:rsid w:val="00222856"/>
    <w:rsid w:val="00222A7A"/>
    <w:rsid w:val="002234B6"/>
    <w:rsid w:val="002234D9"/>
    <w:rsid w:val="00223A44"/>
    <w:rsid w:val="00223C9A"/>
    <w:rsid w:val="0022444D"/>
    <w:rsid w:val="0022453B"/>
    <w:rsid w:val="00224A2C"/>
    <w:rsid w:val="00225337"/>
    <w:rsid w:val="0022552D"/>
    <w:rsid w:val="002255D2"/>
    <w:rsid w:val="002256D9"/>
    <w:rsid w:val="00225882"/>
    <w:rsid w:val="00225DA8"/>
    <w:rsid w:val="00225FFF"/>
    <w:rsid w:val="002260BB"/>
    <w:rsid w:val="0022629F"/>
    <w:rsid w:val="0022676E"/>
    <w:rsid w:val="0022687C"/>
    <w:rsid w:val="002269C0"/>
    <w:rsid w:val="00226FA5"/>
    <w:rsid w:val="002272DB"/>
    <w:rsid w:val="0022749F"/>
    <w:rsid w:val="0022760D"/>
    <w:rsid w:val="00227654"/>
    <w:rsid w:val="00227BDA"/>
    <w:rsid w:val="002301F2"/>
    <w:rsid w:val="002306F8"/>
    <w:rsid w:val="00230821"/>
    <w:rsid w:val="00230BF9"/>
    <w:rsid w:val="002311F8"/>
    <w:rsid w:val="002312F4"/>
    <w:rsid w:val="0023139A"/>
    <w:rsid w:val="002313A2"/>
    <w:rsid w:val="00231B79"/>
    <w:rsid w:val="00231FC7"/>
    <w:rsid w:val="0023202E"/>
    <w:rsid w:val="002321AB"/>
    <w:rsid w:val="00232718"/>
    <w:rsid w:val="00232930"/>
    <w:rsid w:val="00232A68"/>
    <w:rsid w:val="00232A95"/>
    <w:rsid w:val="00232AAA"/>
    <w:rsid w:val="00232B9E"/>
    <w:rsid w:val="00232DD9"/>
    <w:rsid w:val="00233403"/>
    <w:rsid w:val="00233440"/>
    <w:rsid w:val="00233650"/>
    <w:rsid w:val="002336CA"/>
    <w:rsid w:val="00233783"/>
    <w:rsid w:val="00233D0E"/>
    <w:rsid w:val="00233E55"/>
    <w:rsid w:val="00233EE2"/>
    <w:rsid w:val="00233F55"/>
    <w:rsid w:val="0023406D"/>
    <w:rsid w:val="00234213"/>
    <w:rsid w:val="0023487D"/>
    <w:rsid w:val="00234ABC"/>
    <w:rsid w:val="00234FD5"/>
    <w:rsid w:val="00234FE8"/>
    <w:rsid w:val="00235318"/>
    <w:rsid w:val="00235334"/>
    <w:rsid w:val="00235543"/>
    <w:rsid w:val="002358E8"/>
    <w:rsid w:val="002359FB"/>
    <w:rsid w:val="00236150"/>
    <w:rsid w:val="0023632C"/>
    <w:rsid w:val="0023641B"/>
    <w:rsid w:val="00236450"/>
    <w:rsid w:val="0023663B"/>
    <w:rsid w:val="00236746"/>
    <w:rsid w:val="002368E5"/>
    <w:rsid w:val="00236D58"/>
    <w:rsid w:val="002373B8"/>
    <w:rsid w:val="00237610"/>
    <w:rsid w:val="0023765A"/>
    <w:rsid w:val="00237921"/>
    <w:rsid w:val="002379B3"/>
    <w:rsid w:val="00237AAB"/>
    <w:rsid w:val="00237AE3"/>
    <w:rsid w:val="00237BA3"/>
    <w:rsid w:val="00237DC7"/>
    <w:rsid w:val="00240156"/>
    <w:rsid w:val="00240239"/>
    <w:rsid w:val="002402E5"/>
    <w:rsid w:val="002404C1"/>
    <w:rsid w:val="002407D0"/>
    <w:rsid w:val="00240D7D"/>
    <w:rsid w:val="0024101B"/>
    <w:rsid w:val="002411D4"/>
    <w:rsid w:val="00241311"/>
    <w:rsid w:val="002417B3"/>
    <w:rsid w:val="00241A0F"/>
    <w:rsid w:val="00241F82"/>
    <w:rsid w:val="002428C2"/>
    <w:rsid w:val="00242A83"/>
    <w:rsid w:val="00242A87"/>
    <w:rsid w:val="00242D23"/>
    <w:rsid w:val="00242D36"/>
    <w:rsid w:val="00242E22"/>
    <w:rsid w:val="0024336B"/>
    <w:rsid w:val="0024360E"/>
    <w:rsid w:val="00243912"/>
    <w:rsid w:val="0024424F"/>
    <w:rsid w:val="00244595"/>
    <w:rsid w:val="0024477E"/>
    <w:rsid w:val="00244D28"/>
    <w:rsid w:val="00244FB5"/>
    <w:rsid w:val="002452BE"/>
    <w:rsid w:val="00245720"/>
    <w:rsid w:val="00245A6F"/>
    <w:rsid w:val="00245C91"/>
    <w:rsid w:val="00245F15"/>
    <w:rsid w:val="00245FD5"/>
    <w:rsid w:val="0024632B"/>
    <w:rsid w:val="00246423"/>
    <w:rsid w:val="002465E4"/>
    <w:rsid w:val="002467C6"/>
    <w:rsid w:val="00246CAF"/>
    <w:rsid w:val="00246D3D"/>
    <w:rsid w:val="00246DE5"/>
    <w:rsid w:val="00246E5D"/>
    <w:rsid w:val="002470BE"/>
    <w:rsid w:val="00247150"/>
    <w:rsid w:val="00247365"/>
    <w:rsid w:val="00247693"/>
    <w:rsid w:val="002477DF"/>
    <w:rsid w:val="00247D39"/>
    <w:rsid w:val="0025060A"/>
    <w:rsid w:val="0025065D"/>
    <w:rsid w:val="00250DB2"/>
    <w:rsid w:val="00250E05"/>
    <w:rsid w:val="00250E54"/>
    <w:rsid w:val="00251207"/>
    <w:rsid w:val="00251739"/>
    <w:rsid w:val="0025176F"/>
    <w:rsid w:val="00251AD6"/>
    <w:rsid w:val="00251BED"/>
    <w:rsid w:val="00251F2B"/>
    <w:rsid w:val="00251FE4"/>
    <w:rsid w:val="00252106"/>
    <w:rsid w:val="00252618"/>
    <w:rsid w:val="00252AFA"/>
    <w:rsid w:val="00252BBC"/>
    <w:rsid w:val="00252C17"/>
    <w:rsid w:val="00252DC3"/>
    <w:rsid w:val="00252E95"/>
    <w:rsid w:val="0025307F"/>
    <w:rsid w:val="0025382B"/>
    <w:rsid w:val="002539B6"/>
    <w:rsid w:val="00253B4A"/>
    <w:rsid w:val="00253FDC"/>
    <w:rsid w:val="0025446E"/>
    <w:rsid w:val="0025448E"/>
    <w:rsid w:val="002548EF"/>
    <w:rsid w:val="00254E2A"/>
    <w:rsid w:val="00254EEF"/>
    <w:rsid w:val="00254F22"/>
    <w:rsid w:val="0025510F"/>
    <w:rsid w:val="002551BD"/>
    <w:rsid w:val="00255578"/>
    <w:rsid w:val="002558BA"/>
    <w:rsid w:val="00255CD3"/>
    <w:rsid w:val="00255CFE"/>
    <w:rsid w:val="00255D78"/>
    <w:rsid w:val="00255F73"/>
    <w:rsid w:val="00255F8B"/>
    <w:rsid w:val="00256667"/>
    <w:rsid w:val="002568D0"/>
    <w:rsid w:val="00256B73"/>
    <w:rsid w:val="00256C0A"/>
    <w:rsid w:val="00256F07"/>
    <w:rsid w:val="002601D9"/>
    <w:rsid w:val="002601E7"/>
    <w:rsid w:val="002602CD"/>
    <w:rsid w:val="0026031C"/>
    <w:rsid w:val="002604E5"/>
    <w:rsid w:val="00260625"/>
    <w:rsid w:val="00260645"/>
    <w:rsid w:val="0026065A"/>
    <w:rsid w:val="00260D51"/>
    <w:rsid w:val="00261A24"/>
    <w:rsid w:val="00261CA1"/>
    <w:rsid w:val="00261DC7"/>
    <w:rsid w:val="002623FC"/>
    <w:rsid w:val="0026256A"/>
    <w:rsid w:val="00262661"/>
    <w:rsid w:val="0026299C"/>
    <w:rsid w:val="00262E4D"/>
    <w:rsid w:val="00262E62"/>
    <w:rsid w:val="00262E6F"/>
    <w:rsid w:val="00263264"/>
    <w:rsid w:val="002632DF"/>
    <w:rsid w:val="00263397"/>
    <w:rsid w:val="00263A1E"/>
    <w:rsid w:val="00263CE5"/>
    <w:rsid w:val="00263DAB"/>
    <w:rsid w:val="0026400A"/>
    <w:rsid w:val="002640BA"/>
    <w:rsid w:val="00264167"/>
    <w:rsid w:val="00264377"/>
    <w:rsid w:val="00264386"/>
    <w:rsid w:val="002648A0"/>
    <w:rsid w:val="00264933"/>
    <w:rsid w:val="00264A0A"/>
    <w:rsid w:val="00264CF2"/>
    <w:rsid w:val="00265103"/>
    <w:rsid w:val="002653C2"/>
    <w:rsid w:val="002654A5"/>
    <w:rsid w:val="002657F7"/>
    <w:rsid w:val="002661D2"/>
    <w:rsid w:val="00266462"/>
    <w:rsid w:val="0026693F"/>
    <w:rsid w:val="00266EAE"/>
    <w:rsid w:val="00267587"/>
    <w:rsid w:val="0026788D"/>
    <w:rsid w:val="00270368"/>
    <w:rsid w:val="00270822"/>
    <w:rsid w:val="00270B86"/>
    <w:rsid w:val="00270B87"/>
    <w:rsid w:val="00270C6F"/>
    <w:rsid w:val="00271222"/>
    <w:rsid w:val="00271269"/>
    <w:rsid w:val="00271589"/>
    <w:rsid w:val="002716C2"/>
    <w:rsid w:val="00271A2D"/>
    <w:rsid w:val="00271A4C"/>
    <w:rsid w:val="00271B61"/>
    <w:rsid w:val="00271BD1"/>
    <w:rsid w:val="00271C91"/>
    <w:rsid w:val="00271CF1"/>
    <w:rsid w:val="0027200B"/>
    <w:rsid w:val="0027274D"/>
    <w:rsid w:val="00272C9E"/>
    <w:rsid w:val="0027301A"/>
    <w:rsid w:val="00273177"/>
    <w:rsid w:val="002733A6"/>
    <w:rsid w:val="00273A21"/>
    <w:rsid w:val="00273A26"/>
    <w:rsid w:val="00273E83"/>
    <w:rsid w:val="00273FE4"/>
    <w:rsid w:val="00273FF0"/>
    <w:rsid w:val="00274388"/>
    <w:rsid w:val="00274ABA"/>
    <w:rsid w:val="00274F1C"/>
    <w:rsid w:val="00275074"/>
    <w:rsid w:val="00275388"/>
    <w:rsid w:val="002758A4"/>
    <w:rsid w:val="0027597B"/>
    <w:rsid w:val="00275A48"/>
    <w:rsid w:val="00275AE3"/>
    <w:rsid w:val="00276208"/>
    <w:rsid w:val="002763E9"/>
    <w:rsid w:val="002766DC"/>
    <w:rsid w:val="00276736"/>
    <w:rsid w:val="00276750"/>
    <w:rsid w:val="002767A8"/>
    <w:rsid w:val="0027680F"/>
    <w:rsid w:val="00276967"/>
    <w:rsid w:val="002769AF"/>
    <w:rsid w:val="00276CE5"/>
    <w:rsid w:val="00276CFC"/>
    <w:rsid w:val="00276E54"/>
    <w:rsid w:val="00276F8C"/>
    <w:rsid w:val="0027736D"/>
    <w:rsid w:val="00277A6A"/>
    <w:rsid w:val="00277AF7"/>
    <w:rsid w:val="00277C08"/>
    <w:rsid w:val="00277E84"/>
    <w:rsid w:val="00277F5C"/>
    <w:rsid w:val="002801F8"/>
    <w:rsid w:val="0028035D"/>
    <w:rsid w:val="0028038C"/>
    <w:rsid w:val="00280453"/>
    <w:rsid w:val="002807DF"/>
    <w:rsid w:val="002809B1"/>
    <w:rsid w:val="00281006"/>
    <w:rsid w:val="002810F6"/>
    <w:rsid w:val="002811C6"/>
    <w:rsid w:val="002815DD"/>
    <w:rsid w:val="002816B7"/>
    <w:rsid w:val="002816C0"/>
    <w:rsid w:val="0028194D"/>
    <w:rsid w:val="00281F2F"/>
    <w:rsid w:val="00281F32"/>
    <w:rsid w:val="00282312"/>
    <w:rsid w:val="00282AB8"/>
    <w:rsid w:val="00282E52"/>
    <w:rsid w:val="00283446"/>
    <w:rsid w:val="002834C1"/>
    <w:rsid w:val="00284183"/>
    <w:rsid w:val="002845ED"/>
    <w:rsid w:val="00284C7E"/>
    <w:rsid w:val="00284E32"/>
    <w:rsid w:val="00284EAB"/>
    <w:rsid w:val="00284FB9"/>
    <w:rsid w:val="002851EB"/>
    <w:rsid w:val="002852E5"/>
    <w:rsid w:val="002854AE"/>
    <w:rsid w:val="00285510"/>
    <w:rsid w:val="0028583E"/>
    <w:rsid w:val="00285DE2"/>
    <w:rsid w:val="0028615D"/>
    <w:rsid w:val="0028616D"/>
    <w:rsid w:val="0028646C"/>
    <w:rsid w:val="002865E2"/>
    <w:rsid w:val="00286965"/>
    <w:rsid w:val="002869D5"/>
    <w:rsid w:val="00286A88"/>
    <w:rsid w:val="00286AE7"/>
    <w:rsid w:val="00286BD8"/>
    <w:rsid w:val="00286E86"/>
    <w:rsid w:val="002871FF"/>
    <w:rsid w:val="002879D5"/>
    <w:rsid w:val="00290052"/>
    <w:rsid w:val="00290306"/>
    <w:rsid w:val="002907B6"/>
    <w:rsid w:val="0029092B"/>
    <w:rsid w:val="0029096A"/>
    <w:rsid w:val="00290BEF"/>
    <w:rsid w:val="00291238"/>
    <w:rsid w:val="002912D8"/>
    <w:rsid w:val="0029136E"/>
    <w:rsid w:val="00291713"/>
    <w:rsid w:val="00291D49"/>
    <w:rsid w:val="00292122"/>
    <w:rsid w:val="00292323"/>
    <w:rsid w:val="00292399"/>
    <w:rsid w:val="002926B7"/>
    <w:rsid w:val="0029283E"/>
    <w:rsid w:val="0029294E"/>
    <w:rsid w:val="00292A5F"/>
    <w:rsid w:val="002931F5"/>
    <w:rsid w:val="002935F1"/>
    <w:rsid w:val="00293D90"/>
    <w:rsid w:val="002941E5"/>
    <w:rsid w:val="002942F7"/>
    <w:rsid w:val="00294445"/>
    <w:rsid w:val="002947A3"/>
    <w:rsid w:val="002949AD"/>
    <w:rsid w:val="00294AC6"/>
    <w:rsid w:val="00294B4D"/>
    <w:rsid w:val="00294B8A"/>
    <w:rsid w:val="00294C99"/>
    <w:rsid w:val="00294E53"/>
    <w:rsid w:val="00294EE0"/>
    <w:rsid w:val="002954AB"/>
    <w:rsid w:val="002959D3"/>
    <w:rsid w:val="00295CA1"/>
    <w:rsid w:val="00295D7C"/>
    <w:rsid w:val="00295ED1"/>
    <w:rsid w:val="00296095"/>
    <w:rsid w:val="002960D5"/>
    <w:rsid w:val="00296371"/>
    <w:rsid w:val="00296CA4"/>
    <w:rsid w:val="0029708A"/>
    <w:rsid w:val="0029721C"/>
    <w:rsid w:val="0029729D"/>
    <w:rsid w:val="00297441"/>
    <w:rsid w:val="002974CB"/>
    <w:rsid w:val="002975F6"/>
    <w:rsid w:val="002976DA"/>
    <w:rsid w:val="00297CC6"/>
    <w:rsid w:val="002A04A8"/>
    <w:rsid w:val="002A067B"/>
    <w:rsid w:val="002A0865"/>
    <w:rsid w:val="002A08C6"/>
    <w:rsid w:val="002A091E"/>
    <w:rsid w:val="002A0A9E"/>
    <w:rsid w:val="002A0F28"/>
    <w:rsid w:val="002A0FBE"/>
    <w:rsid w:val="002A1062"/>
    <w:rsid w:val="002A1155"/>
    <w:rsid w:val="002A15B1"/>
    <w:rsid w:val="002A1FB7"/>
    <w:rsid w:val="002A2012"/>
    <w:rsid w:val="002A208A"/>
    <w:rsid w:val="002A21D2"/>
    <w:rsid w:val="002A220F"/>
    <w:rsid w:val="002A2413"/>
    <w:rsid w:val="002A2415"/>
    <w:rsid w:val="002A2478"/>
    <w:rsid w:val="002A2717"/>
    <w:rsid w:val="002A27DA"/>
    <w:rsid w:val="002A2F5E"/>
    <w:rsid w:val="002A3438"/>
    <w:rsid w:val="002A352A"/>
    <w:rsid w:val="002A37CD"/>
    <w:rsid w:val="002A3814"/>
    <w:rsid w:val="002A3B09"/>
    <w:rsid w:val="002A3BD4"/>
    <w:rsid w:val="002A42C0"/>
    <w:rsid w:val="002A4603"/>
    <w:rsid w:val="002A464D"/>
    <w:rsid w:val="002A4CC1"/>
    <w:rsid w:val="002A51BE"/>
    <w:rsid w:val="002A534A"/>
    <w:rsid w:val="002A5631"/>
    <w:rsid w:val="002A5678"/>
    <w:rsid w:val="002A58F3"/>
    <w:rsid w:val="002A5F8B"/>
    <w:rsid w:val="002A6014"/>
    <w:rsid w:val="002A6023"/>
    <w:rsid w:val="002A607D"/>
    <w:rsid w:val="002A6083"/>
    <w:rsid w:val="002A6980"/>
    <w:rsid w:val="002A7FC0"/>
    <w:rsid w:val="002B0878"/>
    <w:rsid w:val="002B0CE0"/>
    <w:rsid w:val="002B10C8"/>
    <w:rsid w:val="002B132E"/>
    <w:rsid w:val="002B168B"/>
    <w:rsid w:val="002B1CDD"/>
    <w:rsid w:val="002B1E17"/>
    <w:rsid w:val="002B257E"/>
    <w:rsid w:val="002B2813"/>
    <w:rsid w:val="002B2D29"/>
    <w:rsid w:val="002B2D4D"/>
    <w:rsid w:val="002B357B"/>
    <w:rsid w:val="002B3892"/>
    <w:rsid w:val="002B3CB4"/>
    <w:rsid w:val="002B3DA2"/>
    <w:rsid w:val="002B40B6"/>
    <w:rsid w:val="002B5161"/>
    <w:rsid w:val="002B5765"/>
    <w:rsid w:val="002B5AF5"/>
    <w:rsid w:val="002B5B58"/>
    <w:rsid w:val="002B5DA0"/>
    <w:rsid w:val="002B5F1A"/>
    <w:rsid w:val="002B605E"/>
    <w:rsid w:val="002B6088"/>
    <w:rsid w:val="002B634F"/>
    <w:rsid w:val="002B63C0"/>
    <w:rsid w:val="002B64E1"/>
    <w:rsid w:val="002B6554"/>
    <w:rsid w:val="002B6A92"/>
    <w:rsid w:val="002B7038"/>
    <w:rsid w:val="002B703E"/>
    <w:rsid w:val="002B71F3"/>
    <w:rsid w:val="002B7350"/>
    <w:rsid w:val="002B7479"/>
    <w:rsid w:val="002B762A"/>
    <w:rsid w:val="002B765F"/>
    <w:rsid w:val="002B766D"/>
    <w:rsid w:val="002B76FD"/>
    <w:rsid w:val="002B7BF2"/>
    <w:rsid w:val="002C0C4B"/>
    <w:rsid w:val="002C100E"/>
    <w:rsid w:val="002C14D8"/>
    <w:rsid w:val="002C1508"/>
    <w:rsid w:val="002C156B"/>
    <w:rsid w:val="002C1811"/>
    <w:rsid w:val="002C18EE"/>
    <w:rsid w:val="002C1EE5"/>
    <w:rsid w:val="002C1EEA"/>
    <w:rsid w:val="002C1F6D"/>
    <w:rsid w:val="002C2166"/>
    <w:rsid w:val="002C24A2"/>
    <w:rsid w:val="002C2600"/>
    <w:rsid w:val="002C2868"/>
    <w:rsid w:val="002C290D"/>
    <w:rsid w:val="002C2EC3"/>
    <w:rsid w:val="002C2F37"/>
    <w:rsid w:val="002C31D0"/>
    <w:rsid w:val="002C401D"/>
    <w:rsid w:val="002C43D8"/>
    <w:rsid w:val="002C47AD"/>
    <w:rsid w:val="002C4D59"/>
    <w:rsid w:val="002C4EA8"/>
    <w:rsid w:val="002C560A"/>
    <w:rsid w:val="002C576E"/>
    <w:rsid w:val="002C5867"/>
    <w:rsid w:val="002C5E3D"/>
    <w:rsid w:val="002C6034"/>
    <w:rsid w:val="002C613E"/>
    <w:rsid w:val="002C620B"/>
    <w:rsid w:val="002C635B"/>
    <w:rsid w:val="002C651F"/>
    <w:rsid w:val="002C6C37"/>
    <w:rsid w:val="002C6DB6"/>
    <w:rsid w:val="002C73D7"/>
    <w:rsid w:val="002C77C1"/>
    <w:rsid w:val="002C77D7"/>
    <w:rsid w:val="002C7CFF"/>
    <w:rsid w:val="002D0659"/>
    <w:rsid w:val="002D067B"/>
    <w:rsid w:val="002D088B"/>
    <w:rsid w:val="002D090E"/>
    <w:rsid w:val="002D09A0"/>
    <w:rsid w:val="002D0BC6"/>
    <w:rsid w:val="002D0F6D"/>
    <w:rsid w:val="002D11F7"/>
    <w:rsid w:val="002D1257"/>
    <w:rsid w:val="002D17C5"/>
    <w:rsid w:val="002D1AD0"/>
    <w:rsid w:val="002D1D46"/>
    <w:rsid w:val="002D1EA5"/>
    <w:rsid w:val="002D2455"/>
    <w:rsid w:val="002D2669"/>
    <w:rsid w:val="002D269C"/>
    <w:rsid w:val="002D365F"/>
    <w:rsid w:val="002D37FB"/>
    <w:rsid w:val="002D3E5D"/>
    <w:rsid w:val="002D406E"/>
    <w:rsid w:val="002D4127"/>
    <w:rsid w:val="002D426A"/>
    <w:rsid w:val="002D457D"/>
    <w:rsid w:val="002D46C7"/>
    <w:rsid w:val="002D4706"/>
    <w:rsid w:val="002D52C5"/>
    <w:rsid w:val="002D5727"/>
    <w:rsid w:val="002D5741"/>
    <w:rsid w:val="002D587D"/>
    <w:rsid w:val="002D5B2F"/>
    <w:rsid w:val="002D5B7A"/>
    <w:rsid w:val="002D6294"/>
    <w:rsid w:val="002D643B"/>
    <w:rsid w:val="002D643C"/>
    <w:rsid w:val="002D64D8"/>
    <w:rsid w:val="002D64E8"/>
    <w:rsid w:val="002D65D7"/>
    <w:rsid w:val="002D6741"/>
    <w:rsid w:val="002D691E"/>
    <w:rsid w:val="002D692B"/>
    <w:rsid w:val="002D6990"/>
    <w:rsid w:val="002D6E32"/>
    <w:rsid w:val="002D6E49"/>
    <w:rsid w:val="002D72D4"/>
    <w:rsid w:val="002D7934"/>
    <w:rsid w:val="002D7C86"/>
    <w:rsid w:val="002E0296"/>
    <w:rsid w:val="002E0692"/>
    <w:rsid w:val="002E0787"/>
    <w:rsid w:val="002E0A5C"/>
    <w:rsid w:val="002E0E47"/>
    <w:rsid w:val="002E14D8"/>
    <w:rsid w:val="002E1B27"/>
    <w:rsid w:val="002E1BDE"/>
    <w:rsid w:val="002E1D74"/>
    <w:rsid w:val="002E1EE6"/>
    <w:rsid w:val="002E2217"/>
    <w:rsid w:val="002E248E"/>
    <w:rsid w:val="002E2917"/>
    <w:rsid w:val="002E2943"/>
    <w:rsid w:val="002E2CF1"/>
    <w:rsid w:val="002E3485"/>
    <w:rsid w:val="002E34AF"/>
    <w:rsid w:val="002E3CDB"/>
    <w:rsid w:val="002E3DC4"/>
    <w:rsid w:val="002E421A"/>
    <w:rsid w:val="002E4598"/>
    <w:rsid w:val="002E4606"/>
    <w:rsid w:val="002E49AA"/>
    <w:rsid w:val="002E4AAC"/>
    <w:rsid w:val="002E4D7C"/>
    <w:rsid w:val="002E4DCF"/>
    <w:rsid w:val="002E4EF8"/>
    <w:rsid w:val="002E5145"/>
    <w:rsid w:val="002E53DE"/>
    <w:rsid w:val="002E563B"/>
    <w:rsid w:val="002E5644"/>
    <w:rsid w:val="002E57BD"/>
    <w:rsid w:val="002E585E"/>
    <w:rsid w:val="002E59F0"/>
    <w:rsid w:val="002E5C7D"/>
    <w:rsid w:val="002E604F"/>
    <w:rsid w:val="002E62D2"/>
    <w:rsid w:val="002E69AE"/>
    <w:rsid w:val="002E69C9"/>
    <w:rsid w:val="002E6A1A"/>
    <w:rsid w:val="002E6CFE"/>
    <w:rsid w:val="002E74AF"/>
    <w:rsid w:val="002E758C"/>
    <w:rsid w:val="002E75FD"/>
    <w:rsid w:val="002E7784"/>
    <w:rsid w:val="002F0472"/>
    <w:rsid w:val="002F048F"/>
    <w:rsid w:val="002F04E5"/>
    <w:rsid w:val="002F05EE"/>
    <w:rsid w:val="002F06C9"/>
    <w:rsid w:val="002F085F"/>
    <w:rsid w:val="002F0DD3"/>
    <w:rsid w:val="002F1038"/>
    <w:rsid w:val="002F11CC"/>
    <w:rsid w:val="002F13D1"/>
    <w:rsid w:val="002F14CA"/>
    <w:rsid w:val="002F1786"/>
    <w:rsid w:val="002F1881"/>
    <w:rsid w:val="002F1A05"/>
    <w:rsid w:val="002F1B80"/>
    <w:rsid w:val="002F1CDB"/>
    <w:rsid w:val="002F221D"/>
    <w:rsid w:val="002F22FF"/>
    <w:rsid w:val="002F2A5E"/>
    <w:rsid w:val="002F2BF0"/>
    <w:rsid w:val="002F2D8F"/>
    <w:rsid w:val="002F3352"/>
    <w:rsid w:val="002F402E"/>
    <w:rsid w:val="002F4172"/>
    <w:rsid w:val="002F43A3"/>
    <w:rsid w:val="002F43BE"/>
    <w:rsid w:val="002F4493"/>
    <w:rsid w:val="002F487D"/>
    <w:rsid w:val="002F4BCD"/>
    <w:rsid w:val="002F4C81"/>
    <w:rsid w:val="002F4DFA"/>
    <w:rsid w:val="002F5237"/>
    <w:rsid w:val="002F5462"/>
    <w:rsid w:val="002F551E"/>
    <w:rsid w:val="002F60AC"/>
    <w:rsid w:val="002F6694"/>
    <w:rsid w:val="002F695B"/>
    <w:rsid w:val="002F6CFE"/>
    <w:rsid w:val="002F6EF4"/>
    <w:rsid w:val="002F7108"/>
    <w:rsid w:val="002F71BF"/>
    <w:rsid w:val="002F71CF"/>
    <w:rsid w:val="002F72DA"/>
    <w:rsid w:val="002F73A2"/>
    <w:rsid w:val="002F76B1"/>
    <w:rsid w:val="002F7903"/>
    <w:rsid w:val="002F79E7"/>
    <w:rsid w:val="002F7BF3"/>
    <w:rsid w:val="002F7CC8"/>
    <w:rsid w:val="002F7D66"/>
    <w:rsid w:val="002F7DBE"/>
    <w:rsid w:val="003001BF"/>
    <w:rsid w:val="0030055E"/>
    <w:rsid w:val="0030059C"/>
    <w:rsid w:val="003008A2"/>
    <w:rsid w:val="0030090B"/>
    <w:rsid w:val="00300931"/>
    <w:rsid w:val="00300C1D"/>
    <w:rsid w:val="00300EB1"/>
    <w:rsid w:val="00301100"/>
    <w:rsid w:val="00301437"/>
    <w:rsid w:val="0030183E"/>
    <w:rsid w:val="00301B97"/>
    <w:rsid w:val="00301CDF"/>
    <w:rsid w:val="00301CFA"/>
    <w:rsid w:val="0030213B"/>
    <w:rsid w:val="003021CF"/>
    <w:rsid w:val="00302A4B"/>
    <w:rsid w:val="00302AE8"/>
    <w:rsid w:val="00302BB1"/>
    <w:rsid w:val="00302E9B"/>
    <w:rsid w:val="003031FE"/>
    <w:rsid w:val="00303728"/>
    <w:rsid w:val="00303A23"/>
    <w:rsid w:val="00303B96"/>
    <w:rsid w:val="00303C5A"/>
    <w:rsid w:val="00303DF8"/>
    <w:rsid w:val="00304210"/>
    <w:rsid w:val="003042F5"/>
    <w:rsid w:val="00304549"/>
    <w:rsid w:val="00304824"/>
    <w:rsid w:val="003048D7"/>
    <w:rsid w:val="00304A1B"/>
    <w:rsid w:val="00304AD2"/>
    <w:rsid w:val="00304D96"/>
    <w:rsid w:val="00304FF0"/>
    <w:rsid w:val="00305001"/>
    <w:rsid w:val="00305161"/>
    <w:rsid w:val="00305334"/>
    <w:rsid w:val="00305413"/>
    <w:rsid w:val="00305642"/>
    <w:rsid w:val="003057A5"/>
    <w:rsid w:val="00305835"/>
    <w:rsid w:val="00305ACB"/>
    <w:rsid w:val="00305EE8"/>
    <w:rsid w:val="00305FB6"/>
    <w:rsid w:val="003062E6"/>
    <w:rsid w:val="003062EC"/>
    <w:rsid w:val="00306428"/>
    <w:rsid w:val="0030660C"/>
    <w:rsid w:val="003068B6"/>
    <w:rsid w:val="003068C7"/>
    <w:rsid w:val="00306AD3"/>
    <w:rsid w:val="00306C8F"/>
    <w:rsid w:val="00306D22"/>
    <w:rsid w:val="003070AC"/>
    <w:rsid w:val="003071F6"/>
    <w:rsid w:val="0030752A"/>
    <w:rsid w:val="00307567"/>
    <w:rsid w:val="003075FF"/>
    <w:rsid w:val="00307696"/>
    <w:rsid w:val="00307AA8"/>
    <w:rsid w:val="00307C9C"/>
    <w:rsid w:val="00307DA5"/>
    <w:rsid w:val="00307DCD"/>
    <w:rsid w:val="00307FE0"/>
    <w:rsid w:val="0031069A"/>
    <w:rsid w:val="00310B73"/>
    <w:rsid w:val="00310E82"/>
    <w:rsid w:val="00310EFA"/>
    <w:rsid w:val="003110C5"/>
    <w:rsid w:val="003112CF"/>
    <w:rsid w:val="003113CC"/>
    <w:rsid w:val="003114CA"/>
    <w:rsid w:val="0031152D"/>
    <w:rsid w:val="003115ED"/>
    <w:rsid w:val="00311762"/>
    <w:rsid w:val="00311944"/>
    <w:rsid w:val="0031198F"/>
    <w:rsid w:val="00311A8D"/>
    <w:rsid w:val="00311C08"/>
    <w:rsid w:val="00311E31"/>
    <w:rsid w:val="003123CD"/>
    <w:rsid w:val="00312567"/>
    <w:rsid w:val="00312622"/>
    <w:rsid w:val="00312B1C"/>
    <w:rsid w:val="00312ECE"/>
    <w:rsid w:val="0031393C"/>
    <w:rsid w:val="00313AB5"/>
    <w:rsid w:val="00313C5A"/>
    <w:rsid w:val="00313CB0"/>
    <w:rsid w:val="00313EA0"/>
    <w:rsid w:val="00313F96"/>
    <w:rsid w:val="003141AB"/>
    <w:rsid w:val="003142DF"/>
    <w:rsid w:val="00314436"/>
    <w:rsid w:val="003144ED"/>
    <w:rsid w:val="0031473C"/>
    <w:rsid w:val="00314C6C"/>
    <w:rsid w:val="00314DAF"/>
    <w:rsid w:val="003150CE"/>
    <w:rsid w:val="003157EC"/>
    <w:rsid w:val="00315848"/>
    <w:rsid w:val="00315AAB"/>
    <w:rsid w:val="00315C63"/>
    <w:rsid w:val="00315CFC"/>
    <w:rsid w:val="00315EB4"/>
    <w:rsid w:val="00315F76"/>
    <w:rsid w:val="00316890"/>
    <w:rsid w:val="00316975"/>
    <w:rsid w:val="00316A85"/>
    <w:rsid w:val="00316CAE"/>
    <w:rsid w:val="0031709D"/>
    <w:rsid w:val="003171F7"/>
    <w:rsid w:val="003175AD"/>
    <w:rsid w:val="003175E1"/>
    <w:rsid w:val="003179BC"/>
    <w:rsid w:val="00317BCA"/>
    <w:rsid w:val="00317BD0"/>
    <w:rsid w:val="00317C3C"/>
    <w:rsid w:val="00317EEA"/>
    <w:rsid w:val="00320085"/>
    <w:rsid w:val="00320299"/>
    <w:rsid w:val="00321154"/>
    <w:rsid w:val="003211B0"/>
    <w:rsid w:val="003212D4"/>
    <w:rsid w:val="003217EA"/>
    <w:rsid w:val="00321A15"/>
    <w:rsid w:val="00321EDA"/>
    <w:rsid w:val="00321F92"/>
    <w:rsid w:val="0032235B"/>
    <w:rsid w:val="003224AA"/>
    <w:rsid w:val="003224E7"/>
    <w:rsid w:val="00323104"/>
    <w:rsid w:val="00323789"/>
    <w:rsid w:val="00323DB2"/>
    <w:rsid w:val="00323EB3"/>
    <w:rsid w:val="0032527A"/>
    <w:rsid w:val="003254F7"/>
    <w:rsid w:val="00325667"/>
    <w:rsid w:val="003256F1"/>
    <w:rsid w:val="003257E4"/>
    <w:rsid w:val="00325D7A"/>
    <w:rsid w:val="00325DB4"/>
    <w:rsid w:val="00325F3D"/>
    <w:rsid w:val="003260B6"/>
    <w:rsid w:val="00326145"/>
    <w:rsid w:val="00326277"/>
    <w:rsid w:val="003262BB"/>
    <w:rsid w:val="003263D3"/>
    <w:rsid w:val="00327032"/>
    <w:rsid w:val="00327163"/>
    <w:rsid w:val="00327218"/>
    <w:rsid w:val="00327305"/>
    <w:rsid w:val="00327511"/>
    <w:rsid w:val="00327531"/>
    <w:rsid w:val="003278F9"/>
    <w:rsid w:val="00330187"/>
    <w:rsid w:val="00330207"/>
    <w:rsid w:val="003303B6"/>
    <w:rsid w:val="00330467"/>
    <w:rsid w:val="00330C46"/>
    <w:rsid w:val="00331833"/>
    <w:rsid w:val="00331B68"/>
    <w:rsid w:val="00331C77"/>
    <w:rsid w:val="00331CC9"/>
    <w:rsid w:val="00331DB6"/>
    <w:rsid w:val="00331F96"/>
    <w:rsid w:val="00332022"/>
    <w:rsid w:val="003323AB"/>
    <w:rsid w:val="00332608"/>
    <w:rsid w:val="00332AD0"/>
    <w:rsid w:val="00332B55"/>
    <w:rsid w:val="00332B85"/>
    <w:rsid w:val="00332C00"/>
    <w:rsid w:val="00333484"/>
    <w:rsid w:val="00333C20"/>
    <w:rsid w:val="00333E9A"/>
    <w:rsid w:val="0033448E"/>
    <w:rsid w:val="0033459B"/>
    <w:rsid w:val="00334922"/>
    <w:rsid w:val="00334983"/>
    <w:rsid w:val="003349BF"/>
    <w:rsid w:val="00335109"/>
    <w:rsid w:val="00335245"/>
    <w:rsid w:val="0033528C"/>
    <w:rsid w:val="00335EA8"/>
    <w:rsid w:val="003363DD"/>
    <w:rsid w:val="00336412"/>
    <w:rsid w:val="00336A2F"/>
    <w:rsid w:val="00336B9B"/>
    <w:rsid w:val="00336D1F"/>
    <w:rsid w:val="00336EEF"/>
    <w:rsid w:val="003376DA"/>
    <w:rsid w:val="0034004E"/>
    <w:rsid w:val="00340361"/>
    <w:rsid w:val="00340795"/>
    <w:rsid w:val="00340AA7"/>
    <w:rsid w:val="00340BA6"/>
    <w:rsid w:val="00340BC1"/>
    <w:rsid w:val="00340E06"/>
    <w:rsid w:val="00340E81"/>
    <w:rsid w:val="00340EF5"/>
    <w:rsid w:val="00340F17"/>
    <w:rsid w:val="003410C8"/>
    <w:rsid w:val="0034111C"/>
    <w:rsid w:val="0034114A"/>
    <w:rsid w:val="003411BA"/>
    <w:rsid w:val="003412E0"/>
    <w:rsid w:val="003414ED"/>
    <w:rsid w:val="003415F6"/>
    <w:rsid w:val="0034185B"/>
    <w:rsid w:val="00341AEB"/>
    <w:rsid w:val="00341B24"/>
    <w:rsid w:val="00341CE4"/>
    <w:rsid w:val="00341DB7"/>
    <w:rsid w:val="00341E60"/>
    <w:rsid w:val="00341FAF"/>
    <w:rsid w:val="0034217F"/>
    <w:rsid w:val="0034277A"/>
    <w:rsid w:val="00342AD2"/>
    <w:rsid w:val="00342B68"/>
    <w:rsid w:val="00342DBB"/>
    <w:rsid w:val="00342FDA"/>
    <w:rsid w:val="00342FED"/>
    <w:rsid w:val="00343231"/>
    <w:rsid w:val="00343954"/>
    <w:rsid w:val="0034423C"/>
    <w:rsid w:val="003445B8"/>
    <w:rsid w:val="00344837"/>
    <w:rsid w:val="00344C6D"/>
    <w:rsid w:val="00344CC9"/>
    <w:rsid w:val="00344DCD"/>
    <w:rsid w:val="00344E96"/>
    <w:rsid w:val="0034535E"/>
    <w:rsid w:val="003453B6"/>
    <w:rsid w:val="00345405"/>
    <w:rsid w:val="00345A1D"/>
    <w:rsid w:val="00345BCF"/>
    <w:rsid w:val="00345DDD"/>
    <w:rsid w:val="0034636A"/>
    <w:rsid w:val="00346661"/>
    <w:rsid w:val="003467C5"/>
    <w:rsid w:val="00346BEC"/>
    <w:rsid w:val="00346C1C"/>
    <w:rsid w:val="00346C7F"/>
    <w:rsid w:val="00346FED"/>
    <w:rsid w:val="003470DD"/>
    <w:rsid w:val="00347353"/>
    <w:rsid w:val="003475F3"/>
    <w:rsid w:val="00347841"/>
    <w:rsid w:val="00347E00"/>
    <w:rsid w:val="0035002B"/>
    <w:rsid w:val="0035007F"/>
    <w:rsid w:val="003502D3"/>
    <w:rsid w:val="00350518"/>
    <w:rsid w:val="0035087A"/>
    <w:rsid w:val="0035097C"/>
    <w:rsid w:val="00350F15"/>
    <w:rsid w:val="00350FFE"/>
    <w:rsid w:val="003510B2"/>
    <w:rsid w:val="00351929"/>
    <w:rsid w:val="00351A67"/>
    <w:rsid w:val="00351B2B"/>
    <w:rsid w:val="00351CB9"/>
    <w:rsid w:val="00351D8C"/>
    <w:rsid w:val="00351E01"/>
    <w:rsid w:val="00351E24"/>
    <w:rsid w:val="00351F4F"/>
    <w:rsid w:val="00352195"/>
    <w:rsid w:val="0035247B"/>
    <w:rsid w:val="003526CF"/>
    <w:rsid w:val="003526D5"/>
    <w:rsid w:val="00352BC6"/>
    <w:rsid w:val="00352C21"/>
    <w:rsid w:val="00352D21"/>
    <w:rsid w:val="00352EA1"/>
    <w:rsid w:val="003535C0"/>
    <w:rsid w:val="003536EA"/>
    <w:rsid w:val="0035376C"/>
    <w:rsid w:val="00353E31"/>
    <w:rsid w:val="003540F5"/>
    <w:rsid w:val="0035443D"/>
    <w:rsid w:val="003548C2"/>
    <w:rsid w:val="00354FEE"/>
    <w:rsid w:val="003554FB"/>
    <w:rsid w:val="003555D2"/>
    <w:rsid w:val="003555FE"/>
    <w:rsid w:val="00355A3C"/>
    <w:rsid w:val="00355A3F"/>
    <w:rsid w:val="00355A41"/>
    <w:rsid w:val="00355CC3"/>
    <w:rsid w:val="0035601B"/>
    <w:rsid w:val="00356275"/>
    <w:rsid w:val="003562CA"/>
    <w:rsid w:val="00356535"/>
    <w:rsid w:val="003569B1"/>
    <w:rsid w:val="003569B7"/>
    <w:rsid w:val="00356B54"/>
    <w:rsid w:val="00356C0B"/>
    <w:rsid w:val="00356C11"/>
    <w:rsid w:val="00356D79"/>
    <w:rsid w:val="00356EF8"/>
    <w:rsid w:val="0035713A"/>
    <w:rsid w:val="00357B03"/>
    <w:rsid w:val="00357B9C"/>
    <w:rsid w:val="00357C42"/>
    <w:rsid w:val="00360C3B"/>
    <w:rsid w:val="00360E3F"/>
    <w:rsid w:val="00361412"/>
    <w:rsid w:val="003615CA"/>
    <w:rsid w:val="00361774"/>
    <w:rsid w:val="00361982"/>
    <w:rsid w:val="00361AF2"/>
    <w:rsid w:val="00361B96"/>
    <w:rsid w:val="00361C41"/>
    <w:rsid w:val="00361F21"/>
    <w:rsid w:val="0036298B"/>
    <w:rsid w:val="00362B23"/>
    <w:rsid w:val="00362E7F"/>
    <w:rsid w:val="003630BC"/>
    <w:rsid w:val="00363710"/>
    <w:rsid w:val="00363746"/>
    <w:rsid w:val="00363ACD"/>
    <w:rsid w:val="00363B8F"/>
    <w:rsid w:val="00363D39"/>
    <w:rsid w:val="003642A6"/>
    <w:rsid w:val="003647E9"/>
    <w:rsid w:val="00364A54"/>
    <w:rsid w:val="00364FB7"/>
    <w:rsid w:val="003650D9"/>
    <w:rsid w:val="00365B7E"/>
    <w:rsid w:val="003664AB"/>
    <w:rsid w:val="003667C4"/>
    <w:rsid w:val="003670C9"/>
    <w:rsid w:val="003671C1"/>
    <w:rsid w:val="003671E4"/>
    <w:rsid w:val="00367337"/>
    <w:rsid w:val="00367367"/>
    <w:rsid w:val="003673CB"/>
    <w:rsid w:val="00367414"/>
    <w:rsid w:val="00367AAD"/>
    <w:rsid w:val="00367DA6"/>
    <w:rsid w:val="00367DBD"/>
    <w:rsid w:val="00367E59"/>
    <w:rsid w:val="00367FD8"/>
    <w:rsid w:val="00370012"/>
    <w:rsid w:val="00370031"/>
    <w:rsid w:val="00370A09"/>
    <w:rsid w:val="00370B63"/>
    <w:rsid w:val="00370FCC"/>
    <w:rsid w:val="003711AF"/>
    <w:rsid w:val="00371501"/>
    <w:rsid w:val="00371558"/>
    <w:rsid w:val="00371D70"/>
    <w:rsid w:val="00371EF8"/>
    <w:rsid w:val="00372044"/>
    <w:rsid w:val="0037236B"/>
    <w:rsid w:val="003726F4"/>
    <w:rsid w:val="003727A8"/>
    <w:rsid w:val="00372A1E"/>
    <w:rsid w:val="00372AFC"/>
    <w:rsid w:val="00372C4E"/>
    <w:rsid w:val="00373B70"/>
    <w:rsid w:val="00373D24"/>
    <w:rsid w:val="00373D31"/>
    <w:rsid w:val="00374022"/>
    <w:rsid w:val="003740E7"/>
    <w:rsid w:val="00374126"/>
    <w:rsid w:val="00374848"/>
    <w:rsid w:val="00374A4E"/>
    <w:rsid w:val="00374C01"/>
    <w:rsid w:val="00374ECD"/>
    <w:rsid w:val="003751CF"/>
    <w:rsid w:val="00375587"/>
    <w:rsid w:val="003759D8"/>
    <w:rsid w:val="00375D09"/>
    <w:rsid w:val="00375F04"/>
    <w:rsid w:val="0037665F"/>
    <w:rsid w:val="003769AF"/>
    <w:rsid w:val="00376BFF"/>
    <w:rsid w:val="00376D38"/>
    <w:rsid w:val="00377184"/>
    <w:rsid w:val="003772D1"/>
    <w:rsid w:val="0037739D"/>
    <w:rsid w:val="003773C0"/>
    <w:rsid w:val="0037751C"/>
    <w:rsid w:val="00377613"/>
    <w:rsid w:val="00377920"/>
    <w:rsid w:val="00377A92"/>
    <w:rsid w:val="00377C6F"/>
    <w:rsid w:val="00377F6F"/>
    <w:rsid w:val="003803ED"/>
    <w:rsid w:val="003804D2"/>
    <w:rsid w:val="003806AE"/>
    <w:rsid w:val="0038085D"/>
    <w:rsid w:val="0038099B"/>
    <w:rsid w:val="00380D28"/>
    <w:rsid w:val="00380F3F"/>
    <w:rsid w:val="00380F75"/>
    <w:rsid w:val="00381264"/>
    <w:rsid w:val="00381282"/>
    <w:rsid w:val="0038159E"/>
    <w:rsid w:val="003817DB"/>
    <w:rsid w:val="003818B0"/>
    <w:rsid w:val="00381BFA"/>
    <w:rsid w:val="00381DBB"/>
    <w:rsid w:val="00382053"/>
    <w:rsid w:val="00382232"/>
    <w:rsid w:val="003822A8"/>
    <w:rsid w:val="00382938"/>
    <w:rsid w:val="00382EED"/>
    <w:rsid w:val="00382F1A"/>
    <w:rsid w:val="00383282"/>
    <w:rsid w:val="00383658"/>
    <w:rsid w:val="00383F2B"/>
    <w:rsid w:val="0038412E"/>
    <w:rsid w:val="00384968"/>
    <w:rsid w:val="00384A17"/>
    <w:rsid w:val="00384FD3"/>
    <w:rsid w:val="003852B7"/>
    <w:rsid w:val="003858C5"/>
    <w:rsid w:val="00385999"/>
    <w:rsid w:val="00385A45"/>
    <w:rsid w:val="00385AF4"/>
    <w:rsid w:val="00385F6D"/>
    <w:rsid w:val="00386053"/>
    <w:rsid w:val="003865DD"/>
    <w:rsid w:val="00386693"/>
    <w:rsid w:val="003866A5"/>
    <w:rsid w:val="00386AAA"/>
    <w:rsid w:val="00386D9E"/>
    <w:rsid w:val="00386FBF"/>
    <w:rsid w:val="00387527"/>
    <w:rsid w:val="0038771D"/>
    <w:rsid w:val="00387F5A"/>
    <w:rsid w:val="003907DD"/>
    <w:rsid w:val="003908DF"/>
    <w:rsid w:val="003908F5"/>
    <w:rsid w:val="00390B87"/>
    <w:rsid w:val="00390E3C"/>
    <w:rsid w:val="0039110E"/>
    <w:rsid w:val="003912A9"/>
    <w:rsid w:val="003914FF"/>
    <w:rsid w:val="00391696"/>
    <w:rsid w:val="003916B9"/>
    <w:rsid w:val="0039170F"/>
    <w:rsid w:val="003919D9"/>
    <w:rsid w:val="00391B3D"/>
    <w:rsid w:val="0039202E"/>
    <w:rsid w:val="00392138"/>
    <w:rsid w:val="003923A9"/>
    <w:rsid w:val="003923EC"/>
    <w:rsid w:val="003926F1"/>
    <w:rsid w:val="00392D40"/>
    <w:rsid w:val="00392EC6"/>
    <w:rsid w:val="003930B9"/>
    <w:rsid w:val="00393199"/>
    <w:rsid w:val="003932D1"/>
    <w:rsid w:val="0039332E"/>
    <w:rsid w:val="00393B23"/>
    <w:rsid w:val="00393B57"/>
    <w:rsid w:val="00393BCD"/>
    <w:rsid w:val="00393D5E"/>
    <w:rsid w:val="00393E44"/>
    <w:rsid w:val="00394270"/>
    <w:rsid w:val="003949F6"/>
    <w:rsid w:val="00394C0B"/>
    <w:rsid w:val="00395531"/>
    <w:rsid w:val="0039568B"/>
    <w:rsid w:val="00395FA9"/>
    <w:rsid w:val="00396553"/>
    <w:rsid w:val="003968DE"/>
    <w:rsid w:val="003969D8"/>
    <w:rsid w:val="0039711B"/>
    <w:rsid w:val="00397187"/>
    <w:rsid w:val="0039732B"/>
    <w:rsid w:val="00397AB6"/>
    <w:rsid w:val="00397ACA"/>
    <w:rsid w:val="003A0368"/>
    <w:rsid w:val="003A0ADD"/>
    <w:rsid w:val="003A0DD2"/>
    <w:rsid w:val="003A10AF"/>
    <w:rsid w:val="003A10C3"/>
    <w:rsid w:val="003A1D69"/>
    <w:rsid w:val="003A206F"/>
    <w:rsid w:val="003A238E"/>
    <w:rsid w:val="003A2421"/>
    <w:rsid w:val="003A25B1"/>
    <w:rsid w:val="003A2F16"/>
    <w:rsid w:val="003A33B2"/>
    <w:rsid w:val="003A41C2"/>
    <w:rsid w:val="003A4985"/>
    <w:rsid w:val="003A49D4"/>
    <w:rsid w:val="003A4A25"/>
    <w:rsid w:val="003A4A87"/>
    <w:rsid w:val="003A514C"/>
    <w:rsid w:val="003A55BD"/>
    <w:rsid w:val="003A597F"/>
    <w:rsid w:val="003A5C2A"/>
    <w:rsid w:val="003A5CF7"/>
    <w:rsid w:val="003A670A"/>
    <w:rsid w:val="003A6821"/>
    <w:rsid w:val="003A6BE2"/>
    <w:rsid w:val="003A70FF"/>
    <w:rsid w:val="003A71A8"/>
    <w:rsid w:val="003A748A"/>
    <w:rsid w:val="003A7940"/>
    <w:rsid w:val="003A7BA6"/>
    <w:rsid w:val="003A7BFA"/>
    <w:rsid w:val="003A7E15"/>
    <w:rsid w:val="003A7FCC"/>
    <w:rsid w:val="003B00CA"/>
    <w:rsid w:val="003B030A"/>
    <w:rsid w:val="003B030B"/>
    <w:rsid w:val="003B032B"/>
    <w:rsid w:val="003B0432"/>
    <w:rsid w:val="003B0611"/>
    <w:rsid w:val="003B0821"/>
    <w:rsid w:val="003B095C"/>
    <w:rsid w:val="003B0B05"/>
    <w:rsid w:val="003B0BE9"/>
    <w:rsid w:val="003B0D95"/>
    <w:rsid w:val="003B0DAF"/>
    <w:rsid w:val="003B13F1"/>
    <w:rsid w:val="003B161E"/>
    <w:rsid w:val="003B1701"/>
    <w:rsid w:val="003B1EC9"/>
    <w:rsid w:val="003B1FE1"/>
    <w:rsid w:val="003B2159"/>
    <w:rsid w:val="003B23FA"/>
    <w:rsid w:val="003B2464"/>
    <w:rsid w:val="003B2498"/>
    <w:rsid w:val="003B2898"/>
    <w:rsid w:val="003B2D8C"/>
    <w:rsid w:val="003B2DF5"/>
    <w:rsid w:val="003B2E9B"/>
    <w:rsid w:val="003B2F8D"/>
    <w:rsid w:val="003B3DA9"/>
    <w:rsid w:val="003B3EF3"/>
    <w:rsid w:val="003B3FC7"/>
    <w:rsid w:val="003B4CD1"/>
    <w:rsid w:val="003B4E6C"/>
    <w:rsid w:val="003B4FAA"/>
    <w:rsid w:val="003B5125"/>
    <w:rsid w:val="003B5212"/>
    <w:rsid w:val="003B547A"/>
    <w:rsid w:val="003B5620"/>
    <w:rsid w:val="003B6039"/>
    <w:rsid w:val="003B61C3"/>
    <w:rsid w:val="003B67E3"/>
    <w:rsid w:val="003B6879"/>
    <w:rsid w:val="003B68C8"/>
    <w:rsid w:val="003B6A2B"/>
    <w:rsid w:val="003B6B4F"/>
    <w:rsid w:val="003B6C6C"/>
    <w:rsid w:val="003B6CB0"/>
    <w:rsid w:val="003B6D8C"/>
    <w:rsid w:val="003B71FF"/>
    <w:rsid w:val="003B75B9"/>
    <w:rsid w:val="003B7785"/>
    <w:rsid w:val="003B79EA"/>
    <w:rsid w:val="003C00E9"/>
    <w:rsid w:val="003C01C1"/>
    <w:rsid w:val="003C0C19"/>
    <w:rsid w:val="003C0CC3"/>
    <w:rsid w:val="003C0DA2"/>
    <w:rsid w:val="003C0E0D"/>
    <w:rsid w:val="003C0F50"/>
    <w:rsid w:val="003C1506"/>
    <w:rsid w:val="003C16C2"/>
    <w:rsid w:val="003C1711"/>
    <w:rsid w:val="003C1858"/>
    <w:rsid w:val="003C1A18"/>
    <w:rsid w:val="003C1A59"/>
    <w:rsid w:val="003C21FF"/>
    <w:rsid w:val="003C22CC"/>
    <w:rsid w:val="003C2902"/>
    <w:rsid w:val="003C2921"/>
    <w:rsid w:val="003C2A69"/>
    <w:rsid w:val="003C2C93"/>
    <w:rsid w:val="003C3261"/>
    <w:rsid w:val="003C3DEC"/>
    <w:rsid w:val="003C3F9E"/>
    <w:rsid w:val="003C43D2"/>
    <w:rsid w:val="003C449E"/>
    <w:rsid w:val="003C495D"/>
    <w:rsid w:val="003C50D2"/>
    <w:rsid w:val="003C5AD8"/>
    <w:rsid w:val="003C5B36"/>
    <w:rsid w:val="003C5C41"/>
    <w:rsid w:val="003C619F"/>
    <w:rsid w:val="003C6416"/>
    <w:rsid w:val="003C6596"/>
    <w:rsid w:val="003C6685"/>
    <w:rsid w:val="003C6C59"/>
    <w:rsid w:val="003C6FBD"/>
    <w:rsid w:val="003C7461"/>
    <w:rsid w:val="003C7565"/>
    <w:rsid w:val="003C768B"/>
    <w:rsid w:val="003C7B5A"/>
    <w:rsid w:val="003D0006"/>
    <w:rsid w:val="003D03F9"/>
    <w:rsid w:val="003D074C"/>
    <w:rsid w:val="003D0788"/>
    <w:rsid w:val="003D0AD4"/>
    <w:rsid w:val="003D132A"/>
    <w:rsid w:val="003D14B1"/>
    <w:rsid w:val="003D1517"/>
    <w:rsid w:val="003D17CB"/>
    <w:rsid w:val="003D192D"/>
    <w:rsid w:val="003D1A34"/>
    <w:rsid w:val="003D1BFD"/>
    <w:rsid w:val="003D1CEB"/>
    <w:rsid w:val="003D209F"/>
    <w:rsid w:val="003D2938"/>
    <w:rsid w:val="003D2C75"/>
    <w:rsid w:val="003D2DFB"/>
    <w:rsid w:val="003D2E84"/>
    <w:rsid w:val="003D3216"/>
    <w:rsid w:val="003D361D"/>
    <w:rsid w:val="003D36AC"/>
    <w:rsid w:val="003D3975"/>
    <w:rsid w:val="003D3E0D"/>
    <w:rsid w:val="003D3FBA"/>
    <w:rsid w:val="003D402B"/>
    <w:rsid w:val="003D407D"/>
    <w:rsid w:val="003D46A1"/>
    <w:rsid w:val="003D4967"/>
    <w:rsid w:val="003D5065"/>
    <w:rsid w:val="003D56A9"/>
    <w:rsid w:val="003D573C"/>
    <w:rsid w:val="003D58E0"/>
    <w:rsid w:val="003D5A1B"/>
    <w:rsid w:val="003D5AAB"/>
    <w:rsid w:val="003D6332"/>
    <w:rsid w:val="003D6C83"/>
    <w:rsid w:val="003D7016"/>
    <w:rsid w:val="003D74A4"/>
    <w:rsid w:val="003D764F"/>
    <w:rsid w:val="003D7D27"/>
    <w:rsid w:val="003D7D81"/>
    <w:rsid w:val="003D7ED2"/>
    <w:rsid w:val="003E024A"/>
    <w:rsid w:val="003E049B"/>
    <w:rsid w:val="003E0597"/>
    <w:rsid w:val="003E0667"/>
    <w:rsid w:val="003E0768"/>
    <w:rsid w:val="003E0B4D"/>
    <w:rsid w:val="003E0BCE"/>
    <w:rsid w:val="003E1078"/>
    <w:rsid w:val="003E13E0"/>
    <w:rsid w:val="003E164C"/>
    <w:rsid w:val="003E1660"/>
    <w:rsid w:val="003E1BCB"/>
    <w:rsid w:val="003E1BD0"/>
    <w:rsid w:val="003E1C09"/>
    <w:rsid w:val="003E1CD1"/>
    <w:rsid w:val="003E1D88"/>
    <w:rsid w:val="003E1DC2"/>
    <w:rsid w:val="003E2046"/>
    <w:rsid w:val="003E231D"/>
    <w:rsid w:val="003E276A"/>
    <w:rsid w:val="003E27B3"/>
    <w:rsid w:val="003E2A2D"/>
    <w:rsid w:val="003E32A3"/>
    <w:rsid w:val="003E3497"/>
    <w:rsid w:val="003E37CE"/>
    <w:rsid w:val="003E386C"/>
    <w:rsid w:val="003E39F7"/>
    <w:rsid w:val="003E3E17"/>
    <w:rsid w:val="003E3EBA"/>
    <w:rsid w:val="003E3FC2"/>
    <w:rsid w:val="003E4528"/>
    <w:rsid w:val="003E4968"/>
    <w:rsid w:val="003E4B31"/>
    <w:rsid w:val="003E4BE5"/>
    <w:rsid w:val="003E51A2"/>
    <w:rsid w:val="003E521F"/>
    <w:rsid w:val="003E5272"/>
    <w:rsid w:val="003E53D6"/>
    <w:rsid w:val="003E554C"/>
    <w:rsid w:val="003E5606"/>
    <w:rsid w:val="003E573D"/>
    <w:rsid w:val="003E5A79"/>
    <w:rsid w:val="003E64A9"/>
    <w:rsid w:val="003E67CC"/>
    <w:rsid w:val="003E6848"/>
    <w:rsid w:val="003E6941"/>
    <w:rsid w:val="003E7002"/>
    <w:rsid w:val="003E7905"/>
    <w:rsid w:val="003F019C"/>
    <w:rsid w:val="003F01A0"/>
    <w:rsid w:val="003F0336"/>
    <w:rsid w:val="003F06A1"/>
    <w:rsid w:val="003F0E1E"/>
    <w:rsid w:val="003F16DC"/>
    <w:rsid w:val="003F18AB"/>
    <w:rsid w:val="003F1DA0"/>
    <w:rsid w:val="003F1EBD"/>
    <w:rsid w:val="003F204D"/>
    <w:rsid w:val="003F2147"/>
    <w:rsid w:val="003F2158"/>
    <w:rsid w:val="003F2715"/>
    <w:rsid w:val="003F27BD"/>
    <w:rsid w:val="003F2A20"/>
    <w:rsid w:val="003F2A54"/>
    <w:rsid w:val="003F35F7"/>
    <w:rsid w:val="003F3A86"/>
    <w:rsid w:val="003F4102"/>
    <w:rsid w:val="003F4488"/>
    <w:rsid w:val="003F499C"/>
    <w:rsid w:val="003F5038"/>
    <w:rsid w:val="003F5358"/>
    <w:rsid w:val="003F5547"/>
    <w:rsid w:val="003F55FC"/>
    <w:rsid w:val="003F5607"/>
    <w:rsid w:val="003F56F7"/>
    <w:rsid w:val="003F5874"/>
    <w:rsid w:val="003F5988"/>
    <w:rsid w:val="003F5B6B"/>
    <w:rsid w:val="003F5C40"/>
    <w:rsid w:val="003F654C"/>
    <w:rsid w:val="003F657B"/>
    <w:rsid w:val="003F666F"/>
    <w:rsid w:val="003F68C5"/>
    <w:rsid w:val="003F69C6"/>
    <w:rsid w:val="003F6E12"/>
    <w:rsid w:val="003F6ED1"/>
    <w:rsid w:val="003F7331"/>
    <w:rsid w:val="003F75ED"/>
    <w:rsid w:val="003F7840"/>
    <w:rsid w:val="003F7AAA"/>
    <w:rsid w:val="003F7D50"/>
    <w:rsid w:val="003F7FCA"/>
    <w:rsid w:val="004000C7"/>
    <w:rsid w:val="004001C5"/>
    <w:rsid w:val="004002B7"/>
    <w:rsid w:val="004008D3"/>
    <w:rsid w:val="00400F31"/>
    <w:rsid w:val="00401466"/>
    <w:rsid w:val="0040198C"/>
    <w:rsid w:val="00401B34"/>
    <w:rsid w:val="00401D74"/>
    <w:rsid w:val="00402272"/>
    <w:rsid w:val="004023DD"/>
    <w:rsid w:val="00402BC3"/>
    <w:rsid w:val="004033DB"/>
    <w:rsid w:val="00403563"/>
    <w:rsid w:val="004035FF"/>
    <w:rsid w:val="00403D13"/>
    <w:rsid w:val="004042BD"/>
    <w:rsid w:val="00404832"/>
    <w:rsid w:val="00404844"/>
    <w:rsid w:val="00404981"/>
    <w:rsid w:val="00404C2A"/>
    <w:rsid w:val="00404CD0"/>
    <w:rsid w:val="00404D49"/>
    <w:rsid w:val="0040519B"/>
    <w:rsid w:val="00405580"/>
    <w:rsid w:val="0040569A"/>
    <w:rsid w:val="004056C6"/>
    <w:rsid w:val="00405762"/>
    <w:rsid w:val="004057CE"/>
    <w:rsid w:val="00405B2F"/>
    <w:rsid w:val="00405DC6"/>
    <w:rsid w:val="00406307"/>
    <w:rsid w:val="00406B4D"/>
    <w:rsid w:val="004071A7"/>
    <w:rsid w:val="0040720D"/>
    <w:rsid w:val="00407B89"/>
    <w:rsid w:val="00407CB2"/>
    <w:rsid w:val="00407CE2"/>
    <w:rsid w:val="0040A651"/>
    <w:rsid w:val="0041043F"/>
    <w:rsid w:val="004105AC"/>
    <w:rsid w:val="00410D44"/>
    <w:rsid w:val="00410EDE"/>
    <w:rsid w:val="00411534"/>
    <w:rsid w:val="004115D9"/>
    <w:rsid w:val="004121BE"/>
    <w:rsid w:val="004122B7"/>
    <w:rsid w:val="004125DE"/>
    <w:rsid w:val="00412891"/>
    <w:rsid w:val="004129D0"/>
    <w:rsid w:val="00412B5C"/>
    <w:rsid w:val="00412D93"/>
    <w:rsid w:val="004139C1"/>
    <w:rsid w:val="00413AD9"/>
    <w:rsid w:val="00413B34"/>
    <w:rsid w:val="0041409D"/>
    <w:rsid w:val="0041443C"/>
    <w:rsid w:val="00415022"/>
    <w:rsid w:val="004150A3"/>
    <w:rsid w:val="004154F7"/>
    <w:rsid w:val="004155F0"/>
    <w:rsid w:val="0041568A"/>
    <w:rsid w:val="004159D6"/>
    <w:rsid w:val="004160D7"/>
    <w:rsid w:val="00416518"/>
    <w:rsid w:val="004165AB"/>
    <w:rsid w:val="00416831"/>
    <w:rsid w:val="00416B55"/>
    <w:rsid w:val="00416D44"/>
    <w:rsid w:val="00416DFA"/>
    <w:rsid w:val="00416EB8"/>
    <w:rsid w:val="004172D6"/>
    <w:rsid w:val="0041751F"/>
    <w:rsid w:val="00417696"/>
    <w:rsid w:val="004176FF"/>
    <w:rsid w:val="00417EDA"/>
    <w:rsid w:val="004201D7"/>
    <w:rsid w:val="00420A26"/>
    <w:rsid w:val="00420A55"/>
    <w:rsid w:val="00420BEA"/>
    <w:rsid w:val="00420F22"/>
    <w:rsid w:val="00420F67"/>
    <w:rsid w:val="00421226"/>
    <w:rsid w:val="0042128F"/>
    <w:rsid w:val="0042170B"/>
    <w:rsid w:val="00421A27"/>
    <w:rsid w:val="00421A2F"/>
    <w:rsid w:val="00421D0A"/>
    <w:rsid w:val="00422225"/>
    <w:rsid w:val="004223BD"/>
    <w:rsid w:val="0042256E"/>
    <w:rsid w:val="004228D6"/>
    <w:rsid w:val="00422906"/>
    <w:rsid w:val="00422910"/>
    <w:rsid w:val="00422A13"/>
    <w:rsid w:val="004230F2"/>
    <w:rsid w:val="00423171"/>
    <w:rsid w:val="004238B8"/>
    <w:rsid w:val="00423D54"/>
    <w:rsid w:val="00423D78"/>
    <w:rsid w:val="004241C5"/>
    <w:rsid w:val="004244AF"/>
    <w:rsid w:val="00424AFF"/>
    <w:rsid w:val="00424D31"/>
    <w:rsid w:val="00424FA7"/>
    <w:rsid w:val="0042504B"/>
    <w:rsid w:val="00425397"/>
    <w:rsid w:val="00425482"/>
    <w:rsid w:val="00425512"/>
    <w:rsid w:val="00425702"/>
    <w:rsid w:val="00425D78"/>
    <w:rsid w:val="00425ED9"/>
    <w:rsid w:val="00425EDB"/>
    <w:rsid w:val="00425F3C"/>
    <w:rsid w:val="004260A0"/>
    <w:rsid w:val="004260EA"/>
    <w:rsid w:val="00426169"/>
    <w:rsid w:val="00426293"/>
    <w:rsid w:val="00426428"/>
    <w:rsid w:val="0042653C"/>
    <w:rsid w:val="004266A2"/>
    <w:rsid w:val="00426A87"/>
    <w:rsid w:val="00426BD9"/>
    <w:rsid w:val="00426C7F"/>
    <w:rsid w:val="00426F3D"/>
    <w:rsid w:val="004272D8"/>
    <w:rsid w:val="00427765"/>
    <w:rsid w:val="00427B26"/>
    <w:rsid w:val="00427D30"/>
    <w:rsid w:val="00430231"/>
    <w:rsid w:val="004302C2"/>
    <w:rsid w:val="00430616"/>
    <w:rsid w:val="0043077C"/>
    <w:rsid w:val="004309D0"/>
    <w:rsid w:val="004309D8"/>
    <w:rsid w:val="00430BCA"/>
    <w:rsid w:val="00430D0C"/>
    <w:rsid w:val="00430E9E"/>
    <w:rsid w:val="00431125"/>
    <w:rsid w:val="00431258"/>
    <w:rsid w:val="0043135F"/>
    <w:rsid w:val="004313D1"/>
    <w:rsid w:val="00431972"/>
    <w:rsid w:val="00431B29"/>
    <w:rsid w:val="00431B3F"/>
    <w:rsid w:val="00431FD5"/>
    <w:rsid w:val="00432110"/>
    <w:rsid w:val="00432FA7"/>
    <w:rsid w:val="00433E36"/>
    <w:rsid w:val="00433EBE"/>
    <w:rsid w:val="00433FFC"/>
    <w:rsid w:val="00434406"/>
    <w:rsid w:val="0043440C"/>
    <w:rsid w:val="00434567"/>
    <w:rsid w:val="00434902"/>
    <w:rsid w:val="004350D7"/>
    <w:rsid w:val="004356E5"/>
    <w:rsid w:val="004358AE"/>
    <w:rsid w:val="00435EF0"/>
    <w:rsid w:val="00436010"/>
    <w:rsid w:val="00436162"/>
    <w:rsid w:val="00436238"/>
    <w:rsid w:val="004362E8"/>
    <w:rsid w:val="004364F0"/>
    <w:rsid w:val="00436542"/>
    <w:rsid w:val="0043659B"/>
    <w:rsid w:val="00436777"/>
    <w:rsid w:val="00436C88"/>
    <w:rsid w:val="00436E1A"/>
    <w:rsid w:val="00437789"/>
    <w:rsid w:val="004377B1"/>
    <w:rsid w:val="00437928"/>
    <w:rsid w:val="00437A1D"/>
    <w:rsid w:val="00437C0D"/>
    <w:rsid w:val="00437CE8"/>
    <w:rsid w:val="00437E9F"/>
    <w:rsid w:val="0044004E"/>
    <w:rsid w:val="004404E0"/>
    <w:rsid w:val="0044062F"/>
    <w:rsid w:val="00440FED"/>
    <w:rsid w:val="00441194"/>
    <w:rsid w:val="0044146C"/>
    <w:rsid w:val="00441681"/>
    <w:rsid w:val="004416BA"/>
    <w:rsid w:val="00441AEB"/>
    <w:rsid w:val="00441B0A"/>
    <w:rsid w:val="00441B92"/>
    <w:rsid w:val="00442607"/>
    <w:rsid w:val="00442845"/>
    <w:rsid w:val="00442AEF"/>
    <w:rsid w:val="00442D1E"/>
    <w:rsid w:val="00442D3B"/>
    <w:rsid w:val="00442E10"/>
    <w:rsid w:val="00443053"/>
    <w:rsid w:val="00443085"/>
    <w:rsid w:val="00443494"/>
    <w:rsid w:val="0044396B"/>
    <w:rsid w:val="00443A6D"/>
    <w:rsid w:val="00443A7A"/>
    <w:rsid w:val="00443CB9"/>
    <w:rsid w:val="00443E76"/>
    <w:rsid w:val="00443FA5"/>
    <w:rsid w:val="004446C1"/>
    <w:rsid w:val="0044474B"/>
    <w:rsid w:val="00444DC0"/>
    <w:rsid w:val="004451E4"/>
    <w:rsid w:val="004452B6"/>
    <w:rsid w:val="0044540C"/>
    <w:rsid w:val="00445410"/>
    <w:rsid w:val="00445500"/>
    <w:rsid w:val="004456EE"/>
    <w:rsid w:val="004457F5"/>
    <w:rsid w:val="00445B95"/>
    <w:rsid w:val="00445D49"/>
    <w:rsid w:val="00445F09"/>
    <w:rsid w:val="00445FF7"/>
    <w:rsid w:val="004462BB"/>
    <w:rsid w:val="00446779"/>
    <w:rsid w:val="004467F1"/>
    <w:rsid w:val="00446A75"/>
    <w:rsid w:val="00446F90"/>
    <w:rsid w:val="004476AD"/>
    <w:rsid w:val="0045042C"/>
    <w:rsid w:val="00450575"/>
    <w:rsid w:val="004505D0"/>
    <w:rsid w:val="0045075A"/>
    <w:rsid w:val="00450809"/>
    <w:rsid w:val="00450EE4"/>
    <w:rsid w:val="00451491"/>
    <w:rsid w:val="00451997"/>
    <w:rsid w:val="00451DB4"/>
    <w:rsid w:val="0045215D"/>
    <w:rsid w:val="00453100"/>
    <w:rsid w:val="0045321A"/>
    <w:rsid w:val="00453341"/>
    <w:rsid w:val="004537D3"/>
    <w:rsid w:val="00453E4B"/>
    <w:rsid w:val="00453EF8"/>
    <w:rsid w:val="00454259"/>
    <w:rsid w:val="004543D0"/>
    <w:rsid w:val="00454454"/>
    <w:rsid w:val="004545C6"/>
    <w:rsid w:val="0045476A"/>
    <w:rsid w:val="00454DCA"/>
    <w:rsid w:val="00455004"/>
    <w:rsid w:val="004553DB"/>
    <w:rsid w:val="00455476"/>
    <w:rsid w:val="00455536"/>
    <w:rsid w:val="00455865"/>
    <w:rsid w:val="00455A54"/>
    <w:rsid w:val="00455A72"/>
    <w:rsid w:val="00456006"/>
    <w:rsid w:val="0045605F"/>
    <w:rsid w:val="004561C0"/>
    <w:rsid w:val="004562EE"/>
    <w:rsid w:val="00456544"/>
    <w:rsid w:val="004565CE"/>
    <w:rsid w:val="00456600"/>
    <w:rsid w:val="00456649"/>
    <w:rsid w:val="004566B9"/>
    <w:rsid w:val="004567B7"/>
    <w:rsid w:val="00456856"/>
    <w:rsid w:val="00456BAE"/>
    <w:rsid w:val="00456C0F"/>
    <w:rsid w:val="0045742B"/>
    <w:rsid w:val="0045753E"/>
    <w:rsid w:val="00457810"/>
    <w:rsid w:val="00457C8A"/>
    <w:rsid w:val="00457EB6"/>
    <w:rsid w:val="004600D3"/>
    <w:rsid w:val="0046043A"/>
    <w:rsid w:val="00460C16"/>
    <w:rsid w:val="004610E8"/>
    <w:rsid w:val="004611E4"/>
    <w:rsid w:val="00461210"/>
    <w:rsid w:val="004614EF"/>
    <w:rsid w:val="00461782"/>
    <w:rsid w:val="00462151"/>
    <w:rsid w:val="00462233"/>
    <w:rsid w:val="00462490"/>
    <w:rsid w:val="004627FA"/>
    <w:rsid w:val="00462A0A"/>
    <w:rsid w:val="00462CA2"/>
    <w:rsid w:val="00462D4D"/>
    <w:rsid w:val="00462EB5"/>
    <w:rsid w:val="004634A3"/>
    <w:rsid w:val="0046379E"/>
    <w:rsid w:val="004637CD"/>
    <w:rsid w:val="00463B9D"/>
    <w:rsid w:val="00463D4A"/>
    <w:rsid w:val="00464B01"/>
    <w:rsid w:val="00464B4A"/>
    <w:rsid w:val="00464D89"/>
    <w:rsid w:val="0046510E"/>
    <w:rsid w:val="00465299"/>
    <w:rsid w:val="0046531D"/>
    <w:rsid w:val="004653CA"/>
    <w:rsid w:val="0046543E"/>
    <w:rsid w:val="00465A8A"/>
    <w:rsid w:val="00465C91"/>
    <w:rsid w:val="00465CCF"/>
    <w:rsid w:val="00466223"/>
    <w:rsid w:val="00466438"/>
    <w:rsid w:val="00466524"/>
    <w:rsid w:val="00466774"/>
    <w:rsid w:val="004668BB"/>
    <w:rsid w:val="00466A0F"/>
    <w:rsid w:val="00466D13"/>
    <w:rsid w:val="00467034"/>
    <w:rsid w:val="00467318"/>
    <w:rsid w:val="004677D4"/>
    <w:rsid w:val="0046795B"/>
    <w:rsid w:val="00467AF8"/>
    <w:rsid w:val="004702FA"/>
    <w:rsid w:val="00470341"/>
    <w:rsid w:val="004706D1"/>
    <w:rsid w:val="004707E5"/>
    <w:rsid w:val="004708C0"/>
    <w:rsid w:val="00471478"/>
    <w:rsid w:val="004715CB"/>
    <w:rsid w:val="004715D6"/>
    <w:rsid w:val="00471863"/>
    <w:rsid w:val="004718EA"/>
    <w:rsid w:val="00471A2A"/>
    <w:rsid w:val="00471D39"/>
    <w:rsid w:val="00471E04"/>
    <w:rsid w:val="00471EE4"/>
    <w:rsid w:val="00472197"/>
    <w:rsid w:val="00472613"/>
    <w:rsid w:val="004726E3"/>
    <w:rsid w:val="0047308E"/>
    <w:rsid w:val="00473189"/>
    <w:rsid w:val="00473293"/>
    <w:rsid w:val="00473A14"/>
    <w:rsid w:val="00473A59"/>
    <w:rsid w:val="004740AF"/>
    <w:rsid w:val="00474175"/>
    <w:rsid w:val="00474292"/>
    <w:rsid w:val="0047476A"/>
    <w:rsid w:val="00474926"/>
    <w:rsid w:val="00474CA8"/>
    <w:rsid w:val="00474E43"/>
    <w:rsid w:val="00475059"/>
    <w:rsid w:val="0047525F"/>
    <w:rsid w:val="00475770"/>
    <w:rsid w:val="00475A4A"/>
    <w:rsid w:val="00475BFB"/>
    <w:rsid w:val="00475C0F"/>
    <w:rsid w:val="0047687A"/>
    <w:rsid w:val="00476AE6"/>
    <w:rsid w:val="004772E9"/>
    <w:rsid w:val="004774AF"/>
    <w:rsid w:val="004779DE"/>
    <w:rsid w:val="00477A19"/>
    <w:rsid w:val="00477C5C"/>
    <w:rsid w:val="00480425"/>
    <w:rsid w:val="004804FF"/>
    <w:rsid w:val="0048076D"/>
    <w:rsid w:val="004808C4"/>
    <w:rsid w:val="00480C14"/>
    <w:rsid w:val="00480F9C"/>
    <w:rsid w:val="0048150C"/>
    <w:rsid w:val="004817DD"/>
    <w:rsid w:val="00481C24"/>
    <w:rsid w:val="00481D25"/>
    <w:rsid w:val="00481D90"/>
    <w:rsid w:val="004821AA"/>
    <w:rsid w:val="0048244D"/>
    <w:rsid w:val="0048258C"/>
    <w:rsid w:val="00482842"/>
    <w:rsid w:val="00482A16"/>
    <w:rsid w:val="00482CD4"/>
    <w:rsid w:val="00482D71"/>
    <w:rsid w:val="00482D91"/>
    <w:rsid w:val="00482DBE"/>
    <w:rsid w:val="00482E9F"/>
    <w:rsid w:val="00482EB4"/>
    <w:rsid w:val="00483196"/>
    <w:rsid w:val="00483261"/>
    <w:rsid w:val="004835F2"/>
    <w:rsid w:val="0048392F"/>
    <w:rsid w:val="00483ABD"/>
    <w:rsid w:val="00483BA5"/>
    <w:rsid w:val="00483C00"/>
    <w:rsid w:val="00483D70"/>
    <w:rsid w:val="00483DC4"/>
    <w:rsid w:val="00484021"/>
    <w:rsid w:val="00484484"/>
    <w:rsid w:val="00484670"/>
    <w:rsid w:val="00484AD0"/>
    <w:rsid w:val="00484CDE"/>
    <w:rsid w:val="004854D7"/>
    <w:rsid w:val="00485843"/>
    <w:rsid w:val="00485B23"/>
    <w:rsid w:val="0048620D"/>
    <w:rsid w:val="0048630D"/>
    <w:rsid w:val="00486532"/>
    <w:rsid w:val="00486B5C"/>
    <w:rsid w:val="00486EC8"/>
    <w:rsid w:val="00487155"/>
    <w:rsid w:val="004874E4"/>
    <w:rsid w:val="0048780B"/>
    <w:rsid w:val="0048784B"/>
    <w:rsid w:val="00487AFF"/>
    <w:rsid w:val="00487C5B"/>
    <w:rsid w:val="00487F8E"/>
    <w:rsid w:val="00490143"/>
    <w:rsid w:val="0049070D"/>
    <w:rsid w:val="00490885"/>
    <w:rsid w:val="00490D72"/>
    <w:rsid w:val="004914A9"/>
    <w:rsid w:val="0049157F"/>
    <w:rsid w:val="004915A7"/>
    <w:rsid w:val="004916FC"/>
    <w:rsid w:val="00491A5C"/>
    <w:rsid w:val="00491BE4"/>
    <w:rsid w:val="00491DB2"/>
    <w:rsid w:val="004921F9"/>
    <w:rsid w:val="004924D3"/>
    <w:rsid w:val="00492877"/>
    <w:rsid w:val="00492B27"/>
    <w:rsid w:val="00492C36"/>
    <w:rsid w:val="00492DAF"/>
    <w:rsid w:val="00492FFE"/>
    <w:rsid w:val="0049315C"/>
    <w:rsid w:val="00493201"/>
    <w:rsid w:val="004940E4"/>
    <w:rsid w:val="00494150"/>
    <w:rsid w:val="004941A8"/>
    <w:rsid w:val="00494365"/>
    <w:rsid w:val="00494C12"/>
    <w:rsid w:val="00494D25"/>
    <w:rsid w:val="00494D46"/>
    <w:rsid w:val="00494E97"/>
    <w:rsid w:val="004950AF"/>
    <w:rsid w:val="0049533F"/>
    <w:rsid w:val="004957AD"/>
    <w:rsid w:val="004957EF"/>
    <w:rsid w:val="00495FEC"/>
    <w:rsid w:val="00496236"/>
    <w:rsid w:val="0049631A"/>
    <w:rsid w:val="00496416"/>
    <w:rsid w:val="00496426"/>
    <w:rsid w:val="00496B8A"/>
    <w:rsid w:val="00496BA0"/>
    <w:rsid w:val="00496DC2"/>
    <w:rsid w:val="00496E75"/>
    <w:rsid w:val="00497459"/>
    <w:rsid w:val="004976CE"/>
    <w:rsid w:val="00497A13"/>
    <w:rsid w:val="00497AC6"/>
    <w:rsid w:val="00497B19"/>
    <w:rsid w:val="00497CDB"/>
    <w:rsid w:val="00497E29"/>
    <w:rsid w:val="004A014C"/>
    <w:rsid w:val="004A044F"/>
    <w:rsid w:val="004A0862"/>
    <w:rsid w:val="004A0A26"/>
    <w:rsid w:val="004A0AA8"/>
    <w:rsid w:val="004A119F"/>
    <w:rsid w:val="004A122F"/>
    <w:rsid w:val="004A1461"/>
    <w:rsid w:val="004A1638"/>
    <w:rsid w:val="004A1A8B"/>
    <w:rsid w:val="004A1BE1"/>
    <w:rsid w:val="004A1FE4"/>
    <w:rsid w:val="004A2363"/>
    <w:rsid w:val="004A27F5"/>
    <w:rsid w:val="004A299C"/>
    <w:rsid w:val="004A2CA9"/>
    <w:rsid w:val="004A30FB"/>
    <w:rsid w:val="004A3120"/>
    <w:rsid w:val="004A33D6"/>
    <w:rsid w:val="004A33EF"/>
    <w:rsid w:val="004A34C9"/>
    <w:rsid w:val="004A3569"/>
    <w:rsid w:val="004A3870"/>
    <w:rsid w:val="004A398D"/>
    <w:rsid w:val="004A3B78"/>
    <w:rsid w:val="004A3CB5"/>
    <w:rsid w:val="004A4057"/>
    <w:rsid w:val="004A410D"/>
    <w:rsid w:val="004A441B"/>
    <w:rsid w:val="004A445C"/>
    <w:rsid w:val="004A4A80"/>
    <w:rsid w:val="004A4B2E"/>
    <w:rsid w:val="004A537D"/>
    <w:rsid w:val="004A5460"/>
    <w:rsid w:val="004A5482"/>
    <w:rsid w:val="004A5546"/>
    <w:rsid w:val="004A66E0"/>
    <w:rsid w:val="004A6753"/>
    <w:rsid w:val="004A67F0"/>
    <w:rsid w:val="004A6EE8"/>
    <w:rsid w:val="004A71C3"/>
    <w:rsid w:val="004A74D2"/>
    <w:rsid w:val="004A7769"/>
    <w:rsid w:val="004A7A13"/>
    <w:rsid w:val="004A7CB2"/>
    <w:rsid w:val="004B0343"/>
    <w:rsid w:val="004B0A16"/>
    <w:rsid w:val="004B0CFD"/>
    <w:rsid w:val="004B0D18"/>
    <w:rsid w:val="004B0DCB"/>
    <w:rsid w:val="004B128E"/>
    <w:rsid w:val="004B1484"/>
    <w:rsid w:val="004B152B"/>
    <w:rsid w:val="004B1BF5"/>
    <w:rsid w:val="004B23AD"/>
    <w:rsid w:val="004B24E5"/>
    <w:rsid w:val="004B2948"/>
    <w:rsid w:val="004B2965"/>
    <w:rsid w:val="004B2CBB"/>
    <w:rsid w:val="004B2DC7"/>
    <w:rsid w:val="004B2E6A"/>
    <w:rsid w:val="004B34E4"/>
    <w:rsid w:val="004B3599"/>
    <w:rsid w:val="004B389F"/>
    <w:rsid w:val="004B3902"/>
    <w:rsid w:val="004B392B"/>
    <w:rsid w:val="004B3A4D"/>
    <w:rsid w:val="004B3C54"/>
    <w:rsid w:val="004B3DC0"/>
    <w:rsid w:val="004B3DE2"/>
    <w:rsid w:val="004B4224"/>
    <w:rsid w:val="004B447A"/>
    <w:rsid w:val="004B4647"/>
    <w:rsid w:val="004B481C"/>
    <w:rsid w:val="004B4B99"/>
    <w:rsid w:val="004B5812"/>
    <w:rsid w:val="004B59ED"/>
    <w:rsid w:val="004B5C34"/>
    <w:rsid w:val="004B5E52"/>
    <w:rsid w:val="004B6054"/>
    <w:rsid w:val="004B699A"/>
    <w:rsid w:val="004B6C41"/>
    <w:rsid w:val="004B6D7F"/>
    <w:rsid w:val="004B7455"/>
    <w:rsid w:val="004B7469"/>
    <w:rsid w:val="004B74FF"/>
    <w:rsid w:val="004B7C5D"/>
    <w:rsid w:val="004B7CE4"/>
    <w:rsid w:val="004C0401"/>
    <w:rsid w:val="004C09E0"/>
    <w:rsid w:val="004C0C49"/>
    <w:rsid w:val="004C12A8"/>
    <w:rsid w:val="004C183D"/>
    <w:rsid w:val="004C19E2"/>
    <w:rsid w:val="004C2430"/>
    <w:rsid w:val="004C2669"/>
    <w:rsid w:val="004C267A"/>
    <w:rsid w:val="004C26FF"/>
    <w:rsid w:val="004C2ADE"/>
    <w:rsid w:val="004C303B"/>
    <w:rsid w:val="004C31FE"/>
    <w:rsid w:val="004C356C"/>
    <w:rsid w:val="004C35D6"/>
    <w:rsid w:val="004C3679"/>
    <w:rsid w:val="004C3760"/>
    <w:rsid w:val="004C37DC"/>
    <w:rsid w:val="004C3831"/>
    <w:rsid w:val="004C38CF"/>
    <w:rsid w:val="004C3EC7"/>
    <w:rsid w:val="004C3EEE"/>
    <w:rsid w:val="004C3FE2"/>
    <w:rsid w:val="004C435D"/>
    <w:rsid w:val="004C483D"/>
    <w:rsid w:val="004C4B9F"/>
    <w:rsid w:val="004C4BD8"/>
    <w:rsid w:val="004C4ECB"/>
    <w:rsid w:val="004C5093"/>
    <w:rsid w:val="004C52D3"/>
    <w:rsid w:val="004C56B8"/>
    <w:rsid w:val="004C5861"/>
    <w:rsid w:val="004C5866"/>
    <w:rsid w:val="004C5BCC"/>
    <w:rsid w:val="004C6078"/>
    <w:rsid w:val="004C6991"/>
    <w:rsid w:val="004C6C7D"/>
    <w:rsid w:val="004C6E2A"/>
    <w:rsid w:val="004C7166"/>
    <w:rsid w:val="004C75A3"/>
    <w:rsid w:val="004C7622"/>
    <w:rsid w:val="004C795A"/>
    <w:rsid w:val="004C7E66"/>
    <w:rsid w:val="004C7F93"/>
    <w:rsid w:val="004D00DD"/>
    <w:rsid w:val="004D0872"/>
    <w:rsid w:val="004D0AFB"/>
    <w:rsid w:val="004D0CE9"/>
    <w:rsid w:val="004D1A56"/>
    <w:rsid w:val="004D1C28"/>
    <w:rsid w:val="004D1FBD"/>
    <w:rsid w:val="004D223F"/>
    <w:rsid w:val="004D26B8"/>
    <w:rsid w:val="004D286C"/>
    <w:rsid w:val="004D356D"/>
    <w:rsid w:val="004D376C"/>
    <w:rsid w:val="004D38C2"/>
    <w:rsid w:val="004D3B61"/>
    <w:rsid w:val="004D44D5"/>
    <w:rsid w:val="004D456A"/>
    <w:rsid w:val="004D47D9"/>
    <w:rsid w:val="004D48E6"/>
    <w:rsid w:val="004D4B37"/>
    <w:rsid w:val="004D4B64"/>
    <w:rsid w:val="004D4C64"/>
    <w:rsid w:val="004D4CFB"/>
    <w:rsid w:val="004D4FBD"/>
    <w:rsid w:val="004D4FC0"/>
    <w:rsid w:val="004D5073"/>
    <w:rsid w:val="004D508A"/>
    <w:rsid w:val="004D5136"/>
    <w:rsid w:val="004D56CD"/>
    <w:rsid w:val="004D582E"/>
    <w:rsid w:val="004D59A1"/>
    <w:rsid w:val="004D59BA"/>
    <w:rsid w:val="004D5B4B"/>
    <w:rsid w:val="004D5DBD"/>
    <w:rsid w:val="004D6736"/>
    <w:rsid w:val="004D6DBD"/>
    <w:rsid w:val="004D7223"/>
    <w:rsid w:val="004D7250"/>
    <w:rsid w:val="004D725F"/>
    <w:rsid w:val="004D730D"/>
    <w:rsid w:val="004D7556"/>
    <w:rsid w:val="004D7DA8"/>
    <w:rsid w:val="004D7E61"/>
    <w:rsid w:val="004D7F20"/>
    <w:rsid w:val="004E002E"/>
    <w:rsid w:val="004E0600"/>
    <w:rsid w:val="004E0747"/>
    <w:rsid w:val="004E0887"/>
    <w:rsid w:val="004E0C59"/>
    <w:rsid w:val="004E112C"/>
    <w:rsid w:val="004E1B67"/>
    <w:rsid w:val="004E1B69"/>
    <w:rsid w:val="004E203C"/>
    <w:rsid w:val="004E212A"/>
    <w:rsid w:val="004E21DC"/>
    <w:rsid w:val="004E2207"/>
    <w:rsid w:val="004E2892"/>
    <w:rsid w:val="004E29E7"/>
    <w:rsid w:val="004E2DEF"/>
    <w:rsid w:val="004E2E4C"/>
    <w:rsid w:val="004E2F19"/>
    <w:rsid w:val="004E3490"/>
    <w:rsid w:val="004E362B"/>
    <w:rsid w:val="004E3681"/>
    <w:rsid w:val="004E3845"/>
    <w:rsid w:val="004E3D74"/>
    <w:rsid w:val="004E40C2"/>
    <w:rsid w:val="004E42C3"/>
    <w:rsid w:val="004E4428"/>
    <w:rsid w:val="004E44F5"/>
    <w:rsid w:val="004E460F"/>
    <w:rsid w:val="004E4784"/>
    <w:rsid w:val="004E4939"/>
    <w:rsid w:val="004E4986"/>
    <w:rsid w:val="004E4E87"/>
    <w:rsid w:val="004E518F"/>
    <w:rsid w:val="004E56A0"/>
    <w:rsid w:val="004E5D1E"/>
    <w:rsid w:val="004E5E71"/>
    <w:rsid w:val="004E6467"/>
    <w:rsid w:val="004E66F6"/>
    <w:rsid w:val="004E6A7B"/>
    <w:rsid w:val="004E7339"/>
    <w:rsid w:val="004E7631"/>
    <w:rsid w:val="004E784B"/>
    <w:rsid w:val="004E7EAC"/>
    <w:rsid w:val="004E7ED0"/>
    <w:rsid w:val="004F0224"/>
    <w:rsid w:val="004F0C64"/>
    <w:rsid w:val="004F0DB4"/>
    <w:rsid w:val="004F0E04"/>
    <w:rsid w:val="004F0E5E"/>
    <w:rsid w:val="004F1188"/>
    <w:rsid w:val="004F13B2"/>
    <w:rsid w:val="004F143B"/>
    <w:rsid w:val="004F1674"/>
    <w:rsid w:val="004F16FF"/>
    <w:rsid w:val="004F1893"/>
    <w:rsid w:val="004F1B0E"/>
    <w:rsid w:val="004F1C2E"/>
    <w:rsid w:val="004F1EBC"/>
    <w:rsid w:val="004F20E8"/>
    <w:rsid w:val="004F2433"/>
    <w:rsid w:val="004F2598"/>
    <w:rsid w:val="004F261E"/>
    <w:rsid w:val="004F26A1"/>
    <w:rsid w:val="004F291E"/>
    <w:rsid w:val="004F2CB5"/>
    <w:rsid w:val="004F2DDD"/>
    <w:rsid w:val="004F3076"/>
    <w:rsid w:val="004F34D5"/>
    <w:rsid w:val="004F359E"/>
    <w:rsid w:val="004F3819"/>
    <w:rsid w:val="004F3A25"/>
    <w:rsid w:val="004F3AAE"/>
    <w:rsid w:val="004F3B71"/>
    <w:rsid w:val="004F3C7D"/>
    <w:rsid w:val="004F43A7"/>
    <w:rsid w:val="004F48E8"/>
    <w:rsid w:val="004F4A73"/>
    <w:rsid w:val="004F4B2F"/>
    <w:rsid w:val="004F4C36"/>
    <w:rsid w:val="004F4C57"/>
    <w:rsid w:val="004F5154"/>
    <w:rsid w:val="004F53F2"/>
    <w:rsid w:val="004F5835"/>
    <w:rsid w:val="004F6050"/>
    <w:rsid w:val="004F6278"/>
    <w:rsid w:val="004F661C"/>
    <w:rsid w:val="004F67A0"/>
    <w:rsid w:val="004F6D99"/>
    <w:rsid w:val="004F7070"/>
    <w:rsid w:val="004F71AE"/>
    <w:rsid w:val="004F73D3"/>
    <w:rsid w:val="004F768A"/>
    <w:rsid w:val="004F7DB5"/>
    <w:rsid w:val="004F7FF6"/>
    <w:rsid w:val="005000EE"/>
    <w:rsid w:val="0050032F"/>
    <w:rsid w:val="00500572"/>
    <w:rsid w:val="005009C6"/>
    <w:rsid w:val="00500C08"/>
    <w:rsid w:val="00500D6F"/>
    <w:rsid w:val="00500D95"/>
    <w:rsid w:val="00500FD0"/>
    <w:rsid w:val="0050116E"/>
    <w:rsid w:val="00501218"/>
    <w:rsid w:val="00501304"/>
    <w:rsid w:val="00501425"/>
    <w:rsid w:val="00501714"/>
    <w:rsid w:val="005017AC"/>
    <w:rsid w:val="00501A97"/>
    <w:rsid w:val="00501CE3"/>
    <w:rsid w:val="00501E9C"/>
    <w:rsid w:val="005024D9"/>
    <w:rsid w:val="00502711"/>
    <w:rsid w:val="0050289D"/>
    <w:rsid w:val="00502A3F"/>
    <w:rsid w:val="00502E31"/>
    <w:rsid w:val="005036BE"/>
    <w:rsid w:val="00503A04"/>
    <w:rsid w:val="00503A4E"/>
    <w:rsid w:val="00503E41"/>
    <w:rsid w:val="00503E4C"/>
    <w:rsid w:val="00504205"/>
    <w:rsid w:val="0050429A"/>
    <w:rsid w:val="00504311"/>
    <w:rsid w:val="0050485C"/>
    <w:rsid w:val="0050486E"/>
    <w:rsid w:val="00504AC6"/>
    <w:rsid w:val="00504AEC"/>
    <w:rsid w:val="00504E9F"/>
    <w:rsid w:val="0050510D"/>
    <w:rsid w:val="0050514B"/>
    <w:rsid w:val="005056EE"/>
    <w:rsid w:val="005058E0"/>
    <w:rsid w:val="00505D21"/>
    <w:rsid w:val="00505D68"/>
    <w:rsid w:val="00505DB8"/>
    <w:rsid w:val="0050690E"/>
    <w:rsid w:val="00506F38"/>
    <w:rsid w:val="00506F46"/>
    <w:rsid w:val="00506F7B"/>
    <w:rsid w:val="00507161"/>
    <w:rsid w:val="00507347"/>
    <w:rsid w:val="0050763B"/>
    <w:rsid w:val="0050765E"/>
    <w:rsid w:val="00507BFF"/>
    <w:rsid w:val="00507D34"/>
    <w:rsid w:val="0051033E"/>
    <w:rsid w:val="005103F1"/>
    <w:rsid w:val="0051059B"/>
    <w:rsid w:val="005106AE"/>
    <w:rsid w:val="00510B68"/>
    <w:rsid w:val="00510C5E"/>
    <w:rsid w:val="00510E88"/>
    <w:rsid w:val="00511079"/>
    <w:rsid w:val="00511B4F"/>
    <w:rsid w:val="00511B93"/>
    <w:rsid w:val="00511CDF"/>
    <w:rsid w:val="00511DA3"/>
    <w:rsid w:val="00511F47"/>
    <w:rsid w:val="0051221F"/>
    <w:rsid w:val="005123DC"/>
    <w:rsid w:val="00512829"/>
    <w:rsid w:val="005130D2"/>
    <w:rsid w:val="00513839"/>
    <w:rsid w:val="00513B29"/>
    <w:rsid w:val="00513BD3"/>
    <w:rsid w:val="00513D35"/>
    <w:rsid w:val="00513DEF"/>
    <w:rsid w:val="00513E03"/>
    <w:rsid w:val="00513ED0"/>
    <w:rsid w:val="00513F57"/>
    <w:rsid w:val="00513F90"/>
    <w:rsid w:val="0051423C"/>
    <w:rsid w:val="00514786"/>
    <w:rsid w:val="00514AAA"/>
    <w:rsid w:val="00514C91"/>
    <w:rsid w:val="00514E21"/>
    <w:rsid w:val="005153CE"/>
    <w:rsid w:val="00515529"/>
    <w:rsid w:val="00515619"/>
    <w:rsid w:val="00516241"/>
    <w:rsid w:val="00516541"/>
    <w:rsid w:val="00516A3E"/>
    <w:rsid w:val="00516CBC"/>
    <w:rsid w:val="00516D0E"/>
    <w:rsid w:val="00516FD9"/>
    <w:rsid w:val="00516FF8"/>
    <w:rsid w:val="00517261"/>
    <w:rsid w:val="00517869"/>
    <w:rsid w:val="0051791D"/>
    <w:rsid w:val="0052000E"/>
    <w:rsid w:val="00520680"/>
    <w:rsid w:val="00520AA4"/>
    <w:rsid w:val="00520BE0"/>
    <w:rsid w:val="00520D6D"/>
    <w:rsid w:val="00520D7C"/>
    <w:rsid w:val="005215A9"/>
    <w:rsid w:val="00521625"/>
    <w:rsid w:val="005217D0"/>
    <w:rsid w:val="00521F4B"/>
    <w:rsid w:val="005221DC"/>
    <w:rsid w:val="0052239D"/>
    <w:rsid w:val="00522849"/>
    <w:rsid w:val="00523007"/>
    <w:rsid w:val="00523281"/>
    <w:rsid w:val="005233D7"/>
    <w:rsid w:val="005235A2"/>
    <w:rsid w:val="0052377A"/>
    <w:rsid w:val="005237D3"/>
    <w:rsid w:val="00523ABB"/>
    <w:rsid w:val="00523E75"/>
    <w:rsid w:val="00524072"/>
    <w:rsid w:val="005243E0"/>
    <w:rsid w:val="00524910"/>
    <w:rsid w:val="00524951"/>
    <w:rsid w:val="00524A29"/>
    <w:rsid w:val="00524B01"/>
    <w:rsid w:val="005251B2"/>
    <w:rsid w:val="0052551B"/>
    <w:rsid w:val="005256F3"/>
    <w:rsid w:val="00525B58"/>
    <w:rsid w:val="00525F32"/>
    <w:rsid w:val="00526177"/>
    <w:rsid w:val="0052622E"/>
    <w:rsid w:val="005265A3"/>
    <w:rsid w:val="0052670F"/>
    <w:rsid w:val="00526783"/>
    <w:rsid w:val="00526C34"/>
    <w:rsid w:val="00526EC1"/>
    <w:rsid w:val="0052721C"/>
    <w:rsid w:val="005272BF"/>
    <w:rsid w:val="00527B57"/>
    <w:rsid w:val="00527C99"/>
    <w:rsid w:val="00527FB1"/>
    <w:rsid w:val="00530291"/>
    <w:rsid w:val="00530334"/>
    <w:rsid w:val="00530361"/>
    <w:rsid w:val="00530873"/>
    <w:rsid w:val="00530C05"/>
    <w:rsid w:val="00531421"/>
    <w:rsid w:val="005314C5"/>
    <w:rsid w:val="005315FB"/>
    <w:rsid w:val="0053162F"/>
    <w:rsid w:val="0053163D"/>
    <w:rsid w:val="00531777"/>
    <w:rsid w:val="00531986"/>
    <w:rsid w:val="00531B05"/>
    <w:rsid w:val="0053281C"/>
    <w:rsid w:val="005332B8"/>
    <w:rsid w:val="005336C9"/>
    <w:rsid w:val="005336EC"/>
    <w:rsid w:val="00533A7B"/>
    <w:rsid w:val="005340C9"/>
    <w:rsid w:val="005342C3"/>
    <w:rsid w:val="0053430F"/>
    <w:rsid w:val="005343BA"/>
    <w:rsid w:val="00534429"/>
    <w:rsid w:val="0053449F"/>
    <w:rsid w:val="00534732"/>
    <w:rsid w:val="00535225"/>
    <w:rsid w:val="00535544"/>
    <w:rsid w:val="005356F2"/>
    <w:rsid w:val="005358D7"/>
    <w:rsid w:val="005359C4"/>
    <w:rsid w:val="00535AF7"/>
    <w:rsid w:val="00535B60"/>
    <w:rsid w:val="00536116"/>
    <w:rsid w:val="005362BE"/>
    <w:rsid w:val="00536B80"/>
    <w:rsid w:val="0053720D"/>
    <w:rsid w:val="005372A0"/>
    <w:rsid w:val="005375FE"/>
    <w:rsid w:val="0053787D"/>
    <w:rsid w:val="00537A0C"/>
    <w:rsid w:val="00537C35"/>
    <w:rsid w:val="00537E21"/>
    <w:rsid w:val="00540116"/>
    <w:rsid w:val="00540440"/>
    <w:rsid w:val="0054044B"/>
    <w:rsid w:val="005404A1"/>
    <w:rsid w:val="005405D2"/>
    <w:rsid w:val="005408F6"/>
    <w:rsid w:val="00540918"/>
    <w:rsid w:val="00540CBB"/>
    <w:rsid w:val="00540D57"/>
    <w:rsid w:val="0054101B"/>
    <w:rsid w:val="005412C8"/>
    <w:rsid w:val="0054191F"/>
    <w:rsid w:val="005420DE"/>
    <w:rsid w:val="00542249"/>
    <w:rsid w:val="0054226C"/>
    <w:rsid w:val="00542A7F"/>
    <w:rsid w:val="00542C64"/>
    <w:rsid w:val="005431F5"/>
    <w:rsid w:val="005432F1"/>
    <w:rsid w:val="005435A1"/>
    <w:rsid w:val="00543707"/>
    <w:rsid w:val="005437B0"/>
    <w:rsid w:val="00543EBB"/>
    <w:rsid w:val="00543FE7"/>
    <w:rsid w:val="00544213"/>
    <w:rsid w:val="00544266"/>
    <w:rsid w:val="0054487E"/>
    <w:rsid w:val="00544A12"/>
    <w:rsid w:val="00544D8C"/>
    <w:rsid w:val="0054510D"/>
    <w:rsid w:val="005451A9"/>
    <w:rsid w:val="0054531A"/>
    <w:rsid w:val="0054533B"/>
    <w:rsid w:val="005453F3"/>
    <w:rsid w:val="00545549"/>
    <w:rsid w:val="005456E7"/>
    <w:rsid w:val="00545AD6"/>
    <w:rsid w:val="00545E6B"/>
    <w:rsid w:val="00546354"/>
    <w:rsid w:val="0054663D"/>
    <w:rsid w:val="005467DC"/>
    <w:rsid w:val="005467F6"/>
    <w:rsid w:val="005469F5"/>
    <w:rsid w:val="005470DB"/>
    <w:rsid w:val="00547495"/>
    <w:rsid w:val="00547B72"/>
    <w:rsid w:val="0055016F"/>
    <w:rsid w:val="005501FC"/>
    <w:rsid w:val="005503BA"/>
    <w:rsid w:val="0055052D"/>
    <w:rsid w:val="00550751"/>
    <w:rsid w:val="00550837"/>
    <w:rsid w:val="00550AD4"/>
    <w:rsid w:val="00550BED"/>
    <w:rsid w:val="00550C7F"/>
    <w:rsid w:val="005515E4"/>
    <w:rsid w:val="0055174B"/>
    <w:rsid w:val="005518ED"/>
    <w:rsid w:val="00551CCC"/>
    <w:rsid w:val="00551CE8"/>
    <w:rsid w:val="00552093"/>
    <w:rsid w:val="005525B5"/>
    <w:rsid w:val="005528BC"/>
    <w:rsid w:val="00552E77"/>
    <w:rsid w:val="00553020"/>
    <w:rsid w:val="005534D7"/>
    <w:rsid w:val="00553987"/>
    <w:rsid w:val="00553D2D"/>
    <w:rsid w:val="00553F83"/>
    <w:rsid w:val="00554057"/>
    <w:rsid w:val="00554249"/>
    <w:rsid w:val="005547CF"/>
    <w:rsid w:val="00554A1E"/>
    <w:rsid w:val="00554BDA"/>
    <w:rsid w:val="00554E4B"/>
    <w:rsid w:val="00555F67"/>
    <w:rsid w:val="00556605"/>
    <w:rsid w:val="005566A2"/>
    <w:rsid w:val="00556BDC"/>
    <w:rsid w:val="00556EA2"/>
    <w:rsid w:val="00556F57"/>
    <w:rsid w:val="00557042"/>
    <w:rsid w:val="0055723C"/>
    <w:rsid w:val="005574B2"/>
    <w:rsid w:val="00557685"/>
    <w:rsid w:val="00557EF4"/>
    <w:rsid w:val="005606A4"/>
    <w:rsid w:val="005606D3"/>
    <w:rsid w:val="00560739"/>
    <w:rsid w:val="005607B8"/>
    <w:rsid w:val="0056083E"/>
    <w:rsid w:val="00560CF5"/>
    <w:rsid w:val="00560FBB"/>
    <w:rsid w:val="0056111E"/>
    <w:rsid w:val="00561837"/>
    <w:rsid w:val="00561870"/>
    <w:rsid w:val="0056187C"/>
    <w:rsid w:val="00561898"/>
    <w:rsid w:val="00561BFC"/>
    <w:rsid w:val="005620F5"/>
    <w:rsid w:val="0056272D"/>
    <w:rsid w:val="00562BAB"/>
    <w:rsid w:val="00562BC2"/>
    <w:rsid w:val="0056308E"/>
    <w:rsid w:val="005631BD"/>
    <w:rsid w:val="00563701"/>
    <w:rsid w:val="005638C1"/>
    <w:rsid w:val="00563A28"/>
    <w:rsid w:val="00563A61"/>
    <w:rsid w:val="00563A96"/>
    <w:rsid w:val="00563B7B"/>
    <w:rsid w:val="00563E0F"/>
    <w:rsid w:val="0056415C"/>
    <w:rsid w:val="00564239"/>
    <w:rsid w:val="0056425E"/>
    <w:rsid w:val="00564401"/>
    <w:rsid w:val="00564957"/>
    <w:rsid w:val="005649BF"/>
    <w:rsid w:val="00564C1D"/>
    <w:rsid w:val="0056506E"/>
    <w:rsid w:val="005650ED"/>
    <w:rsid w:val="0056536C"/>
    <w:rsid w:val="00565795"/>
    <w:rsid w:val="00565856"/>
    <w:rsid w:val="00565869"/>
    <w:rsid w:val="00565937"/>
    <w:rsid w:val="00565B09"/>
    <w:rsid w:val="005663EF"/>
    <w:rsid w:val="005665D3"/>
    <w:rsid w:val="00566A1E"/>
    <w:rsid w:val="00566C96"/>
    <w:rsid w:val="005672B4"/>
    <w:rsid w:val="0056736A"/>
    <w:rsid w:val="00567415"/>
    <w:rsid w:val="00567610"/>
    <w:rsid w:val="005679DB"/>
    <w:rsid w:val="005708B5"/>
    <w:rsid w:val="0057095F"/>
    <w:rsid w:val="00570AA2"/>
    <w:rsid w:val="00570C3A"/>
    <w:rsid w:val="00570D9F"/>
    <w:rsid w:val="00570F64"/>
    <w:rsid w:val="0057109B"/>
    <w:rsid w:val="005718B6"/>
    <w:rsid w:val="00571A8E"/>
    <w:rsid w:val="00571C23"/>
    <w:rsid w:val="00571CA8"/>
    <w:rsid w:val="00571DD5"/>
    <w:rsid w:val="005724BF"/>
    <w:rsid w:val="005725E1"/>
    <w:rsid w:val="00572A07"/>
    <w:rsid w:val="00572BE5"/>
    <w:rsid w:val="00572D2B"/>
    <w:rsid w:val="00572DF0"/>
    <w:rsid w:val="00573B81"/>
    <w:rsid w:val="00573FED"/>
    <w:rsid w:val="00574771"/>
    <w:rsid w:val="005747D6"/>
    <w:rsid w:val="0057493B"/>
    <w:rsid w:val="005754EE"/>
    <w:rsid w:val="005758DF"/>
    <w:rsid w:val="005761F0"/>
    <w:rsid w:val="0057644F"/>
    <w:rsid w:val="00576618"/>
    <w:rsid w:val="00576A4A"/>
    <w:rsid w:val="00576C39"/>
    <w:rsid w:val="00576DBD"/>
    <w:rsid w:val="00576DED"/>
    <w:rsid w:val="00576E4F"/>
    <w:rsid w:val="005770D3"/>
    <w:rsid w:val="00577170"/>
    <w:rsid w:val="00577DDF"/>
    <w:rsid w:val="00577FFC"/>
    <w:rsid w:val="00580793"/>
    <w:rsid w:val="005808A3"/>
    <w:rsid w:val="00580B74"/>
    <w:rsid w:val="0058123D"/>
    <w:rsid w:val="00581470"/>
    <w:rsid w:val="00581893"/>
    <w:rsid w:val="005818FF"/>
    <w:rsid w:val="00581ED5"/>
    <w:rsid w:val="00582087"/>
    <w:rsid w:val="005822A3"/>
    <w:rsid w:val="005827EE"/>
    <w:rsid w:val="00582A9F"/>
    <w:rsid w:val="00582AB4"/>
    <w:rsid w:val="00582BB1"/>
    <w:rsid w:val="00582D0D"/>
    <w:rsid w:val="00582D85"/>
    <w:rsid w:val="00582EAE"/>
    <w:rsid w:val="005831DD"/>
    <w:rsid w:val="00583880"/>
    <w:rsid w:val="00583C0D"/>
    <w:rsid w:val="00583D0D"/>
    <w:rsid w:val="00584320"/>
    <w:rsid w:val="0058432E"/>
    <w:rsid w:val="0058436F"/>
    <w:rsid w:val="0058447B"/>
    <w:rsid w:val="00584B72"/>
    <w:rsid w:val="00584E09"/>
    <w:rsid w:val="00585484"/>
    <w:rsid w:val="005855B0"/>
    <w:rsid w:val="00585952"/>
    <w:rsid w:val="00585B74"/>
    <w:rsid w:val="00586B22"/>
    <w:rsid w:val="00586CF6"/>
    <w:rsid w:val="00586D20"/>
    <w:rsid w:val="0058706B"/>
    <w:rsid w:val="005870FE"/>
    <w:rsid w:val="0058714A"/>
    <w:rsid w:val="00587229"/>
    <w:rsid w:val="0058735A"/>
    <w:rsid w:val="00587503"/>
    <w:rsid w:val="005877C3"/>
    <w:rsid w:val="00587A14"/>
    <w:rsid w:val="00587A7C"/>
    <w:rsid w:val="00587B99"/>
    <w:rsid w:val="00587EA2"/>
    <w:rsid w:val="00587F7F"/>
    <w:rsid w:val="005901DE"/>
    <w:rsid w:val="0059028D"/>
    <w:rsid w:val="00590297"/>
    <w:rsid w:val="00590683"/>
    <w:rsid w:val="00590784"/>
    <w:rsid w:val="0059095F"/>
    <w:rsid w:val="00590E8D"/>
    <w:rsid w:val="0059112A"/>
    <w:rsid w:val="005911FA"/>
    <w:rsid w:val="00591511"/>
    <w:rsid w:val="00591554"/>
    <w:rsid w:val="00591672"/>
    <w:rsid w:val="005917C4"/>
    <w:rsid w:val="00591CC3"/>
    <w:rsid w:val="00591DA3"/>
    <w:rsid w:val="00591DEC"/>
    <w:rsid w:val="00591E83"/>
    <w:rsid w:val="00592443"/>
    <w:rsid w:val="00592A99"/>
    <w:rsid w:val="00592F00"/>
    <w:rsid w:val="0059331A"/>
    <w:rsid w:val="00593442"/>
    <w:rsid w:val="005934CC"/>
    <w:rsid w:val="00593D09"/>
    <w:rsid w:val="00594236"/>
    <w:rsid w:val="00594C99"/>
    <w:rsid w:val="00595627"/>
    <w:rsid w:val="0059564C"/>
    <w:rsid w:val="00595E8A"/>
    <w:rsid w:val="00595ED7"/>
    <w:rsid w:val="00596880"/>
    <w:rsid w:val="005969F9"/>
    <w:rsid w:val="00596BBA"/>
    <w:rsid w:val="005971FD"/>
    <w:rsid w:val="005972F8"/>
    <w:rsid w:val="00597319"/>
    <w:rsid w:val="005975C4"/>
    <w:rsid w:val="005976BB"/>
    <w:rsid w:val="00597880"/>
    <w:rsid w:val="00597DAA"/>
    <w:rsid w:val="00597E16"/>
    <w:rsid w:val="00597ED8"/>
    <w:rsid w:val="005A08F4"/>
    <w:rsid w:val="005A093A"/>
    <w:rsid w:val="005A0A73"/>
    <w:rsid w:val="005A0AEE"/>
    <w:rsid w:val="005A0D7B"/>
    <w:rsid w:val="005A0E52"/>
    <w:rsid w:val="005A11D4"/>
    <w:rsid w:val="005A1568"/>
    <w:rsid w:val="005A16C4"/>
    <w:rsid w:val="005A192F"/>
    <w:rsid w:val="005A1C8B"/>
    <w:rsid w:val="005A1E73"/>
    <w:rsid w:val="005A21B4"/>
    <w:rsid w:val="005A2D6D"/>
    <w:rsid w:val="005A3470"/>
    <w:rsid w:val="005A34D5"/>
    <w:rsid w:val="005A3530"/>
    <w:rsid w:val="005A3D19"/>
    <w:rsid w:val="005A3DAC"/>
    <w:rsid w:val="005A3E12"/>
    <w:rsid w:val="005A3E6A"/>
    <w:rsid w:val="005A423C"/>
    <w:rsid w:val="005A478D"/>
    <w:rsid w:val="005A4904"/>
    <w:rsid w:val="005A4959"/>
    <w:rsid w:val="005A4D2B"/>
    <w:rsid w:val="005A4DF2"/>
    <w:rsid w:val="005A4E1C"/>
    <w:rsid w:val="005A515A"/>
    <w:rsid w:val="005A5388"/>
    <w:rsid w:val="005A5499"/>
    <w:rsid w:val="005A58D1"/>
    <w:rsid w:val="005A5D2B"/>
    <w:rsid w:val="005A64E8"/>
    <w:rsid w:val="005A655E"/>
    <w:rsid w:val="005A66D4"/>
    <w:rsid w:val="005A677A"/>
    <w:rsid w:val="005A69FF"/>
    <w:rsid w:val="005A6BC4"/>
    <w:rsid w:val="005A6D1D"/>
    <w:rsid w:val="005A6DFD"/>
    <w:rsid w:val="005A704D"/>
    <w:rsid w:val="005A719C"/>
    <w:rsid w:val="005A725C"/>
    <w:rsid w:val="005A74BF"/>
    <w:rsid w:val="005A7C79"/>
    <w:rsid w:val="005A7DC3"/>
    <w:rsid w:val="005A7FE8"/>
    <w:rsid w:val="005B07DE"/>
    <w:rsid w:val="005B0806"/>
    <w:rsid w:val="005B0903"/>
    <w:rsid w:val="005B0B9E"/>
    <w:rsid w:val="005B0E76"/>
    <w:rsid w:val="005B0F1B"/>
    <w:rsid w:val="005B0F35"/>
    <w:rsid w:val="005B0F6C"/>
    <w:rsid w:val="005B1323"/>
    <w:rsid w:val="005B17CD"/>
    <w:rsid w:val="005B1A50"/>
    <w:rsid w:val="005B1E00"/>
    <w:rsid w:val="005B1FF6"/>
    <w:rsid w:val="005B222F"/>
    <w:rsid w:val="005B22F1"/>
    <w:rsid w:val="005B256B"/>
    <w:rsid w:val="005B2816"/>
    <w:rsid w:val="005B2B51"/>
    <w:rsid w:val="005B2CE6"/>
    <w:rsid w:val="005B2FD0"/>
    <w:rsid w:val="005B32E0"/>
    <w:rsid w:val="005B34D4"/>
    <w:rsid w:val="005B39B6"/>
    <w:rsid w:val="005B39D2"/>
    <w:rsid w:val="005B3C65"/>
    <w:rsid w:val="005B3C6D"/>
    <w:rsid w:val="005B3E56"/>
    <w:rsid w:val="005B4045"/>
    <w:rsid w:val="005B4238"/>
    <w:rsid w:val="005B461E"/>
    <w:rsid w:val="005B476B"/>
    <w:rsid w:val="005B4895"/>
    <w:rsid w:val="005B4957"/>
    <w:rsid w:val="005B49A7"/>
    <w:rsid w:val="005B4BED"/>
    <w:rsid w:val="005B4D22"/>
    <w:rsid w:val="005B531E"/>
    <w:rsid w:val="005B5329"/>
    <w:rsid w:val="005B5685"/>
    <w:rsid w:val="005B57ED"/>
    <w:rsid w:val="005B5B94"/>
    <w:rsid w:val="005B5DEA"/>
    <w:rsid w:val="005B609E"/>
    <w:rsid w:val="005B6DF6"/>
    <w:rsid w:val="005B6EA6"/>
    <w:rsid w:val="005B736D"/>
    <w:rsid w:val="005B780E"/>
    <w:rsid w:val="005B7A27"/>
    <w:rsid w:val="005B7B7D"/>
    <w:rsid w:val="005C03CD"/>
    <w:rsid w:val="005C07AD"/>
    <w:rsid w:val="005C0E0F"/>
    <w:rsid w:val="005C0F71"/>
    <w:rsid w:val="005C13BE"/>
    <w:rsid w:val="005C1948"/>
    <w:rsid w:val="005C19D3"/>
    <w:rsid w:val="005C1BDA"/>
    <w:rsid w:val="005C2127"/>
    <w:rsid w:val="005C23EF"/>
    <w:rsid w:val="005C245F"/>
    <w:rsid w:val="005C263C"/>
    <w:rsid w:val="005C2679"/>
    <w:rsid w:val="005C27CE"/>
    <w:rsid w:val="005C28C0"/>
    <w:rsid w:val="005C2ABA"/>
    <w:rsid w:val="005C3244"/>
    <w:rsid w:val="005C33AA"/>
    <w:rsid w:val="005C3418"/>
    <w:rsid w:val="005C3CC6"/>
    <w:rsid w:val="005C3E8A"/>
    <w:rsid w:val="005C41D4"/>
    <w:rsid w:val="005C4750"/>
    <w:rsid w:val="005C4B09"/>
    <w:rsid w:val="005C4B87"/>
    <w:rsid w:val="005C4C01"/>
    <w:rsid w:val="005C4E58"/>
    <w:rsid w:val="005C4FE6"/>
    <w:rsid w:val="005C502F"/>
    <w:rsid w:val="005C5158"/>
    <w:rsid w:val="005C52A9"/>
    <w:rsid w:val="005C580A"/>
    <w:rsid w:val="005C5DD2"/>
    <w:rsid w:val="005C61A8"/>
    <w:rsid w:val="005C66B3"/>
    <w:rsid w:val="005C69E3"/>
    <w:rsid w:val="005C7046"/>
    <w:rsid w:val="005C7131"/>
    <w:rsid w:val="005C77A8"/>
    <w:rsid w:val="005C7A32"/>
    <w:rsid w:val="005C7BC8"/>
    <w:rsid w:val="005D0079"/>
    <w:rsid w:val="005D059A"/>
    <w:rsid w:val="005D07C5"/>
    <w:rsid w:val="005D0FBC"/>
    <w:rsid w:val="005D130E"/>
    <w:rsid w:val="005D1895"/>
    <w:rsid w:val="005D1FF8"/>
    <w:rsid w:val="005D2403"/>
    <w:rsid w:val="005D25F4"/>
    <w:rsid w:val="005D2BE9"/>
    <w:rsid w:val="005D338F"/>
    <w:rsid w:val="005D3473"/>
    <w:rsid w:val="005D3AB9"/>
    <w:rsid w:val="005D3B79"/>
    <w:rsid w:val="005D3D11"/>
    <w:rsid w:val="005D4302"/>
    <w:rsid w:val="005D430F"/>
    <w:rsid w:val="005D4552"/>
    <w:rsid w:val="005D4C16"/>
    <w:rsid w:val="005D4CA4"/>
    <w:rsid w:val="005D5366"/>
    <w:rsid w:val="005D53F9"/>
    <w:rsid w:val="005D554B"/>
    <w:rsid w:val="005D5583"/>
    <w:rsid w:val="005D5997"/>
    <w:rsid w:val="005D5A20"/>
    <w:rsid w:val="005D5AA1"/>
    <w:rsid w:val="005D5B72"/>
    <w:rsid w:val="005D67B3"/>
    <w:rsid w:val="005D6E13"/>
    <w:rsid w:val="005D6E8E"/>
    <w:rsid w:val="005D71B1"/>
    <w:rsid w:val="005D72E5"/>
    <w:rsid w:val="005D786C"/>
    <w:rsid w:val="005D7C9C"/>
    <w:rsid w:val="005E00E5"/>
    <w:rsid w:val="005E0185"/>
    <w:rsid w:val="005E0312"/>
    <w:rsid w:val="005E049F"/>
    <w:rsid w:val="005E059E"/>
    <w:rsid w:val="005E0883"/>
    <w:rsid w:val="005E0D68"/>
    <w:rsid w:val="005E0E26"/>
    <w:rsid w:val="005E0EA9"/>
    <w:rsid w:val="005E1224"/>
    <w:rsid w:val="005E138D"/>
    <w:rsid w:val="005E1584"/>
    <w:rsid w:val="005E1701"/>
    <w:rsid w:val="005E1A6A"/>
    <w:rsid w:val="005E1E55"/>
    <w:rsid w:val="005E2003"/>
    <w:rsid w:val="005E27C3"/>
    <w:rsid w:val="005E2A48"/>
    <w:rsid w:val="005E2EAC"/>
    <w:rsid w:val="005E3073"/>
    <w:rsid w:val="005E316A"/>
    <w:rsid w:val="005E317B"/>
    <w:rsid w:val="005E31F3"/>
    <w:rsid w:val="005E3661"/>
    <w:rsid w:val="005E38C2"/>
    <w:rsid w:val="005E3C83"/>
    <w:rsid w:val="005E46D2"/>
    <w:rsid w:val="005E4B6E"/>
    <w:rsid w:val="005E4FEB"/>
    <w:rsid w:val="005E50B9"/>
    <w:rsid w:val="005E5412"/>
    <w:rsid w:val="005E55AD"/>
    <w:rsid w:val="005E563C"/>
    <w:rsid w:val="005E5AB9"/>
    <w:rsid w:val="005E5B9F"/>
    <w:rsid w:val="005E5C46"/>
    <w:rsid w:val="005E5D36"/>
    <w:rsid w:val="005E5DF9"/>
    <w:rsid w:val="005E5E1A"/>
    <w:rsid w:val="005E61C3"/>
    <w:rsid w:val="005E652B"/>
    <w:rsid w:val="005E6663"/>
    <w:rsid w:val="005E6C16"/>
    <w:rsid w:val="005E6D05"/>
    <w:rsid w:val="005E6E64"/>
    <w:rsid w:val="005E6F83"/>
    <w:rsid w:val="005E7085"/>
    <w:rsid w:val="005E70E0"/>
    <w:rsid w:val="005E790C"/>
    <w:rsid w:val="005E7A98"/>
    <w:rsid w:val="005E7D22"/>
    <w:rsid w:val="005F00AD"/>
    <w:rsid w:val="005F0108"/>
    <w:rsid w:val="005F07A5"/>
    <w:rsid w:val="005F0B77"/>
    <w:rsid w:val="005F0C82"/>
    <w:rsid w:val="005F0ECC"/>
    <w:rsid w:val="005F1165"/>
    <w:rsid w:val="005F12AF"/>
    <w:rsid w:val="005F188E"/>
    <w:rsid w:val="005F1A95"/>
    <w:rsid w:val="005F1CF6"/>
    <w:rsid w:val="005F21A5"/>
    <w:rsid w:val="005F2470"/>
    <w:rsid w:val="005F28C6"/>
    <w:rsid w:val="005F2987"/>
    <w:rsid w:val="005F29F1"/>
    <w:rsid w:val="005F2AFE"/>
    <w:rsid w:val="005F2CF7"/>
    <w:rsid w:val="005F2FD3"/>
    <w:rsid w:val="005F32BB"/>
    <w:rsid w:val="005F3909"/>
    <w:rsid w:val="005F3F16"/>
    <w:rsid w:val="005F40AB"/>
    <w:rsid w:val="005F4348"/>
    <w:rsid w:val="005F4668"/>
    <w:rsid w:val="005F4A82"/>
    <w:rsid w:val="005F4E2E"/>
    <w:rsid w:val="005F51DC"/>
    <w:rsid w:val="005F52CC"/>
    <w:rsid w:val="005F5665"/>
    <w:rsid w:val="005F5B20"/>
    <w:rsid w:val="005F5E6F"/>
    <w:rsid w:val="005F647C"/>
    <w:rsid w:val="005F6BD4"/>
    <w:rsid w:val="005F6E0E"/>
    <w:rsid w:val="005F6E59"/>
    <w:rsid w:val="005F6EAD"/>
    <w:rsid w:val="005F71EB"/>
    <w:rsid w:val="005F7315"/>
    <w:rsid w:val="005F7839"/>
    <w:rsid w:val="005F7985"/>
    <w:rsid w:val="005F7B06"/>
    <w:rsid w:val="005F7D81"/>
    <w:rsid w:val="00600043"/>
    <w:rsid w:val="0060004D"/>
    <w:rsid w:val="00600066"/>
    <w:rsid w:val="006001FC"/>
    <w:rsid w:val="00600365"/>
    <w:rsid w:val="00600749"/>
    <w:rsid w:val="00600A0E"/>
    <w:rsid w:val="00600B9A"/>
    <w:rsid w:val="00600CEB"/>
    <w:rsid w:val="0060122E"/>
    <w:rsid w:val="00601583"/>
    <w:rsid w:val="00601650"/>
    <w:rsid w:val="00601793"/>
    <w:rsid w:val="00601DDC"/>
    <w:rsid w:val="00601DF1"/>
    <w:rsid w:val="0060225C"/>
    <w:rsid w:val="00602A84"/>
    <w:rsid w:val="00602AA1"/>
    <w:rsid w:val="00602EBE"/>
    <w:rsid w:val="00603131"/>
    <w:rsid w:val="006035E3"/>
    <w:rsid w:val="00603625"/>
    <w:rsid w:val="006039E6"/>
    <w:rsid w:val="00603FBE"/>
    <w:rsid w:val="00604042"/>
    <w:rsid w:val="00604254"/>
    <w:rsid w:val="006042BF"/>
    <w:rsid w:val="00604367"/>
    <w:rsid w:val="00604435"/>
    <w:rsid w:val="006044BE"/>
    <w:rsid w:val="006044C8"/>
    <w:rsid w:val="0060475F"/>
    <w:rsid w:val="006047C4"/>
    <w:rsid w:val="00604E63"/>
    <w:rsid w:val="00604E80"/>
    <w:rsid w:val="00605163"/>
    <w:rsid w:val="006053F2"/>
    <w:rsid w:val="006054D4"/>
    <w:rsid w:val="00605718"/>
    <w:rsid w:val="006057A8"/>
    <w:rsid w:val="006057D2"/>
    <w:rsid w:val="00605ADF"/>
    <w:rsid w:val="00605BD0"/>
    <w:rsid w:val="006060C2"/>
    <w:rsid w:val="00606135"/>
    <w:rsid w:val="00606338"/>
    <w:rsid w:val="00606A26"/>
    <w:rsid w:val="006073E7"/>
    <w:rsid w:val="00607511"/>
    <w:rsid w:val="006076E3"/>
    <w:rsid w:val="0060774A"/>
    <w:rsid w:val="00607923"/>
    <w:rsid w:val="00607CD3"/>
    <w:rsid w:val="00607D81"/>
    <w:rsid w:val="00607DC1"/>
    <w:rsid w:val="00607DF5"/>
    <w:rsid w:val="00610747"/>
    <w:rsid w:val="0061091A"/>
    <w:rsid w:val="00610BA3"/>
    <w:rsid w:val="00610E03"/>
    <w:rsid w:val="00610E34"/>
    <w:rsid w:val="00610E35"/>
    <w:rsid w:val="00611156"/>
    <w:rsid w:val="0061176E"/>
    <w:rsid w:val="00611ADF"/>
    <w:rsid w:val="00612136"/>
    <w:rsid w:val="006125A8"/>
    <w:rsid w:val="00612A4A"/>
    <w:rsid w:val="00612BCA"/>
    <w:rsid w:val="00612FEB"/>
    <w:rsid w:val="00613188"/>
    <w:rsid w:val="006131CB"/>
    <w:rsid w:val="006132F1"/>
    <w:rsid w:val="0061360D"/>
    <w:rsid w:val="00613A0D"/>
    <w:rsid w:val="00613E27"/>
    <w:rsid w:val="006140C6"/>
    <w:rsid w:val="0061417F"/>
    <w:rsid w:val="0061477C"/>
    <w:rsid w:val="0061489A"/>
    <w:rsid w:val="00614AA3"/>
    <w:rsid w:val="00614B74"/>
    <w:rsid w:val="00614CD1"/>
    <w:rsid w:val="00614FC4"/>
    <w:rsid w:val="0061504B"/>
    <w:rsid w:val="0061541C"/>
    <w:rsid w:val="0061565F"/>
    <w:rsid w:val="0061567B"/>
    <w:rsid w:val="006156F5"/>
    <w:rsid w:val="00615706"/>
    <w:rsid w:val="006157D1"/>
    <w:rsid w:val="00615BBB"/>
    <w:rsid w:val="00615BEA"/>
    <w:rsid w:val="00615BFD"/>
    <w:rsid w:val="00615C5E"/>
    <w:rsid w:val="00615CA7"/>
    <w:rsid w:val="00615E90"/>
    <w:rsid w:val="00615E93"/>
    <w:rsid w:val="006160FB"/>
    <w:rsid w:val="006164C2"/>
    <w:rsid w:val="00616825"/>
    <w:rsid w:val="0061702D"/>
    <w:rsid w:val="00617131"/>
    <w:rsid w:val="00617381"/>
    <w:rsid w:val="00617FE6"/>
    <w:rsid w:val="0062152A"/>
    <w:rsid w:val="006218F9"/>
    <w:rsid w:val="00621C86"/>
    <w:rsid w:val="00621E3C"/>
    <w:rsid w:val="00622119"/>
    <w:rsid w:val="0062224E"/>
    <w:rsid w:val="006224F3"/>
    <w:rsid w:val="006229C8"/>
    <w:rsid w:val="00622FCB"/>
    <w:rsid w:val="006234DB"/>
    <w:rsid w:val="006234F2"/>
    <w:rsid w:val="00623583"/>
    <w:rsid w:val="00623BDE"/>
    <w:rsid w:val="00624049"/>
    <w:rsid w:val="006240FE"/>
    <w:rsid w:val="00624501"/>
    <w:rsid w:val="0062462F"/>
    <w:rsid w:val="00624835"/>
    <w:rsid w:val="00624AC5"/>
    <w:rsid w:val="00624B5B"/>
    <w:rsid w:val="00624BA1"/>
    <w:rsid w:val="006255A4"/>
    <w:rsid w:val="00625692"/>
    <w:rsid w:val="00625862"/>
    <w:rsid w:val="00625A92"/>
    <w:rsid w:val="00625DD6"/>
    <w:rsid w:val="0062641A"/>
    <w:rsid w:val="0062661B"/>
    <w:rsid w:val="0062684B"/>
    <w:rsid w:val="00626F3B"/>
    <w:rsid w:val="00627565"/>
    <w:rsid w:val="0062796B"/>
    <w:rsid w:val="006279BC"/>
    <w:rsid w:val="00627DC4"/>
    <w:rsid w:val="00630118"/>
    <w:rsid w:val="00630C65"/>
    <w:rsid w:val="00630F5F"/>
    <w:rsid w:val="006310AE"/>
    <w:rsid w:val="006310BF"/>
    <w:rsid w:val="006316FC"/>
    <w:rsid w:val="00631762"/>
    <w:rsid w:val="0063176C"/>
    <w:rsid w:val="00631972"/>
    <w:rsid w:val="006319E1"/>
    <w:rsid w:val="00632196"/>
    <w:rsid w:val="00632553"/>
    <w:rsid w:val="006327EB"/>
    <w:rsid w:val="00632BBC"/>
    <w:rsid w:val="00632F80"/>
    <w:rsid w:val="00632FC8"/>
    <w:rsid w:val="00633116"/>
    <w:rsid w:val="00633528"/>
    <w:rsid w:val="006336AB"/>
    <w:rsid w:val="00633872"/>
    <w:rsid w:val="00633973"/>
    <w:rsid w:val="00633BF2"/>
    <w:rsid w:val="00633F67"/>
    <w:rsid w:val="00634551"/>
    <w:rsid w:val="006345C3"/>
    <w:rsid w:val="00634E33"/>
    <w:rsid w:val="00634F95"/>
    <w:rsid w:val="00635DB6"/>
    <w:rsid w:val="00635DD5"/>
    <w:rsid w:val="00636201"/>
    <w:rsid w:val="006362F9"/>
    <w:rsid w:val="00636412"/>
    <w:rsid w:val="00636503"/>
    <w:rsid w:val="00636577"/>
    <w:rsid w:val="006369A9"/>
    <w:rsid w:val="00636EFF"/>
    <w:rsid w:val="006370F3"/>
    <w:rsid w:val="00637113"/>
    <w:rsid w:val="006372D0"/>
    <w:rsid w:val="006372E8"/>
    <w:rsid w:val="006373A9"/>
    <w:rsid w:val="006373CD"/>
    <w:rsid w:val="006403AC"/>
    <w:rsid w:val="006403DD"/>
    <w:rsid w:val="00640512"/>
    <w:rsid w:val="006407BA"/>
    <w:rsid w:val="00640899"/>
    <w:rsid w:val="00640A17"/>
    <w:rsid w:val="00640E61"/>
    <w:rsid w:val="00641434"/>
    <w:rsid w:val="0064156F"/>
    <w:rsid w:val="0064165D"/>
    <w:rsid w:val="00641D79"/>
    <w:rsid w:val="00641F2D"/>
    <w:rsid w:val="0064223C"/>
    <w:rsid w:val="00642358"/>
    <w:rsid w:val="00642362"/>
    <w:rsid w:val="00642456"/>
    <w:rsid w:val="00642640"/>
    <w:rsid w:val="00642DBC"/>
    <w:rsid w:val="00642F0A"/>
    <w:rsid w:val="006433BD"/>
    <w:rsid w:val="00643616"/>
    <w:rsid w:val="00643784"/>
    <w:rsid w:val="00643815"/>
    <w:rsid w:val="00643DB8"/>
    <w:rsid w:val="00644186"/>
    <w:rsid w:val="00644A21"/>
    <w:rsid w:val="00644B4F"/>
    <w:rsid w:val="00644D21"/>
    <w:rsid w:val="00645318"/>
    <w:rsid w:val="00645520"/>
    <w:rsid w:val="00645C9F"/>
    <w:rsid w:val="00645EE8"/>
    <w:rsid w:val="006462F8"/>
    <w:rsid w:val="00646305"/>
    <w:rsid w:val="00646372"/>
    <w:rsid w:val="00646A6C"/>
    <w:rsid w:val="00646FF3"/>
    <w:rsid w:val="006470EE"/>
    <w:rsid w:val="00647268"/>
    <w:rsid w:val="0064730F"/>
    <w:rsid w:val="00647324"/>
    <w:rsid w:val="006475E6"/>
    <w:rsid w:val="006506AD"/>
    <w:rsid w:val="00650800"/>
    <w:rsid w:val="00650887"/>
    <w:rsid w:val="006508B9"/>
    <w:rsid w:val="00650ABA"/>
    <w:rsid w:val="00650CA1"/>
    <w:rsid w:val="0065107D"/>
    <w:rsid w:val="00651160"/>
    <w:rsid w:val="00651182"/>
    <w:rsid w:val="006511D9"/>
    <w:rsid w:val="00651723"/>
    <w:rsid w:val="00651854"/>
    <w:rsid w:val="006519F8"/>
    <w:rsid w:val="00651ABD"/>
    <w:rsid w:val="00651E7D"/>
    <w:rsid w:val="00651FBD"/>
    <w:rsid w:val="00652271"/>
    <w:rsid w:val="00653655"/>
    <w:rsid w:val="0065368D"/>
    <w:rsid w:val="00653809"/>
    <w:rsid w:val="0065393D"/>
    <w:rsid w:val="006539E8"/>
    <w:rsid w:val="00654420"/>
    <w:rsid w:val="00654517"/>
    <w:rsid w:val="00654781"/>
    <w:rsid w:val="00654938"/>
    <w:rsid w:val="00654D0B"/>
    <w:rsid w:val="00654D69"/>
    <w:rsid w:val="0065587D"/>
    <w:rsid w:val="00655A6A"/>
    <w:rsid w:val="00655BEE"/>
    <w:rsid w:val="00655E51"/>
    <w:rsid w:val="00655F22"/>
    <w:rsid w:val="00656257"/>
    <w:rsid w:val="00656306"/>
    <w:rsid w:val="00656339"/>
    <w:rsid w:val="00656516"/>
    <w:rsid w:val="006565D8"/>
    <w:rsid w:val="00656649"/>
    <w:rsid w:val="006566F7"/>
    <w:rsid w:val="00656B96"/>
    <w:rsid w:val="00656CF4"/>
    <w:rsid w:val="00656ED9"/>
    <w:rsid w:val="0065720F"/>
    <w:rsid w:val="0065736B"/>
    <w:rsid w:val="00657AE5"/>
    <w:rsid w:val="00657C3A"/>
    <w:rsid w:val="00657C5F"/>
    <w:rsid w:val="00657FA9"/>
    <w:rsid w:val="00660AB2"/>
    <w:rsid w:val="00660DCE"/>
    <w:rsid w:val="00660F9B"/>
    <w:rsid w:val="006611C2"/>
    <w:rsid w:val="00661387"/>
    <w:rsid w:val="006614E8"/>
    <w:rsid w:val="00661946"/>
    <w:rsid w:val="006619B0"/>
    <w:rsid w:val="00661BDF"/>
    <w:rsid w:val="00661D44"/>
    <w:rsid w:val="00661F48"/>
    <w:rsid w:val="00662012"/>
    <w:rsid w:val="0066252F"/>
    <w:rsid w:val="00662543"/>
    <w:rsid w:val="00662588"/>
    <w:rsid w:val="006626D0"/>
    <w:rsid w:val="00662A47"/>
    <w:rsid w:val="00662CF5"/>
    <w:rsid w:val="0066374B"/>
    <w:rsid w:val="00663894"/>
    <w:rsid w:val="006639E8"/>
    <w:rsid w:val="00663BA2"/>
    <w:rsid w:val="00663BAD"/>
    <w:rsid w:val="00663BF2"/>
    <w:rsid w:val="00663E3B"/>
    <w:rsid w:val="00663EAE"/>
    <w:rsid w:val="00663F75"/>
    <w:rsid w:val="0066404D"/>
    <w:rsid w:val="00664055"/>
    <w:rsid w:val="00664198"/>
    <w:rsid w:val="006642B9"/>
    <w:rsid w:val="006645F8"/>
    <w:rsid w:val="00664692"/>
    <w:rsid w:val="00664812"/>
    <w:rsid w:val="00664918"/>
    <w:rsid w:val="00664997"/>
    <w:rsid w:val="00664E8C"/>
    <w:rsid w:val="00665138"/>
    <w:rsid w:val="00665152"/>
    <w:rsid w:val="006651FA"/>
    <w:rsid w:val="0066528A"/>
    <w:rsid w:val="00665B45"/>
    <w:rsid w:val="00665F7C"/>
    <w:rsid w:val="00665FEE"/>
    <w:rsid w:val="006662F4"/>
    <w:rsid w:val="0066692C"/>
    <w:rsid w:val="0066699A"/>
    <w:rsid w:val="00666B2A"/>
    <w:rsid w:val="00666C28"/>
    <w:rsid w:val="00666DFC"/>
    <w:rsid w:val="00666EBB"/>
    <w:rsid w:val="00667280"/>
    <w:rsid w:val="00667385"/>
    <w:rsid w:val="00667721"/>
    <w:rsid w:val="0066779E"/>
    <w:rsid w:val="00667850"/>
    <w:rsid w:val="00667D47"/>
    <w:rsid w:val="00667D56"/>
    <w:rsid w:val="00667FB3"/>
    <w:rsid w:val="00667FCD"/>
    <w:rsid w:val="0067015D"/>
    <w:rsid w:val="00670213"/>
    <w:rsid w:val="00670257"/>
    <w:rsid w:val="006702E4"/>
    <w:rsid w:val="00670CCD"/>
    <w:rsid w:val="0067104D"/>
    <w:rsid w:val="006713D1"/>
    <w:rsid w:val="00671451"/>
    <w:rsid w:val="00671534"/>
    <w:rsid w:val="006715B4"/>
    <w:rsid w:val="006717BA"/>
    <w:rsid w:val="00671B04"/>
    <w:rsid w:val="00671E6E"/>
    <w:rsid w:val="00672280"/>
    <w:rsid w:val="0067257C"/>
    <w:rsid w:val="006725A0"/>
    <w:rsid w:val="0067269D"/>
    <w:rsid w:val="00672988"/>
    <w:rsid w:val="00672B24"/>
    <w:rsid w:val="00672C64"/>
    <w:rsid w:val="00672C6F"/>
    <w:rsid w:val="00672E03"/>
    <w:rsid w:val="00672FE6"/>
    <w:rsid w:val="00673BFF"/>
    <w:rsid w:val="00674171"/>
    <w:rsid w:val="006741FE"/>
    <w:rsid w:val="006746E2"/>
    <w:rsid w:val="0067499F"/>
    <w:rsid w:val="00674E6A"/>
    <w:rsid w:val="00675720"/>
    <w:rsid w:val="006757D8"/>
    <w:rsid w:val="00675943"/>
    <w:rsid w:val="0067599A"/>
    <w:rsid w:val="00675BF4"/>
    <w:rsid w:val="00675C4B"/>
    <w:rsid w:val="00675DAB"/>
    <w:rsid w:val="00675FA9"/>
    <w:rsid w:val="006765A3"/>
    <w:rsid w:val="00676896"/>
    <w:rsid w:val="00676A64"/>
    <w:rsid w:val="00677057"/>
    <w:rsid w:val="00677842"/>
    <w:rsid w:val="00677925"/>
    <w:rsid w:val="00677983"/>
    <w:rsid w:val="00677A6E"/>
    <w:rsid w:val="00677AE5"/>
    <w:rsid w:val="00677B58"/>
    <w:rsid w:val="00680157"/>
    <w:rsid w:val="006801A9"/>
    <w:rsid w:val="0068043E"/>
    <w:rsid w:val="00680950"/>
    <w:rsid w:val="006809F3"/>
    <w:rsid w:val="00680F46"/>
    <w:rsid w:val="00681248"/>
    <w:rsid w:val="00681351"/>
    <w:rsid w:val="00681C4D"/>
    <w:rsid w:val="00681FDC"/>
    <w:rsid w:val="006829E8"/>
    <w:rsid w:val="00682B53"/>
    <w:rsid w:val="00682BDB"/>
    <w:rsid w:val="00682CB3"/>
    <w:rsid w:val="00682D0A"/>
    <w:rsid w:val="00682DD4"/>
    <w:rsid w:val="00682EA0"/>
    <w:rsid w:val="00682F27"/>
    <w:rsid w:val="00683115"/>
    <w:rsid w:val="006839E6"/>
    <w:rsid w:val="00683A18"/>
    <w:rsid w:val="00683B51"/>
    <w:rsid w:val="00683C0A"/>
    <w:rsid w:val="00683D2D"/>
    <w:rsid w:val="00683F93"/>
    <w:rsid w:val="00684011"/>
    <w:rsid w:val="00684111"/>
    <w:rsid w:val="006845ED"/>
    <w:rsid w:val="0068461E"/>
    <w:rsid w:val="00684A7D"/>
    <w:rsid w:val="006856A9"/>
    <w:rsid w:val="00685836"/>
    <w:rsid w:val="00685B5C"/>
    <w:rsid w:val="0068690E"/>
    <w:rsid w:val="00687B80"/>
    <w:rsid w:val="0069011A"/>
    <w:rsid w:val="006902DA"/>
    <w:rsid w:val="006903A4"/>
    <w:rsid w:val="00690415"/>
    <w:rsid w:val="00690E2E"/>
    <w:rsid w:val="0069140F"/>
    <w:rsid w:val="006914B0"/>
    <w:rsid w:val="0069151F"/>
    <w:rsid w:val="006915D7"/>
    <w:rsid w:val="006915E4"/>
    <w:rsid w:val="00691D7E"/>
    <w:rsid w:val="00691DF9"/>
    <w:rsid w:val="00691F32"/>
    <w:rsid w:val="00692341"/>
    <w:rsid w:val="00692445"/>
    <w:rsid w:val="006927AC"/>
    <w:rsid w:val="00692814"/>
    <w:rsid w:val="0069293D"/>
    <w:rsid w:val="006932E7"/>
    <w:rsid w:val="00693347"/>
    <w:rsid w:val="0069334C"/>
    <w:rsid w:val="00693CD2"/>
    <w:rsid w:val="006944C6"/>
    <w:rsid w:val="006946FD"/>
    <w:rsid w:val="006948B1"/>
    <w:rsid w:val="00694CF8"/>
    <w:rsid w:val="00695055"/>
    <w:rsid w:val="006951E0"/>
    <w:rsid w:val="006954A5"/>
    <w:rsid w:val="00695B22"/>
    <w:rsid w:val="00695CB8"/>
    <w:rsid w:val="0069632D"/>
    <w:rsid w:val="00696453"/>
    <w:rsid w:val="00696863"/>
    <w:rsid w:val="00696D63"/>
    <w:rsid w:val="00696EA6"/>
    <w:rsid w:val="00696FCC"/>
    <w:rsid w:val="00697038"/>
    <w:rsid w:val="00697082"/>
    <w:rsid w:val="00697117"/>
    <w:rsid w:val="006977B0"/>
    <w:rsid w:val="00697A77"/>
    <w:rsid w:val="00697DEF"/>
    <w:rsid w:val="006A0232"/>
    <w:rsid w:val="006A032F"/>
    <w:rsid w:val="006A076B"/>
    <w:rsid w:val="006A0B4F"/>
    <w:rsid w:val="006A0C15"/>
    <w:rsid w:val="006A1192"/>
    <w:rsid w:val="006A1207"/>
    <w:rsid w:val="006A127E"/>
    <w:rsid w:val="006A1FDB"/>
    <w:rsid w:val="006A21E3"/>
    <w:rsid w:val="006A2268"/>
    <w:rsid w:val="006A23FE"/>
    <w:rsid w:val="006A29FE"/>
    <w:rsid w:val="006A3769"/>
    <w:rsid w:val="006A3AE5"/>
    <w:rsid w:val="006A3C67"/>
    <w:rsid w:val="006A3DDE"/>
    <w:rsid w:val="006A41AE"/>
    <w:rsid w:val="006A4201"/>
    <w:rsid w:val="006A4856"/>
    <w:rsid w:val="006A4C16"/>
    <w:rsid w:val="006A55A0"/>
    <w:rsid w:val="006A564B"/>
    <w:rsid w:val="006A58F9"/>
    <w:rsid w:val="006A5915"/>
    <w:rsid w:val="006A617B"/>
    <w:rsid w:val="006A66BC"/>
    <w:rsid w:val="006A69F7"/>
    <w:rsid w:val="006A6ED2"/>
    <w:rsid w:val="006A750D"/>
    <w:rsid w:val="006A7546"/>
    <w:rsid w:val="006A757C"/>
    <w:rsid w:val="006A76B9"/>
    <w:rsid w:val="006A77CA"/>
    <w:rsid w:val="006A77E4"/>
    <w:rsid w:val="006A7932"/>
    <w:rsid w:val="006A7BCB"/>
    <w:rsid w:val="006A7D2B"/>
    <w:rsid w:val="006B04DF"/>
    <w:rsid w:val="006B08CF"/>
    <w:rsid w:val="006B0A75"/>
    <w:rsid w:val="006B0B29"/>
    <w:rsid w:val="006B0B90"/>
    <w:rsid w:val="006B0D99"/>
    <w:rsid w:val="006B10EA"/>
    <w:rsid w:val="006B1125"/>
    <w:rsid w:val="006B1470"/>
    <w:rsid w:val="006B1545"/>
    <w:rsid w:val="006B168A"/>
    <w:rsid w:val="006B1CB3"/>
    <w:rsid w:val="006B202A"/>
    <w:rsid w:val="006B2122"/>
    <w:rsid w:val="006B2DA7"/>
    <w:rsid w:val="006B2F4D"/>
    <w:rsid w:val="006B30F9"/>
    <w:rsid w:val="006B31A0"/>
    <w:rsid w:val="006B3682"/>
    <w:rsid w:val="006B3824"/>
    <w:rsid w:val="006B38DD"/>
    <w:rsid w:val="006B3965"/>
    <w:rsid w:val="006B3CBF"/>
    <w:rsid w:val="006B3CD7"/>
    <w:rsid w:val="006B4050"/>
    <w:rsid w:val="006B41B9"/>
    <w:rsid w:val="006B43C3"/>
    <w:rsid w:val="006B48CB"/>
    <w:rsid w:val="006B54C1"/>
    <w:rsid w:val="006B563E"/>
    <w:rsid w:val="006B576F"/>
    <w:rsid w:val="006B59BE"/>
    <w:rsid w:val="006B5A34"/>
    <w:rsid w:val="006B5D9E"/>
    <w:rsid w:val="006B5EC9"/>
    <w:rsid w:val="006B6014"/>
    <w:rsid w:val="006B6A5E"/>
    <w:rsid w:val="006B72AA"/>
    <w:rsid w:val="006B72BA"/>
    <w:rsid w:val="006B72D0"/>
    <w:rsid w:val="006B74B7"/>
    <w:rsid w:val="006B74B9"/>
    <w:rsid w:val="006B7A6F"/>
    <w:rsid w:val="006B7BE0"/>
    <w:rsid w:val="006C0085"/>
    <w:rsid w:val="006C0342"/>
    <w:rsid w:val="006C05B7"/>
    <w:rsid w:val="006C08C5"/>
    <w:rsid w:val="006C0A50"/>
    <w:rsid w:val="006C11DD"/>
    <w:rsid w:val="006C1253"/>
    <w:rsid w:val="006C1445"/>
    <w:rsid w:val="006C17A2"/>
    <w:rsid w:val="006C17B7"/>
    <w:rsid w:val="006C1874"/>
    <w:rsid w:val="006C19F3"/>
    <w:rsid w:val="006C1A95"/>
    <w:rsid w:val="006C1CC9"/>
    <w:rsid w:val="006C2198"/>
    <w:rsid w:val="006C29DF"/>
    <w:rsid w:val="006C2FFA"/>
    <w:rsid w:val="006C300F"/>
    <w:rsid w:val="006C338A"/>
    <w:rsid w:val="006C385A"/>
    <w:rsid w:val="006C3959"/>
    <w:rsid w:val="006C3A45"/>
    <w:rsid w:val="006C3B36"/>
    <w:rsid w:val="006C43E6"/>
    <w:rsid w:val="006C4C5B"/>
    <w:rsid w:val="006C4EAD"/>
    <w:rsid w:val="006C4FC1"/>
    <w:rsid w:val="006C5117"/>
    <w:rsid w:val="006C51A5"/>
    <w:rsid w:val="006C529D"/>
    <w:rsid w:val="006C5410"/>
    <w:rsid w:val="006C55D1"/>
    <w:rsid w:val="006C571F"/>
    <w:rsid w:val="006C57BB"/>
    <w:rsid w:val="006C5A2C"/>
    <w:rsid w:val="006C5B85"/>
    <w:rsid w:val="006C61F8"/>
    <w:rsid w:val="006C6BE1"/>
    <w:rsid w:val="006C6DF6"/>
    <w:rsid w:val="006C6E54"/>
    <w:rsid w:val="006C70EF"/>
    <w:rsid w:val="006C72C2"/>
    <w:rsid w:val="006C732F"/>
    <w:rsid w:val="006C7583"/>
    <w:rsid w:val="006C794F"/>
    <w:rsid w:val="006C7CC9"/>
    <w:rsid w:val="006C7D45"/>
    <w:rsid w:val="006C7E5A"/>
    <w:rsid w:val="006D02E6"/>
    <w:rsid w:val="006D0450"/>
    <w:rsid w:val="006D05AD"/>
    <w:rsid w:val="006D09B3"/>
    <w:rsid w:val="006D0ABF"/>
    <w:rsid w:val="006D0C1A"/>
    <w:rsid w:val="006D0C95"/>
    <w:rsid w:val="006D0C96"/>
    <w:rsid w:val="006D0D5C"/>
    <w:rsid w:val="006D0DA5"/>
    <w:rsid w:val="006D0E18"/>
    <w:rsid w:val="006D0E6B"/>
    <w:rsid w:val="006D1073"/>
    <w:rsid w:val="006D1167"/>
    <w:rsid w:val="006D17FE"/>
    <w:rsid w:val="006D1C96"/>
    <w:rsid w:val="006D2146"/>
    <w:rsid w:val="006D2236"/>
    <w:rsid w:val="006D2262"/>
    <w:rsid w:val="006D27A0"/>
    <w:rsid w:val="006D3063"/>
    <w:rsid w:val="006D30CF"/>
    <w:rsid w:val="006D3192"/>
    <w:rsid w:val="006D324B"/>
    <w:rsid w:val="006D3388"/>
    <w:rsid w:val="006D35CC"/>
    <w:rsid w:val="006D3636"/>
    <w:rsid w:val="006D38CF"/>
    <w:rsid w:val="006D4033"/>
    <w:rsid w:val="006D41AA"/>
    <w:rsid w:val="006D46D8"/>
    <w:rsid w:val="006D4C7B"/>
    <w:rsid w:val="006D4D1B"/>
    <w:rsid w:val="006D50BC"/>
    <w:rsid w:val="006D5BB0"/>
    <w:rsid w:val="006D60EB"/>
    <w:rsid w:val="006D632E"/>
    <w:rsid w:val="006D68AE"/>
    <w:rsid w:val="006D7126"/>
    <w:rsid w:val="006D7B7A"/>
    <w:rsid w:val="006D7C74"/>
    <w:rsid w:val="006D7DDB"/>
    <w:rsid w:val="006E005B"/>
    <w:rsid w:val="006E01E3"/>
    <w:rsid w:val="006E01FF"/>
    <w:rsid w:val="006E052C"/>
    <w:rsid w:val="006E094A"/>
    <w:rsid w:val="006E0ACE"/>
    <w:rsid w:val="006E1045"/>
    <w:rsid w:val="006E12B1"/>
    <w:rsid w:val="006E138C"/>
    <w:rsid w:val="006E13D1"/>
    <w:rsid w:val="006E15E2"/>
    <w:rsid w:val="006E173E"/>
    <w:rsid w:val="006E1B91"/>
    <w:rsid w:val="006E2324"/>
    <w:rsid w:val="006E283E"/>
    <w:rsid w:val="006E2999"/>
    <w:rsid w:val="006E2C2B"/>
    <w:rsid w:val="006E2DCC"/>
    <w:rsid w:val="006E2E55"/>
    <w:rsid w:val="006E349C"/>
    <w:rsid w:val="006E34A7"/>
    <w:rsid w:val="006E36E2"/>
    <w:rsid w:val="006E38ED"/>
    <w:rsid w:val="006E3CC2"/>
    <w:rsid w:val="006E42B0"/>
    <w:rsid w:val="006E4D0C"/>
    <w:rsid w:val="006E4D1B"/>
    <w:rsid w:val="006E4DD5"/>
    <w:rsid w:val="006E509A"/>
    <w:rsid w:val="006E50C3"/>
    <w:rsid w:val="006E5105"/>
    <w:rsid w:val="006E519F"/>
    <w:rsid w:val="006E5B78"/>
    <w:rsid w:val="006E5C0B"/>
    <w:rsid w:val="006E62A0"/>
    <w:rsid w:val="006E6BA3"/>
    <w:rsid w:val="006E6D79"/>
    <w:rsid w:val="006E6F25"/>
    <w:rsid w:val="006E70F0"/>
    <w:rsid w:val="006E7125"/>
    <w:rsid w:val="006E7DA1"/>
    <w:rsid w:val="006E7E99"/>
    <w:rsid w:val="006F01EB"/>
    <w:rsid w:val="006F0364"/>
    <w:rsid w:val="006F0D1F"/>
    <w:rsid w:val="006F0D44"/>
    <w:rsid w:val="006F0F09"/>
    <w:rsid w:val="006F1116"/>
    <w:rsid w:val="006F11D7"/>
    <w:rsid w:val="006F1206"/>
    <w:rsid w:val="006F12F6"/>
    <w:rsid w:val="006F1387"/>
    <w:rsid w:val="006F1BB4"/>
    <w:rsid w:val="006F1E8F"/>
    <w:rsid w:val="006F2231"/>
    <w:rsid w:val="006F22EF"/>
    <w:rsid w:val="006F2680"/>
    <w:rsid w:val="006F2972"/>
    <w:rsid w:val="006F3196"/>
    <w:rsid w:val="006F33B8"/>
    <w:rsid w:val="006F33BE"/>
    <w:rsid w:val="006F3489"/>
    <w:rsid w:val="006F37BF"/>
    <w:rsid w:val="006F3909"/>
    <w:rsid w:val="006F3C54"/>
    <w:rsid w:val="006F4059"/>
    <w:rsid w:val="006F4061"/>
    <w:rsid w:val="006F432C"/>
    <w:rsid w:val="006F4ACC"/>
    <w:rsid w:val="006F4CFE"/>
    <w:rsid w:val="006F4DCC"/>
    <w:rsid w:val="006F4F99"/>
    <w:rsid w:val="006F5672"/>
    <w:rsid w:val="006F5830"/>
    <w:rsid w:val="006F59B0"/>
    <w:rsid w:val="006F5BA8"/>
    <w:rsid w:val="006F5E64"/>
    <w:rsid w:val="006F60DE"/>
    <w:rsid w:val="006F6A15"/>
    <w:rsid w:val="006F6AD2"/>
    <w:rsid w:val="006F6BBD"/>
    <w:rsid w:val="006F6ECC"/>
    <w:rsid w:val="006F6F4E"/>
    <w:rsid w:val="006F6FAB"/>
    <w:rsid w:val="006F732B"/>
    <w:rsid w:val="006F743F"/>
    <w:rsid w:val="006F77A8"/>
    <w:rsid w:val="006F7914"/>
    <w:rsid w:val="006F7B8B"/>
    <w:rsid w:val="006F7E46"/>
    <w:rsid w:val="007002BB"/>
    <w:rsid w:val="007002E4"/>
    <w:rsid w:val="00700381"/>
    <w:rsid w:val="007004CA"/>
    <w:rsid w:val="00700632"/>
    <w:rsid w:val="00700AB4"/>
    <w:rsid w:val="00700EC6"/>
    <w:rsid w:val="00700FCA"/>
    <w:rsid w:val="007011CC"/>
    <w:rsid w:val="00701226"/>
    <w:rsid w:val="007012CB"/>
    <w:rsid w:val="00701353"/>
    <w:rsid w:val="00701631"/>
    <w:rsid w:val="00701645"/>
    <w:rsid w:val="0070197F"/>
    <w:rsid w:val="00702535"/>
    <w:rsid w:val="00702579"/>
    <w:rsid w:val="00702613"/>
    <w:rsid w:val="00702D5A"/>
    <w:rsid w:val="00702EF7"/>
    <w:rsid w:val="00703316"/>
    <w:rsid w:val="007033FE"/>
    <w:rsid w:val="00703989"/>
    <w:rsid w:val="00703C10"/>
    <w:rsid w:val="00703D23"/>
    <w:rsid w:val="00703D57"/>
    <w:rsid w:val="00703E4E"/>
    <w:rsid w:val="007042E9"/>
    <w:rsid w:val="00704A63"/>
    <w:rsid w:val="0070523D"/>
    <w:rsid w:val="00705286"/>
    <w:rsid w:val="007056C0"/>
    <w:rsid w:val="00705B15"/>
    <w:rsid w:val="00705B9D"/>
    <w:rsid w:val="00705D56"/>
    <w:rsid w:val="00705D95"/>
    <w:rsid w:val="007064F7"/>
    <w:rsid w:val="007067AB"/>
    <w:rsid w:val="007067CB"/>
    <w:rsid w:val="00707596"/>
    <w:rsid w:val="0070770C"/>
    <w:rsid w:val="00707A32"/>
    <w:rsid w:val="007100EF"/>
    <w:rsid w:val="007103EF"/>
    <w:rsid w:val="00710A78"/>
    <w:rsid w:val="00710B94"/>
    <w:rsid w:val="007110FF"/>
    <w:rsid w:val="0071118B"/>
    <w:rsid w:val="007114C5"/>
    <w:rsid w:val="007115B2"/>
    <w:rsid w:val="007115D2"/>
    <w:rsid w:val="00711C09"/>
    <w:rsid w:val="00711E13"/>
    <w:rsid w:val="0071201C"/>
    <w:rsid w:val="0071214A"/>
    <w:rsid w:val="00712239"/>
    <w:rsid w:val="007126E3"/>
    <w:rsid w:val="007126E9"/>
    <w:rsid w:val="00712EDA"/>
    <w:rsid w:val="0071357B"/>
    <w:rsid w:val="0071368B"/>
    <w:rsid w:val="007136D0"/>
    <w:rsid w:val="007138DB"/>
    <w:rsid w:val="00713B09"/>
    <w:rsid w:val="00713C74"/>
    <w:rsid w:val="00713E44"/>
    <w:rsid w:val="00713ECE"/>
    <w:rsid w:val="0071481E"/>
    <w:rsid w:val="00714826"/>
    <w:rsid w:val="0071497D"/>
    <w:rsid w:val="00714B14"/>
    <w:rsid w:val="00714E56"/>
    <w:rsid w:val="0071528E"/>
    <w:rsid w:val="00715434"/>
    <w:rsid w:val="007155A9"/>
    <w:rsid w:val="007158E1"/>
    <w:rsid w:val="007159A4"/>
    <w:rsid w:val="00715A49"/>
    <w:rsid w:val="00715AF2"/>
    <w:rsid w:val="00715F48"/>
    <w:rsid w:val="00716095"/>
    <w:rsid w:val="00716439"/>
    <w:rsid w:val="00716649"/>
    <w:rsid w:val="00716AEB"/>
    <w:rsid w:val="0071705B"/>
    <w:rsid w:val="0071740A"/>
    <w:rsid w:val="0071756E"/>
    <w:rsid w:val="00717DE7"/>
    <w:rsid w:val="00717F49"/>
    <w:rsid w:val="00720157"/>
    <w:rsid w:val="007201D2"/>
    <w:rsid w:val="007203A4"/>
    <w:rsid w:val="00720505"/>
    <w:rsid w:val="00720ADB"/>
    <w:rsid w:val="00720EFA"/>
    <w:rsid w:val="00720F3A"/>
    <w:rsid w:val="007213DC"/>
    <w:rsid w:val="00721401"/>
    <w:rsid w:val="00721C1E"/>
    <w:rsid w:val="00721F4D"/>
    <w:rsid w:val="007224AD"/>
    <w:rsid w:val="007224FC"/>
    <w:rsid w:val="00722DBA"/>
    <w:rsid w:val="0072348B"/>
    <w:rsid w:val="007234CE"/>
    <w:rsid w:val="007236A3"/>
    <w:rsid w:val="00723965"/>
    <w:rsid w:val="007239B6"/>
    <w:rsid w:val="007243DF"/>
    <w:rsid w:val="007248A4"/>
    <w:rsid w:val="0072490A"/>
    <w:rsid w:val="00724AB8"/>
    <w:rsid w:val="00724CAF"/>
    <w:rsid w:val="00724CBD"/>
    <w:rsid w:val="00724D0B"/>
    <w:rsid w:val="00725115"/>
    <w:rsid w:val="0072517D"/>
    <w:rsid w:val="00725241"/>
    <w:rsid w:val="007253DE"/>
    <w:rsid w:val="007258D7"/>
    <w:rsid w:val="00725FC2"/>
    <w:rsid w:val="00726063"/>
    <w:rsid w:val="007264AC"/>
    <w:rsid w:val="00726878"/>
    <w:rsid w:val="007269EF"/>
    <w:rsid w:val="00726EA5"/>
    <w:rsid w:val="007270CD"/>
    <w:rsid w:val="00727478"/>
    <w:rsid w:val="007274A8"/>
    <w:rsid w:val="00727611"/>
    <w:rsid w:val="00727B01"/>
    <w:rsid w:val="00727C5F"/>
    <w:rsid w:val="00727C98"/>
    <w:rsid w:val="00727D19"/>
    <w:rsid w:val="00727E2B"/>
    <w:rsid w:val="00727F48"/>
    <w:rsid w:val="0073055E"/>
    <w:rsid w:val="00730CBF"/>
    <w:rsid w:val="00730D02"/>
    <w:rsid w:val="0073124A"/>
    <w:rsid w:val="007313AA"/>
    <w:rsid w:val="007313AC"/>
    <w:rsid w:val="007317FF"/>
    <w:rsid w:val="007318EA"/>
    <w:rsid w:val="007318EB"/>
    <w:rsid w:val="007319AC"/>
    <w:rsid w:val="00731A3F"/>
    <w:rsid w:val="00731B79"/>
    <w:rsid w:val="00731C97"/>
    <w:rsid w:val="00731DB7"/>
    <w:rsid w:val="00732691"/>
    <w:rsid w:val="007328EC"/>
    <w:rsid w:val="00733893"/>
    <w:rsid w:val="00733DA6"/>
    <w:rsid w:val="007340A5"/>
    <w:rsid w:val="00734348"/>
    <w:rsid w:val="00734861"/>
    <w:rsid w:val="00734A05"/>
    <w:rsid w:val="00734EC4"/>
    <w:rsid w:val="007351EB"/>
    <w:rsid w:val="00735658"/>
    <w:rsid w:val="00735824"/>
    <w:rsid w:val="00735C6F"/>
    <w:rsid w:val="00735D4F"/>
    <w:rsid w:val="00735E42"/>
    <w:rsid w:val="00735F4F"/>
    <w:rsid w:val="0073601B"/>
    <w:rsid w:val="007361D7"/>
    <w:rsid w:val="00736363"/>
    <w:rsid w:val="007366CF"/>
    <w:rsid w:val="00736E7C"/>
    <w:rsid w:val="00736EBF"/>
    <w:rsid w:val="00737493"/>
    <w:rsid w:val="00737747"/>
    <w:rsid w:val="00737B26"/>
    <w:rsid w:val="007400C0"/>
    <w:rsid w:val="007400F8"/>
    <w:rsid w:val="007402A8"/>
    <w:rsid w:val="0074032C"/>
    <w:rsid w:val="0074037C"/>
    <w:rsid w:val="007408D5"/>
    <w:rsid w:val="00741229"/>
    <w:rsid w:val="0074134B"/>
    <w:rsid w:val="007414F8"/>
    <w:rsid w:val="00741C59"/>
    <w:rsid w:val="00741F02"/>
    <w:rsid w:val="0074220E"/>
    <w:rsid w:val="00742422"/>
    <w:rsid w:val="00742968"/>
    <w:rsid w:val="00742A15"/>
    <w:rsid w:val="00742B44"/>
    <w:rsid w:val="00742D37"/>
    <w:rsid w:val="00743976"/>
    <w:rsid w:val="00745399"/>
    <w:rsid w:val="00745540"/>
    <w:rsid w:val="00745C40"/>
    <w:rsid w:val="00745CA7"/>
    <w:rsid w:val="00745E32"/>
    <w:rsid w:val="0074655A"/>
    <w:rsid w:val="00746857"/>
    <w:rsid w:val="007469B7"/>
    <w:rsid w:val="00746CED"/>
    <w:rsid w:val="0074749C"/>
    <w:rsid w:val="007477E5"/>
    <w:rsid w:val="00747849"/>
    <w:rsid w:val="00747C1C"/>
    <w:rsid w:val="00747FF6"/>
    <w:rsid w:val="00750A8C"/>
    <w:rsid w:val="00750A92"/>
    <w:rsid w:val="00750ADC"/>
    <w:rsid w:val="00751598"/>
    <w:rsid w:val="00751629"/>
    <w:rsid w:val="00751992"/>
    <w:rsid w:val="00751CDE"/>
    <w:rsid w:val="0075210F"/>
    <w:rsid w:val="007522EA"/>
    <w:rsid w:val="0075255F"/>
    <w:rsid w:val="0075258E"/>
    <w:rsid w:val="00752D23"/>
    <w:rsid w:val="00752FA2"/>
    <w:rsid w:val="007530A7"/>
    <w:rsid w:val="00753150"/>
    <w:rsid w:val="00753159"/>
    <w:rsid w:val="007532BB"/>
    <w:rsid w:val="007535D3"/>
    <w:rsid w:val="00753642"/>
    <w:rsid w:val="007536B7"/>
    <w:rsid w:val="007538E9"/>
    <w:rsid w:val="00753BB5"/>
    <w:rsid w:val="00753E08"/>
    <w:rsid w:val="00753E72"/>
    <w:rsid w:val="00753EA5"/>
    <w:rsid w:val="00754061"/>
    <w:rsid w:val="00754115"/>
    <w:rsid w:val="007544C0"/>
    <w:rsid w:val="007547B2"/>
    <w:rsid w:val="007547BC"/>
    <w:rsid w:val="00754B37"/>
    <w:rsid w:val="00754E32"/>
    <w:rsid w:val="00755035"/>
    <w:rsid w:val="00755040"/>
    <w:rsid w:val="00755795"/>
    <w:rsid w:val="00755B20"/>
    <w:rsid w:val="00755E73"/>
    <w:rsid w:val="00755FD9"/>
    <w:rsid w:val="007565E9"/>
    <w:rsid w:val="0075660B"/>
    <w:rsid w:val="007566F4"/>
    <w:rsid w:val="007567DE"/>
    <w:rsid w:val="00756832"/>
    <w:rsid w:val="00756C45"/>
    <w:rsid w:val="00756F62"/>
    <w:rsid w:val="00757305"/>
    <w:rsid w:val="00757622"/>
    <w:rsid w:val="007577BB"/>
    <w:rsid w:val="00757A51"/>
    <w:rsid w:val="00757ACB"/>
    <w:rsid w:val="00757CB4"/>
    <w:rsid w:val="00757CBF"/>
    <w:rsid w:val="0076034B"/>
    <w:rsid w:val="00760422"/>
    <w:rsid w:val="00760768"/>
    <w:rsid w:val="00760890"/>
    <w:rsid w:val="00760958"/>
    <w:rsid w:val="007612B4"/>
    <w:rsid w:val="007614D6"/>
    <w:rsid w:val="00761533"/>
    <w:rsid w:val="0076165E"/>
    <w:rsid w:val="007616B1"/>
    <w:rsid w:val="007617ED"/>
    <w:rsid w:val="007618F7"/>
    <w:rsid w:val="0076266E"/>
    <w:rsid w:val="007626B7"/>
    <w:rsid w:val="007626D0"/>
    <w:rsid w:val="00762876"/>
    <w:rsid w:val="00762AF2"/>
    <w:rsid w:val="00762D5D"/>
    <w:rsid w:val="007632B2"/>
    <w:rsid w:val="00763CCE"/>
    <w:rsid w:val="00763D3F"/>
    <w:rsid w:val="007640E8"/>
    <w:rsid w:val="00764246"/>
    <w:rsid w:val="007642B1"/>
    <w:rsid w:val="007643C6"/>
    <w:rsid w:val="007643E6"/>
    <w:rsid w:val="007645E5"/>
    <w:rsid w:val="00764D46"/>
    <w:rsid w:val="0076511C"/>
    <w:rsid w:val="007651CA"/>
    <w:rsid w:val="007652AC"/>
    <w:rsid w:val="007654D4"/>
    <w:rsid w:val="00765A81"/>
    <w:rsid w:val="00765AF6"/>
    <w:rsid w:val="00765BBB"/>
    <w:rsid w:val="0076648F"/>
    <w:rsid w:val="00766B7F"/>
    <w:rsid w:val="00766D9F"/>
    <w:rsid w:val="00766F75"/>
    <w:rsid w:val="00767034"/>
    <w:rsid w:val="00767519"/>
    <w:rsid w:val="0076757C"/>
    <w:rsid w:val="007678A4"/>
    <w:rsid w:val="00767A51"/>
    <w:rsid w:val="00767EE3"/>
    <w:rsid w:val="00767F3A"/>
    <w:rsid w:val="0077032A"/>
    <w:rsid w:val="007704E1"/>
    <w:rsid w:val="00770A9B"/>
    <w:rsid w:val="00770BD9"/>
    <w:rsid w:val="00770CAD"/>
    <w:rsid w:val="007710D4"/>
    <w:rsid w:val="007715EB"/>
    <w:rsid w:val="007717DC"/>
    <w:rsid w:val="007719F8"/>
    <w:rsid w:val="00771A92"/>
    <w:rsid w:val="00772404"/>
    <w:rsid w:val="00772468"/>
    <w:rsid w:val="00772501"/>
    <w:rsid w:val="00772569"/>
    <w:rsid w:val="0077265C"/>
    <w:rsid w:val="00772932"/>
    <w:rsid w:val="00772E8C"/>
    <w:rsid w:val="007730D8"/>
    <w:rsid w:val="00773477"/>
    <w:rsid w:val="007736D3"/>
    <w:rsid w:val="00773889"/>
    <w:rsid w:val="00773B54"/>
    <w:rsid w:val="007743C5"/>
    <w:rsid w:val="00774502"/>
    <w:rsid w:val="00774FF9"/>
    <w:rsid w:val="0077500F"/>
    <w:rsid w:val="00775403"/>
    <w:rsid w:val="0077548E"/>
    <w:rsid w:val="00775D48"/>
    <w:rsid w:val="00775F51"/>
    <w:rsid w:val="00776090"/>
    <w:rsid w:val="007761E0"/>
    <w:rsid w:val="00776313"/>
    <w:rsid w:val="00776388"/>
    <w:rsid w:val="00776C1D"/>
    <w:rsid w:val="00776DC6"/>
    <w:rsid w:val="00776E10"/>
    <w:rsid w:val="00777019"/>
    <w:rsid w:val="00777027"/>
    <w:rsid w:val="00777315"/>
    <w:rsid w:val="00777667"/>
    <w:rsid w:val="0077767A"/>
    <w:rsid w:val="00777E96"/>
    <w:rsid w:val="007802E4"/>
    <w:rsid w:val="007804FC"/>
    <w:rsid w:val="00780735"/>
    <w:rsid w:val="00780783"/>
    <w:rsid w:val="00780919"/>
    <w:rsid w:val="00780A1E"/>
    <w:rsid w:val="00780AC4"/>
    <w:rsid w:val="00780E00"/>
    <w:rsid w:val="00780EA1"/>
    <w:rsid w:val="00780F88"/>
    <w:rsid w:val="0078180A"/>
    <w:rsid w:val="0078182B"/>
    <w:rsid w:val="00781B3E"/>
    <w:rsid w:val="00781F65"/>
    <w:rsid w:val="007824BA"/>
    <w:rsid w:val="0078263B"/>
    <w:rsid w:val="007826C8"/>
    <w:rsid w:val="00782972"/>
    <w:rsid w:val="007829B8"/>
    <w:rsid w:val="00783491"/>
    <w:rsid w:val="00783497"/>
    <w:rsid w:val="00783547"/>
    <w:rsid w:val="00783733"/>
    <w:rsid w:val="00783B46"/>
    <w:rsid w:val="00783EB5"/>
    <w:rsid w:val="00783FC2"/>
    <w:rsid w:val="00784190"/>
    <w:rsid w:val="0078420A"/>
    <w:rsid w:val="0078430A"/>
    <w:rsid w:val="0078457B"/>
    <w:rsid w:val="007846AF"/>
    <w:rsid w:val="00784756"/>
    <w:rsid w:val="007847A8"/>
    <w:rsid w:val="007849D0"/>
    <w:rsid w:val="00785341"/>
    <w:rsid w:val="0078539D"/>
    <w:rsid w:val="00785472"/>
    <w:rsid w:val="00785496"/>
    <w:rsid w:val="007856C1"/>
    <w:rsid w:val="00785876"/>
    <w:rsid w:val="007858E2"/>
    <w:rsid w:val="00785E01"/>
    <w:rsid w:val="007863C1"/>
    <w:rsid w:val="00786CC4"/>
    <w:rsid w:val="00787051"/>
    <w:rsid w:val="0078746A"/>
    <w:rsid w:val="00787626"/>
    <w:rsid w:val="0078786A"/>
    <w:rsid w:val="00787B8C"/>
    <w:rsid w:val="00787D14"/>
    <w:rsid w:val="00787E1F"/>
    <w:rsid w:val="0079018D"/>
    <w:rsid w:val="0079063C"/>
    <w:rsid w:val="007906C1"/>
    <w:rsid w:val="007908CA"/>
    <w:rsid w:val="00790D2E"/>
    <w:rsid w:val="00790D86"/>
    <w:rsid w:val="00791199"/>
    <w:rsid w:val="00791389"/>
    <w:rsid w:val="00791624"/>
    <w:rsid w:val="0079174C"/>
    <w:rsid w:val="00791A00"/>
    <w:rsid w:val="00791BF8"/>
    <w:rsid w:val="00791DBA"/>
    <w:rsid w:val="00792156"/>
    <w:rsid w:val="007922EE"/>
    <w:rsid w:val="0079267D"/>
    <w:rsid w:val="00792874"/>
    <w:rsid w:val="00792BFB"/>
    <w:rsid w:val="00792C5A"/>
    <w:rsid w:val="00792CEE"/>
    <w:rsid w:val="007930D1"/>
    <w:rsid w:val="007931C7"/>
    <w:rsid w:val="007937D9"/>
    <w:rsid w:val="00793B55"/>
    <w:rsid w:val="00793BEA"/>
    <w:rsid w:val="0079426E"/>
    <w:rsid w:val="00794773"/>
    <w:rsid w:val="00794B3C"/>
    <w:rsid w:val="00794BC0"/>
    <w:rsid w:val="00794C56"/>
    <w:rsid w:val="00794DFB"/>
    <w:rsid w:val="00794E92"/>
    <w:rsid w:val="00794F2A"/>
    <w:rsid w:val="00795740"/>
    <w:rsid w:val="0079597A"/>
    <w:rsid w:val="00795B13"/>
    <w:rsid w:val="00795CC8"/>
    <w:rsid w:val="007962F1"/>
    <w:rsid w:val="0079656A"/>
    <w:rsid w:val="00796971"/>
    <w:rsid w:val="00796D86"/>
    <w:rsid w:val="00796F15"/>
    <w:rsid w:val="0079708F"/>
    <w:rsid w:val="007970BF"/>
    <w:rsid w:val="00797E0E"/>
    <w:rsid w:val="007A0003"/>
    <w:rsid w:val="007A02F1"/>
    <w:rsid w:val="007A06F0"/>
    <w:rsid w:val="007A1058"/>
    <w:rsid w:val="007A12A2"/>
    <w:rsid w:val="007A138F"/>
    <w:rsid w:val="007A1640"/>
    <w:rsid w:val="007A17AC"/>
    <w:rsid w:val="007A18BA"/>
    <w:rsid w:val="007A1C66"/>
    <w:rsid w:val="007A234C"/>
    <w:rsid w:val="007A2559"/>
    <w:rsid w:val="007A2ACB"/>
    <w:rsid w:val="007A2AE4"/>
    <w:rsid w:val="007A2B64"/>
    <w:rsid w:val="007A2CC7"/>
    <w:rsid w:val="007A32F6"/>
    <w:rsid w:val="007A36A9"/>
    <w:rsid w:val="007A39DF"/>
    <w:rsid w:val="007A3C29"/>
    <w:rsid w:val="007A3DAE"/>
    <w:rsid w:val="007A3F43"/>
    <w:rsid w:val="007A43ED"/>
    <w:rsid w:val="007A4853"/>
    <w:rsid w:val="007A4997"/>
    <w:rsid w:val="007A4B42"/>
    <w:rsid w:val="007A4BDD"/>
    <w:rsid w:val="007A4C98"/>
    <w:rsid w:val="007A500A"/>
    <w:rsid w:val="007A5325"/>
    <w:rsid w:val="007A5766"/>
    <w:rsid w:val="007A5B35"/>
    <w:rsid w:val="007A68E3"/>
    <w:rsid w:val="007A6A6D"/>
    <w:rsid w:val="007A6B9A"/>
    <w:rsid w:val="007A6BE4"/>
    <w:rsid w:val="007A6CAE"/>
    <w:rsid w:val="007A6E00"/>
    <w:rsid w:val="007A70D1"/>
    <w:rsid w:val="007A72EE"/>
    <w:rsid w:val="007A74C3"/>
    <w:rsid w:val="007A7BBD"/>
    <w:rsid w:val="007A7D79"/>
    <w:rsid w:val="007B0293"/>
    <w:rsid w:val="007B0352"/>
    <w:rsid w:val="007B0397"/>
    <w:rsid w:val="007B0CCC"/>
    <w:rsid w:val="007B0ECC"/>
    <w:rsid w:val="007B100D"/>
    <w:rsid w:val="007B103D"/>
    <w:rsid w:val="007B16D6"/>
    <w:rsid w:val="007B1EE8"/>
    <w:rsid w:val="007B22DF"/>
    <w:rsid w:val="007B2517"/>
    <w:rsid w:val="007B2719"/>
    <w:rsid w:val="007B2B14"/>
    <w:rsid w:val="007B2B56"/>
    <w:rsid w:val="007B3502"/>
    <w:rsid w:val="007B3858"/>
    <w:rsid w:val="007B3A5B"/>
    <w:rsid w:val="007B41C2"/>
    <w:rsid w:val="007B43FB"/>
    <w:rsid w:val="007B44ED"/>
    <w:rsid w:val="007B46EF"/>
    <w:rsid w:val="007B47A6"/>
    <w:rsid w:val="007B491A"/>
    <w:rsid w:val="007B4ABE"/>
    <w:rsid w:val="007B4AC2"/>
    <w:rsid w:val="007B4E9F"/>
    <w:rsid w:val="007B4F6B"/>
    <w:rsid w:val="007B517C"/>
    <w:rsid w:val="007B5217"/>
    <w:rsid w:val="007B5370"/>
    <w:rsid w:val="007B5788"/>
    <w:rsid w:val="007B5872"/>
    <w:rsid w:val="007B5FFA"/>
    <w:rsid w:val="007B6069"/>
    <w:rsid w:val="007B61F5"/>
    <w:rsid w:val="007B6335"/>
    <w:rsid w:val="007B63FA"/>
    <w:rsid w:val="007B6D2A"/>
    <w:rsid w:val="007B7091"/>
    <w:rsid w:val="007B7188"/>
    <w:rsid w:val="007B7338"/>
    <w:rsid w:val="007B73B3"/>
    <w:rsid w:val="007B73B4"/>
    <w:rsid w:val="007B7496"/>
    <w:rsid w:val="007B7808"/>
    <w:rsid w:val="007B7AF5"/>
    <w:rsid w:val="007B7D54"/>
    <w:rsid w:val="007B7E27"/>
    <w:rsid w:val="007C0309"/>
    <w:rsid w:val="007C0378"/>
    <w:rsid w:val="007C0802"/>
    <w:rsid w:val="007C0A06"/>
    <w:rsid w:val="007C0CF5"/>
    <w:rsid w:val="007C0E72"/>
    <w:rsid w:val="007C0E9E"/>
    <w:rsid w:val="007C0EB6"/>
    <w:rsid w:val="007C0FED"/>
    <w:rsid w:val="007C12BE"/>
    <w:rsid w:val="007C1466"/>
    <w:rsid w:val="007C15EF"/>
    <w:rsid w:val="007C16FD"/>
    <w:rsid w:val="007C1ACB"/>
    <w:rsid w:val="007C1B2E"/>
    <w:rsid w:val="007C1C38"/>
    <w:rsid w:val="007C1CCE"/>
    <w:rsid w:val="007C2314"/>
    <w:rsid w:val="007C2456"/>
    <w:rsid w:val="007C261B"/>
    <w:rsid w:val="007C2739"/>
    <w:rsid w:val="007C278A"/>
    <w:rsid w:val="007C3369"/>
    <w:rsid w:val="007C3A9A"/>
    <w:rsid w:val="007C3DE4"/>
    <w:rsid w:val="007C3E9E"/>
    <w:rsid w:val="007C49AA"/>
    <w:rsid w:val="007C4B0F"/>
    <w:rsid w:val="007C4C95"/>
    <w:rsid w:val="007C4D6E"/>
    <w:rsid w:val="007C4DAD"/>
    <w:rsid w:val="007C4E9F"/>
    <w:rsid w:val="007C501D"/>
    <w:rsid w:val="007C531D"/>
    <w:rsid w:val="007C53D1"/>
    <w:rsid w:val="007C53E2"/>
    <w:rsid w:val="007C56D0"/>
    <w:rsid w:val="007C5830"/>
    <w:rsid w:val="007C5AB4"/>
    <w:rsid w:val="007C5DB8"/>
    <w:rsid w:val="007C6CA2"/>
    <w:rsid w:val="007C6F69"/>
    <w:rsid w:val="007C7943"/>
    <w:rsid w:val="007C7A03"/>
    <w:rsid w:val="007C7C61"/>
    <w:rsid w:val="007C7CDC"/>
    <w:rsid w:val="007C7D32"/>
    <w:rsid w:val="007C7EDF"/>
    <w:rsid w:val="007C7EFF"/>
    <w:rsid w:val="007D05B2"/>
    <w:rsid w:val="007D0604"/>
    <w:rsid w:val="007D0821"/>
    <w:rsid w:val="007D0963"/>
    <w:rsid w:val="007D0C44"/>
    <w:rsid w:val="007D1972"/>
    <w:rsid w:val="007D1C18"/>
    <w:rsid w:val="007D1D1F"/>
    <w:rsid w:val="007D1D9E"/>
    <w:rsid w:val="007D1DBB"/>
    <w:rsid w:val="007D1DE2"/>
    <w:rsid w:val="007D1F33"/>
    <w:rsid w:val="007D1F5C"/>
    <w:rsid w:val="007D1F6F"/>
    <w:rsid w:val="007D2146"/>
    <w:rsid w:val="007D2274"/>
    <w:rsid w:val="007D24BC"/>
    <w:rsid w:val="007D24BF"/>
    <w:rsid w:val="007D2578"/>
    <w:rsid w:val="007D29AB"/>
    <w:rsid w:val="007D2A02"/>
    <w:rsid w:val="007D2C58"/>
    <w:rsid w:val="007D2CB7"/>
    <w:rsid w:val="007D2CD9"/>
    <w:rsid w:val="007D2D3B"/>
    <w:rsid w:val="007D3307"/>
    <w:rsid w:val="007D3358"/>
    <w:rsid w:val="007D33DA"/>
    <w:rsid w:val="007D3746"/>
    <w:rsid w:val="007D3C21"/>
    <w:rsid w:val="007D3E4C"/>
    <w:rsid w:val="007D432A"/>
    <w:rsid w:val="007D48C0"/>
    <w:rsid w:val="007D4935"/>
    <w:rsid w:val="007D51FF"/>
    <w:rsid w:val="007D5258"/>
    <w:rsid w:val="007D5B05"/>
    <w:rsid w:val="007D5DE9"/>
    <w:rsid w:val="007D5E27"/>
    <w:rsid w:val="007D5F2E"/>
    <w:rsid w:val="007D6D49"/>
    <w:rsid w:val="007D6F64"/>
    <w:rsid w:val="007D710B"/>
    <w:rsid w:val="007D72B9"/>
    <w:rsid w:val="007D7439"/>
    <w:rsid w:val="007D7F29"/>
    <w:rsid w:val="007E037D"/>
    <w:rsid w:val="007E03AD"/>
    <w:rsid w:val="007E0522"/>
    <w:rsid w:val="007E05C6"/>
    <w:rsid w:val="007E0FCA"/>
    <w:rsid w:val="007E10C1"/>
    <w:rsid w:val="007E11CE"/>
    <w:rsid w:val="007E185C"/>
    <w:rsid w:val="007E1C86"/>
    <w:rsid w:val="007E2148"/>
    <w:rsid w:val="007E21DD"/>
    <w:rsid w:val="007E2365"/>
    <w:rsid w:val="007E24BB"/>
    <w:rsid w:val="007E25AB"/>
    <w:rsid w:val="007E2655"/>
    <w:rsid w:val="007E2B4B"/>
    <w:rsid w:val="007E2C70"/>
    <w:rsid w:val="007E331D"/>
    <w:rsid w:val="007E3917"/>
    <w:rsid w:val="007E3C7B"/>
    <w:rsid w:val="007E3EB9"/>
    <w:rsid w:val="007E4366"/>
    <w:rsid w:val="007E43C3"/>
    <w:rsid w:val="007E47D1"/>
    <w:rsid w:val="007E4E97"/>
    <w:rsid w:val="007E50DA"/>
    <w:rsid w:val="007E547E"/>
    <w:rsid w:val="007E5AC2"/>
    <w:rsid w:val="007E5B6A"/>
    <w:rsid w:val="007E5D9B"/>
    <w:rsid w:val="007E64B2"/>
    <w:rsid w:val="007E6999"/>
    <w:rsid w:val="007E71EC"/>
    <w:rsid w:val="007E735B"/>
    <w:rsid w:val="007E768C"/>
    <w:rsid w:val="007E79C5"/>
    <w:rsid w:val="007E7CBD"/>
    <w:rsid w:val="007E7E59"/>
    <w:rsid w:val="007F0036"/>
    <w:rsid w:val="007F0954"/>
    <w:rsid w:val="007F0CDC"/>
    <w:rsid w:val="007F0CE6"/>
    <w:rsid w:val="007F113D"/>
    <w:rsid w:val="007F143A"/>
    <w:rsid w:val="007F15E1"/>
    <w:rsid w:val="007F171F"/>
    <w:rsid w:val="007F1747"/>
    <w:rsid w:val="007F18D2"/>
    <w:rsid w:val="007F1A6A"/>
    <w:rsid w:val="007F1B17"/>
    <w:rsid w:val="007F1F18"/>
    <w:rsid w:val="007F223A"/>
    <w:rsid w:val="007F26B6"/>
    <w:rsid w:val="007F2781"/>
    <w:rsid w:val="007F2845"/>
    <w:rsid w:val="007F2BB4"/>
    <w:rsid w:val="007F3477"/>
    <w:rsid w:val="007F38A6"/>
    <w:rsid w:val="007F3979"/>
    <w:rsid w:val="007F4066"/>
    <w:rsid w:val="007F41A0"/>
    <w:rsid w:val="007F4277"/>
    <w:rsid w:val="007F43BC"/>
    <w:rsid w:val="007F44D7"/>
    <w:rsid w:val="007F4656"/>
    <w:rsid w:val="007F473C"/>
    <w:rsid w:val="007F4740"/>
    <w:rsid w:val="007F485A"/>
    <w:rsid w:val="007F4A78"/>
    <w:rsid w:val="007F4D4B"/>
    <w:rsid w:val="007F4D8B"/>
    <w:rsid w:val="007F4FA9"/>
    <w:rsid w:val="007F5613"/>
    <w:rsid w:val="007F5CEB"/>
    <w:rsid w:val="007F5D02"/>
    <w:rsid w:val="007F5F0C"/>
    <w:rsid w:val="007F5F2D"/>
    <w:rsid w:val="007F6603"/>
    <w:rsid w:val="007F6DA4"/>
    <w:rsid w:val="007F6E74"/>
    <w:rsid w:val="007F716D"/>
    <w:rsid w:val="007F7EFF"/>
    <w:rsid w:val="00800229"/>
    <w:rsid w:val="008006C6"/>
    <w:rsid w:val="00800BFF"/>
    <w:rsid w:val="00800C52"/>
    <w:rsid w:val="00800CD3"/>
    <w:rsid w:val="00800DC4"/>
    <w:rsid w:val="0080153E"/>
    <w:rsid w:val="008016C0"/>
    <w:rsid w:val="008018B6"/>
    <w:rsid w:val="00802112"/>
    <w:rsid w:val="0080213B"/>
    <w:rsid w:val="008021C3"/>
    <w:rsid w:val="008023B1"/>
    <w:rsid w:val="00803CDC"/>
    <w:rsid w:val="00803E2C"/>
    <w:rsid w:val="0080411F"/>
    <w:rsid w:val="00804191"/>
    <w:rsid w:val="0080501F"/>
    <w:rsid w:val="00805162"/>
    <w:rsid w:val="00805264"/>
    <w:rsid w:val="0080548F"/>
    <w:rsid w:val="008054E8"/>
    <w:rsid w:val="00805942"/>
    <w:rsid w:val="00806784"/>
    <w:rsid w:val="00806980"/>
    <w:rsid w:val="00806CDB"/>
    <w:rsid w:val="00806F40"/>
    <w:rsid w:val="00807224"/>
    <w:rsid w:val="0080742D"/>
    <w:rsid w:val="0080743B"/>
    <w:rsid w:val="00807440"/>
    <w:rsid w:val="00807552"/>
    <w:rsid w:val="0080780D"/>
    <w:rsid w:val="00807C5A"/>
    <w:rsid w:val="0081003F"/>
    <w:rsid w:val="008100AC"/>
    <w:rsid w:val="00810DEB"/>
    <w:rsid w:val="00811201"/>
    <w:rsid w:val="00811432"/>
    <w:rsid w:val="0081151E"/>
    <w:rsid w:val="00811B67"/>
    <w:rsid w:val="00811C7E"/>
    <w:rsid w:val="00812498"/>
    <w:rsid w:val="0081255B"/>
    <w:rsid w:val="0081263E"/>
    <w:rsid w:val="008127E6"/>
    <w:rsid w:val="00813136"/>
    <w:rsid w:val="0081336E"/>
    <w:rsid w:val="008134DF"/>
    <w:rsid w:val="00813928"/>
    <w:rsid w:val="00813AF2"/>
    <w:rsid w:val="00814057"/>
    <w:rsid w:val="00814205"/>
    <w:rsid w:val="0081435C"/>
    <w:rsid w:val="0081447D"/>
    <w:rsid w:val="0081465D"/>
    <w:rsid w:val="00814B0C"/>
    <w:rsid w:val="00814B8D"/>
    <w:rsid w:val="00814D44"/>
    <w:rsid w:val="00814EDA"/>
    <w:rsid w:val="00814FA8"/>
    <w:rsid w:val="0081502E"/>
    <w:rsid w:val="008153DD"/>
    <w:rsid w:val="00815744"/>
    <w:rsid w:val="00815FBA"/>
    <w:rsid w:val="00816257"/>
    <w:rsid w:val="0081659D"/>
    <w:rsid w:val="00816B01"/>
    <w:rsid w:val="00816B55"/>
    <w:rsid w:val="00816FC6"/>
    <w:rsid w:val="00817256"/>
    <w:rsid w:val="008177F6"/>
    <w:rsid w:val="00817901"/>
    <w:rsid w:val="00817982"/>
    <w:rsid w:val="00817AC6"/>
    <w:rsid w:val="00817CCE"/>
    <w:rsid w:val="00817E98"/>
    <w:rsid w:val="00820007"/>
    <w:rsid w:val="0082073D"/>
    <w:rsid w:val="008208C8"/>
    <w:rsid w:val="00820C31"/>
    <w:rsid w:val="00820DB7"/>
    <w:rsid w:val="00820DC7"/>
    <w:rsid w:val="00820FFB"/>
    <w:rsid w:val="008214D1"/>
    <w:rsid w:val="00821698"/>
    <w:rsid w:val="008218E9"/>
    <w:rsid w:val="0082217B"/>
    <w:rsid w:val="008221FE"/>
    <w:rsid w:val="008222CC"/>
    <w:rsid w:val="008222E1"/>
    <w:rsid w:val="008222F3"/>
    <w:rsid w:val="00822A09"/>
    <w:rsid w:val="00822BF5"/>
    <w:rsid w:val="00823215"/>
    <w:rsid w:val="008232D1"/>
    <w:rsid w:val="00823690"/>
    <w:rsid w:val="00823899"/>
    <w:rsid w:val="00823F65"/>
    <w:rsid w:val="00824632"/>
    <w:rsid w:val="00824735"/>
    <w:rsid w:val="00824894"/>
    <w:rsid w:val="00824970"/>
    <w:rsid w:val="00824D77"/>
    <w:rsid w:val="00824F51"/>
    <w:rsid w:val="00825080"/>
    <w:rsid w:val="008252DB"/>
    <w:rsid w:val="00825366"/>
    <w:rsid w:val="008255A4"/>
    <w:rsid w:val="008256FC"/>
    <w:rsid w:val="008259E7"/>
    <w:rsid w:val="00825AFA"/>
    <w:rsid w:val="00825C83"/>
    <w:rsid w:val="00825FF0"/>
    <w:rsid w:val="00826306"/>
    <w:rsid w:val="008269AC"/>
    <w:rsid w:val="00826C7B"/>
    <w:rsid w:val="00826D27"/>
    <w:rsid w:val="00826DD9"/>
    <w:rsid w:val="00826E01"/>
    <w:rsid w:val="0082748B"/>
    <w:rsid w:val="008274C2"/>
    <w:rsid w:val="008276DB"/>
    <w:rsid w:val="008277A8"/>
    <w:rsid w:val="00827805"/>
    <w:rsid w:val="008278B6"/>
    <w:rsid w:val="00827B40"/>
    <w:rsid w:val="00827C7C"/>
    <w:rsid w:val="00827D10"/>
    <w:rsid w:val="00827F18"/>
    <w:rsid w:val="0083020E"/>
    <w:rsid w:val="0083060E"/>
    <w:rsid w:val="00830663"/>
    <w:rsid w:val="008307C8"/>
    <w:rsid w:val="008307ED"/>
    <w:rsid w:val="00830FAB"/>
    <w:rsid w:val="008310A5"/>
    <w:rsid w:val="00831F1F"/>
    <w:rsid w:val="00832918"/>
    <w:rsid w:val="00832993"/>
    <w:rsid w:val="00832A96"/>
    <w:rsid w:val="0083350F"/>
    <w:rsid w:val="00833562"/>
    <w:rsid w:val="00833922"/>
    <w:rsid w:val="00833AD8"/>
    <w:rsid w:val="00833D1A"/>
    <w:rsid w:val="00833E24"/>
    <w:rsid w:val="00833FED"/>
    <w:rsid w:val="008341B8"/>
    <w:rsid w:val="00834358"/>
    <w:rsid w:val="008346BD"/>
    <w:rsid w:val="00834C63"/>
    <w:rsid w:val="00834D63"/>
    <w:rsid w:val="00835259"/>
    <w:rsid w:val="008354B9"/>
    <w:rsid w:val="008358C4"/>
    <w:rsid w:val="008359D8"/>
    <w:rsid w:val="00835AAF"/>
    <w:rsid w:val="00835C21"/>
    <w:rsid w:val="00835F80"/>
    <w:rsid w:val="00835FB4"/>
    <w:rsid w:val="00836122"/>
    <w:rsid w:val="00836318"/>
    <w:rsid w:val="008363A8"/>
    <w:rsid w:val="008363DA"/>
    <w:rsid w:val="00836836"/>
    <w:rsid w:val="00836843"/>
    <w:rsid w:val="00836B7A"/>
    <w:rsid w:val="00836BA3"/>
    <w:rsid w:val="00837255"/>
    <w:rsid w:val="00837BF7"/>
    <w:rsid w:val="00837CB0"/>
    <w:rsid w:val="00837FF9"/>
    <w:rsid w:val="00840083"/>
    <w:rsid w:val="0084012B"/>
    <w:rsid w:val="008409AA"/>
    <w:rsid w:val="00840B82"/>
    <w:rsid w:val="00840BE0"/>
    <w:rsid w:val="00840C14"/>
    <w:rsid w:val="00840FB8"/>
    <w:rsid w:val="00840FFC"/>
    <w:rsid w:val="008413EF"/>
    <w:rsid w:val="00841400"/>
    <w:rsid w:val="00841586"/>
    <w:rsid w:val="008417E4"/>
    <w:rsid w:val="00841E59"/>
    <w:rsid w:val="00842529"/>
    <w:rsid w:val="0084276D"/>
    <w:rsid w:val="00843316"/>
    <w:rsid w:val="0084353E"/>
    <w:rsid w:val="00843A7A"/>
    <w:rsid w:val="00843B37"/>
    <w:rsid w:val="00843D5F"/>
    <w:rsid w:val="0084479A"/>
    <w:rsid w:val="008447F5"/>
    <w:rsid w:val="00844FC7"/>
    <w:rsid w:val="00845426"/>
    <w:rsid w:val="0084562E"/>
    <w:rsid w:val="0084587C"/>
    <w:rsid w:val="00845B1A"/>
    <w:rsid w:val="00845B54"/>
    <w:rsid w:val="00845CF9"/>
    <w:rsid w:val="00845E55"/>
    <w:rsid w:val="00845E9B"/>
    <w:rsid w:val="00846259"/>
    <w:rsid w:val="00846292"/>
    <w:rsid w:val="00847099"/>
    <w:rsid w:val="0084725B"/>
    <w:rsid w:val="0084734E"/>
    <w:rsid w:val="0084735F"/>
    <w:rsid w:val="008474C5"/>
    <w:rsid w:val="008477E2"/>
    <w:rsid w:val="00847885"/>
    <w:rsid w:val="008500A2"/>
    <w:rsid w:val="008501E2"/>
    <w:rsid w:val="00850233"/>
    <w:rsid w:val="00850413"/>
    <w:rsid w:val="008505AD"/>
    <w:rsid w:val="008506B0"/>
    <w:rsid w:val="008506E1"/>
    <w:rsid w:val="008508C3"/>
    <w:rsid w:val="00850D6B"/>
    <w:rsid w:val="008513D9"/>
    <w:rsid w:val="00851448"/>
    <w:rsid w:val="00851497"/>
    <w:rsid w:val="008515EE"/>
    <w:rsid w:val="008517E9"/>
    <w:rsid w:val="008519A1"/>
    <w:rsid w:val="00851C83"/>
    <w:rsid w:val="008528D3"/>
    <w:rsid w:val="00852BE5"/>
    <w:rsid w:val="00853013"/>
    <w:rsid w:val="0085342C"/>
    <w:rsid w:val="00853A49"/>
    <w:rsid w:val="00853A9B"/>
    <w:rsid w:val="00853C8B"/>
    <w:rsid w:val="00854132"/>
    <w:rsid w:val="00854133"/>
    <w:rsid w:val="008541D0"/>
    <w:rsid w:val="00854526"/>
    <w:rsid w:val="00854539"/>
    <w:rsid w:val="00854553"/>
    <w:rsid w:val="008549C8"/>
    <w:rsid w:val="00854CC7"/>
    <w:rsid w:val="00854E1B"/>
    <w:rsid w:val="00854E95"/>
    <w:rsid w:val="00855163"/>
    <w:rsid w:val="0085527C"/>
    <w:rsid w:val="00855719"/>
    <w:rsid w:val="00855731"/>
    <w:rsid w:val="00855A13"/>
    <w:rsid w:val="00855B86"/>
    <w:rsid w:val="00855C7A"/>
    <w:rsid w:val="008565F1"/>
    <w:rsid w:val="00856847"/>
    <w:rsid w:val="00856A18"/>
    <w:rsid w:val="00856B00"/>
    <w:rsid w:val="00856E13"/>
    <w:rsid w:val="00857774"/>
    <w:rsid w:val="00857785"/>
    <w:rsid w:val="00857C63"/>
    <w:rsid w:val="00857CA6"/>
    <w:rsid w:val="00857CE6"/>
    <w:rsid w:val="00857CF9"/>
    <w:rsid w:val="008600A2"/>
    <w:rsid w:val="0086042D"/>
    <w:rsid w:val="00860874"/>
    <w:rsid w:val="00860A2C"/>
    <w:rsid w:val="00860C93"/>
    <w:rsid w:val="00861182"/>
    <w:rsid w:val="00861B50"/>
    <w:rsid w:val="00861D8C"/>
    <w:rsid w:val="00861E02"/>
    <w:rsid w:val="00861FBC"/>
    <w:rsid w:val="00862008"/>
    <w:rsid w:val="00862720"/>
    <w:rsid w:val="008628C8"/>
    <w:rsid w:val="00862AC8"/>
    <w:rsid w:val="00862B2A"/>
    <w:rsid w:val="008630B9"/>
    <w:rsid w:val="0086314F"/>
    <w:rsid w:val="008632F3"/>
    <w:rsid w:val="00863571"/>
    <w:rsid w:val="00863B80"/>
    <w:rsid w:val="00863F37"/>
    <w:rsid w:val="0086406B"/>
    <w:rsid w:val="008643CF"/>
    <w:rsid w:val="008647F9"/>
    <w:rsid w:val="00864891"/>
    <w:rsid w:val="00864C8C"/>
    <w:rsid w:val="00864CB7"/>
    <w:rsid w:val="00864CC1"/>
    <w:rsid w:val="00865264"/>
    <w:rsid w:val="0086534F"/>
    <w:rsid w:val="008657F7"/>
    <w:rsid w:val="00865C00"/>
    <w:rsid w:val="00865D66"/>
    <w:rsid w:val="00865F42"/>
    <w:rsid w:val="00865F88"/>
    <w:rsid w:val="0086658C"/>
    <w:rsid w:val="008667A2"/>
    <w:rsid w:val="00866A11"/>
    <w:rsid w:val="00867186"/>
    <w:rsid w:val="008672BE"/>
    <w:rsid w:val="00867651"/>
    <w:rsid w:val="008676A1"/>
    <w:rsid w:val="00870B52"/>
    <w:rsid w:val="00870D04"/>
    <w:rsid w:val="0087119E"/>
    <w:rsid w:val="0087121B"/>
    <w:rsid w:val="008714B6"/>
    <w:rsid w:val="008714DB"/>
    <w:rsid w:val="00871503"/>
    <w:rsid w:val="00871938"/>
    <w:rsid w:val="00871CCD"/>
    <w:rsid w:val="00871E1D"/>
    <w:rsid w:val="0087203D"/>
    <w:rsid w:val="0087222A"/>
    <w:rsid w:val="0087240C"/>
    <w:rsid w:val="00872DC0"/>
    <w:rsid w:val="00872F78"/>
    <w:rsid w:val="00872F99"/>
    <w:rsid w:val="008730B0"/>
    <w:rsid w:val="0087356A"/>
    <w:rsid w:val="008743F3"/>
    <w:rsid w:val="0087444A"/>
    <w:rsid w:val="00874928"/>
    <w:rsid w:val="00874A3E"/>
    <w:rsid w:val="00874B8D"/>
    <w:rsid w:val="00874B9C"/>
    <w:rsid w:val="00874E54"/>
    <w:rsid w:val="00875139"/>
    <w:rsid w:val="008752A2"/>
    <w:rsid w:val="00875410"/>
    <w:rsid w:val="00875659"/>
    <w:rsid w:val="008757EE"/>
    <w:rsid w:val="00875F9F"/>
    <w:rsid w:val="008762C0"/>
    <w:rsid w:val="00876E6A"/>
    <w:rsid w:val="00877497"/>
    <w:rsid w:val="00877900"/>
    <w:rsid w:val="00877AF8"/>
    <w:rsid w:val="008808D5"/>
    <w:rsid w:val="008809A7"/>
    <w:rsid w:val="00880CEA"/>
    <w:rsid w:val="00880DF6"/>
    <w:rsid w:val="00880EDF"/>
    <w:rsid w:val="008815B6"/>
    <w:rsid w:val="00881667"/>
    <w:rsid w:val="00881698"/>
    <w:rsid w:val="008819EF"/>
    <w:rsid w:val="00881B9F"/>
    <w:rsid w:val="00881D4F"/>
    <w:rsid w:val="008824F8"/>
    <w:rsid w:val="0088275F"/>
    <w:rsid w:val="00882775"/>
    <w:rsid w:val="0088285F"/>
    <w:rsid w:val="00882AB7"/>
    <w:rsid w:val="00882D14"/>
    <w:rsid w:val="00882D9D"/>
    <w:rsid w:val="00882DD1"/>
    <w:rsid w:val="00882DE6"/>
    <w:rsid w:val="008830C7"/>
    <w:rsid w:val="00883800"/>
    <w:rsid w:val="00883BAE"/>
    <w:rsid w:val="00883D4D"/>
    <w:rsid w:val="008840FA"/>
    <w:rsid w:val="00884178"/>
    <w:rsid w:val="0088444E"/>
    <w:rsid w:val="0088448E"/>
    <w:rsid w:val="0088470F"/>
    <w:rsid w:val="00884B59"/>
    <w:rsid w:val="00884E76"/>
    <w:rsid w:val="00884EB2"/>
    <w:rsid w:val="008850BA"/>
    <w:rsid w:val="008857F2"/>
    <w:rsid w:val="0088583D"/>
    <w:rsid w:val="00885876"/>
    <w:rsid w:val="00885CC6"/>
    <w:rsid w:val="00886131"/>
    <w:rsid w:val="00886185"/>
    <w:rsid w:val="008861D9"/>
    <w:rsid w:val="008862F2"/>
    <w:rsid w:val="0088638C"/>
    <w:rsid w:val="008864DF"/>
    <w:rsid w:val="00886525"/>
    <w:rsid w:val="00886835"/>
    <w:rsid w:val="00886850"/>
    <w:rsid w:val="00886D56"/>
    <w:rsid w:val="00886DCF"/>
    <w:rsid w:val="00886E4C"/>
    <w:rsid w:val="00886EDF"/>
    <w:rsid w:val="00886EF9"/>
    <w:rsid w:val="00886FDA"/>
    <w:rsid w:val="00887CEE"/>
    <w:rsid w:val="00887D0D"/>
    <w:rsid w:val="008903BD"/>
    <w:rsid w:val="00890715"/>
    <w:rsid w:val="008908E5"/>
    <w:rsid w:val="008909B2"/>
    <w:rsid w:val="00891216"/>
    <w:rsid w:val="00891393"/>
    <w:rsid w:val="00891781"/>
    <w:rsid w:val="00891894"/>
    <w:rsid w:val="00891BB2"/>
    <w:rsid w:val="00891E7C"/>
    <w:rsid w:val="00891F81"/>
    <w:rsid w:val="00892408"/>
    <w:rsid w:val="0089260B"/>
    <w:rsid w:val="00892834"/>
    <w:rsid w:val="00892B30"/>
    <w:rsid w:val="008932C1"/>
    <w:rsid w:val="008934A7"/>
    <w:rsid w:val="0089365A"/>
    <w:rsid w:val="00893805"/>
    <w:rsid w:val="00893B18"/>
    <w:rsid w:val="00893D43"/>
    <w:rsid w:val="00893F1C"/>
    <w:rsid w:val="008940C4"/>
    <w:rsid w:val="00894203"/>
    <w:rsid w:val="008946D5"/>
    <w:rsid w:val="008947F3"/>
    <w:rsid w:val="00894CA6"/>
    <w:rsid w:val="00894FDC"/>
    <w:rsid w:val="00895C58"/>
    <w:rsid w:val="00895E20"/>
    <w:rsid w:val="008960BE"/>
    <w:rsid w:val="00896959"/>
    <w:rsid w:val="008969E6"/>
    <w:rsid w:val="00896ACC"/>
    <w:rsid w:val="00896CA8"/>
    <w:rsid w:val="0089763F"/>
    <w:rsid w:val="00897C71"/>
    <w:rsid w:val="00897C96"/>
    <w:rsid w:val="00897CA4"/>
    <w:rsid w:val="00897EC1"/>
    <w:rsid w:val="008A0650"/>
    <w:rsid w:val="008A0665"/>
    <w:rsid w:val="008A076E"/>
    <w:rsid w:val="008A083F"/>
    <w:rsid w:val="008A0916"/>
    <w:rsid w:val="008A0CBF"/>
    <w:rsid w:val="008A1094"/>
    <w:rsid w:val="008A115E"/>
    <w:rsid w:val="008A11B6"/>
    <w:rsid w:val="008A1374"/>
    <w:rsid w:val="008A1521"/>
    <w:rsid w:val="008A16F9"/>
    <w:rsid w:val="008A183E"/>
    <w:rsid w:val="008A1D3E"/>
    <w:rsid w:val="008A206C"/>
    <w:rsid w:val="008A24DC"/>
    <w:rsid w:val="008A28CF"/>
    <w:rsid w:val="008A2A12"/>
    <w:rsid w:val="008A2B3D"/>
    <w:rsid w:val="008A3518"/>
    <w:rsid w:val="008A37DD"/>
    <w:rsid w:val="008A3BB4"/>
    <w:rsid w:val="008A3EAE"/>
    <w:rsid w:val="008A413C"/>
    <w:rsid w:val="008A41C5"/>
    <w:rsid w:val="008A4442"/>
    <w:rsid w:val="008A4631"/>
    <w:rsid w:val="008A47D4"/>
    <w:rsid w:val="008A4890"/>
    <w:rsid w:val="008A4B16"/>
    <w:rsid w:val="008A4D63"/>
    <w:rsid w:val="008A511A"/>
    <w:rsid w:val="008A52AD"/>
    <w:rsid w:val="008A52D1"/>
    <w:rsid w:val="008A5702"/>
    <w:rsid w:val="008A588D"/>
    <w:rsid w:val="008A5AD2"/>
    <w:rsid w:val="008A5B83"/>
    <w:rsid w:val="008A5C72"/>
    <w:rsid w:val="008A5EBF"/>
    <w:rsid w:val="008A5ECB"/>
    <w:rsid w:val="008A6012"/>
    <w:rsid w:val="008A63B6"/>
    <w:rsid w:val="008A6A42"/>
    <w:rsid w:val="008A6ADF"/>
    <w:rsid w:val="008A6B79"/>
    <w:rsid w:val="008A6D62"/>
    <w:rsid w:val="008A6D98"/>
    <w:rsid w:val="008A788F"/>
    <w:rsid w:val="008A7B98"/>
    <w:rsid w:val="008A7BAD"/>
    <w:rsid w:val="008A7FD4"/>
    <w:rsid w:val="008B0333"/>
    <w:rsid w:val="008B04D1"/>
    <w:rsid w:val="008B05B5"/>
    <w:rsid w:val="008B0EB8"/>
    <w:rsid w:val="008B13E9"/>
    <w:rsid w:val="008B189F"/>
    <w:rsid w:val="008B2038"/>
    <w:rsid w:val="008B252A"/>
    <w:rsid w:val="008B286B"/>
    <w:rsid w:val="008B2A4E"/>
    <w:rsid w:val="008B2DAA"/>
    <w:rsid w:val="008B323D"/>
    <w:rsid w:val="008B351D"/>
    <w:rsid w:val="008B35E5"/>
    <w:rsid w:val="008B381C"/>
    <w:rsid w:val="008B3AD5"/>
    <w:rsid w:val="008B3B51"/>
    <w:rsid w:val="008B3D56"/>
    <w:rsid w:val="008B4057"/>
    <w:rsid w:val="008B40E6"/>
    <w:rsid w:val="008B4145"/>
    <w:rsid w:val="008B446C"/>
    <w:rsid w:val="008B454F"/>
    <w:rsid w:val="008B4A1D"/>
    <w:rsid w:val="008B4AD8"/>
    <w:rsid w:val="008B4AE2"/>
    <w:rsid w:val="008B4CAC"/>
    <w:rsid w:val="008B4FC4"/>
    <w:rsid w:val="008B525D"/>
    <w:rsid w:val="008B5290"/>
    <w:rsid w:val="008B5909"/>
    <w:rsid w:val="008B5967"/>
    <w:rsid w:val="008B5A9D"/>
    <w:rsid w:val="008B5D0D"/>
    <w:rsid w:val="008B645A"/>
    <w:rsid w:val="008B651B"/>
    <w:rsid w:val="008B674C"/>
    <w:rsid w:val="008B688B"/>
    <w:rsid w:val="008B68D1"/>
    <w:rsid w:val="008B69B9"/>
    <w:rsid w:val="008B6C00"/>
    <w:rsid w:val="008B7798"/>
    <w:rsid w:val="008B7AB5"/>
    <w:rsid w:val="008B7CD9"/>
    <w:rsid w:val="008B7ED9"/>
    <w:rsid w:val="008B7EF8"/>
    <w:rsid w:val="008C05C9"/>
    <w:rsid w:val="008C0E81"/>
    <w:rsid w:val="008C12FC"/>
    <w:rsid w:val="008C1376"/>
    <w:rsid w:val="008C15F9"/>
    <w:rsid w:val="008C1FA4"/>
    <w:rsid w:val="008C26A2"/>
    <w:rsid w:val="008C27AC"/>
    <w:rsid w:val="008C2B64"/>
    <w:rsid w:val="008C2CFD"/>
    <w:rsid w:val="008C2F69"/>
    <w:rsid w:val="008C38C7"/>
    <w:rsid w:val="008C3A83"/>
    <w:rsid w:val="008C3E9C"/>
    <w:rsid w:val="008C4162"/>
    <w:rsid w:val="008C42B3"/>
    <w:rsid w:val="008C44CD"/>
    <w:rsid w:val="008C44DC"/>
    <w:rsid w:val="008C4B26"/>
    <w:rsid w:val="008C4F21"/>
    <w:rsid w:val="008C54AF"/>
    <w:rsid w:val="008C5792"/>
    <w:rsid w:val="008C57D6"/>
    <w:rsid w:val="008C599B"/>
    <w:rsid w:val="008C5B04"/>
    <w:rsid w:val="008C603A"/>
    <w:rsid w:val="008C6A6E"/>
    <w:rsid w:val="008C6B2C"/>
    <w:rsid w:val="008C6BB3"/>
    <w:rsid w:val="008C6C9D"/>
    <w:rsid w:val="008C6D83"/>
    <w:rsid w:val="008C6E1A"/>
    <w:rsid w:val="008C71C8"/>
    <w:rsid w:val="008C726A"/>
    <w:rsid w:val="008C7406"/>
    <w:rsid w:val="008C74ED"/>
    <w:rsid w:val="008C7AB0"/>
    <w:rsid w:val="008C7DF6"/>
    <w:rsid w:val="008D07A0"/>
    <w:rsid w:val="008D085B"/>
    <w:rsid w:val="008D0DD0"/>
    <w:rsid w:val="008D1011"/>
    <w:rsid w:val="008D1048"/>
    <w:rsid w:val="008D10F4"/>
    <w:rsid w:val="008D1229"/>
    <w:rsid w:val="008D13DA"/>
    <w:rsid w:val="008D167D"/>
    <w:rsid w:val="008D1A3D"/>
    <w:rsid w:val="008D1BB0"/>
    <w:rsid w:val="008D1C21"/>
    <w:rsid w:val="008D2261"/>
    <w:rsid w:val="008D2298"/>
    <w:rsid w:val="008D22A7"/>
    <w:rsid w:val="008D261F"/>
    <w:rsid w:val="008D2B53"/>
    <w:rsid w:val="008D2E5E"/>
    <w:rsid w:val="008D2FB3"/>
    <w:rsid w:val="008D3044"/>
    <w:rsid w:val="008D3640"/>
    <w:rsid w:val="008D39EC"/>
    <w:rsid w:val="008D3B79"/>
    <w:rsid w:val="008D3CFC"/>
    <w:rsid w:val="008D3EEA"/>
    <w:rsid w:val="008D42BC"/>
    <w:rsid w:val="008D4929"/>
    <w:rsid w:val="008D492A"/>
    <w:rsid w:val="008D49AA"/>
    <w:rsid w:val="008D4B58"/>
    <w:rsid w:val="008D4B8A"/>
    <w:rsid w:val="008D5285"/>
    <w:rsid w:val="008D544B"/>
    <w:rsid w:val="008D58F6"/>
    <w:rsid w:val="008D5935"/>
    <w:rsid w:val="008D612F"/>
    <w:rsid w:val="008D63F1"/>
    <w:rsid w:val="008D6541"/>
    <w:rsid w:val="008D6554"/>
    <w:rsid w:val="008D6C0C"/>
    <w:rsid w:val="008D6E1A"/>
    <w:rsid w:val="008D700C"/>
    <w:rsid w:val="008D705D"/>
    <w:rsid w:val="008D7463"/>
    <w:rsid w:val="008D778E"/>
    <w:rsid w:val="008D797E"/>
    <w:rsid w:val="008D7D7B"/>
    <w:rsid w:val="008E03F7"/>
    <w:rsid w:val="008E0717"/>
    <w:rsid w:val="008E0CA2"/>
    <w:rsid w:val="008E0EB8"/>
    <w:rsid w:val="008E0F52"/>
    <w:rsid w:val="008E1181"/>
    <w:rsid w:val="008E11A7"/>
    <w:rsid w:val="008E1438"/>
    <w:rsid w:val="008E148A"/>
    <w:rsid w:val="008E183F"/>
    <w:rsid w:val="008E1A65"/>
    <w:rsid w:val="008E1BE0"/>
    <w:rsid w:val="008E1BFB"/>
    <w:rsid w:val="008E1E65"/>
    <w:rsid w:val="008E2171"/>
    <w:rsid w:val="008E2316"/>
    <w:rsid w:val="008E26FF"/>
    <w:rsid w:val="008E2F54"/>
    <w:rsid w:val="008E34BE"/>
    <w:rsid w:val="008E37F9"/>
    <w:rsid w:val="008E3B0A"/>
    <w:rsid w:val="008E3E5F"/>
    <w:rsid w:val="008E4184"/>
    <w:rsid w:val="008E42F4"/>
    <w:rsid w:val="008E47F4"/>
    <w:rsid w:val="008E48F7"/>
    <w:rsid w:val="008E4944"/>
    <w:rsid w:val="008E4E0F"/>
    <w:rsid w:val="008E51A6"/>
    <w:rsid w:val="008E5307"/>
    <w:rsid w:val="008E544C"/>
    <w:rsid w:val="008E5519"/>
    <w:rsid w:val="008E5535"/>
    <w:rsid w:val="008E5657"/>
    <w:rsid w:val="008E5CC0"/>
    <w:rsid w:val="008E5E51"/>
    <w:rsid w:val="008E6017"/>
    <w:rsid w:val="008E60F1"/>
    <w:rsid w:val="008E6824"/>
    <w:rsid w:val="008E7004"/>
    <w:rsid w:val="008E721F"/>
    <w:rsid w:val="008E768C"/>
    <w:rsid w:val="008E78EA"/>
    <w:rsid w:val="008E7918"/>
    <w:rsid w:val="008E7D63"/>
    <w:rsid w:val="008F00DB"/>
    <w:rsid w:val="008F0679"/>
    <w:rsid w:val="008F078F"/>
    <w:rsid w:val="008F0858"/>
    <w:rsid w:val="008F0900"/>
    <w:rsid w:val="008F0D35"/>
    <w:rsid w:val="008F0E50"/>
    <w:rsid w:val="008F0FE4"/>
    <w:rsid w:val="008F110E"/>
    <w:rsid w:val="008F120E"/>
    <w:rsid w:val="008F1264"/>
    <w:rsid w:val="008F166F"/>
    <w:rsid w:val="008F1C8A"/>
    <w:rsid w:val="008F1EB0"/>
    <w:rsid w:val="008F2000"/>
    <w:rsid w:val="008F2C9D"/>
    <w:rsid w:val="008F2CEC"/>
    <w:rsid w:val="008F2E64"/>
    <w:rsid w:val="008F3049"/>
    <w:rsid w:val="008F3181"/>
    <w:rsid w:val="008F3529"/>
    <w:rsid w:val="008F38D4"/>
    <w:rsid w:val="008F3A91"/>
    <w:rsid w:val="008F3E98"/>
    <w:rsid w:val="008F4664"/>
    <w:rsid w:val="008F47C6"/>
    <w:rsid w:val="008F4AFE"/>
    <w:rsid w:val="008F4E0C"/>
    <w:rsid w:val="008F5435"/>
    <w:rsid w:val="008F54A1"/>
    <w:rsid w:val="008F55F6"/>
    <w:rsid w:val="008F57D1"/>
    <w:rsid w:val="008F5948"/>
    <w:rsid w:val="008F595E"/>
    <w:rsid w:val="008F5ADB"/>
    <w:rsid w:val="008F5E2A"/>
    <w:rsid w:val="008F5F17"/>
    <w:rsid w:val="008F5F2E"/>
    <w:rsid w:val="008F68CE"/>
    <w:rsid w:val="008F6A41"/>
    <w:rsid w:val="008F6BFD"/>
    <w:rsid w:val="008F6C08"/>
    <w:rsid w:val="008F6D79"/>
    <w:rsid w:val="008F6FBD"/>
    <w:rsid w:val="008F71C8"/>
    <w:rsid w:val="008F767F"/>
    <w:rsid w:val="008F7D99"/>
    <w:rsid w:val="009005EE"/>
    <w:rsid w:val="009006A2"/>
    <w:rsid w:val="009007A5"/>
    <w:rsid w:val="00900FE1"/>
    <w:rsid w:val="0090102B"/>
    <w:rsid w:val="00901169"/>
    <w:rsid w:val="00901448"/>
    <w:rsid w:val="00901761"/>
    <w:rsid w:val="00901B94"/>
    <w:rsid w:val="00901CBE"/>
    <w:rsid w:val="00901E29"/>
    <w:rsid w:val="00901E9D"/>
    <w:rsid w:val="0090213A"/>
    <w:rsid w:val="00902199"/>
    <w:rsid w:val="00902222"/>
    <w:rsid w:val="0090260A"/>
    <w:rsid w:val="0090264C"/>
    <w:rsid w:val="00902ECC"/>
    <w:rsid w:val="009031B1"/>
    <w:rsid w:val="00903447"/>
    <w:rsid w:val="00903569"/>
    <w:rsid w:val="009036BC"/>
    <w:rsid w:val="00903797"/>
    <w:rsid w:val="00903FBD"/>
    <w:rsid w:val="0090424C"/>
    <w:rsid w:val="0090425F"/>
    <w:rsid w:val="009042E9"/>
    <w:rsid w:val="00904CEC"/>
    <w:rsid w:val="0090514F"/>
    <w:rsid w:val="00905C47"/>
    <w:rsid w:val="00906379"/>
    <w:rsid w:val="0090638B"/>
    <w:rsid w:val="00906393"/>
    <w:rsid w:val="00906456"/>
    <w:rsid w:val="00906578"/>
    <w:rsid w:val="009068D2"/>
    <w:rsid w:val="00907892"/>
    <w:rsid w:val="00907982"/>
    <w:rsid w:val="00907EDD"/>
    <w:rsid w:val="009101EA"/>
    <w:rsid w:val="009105ED"/>
    <w:rsid w:val="009106ED"/>
    <w:rsid w:val="009106FC"/>
    <w:rsid w:val="00910704"/>
    <w:rsid w:val="0091090F"/>
    <w:rsid w:val="00910E05"/>
    <w:rsid w:val="00911348"/>
    <w:rsid w:val="009113CC"/>
    <w:rsid w:val="00911474"/>
    <w:rsid w:val="009114A1"/>
    <w:rsid w:val="00911896"/>
    <w:rsid w:val="009118BB"/>
    <w:rsid w:val="0091191F"/>
    <w:rsid w:val="00911B5D"/>
    <w:rsid w:val="00911EE1"/>
    <w:rsid w:val="00912797"/>
    <w:rsid w:val="009129AB"/>
    <w:rsid w:val="00912ACE"/>
    <w:rsid w:val="00913092"/>
    <w:rsid w:val="00913295"/>
    <w:rsid w:val="00913987"/>
    <w:rsid w:val="009139BB"/>
    <w:rsid w:val="00913AA4"/>
    <w:rsid w:val="00913B85"/>
    <w:rsid w:val="00913B9B"/>
    <w:rsid w:val="00913F7F"/>
    <w:rsid w:val="0091436E"/>
    <w:rsid w:val="00914546"/>
    <w:rsid w:val="009148A1"/>
    <w:rsid w:val="00914B03"/>
    <w:rsid w:val="00914D49"/>
    <w:rsid w:val="00914DF0"/>
    <w:rsid w:val="00915048"/>
    <w:rsid w:val="0091531F"/>
    <w:rsid w:val="009155E7"/>
    <w:rsid w:val="009158FC"/>
    <w:rsid w:val="00915AF7"/>
    <w:rsid w:val="00915B81"/>
    <w:rsid w:val="00915D6B"/>
    <w:rsid w:val="009160DF"/>
    <w:rsid w:val="009162C7"/>
    <w:rsid w:val="009166C7"/>
    <w:rsid w:val="0091671A"/>
    <w:rsid w:val="0091684B"/>
    <w:rsid w:val="00916EC2"/>
    <w:rsid w:val="009170C2"/>
    <w:rsid w:val="00917304"/>
    <w:rsid w:val="009173CD"/>
    <w:rsid w:val="00917426"/>
    <w:rsid w:val="009175AA"/>
    <w:rsid w:val="00917D36"/>
    <w:rsid w:val="00917D6E"/>
    <w:rsid w:val="00917FCD"/>
    <w:rsid w:val="009203DB"/>
    <w:rsid w:val="00920B17"/>
    <w:rsid w:val="0092110F"/>
    <w:rsid w:val="009211F7"/>
    <w:rsid w:val="009213BD"/>
    <w:rsid w:val="0092154E"/>
    <w:rsid w:val="009219C4"/>
    <w:rsid w:val="00921EFA"/>
    <w:rsid w:val="00921F62"/>
    <w:rsid w:val="00921FE9"/>
    <w:rsid w:val="00922068"/>
    <w:rsid w:val="0092232C"/>
    <w:rsid w:val="00922C72"/>
    <w:rsid w:val="00922CCC"/>
    <w:rsid w:val="00922F6F"/>
    <w:rsid w:val="00922FC6"/>
    <w:rsid w:val="00923090"/>
    <w:rsid w:val="00923B92"/>
    <w:rsid w:val="00923C61"/>
    <w:rsid w:val="00923D6F"/>
    <w:rsid w:val="009240E0"/>
    <w:rsid w:val="00924103"/>
    <w:rsid w:val="00924138"/>
    <w:rsid w:val="0092426E"/>
    <w:rsid w:val="00924352"/>
    <w:rsid w:val="0092442B"/>
    <w:rsid w:val="00924627"/>
    <w:rsid w:val="00924665"/>
    <w:rsid w:val="009247A3"/>
    <w:rsid w:val="009249EB"/>
    <w:rsid w:val="00924AAF"/>
    <w:rsid w:val="009250A8"/>
    <w:rsid w:val="009251C8"/>
    <w:rsid w:val="0092574F"/>
    <w:rsid w:val="0092594C"/>
    <w:rsid w:val="009259B6"/>
    <w:rsid w:val="00925A66"/>
    <w:rsid w:val="00925BE6"/>
    <w:rsid w:val="00925D9F"/>
    <w:rsid w:val="0092623A"/>
    <w:rsid w:val="00926452"/>
    <w:rsid w:val="00926603"/>
    <w:rsid w:val="0092688F"/>
    <w:rsid w:val="00926E02"/>
    <w:rsid w:val="00926F00"/>
    <w:rsid w:val="00926F61"/>
    <w:rsid w:val="009270F8"/>
    <w:rsid w:val="00927596"/>
    <w:rsid w:val="009277A2"/>
    <w:rsid w:val="00927807"/>
    <w:rsid w:val="00927B2E"/>
    <w:rsid w:val="00927E1E"/>
    <w:rsid w:val="009303D6"/>
    <w:rsid w:val="009304FD"/>
    <w:rsid w:val="009306B3"/>
    <w:rsid w:val="0093081B"/>
    <w:rsid w:val="00930879"/>
    <w:rsid w:val="0093123D"/>
    <w:rsid w:val="0093149F"/>
    <w:rsid w:val="0093153A"/>
    <w:rsid w:val="00931698"/>
    <w:rsid w:val="009316AF"/>
    <w:rsid w:val="009316CF"/>
    <w:rsid w:val="009317C2"/>
    <w:rsid w:val="00931C2D"/>
    <w:rsid w:val="00931FCD"/>
    <w:rsid w:val="0093212F"/>
    <w:rsid w:val="00932207"/>
    <w:rsid w:val="009322FF"/>
    <w:rsid w:val="00933040"/>
    <w:rsid w:val="009330E9"/>
    <w:rsid w:val="009333D5"/>
    <w:rsid w:val="00933D30"/>
    <w:rsid w:val="00933EB0"/>
    <w:rsid w:val="00934627"/>
    <w:rsid w:val="009346AC"/>
    <w:rsid w:val="00934747"/>
    <w:rsid w:val="00934768"/>
    <w:rsid w:val="0093522C"/>
    <w:rsid w:val="009355B5"/>
    <w:rsid w:val="0093565A"/>
    <w:rsid w:val="00935D15"/>
    <w:rsid w:val="0093627B"/>
    <w:rsid w:val="00936A24"/>
    <w:rsid w:val="00936BFC"/>
    <w:rsid w:val="0093785B"/>
    <w:rsid w:val="00937AB7"/>
    <w:rsid w:val="00937D32"/>
    <w:rsid w:val="00940266"/>
    <w:rsid w:val="00940556"/>
    <w:rsid w:val="00940EF2"/>
    <w:rsid w:val="009411FB"/>
    <w:rsid w:val="009414A9"/>
    <w:rsid w:val="0094165E"/>
    <w:rsid w:val="00941B71"/>
    <w:rsid w:val="0094208D"/>
    <w:rsid w:val="009421AD"/>
    <w:rsid w:val="009421C4"/>
    <w:rsid w:val="0094221C"/>
    <w:rsid w:val="00942289"/>
    <w:rsid w:val="009422A9"/>
    <w:rsid w:val="0094252C"/>
    <w:rsid w:val="00942604"/>
    <w:rsid w:val="0094262D"/>
    <w:rsid w:val="009430F9"/>
    <w:rsid w:val="00943232"/>
    <w:rsid w:val="009432C3"/>
    <w:rsid w:val="009435BA"/>
    <w:rsid w:val="0094385B"/>
    <w:rsid w:val="00943C6E"/>
    <w:rsid w:val="0094409C"/>
    <w:rsid w:val="00944159"/>
    <w:rsid w:val="0094422A"/>
    <w:rsid w:val="009444D9"/>
    <w:rsid w:val="00944714"/>
    <w:rsid w:val="009449B2"/>
    <w:rsid w:val="00944A5F"/>
    <w:rsid w:val="00944A82"/>
    <w:rsid w:val="00945702"/>
    <w:rsid w:val="00945792"/>
    <w:rsid w:val="00945942"/>
    <w:rsid w:val="00945C5F"/>
    <w:rsid w:val="0094601F"/>
    <w:rsid w:val="009464B3"/>
    <w:rsid w:val="009467D0"/>
    <w:rsid w:val="0094682E"/>
    <w:rsid w:val="00946BAF"/>
    <w:rsid w:val="00946C28"/>
    <w:rsid w:val="00946C4D"/>
    <w:rsid w:val="0094748D"/>
    <w:rsid w:val="0094756B"/>
    <w:rsid w:val="00947D5A"/>
    <w:rsid w:val="00950387"/>
    <w:rsid w:val="009504B9"/>
    <w:rsid w:val="00950B45"/>
    <w:rsid w:val="00951140"/>
    <w:rsid w:val="009511DD"/>
    <w:rsid w:val="009512EE"/>
    <w:rsid w:val="009513E7"/>
    <w:rsid w:val="00951911"/>
    <w:rsid w:val="009520B3"/>
    <w:rsid w:val="00952262"/>
    <w:rsid w:val="0095285B"/>
    <w:rsid w:val="00952936"/>
    <w:rsid w:val="00952983"/>
    <w:rsid w:val="00952A1D"/>
    <w:rsid w:val="00952B9C"/>
    <w:rsid w:val="00952DCF"/>
    <w:rsid w:val="00953099"/>
    <w:rsid w:val="00953180"/>
    <w:rsid w:val="0095349F"/>
    <w:rsid w:val="009536B5"/>
    <w:rsid w:val="00953A52"/>
    <w:rsid w:val="00953C2B"/>
    <w:rsid w:val="00953DFD"/>
    <w:rsid w:val="00953FE9"/>
    <w:rsid w:val="009544CE"/>
    <w:rsid w:val="009544CF"/>
    <w:rsid w:val="00954808"/>
    <w:rsid w:val="0095481C"/>
    <w:rsid w:val="00954E43"/>
    <w:rsid w:val="00954ED4"/>
    <w:rsid w:val="00954FC6"/>
    <w:rsid w:val="0095569E"/>
    <w:rsid w:val="0095609B"/>
    <w:rsid w:val="00956159"/>
    <w:rsid w:val="009561A8"/>
    <w:rsid w:val="009567E6"/>
    <w:rsid w:val="00956930"/>
    <w:rsid w:val="00956D63"/>
    <w:rsid w:val="00957076"/>
    <w:rsid w:val="009570DA"/>
    <w:rsid w:val="00957132"/>
    <w:rsid w:val="009575FB"/>
    <w:rsid w:val="009576FD"/>
    <w:rsid w:val="009578EB"/>
    <w:rsid w:val="009578FF"/>
    <w:rsid w:val="00957946"/>
    <w:rsid w:val="00957F16"/>
    <w:rsid w:val="00960077"/>
    <w:rsid w:val="0096016F"/>
    <w:rsid w:val="00960446"/>
    <w:rsid w:val="009604F4"/>
    <w:rsid w:val="00960661"/>
    <w:rsid w:val="009609B3"/>
    <w:rsid w:val="009610ED"/>
    <w:rsid w:val="0096115A"/>
    <w:rsid w:val="009619D6"/>
    <w:rsid w:val="00961C4D"/>
    <w:rsid w:val="00961D32"/>
    <w:rsid w:val="00961DAE"/>
    <w:rsid w:val="00961DDB"/>
    <w:rsid w:val="00961DE0"/>
    <w:rsid w:val="00961EA0"/>
    <w:rsid w:val="00962660"/>
    <w:rsid w:val="00962694"/>
    <w:rsid w:val="009629F4"/>
    <w:rsid w:val="00962CEF"/>
    <w:rsid w:val="00962FB7"/>
    <w:rsid w:val="00963085"/>
    <w:rsid w:val="0096314F"/>
    <w:rsid w:val="009633BB"/>
    <w:rsid w:val="009636EE"/>
    <w:rsid w:val="0096390B"/>
    <w:rsid w:val="00963B01"/>
    <w:rsid w:val="00963B4B"/>
    <w:rsid w:val="00963C29"/>
    <w:rsid w:val="00963CAB"/>
    <w:rsid w:val="009640C0"/>
    <w:rsid w:val="0096426C"/>
    <w:rsid w:val="00964711"/>
    <w:rsid w:val="0096473D"/>
    <w:rsid w:val="0096485F"/>
    <w:rsid w:val="00964BB3"/>
    <w:rsid w:val="00964D95"/>
    <w:rsid w:val="00964D9D"/>
    <w:rsid w:val="00965964"/>
    <w:rsid w:val="00965F95"/>
    <w:rsid w:val="0096647B"/>
    <w:rsid w:val="00966481"/>
    <w:rsid w:val="0096668E"/>
    <w:rsid w:val="00966B46"/>
    <w:rsid w:val="0096726D"/>
    <w:rsid w:val="00967354"/>
    <w:rsid w:val="00967C51"/>
    <w:rsid w:val="00967F0C"/>
    <w:rsid w:val="00970578"/>
    <w:rsid w:val="00970CC7"/>
    <w:rsid w:val="00971428"/>
    <w:rsid w:val="00971592"/>
    <w:rsid w:val="00971C08"/>
    <w:rsid w:val="00971D9F"/>
    <w:rsid w:val="00971DDF"/>
    <w:rsid w:val="00971FDE"/>
    <w:rsid w:val="00972098"/>
    <w:rsid w:val="00972229"/>
    <w:rsid w:val="0097284E"/>
    <w:rsid w:val="009731D6"/>
    <w:rsid w:val="009732E8"/>
    <w:rsid w:val="0097330F"/>
    <w:rsid w:val="00973E89"/>
    <w:rsid w:val="009740E0"/>
    <w:rsid w:val="009742F3"/>
    <w:rsid w:val="0097458D"/>
    <w:rsid w:val="009745AD"/>
    <w:rsid w:val="009745F2"/>
    <w:rsid w:val="00974640"/>
    <w:rsid w:val="009746B2"/>
    <w:rsid w:val="00974746"/>
    <w:rsid w:val="00974BF6"/>
    <w:rsid w:val="00974C01"/>
    <w:rsid w:val="00974C40"/>
    <w:rsid w:val="00975119"/>
    <w:rsid w:val="00975997"/>
    <w:rsid w:val="00976F04"/>
    <w:rsid w:val="00976F45"/>
    <w:rsid w:val="00976F61"/>
    <w:rsid w:val="009772A0"/>
    <w:rsid w:val="009775E9"/>
    <w:rsid w:val="009777F4"/>
    <w:rsid w:val="00977897"/>
    <w:rsid w:val="00977AD8"/>
    <w:rsid w:val="00977F94"/>
    <w:rsid w:val="00980454"/>
    <w:rsid w:val="009804E2"/>
    <w:rsid w:val="00980595"/>
    <w:rsid w:val="009805C7"/>
    <w:rsid w:val="00980638"/>
    <w:rsid w:val="0098070D"/>
    <w:rsid w:val="00980767"/>
    <w:rsid w:val="009808BB"/>
    <w:rsid w:val="00980A10"/>
    <w:rsid w:val="00980E82"/>
    <w:rsid w:val="00981130"/>
    <w:rsid w:val="00981566"/>
    <w:rsid w:val="00981637"/>
    <w:rsid w:val="0098180B"/>
    <w:rsid w:val="009819D0"/>
    <w:rsid w:val="00981BB1"/>
    <w:rsid w:val="00982EEC"/>
    <w:rsid w:val="00983038"/>
    <w:rsid w:val="009830C3"/>
    <w:rsid w:val="009834A6"/>
    <w:rsid w:val="00983674"/>
    <w:rsid w:val="00983A9E"/>
    <w:rsid w:val="00983B8A"/>
    <w:rsid w:val="00983D46"/>
    <w:rsid w:val="00983DCA"/>
    <w:rsid w:val="00983DCE"/>
    <w:rsid w:val="00984205"/>
    <w:rsid w:val="0098433B"/>
    <w:rsid w:val="0098478C"/>
    <w:rsid w:val="00984981"/>
    <w:rsid w:val="00984A9C"/>
    <w:rsid w:val="00984AD5"/>
    <w:rsid w:val="00985728"/>
    <w:rsid w:val="00985CBE"/>
    <w:rsid w:val="00985DE0"/>
    <w:rsid w:val="00985EF7"/>
    <w:rsid w:val="00986396"/>
    <w:rsid w:val="009865EE"/>
    <w:rsid w:val="00986705"/>
    <w:rsid w:val="009869EA"/>
    <w:rsid w:val="00986B06"/>
    <w:rsid w:val="00986CF9"/>
    <w:rsid w:val="0098733D"/>
    <w:rsid w:val="00987416"/>
    <w:rsid w:val="00987A08"/>
    <w:rsid w:val="00987C3F"/>
    <w:rsid w:val="009906EA"/>
    <w:rsid w:val="009907E2"/>
    <w:rsid w:val="00990C0E"/>
    <w:rsid w:val="00990D75"/>
    <w:rsid w:val="00990FC0"/>
    <w:rsid w:val="0099103B"/>
    <w:rsid w:val="00991093"/>
    <w:rsid w:val="0099132A"/>
    <w:rsid w:val="00991544"/>
    <w:rsid w:val="0099163B"/>
    <w:rsid w:val="00991ADB"/>
    <w:rsid w:val="00991B9A"/>
    <w:rsid w:val="00991D6D"/>
    <w:rsid w:val="00991EC8"/>
    <w:rsid w:val="0099220B"/>
    <w:rsid w:val="00992343"/>
    <w:rsid w:val="0099237A"/>
    <w:rsid w:val="009924ED"/>
    <w:rsid w:val="00992566"/>
    <w:rsid w:val="0099270F"/>
    <w:rsid w:val="00992851"/>
    <w:rsid w:val="0099299B"/>
    <w:rsid w:val="00992FCE"/>
    <w:rsid w:val="00993853"/>
    <w:rsid w:val="009946C3"/>
    <w:rsid w:val="00994741"/>
    <w:rsid w:val="00994BCA"/>
    <w:rsid w:val="00994F57"/>
    <w:rsid w:val="00995FDB"/>
    <w:rsid w:val="00996306"/>
    <w:rsid w:val="00996744"/>
    <w:rsid w:val="00996798"/>
    <w:rsid w:val="009967DA"/>
    <w:rsid w:val="009967ED"/>
    <w:rsid w:val="0099697B"/>
    <w:rsid w:val="00996A91"/>
    <w:rsid w:val="00996B96"/>
    <w:rsid w:val="00997111"/>
    <w:rsid w:val="00997441"/>
    <w:rsid w:val="00997A0C"/>
    <w:rsid w:val="00997C67"/>
    <w:rsid w:val="00997CA7"/>
    <w:rsid w:val="00997CF4"/>
    <w:rsid w:val="009A010D"/>
    <w:rsid w:val="009A020F"/>
    <w:rsid w:val="009A0271"/>
    <w:rsid w:val="009A02C8"/>
    <w:rsid w:val="009A035D"/>
    <w:rsid w:val="009A0679"/>
    <w:rsid w:val="009A0799"/>
    <w:rsid w:val="009A0E04"/>
    <w:rsid w:val="009A1169"/>
    <w:rsid w:val="009A150C"/>
    <w:rsid w:val="009A17F5"/>
    <w:rsid w:val="009A1912"/>
    <w:rsid w:val="009A1986"/>
    <w:rsid w:val="009A19A5"/>
    <w:rsid w:val="009A1AAC"/>
    <w:rsid w:val="009A2235"/>
    <w:rsid w:val="009A283B"/>
    <w:rsid w:val="009A2FBE"/>
    <w:rsid w:val="009A3789"/>
    <w:rsid w:val="009A3940"/>
    <w:rsid w:val="009A3F0F"/>
    <w:rsid w:val="009A410B"/>
    <w:rsid w:val="009A4818"/>
    <w:rsid w:val="009A4860"/>
    <w:rsid w:val="009A495D"/>
    <w:rsid w:val="009A4A30"/>
    <w:rsid w:val="009A4EBC"/>
    <w:rsid w:val="009A52F8"/>
    <w:rsid w:val="009A540D"/>
    <w:rsid w:val="009A56D7"/>
    <w:rsid w:val="009A56EE"/>
    <w:rsid w:val="009A5B0D"/>
    <w:rsid w:val="009A5D12"/>
    <w:rsid w:val="009A5EFB"/>
    <w:rsid w:val="009A6158"/>
    <w:rsid w:val="009A6870"/>
    <w:rsid w:val="009A68CD"/>
    <w:rsid w:val="009A6919"/>
    <w:rsid w:val="009A6AC7"/>
    <w:rsid w:val="009A6CC2"/>
    <w:rsid w:val="009A7313"/>
    <w:rsid w:val="009A7319"/>
    <w:rsid w:val="009A764C"/>
    <w:rsid w:val="009A776E"/>
    <w:rsid w:val="009A7831"/>
    <w:rsid w:val="009A7B7B"/>
    <w:rsid w:val="009B0408"/>
    <w:rsid w:val="009B056A"/>
    <w:rsid w:val="009B0843"/>
    <w:rsid w:val="009B0B50"/>
    <w:rsid w:val="009B0F8C"/>
    <w:rsid w:val="009B1090"/>
    <w:rsid w:val="009B1C52"/>
    <w:rsid w:val="009B1E47"/>
    <w:rsid w:val="009B1F91"/>
    <w:rsid w:val="009B2267"/>
    <w:rsid w:val="009B2A54"/>
    <w:rsid w:val="009B2A70"/>
    <w:rsid w:val="009B2B5E"/>
    <w:rsid w:val="009B2BC8"/>
    <w:rsid w:val="009B2CED"/>
    <w:rsid w:val="009B314D"/>
    <w:rsid w:val="009B3338"/>
    <w:rsid w:val="009B345D"/>
    <w:rsid w:val="009B3830"/>
    <w:rsid w:val="009B3907"/>
    <w:rsid w:val="009B3BAF"/>
    <w:rsid w:val="009B3C14"/>
    <w:rsid w:val="009B3C40"/>
    <w:rsid w:val="009B3EE2"/>
    <w:rsid w:val="009B414C"/>
    <w:rsid w:val="009B4239"/>
    <w:rsid w:val="009B42EA"/>
    <w:rsid w:val="009B47CF"/>
    <w:rsid w:val="009B55A0"/>
    <w:rsid w:val="009B5A4D"/>
    <w:rsid w:val="009B65CB"/>
    <w:rsid w:val="009B6CE1"/>
    <w:rsid w:val="009B6D00"/>
    <w:rsid w:val="009B72F6"/>
    <w:rsid w:val="009B7321"/>
    <w:rsid w:val="009B7A72"/>
    <w:rsid w:val="009B7A81"/>
    <w:rsid w:val="009B7BB8"/>
    <w:rsid w:val="009B7D72"/>
    <w:rsid w:val="009C06FF"/>
    <w:rsid w:val="009C0872"/>
    <w:rsid w:val="009C0DB5"/>
    <w:rsid w:val="009C0F70"/>
    <w:rsid w:val="009C0F96"/>
    <w:rsid w:val="009C126A"/>
    <w:rsid w:val="009C136F"/>
    <w:rsid w:val="009C184B"/>
    <w:rsid w:val="009C193B"/>
    <w:rsid w:val="009C1D4C"/>
    <w:rsid w:val="009C1E4A"/>
    <w:rsid w:val="009C21FD"/>
    <w:rsid w:val="009C27E9"/>
    <w:rsid w:val="009C2DD2"/>
    <w:rsid w:val="009C2FFC"/>
    <w:rsid w:val="009C3669"/>
    <w:rsid w:val="009C3794"/>
    <w:rsid w:val="009C3BF3"/>
    <w:rsid w:val="009C3F32"/>
    <w:rsid w:val="009C441F"/>
    <w:rsid w:val="009C44CD"/>
    <w:rsid w:val="009C4973"/>
    <w:rsid w:val="009C4A07"/>
    <w:rsid w:val="009C4B56"/>
    <w:rsid w:val="009C4B8E"/>
    <w:rsid w:val="009C4BF6"/>
    <w:rsid w:val="009C4D9D"/>
    <w:rsid w:val="009C4FAB"/>
    <w:rsid w:val="009C506D"/>
    <w:rsid w:val="009C51D5"/>
    <w:rsid w:val="009C543C"/>
    <w:rsid w:val="009C55EC"/>
    <w:rsid w:val="009C599A"/>
    <w:rsid w:val="009C5C33"/>
    <w:rsid w:val="009C5D18"/>
    <w:rsid w:val="009C5FB8"/>
    <w:rsid w:val="009C650E"/>
    <w:rsid w:val="009C6C0E"/>
    <w:rsid w:val="009C70DB"/>
    <w:rsid w:val="009C748B"/>
    <w:rsid w:val="009C751C"/>
    <w:rsid w:val="009C7697"/>
    <w:rsid w:val="009C7B29"/>
    <w:rsid w:val="009C7D64"/>
    <w:rsid w:val="009D0043"/>
    <w:rsid w:val="009D0137"/>
    <w:rsid w:val="009D016F"/>
    <w:rsid w:val="009D032C"/>
    <w:rsid w:val="009D0854"/>
    <w:rsid w:val="009D0C51"/>
    <w:rsid w:val="009D0E75"/>
    <w:rsid w:val="009D0F42"/>
    <w:rsid w:val="009D10A8"/>
    <w:rsid w:val="009D110F"/>
    <w:rsid w:val="009D12BC"/>
    <w:rsid w:val="009D140B"/>
    <w:rsid w:val="009D1780"/>
    <w:rsid w:val="009D17D4"/>
    <w:rsid w:val="009D19BC"/>
    <w:rsid w:val="009D20F9"/>
    <w:rsid w:val="009D2348"/>
    <w:rsid w:val="009D2A37"/>
    <w:rsid w:val="009D2B19"/>
    <w:rsid w:val="009D2F0C"/>
    <w:rsid w:val="009D323B"/>
    <w:rsid w:val="009D33B9"/>
    <w:rsid w:val="009D3578"/>
    <w:rsid w:val="009D3612"/>
    <w:rsid w:val="009D3A5F"/>
    <w:rsid w:val="009D3BFE"/>
    <w:rsid w:val="009D3FEE"/>
    <w:rsid w:val="009D4209"/>
    <w:rsid w:val="009D4D7C"/>
    <w:rsid w:val="009D4E71"/>
    <w:rsid w:val="009D5193"/>
    <w:rsid w:val="009D55E0"/>
    <w:rsid w:val="009D5C32"/>
    <w:rsid w:val="009D6348"/>
    <w:rsid w:val="009D6472"/>
    <w:rsid w:val="009D650A"/>
    <w:rsid w:val="009D69B0"/>
    <w:rsid w:val="009D6D26"/>
    <w:rsid w:val="009D6F16"/>
    <w:rsid w:val="009D79F4"/>
    <w:rsid w:val="009E001F"/>
    <w:rsid w:val="009E03DA"/>
    <w:rsid w:val="009E0455"/>
    <w:rsid w:val="009E068B"/>
    <w:rsid w:val="009E085B"/>
    <w:rsid w:val="009E0F34"/>
    <w:rsid w:val="009E0F5B"/>
    <w:rsid w:val="009E199A"/>
    <w:rsid w:val="009E1B19"/>
    <w:rsid w:val="009E23B4"/>
    <w:rsid w:val="009E2629"/>
    <w:rsid w:val="009E28B5"/>
    <w:rsid w:val="009E29A3"/>
    <w:rsid w:val="009E2B11"/>
    <w:rsid w:val="009E31A3"/>
    <w:rsid w:val="009E35FE"/>
    <w:rsid w:val="009E3CD1"/>
    <w:rsid w:val="009E3D89"/>
    <w:rsid w:val="009E3EA0"/>
    <w:rsid w:val="009E4134"/>
    <w:rsid w:val="009E482A"/>
    <w:rsid w:val="009E4858"/>
    <w:rsid w:val="009E4949"/>
    <w:rsid w:val="009E5008"/>
    <w:rsid w:val="009E5020"/>
    <w:rsid w:val="009E5490"/>
    <w:rsid w:val="009E5988"/>
    <w:rsid w:val="009E5A84"/>
    <w:rsid w:val="009E5AF5"/>
    <w:rsid w:val="009E5B3E"/>
    <w:rsid w:val="009E5BC7"/>
    <w:rsid w:val="009E5EA3"/>
    <w:rsid w:val="009E5EB5"/>
    <w:rsid w:val="009E6230"/>
    <w:rsid w:val="009E623F"/>
    <w:rsid w:val="009E62C3"/>
    <w:rsid w:val="009E6572"/>
    <w:rsid w:val="009E66E6"/>
    <w:rsid w:val="009E6BD8"/>
    <w:rsid w:val="009E6C8E"/>
    <w:rsid w:val="009E74F0"/>
    <w:rsid w:val="009E759E"/>
    <w:rsid w:val="009E7F76"/>
    <w:rsid w:val="009F0385"/>
    <w:rsid w:val="009F0497"/>
    <w:rsid w:val="009F0768"/>
    <w:rsid w:val="009F08DB"/>
    <w:rsid w:val="009F0FA8"/>
    <w:rsid w:val="009F12F3"/>
    <w:rsid w:val="009F17D8"/>
    <w:rsid w:val="009F1B21"/>
    <w:rsid w:val="009F1C8B"/>
    <w:rsid w:val="009F20AB"/>
    <w:rsid w:val="009F23F6"/>
    <w:rsid w:val="009F24BD"/>
    <w:rsid w:val="009F2578"/>
    <w:rsid w:val="009F26CA"/>
    <w:rsid w:val="009F2A71"/>
    <w:rsid w:val="009F3927"/>
    <w:rsid w:val="009F3BD0"/>
    <w:rsid w:val="009F3F94"/>
    <w:rsid w:val="009F4568"/>
    <w:rsid w:val="009F4DA7"/>
    <w:rsid w:val="009F5496"/>
    <w:rsid w:val="009F5964"/>
    <w:rsid w:val="009F5BFE"/>
    <w:rsid w:val="009F5DFD"/>
    <w:rsid w:val="009F5F98"/>
    <w:rsid w:val="009F6084"/>
    <w:rsid w:val="009F6096"/>
    <w:rsid w:val="009F6779"/>
    <w:rsid w:val="009F6E65"/>
    <w:rsid w:val="009F7012"/>
    <w:rsid w:val="009F7274"/>
    <w:rsid w:val="009F74D0"/>
    <w:rsid w:val="009F75DD"/>
    <w:rsid w:val="009F7867"/>
    <w:rsid w:val="009F7A7B"/>
    <w:rsid w:val="009F7D66"/>
    <w:rsid w:val="00A000C1"/>
    <w:rsid w:val="00A00440"/>
    <w:rsid w:val="00A00BD2"/>
    <w:rsid w:val="00A00CA5"/>
    <w:rsid w:val="00A00CD5"/>
    <w:rsid w:val="00A00DAD"/>
    <w:rsid w:val="00A00E56"/>
    <w:rsid w:val="00A01090"/>
    <w:rsid w:val="00A0180A"/>
    <w:rsid w:val="00A01AD2"/>
    <w:rsid w:val="00A01B1D"/>
    <w:rsid w:val="00A01BEA"/>
    <w:rsid w:val="00A02316"/>
    <w:rsid w:val="00A027F3"/>
    <w:rsid w:val="00A02B02"/>
    <w:rsid w:val="00A02FAD"/>
    <w:rsid w:val="00A03156"/>
    <w:rsid w:val="00A032A2"/>
    <w:rsid w:val="00A03341"/>
    <w:rsid w:val="00A03505"/>
    <w:rsid w:val="00A0365E"/>
    <w:rsid w:val="00A03978"/>
    <w:rsid w:val="00A03A89"/>
    <w:rsid w:val="00A03C66"/>
    <w:rsid w:val="00A04196"/>
    <w:rsid w:val="00A043A8"/>
    <w:rsid w:val="00A04782"/>
    <w:rsid w:val="00A049AF"/>
    <w:rsid w:val="00A04AEC"/>
    <w:rsid w:val="00A04AF9"/>
    <w:rsid w:val="00A05135"/>
    <w:rsid w:val="00A05DF3"/>
    <w:rsid w:val="00A065DD"/>
    <w:rsid w:val="00A0670C"/>
    <w:rsid w:val="00A06C09"/>
    <w:rsid w:val="00A06E88"/>
    <w:rsid w:val="00A070AA"/>
    <w:rsid w:val="00A072B2"/>
    <w:rsid w:val="00A07623"/>
    <w:rsid w:val="00A07E08"/>
    <w:rsid w:val="00A07F10"/>
    <w:rsid w:val="00A07F1F"/>
    <w:rsid w:val="00A10141"/>
    <w:rsid w:val="00A102E9"/>
    <w:rsid w:val="00A1073E"/>
    <w:rsid w:val="00A108F6"/>
    <w:rsid w:val="00A10B3C"/>
    <w:rsid w:val="00A10FEF"/>
    <w:rsid w:val="00A118BF"/>
    <w:rsid w:val="00A119F1"/>
    <w:rsid w:val="00A11F4C"/>
    <w:rsid w:val="00A12044"/>
    <w:rsid w:val="00A125A9"/>
    <w:rsid w:val="00A12798"/>
    <w:rsid w:val="00A12A95"/>
    <w:rsid w:val="00A12BBB"/>
    <w:rsid w:val="00A12C82"/>
    <w:rsid w:val="00A12E7F"/>
    <w:rsid w:val="00A13D94"/>
    <w:rsid w:val="00A13E8A"/>
    <w:rsid w:val="00A1484D"/>
    <w:rsid w:val="00A14FF0"/>
    <w:rsid w:val="00A150AB"/>
    <w:rsid w:val="00A151D3"/>
    <w:rsid w:val="00A15218"/>
    <w:rsid w:val="00A153BE"/>
    <w:rsid w:val="00A157DB"/>
    <w:rsid w:val="00A159F7"/>
    <w:rsid w:val="00A15C78"/>
    <w:rsid w:val="00A15D3C"/>
    <w:rsid w:val="00A15DEE"/>
    <w:rsid w:val="00A15EDF"/>
    <w:rsid w:val="00A15FC7"/>
    <w:rsid w:val="00A16107"/>
    <w:rsid w:val="00A16472"/>
    <w:rsid w:val="00A167B5"/>
    <w:rsid w:val="00A168A6"/>
    <w:rsid w:val="00A16905"/>
    <w:rsid w:val="00A16DBE"/>
    <w:rsid w:val="00A16F35"/>
    <w:rsid w:val="00A1723C"/>
    <w:rsid w:val="00A17522"/>
    <w:rsid w:val="00A17A5B"/>
    <w:rsid w:val="00A17C32"/>
    <w:rsid w:val="00A17C4F"/>
    <w:rsid w:val="00A205B7"/>
    <w:rsid w:val="00A20653"/>
    <w:rsid w:val="00A20A39"/>
    <w:rsid w:val="00A20A5A"/>
    <w:rsid w:val="00A20EB7"/>
    <w:rsid w:val="00A20F59"/>
    <w:rsid w:val="00A21392"/>
    <w:rsid w:val="00A215D2"/>
    <w:rsid w:val="00A2227B"/>
    <w:rsid w:val="00A223C6"/>
    <w:rsid w:val="00A22707"/>
    <w:rsid w:val="00A22E33"/>
    <w:rsid w:val="00A22E8A"/>
    <w:rsid w:val="00A23069"/>
    <w:rsid w:val="00A23195"/>
    <w:rsid w:val="00A238BD"/>
    <w:rsid w:val="00A23A0E"/>
    <w:rsid w:val="00A240B7"/>
    <w:rsid w:val="00A24132"/>
    <w:rsid w:val="00A2438F"/>
    <w:rsid w:val="00A243B1"/>
    <w:rsid w:val="00A243E4"/>
    <w:rsid w:val="00A2456F"/>
    <w:rsid w:val="00A2459D"/>
    <w:rsid w:val="00A247CD"/>
    <w:rsid w:val="00A248E3"/>
    <w:rsid w:val="00A2492E"/>
    <w:rsid w:val="00A24BC0"/>
    <w:rsid w:val="00A24C26"/>
    <w:rsid w:val="00A24E23"/>
    <w:rsid w:val="00A2520E"/>
    <w:rsid w:val="00A25369"/>
    <w:rsid w:val="00A25BC9"/>
    <w:rsid w:val="00A25D90"/>
    <w:rsid w:val="00A25E49"/>
    <w:rsid w:val="00A25F05"/>
    <w:rsid w:val="00A264A3"/>
    <w:rsid w:val="00A26772"/>
    <w:rsid w:val="00A26A32"/>
    <w:rsid w:val="00A26B26"/>
    <w:rsid w:val="00A26C88"/>
    <w:rsid w:val="00A27179"/>
    <w:rsid w:val="00A272F3"/>
    <w:rsid w:val="00A27685"/>
    <w:rsid w:val="00A27B68"/>
    <w:rsid w:val="00A27DFA"/>
    <w:rsid w:val="00A307CE"/>
    <w:rsid w:val="00A30ACB"/>
    <w:rsid w:val="00A30E85"/>
    <w:rsid w:val="00A311AE"/>
    <w:rsid w:val="00A31209"/>
    <w:rsid w:val="00A312A6"/>
    <w:rsid w:val="00A3130E"/>
    <w:rsid w:val="00A31842"/>
    <w:rsid w:val="00A31E6F"/>
    <w:rsid w:val="00A31F01"/>
    <w:rsid w:val="00A324CF"/>
    <w:rsid w:val="00A327D9"/>
    <w:rsid w:val="00A32872"/>
    <w:rsid w:val="00A32E12"/>
    <w:rsid w:val="00A32E52"/>
    <w:rsid w:val="00A32E8B"/>
    <w:rsid w:val="00A32ED6"/>
    <w:rsid w:val="00A33102"/>
    <w:rsid w:val="00A33E9C"/>
    <w:rsid w:val="00A344A5"/>
    <w:rsid w:val="00A346C3"/>
    <w:rsid w:val="00A34A89"/>
    <w:rsid w:val="00A34D55"/>
    <w:rsid w:val="00A3563B"/>
    <w:rsid w:val="00A35730"/>
    <w:rsid w:val="00A365F0"/>
    <w:rsid w:val="00A367DF"/>
    <w:rsid w:val="00A3692B"/>
    <w:rsid w:val="00A36A3B"/>
    <w:rsid w:val="00A3702C"/>
    <w:rsid w:val="00A37381"/>
    <w:rsid w:val="00A375FD"/>
    <w:rsid w:val="00A37641"/>
    <w:rsid w:val="00A37A1C"/>
    <w:rsid w:val="00A40678"/>
    <w:rsid w:val="00A40A6F"/>
    <w:rsid w:val="00A410C2"/>
    <w:rsid w:val="00A416FF"/>
    <w:rsid w:val="00A41A9D"/>
    <w:rsid w:val="00A427F2"/>
    <w:rsid w:val="00A4289C"/>
    <w:rsid w:val="00A42939"/>
    <w:rsid w:val="00A429E6"/>
    <w:rsid w:val="00A42A88"/>
    <w:rsid w:val="00A42D07"/>
    <w:rsid w:val="00A42FE5"/>
    <w:rsid w:val="00A435FA"/>
    <w:rsid w:val="00A439DF"/>
    <w:rsid w:val="00A43D85"/>
    <w:rsid w:val="00A43F66"/>
    <w:rsid w:val="00A44304"/>
    <w:rsid w:val="00A450C0"/>
    <w:rsid w:val="00A45468"/>
    <w:rsid w:val="00A45529"/>
    <w:rsid w:val="00A4557A"/>
    <w:rsid w:val="00A455F8"/>
    <w:rsid w:val="00A459BA"/>
    <w:rsid w:val="00A46671"/>
    <w:rsid w:val="00A46859"/>
    <w:rsid w:val="00A46F8C"/>
    <w:rsid w:val="00A474C9"/>
    <w:rsid w:val="00A4791B"/>
    <w:rsid w:val="00A47B26"/>
    <w:rsid w:val="00A47DA5"/>
    <w:rsid w:val="00A503E3"/>
    <w:rsid w:val="00A50679"/>
    <w:rsid w:val="00A5095D"/>
    <w:rsid w:val="00A50A48"/>
    <w:rsid w:val="00A50CDC"/>
    <w:rsid w:val="00A51242"/>
    <w:rsid w:val="00A513E5"/>
    <w:rsid w:val="00A51522"/>
    <w:rsid w:val="00A51573"/>
    <w:rsid w:val="00A51A5E"/>
    <w:rsid w:val="00A52040"/>
    <w:rsid w:val="00A522FA"/>
    <w:rsid w:val="00A52638"/>
    <w:rsid w:val="00A52895"/>
    <w:rsid w:val="00A5299A"/>
    <w:rsid w:val="00A52B1F"/>
    <w:rsid w:val="00A53A2F"/>
    <w:rsid w:val="00A53BE1"/>
    <w:rsid w:val="00A53DA0"/>
    <w:rsid w:val="00A54670"/>
    <w:rsid w:val="00A5481D"/>
    <w:rsid w:val="00A55685"/>
    <w:rsid w:val="00A559A6"/>
    <w:rsid w:val="00A55AB0"/>
    <w:rsid w:val="00A55CD2"/>
    <w:rsid w:val="00A56205"/>
    <w:rsid w:val="00A56610"/>
    <w:rsid w:val="00A569E6"/>
    <w:rsid w:val="00A56B06"/>
    <w:rsid w:val="00A56B29"/>
    <w:rsid w:val="00A56C4B"/>
    <w:rsid w:val="00A5765D"/>
    <w:rsid w:val="00A5790A"/>
    <w:rsid w:val="00A57A67"/>
    <w:rsid w:val="00A57EF6"/>
    <w:rsid w:val="00A60039"/>
    <w:rsid w:val="00A6046A"/>
    <w:rsid w:val="00A605BA"/>
    <w:rsid w:val="00A6074C"/>
    <w:rsid w:val="00A607CB"/>
    <w:rsid w:val="00A60898"/>
    <w:rsid w:val="00A60FF0"/>
    <w:rsid w:val="00A60FFE"/>
    <w:rsid w:val="00A6100B"/>
    <w:rsid w:val="00A6107F"/>
    <w:rsid w:val="00A610FF"/>
    <w:rsid w:val="00A61130"/>
    <w:rsid w:val="00A617E4"/>
    <w:rsid w:val="00A61AAF"/>
    <w:rsid w:val="00A61B30"/>
    <w:rsid w:val="00A61BB2"/>
    <w:rsid w:val="00A6214D"/>
    <w:rsid w:val="00A622E0"/>
    <w:rsid w:val="00A624B3"/>
    <w:rsid w:val="00A62BDE"/>
    <w:rsid w:val="00A62EFA"/>
    <w:rsid w:val="00A632E1"/>
    <w:rsid w:val="00A632FF"/>
    <w:rsid w:val="00A6351F"/>
    <w:rsid w:val="00A63B48"/>
    <w:rsid w:val="00A63D8D"/>
    <w:rsid w:val="00A63EF0"/>
    <w:rsid w:val="00A64098"/>
    <w:rsid w:val="00A640F8"/>
    <w:rsid w:val="00A643E0"/>
    <w:rsid w:val="00A64449"/>
    <w:rsid w:val="00A645C4"/>
    <w:rsid w:val="00A64ABE"/>
    <w:rsid w:val="00A64EC1"/>
    <w:rsid w:val="00A64F8D"/>
    <w:rsid w:val="00A6541D"/>
    <w:rsid w:val="00A65A70"/>
    <w:rsid w:val="00A65E3D"/>
    <w:rsid w:val="00A66123"/>
    <w:rsid w:val="00A6667C"/>
    <w:rsid w:val="00A6683D"/>
    <w:rsid w:val="00A66A47"/>
    <w:rsid w:val="00A66DAB"/>
    <w:rsid w:val="00A66E44"/>
    <w:rsid w:val="00A66F36"/>
    <w:rsid w:val="00A671A9"/>
    <w:rsid w:val="00A671DF"/>
    <w:rsid w:val="00A6736C"/>
    <w:rsid w:val="00A675E8"/>
    <w:rsid w:val="00A676D9"/>
    <w:rsid w:val="00A67EFC"/>
    <w:rsid w:val="00A70077"/>
    <w:rsid w:val="00A701E8"/>
    <w:rsid w:val="00A70269"/>
    <w:rsid w:val="00A7031E"/>
    <w:rsid w:val="00A70759"/>
    <w:rsid w:val="00A708E9"/>
    <w:rsid w:val="00A70DA2"/>
    <w:rsid w:val="00A71140"/>
    <w:rsid w:val="00A71258"/>
    <w:rsid w:val="00A71474"/>
    <w:rsid w:val="00A716D1"/>
    <w:rsid w:val="00A71A15"/>
    <w:rsid w:val="00A71B23"/>
    <w:rsid w:val="00A71E27"/>
    <w:rsid w:val="00A720FA"/>
    <w:rsid w:val="00A72300"/>
    <w:rsid w:val="00A72525"/>
    <w:rsid w:val="00A727DE"/>
    <w:rsid w:val="00A72AC7"/>
    <w:rsid w:val="00A72B7B"/>
    <w:rsid w:val="00A72C27"/>
    <w:rsid w:val="00A7397D"/>
    <w:rsid w:val="00A73A0B"/>
    <w:rsid w:val="00A73DEA"/>
    <w:rsid w:val="00A73E2D"/>
    <w:rsid w:val="00A73E38"/>
    <w:rsid w:val="00A74085"/>
    <w:rsid w:val="00A743EB"/>
    <w:rsid w:val="00A74692"/>
    <w:rsid w:val="00A747FA"/>
    <w:rsid w:val="00A74991"/>
    <w:rsid w:val="00A74CEE"/>
    <w:rsid w:val="00A74EE3"/>
    <w:rsid w:val="00A75084"/>
    <w:rsid w:val="00A750AF"/>
    <w:rsid w:val="00A75139"/>
    <w:rsid w:val="00A75604"/>
    <w:rsid w:val="00A75774"/>
    <w:rsid w:val="00A758F7"/>
    <w:rsid w:val="00A7591D"/>
    <w:rsid w:val="00A75A25"/>
    <w:rsid w:val="00A75A2E"/>
    <w:rsid w:val="00A75C07"/>
    <w:rsid w:val="00A75F70"/>
    <w:rsid w:val="00A7617F"/>
    <w:rsid w:val="00A7618B"/>
    <w:rsid w:val="00A76342"/>
    <w:rsid w:val="00A7640B"/>
    <w:rsid w:val="00A76609"/>
    <w:rsid w:val="00A768D5"/>
    <w:rsid w:val="00A7778B"/>
    <w:rsid w:val="00A777B3"/>
    <w:rsid w:val="00A77A0D"/>
    <w:rsid w:val="00A77ED8"/>
    <w:rsid w:val="00A80041"/>
    <w:rsid w:val="00A803BC"/>
    <w:rsid w:val="00A80969"/>
    <w:rsid w:val="00A80C68"/>
    <w:rsid w:val="00A814CB"/>
    <w:rsid w:val="00A817AC"/>
    <w:rsid w:val="00A81B0E"/>
    <w:rsid w:val="00A81CB3"/>
    <w:rsid w:val="00A8224A"/>
    <w:rsid w:val="00A8260B"/>
    <w:rsid w:val="00A827BE"/>
    <w:rsid w:val="00A830CD"/>
    <w:rsid w:val="00A831B2"/>
    <w:rsid w:val="00A836FC"/>
    <w:rsid w:val="00A8459C"/>
    <w:rsid w:val="00A84805"/>
    <w:rsid w:val="00A84D15"/>
    <w:rsid w:val="00A853FE"/>
    <w:rsid w:val="00A85413"/>
    <w:rsid w:val="00A85668"/>
    <w:rsid w:val="00A858C5"/>
    <w:rsid w:val="00A85AAF"/>
    <w:rsid w:val="00A85D1C"/>
    <w:rsid w:val="00A85DA5"/>
    <w:rsid w:val="00A85EF7"/>
    <w:rsid w:val="00A8660F"/>
    <w:rsid w:val="00A86919"/>
    <w:rsid w:val="00A86EA7"/>
    <w:rsid w:val="00A870AE"/>
    <w:rsid w:val="00A87449"/>
    <w:rsid w:val="00A87ED8"/>
    <w:rsid w:val="00A9027A"/>
    <w:rsid w:val="00A90D4A"/>
    <w:rsid w:val="00A90F69"/>
    <w:rsid w:val="00A910FD"/>
    <w:rsid w:val="00A91244"/>
    <w:rsid w:val="00A9139D"/>
    <w:rsid w:val="00A91AA1"/>
    <w:rsid w:val="00A91E0C"/>
    <w:rsid w:val="00A92776"/>
    <w:rsid w:val="00A92857"/>
    <w:rsid w:val="00A928B5"/>
    <w:rsid w:val="00A92B84"/>
    <w:rsid w:val="00A93181"/>
    <w:rsid w:val="00A931BE"/>
    <w:rsid w:val="00A935E9"/>
    <w:rsid w:val="00A938E6"/>
    <w:rsid w:val="00A93CA6"/>
    <w:rsid w:val="00A93CCF"/>
    <w:rsid w:val="00A93CF5"/>
    <w:rsid w:val="00A93E53"/>
    <w:rsid w:val="00A93F20"/>
    <w:rsid w:val="00A93F66"/>
    <w:rsid w:val="00A9476B"/>
    <w:rsid w:val="00A94DA8"/>
    <w:rsid w:val="00A95376"/>
    <w:rsid w:val="00A9589C"/>
    <w:rsid w:val="00A95BD5"/>
    <w:rsid w:val="00A95FCF"/>
    <w:rsid w:val="00A96169"/>
    <w:rsid w:val="00A96299"/>
    <w:rsid w:val="00A964AD"/>
    <w:rsid w:val="00A967D0"/>
    <w:rsid w:val="00A96872"/>
    <w:rsid w:val="00A96F78"/>
    <w:rsid w:val="00A97589"/>
    <w:rsid w:val="00A976D3"/>
    <w:rsid w:val="00A97BEC"/>
    <w:rsid w:val="00A97C5D"/>
    <w:rsid w:val="00AA0BA1"/>
    <w:rsid w:val="00AA1087"/>
    <w:rsid w:val="00AA1186"/>
    <w:rsid w:val="00AA15CF"/>
    <w:rsid w:val="00AA1838"/>
    <w:rsid w:val="00AA19FF"/>
    <w:rsid w:val="00AA1AA8"/>
    <w:rsid w:val="00AA25A9"/>
    <w:rsid w:val="00AA2694"/>
    <w:rsid w:val="00AA26D9"/>
    <w:rsid w:val="00AA27F5"/>
    <w:rsid w:val="00AA2F72"/>
    <w:rsid w:val="00AA3DEA"/>
    <w:rsid w:val="00AA3E21"/>
    <w:rsid w:val="00AA43F0"/>
    <w:rsid w:val="00AA4AE2"/>
    <w:rsid w:val="00AA4D31"/>
    <w:rsid w:val="00AA5097"/>
    <w:rsid w:val="00AA51AD"/>
    <w:rsid w:val="00AA52D8"/>
    <w:rsid w:val="00AA55D7"/>
    <w:rsid w:val="00AA578F"/>
    <w:rsid w:val="00AA591E"/>
    <w:rsid w:val="00AA5B39"/>
    <w:rsid w:val="00AA65C9"/>
    <w:rsid w:val="00AA670E"/>
    <w:rsid w:val="00AA6E83"/>
    <w:rsid w:val="00AA7A30"/>
    <w:rsid w:val="00AA7B8A"/>
    <w:rsid w:val="00AA7C8A"/>
    <w:rsid w:val="00AA7DD1"/>
    <w:rsid w:val="00AB0268"/>
    <w:rsid w:val="00AB028F"/>
    <w:rsid w:val="00AB0A09"/>
    <w:rsid w:val="00AB0A32"/>
    <w:rsid w:val="00AB0B32"/>
    <w:rsid w:val="00AB0D81"/>
    <w:rsid w:val="00AB0E16"/>
    <w:rsid w:val="00AB0E56"/>
    <w:rsid w:val="00AB10BE"/>
    <w:rsid w:val="00AB1ABD"/>
    <w:rsid w:val="00AB1C7B"/>
    <w:rsid w:val="00AB1DD8"/>
    <w:rsid w:val="00AB252B"/>
    <w:rsid w:val="00AB28BB"/>
    <w:rsid w:val="00AB2914"/>
    <w:rsid w:val="00AB299F"/>
    <w:rsid w:val="00AB2A33"/>
    <w:rsid w:val="00AB2C3E"/>
    <w:rsid w:val="00AB3360"/>
    <w:rsid w:val="00AB3668"/>
    <w:rsid w:val="00AB3756"/>
    <w:rsid w:val="00AB390E"/>
    <w:rsid w:val="00AB3A15"/>
    <w:rsid w:val="00AB3B9F"/>
    <w:rsid w:val="00AB4345"/>
    <w:rsid w:val="00AB45DD"/>
    <w:rsid w:val="00AB490A"/>
    <w:rsid w:val="00AB4D4F"/>
    <w:rsid w:val="00AB4ECC"/>
    <w:rsid w:val="00AB5263"/>
    <w:rsid w:val="00AB5B20"/>
    <w:rsid w:val="00AB5E58"/>
    <w:rsid w:val="00AB5E8B"/>
    <w:rsid w:val="00AB63BC"/>
    <w:rsid w:val="00AB6601"/>
    <w:rsid w:val="00AB674E"/>
    <w:rsid w:val="00AB6AE8"/>
    <w:rsid w:val="00AB6D0C"/>
    <w:rsid w:val="00AB6D79"/>
    <w:rsid w:val="00AB6E43"/>
    <w:rsid w:val="00AB6F48"/>
    <w:rsid w:val="00AB70CB"/>
    <w:rsid w:val="00AB7119"/>
    <w:rsid w:val="00AB751F"/>
    <w:rsid w:val="00AB7806"/>
    <w:rsid w:val="00AB797A"/>
    <w:rsid w:val="00AB7D24"/>
    <w:rsid w:val="00AB7E5D"/>
    <w:rsid w:val="00AC02C1"/>
    <w:rsid w:val="00AC0502"/>
    <w:rsid w:val="00AC05B6"/>
    <w:rsid w:val="00AC07AA"/>
    <w:rsid w:val="00AC0AB6"/>
    <w:rsid w:val="00AC0C71"/>
    <w:rsid w:val="00AC0DAA"/>
    <w:rsid w:val="00AC10AD"/>
    <w:rsid w:val="00AC1588"/>
    <w:rsid w:val="00AC17D7"/>
    <w:rsid w:val="00AC19EF"/>
    <w:rsid w:val="00AC1E55"/>
    <w:rsid w:val="00AC1EA1"/>
    <w:rsid w:val="00AC1EBA"/>
    <w:rsid w:val="00AC2825"/>
    <w:rsid w:val="00AC2AFB"/>
    <w:rsid w:val="00AC31F7"/>
    <w:rsid w:val="00AC34E2"/>
    <w:rsid w:val="00AC367D"/>
    <w:rsid w:val="00AC38CF"/>
    <w:rsid w:val="00AC41E9"/>
    <w:rsid w:val="00AC429F"/>
    <w:rsid w:val="00AC4355"/>
    <w:rsid w:val="00AC442E"/>
    <w:rsid w:val="00AC468B"/>
    <w:rsid w:val="00AC4E7D"/>
    <w:rsid w:val="00AC5208"/>
    <w:rsid w:val="00AC52B6"/>
    <w:rsid w:val="00AC59DD"/>
    <w:rsid w:val="00AC5CAE"/>
    <w:rsid w:val="00AC5CDA"/>
    <w:rsid w:val="00AC5E56"/>
    <w:rsid w:val="00AC5F27"/>
    <w:rsid w:val="00AC6089"/>
    <w:rsid w:val="00AC60B4"/>
    <w:rsid w:val="00AC6350"/>
    <w:rsid w:val="00AC659B"/>
    <w:rsid w:val="00AC6D98"/>
    <w:rsid w:val="00AC719C"/>
    <w:rsid w:val="00AC73A9"/>
    <w:rsid w:val="00AC7428"/>
    <w:rsid w:val="00AC784E"/>
    <w:rsid w:val="00AC79F0"/>
    <w:rsid w:val="00AC7F6A"/>
    <w:rsid w:val="00AD00C5"/>
    <w:rsid w:val="00AD085F"/>
    <w:rsid w:val="00AD0E92"/>
    <w:rsid w:val="00AD12B7"/>
    <w:rsid w:val="00AD14C4"/>
    <w:rsid w:val="00AD15CC"/>
    <w:rsid w:val="00AD165F"/>
    <w:rsid w:val="00AD2395"/>
    <w:rsid w:val="00AD25AF"/>
    <w:rsid w:val="00AD2794"/>
    <w:rsid w:val="00AD2AB3"/>
    <w:rsid w:val="00AD2C2F"/>
    <w:rsid w:val="00AD2DC5"/>
    <w:rsid w:val="00AD2EE3"/>
    <w:rsid w:val="00AD2F7B"/>
    <w:rsid w:val="00AD302B"/>
    <w:rsid w:val="00AD3455"/>
    <w:rsid w:val="00AD353A"/>
    <w:rsid w:val="00AD366F"/>
    <w:rsid w:val="00AD3BB0"/>
    <w:rsid w:val="00AD3CAD"/>
    <w:rsid w:val="00AD4432"/>
    <w:rsid w:val="00AD4760"/>
    <w:rsid w:val="00AD48F2"/>
    <w:rsid w:val="00AD49C7"/>
    <w:rsid w:val="00AD4D87"/>
    <w:rsid w:val="00AD4E11"/>
    <w:rsid w:val="00AD4EAB"/>
    <w:rsid w:val="00AD52DC"/>
    <w:rsid w:val="00AD55B2"/>
    <w:rsid w:val="00AD5BF6"/>
    <w:rsid w:val="00AD61F5"/>
    <w:rsid w:val="00AD630B"/>
    <w:rsid w:val="00AD645F"/>
    <w:rsid w:val="00AD64C1"/>
    <w:rsid w:val="00AD6625"/>
    <w:rsid w:val="00AD6658"/>
    <w:rsid w:val="00AD69FF"/>
    <w:rsid w:val="00AD6B6F"/>
    <w:rsid w:val="00AD6F67"/>
    <w:rsid w:val="00AD6FC8"/>
    <w:rsid w:val="00AD702B"/>
    <w:rsid w:val="00AD72E6"/>
    <w:rsid w:val="00AD72ED"/>
    <w:rsid w:val="00AD7304"/>
    <w:rsid w:val="00AD7311"/>
    <w:rsid w:val="00AD73DA"/>
    <w:rsid w:val="00AD7558"/>
    <w:rsid w:val="00AD7C95"/>
    <w:rsid w:val="00AE0393"/>
    <w:rsid w:val="00AE06CF"/>
    <w:rsid w:val="00AE0960"/>
    <w:rsid w:val="00AE0D40"/>
    <w:rsid w:val="00AE10DA"/>
    <w:rsid w:val="00AE1257"/>
    <w:rsid w:val="00AE1498"/>
    <w:rsid w:val="00AE156E"/>
    <w:rsid w:val="00AE1A01"/>
    <w:rsid w:val="00AE1D7F"/>
    <w:rsid w:val="00AE1F29"/>
    <w:rsid w:val="00AE2078"/>
    <w:rsid w:val="00AE22B5"/>
    <w:rsid w:val="00AE2E3E"/>
    <w:rsid w:val="00AE3778"/>
    <w:rsid w:val="00AE378C"/>
    <w:rsid w:val="00AE37BD"/>
    <w:rsid w:val="00AE380A"/>
    <w:rsid w:val="00AE3DE1"/>
    <w:rsid w:val="00AE4216"/>
    <w:rsid w:val="00AE4423"/>
    <w:rsid w:val="00AE44AC"/>
    <w:rsid w:val="00AE474F"/>
    <w:rsid w:val="00AE51E6"/>
    <w:rsid w:val="00AE52D2"/>
    <w:rsid w:val="00AE57BE"/>
    <w:rsid w:val="00AE57FC"/>
    <w:rsid w:val="00AE594E"/>
    <w:rsid w:val="00AE5DDF"/>
    <w:rsid w:val="00AE6399"/>
    <w:rsid w:val="00AE67B2"/>
    <w:rsid w:val="00AE69B2"/>
    <w:rsid w:val="00AE6AA2"/>
    <w:rsid w:val="00AE6CD6"/>
    <w:rsid w:val="00AE6DDE"/>
    <w:rsid w:val="00AE6E76"/>
    <w:rsid w:val="00AE6F16"/>
    <w:rsid w:val="00AE7180"/>
    <w:rsid w:val="00AE7348"/>
    <w:rsid w:val="00AE7527"/>
    <w:rsid w:val="00AE7598"/>
    <w:rsid w:val="00AE77C2"/>
    <w:rsid w:val="00AE7B9B"/>
    <w:rsid w:val="00AF0393"/>
    <w:rsid w:val="00AF03CF"/>
    <w:rsid w:val="00AF098B"/>
    <w:rsid w:val="00AF0A7B"/>
    <w:rsid w:val="00AF0D28"/>
    <w:rsid w:val="00AF1246"/>
    <w:rsid w:val="00AF13A1"/>
    <w:rsid w:val="00AF14B3"/>
    <w:rsid w:val="00AF15CC"/>
    <w:rsid w:val="00AF16C1"/>
    <w:rsid w:val="00AF174A"/>
    <w:rsid w:val="00AF17FC"/>
    <w:rsid w:val="00AF1EC2"/>
    <w:rsid w:val="00AF22C2"/>
    <w:rsid w:val="00AF2517"/>
    <w:rsid w:val="00AF259C"/>
    <w:rsid w:val="00AF26A9"/>
    <w:rsid w:val="00AF26B0"/>
    <w:rsid w:val="00AF2890"/>
    <w:rsid w:val="00AF2B17"/>
    <w:rsid w:val="00AF2D54"/>
    <w:rsid w:val="00AF2FAB"/>
    <w:rsid w:val="00AF3458"/>
    <w:rsid w:val="00AF38E9"/>
    <w:rsid w:val="00AF3A60"/>
    <w:rsid w:val="00AF3DB6"/>
    <w:rsid w:val="00AF3F7B"/>
    <w:rsid w:val="00AF42B4"/>
    <w:rsid w:val="00AF4B8A"/>
    <w:rsid w:val="00AF4D7B"/>
    <w:rsid w:val="00AF4F1B"/>
    <w:rsid w:val="00AF51CD"/>
    <w:rsid w:val="00AF524F"/>
    <w:rsid w:val="00AF5262"/>
    <w:rsid w:val="00AF527F"/>
    <w:rsid w:val="00AF5390"/>
    <w:rsid w:val="00AF53BE"/>
    <w:rsid w:val="00AF5712"/>
    <w:rsid w:val="00AF594D"/>
    <w:rsid w:val="00AF5AFA"/>
    <w:rsid w:val="00AF5D1E"/>
    <w:rsid w:val="00AF5EB5"/>
    <w:rsid w:val="00AF5EC6"/>
    <w:rsid w:val="00AF6137"/>
    <w:rsid w:val="00AF6309"/>
    <w:rsid w:val="00AF65A7"/>
    <w:rsid w:val="00AF6701"/>
    <w:rsid w:val="00AF69BA"/>
    <w:rsid w:val="00AF6AA9"/>
    <w:rsid w:val="00AF6C08"/>
    <w:rsid w:val="00AF6E8A"/>
    <w:rsid w:val="00AF7189"/>
    <w:rsid w:val="00AF71D9"/>
    <w:rsid w:val="00AF7213"/>
    <w:rsid w:val="00AF72FD"/>
    <w:rsid w:val="00AF7368"/>
    <w:rsid w:val="00AF741A"/>
    <w:rsid w:val="00AF75E9"/>
    <w:rsid w:val="00AF77E9"/>
    <w:rsid w:val="00AF7D92"/>
    <w:rsid w:val="00B0057F"/>
    <w:rsid w:val="00B005B1"/>
    <w:rsid w:val="00B00D95"/>
    <w:rsid w:val="00B011CC"/>
    <w:rsid w:val="00B01293"/>
    <w:rsid w:val="00B012DD"/>
    <w:rsid w:val="00B01A0B"/>
    <w:rsid w:val="00B01D47"/>
    <w:rsid w:val="00B0258D"/>
    <w:rsid w:val="00B025E9"/>
    <w:rsid w:val="00B02603"/>
    <w:rsid w:val="00B029F5"/>
    <w:rsid w:val="00B02FA1"/>
    <w:rsid w:val="00B03787"/>
    <w:rsid w:val="00B03B8C"/>
    <w:rsid w:val="00B04048"/>
    <w:rsid w:val="00B040C2"/>
    <w:rsid w:val="00B04A18"/>
    <w:rsid w:val="00B04ABC"/>
    <w:rsid w:val="00B04E5C"/>
    <w:rsid w:val="00B04F06"/>
    <w:rsid w:val="00B04F3D"/>
    <w:rsid w:val="00B0519F"/>
    <w:rsid w:val="00B052F4"/>
    <w:rsid w:val="00B05534"/>
    <w:rsid w:val="00B056DF"/>
    <w:rsid w:val="00B05702"/>
    <w:rsid w:val="00B05E86"/>
    <w:rsid w:val="00B05FA6"/>
    <w:rsid w:val="00B06017"/>
    <w:rsid w:val="00B0606F"/>
    <w:rsid w:val="00B06835"/>
    <w:rsid w:val="00B06A1A"/>
    <w:rsid w:val="00B06A7B"/>
    <w:rsid w:val="00B06DD9"/>
    <w:rsid w:val="00B072B6"/>
    <w:rsid w:val="00B07804"/>
    <w:rsid w:val="00B078BB"/>
    <w:rsid w:val="00B07B04"/>
    <w:rsid w:val="00B07CD6"/>
    <w:rsid w:val="00B07E4F"/>
    <w:rsid w:val="00B07E52"/>
    <w:rsid w:val="00B07F7F"/>
    <w:rsid w:val="00B07FBB"/>
    <w:rsid w:val="00B10010"/>
    <w:rsid w:val="00B10A1A"/>
    <w:rsid w:val="00B10B05"/>
    <w:rsid w:val="00B10E0F"/>
    <w:rsid w:val="00B114D5"/>
    <w:rsid w:val="00B1153D"/>
    <w:rsid w:val="00B11775"/>
    <w:rsid w:val="00B11AFC"/>
    <w:rsid w:val="00B122C4"/>
    <w:rsid w:val="00B123B5"/>
    <w:rsid w:val="00B12660"/>
    <w:rsid w:val="00B12819"/>
    <w:rsid w:val="00B128AF"/>
    <w:rsid w:val="00B12ACB"/>
    <w:rsid w:val="00B12EBD"/>
    <w:rsid w:val="00B1302D"/>
    <w:rsid w:val="00B13B77"/>
    <w:rsid w:val="00B13EBB"/>
    <w:rsid w:val="00B143EC"/>
    <w:rsid w:val="00B144D8"/>
    <w:rsid w:val="00B14818"/>
    <w:rsid w:val="00B149A6"/>
    <w:rsid w:val="00B14DC2"/>
    <w:rsid w:val="00B14E3A"/>
    <w:rsid w:val="00B1513F"/>
    <w:rsid w:val="00B15311"/>
    <w:rsid w:val="00B15341"/>
    <w:rsid w:val="00B15594"/>
    <w:rsid w:val="00B157AC"/>
    <w:rsid w:val="00B15B31"/>
    <w:rsid w:val="00B15B89"/>
    <w:rsid w:val="00B15C1B"/>
    <w:rsid w:val="00B15CDC"/>
    <w:rsid w:val="00B1668A"/>
    <w:rsid w:val="00B166B9"/>
    <w:rsid w:val="00B172FC"/>
    <w:rsid w:val="00B1746F"/>
    <w:rsid w:val="00B175B1"/>
    <w:rsid w:val="00B17A06"/>
    <w:rsid w:val="00B17A19"/>
    <w:rsid w:val="00B17E4E"/>
    <w:rsid w:val="00B17EA8"/>
    <w:rsid w:val="00B202B5"/>
    <w:rsid w:val="00B20519"/>
    <w:rsid w:val="00B20725"/>
    <w:rsid w:val="00B20A5E"/>
    <w:rsid w:val="00B20B7E"/>
    <w:rsid w:val="00B20B94"/>
    <w:rsid w:val="00B20E6F"/>
    <w:rsid w:val="00B21351"/>
    <w:rsid w:val="00B21609"/>
    <w:rsid w:val="00B219ED"/>
    <w:rsid w:val="00B21A77"/>
    <w:rsid w:val="00B22230"/>
    <w:rsid w:val="00B22CD3"/>
    <w:rsid w:val="00B232A3"/>
    <w:rsid w:val="00B2341A"/>
    <w:rsid w:val="00B237F4"/>
    <w:rsid w:val="00B23C1E"/>
    <w:rsid w:val="00B2401C"/>
    <w:rsid w:val="00B2486A"/>
    <w:rsid w:val="00B24F66"/>
    <w:rsid w:val="00B2506B"/>
    <w:rsid w:val="00B2529F"/>
    <w:rsid w:val="00B25454"/>
    <w:rsid w:val="00B25579"/>
    <w:rsid w:val="00B2597D"/>
    <w:rsid w:val="00B25B73"/>
    <w:rsid w:val="00B25BDA"/>
    <w:rsid w:val="00B25BEA"/>
    <w:rsid w:val="00B2612D"/>
    <w:rsid w:val="00B2628E"/>
    <w:rsid w:val="00B2640F"/>
    <w:rsid w:val="00B266B0"/>
    <w:rsid w:val="00B26DD7"/>
    <w:rsid w:val="00B26E28"/>
    <w:rsid w:val="00B273A7"/>
    <w:rsid w:val="00B27523"/>
    <w:rsid w:val="00B2771B"/>
    <w:rsid w:val="00B27921"/>
    <w:rsid w:val="00B279A7"/>
    <w:rsid w:val="00B27F41"/>
    <w:rsid w:val="00B27FC7"/>
    <w:rsid w:val="00B3000E"/>
    <w:rsid w:val="00B30019"/>
    <w:rsid w:val="00B3032D"/>
    <w:rsid w:val="00B30591"/>
    <w:rsid w:val="00B307C2"/>
    <w:rsid w:val="00B30B17"/>
    <w:rsid w:val="00B30C44"/>
    <w:rsid w:val="00B31180"/>
    <w:rsid w:val="00B31787"/>
    <w:rsid w:val="00B3182F"/>
    <w:rsid w:val="00B322E5"/>
    <w:rsid w:val="00B322E6"/>
    <w:rsid w:val="00B325FF"/>
    <w:rsid w:val="00B326A8"/>
    <w:rsid w:val="00B329C8"/>
    <w:rsid w:val="00B329EB"/>
    <w:rsid w:val="00B332F4"/>
    <w:rsid w:val="00B33330"/>
    <w:rsid w:val="00B33347"/>
    <w:rsid w:val="00B33508"/>
    <w:rsid w:val="00B3350D"/>
    <w:rsid w:val="00B3355F"/>
    <w:rsid w:val="00B336B5"/>
    <w:rsid w:val="00B336C3"/>
    <w:rsid w:val="00B3377E"/>
    <w:rsid w:val="00B33AC6"/>
    <w:rsid w:val="00B33B10"/>
    <w:rsid w:val="00B33EC5"/>
    <w:rsid w:val="00B34393"/>
    <w:rsid w:val="00B347F0"/>
    <w:rsid w:val="00B34A4D"/>
    <w:rsid w:val="00B34E9E"/>
    <w:rsid w:val="00B35343"/>
    <w:rsid w:val="00B35427"/>
    <w:rsid w:val="00B3583A"/>
    <w:rsid w:val="00B35A20"/>
    <w:rsid w:val="00B35B13"/>
    <w:rsid w:val="00B35BC9"/>
    <w:rsid w:val="00B35C17"/>
    <w:rsid w:val="00B35C3C"/>
    <w:rsid w:val="00B35CB3"/>
    <w:rsid w:val="00B35DA4"/>
    <w:rsid w:val="00B36247"/>
    <w:rsid w:val="00B36590"/>
    <w:rsid w:val="00B369D9"/>
    <w:rsid w:val="00B36B65"/>
    <w:rsid w:val="00B36BE7"/>
    <w:rsid w:val="00B36C68"/>
    <w:rsid w:val="00B36EF1"/>
    <w:rsid w:val="00B36F20"/>
    <w:rsid w:val="00B37025"/>
    <w:rsid w:val="00B371C1"/>
    <w:rsid w:val="00B377C2"/>
    <w:rsid w:val="00B378B1"/>
    <w:rsid w:val="00B37EB8"/>
    <w:rsid w:val="00B40326"/>
    <w:rsid w:val="00B40554"/>
    <w:rsid w:val="00B40A96"/>
    <w:rsid w:val="00B40FAF"/>
    <w:rsid w:val="00B4102B"/>
    <w:rsid w:val="00B4126E"/>
    <w:rsid w:val="00B4184B"/>
    <w:rsid w:val="00B41FDB"/>
    <w:rsid w:val="00B42256"/>
    <w:rsid w:val="00B422A7"/>
    <w:rsid w:val="00B42576"/>
    <w:rsid w:val="00B42A29"/>
    <w:rsid w:val="00B42A32"/>
    <w:rsid w:val="00B42EF9"/>
    <w:rsid w:val="00B42FA6"/>
    <w:rsid w:val="00B430B1"/>
    <w:rsid w:val="00B430BB"/>
    <w:rsid w:val="00B431C0"/>
    <w:rsid w:val="00B4334D"/>
    <w:rsid w:val="00B43800"/>
    <w:rsid w:val="00B43997"/>
    <w:rsid w:val="00B4399E"/>
    <w:rsid w:val="00B43A16"/>
    <w:rsid w:val="00B43A51"/>
    <w:rsid w:val="00B43DA1"/>
    <w:rsid w:val="00B43EE3"/>
    <w:rsid w:val="00B4412E"/>
    <w:rsid w:val="00B44750"/>
    <w:rsid w:val="00B4487A"/>
    <w:rsid w:val="00B4490B"/>
    <w:rsid w:val="00B44C26"/>
    <w:rsid w:val="00B44D14"/>
    <w:rsid w:val="00B44F1D"/>
    <w:rsid w:val="00B44FDE"/>
    <w:rsid w:val="00B45347"/>
    <w:rsid w:val="00B45442"/>
    <w:rsid w:val="00B45C10"/>
    <w:rsid w:val="00B45CE1"/>
    <w:rsid w:val="00B45D0A"/>
    <w:rsid w:val="00B45FAC"/>
    <w:rsid w:val="00B4635B"/>
    <w:rsid w:val="00B4659C"/>
    <w:rsid w:val="00B46694"/>
    <w:rsid w:val="00B4686C"/>
    <w:rsid w:val="00B46A36"/>
    <w:rsid w:val="00B46A70"/>
    <w:rsid w:val="00B46A75"/>
    <w:rsid w:val="00B46D72"/>
    <w:rsid w:val="00B46FB7"/>
    <w:rsid w:val="00B47096"/>
    <w:rsid w:val="00B477EA"/>
    <w:rsid w:val="00B4799B"/>
    <w:rsid w:val="00B47B4E"/>
    <w:rsid w:val="00B47CB8"/>
    <w:rsid w:val="00B50090"/>
    <w:rsid w:val="00B500CD"/>
    <w:rsid w:val="00B50224"/>
    <w:rsid w:val="00B5028F"/>
    <w:rsid w:val="00B504FD"/>
    <w:rsid w:val="00B50B29"/>
    <w:rsid w:val="00B50D9B"/>
    <w:rsid w:val="00B50EC8"/>
    <w:rsid w:val="00B51DB1"/>
    <w:rsid w:val="00B5218E"/>
    <w:rsid w:val="00B5239C"/>
    <w:rsid w:val="00B528A3"/>
    <w:rsid w:val="00B52A68"/>
    <w:rsid w:val="00B52AA7"/>
    <w:rsid w:val="00B52B1C"/>
    <w:rsid w:val="00B52FD2"/>
    <w:rsid w:val="00B53002"/>
    <w:rsid w:val="00B53094"/>
    <w:rsid w:val="00B53893"/>
    <w:rsid w:val="00B53973"/>
    <w:rsid w:val="00B53E5A"/>
    <w:rsid w:val="00B54258"/>
    <w:rsid w:val="00B54274"/>
    <w:rsid w:val="00B54405"/>
    <w:rsid w:val="00B544A5"/>
    <w:rsid w:val="00B548C2"/>
    <w:rsid w:val="00B54A47"/>
    <w:rsid w:val="00B54C6A"/>
    <w:rsid w:val="00B54CFB"/>
    <w:rsid w:val="00B55039"/>
    <w:rsid w:val="00B55428"/>
    <w:rsid w:val="00B554F0"/>
    <w:rsid w:val="00B55DB6"/>
    <w:rsid w:val="00B55E5C"/>
    <w:rsid w:val="00B55E8F"/>
    <w:rsid w:val="00B55F99"/>
    <w:rsid w:val="00B56260"/>
    <w:rsid w:val="00B56572"/>
    <w:rsid w:val="00B5684E"/>
    <w:rsid w:val="00B56B03"/>
    <w:rsid w:val="00B56DCF"/>
    <w:rsid w:val="00B570BF"/>
    <w:rsid w:val="00B570D7"/>
    <w:rsid w:val="00B57144"/>
    <w:rsid w:val="00B5729A"/>
    <w:rsid w:val="00B57300"/>
    <w:rsid w:val="00B6003B"/>
    <w:rsid w:val="00B607D5"/>
    <w:rsid w:val="00B60E5F"/>
    <w:rsid w:val="00B61188"/>
    <w:rsid w:val="00B611F1"/>
    <w:rsid w:val="00B61211"/>
    <w:rsid w:val="00B6129B"/>
    <w:rsid w:val="00B61788"/>
    <w:rsid w:val="00B617AE"/>
    <w:rsid w:val="00B618F6"/>
    <w:rsid w:val="00B61A02"/>
    <w:rsid w:val="00B61FA9"/>
    <w:rsid w:val="00B622CD"/>
    <w:rsid w:val="00B623D8"/>
    <w:rsid w:val="00B6265F"/>
    <w:rsid w:val="00B62C2D"/>
    <w:rsid w:val="00B632DC"/>
    <w:rsid w:val="00B63337"/>
    <w:rsid w:val="00B63437"/>
    <w:rsid w:val="00B63637"/>
    <w:rsid w:val="00B6364C"/>
    <w:rsid w:val="00B6369F"/>
    <w:rsid w:val="00B639D7"/>
    <w:rsid w:val="00B63AEA"/>
    <w:rsid w:val="00B63CFF"/>
    <w:rsid w:val="00B6431E"/>
    <w:rsid w:val="00B644CF"/>
    <w:rsid w:val="00B646BC"/>
    <w:rsid w:val="00B64AA7"/>
    <w:rsid w:val="00B64C3D"/>
    <w:rsid w:val="00B64C55"/>
    <w:rsid w:val="00B64D93"/>
    <w:rsid w:val="00B651A2"/>
    <w:rsid w:val="00B65CA0"/>
    <w:rsid w:val="00B65DAD"/>
    <w:rsid w:val="00B6635A"/>
    <w:rsid w:val="00B66594"/>
    <w:rsid w:val="00B666A9"/>
    <w:rsid w:val="00B667EB"/>
    <w:rsid w:val="00B66888"/>
    <w:rsid w:val="00B67282"/>
    <w:rsid w:val="00B677B7"/>
    <w:rsid w:val="00B67805"/>
    <w:rsid w:val="00B70158"/>
    <w:rsid w:val="00B70A10"/>
    <w:rsid w:val="00B70A5B"/>
    <w:rsid w:val="00B70A76"/>
    <w:rsid w:val="00B70AC2"/>
    <w:rsid w:val="00B70AE9"/>
    <w:rsid w:val="00B71007"/>
    <w:rsid w:val="00B712DC"/>
    <w:rsid w:val="00B71408"/>
    <w:rsid w:val="00B71763"/>
    <w:rsid w:val="00B71C90"/>
    <w:rsid w:val="00B71CF9"/>
    <w:rsid w:val="00B71FCF"/>
    <w:rsid w:val="00B721CD"/>
    <w:rsid w:val="00B72363"/>
    <w:rsid w:val="00B72614"/>
    <w:rsid w:val="00B7267A"/>
    <w:rsid w:val="00B726D8"/>
    <w:rsid w:val="00B726FF"/>
    <w:rsid w:val="00B72754"/>
    <w:rsid w:val="00B72846"/>
    <w:rsid w:val="00B7291A"/>
    <w:rsid w:val="00B72AA4"/>
    <w:rsid w:val="00B735C9"/>
    <w:rsid w:val="00B738C1"/>
    <w:rsid w:val="00B73C21"/>
    <w:rsid w:val="00B7484A"/>
    <w:rsid w:val="00B75454"/>
    <w:rsid w:val="00B7589B"/>
    <w:rsid w:val="00B758D0"/>
    <w:rsid w:val="00B75A95"/>
    <w:rsid w:val="00B75DAF"/>
    <w:rsid w:val="00B7653E"/>
    <w:rsid w:val="00B765B5"/>
    <w:rsid w:val="00B76752"/>
    <w:rsid w:val="00B76BCD"/>
    <w:rsid w:val="00B76EE9"/>
    <w:rsid w:val="00B77157"/>
    <w:rsid w:val="00B77361"/>
    <w:rsid w:val="00B77880"/>
    <w:rsid w:val="00B778AF"/>
    <w:rsid w:val="00B77994"/>
    <w:rsid w:val="00B77E6F"/>
    <w:rsid w:val="00B77F04"/>
    <w:rsid w:val="00B77FD9"/>
    <w:rsid w:val="00B8073C"/>
    <w:rsid w:val="00B8083C"/>
    <w:rsid w:val="00B80865"/>
    <w:rsid w:val="00B80911"/>
    <w:rsid w:val="00B80B30"/>
    <w:rsid w:val="00B80D90"/>
    <w:rsid w:val="00B80FBB"/>
    <w:rsid w:val="00B80FEF"/>
    <w:rsid w:val="00B8128E"/>
    <w:rsid w:val="00B8164A"/>
    <w:rsid w:val="00B81ADA"/>
    <w:rsid w:val="00B81CA7"/>
    <w:rsid w:val="00B81D44"/>
    <w:rsid w:val="00B82381"/>
    <w:rsid w:val="00B82507"/>
    <w:rsid w:val="00B82537"/>
    <w:rsid w:val="00B82613"/>
    <w:rsid w:val="00B826DB"/>
    <w:rsid w:val="00B828B5"/>
    <w:rsid w:val="00B82A2C"/>
    <w:rsid w:val="00B82A68"/>
    <w:rsid w:val="00B82BF3"/>
    <w:rsid w:val="00B82EB5"/>
    <w:rsid w:val="00B82EBD"/>
    <w:rsid w:val="00B8347C"/>
    <w:rsid w:val="00B83735"/>
    <w:rsid w:val="00B83B0D"/>
    <w:rsid w:val="00B83F70"/>
    <w:rsid w:val="00B844BA"/>
    <w:rsid w:val="00B846F4"/>
    <w:rsid w:val="00B84C55"/>
    <w:rsid w:val="00B84E9C"/>
    <w:rsid w:val="00B85522"/>
    <w:rsid w:val="00B85598"/>
    <w:rsid w:val="00B85785"/>
    <w:rsid w:val="00B85BCA"/>
    <w:rsid w:val="00B86166"/>
    <w:rsid w:val="00B869D0"/>
    <w:rsid w:val="00B869DF"/>
    <w:rsid w:val="00B876E7"/>
    <w:rsid w:val="00B878A6"/>
    <w:rsid w:val="00B87FD7"/>
    <w:rsid w:val="00B903F7"/>
    <w:rsid w:val="00B90674"/>
    <w:rsid w:val="00B9086D"/>
    <w:rsid w:val="00B90C8D"/>
    <w:rsid w:val="00B90E2A"/>
    <w:rsid w:val="00B90F2A"/>
    <w:rsid w:val="00B90F73"/>
    <w:rsid w:val="00B91270"/>
    <w:rsid w:val="00B91288"/>
    <w:rsid w:val="00B915DC"/>
    <w:rsid w:val="00B916EB"/>
    <w:rsid w:val="00B91753"/>
    <w:rsid w:val="00B9198D"/>
    <w:rsid w:val="00B921C9"/>
    <w:rsid w:val="00B921CE"/>
    <w:rsid w:val="00B9253F"/>
    <w:rsid w:val="00B92653"/>
    <w:rsid w:val="00B9288C"/>
    <w:rsid w:val="00B93008"/>
    <w:rsid w:val="00B93110"/>
    <w:rsid w:val="00B93945"/>
    <w:rsid w:val="00B93988"/>
    <w:rsid w:val="00B93BA7"/>
    <w:rsid w:val="00B9406D"/>
    <w:rsid w:val="00B943EB"/>
    <w:rsid w:val="00B944C0"/>
    <w:rsid w:val="00B94821"/>
    <w:rsid w:val="00B94B34"/>
    <w:rsid w:val="00B94B5D"/>
    <w:rsid w:val="00B94BA7"/>
    <w:rsid w:val="00B94BE9"/>
    <w:rsid w:val="00B94C1D"/>
    <w:rsid w:val="00B94C88"/>
    <w:rsid w:val="00B94CCA"/>
    <w:rsid w:val="00B94DCD"/>
    <w:rsid w:val="00B94E0E"/>
    <w:rsid w:val="00B953D0"/>
    <w:rsid w:val="00B95876"/>
    <w:rsid w:val="00B958AF"/>
    <w:rsid w:val="00B95953"/>
    <w:rsid w:val="00B95C8F"/>
    <w:rsid w:val="00B95E84"/>
    <w:rsid w:val="00B96201"/>
    <w:rsid w:val="00B96239"/>
    <w:rsid w:val="00B9665B"/>
    <w:rsid w:val="00B96962"/>
    <w:rsid w:val="00B96F0C"/>
    <w:rsid w:val="00B971E1"/>
    <w:rsid w:val="00B9785C"/>
    <w:rsid w:val="00B97CA3"/>
    <w:rsid w:val="00BA0626"/>
    <w:rsid w:val="00BA095A"/>
    <w:rsid w:val="00BA09C6"/>
    <w:rsid w:val="00BA09FC"/>
    <w:rsid w:val="00BA0D3B"/>
    <w:rsid w:val="00BA103A"/>
    <w:rsid w:val="00BA10FF"/>
    <w:rsid w:val="00BA1166"/>
    <w:rsid w:val="00BA143E"/>
    <w:rsid w:val="00BA1745"/>
    <w:rsid w:val="00BA181B"/>
    <w:rsid w:val="00BA1A14"/>
    <w:rsid w:val="00BA1A29"/>
    <w:rsid w:val="00BA1D90"/>
    <w:rsid w:val="00BA1EB0"/>
    <w:rsid w:val="00BA2127"/>
    <w:rsid w:val="00BA28A5"/>
    <w:rsid w:val="00BA2D19"/>
    <w:rsid w:val="00BA2D7A"/>
    <w:rsid w:val="00BA2E84"/>
    <w:rsid w:val="00BA31F9"/>
    <w:rsid w:val="00BA3479"/>
    <w:rsid w:val="00BA3594"/>
    <w:rsid w:val="00BA3D7B"/>
    <w:rsid w:val="00BA3ED6"/>
    <w:rsid w:val="00BA43BB"/>
    <w:rsid w:val="00BA48DB"/>
    <w:rsid w:val="00BA48FC"/>
    <w:rsid w:val="00BA4A2D"/>
    <w:rsid w:val="00BA4D51"/>
    <w:rsid w:val="00BA4ED2"/>
    <w:rsid w:val="00BA54CC"/>
    <w:rsid w:val="00BA5699"/>
    <w:rsid w:val="00BA56EF"/>
    <w:rsid w:val="00BA5980"/>
    <w:rsid w:val="00BA59C1"/>
    <w:rsid w:val="00BA5AC9"/>
    <w:rsid w:val="00BA61BE"/>
    <w:rsid w:val="00BA6548"/>
    <w:rsid w:val="00BA69CE"/>
    <w:rsid w:val="00BA6A8D"/>
    <w:rsid w:val="00BA6BF7"/>
    <w:rsid w:val="00BA708F"/>
    <w:rsid w:val="00BA70EB"/>
    <w:rsid w:val="00BA7535"/>
    <w:rsid w:val="00BA76A9"/>
    <w:rsid w:val="00BA79A3"/>
    <w:rsid w:val="00BA7A53"/>
    <w:rsid w:val="00BA7FCB"/>
    <w:rsid w:val="00BB0082"/>
    <w:rsid w:val="00BB02AB"/>
    <w:rsid w:val="00BB035B"/>
    <w:rsid w:val="00BB079D"/>
    <w:rsid w:val="00BB0FBC"/>
    <w:rsid w:val="00BB13D1"/>
    <w:rsid w:val="00BB181D"/>
    <w:rsid w:val="00BB1FDA"/>
    <w:rsid w:val="00BB20D1"/>
    <w:rsid w:val="00BB22A6"/>
    <w:rsid w:val="00BB2F22"/>
    <w:rsid w:val="00BB35C8"/>
    <w:rsid w:val="00BB3847"/>
    <w:rsid w:val="00BB39D1"/>
    <w:rsid w:val="00BB3C13"/>
    <w:rsid w:val="00BB3DF6"/>
    <w:rsid w:val="00BB3E2B"/>
    <w:rsid w:val="00BB3FA7"/>
    <w:rsid w:val="00BB46A3"/>
    <w:rsid w:val="00BB480F"/>
    <w:rsid w:val="00BB4A65"/>
    <w:rsid w:val="00BB4B43"/>
    <w:rsid w:val="00BB4BA7"/>
    <w:rsid w:val="00BB4C3C"/>
    <w:rsid w:val="00BB4C9B"/>
    <w:rsid w:val="00BB4F80"/>
    <w:rsid w:val="00BB5043"/>
    <w:rsid w:val="00BB532F"/>
    <w:rsid w:val="00BB538C"/>
    <w:rsid w:val="00BB5C7B"/>
    <w:rsid w:val="00BB5D1C"/>
    <w:rsid w:val="00BB5D9A"/>
    <w:rsid w:val="00BB6374"/>
    <w:rsid w:val="00BB637C"/>
    <w:rsid w:val="00BB6552"/>
    <w:rsid w:val="00BB65B2"/>
    <w:rsid w:val="00BB6B9B"/>
    <w:rsid w:val="00BB6EF9"/>
    <w:rsid w:val="00BB73C6"/>
    <w:rsid w:val="00BB74FF"/>
    <w:rsid w:val="00BB754F"/>
    <w:rsid w:val="00BB7795"/>
    <w:rsid w:val="00BB7887"/>
    <w:rsid w:val="00BB7CCE"/>
    <w:rsid w:val="00BB7DDF"/>
    <w:rsid w:val="00BC0405"/>
    <w:rsid w:val="00BC04A1"/>
    <w:rsid w:val="00BC078A"/>
    <w:rsid w:val="00BC0790"/>
    <w:rsid w:val="00BC07D4"/>
    <w:rsid w:val="00BC0A5D"/>
    <w:rsid w:val="00BC0BE3"/>
    <w:rsid w:val="00BC0CD1"/>
    <w:rsid w:val="00BC106B"/>
    <w:rsid w:val="00BC11F1"/>
    <w:rsid w:val="00BC1200"/>
    <w:rsid w:val="00BC14D6"/>
    <w:rsid w:val="00BC1522"/>
    <w:rsid w:val="00BC15D3"/>
    <w:rsid w:val="00BC190F"/>
    <w:rsid w:val="00BC1A12"/>
    <w:rsid w:val="00BC1AD9"/>
    <w:rsid w:val="00BC1BE5"/>
    <w:rsid w:val="00BC1BF5"/>
    <w:rsid w:val="00BC1C76"/>
    <w:rsid w:val="00BC24F6"/>
    <w:rsid w:val="00BC28C6"/>
    <w:rsid w:val="00BC29AA"/>
    <w:rsid w:val="00BC2F00"/>
    <w:rsid w:val="00BC31FB"/>
    <w:rsid w:val="00BC32E7"/>
    <w:rsid w:val="00BC3340"/>
    <w:rsid w:val="00BC39A8"/>
    <w:rsid w:val="00BC3AAA"/>
    <w:rsid w:val="00BC3BAC"/>
    <w:rsid w:val="00BC3E47"/>
    <w:rsid w:val="00BC4639"/>
    <w:rsid w:val="00BC478E"/>
    <w:rsid w:val="00BC4958"/>
    <w:rsid w:val="00BC4A7D"/>
    <w:rsid w:val="00BC4ADF"/>
    <w:rsid w:val="00BC4CB8"/>
    <w:rsid w:val="00BC4D94"/>
    <w:rsid w:val="00BC4DAB"/>
    <w:rsid w:val="00BC4FBF"/>
    <w:rsid w:val="00BC5126"/>
    <w:rsid w:val="00BC5454"/>
    <w:rsid w:val="00BC559E"/>
    <w:rsid w:val="00BC5788"/>
    <w:rsid w:val="00BC58B9"/>
    <w:rsid w:val="00BC5E8A"/>
    <w:rsid w:val="00BC61F3"/>
    <w:rsid w:val="00BC62C2"/>
    <w:rsid w:val="00BC6308"/>
    <w:rsid w:val="00BC64FE"/>
    <w:rsid w:val="00BC6665"/>
    <w:rsid w:val="00BC686A"/>
    <w:rsid w:val="00BC687A"/>
    <w:rsid w:val="00BC6A49"/>
    <w:rsid w:val="00BC6FDE"/>
    <w:rsid w:val="00BC706C"/>
    <w:rsid w:val="00BC7075"/>
    <w:rsid w:val="00BC712C"/>
    <w:rsid w:val="00BC746D"/>
    <w:rsid w:val="00BC769E"/>
    <w:rsid w:val="00BC76AB"/>
    <w:rsid w:val="00BC792F"/>
    <w:rsid w:val="00BC7BED"/>
    <w:rsid w:val="00BC7C6F"/>
    <w:rsid w:val="00BD00D9"/>
    <w:rsid w:val="00BD0592"/>
    <w:rsid w:val="00BD0644"/>
    <w:rsid w:val="00BD0B94"/>
    <w:rsid w:val="00BD0BFD"/>
    <w:rsid w:val="00BD0DDF"/>
    <w:rsid w:val="00BD0E2B"/>
    <w:rsid w:val="00BD0E81"/>
    <w:rsid w:val="00BD0F33"/>
    <w:rsid w:val="00BD0FAC"/>
    <w:rsid w:val="00BD128F"/>
    <w:rsid w:val="00BD1808"/>
    <w:rsid w:val="00BD1C17"/>
    <w:rsid w:val="00BD22A6"/>
    <w:rsid w:val="00BD2C8D"/>
    <w:rsid w:val="00BD3575"/>
    <w:rsid w:val="00BD35FF"/>
    <w:rsid w:val="00BD3BAA"/>
    <w:rsid w:val="00BD3E68"/>
    <w:rsid w:val="00BD43B6"/>
    <w:rsid w:val="00BD520C"/>
    <w:rsid w:val="00BD5760"/>
    <w:rsid w:val="00BD598A"/>
    <w:rsid w:val="00BD5A81"/>
    <w:rsid w:val="00BD5E3F"/>
    <w:rsid w:val="00BD645B"/>
    <w:rsid w:val="00BD657C"/>
    <w:rsid w:val="00BD6801"/>
    <w:rsid w:val="00BD692E"/>
    <w:rsid w:val="00BD6BAF"/>
    <w:rsid w:val="00BD6E1C"/>
    <w:rsid w:val="00BD70EA"/>
    <w:rsid w:val="00BD7419"/>
    <w:rsid w:val="00BD75B4"/>
    <w:rsid w:val="00BD762C"/>
    <w:rsid w:val="00BD7785"/>
    <w:rsid w:val="00BD7BF6"/>
    <w:rsid w:val="00BD7BFE"/>
    <w:rsid w:val="00BD7D14"/>
    <w:rsid w:val="00BE02B4"/>
    <w:rsid w:val="00BE0357"/>
    <w:rsid w:val="00BE0539"/>
    <w:rsid w:val="00BE0A4E"/>
    <w:rsid w:val="00BE1553"/>
    <w:rsid w:val="00BE1804"/>
    <w:rsid w:val="00BE1A7B"/>
    <w:rsid w:val="00BE1BDE"/>
    <w:rsid w:val="00BE2367"/>
    <w:rsid w:val="00BE2388"/>
    <w:rsid w:val="00BE23F8"/>
    <w:rsid w:val="00BE26B6"/>
    <w:rsid w:val="00BE2797"/>
    <w:rsid w:val="00BE28C0"/>
    <w:rsid w:val="00BE2A8D"/>
    <w:rsid w:val="00BE2B0C"/>
    <w:rsid w:val="00BE2E9D"/>
    <w:rsid w:val="00BE2EFE"/>
    <w:rsid w:val="00BE3171"/>
    <w:rsid w:val="00BE32F7"/>
    <w:rsid w:val="00BE3311"/>
    <w:rsid w:val="00BE33CE"/>
    <w:rsid w:val="00BE3BE1"/>
    <w:rsid w:val="00BE3F5D"/>
    <w:rsid w:val="00BE40BB"/>
    <w:rsid w:val="00BE4263"/>
    <w:rsid w:val="00BE49B4"/>
    <w:rsid w:val="00BE4A81"/>
    <w:rsid w:val="00BE4EC9"/>
    <w:rsid w:val="00BE559A"/>
    <w:rsid w:val="00BE55FB"/>
    <w:rsid w:val="00BE5864"/>
    <w:rsid w:val="00BE5953"/>
    <w:rsid w:val="00BE5B90"/>
    <w:rsid w:val="00BE5C4A"/>
    <w:rsid w:val="00BE631E"/>
    <w:rsid w:val="00BE6503"/>
    <w:rsid w:val="00BE6824"/>
    <w:rsid w:val="00BE6B5C"/>
    <w:rsid w:val="00BE6BBE"/>
    <w:rsid w:val="00BE6EEF"/>
    <w:rsid w:val="00BE70CB"/>
    <w:rsid w:val="00BE720F"/>
    <w:rsid w:val="00BE790A"/>
    <w:rsid w:val="00BE7ADE"/>
    <w:rsid w:val="00BE7D8B"/>
    <w:rsid w:val="00BE7DE9"/>
    <w:rsid w:val="00BE7F43"/>
    <w:rsid w:val="00BE7FAB"/>
    <w:rsid w:val="00BF055E"/>
    <w:rsid w:val="00BF0802"/>
    <w:rsid w:val="00BF0BC4"/>
    <w:rsid w:val="00BF0BD4"/>
    <w:rsid w:val="00BF0CCF"/>
    <w:rsid w:val="00BF0FC5"/>
    <w:rsid w:val="00BF10BC"/>
    <w:rsid w:val="00BF1141"/>
    <w:rsid w:val="00BF1403"/>
    <w:rsid w:val="00BF1A2E"/>
    <w:rsid w:val="00BF1C76"/>
    <w:rsid w:val="00BF2189"/>
    <w:rsid w:val="00BF2196"/>
    <w:rsid w:val="00BF21AC"/>
    <w:rsid w:val="00BF249B"/>
    <w:rsid w:val="00BF267F"/>
    <w:rsid w:val="00BF2AA0"/>
    <w:rsid w:val="00BF2E53"/>
    <w:rsid w:val="00BF3133"/>
    <w:rsid w:val="00BF336A"/>
    <w:rsid w:val="00BF3669"/>
    <w:rsid w:val="00BF372C"/>
    <w:rsid w:val="00BF3C0D"/>
    <w:rsid w:val="00BF3D9D"/>
    <w:rsid w:val="00BF3FC8"/>
    <w:rsid w:val="00BF4037"/>
    <w:rsid w:val="00BF41CE"/>
    <w:rsid w:val="00BF4244"/>
    <w:rsid w:val="00BF425A"/>
    <w:rsid w:val="00BF458C"/>
    <w:rsid w:val="00BF4768"/>
    <w:rsid w:val="00BF4E0C"/>
    <w:rsid w:val="00BF6755"/>
    <w:rsid w:val="00BF6D77"/>
    <w:rsid w:val="00BF7032"/>
    <w:rsid w:val="00BF711C"/>
    <w:rsid w:val="00BF7AF3"/>
    <w:rsid w:val="00BF7C74"/>
    <w:rsid w:val="00C000A1"/>
    <w:rsid w:val="00C00AF3"/>
    <w:rsid w:val="00C00ED8"/>
    <w:rsid w:val="00C0128B"/>
    <w:rsid w:val="00C012A8"/>
    <w:rsid w:val="00C015B7"/>
    <w:rsid w:val="00C01BDD"/>
    <w:rsid w:val="00C01E2A"/>
    <w:rsid w:val="00C0208F"/>
    <w:rsid w:val="00C02092"/>
    <w:rsid w:val="00C02367"/>
    <w:rsid w:val="00C02A91"/>
    <w:rsid w:val="00C02D5A"/>
    <w:rsid w:val="00C02E65"/>
    <w:rsid w:val="00C03027"/>
    <w:rsid w:val="00C03309"/>
    <w:rsid w:val="00C03340"/>
    <w:rsid w:val="00C036A0"/>
    <w:rsid w:val="00C03E6B"/>
    <w:rsid w:val="00C04112"/>
    <w:rsid w:val="00C04529"/>
    <w:rsid w:val="00C045FA"/>
    <w:rsid w:val="00C04842"/>
    <w:rsid w:val="00C04A55"/>
    <w:rsid w:val="00C04A97"/>
    <w:rsid w:val="00C050D8"/>
    <w:rsid w:val="00C052DC"/>
    <w:rsid w:val="00C05414"/>
    <w:rsid w:val="00C055B3"/>
    <w:rsid w:val="00C05BF5"/>
    <w:rsid w:val="00C0600F"/>
    <w:rsid w:val="00C06476"/>
    <w:rsid w:val="00C067D5"/>
    <w:rsid w:val="00C06A1F"/>
    <w:rsid w:val="00C07023"/>
    <w:rsid w:val="00C07263"/>
    <w:rsid w:val="00C072FE"/>
    <w:rsid w:val="00C07D0D"/>
    <w:rsid w:val="00C07E23"/>
    <w:rsid w:val="00C10277"/>
    <w:rsid w:val="00C11322"/>
    <w:rsid w:val="00C11A7F"/>
    <w:rsid w:val="00C11A9B"/>
    <w:rsid w:val="00C11C57"/>
    <w:rsid w:val="00C11F38"/>
    <w:rsid w:val="00C12566"/>
    <w:rsid w:val="00C12838"/>
    <w:rsid w:val="00C12C9B"/>
    <w:rsid w:val="00C12D76"/>
    <w:rsid w:val="00C12E39"/>
    <w:rsid w:val="00C13181"/>
    <w:rsid w:val="00C1339A"/>
    <w:rsid w:val="00C138C0"/>
    <w:rsid w:val="00C13927"/>
    <w:rsid w:val="00C13AD1"/>
    <w:rsid w:val="00C13EFA"/>
    <w:rsid w:val="00C14164"/>
    <w:rsid w:val="00C14280"/>
    <w:rsid w:val="00C1431C"/>
    <w:rsid w:val="00C14518"/>
    <w:rsid w:val="00C14F52"/>
    <w:rsid w:val="00C1547B"/>
    <w:rsid w:val="00C1571B"/>
    <w:rsid w:val="00C15CF2"/>
    <w:rsid w:val="00C15D8E"/>
    <w:rsid w:val="00C16204"/>
    <w:rsid w:val="00C16432"/>
    <w:rsid w:val="00C169FC"/>
    <w:rsid w:val="00C16BDF"/>
    <w:rsid w:val="00C16C46"/>
    <w:rsid w:val="00C16EAA"/>
    <w:rsid w:val="00C16FE0"/>
    <w:rsid w:val="00C17006"/>
    <w:rsid w:val="00C17012"/>
    <w:rsid w:val="00C17205"/>
    <w:rsid w:val="00C178FB"/>
    <w:rsid w:val="00C2048C"/>
    <w:rsid w:val="00C205B5"/>
    <w:rsid w:val="00C20800"/>
    <w:rsid w:val="00C20822"/>
    <w:rsid w:val="00C20A3A"/>
    <w:rsid w:val="00C20B61"/>
    <w:rsid w:val="00C20E53"/>
    <w:rsid w:val="00C21444"/>
    <w:rsid w:val="00C214B4"/>
    <w:rsid w:val="00C2175B"/>
    <w:rsid w:val="00C21A57"/>
    <w:rsid w:val="00C22B28"/>
    <w:rsid w:val="00C22B5A"/>
    <w:rsid w:val="00C2303A"/>
    <w:rsid w:val="00C23095"/>
    <w:rsid w:val="00C23589"/>
    <w:rsid w:val="00C238D2"/>
    <w:rsid w:val="00C23D62"/>
    <w:rsid w:val="00C24077"/>
    <w:rsid w:val="00C24263"/>
    <w:rsid w:val="00C2467F"/>
    <w:rsid w:val="00C248A9"/>
    <w:rsid w:val="00C24CB7"/>
    <w:rsid w:val="00C25019"/>
    <w:rsid w:val="00C255DA"/>
    <w:rsid w:val="00C257B7"/>
    <w:rsid w:val="00C25E57"/>
    <w:rsid w:val="00C26492"/>
    <w:rsid w:val="00C26591"/>
    <w:rsid w:val="00C2670C"/>
    <w:rsid w:val="00C268E9"/>
    <w:rsid w:val="00C26EEA"/>
    <w:rsid w:val="00C26EF2"/>
    <w:rsid w:val="00C2721E"/>
    <w:rsid w:val="00C272E8"/>
    <w:rsid w:val="00C27581"/>
    <w:rsid w:val="00C27822"/>
    <w:rsid w:val="00C2799A"/>
    <w:rsid w:val="00C279E9"/>
    <w:rsid w:val="00C27A09"/>
    <w:rsid w:val="00C27AB7"/>
    <w:rsid w:val="00C27DC6"/>
    <w:rsid w:val="00C27E43"/>
    <w:rsid w:val="00C27ECD"/>
    <w:rsid w:val="00C3051E"/>
    <w:rsid w:val="00C30930"/>
    <w:rsid w:val="00C30C93"/>
    <w:rsid w:val="00C30DB5"/>
    <w:rsid w:val="00C30FBB"/>
    <w:rsid w:val="00C311EC"/>
    <w:rsid w:val="00C31297"/>
    <w:rsid w:val="00C313DD"/>
    <w:rsid w:val="00C31C9D"/>
    <w:rsid w:val="00C320C0"/>
    <w:rsid w:val="00C3242A"/>
    <w:rsid w:val="00C32671"/>
    <w:rsid w:val="00C32805"/>
    <w:rsid w:val="00C328FB"/>
    <w:rsid w:val="00C32940"/>
    <w:rsid w:val="00C32E3D"/>
    <w:rsid w:val="00C33316"/>
    <w:rsid w:val="00C33359"/>
    <w:rsid w:val="00C333C9"/>
    <w:rsid w:val="00C33506"/>
    <w:rsid w:val="00C335B0"/>
    <w:rsid w:val="00C33B5E"/>
    <w:rsid w:val="00C33D4D"/>
    <w:rsid w:val="00C34145"/>
    <w:rsid w:val="00C348D6"/>
    <w:rsid w:val="00C34B71"/>
    <w:rsid w:val="00C34C10"/>
    <w:rsid w:val="00C34F56"/>
    <w:rsid w:val="00C352F9"/>
    <w:rsid w:val="00C3531E"/>
    <w:rsid w:val="00C35389"/>
    <w:rsid w:val="00C355B8"/>
    <w:rsid w:val="00C35816"/>
    <w:rsid w:val="00C35F1B"/>
    <w:rsid w:val="00C361CE"/>
    <w:rsid w:val="00C365E7"/>
    <w:rsid w:val="00C366C6"/>
    <w:rsid w:val="00C36E34"/>
    <w:rsid w:val="00C36EDC"/>
    <w:rsid w:val="00C37070"/>
    <w:rsid w:val="00C3779F"/>
    <w:rsid w:val="00C377B9"/>
    <w:rsid w:val="00C37A82"/>
    <w:rsid w:val="00C40342"/>
    <w:rsid w:val="00C403F8"/>
    <w:rsid w:val="00C404EE"/>
    <w:rsid w:val="00C40698"/>
    <w:rsid w:val="00C407E9"/>
    <w:rsid w:val="00C40D2D"/>
    <w:rsid w:val="00C40D71"/>
    <w:rsid w:val="00C40E48"/>
    <w:rsid w:val="00C40FC3"/>
    <w:rsid w:val="00C414D0"/>
    <w:rsid w:val="00C4171B"/>
    <w:rsid w:val="00C41BB7"/>
    <w:rsid w:val="00C41D65"/>
    <w:rsid w:val="00C41F93"/>
    <w:rsid w:val="00C424FC"/>
    <w:rsid w:val="00C4265E"/>
    <w:rsid w:val="00C42689"/>
    <w:rsid w:val="00C42719"/>
    <w:rsid w:val="00C42988"/>
    <w:rsid w:val="00C42BD4"/>
    <w:rsid w:val="00C42E9F"/>
    <w:rsid w:val="00C430C1"/>
    <w:rsid w:val="00C43547"/>
    <w:rsid w:val="00C43649"/>
    <w:rsid w:val="00C43656"/>
    <w:rsid w:val="00C436B3"/>
    <w:rsid w:val="00C43707"/>
    <w:rsid w:val="00C43807"/>
    <w:rsid w:val="00C4389F"/>
    <w:rsid w:val="00C43A5A"/>
    <w:rsid w:val="00C43B9C"/>
    <w:rsid w:val="00C43FF0"/>
    <w:rsid w:val="00C44432"/>
    <w:rsid w:val="00C445C6"/>
    <w:rsid w:val="00C44641"/>
    <w:rsid w:val="00C446A2"/>
    <w:rsid w:val="00C4472F"/>
    <w:rsid w:val="00C447AA"/>
    <w:rsid w:val="00C44A33"/>
    <w:rsid w:val="00C44C2E"/>
    <w:rsid w:val="00C4557F"/>
    <w:rsid w:val="00C45AF7"/>
    <w:rsid w:val="00C45B3F"/>
    <w:rsid w:val="00C45CD6"/>
    <w:rsid w:val="00C45EF5"/>
    <w:rsid w:val="00C4606C"/>
    <w:rsid w:val="00C46ACB"/>
    <w:rsid w:val="00C46B7E"/>
    <w:rsid w:val="00C46C36"/>
    <w:rsid w:val="00C46EE4"/>
    <w:rsid w:val="00C46FB4"/>
    <w:rsid w:val="00C47543"/>
    <w:rsid w:val="00C47578"/>
    <w:rsid w:val="00C47D3E"/>
    <w:rsid w:val="00C5048D"/>
    <w:rsid w:val="00C5050A"/>
    <w:rsid w:val="00C50A4E"/>
    <w:rsid w:val="00C50CE4"/>
    <w:rsid w:val="00C50EB0"/>
    <w:rsid w:val="00C513C4"/>
    <w:rsid w:val="00C516A5"/>
    <w:rsid w:val="00C5198C"/>
    <w:rsid w:val="00C51A73"/>
    <w:rsid w:val="00C51E39"/>
    <w:rsid w:val="00C51F03"/>
    <w:rsid w:val="00C520B1"/>
    <w:rsid w:val="00C522D6"/>
    <w:rsid w:val="00C5241D"/>
    <w:rsid w:val="00C52474"/>
    <w:rsid w:val="00C52E83"/>
    <w:rsid w:val="00C52FA3"/>
    <w:rsid w:val="00C53037"/>
    <w:rsid w:val="00C5307A"/>
    <w:rsid w:val="00C530E9"/>
    <w:rsid w:val="00C53325"/>
    <w:rsid w:val="00C53BBB"/>
    <w:rsid w:val="00C54020"/>
    <w:rsid w:val="00C5406F"/>
    <w:rsid w:val="00C54532"/>
    <w:rsid w:val="00C545C5"/>
    <w:rsid w:val="00C5493D"/>
    <w:rsid w:val="00C54A94"/>
    <w:rsid w:val="00C54B86"/>
    <w:rsid w:val="00C54D93"/>
    <w:rsid w:val="00C550C1"/>
    <w:rsid w:val="00C55566"/>
    <w:rsid w:val="00C55745"/>
    <w:rsid w:val="00C55CAC"/>
    <w:rsid w:val="00C561BC"/>
    <w:rsid w:val="00C56E55"/>
    <w:rsid w:val="00C57880"/>
    <w:rsid w:val="00C57C37"/>
    <w:rsid w:val="00C60237"/>
    <w:rsid w:val="00C6038F"/>
    <w:rsid w:val="00C60456"/>
    <w:rsid w:val="00C606BC"/>
    <w:rsid w:val="00C60BB7"/>
    <w:rsid w:val="00C60EFD"/>
    <w:rsid w:val="00C60F45"/>
    <w:rsid w:val="00C6120A"/>
    <w:rsid w:val="00C614C1"/>
    <w:rsid w:val="00C61815"/>
    <w:rsid w:val="00C61D4B"/>
    <w:rsid w:val="00C6200D"/>
    <w:rsid w:val="00C6221C"/>
    <w:rsid w:val="00C6235A"/>
    <w:rsid w:val="00C62A79"/>
    <w:rsid w:val="00C62B0A"/>
    <w:rsid w:val="00C634B5"/>
    <w:rsid w:val="00C63548"/>
    <w:rsid w:val="00C63A09"/>
    <w:rsid w:val="00C63C2B"/>
    <w:rsid w:val="00C63F08"/>
    <w:rsid w:val="00C640FE"/>
    <w:rsid w:val="00C6429F"/>
    <w:rsid w:val="00C64B0E"/>
    <w:rsid w:val="00C6502D"/>
    <w:rsid w:val="00C6528C"/>
    <w:rsid w:val="00C655E5"/>
    <w:rsid w:val="00C65CB4"/>
    <w:rsid w:val="00C661E8"/>
    <w:rsid w:val="00C661F9"/>
    <w:rsid w:val="00C6648F"/>
    <w:rsid w:val="00C665DE"/>
    <w:rsid w:val="00C6668E"/>
    <w:rsid w:val="00C66B8A"/>
    <w:rsid w:val="00C66DDF"/>
    <w:rsid w:val="00C66F98"/>
    <w:rsid w:val="00C672BE"/>
    <w:rsid w:val="00C674C9"/>
    <w:rsid w:val="00C67DB1"/>
    <w:rsid w:val="00C70084"/>
    <w:rsid w:val="00C701FB"/>
    <w:rsid w:val="00C703AD"/>
    <w:rsid w:val="00C706FD"/>
    <w:rsid w:val="00C70C3C"/>
    <w:rsid w:val="00C70D91"/>
    <w:rsid w:val="00C711B4"/>
    <w:rsid w:val="00C718F6"/>
    <w:rsid w:val="00C71B97"/>
    <w:rsid w:val="00C71DA2"/>
    <w:rsid w:val="00C7221F"/>
    <w:rsid w:val="00C72273"/>
    <w:rsid w:val="00C7234D"/>
    <w:rsid w:val="00C7235B"/>
    <w:rsid w:val="00C727DF"/>
    <w:rsid w:val="00C72E18"/>
    <w:rsid w:val="00C731AD"/>
    <w:rsid w:val="00C73553"/>
    <w:rsid w:val="00C73677"/>
    <w:rsid w:val="00C7380B"/>
    <w:rsid w:val="00C738DB"/>
    <w:rsid w:val="00C73E0C"/>
    <w:rsid w:val="00C74421"/>
    <w:rsid w:val="00C7443D"/>
    <w:rsid w:val="00C74F71"/>
    <w:rsid w:val="00C7511D"/>
    <w:rsid w:val="00C7542D"/>
    <w:rsid w:val="00C754E1"/>
    <w:rsid w:val="00C7560E"/>
    <w:rsid w:val="00C75A92"/>
    <w:rsid w:val="00C75F1A"/>
    <w:rsid w:val="00C75F2F"/>
    <w:rsid w:val="00C75FDB"/>
    <w:rsid w:val="00C75FEE"/>
    <w:rsid w:val="00C763B0"/>
    <w:rsid w:val="00C76AFE"/>
    <w:rsid w:val="00C76F1D"/>
    <w:rsid w:val="00C77202"/>
    <w:rsid w:val="00C7764F"/>
    <w:rsid w:val="00C77D26"/>
    <w:rsid w:val="00C77DF1"/>
    <w:rsid w:val="00C77E41"/>
    <w:rsid w:val="00C80269"/>
    <w:rsid w:val="00C807A4"/>
    <w:rsid w:val="00C80A2F"/>
    <w:rsid w:val="00C80BDF"/>
    <w:rsid w:val="00C80CEF"/>
    <w:rsid w:val="00C80D7A"/>
    <w:rsid w:val="00C80E97"/>
    <w:rsid w:val="00C81025"/>
    <w:rsid w:val="00C81769"/>
    <w:rsid w:val="00C81CD9"/>
    <w:rsid w:val="00C82633"/>
    <w:rsid w:val="00C82A04"/>
    <w:rsid w:val="00C82C82"/>
    <w:rsid w:val="00C82DAE"/>
    <w:rsid w:val="00C83430"/>
    <w:rsid w:val="00C8396A"/>
    <w:rsid w:val="00C83D08"/>
    <w:rsid w:val="00C84483"/>
    <w:rsid w:val="00C8490F"/>
    <w:rsid w:val="00C84D39"/>
    <w:rsid w:val="00C84E53"/>
    <w:rsid w:val="00C8500C"/>
    <w:rsid w:val="00C85277"/>
    <w:rsid w:val="00C8545A"/>
    <w:rsid w:val="00C8562B"/>
    <w:rsid w:val="00C85AF6"/>
    <w:rsid w:val="00C85B9D"/>
    <w:rsid w:val="00C85BB5"/>
    <w:rsid w:val="00C85D76"/>
    <w:rsid w:val="00C86051"/>
    <w:rsid w:val="00C863C2"/>
    <w:rsid w:val="00C869A3"/>
    <w:rsid w:val="00C86DAB"/>
    <w:rsid w:val="00C871C5"/>
    <w:rsid w:val="00C87209"/>
    <w:rsid w:val="00C873AC"/>
    <w:rsid w:val="00C876AA"/>
    <w:rsid w:val="00C87F8C"/>
    <w:rsid w:val="00C905AB"/>
    <w:rsid w:val="00C906C6"/>
    <w:rsid w:val="00C9092B"/>
    <w:rsid w:val="00C90B82"/>
    <w:rsid w:val="00C90DCC"/>
    <w:rsid w:val="00C90EDD"/>
    <w:rsid w:val="00C913ED"/>
    <w:rsid w:val="00C91B40"/>
    <w:rsid w:val="00C91DB5"/>
    <w:rsid w:val="00C91F8C"/>
    <w:rsid w:val="00C921EE"/>
    <w:rsid w:val="00C9270C"/>
    <w:rsid w:val="00C928C8"/>
    <w:rsid w:val="00C92B7A"/>
    <w:rsid w:val="00C92BC7"/>
    <w:rsid w:val="00C92E01"/>
    <w:rsid w:val="00C92F94"/>
    <w:rsid w:val="00C93246"/>
    <w:rsid w:val="00C93350"/>
    <w:rsid w:val="00C93462"/>
    <w:rsid w:val="00C934D6"/>
    <w:rsid w:val="00C939AE"/>
    <w:rsid w:val="00C939B9"/>
    <w:rsid w:val="00C93B05"/>
    <w:rsid w:val="00C93BA4"/>
    <w:rsid w:val="00C9433D"/>
    <w:rsid w:val="00C94384"/>
    <w:rsid w:val="00C944E1"/>
    <w:rsid w:val="00C945F6"/>
    <w:rsid w:val="00C94A34"/>
    <w:rsid w:val="00C94C2B"/>
    <w:rsid w:val="00C94CA7"/>
    <w:rsid w:val="00C94FBA"/>
    <w:rsid w:val="00C95249"/>
    <w:rsid w:val="00C957D2"/>
    <w:rsid w:val="00C958A9"/>
    <w:rsid w:val="00C95CD4"/>
    <w:rsid w:val="00C95E9E"/>
    <w:rsid w:val="00C95F52"/>
    <w:rsid w:val="00C966E7"/>
    <w:rsid w:val="00C96860"/>
    <w:rsid w:val="00C96D7D"/>
    <w:rsid w:val="00C96F79"/>
    <w:rsid w:val="00C97146"/>
    <w:rsid w:val="00C971D9"/>
    <w:rsid w:val="00C97939"/>
    <w:rsid w:val="00C97A6D"/>
    <w:rsid w:val="00C97C7B"/>
    <w:rsid w:val="00C97CF9"/>
    <w:rsid w:val="00C97D5C"/>
    <w:rsid w:val="00C97F56"/>
    <w:rsid w:val="00CA0642"/>
    <w:rsid w:val="00CA0946"/>
    <w:rsid w:val="00CA09A5"/>
    <w:rsid w:val="00CA0E94"/>
    <w:rsid w:val="00CA0F40"/>
    <w:rsid w:val="00CA0F6E"/>
    <w:rsid w:val="00CA0F76"/>
    <w:rsid w:val="00CA151A"/>
    <w:rsid w:val="00CA17DD"/>
    <w:rsid w:val="00CA1863"/>
    <w:rsid w:val="00CA192A"/>
    <w:rsid w:val="00CA1936"/>
    <w:rsid w:val="00CA1BC6"/>
    <w:rsid w:val="00CA1BFC"/>
    <w:rsid w:val="00CA1CC7"/>
    <w:rsid w:val="00CA1E92"/>
    <w:rsid w:val="00CA2162"/>
    <w:rsid w:val="00CA26CE"/>
    <w:rsid w:val="00CA26EB"/>
    <w:rsid w:val="00CA2A78"/>
    <w:rsid w:val="00CA3306"/>
    <w:rsid w:val="00CA342A"/>
    <w:rsid w:val="00CA391D"/>
    <w:rsid w:val="00CA3ACD"/>
    <w:rsid w:val="00CA3D9C"/>
    <w:rsid w:val="00CA4031"/>
    <w:rsid w:val="00CA4185"/>
    <w:rsid w:val="00CA431B"/>
    <w:rsid w:val="00CA4839"/>
    <w:rsid w:val="00CA4918"/>
    <w:rsid w:val="00CA4B56"/>
    <w:rsid w:val="00CA4BCB"/>
    <w:rsid w:val="00CA4CFA"/>
    <w:rsid w:val="00CA4EC0"/>
    <w:rsid w:val="00CA4F8B"/>
    <w:rsid w:val="00CA518F"/>
    <w:rsid w:val="00CA519F"/>
    <w:rsid w:val="00CA53AF"/>
    <w:rsid w:val="00CA5470"/>
    <w:rsid w:val="00CA549F"/>
    <w:rsid w:val="00CA6164"/>
    <w:rsid w:val="00CA64DF"/>
    <w:rsid w:val="00CA72D6"/>
    <w:rsid w:val="00CA7D0C"/>
    <w:rsid w:val="00CA7DDB"/>
    <w:rsid w:val="00CB0022"/>
    <w:rsid w:val="00CB0507"/>
    <w:rsid w:val="00CB09DA"/>
    <w:rsid w:val="00CB0BD9"/>
    <w:rsid w:val="00CB1017"/>
    <w:rsid w:val="00CB1289"/>
    <w:rsid w:val="00CB1CAC"/>
    <w:rsid w:val="00CB1D87"/>
    <w:rsid w:val="00CB1DE8"/>
    <w:rsid w:val="00CB1E3B"/>
    <w:rsid w:val="00CB1F1D"/>
    <w:rsid w:val="00CB2013"/>
    <w:rsid w:val="00CB2591"/>
    <w:rsid w:val="00CB272E"/>
    <w:rsid w:val="00CB289F"/>
    <w:rsid w:val="00CB29F7"/>
    <w:rsid w:val="00CB2C12"/>
    <w:rsid w:val="00CB31B9"/>
    <w:rsid w:val="00CB35EE"/>
    <w:rsid w:val="00CB3E72"/>
    <w:rsid w:val="00CB3EE3"/>
    <w:rsid w:val="00CB3FD3"/>
    <w:rsid w:val="00CB4212"/>
    <w:rsid w:val="00CB43F5"/>
    <w:rsid w:val="00CB47FB"/>
    <w:rsid w:val="00CB4901"/>
    <w:rsid w:val="00CB4C1F"/>
    <w:rsid w:val="00CB4C6C"/>
    <w:rsid w:val="00CB4FE4"/>
    <w:rsid w:val="00CB5223"/>
    <w:rsid w:val="00CB538F"/>
    <w:rsid w:val="00CB55D2"/>
    <w:rsid w:val="00CB55E1"/>
    <w:rsid w:val="00CB58DC"/>
    <w:rsid w:val="00CB596A"/>
    <w:rsid w:val="00CB5BF7"/>
    <w:rsid w:val="00CB5CD0"/>
    <w:rsid w:val="00CB600D"/>
    <w:rsid w:val="00CB646D"/>
    <w:rsid w:val="00CB6473"/>
    <w:rsid w:val="00CB6F29"/>
    <w:rsid w:val="00CB702A"/>
    <w:rsid w:val="00CB71F8"/>
    <w:rsid w:val="00CB7B1C"/>
    <w:rsid w:val="00CB7E1B"/>
    <w:rsid w:val="00CB7FCD"/>
    <w:rsid w:val="00CC004C"/>
    <w:rsid w:val="00CC01B9"/>
    <w:rsid w:val="00CC05CF"/>
    <w:rsid w:val="00CC0605"/>
    <w:rsid w:val="00CC068A"/>
    <w:rsid w:val="00CC08DA"/>
    <w:rsid w:val="00CC0DC5"/>
    <w:rsid w:val="00CC0E3E"/>
    <w:rsid w:val="00CC19E8"/>
    <w:rsid w:val="00CC1EBC"/>
    <w:rsid w:val="00CC2399"/>
    <w:rsid w:val="00CC264D"/>
    <w:rsid w:val="00CC26DB"/>
    <w:rsid w:val="00CC2810"/>
    <w:rsid w:val="00CC282B"/>
    <w:rsid w:val="00CC2F8A"/>
    <w:rsid w:val="00CC300C"/>
    <w:rsid w:val="00CC307A"/>
    <w:rsid w:val="00CC30B9"/>
    <w:rsid w:val="00CC35AE"/>
    <w:rsid w:val="00CC369B"/>
    <w:rsid w:val="00CC36D2"/>
    <w:rsid w:val="00CC383E"/>
    <w:rsid w:val="00CC39B5"/>
    <w:rsid w:val="00CC3DAA"/>
    <w:rsid w:val="00CC3F32"/>
    <w:rsid w:val="00CC42C5"/>
    <w:rsid w:val="00CC43B0"/>
    <w:rsid w:val="00CC448C"/>
    <w:rsid w:val="00CC46E5"/>
    <w:rsid w:val="00CC491C"/>
    <w:rsid w:val="00CC4953"/>
    <w:rsid w:val="00CC49C7"/>
    <w:rsid w:val="00CC4BFB"/>
    <w:rsid w:val="00CC4C2C"/>
    <w:rsid w:val="00CC4D1D"/>
    <w:rsid w:val="00CC5057"/>
    <w:rsid w:val="00CC519F"/>
    <w:rsid w:val="00CC5496"/>
    <w:rsid w:val="00CC5603"/>
    <w:rsid w:val="00CC562E"/>
    <w:rsid w:val="00CC587F"/>
    <w:rsid w:val="00CC5E79"/>
    <w:rsid w:val="00CC6279"/>
    <w:rsid w:val="00CC6285"/>
    <w:rsid w:val="00CC6307"/>
    <w:rsid w:val="00CC6366"/>
    <w:rsid w:val="00CC640D"/>
    <w:rsid w:val="00CC66FC"/>
    <w:rsid w:val="00CC68AD"/>
    <w:rsid w:val="00CC690C"/>
    <w:rsid w:val="00CC746A"/>
    <w:rsid w:val="00CC762A"/>
    <w:rsid w:val="00CC7705"/>
    <w:rsid w:val="00CC7880"/>
    <w:rsid w:val="00CD00E0"/>
    <w:rsid w:val="00CD0154"/>
    <w:rsid w:val="00CD0486"/>
    <w:rsid w:val="00CD078F"/>
    <w:rsid w:val="00CD08BF"/>
    <w:rsid w:val="00CD08D2"/>
    <w:rsid w:val="00CD0CD8"/>
    <w:rsid w:val="00CD121E"/>
    <w:rsid w:val="00CD139E"/>
    <w:rsid w:val="00CD1922"/>
    <w:rsid w:val="00CD1A4B"/>
    <w:rsid w:val="00CD1D07"/>
    <w:rsid w:val="00CD1FD3"/>
    <w:rsid w:val="00CD26AB"/>
    <w:rsid w:val="00CD28C3"/>
    <w:rsid w:val="00CD28F0"/>
    <w:rsid w:val="00CD3195"/>
    <w:rsid w:val="00CD34FD"/>
    <w:rsid w:val="00CD3874"/>
    <w:rsid w:val="00CD38B2"/>
    <w:rsid w:val="00CD3ADA"/>
    <w:rsid w:val="00CD3ED8"/>
    <w:rsid w:val="00CD4261"/>
    <w:rsid w:val="00CD42B8"/>
    <w:rsid w:val="00CD45B4"/>
    <w:rsid w:val="00CD4957"/>
    <w:rsid w:val="00CD502A"/>
    <w:rsid w:val="00CD55C3"/>
    <w:rsid w:val="00CD5696"/>
    <w:rsid w:val="00CD601A"/>
    <w:rsid w:val="00CD6925"/>
    <w:rsid w:val="00CD6DB3"/>
    <w:rsid w:val="00CD736C"/>
    <w:rsid w:val="00CD75E9"/>
    <w:rsid w:val="00CD761D"/>
    <w:rsid w:val="00CD76B5"/>
    <w:rsid w:val="00CD7A93"/>
    <w:rsid w:val="00CD7C4F"/>
    <w:rsid w:val="00CE0008"/>
    <w:rsid w:val="00CE0090"/>
    <w:rsid w:val="00CE0289"/>
    <w:rsid w:val="00CE055B"/>
    <w:rsid w:val="00CE08EA"/>
    <w:rsid w:val="00CE0D37"/>
    <w:rsid w:val="00CE0EE7"/>
    <w:rsid w:val="00CE1631"/>
    <w:rsid w:val="00CE17AF"/>
    <w:rsid w:val="00CE204A"/>
    <w:rsid w:val="00CE2182"/>
    <w:rsid w:val="00CE2346"/>
    <w:rsid w:val="00CE23CC"/>
    <w:rsid w:val="00CE26F4"/>
    <w:rsid w:val="00CE2B02"/>
    <w:rsid w:val="00CE2E7A"/>
    <w:rsid w:val="00CE3A02"/>
    <w:rsid w:val="00CE3A98"/>
    <w:rsid w:val="00CE3B4E"/>
    <w:rsid w:val="00CE3DF3"/>
    <w:rsid w:val="00CE3F85"/>
    <w:rsid w:val="00CE439B"/>
    <w:rsid w:val="00CE4673"/>
    <w:rsid w:val="00CE4F2D"/>
    <w:rsid w:val="00CE57B2"/>
    <w:rsid w:val="00CE5F92"/>
    <w:rsid w:val="00CE5FCB"/>
    <w:rsid w:val="00CE64B1"/>
    <w:rsid w:val="00CE6A05"/>
    <w:rsid w:val="00CE6A8A"/>
    <w:rsid w:val="00CE6D52"/>
    <w:rsid w:val="00CE6ED7"/>
    <w:rsid w:val="00CE6F0F"/>
    <w:rsid w:val="00CE6F23"/>
    <w:rsid w:val="00CE71D5"/>
    <w:rsid w:val="00CE73EB"/>
    <w:rsid w:val="00CE753E"/>
    <w:rsid w:val="00CE75E7"/>
    <w:rsid w:val="00CE7C7C"/>
    <w:rsid w:val="00CF002F"/>
    <w:rsid w:val="00CF0246"/>
    <w:rsid w:val="00CF0C02"/>
    <w:rsid w:val="00CF1708"/>
    <w:rsid w:val="00CF1768"/>
    <w:rsid w:val="00CF1899"/>
    <w:rsid w:val="00CF1C46"/>
    <w:rsid w:val="00CF2409"/>
    <w:rsid w:val="00CF242E"/>
    <w:rsid w:val="00CF2483"/>
    <w:rsid w:val="00CF2498"/>
    <w:rsid w:val="00CF24E2"/>
    <w:rsid w:val="00CF2AF9"/>
    <w:rsid w:val="00CF2BC3"/>
    <w:rsid w:val="00CF2FF5"/>
    <w:rsid w:val="00CF37AF"/>
    <w:rsid w:val="00CF393D"/>
    <w:rsid w:val="00CF39E3"/>
    <w:rsid w:val="00CF3E44"/>
    <w:rsid w:val="00CF4169"/>
    <w:rsid w:val="00CF4515"/>
    <w:rsid w:val="00CF4815"/>
    <w:rsid w:val="00CF4ABD"/>
    <w:rsid w:val="00CF4B3A"/>
    <w:rsid w:val="00CF4BC8"/>
    <w:rsid w:val="00CF4BDA"/>
    <w:rsid w:val="00CF4BE7"/>
    <w:rsid w:val="00CF4D5D"/>
    <w:rsid w:val="00CF50D3"/>
    <w:rsid w:val="00CF5338"/>
    <w:rsid w:val="00CF5442"/>
    <w:rsid w:val="00CF5A53"/>
    <w:rsid w:val="00CF5D28"/>
    <w:rsid w:val="00CF5E34"/>
    <w:rsid w:val="00CF5EFC"/>
    <w:rsid w:val="00CF5F4A"/>
    <w:rsid w:val="00CF5FBD"/>
    <w:rsid w:val="00CF625B"/>
    <w:rsid w:val="00CF6460"/>
    <w:rsid w:val="00CF6573"/>
    <w:rsid w:val="00CF6942"/>
    <w:rsid w:val="00CF6CA7"/>
    <w:rsid w:val="00CF6D3F"/>
    <w:rsid w:val="00CF6F1E"/>
    <w:rsid w:val="00CF7421"/>
    <w:rsid w:val="00CF742E"/>
    <w:rsid w:val="00CF767F"/>
    <w:rsid w:val="00CF7A5C"/>
    <w:rsid w:val="00D001F9"/>
    <w:rsid w:val="00D0036E"/>
    <w:rsid w:val="00D00758"/>
    <w:rsid w:val="00D00994"/>
    <w:rsid w:val="00D00BB7"/>
    <w:rsid w:val="00D00C7A"/>
    <w:rsid w:val="00D00E63"/>
    <w:rsid w:val="00D01065"/>
    <w:rsid w:val="00D01D57"/>
    <w:rsid w:val="00D01EAD"/>
    <w:rsid w:val="00D0255F"/>
    <w:rsid w:val="00D02A36"/>
    <w:rsid w:val="00D02C79"/>
    <w:rsid w:val="00D031F3"/>
    <w:rsid w:val="00D035B9"/>
    <w:rsid w:val="00D03681"/>
    <w:rsid w:val="00D03888"/>
    <w:rsid w:val="00D03A8E"/>
    <w:rsid w:val="00D03AFA"/>
    <w:rsid w:val="00D03B69"/>
    <w:rsid w:val="00D03CDF"/>
    <w:rsid w:val="00D03E4A"/>
    <w:rsid w:val="00D04008"/>
    <w:rsid w:val="00D04104"/>
    <w:rsid w:val="00D041E4"/>
    <w:rsid w:val="00D04236"/>
    <w:rsid w:val="00D04331"/>
    <w:rsid w:val="00D043E2"/>
    <w:rsid w:val="00D04B56"/>
    <w:rsid w:val="00D05054"/>
    <w:rsid w:val="00D05273"/>
    <w:rsid w:val="00D0538F"/>
    <w:rsid w:val="00D0553B"/>
    <w:rsid w:val="00D056C6"/>
    <w:rsid w:val="00D0602F"/>
    <w:rsid w:val="00D060FF"/>
    <w:rsid w:val="00D061CA"/>
    <w:rsid w:val="00D06428"/>
    <w:rsid w:val="00D064E8"/>
    <w:rsid w:val="00D06572"/>
    <w:rsid w:val="00D065CD"/>
    <w:rsid w:val="00D0693A"/>
    <w:rsid w:val="00D06A32"/>
    <w:rsid w:val="00D06AEF"/>
    <w:rsid w:val="00D06AFE"/>
    <w:rsid w:val="00D06C5A"/>
    <w:rsid w:val="00D06ED7"/>
    <w:rsid w:val="00D07298"/>
    <w:rsid w:val="00D07812"/>
    <w:rsid w:val="00D07AC5"/>
    <w:rsid w:val="00D07B91"/>
    <w:rsid w:val="00D07C90"/>
    <w:rsid w:val="00D07D1D"/>
    <w:rsid w:val="00D07D93"/>
    <w:rsid w:val="00D07EEC"/>
    <w:rsid w:val="00D10943"/>
    <w:rsid w:val="00D111C0"/>
    <w:rsid w:val="00D11201"/>
    <w:rsid w:val="00D112E1"/>
    <w:rsid w:val="00D113DE"/>
    <w:rsid w:val="00D1146E"/>
    <w:rsid w:val="00D11C50"/>
    <w:rsid w:val="00D11D5B"/>
    <w:rsid w:val="00D12100"/>
    <w:rsid w:val="00D12325"/>
    <w:rsid w:val="00D12711"/>
    <w:rsid w:val="00D127E9"/>
    <w:rsid w:val="00D12D98"/>
    <w:rsid w:val="00D12D9B"/>
    <w:rsid w:val="00D13719"/>
    <w:rsid w:val="00D13BCF"/>
    <w:rsid w:val="00D13D43"/>
    <w:rsid w:val="00D13ED9"/>
    <w:rsid w:val="00D1421B"/>
    <w:rsid w:val="00D14418"/>
    <w:rsid w:val="00D14487"/>
    <w:rsid w:val="00D1474F"/>
    <w:rsid w:val="00D149E7"/>
    <w:rsid w:val="00D14B7A"/>
    <w:rsid w:val="00D14E6E"/>
    <w:rsid w:val="00D154D4"/>
    <w:rsid w:val="00D15CD4"/>
    <w:rsid w:val="00D15E7E"/>
    <w:rsid w:val="00D162EF"/>
    <w:rsid w:val="00D1680C"/>
    <w:rsid w:val="00D16817"/>
    <w:rsid w:val="00D16838"/>
    <w:rsid w:val="00D16DBB"/>
    <w:rsid w:val="00D16EA4"/>
    <w:rsid w:val="00D16EDE"/>
    <w:rsid w:val="00D178E4"/>
    <w:rsid w:val="00D179D8"/>
    <w:rsid w:val="00D17AE4"/>
    <w:rsid w:val="00D17F03"/>
    <w:rsid w:val="00D17FC6"/>
    <w:rsid w:val="00D20016"/>
    <w:rsid w:val="00D201DB"/>
    <w:rsid w:val="00D204CC"/>
    <w:rsid w:val="00D207A7"/>
    <w:rsid w:val="00D20AB1"/>
    <w:rsid w:val="00D20CD6"/>
    <w:rsid w:val="00D20E00"/>
    <w:rsid w:val="00D20F36"/>
    <w:rsid w:val="00D210AE"/>
    <w:rsid w:val="00D21102"/>
    <w:rsid w:val="00D21144"/>
    <w:rsid w:val="00D21625"/>
    <w:rsid w:val="00D219FD"/>
    <w:rsid w:val="00D21D85"/>
    <w:rsid w:val="00D21DBE"/>
    <w:rsid w:val="00D2279F"/>
    <w:rsid w:val="00D22AF1"/>
    <w:rsid w:val="00D22D4E"/>
    <w:rsid w:val="00D22E54"/>
    <w:rsid w:val="00D22E93"/>
    <w:rsid w:val="00D22F79"/>
    <w:rsid w:val="00D2304D"/>
    <w:rsid w:val="00D23898"/>
    <w:rsid w:val="00D242DA"/>
    <w:rsid w:val="00D242E0"/>
    <w:rsid w:val="00D24410"/>
    <w:rsid w:val="00D24414"/>
    <w:rsid w:val="00D246EA"/>
    <w:rsid w:val="00D247CB"/>
    <w:rsid w:val="00D24894"/>
    <w:rsid w:val="00D25951"/>
    <w:rsid w:val="00D26213"/>
    <w:rsid w:val="00D26448"/>
    <w:rsid w:val="00D264CE"/>
    <w:rsid w:val="00D2663C"/>
    <w:rsid w:val="00D26670"/>
    <w:rsid w:val="00D26D35"/>
    <w:rsid w:val="00D27137"/>
    <w:rsid w:val="00D275CA"/>
    <w:rsid w:val="00D27A3B"/>
    <w:rsid w:val="00D27B8B"/>
    <w:rsid w:val="00D27BA6"/>
    <w:rsid w:val="00D304E0"/>
    <w:rsid w:val="00D30F93"/>
    <w:rsid w:val="00D316E2"/>
    <w:rsid w:val="00D319DC"/>
    <w:rsid w:val="00D31AC2"/>
    <w:rsid w:val="00D31B6E"/>
    <w:rsid w:val="00D31BDD"/>
    <w:rsid w:val="00D31E60"/>
    <w:rsid w:val="00D320FA"/>
    <w:rsid w:val="00D3232B"/>
    <w:rsid w:val="00D3239F"/>
    <w:rsid w:val="00D32412"/>
    <w:rsid w:val="00D324A4"/>
    <w:rsid w:val="00D3250C"/>
    <w:rsid w:val="00D328F6"/>
    <w:rsid w:val="00D32C10"/>
    <w:rsid w:val="00D32D76"/>
    <w:rsid w:val="00D330DA"/>
    <w:rsid w:val="00D331A6"/>
    <w:rsid w:val="00D3371C"/>
    <w:rsid w:val="00D3451A"/>
    <w:rsid w:val="00D345B8"/>
    <w:rsid w:val="00D3462C"/>
    <w:rsid w:val="00D34841"/>
    <w:rsid w:val="00D34986"/>
    <w:rsid w:val="00D34DF0"/>
    <w:rsid w:val="00D34F8E"/>
    <w:rsid w:val="00D34FA8"/>
    <w:rsid w:val="00D35198"/>
    <w:rsid w:val="00D356B9"/>
    <w:rsid w:val="00D3584B"/>
    <w:rsid w:val="00D3588F"/>
    <w:rsid w:val="00D35E74"/>
    <w:rsid w:val="00D360E0"/>
    <w:rsid w:val="00D361A4"/>
    <w:rsid w:val="00D36830"/>
    <w:rsid w:val="00D36926"/>
    <w:rsid w:val="00D36AE4"/>
    <w:rsid w:val="00D371A0"/>
    <w:rsid w:val="00D37568"/>
    <w:rsid w:val="00D376B1"/>
    <w:rsid w:val="00D376F7"/>
    <w:rsid w:val="00D37B9F"/>
    <w:rsid w:val="00D37CE9"/>
    <w:rsid w:val="00D37D72"/>
    <w:rsid w:val="00D37DDE"/>
    <w:rsid w:val="00D4020D"/>
    <w:rsid w:val="00D403BB"/>
    <w:rsid w:val="00D404D1"/>
    <w:rsid w:val="00D404FF"/>
    <w:rsid w:val="00D40AE7"/>
    <w:rsid w:val="00D40C04"/>
    <w:rsid w:val="00D40F80"/>
    <w:rsid w:val="00D41004"/>
    <w:rsid w:val="00D41166"/>
    <w:rsid w:val="00D41178"/>
    <w:rsid w:val="00D414EC"/>
    <w:rsid w:val="00D4186D"/>
    <w:rsid w:val="00D41987"/>
    <w:rsid w:val="00D41C87"/>
    <w:rsid w:val="00D41C8F"/>
    <w:rsid w:val="00D41D9A"/>
    <w:rsid w:val="00D42124"/>
    <w:rsid w:val="00D421AE"/>
    <w:rsid w:val="00D42240"/>
    <w:rsid w:val="00D4268E"/>
    <w:rsid w:val="00D427C3"/>
    <w:rsid w:val="00D42DEE"/>
    <w:rsid w:val="00D42EB8"/>
    <w:rsid w:val="00D43164"/>
    <w:rsid w:val="00D434D6"/>
    <w:rsid w:val="00D43F6E"/>
    <w:rsid w:val="00D44106"/>
    <w:rsid w:val="00D44295"/>
    <w:rsid w:val="00D442F3"/>
    <w:rsid w:val="00D44922"/>
    <w:rsid w:val="00D44932"/>
    <w:rsid w:val="00D44E3E"/>
    <w:rsid w:val="00D44EE4"/>
    <w:rsid w:val="00D44F6F"/>
    <w:rsid w:val="00D453BF"/>
    <w:rsid w:val="00D460A2"/>
    <w:rsid w:val="00D46111"/>
    <w:rsid w:val="00D46567"/>
    <w:rsid w:val="00D4672E"/>
    <w:rsid w:val="00D4686C"/>
    <w:rsid w:val="00D46E13"/>
    <w:rsid w:val="00D46EF2"/>
    <w:rsid w:val="00D4723F"/>
    <w:rsid w:val="00D47304"/>
    <w:rsid w:val="00D47953"/>
    <w:rsid w:val="00D47C16"/>
    <w:rsid w:val="00D502AF"/>
    <w:rsid w:val="00D50500"/>
    <w:rsid w:val="00D50709"/>
    <w:rsid w:val="00D50764"/>
    <w:rsid w:val="00D50A15"/>
    <w:rsid w:val="00D50C12"/>
    <w:rsid w:val="00D514EF"/>
    <w:rsid w:val="00D51552"/>
    <w:rsid w:val="00D51699"/>
    <w:rsid w:val="00D5182C"/>
    <w:rsid w:val="00D518FF"/>
    <w:rsid w:val="00D51A77"/>
    <w:rsid w:val="00D51A7D"/>
    <w:rsid w:val="00D522EC"/>
    <w:rsid w:val="00D52751"/>
    <w:rsid w:val="00D52B35"/>
    <w:rsid w:val="00D52D9E"/>
    <w:rsid w:val="00D53010"/>
    <w:rsid w:val="00D5354F"/>
    <w:rsid w:val="00D535E6"/>
    <w:rsid w:val="00D53649"/>
    <w:rsid w:val="00D5375D"/>
    <w:rsid w:val="00D53830"/>
    <w:rsid w:val="00D539BD"/>
    <w:rsid w:val="00D53C06"/>
    <w:rsid w:val="00D54091"/>
    <w:rsid w:val="00D54610"/>
    <w:rsid w:val="00D54633"/>
    <w:rsid w:val="00D54695"/>
    <w:rsid w:val="00D547F7"/>
    <w:rsid w:val="00D54D1C"/>
    <w:rsid w:val="00D54E49"/>
    <w:rsid w:val="00D54FB3"/>
    <w:rsid w:val="00D550D8"/>
    <w:rsid w:val="00D5531B"/>
    <w:rsid w:val="00D55762"/>
    <w:rsid w:val="00D557C4"/>
    <w:rsid w:val="00D55889"/>
    <w:rsid w:val="00D55F61"/>
    <w:rsid w:val="00D56438"/>
    <w:rsid w:val="00D5648C"/>
    <w:rsid w:val="00D564CC"/>
    <w:rsid w:val="00D56969"/>
    <w:rsid w:val="00D56B5F"/>
    <w:rsid w:val="00D56B74"/>
    <w:rsid w:val="00D573AF"/>
    <w:rsid w:val="00D57502"/>
    <w:rsid w:val="00D57A3F"/>
    <w:rsid w:val="00D57AF0"/>
    <w:rsid w:val="00D57B67"/>
    <w:rsid w:val="00D57CE6"/>
    <w:rsid w:val="00D57CF1"/>
    <w:rsid w:val="00D57DCF"/>
    <w:rsid w:val="00D6040E"/>
    <w:rsid w:val="00D605B3"/>
    <w:rsid w:val="00D60BA8"/>
    <w:rsid w:val="00D61011"/>
    <w:rsid w:val="00D611BD"/>
    <w:rsid w:val="00D613E6"/>
    <w:rsid w:val="00D6142D"/>
    <w:rsid w:val="00D6173B"/>
    <w:rsid w:val="00D617FC"/>
    <w:rsid w:val="00D61B44"/>
    <w:rsid w:val="00D61B99"/>
    <w:rsid w:val="00D61DC6"/>
    <w:rsid w:val="00D61FC2"/>
    <w:rsid w:val="00D622A7"/>
    <w:rsid w:val="00D62509"/>
    <w:rsid w:val="00D629F0"/>
    <w:rsid w:val="00D62CE7"/>
    <w:rsid w:val="00D62ECD"/>
    <w:rsid w:val="00D62FA0"/>
    <w:rsid w:val="00D63050"/>
    <w:rsid w:val="00D630F6"/>
    <w:rsid w:val="00D6313E"/>
    <w:rsid w:val="00D635BC"/>
    <w:rsid w:val="00D63628"/>
    <w:rsid w:val="00D6392D"/>
    <w:rsid w:val="00D63FA1"/>
    <w:rsid w:val="00D64426"/>
    <w:rsid w:val="00D645A3"/>
    <w:rsid w:val="00D64C92"/>
    <w:rsid w:val="00D64CCF"/>
    <w:rsid w:val="00D64DB3"/>
    <w:rsid w:val="00D64EF3"/>
    <w:rsid w:val="00D65259"/>
    <w:rsid w:val="00D655F8"/>
    <w:rsid w:val="00D65603"/>
    <w:rsid w:val="00D65922"/>
    <w:rsid w:val="00D65B63"/>
    <w:rsid w:val="00D65BD9"/>
    <w:rsid w:val="00D65D78"/>
    <w:rsid w:val="00D65DC8"/>
    <w:rsid w:val="00D65FCF"/>
    <w:rsid w:val="00D6633B"/>
    <w:rsid w:val="00D6643C"/>
    <w:rsid w:val="00D6644D"/>
    <w:rsid w:val="00D664F0"/>
    <w:rsid w:val="00D66C14"/>
    <w:rsid w:val="00D66C93"/>
    <w:rsid w:val="00D66F81"/>
    <w:rsid w:val="00D67160"/>
    <w:rsid w:val="00D672DF"/>
    <w:rsid w:val="00D673AC"/>
    <w:rsid w:val="00D67635"/>
    <w:rsid w:val="00D67737"/>
    <w:rsid w:val="00D67991"/>
    <w:rsid w:val="00D67A84"/>
    <w:rsid w:val="00D67BC5"/>
    <w:rsid w:val="00D700BA"/>
    <w:rsid w:val="00D7021B"/>
    <w:rsid w:val="00D7073E"/>
    <w:rsid w:val="00D70A2B"/>
    <w:rsid w:val="00D70A48"/>
    <w:rsid w:val="00D70CD5"/>
    <w:rsid w:val="00D70D33"/>
    <w:rsid w:val="00D715E6"/>
    <w:rsid w:val="00D71749"/>
    <w:rsid w:val="00D71A1D"/>
    <w:rsid w:val="00D71B6F"/>
    <w:rsid w:val="00D7214B"/>
    <w:rsid w:val="00D7234D"/>
    <w:rsid w:val="00D72C66"/>
    <w:rsid w:val="00D72D2C"/>
    <w:rsid w:val="00D72DBE"/>
    <w:rsid w:val="00D72FF0"/>
    <w:rsid w:val="00D73077"/>
    <w:rsid w:val="00D736A2"/>
    <w:rsid w:val="00D73C57"/>
    <w:rsid w:val="00D73E6F"/>
    <w:rsid w:val="00D73EFE"/>
    <w:rsid w:val="00D73F97"/>
    <w:rsid w:val="00D742FF"/>
    <w:rsid w:val="00D74702"/>
    <w:rsid w:val="00D74868"/>
    <w:rsid w:val="00D74AC3"/>
    <w:rsid w:val="00D74E81"/>
    <w:rsid w:val="00D74F48"/>
    <w:rsid w:val="00D754C4"/>
    <w:rsid w:val="00D758B3"/>
    <w:rsid w:val="00D75B3B"/>
    <w:rsid w:val="00D76040"/>
    <w:rsid w:val="00D76114"/>
    <w:rsid w:val="00D76115"/>
    <w:rsid w:val="00D7611A"/>
    <w:rsid w:val="00D76354"/>
    <w:rsid w:val="00D76ADC"/>
    <w:rsid w:val="00D76BAC"/>
    <w:rsid w:val="00D7723D"/>
    <w:rsid w:val="00D772C2"/>
    <w:rsid w:val="00D77413"/>
    <w:rsid w:val="00D77FD4"/>
    <w:rsid w:val="00D801E4"/>
    <w:rsid w:val="00D80340"/>
    <w:rsid w:val="00D80524"/>
    <w:rsid w:val="00D8064B"/>
    <w:rsid w:val="00D8086D"/>
    <w:rsid w:val="00D80978"/>
    <w:rsid w:val="00D80B03"/>
    <w:rsid w:val="00D80EA8"/>
    <w:rsid w:val="00D80F4C"/>
    <w:rsid w:val="00D811B8"/>
    <w:rsid w:val="00D81A46"/>
    <w:rsid w:val="00D81E53"/>
    <w:rsid w:val="00D81F10"/>
    <w:rsid w:val="00D81FD0"/>
    <w:rsid w:val="00D81FE2"/>
    <w:rsid w:val="00D8201E"/>
    <w:rsid w:val="00D820E4"/>
    <w:rsid w:val="00D82750"/>
    <w:rsid w:val="00D82AD4"/>
    <w:rsid w:val="00D82E0A"/>
    <w:rsid w:val="00D8347E"/>
    <w:rsid w:val="00D839B3"/>
    <w:rsid w:val="00D83BFB"/>
    <w:rsid w:val="00D840F5"/>
    <w:rsid w:val="00D84596"/>
    <w:rsid w:val="00D84A57"/>
    <w:rsid w:val="00D84C13"/>
    <w:rsid w:val="00D84C3B"/>
    <w:rsid w:val="00D84F2B"/>
    <w:rsid w:val="00D85841"/>
    <w:rsid w:val="00D85BA8"/>
    <w:rsid w:val="00D86115"/>
    <w:rsid w:val="00D861FD"/>
    <w:rsid w:val="00D873CF"/>
    <w:rsid w:val="00D874DF"/>
    <w:rsid w:val="00D8764A"/>
    <w:rsid w:val="00D87818"/>
    <w:rsid w:val="00D87A12"/>
    <w:rsid w:val="00D87DAD"/>
    <w:rsid w:val="00D90122"/>
    <w:rsid w:val="00D90672"/>
    <w:rsid w:val="00D909BB"/>
    <w:rsid w:val="00D90C06"/>
    <w:rsid w:val="00D90FD3"/>
    <w:rsid w:val="00D918F4"/>
    <w:rsid w:val="00D91A30"/>
    <w:rsid w:val="00D91A6D"/>
    <w:rsid w:val="00D91C89"/>
    <w:rsid w:val="00D91D3A"/>
    <w:rsid w:val="00D92020"/>
    <w:rsid w:val="00D922E6"/>
    <w:rsid w:val="00D924CC"/>
    <w:rsid w:val="00D9256B"/>
    <w:rsid w:val="00D92D34"/>
    <w:rsid w:val="00D92E4B"/>
    <w:rsid w:val="00D92F64"/>
    <w:rsid w:val="00D930E1"/>
    <w:rsid w:val="00D93355"/>
    <w:rsid w:val="00D933AE"/>
    <w:rsid w:val="00D93603"/>
    <w:rsid w:val="00D93762"/>
    <w:rsid w:val="00D93D57"/>
    <w:rsid w:val="00D9415C"/>
    <w:rsid w:val="00D94199"/>
    <w:rsid w:val="00D942CC"/>
    <w:rsid w:val="00D945D1"/>
    <w:rsid w:val="00D94636"/>
    <w:rsid w:val="00D9485D"/>
    <w:rsid w:val="00D94ADE"/>
    <w:rsid w:val="00D94D87"/>
    <w:rsid w:val="00D95531"/>
    <w:rsid w:val="00D95A49"/>
    <w:rsid w:val="00D95B52"/>
    <w:rsid w:val="00D95DF8"/>
    <w:rsid w:val="00D95E62"/>
    <w:rsid w:val="00D95F2B"/>
    <w:rsid w:val="00D962D1"/>
    <w:rsid w:val="00D962DC"/>
    <w:rsid w:val="00D9648D"/>
    <w:rsid w:val="00D964DA"/>
    <w:rsid w:val="00D96633"/>
    <w:rsid w:val="00D967A2"/>
    <w:rsid w:val="00D96AEC"/>
    <w:rsid w:val="00D96DA2"/>
    <w:rsid w:val="00D96E0A"/>
    <w:rsid w:val="00D96EA3"/>
    <w:rsid w:val="00D96F7A"/>
    <w:rsid w:val="00D972E3"/>
    <w:rsid w:val="00D97BB5"/>
    <w:rsid w:val="00D97D13"/>
    <w:rsid w:val="00D97D46"/>
    <w:rsid w:val="00D97E69"/>
    <w:rsid w:val="00DA03B6"/>
    <w:rsid w:val="00DA0508"/>
    <w:rsid w:val="00DA05FB"/>
    <w:rsid w:val="00DA09CA"/>
    <w:rsid w:val="00DA0CF9"/>
    <w:rsid w:val="00DA0F0A"/>
    <w:rsid w:val="00DA147E"/>
    <w:rsid w:val="00DA15A3"/>
    <w:rsid w:val="00DA180C"/>
    <w:rsid w:val="00DA19A4"/>
    <w:rsid w:val="00DA19FE"/>
    <w:rsid w:val="00DA1AF0"/>
    <w:rsid w:val="00DA1EF7"/>
    <w:rsid w:val="00DA1F85"/>
    <w:rsid w:val="00DA1F8A"/>
    <w:rsid w:val="00DA20B8"/>
    <w:rsid w:val="00DA216B"/>
    <w:rsid w:val="00DA27B1"/>
    <w:rsid w:val="00DA2D50"/>
    <w:rsid w:val="00DA2F22"/>
    <w:rsid w:val="00DA3575"/>
    <w:rsid w:val="00DA365D"/>
    <w:rsid w:val="00DA37B6"/>
    <w:rsid w:val="00DA3DCF"/>
    <w:rsid w:val="00DA3E7B"/>
    <w:rsid w:val="00DA423F"/>
    <w:rsid w:val="00DA451D"/>
    <w:rsid w:val="00DA49D8"/>
    <w:rsid w:val="00DA4AFE"/>
    <w:rsid w:val="00DA52C4"/>
    <w:rsid w:val="00DA54BA"/>
    <w:rsid w:val="00DA56DB"/>
    <w:rsid w:val="00DA5964"/>
    <w:rsid w:val="00DA5A02"/>
    <w:rsid w:val="00DA5D70"/>
    <w:rsid w:val="00DA6452"/>
    <w:rsid w:val="00DA69D1"/>
    <w:rsid w:val="00DA6A44"/>
    <w:rsid w:val="00DA6B46"/>
    <w:rsid w:val="00DA6C81"/>
    <w:rsid w:val="00DA6FE9"/>
    <w:rsid w:val="00DA7516"/>
    <w:rsid w:val="00DA7925"/>
    <w:rsid w:val="00DA7BD0"/>
    <w:rsid w:val="00DA7CFA"/>
    <w:rsid w:val="00DA7D14"/>
    <w:rsid w:val="00DA7FF0"/>
    <w:rsid w:val="00DB001D"/>
    <w:rsid w:val="00DB0741"/>
    <w:rsid w:val="00DB0A8E"/>
    <w:rsid w:val="00DB0AB8"/>
    <w:rsid w:val="00DB0D2A"/>
    <w:rsid w:val="00DB0E0C"/>
    <w:rsid w:val="00DB11CD"/>
    <w:rsid w:val="00DB1204"/>
    <w:rsid w:val="00DB17DB"/>
    <w:rsid w:val="00DB186B"/>
    <w:rsid w:val="00DB1DAB"/>
    <w:rsid w:val="00DB1E67"/>
    <w:rsid w:val="00DB2839"/>
    <w:rsid w:val="00DB29A5"/>
    <w:rsid w:val="00DB2BD8"/>
    <w:rsid w:val="00DB2C9E"/>
    <w:rsid w:val="00DB2CFC"/>
    <w:rsid w:val="00DB3153"/>
    <w:rsid w:val="00DB3967"/>
    <w:rsid w:val="00DB39D4"/>
    <w:rsid w:val="00DB3A47"/>
    <w:rsid w:val="00DB3B1F"/>
    <w:rsid w:val="00DB3B4E"/>
    <w:rsid w:val="00DB40E7"/>
    <w:rsid w:val="00DB4B0A"/>
    <w:rsid w:val="00DB4E06"/>
    <w:rsid w:val="00DB4E0F"/>
    <w:rsid w:val="00DB4F71"/>
    <w:rsid w:val="00DB5072"/>
    <w:rsid w:val="00DB50EC"/>
    <w:rsid w:val="00DB5206"/>
    <w:rsid w:val="00DB523B"/>
    <w:rsid w:val="00DB55CF"/>
    <w:rsid w:val="00DB5636"/>
    <w:rsid w:val="00DB5C0C"/>
    <w:rsid w:val="00DB5CBC"/>
    <w:rsid w:val="00DB65AD"/>
    <w:rsid w:val="00DB69D1"/>
    <w:rsid w:val="00DB6A80"/>
    <w:rsid w:val="00DB6C06"/>
    <w:rsid w:val="00DB6C25"/>
    <w:rsid w:val="00DB7212"/>
    <w:rsid w:val="00DB779D"/>
    <w:rsid w:val="00DB7B06"/>
    <w:rsid w:val="00DB7BA1"/>
    <w:rsid w:val="00DB7E5C"/>
    <w:rsid w:val="00DC011E"/>
    <w:rsid w:val="00DC02FF"/>
    <w:rsid w:val="00DC0713"/>
    <w:rsid w:val="00DC10AA"/>
    <w:rsid w:val="00DC10C5"/>
    <w:rsid w:val="00DC11C5"/>
    <w:rsid w:val="00DC12B8"/>
    <w:rsid w:val="00DC17D6"/>
    <w:rsid w:val="00DC1F35"/>
    <w:rsid w:val="00DC23A1"/>
    <w:rsid w:val="00DC252B"/>
    <w:rsid w:val="00DC2786"/>
    <w:rsid w:val="00DC2988"/>
    <w:rsid w:val="00DC2C65"/>
    <w:rsid w:val="00DC2CCF"/>
    <w:rsid w:val="00DC2E41"/>
    <w:rsid w:val="00DC3A9D"/>
    <w:rsid w:val="00DC3B12"/>
    <w:rsid w:val="00DC3F48"/>
    <w:rsid w:val="00DC3FF5"/>
    <w:rsid w:val="00DC4447"/>
    <w:rsid w:val="00DC4491"/>
    <w:rsid w:val="00DC44AD"/>
    <w:rsid w:val="00DC4674"/>
    <w:rsid w:val="00DC4707"/>
    <w:rsid w:val="00DC48E1"/>
    <w:rsid w:val="00DC4F74"/>
    <w:rsid w:val="00DC5596"/>
    <w:rsid w:val="00DC5B70"/>
    <w:rsid w:val="00DC5BCA"/>
    <w:rsid w:val="00DC5E3B"/>
    <w:rsid w:val="00DC5FE5"/>
    <w:rsid w:val="00DC60D4"/>
    <w:rsid w:val="00DC614C"/>
    <w:rsid w:val="00DC669F"/>
    <w:rsid w:val="00DC6C1E"/>
    <w:rsid w:val="00DC708C"/>
    <w:rsid w:val="00DC72AB"/>
    <w:rsid w:val="00DC759F"/>
    <w:rsid w:val="00DC7638"/>
    <w:rsid w:val="00DC7667"/>
    <w:rsid w:val="00DC7773"/>
    <w:rsid w:val="00DC781B"/>
    <w:rsid w:val="00DC7866"/>
    <w:rsid w:val="00DC7951"/>
    <w:rsid w:val="00DD0172"/>
    <w:rsid w:val="00DD037C"/>
    <w:rsid w:val="00DD0408"/>
    <w:rsid w:val="00DD07E5"/>
    <w:rsid w:val="00DD0936"/>
    <w:rsid w:val="00DD0A3A"/>
    <w:rsid w:val="00DD0AB2"/>
    <w:rsid w:val="00DD0E09"/>
    <w:rsid w:val="00DD0F93"/>
    <w:rsid w:val="00DD0F95"/>
    <w:rsid w:val="00DD101C"/>
    <w:rsid w:val="00DD10D3"/>
    <w:rsid w:val="00DD169A"/>
    <w:rsid w:val="00DD17AB"/>
    <w:rsid w:val="00DD1C4B"/>
    <w:rsid w:val="00DD1F22"/>
    <w:rsid w:val="00DD1F7B"/>
    <w:rsid w:val="00DD229E"/>
    <w:rsid w:val="00DD27C9"/>
    <w:rsid w:val="00DD2979"/>
    <w:rsid w:val="00DD2BF5"/>
    <w:rsid w:val="00DD2E3E"/>
    <w:rsid w:val="00DD2F6A"/>
    <w:rsid w:val="00DD3029"/>
    <w:rsid w:val="00DD3E14"/>
    <w:rsid w:val="00DD4191"/>
    <w:rsid w:val="00DD44C7"/>
    <w:rsid w:val="00DD4857"/>
    <w:rsid w:val="00DD5489"/>
    <w:rsid w:val="00DD55E0"/>
    <w:rsid w:val="00DD5652"/>
    <w:rsid w:val="00DD596C"/>
    <w:rsid w:val="00DD5D0F"/>
    <w:rsid w:val="00DD5E12"/>
    <w:rsid w:val="00DD6622"/>
    <w:rsid w:val="00DD6859"/>
    <w:rsid w:val="00DD6A61"/>
    <w:rsid w:val="00DD6A65"/>
    <w:rsid w:val="00DD6A7C"/>
    <w:rsid w:val="00DD7A14"/>
    <w:rsid w:val="00DE03AA"/>
    <w:rsid w:val="00DE0C26"/>
    <w:rsid w:val="00DE0C66"/>
    <w:rsid w:val="00DE0F04"/>
    <w:rsid w:val="00DE1017"/>
    <w:rsid w:val="00DE1130"/>
    <w:rsid w:val="00DE1288"/>
    <w:rsid w:val="00DE13CC"/>
    <w:rsid w:val="00DE17F8"/>
    <w:rsid w:val="00DE1904"/>
    <w:rsid w:val="00DE1B00"/>
    <w:rsid w:val="00DE1E29"/>
    <w:rsid w:val="00DE2319"/>
    <w:rsid w:val="00DE2589"/>
    <w:rsid w:val="00DE31BF"/>
    <w:rsid w:val="00DE3202"/>
    <w:rsid w:val="00DE39FA"/>
    <w:rsid w:val="00DE3B28"/>
    <w:rsid w:val="00DE3DBB"/>
    <w:rsid w:val="00DE403F"/>
    <w:rsid w:val="00DE4080"/>
    <w:rsid w:val="00DE42E6"/>
    <w:rsid w:val="00DE43A2"/>
    <w:rsid w:val="00DE46DA"/>
    <w:rsid w:val="00DE4A74"/>
    <w:rsid w:val="00DE4ACD"/>
    <w:rsid w:val="00DE4B05"/>
    <w:rsid w:val="00DE4B7A"/>
    <w:rsid w:val="00DE5117"/>
    <w:rsid w:val="00DE5184"/>
    <w:rsid w:val="00DE541C"/>
    <w:rsid w:val="00DE5982"/>
    <w:rsid w:val="00DE5F40"/>
    <w:rsid w:val="00DE6085"/>
    <w:rsid w:val="00DE6CD1"/>
    <w:rsid w:val="00DE6E0C"/>
    <w:rsid w:val="00DE737B"/>
    <w:rsid w:val="00DE73B0"/>
    <w:rsid w:val="00DE7851"/>
    <w:rsid w:val="00DE78EC"/>
    <w:rsid w:val="00DE7DEE"/>
    <w:rsid w:val="00DF0094"/>
    <w:rsid w:val="00DF0248"/>
    <w:rsid w:val="00DF03B7"/>
    <w:rsid w:val="00DF0587"/>
    <w:rsid w:val="00DF05D9"/>
    <w:rsid w:val="00DF0CA3"/>
    <w:rsid w:val="00DF100B"/>
    <w:rsid w:val="00DF126A"/>
    <w:rsid w:val="00DF1340"/>
    <w:rsid w:val="00DF1455"/>
    <w:rsid w:val="00DF1AA2"/>
    <w:rsid w:val="00DF1B71"/>
    <w:rsid w:val="00DF1F76"/>
    <w:rsid w:val="00DF23CA"/>
    <w:rsid w:val="00DF25D1"/>
    <w:rsid w:val="00DF2929"/>
    <w:rsid w:val="00DF2D99"/>
    <w:rsid w:val="00DF2E9E"/>
    <w:rsid w:val="00DF2ED3"/>
    <w:rsid w:val="00DF2F5F"/>
    <w:rsid w:val="00DF3159"/>
    <w:rsid w:val="00DF38B2"/>
    <w:rsid w:val="00DF3B75"/>
    <w:rsid w:val="00DF3B76"/>
    <w:rsid w:val="00DF4359"/>
    <w:rsid w:val="00DF4582"/>
    <w:rsid w:val="00DF4675"/>
    <w:rsid w:val="00DF49FF"/>
    <w:rsid w:val="00DF4D53"/>
    <w:rsid w:val="00DF4FA9"/>
    <w:rsid w:val="00DF503B"/>
    <w:rsid w:val="00DF5223"/>
    <w:rsid w:val="00DF573B"/>
    <w:rsid w:val="00DF6517"/>
    <w:rsid w:val="00DF655A"/>
    <w:rsid w:val="00DF6E88"/>
    <w:rsid w:val="00DF6EBA"/>
    <w:rsid w:val="00DF7432"/>
    <w:rsid w:val="00DF74C1"/>
    <w:rsid w:val="00DF7742"/>
    <w:rsid w:val="00DF7751"/>
    <w:rsid w:val="00DF790E"/>
    <w:rsid w:val="00DF7B58"/>
    <w:rsid w:val="00DF7EDB"/>
    <w:rsid w:val="00E002AA"/>
    <w:rsid w:val="00E0038B"/>
    <w:rsid w:val="00E008B6"/>
    <w:rsid w:val="00E00B73"/>
    <w:rsid w:val="00E00DF0"/>
    <w:rsid w:val="00E00F9C"/>
    <w:rsid w:val="00E01370"/>
    <w:rsid w:val="00E01578"/>
    <w:rsid w:val="00E01A1C"/>
    <w:rsid w:val="00E01B53"/>
    <w:rsid w:val="00E01EA5"/>
    <w:rsid w:val="00E020EB"/>
    <w:rsid w:val="00E0274E"/>
    <w:rsid w:val="00E02898"/>
    <w:rsid w:val="00E028BD"/>
    <w:rsid w:val="00E02A6C"/>
    <w:rsid w:val="00E02B1D"/>
    <w:rsid w:val="00E02E5B"/>
    <w:rsid w:val="00E03151"/>
    <w:rsid w:val="00E031A3"/>
    <w:rsid w:val="00E031BB"/>
    <w:rsid w:val="00E037B2"/>
    <w:rsid w:val="00E03AE3"/>
    <w:rsid w:val="00E03EA4"/>
    <w:rsid w:val="00E041C9"/>
    <w:rsid w:val="00E0424A"/>
    <w:rsid w:val="00E04719"/>
    <w:rsid w:val="00E04AC1"/>
    <w:rsid w:val="00E0520E"/>
    <w:rsid w:val="00E0533F"/>
    <w:rsid w:val="00E05653"/>
    <w:rsid w:val="00E0576C"/>
    <w:rsid w:val="00E0578F"/>
    <w:rsid w:val="00E05835"/>
    <w:rsid w:val="00E05EF5"/>
    <w:rsid w:val="00E0606A"/>
    <w:rsid w:val="00E0626B"/>
    <w:rsid w:val="00E066B7"/>
    <w:rsid w:val="00E068BC"/>
    <w:rsid w:val="00E06E30"/>
    <w:rsid w:val="00E0715B"/>
    <w:rsid w:val="00E071DB"/>
    <w:rsid w:val="00E0725C"/>
    <w:rsid w:val="00E073F0"/>
    <w:rsid w:val="00E075C9"/>
    <w:rsid w:val="00E101EC"/>
    <w:rsid w:val="00E10761"/>
    <w:rsid w:val="00E107DC"/>
    <w:rsid w:val="00E108E4"/>
    <w:rsid w:val="00E11291"/>
    <w:rsid w:val="00E112FC"/>
    <w:rsid w:val="00E1152B"/>
    <w:rsid w:val="00E11572"/>
    <w:rsid w:val="00E11807"/>
    <w:rsid w:val="00E11A51"/>
    <w:rsid w:val="00E11D7A"/>
    <w:rsid w:val="00E11EEB"/>
    <w:rsid w:val="00E1265F"/>
    <w:rsid w:val="00E128F2"/>
    <w:rsid w:val="00E1349B"/>
    <w:rsid w:val="00E134D9"/>
    <w:rsid w:val="00E134F4"/>
    <w:rsid w:val="00E13766"/>
    <w:rsid w:val="00E13883"/>
    <w:rsid w:val="00E13A52"/>
    <w:rsid w:val="00E13AC0"/>
    <w:rsid w:val="00E13EE4"/>
    <w:rsid w:val="00E143C4"/>
    <w:rsid w:val="00E14749"/>
    <w:rsid w:val="00E15993"/>
    <w:rsid w:val="00E16463"/>
    <w:rsid w:val="00E16685"/>
    <w:rsid w:val="00E16793"/>
    <w:rsid w:val="00E16E9B"/>
    <w:rsid w:val="00E16F6D"/>
    <w:rsid w:val="00E17108"/>
    <w:rsid w:val="00E17F75"/>
    <w:rsid w:val="00E2026B"/>
    <w:rsid w:val="00E20277"/>
    <w:rsid w:val="00E20921"/>
    <w:rsid w:val="00E20AD3"/>
    <w:rsid w:val="00E20B0F"/>
    <w:rsid w:val="00E20CCC"/>
    <w:rsid w:val="00E20D20"/>
    <w:rsid w:val="00E21211"/>
    <w:rsid w:val="00E212D7"/>
    <w:rsid w:val="00E213DA"/>
    <w:rsid w:val="00E21AEA"/>
    <w:rsid w:val="00E21BBD"/>
    <w:rsid w:val="00E2205F"/>
    <w:rsid w:val="00E223ED"/>
    <w:rsid w:val="00E22474"/>
    <w:rsid w:val="00E225C5"/>
    <w:rsid w:val="00E225CA"/>
    <w:rsid w:val="00E22876"/>
    <w:rsid w:val="00E22CD7"/>
    <w:rsid w:val="00E22F46"/>
    <w:rsid w:val="00E23046"/>
    <w:rsid w:val="00E230C1"/>
    <w:rsid w:val="00E236A5"/>
    <w:rsid w:val="00E23912"/>
    <w:rsid w:val="00E239D1"/>
    <w:rsid w:val="00E23A24"/>
    <w:rsid w:val="00E23CD0"/>
    <w:rsid w:val="00E24335"/>
    <w:rsid w:val="00E24819"/>
    <w:rsid w:val="00E24C44"/>
    <w:rsid w:val="00E24EC4"/>
    <w:rsid w:val="00E250B6"/>
    <w:rsid w:val="00E255EF"/>
    <w:rsid w:val="00E25866"/>
    <w:rsid w:val="00E25992"/>
    <w:rsid w:val="00E25C2E"/>
    <w:rsid w:val="00E25E0D"/>
    <w:rsid w:val="00E2642F"/>
    <w:rsid w:val="00E26727"/>
    <w:rsid w:val="00E268ED"/>
    <w:rsid w:val="00E26970"/>
    <w:rsid w:val="00E271D8"/>
    <w:rsid w:val="00E27480"/>
    <w:rsid w:val="00E2754D"/>
    <w:rsid w:val="00E27791"/>
    <w:rsid w:val="00E30050"/>
    <w:rsid w:val="00E30A9E"/>
    <w:rsid w:val="00E30BEA"/>
    <w:rsid w:val="00E30F2D"/>
    <w:rsid w:val="00E31369"/>
    <w:rsid w:val="00E3139B"/>
    <w:rsid w:val="00E313D4"/>
    <w:rsid w:val="00E319DB"/>
    <w:rsid w:val="00E31AFC"/>
    <w:rsid w:val="00E31B16"/>
    <w:rsid w:val="00E32056"/>
    <w:rsid w:val="00E3269E"/>
    <w:rsid w:val="00E32C91"/>
    <w:rsid w:val="00E32C9B"/>
    <w:rsid w:val="00E32DA7"/>
    <w:rsid w:val="00E33004"/>
    <w:rsid w:val="00E332EB"/>
    <w:rsid w:val="00E334A2"/>
    <w:rsid w:val="00E33B0B"/>
    <w:rsid w:val="00E33BCC"/>
    <w:rsid w:val="00E3404E"/>
    <w:rsid w:val="00E34066"/>
    <w:rsid w:val="00E3409E"/>
    <w:rsid w:val="00E34169"/>
    <w:rsid w:val="00E346C1"/>
    <w:rsid w:val="00E34A55"/>
    <w:rsid w:val="00E34AD2"/>
    <w:rsid w:val="00E34BD1"/>
    <w:rsid w:val="00E34F46"/>
    <w:rsid w:val="00E34F76"/>
    <w:rsid w:val="00E3516B"/>
    <w:rsid w:val="00E35667"/>
    <w:rsid w:val="00E357D8"/>
    <w:rsid w:val="00E3591C"/>
    <w:rsid w:val="00E35DAD"/>
    <w:rsid w:val="00E35E00"/>
    <w:rsid w:val="00E3679E"/>
    <w:rsid w:val="00E36F2E"/>
    <w:rsid w:val="00E372D9"/>
    <w:rsid w:val="00E378DC"/>
    <w:rsid w:val="00E37A0C"/>
    <w:rsid w:val="00E37BE5"/>
    <w:rsid w:val="00E37E81"/>
    <w:rsid w:val="00E4024B"/>
    <w:rsid w:val="00E40330"/>
    <w:rsid w:val="00E408E0"/>
    <w:rsid w:val="00E4098F"/>
    <w:rsid w:val="00E40C5F"/>
    <w:rsid w:val="00E40CBE"/>
    <w:rsid w:val="00E416CC"/>
    <w:rsid w:val="00E41A27"/>
    <w:rsid w:val="00E41D93"/>
    <w:rsid w:val="00E422C7"/>
    <w:rsid w:val="00E423B5"/>
    <w:rsid w:val="00E427EA"/>
    <w:rsid w:val="00E4285A"/>
    <w:rsid w:val="00E43096"/>
    <w:rsid w:val="00E430C7"/>
    <w:rsid w:val="00E43F64"/>
    <w:rsid w:val="00E440EF"/>
    <w:rsid w:val="00E441C6"/>
    <w:rsid w:val="00E44911"/>
    <w:rsid w:val="00E44B5C"/>
    <w:rsid w:val="00E44ED3"/>
    <w:rsid w:val="00E44F52"/>
    <w:rsid w:val="00E4548C"/>
    <w:rsid w:val="00E45493"/>
    <w:rsid w:val="00E455B7"/>
    <w:rsid w:val="00E45794"/>
    <w:rsid w:val="00E45832"/>
    <w:rsid w:val="00E45B9B"/>
    <w:rsid w:val="00E45BA9"/>
    <w:rsid w:val="00E4608B"/>
    <w:rsid w:val="00E46345"/>
    <w:rsid w:val="00E463AE"/>
    <w:rsid w:val="00E46834"/>
    <w:rsid w:val="00E469B2"/>
    <w:rsid w:val="00E46C25"/>
    <w:rsid w:val="00E46D7A"/>
    <w:rsid w:val="00E47109"/>
    <w:rsid w:val="00E4746A"/>
    <w:rsid w:val="00E47767"/>
    <w:rsid w:val="00E501D3"/>
    <w:rsid w:val="00E506C8"/>
    <w:rsid w:val="00E50C5C"/>
    <w:rsid w:val="00E50CA3"/>
    <w:rsid w:val="00E50E33"/>
    <w:rsid w:val="00E50FF0"/>
    <w:rsid w:val="00E5137D"/>
    <w:rsid w:val="00E513F9"/>
    <w:rsid w:val="00E5179C"/>
    <w:rsid w:val="00E51827"/>
    <w:rsid w:val="00E519FA"/>
    <w:rsid w:val="00E51CD3"/>
    <w:rsid w:val="00E5202A"/>
    <w:rsid w:val="00E5231E"/>
    <w:rsid w:val="00E524E5"/>
    <w:rsid w:val="00E525C9"/>
    <w:rsid w:val="00E53238"/>
    <w:rsid w:val="00E535E1"/>
    <w:rsid w:val="00E536D1"/>
    <w:rsid w:val="00E53A01"/>
    <w:rsid w:val="00E53C5E"/>
    <w:rsid w:val="00E53EBE"/>
    <w:rsid w:val="00E53F75"/>
    <w:rsid w:val="00E5413F"/>
    <w:rsid w:val="00E541DD"/>
    <w:rsid w:val="00E54345"/>
    <w:rsid w:val="00E5469A"/>
    <w:rsid w:val="00E5472C"/>
    <w:rsid w:val="00E54961"/>
    <w:rsid w:val="00E549FC"/>
    <w:rsid w:val="00E54BEF"/>
    <w:rsid w:val="00E54E06"/>
    <w:rsid w:val="00E54E9E"/>
    <w:rsid w:val="00E54F4E"/>
    <w:rsid w:val="00E54FEF"/>
    <w:rsid w:val="00E55408"/>
    <w:rsid w:val="00E55587"/>
    <w:rsid w:val="00E556B1"/>
    <w:rsid w:val="00E55AA3"/>
    <w:rsid w:val="00E5609A"/>
    <w:rsid w:val="00E56405"/>
    <w:rsid w:val="00E564C4"/>
    <w:rsid w:val="00E56637"/>
    <w:rsid w:val="00E567C9"/>
    <w:rsid w:val="00E567F7"/>
    <w:rsid w:val="00E571E4"/>
    <w:rsid w:val="00E573E6"/>
    <w:rsid w:val="00E57446"/>
    <w:rsid w:val="00E57589"/>
    <w:rsid w:val="00E575B4"/>
    <w:rsid w:val="00E5778A"/>
    <w:rsid w:val="00E57907"/>
    <w:rsid w:val="00E57917"/>
    <w:rsid w:val="00E57DF5"/>
    <w:rsid w:val="00E600A4"/>
    <w:rsid w:val="00E60228"/>
    <w:rsid w:val="00E604C4"/>
    <w:rsid w:val="00E605E5"/>
    <w:rsid w:val="00E60809"/>
    <w:rsid w:val="00E60878"/>
    <w:rsid w:val="00E60991"/>
    <w:rsid w:val="00E60E4B"/>
    <w:rsid w:val="00E61300"/>
    <w:rsid w:val="00E614F2"/>
    <w:rsid w:val="00E6153D"/>
    <w:rsid w:val="00E616C7"/>
    <w:rsid w:val="00E61900"/>
    <w:rsid w:val="00E61998"/>
    <w:rsid w:val="00E61B87"/>
    <w:rsid w:val="00E61FD2"/>
    <w:rsid w:val="00E622AC"/>
    <w:rsid w:val="00E62766"/>
    <w:rsid w:val="00E630E1"/>
    <w:rsid w:val="00E63230"/>
    <w:rsid w:val="00E633A7"/>
    <w:rsid w:val="00E635B9"/>
    <w:rsid w:val="00E635EF"/>
    <w:rsid w:val="00E63B96"/>
    <w:rsid w:val="00E63C75"/>
    <w:rsid w:val="00E63D0B"/>
    <w:rsid w:val="00E640F5"/>
    <w:rsid w:val="00E64263"/>
    <w:rsid w:val="00E6427B"/>
    <w:rsid w:val="00E648A6"/>
    <w:rsid w:val="00E64956"/>
    <w:rsid w:val="00E64B33"/>
    <w:rsid w:val="00E659D0"/>
    <w:rsid w:val="00E65D15"/>
    <w:rsid w:val="00E66264"/>
    <w:rsid w:val="00E66646"/>
    <w:rsid w:val="00E66798"/>
    <w:rsid w:val="00E669FE"/>
    <w:rsid w:val="00E66A29"/>
    <w:rsid w:val="00E66A68"/>
    <w:rsid w:val="00E66ABB"/>
    <w:rsid w:val="00E66C49"/>
    <w:rsid w:val="00E67153"/>
    <w:rsid w:val="00E6720F"/>
    <w:rsid w:val="00E67B66"/>
    <w:rsid w:val="00E67E05"/>
    <w:rsid w:val="00E67EE5"/>
    <w:rsid w:val="00E7013A"/>
    <w:rsid w:val="00E70155"/>
    <w:rsid w:val="00E70B83"/>
    <w:rsid w:val="00E71086"/>
    <w:rsid w:val="00E710DC"/>
    <w:rsid w:val="00E716AC"/>
    <w:rsid w:val="00E7171E"/>
    <w:rsid w:val="00E719E7"/>
    <w:rsid w:val="00E71B1D"/>
    <w:rsid w:val="00E71FE6"/>
    <w:rsid w:val="00E72233"/>
    <w:rsid w:val="00E72311"/>
    <w:rsid w:val="00E728C4"/>
    <w:rsid w:val="00E72B1F"/>
    <w:rsid w:val="00E72F2B"/>
    <w:rsid w:val="00E731B0"/>
    <w:rsid w:val="00E7380E"/>
    <w:rsid w:val="00E740F8"/>
    <w:rsid w:val="00E745CA"/>
    <w:rsid w:val="00E74811"/>
    <w:rsid w:val="00E748AD"/>
    <w:rsid w:val="00E748D7"/>
    <w:rsid w:val="00E74BF5"/>
    <w:rsid w:val="00E74F5D"/>
    <w:rsid w:val="00E75927"/>
    <w:rsid w:val="00E75F2A"/>
    <w:rsid w:val="00E76034"/>
    <w:rsid w:val="00E766A1"/>
    <w:rsid w:val="00E768BC"/>
    <w:rsid w:val="00E769A9"/>
    <w:rsid w:val="00E76DB0"/>
    <w:rsid w:val="00E77254"/>
    <w:rsid w:val="00E779C5"/>
    <w:rsid w:val="00E77AB8"/>
    <w:rsid w:val="00E77B54"/>
    <w:rsid w:val="00E77EF8"/>
    <w:rsid w:val="00E80170"/>
    <w:rsid w:val="00E80371"/>
    <w:rsid w:val="00E80440"/>
    <w:rsid w:val="00E80515"/>
    <w:rsid w:val="00E80904"/>
    <w:rsid w:val="00E80B98"/>
    <w:rsid w:val="00E80BD2"/>
    <w:rsid w:val="00E80DB4"/>
    <w:rsid w:val="00E81115"/>
    <w:rsid w:val="00E815AE"/>
    <w:rsid w:val="00E816EB"/>
    <w:rsid w:val="00E81752"/>
    <w:rsid w:val="00E817E0"/>
    <w:rsid w:val="00E81896"/>
    <w:rsid w:val="00E819F1"/>
    <w:rsid w:val="00E819FB"/>
    <w:rsid w:val="00E826DB"/>
    <w:rsid w:val="00E82B3D"/>
    <w:rsid w:val="00E82EE4"/>
    <w:rsid w:val="00E82F13"/>
    <w:rsid w:val="00E831E7"/>
    <w:rsid w:val="00E831F1"/>
    <w:rsid w:val="00E834B3"/>
    <w:rsid w:val="00E83669"/>
    <w:rsid w:val="00E83F7A"/>
    <w:rsid w:val="00E84228"/>
    <w:rsid w:val="00E843B5"/>
    <w:rsid w:val="00E844DC"/>
    <w:rsid w:val="00E8483A"/>
    <w:rsid w:val="00E84A3B"/>
    <w:rsid w:val="00E84E29"/>
    <w:rsid w:val="00E85307"/>
    <w:rsid w:val="00E85521"/>
    <w:rsid w:val="00E85658"/>
    <w:rsid w:val="00E85753"/>
    <w:rsid w:val="00E85885"/>
    <w:rsid w:val="00E85CBF"/>
    <w:rsid w:val="00E85D43"/>
    <w:rsid w:val="00E86508"/>
    <w:rsid w:val="00E86556"/>
    <w:rsid w:val="00E868CB"/>
    <w:rsid w:val="00E86ACC"/>
    <w:rsid w:val="00E86F5F"/>
    <w:rsid w:val="00E87144"/>
    <w:rsid w:val="00E87455"/>
    <w:rsid w:val="00E87720"/>
    <w:rsid w:val="00E877A3"/>
    <w:rsid w:val="00E87E13"/>
    <w:rsid w:val="00E87F53"/>
    <w:rsid w:val="00E9058E"/>
    <w:rsid w:val="00E907E4"/>
    <w:rsid w:val="00E9088D"/>
    <w:rsid w:val="00E90A24"/>
    <w:rsid w:val="00E90C34"/>
    <w:rsid w:val="00E90C3E"/>
    <w:rsid w:val="00E90F01"/>
    <w:rsid w:val="00E919AC"/>
    <w:rsid w:val="00E91AC8"/>
    <w:rsid w:val="00E91E39"/>
    <w:rsid w:val="00E923D1"/>
    <w:rsid w:val="00E9263B"/>
    <w:rsid w:val="00E92815"/>
    <w:rsid w:val="00E92B82"/>
    <w:rsid w:val="00E92DBA"/>
    <w:rsid w:val="00E9340C"/>
    <w:rsid w:val="00E939AA"/>
    <w:rsid w:val="00E93B67"/>
    <w:rsid w:val="00E93BE1"/>
    <w:rsid w:val="00E942FE"/>
    <w:rsid w:val="00E944BF"/>
    <w:rsid w:val="00E946A6"/>
    <w:rsid w:val="00E947E4"/>
    <w:rsid w:val="00E94C9F"/>
    <w:rsid w:val="00E950A7"/>
    <w:rsid w:val="00E954B2"/>
    <w:rsid w:val="00E954F5"/>
    <w:rsid w:val="00E95564"/>
    <w:rsid w:val="00E9564F"/>
    <w:rsid w:val="00E956F0"/>
    <w:rsid w:val="00E95819"/>
    <w:rsid w:val="00E95888"/>
    <w:rsid w:val="00E960D1"/>
    <w:rsid w:val="00E96384"/>
    <w:rsid w:val="00E96422"/>
    <w:rsid w:val="00E96434"/>
    <w:rsid w:val="00E9675B"/>
    <w:rsid w:val="00E96A29"/>
    <w:rsid w:val="00E96A43"/>
    <w:rsid w:val="00E96A44"/>
    <w:rsid w:val="00E96ACF"/>
    <w:rsid w:val="00E96B28"/>
    <w:rsid w:val="00E96B39"/>
    <w:rsid w:val="00E96F47"/>
    <w:rsid w:val="00E96FE6"/>
    <w:rsid w:val="00E96FEA"/>
    <w:rsid w:val="00E9714E"/>
    <w:rsid w:val="00E97477"/>
    <w:rsid w:val="00E97652"/>
    <w:rsid w:val="00E9765F"/>
    <w:rsid w:val="00E9766D"/>
    <w:rsid w:val="00E97E32"/>
    <w:rsid w:val="00E97EB9"/>
    <w:rsid w:val="00EA00CA"/>
    <w:rsid w:val="00EA0252"/>
    <w:rsid w:val="00EA0603"/>
    <w:rsid w:val="00EA095F"/>
    <w:rsid w:val="00EA0A5C"/>
    <w:rsid w:val="00EA0ABD"/>
    <w:rsid w:val="00EA0AD2"/>
    <w:rsid w:val="00EA0CF0"/>
    <w:rsid w:val="00EA145E"/>
    <w:rsid w:val="00EA15C6"/>
    <w:rsid w:val="00EA1D43"/>
    <w:rsid w:val="00EA20B0"/>
    <w:rsid w:val="00EA231E"/>
    <w:rsid w:val="00EA253C"/>
    <w:rsid w:val="00EA264A"/>
    <w:rsid w:val="00EA2ECB"/>
    <w:rsid w:val="00EA3300"/>
    <w:rsid w:val="00EA358C"/>
    <w:rsid w:val="00EA3A9D"/>
    <w:rsid w:val="00EA3DE1"/>
    <w:rsid w:val="00EA3F4A"/>
    <w:rsid w:val="00EA415A"/>
    <w:rsid w:val="00EA45CD"/>
    <w:rsid w:val="00EA4A9D"/>
    <w:rsid w:val="00EA4E2A"/>
    <w:rsid w:val="00EA4EC9"/>
    <w:rsid w:val="00EA4F97"/>
    <w:rsid w:val="00EA535F"/>
    <w:rsid w:val="00EA56B8"/>
    <w:rsid w:val="00EA5E0F"/>
    <w:rsid w:val="00EA61FD"/>
    <w:rsid w:val="00EA62FB"/>
    <w:rsid w:val="00EA656E"/>
    <w:rsid w:val="00EA6601"/>
    <w:rsid w:val="00EA6A26"/>
    <w:rsid w:val="00EA6B25"/>
    <w:rsid w:val="00EA6CCA"/>
    <w:rsid w:val="00EA6F59"/>
    <w:rsid w:val="00EA6FE4"/>
    <w:rsid w:val="00EA76D2"/>
    <w:rsid w:val="00EA7723"/>
    <w:rsid w:val="00EA7AD9"/>
    <w:rsid w:val="00EA7CDE"/>
    <w:rsid w:val="00EA7F4C"/>
    <w:rsid w:val="00EB01C7"/>
    <w:rsid w:val="00EB0B1E"/>
    <w:rsid w:val="00EB15E1"/>
    <w:rsid w:val="00EB1690"/>
    <w:rsid w:val="00EB1D47"/>
    <w:rsid w:val="00EB1F44"/>
    <w:rsid w:val="00EB2012"/>
    <w:rsid w:val="00EB2146"/>
    <w:rsid w:val="00EB2317"/>
    <w:rsid w:val="00EB2407"/>
    <w:rsid w:val="00EB279B"/>
    <w:rsid w:val="00EB2ABB"/>
    <w:rsid w:val="00EB2DD4"/>
    <w:rsid w:val="00EB3056"/>
    <w:rsid w:val="00EB3376"/>
    <w:rsid w:val="00EB3442"/>
    <w:rsid w:val="00EB3631"/>
    <w:rsid w:val="00EB36A3"/>
    <w:rsid w:val="00EB3BD8"/>
    <w:rsid w:val="00EB3D23"/>
    <w:rsid w:val="00EB3E92"/>
    <w:rsid w:val="00EB406F"/>
    <w:rsid w:val="00EB40C8"/>
    <w:rsid w:val="00EB44E4"/>
    <w:rsid w:val="00EB45EF"/>
    <w:rsid w:val="00EB4C3B"/>
    <w:rsid w:val="00EB4C98"/>
    <w:rsid w:val="00EB53F3"/>
    <w:rsid w:val="00EB55CA"/>
    <w:rsid w:val="00EB584C"/>
    <w:rsid w:val="00EB5C5C"/>
    <w:rsid w:val="00EB5D88"/>
    <w:rsid w:val="00EB5D9C"/>
    <w:rsid w:val="00EB5DEE"/>
    <w:rsid w:val="00EB7307"/>
    <w:rsid w:val="00EB79EF"/>
    <w:rsid w:val="00EB7F6F"/>
    <w:rsid w:val="00EC044E"/>
    <w:rsid w:val="00EC06D6"/>
    <w:rsid w:val="00EC0998"/>
    <w:rsid w:val="00EC0A4E"/>
    <w:rsid w:val="00EC0C1C"/>
    <w:rsid w:val="00EC1302"/>
    <w:rsid w:val="00EC14B0"/>
    <w:rsid w:val="00EC16AF"/>
    <w:rsid w:val="00EC175D"/>
    <w:rsid w:val="00EC204E"/>
    <w:rsid w:val="00EC249E"/>
    <w:rsid w:val="00EC2CFF"/>
    <w:rsid w:val="00EC2F55"/>
    <w:rsid w:val="00EC3AC0"/>
    <w:rsid w:val="00EC3B42"/>
    <w:rsid w:val="00EC4248"/>
    <w:rsid w:val="00EC440C"/>
    <w:rsid w:val="00EC4A67"/>
    <w:rsid w:val="00EC4D33"/>
    <w:rsid w:val="00EC579B"/>
    <w:rsid w:val="00EC5DC1"/>
    <w:rsid w:val="00EC5F2F"/>
    <w:rsid w:val="00EC61E4"/>
    <w:rsid w:val="00EC6236"/>
    <w:rsid w:val="00EC6424"/>
    <w:rsid w:val="00EC651E"/>
    <w:rsid w:val="00EC65C9"/>
    <w:rsid w:val="00EC67BB"/>
    <w:rsid w:val="00EC692E"/>
    <w:rsid w:val="00EC69D9"/>
    <w:rsid w:val="00EC6EE4"/>
    <w:rsid w:val="00EC7199"/>
    <w:rsid w:val="00EC745E"/>
    <w:rsid w:val="00EC757A"/>
    <w:rsid w:val="00EC7E0D"/>
    <w:rsid w:val="00EC7EAF"/>
    <w:rsid w:val="00ED04E2"/>
    <w:rsid w:val="00ED077F"/>
    <w:rsid w:val="00ED1759"/>
    <w:rsid w:val="00ED20F5"/>
    <w:rsid w:val="00ED2213"/>
    <w:rsid w:val="00ED224D"/>
    <w:rsid w:val="00ED2330"/>
    <w:rsid w:val="00ED2575"/>
    <w:rsid w:val="00ED272F"/>
    <w:rsid w:val="00ED27C3"/>
    <w:rsid w:val="00ED28B3"/>
    <w:rsid w:val="00ED2965"/>
    <w:rsid w:val="00ED2C6D"/>
    <w:rsid w:val="00ED2F28"/>
    <w:rsid w:val="00ED33AE"/>
    <w:rsid w:val="00ED364C"/>
    <w:rsid w:val="00ED364F"/>
    <w:rsid w:val="00ED36B2"/>
    <w:rsid w:val="00ED3775"/>
    <w:rsid w:val="00ED3804"/>
    <w:rsid w:val="00ED38F2"/>
    <w:rsid w:val="00ED3EEC"/>
    <w:rsid w:val="00ED3F75"/>
    <w:rsid w:val="00ED427D"/>
    <w:rsid w:val="00ED43C5"/>
    <w:rsid w:val="00ED46F0"/>
    <w:rsid w:val="00ED4A6D"/>
    <w:rsid w:val="00ED57CF"/>
    <w:rsid w:val="00ED5950"/>
    <w:rsid w:val="00ED59A4"/>
    <w:rsid w:val="00ED5FD0"/>
    <w:rsid w:val="00ED60ED"/>
    <w:rsid w:val="00ED61E6"/>
    <w:rsid w:val="00ED6307"/>
    <w:rsid w:val="00ED6C6F"/>
    <w:rsid w:val="00ED6D4A"/>
    <w:rsid w:val="00ED6E42"/>
    <w:rsid w:val="00ED7016"/>
    <w:rsid w:val="00ED738C"/>
    <w:rsid w:val="00ED73EF"/>
    <w:rsid w:val="00ED75C7"/>
    <w:rsid w:val="00ED7918"/>
    <w:rsid w:val="00ED7983"/>
    <w:rsid w:val="00ED7B11"/>
    <w:rsid w:val="00ED7B21"/>
    <w:rsid w:val="00ED7E4A"/>
    <w:rsid w:val="00ED7F7C"/>
    <w:rsid w:val="00ED7FD3"/>
    <w:rsid w:val="00EE065C"/>
    <w:rsid w:val="00EE070C"/>
    <w:rsid w:val="00EE078B"/>
    <w:rsid w:val="00EE0BD6"/>
    <w:rsid w:val="00EE0CAA"/>
    <w:rsid w:val="00EE0CE4"/>
    <w:rsid w:val="00EE0D8C"/>
    <w:rsid w:val="00EE147A"/>
    <w:rsid w:val="00EE16DA"/>
    <w:rsid w:val="00EE17B9"/>
    <w:rsid w:val="00EE19F6"/>
    <w:rsid w:val="00EE1DA7"/>
    <w:rsid w:val="00EE20A1"/>
    <w:rsid w:val="00EE2AFE"/>
    <w:rsid w:val="00EE2DE2"/>
    <w:rsid w:val="00EE337F"/>
    <w:rsid w:val="00EE3663"/>
    <w:rsid w:val="00EE37E3"/>
    <w:rsid w:val="00EE3E2E"/>
    <w:rsid w:val="00EE41C4"/>
    <w:rsid w:val="00EE43EB"/>
    <w:rsid w:val="00EE4439"/>
    <w:rsid w:val="00EE445D"/>
    <w:rsid w:val="00EE4937"/>
    <w:rsid w:val="00EE4A40"/>
    <w:rsid w:val="00EE4B7D"/>
    <w:rsid w:val="00EE52E0"/>
    <w:rsid w:val="00EE557B"/>
    <w:rsid w:val="00EE5878"/>
    <w:rsid w:val="00EE5ECB"/>
    <w:rsid w:val="00EE641F"/>
    <w:rsid w:val="00EE7599"/>
    <w:rsid w:val="00EE76A9"/>
    <w:rsid w:val="00EE799E"/>
    <w:rsid w:val="00EE7C7E"/>
    <w:rsid w:val="00EE7CA8"/>
    <w:rsid w:val="00EE7FA7"/>
    <w:rsid w:val="00EF0259"/>
    <w:rsid w:val="00EF093A"/>
    <w:rsid w:val="00EF0EDD"/>
    <w:rsid w:val="00EF1093"/>
    <w:rsid w:val="00EF13DC"/>
    <w:rsid w:val="00EF1645"/>
    <w:rsid w:val="00EF1843"/>
    <w:rsid w:val="00EF194D"/>
    <w:rsid w:val="00EF1FCB"/>
    <w:rsid w:val="00EF20BF"/>
    <w:rsid w:val="00EF21C3"/>
    <w:rsid w:val="00EF2E6B"/>
    <w:rsid w:val="00EF2F8B"/>
    <w:rsid w:val="00EF33DC"/>
    <w:rsid w:val="00EF3550"/>
    <w:rsid w:val="00EF3604"/>
    <w:rsid w:val="00EF3C69"/>
    <w:rsid w:val="00EF3CF4"/>
    <w:rsid w:val="00EF3DFE"/>
    <w:rsid w:val="00EF4052"/>
    <w:rsid w:val="00EF461D"/>
    <w:rsid w:val="00EF48EC"/>
    <w:rsid w:val="00EF4AB3"/>
    <w:rsid w:val="00EF4BF2"/>
    <w:rsid w:val="00EF4D64"/>
    <w:rsid w:val="00EF5018"/>
    <w:rsid w:val="00EF53A9"/>
    <w:rsid w:val="00EF555A"/>
    <w:rsid w:val="00EF5800"/>
    <w:rsid w:val="00EF58AE"/>
    <w:rsid w:val="00EF5A4C"/>
    <w:rsid w:val="00EF5CAD"/>
    <w:rsid w:val="00EF6091"/>
    <w:rsid w:val="00EF614C"/>
    <w:rsid w:val="00EF61AD"/>
    <w:rsid w:val="00EF6380"/>
    <w:rsid w:val="00EF665E"/>
    <w:rsid w:val="00EF6EB9"/>
    <w:rsid w:val="00EF70D4"/>
    <w:rsid w:val="00EF722C"/>
    <w:rsid w:val="00EF725E"/>
    <w:rsid w:val="00EF73A9"/>
    <w:rsid w:val="00EF73B1"/>
    <w:rsid w:val="00F0030E"/>
    <w:rsid w:val="00F00405"/>
    <w:rsid w:val="00F00B02"/>
    <w:rsid w:val="00F00CD1"/>
    <w:rsid w:val="00F00DB4"/>
    <w:rsid w:val="00F0109B"/>
    <w:rsid w:val="00F01237"/>
    <w:rsid w:val="00F016A2"/>
    <w:rsid w:val="00F017E4"/>
    <w:rsid w:val="00F01E6B"/>
    <w:rsid w:val="00F01F3F"/>
    <w:rsid w:val="00F020FB"/>
    <w:rsid w:val="00F02294"/>
    <w:rsid w:val="00F0238B"/>
    <w:rsid w:val="00F0241C"/>
    <w:rsid w:val="00F024E2"/>
    <w:rsid w:val="00F02547"/>
    <w:rsid w:val="00F02CCC"/>
    <w:rsid w:val="00F02D28"/>
    <w:rsid w:val="00F02D5B"/>
    <w:rsid w:val="00F031BA"/>
    <w:rsid w:val="00F03214"/>
    <w:rsid w:val="00F0324B"/>
    <w:rsid w:val="00F033C6"/>
    <w:rsid w:val="00F0346E"/>
    <w:rsid w:val="00F034B0"/>
    <w:rsid w:val="00F03661"/>
    <w:rsid w:val="00F037B1"/>
    <w:rsid w:val="00F0390B"/>
    <w:rsid w:val="00F04091"/>
    <w:rsid w:val="00F04952"/>
    <w:rsid w:val="00F049CF"/>
    <w:rsid w:val="00F04A71"/>
    <w:rsid w:val="00F04AE1"/>
    <w:rsid w:val="00F05057"/>
    <w:rsid w:val="00F0510E"/>
    <w:rsid w:val="00F051E0"/>
    <w:rsid w:val="00F05759"/>
    <w:rsid w:val="00F05A2E"/>
    <w:rsid w:val="00F061E6"/>
    <w:rsid w:val="00F0627D"/>
    <w:rsid w:val="00F0678E"/>
    <w:rsid w:val="00F06980"/>
    <w:rsid w:val="00F06988"/>
    <w:rsid w:val="00F06C07"/>
    <w:rsid w:val="00F06CBE"/>
    <w:rsid w:val="00F06E7F"/>
    <w:rsid w:val="00F07117"/>
    <w:rsid w:val="00F0760E"/>
    <w:rsid w:val="00F0778A"/>
    <w:rsid w:val="00F07EAE"/>
    <w:rsid w:val="00F07F4D"/>
    <w:rsid w:val="00F10680"/>
    <w:rsid w:val="00F10CB9"/>
    <w:rsid w:val="00F10D38"/>
    <w:rsid w:val="00F10E08"/>
    <w:rsid w:val="00F110D5"/>
    <w:rsid w:val="00F11736"/>
    <w:rsid w:val="00F12088"/>
    <w:rsid w:val="00F121C4"/>
    <w:rsid w:val="00F12351"/>
    <w:rsid w:val="00F12775"/>
    <w:rsid w:val="00F1278E"/>
    <w:rsid w:val="00F12859"/>
    <w:rsid w:val="00F128F8"/>
    <w:rsid w:val="00F12B97"/>
    <w:rsid w:val="00F13F42"/>
    <w:rsid w:val="00F1410A"/>
    <w:rsid w:val="00F141C7"/>
    <w:rsid w:val="00F148A8"/>
    <w:rsid w:val="00F14A57"/>
    <w:rsid w:val="00F14CB6"/>
    <w:rsid w:val="00F1511A"/>
    <w:rsid w:val="00F155C1"/>
    <w:rsid w:val="00F16739"/>
    <w:rsid w:val="00F167C9"/>
    <w:rsid w:val="00F1681E"/>
    <w:rsid w:val="00F16906"/>
    <w:rsid w:val="00F16B16"/>
    <w:rsid w:val="00F16DE2"/>
    <w:rsid w:val="00F16F3C"/>
    <w:rsid w:val="00F176DF"/>
    <w:rsid w:val="00F17BFC"/>
    <w:rsid w:val="00F17C5F"/>
    <w:rsid w:val="00F17EA8"/>
    <w:rsid w:val="00F17F7E"/>
    <w:rsid w:val="00F200EF"/>
    <w:rsid w:val="00F201F0"/>
    <w:rsid w:val="00F20478"/>
    <w:rsid w:val="00F2052B"/>
    <w:rsid w:val="00F205BA"/>
    <w:rsid w:val="00F20905"/>
    <w:rsid w:val="00F210C7"/>
    <w:rsid w:val="00F21180"/>
    <w:rsid w:val="00F212F2"/>
    <w:rsid w:val="00F213FF"/>
    <w:rsid w:val="00F21429"/>
    <w:rsid w:val="00F21546"/>
    <w:rsid w:val="00F2161A"/>
    <w:rsid w:val="00F216D5"/>
    <w:rsid w:val="00F21BA3"/>
    <w:rsid w:val="00F21F86"/>
    <w:rsid w:val="00F2231E"/>
    <w:rsid w:val="00F2260F"/>
    <w:rsid w:val="00F228F3"/>
    <w:rsid w:val="00F22ABD"/>
    <w:rsid w:val="00F23172"/>
    <w:rsid w:val="00F232C6"/>
    <w:rsid w:val="00F2338B"/>
    <w:rsid w:val="00F23C14"/>
    <w:rsid w:val="00F23CBD"/>
    <w:rsid w:val="00F242AD"/>
    <w:rsid w:val="00F24770"/>
    <w:rsid w:val="00F247F2"/>
    <w:rsid w:val="00F24A22"/>
    <w:rsid w:val="00F24D56"/>
    <w:rsid w:val="00F24E47"/>
    <w:rsid w:val="00F24E55"/>
    <w:rsid w:val="00F24F73"/>
    <w:rsid w:val="00F250DD"/>
    <w:rsid w:val="00F252A8"/>
    <w:rsid w:val="00F2532F"/>
    <w:rsid w:val="00F2559E"/>
    <w:rsid w:val="00F256F8"/>
    <w:rsid w:val="00F25F8B"/>
    <w:rsid w:val="00F2608D"/>
    <w:rsid w:val="00F2619B"/>
    <w:rsid w:val="00F264A9"/>
    <w:rsid w:val="00F264F4"/>
    <w:rsid w:val="00F265F7"/>
    <w:rsid w:val="00F26B44"/>
    <w:rsid w:val="00F26BFF"/>
    <w:rsid w:val="00F26C77"/>
    <w:rsid w:val="00F26C83"/>
    <w:rsid w:val="00F26CA7"/>
    <w:rsid w:val="00F26D56"/>
    <w:rsid w:val="00F26FF9"/>
    <w:rsid w:val="00F2752D"/>
    <w:rsid w:val="00F275F0"/>
    <w:rsid w:val="00F27A94"/>
    <w:rsid w:val="00F27A9C"/>
    <w:rsid w:val="00F27B38"/>
    <w:rsid w:val="00F27C15"/>
    <w:rsid w:val="00F27FA6"/>
    <w:rsid w:val="00F301C7"/>
    <w:rsid w:val="00F30427"/>
    <w:rsid w:val="00F30776"/>
    <w:rsid w:val="00F30B70"/>
    <w:rsid w:val="00F30BF2"/>
    <w:rsid w:val="00F30C74"/>
    <w:rsid w:val="00F32354"/>
    <w:rsid w:val="00F32E6F"/>
    <w:rsid w:val="00F32F18"/>
    <w:rsid w:val="00F330DE"/>
    <w:rsid w:val="00F33188"/>
    <w:rsid w:val="00F33903"/>
    <w:rsid w:val="00F33D15"/>
    <w:rsid w:val="00F33DC8"/>
    <w:rsid w:val="00F341F0"/>
    <w:rsid w:val="00F34224"/>
    <w:rsid w:val="00F34350"/>
    <w:rsid w:val="00F34444"/>
    <w:rsid w:val="00F345D4"/>
    <w:rsid w:val="00F34652"/>
    <w:rsid w:val="00F34A29"/>
    <w:rsid w:val="00F34B0A"/>
    <w:rsid w:val="00F34F36"/>
    <w:rsid w:val="00F34FD6"/>
    <w:rsid w:val="00F351C5"/>
    <w:rsid w:val="00F35878"/>
    <w:rsid w:val="00F35A39"/>
    <w:rsid w:val="00F35AC4"/>
    <w:rsid w:val="00F35B16"/>
    <w:rsid w:val="00F360A6"/>
    <w:rsid w:val="00F36F33"/>
    <w:rsid w:val="00F37277"/>
    <w:rsid w:val="00F376C1"/>
    <w:rsid w:val="00F37972"/>
    <w:rsid w:val="00F400FA"/>
    <w:rsid w:val="00F4065A"/>
    <w:rsid w:val="00F4080D"/>
    <w:rsid w:val="00F40834"/>
    <w:rsid w:val="00F408D6"/>
    <w:rsid w:val="00F40EC5"/>
    <w:rsid w:val="00F40F19"/>
    <w:rsid w:val="00F41120"/>
    <w:rsid w:val="00F411EA"/>
    <w:rsid w:val="00F413C3"/>
    <w:rsid w:val="00F4166B"/>
    <w:rsid w:val="00F41CCF"/>
    <w:rsid w:val="00F420D9"/>
    <w:rsid w:val="00F4275C"/>
    <w:rsid w:val="00F42D14"/>
    <w:rsid w:val="00F42F75"/>
    <w:rsid w:val="00F433C7"/>
    <w:rsid w:val="00F434A3"/>
    <w:rsid w:val="00F4375F"/>
    <w:rsid w:val="00F43BE6"/>
    <w:rsid w:val="00F43CD6"/>
    <w:rsid w:val="00F44503"/>
    <w:rsid w:val="00F44A2A"/>
    <w:rsid w:val="00F45114"/>
    <w:rsid w:val="00F4554F"/>
    <w:rsid w:val="00F45693"/>
    <w:rsid w:val="00F45DCB"/>
    <w:rsid w:val="00F4606E"/>
    <w:rsid w:val="00F4608E"/>
    <w:rsid w:val="00F463F7"/>
    <w:rsid w:val="00F466B1"/>
    <w:rsid w:val="00F46904"/>
    <w:rsid w:val="00F469DE"/>
    <w:rsid w:val="00F46A47"/>
    <w:rsid w:val="00F46AA8"/>
    <w:rsid w:val="00F46BEB"/>
    <w:rsid w:val="00F46E2A"/>
    <w:rsid w:val="00F46F20"/>
    <w:rsid w:val="00F47983"/>
    <w:rsid w:val="00F47C8B"/>
    <w:rsid w:val="00F50474"/>
    <w:rsid w:val="00F50539"/>
    <w:rsid w:val="00F506DF"/>
    <w:rsid w:val="00F50747"/>
    <w:rsid w:val="00F50A62"/>
    <w:rsid w:val="00F50F31"/>
    <w:rsid w:val="00F51633"/>
    <w:rsid w:val="00F51E8F"/>
    <w:rsid w:val="00F51F04"/>
    <w:rsid w:val="00F51FFA"/>
    <w:rsid w:val="00F52016"/>
    <w:rsid w:val="00F52339"/>
    <w:rsid w:val="00F524BC"/>
    <w:rsid w:val="00F5277A"/>
    <w:rsid w:val="00F52C70"/>
    <w:rsid w:val="00F52D5E"/>
    <w:rsid w:val="00F532C6"/>
    <w:rsid w:val="00F532DC"/>
    <w:rsid w:val="00F532E8"/>
    <w:rsid w:val="00F5345B"/>
    <w:rsid w:val="00F537FF"/>
    <w:rsid w:val="00F53D53"/>
    <w:rsid w:val="00F53F50"/>
    <w:rsid w:val="00F54405"/>
    <w:rsid w:val="00F5493E"/>
    <w:rsid w:val="00F54AAC"/>
    <w:rsid w:val="00F54B6D"/>
    <w:rsid w:val="00F54E1B"/>
    <w:rsid w:val="00F5532F"/>
    <w:rsid w:val="00F5588F"/>
    <w:rsid w:val="00F558FF"/>
    <w:rsid w:val="00F55969"/>
    <w:rsid w:val="00F55A3B"/>
    <w:rsid w:val="00F560FE"/>
    <w:rsid w:val="00F567E8"/>
    <w:rsid w:val="00F56D10"/>
    <w:rsid w:val="00F570AA"/>
    <w:rsid w:val="00F5730F"/>
    <w:rsid w:val="00F573D5"/>
    <w:rsid w:val="00F577F5"/>
    <w:rsid w:val="00F57E61"/>
    <w:rsid w:val="00F602D1"/>
    <w:rsid w:val="00F604D3"/>
    <w:rsid w:val="00F6054F"/>
    <w:rsid w:val="00F605B6"/>
    <w:rsid w:val="00F60879"/>
    <w:rsid w:val="00F608FC"/>
    <w:rsid w:val="00F60BAB"/>
    <w:rsid w:val="00F61064"/>
    <w:rsid w:val="00F6111C"/>
    <w:rsid w:val="00F6115D"/>
    <w:rsid w:val="00F613EC"/>
    <w:rsid w:val="00F614C0"/>
    <w:rsid w:val="00F61647"/>
    <w:rsid w:val="00F6172A"/>
    <w:rsid w:val="00F61F5F"/>
    <w:rsid w:val="00F621BE"/>
    <w:rsid w:val="00F621F6"/>
    <w:rsid w:val="00F623B1"/>
    <w:rsid w:val="00F623B4"/>
    <w:rsid w:val="00F62859"/>
    <w:rsid w:val="00F62A17"/>
    <w:rsid w:val="00F63197"/>
    <w:rsid w:val="00F63353"/>
    <w:rsid w:val="00F63A64"/>
    <w:rsid w:val="00F63C5F"/>
    <w:rsid w:val="00F64643"/>
    <w:rsid w:val="00F64818"/>
    <w:rsid w:val="00F64A0D"/>
    <w:rsid w:val="00F64B86"/>
    <w:rsid w:val="00F64E73"/>
    <w:rsid w:val="00F6501B"/>
    <w:rsid w:val="00F65035"/>
    <w:rsid w:val="00F657CF"/>
    <w:rsid w:val="00F65AE4"/>
    <w:rsid w:val="00F65BA5"/>
    <w:rsid w:val="00F65D1E"/>
    <w:rsid w:val="00F65F58"/>
    <w:rsid w:val="00F668D2"/>
    <w:rsid w:val="00F66A00"/>
    <w:rsid w:val="00F6719A"/>
    <w:rsid w:val="00F67315"/>
    <w:rsid w:val="00F679AE"/>
    <w:rsid w:val="00F679FA"/>
    <w:rsid w:val="00F67F21"/>
    <w:rsid w:val="00F7085F"/>
    <w:rsid w:val="00F709E0"/>
    <w:rsid w:val="00F70F12"/>
    <w:rsid w:val="00F711A9"/>
    <w:rsid w:val="00F7123C"/>
    <w:rsid w:val="00F7127A"/>
    <w:rsid w:val="00F713A3"/>
    <w:rsid w:val="00F7174E"/>
    <w:rsid w:val="00F719B0"/>
    <w:rsid w:val="00F71A8F"/>
    <w:rsid w:val="00F71BC0"/>
    <w:rsid w:val="00F71DE1"/>
    <w:rsid w:val="00F71E2A"/>
    <w:rsid w:val="00F72053"/>
    <w:rsid w:val="00F72070"/>
    <w:rsid w:val="00F7237D"/>
    <w:rsid w:val="00F72BCC"/>
    <w:rsid w:val="00F7320E"/>
    <w:rsid w:val="00F73439"/>
    <w:rsid w:val="00F73457"/>
    <w:rsid w:val="00F739F5"/>
    <w:rsid w:val="00F73E4E"/>
    <w:rsid w:val="00F73E5A"/>
    <w:rsid w:val="00F7441E"/>
    <w:rsid w:val="00F74BD4"/>
    <w:rsid w:val="00F752EB"/>
    <w:rsid w:val="00F75330"/>
    <w:rsid w:val="00F75478"/>
    <w:rsid w:val="00F7563F"/>
    <w:rsid w:val="00F758EE"/>
    <w:rsid w:val="00F76410"/>
    <w:rsid w:val="00F76476"/>
    <w:rsid w:val="00F76B5E"/>
    <w:rsid w:val="00F76BD9"/>
    <w:rsid w:val="00F76CCC"/>
    <w:rsid w:val="00F76D52"/>
    <w:rsid w:val="00F76E2C"/>
    <w:rsid w:val="00F779DE"/>
    <w:rsid w:val="00F77FEE"/>
    <w:rsid w:val="00F80070"/>
    <w:rsid w:val="00F80236"/>
    <w:rsid w:val="00F80318"/>
    <w:rsid w:val="00F80517"/>
    <w:rsid w:val="00F80703"/>
    <w:rsid w:val="00F80948"/>
    <w:rsid w:val="00F80A7F"/>
    <w:rsid w:val="00F81007"/>
    <w:rsid w:val="00F810A9"/>
    <w:rsid w:val="00F812DE"/>
    <w:rsid w:val="00F81387"/>
    <w:rsid w:val="00F813A7"/>
    <w:rsid w:val="00F81942"/>
    <w:rsid w:val="00F81AD5"/>
    <w:rsid w:val="00F81D0B"/>
    <w:rsid w:val="00F81E3D"/>
    <w:rsid w:val="00F8214F"/>
    <w:rsid w:val="00F822E3"/>
    <w:rsid w:val="00F824B3"/>
    <w:rsid w:val="00F826A7"/>
    <w:rsid w:val="00F82866"/>
    <w:rsid w:val="00F82C36"/>
    <w:rsid w:val="00F82CFD"/>
    <w:rsid w:val="00F82D97"/>
    <w:rsid w:val="00F835A0"/>
    <w:rsid w:val="00F836A2"/>
    <w:rsid w:val="00F83BED"/>
    <w:rsid w:val="00F841C4"/>
    <w:rsid w:val="00F8430B"/>
    <w:rsid w:val="00F84421"/>
    <w:rsid w:val="00F8449B"/>
    <w:rsid w:val="00F847EF"/>
    <w:rsid w:val="00F848FC"/>
    <w:rsid w:val="00F84C4A"/>
    <w:rsid w:val="00F84D8D"/>
    <w:rsid w:val="00F85691"/>
    <w:rsid w:val="00F857FF"/>
    <w:rsid w:val="00F85859"/>
    <w:rsid w:val="00F858CA"/>
    <w:rsid w:val="00F859FC"/>
    <w:rsid w:val="00F85F67"/>
    <w:rsid w:val="00F85FDA"/>
    <w:rsid w:val="00F86070"/>
    <w:rsid w:val="00F863DB"/>
    <w:rsid w:val="00F86418"/>
    <w:rsid w:val="00F865FE"/>
    <w:rsid w:val="00F86758"/>
    <w:rsid w:val="00F8675B"/>
    <w:rsid w:val="00F86E13"/>
    <w:rsid w:val="00F87032"/>
    <w:rsid w:val="00F87094"/>
    <w:rsid w:val="00F870C2"/>
    <w:rsid w:val="00F87748"/>
    <w:rsid w:val="00F87AB3"/>
    <w:rsid w:val="00F87E43"/>
    <w:rsid w:val="00F901C4"/>
    <w:rsid w:val="00F904F4"/>
    <w:rsid w:val="00F90881"/>
    <w:rsid w:val="00F90C64"/>
    <w:rsid w:val="00F90F07"/>
    <w:rsid w:val="00F9101D"/>
    <w:rsid w:val="00F9101E"/>
    <w:rsid w:val="00F91139"/>
    <w:rsid w:val="00F91153"/>
    <w:rsid w:val="00F91197"/>
    <w:rsid w:val="00F913DC"/>
    <w:rsid w:val="00F9157A"/>
    <w:rsid w:val="00F917FE"/>
    <w:rsid w:val="00F91803"/>
    <w:rsid w:val="00F91DDA"/>
    <w:rsid w:val="00F92A15"/>
    <w:rsid w:val="00F92BE2"/>
    <w:rsid w:val="00F92E51"/>
    <w:rsid w:val="00F93541"/>
    <w:rsid w:val="00F936FE"/>
    <w:rsid w:val="00F9370C"/>
    <w:rsid w:val="00F9397A"/>
    <w:rsid w:val="00F939E2"/>
    <w:rsid w:val="00F93A37"/>
    <w:rsid w:val="00F94182"/>
    <w:rsid w:val="00F943E3"/>
    <w:rsid w:val="00F944D9"/>
    <w:rsid w:val="00F9455A"/>
    <w:rsid w:val="00F945F7"/>
    <w:rsid w:val="00F94671"/>
    <w:rsid w:val="00F946C5"/>
    <w:rsid w:val="00F947FE"/>
    <w:rsid w:val="00F94C4D"/>
    <w:rsid w:val="00F94DB3"/>
    <w:rsid w:val="00F951E0"/>
    <w:rsid w:val="00F95A29"/>
    <w:rsid w:val="00F95C7B"/>
    <w:rsid w:val="00F95CF3"/>
    <w:rsid w:val="00F95DD9"/>
    <w:rsid w:val="00F95E68"/>
    <w:rsid w:val="00F9606C"/>
    <w:rsid w:val="00F9615E"/>
    <w:rsid w:val="00F962B4"/>
    <w:rsid w:val="00F96311"/>
    <w:rsid w:val="00F96500"/>
    <w:rsid w:val="00F96841"/>
    <w:rsid w:val="00F96983"/>
    <w:rsid w:val="00F96F36"/>
    <w:rsid w:val="00F96FED"/>
    <w:rsid w:val="00F976C9"/>
    <w:rsid w:val="00F978C7"/>
    <w:rsid w:val="00F97DAF"/>
    <w:rsid w:val="00F97FEC"/>
    <w:rsid w:val="00FA04FC"/>
    <w:rsid w:val="00FA0614"/>
    <w:rsid w:val="00FA0798"/>
    <w:rsid w:val="00FA080D"/>
    <w:rsid w:val="00FA0E93"/>
    <w:rsid w:val="00FA168A"/>
    <w:rsid w:val="00FA1DEB"/>
    <w:rsid w:val="00FA1EDF"/>
    <w:rsid w:val="00FA2264"/>
    <w:rsid w:val="00FA28DC"/>
    <w:rsid w:val="00FA2C70"/>
    <w:rsid w:val="00FA2F86"/>
    <w:rsid w:val="00FA3599"/>
    <w:rsid w:val="00FA3780"/>
    <w:rsid w:val="00FA3C7A"/>
    <w:rsid w:val="00FA3F80"/>
    <w:rsid w:val="00FA40A9"/>
    <w:rsid w:val="00FA413A"/>
    <w:rsid w:val="00FA4144"/>
    <w:rsid w:val="00FA4A76"/>
    <w:rsid w:val="00FA4C1E"/>
    <w:rsid w:val="00FA4DDF"/>
    <w:rsid w:val="00FA57C1"/>
    <w:rsid w:val="00FA5828"/>
    <w:rsid w:val="00FA586C"/>
    <w:rsid w:val="00FA6014"/>
    <w:rsid w:val="00FA60CE"/>
    <w:rsid w:val="00FA625A"/>
    <w:rsid w:val="00FA6492"/>
    <w:rsid w:val="00FA65E8"/>
    <w:rsid w:val="00FA68DC"/>
    <w:rsid w:val="00FA6C71"/>
    <w:rsid w:val="00FA6E7F"/>
    <w:rsid w:val="00FA7114"/>
    <w:rsid w:val="00FA740F"/>
    <w:rsid w:val="00FA74BF"/>
    <w:rsid w:val="00FA7A3E"/>
    <w:rsid w:val="00FA7CBA"/>
    <w:rsid w:val="00FB0149"/>
    <w:rsid w:val="00FB0826"/>
    <w:rsid w:val="00FB09C2"/>
    <w:rsid w:val="00FB0A7C"/>
    <w:rsid w:val="00FB0A83"/>
    <w:rsid w:val="00FB15D9"/>
    <w:rsid w:val="00FB1B0C"/>
    <w:rsid w:val="00FB1E94"/>
    <w:rsid w:val="00FB2379"/>
    <w:rsid w:val="00FB26F5"/>
    <w:rsid w:val="00FB31C3"/>
    <w:rsid w:val="00FB341E"/>
    <w:rsid w:val="00FB350A"/>
    <w:rsid w:val="00FB35A4"/>
    <w:rsid w:val="00FB42B5"/>
    <w:rsid w:val="00FB4A7A"/>
    <w:rsid w:val="00FB4B8A"/>
    <w:rsid w:val="00FB4CE8"/>
    <w:rsid w:val="00FB50FE"/>
    <w:rsid w:val="00FB5152"/>
    <w:rsid w:val="00FB5376"/>
    <w:rsid w:val="00FB59E5"/>
    <w:rsid w:val="00FB59FD"/>
    <w:rsid w:val="00FB5CA6"/>
    <w:rsid w:val="00FB6234"/>
    <w:rsid w:val="00FB680E"/>
    <w:rsid w:val="00FB726C"/>
    <w:rsid w:val="00FB75AA"/>
    <w:rsid w:val="00FB7723"/>
    <w:rsid w:val="00FB78D9"/>
    <w:rsid w:val="00FB79DA"/>
    <w:rsid w:val="00FB7C3B"/>
    <w:rsid w:val="00FB7EAC"/>
    <w:rsid w:val="00FC0065"/>
    <w:rsid w:val="00FC0347"/>
    <w:rsid w:val="00FC07F4"/>
    <w:rsid w:val="00FC0F53"/>
    <w:rsid w:val="00FC10C3"/>
    <w:rsid w:val="00FC11C3"/>
    <w:rsid w:val="00FC1F24"/>
    <w:rsid w:val="00FC2CDC"/>
    <w:rsid w:val="00FC3232"/>
    <w:rsid w:val="00FC3579"/>
    <w:rsid w:val="00FC3AEE"/>
    <w:rsid w:val="00FC3D41"/>
    <w:rsid w:val="00FC4037"/>
    <w:rsid w:val="00FC47B8"/>
    <w:rsid w:val="00FC49D0"/>
    <w:rsid w:val="00FC4B6B"/>
    <w:rsid w:val="00FC4B91"/>
    <w:rsid w:val="00FC4ED7"/>
    <w:rsid w:val="00FC54B1"/>
    <w:rsid w:val="00FC5668"/>
    <w:rsid w:val="00FC594B"/>
    <w:rsid w:val="00FC594E"/>
    <w:rsid w:val="00FC5DE2"/>
    <w:rsid w:val="00FC6238"/>
    <w:rsid w:val="00FC6498"/>
    <w:rsid w:val="00FC6EB4"/>
    <w:rsid w:val="00FC71BC"/>
    <w:rsid w:val="00FC7457"/>
    <w:rsid w:val="00FC7745"/>
    <w:rsid w:val="00FC78AD"/>
    <w:rsid w:val="00FC7C2D"/>
    <w:rsid w:val="00FD0C94"/>
    <w:rsid w:val="00FD0D70"/>
    <w:rsid w:val="00FD0E1B"/>
    <w:rsid w:val="00FD0E39"/>
    <w:rsid w:val="00FD0F9D"/>
    <w:rsid w:val="00FD12F7"/>
    <w:rsid w:val="00FD1442"/>
    <w:rsid w:val="00FD1CED"/>
    <w:rsid w:val="00FD1E00"/>
    <w:rsid w:val="00FD1F61"/>
    <w:rsid w:val="00FD23B3"/>
    <w:rsid w:val="00FD29D3"/>
    <w:rsid w:val="00FD2E57"/>
    <w:rsid w:val="00FD2F8B"/>
    <w:rsid w:val="00FD30FB"/>
    <w:rsid w:val="00FD310F"/>
    <w:rsid w:val="00FD31E8"/>
    <w:rsid w:val="00FD336C"/>
    <w:rsid w:val="00FD33FC"/>
    <w:rsid w:val="00FD3730"/>
    <w:rsid w:val="00FD3A9B"/>
    <w:rsid w:val="00FD3ADE"/>
    <w:rsid w:val="00FD3B08"/>
    <w:rsid w:val="00FD3B36"/>
    <w:rsid w:val="00FD3B47"/>
    <w:rsid w:val="00FD3F69"/>
    <w:rsid w:val="00FD4345"/>
    <w:rsid w:val="00FD4372"/>
    <w:rsid w:val="00FD4655"/>
    <w:rsid w:val="00FD476D"/>
    <w:rsid w:val="00FD4806"/>
    <w:rsid w:val="00FD4BA4"/>
    <w:rsid w:val="00FD4C9E"/>
    <w:rsid w:val="00FD4E6A"/>
    <w:rsid w:val="00FD4EB6"/>
    <w:rsid w:val="00FD4F96"/>
    <w:rsid w:val="00FD5229"/>
    <w:rsid w:val="00FD534E"/>
    <w:rsid w:val="00FD53BB"/>
    <w:rsid w:val="00FD5556"/>
    <w:rsid w:val="00FD56C7"/>
    <w:rsid w:val="00FD5CBB"/>
    <w:rsid w:val="00FD5DC0"/>
    <w:rsid w:val="00FD6313"/>
    <w:rsid w:val="00FD6329"/>
    <w:rsid w:val="00FD64F8"/>
    <w:rsid w:val="00FD6605"/>
    <w:rsid w:val="00FD66EE"/>
    <w:rsid w:val="00FD6B74"/>
    <w:rsid w:val="00FD6BC3"/>
    <w:rsid w:val="00FD6BED"/>
    <w:rsid w:val="00FD6CC9"/>
    <w:rsid w:val="00FD6D04"/>
    <w:rsid w:val="00FD6D0A"/>
    <w:rsid w:val="00FD70AE"/>
    <w:rsid w:val="00FD72A9"/>
    <w:rsid w:val="00FD7AD0"/>
    <w:rsid w:val="00FD7CC8"/>
    <w:rsid w:val="00FE002E"/>
    <w:rsid w:val="00FE00FF"/>
    <w:rsid w:val="00FE0269"/>
    <w:rsid w:val="00FE04B0"/>
    <w:rsid w:val="00FE0A7B"/>
    <w:rsid w:val="00FE0B5D"/>
    <w:rsid w:val="00FE101F"/>
    <w:rsid w:val="00FE1098"/>
    <w:rsid w:val="00FE10A1"/>
    <w:rsid w:val="00FE1142"/>
    <w:rsid w:val="00FE13C0"/>
    <w:rsid w:val="00FE1811"/>
    <w:rsid w:val="00FE1E71"/>
    <w:rsid w:val="00FE2316"/>
    <w:rsid w:val="00FE2398"/>
    <w:rsid w:val="00FE24D3"/>
    <w:rsid w:val="00FE2BE5"/>
    <w:rsid w:val="00FE2CBB"/>
    <w:rsid w:val="00FE2E4B"/>
    <w:rsid w:val="00FE2F15"/>
    <w:rsid w:val="00FE2F55"/>
    <w:rsid w:val="00FE3420"/>
    <w:rsid w:val="00FE44D7"/>
    <w:rsid w:val="00FE4669"/>
    <w:rsid w:val="00FE4729"/>
    <w:rsid w:val="00FE4784"/>
    <w:rsid w:val="00FE491B"/>
    <w:rsid w:val="00FE4990"/>
    <w:rsid w:val="00FE4EFD"/>
    <w:rsid w:val="00FE515A"/>
    <w:rsid w:val="00FE517B"/>
    <w:rsid w:val="00FE5616"/>
    <w:rsid w:val="00FE5624"/>
    <w:rsid w:val="00FE5926"/>
    <w:rsid w:val="00FE59FB"/>
    <w:rsid w:val="00FE5D2C"/>
    <w:rsid w:val="00FE5F14"/>
    <w:rsid w:val="00FE5FBF"/>
    <w:rsid w:val="00FE60F9"/>
    <w:rsid w:val="00FE615A"/>
    <w:rsid w:val="00FE62EE"/>
    <w:rsid w:val="00FE6737"/>
    <w:rsid w:val="00FE67EB"/>
    <w:rsid w:val="00FE69DB"/>
    <w:rsid w:val="00FE6C25"/>
    <w:rsid w:val="00FE7079"/>
    <w:rsid w:val="00FE75C4"/>
    <w:rsid w:val="00FE75E6"/>
    <w:rsid w:val="00FE76C1"/>
    <w:rsid w:val="00FE7AF4"/>
    <w:rsid w:val="00FE7C32"/>
    <w:rsid w:val="00FE7D54"/>
    <w:rsid w:val="00FE7FC0"/>
    <w:rsid w:val="00FF000F"/>
    <w:rsid w:val="00FF00E9"/>
    <w:rsid w:val="00FF033A"/>
    <w:rsid w:val="00FF035A"/>
    <w:rsid w:val="00FF050F"/>
    <w:rsid w:val="00FF0515"/>
    <w:rsid w:val="00FF0964"/>
    <w:rsid w:val="00FF0A6A"/>
    <w:rsid w:val="00FF0B2E"/>
    <w:rsid w:val="00FF0DCB"/>
    <w:rsid w:val="00FF0E45"/>
    <w:rsid w:val="00FF0F3B"/>
    <w:rsid w:val="00FF10D1"/>
    <w:rsid w:val="00FF16F2"/>
    <w:rsid w:val="00FF1AE4"/>
    <w:rsid w:val="00FF1D24"/>
    <w:rsid w:val="00FF1D81"/>
    <w:rsid w:val="00FF1DFF"/>
    <w:rsid w:val="00FF1F3E"/>
    <w:rsid w:val="00FF1F47"/>
    <w:rsid w:val="00FF2015"/>
    <w:rsid w:val="00FF2260"/>
    <w:rsid w:val="00FF237C"/>
    <w:rsid w:val="00FF2812"/>
    <w:rsid w:val="00FF29A2"/>
    <w:rsid w:val="00FF2B42"/>
    <w:rsid w:val="00FF2B48"/>
    <w:rsid w:val="00FF304F"/>
    <w:rsid w:val="00FF3AC9"/>
    <w:rsid w:val="00FF3B7F"/>
    <w:rsid w:val="00FF3BBC"/>
    <w:rsid w:val="00FF3D32"/>
    <w:rsid w:val="00FF3DC4"/>
    <w:rsid w:val="00FF5874"/>
    <w:rsid w:val="00FF58F8"/>
    <w:rsid w:val="00FF5E09"/>
    <w:rsid w:val="00FF6615"/>
    <w:rsid w:val="00FF6671"/>
    <w:rsid w:val="00FF6822"/>
    <w:rsid w:val="00FF6C61"/>
    <w:rsid w:val="00FF71A6"/>
    <w:rsid w:val="00FF721A"/>
    <w:rsid w:val="00FF7396"/>
    <w:rsid w:val="00FF73D0"/>
    <w:rsid w:val="00FF73D2"/>
    <w:rsid w:val="00FF792B"/>
    <w:rsid w:val="00FF796A"/>
    <w:rsid w:val="00FF7CF5"/>
    <w:rsid w:val="024A961A"/>
    <w:rsid w:val="04F6C132"/>
    <w:rsid w:val="088190D0"/>
    <w:rsid w:val="0904CDAA"/>
    <w:rsid w:val="099B9DA3"/>
    <w:rsid w:val="0B80AFF9"/>
    <w:rsid w:val="0C123371"/>
    <w:rsid w:val="0CBA998A"/>
    <w:rsid w:val="0F9F6DD6"/>
    <w:rsid w:val="0FDC08DB"/>
    <w:rsid w:val="10787580"/>
    <w:rsid w:val="10D6294E"/>
    <w:rsid w:val="128078D6"/>
    <w:rsid w:val="1367558F"/>
    <w:rsid w:val="14D5A090"/>
    <w:rsid w:val="14EA90F1"/>
    <w:rsid w:val="153B4344"/>
    <w:rsid w:val="15E1A818"/>
    <w:rsid w:val="163F0E47"/>
    <w:rsid w:val="166DE0A0"/>
    <w:rsid w:val="17124F94"/>
    <w:rsid w:val="193F2194"/>
    <w:rsid w:val="1A928BB7"/>
    <w:rsid w:val="1C7EEA09"/>
    <w:rsid w:val="1CEFF1BD"/>
    <w:rsid w:val="1E70C891"/>
    <w:rsid w:val="1EA20CE4"/>
    <w:rsid w:val="200C98F2"/>
    <w:rsid w:val="2107457A"/>
    <w:rsid w:val="221832B5"/>
    <w:rsid w:val="240C9E07"/>
    <w:rsid w:val="245027EA"/>
    <w:rsid w:val="280DC513"/>
    <w:rsid w:val="2C53BC83"/>
    <w:rsid w:val="2CA92029"/>
    <w:rsid w:val="2CE1325F"/>
    <w:rsid w:val="2D60A7D3"/>
    <w:rsid w:val="2DC00619"/>
    <w:rsid w:val="2E83FC9E"/>
    <w:rsid w:val="2FFC5BAC"/>
    <w:rsid w:val="32146E7D"/>
    <w:rsid w:val="33BA7FA0"/>
    <w:rsid w:val="34B8A9D4"/>
    <w:rsid w:val="3A4ADC04"/>
    <w:rsid w:val="3ADD5285"/>
    <w:rsid w:val="3B54348C"/>
    <w:rsid w:val="40C23F51"/>
    <w:rsid w:val="41464FDB"/>
    <w:rsid w:val="41688BE6"/>
    <w:rsid w:val="44E28216"/>
    <w:rsid w:val="452A69E4"/>
    <w:rsid w:val="478AAA26"/>
    <w:rsid w:val="47975C0E"/>
    <w:rsid w:val="48637A7D"/>
    <w:rsid w:val="4EBEF9C7"/>
    <w:rsid w:val="4F3AA429"/>
    <w:rsid w:val="50F6EDAA"/>
    <w:rsid w:val="52A8EDE6"/>
    <w:rsid w:val="532FF0B2"/>
    <w:rsid w:val="53E62FBC"/>
    <w:rsid w:val="5582001D"/>
    <w:rsid w:val="5ACDED9F"/>
    <w:rsid w:val="5CAA2C00"/>
    <w:rsid w:val="5CF6135B"/>
    <w:rsid w:val="5E85CD23"/>
    <w:rsid w:val="607C5DFF"/>
    <w:rsid w:val="61D485A8"/>
    <w:rsid w:val="64F01679"/>
    <w:rsid w:val="68D864AE"/>
    <w:rsid w:val="6BED8D6C"/>
    <w:rsid w:val="6E781B9B"/>
    <w:rsid w:val="6E7FC246"/>
    <w:rsid w:val="6ED72757"/>
    <w:rsid w:val="6EE7A577"/>
    <w:rsid w:val="7119B540"/>
    <w:rsid w:val="7193A0B0"/>
    <w:rsid w:val="71A0C5E2"/>
    <w:rsid w:val="71BC628B"/>
    <w:rsid w:val="72E99E40"/>
    <w:rsid w:val="73527736"/>
    <w:rsid w:val="75131494"/>
    <w:rsid w:val="76DD4435"/>
    <w:rsid w:val="777564AA"/>
    <w:rsid w:val="7CC11463"/>
    <w:rsid w:val="7EFA703D"/>
    <w:rsid w:val="7F75E693"/>
    <w:rsid w:val="7FD9D25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D7AF92"/>
  <w15:docId w15:val="{D0105984-926F-4C4D-8752-AA36CF72BE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pPr>
        <w:spacing w:before="120" w:after="180"/>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A2866"/>
    <w:rPr>
      <w:rFonts w:ascii="Times New Roman" w:hAnsi="Times New Roman"/>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qFormat/>
    <w:rsid w:val="00AF6309"/>
    <w:pPr>
      <w:keepNext/>
      <w:keepLines/>
      <w:numPr>
        <w:numId w:val="1"/>
      </w:numPr>
      <w:pBdr>
        <w:top w:val="single" w:sz="12" w:space="3" w:color="auto"/>
      </w:pBdr>
      <w:overflowPunct w:val="0"/>
      <w:autoSpaceDE w:val="0"/>
      <w:autoSpaceDN w:val="0"/>
      <w:adjustRightInd w:val="0"/>
      <w:spacing w:before="180"/>
      <w:textAlignment w:val="baseline"/>
      <w:outlineLvl w:val="0"/>
    </w:pPr>
    <w:rPr>
      <w:rFonts w:ascii="Arial" w:hAnsi="Arial"/>
      <w:sz w:val="36"/>
      <w:lang w:val="en-GB"/>
    </w:rPr>
  </w:style>
  <w:style w:type="paragraph" w:styleId="Heading2">
    <w:name w:val="heading 2"/>
    <w:aliases w:val="H2,h2,DO NOT USE_h2,h21,Heading 2 3GPP,Head2A,2,UNDERRUBRIK 1-2,Header 2,Header2,22,heading2,2nd level,H21,H22,H23,H24,H25,R2,E2,†berschrift 2,õberschrift 2"/>
    <w:basedOn w:val="Heading1"/>
    <w:next w:val="Normal"/>
    <w:link w:val="Heading2Char"/>
    <w:autoRedefine/>
    <w:qFormat/>
    <w:rsid w:val="00404832"/>
    <w:pPr>
      <w:numPr>
        <w:ilvl w:val="1"/>
      </w:numPr>
      <w:pBdr>
        <w:top w:val="none" w:sz="0" w:space="0" w:color="auto"/>
      </w:pBdr>
      <w:ind w:left="578" w:hanging="578"/>
      <w:outlineLvl w:val="1"/>
    </w:pPr>
    <w:rPr>
      <w:sz w:val="32"/>
    </w:rPr>
  </w:style>
  <w:style w:type="paragraph" w:styleId="Heading3">
    <w:name w:val="heading 3"/>
    <w:aliases w:val="Heading 3 3GPP,Underrubrik2,H3,no break,Memo Heading 3,h3,3,hello,Titre 3 Car,no break Car,H3 Car,Underrubrik2 Car,h3 Car,Memo Heading 3 Car,hello Car,Heading 3 Char Car,no break Char Car,H3 Char Car,Underrubrik2 Char Car,h3 Char Car,heading 3"/>
    <w:basedOn w:val="Heading2"/>
    <w:next w:val="Normal"/>
    <w:link w:val="Heading3Char"/>
    <w:autoRedefine/>
    <w:qFormat/>
    <w:rsid w:val="006E2E55"/>
    <w:pPr>
      <w:numPr>
        <w:ilvl w:val="2"/>
      </w:numPr>
      <w:spacing w:before="120"/>
      <w:ind w:left="7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5831DD"/>
    <w:pPr>
      <w:numPr>
        <w:ilvl w:val="3"/>
      </w:numPr>
      <w:outlineLvl w:val="3"/>
    </w:pPr>
    <w:rPr>
      <w:sz w:val="24"/>
    </w:rPr>
  </w:style>
  <w:style w:type="paragraph" w:styleId="Heading5">
    <w:name w:val="heading 5"/>
    <w:aliases w:val="h5,Heading5,H5"/>
    <w:basedOn w:val="Heading4"/>
    <w:next w:val="Normal"/>
    <w:link w:val="Heading5Char"/>
    <w:qFormat/>
    <w:rsid w:val="005831DD"/>
    <w:pPr>
      <w:numPr>
        <w:ilvl w:val="4"/>
      </w:numPr>
      <w:outlineLvl w:val="4"/>
    </w:pPr>
    <w:rPr>
      <w:sz w:val="22"/>
    </w:rPr>
  </w:style>
  <w:style w:type="paragraph" w:styleId="Heading6">
    <w:name w:val="heading 6"/>
    <w:basedOn w:val="H6"/>
    <w:next w:val="Normal"/>
    <w:link w:val="Heading6Char"/>
    <w:qFormat/>
    <w:rsid w:val="005831DD"/>
    <w:pPr>
      <w:numPr>
        <w:ilvl w:val="5"/>
        <w:numId w:val="1"/>
      </w:numPr>
      <w:outlineLvl w:val="5"/>
    </w:pPr>
  </w:style>
  <w:style w:type="paragraph" w:styleId="Heading7">
    <w:name w:val="heading 7"/>
    <w:basedOn w:val="H6"/>
    <w:next w:val="Normal"/>
    <w:link w:val="Heading7Char"/>
    <w:qFormat/>
    <w:rsid w:val="005831DD"/>
    <w:pPr>
      <w:numPr>
        <w:ilvl w:val="6"/>
        <w:numId w:val="1"/>
      </w:numPr>
      <w:outlineLvl w:val="6"/>
    </w:pPr>
  </w:style>
  <w:style w:type="paragraph" w:styleId="Heading8">
    <w:name w:val="heading 8"/>
    <w:aliases w:val="Table Heading"/>
    <w:basedOn w:val="Heading1"/>
    <w:next w:val="Normal"/>
    <w:link w:val="Heading8Char"/>
    <w:qFormat/>
    <w:rsid w:val="005831DD"/>
    <w:pPr>
      <w:numPr>
        <w:ilvl w:val="7"/>
      </w:numPr>
      <w:outlineLvl w:val="7"/>
    </w:pPr>
  </w:style>
  <w:style w:type="paragraph" w:styleId="Heading9">
    <w:name w:val="heading 9"/>
    <w:aliases w:val="Figure Heading,FH"/>
    <w:basedOn w:val="Heading8"/>
    <w:next w:val="Normal"/>
    <w:link w:val="Heading9Char"/>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numPr>
        <w:ilvl w:val="0"/>
        <w:numId w:val="0"/>
      </w:num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aliases w:val="Observation TOC2"/>
    <w:uiPriority w:val="39"/>
    <w:rsid w:val="005831DD"/>
    <w:pPr>
      <w:keepNext/>
      <w:keepLines/>
      <w:widowControl w:val="0"/>
      <w:tabs>
        <w:tab w:val="right" w:leader="dot" w:pos="9639"/>
      </w:tabs>
      <w:overflowPunct w:val="0"/>
      <w:autoSpaceDE w:val="0"/>
      <w:autoSpaceDN w:val="0"/>
      <w:adjustRightInd w:val="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rsid w:val="005831DD"/>
    <w:pPr>
      <w:ind w:left="284"/>
    </w:pPr>
  </w:style>
  <w:style w:type="paragraph" w:styleId="Index1">
    <w:name w:val="index 1"/>
    <w:basedOn w:val="Normal"/>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numPr>
        <w:numId w:val="0"/>
      </w:numPr>
      <w:ind w:left="1134" w:hanging="1134"/>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link w:val="ListChar"/>
    <w:rsid w:val="005831D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har"/>
    <w:qFormat/>
    <w:rsid w:val="005831DD"/>
    <w:pPr>
      <w:keepNext/>
      <w:keepLines/>
      <w:spacing w:after="0"/>
    </w:pPr>
    <w:rPr>
      <w:rFonts w:ascii="Arial" w:hAnsi="Arial"/>
      <w:sz w:val="18"/>
    </w:rPr>
  </w:style>
  <w:style w:type="paragraph" w:customStyle="1" w:styleId="TF">
    <w:name w:val="TF"/>
    <w:aliases w:val="left"/>
    <w:basedOn w:val="TH"/>
    <w:link w:val="TFZchn"/>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aliases w:val="lb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uiPriority w:val="99"/>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link w:val="List2Char"/>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qFormat/>
    <w:rsid w:val="005831DD"/>
  </w:style>
  <w:style w:type="paragraph" w:customStyle="1" w:styleId="B4">
    <w:name w:val="B4"/>
    <w:basedOn w:val="List4"/>
    <w:link w:val="B4Char"/>
    <w:rsid w:val="005831DD"/>
  </w:style>
  <w:style w:type="paragraph" w:customStyle="1" w:styleId="B5">
    <w:name w:val="B5"/>
    <w:basedOn w:val="List5"/>
    <w:rsid w:val="005831DD"/>
  </w:style>
  <w:style w:type="paragraph" w:styleId="Footer">
    <w:name w:val="footer"/>
    <w:basedOn w:val="Header"/>
    <w:link w:val="FooterChar"/>
    <w:uiPriority w:val="99"/>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qFormat/>
    <w:rsid w:val="005831DD"/>
    <w:rPr>
      <w:sz w:val="16"/>
    </w:rPr>
  </w:style>
  <w:style w:type="paragraph" w:styleId="CommentText">
    <w:name w:val="annotation text"/>
    <w:basedOn w:val="Normal"/>
    <w:link w:val="CommentTextChar"/>
    <w:uiPriority w:val="99"/>
    <w:qFormat/>
    <w:rsid w:val="005831DD"/>
    <w:rPr>
      <w:rFonts w:eastAsia="MS Mincho"/>
    </w:rPr>
  </w:style>
  <w:style w:type="paragraph" w:styleId="BodyText2">
    <w:name w:val="Body Text 2"/>
    <w:basedOn w:val="Normal"/>
    <w:link w:val="BodyText2Char"/>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sz w:val="22"/>
      <w:lang w:val="en-US"/>
    </w:rPr>
  </w:style>
  <w:style w:type="paragraph" w:customStyle="1" w:styleId="11BodyText">
    <w:name w:val="11 BodyText"/>
    <w:basedOn w:val="Normal"/>
    <w:rsid w:val="005831DD"/>
    <w:pPr>
      <w:spacing w:after="220"/>
      <w:ind w:left="1298"/>
    </w:pPr>
    <w:rPr>
      <w:rFonts w:ascii="Arial" w:hAnsi="Arial"/>
      <w:sz w:val="22"/>
      <w:lang w:val="en-US"/>
    </w:rPr>
  </w:style>
  <w:style w:type="paragraph" w:customStyle="1" w:styleId="B6">
    <w:name w:val="B6"/>
    <w:basedOn w:val="B5"/>
    <w:rsid w:val="005831DD"/>
  </w:style>
  <w:style w:type="paragraph" w:styleId="DocumentMap">
    <w:name w:val="Document Map"/>
    <w:basedOn w:val="Normal"/>
    <w:link w:val="DocumentMapChar"/>
    <w:uiPriority w:val="99"/>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uiPriority w:val="99"/>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uiPriority w:val="99"/>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qFormat/>
    <w:rsid w:val="005831DD"/>
    <w:pPr>
      <w:spacing w:after="120"/>
    </w:pPr>
    <w:rPr>
      <w:b/>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uiPriority w:val="99"/>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列出段落,Lista1,?? ??,?????,????,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651CA"/>
    <w:pPr>
      <w:spacing w:after="0"/>
      <w:ind w:left="720"/>
      <w:contextualSpacing/>
    </w:pPr>
    <w:rPr>
      <w:sz w:val="24"/>
      <w:szCs w:val="24"/>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72E18"/>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uiPriority w:val="99"/>
    <w:unhideWhenUsed/>
    <w:rsid w:val="00B3377E"/>
    <w:rPr>
      <w:color w:val="800080"/>
      <w:u w:val="single"/>
    </w:rPr>
  </w:style>
  <w:style w:type="table" w:styleId="TableGrid">
    <w:name w:val="Table Grid"/>
    <w:aliases w:val="Table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3B00CA"/>
    <w:pPr>
      <w:widowControl w:val="0"/>
      <w:snapToGrid w:val="0"/>
      <w:spacing w:afterLines="50" w:line="264" w:lineRule="auto"/>
      <w:jc w:val="both"/>
    </w:pPr>
    <w:rPr>
      <w:rFonts w:eastAsia="Batang"/>
      <w:kern w:val="2"/>
      <w:sz w:val="22"/>
      <w:szCs w:val="24"/>
      <w:lang w:eastAsia="ko-KR"/>
    </w:rPr>
  </w:style>
  <w:style w:type="paragraph" w:styleId="NormalWeb">
    <w:name w:val="Normal (Web)"/>
    <w:basedOn w:val="Normal"/>
    <w:uiPriority w:val="99"/>
    <w:unhideWhenUsed/>
    <w:rsid w:val="00F265F7"/>
    <w:pPr>
      <w:spacing w:before="100" w:beforeAutospacing="1" w:after="100" w:afterAutospacing="1"/>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列出段落 Char,Lista1 Char,?? ?? Char,????? Char,???? Char,목록 단락 Char,リスト段落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rsid w:val="004D4FBD"/>
    <w:rPr>
      <w:color w:val="80808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43547"/>
    <w:rPr>
      <w:rFonts w:ascii="Arial" w:hAnsi="Arial"/>
      <w:b/>
      <w:noProof/>
      <w:sz w:val="18"/>
    </w:rPr>
  </w:style>
  <w:style w:type="character" w:customStyle="1" w:styleId="THChar">
    <w:name w:val="TH Char"/>
    <w:link w:val="TH"/>
    <w:qFormat/>
    <w:rsid w:val="00AB6F48"/>
    <w:rPr>
      <w:rFonts w:ascii="Arial" w:hAnsi="Arial"/>
      <w:b/>
      <w:lang w:val="en-GB"/>
    </w:rPr>
  </w:style>
  <w:style w:type="character" w:customStyle="1" w:styleId="TACChar">
    <w:name w:val="TAC Char"/>
    <w:link w:val="TAC"/>
    <w:qFormat/>
    <w:locked/>
    <w:rsid w:val="00AB6F48"/>
    <w:rPr>
      <w:rFonts w:ascii="Arial" w:hAnsi="Arial"/>
      <w:sz w:val="18"/>
      <w:lang w:val="en-GB"/>
    </w:rPr>
  </w:style>
  <w:style w:type="character" w:customStyle="1" w:styleId="TAHCar">
    <w:name w:val="TAH Car"/>
    <w:link w:val="TAH"/>
    <w:qFormat/>
    <w:rsid w:val="00AB6F48"/>
    <w:rPr>
      <w:rFonts w:ascii="Arial" w:hAnsi="Arial"/>
      <w:b/>
      <w:sz w:val="18"/>
      <w:lang w:val="en-GB"/>
    </w:rPr>
  </w:style>
  <w:style w:type="character" w:customStyle="1" w:styleId="Heading2Char">
    <w:name w:val="Heading 2 Char"/>
    <w:aliases w:val="H2 Char,h2 Char,DO NOT USE_h2 Char,h21 Char,Heading 2 3GPP Char,Head2A Char,2 Char,UNDERRUBRIK 1-2 Char,Header 2 Char,Header2 Char,22 Char,heading2 Char,2nd level Char,H21 Char,H22 Char,H23 Char,H24 Char,H25 Char1,R2 Char,E2 Char"/>
    <w:basedOn w:val="DefaultParagraphFont"/>
    <w:link w:val="Heading2"/>
    <w:rsid w:val="00404832"/>
    <w:rPr>
      <w:rFonts w:ascii="Arial" w:hAnsi="Arial"/>
      <w:sz w:val="32"/>
      <w:lang w:val="en-GB"/>
    </w:rPr>
  </w:style>
  <w:style w:type="paragraph" w:customStyle="1" w:styleId="paragraph">
    <w:name w:val="paragraph"/>
    <w:basedOn w:val="Normal"/>
    <w:rsid w:val="00F26D56"/>
    <w:pPr>
      <w:spacing w:after="0"/>
    </w:pPr>
    <w:rPr>
      <w:rFonts w:eastAsia="Times New Roman"/>
      <w:sz w:val="24"/>
      <w:szCs w:val="24"/>
      <w:lang w:val="fi-FI" w:eastAsia="fi-FI"/>
    </w:rPr>
  </w:style>
  <w:style w:type="character" w:customStyle="1" w:styleId="normaltextrun1">
    <w:name w:val="normaltextrun1"/>
    <w:basedOn w:val="DefaultParagraphFont"/>
    <w:rsid w:val="00351D8C"/>
  </w:style>
  <w:style w:type="character" w:customStyle="1" w:styleId="eop">
    <w:name w:val="eop"/>
    <w:basedOn w:val="DefaultParagraphFont"/>
    <w:rsid w:val="00351D8C"/>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77497"/>
    <w:rPr>
      <w:rFonts w:ascii="Arial" w:hAnsi="Arial"/>
      <w:sz w:val="24"/>
      <w:lang w:val="en-GB"/>
    </w:rPr>
  </w:style>
  <w:style w:type="character" w:customStyle="1" w:styleId="B1Char1">
    <w:name w:val="B1 Char1"/>
    <w:qFormat/>
    <w:rsid w:val="00F64A0D"/>
    <w:rPr>
      <w:lang w:val="en-GB" w:eastAsia="en-US"/>
    </w:rPr>
  </w:style>
  <w:style w:type="character" w:customStyle="1" w:styleId="B2Char">
    <w:name w:val="B2 Char"/>
    <w:link w:val="B2"/>
    <w:qFormat/>
    <w:locked/>
    <w:rsid w:val="00F64A0D"/>
    <w:rPr>
      <w:rFonts w:ascii="Times New Roman" w:hAnsi="Times New Roman"/>
      <w:lang w:val="en-GB"/>
    </w:rPr>
  </w:style>
  <w:style w:type="character" w:customStyle="1" w:styleId="initials">
    <w:name w:val="initials"/>
    <w:basedOn w:val="DefaultParagraphFont"/>
    <w:rsid w:val="00F411EA"/>
  </w:style>
  <w:style w:type="character" w:customStyle="1" w:styleId="B1Zchn">
    <w:name w:val="B1 Zchn"/>
    <w:qFormat/>
    <w:rsid w:val="00A75C07"/>
    <w:rPr>
      <w:lang w:eastAsia="en-US"/>
    </w:rPr>
  </w:style>
  <w:style w:type="character" w:customStyle="1" w:styleId="CommentSubjectChar">
    <w:name w:val="Comment Subject Char"/>
    <w:link w:val="CommentSubject"/>
    <w:uiPriority w:val="99"/>
    <w:rsid w:val="00A75C07"/>
    <w:rPr>
      <w:rFonts w:ascii="Times New Roman" w:eastAsia="Times New Roman" w:hAnsi="Times New Roman"/>
      <w:b/>
      <w:bCs/>
      <w:lang w:val="en-GB"/>
    </w:rPr>
  </w:style>
  <w:style w:type="character" w:customStyle="1" w:styleId="B3Char">
    <w:name w:val="B3 Char"/>
    <w:link w:val="B3"/>
    <w:qFormat/>
    <w:rsid w:val="00A72300"/>
    <w:rPr>
      <w:rFonts w:ascii="Times New Roman" w:hAnsi="Times New Roman"/>
      <w:lang w:val="en-GB"/>
    </w:rPr>
  </w:style>
  <w:style w:type="character" w:customStyle="1" w:styleId="B4Char">
    <w:name w:val="B4 Char"/>
    <w:link w:val="B4"/>
    <w:rsid w:val="00A72300"/>
    <w:rPr>
      <w:rFonts w:ascii="Times New Roman" w:hAnsi="Times New Roman"/>
      <w:lang w:val="en-GB"/>
    </w:rPr>
  </w:style>
  <w:style w:type="paragraph" w:customStyle="1" w:styleId="TAJ">
    <w:name w:val="TAJ"/>
    <w:basedOn w:val="TH"/>
    <w:rsid w:val="00633872"/>
    <w:rPr>
      <w:rFonts w:eastAsia="Times New Roman"/>
    </w:rPr>
  </w:style>
  <w:style w:type="paragraph" w:customStyle="1" w:styleId="Guidance">
    <w:name w:val="Guidance"/>
    <w:basedOn w:val="Normal"/>
    <w:rsid w:val="00633872"/>
    <w:rPr>
      <w:rFonts w:eastAsia="Times New Roman"/>
      <w:i/>
      <w:color w:val="0000FF"/>
    </w:rPr>
  </w:style>
  <w:style w:type="character" w:customStyle="1" w:styleId="B2Car">
    <w:name w:val="B2 Car"/>
    <w:rsid w:val="00633872"/>
    <w:rPr>
      <w:lang w:val="en-GB" w:eastAsia="en-US"/>
    </w:rPr>
  </w:style>
  <w:style w:type="character" w:customStyle="1" w:styleId="BalloonTextChar">
    <w:name w:val="Balloon Text Char"/>
    <w:link w:val="BalloonText"/>
    <w:uiPriority w:val="99"/>
    <w:rsid w:val="00633872"/>
    <w:rPr>
      <w:rFonts w:ascii="Tahoma" w:hAnsi="Tahoma" w:cs="Tahoma"/>
      <w:sz w:val="16"/>
      <w:szCs w:val="16"/>
      <w:lang w:val="en-GB"/>
    </w:rPr>
  </w:style>
  <w:style w:type="character" w:customStyle="1" w:styleId="TALChar">
    <w:name w:val="TAL Char"/>
    <w:link w:val="TAL"/>
    <w:rsid w:val="00633872"/>
    <w:rPr>
      <w:rFonts w:ascii="Arial" w:hAnsi="Arial"/>
      <w:sz w:val="18"/>
      <w:lang w:val="en-GB"/>
    </w:rPr>
  </w:style>
  <w:style w:type="paragraph" w:styleId="IndexHeading">
    <w:name w:val="index heading"/>
    <w:basedOn w:val="Normal"/>
    <w:next w:val="Normal"/>
    <w:rsid w:val="00633872"/>
    <w:pPr>
      <w:pBdr>
        <w:top w:val="single" w:sz="12" w:space="0" w:color="auto"/>
      </w:pBdr>
      <w:spacing w:before="360" w:after="240"/>
    </w:pPr>
    <w:rPr>
      <w:rFonts w:eastAsia="Times New Roman"/>
      <w:b/>
      <w:i/>
      <w:sz w:val="26"/>
      <w:lang w:eastAsia="en-GB"/>
    </w:rPr>
  </w:style>
  <w:style w:type="paragraph" w:customStyle="1" w:styleId="INDENT1">
    <w:name w:val="INDENT1"/>
    <w:basedOn w:val="Normal"/>
    <w:rsid w:val="00633872"/>
    <w:pPr>
      <w:ind w:left="851"/>
    </w:pPr>
    <w:rPr>
      <w:rFonts w:eastAsia="Times New Roman"/>
      <w:lang w:eastAsia="en-GB"/>
    </w:rPr>
  </w:style>
  <w:style w:type="paragraph" w:customStyle="1" w:styleId="INDENT2">
    <w:name w:val="INDENT2"/>
    <w:basedOn w:val="Normal"/>
    <w:rsid w:val="00633872"/>
    <w:pPr>
      <w:ind w:left="1135" w:hanging="284"/>
    </w:pPr>
    <w:rPr>
      <w:rFonts w:eastAsia="Times New Roman"/>
      <w:lang w:eastAsia="en-GB"/>
    </w:rPr>
  </w:style>
  <w:style w:type="paragraph" w:customStyle="1" w:styleId="INDENT3">
    <w:name w:val="INDENT3"/>
    <w:basedOn w:val="Normal"/>
    <w:rsid w:val="00633872"/>
    <w:pPr>
      <w:ind w:left="1701" w:hanging="567"/>
    </w:pPr>
    <w:rPr>
      <w:rFonts w:eastAsia="Times New Roman"/>
      <w:lang w:eastAsia="en-GB"/>
    </w:rPr>
  </w:style>
  <w:style w:type="paragraph" w:customStyle="1" w:styleId="FigureTitle">
    <w:name w:val="Figure_Title"/>
    <w:basedOn w:val="Normal"/>
    <w:next w:val="Normal"/>
    <w:rsid w:val="00633872"/>
    <w:pPr>
      <w:keepLines/>
      <w:tabs>
        <w:tab w:val="left" w:pos="794"/>
        <w:tab w:val="left" w:pos="1191"/>
        <w:tab w:val="left" w:pos="1588"/>
        <w:tab w:val="left" w:pos="1985"/>
      </w:tabs>
      <w:spacing w:after="480"/>
      <w:jc w:val="center"/>
    </w:pPr>
    <w:rPr>
      <w:rFonts w:eastAsia="Times New Roman"/>
      <w:b/>
      <w:sz w:val="24"/>
      <w:lang w:eastAsia="en-GB"/>
    </w:rPr>
  </w:style>
  <w:style w:type="paragraph" w:customStyle="1" w:styleId="RecCCITT">
    <w:name w:val="Rec_CCITT_#"/>
    <w:basedOn w:val="Normal"/>
    <w:rsid w:val="00633872"/>
    <w:pPr>
      <w:keepNext/>
      <w:keepLines/>
    </w:pPr>
    <w:rPr>
      <w:rFonts w:eastAsia="Times New Roman"/>
      <w:b/>
      <w:lang w:eastAsia="en-GB"/>
    </w:rPr>
  </w:style>
  <w:style w:type="paragraph" w:customStyle="1" w:styleId="enumlev2">
    <w:name w:val="enumlev2"/>
    <w:basedOn w:val="Normal"/>
    <w:rsid w:val="00633872"/>
    <w:pPr>
      <w:tabs>
        <w:tab w:val="left" w:pos="794"/>
        <w:tab w:val="left" w:pos="1191"/>
        <w:tab w:val="left" w:pos="1588"/>
        <w:tab w:val="left" w:pos="1985"/>
      </w:tabs>
      <w:spacing w:before="86"/>
      <w:ind w:left="1588" w:hanging="397"/>
      <w:jc w:val="both"/>
    </w:pPr>
    <w:rPr>
      <w:rFonts w:eastAsia="Times New Roman"/>
      <w:lang w:val="en-US" w:eastAsia="en-GB"/>
    </w:rPr>
  </w:style>
  <w:style w:type="paragraph" w:customStyle="1" w:styleId="CouvRecTitle">
    <w:name w:val="Couv Rec Title"/>
    <w:basedOn w:val="Normal"/>
    <w:rsid w:val="00633872"/>
    <w:pPr>
      <w:keepNext/>
      <w:keepLines/>
      <w:spacing w:before="240"/>
      <w:ind w:left="1418"/>
    </w:pPr>
    <w:rPr>
      <w:rFonts w:ascii="Arial" w:eastAsia="Times New Roman" w:hAnsi="Arial"/>
      <w:b/>
      <w:sz w:val="36"/>
      <w:lang w:val="en-US" w:eastAsia="en-GB"/>
    </w:rPr>
  </w:style>
  <w:style w:type="character" w:customStyle="1" w:styleId="DocumentMapChar">
    <w:name w:val="Document Map Char"/>
    <w:link w:val="DocumentMap"/>
    <w:uiPriority w:val="99"/>
    <w:rsid w:val="00633872"/>
    <w:rPr>
      <w:rFonts w:ascii="Tahoma" w:hAnsi="Tahoma" w:cs="Tahoma"/>
      <w:shd w:val="clear" w:color="auto" w:fill="000080"/>
      <w:lang w:val="en-GB"/>
    </w:rPr>
  </w:style>
  <w:style w:type="paragraph" w:styleId="PlainText">
    <w:name w:val="Plain Text"/>
    <w:basedOn w:val="Normal"/>
    <w:link w:val="PlainTextChar"/>
    <w:uiPriority w:val="99"/>
    <w:rsid w:val="00633872"/>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633872"/>
    <w:rPr>
      <w:rFonts w:ascii="Courier New" w:eastAsia="Times New Roman" w:hAnsi="Courier New"/>
      <w:lang w:val="nb-NO" w:eastAsia="en-GB"/>
    </w:rPr>
  </w:style>
  <w:style w:type="character" w:customStyle="1" w:styleId="BodyText2Char">
    <w:name w:val="Body Text 2 Char"/>
    <w:link w:val="BodyText2"/>
    <w:rsid w:val="00633872"/>
    <w:rPr>
      <w:rFonts w:ascii="Times New Roman" w:eastAsia="MS Mincho" w:hAnsi="Times New Roman"/>
      <w:color w:val="FFFF00"/>
      <w:lang w:val="en-GB" w:eastAsia="ja-JP"/>
    </w:rPr>
  </w:style>
  <w:style w:type="paragraph" w:styleId="BodyTextIndent2">
    <w:name w:val="Body Text Indent 2"/>
    <w:basedOn w:val="Normal"/>
    <w:link w:val="BodyTextIndent2Char"/>
    <w:rsid w:val="00633872"/>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633872"/>
    <w:rPr>
      <w:rFonts w:ascii="Times New Roman" w:eastAsia="Times New Roman" w:hAnsi="Times New Roman"/>
      <w:kern w:val="2"/>
      <w:lang w:val="x-none" w:eastAsia="x-none"/>
    </w:rPr>
  </w:style>
  <w:style w:type="paragraph" w:styleId="BodyTextIndent3">
    <w:name w:val="Body Text Indent 3"/>
    <w:basedOn w:val="Normal"/>
    <w:link w:val="BodyTextIndent3Char"/>
    <w:rsid w:val="00633872"/>
    <w:pPr>
      <w:spacing w:after="0"/>
      <w:ind w:left="1080"/>
    </w:pPr>
    <w:rPr>
      <w:rFonts w:eastAsia="Times New Roman"/>
      <w:lang w:val="en-US" w:eastAsia="ja-JP"/>
    </w:rPr>
  </w:style>
  <w:style w:type="character" w:customStyle="1" w:styleId="BodyTextIndent3Char">
    <w:name w:val="Body Text Indent 3 Char"/>
    <w:basedOn w:val="DefaultParagraphFont"/>
    <w:link w:val="BodyTextIndent3"/>
    <w:rsid w:val="00633872"/>
    <w:rPr>
      <w:rFonts w:ascii="Times New Roman" w:eastAsia="Times New Roman" w:hAnsi="Times New Roman"/>
      <w:lang w:eastAsia="ja-JP"/>
    </w:rPr>
  </w:style>
  <w:style w:type="paragraph" w:customStyle="1" w:styleId="numberedlist0">
    <w:name w:val="numbered list"/>
    <w:basedOn w:val="ListBullet"/>
    <w:rsid w:val="0063387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33872"/>
    <w:rPr>
      <w:rFonts w:ascii="Arial" w:eastAsia="MS Mincho" w:hAnsi="Arial"/>
      <w:lang w:val="en-GB"/>
    </w:rPr>
  </w:style>
  <w:style w:type="paragraph" w:customStyle="1" w:styleId="TabList">
    <w:name w:val="TabList"/>
    <w:basedOn w:val="Normal"/>
    <w:rsid w:val="00633872"/>
    <w:pPr>
      <w:tabs>
        <w:tab w:val="left" w:pos="1134"/>
      </w:tabs>
      <w:spacing w:after="0"/>
    </w:pPr>
    <w:rPr>
      <w:rFonts w:eastAsia="MS Mincho"/>
      <w:lang w:eastAsia="en-GB"/>
    </w:rPr>
  </w:style>
  <w:style w:type="paragraph" w:customStyle="1" w:styleId="tabletext">
    <w:name w:val="table text"/>
    <w:basedOn w:val="Normal"/>
    <w:next w:val="table"/>
    <w:rsid w:val="00633872"/>
    <w:pPr>
      <w:spacing w:after="0"/>
    </w:pPr>
    <w:rPr>
      <w:rFonts w:eastAsia="MS Mincho"/>
      <w:i/>
      <w:lang w:eastAsia="en-GB"/>
    </w:rPr>
  </w:style>
  <w:style w:type="paragraph" w:customStyle="1" w:styleId="table">
    <w:name w:val="table"/>
    <w:basedOn w:val="Normal"/>
    <w:next w:val="Normal"/>
    <w:rsid w:val="00633872"/>
    <w:pPr>
      <w:spacing w:after="0"/>
      <w:jc w:val="center"/>
    </w:pPr>
    <w:rPr>
      <w:rFonts w:eastAsia="MS Mincho"/>
      <w:lang w:val="en-US" w:eastAsia="en-GB"/>
    </w:rPr>
  </w:style>
  <w:style w:type="paragraph" w:customStyle="1" w:styleId="HE">
    <w:name w:val="HE"/>
    <w:basedOn w:val="Normal"/>
    <w:rsid w:val="00633872"/>
    <w:pPr>
      <w:spacing w:after="0"/>
    </w:pPr>
    <w:rPr>
      <w:rFonts w:eastAsia="MS Mincho"/>
      <w:b/>
      <w:lang w:eastAsia="en-GB"/>
    </w:rPr>
  </w:style>
  <w:style w:type="paragraph" w:customStyle="1" w:styleId="text">
    <w:name w:val="text"/>
    <w:basedOn w:val="Normal"/>
    <w:link w:val="textChar"/>
    <w:qFormat/>
    <w:rsid w:val="00633872"/>
    <w:pPr>
      <w:widowControl w:val="0"/>
      <w:spacing w:after="240"/>
      <w:jc w:val="both"/>
    </w:pPr>
    <w:rPr>
      <w:rFonts w:eastAsia="Times New Roman"/>
      <w:sz w:val="24"/>
      <w:lang w:val="en-AU" w:eastAsia="en-GB"/>
    </w:rPr>
  </w:style>
  <w:style w:type="paragraph" w:customStyle="1" w:styleId="Reference">
    <w:name w:val="Reference"/>
    <w:basedOn w:val="EX"/>
    <w:link w:val="ReferenceChar"/>
    <w:qFormat/>
    <w:rsid w:val="00633872"/>
    <w:pPr>
      <w:numPr>
        <w:numId w:val="6"/>
      </w:numPr>
    </w:pPr>
    <w:rPr>
      <w:rFonts w:eastAsia="Times New Roman"/>
      <w:lang w:eastAsia="en-GB"/>
    </w:rPr>
  </w:style>
  <w:style w:type="paragraph" w:customStyle="1" w:styleId="berschrift1H1">
    <w:name w:val="Überschrift 1.H1"/>
    <w:basedOn w:val="Normal"/>
    <w:next w:val="Normal"/>
    <w:rsid w:val="00633872"/>
    <w:pPr>
      <w:keepNext/>
      <w:keepLines/>
      <w:numPr>
        <w:numId w:val="5"/>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33872"/>
    <w:pPr>
      <w:widowControl/>
      <w:numPr>
        <w:numId w:val="2"/>
      </w:numPr>
      <w:tabs>
        <w:tab w:val="clear" w:pos="992"/>
        <w:tab w:val="num" w:pos="360"/>
      </w:tabs>
      <w:spacing w:after="120"/>
    </w:pPr>
    <w:rPr>
      <w:rFonts w:eastAsia="MS Mincho"/>
      <w:lang w:val="en-US"/>
    </w:rPr>
  </w:style>
  <w:style w:type="paragraph" w:customStyle="1" w:styleId="textintend2">
    <w:name w:val="text intend 2"/>
    <w:basedOn w:val="text"/>
    <w:rsid w:val="00633872"/>
    <w:pPr>
      <w:widowControl/>
      <w:numPr>
        <w:numId w:val="3"/>
      </w:numPr>
      <w:tabs>
        <w:tab w:val="clear" w:pos="1418"/>
      </w:tabs>
      <w:spacing w:after="120"/>
    </w:pPr>
    <w:rPr>
      <w:rFonts w:eastAsia="MS Mincho"/>
      <w:lang w:val="en-US"/>
    </w:rPr>
  </w:style>
  <w:style w:type="paragraph" w:customStyle="1" w:styleId="textintend3">
    <w:name w:val="text intend 3"/>
    <w:basedOn w:val="text"/>
    <w:rsid w:val="00633872"/>
    <w:pPr>
      <w:widowControl/>
      <w:numPr>
        <w:numId w:val="4"/>
      </w:numPr>
      <w:tabs>
        <w:tab w:val="clear" w:pos="1843"/>
        <w:tab w:val="num" w:pos="720"/>
      </w:tabs>
      <w:spacing w:after="120"/>
    </w:pPr>
    <w:rPr>
      <w:rFonts w:eastAsia="MS Mincho"/>
      <w:lang w:val="en-US"/>
    </w:rPr>
  </w:style>
  <w:style w:type="paragraph" w:customStyle="1" w:styleId="normalpuce">
    <w:name w:val="normal puce"/>
    <w:basedOn w:val="Normal"/>
    <w:rsid w:val="00633872"/>
    <w:pPr>
      <w:widowControl w:val="0"/>
      <w:numPr>
        <w:numId w:val="7"/>
      </w:numPr>
      <w:spacing w:before="60" w:after="60"/>
      <w:jc w:val="both"/>
    </w:pPr>
    <w:rPr>
      <w:rFonts w:eastAsia="MS Mincho"/>
      <w:lang w:eastAsia="en-GB"/>
    </w:rPr>
  </w:style>
  <w:style w:type="paragraph" w:customStyle="1" w:styleId="TdocHeading1">
    <w:name w:val="Tdoc_Heading_1"/>
    <w:basedOn w:val="Heading1"/>
    <w:next w:val="Normal"/>
    <w:autoRedefine/>
    <w:rsid w:val="00633872"/>
    <w:pPr>
      <w:keepLines w:val="0"/>
      <w:numPr>
        <w:numId w:val="8"/>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uiPriority w:val="99"/>
    <w:rsid w:val="00633872"/>
    <w:pPr>
      <w:spacing w:after="0"/>
      <w:jc w:val="both"/>
    </w:pPr>
    <w:rPr>
      <w:rFonts w:eastAsia="Times New Roman"/>
      <w:lang w:eastAsia="en-GB"/>
    </w:rPr>
  </w:style>
  <w:style w:type="character" w:customStyle="1" w:styleId="DateChar">
    <w:name w:val="Date Char"/>
    <w:basedOn w:val="DefaultParagraphFont"/>
    <w:link w:val="Date"/>
    <w:uiPriority w:val="99"/>
    <w:rsid w:val="00633872"/>
    <w:rPr>
      <w:rFonts w:ascii="Times New Roman" w:eastAsia="Times New Roman" w:hAnsi="Times New Roman"/>
      <w:lang w:val="en-GB" w:eastAsia="en-GB"/>
    </w:rPr>
  </w:style>
  <w:style w:type="paragraph" w:customStyle="1" w:styleId="Meetingcaption">
    <w:name w:val="Meeting caption"/>
    <w:basedOn w:val="Normal"/>
    <w:rsid w:val="0063387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633872"/>
    <w:pPr>
      <w:spacing w:after="240"/>
      <w:jc w:val="both"/>
    </w:pPr>
    <w:rPr>
      <w:rFonts w:ascii="Helvetica" w:eastAsia="Times New Roman" w:hAnsi="Helvetica"/>
      <w:lang w:eastAsia="en-GB"/>
    </w:rPr>
  </w:style>
  <w:style w:type="paragraph" w:customStyle="1" w:styleId="Cell">
    <w:name w:val="Cell"/>
    <w:basedOn w:val="Normal"/>
    <w:rsid w:val="00633872"/>
    <w:pPr>
      <w:spacing w:after="0" w:line="240" w:lineRule="exact"/>
      <w:jc w:val="center"/>
    </w:pPr>
    <w:rPr>
      <w:rFonts w:eastAsia="Times New Roman"/>
      <w:sz w:val="16"/>
      <w:lang w:val="en-US" w:eastAsia="ja-JP"/>
    </w:rPr>
  </w:style>
  <w:style w:type="paragraph" w:customStyle="1" w:styleId="h60">
    <w:name w:val="h6"/>
    <w:basedOn w:val="Normal"/>
    <w:rsid w:val="00633872"/>
    <w:pPr>
      <w:spacing w:before="100" w:beforeAutospacing="1" w:after="100" w:afterAutospacing="1"/>
    </w:pPr>
    <w:rPr>
      <w:rFonts w:eastAsia="Times New Roman"/>
      <w:sz w:val="24"/>
      <w:szCs w:val="24"/>
      <w:lang w:val="en-US" w:eastAsia="ja-JP"/>
    </w:rPr>
  </w:style>
  <w:style w:type="paragraph" w:customStyle="1" w:styleId="b10">
    <w:name w:val="b1"/>
    <w:basedOn w:val="Normal"/>
    <w:rsid w:val="00633872"/>
    <w:pPr>
      <w:spacing w:before="100" w:beforeAutospacing="1" w:after="100" w:afterAutospacing="1"/>
    </w:pPr>
    <w:rPr>
      <w:rFonts w:eastAsia="Times New Roman"/>
      <w:sz w:val="24"/>
      <w:szCs w:val="24"/>
      <w:lang w:val="en-US" w:eastAsia="ja-JP"/>
    </w:rPr>
  </w:style>
  <w:style w:type="paragraph" w:customStyle="1" w:styleId="tah0">
    <w:name w:val="tah"/>
    <w:basedOn w:val="Normal"/>
    <w:rsid w:val="00633872"/>
    <w:pPr>
      <w:keepNext/>
      <w:spacing w:after="0"/>
      <w:jc w:val="center"/>
    </w:pPr>
    <w:rPr>
      <w:rFonts w:ascii="Arial" w:eastAsia="Batang" w:hAnsi="Arial" w:cs="Arial"/>
      <w:b/>
      <w:bCs/>
      <w:sz w:val="18"/>
      <w:szCs w:val="18"/>
      <w:lang w:val="en-US" w:eastAsia="en-GB"/>
    </w:rPr>
  </w:style>
  <w:style w:type="character" w:customStyle="1" w:styleId="GuidanceChar">
    <w:name w:val="Guidance Char"/>
    <w:rsid w:val="00633872"/>
    <w:rPr>
      <w:i/>
      <w:color w:val="0000FF"/>
      <w:lang w:val="en-GB" w:eastAsia="ja-JP" w:bidi="ar-SA"/>
    </w:rPr>
  </w:style>
  <w:style w:type="paragraph" w:customStyle="1" w:styleId="CharCharCharChar">
    <w:name w:val="Char Char Char Char"/>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6338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uiPriority w:val="20"/>
    <w:qFormat/>
    <w:rsid w:val="00633872"/>
    <w:rPr>
      <w:i/>
      <w:iCs/>
    </w:rPr>
  </w:style>
  <w:style w:type="character" w:customStyle="1" w:styleId="h4CharChar">
    <w:name w:val="h4 Char Char"/>
    <w:rsid w:val="00633872"/>
    <w:rPr>
      <w:rFonts w:ascii="Arial" w:hAnsi="Arial"/>
      <w:sz w:val="24"/>
      <w:lang w:val="en-GB" w:eastAsia="ja-JP" w:bidi="ar-SA"/>
    </w:rPr>
  </w:style>
  <w:style w:type="table" w:customStyle="1" w:styleId="TableGrid1">
    <w:name w:val="Table Grid1"/>
    <w:basedOn w:val="TableNormal"/>
    <w:next w:val="TableGrid"/>
    <w:uiPriority w:val="59"/>
    <w:qFormat/>
    <w:rsid w:val="00633872"/>
    <w:pPr>
      <w:overflowPunct w:val="0"/>
      <w:autoSpaceDE w:val="0"/>
      <w:autoSpaceDN w:val="0"/>
      <w:adjustRightInd w:val="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633872"/>
    <w:pPr>
      <w:tabs>
        <w:tab w:val="num" w:pos="2560"/>
      </w:tabs>
      <w:ind w:left="2560" w:hanging="357"/>
    </w:pPr>
    <w:rPr>
      <w:rFonts w:eastAsia="Times New Roman"/>
      <w:lang w:val="en-AU" w:eastAsia="ko-KR"/>
    </w:rPr>
  </w:style>
  <w:style w:type="character" w:customStyle="1" w:styleId="FigureCaption1">
    <w:name w:val="Figure Caption1"/>
    <w:aliases w:val="fc Char1,Figure Caption Char Char"/>
    <w:rsid w:val="00633872"/>
    <w:rPr>
      <w:rFonts w:ascii="Arial" w:eastAsia="????" w:hAnsi="Arial" w:cs="Arial"/>
      <w:color w:val="0000FF"/>
      <w:kern w:val="2"/>
      <w:lang w:val="en-US" w:eastAsia="en-US" w:bidi="ar-SA"/>
    </w:rPr>
  </w:style>
  <w:style w:type="character" w:customStyle="1" w:styleId="Heading3Char">
    <w:name w:val="Heading 3 Char"/>
    <w:aliases w:val="Heading 3 3GPP Char,Underrubrik2 Char,H3 Char,no break Char,Memo Heading 3 Char,h3 Char,3 Char,hello Char,Titre 3 Car Char,no break Car Char,H3 Car Char,Underrubrik2 Car Char,h3 Car Char,Memo Heading 3 Car Char,hello Car Char"/>
    <w:link w:val="Heading3"/>
    <w:rsid w:val="006E2E55"/>
    <w:rPr>
      <w:rFonts w:ascii="Arial" w:hAnsi="Arial"/>
      <w:sz w:val="28"/>
      <w:lang w:val="en-GB"/>
    </w:rPr>
  </w:style>
  <w:style w:type="character" w:customStyle="1" w:styleId="CharChar5">
    <w:name w:val="Char Char5"/>
    <w:semiHidden/>
    <w:rsid w:val="00633872"/>
    <w:rPr>
      <w:rFonts w:ascii="Times New Roman" w:hAnsi="Times New Roman"/>
      <w:lang w:eastAsia="en-US"/>
    </w:rPr>
  </w:style>
  <w:style w:type="character" w:customStyle="1" w:styleId="Heading1Char">
    <w:name w:val="Heading 1 Char"/>
    <w:aliases w:val="H1 Char1,h1 Char1,Heading 1 3GPP Char,app heading 1 Char,l1 Char,Memo Heading 1 Char,h11 Char,h12 Char,h13 Char,h14 Char,h15 Char,h16 Char,제목 1(no line) Char,Heading 1_a Char,heading 1 Char,h17 Char,h111 Char,h121 Char,h131 Char,h141 Char"/>
    <w:link w:val="Heading1"/>
    <w:rsid w:val="00AF6309"/>
    <w:rPr>
      <w:rFonts w:ascii="Arial" w:hAnsi="Arial"/>
      <w:sz w:val="36"/>
      <w:lang w:val="en-GB"/>
    </w:rPr>
  </w:style>
  <w:style w:type="character" w:customStyle="1" w:styleId="Heading5Char">
    <w:name w:val="Heading 5 Char"/>
    <w:aliases w:val="h5 Char,Heading5 Char,H5 Char"/>
    <w:link w:val="Heading5"/>
    <w:rsid w:val="00633872"/>
    <w:rPr>
      <w:rFonts w:ascii="Arial" w:hAnsi="Arial"/>
      <w:sz w:val="22"/>
      <w:lang w:val="en-GB"/>
    </w:rPr>
  </w:style>
  <w:style w:type="character" w:customStyle="1" w:styleId="Heading6Char">
    <w:name w:val="Heading 6 Char"/>
    <w:link w:val="Heading6"/>
    <w:rsid w:val="00633872"/>
    <w:rPr>
      <w:rFonts w:ascii="Arial" w:hAnsi="Arial"/>
      <w:lang w:val="en-GB"/>
    </w:rPr>
  </w:style>
  <w:style w:type="character" w:customStyle="1" w:styleId="Heading7Char">
    <w:name w:val="Heading 7 Char"/>
    <w:link w:val="Heading7"/>
    <w:rsid w:val="00633872"/>
    <w:rPr>
      <w:rFonts w:ascii="Arial" w:hAnsi="Arial"/>
      <w:lang w:val="en-GB"/>
    </w:rPr>
  </w:style>
  <w:style w:type="character" w:customStyle="1" w:styleId="Heading8Char">
    <w:name w:val="Heading 8 Char"/>
    <w:aliases w:val="Table Heading Char"/>
    <w:link w:val="Heading8"/>
    <w:rsid w:val="00633872"/>
    <w:rPr>
      <w:rFonts w:ascii="Arial" w:hAnsi="Arial"/>
      <w:sz w:val="36"/>
      <w:lang w:val="en-GB"/>
    </w:rPr>
  </w:style>
  <w:style w:type="character" w:customStyle="1" w:styleId="Heading9Char">
    <w:name w:val="Heading 9 Char"/>
    <w:aliases w:val="Figure Heading Char,FH Char"/>
    <w:link w:val="Heading9"/>
    <w:rsid w:val="00633872"/>
    <w:rPr>
      <w:rFonts w:ascii="Arial" w:hAnsi="Arial"/>
      <w:sz w:val="36"/>
      <w:lang w:val="en-GB"/>
    </w:rPr>
  </w:style>
  <w:style w:type="character" w:customStyle="1" w:styleId="ListChar">
    <w:name w:val="List Char"/>
    <w:link w:val="List"/>
    <w:rsid w:val="00633872"/>
    <w:rPr>
      <w:rFonts w:ascii="Times New Roman" w:hAnsi="Times New Roman"/>
      <w:lang w:val="en-GB"/>
    </w:rPr>
  </w:style>
  <w:style w:type="character" w:customStyle="1" w:styleId="PLChar">
    <w:name w:val="PL Char"/>
    <w:link w:val="PL"/>
    <w:qFormat/>
    <w:locked/>
    <w:rsid w:val="00633872"/>
    <w:rPr>
      <w:rFonts w:ascii="Courier New" w:hAnsi="Courier New"/>
      <w:noProof/>
      <w:sz w:val="16"/>
    </w:rPr>
  </w:style>
  <w:style w:type="character" w:customStyle="1" w:styleId="List2Char">
    <w:name w:val="List 2 Char"/>
    <w:link w:val="List2"/>
    <w:rsid w:val="00633872"/>
    <w:rPr>
      <w:rFonts w:ascii="Times New Roman" w:hAnsi="Times New Roman"/>
      <w:lang w:val="en-GB"/>
    </w:rPr>
  </w:style>
  <w:style w:type="character" w:customStyle="1" w:styleId="List3Char">
    <w:name w:val="List 3 Char"/>
    <w:link w:val="List3"/>
    <w:rsid w:val="00633872"/>
    <w:rPr>
      <w:rFonts w:ascii="Times New Roman" w:hAnsi="Times New Roman"/>
      <w:lang w:val="en-GB"/>
    </w:rPr>
  </w:style>
  <w:style w:type="character" w:customStyle="1" w:styleId="FooterChar">
    <w:name w:val="Footer Char"/>
    <w:link w:val="Footer"/>
    <w:uiPriority w:val="99"/>
    <w:rsid w:val="00633872"/>
    <w:rPr>
      <w:rFonts w:ascii="Arial" w:hAnsi="Arial"/>
      <w:b/>
      <w:i/>
      <w:noProof/>
      <w:sz w:val="18"/>
    </w:rPr>
  </w:style>
  <w:style w:type="paragraph" w:customStyle="1" w:styleId="tdoc-header">
    <w:name w:val="tdoc-header"/>
    <w:rsid w:val="00633872"/>
    <w:rPr>
      <w:rFonts w:ascii="Arial" w:eastAsia="Times New Roman" w:hAnsi="Arial"/>
      <w:noProof/>
      <w:sz w:val="24"/>
      <w:lang w:val="en-GB"/>
    </w:rPr>
  </w:style>
  <w:style w:type="paragraph" w:customStyle="1" w:styleId="CharChar3CharCharCharCharCharChar">
    <w:name w:val="Char Char3 Char Char Char Char Char Char"/>
    <w:semiHidden/>
    <w:rsid w:val="0063387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6338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rsid w:val="00633872"/>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633872"/>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633872"/>
    <w:rPr>
      <w:lang w:eastAsia="zh-CN"/>
    </w:rPr>
  </w:style>
  <w:style w:type="character" w:customStyle="1" w:styleId="TableCellChar">
    <w:name w:val="Table Cell Char"/>
    <w:link w:val="TableCell"/>
    <w:rsid w:val="00633872"/>
    <w:rPr>
      <w:rFonts w:ascii="Arial" w:hAnsi="Arial"/>
      <w:sz w:val="18"/>
      <w:lang w:val="en-GB" w:eastAsia="zh-CN"/>
    </w:rPr>
  </w:style>
  <w:style w:type="character" w:customStyle="1" w:styleId="B11">
    <w:name w:val="B1 (文字)"/>
    <w:qFormat/>
    <w:locked/>
    <w:rsid w:val="00633872"/>
    <w:rPr>
      <w:rFonts w:ascii="Times New Roman" w:hAnsi="Times New Roman"/>
      <w:lang w:val="en-GB" w:eastAsia="en-US"/>
    </w:rPr>
  </w:style>
  <w:style w:type="character" w:customStyle="1" w:styleId="TALCar">
    <w:name w:val="TAL Car"/>
    <w:qFormat/>
    <w:rsid w:val="00633872"/>
    <w:rPr>
      <w:rFonts w:ascii="Arial" w:hAnsi="Arial"/>
      <w:sz w:val="18"/>
      <w:lang w:eastAsia="en-US"/>
    </w:rPr>
  </w:style>
  <w:style w:type="paragraph" w:customStyle="1" w:styleId="MTDisplayEquation">
    <w:name w:val="MTDisplayEquation"/>
    <w:basedOn w:val="Normal"/>
    <w:next w:val="Normal"/>
    <w:link w:val="MTDisplayEquationChar"/>
    <w:rsid w:val="00633872"/>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633872"/>
    <w:rPr>
      <w:rFonts w:ascii="Times New Roman" w:eastAsia="Calibri" w:hAnsi="Times New Roman"/>
      <w:szCs w:val="22"/>
      <w:lang w:val="x-none" w:eastAsia="x-none"/>
    </w:rPr>
  </w:style>
  <w:style w:type="paragraph" w:customStyle="1" w:styleId="Default">
    <w:name w:val="Default"/>
    <w:rsid w:val="00633872"/>
    <w:pPr>
      <w:autoSpaceDE w:val="0"/>
      <w:autoSpaceDN w:val="0"/>
      <w:adjustRightInd w:val="0"/>
    </w:pPr>
    <w:rPr>
      <w:rFonts w:ascii="Arial" w:eastAsia="Times New Roman" w:hAnsi="Arial" w:cs="Arial"/>
      <w:color w:val="000000"/>
      <w:sz w:val="24"/>
      <w:szCs w:val="24"/>
      <w:lang w:eastAsia="ja-JP"/>
    </w:rPr>
  </w:style>
  <w:style w:type="character" w:customStyle="1" w:styleId="textChar">
    <w:name w:val="text Char"/>
    <w:link w:val="text"/>
    <w:rsid w:val="00633872"/>
    <w:rPr>
      <w:rFonts w:ascii="Times New Roman" w:eastAsia="Times New Roman" w:hAnsi="Times New Roman"/>
      <w:sz w:val="24"/>
      <w:lang w:val="en-AU" w:eastAsia="en-GB"/>
    </w:rPr>
  </w:style>
  <w:style w:type="paragraph" w:customStyle="1" w:styleId="bullet1">
    <w:name w:val="bullet1"/>
    <w:basedOn w:val="text"/>
    <w:link w:val="bullet1Char"/>
    <w:qFormat/>
    <w:rsid w:val="00633872"/>
    <w:pPr>
      <w:widowControl/>
      <w:numPr>
        <w:numId w:val="9"/>
      </w:numPr>
      <w:spacing w:after="0"/>
      <w:jc w:val="left"/>
    </w:pPr>
    <w:rPr>
      <w:rFonts w:ascii="Calibri" w:eastAsia="SimSun" w:hAnsi="Calibri"/>
      <w:kern w:val="2"/>
      <w:szCs w:val="24"/>
      <w:lang w:val="en-GB" w:eastAsia="zh-CN"/>
    </w:rPr>
  </w:style>
  <w:style w:type="paragraph" w:customStyle="1" w:styleId="bullet2">
    <w:name w:val="bullet2"/>
    <w:basedOn w:val="text"/>
    <w:link w:val="bullet2Char"/>
    <w:qFormat/>
    <w:rsid w:val="00633872"/>
    <w:pPr>
      <w:widowControl/>
      <w:numPr>
        <w:ilvl w:val="1"/>
        <w:numId w:val="9"/>
      </w:numPr>
      <w:spacing w:after="0"/>
      <w:jc w:val="left"/>
    </w:pPr>
    <w:rPr>
      <w:rFonts w:ascii="Times" w:eastAsia="SimSun" w:hAnsi="Times"/>
      <w:kern w:val="2"/>
      <w:szCs w:val="24"/>
      <w:lang w:val="en-GB" w:eastAsia="zh-CN"/>
    </w:rPr>
  </w:style>
  <w:style w:type="character" w:customStyle="1" w:styleId="bullet1Char">
    <w:name w:val="bullet1 Char"/>
    <w:link w:val="bullet1"/>
    <w:rsid w:val="00633872"/>
    <w:rPr>
      <w:rFonts w:ascii="Calibri" w:hAnsi="Calibri"/>
      <w:kern w:val="2"/>
      <w:sz w:val="24"/>
      <w:szCs w:val="24"/>
      <w:lang w:val="en-GB" w:eastAsia="zh-CN"/>
    </w:rPr>
  </w:style>
  <w:style w:type="paragraph" w:customStyle="1" w:styleId="bullet3">
    <w:name w:val="bullet3"/>
    <w:basedOn w:val="text"/>
    <w:link w:val="bullet3Char"/>
    <w:qFormat/>
    <w:rsid w:val="00633872"/>
    <w:pPr>
      <w:widowControl/>
      <w:numPr>
        <w:ilvl w:val="2"/>
        <w:numId w:val="9"/>
      </w:numPr>
      <w:spacing w:after="0"/>
      <w:jc w:val="left"/>
    </w:pPr>
    <w:rPr>
      <w:rFonts w:ascii="Times" w:eastAsia="Batang" w:hAnsi="Times"/>
      <w:sz w:val="20"/>
      <w:szCs w:val="24"/>
      <w:lang w:val="en-GB" w:eastAsia="en-US"/>
    </w:rPr>
  </w:style>
  <w:style w:type="character" w:customStyle="1" w:styleId="bullet2Char">
    <w:name w:val="bullet2 Char"/>
    <w:link w:val="bullet2"/>
    <w:rsid w:val="00633872"/>
    <w:rPr>
      <w:rFonts w:ascii="Times" w:hAnsi="Times"/>
      <w:kern w:val="2"/>
      <w:sz w:val="24"/>
      <w:szCs w:val="24"/>
      <w:lang w:val="en-GB" w:eastAsia="zh-CN"/>
    </w:rPr>
  </w:style>
  <w:style w:type="paragraph" w:customStyle="1" w:styleId="bullet4">
    <w:name w:val="bullet4"/>
    <w:basedOn w:val="text"/>
    <w:qFormat/>
    <w:rsid w:val="00633872"/>
    <w:pPr>
      <w:widowControl/>
      <w:numPr>
        <w:ilvl w:val="3"/>
        <w:numId w:val="9"/>
      </w:numPr>
      <w:tabs>
        <w:tab w:val="num" w:pos="2880"/>
      </w:tabs>
      <w:spacing w:after="0"/>
      <w:jc w:val="left"/>
    </w:pPr>
    <w:rPr>
      <w:rFonts w:ascii="Times" w:eastAsia="Batang" w:hAnsi="Times"/>
      <w:sz w:val="20"/>
      <w:szCs w:val="24"/>
      <w:lang w:val="en-GB" w:eastAsia="en-US"/>
    </w:rPr>
  </w:style>
  <w:style w:type="paragraph" w:customStyle="1" w:styleId="SpecTextNum">
    <w:name w:val="Spec Text Num"/>
    <w:basedOn w:val="Normal"/>
    <w:rsid w:val="00633872"/>
    <w:pPr>
      <w:numPr>
        <w:numId w:val="10"/>
      </w:numPr>
      <w:spacing w:after="0"/>
    </w:pPr>
    <w:rPr>
      <w:rFonts w:eastAsia="MS Mincho"/>
      <w:sz w:val="24"/>
      <w:szCs w:val="24"/>
      <w:lang w:val="en-US" w:eastAsia="ja-JP"/>
    </w:rPr>
  </w:style>
  <w:style w:type="paragraph" w:customStyle="1" w:styleId="Comments">
    <w:name w:val="Comments"/>
    <w:basedOn w:val="Normal"/>
    <w:link w:val="CommentsChar"/>
    <w:qFormat/>
    <w:rsid w:val="00633872"/>
    <w:pPr>
      <w:spacing w:before="40" w:after="0"/>
    </w:pPr>
    <w:rPr>
      <w:rFonts w:ascii="Arial" w:eastAsia="MS Mincho" w:hAnsi="Arial"/>
      <w:i/>
      <w:sz w:val="18"/>
      <w:szCs w:val="24"/>
      <w:lang w:eastAsia="en-GB"/>
    </w:rPr>
  </w:style>
  <w:style w:type="character" w:customStyle="1" w:styleId="CommentsChar">
    <w:name w:val="Comments Char"/>
    <w:link w:val="Comments"/>
    <w:rsid w:val="00633872"/>
    <w:rPr>
      <w:rFonts w:ascii="Arial" w:eastAsia="MS Mincho" w:hAnsi="Arial"/>
      <w:i/>
      <w:sz w:val="18"/>
      <w:szCs w:val="24"/>
      <w:lang w:val="en-GB" w:eastAsia="en-GB"/>
    </w:rPr>
  </w:style>
  <w:style w:type="paragraph" w:customStyle="1" w:styleId="bullet">
    <w:name w:val="bullet"/>
    <w:basedOn w:val="ListParagraph"/>
    <w:link w:val="bulletChar"/>
    <w:qFormat/>
    <w:rsid w:val="00633872"/>
    <w:pPr>
      <w:numPr>
        <w:numId w:val="11"/>
      </w:numPr>
    </w:pPr>
    <w:rPr>
      <w:rFonts w:eastAsia="Times New Roman"/>
      <w:sz w:val="20"/>
      <w:lang w:val="x-none" w:eastAsia="x-none"/>
    </w:rPr>
  </w:style>
  <w:style w:type="character" w:customStyle="1" w:styleId="bulletChar">
    <w:name w:val="bullet Char"/>
    <w:link w:val="bullet"/>
    <w:rsid w:val="00633872"/>
    <w:rPr>
      <w:rFonts w:ascii="Times New Roman" w:eastAsia="Times New Roman" w:hAnsi="Times New Roman"/>
      <w:szCs w:val="24"/>
      <w:lang w:val="x-none" w:eastAsia="x-none"/>
    </w:rPr>
  </w:style>
  <w:style w:type="paragraph" w:customStyle="1" w:styleId="Proposal">
    <w:name w:val="Proposal"/>
    <w:basedOn w:val="Normal"/>
    <w:link w:val="ProposalChar"/>
    <w:qFormat/>
    <w:rsid w:val="00633872"/>
    <w:pPr>
      <w:tabs>
        <w:tab w:val="left" w:pos="1701"/>
      </w:tabs>
      <w:spacing w:after="120"/>
      <w:ind w:left="1701" w:hanging="1701"/>
      <w:jc w:val="both"/>
    </w:pPr>
    <w:rPr>
      <w:rFonts w:eastAsia="Times New Roman"/>
      <w:b/>
      <w:bCs/>
      <w:lang w:eastAsia="zh-CN"/>
    </w:rPr>
  </w:style>
  <w:style w:type="character" w:customStyle="1" w:styleId="ProposalChar">
    <w:name w:val="Proposal Char"/>
    <w:link w:val="Proposal"/>
    <w:rsid w:val="00633872"/>
    <w:rPr>
      <w:rFonts w:ascii="Times New Roman" w:eastAsia="Times New Roman" w:hAnsi="Times New Roman"/>
      <w:b/>
      <w:bCs/>
      <w:lang w:val="en-GB" w:eastAsia="zh-CN"/>
    </w:rPr>
  </w:style>
  <w:style w:type="character" w:customStyle="1" w:styleId="colour">
    <w:name w:val="colour"/>
    <w:basedOn w:val="DefaultParagraphFont"/>
    <w:rsid w:val="00633872"/>
  </w:style>
  <w:style w:type="character" w:customStyle="1" w:styleId="TFZchn">
    <w:name w:val="TF Zchn"/>
    <w:link w:val="TF"/>
    <w:locked/>
    <w:rsid w:val="00633872"/>
    <w:rPr>
      <w:rFonts w:ascii="Arial" w:hAnsi="Arial"/>
      <w:b/>
      <w:lang w:val="en-GB"/>
    </w:rPr>
  </w:style>
  <w:style w:type="paragraph" w:customStyle="1" w:styleId="RAN1bullet2">
    <w:name w:val="RAN1 bullet2"/>
    <w:basedOn w:val="Normal"/>
    <w:link w:val="RAN1bullet2Char"/>
    <w:qFormat/>
    <w:rsid w:val="00633872"/>
    <w:pPr>
      <w:numPr>
        <w:ilvl w:val="1"/>
        <w:numId w:val="12"/>
      </w:numPr>
      <w:tabs>
        <w:tab w:val="left" w:pos="1440"/>
      </w:tabs>
      <w:spacing w:after="0"/>
    </w:pPr>
    <w:rPr>
      <w:rFonts w:ascii="Times" w:eastAsia="Batang" w:hAnsi="Times"/>
      <w:lang w:val="en-US"/>
    </w:rPr>
  </w:style>
  <w:style w:type="character" w:customStyle="1" w:styleId="RAN1bullet2Char">
    <w:name w:val="RAN1 bullet2 Char"/>
    <w:link w:val="RAN1bullet2"/>
    <w:qFormat/>
    <w:rsid w:val="00633872"/>
    <w:rPr>
      <w:rFonts w:ascii="Times" w:eastAsia="Batang" w:hAnsi="Times"/>
    </w:rPr>
  </w:style>
  <w:style w:type="paragraph" w:customStyle="1" w:styleId="RAN1bullet1">
    <w:name w:val="RAN1 bullet1"/>
    <w:basedOn w:val="Normal"/>
    <w:link w:val="RAN1bullet1Char"/>
    <w:qFormat/>
    <w:rsid w:val="00633872"/>
    <w:pPr>
      <w:numPr>
        <w:numId w:val="13"/>
      </w:numPr>
      <w:spacing w:after="0"/>
    </w:pPr>
    <w:rPr>
      <w:rFonts w:ascii="Times" w:eastAsia="Batang" w:hAnsi="Times"/>
      <w:szCs w:val="24"/>
      <w:lang w:eastAsia="x-none"/>
    </w:rPr>
  </w:style>
  <w:style w:type="character" w:customStyle="1" w:styleId="RAN1bullet1Char">
    <w:name w:val="RAN1 bullet1 Char"/>
    <w:link w:val="RAN1bullet1"/>
    <w:rsid w:val="00633872"/>
    <w:rPr>
      <w:rFonts w:ascii="Times" w:eastAsia="Batang" w:hAnsi="Times"/>
      <w:szCs w:val="24"/>
      <w:lang w:val="en-GB" w:eastAsia="x-none"/>
    </w:rPr>
  </w:style>
  <w:style w:type="paragraph" w:customStyle="1" w:styleId="RAN1tdoc">
    <w:name w:val="RAN1 tdoc"/>
    <w:basedOn w:val="Normal"/>
    <w:link w:val="RAN1tdocChar"/>
    <w:qFormat/>
    <w:rsid w:val="00633872"/>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633872"/>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633872"/>
    <w:pPr>
      <w:numPr>
        <w:ilvl w:val="2"/>
        <w:numId w:val="14"/>
      </w:numPr>
    </w:pPr>
  </w:style>
  <w:style w:type="character" w:customStyle="1" w:styleId="RAN1bullet3Char">
    <w:name w:val="RAN1 bullet3 Char"/>
    <w:link w:val="RAN1bullet3"/>
    <w:qFormat/>
    <w:rsid w:val="00633872"/>
    <w:rPr>
      <w:rFonts w:ascii="Times" w:eastAsia="Batang" w:hAnsi="Times"/>
    </w:rPr>
  </w:style>
  <w:style w:type="paragraph" w:customStyle="1" w:styleId="ZchnZchn">
    <w:name w:val="Zchn Zchn"/>
    <w:rsid w:val="00633872"/>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Heading">
    <w:name w:val="TOC Heading"/>
    <w:basedOn w:val="Heading1"/>
    <w:next w:val="Normal"/>
    <w:uiPriority w:val="39"/>
    <w:unhideWhenUsed/>
    <w:qFormat/>
    <w:rsid w:val="00633872"/>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paragraph" w:customStyle="1" w:styleId="onecomwebmail-msonormal">
    <w:name w:val="onecomwebmail-msonormal"/>
    <w:basedOn w:val="Normal"/>
    <w:rsid w:val="00633872"/>
    <w:pPr>
      <w:spacing w:before="100" w:beforeAutospacing="1" w:after="100" w:afterAutospacing="1"/>
    </w:pPr>
    <w:rPr>
      <w:rFonts w:eastAsia="Times New Roman"/>
      <w:sz w:val="24"/>
      <w:szCs w:val="24"/>
      <w:lang w:val="en-US"/>
    </w:rPr>
  </w:style>
  <w:style w:type="character" w:customStyle="1" w:styleId="bullet3Char">
    <w:name w:val="bullet3 Char"/>
    <w:link w:val="bullet3"/>
    <w:rsid w:val="00633872"/>
    <w:rPr>
      <w:rFonts w:ascii="Times" w:eastAsia="Batang" w:hAnsi="Times"/>
      <w:szCs w:val="24"/>
      <w:lang w:val="en-GB"/>
    </w:rPr>
  </w:style>
  <w:style w:type="paragraph" w:customStyle="1" w:styleId="2222">
    <w:name w:val="스타일 스타일 스타일 스타일 양쪽 첫 줄:  2 글자 + 첫 줄:  2 글자 + 첫 줄:  2 글자 + 첫 줄:  2..."/>
    <w:basedOn w:val="Normal"/>
    <w:link w:val="2222Char"/>
    <w:rsid w:val="00633872"/>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633872"/>
    <w:rPr>
      <w:rFonts w:ascii="Times New Roman" w:eastAsia="Malgun Gothic" w:hAnsi="Times New Roman" w:cs="Batang"/>
      <w:lang w:val="en-GB"/>
    </w:rPr>
  </w:style>
  <w:style w:type="paragraph" w:customStyle="1" w:styleId="tdoc">
    <w:name w:val="tdoc"/>
    <w:basedOn w:val="Normal"/>
    <w:link w:val="tdocChar"/>
    <w:qFormat/>
    <w:rsid w:val="00633872"/>
    <w:pPr>
      <w:spacing w:after="0"/>
      <w:ind w:left="1440" w:hanging="1440"/>
    </w:pPr>
    <w:rPr>
      <w:rFonts w:ascii="Times" w:eastAsia="Batang" w:hAnsi="Times"/>
      <w:szCs w:val="24"/>
    </w:rPr>
  </w:style>
  <w:style w:type="character" w:customStyle="1" w:styleId="tdocChar">
    <w:name w:val="tdoc Char"/>
    <w:link w:val="tdoc"/>
    <w:rsid w:val="00633872"/>
    <w:rPr>
      <w:rFonts w:ascii="Times" w:eastAsia="Batang" w:hAnsi="Times"/>
      <w:szCs w:val="24"/>
      <w:lang w:val="en-GB"/>
    </w:rPr>
  </w:style>
  <w:style w:type="character" w:styleId="Strong">
    <w:name w:val="Strong"/>
    <w:uiPriority w:val="22"/>
    <w:qFormat/>
    <w:rsid w:val="00633872"/>
    <w:rPr>
      <w:b/>
      <w:bCs/>
    </w:rPr>
  </w:style>
  <w:style w:type="paragraph" w:customStyle="1" w:styleId="maintext">
    <w:name w:val="main text"/>
    <w:basedOn w:val="Normal"/>
    <w:link w:val="maintextChar"/>
    <w:qFormat/>
    <w:rsid w:val="00633872"/>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33872"/>
    <w:rPr>
      <w:rFonts w:ascii="Times New Roman" w:eastAsia="Malgun Gothic" w:hAnsi="Times New Roman"/>
      <w:lang w:val="en-GB" w:eastAsia="ko-KR"/>
    </w:rPr>
  </w:style>
  <w:style w:type="paragraph" w:customStyle="1" w:styleId="CharChar1CharCharCharChar">
    <w:name w:val="Char Char1 Char Char Char Char"/>
    <w:semiHidden/>
    <w:rsid w:val="00633872"/>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lang w:eastAsia="zh-CN"/>
    </w:rPr>
  </w:style>
  <w:style w:type="paragraph" w:customStyle="1" w:styleId="41">
    <w:name w:val="标题41"/>
    <w:basedOn w:val="Normal"/>
    <w:next w:val="NormalIndent"/>
    <w:rsid w:val="00633872"/>
    <w:pPr>
      <w:widowControl w:val="0"/>
      <w:spacing w:after="0"/>
      <w:ind w:firstLine="420"/>
      <w:jc w:val="both"/>
    </w:pPr>
    <w:rPr>
      <w:rFonts w:eastAsia="Times New Roman"/>
      <w:kern w:val="2"/>
      <w:sz w:val="21"/>
      <w:lang w:val="en-US" w:eastAsia="zh-CN"/>
    </w:rPr>
  </w:style>
  <w:style w:type="paragraph" w:customStyle="1" w:styleId="a0">
    <w:name w:val="表格文字居左"/>
    <w:basedOn w:val="Normal"/>
    <w:next w:val="Normal"/>
    <w:rsid w:val="00633872"/>
    <w:pPr>
      <w:widowControl w:val="0"/>
      <w:spacing w:after="0"/>
      <w:jc w:val="both"/>
    </w:pPr>
    <w:rPr>
      <w:rFonts w:ascii="Arial" w:eastAsia="Times New Roman" w:hAnsi="Arial" w:cs="SimSun"/>
      <w:kern w:val="2"/>
      <w:sz w:val="21"/>
      <w:lang w:val="en-US" w:eastAsia="zh-CN"/>
    </w:rPr>
  </w:style>
  <w:style w:type="paragraph" w:customStyle="1" w:styleId="z-TopofForm1">
    <w:name w:val="z-Top of Form1"/>
    <w:basedOn w:val="Normal"/>
    <w:next w:val="Normal"/>
    <w:hidden/>
    <w:uiPriority w:val="99"/>
    <w:unhideWhenUsed/>
    <w:rsid w:val="00633872"/>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
    <w:name w:val="z-Top of Form Char"/>
    <w:basedOn w:val="DefaultParagraphFont"/>
    <w:link w:val="z-TopofForm"/>
    <w:uiPriority w:val="99"/>
    <w:rsid w:val="00633872"/>
    <w:rPr>
      <w:rFonts w:ascii="Arial" w:eastAsia="Times New Roman" w:hAnsi="Arial"/>
      <w:vanish/>
      <w:sz w:val="16"/>
      <w:szCs w:val="16"/>
      <w:lang w:val="en-US" w:eastAsia="zh-CN"/>
    </w:rPr>
  </w:style>
  <w:style w:type="character" w:customStyle="1" w:styleId="hps">
    <w:name w:val="hps"/>
    <w:basedOn w:val="DefaultParagraphFont"/>
    <w:rsid w:val="00633872"/>
  </w:style>
  <w:style w:type="paragraph" w:customStyle="1" w:styleId="z-BottomofForm1">
    <w:name w:val="z-Bottom of Form1"/>
    <w:basedOn w:val="Normal"/>
    <w:next w:val="Normal"/>
    <w:hidden/>
    <w:uiPriority w:val="99"/>
    <w:unhideWhenUsed/>
    <w:rsid w:val="00633872"/>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
    <w:name w:val="z-Bottom of Form Char"/>
    <w:basedOn w:val="DefaultParagraphFont"/>
    <w:link w:val="z-BottomofForm"/>
    <w:uiPriority w:val="99"/>
    <w:rsid w:val="00633872"/>
    <w:rPr>
      <w:rFonts w:ascii="Arial" w:eastAsia="Times New Roman" w:hAnsi="Arial"/>
      <w:vanish/>
      <w:sz w:val="16"/>
      <w:szCs w:val="16"/>
      <w:lang w:val="en-US" w:eastAsia="zh-CN"/>
    </w:rPr>
  </w:style>
  <w:style w:type="paragraph" w:customStyle="1" w:styleId="tablecell0">
    <w:name w:val="tablecell"/>
    <w:basedOn w:val="Normal"/>
    <w:qFormat/>
    <w:rsid w:val="00633872"/>
    <w:pPr>
      <w:snapToGrid w:val="0"/>
      <w:spacing w:before="40" w:after="40"/>
    </w:pPr>
    <w:rPr>
      <w:rFonts w:eastAsia="Times New Roman"/>
      <w:lang w:val="en-US"/>
    </w:rPr>
  </w:style>
  <w:style w:type="character" w:customStyle="1" w:styleId="shorttext">
    <w:name w:val="short_text"/>
    <w:basedOn w:val="DefaultParagraphFont"/>
    <w:rsid w:val="00633872"/>
  </w:style>
  <w:style w:type="paragraph" w:customStyle="1" w:styleId="tableheader">
    <w:name w:val="tableheader"/>
    <w:basedOn w:val="Normal"/>
    <w:qFormat/>
    <w:rsid w:val="00633872"/>
    <w:pPr>
      <w:snapToGrid w:val="0"/>
      <w:spacing w:before="40" w:after="40"/>
      <w:jc w:val="center"/>
    </w:pPr>
    <w:rPr>
      <w:rFonts w:eastAsia="Times New Roman" w:cs="Calibri"/>
      <w:b/>
      <w:bCs/>
      <w:color w:val="000000"/>
      <w:lang w:val="en-US"/>
    </w:rPr>
  </w:style>
  <w:style w:type="character" w:customStyle="1" w:styleId="apple-converted-space">
    <w:name w:val="apple-converted-space"/>
    <w:basedOn w:val="DefaultParagraphFont"/>
    <w:qFormat/>
    <w:rsid w:val="00633872"/>
  </w:style>
  <w:style w:type="character" w:customStyle="1" w:styleId="keyword">
    <w:name w:val="keyword"/>
    <w:basedOn w:val="DefaultParagraphFont"/>
    <w:rsid w:val="00633872"/>
  </w:style>
  <w:style w:type="paragraph" w:customStyle="1" w:styleId="Test">
    <w:name w:val="Test"/>
    <w:basedOn w:val="Normal"/>
    <w:rsid w:val="00633872"/>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633872"/>
    <w:pPr>
      <w:spacing w:after="120" w:line="276" w:lineRule="auto"/>
      <w:ind w:left="360"/>
    </w:pPr>
    <w:rPr>
      <w:rFonts w:ascii="CG Times (WN)" w:eastAsia="Times New Roman" w:hAnsi="CG Times (WN)"/>
      <w:lang w:val="en-US" w:eastAsia="zh-CN"/>
    </w:rPr>
  </w:style>
  <w:style w:type="character" w:customStyle="1" w:styleId="BodyTextIndentChar">
    <w:name w:val="Body Text Indent Char"/>
    <w:basedOn w:val="DefaultParagraphFont"/>
    <w:link w:val="BodyTextIndent1"/>
    <w:uiPriority w:val="99"/>
    <w:rsid w:val="00633872"/>
    <w:rPr>
      <w:rFonts w:eastAsia="Times New Roman"/>
      <w:lang w:val="en-US" w:eastAsia="zh-CN"/>
    </w:rPr>
  </w:style>
  <w:style w:type="paragraph" w:customStyle="1" w:styleId="ordinary-output">
    <w:name w:val="ordinary-output"/>
    <w:basedOn w:val="Normal"/>
    <w:rsid w:val="00633872"/>
    <w:pPr>
      <w:spacing w:before="100" w:beforeAutospacing="1" w:after="100" w:afterAutospacing="1" w:line="322" w:lineRule="atLeast"/>
    </w:pPr>
    <w:rPr>
      <w:rFonts w:ascii="SimSun" w:eastAsia="Times New Roman" w:hAnsi="SimSun" w:cs="SimSun"/>
      <w:color w:val="333333"/>
      <w:sz w:val="26"/>
      <w:szCs w:val="26"/>
      <w:lang w:val="en-US" w:eastAsia="zh-CN"/>
    </w:rPr>
  </w:style>
  <w:style w:type="character" w:customStyle="1" w:styleId="ordinary-span-edit2">
    <w:name w:val="ordinary-span-edit2"/>
    <w:basedOn w:val="DefaultParagraphFont"/>
    <w:rsid w:val="00633872"/>
  </w:style>
  <w:style w:type="paragraph" w:customStyle="1" w:styleId="3GPPNormalText">
    <w:name w:val="3GPP Normal Text"/>
    <w:basedOn w:val="BodyText"/>
    <w:link w:val="3GPPNormalTextChar"/>
    <w:qFormat/>
    <w:rsid w:val="00633872"/>
    <w:pPr>
      <w:tabs>
        <w:tab w:val="left" w:pos="1440"/>
      </w:tabs>
      <w:ind w:left="1440" w:hanging="1440"/>
      <w:jc w:val="both"/>
    </w:pPr>
    <w:rPr>
      <w:rFonts w:eastAsia="MS Mincho"/>
      <w:sz w:val="22"/>
      <w:szCs w:val="24"/>
      <w:lang w:val="en-US" w:eastAsia="zh-CN"/>
    </w:rPr>
  </w:style>
  <w:style w:type="character" w:customStyle="1" w:styleId="3GPPNormalTextChar">
    <w:name w:val="3GPP Normal Text Char"/>
    <w:link w:val="3GPPNormalText"/>
    <w:rsid w:val="00633872"/>
    <w:rPr>
      <w:rFonts w:ascii="Times New Roman" w:eastAsia="MS Mincho" w:hAnsi="Times New Roman"/>
      <w:sz w:val="22"/>
      <w:szCs w:val="24"/>
      <w:lang w:eastAsia="zh-CN"/>
    </w:rPr>
  </w:style>
  <w:style w:type="paragraph" w:styleId="ListNumber3">
    <w:name w:val="List Number 3"/>
    <w:basedOn w:val="Normal"/>
    <w:rsid w:val="00633872"/>
    <w:pPr>
      <w:numPr>
        <w:numId w:val="15"/>
      </w:numPr>
    </w:pPr>
    <w:rPr>
      <w:rFonts w:eastAsia="Times New Roman"/>
    </w:rPr>
  </w:style>
  <w:style w:type="table" w:customStyle="1" w:styleId="1">
    <w:name w:val="网格型1"/>
    <w:basedOn w:val="TableNormal"/>
    <w:next w:val="TableGrid"/>
    <w:rsid w:val="00633872"/>
    <w:pPr>
      <w:overflowPunct w:val="0"/>
      <w:autoSpaceDE w:val="0"/>
      <w:autoSpaceDN w:val="0"/>
      <w:adjustRightInd w:val="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33872"/>
    <w:rPr>
      <w:rFonts w:ascii="Times New Roman" w:eastAsia="Times New Roman" w:hAnsi="Times New Roman"/>
      <w:lang w:val="en-GB" w:eastAsia="en-GB"/>
    </w:rPr>
  </w:style>
  <w:style w:type="paragraph" w:customStyle="1" w:styleId="Subtitle1">
    <w:name w:val="Subtitle1"/>
    <w:basedOn w:val="Normal"/>
    <w:next w:val="Normal"/>
    <w:uiPriority w:val="11"/>
    <w:qFormat/>
    <w:rsid w:val="00633872"/>
    <w:pPr>
      <w:numPr>
        <w:ilvl w:val="1"/>
      </w:numPr>
      <w:snapToGrid w:val="0"/>
      <w:spacing w:after="0"/>
    </w:pPr>
    <w:rPr>
      <w:rFonts w:ascii="Calibri Light" w:eastAsia="Times New Roman"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633872"/>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633872"/>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33872"/>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33872"/>
  </w:style>
  <w:style w:type="paragraph" w:styleId="Title">
    <w:name w:val="Title"/>
    <w:aliases w:val="Heading 31"/>
    <w:basedOn w:val="Normal"/>
    <w:link w:val="TitleChar1"/>
    <w:qFormat/>
    <w:rsid w:val="00633872"/>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33872"/>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633872"/>
    <w:rPr>
      <w:rFonts w:ascii="Arial" w:eastAsia="MS Mincho" w:hAnsi="Arial"/>
      <w:b/>
      <w:sz w:val="24"/>
      <w:lang w:val="de-DE" w:eastAsia="ja-JP"/>
    </w:rPr>
  </w:style>
  <w:style w:type="paragraph" w:customStyle="1" w:styleId="TableText0">
    <w:name w:val="TableText"/>
    <w:basedOn w:val="BodyTextIndent"/>
    <w:rsid w:val="00633872"/>
    <w:pPr>
      <w:keepNext/>
      <w:keepLines/>
      <w:snapToGrid w:val="0"/>
      <w:spacing w:after="180"/>
      <w:ind w:left="0"/>
      <w:jc w:val="center"/>
    </w:pPr>
    <w:rPr>
      <w:rFonts w:eastAsia="Times New Roman"/>
      <w:kern w:val="2"/>
    </w:rPr>
  </w:style>
  <w:style w:type="paragraph" w:customStyle="1" w:styleId="HDStyleLS">
    <w:name w:val="HDStyle_LS"/>
    <w:basedOn w:val="Header"/>
    <w:rsid w:val="00633872"/>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TitleText">
    <w:name w:val="Title Text"/>
    <w:basedOn w:val="Normal"/>
    <w:next w:val="Normal"/>
    <w:rsid w:val="00633872"/>
    <w:pPr>
      <w:spacing w:after="220"/>
    </w:pPr>
    <w:rPr>
      <w:rFonts w:eastAsia="MS Mincho"/>
      <w:b/>
      <w:lang w:val="en-US" w:eastAsia="ja-JP"/>
    </w:rPr>
  </w:style>
  <w:style w:type="paragraph" w:customStyle="1" w:styleId="91">
    <w:name w:val="目录 91"/>
    <w:basedOn w:val="TOC8"/>
    <w:rsid w:val="00633872"/>
    <w:pPr>
      <w:overflowPunct/>
      <w:autoSpaceDE/>
      <w:autoSpaceDN/>
      <w:adjustRightInd/>
      <w:textAlignment w:val="auto"/>
    </w:pPr>
    <w:rPr>
      <w:rFonts w:eastAsia="Times New Roman"/>
      <w:lang w:val="en-GB"/>
    </w:rPr>
  </w:style>
  <w:style w:type="paragraph" w:customStyle="1" w:styleId="berschrift2Head2A2">
    <w:name w:val="Überschrift 2.Head2A.2"/>
    <w:basedOn w:val="Heading1"/>
    <w:next w:val="Normal"/>
    <w:rsid w:val="00633872"/>
    <w:pPr>
      <w:numPr>
        <w:numId w:val="0"/>
      </w:numPr>
      <w:pBdr>
        <w:top w:val="none" w:sz="0" w:space="0" w:color="auto"/>
      </w:pBdr>
      <w:tabs>
        <w:tab w:val="num" w:pos="432"/>
      </w:tabs>
      <w:overflowPunct/>
      <w:autoSpaceDE/>
      <w:autoSpaceDN/>
      <w:adjustRightInd/>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33872"/>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633872"/>
    <w:pPr>
      <w:widowControl w:val="0"/>
      <w:spacing w:after="0"/>
      <w:jc w:val="both"/>
    </w:pPr>
    <w:rPr>
      <w:rFonts w:eastAsia="Times New Roman"/>
      <w:color w:val="0000FF"/>
      <w:kern w:val="2"/>
      <w:sz w:val="21"/>
      <w:lang w:val="en-US" w:eastAsia="zh-CN"/>
    </w:rPr>
  </w:style>
  <w:style w:type="paragraph" w:customStyle="1" w:styleId="BalloonText1">
    <w:name w:val="Balloon Text1"/>
    <w:basedOn w:val="Normal"/>
    <w:semiHidden/>
    <w:rsid w:val="00633872"/>
    <w:rPr>
      <w:rFonts w:ascii="Tahoma" w:eastAsia="MS Mincho" w:hAnsi="Tahoma" w:cs="Tahoma"/>
      <w:sz w:val="16"/>
      <w:szCs w:val="16"/>
      <w:lang w:eastAsia="ja-JP"/>
    </w:rPr>
  </w:style>
  <w:style w:type="paragraph" w:customStyle="1" w:styleId="Normal-Figure">
    <w:name w:val="Normal-Figure"/>
    <w:basedOn w:val="Normal"/>
    <w:rsid w:val="00633872"/>
    <w:pPr>
      <w:spacing w:before="360" w:after="0" w:line="240" w:lineRule="atLeast"/>
      <w:jc w:val="center"/>
    </w:pPr>
    <w:rPr>
      <w:rFonts w:eastAsia="MS Mincho"/>
      <w:lang w:val="en-US" w:eastAsia="ja-JP"/>
    </w:rPr>
  </w:style>
  <w:style w:type="paragraph" w:styleId="ListContinue2">
    <w:name w:val="List Continue 2"/>
    <w:basedOn w:val="Normal"/>
    <w:rsid w:val="00633872"/>
    <w:pPr>
      <w:ind w:leftChars="400" w:left="850"/>
    </w:pPr>
    <w:rPr>
      <w:rFonts w:eastAsia="MS Mincho"/>
      <w:lang w:eastAsia="ja-JP"/>
    </w:rPr>
  </w:style>
  <w:style w:type="paragraph" w:styleId="BodyTextIndent">
    <w:name w:val="Body Text Indent"/>
    <w:basedOn w:val="Normal"/>
    <w:link w:val="BodyTextIndentChar1"/>
    <w:semiHidden/>
    <w:unhideWhenUsed/>
    <w:rsid w:val="00633872"/>
    <w:pPr>
      <w:spacing w:after="120"/>
      <w:ind w:left="283"/>
    </w:pPr>
  </w:style>
  <w:style w:type="character" w:customStyle="1" w:styleId="BodyTextIndentChar1">
    <w:name w:val="Body Text Indent Char1"/>
    <w:basedOn w:val="DefaultParagraphFont"/>
    <w:link w:val="BodyTextIndent"/>
    <w:semiHidden/>
    <w:rsid w:val="00633872"/>
    <w:rPr>
      <w:rFonts w:ascii="Times New Roman" w:hAnsi="Times New Roman"/>
      <w:lang w:val="en-GB"/>
    </w:rPr>
  </w:style>
  <w:style w:type="paragraph" w:styleId="BodyTextFirstIndent2">
    <w:name w:val="Body Text First Indent 2"/>
    <w:basedOn w:val="BodyTextIndent"/>
    <w:link w:val="BodyTextFirstIndent2Char"/>
    <w:rsid w:val="00633872"/>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633872"/>
    <w:rPr>
      <w:rFonts w:ascii="Times New Roman" w:eastAsia="MS Mincho" w:hAnsi="Times New Roman"/>
      <w:lang w:val="en-GB"/>
    </w:rPr>
  </w:style>
  <w:style w:type="character" w:styleId="PageNumber">
    <w:name w:val="page number"/>
    <w:basedOn w:val="DefaultParagraphFont"/>
    <w:rsid w:val="00633872"/>
  </w:style>
  <w:style w:type="paragraph" w:customStyle="1" w:styleId="List1">
    <w:name w:val="List 1"/>
    <w:basedOn w:val="Normal"/>
    <w:rsid w:val="00633872"/>
    <w:pPr>
      <w:spacing w:after="120"/>
      <w:ind w:left="568" w:hanging="284"/>
    </w:pPr>
    <w:rPr>
      <w:rFonts w:ascii="Arial" w:eastAsia="MS Mincho" w:hAnsi="Arial"/>
      <w:szCs w:val="22"/>
      <w:lang w:eastAsia="ja-JP"/>
    </w:rPr>
  </w:style>
  <w:style w:type="paragraph" w:customStyle="1" w:styleId="assocaitedwith">
    <w:name w:val="assocaited with"/>
    <w:basedOn w:val="Normal"/>
    <w:rsid w:val="00633872"/>
    <w:pPr>
      <w:jc w:val="center"/>
    </w:pPr>
    <w:rPr>
      <w:rFonts w:eastAsia="MS Mincho"/>
      <w:lang w:eastAsia="ja-JP"/>
    </w:rPr>
  </w:style>
  <w:style w:type="paragraph" w:customStyle="1" w:styleId="Nor">
    <w:name w:val="Nor'"/>
    <w:basedOn w:val="assocaitedwith"/>
    <w:rsid w:val="00633872"/>
    <w:rPr>
      <w:b/>
    </w:rPr>
  </w:style>
  <w:style w:type="character" w:customStyle="1" w:styleId="NOChar">
    <w:name w:val="NO Char"/>
    <w:link w:val="NO"/>
    <w:rsid w:val="00633872"/>
    <w:rPr>
      <w:rFonts w:ascii="Times New Roman" w:hAnsi="Times New Roman"/>
      <w:lang w:val="en-GB"/>
    </w:rPr>
  </w:style>
  <w:style w:type="table" w:styleId="TableClassic2">
    <w:name w:val="Table Classic 2"/>
    <w:basedOn w:val="TableNormal"/>
    <w:rsid w:val="00633872"/>
    <w:rPr>
      <w:rFonts w:eastAsia="MS Mincho"/>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33872"/>
    <w:rPr>
      <w:rFonts w:eastAsia="MS Mincho"/>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33872"/>
    <w:rPr>
      <w:rFonts w:eastAsia="MS Mincho"/>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33872"/>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33872"/>
    <w:rPr>
      <w:rFonts w:eastAsia="MS Mincho"/>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33872"/>
    <w:rPr>
      <w:rFonts w:eastAsia="MS Mincho"/>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33872"/>
    <w:rPr>
      <w:rFonts w:eastAsia="MS Mincho"/>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33872"/>
    <w:rPr>
      <w:rFonts w:eastAsia="MS Mincho"/>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33872"/>
    <w:rPr>
      <w:rFonts w:eastAsia="MS Mincho"/>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33872"/>
    <w:rPr>
      <w:rFonts w:eastAsia="MS Mincho"/>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633872"/>
    <w:rPr>
      <w:rFonts w:eastAsia="MS Mincho"/>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33872"/>
    <w:rPr>
      <w:rFonts w:eastAsia="MS Mincho"/>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1">
    <w:name w:val="样式 正文"/>
    <w:basedOn w:val="Normal"/>
    <w:link w:val="Char"/>
    <w:rsid w:val="00633872"/>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633872"/>
    <w:rPr>
      <w:rFonts w:ascii="Times New Roman" w:hAnsi="Times New Roman" w:cs="SimSun"/>
      <w:kern w:val="2"/>
      <w:sz w:val="21"/>
      <w:lang w:eastAsia="zh-CN"/>
    </w:rPr>
  </w:style>
  <w:style w:type="paragraph" w:customStyle="1" w:styleId="a2">
    <w:name w:val="公式"/>
    <w:basedOn w:val="Normal"/>
    <w:rsid w:val="00633872"/>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633872"/>
    <w:pPr>
      <w:spacing w:before="180" w:after="60"/>
      <w:jc w:val="both"/>
    </w:pPr>
    <w:rPr>
      <w:rFonts w:eastAsia="MS Mincho"/>
      <w:szCs w:val="24"/>
    </w:rPr>
  </w:style>
  <w:style w:type="character" w:customStyle="1" w:styleId="Normal9pointspacingChar">
    <w:name w:val="Normal 9 point spacing Char"/>
    <w:link w:val="Normal9pointspacing"/>
    <w:rsid w:val="00633872"/>
    <w:rPr>
      <w:rFonts w:ascii="Times New Roman" w:eastAsia="MS Mincho" w:hAnsi="Times New Roman"/>
      <w:szCs w:val="24"/>
      <w:lang w:val="en-GB"/>
    </w:rPr>
  </w:style>
  <w:style w:type="paragraph" w:customStyle="1" w:styleId="Doc-title">
    <w:name w:val="Doc-title"/>
    <w:basedOn w:val="Normal"/>
    <w:link w:val="Doc-titleChar"/>
    <w:qFormat/>
    <w:rsid w:val="00633872"/>
    <w:pPr>
      <w:spacing w:before="60" w:after="0"/>
      <w:ind w:left="1259" w:hanging="1259"/>
    </w:pPr>
    <w:rPr>
      <w:rFonts w:ascii="Arial" w:hAnsi="Arial" w:cs="Arial"/>
      <w:lang w:val="en-US" w:eastAsia="zh-CN"/>
    </w:rPr>
  </w:style>
  <w:style w:type="paragraph" w:customStyle="1" w:styleId="Figure">
    <w:name w:val="Figure"/>
    <w:basedOn w:val="Normal"/>
    <w:next w:val="Caption"/>
    <w:rsid w:val="00633872"/>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633872"/>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33872"/>
    <w:pPr>
      <w:numPr>
        <w:numId w:val="16"/>
      </w:numPr>
      <w:tabs>
        <w:tab w:val="num" w:pos="720"/>
      </w:tabs>
      <w:spacing w:after="160" w:line="259" w:lineRule="auto"/>
      <w:jc w:val="left"/>
    </w:pPr>
    <w:rPr>
      <w:rFonts w:ascii="Calibri" w:eastAsia="Calibri" w:hAnsi="Calibri"/>
      <w:sz w:val="22"/>
      <w:szCs w:val="22"/>
      <w:lang w:val="en-US" w:eastAsia="en-US"/>
    </w:rPr>
  </w:style>
  <w:style w:type="paragraph" w:customStyle="1" w:styleId="TableofFigures1">
    <w:name w:val="Table of Figures1"/>
    <w:basedOn w:val="Normal"/>
    <w:next w:val="Normal"/>
    <w:rsid w:val="00633872"/>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633872"/>
    <w:pPr>
      <w:numPr>
        <w:numId w:val="17"/>
      </w:numPr>
      <w:spacing w:after="50" w:line="180" w:lineRule="exact"/>
      <w:jc w:val="both"/>
    </w:pPr>
    <w:rPr>
      <w:rFonts w:ascii="Times New Roman" w:eastAsia="MS Mincho" w:hAnsi="Times New Roman"/>
      <w:noProof/>
      <w:sz w:val="16"/>
      <w:szCs w:val="16"/>
    </w:rPr>
  </w:style>
  <w:style w:type="paragraph" w:customStyle="1" w:styleId="CharCharCharCharCharChar">
    <w:name w:val="Char Char Char Char Char Char"/>
    <w:semiHidden/>
    <w:rsid w:val="00633872"/>
    <w:pPr>
      <w:keepNext/>
      <w:numPr>
        <w:numId w:val="18"/>
      </w:numPr>
      <w:tabs>
        <w:tab w:val="clear" w:pos="851"/>
      </w:tabs>
      <w:autoSpaceDE w:val="0"/>
      <w:autoSpaceDN w:val="0"/>
      <w:adjustRightInd w:val="0"/>
      <w:spacing w:before="60" w:after="60"/>
      <w:jc w:val="both"/>
    </w:pPr>
    <w:rPr>
      <w:rFonts w:ascii="Arial" w:eastAsia="Times New Roman" w:hAnsi="Arial" w:cs="Arial"/>
      <w:color w:val="0000FF"/>
      <w:kern w:val="2"/>
      <w:lang w:eastAsia="zh-CN"/>
    </w:rPr>
  </w:style>
  <w:style w:type="paragraph" w:customStyle="1" w:styleId="NumberedList">
    <w:name w:val="Numbered List"/>
    <w:basedOn w:val="Normal"/>
    <w:rsid w:val="00633872"/>
    <w:pPr>
      <w:numPr>
        <w:numId w:val="20"/>
      </w:numPr>
      <w:spacing w:after="0"/>
      <w:jc w:val="both"/>
    </w:pPr>
    <w:rPr>
      <w:rFonts w:eastAsia="MS Mincho"/>
    </w:rPr>
  </w:style>
  <w:style w:type="paragraph" w:customStyle="1" w:styleId="FigureCaption">
    <w:name w:val="Figure Caption"/>
    <w:aliases w:val="fc Char,Figure Caption Char"/>
    <w:basedOn w:val="Normal"/>
    <w:rsid w:val="00633872"/>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633872"/>
    <w:pPr>
      <w:spacing w:after="120" w:line="240" w:lineRule="atLeast"/>
      <w:jc w:val="right"/>
    </w:pPr>
    <w:rPr>
      <w:rFonts w:eastAsia="Times New Roman"/>
      <w:sz w:val="22"/>
      <w:lang w:val="en-US"/>
    </w:rPr>
  </w:style>
  <w:style w:type="paragraph" w:customStyle="1" w:styleId="multifig">
    <w:name w:val="multifig"/>
    <w:basedOn w:val="Normal"/>
    <w:rsid w:val="00633872"/>
    <w:pPr>
      <w:keepNext/>
      <w:tabs>
        <w:tab w:val="center" w:pos="2160"/>
        <w:tab w:val="center" w:pos="6480"/>
      </w:tabs>
      <w:spacing w:after="0" w:line="240" w:lineRule="atLeast"/>
    </w:pPr>
    <w:rPr>
      <w:rFonts w:eastAsia="Times New Roman"/>
      <w:sz w:val="24"/>
      <w:lang w:val="en-US"/>
    </w:rPr>
  </w:style>
  <w:style w:type="paragraph" w:customStyle="1" w:styleId="TableCaption">
    <w:name w:val="TableCaption"/>
    <w:basedOn w:val="Normal"/>
    <w:rsid w:val="00633872"/>
    <w:pPr>
      <w:keepNext/>
      <w:tabs>
        <w:tab w:val="left" w:pos="936"/>
      </w:tabs>
      <w:spacing w:after="60"/>
      <w:ind w:left="936" w:hanging="936"/>
      <w:jc w:val="both"/>
    </w:pPr>
    <w:rPr>
      <w:rFonts w:eastAsia="Times New Roman"/>
      <w:sz w:val="22"/>
      <w:lang w:val="en-US"/>
    </w:rPr>
  </w:style>
  <w:style w:type="paragraph" w:customStyle="1" w:styleId="EquationNumbered">
    <w:name w:val="Equation Numbered"/>
    <w:basedOn w:val="Normal"/>
    <w:rsid w:val="00633872"/>
    <w:pPr>
      <w:tabs>
        <w:tab w:val="center" w:pos="4320"/>
        <w:tab w:val="right" w:pos="8640"/>
      </w:tabs>
      <w:spacing w:before="60" w:after="60" w:line="300" w:lineRule="atLeast"/>
    </w:pPr>
    <w:rPr>
      <w:rFonts w:eastAsia="Times New Roman"/>
      <w:sz w:val="22"/>
      <w:lang w:val="en-US"/>
    </w:rPr>
  </w:style>
  <w:style w:type="paragraph" w:customStyle="1" w:styleId="Style10ptChar">
    <w:name w:val="Style 10 pt Char"/>
    <w:basedOn w:val="Normal"/>
    <w:rsid w:val="00633872"/>
    <w:pPr>
      <w:spacing w:after="0" w:line="240" w:lineRule="exact"/>
      <w:jc w:val="both"/>
    </w:pPr>
    <w:rPr>
      <w:rFonts w:eastAsia="MS Mincho"/>
      <w:lang w:val="en-US"/>
    </w:rPr>
  </w:style>
  <w:style w:type="character" w:customStyle="1" w:styleId="Style10ptCharChar">
    <w:name w:val="Style 10 pt Char Char"/>
    <w:rsid w:val="00633872"/>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33872"/>
    <w:pPr>
      <w:spacing w:before="60" w:after="60" w:line="240" w:lineRule="exact"/>
      <w:jc w:val="both"/>
    </w:pPr>
    <w:rPr>
      <w:rFonts w:eastAsia="MS Mincho"/>
      <w:b/>
      <w:lang w:val="en-US"/>
    </w:rPr>
  </w:style>
  <w:style w:type="character" w:customStyle="1" w:styleId="Style10ptBoldCharChar">
    <w:name w:val="Style 10 pt Bold Char Char"/>
    <w:rsid w:val="00633872"/>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338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33872"/>
    <w:rPr>
      <w:rFonts w:ascii="Courier New" w:eastAsia="Batang" w:hAnsi="Courier New" w:cs="Courier New"/>
      <w:lang w:eastAsia="ko-KR"/>
    </w:rPr>
  </w:style>
  <w:style w:type="paragraph" w:customStyle="1" w:styleId="Bullet0">
    <w:name w:val="Bullet"/>
    <w:basedOn w:val="Normal"/>
    <w:rsid w:val="00633872"/>
    <w:pPr>
      <w:numPr>
        <w:numId w:val="19"/>
      </w:numPr>
      <w:tabs>
        <w:tab w:val="clear" w:pos="1440"/>
      </w:tabs>
      <w:spacing w:after="0"/>
    </w:pPr>
    <w:rPr>
      <w:rFonts w:eastAsia="Times New Roman"/>
      <w:sz w:val="24"/>
      <w:szCs w:val="24"/>
      <w:lang w:val="en-US"/>
    </w:rPr>
  </w:style>
  <w:style w:type="paragraph" w:customStyle="1" w:styleId="FigureCentered">
    <w:name w:val="FigureCentered"/>
    <w:basedOn w:val="Normal"/>
    <w:next w:val="Normal"/>
    <w:rsid w:val="00633872"/>
    <w:pPr>
      <w:keepNext/>
      <w:spacing w:before="60" w:after="60" w:line="240" w:lineRule="atLeast"/>
      <w:jc w:val="center"/>
    </w:pPr>
    <w:rPr>
      <w:rFonts w:eastAsia="Times New Roman"/>
      <w:sz w:val="24"/>
      <w:lang w:val="en-US"/>
    </w:rPr>
  </w:style>
  <w:style w:type="character" w:customStyle="1" w:styleId="Equation-NumberedChar">
    <w:name w:val="Equation-Numbered Char"/>
    <w:rsid w:val="00633872"/>
    <w:rPr>
      <w:rFonts w:ascii="Arial" w:eastAsia="SimSun" w:hAnsi="Arial" w:cs="Arial"/>
      <w:color w:val="0000FF"/>
      <w:kern w:val="2"/>
      <w:sz w:val="22"/>
      <w:lang w:val="en-US" w:eastAsia="en-US" w:bidi="ar-SA"/>
    </w:rPr>
  </w:style>
  <w:style w:type="paragraph" w:customStyle="1" w:styleId="item">
    <w:name w:val="item"/>
    <w:basedOn w:val="Normal"/>
    <w:rsid w:val="00633872"/>
    <w:pPr>
      <w:numPr>
        <w:numId w:val="21"/>
      </w:numPr>
      <w:spacing w:after="0"/>
      <w:jc w:val="both"/>
    </w:pPr>
    <w:rPr>
      <w:rFonts w:eastAsia="MS Mincho"/>
    </w:rPr>
  </w:style>
  <w:style w:type="paragraph" w:customStyle="1" w:styleId="PaperTableCell">
    <w:name w:val="PaperTableCell"/>
    <w:basedOn w:val="Normal"/>
    <w:rsid w:val="00633872"/>
    <w:pPr>
      <w:spacing w:after="0"/>
      <w:jc w:val="both"/>
    </w:pPr>
    <w:rPr>
      <w:rFonts w:eastAsia="Times New Roman"/>
      <w:sz w:val="16"/>
      <w:szCs w:val="24"/>
      <w:lang w:val="en-US"/>
    </w:rPr>
  </w:style>
  <w:style w:type="character" w:styleId="LineNumber">
    <w:name w:val="line number"/>
    <w:rsid w:val="00633872"/>
    <w:rPr>
      <w:rFonts w:ascii="Arial" w:eastAsia="SimSun" w:hAnsi="Arial" w:cs="Arial"/>
      <w:color w:val="0000FF"/>
      <w:kern w:val="2"/>
      <w:sz w:val="18"/>
      <w:lang w:val="en-US" w:eastAsia="zh-CN" w:bidi="ar-SA"/>
    </w:rPr>
  </w:style>
  <w:style w:type="paragraph" w:customStyle="1" w:styleId="figure0">
    <w:name w:val="figure"/>
    <w:basedOn w:val="Normal"/>
    <w:rsid w:val="00633872"/>
    <w:pPr>
      <w:keepNext/>
      <w:keepLines/>
      <w:spacing w:before="60" w:after="60" w:line="240" w:lineRule="atLeast"/>
      <w:jc w:val="center"/>
    </w:pPr>
    <w:rPr>
      <w:rFonts w:eastAsia="Times New Roman"/>
      <w:lang w:val="en-US"/>
    </w:rPr>
  </w:style>
  <w:style w:type="character" w:customStyle="1" w:styleId="moz-txt-tag">
    <w:name w:val="moz-txt-tag"/>
    <w:rsid w:val="00633872"/>
    <w:rPr>
      <w:rFonts w:ascii="Arial" w:eastAsia="SimSun" w:hAnsi="Arial" w:cs="Arial"/>
      <w:color w:val="0000FF"/>
      <w:kern w:val="2"/>
      <w:lang w:val="en-US" w:eastAsia="zh-CN" w:bidi="ar-SA"/>
    </w:rPr>
  </w:style>
  <w:style w:type="paragraph" w:customStyle="1" w:styleId="tac0">
    <w:name w:val="tac"/>
    <w:basedOn w:val="Normal"/>
    <w:rsid w:val="00633872"/>
    <w:pPr>
      <w:keepNext/>
      <w:spacing w:after="0"/>
      <w:jc w:val="center"/>
    </w:pPr>
    <w:rPr>
      <w:rFonts w:ascii="Arial" w:eastAsia="Calibri" w:hAnsi="Arial" w:cs="Arial"/>
      <w:sz w:val="18"/>
      <w:szCs w:val="18"/>
      <w:lang w:val="en-US"/>
    </w:rPr>
  </w:style>
  <w:style w:type="paragraph" w:customStyle="1" w:styleId="th0">
    <w:name w:val="th"/>
    <w:basedOn w:val="Normal"/>
    <w:rsid w:val="00633872"/>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CharCharCharChar1">
    <w:name w:val="Char Char Char Char Char Char1"/>
    <w:semiHidden/>
    <w:rsid w:val="00633872"/>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paragraph" w:customStyle="1" w:styleId="CharCharCharCharCharChar1CharChar1">
    <w:name w:val="Char Char Char Char Char Char1 Char Char1"/>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character" w:customStyle="1" w:styleId="opdicttext22">
    <w:name w:val="op_dict_text22"/>
    <w:basedOn w:val="DefaultParagraphFont"/>
    <w:rsid w:val="00633872"/>
  </w:style>
  <w:style w:type="character" w:customStyle="1" w:styleId="def">
    <w:name w:val="def"/>
    <w:basedOn w:val="DefaultParagraphFont"/>
    <w:rsid w:val="00633872"/>
  </w:style>
  <w:style w:type="paragraph" w:customStyle="1" w:styleId="Normalwithindent">
    <w:name w:val="Normal with indent"/>
    <w:basedOn w:val="Normal"/>
    <w:link w:val="NormalwithindentChar"/>
    <w:qFormat/>
    <w:rsid w:val="00633872"/>
    <w:pPr>
      <w:spacing w:after="120" w:line="336" w:lineRule="auto"/>
      <w:ind w:firstLine="397"/>
      <w:jc w:val="both"/>
    </w:pPr>
    <w:rPr>
      <w:rFonts w:eastAsia="Malgun Gothic"/>
      <w:lang w:eastAsia="zh-CN"/>
    </w:rPr>
  </w:style>
  <w:style w:type="character" w:customStyle="1" w:styleId="NormalwithindentChar">
    <w:name w:val="Normal with indent Char"/>
    <w:link w:val="Normalwithindent"/>
    <w:rsid w:val="00633872"/>
    <w:rPr>
      <w:rFonts w:ascii="Times New Roman" w:eastAsia="Malgun Gothic" w:hAnsi="Times New Roman"/>
      <w:lang w:val="en-GB" w:eastAsia="zh-CN"/>
    </w:rPr>
  </w:style>
  <w:style w:type="paragraph" w:styleId="NoSpacing">
    <w:name w:val="No Spacing"/>
    <w:uiPriority w:val="1"/>
    <w:qFormat/>
    <w:rsid w:val="00633872"/>
    <w:rPr>
      <w:rFonts w:ascii="Calibri" w:hAnsi="Calibri"/>
      <w:sz w:val="22"/>
      <w:szCs w:val="22"/>
      <w:lang w:eastAsia="zh-CN"/>
    </w:rPr>
  </w:style>
  <w:style w:type="character" w:customStyle="1" w:styleId="high-light-bg4">
    <w:name w:val="high-light-bg4"/>
    <w:basedOn w:val="DefaultParagraphFont"/>
    <w:rsid w:val="00633872"/>
  </w:style>
  <w:style w:type="character" w:customStyle="1" w:styleId="TitleChar2">
    <w:name w:val="Title Char2"/>
    <w:basedOn w:val="DefaultParagraphFont"/>
    <w:uiPriority w:val="10"/>
    <w:locked/>
    <w:rsid w:val="00633872"/>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633872"/>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633872"/>
    <w:pPr>
      <w:spacing w:before="100" w:after="100"/>
      <w:ind w:left="860"/>
    </w:pPr>
    <w:rPr>
      <w:rFonts w:ascii="Times" w:eastAsia="MS Gothic" w:hAnsi="Times"/>
      <w:sz w:val="24"/>
      <w:lang w:eastAsia="ja-JP"/>
    </w:rPr>
  </w:style>
  <w:style w:type="paragraph" w:customStyle="1" w:styleId="a">
    <w:name w:val="佐藤２"/>
    <w:basedOn w:val="Normal"/>
    <w:rsid w:val="00633872"/>
    <w:pPr>
      <w:numPr>
        <w:numId w:val="22"/>
      </w:numPr>
    </w:pPr>
    <w:rPr>
      <w:rFonts w:eastAsia="MS Gothic"/>
      <w:sz w:val="24"/>
      <w:lang w:eastAsia="ja-JP"/>
    </w:rPr>
  </w:style>
  <w:style w:type="paragraph" w:customStyle="1" w:styleId="ListBulletLast">
    <w:name w:val="List Bullet Last"/>
    <w:aliases w:val="lbl"/>
    <w:basedOn w:val="ListBullet"/>
    <w:next w:val="BodyText"/>
    <w:rsid w:val="00633872"/>
    <w:pPr>
      <w:spacing w:after="240"/>
      <w:ind w:left="714" w:hanging="357"/>
    </w:pPr>
    <w:rPr>
      <w:rFonts w:ascii="Arial" w:eastAsia="MS Gothic" w:hAnsi="Arial"/>
      <w:sz w:val="24"/>
      <w:lang w:eastAsia="ja-JP"/>
    </w:rPr>
  </w:style>
  <w:style w:type="paragraph" w:styleId="BodyText3">
    <w:name w:val="Body Text 3"/>
    <w:basedOn w:val="Normal"/>
    <w:link w:val="BodyText3Char"/>
    <w:rsid w:val="00633872"/>
    <w:pPr>
      <w:spacing w:after="0"/>
      <w:jc w:val="both"/>
    </w:pPr>
    <w:rPr>
      <w:rFonts w:eastAsia="MS Gothic"/>
      <w:sz w:val="24"/>
      <w:lang w:eastAsia="ja-JP"/>
    </w:rPr>
  </w:style>
  <w:style w:type="character" w:customStyle="1" w:styleId="BodyText3Char">
    <w:name w:val="Body Text 3 Char"/>
    <w:basedOn w:val="DefaultParagraphFont"/>
    <w:link w:val="BodyText3"/>
    <w:rsid w:val="00633872"/>
    <w:rPr>
      <w:rFonts w:ascii="Times New Roman" w:eastAsia="MS Gothic" w:hAnsi="Times New Roman"/>
      <w:sz w:val="24"/>
      <w:lang w:val="en-GB" w:eastAsia="ja-JP"/>
    </w:rPr>
  </w:style>
  <w:style w:type="paragraph" w:customStyle="1" w:styleId="TableText1">
    <w:name w:val="Table_Text"/>
    <w:basedOn w:val="Normal"/>
    <w:rsid w:val="0063387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633872"/>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33872"/>
    <w:pPr>
      <w:widowControl w:val="0"/>
      <w:autoSpaceDE w:val="0"/>
      <w:autoSpaceDN w:val="0"/>
      <w:adjustRightInd w:val="0"/>
    </w:pPr>
    <w:rPr>
      <w:rFonts w:ascii="MS PGothic" w:eastAsia="MS PGothic" w:hAnsi="Century"/>
      <w:lang w:eastAsia="ja-JP"/>
    </w:rPr>
  </w:style>
  <w:style w:type="character" w:customStyle="1" w:styleId="a3">
    <w:name w:val="図表番号 (文字)"/>
    <w:aliases w:val="cap (文字),cap Char (文字) (文字)1"/>
    <w:rsid w:val="00633872"/>
    <w:rPr>
      <w:rFonts w:eastAsia="MS Gothic"/>
      <w:b/>
      <w:noProof w:val="0"/>
      <w:kern w:val="2"/>
      <w:sz w:val="24"/>
      <w:lang w:val="en-GB"/>
    </w:rPr>
  </w:style>
  <w:style w:type="paragraph" w:customStyle="1" w:styleId="Normal1CharChar">
    <w:name w:val="Normal1 Char Char"/>
    <w:rsid w:val="00633872"/>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rsid w:val="00633872"/>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633872"/>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633872"/>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633872"/>
    <w:rPr>
      <w:rFonts w:ascii="Times New Roman" w:eastAsia="MS Gothic" w:hAnsi="Times New Roman"/>
      <w:sz w:val="24"/>
      <w:lang w:val="en-GB" w:eastAsia="ja-JP"/>
    </w:rPr>
  </w:style>
  <w:style w:type="character" w:customStyle="1" w:styleId="Doc-titleChar">
    <w:name w:val="Doc-title Char"/>
    <w:link w:val="Doc-title"/>
    <w:rsid w:val="00633872"/>
    <w:rPr>
      <w:rFonts w:ascii="Arial" w:hAnsi="Arial" w:cs="Arial"/>
      <w:lang w:eastAsia="zh-CN"/>
    </w:rPr>
  </w:style>
  <w:style w:type="paragraph" w:customStyle="1" w:styleId="msonormal0">
    <w:name w:val="msonormal"/>
    <w:basedOn w:val="Normal"/>
    <w:rsid w:val="00633872"/>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633872"/>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633872"/>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63387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633872"/>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633872"/>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63387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63387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63387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63387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63387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63387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63387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63387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63387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63387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63387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63387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63387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63387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633872"/>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633872"/>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633872"/>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63387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63387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63387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63387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63387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63387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63387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63387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633872"/>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633872"/>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63387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633872"/>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633872"/>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633872"/>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63387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63387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63387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63387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63387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63387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633872"/>
    <w:rPr>
      <w:rFonts w:ascii="Arial" w:hAnsi="Arial"/>
      <w:vanish w:val="0"/>
      <w:color w:val="FF0000"/>
      <w:sz w:val="24"/>
    </w:rPr>
  </w:style>
  <w:style w:type="paragraph" w:customStyle="1" w:styleId="Bulletedo1">
    <w:name w:val="Bulleted o 1"/>
    <w:basedOn w:val="Normal"/>
    <w:rsid w:val="00633872"/>
    <w:pPr>
      <w:numPr>
        <w:numId w:val="23"/>
      </w:numPr>
    </w:pPr>
    <w:rPr>
      <w:lang w:val="en-US"/>
    </w:rPr>
  </w:style>
  <w:style w:type="paragraph" w:customStyle="1" w:styleId="Equation">
    <w:name w:val="Equation"/>
    <w:basedOn w:val="Normal"/>
    <w:next w:val="Normal"/>
    <w:rsid w:val="00633872"/>
    <w:pPr>
      <w:tabs>
        <w:tab w:val="right" w:pos="10206"/>
      </w:tabs>
      <w:spacing w:after="220"/>
      <w:ind w:left="1298"/>
    </w:pPr>
    <w:rPr>
      <w:rFonts w:ascii="Arial" w:hAnsi="Arial"/>
      <w:sz w:val="22"/>
      <w:lang w:val="en-US" w:eastAsia="zh-CN"/>
    </w:rPr>
  </w:style>
  <w:style w:type="paragraph" w:customStyle="1" w:styleId="bodyCharCharChar">
    <w:name w:val="body Char Char Char"/>
    <w:basedOn w:val="Normal"/>
    <w:rsid w:val="00633872"/>
    <w:pPr>
      <w:tabs>
        <w:tab w:val="left" w:pos="2160"/>
      </w:tabs>
      <w:spacing w:after="120" w:line="280" w:lineRule="atLeast"/>
      <w:jc w:val="both"/>
    </w:pPr>
    <w:rPr>
      <w:rFonts w:ascii="New York" w:hAnsi="New York"/>
      <w:sz w:val="24"/>
      <w:lang w:val="en-US"/>
    </w:rPr>
  </w:style>
  <w:style w:type="paragraph" w:customStyle="1" w:styleId="body">
    <w:name w:val="body"/>
    <w:basedOn w:val="Normal"/>
    <w:rsid w:val="00633872"/>
    <w:pPr>
      <w:tabs>
        <w:tab w:val="left" w:pos="2160"/>
      </w:tabs>
      <w:spacing w:after="120" w:line="280" w:lineRule="atLeast"/>
      <w:jc w:val="both"/>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33872"/>
    <w:rPr>
      <w:rFonts w:ascii="Arial" w:hAnsi="Arial"/>
      <w:sz w:val="32"/>
      <w:lang w:val="en-GB" w:eastAsia="en-US"/>
    </w:rPr>
  </w:style>
  <w:style w:type="character" w:customStyle="1" w:styleId="CharChar3">
    <w:name w:val="Char Char3"/>
    <w:rsid w:val="00633872"/>
    <w:rPr>
      <w:rFonts w:ascii="Arial" w:hAnsi="Arial"/>
      <w:sz w:val="36"/>
      <w:lang w:val="en-GB" w:eastAsia="en-US" w:bidi="ar-SA"/>
    </w:rPr>
  </w:style>
  <w:style w:type="character" w:customStyle="1" w:styleId="CharChar2">
    <w:name w:val="Char Char2"/>
    <w:rsid w:val="00633872"/>
    <w:rPr>
      <w:rFonts w:ascii="Arial" w:hAnsi="Arial"/>
      <w:sz w:val="32"/>
      <w:lang w:val="en-GB" w:eastAsia="en-US" w:bidi="ar-SA"/>
    </w:rPr>
  </w:style>
  <w:style w:type="character" w:customStyle="1" w:styleId="CharChar1">
    <w:name w:val="Char Char1"/>
    <w:rsid w:val="00633872"/>
    <w:rPr>
      <w:rFonts w:ascii="Arial" w:hAnsi="Arial"/>
      <w:sz w:val="28"/>
      <w:lang w:val="en-GB" w:eastAsia="en-US" w:bidi="ar-SA"/>
    </w:rPr>
  </w:style>
  <w:style w:type="character" w:customStyle="1" w:styleId="CharChar">
    <w:name w:val="Char Char"/>
    <w:rsid w:val="00633872"/>
    <w:rPr>
      <w:rFonts w:ascii="Arial" w:hAnsi="Arial"/>
      <w:sz w:val="22"/>
      <w:lang w:val="en-GB" w:eastAsia="en-US" w:bidi="ar-SA"/>
    </w:rPr>
  </w:style>
  <w:style w:type="table" w:styleId="DarkList-Accent6">
    <w:name w:val="Dark List Accent 6"/>
    <w:basedOn w:val="TableNormal"/>
    <w:uiPriority w:val="70"/>
    <w:rsid w:val="00633872"/>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33872"/>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633872"/>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633872"/>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633872"/>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633872"/>
  </w:style>
  <w:style w:type="paragraph" w:customStyle="1" w:styleId="onecomwebmail-msolistparagraph">
    <w:name w:val="onecomwebmail-msolistparagraph"/>
    <w:basedOn w:val="Normal"/>
    <w:rsid w:val="00633872"/>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rsid w:val="00633872"/>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rsid w:val="00633872"/>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DefaultParagraphFont"/>
    <w:rsid w:val="00633872"/>
  </w:style>
  <w:style w:type="character" w:customStyle="1" w:styleId="onecomwebmail-size">
    <w:name w:val="onecomwebmail-size"/>
    <w:basedOn w:val="DefaultParagraphFont"/>
    <w:rsid w:val="00633872"/>
  </w:style>
  <w:style w:type="paragraph" w:customStyle="1" w:styleId="3GPPAgreements">
    <w:name w:val="3GPP Agreements"/>
    <w:basedOn w:val="Normal"/>
    <w:link w:val="3GPPAgreementsChar"/>
    <w:qFormat/>
    <w:rsid w:val="00633872"/>
    <w:pPr>
      <w:numPr>
        <w:numId w:val="24"/>
      </w:numPr>
      <w:spacing w:before="60" w:after="60"/>
      <w:jc w:val="both"/>
    </w:pPr>
    <w:rPr>
      <w:sz w:val="22"/>
      <w:lang w:val="en-US" w:eastAsia="zh-CN"/>
    </w:rPr>
  </w:style>
  <w:style w:type="character" w:customStyle="1" w:styleId="3GPPAgreementsChar">
    <w:name w:val="3GPP Agreements Char"/>
    <w:link w:val="3GPPAgreements"/>
    <w:rsid w:val="00633872"/>
    <w:rPr>
      <w:rFonts w:ascii="Times New Roman" w:hAnsi="Times New Roman"/>
      <w:sz w:val="22"/>
      <w:lang w:eastAsia="zh-CN"/>
    </w:rPr>
  </w:style>
  <w:style w:type="paragraph" w:customStyle="1" w:styleId="Style1">
    <w:name w:val="Style1"/>
    <w:basedOn w:val="Normal"/>
    <w:link w:val="Style1Char"/>
    <w:qFormat/>
    <w:rsid w:val="00633872"/>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633872"/>
    <w:rPr>
      <w:rFonts w:ascii="Times New Roman" w:hAnsi="Times New Roman"/>
      <w:lang w:eastAsia="zh-CN"/>
    </w:rPr>
  </w:style>
  <w:style w:type="character" w:customStyle="1" w:styleId="fontstyle01">
    <w:name w:val="fontstyle01"/>
    <w:basedOn w:val="DefaultParagraphFont"/>
    <w:rsid w:val="00633872"/>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633872"/>
    <w:pPr>
      <w:spacing w:after="0"/>
    </w:pPr>
    <w:rPr>
      <w:rFonts w:ascii="Calibri" w:eastAsia="Calibri" w:hAnsi="Calibri" w:cs="Calibri"/>
      <w:sz w:val="22"/>
      <w:szCs w:val="22"/>
      <w:lang w:val="en-US"/>
    </w:rPr>
  </w:style>
  <w:style w:type="character" w:customStyle="1" w:styleId="LGTdocChar">
    <w:name w:val="LGTdoc_본문 Char"/>
    <w:link w:val="LGTdoc"/>
    <w:qFormat/>
    <w:rsid w:val="00633872"/>
    <w:rPr>
      <w:rFonts w:ascii="Times New Roman" w:eastAsia="Batang" w:hAnsi="Times New Roman"/>
      <w:kern w:val="2"/>
      <w:sz w:val="22"/>
      <w:szCs w:val="24"/>
      <w:lang w:val="en-GB" w:eastAsia="ko-KR"/>
    </w:rPr>
  </w:style>
  <w:style w:type="paragraph" w:customStyle="1" w:styleId="0Maintext">
    <w:name w:val="0 Main text"/>
    <w:basedOn w:val="maintext"/>
    <w:link w:val="0MaintextChar"/>
    <w:qFormat/>
    <w:rsid w:val="00633872"/>
    <w:pPr>
      <w:spacing w:before="100" w:beforeAutospacing="1" w:after="100" w:afterAutospacing="1" w:line="240" w:lineRule="auto"/>
      <w:ind w:firstLineChars="0" w:firstLine="360"/>
    </w:pPr>
    <w:rPr>
      <w:rFonts w:cs="Batang"/>
    </w:rPr>
  </w:style>
  <w:style w:type="character" w:customStyle="1" w:styleId="0MaintextChar">
    <w:name w:val="0 Main text Char"/>
    <w:basedOn w:val="maintextChar"/>
    <w:link w:val="0Maintext"/>
    <w:qFormat/>
    <w:rsid w:val="00633872"/>
    <w:rPr>
      <w:rFonts w:ascii="Times New Roman" w:eastAsia="Malgun Gothic" w:hAnsi="Times New Roman" w:cs="Batang"/>
      <w:lang w:val="en-GB" w:eastAsia="ko-KR"/>
    </w:rPr>
  </w:style>
  <w:style w:type="paragraph" w:customStyle="1" w:styleId="LGTdoc1">
    <w:name w:val="LGTdoc_제목1"/>
    <w:basedOn w:val="Normal"/>
    <w:rsid w:val="00633872"/>
    <w:pPr>
      <w:snapToGrid w:val="0"/>
      <w:spacing w:beforeLines="50" w:after="100" w:afterAutospacing="1"/>
      <w:jc w:val="both"/>
    </w:pPr>
    <w:rPr>
      <w:rFonts w:eastAsia="Batang"/>
      <w:b/>
      <w:snapToGrid w:val="0"/>
      <w:sz w:val="28"/>
      <w:lang w:eastAsia="ko-KR"/>
    </w:rPr>
  </w:style>
  <w:style w:type="paragraph" w:styleId="NormalIndent">
    <w:name w:val="Normal Indent"/>
    <w:basedOn w:val="Normal"/>
    <w:semiHidden/>
    <w:unhideWhenUsed/>
    <w:rsid w:val="00633872"/>
    <w:pPr>
      <w:ind w:left="1304"/>
    </w:pPr>
  </w:style>
  <w:style w:type="paragraph" w:styleId="z-TopofForm">
    <w:name w:val="HTML Top of Form"/>
    <w:basedOn w:val="Normal"/>
    <w:next w:val="Normal"/>
    <w:link w:val="z-TopofFormChar"/>
    <w:hidden/>
    <w:uiPriority w:val="99"/>
    <w:semiHidden/>
    <w:unhideWhenUsed/>
    <w:rsid w:val="00633872"/>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1">
    <w:name w:val="z-Top of Form Char1"/>
    <w:basedOn w:val="DefaultParagraphFont"/>
    <w:semiHidden/>
    <w:rsid w:val="00633872"/>
    <w:rPr>
      <w:rFonts w:ascii="Arial" w:hAnsi="Arial" w:cs="Arial"/>
      <w:vanish/>
      <w:sz w:val="16"/>
      <w:szCs w:val="16"/>
      <w:lang w:val="en-GB"/>
    </w:rPr>
  </w:style>
  <w:style w:type="paragraph" w:styleId="z-BottomofForm">
    <w:name w:val="HTML Bottom of Form"/>
    <w:basedOn w:val="Normal"/>
    <w:next w:val="Normal"/>
    <w:link w:val="z-BottomofFormChar"/>
    <w:hidden/>
    <w:uiPriority w:val="99"/>
    <w:semiHidden/>
    <w:unhideWhenUsed/>
    <w:rsid w:val="00633872"/>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1">
    <w:name w:val="z-Bottom of Form Char1"/>
    <w:basedOn w:val="DefaultParagraphFont"/>
    <w:semiHidden/>
    <w:rsid w:val="00633872"/>
    <w:rPr>
      <w:rFonts w:ascii="Arial" w:hAnsi="Arial" w:cs="Arial"/>
      <w:vanish/>
      <w:sz w:val="16"/>
      <w:szCs w:val="16"/>
      <w:lang w:val="en-GB"/>
    </w:rPr>
  </w:style>
  <w:style w:type="paragraph" w:styleId="Subtitle">
    <w:name w:val="Subtitle"/>
    <w:basedOn w:val="Normal"/>
    <w:next w:val="Normal"/>
    <w:link w:val="SubtitleChar"/>
    <w:uiPriority w:val="11"/>
    <w:qFormat/>
    <w:rsid w:val="00633872"/>
    <w:pPr>
      <w:numPr>
        <w:ilvl w:val="1"/>
      </w:numPr>
      <w:spacing w:after="160"/>
    </w:pPr>
    <w:rPr>
      <w:rFonts w:ascii="Calibri Light" w:eastAsia="Times New Roman" w:hAnsi="Calibri Light"/>
      <w:b/>
      <w:i/>
      <w:iCs/>
      <w:color w:val="5B9BD5"/>
      <w:spacing w:val="15"/>
      <w:szCs w:val="24"/>
      <w:lang w:val="en-US" w:eastAsia="zh-CN"/>
    </w:rPr>
  </w:style>
  <w:style w:type="character" w:customStyle="1" w:styleId="SubtitleChar1">
    <w:name w:val="Subtitle Char1"/>
    <w:basedOn w:val="DefaultParagraphFont"/>
    <w:rsid w:val="00633872"/>
    <w:rPr>
      <w:rFonts w:asciiTheme="minorHAnsi" w:eastAsiaTheme="minorEastAsia" w:hAnsiTheme="minorHAnsi" w:cstheme="minorBidi"/>
      <w:color w:val="5A5A5A" w:themeColor="text1" w:themeTint="A5"/>
      <w:spacing w:val="15"/>
      <w:sz w:val="22"/>
      <w:szCs w:val="22"/>
      <w:lang w:val="en-GB"/>
    </w:rPr>
  </w:style>
  <w:style w:type="character" w:customStyle="1" w:styleId="cap1Char">
    <w:name w:val="cap1 Char"/>
    <w:aliases w:val="cap2 Char,cap3 Char,cap4 Char,cap5 Char,cap6 Char,cap7 Char,cap8 Char,cap9 Char,cap10 Char,cap11 Char,cap21 Char,cap31 Char,cap41 Char,cap51 Char,cap61 Char,cap71 Char,cap81 Char,cap91 Char,cap101 Char,cap12 Char"/>
    <w:locked/>
    <w:rsid w:val="00EF3DFE"/>
    <w:rPr>
      <w:rFonts w:ascii="Arial" w:hAnsi="Arial"/>
      <w:i/>
      <w:iCs/>
      <w:color w:val="44546A" w:themeColor="text2"/>
      <w:sz w:val="18"/>
      <w:szCs w:val="18"/>
      <w:lang w:eastAsia="en-US"/>
    </w:rPr>
  </w:style>
  <w:style w:type="character" w:customStyle="1" w:styleId="fontstyle21">
    <w:name w:val="fontstyle21"/>
    <w:basedOn w:val="DefaultParagraphFont"/>
    <w:rsid w:val="008F3049"/>
    <w:rPr>
      <w:rFonts w:ascii="ArialMT" w:hAnsi="ArialMT" w:hint="default"/>
      <w:b w:val="0"/>
      <w:bCs w:val="0"/>
      <w:i w:val="0"/>
      <w:iCs w:val="0"/>
      <w:color w:val="525252"/>
      <w:sz w:val="18"/>
      <w:szCs w:val="18"/>
    </w:rPr>
  </w:style>
  <w:style w:type="character" w:customStyle="1" w:styleId="fontstyle11">
    <w:name w:val="fontstyle11"/>
    <w:basedOn w:val="DefaultParagraphFont"/>
    <w:rsid w:val="002068F8"/>
    <w:rPr>
      <w:rFonts w:ascii="ArialMT" w:hAnsi="ArialMT" w:hint="default"/>
      <w:b w:val="0"/>
      <w:bCs w:val="0"/>
      <w:i w:val="0"/>
      <w:iCs w:val="0"/>
      <w:color w:val="000000"/>
      <w:sz w:val="18"/>
      <w:szCs w:val="18"/>
    </w:rPr>
  </w:style>
  <w:style w:type="character" w:customStyle="1" w:styleId="fontstyle31">
    <w:name w:val="fontstyle31"/>
    <w:basedOn w:val="DefaultParagraphFont"/>
    <w:rsid w:val="002068F8"/>
    <w:rPr>
      <w:rFonts w:ascii="Arial-ItalicMT" w:hAnsi="Arial-ItalicMT" w:hint="default"/>
      <w:b w:val="0"/>
      <w:bCs w:val="0"/>
      <w:i/>
      <w:iCs/>
      <w:color w:val="000000"/>
      <w:sz w:val="18"/>
      <w:szCs w:val="18"/>
    </w:rPr>
  </w:style>
  <w:style w:type="character" w:customStyle="1" w:styleId="a6">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basedOn w:val="DefaultParagraphFont"/>
    <w:uiPriority w:val="34"/>
    <w:locked/>
    <w:rsid w:val="009C0872"/>
    <w:rPr>
      <w:rFonts w:ascii="SimSun" w:hAnsi="SimSun"/>
    </w:rPr>
  </w:style>
  <w:style w:type="paragraph" w:customStyle="1" w:styleId="References">
    <w:name w:val="References"/>
    <w:basedOn w:val="Normal"/>
    <w:rsid w:val="003D7ED2"/>
    <w:pPr>
      <w:numPr>
        <w:numId w:val="26"/>
      </w:numPr>
      <w:tabs>
        <w:tab w:val="left" w:pos="432"/>
      </w:tabs>
      <w:autoSpaceDE w:val="0"/>
      <w:autoSpaceDN w:val="0"/>
      <w:snapToGrid w:val="0"/>
      <w:spacing w:before="0" w:after="60"/>
      <w:jc w:val="both"/>
    </w:pPr>
    <w:rPr>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8158">
      <w:bodyDiv w:val="1"/>
      <w:marLeft w:val="0"/>
      <w:marRight w:val="0"/>
      <w:marTop w:val="0"/>
      <w:marBottom w:val="0"/>
      <w:divBdr>
        <w:top w:val="none" w:sz="0" w:space="0" w:color="auto"/>
        <w:left w:val="none" w:sz="0" w:space="0" w:color="auto"/>
        <w:bottom w:val="none" w:sz="0" w:space="0" w:color="auto"/>
        <w:right w:val="none" w:sz="0" w:space="0" w:color="auto"/>
      </w:divBdr>
    </w:div>
    <w:div w:id="17894017">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47728281">
      <w:bodyDiv w:val="1"/>
      <w:marLeft w:val="0"/>
      <w:marRight w:val="0"/>
      <w:marTop w:val="0"/>
      <w:marBottom w:val="0"/>
      <w:divBdr>
        <w:top w:val="none" w:sz="0" w:space="0" w:color="auto"/>
        <w:left w:val="none" w:sz="0" w:space="0" w:color="auto"/>
        <w:bottom w:val="none" w:sz="0" w:space="0" w:color="auto"/>
        <w:right w:val="none" w:sz="0" w:space="0" w:color="auto"/>
      </w:divBdr>
      <w:divsChild>
        <w:div w:id="199436766">
          <w:marLeft w:val="1800"/>
          <w:marRight w:val="0"/>
          <w:marTop w:val="0"/>
          <w:marBottom w:val="0"/>
          <w:divBdr>
            <w:top w:val="none" w:sz="0" w:space="0" w:color="auto"/>
            <w:left w:val="none" w:sz="0" w:space="0" w:color="auto"/>
            <w:bottom w:val="none" w:sz="0" w:space="0" w:color="auto"/>
            <w:right w:val="none" w:sz="0" w:space="0" w:color="auto"/>
          </w:divBdr>
        </w:div>
        <w:div w:id="502404820">
          <w:marLeft w:val="1800"/>
          <w:marRight w:val="0"/>
          <w:marTop w:val="0"/>
          <w:marBottom w:val="0"/>
          <w:divBdr>
            <w:top w:val="none" w:sz="0" w:space="0" w:color="auto"/>
            <w:left w:val="none" w:sz="0" w:space="0" w:color="auto"/>
            <w:bottom w:val="none" w:sz="0" w:space="0" w:color="auto"/>
            <w:right w:val="none" w:sz="0" w:space="0" w:color="auto"/>
          </w:divBdr>
        </w:div>
        <w:div w:id="519468448">
          <w:marLeft w:val="1166"/>
          <w:marRight w:val="0"/>
          <w:marTop w:val="0"/>
          <w:marBottom w:val="0"/>
          <w:divBdr>
            <w:top w:val="none" w:sz="0" w:space="0" w:color="auto"/>
            <w:left w:val="none" w:sz="0" w:space="0" w:color="auto"/>
            <w:bottom w:val="none" w:sz="0" w:space="0" w:color="auto"/>
            <w:right w:val="none" w:sz="0" w:space="0" w:color="auto"/>
          </w:divBdr>
        </w:div>
        <w:div w:id="591664853">
          <w:marLeft w:val="1800"/>
          <w:marRight w:val="0"/>
          <w:marTop w:val="0"/>
          <w:marBottom w:val="0"/>
          <w:divBdr>
            <w:top w:val="none" w:sz="0" w:space="0" w:color="auto"/>
            <w:left w:val="none" w:sz="0" w:space="0" w:color="auto"/>
            <w:bottom w:val="none" w:sz="0" w:space="0" w:color="auto"/>
            <w:right w:val="none" w:sz="0" w:space="0" w:color="auto"/>
          </w:divBdr>
        </w:div>
        <w:div w:id="676926996">
          <w:marLeft w:val="1800"/>
          <w:marRight w:val="0"/>
          <w:marTop w:val="0"/>
          <w:marBottom w:val="0"/>
          <w:divBdr>
            <w:top w:val="none" w:sz="0" w:space="0" w:color="auto"/>
            <w:left w:val="none" w:sz="0" w:space="0" w:color="auto"/>
            <w:bottom w:val="none" w:sz="0" w:space="0" w:color="auto"/>
            <w:right w:val="none" w:sz="0" w:space="0" w:color="auto"/>
          </w:divBdr>
        </w:div>
        <w:div w:id="885332036">
          <w:marLeft w:val="1166"/>
          <w:marRight w:val="0"/>
          <w:marTop w:val="0"/>
          <w:marBottom w:val="0"/>
          <w:divBdr>
            <w:top w:val="none" w:sz="0" w:space="0" w:color="auto"/>
            <w:left w:val="none" w:sz="0" w:space="0" w:color="auto"/>
            <w:bottom w:val="none" w:sz="0" w:space="0" w:color="auto"/>
            <w:right w:val="none" w:sz="0" w:space="0" w:color="auto"/>
          </w:divBdr>
        </w:div>
        <w:div w:id="1169979376">
          <w:marLeft w:val="547"/>
          <w:marRight w:val="0"/>
          <w:marTop w:val="0"/>
          <w:marBottom w:val="0"/>
          <w:divBdr>
            <w:top w:val="none" w:sz="0" w:space="0" w:color="auto"/>
            <w:left w:val="none" w:sz="0" w:space="0" w:color="auto"/>
            <w:bottom w:val="none" w:sz="0" w:space="0" w:color="auto"/>
            <w:right w:val="none" w:sz="0" w:space="0" w:color="auto"/>
          </w:divBdr>
        </w:div>
        <w:div w:id="2018188617">
          <w:marLeft w:val="547"/>
          <w:marRight w:val="0"/>
          <w:marTop w:val="0"/>
          <w:marBottom w:val="0"/>
          <w:divBdr>
            <w:top w:val="none" w:sz="0" w:space="0" w:color="auto"/>
            <w:left w:val="none" w:sz="0" w:space="0" w:color="auto"/>
            <w:bottom w:val="none" w:sz="0" w:space="0" w:color="auto"/>
            <w:right w:val="none" w:sz="0" w:space="0" w:color="auto"/>
          </w:divBdr>
        </w:div>
      </w:divsChild>
    </w:div>
    <w:div w:id="57675464">
      <w:bodyDiv w:val="1"/>
      <w:marLeft w:val="0"/>
      <w:marRight w:val="0"/>
      <w:marTop w:val="0"/>
      <w:marBottom w:val="0"/>
      <w:divBdr>
        <w:top w:val="none" w:sz="0" w:space="0" w:color="auto"/>
        <w:left w:val="none" w:sz="0" w:space="0" w:color="auto"/>
        <w:bottom w:val="none" w:sz="0" w:space="0" w:color="auto"/>
        <w:right w:val="none" w:sz="0" w:space="0" w:color="auto"/>
      </w:divBdr>
    </w:div>
    <w:div w:id="101385467">
      <w:bodyDiv w:val="1"/>
      <w:marLeft w:val="0"/>
      <w:marRight w:val="0"/>
      <w:marTop w:val="0"/>
      <w:marBottom w:val="0"/>
      <w:divBdr>
        <w:top w:val="none" w:sz="0" w:space="0" w:color="auto"/>
        <w:left w:val="none" w:sz="0" w:space="0" w:color="auto"/>
        <w:bottom w:val="none" w:sz="0" w:space="0" w:color="auto"/>
        <w:right w:val="none" w:sz="0" w:space="0" w:color="auto"/>
      </w:divBdr>
    </w:div>
    <w:div w:id="103694731">
      <w:bodyDiv w:val="1"/>
      <w:marLeft w:val="0"/>
      <w:marRight w:val="0"/>
      <w:marTop w:val="0"/>
      <w:marBottom w:val="0"/>
      <w:divBdr>
        <w:top w:val="none" w:sz="0" w:space="0" w:color="auto"/>
        <w:left w:val="none" w:sz="0" w:space="0" w:color="auto"/>
        <w:bottom w:val="none" w:sz="0" w:space="0" w:color="auto"/>
        <w:right w:val="none" w:sz="0" w:space="0" w:color="auto"/>
      </w:divBdr>
      <w:divsChild>
        <w:div w:id="7799982">
          <w:marLeft w:val="1282"/>
          <w:marRight w:val="0"/>
          <w:marTop w:val="53"/>
          <w:marBottom w:val="53"/>
          <w:divBdr>
            <w:top w:val="none" w:sz="0" w:space="0" w:color="auto"/>
            <w:left w:val="none" w:sz="0" w:space="0" w:color="auto"/>
            <w:bottom w:val="none" w:sz="0" w:space="0" w:color="auto"/>
            <w:right w:val="none" w:sz="0" w:space="0" w:color="auto"/>
          </w:divBdr>
        </w:div>
        <w:div w:id="71319896">
          <w:marLeft w:val="792"/>
          <w:marRight w:val="0"/>
          <w:marTop w:val="53"/>
          <w:marBottom w:val="53"/>
          <w:divBdr>
            <w:top w:val="none" w:sz="0" w:space="0" w:color="auto"/>
            <w:left w:val="none" w:sz="0" w:space="0" w:color="auto"/>
            <w:bottom w:val="none" w:sz="0" w:space="0" w:color="auto"/>
            <w:right w:val="none" w:sz="0" w:space="0" w:color="auto"/>
          </w:divBdr>
        </w:div>
        <w:div w:id="82997850">
          <w:marLeft w:val="1282"/>
          <w:marRight w:val="0"/>
          <w:marTop w:val="53"/>
          <w:marBottom w:val="53"/>
          <w:divBdr>
            <w:top w:val="none" w:sz="0" w:space="0" w:color="auto"/>
            <w:left w:val="none" w:sz="0" w:space="0" w:color="auto"/>
            <w:bottom w:val="none" w:sz="0" w:space="0" w:color="auto"/>
            <w:right w:val="none" w:sz="0" w:space="0" w:color="auto"/>
          </w:divBdr>
        </w:div>
        <w:div w:id="245068927">
          <w:marLeft w:val="792"/>
          <w:marRight w:val="0"/>
          <w:marTop w:val="53"/>
          <w:marBottom w:val="53"/>
          <w:divBdr>
            <w:top w:val="none" w:sz="0" w:space="0" w:color="auto"/>
            <w:left w:val="none" w:sz="0" w:space="0" w:color="auto"/>
            <w:bottom w:val="none" w:sz="0" w:space="0" w:color="auto"/>
            <w:right w:val="none" w:sz="0" w:space="0" w:color="auto"/>
          </w:divBdr>
        </w:div>
        <w:div w:id="485324195">
          <w:marLeft w:val="1282"/>
          <w:marRight w:val="0"/>
          <w:marTop w:val="53"/>
          <w:marBottom w:val="53"/>
          <w:divBdr>
            <w:top w:val="none" w:sz="0" w:space="0" w:color="auto"/>
            <w:left w:val="none" w:sz="0" w:space="0" w:color="auto"/>
            <w:bottom w:val="none" w:sz="0" w:space="0" w:color="auto"/>
            <w:right w:val="none" w:sz="0" w:space="0" w:color="auto"/>
          </w:divBdr>
        </w:div>
        <w:div w:id="797333344">
          <w:marLeft w:val="1282"/>
          <w:marRight w:val="0"/>
          <w:marTop w:val="53"/>
          <w:marBottom w:val="53"/>
          <w:divBdr>
            <w:top w:val="none" w:sz="0" w:space="0" w:color="auto"/>
            <w:left w:val="none" w:sz="0" w:space="0" w:color="auto"/>
            <w:bottom w:val="none" w:sz="0" w:space="0" w:color="auto"/>
            <w:right w:val="none" w:sz="0" w:space="0" w:color="auto"/>
          </w:divBdr>
        </w:div>
        <w:div w:id="851837578">
          <w:marLeft w:val="1282"/>
          <w:marRight w:val="0"/>
          <w:marTop w:val="53"/>
          <w:marBottom w:val="53"/>
          <w:divBdr>
            <w:top w:val="none" w:sz="0" w:space="0" w:color="auto"/>
            <w:left w:val="none" w:sz="0" w:space="0" w:color="auto"/>
            <w:bottom w:val="none" w:sz="0" w:space="0" w:color="auto"/>
            <w:right w:val="none" w:sz="0" w:space="0" w:color="auto"/>
          </w:divBdr>
        </w:div>
        <w:div w:id="1360086091">
          <w:marLeft w:val="1282"/>
          <w:marRight w:val="0"/>
          <w:marTop w:val="53"/>
          <w:marBottom w:val="53"/>
          <w:divBdr>
            <w:top w:val="none" w:sz="0" w:space="0" w:color="auto"/>
            <w:left w:val="none" w:sz="0" w:space="0" w:color="auto"/>
            <w:bottom w:val="none" w:sz="0" w:space="0" w:color="auto"/>
            <w:right w:val="none" w:sz="0" w:space="0" w:color="auto"/>
          </w:divBdr>
        </w:div>
        <w:div w:id="1424451663">
          <w:marLeft w:val="792"/>
          <w:marRight w:val="0"/>
          <w:marTop w:val="53"/>
          <w:marBottom w:val="53"/>
          <w:divBdr>
            <w:top w:val="none" w:sz="0" w:space="0" w:color="auto"/>
            <w:left w:val="none" w:sz="0" w:space="0" w:color="auto"/>
            <w:bottom w:val="none" w:sz="0" w:space="0" w:color="auto"/>
            <w:right w:val="none" w:sz="0" w:space="0" w:color="auto"/>
          </w:divBdr>
        </w:div>
        <w:div w:id="1649894463">
          <w:marLeft w:val="490"/>
          <w:marRight w:val="0"/>
          <w:marTop w:val="107"/>
          <w:marBottom w:val="0"/>
          <w:divBdr>
            <w:top w:val="none" w:sz="0" w:space="0" w:color="auto"/>
            <w:left w:val="none" w:sz="0" w:space="0" w:color="auto"/>
            <w:bottom w:val="none" w:sz="0" w:space="0" w:color="auto"/>
            <w:right w:val="none" w:sz="0" w:space="0" w:color="auto"/>
          </w:divBdr>
        </w:div>
        <w:div w:id="2007203349">
          <w:marLeft w:val="490"/>
          <w:marRight w:val="0"/>
          <w:marTop w:val="107"/>
          <w:marBottom w:val="0"/>
          <w:divBdr>
            <w:top w:val="none" w:sz="0" w:space="0" w:color="auto"/>
            <w:left w:val="none" w:sz="0" w:space="0" w:color="auto"/>
            <w:bottom w:val="none" w:sz="0" w:space="0" w:color="auto"/>
            <w:right w:val="none" w:sz="0" w:space="0" w:color="auto"/>
          </w:divBdr>
        </w:div>
        <w:div w:id="2125726935">
          <w:marLeft w:val="1282"/>
          <w:marRight w:val="0"/>
          <w:marTop w:val="53"/>
          <w:marBottom w:val="53"/>
          <w:divBdr>
            <w:top w:val="none" w:sz="0" w:space="0" w:color="auto"/>
            <w:left w:val="none" w:sz="0" w:space="0" w:color="auto"/>
            <w:bottom w:val="none" w:sz="0" w:space="0" w:color="auto"/>
            <w:right w:val="none" w:sz="0" w:space="0" w:color="auto"/>
          </w:divBdr>
        </w:div>
      </w:divsChild>
    </w:div>
    <w:div w:id="120880255">
      <w:bodyDiv w:val="1"/>
      <w:marLeft w:val="0"/>
      <w:marRight w:val="0"/>
      <w:marTop w:val="0"/>
      <w:marBottom w:val="0"/>
      <w:divBdr>
        <w:top w:val="none" w:sz="0" w:space="0" w:color="auto"/>
        <w:left w:val="none" w:sz="0" w:space="0" w:color="auto"/>
        <w:bottom w:val="none" w:sz="0" w:space="0" w:color="auto"/>
        <w:right w:val="none" w:sz="0" w:space="0" w:color="auto"/>
      </w:divBdr>
      <w:divsChild>
        <w:div w:id="32846540">
          <w:marLeft w:val="1166"/>
          <w:marRight w:val="0"/>
          <w:marTop w:val="0"/>
          <w:marBottom w:val="0"/>
          <w:divBdr>
            <w:top w:val="none" w:sz="0" w:space="0" w:color="auto"/>
            <w:left w:val="none" w:sz="0" w:space="0" w:color="auto"/>
            <w:bottom w:val="none" w:sz="0" w:space="0" w:color="auto"/>
            <w:right w:val="none" w:sz="0" w:space="0" w:color="auto"/>
          </w:divBdr>
        </w:div>
        <w:div w:id="42680556">
          <w:marLeft w:val="1800"/>
          <w:marRight w:val="0"/>
          <w:marTop w:val="0"/>
          <w:marBottom w:val="0"/>
          <w:divBdr>
            <w:top w:val="none" w:sz="0" w:space="0" w:color="auto"/>
            <w:left w:val="none" w:sz="0" w:space="0" w:color="auto"/>
            <w:bottom w:val="none" w:sz="0" w:space="0" w:color="auto"/>
            <w:right w:val="none" w:sz="0" w:space="0" w:color="auto"/>
          </w:divBdr>
        </w:div>
        <w:div w:id="113797141">
          <w:marLeft w:val="1166"/>
          <w:marRight w:val="0"/>
          <w:marTop w:val="0"/>
          <w:marBottom w:val="0"/>
          <w:divBdr>
            <w:top w:val="none" w:sz="0" w:space="0" w:color="auto"/>
            <w:left w:val="none" w:sz="0" w:space="0" w:color="auto"/>
            <w:bottom w:val="none" w:sz="0" w:space="0" w:color="auto"/>
            <w:right w:val="none" w:sz="0" w:space="0" w:color="auto"/>
          </w:divBdr>
        </w:div>
        <w:div w:id="511913303">
          <w:marLeft w:val="1166"/>
          <w:marRight w:val="0"/>
          <w:marTop w:val="0"/>
          <w:marBottom w:val="0"/>
          <w:divBdr>
            <w:top w:val="none" w:sz="0" w:space="0" w:color="auto"/>
            <w:left w:val="none" w:sz="0" w:space="0" w:color="auto"/>
            <w:bottom w:val="none" w:sz="0" w:space="0" w:color="auto"/>
            <w:right w:val="none" w:sz="0" w:space="0" w:color="auto"/>
          </w:divBdr>
        </w:div>
        <w:div w:id="551969018">
          <w:marLeft w:val="1166"/>
          <w:marRight w:val="0"/>
          <w:marTop w:val="0"/>
          <w:marBottom w:val="0"/>
          <w:divBdr>
            <w:top w:val="none" w:sz="0" w:space="0" w:color="auto"/>
            <w:left w:val="none" w:sz="0" w:space="0" w:color="auto"/>
            <w:bottom w:val="none" w:sz="0" w:space="0" w:color="auto"/>
            <w:right w:val="none" w:sz="0" w:space="0" w:color="auto"/>
          </w:divBdr>
        </w:div>
        <w:div w:id="1015887536">
          <w:marLeft w:val="1166"/>
          <w:marRight w:val="0"/>
          <w:marTop w:val="0"/>
          <w:marBottom w:val="0"/>
          <w:divBdr>
            <w:top w:val="none" w:sz="0" w:space="0" w:color="auto"/>
            <w:left w:val="none" w:sz="0" w:space="0" w:color="auto"/>
            <w:bottom w:val="none" w:sz="0" w:space="0" w:color="auto"/>
            <w:right w:val="none" w:sz="0" w:space="0" w:color="auto"/>
          </w:divBdr>
        </w:div>
        <w:div w:id="1134568136">
          <w:marLeft w:val="1166"/>
          <w:marRight w:val="0"/>
          <w:marTop w:val="0"/>
          <w:marBottom w:val="0"/>
          <w:divBdr>
            <w:top w:val="none" w:sz="0" w:space="0" w:color="auto"/>
            <w:left w:val="none" w:sz="0" w:space="0" w:color="auto"/>
            <w:bottom w:val="none" w:sz="0" w:space="0" w:color="auto"/>
            <w:right w:val="none" w:sz="0" w:space="0" w:color="auto"/>
          </w:divBdr>
        </w:div>
        <w:div w:id="1187407845">
          <w:marLeft w:val="1166"/>
          <w:marRight w:val="0"/>
          <w:marTop w:val="0"/>
          <w:marBottom w:val="0"/>
          <w:divBdr>
            <w:top w:val="none" w:sz="0" w:space="0" w:color="auto"/>
            <w:left w:val="none" w:sz="0" w:space="0" w:color="auto"/>
            <w:bottom w:val="none" w:sz="0" w:space="0" w:color="auto"/>
            <w:right w:val="none" w:sz="0" w:space="0" w:color="auto"/>
          </w:divBdr>
        </w:div>
        <w:div w:id="1205098295">
          <w:marLeft w:val="1166"/>
          <w:marRight w:val="0"/>
          <w:marTop w:val="0"/>
          <w:marBottom w:val="0"/>
          <w:divBdr>
            <w:top w:val="none" w:sz="0" w:space="0" w:color="auto"/>
            <w:left w:val="none" w:sz="0" w:space="0" w:color="auto"/>
            <w:bottom w:val="none" w:sz="0" w:space="0" w:color="auto"/>
            <w:right w:val="none" w:sz="0" w:space="0" w:color="auto"/>
          </w:divBdr>
        </w:div>
        <w:div w:id="1349406666">
          <w:marLeft w:val="1800"/>
          <w:marRight w:val="0"/>
          <w:marTop w:val="0"/>
          <w:marBottom w:val="0"/>
          <w:divBdr>
            <w:top w:val="none" w:sz="0" w:space="0" w:color="auto"/>
            <w:left w:val="none" w:sz="0" w:space="0" w:color="auto"/>
            <w:bottom w:val="none" w:sz="0" w:space="0" w:color="auto"/>
            <w:right w:val="none" w:sz="0" w:space="0" w:color="auto"/>
          </w:divBdr>
        </w:div>
        <w:div w:id="1375348379">
          <w:marLeft w:val="1166"/>
          <w:marRight w:val="0"/>
          <w:marTop w:val="0"/>
          <w:marBottom w:val="0"/>
          <w:divBdr>
            <w:top w:val="none" w:sz="0" w:space="0" w:color="auto"/>
            <w:left w:val="none" w:sz="0" w:space="0" w:color="auto"/>
            <w:bottom w:val="none" w:sz="0" w:space="0" w:color="auto"/>
            <w:right w:val="none" w:sz="0" w:space="0" w:color="auto"/>
          </w:divBdr>
        </w:div>
        <w:div w:id="1403987417">
          <w:marLeft w:val="547"/>
          <w:marRight w:val="0"/>
          <w:marTop w:val="0"/>
          <w:marBottom w:val="180"/>
          <w:divBdr>
            <w:top w:val="none" w:sz="0" w:space="0" w:color="auto"/>
            <w:left w:val="none" w:sz="0" w:space="0" w:color="auto"/>
            <w:bottom w:val="none" w:sz="0" w:space="0" w:color="auto"/>
            <w:right w:val="none" w:sz="0" w:space="0" w:color="auto"/>
          </w:divBdr>
        </w:div>
        <w:div w:id="1839929206">
          <w:marLeft w:val="1800"/>
          <w:marRight w:val="0"/>
          <w:marTop w:val="0"/>
          <w:marBottom w:val="0"/>
          <w:divBdr>
            <w:top w:val="none" w:sz="0" w:space="0" w:color="auto"/>
            <w:left w:val="none" w:sz="0" w:space="0" w:color="auto"/>
            <w:bottom w:val="none" w:sz="0" w:space="0" w:color="auto"/>
            <w:right w:val="none" w:sz="0" w:space="0" w:color="auto"/>
          </w:divBdr>
        </w:div>
      </w:divsChild>
    </w:div>
    <w:div w:id="152068587">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6846483">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93346934">
      <w:bodyDiv w:val="1"/>
      <w:marLeft w:val="0"/>
      <w:marRight w:val="0"/>
      <w:marTop w:val="0"/>
      <w:marBottom w:val="0"/>
      <w:divBdr>
        <w:top w:val="none" w:sz="0" w:space="0" w:color="auto"/>
        <w:left w:val="none" w:sz="0" w:space="0" w:color="auto"/>
        <w:bottom w:val="none" w:sz="0" w:space="0" w:color="auto"/>
        <w:right w:val="none" w:sz="0" w:space="0" w:color="auto"/>
      </w:divBdr>
      <w:divsChild>
        <w:div w:id="418330455">
          <w:marLeft w:val="1166"/>
          <w:marRight w:val="0"/>
          <w:marTop w:val="0"/>
          <w:marBottom w:val="0"/>
          <w:divBdr>
            <w:top w:val="none" w:sz="0" w:space="0" w:color="auto"/>
            <w:left w:val="none" w:sz="0" w:space="0" w:color="auto"/>
            <w:bottom w:val="none" w:sz="0" w:space="0" w:color="auto"/>
            <w:right w:val="none" w:sz="0" w:space="0" w:color="auto"/>
          </w:divBdr>
        </w:div>
        <w:div w:id="611058694">
          <w:marLeft w:val="1166"/>
          <w:marRight w:val="0"/>
          <w:marTop w:val="0"/>
          <w:marBottom w:val="0"/>
          <w:divBdr>
            <w:top w:val="none" w:sz="0" w:space="0" w:color="auto"/>
            <w:left w:val="none" w:sz="0" w:space="0" w:color="auto"/>
            <w:bottom w:val="none" w:sz="0" w:space="0" w:color="auto"/>
            <w:right w:val="none" w:sz="0" w:space="0" w:color="auto"/>
          </w:divBdr>
        </w:div>
        <w:div w:id="818426277">
          <w:marLeft w:val="1166"/>
          <w:marRight w:val="0"/>
          <w:marTop w:val="0"/>
          <w:marBottom w:val="0"/>
          <w:divBdr>
            <w:top w:val="none" w:sz="0" w:space="0" w:color="auto"/>
            <w:left w:val="none" w:sz="0" w:space="0" w:color="auto"/>
            <w:bottom w:val="none" w:sz="0" w:space="0" w:color="auto"/>
            <w:right w:val="none" w:sz="0" w:space="0" w:color="auto"/>
          </w:divBdr>
        </w:div>
        <w:div w:id="1048648601">
          <w:marLeft w:val="1800"/>
          <w:marRight w:val="0"/>
          <w:marTop w:val="0"/>
          <w:marBottom w:val="0"/>
          <w:divBdr>
            <w:top w:val="none" w:sz="0" w:space="0" w:color="auto"/>
            <w:left w:val="none" w:sz="0" w:space="0" w:color="auto"/>
            <w:bottom w:val="none" w:sz="0" w:space="0" w:color="auto"/>
            <w:right w:val="none" w:sz="0" w:space="0" w:color="auto"/>
          </w:divBdr>
        </w:div>
        <w:div w:id="1059717212">
          <w:marLeft w:val="1166"/>
          <w:marRight w:val="0"/>
          <w:marTop w:val="0"/>
          <w:marBottom w:val="0"/>
          <w:divBdr>
            <w:top w:val="none" w:sz="0" w:space="0" w:color="auto"/>
            <w:left w:val="none" w:sz="0" w:space="0" w:color="auto"/>
            <w:bottom w:val="none" w:sz="0" w:space="0" w:color="auto"/>
            <w:right w:val="none" w:sz="0" w:space="0" w:color="auto"/>
          </w:divBdr>
        </w:div>
        <w:div w:id="1075512679">
          <w:marLeft w:val="1166"/>
          <w:marRight w:val="0"/>
          <w:marTop w:val="0"/>
          <w:marBottom w:val="0"/>
          <w:divBdr>
            <w:top w:val="none" w:sz="0" w:space="0" w:color="auto"/>
            <w:left w:val="none" w:sz="0" w:space="0" w:color="auto"/>
            <w:bottom w:val="none" w:sz="0" w:space="0" w:color="auto"/>
            <w:right w:val="none" w:sz="0" w:space="0" w:color="auto"/>
          </w:divBdr>
        </w:div>
        <w:div w:id="1863977062">
          <w:marLeft w:val="547"/>
          <w:marRight w:val="0"/>
          <w:marTop w:val="0"/>
          <w:marBottom w:val="0"/>
          <w:divBdr>
            <w:top w:val="none" w:sz="0" w:space="0" w:color="auto"/>
            <w:left w:val="none" w:sz="0" w:space="0" w:color="auto"/>
            <w:bottom w:val="none" w:sz="0" w:space="0" w:color="auto"/>
            <w:right w:val="none" w:sz="0" w:space="0" w:color="auto"/>
          </w:divBdr>
        </w:div>
        <w:div w:id="1872723027">
          <w:marLeft w:val="1800"/>
          <w:marRight w:val="0"/>
          <w:marTop w:val="0"/>
          <w:marBottom w:val="0"/>
          <w:divBdr>
            <w:top w:val="none" w:sz="0" w:space="0" w:color="auto"/>
            <w:left w:val="none" w:sz="0" w:space="0" w:color="auto"/>
            <w:bottom w:val="none" w:sz="0" w:space="0" w:color="auto"/>
            <w:right w:val="none" w:sz="0" w:space="0" w:color="auto"/>
          </w:divBdr>
        </w:div>
      </w:divsChild>
    </w:div>
    <w:div w:id="220795685">
      <w:bodyDiv w:val="1"/>
      <w:marLeft w:val="0"/>
      <w:marRight w:val="0"/>
      <w:marTop w:val="0"/>
      <w:marBottom w:val="0"/>
      <w:divBdr>
        <w:top w:val="none" w:sz="0" w:space="0" w:color="auto"/>
        <w:left w:val="none" w:sz="0" w:space="0" w:color="auto"/>
        <w:bottom w:val="none" w:sz="0" w:space="0" w:color="auto"/>
        <w:right w:val="none" w:sz="0" w:space="0" w:color="auto"/>
      </w:divBdr>
    </w:div>
    <w:div w:id="223494490">
      <w:bodyDiv w:val="1"/>
      <w:marLeft w:val="0"/>
      <w:marRight w:val="0"/>
      <w:marTop w:val="0"/>
      <w:marBottom w:val="0"/>
      <w:divBdr>
        <w:top w:val="none" w:sz="0" w:space="0" w:color="auto"/>
        <w:left w:val="none" w:sz="0" w:space="0" w:color="auto"/>
        <w:bottom w:val="none" w:sz="0" w:space="0" w:color="auto"/>
        <w:right w:val="none" w:sz="0" w:space="0" w:color="auto"/>
      </w:divBdr>
    </w:div>
    <w:div w:id="228807698">
      <w:bodyDiv w:val="1"/>
      <w:marLeft w:val="0"/>
      <w:marRight w:val="0"/>
      <w:marTop w:val="0"/>
      <w:marBottom w:val="0"/>
      <w:divBdr>
        <w:top w:val="none" w:sz="0" w:space="0" w:color="auto"/>
        <w:left w:val="none" w:sz="0" w:space="0" w:color="auto"/>
        <w:bottom w:val="none" w:sz="0" w:space="0" w:color="auto"/>
        <w:right w:val="none" w:sz="0" w:space="0" w:color="auto"/>
      </w:divBdr>
      <w:divsChild>
        <w:div w:id="72974033">
          <w:marLeft w:val="547"/>
          <w:marRight w:val="0"/>
          <w:marTop w:val="0"/>
          <w:marBottom w:val="0"/>
          <w:divBdr>
            <w:top w:val="none" w:sz="0" w:space="0" w:color="auto"/>
            <w:left w:val="none" w:sz="0" w:space="0" w:color="auto"/>
            <w:bottom w:val="none" w:sz="0" w:space="0" w:color="auto"/>
            <w:right w:val="none" w:sz="0" w:space="0" w:color="auto"/>
          </w:divBdr>
        </w:div>
        <w:div w:id="107239687">
          <w:marLeft w:val="1166"/>
          <w:marRight w:val="0"/>
          <w:marTop w:val="0"/>
          <w:marBottom w:val="0"/>
          <w:divBdr>
            <w:top w:val="none" w:sz="0" w:space="0" w:color="auto"/>
            <w:left w:val="none" w:sz="0" w:space="0" w:color="auto"/>
            <w:bottom w:val="none" w:sz="0" w:space="0" w:color="auto"/>
            <w:right w:val="none" w:sz="0" w:space="0" w:color="auto"/>
          </w:divBdr>
        </w:div>
        <w:div w:id="1307010830">
          <w:marLeft w:val="547"/>
          <w:marRight w:val="0"/>
          <w:marTop w:val="0"/>
          <w:marBottom w:val="60"/>
          <w:divBdr>
            <w:top w:val="none" w:sz="0" w:space="0" w:color="auto"/>
            <w:left w:val="none" w:sz="0" w:space="0" w:color="auto"/>
            <w:bottom w:val="none" w:sz="0" w:space="0" w:color="auto"/>
            <w:right w:val="none" w:sz="0" w:space="0" w:color="auto"/>
          </w:divBdr>
        </w:div>
        <w:div w:id="1446846870">
          <w:marLeft w:val="547"/>
          <w:marRight w:val="0"/>
          <w:marTop w:val="0"/>
          <w:marBottom w:val="0"/>
          <w:divBdr>
            <w:top w:val="none" w:sz="0" w:space="0" w:color="auto"/>
            <w:left w:val="none" w:sz="0" w:space="0" w:color="auto"/>
            <w:bottom w:val="none" w:sz="0" w:space="0" w:color="auto"/>
            <w:right w:val="none" w:sz="0" w:space="0" w:color="auto"/>
          </w:divBdr>
        </w:div>
        <w:div w:id="1513765310">
          <w:marLeft w:val="547"/>
          <w:marRight w:val="0"/>
          <w:marTop w:val="0"/>
          <w:marBottom w:val="60"/>
          <w:divBdr>
            <w:top w:val="none" w:sz="0" w:space="0" w:color="auto"/>
            <w:left w:val="none" w:sz="0" w:space="0" w:color="auto"/>
            <w:bottom w:val="none" w:sz="0" w:space="0" w:color="auto"/>
            <w:right w:val="none" w:sz="0" w:space="0" w:color="auto"/>
          </w:divBdr>
        </w:div>
        <w:div w:id="1762869158">
          <w:marLeft w:val="1166"/>
          <w:marRight w:val="0"/>
          <w:marTop w:val="0"/>
          <w:marBottom w:val="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5014560">
      <w:bodyDiv w:val="1"/>
      <w:marLeft w:val="0"/>
      <w:marRight w:val="0"/>
      <w:marTop w:val="0"/>
      <w:marBottom w:val="0"/>
      <w:divBdr>
        <w:top w:val="none" w:sz="0" w:space="0" w:color="auto"/>
        <w:left w:val="none" w:sz="0" w:space="0" w:color="auto"/>
        <w:bottom w:val="none" w:sz="0" w:space="0" w:color="auto"/>
        <w:right w:val="none" w:sz="0" w:space="0" w:color="auto"/>
      </w:divBdr>
    </w:div>
    <w:div w:id="240720426">
      <w:bodyDiv w:val="1"/>
      <w:marLeft w:val="0"/>
      <w:marRight w:val="0"/>
      <w:marTop w:val="0"/>
      <w:marBottom w:val="0"/>
      <w:divBdr>
        <w:top w:val="none" w:sz="0" w:space="0" w:color="auto"/>
        <w:left w:val="none" w:sz="0" w:space="0" w:color="auto"/>
        <w:bottom w:val="none" w:sz="0" w:space="0" w:color="auto"/>
        <w:right w:val="none" w:sz="0" w:space="0" w:color="auto"/>
      </w:divBdr>
      <w:divsChild>
        <w:div w:id="336930006">
          <w:marLeft w:val="374"/>
          <w:marRight w:val="0"/>
          <w:marTop w:val="80"/>
          <w:marBottom w:val="0"/>
          <w:divBdr>
            <w:top w:val="none" w:sz="0" w:space="0" w:color="auto"/>
            <w:left w:val="none" w:sz="0" w:space="0" w:color="auto"/>
            <w:bottom w:val="none" w:sz="0" w:space="0" w:color="auto"/>
            <w:right w:val="none" w:sz="0" w:space="0" w:color="auto"/>
          </w:divBdr>
        </w:div>
        <w:div w:id="417413184">
          <w:marLeft w:val="590"/>
          <w:marRight w:val="0"/>
          <w:marTop w:val="40"/>
          <w:marBottom w:val="40"/>
          <w:divBdr>
            <w:top w:val="none" w:sz="0" w:space="0" w:color="auto"/>
            <w:left w:val="none" w:sz="0" w:space="0" w:color="auto"/>
            <w:bottom w:val="none" w:sz="0" w:space="0" w:color="auto"/>
            <w:right w:val="none" w:sz="0" w:space="0" w:color="auto"/>
          </w:divBdr>
        </w:div>
        <w:div w:id="1083067829">
          <w:marLeft w:val="590"/>
          <w:marRight w:val="0"/>
          <w:marTop w:val="40"/>
          <w:marBottom w:val="40"/>
          <w:divBdr>
            <w:top w:val="none" w:sz="0" w:space="0" w:color="auto"/>
            <w:left w:val="none" w:sz="0" w:space="0" w:color="auto"/>
            <w:bottom w:val="none" w:sz="0" w:space="0" w:color="auto"/>
            <w:right w:val="none" w:sz="0" w:space="0" w:color="auto"/>
          </w:divBdr>
        </w:div>
        <w:div w:id="1088622834">
          <w:marLeft w:val="590"/>
          <w:marRight w:val="0"/>
          <w:marTop w:val="40"/>
          <w:marBottom w:val="40"/>
          <w:divBdr>
            <w:top w:val="none" w:sz="0" w:space="0" w:color="auto"/>
            <w:left w:val="none" w:sz="0" w:space="0" w:color="auto"/>
            <w:bottom w:val="none" w:sz="0" w:space="0" w:color="auto"/>
            <w:right w:val="none" w:sz="0" w:space="0" w:color="auto"/>
          </w:divBdr>
        </w:div>
        <w:div w:id="1421484458">
          <w:marLeft w:val="374"/>
          <w:marRight w:val="0"/>
          <w:marTop w:val="80"/>
          <w:marBottom w:val="0"/>
          <w:divBdr>
            <w:top w:val="none" w:sz="0" w:space="0" w:color="auto"/>
            <w:left w:val="none" w:sz="0" w:space="0" w:color="auto"/>
            <w:bottom w:val="none" w:sz="0" w:space="0" w:color="auto"/>
            <w:right w:val="none" w:sz="0" w:space="0" w:color="auto"/>
          </w:divBdr>
        </w:div>
      </w:divsChild>
    </w:div>
    <w:div w:id="277176378">
      <w:bodyDiv w:val="1"/>
      <w:marLeft w:val="0"/>
      <w:marRight w:val="0"/>
      <w:marTop w:val="0"/>
      <w:marBottom w:val="0"/>
      <w:divBdr>
        <w:top w:val="none" w:sz="0" w:space="0" w:color="auto"/>
        <w:left w:val="none" w:sz="0" w:space="0" w:color="auto"/>
        <w:bottom w:val="none" w:sz="0" w:space="0" w:color="auto"/>
        <w:right w:val="none" w:sz="0" w:space="0" w:color="auto"/>
      </w:divBdr>
    </w:div>
    <w:div w:id="281110223">
      <w:bodyDiv w:val="1"/>
      <w:marLeft w:val="0"/>
      <w:marRight w:val="0"/>
      <w:marTop w:val="0"/>
      <w:marBottom w:val="0"/>
      <w:divBdr>
        <w:top w:val="none" w:sz="0" w:space="0" w:color="auto"/>
        <w:left w:val="none" w:sz="0" w:space="0" w:color="auto"/>
        <w:bottom w:val="none" w:sz="0" w:space="0" w:color="auto"/>
        <w:right w:val="none" w:sz="0" w:space="0" w:color="auto"/>
      </w:divBdr>
    </w:div>
    <w:div w:id="293097092">
      <w:bodyDiv w:val="1"/>
      <w:marLeft w:val="0"/>
      <w:marRight w:val="0"/>
      <w:marTop w:val="0"/>
      <w:marBottom w:val="0"/>
      <w:divBdr>
        <w:top w:val="none" w:sz="0" w:space="0" w:color="auto"/>
        <w:left w:val="none" w:sz="0" w:space="0" w:color="auto"/>
        <w:bottom w:val="none" w:sz="0" w:space="0" w:color="auto"/>
        <w:right w:val="none" w:sz="0" w:space="0" w:color="auto"/>
      </w:divBdr>
    </w:div>
    <w:div w:id="315694393">
      <w:bodyDiv w:val="1"/>
      <w:marLeft w:val="0"/>
      <w:marRight w:val="0"/>
      <w:marTop w:val="0"/>
      <w:marBottom w:val="0"/>
      <w:divBdr>
        <w:top w:val="none" w:sz="0" w:space="0" w:color="auto"/>
        <w:left w:val="none" w:sz="0" w:space="0" w:color="auto"/>
        <w:bottom w:val="none" w:sz="0" w:space="0" w:color="auto"/>
        <w:right w:val="none" w:sz="0" w:space="0" w:color="auto"/>
      </w:divBdr>
      <w:divsChild>
        <w:div w:id="844705259">
          <w:marLeft w:val="547"/>
          <w:marRight w:val="0"/>
          <w:marTop w:val="0"/>
          <w:marBottom w:val="0"/>
          <w:divBdr>
            <w:top w:val="none" w:sz="0" w:space="0" w:color="auto"/>
            <w:left w:val="none" w:sz="0" w:space="0" w:color="auto"/>
            <w:bottom w:val="none" w:sz="0" w:space="0" w:color="auto"/>
            <w:right w:val="none" w:sz="0" w:space="0" w:color="auto"/>
          </w:divBdr>
        </w:div>
      </w:divsChild>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33651410">
      <w:bodyDiv w:val="1"/>
      <w:marLeft w:val="0"/>
      <w:marRight w:val="0"/>
      <w:marTop w:val="0"/>
      <w:marBottom w:val="0"/>
      <w:divBdr>
        <w:top w:val="none" w:sz="0" w:space="0" w:color="auto"/>
        <w:left w:val="none" w:sz="0" w:space="0" w:color="auto"/>
        <w:bottom w:val="none" w:sz="0" w:space="0" w:color="auto"/>
        <w:right w:val="none" w:sz="0" w:space="0" w:color="auto"/>
      </w:divBdr>
    </w:div>
    <w:div w:id="333798553">
      <w:bodyDiv w:val="1"/>
      <w:marLeft w:val="0"/>
      <w:marRight w:val="0"/>
      <w:marTop w:val="0"/>
      <w:marBottom w:val="0"/>
      <w:divBdr>
        <w:top w:val="none" w:sz="0" w:space="0" w:color="auto"/>
        <w:left w:val="none" w:sz="0" w:space="0" w:color="auto"/>
        <w:bottom w:val="none" w:sz="0" w:space="0" w:color="auto"/>
        <w:right w:val="none" w:sz="0" w:space="0" w:color="auto"/>
      </w:divBdr>
    </w:div>
    <w:div w:id="337930348">
      <w:bodyDiv w:val="1"/>
      <w:marLeft w:val="0"/>
      <w:marRight w:val="0"/>
      <w:marTop w:val="0"/>
      <w:marBottom w:val="0"/>
      <w:divBdr>
        <w:top w:val="none" w:sz="0" w:space="0" w:color="auto"/>
        <w:left w:val="none" w:sz="0" w:space="0" w:color="auto"/>
        <w:bottom w:val="none" w:sz="0" w:space="0" w:color="auto"/>
        <w:right w:val="none" w:sz="0" w:space="0" w:color="auto"/>
      </w:divBdr>
    </w:div>
    <w:div w:id="375352574">
      <w:bodyDiv w:val="1"/>
      <w:marLeft w:val="0"/>
      <w:marRight w:val="0"/>
      <w:marTop w:val="0"/>
      <w:marBottom w:val="0"/>
      <w:divBdr>
        <w:top w:val="none" w:sz="0" w:space="0" w:color="auto"/>
        <w:left w:val="none" w:sz="0" w:space="0" w:color="auto"/>
        <w:bottom w:val="none" w:sz="0" w:space="0" w:color="auto"/>
        <w:right w:val="none" w:sz="0" w:space="0" w:color="auto"/>
      </w:divBdr>
    </w:div>
    <w:div w:id="378629960">
      <w:bodyDiv w:val="1"/>
      <w:marLeft w:val="0"/>
      <w:marRight w:val="0"/>
      <w:marTop w:val="0"/>
      <w:marBottom w:val="0"/>
      <w:divBdr>
        <w:top w:val="none" w:sz="0" w:space="0" w:color="auto"/>
        <w:left w:val="none" w:sz="0" w:space="0" w:color="auto"/>
        <w:bottom w:val="none" w:sz="0" w:space="0" w:color="auto"/>
        <w:right w:val="none" w:sz="0" w:space="0" w:color="auto"/>
      </w:divBdr>
    </w:div>
    <w:div w:id="381367693">
      <w:bodyDiv w:val="1"/>
      <w:marLeft w:val="0"/>
      <w:marRight w:val="0"/>
      <w:marTop w:val="0"/>
      <w:marBottom w:val="0"/>
      <w:divBdr>
        <w:top w:val="none" w:sz="0" w:space="0" w:color="auto"/>
        <w:left w:val="none" w:sz="0" w:space="0" w:color="auto"/>
        <w:bottom w:val="none" w:sz="0" w:space="0" w:color="auto"/>
        <w:right w:val="none" w:sz="0" w:space="0" w:color="auto"/>
      </w:divBdr>
      <w:divsChild>
        <w:div w:id="1746682128">
          <w:marLeft w:val="374"/>
          <w:marRight w:val="0"/>
          <w:marTop w:val="80"/>
          <w:marBottom w:val="0"/>
          <w:divBdr>
            <w:top w:val="none" w:sz="0" w:space="0" w:color="auto"/>
            <w:left w:val="none" w:sz="0" w:space="0" w:color="auto"/>
            <w:bottom w:val="none" w:sz="0" w:space="0" w:color="auto"/>
            <w:right w:val="none" w:sz="0" w:space="0" w:color="auto"/>
          </w:divBdr>
        </w:div>
      </w:divsChild>
    </w:div>
    <w:div w:id="383990976">
      <w:bodyDiv w:val="1"/>
      <w:marLeft w:val="0"/>
      <w:marRight w:val="0"/>
      <w:marTop w:val="0"/>
      <w:marBottom w:val="0"/>
      <w:divBdr>
        <w:top w:val="none" w:sz="0" w:space="0" w:color="auto"/>
        <w:left w:val="none" w:sz="0" w:space="0" w:color="auto"/>
        <w:bottom w:val="none" w:sz="0" w:space="0" w:color="auto"/>
        <w:right w:val="none" w:sz="0" w:space="0" w:color="auto"/>
      </w:divBdr>
    </w:div>
    <w:div w:id="386224626">
      <w:bodyDiv w:val="1"/>
      <w:marLeft w:val="0"/>
      <w:marRight w:val="0"/>
      <w:marTop w:val="0"/>
      <w:marBottom w:val="0"/>
      <w:divBdr>
        <w:top w:val="none" w:sz="0" w:space="0" w:color="auto"/>
        <w:left w:val="none" w:sz="0" w:space="0" w:color="auto"/>
        <w:bottom w:val="none" w:sz="0" w:space="0" w:color="auto"/>
        <w:right w:val="none" w:sz="0" w:space="0" w:color="auto"/>
      </w:divBdr>
      <w:divsChild>
        <w:div w:id="122309031">
          <w:marLeft w:val="374"/>
          <w:marRight w:val="0"/>
          <w:marTop w:val="80"/>
          <w:marBottom w:val="0"/>
          <w:divBdr>
            <w:top w:val="none" w:sz="0" w:space="0" w:color="auto"/>
            <w:left w:val="none" w:sz="0" w:space="0" w:color="auto"/>
            <w:bottom w:val="none" w:sz="0" w:space="0" w:color="auto"/>
            <w:right w:val="none" w:sz="0" w:space="0" w:color="auto"/>
          </w:divBdr>
        </w:div>
        <w:div w:id="546769280">
          <w:marLeft w:val="374"/>
          <w:marRight w:val="0"/>
          <w:marTop w:val="80"/>
          <w:marBottom w:val="0"/>
          <w:divBdr>
            <w:top w:val="none" w:sz="0" w:space="0" w:color="auto"/>
            <w:left w:val="none" w:sz="0" w:space="0" w:color="auto"/>
            <w:bottom w:val="none" w:sz="0" w:space="0" w:color="auto"/>
            <w:right w:val="none" w:sz="0" w:space="0" w:color="auto"/>
          </w:divBdr>
        </w:div>
        <w:div w:id="1393771794">
          <w:marLeft w:val="590"/>
          <w:marRight w:val="0"/>
          <w:marTop w:val="80"/>
          <w:marBottom w:val="0"/>
          <w:divBdr>
            <w:top w:val="none" w:sz="0" w:space="0" w:color="auto"/>
            <w:left w:val="none" w:sz="0" w:space="0" w:color="auto"/>
            <w:bottom w:val="none" w:sz="0" w:space="0" w:color="auto"/>
            <w:right w:val="none" w:sz="0" w:space="0" w:color="auto"/>
          </w:divBdr>
        </w:div>
        <w:div w:id="1570580274">
          <w:marLeft w:val="590"/>
          <w:marRight w:val="0"/>
          <w:marTop w:val="80"/>
          <w:marBottom w:val="0"/>
          <w:divBdr>
            <w:top w:val="none" w:sz="0" w:space="0" w:color="auto"/>
            <w:left w:val="none" w:sz="0" w:space="0" w:color="auto"/>
            <w:bottom w:val="none" w:sz="0" w:space="0" w:color="auto"/>
            <w:right w:val="none" w:sz="0" w:space="0" w:color="auto"/>
          </w:divBdr>
        </w:div>
        <w:div w:id="1616060782">
          <w:marLeft w:val="590"/>
          <w:marRight w:val="0"/>
          <w:marTop w:val="40"/>
          <w:marBottom w:val="40"/>
          <w:divBdr>
            <w:top w:val="none" w:sz="0" w:space="0" w:color="auto"/>
            <w:left w:val="none" w:sz="0" w:space="0" w:color="auto"/>
            <w:bottom w:val="none" w:sz="0" w:space="0" w:color="auto"/>
            <w:right w:val="none" w:sz="0" w:space="0" w:color="auto"/>
          </w:divBdr>
        </w:div>
        <w:div w:id="1624773218">
          <w:marLeft w:val="965"/>
          <w:marRight w:val="0"/>
          <w:marTop w:val="40"/>
          <w:marBottom w:val="40"/>
          <w:divBdr>
            <w:top w:val="none" w:sz="0" w:space="0" w:color="auto"/>
            <w:left w:val="none" w:sz="0" w:space="0" w:color="auto"/>
            <w:bottom w:val="none" w:sz="0" w:space="0" w:color="auto"/>
            <w:right w:val="none" w:sz="0" w:space="0" w:color="auto"/>
          </w:divBdr>
        </w:div>
        <w:div w:id="1677150875">
          <w:marLeft w:val="965"/>
          <w:marRight w:val="0"/>
          <w:marTop w:val="40"/>
          <w:marBottom w:val="40"/>
          <w:divBdr>
            <w:top w:val="none" w:sz="0" w:space="0" w:color="auto"/>
            <w:left w:val="none" w:sz="0" w:space="0" w:color="auto"/>
            <w:bottom w:val="none" w:sz="0" w:space="0" w:color="auto"/>
            <w:right w:val="none" w:sz="0" w:space="0" w:color="auto"/>
          </w:divBdr>
        </w:div>
        <w:div w:id="1889950897">
          <w:marLeft w:val="374"/>
          <w:marRight w:val="0"/>
          <w:marTop w:val="80"/>
          <w:marBottom w:val="0"/>
          <w:divBdr>
            <w:top w:val="none" w:sz="0" w:space="0" w:color="auto"/>
            <w:left w:val="none" w:sz="0" w:space="0" w:color="auto"/>
            <w:bottom w:val="none" w:sz="0" w:space="0" w:color="auto"/>
            <w:right w:val="none" w:sz="0" w:space="0" w:color="auto"/>
          </w:divBdr>
        </w:div>
      </w:divsChild>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89698447">
      <w:bodyDiv w:val="1"/>
      <w:marLeft w:val="0"/>
      <w:marRight w:val="0"/>
      <w:marTop w:val="0"/>
      <w:marBottom w:val="0"/>
      <w:divBdr>
        <w:top w:val="none" w:sz="0" w:space="0" w:color="auto"/>
        <w:left w:val="none" w:sz="0" w:space="0" w:color="auto"/>
        <w:bottom w:val="none" w:sz="0" w:space="0" w:color="auto"/>
        <w:right w:val="none" w:sz="0" w:space="0" w:color="auto"/>
      </w:divBdr>
      <w:divsChild>
        <w:div w:id="211305114">
          <w:marLeft w:val="1166"/>
          <w:marRight w:val="0"/>
          <w:marTop w:val="0"/>
          <w:marBottom w:val="0"/>
          <w:divBdr>
            <w:top w:val="none" w:sz="0" w:space="0" w:color="auto"/>
            <w:left w:val="none" w:sz="0" w:space="0" w:color="auto"/>
            <w:bottom w:val="none" w:sz="0" w:space="0" w:color="auto"/>
            <w:right w:val="none" w:sz="0" w:space="0" w:color="auto"/>
          </w:divBdr>
        </w:div>
        <w:div w:id="407574454">
          <w:marLeft w:val="1166"/>
          <w:marRight w:val="0"/>
          <w:marTop w:val="0"/>
          <w:marBottom w:val="0"/>
          <w:divBdr>
            <w:top w:val="none" w:sz="0" w:space="0" w:color="auto"/>
            <w:left w:val="none" w:sz="0" w:space="0" w:color="auto"/>
            <w:bottom w:val="none" w:sz="0" w:space="0" w:color="auto"/>
            <w:right w:val="none" w:sz="0" w:space="0" w:color="auto"/>
          </w:divBdr>
        </w:div>
        <w:div w:id="619922128">
          <w:marLeft w:val="1166"/>
          <w:marRight w:val="0"/>
          <w:marTop w:val="0"/>
          <w:marBottom w:val="0"/>
          <w:divBdr>
            <w:top w:val="none" w:sz="0" w:space="0" w:color="auto"/>
            <w:left w:val="none" w:sz="0" w:space="0" w:color="auto"/>
            <w:bottom w:val="none" w:sz="0" w:space="0" w:color="auto"/>
            <w:right w:val="none" w:sz="0" w:space="0" w:color="auto"/>
          </w:divBdr>
        </w:div>
        <w:div w:id="910848974">
          <w:marLeft w:val="1800"/>
          <w:marRight w:val="0"/>
          <w:marTop w:val="0"/>
          <w:marBottom w:val="0"/>
          <w:divBdr>
            <w:top w:val="none" w:sz="0" w:space="0" w:color="auto"/>
            <w:left w:val="none" w:sz="0" w:space="0" w:color="auto"/>
            <w:bottom w:val="none" w:sz="0" w:space="0" w:color="auto"/>
            <w:right w:val="none" w:sz="0" w:space="0" w:color="auto"/>
          </w:divBdr>
        </w:div>
        <w:div w:id="952978909">
          <w:marLeft w:val="1166"/>
          <w:marRight w:val="0"/>
          <w:marTop w:val="0"/>
          <w:marBottom w:val="0"/>
          <w:divBdr>
            <w:top w:val="none" w:sz="0" w:space="0" w:color="auto"/>
            <w:left w:val="none" w:sz="0" w:space="0" w:color="auto"/>
            <w:bottom w:val="none" w:sz="0" w:space="0" w:color="auto"/>
            <w:right w:val="none" w:sz="0" w:space="0" w:color="auto"/>
          </w:divBdr>
        </w:div>
        <w:div w:id="1062145244">
          <w:marLeft w:val="2520"/>
          <w:marRight w:val="0"/>
          <w:marTop w:val="0"/>
          <w:marBottom w:val="0"/>
          <w:divBdr>
            <w:top w:val="none" w:sz="0" w:space="0" w:color="auto"/>
            <w:left w:val="none" w:sz="0" w:space="0" w:color="auto"/>
            <w:bottom w:val="none" w:sz="0" w:space="0" w:color="auto"/>
            <w:right w:val="none" w:sz="0" w:space="0" w:color="auto"/>
          </w:divBdr>
        </w:div>
        <w:div w:id="1133673962">
          <w:marLeft w:val="1800"/>
          <w:marRight w:val="0"/>
          <w:marTop w:val="0"/>
          <w:marBottom w:val="0"/>
          <w:divBdr>
            <w:top w:val="none" w:sz="0" w:space="0" w:color="auto"/>
            <w:left w:val="none" w:sz="0" w:space="0" w:color="auto"/>
            <w:bottom w:val="none" w:sz="0" w:space="0" w:color="auto"/>
            <w:right w:val="none" w:sz="0" w:space="0" w:color="auto"/>
          </w:divBdr>
        </w:div>
        <w:div w:id="1170605499">
          <w:marLeft w:val="1800"/>
          <w:marRight w:val="0"/>
          <w:marTop w:val="0"/>
          <w:marBottom w:val="0"/>
          <w:divBdr>
            <w:top w:val="none" w:sz="0" w:space="0" w:color="auto"/>
            <w:left w:val="none" w:sz="0" w:space="0" w:color="auto"/>
            <w:bottom w:val="none" w:sz="0" w:space="0" w:color="auto"/>
            <w:right w:val="none" w:sz="0" w:space="0" w:color="auto"/>
          </w:divBdr>
        </w:div>
        <w:div w:id="1308172039">
          <w:marLeft w:val="547"/>
          <w:marRight w:val="0"/>
          <w:marTop w:val="0"/>
          <w:marBottom w:val="0"/>
          <w:divBdr>
            <w:top w:val="none" w:sz="0" w:space="0" w:color="auto"/>
            <w:left w:val="none" w:sz="0" w:space="0" w:color="auto"/>
            <w:bottom w:val="none" w:sz="0" w:space="0" w:color="auto"/>
            <w:right w:val="none" w:sz="0" w:space="0" w:color="auto"/>
          </w:divBdr>
        </w:div>
        <w:div w:id="1310789664">
          <w:marLeft w:val="1800"/>
          <w:marRight w:val="0"/>
          <w:marTop w:val="0"/>
          <w:marBottom w:val="0"/>
          <w:divBdr>
            <w:top w:val="none" w:sz="0" w:space="0" w:color="auto"/>
            <w:left w:val="none" w:sz="0" w:space="0" w:color="auto"/>
            <w:bottom w:val="none" w:sz="0" w:space="0" w:color="auto"/>
            <w:right w:val="none" w:sz="0" w:space="0" w:color="auto"/>
          </w:divBdr>
        </w:div>
        <w:div w:id="1342271616">
          <w:marLeft w:val="1166"/>
          <w:marRight w:val="0"/>
          <w:marTop w:val="0"/>
          <w:marBottom w:val="0"/>
          <w:divBdr>
            <w:top w:val="none" w:sz="0" w:space="0" w:color="auto"/>
            <w:left w:val="none" w:sz="0" w:space="0" w:color="auto"/>
            <w:bottom w:val="none" w:sz="0" w:space="0" w:color="auto"/>
            <w:right w:val="none" w:sz="0" w:space="0" w:color="auto"/>
          </w:divBdr>
        </w:div>
        <w:div w:id="1669866508">
          <w:marLeft w:val="1166"/>
          <w:marRight w:val="0"/>
          <w:marTop w:val="0"/>
          <w:marBottom w:val="0"/>
          <w:divBdr>
            <w:top w:val="none" w:sz="0" w:space="0" w:color="auto"/>
            <w:left w:val="none" w:sz="0" w:space="0" w:color="auto"/>
            <w:bottom w:val="none" w:sz="0" w:space="0" w:color="auto"/>
            <w:right w:val="none" w:sz="0" w:space="0" w:color="auto"/>
          </w:divBdr>
        </w:div>
        <w:div w:id="1808545308">
          <w:marLeft w:val="1166"/>
          <w:marRight w:val="0"/>
          <w:marTop w:val="0"/>
          <w:marBottom w:val="0"/>
          <w:divBdr>
            <w:top w:val="none" w:sz="0" w:space="0" w:color="auto"/>
            <w:left w:val="none" w:sz="0" w:space="0" w:color="auto"/>
            <w:bottom w:val="none" w:sz="0" w:space="0" w:color="auto"/>
            <w:right w:val="none" w:sz="0" w:space="0" w:color="auto"/>
          </w:divBdr>
        </w:div>
        <w:div w:id="2082749031">
          <w:marLeft w:val="1800"/>
          <w:marRight w:val="0"/>
          <w:marTop w:val="0"/>
          <w:marBottom w:val="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8894297">
      <w:bodyDiv w:val="1"/>
      <w:marLeft w:val="0"/>
      <w:marRight w:val="0"/>
      <w:marTop w:val="0"/>
      <w:marBottom w:val="0"/>
      <w:divBdr>
        <w:top w:val="none" w:sz="0" w:space="0" w:color="auto"/>
        <w:left w:val="none" w:sz="0" w:space="0" w:color="auto"/>
        <w:bottom w:val="none" w:sz="0" w:space="0" w:color="auto"/>
        <w:right w:val="none" w:sz="0" w:space="0" w:color="auto"/>
      </w:divBdr>
    </w:div>
    <w:div w:id="457842007">
      <w:bodyDiv w:val="1"/>
      <w:marLeft w:val="0"/>
      <w:marRight w:val="0"/>
      <w:marTop w:val="0"/>
      <w:marBottom w:val="0"/>
      <w:divBdr>
        <w:top w:val="none" w:sz="0" w:space="0" w:color="auto"/>
        <w:left w:val="none" w:sz="0" w:space="0" w:color="auto"/>
        <w:bottom w:val="none" w:sz="0" w:space="0" w:color="auto"/>
        <w:right w:val="none" w:sz="0" w:space="0" w:color="auto"/>
      </w:divBdr>
      <w:divsChild>
        <w:div w:id="887573610">
          <w:marLeft w:val="806"/>
          <w:marRight w:val="0"/>
          <w:marTop w:val="0"/>
          <w:marBottom w:val="120"/>
          <w:divBdr>
            <w:top w:val="none" w:sz="0" w:space="0" w:color="auto"/>
            <w:left w:val="none" w:sz="0" w:space="0" w:color="auto"/>
            <w:bottom w:val="none" w:sz="0" w:space="0" w:color="auto"/>
            <w:right w:val="none" w:sz="0" w:space="0" w:color="auto"/>
          </w:divBdr>
        </w:div>
        <w:div w:id="1684740996">
          <w:marLeft w:val="806"/>
          <w:marRight w:val="0"/>
          <w:marTop w:val="0"/>
          <w:marBottom w:val="120"/>
          <w:divBdr>
            <w:top w:val="none" w:sz="0" w:space="0" w:color="auto"/>
            <w:left w:val="none" w:sz="0" w:space="0" w:color="auto"/>
            <w:bottom w:val="none" w:sz="0" w:space="0" w:color="auto"/>
            <w:right w:val="none" w:sz="0" w:space="0" w:color="auto"/>
          </w:divBdr>
        </w:div>
      </w:divsChild>
    </w:div>
    <w:div w:id="460074063">
      <w:bodyDiv w:val="1"/>
      <w:marLeft w:val="0"/>
      <w:marRight w:val="0"/>
      <w:marTop w:val="0"/>
      <w:marBottom w:val="0"/>
      <w:divBdr>
        <w:top w:val="none" w:sz="0" w:space="0" w:color="auto"/>
        <w:left w:val="none" w:sz="0" w:space="0" w:color="auto"/>
        <w:bottom w:val="none" w:sz="0" w:space="0" w:color="auto"/>
        <w:right w:val="none" w:sz="0" w:space="0" w:color="auto"/>
      </w:divBdr>
    </w:div>
    <w:div w:id="460995666">
      <w:bodyDiv w:val="1"/>
      <w:marLeft w:val="0"/>
      <w:marRight w:val="0"/>
      <w:marTop w:val="0"/>
      <w:marBottom w:val="0"/>
      <w:divBdr>
        <w:top w:val="none" w:sz="0" w:space="0" w:color="auto"/>
        <w:left w:val="none" w:sz="0" w:space="0" w:color="auto"/>
        <w:bottom w:val="none" w:sz="0" w:space="0" w:color="auto"/>
        <w:right w:val="none" w:sz="0" w:space="0" w:color="auto"/>
      </w:divBdr>
    </w:div>
    <w:div w:id="461072582">
      <w:bodyDiv w:val="1"/>
      <w:marLeft w:val="0"/>
      <w:marRight w:val="0"/>
      <w:marTop w:val="0"/>
      <w:marBottom w:val="0"/>
      <w:divBdr>
        <w:top w:val="none" w:sz="0" w:space="0" w:color="auto"/>
        <w:left w:val="none" w:sz="0" w:space="0" w:color="auto"/>
        <w:bottom w:val="none" w:sz="0" w:space="0" w:color="auto"/>
        <w:right w:val="none" w:sz="0" w:space="0" w:color="auto"/>
      </w:divBdr>
    </w:div>
    <w:div w:id="472917542">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9740045">
      <w:bodyDiv w:val="1"/>
      <w:marLeft w:val="0"/>
      <w:marRight w:val="0"/>
      <w:marTop w:val="0"/>
      <w:marBottom w:val="0"/>
      <w:divBdr>
        <w:top w:val="none" w:sz="0" w:space="0" w:color="auto"/>
        <w:left w:val="none" w:sz="0" w:space="0" w:color="auto"/>
        <w:bottom w:val="none" w:sz="0" w:space="0" w:color="auto"/>
        <w:right w:val="none" w:sz="0" w:space="0" w:color="auto"/>
      </w:divBdr>
    </w:div>
    <w:div w:id="500780126">
      <w:bodyDiv w:val="1"/>
      <w:marLeft w:val="0"/>
      <w:marRight w:val="0"/>
      <w:marTop w:val="0"/>
      <w:marBottom w:val="0"/>
      <w:divBdr>
        <w:top w:val="none" w:sz="0" w:space="0" w:color="auto"/>
        <w:left w:val="none" w:sz="0" w:space="0" w:color="auto"/>
        <w:bottom w:val="none" w:sz="0" w:space="0" w:color="auto"/>
        <w:right w:val="none" w:sz="0" w:space="0" w:color="auto"/>
      </w:divBdr>
    </w:div>
    <w:div w:id="503321289">
      <w:bodyDiv w:val="1"/>
      <w:marLeft w:val="0"/>
      <w:marRight w:val="0"/>
      <w:marTop w:val="0"/>
      <w:marBottom w:val="0"/>
      <w:divBdr>
        <w:top w:val="none" w:sz="0" w:space="0" w:color="auto"/>
        <w:left w:val="none" w:sz="0" w:space="0" w:color="auto"/>
        <w:bottom w:val="none" w:sz="0" w:space="0" w:color="auto"/>
        <w:right w:val="none" w:sz="0" w:space="0" w:color="auto"/>
      </w:divBdr>
    </w:div>
    <w:div w:id="510754520">
      <w:bodyDiv w:val="1"/>
      <w:marLeft w:val="0"/>
      <w:marRight w:val="0"/>
      <w:marTop w:val="0"/>
      <w:marBottom w:val="0"/>
      <w:divBdr>
        <w:top w:val="none" w:sz="0" w:space="0" w:color="auto"/>
        <w:left w:val="none" w:sz="0" w:space="0" w:color="auto"/>
        <w:bottom w:val="none" w:sz="0" w:space="0" w:color="auto"/>
        <w:right w:val="none" w:sz="0" w:space="0" w:color="auto"/>
      </w:divBdr>
    </w:div>
    <w:div w:id="512650679">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21168846">
      <w:bodyDiv w:val="1"/>
      <w:marLeft w:val="0"/>
      <w:marRight w:val="0"/>
      <w:marTop w:val="0"/>
      <w:marBottom w:val="0"/>
      <w:divBdr>
        <w:top w:val="none" w:sz="0" w:space="0" w:color="auto"/>
        <w:left w:val="none" w:sz="0" w:space="0" w:color="auto"/>
        <w:bottom w:val="none" w:sz="0" w:space="0" w:color="auto"/>
        <w:right w:val="none" w:sz="0" w:space="0" w:color="auto"/>
      </w:divBdr>
      <w:divsChild>
        <w:div w:id="559636577">
          <w:marLeft w:val="1166"/>
          <w:marRight w:val="0"/>
          <w:marTop w:val="0"/>
          <w:marBottom w:val="0"/>
          <w:divBdr>
            <w:top w:val="none" w:sz="0" w:space="0" w:color="auto"/>
            <w:left w:val="none" w:sz="0" w:space="0" w:color="auto"/>
            <w:bottom w:val="none" w:sz="0" w:space="0" w:color="auto"/>
            <w:right w:val="none" w:sz="0" w:space="0" w:color="auto"/>
          </w:divBdr>
        </w:div>
      </w:divsChild>
    </w:div>
    <w:div w:id="532768190">
      <w:bodyDiv w:val="1"/>
      <w:marLeft w:val="0"/>
      <w:marRight w:val="0"/>
      <w:marTop w:val="0"/>
      <w:marBottom w:val="0"/>
      <w:divBdr>
        <w:top w:val="none" w:sz="0" w:space="0" w:color="auto"/>
        <w:left w:val="none" w:sz="0" w:space="0" w:color="auto"/>
        <w:bottom w:val="none" w:sz="0" w:space="0" w:color="auto"/>
        <w:right w:val="none" w:sz="0" w:space="0" w:color="auto"/>
      </w:divBdr>
    </w:div>
    <w:div w:id="535504875">
      <w:bodyDiv w:val="1"/>
      <w:marLeft w:val="0"/>
      <w:marRight w:val="0"/>
      <w:marTop w:val="0"/>
      <w:marBottom w:val="0"/>
      <w:divBdr>
        <w:top w:val="none" w:sz="0" w:space="0" w:color="auto"/>
        <w:left w:val="none" w:sz="0" w:space="0" w:color="auto"/>
        <w:bottom w:val="none" w:sz="0" w:space="0" w:color="auto"/>
        <w:right w:val="none" w:sz="0" w:space="0" w:color="auto"/>
      </w:divBdr>
    </w:div>
    <w:div w:id="536501997">
      <w:bodyDiv w:val="1"/>
      <w:marLeft w:val="0"/>
      <w:marRight w:val="0"/>
      <w:marTop w:val="0"/>
      <w:marBottom w:val="0"/>
      <w:divBdr>
        <w:top w:val="none" w:sz="0" w:space="0" w:color="auto"/>
        <w:left w:val="none" w:sz="0" w:space="0" w:color="auto"/>
        <w:bottom w:val="none" w:sz="0" w:space="0" w:color="auto"/>
        <w:right w:val="none" w:sz="0" w:space="0" w:color="auto"/>
      </w:divBdr>
    </w:div>
    <w:div w:id="539709707">
      <w:bodyDiv w:val="1"/>
      <w:marLeft w:val="0"/>
      <w:marRight w:val="0"/>
      <w:marTop w:val="0"/>
      <w:marBottom w:val="0"/>
      <w:divBdr>
        <w:top w:val="none" w:sz="0" w:space="0" w:color="auto"/>
        <w:left w:val="none" w:sz="0" w:space="0" w:color="auto"/>
        <w:bottom w:val="none" w:sz="0" w:space="0" w:color="auto"/>
        <w:right w:val="none" w:sz="0" w:space="0" w:color="auto"/>
      </w:divBdr>
      <w:divsChild>
        <w:div w:id="207108970">
          <w:marLeft w:val="547"/>
          <w:marRight w:val="0"/>
          <w:marTop w:val="0"/>
          <w:marBottom w:val="0"/>
          <w:divBdr>
            <w:top w:val="none" w:sz="0" w:space="0" w:color="auto"/>
            <w:left w:val="none" w:sz="0" w:space="0" w:color="auto"/>
            <w:bottom w:val="none" w:sz="0" w:space="0" w:color="auto"/>
            <w:right w:val="none" w:sz="0" w:space="0" w:color="auto"/>
          </w:divBdr>
        </w:div>
        <w:div w:id="648360647">
          <w:marLeft w:val="1166"/>
          <w:marRight w:val="0"/>
          <w:marTop w:val="0"/>
          <w:marBottom w:val="0"/>
          <w:divBdr>
            <w:top w:val="none" w:sz="0" w:space="0" w:color="auto"/>
            <w:left w:val="none" w:sz="0" w:space="0" w:color="auto"/>
            <w:bottom w:val="none" w:sz="0" w:space="0" w:color="auto"/>
            <w:right w:val="none" w:sz="0" w:space="0" w:color="auto"/>
          </w:divBdr>
        </w:div>
        <w:div w:id="1045568335">
          <w:marLeft w:val="547"/>
          <w:marRight w:val="0"/>
          <w:marTop w:val="0"/>
          <w:marBottom w:val="0"/>
          <w:divBdr>
            <w:top w:val="none" w:sz="0" w:space="0" w:color="auto"/>
            <w:left w:val="none" w:sz="0" w:space="0" w:color="auto"/>
            <w:bottom w:val="none" w:sz="0" w:space="0" w:color="auto"/>
            <w:right w:val="none" w:sz="0" w:space="0" w:color="auto"/>
          </w:divBdr>
        </w:div>
        <w:div w:id="1854539050">
          <w:marLeft w:val="547"/>
          <w:marRight w:val="0"/>
          <w:marTop w:val="0"/>
          <w:marBottom w:val="0"/>
          <w:divBdr>
            <w:top w:val="none" w:sz="0" w:space="0" w:color="auto"/>
            <w:left w:val="none" w:sz="0" w:space="0" w:color="auto"/>
            <w:bottom w:val="none" w:sz="0" w:space="0" w:color="auto"/>
            <w:right w:val="none" w:sz="0" w:space="0" w:color="auto"/>
          </w:divBdr>
        </w:div>
      </w:divsChild>
    </w:div>
    <w:div w:id="540166247">
      <w:bodyDiv w:val="1"/>
      <w:marLeft w:val="0"/>
      <w:marRight w:val="0"/>
      <w:marTop w:val="0"/>
      <w:marBottom w:val="0"/>
      <w:divBdr>
        <w:top w:val="none" w:sz="0" w:space="0" w:color="auto"/>
        <w:left w:val="none" w:sz="0" w:space="0" w:color="auto"/>
        <w:bottom w:val="none" w:sz="0" w:space="0" w:color="auto"/>
        <w:right w:val="none" w:sz="0" w:space="0" w:color="auto"/>
      </w:divBdr>
      <w:divsChild>
        <w:div w:id="71507794">
          <w:marLeft w:val="547"/>
          <w:marRight w:val="0"/>
          <w:marTop w:val="0"/>
          <w:marBottom w:val="0"/>
          <w:divBdr>
            <w:top w:val="none" w:sz="0" w:space="0" w:color="auto"/>
            <w:left w:val="none" w:sz="0" w:space="0" w:color="auto"/>
            <w:bottom w:val="none" w:sz="0" w:space="0" w:color="auto"/>
            <w:right w:val="none" w:sz="0" w:space="0" w:color="auto"/>
          </w:divBdr>
        </w:div>
        <w:div w:id="158422774">
          <w:marLeft w:val="547"/>
          <w:marRight w:val="0"/>
          <w:marTop w:val="0"/>
          <w:marBottom w:val="0"/>
          <w:divBdr>
            <w:top w:val="none" w:sz="0" w:space="0" w:color="auto"/>
            <w:left w:val="none" w:sz="0" w:space="0" w:color="auto"/>
            <w:bottom w:val="none" w:sz="0" w:space="0" w:color="auto"/>
            <w:right w:val="none" w:sz="0" w:space="0" w:color="auto"/>
          </w:divBdr>
        </w:div>
        <w:div w:id="212010290">
          <w:marLeft w:val="547"/>
          <w:marRight w:val="0"/>
          <w:marTop w:val="0"/>
          <w:marBottom w:val="0"/>
          <w:divBdr>
            <w:top w:val="none" w:sz="0" w:space="0" w:color="auto"/>
            <w:left w:val="none" w:sz="0" w:space="0" w:color="auto"/>
            <w:bottom w:val="none" w:sz="0" w:space="0" w:color="auto"/>
            <w:right w:val="none" w:sz="0" w:space="0" w:color="auto"/>
          </w:divBdr>
        </w:div>
        <w:div w:id="266890125">
          <w:marLeft w:val="547"/>
          <w:marRight w:val="0"/>
          <w:marTop w:val="0"/>
          <w:marBottom w:val="0"/>
          <w:divBdr>
            <w:top w:val="none" w:sz="0" w:space="0" w:color="auto"/>
            <w:left w:val="none" w:sz="0" w:space="0" w:color="auto"/>
            <w:bottom w:val="none" w:sz="0" w:space="0" w:color="auto"/>
            <w:right w:val="none" w:sz="0" w:space="0" w:color="auto"/>
          </w:divBdr>
        </w:div>
        <w:div w:id="1910460200">
          <w:marLeft w:val="547"/>
          <w:marRight w:val="0"/>
          <w:marTop w:val="0"/>
          <w:marBottom w:val="0"/>
          <w:divBdr>
            <w:top w:val="none" w:sz="0" w:space="0" w:color="auto"/>
            <w:left w:val="none" w:sz="0" w:space="0" w:color="auto"/>
            <w:bottom w:val="none" w:sz="0" w:space="0" w:color="auto"/>
            <w:right w:val="none" w:sz="0" w:space="0" w:color="auto"/>
          </w:divBdr>
        </w:div>
        <w:div w:id="2110658091">
          <w:marLeft w:val="1166"/>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6742075">
      <w:bodyDiv w:val="1"/>
      <w:marLeft w:val="0"/>
      <w:marRight w:val="0"/>
      <w:marTop w:val="0"/>
      <w:marBottom w:val="0"/>
      <w:divBdr>
        <w:top w:val="none" w:sz="0" w:space="0" w:color="auto"/>
        <w:left w:val="none" w:sz="0" w:space="0" w:color="auto"/>
        <w:bottom w:val="none" w:sz="0" w:space="0" w:color="auto"/>
        <w:right w:val="none" w:sz="0" w:space="0" w:color="auto"/>
      </w:divBdr>
    </w:div>
    <w:div w:id="561018120">
      <w:bodyDiv w:val="1"/>
      <w:marLeft w:val="0"/>
      <w:marRight w:val="0"/>
      <w:marTop w:val="0"/>
      <w:marBottom w:val="0"/>
      <w:divBdr>
        <w:top w:val="none" w:sz="0" w:space="0" w:color="auto"/>
        <w:left w:val="none" w:sz="0" w:space="0" w:color="auto"/>
        <w:bottom w:val="none" w:sz="0" w:space="0" w:color="auto"/>
        <w:right w:val="none" w:sz="0" w:space="0" w:color="auto"/>
      </w:divBdr>
      <w:divsChild>
        <w:div w:id="179200939">
          <w:marLeft w:val="446"/>
          <w:marRight w:val="0"/>
          <w:marTop w:val="0"/>
          <w:marBottom w:val="120"/>
          <w:divBdr>
            <w:top w:val="none" w:sz="0" w:space="0" w:color="auto"/>
            <w:left w:val="none" w:sz="0" w:space="0" w:color="auto"/>
            <w:bottom w:val="none" w:sz="0" w:space="0" w:color="auto"/>
            <w:right w:val="none" w:sz="0" w:space="0" w:color="auto"/>
          </w:divBdr>
        </w:div>
        <w:div w:id="703794498">
          <w:marLeft w:val="446"/>
          <w:marRight w:val="0"/>
          <w:marTop w:val="0"/>
          <w:marBottom w:val="120"/>
          <w:divBdr>
            <w:top w:val="none" w:sz="0" w:space="0" w:color="auto"/>
            <w:left w:val="none" w:sz="0" w:space="0" w:color="auto"/>
            <w:bottom w:val="none" w:sz="0" w:space="0" w:color="auto"/>
            <w:right w:val="none" w:sz="0" w:space="0" w:color="auto"/>
          </w:divBdr>
        </w:div>
        <w:div w:id="799614863">
          <w:marLeft w:val="446"/>
          <w:marRight w:val="0"/>
          <w:marTop w:val="0"/>
          <w:marBottom w:val="120"/>
          <w:divBdr>
            <w:top w:val="none" w:sz="0" w:space="0" w:color="auto"/>
            <w:left w:val="none" w:sz="0" w:space="0" w:color="auto"/>
            <w:bottom w:val="none" w:sz="0" w:space="0" w:color="auto"/>
            <w:right w:val="none" w:sz="0" w:space="0" w:color="auto"/>
          </w:divBdr>
        </w:div>
        <w:div w:id="941571923">
          <w:marLeft w:val="1166"/>
          <w:marRight w:val="0"/>
          <w:marTop w:val="0"/>
          <w:marBottom w:val="120"/>
          <w:divBdr>
            <w:top w:val="none" w:sz="0" w:space="0" w:color="auto"/>
            <w:left w:val="none" w:sz="0" w:space="0" w:color="auto"/>
            <w:bottom w:val="none" w:sz="0" w:space="0" w:color="auto"/>
            <w:right w:val="none" w:sz="0" w:space="0" w:color="auto"/>
          </w:divBdr>
        </w:div>
        <w:div w:id="1071006678">
          <w:marLeft w:val="446"/>
          <w:marRight w:val="0"/>
          <w:marTop w:val="0"/>
          <w:marBottom w:val="120"/>
          <w:divBdr>
            <w:top w:val="none" w:sz="0" w:space="0" w:color="auto"/>
            <w:left w:val="none" w:sz="0" w:space="0" w:color="auto"/>
            <w:bottom w:val="none" w:sz="0" w:space="0" w:color="auto"/>
            <w:right w:val="none" w:sz="0" w:space="0" w:color="auto"/>
          </w:divBdr>
        </w:div>
        <w:div w:id="1635065049">
          <w:marLeft w:val="1166"/>
          <w:marRight w:val="0"/>
          <w:marTop w:val="0"/>
          <w:marBottom w:val="120"/>
          <w:divBdr>
            <w:top w:val="none" w:sz="0" w:space="0" w:color="auto"/>
            <w:left w:val="none" w:sz="0" w:space="0" w:color="auto"/>
            <w:bottom w:val="none" w:sz="0" w:space="0" w:color="auto"/>
            <w:right w:val="none" w:sz="0" w:space="0" w:color="auto"/>
          </w:divBdr>
        </w:div>
        <w:div w:id="1770394624">
          <w:marLeft w:val="446"/>
          <w:marRight w:val="0"/>
          <w:marTop w:val="0"/>
          <w:marBottom w:val="120"/>
          <w:divBdr>
            <w:top w:val="none" w:sz="0" w:space="0" w:color="auto"/>
            <w:left w:val="none" w:sz="0" w:space="0" w:color="auto"/>
            <w:bottom w:val="none" w:sz="0" w:space="0" w:color="auto"/>
            <w:right w:val="none" w:sz="0" w:space="0" w:color="auto"/>
          </w:divBdr>
        </w:div>
        <w:div w:id="2080862263">
          <w:marLeft w:val="1166"/>
          <w:marRight w:val="0"/>
          <w:marTop w:val="0"/>
          <w:marBottom w:val="120"/>
          <w:divBdr>
            <w:top w:val="none" w:sz="0" w:space="0" w:color="auto"/>
            <w:left w:val="none" w:sz="0" w:space="0" w:color="auto"/>
            <w:bottom w:val="none" w:sz="0" w:space="0" w:color="auto"/>
            <w:right w:val="none" w:sz="0" w:space="0" w:color="auto"/>
          </w:divBdr>
        </w:div>
      </w:divsChild>
    </w:div>
    <w:div w:id="578565025">
      <w:bodyDiv w:val="1"/>
      <w:marLeft w:val="0"/>
      <w:marRight w:val="0"/>
      <w:marTop w:val="0"/>
      <w:marBottom w:val="0"/>
      <w:divBdr>
        <w:top w:val="none" w:sz="0" w:space="0" w:color="auto"/>
        <w:left w:val="none" w:sz="0" w:space="0" w:color="auto"/>
        <w:bottom w:val="none" w:sz="0" w:space="0" w:color="auto"/>
        <w:right w:val="none" w:sz="0" w:space="0" w:color="auto"/>
      </w:divBdr>
    </w:div>
    <w:div w:id="594635463">
      <w:bodyDiv w:val="1"/>
      <w:marLeft w:val="0"/>
      <w:marRight w:val="0"/>
      <w:marTop w:val="0"/>
      <w:marBottom w:val="0"/>
      <w:divBdr>
        <w:top w:val="none" w:sz="0" w:space="0" w:color="auto"/>
        <w:left w:val="none" w:sz="0" w:space="0" w:color="auto"/>
        <w:bottom w:val="none" w:sz="0" w:space="0" w:color="auto"/>
        <w:right w:val="none" w:sz="0" w:space="0" w:color="auto"/>
      </w:divBdr>
      <w:divsChild>
        <w:div w:id="158470733">
          <w:marLeft w:val="547"/>
          <w:marRight w:val="0"/>
          <w:marTop w:val="0"/>
          <w:marBottom w:val="0"/>
          <w:divBdr>
            <w:top w:val="none" w:sz="0" w:space="0" w:color="auto"/>
            <w:left w:val="none" w:sz="0" w:space="0" w:color="auto"/>
            <w:bottom w:val="none" w:sz="0" w:space="0" w:color="auto"/>
            <w:right w:val="none" w:sz="0" w:space="0" w:color="auto"/>
          </w:divBdr>
        </w:div>
        <w:div w:id="975062371">
          <w:marLeft w:val="1166"/>
          <w:marRight w:val="0"/>
          <w:marTop w:val="0"/>
          <w:marBottom w:val="0"/>
          <w:divBdr>
            <w:top w:val="none" w:sz="0" w:space="0" w:color="auto"/>
            <w:left w:val="none" w:sz="0" w:space="0" w:color="auto"/>
            <w:bottom w:val="none" w:sz="0" w:space="0" w:color="auto"/>
            <w:right w:val="none" w:sz="0" w:space="0" w:color="auto"/>
          </w:divBdr>
        </w:div>
        <w:div w:id="1553224792">
          <w:marLeft w:val="547"/>
          <w:marRight w:val="0"/>
          <w:marTop w:val="0"/>
          <w:marBottom w:val="180"/>
          <w:divBdr>
            <w:top w:val="none" w:sz="0" w:space="0" w:color="auto"/>
            <w:left w:val="none" w:sz="0" w:space="0" w:color="auto"/>
            <w:bottom w:val="none" w:sz="0" w:space="0" w:color="auto"/>
            <w:right w:val="none" w:sz="0" w:space="0" w:color="auto"/>
          </w:divBdr>
        </w:div>
        <w:div w:id="1680885048">
          <w:marLeft w:val="1166"/>
          <w:marRight w:val="0"/>
          <w:marTop w:val="0"/>
          <w:marBottom w:val="0"/>
          <w:divBdr>
            <w:top w:val="none" w:sz="0" w:space="0" w:color="auto"/>
            <w:left w:val="none" w:sz="0" w:space="0" w:color="auto"/>
            <w:bottom w:val="none" w:sz="0" w:space="0" w:color="auto"/>
            <w:right w:val="none" w:sz="0" w:space="0" w:color="auto"/>
          </w:divBdr>
        </w:div>
      </w:divsChild>
    </w:div>
    <w:div w:id="598299111">
      <w:bodyDiv w:val="1"/>
      <w:marLeft w:val="0"/>
      <w:marRight w:val="0"/>
      <w:marTop w:val="0"/>
      <w:marBottom w:val="0"/>
      <w:divBdr>
        <w:top w:val="none" w:sz="0" w:space="0" w:color="auto"/>
        <w:left w:val="none" w:sz="0" w:space="0" w:color="auto"/>
        <w:bottom w:val="none" w:sz="0" w:space="0" w:color="auto"/>
        <w:right w:val="none" w:sz="0" w:space="0" w:color="auto"/>
      </w:divBdr>
    </w:div>
    <w:div w:id="607468279">
      <w:bodyDiv w:val="1"/>
      <w:marLeft w:val="0"/>
      <w:marRight w:val="0"/>
      <w:marTop w:val="0"/>
      <w:marBottom w:val="0"/>
      <w:divBdr>
        <w:top w:val="none" w:sz="0" w:space="0" w:color="auto"/>
        <w:left w:val="none" w:sz="0" w:space="0" w:color="auto"/>
        <w:bottom w:val="none" w:sz="0" w:space="0" w:color="auto"/>
        <w:right w:val="none" w:sz="0" w:space="0" w:color="auto"/>
      </w:divBdr>
      <w:divsChild>
        <w:div w:id="78139455">
          <w:marLeft w:val="1166"/>
          <w:marRight w:val="0"/>
          <w:marTop w:val="0"/>
          <w:marBottom w:val="0"/>
          <w:divBdr>
            <w:top w:val="none" w:sz="0" w:space="0" w:color="auto"/>
            <w:left w:val="none" w:sz="0" w:space="0" w:color="auto"/>
            <w:bottom w:val="none" w:sz="0" w:space="0" w:color="auto"/>
            <w:right w:val="none" w:sz="0" w:space="0" w:color="auto"/>
          </w:divBdr>
        </w:div>
        <w:div w:id="184752845">
          <w:marLeft w:val="1166"/>
          <w:marRight w:val="0"/>
          <w:marTop w:val="0"/>
          <w:marBottom w:val="0"/>
          <w:divBdr>
            <w:top w:val="none" w:sz="0" w:space="0" w:color="auto"/>
            <w:left w:val="none" w:sz="0" w:space="0" w:color="auto"/>
            <w:bottom w:val="none" w:sz="0" w:space="0" w:color="auto"/>
            <w:right w:val="none" w:sz="0" w:space="0" w:color="auto"/>
          </w:divBdr>
        </w:div>
        <w:div w:id="202788490">
          <w:marLeft w:val="1166"/>
          <w:marRight w:val="0"/>
          <w:marTop w:val="0"/>
          <w:marBottom w:val="0"/>
          <w:divBdr>
            <w:top w:val="none" w:sz="0" w:space="0" w:color="auto"/>
            <w:left w:val="none" w:sz="0" w:space="0" w:color="auto"/>
            <w:bottom w:val="none" w:sz="0" w:space="0" w:color="auto"/>
            <w:right w:val="none" w:sz="0" w:space="0" w:color="auto"/>
          </w:divBdr>
        </w:div>
        <w:div w:id="216283688">
          <w:marLeft w:val="547"/>
          <w:marRight w:val="0"/>
          <w:marTop w:val="0"/>
          <w:marBottom w:val="0"/>
          <w:divBdr>
            <w:top w:val="none" w:sz="0" w:space="0" w:color="auto"/>
            <w:left w:val="none" w:sz="0" w:space="0" w:color="auto"/>
            <w:bottom w:val="none" w:sz="0" w:space="0" w:color="auto"/>
            <w:right w:val="none" w:sz="0" w:space="0" w:color="auto"/>
          </w:divBdr>
        </w:div>
        <w:div w:id="424499090">
          <w:marLeft w:val="547"/>
          <w:marRight w:val="0"/>
          <w:marTop w:val="0"/>
          <w:marBottom w:val="0"/>
          <w:divBdr>
            <w:top w:val="none" w:sz="0" w:space="0" w:color="auto"/>
            <w:left w:val="none" w:sz="0" w:space="0" w:color="auto"/>
            <w:bottom w:val="none" w:sz="0" w:space="0" w:color="auto"/>
            <w:right w:val="none" w:sz="0" w:space="0" w:color="auto"/>
          </w:divBdr>
        </w:div>
        <w:div w:id="431512539">
          <w:marLeft w:val="1166"/>
          <w:marRight w:val="0"/>
          <w:marTop w:val="0"/>
          <w:marBottom w:val="0"/>
          <w:divBdr>
            <w:top w:val="none" w:sz="0" w:space="0" w:color="auto"/>
            <w:left w:val="none" w:sz="0" w:space="0" w:color="auto"/>
            <w:bottom w:val="none" w:sz="0" w:space="0" w:color="auto"/>
            <w:right w:val="none" w:sz="0" w:space="0" w:color="auto"/>
          </w:divBdr>
        </w:div>
        <w:div w:id="444545771">
          <w:marLeft w:val="1166"/>
          <w:marRight w:val="0"/>
          <w:marTop w:val="0"/>
          <w:marBottom w:val="0"/>
          <w:divBdr>
            <w:top w:val="none" w:sz="0" w:space="0" w:color="auto"/>
            <w:left w:val="none" w:sz="0" w:space="0" w:color="auto"/>
            <w:bottom w:val="none" w:sz="0" w:space="0" w:color="auto"/>
            <w:right w:val="none" w:sz="0" w:space="0" w:color="auto"/>
          </w:divBdr>
        </w:div>
        <w:div w:id="586620555">
          <w:marLeft w:val="1166"/>
          <w:marRight w:val="0"/>
          <w:marTop w:val="0"/>
          <w:marBottom w:val="0"/>
          <w:divBdr>
            <w:top w:val="none" w:sz="0" w:space="0" w:color="auto"/>
            <w:left w:val="none" w:sz="0" w:space="0" w:color="auto"/>
            <w:bottom w:val="none" w:sz="0" w:space="0" w:color="auto"/>
            <w:right w:val="none" w:sz="0" w:space="0" w:color="auto"/>
          </w:divBdr>
        </w:div>
        <w:div w:id="715590557">
          <w:marLeft w:val="1166"/>
          <w:marRight w:val="0"/>
          <w:marTop w:val="0"/>
          <w:marBottom w:val="0"/>
          <w:divBdr>
            <w:top w:val="none" w:sz="0" w:space="0" w:color="auto"/>
            <w:left w:val="none" w:sz="0" w:space="0" w:color="auto"/>
            <w:bottom w:val="none" w:sz="0" w:space="0" w:color="auto"/>
            <w:right w:val="none" w:sz="0" w:space="0" w:color="auto"/>
          </w:divBdr>
        </w:div>
        <w:div w:id="730232328">
          <w:marLeft w:val="1800"/>
          <w:marRight w:val="0"/>
          <w:marTop w:val="0"/>
          <w:marBottom w:val="0"/>
          <w:divBdr>
            <w:top w:val="none" w:sz="0" w:space="0" w:color="auto"/>
            <w:left w:val="none" w:sz="0" w:space="0" w:color="auto"/>
            <w:bottom w:val="none" w:sz="0" w:space="0" w:color="auto"/>
            <w:right w:val="none" w:sz="0" w:space="0" w:color="auto"/>
          </w:divBdr>
        </w:div>
        <w:div w:id="733433512">
          <w:marLeft w:val="1166"/>
          <w:marRight w:val="0"/>
          <w:marTop w:val="0"/>
          <w:marBottom w:val="0"/>
          <w:divBdr>
            <w:top w:val="none" w:sz="0" w:space="0" w:color="auto"/>
            <w:left w:val="none" w:sz="0" w:space="0" w:color="auto"/>
            <w:bottom w:val="none" w:sz="0" w:space="0" w:color="auto"/>
            <w:right w:val="none" w:sz="0" w:space="0" w:color="auto"/>
          </w:divBdr>
        </w:div>
        <w:div w:id="1052078300">
          <w:marLeft w:val="1166"/>
          <w:marRight w:val="0"/>
          <w:marTop w:val="0"/>
          <w:marBottom w:val="0"/>
          <w:divBdr>
            <w:top w:val="none" w:sz="0" w:space="0" w:color="auto"/>
            <w:left w:val="none" w:sz="0" w:space="0" w:color="auto"/>
            <w:bottom w:val="none" w:sz="0" w:space="0" w:color="auto"/>
            <w:right w:val="none" w:sz="0" w:space="0" w:color="auto"/>
          </w:divBdr>
        </w:div>
        <w:div w:id="1096439728">
          <w:marLeft w:val="547"/>
          <w:marRight w:val="0"/>
          <w:marTop w:val="0"/>
          <w:marBottom w:val="0"/>
          <w:divBdr>
            <w:top w:val="none" w:sz="0" w:space="0" w:color="auto"/>
            <w:left w:val="none" w:sz="0" w:space="0" w:color="auto"/>
            <w:bottom w:val="none" w:sz="0" w:space="0" w:color="auto"/>
            <w:right w:val="none" w:sz="0" w:space="0" w:color="auto"/>
          </w:divBdr>
        </w:div>
        <w:div w:id="1098788547">
          <w:marLeft w:val="547"/>
          <w:marRight w:val="0"/>
          <w:marTop w:val="0"/>
          <w:marBottom w:val="0"/>
          <w:divBdr>
            <w:top w:val="none" w:sz="0" w:space="0" w:color="auto"/>
            <w:left w:val="none" w:sz="0" w:space="0" w:color="auto"/>
            <w:bottom w:val="none" w:sz="0" w:space="0" w:color="auto"/>
            <w:right w:val="none" w:sz="0" w:space="0" w:color="auto"/>
          </w:divBdr>
        </w:div>
        <w:div w:id="1175609928">
          <w:marLeft w:val="547"/>
          <w:marRight w:val="0"/>
          <w:marTop w:val="0"/>
          <w:marBottom w:val="0"/>
          <w:divBdr>
            <w:top w:val="none" w:sz="0" w:space="0" w:color="auto"/>
            <w:left w:val="none" w:sz="0" w:space="0" w:color="auto"/>
            <w:bottom w:val="none" w:sz="0" w:space="0" w:color="auto"/>
            <w:right w:val="none" w:sz="0" w:space="0" w:color="auto"/>
          </w:divBdr>
        </w:div>
        <w:div w:id="1206330790">
          <w:marLeft w:val="1166"/>
          <w:marRight w:val="0"/>
          <w:marTop w:val="0"/>
          <w:marBottom w:val="0"/>
          <w:divBdr>
            <w:top w:val="none" w:sz="0" w:space="0" w:color="auto"/>
            <w:left w:val="none" w:sz="0" w:space="0" w:color="auto"/>
            <w:bottom w:val="none" w:sz="0" w:space="0" w:color="auto"/>
            <w:right w:val="none" w:sz="0" w:space="0" w:color="auto"/>
          </w:divBdr>
        </w:div>
        <w:div w:id="1395816414">
          <w:marLeft w:val="547"/>
          <w:marRight w:val="0"/>
          <w:marTop w:val="0"/>
          <w:marBottom w:val="0"/>
          <w:divBdr>
            <w:top w:val="none" w:sz="0" w:space="0" w:color="auto"/>
            <w:left w:val="none" w:sz="0" w:space="0" w:color="auto"/>
            <w:bottom w:val="none" w:sz="0" w:space="0" w:color="auto"/>
            <w:right w:val="none" w:sz="0" w:space="0" w:color="auto"/>
          </w:divBdr>
        </w:div>
        <w:div w:id="1485198507">
          <w:marLeft w:val="547"/>
          <w:marRight w:val="0"/>
          <w:marTop w:val="0"/>
          <w:marBottom w:val="0"/>
          <w:divBdr>
            <w:top w:val="none" w:sz="0" w:space="0" w:color="auto"/>
            <w:left w:val="none" w:sz="0" w:space="0" w:color="auto"/>
            <w:bottom w:val="none" w:sz="0" w:space="0" w:color="auto"/>
            <w:right w:val="none" w:sz="0" w:space="0" w:color="auto"/>
          </w:divBdr>
        </w:div>
        <w:div w:id="1741637489">
          <w:marLeft w:val="547"/>
          <w:marRight w:val="0"/>
          <w:marTop w:val="0"/>
          <w:marBottom w:val="0"/>
          <w:divBdr>
            <w:top w:val="none" w:sz="0" w:space="0" w:color="auto"/>
            <w:left w:val="none" w:sz="0" w:space="0" w:color="auto"/>
            <w:bottom w:val="none" w:sz="0" w:space="0" w:color="auto"/>
            <w:right w:val="none" w:sz="0" w:space="0" w:color="auto"/>
          </w:divBdr>
        </w:div>
        <w:div w:id="1868254174">
          <w:marLeft w:val="547"/>
          <w:marRight w:val="0"/>
          <w:marTop w:val="0"/>
          <w:marBottom w:val="0"/>
          <w:divBdr>
            <w:top w:val="none" w:sz="0" w:space="0" w:color="auto"/>
            <w:left w:val="none" w:sz="0" w:space="0" w:color="auto"/>
            <w:bottom w:val="none" w:sz="0" w:space="0" w:color="auto"/>
            <w:right w:val="none" w:sz="0" w:space="0" w:color="auto"/>
          </w:divBdr>
        </w:div>
        <w:div w:id="1923372372">
          <w:marLeft w:val="547"/>
          <w:marRight w:val="0"/>
          <w:marTop w:val="0"/>
          <w:marBottom w:val="0"/>
          <w:divBdr>
            <w:top w:val="none" w:sz="0" w:space="0" w:color="auto"/>
            <w:left w:val="none" w:sz="0" w:space="0" w:color="auto"/>
            <w:bottom w:val="none" w:sz="0" w:space="0" w:color="auto"/>
            <w:right w:val="none" w:sz="0" w:space="0" w:color="auto"/>
          </w:divBdr>
        </w:div>
      </w:divsChild>
    </w:div>
    <w:div w:id="609776753">
      <w:bodyDiv w:val="1"/>
      <w:marLeft w:val="0"/>
      <w:marRight w:val="0"/>
      <w:marTop w:val="0"/>
      <w:marBottom w:val="0"/>
      <w:divBdr>
        <w:top w:val="none" w:sz="0" w:space="0" w:color="auto"/>
        <w:left w:val="none" w:sz="0" w:space="0" w:color="auto"/>
        <w:bottom w:val="none" w:sz="0" w:space="0" w:color="auto"/>
        <w:right w:val="none" w:sz="0" w:space="0" w:color="auto"/>
      </w:divBdr>
      <w:divsChild>
        <w:div w:id="115611727">
          <w:marLeft w:val="1166"/>
          <w:marRight w:val="0"/>
          <w:marTop w:val="0"/>
          <w:marBottom w:val="0"/>
          <w:divBdr>
            <w:top w:val="none" w:sz="0" w:space="0" w:color="auto"/>
            <w:left w:val="none" w:sz="0" w:space="0" w:color="auto"/>
            <w:bottom w:val="none" w:sz="0" w:space="0" w:color="auto"/>
            <w:right w:val="none" w:sz="0" w:space="0" w:color="auto"/>
          </w:divBdr>
        </w:div>
        <w:div w:id="194998800">
          <w:marLeft w:val="547"/>
          <w:marRight w:val="0"/>
          <w:marTop w:val="0"/>
          <w:marBottom w:val="0"/>
          <w:divBdr>
            <w:top w:val="none" w:sz="0" w:space="0" w:color="auto"/>
            <w:left w:val="none" w:sz="0" w:space="0" w:color="auto"/>
            <w:bottom w:val="none" w:sz="0" w:space="0" w:color="auto"/>
            <w:right w:val="none" w:sz="0" w:space="0" w:color="auto"/>
          </w:divBdr>
        </w:div>
        <w:div w:id="444814801">
          <w:marLeft w:val="1166"/>
          <w:marRight w:val="0"/>
          <w:marTop w:val="0"/>
          <w:marBottom w:val="0"/>
          <w:divBdr>
            <w:top w:val="none" w:sz="0" w:space="0" w:color="auto"/>
            <w:left w:val="none" w:sz="0" w:space="0" w:color="auto"/>
            <w:bottom w:val="none" w:sz="0" w:space="0" w:color="auto"/>
            <w:right w:val="none" w:sz="0" w:space="0" w:color="auto"/>
          </w:divBdr>
        </w:div>
        <w:div w:id="1353072577">
          <w:marLeft w:val="1166"/>
          <w:marRight w:val="0"/>
          <w:marTop w:val="0"/>
          <w:marBottom w:val="0"/>
          <w:divBdr>
            <w:top w:val="none" w:sz="0" w:space="0" w:color="auto"/>
            <w:left w:val="none" w:sz="0" w:space="0" w:color="auto"/>
            <w:bottom w:val="none" w:sz="0" w:space="0" w:color="auto"/>
            <w:right w:val="none" w:sz="0" w:space="0" w:color="auto"/>
          </w:divBdr>
        </w:div>
        <w:div w:id="1411150507">
          <w:marLeft w:val="547"/>
          <w:marRight w:val="0"/>
          <w:marTop w:val="0"/>
          <w:marBottom w:val="0"/>
          <w:divBdr>
            <w:top w:val="none" w:sz="0" w:space="0" w:color="auto"/>
            <w:left w:val="none" w:sz="0" w:space="0" w:color="auto"/>
            <w:bottom w:val="none" w:sz="0" w:space="0" w:color="auto"/>
            <w:right w:val="none" w:sz="0" w:space="0" w:color="auto"/>
          </w:divBdr>
        </w:div>
        <w:div w:id="1599410819">
          <w:marLeft w:val="547"/>
          <w:marRight w:val="0"/>
          <w:marTop w:val="0"/>
          <w:marBottom w:val="0"/>
          <w:divBdr>
            <w:top w:val="none" w:sz="0" w:space="0" w:color="auto"/>
            <w:left w:val="none" w:sz="0" w:space="0" w:color="auto"/>
            <w:bottom w:val="none" w:sz="0" w:space="0" w:color="auto"/>
            <w:right w:val="none" w:sz="0" w:space="0" w:color="auto"/>
          </w:divBdr>
        </w:div>
        <w:div w:id="1690717675">
          <w:marLeft w:val="1166"/>
          <w:marRight w:val="0"/>
          <w:marTop w:val="0"/>
          <w:marBottom w:val="0"/>
          <w:divBdr>
            <w:top w:val="none" w:sz="0" w:space="0" w:color="auto"/>
            <w:left w:val="none" w:sz="0" w:space="0" w:color="auto"/>
            <w:bottom w:val="none" w:sz="0" w:space="0" w:color="auto"/>
            <w:right w:val="none" w:sz="0" w:space="0" w:color="auto"/>
          </w:divBdr>
        </w:div>
        <w:div w:id="1793787438">
          <w:marLeft w:val="1166"/>
          <w:marRight w:val="0"/>
          <w:marTop w:val="0"/>
          <w:marBottom w:val="0"/>
          <w:divBdr>
            <w:top w:val="none" w:sz="0" w:space="0" w:color="auto"/>
            <w:left w:val="none" w:sz="0" w:space="0" w:color="auto"/>
            <w:bottom w:val="none" w:sz="0" w:space="0" w:color="auto"/>
            <w:right w:val="none" w:sz="0" w:space="0" w:color="auto"/>
          </w:divBdr>
        </w:div>
        <w:div w:id="1952858174">
          <w:marLeft w:val="547"/>
          <w:marRight w:val="0"/>
          <w:marTop w:val="0"/>
          <w:marBottom w:val="0"/>
          <w:divBdr>
            <w:top w:val="none" w:sz="0" w:space="0" w:color="auto"/>
            <w:left w:val="none" w:sz="0" w:space="0" w:color="auto"/>
            <w:bottom w:val="none" w:sz="0" w:space="0" w:color="auto"/>
            <w:right w:val="none" w:sz="0" w:space="0" w:color="auto"/>
          </w:divBdr>
        </w:div>
      </w:divsChild>
    </w:div>
    <w:div w:id="609893033">
      <w:bodyDiv w:val="1"/>
      <w:marLeft w:val="0"/>
      <w:marRight w:val="0"/>
      <w:marTop w:val="0"/>
      <w:marBottom w:val="0"/>
      <w:divBdr>
        <w:top w:val="none" w:sz="0" w:space="0" w:color="auto"/>
        <w:left w:val="none" w:sz="0" w:space="0" w:color="auto"/>
        <w:bottom w:val="none" w:sz="0" w:space="0" w:color="auto"/>
        <w:right w:val="none" w:sz="0" w:space="0" w:color="auto"/>
      </w:divBdr>
      <w:divsChild>
        <w:div w:id="164708279">
          <w:marLeft w:val="547"/>
          <w:marRight w:val="0"/>
          <w:marTop w:val="0"/>
          <w:marBottom w:val="0"/>
          <w:divBdr>
            <w:top w:val="none" w:sz="0" w:space="0" w:color="auto"/>
            <w:left w:val="none" w:sz="0" w:space="0" w:color="auto"/>
            <w:bottom w:val="none" w:sz="0" w:space="0" w:color="auto"/>
            <w:right w:val="none" w:sz="0" w:space="0" w:color="auto"/>
          </w:divBdr>
        </w:div>
        <w:div w:id="272709651">
          <w:marLeft w:val="547"/>
          <w:marRight w:val="0"/>
          <w:marTop w:val="0"/>
          <w:marBottom w:val="0"/>
          <w:divBdr>
            <w:top w:val="none" w:sz="0" w:space="0" w:color="auto"/>
            <w:left w:val="none" w:sz="0" w:space="0" w:color="auto"/>
            <w:bottom w:val="none" w:sz="0" w:space="0" w:color="auto"/>
            <w:right w:val="none" w:sz="0" w:space="0" w:color="auto"/>
          </w:divBdr>
        </w:div>
        <w:div w:id="464348349">
          <w:marLeft w:val="547"/>
          <w:marRight w:val="0"/>
          <w:marTop w:val="0"/>
          <w:marBottom w:val="0"/>
          <w:divBdr>
            <w:top w:val="none" w:sz="0" w:space="0" w:color="auto"/>
            <w:left w:val="none" w:sz="0" w:space="0" w:color="auto"/>
            <w:bottom w:val="none" w:sz="0" w:space="0" w:color="auto"/>
            <w:right w:val="none" w:sz="0" w:space="0" w:color="auto"/>
          </w:divBdr>
        </w:div>
        <w:div w:id="1588729964">
          <w:marLeft w:val="1166"/>
          <w:marRight w:val="0"/>
          <w:marTop w:val="0"/>
          <w:marBottom w:val="0"/>
          <w:divBdr>
            <w:top w:val="none" w:sz="0" w:space="0" w:color="auto"/>
            <w:left w:val="none" w:sz="0" w:space="0" w:color="auto"/>
            <w:bottom w:val="none" w:sz="0" w:space="0" w:color="auto"/>
            <w:right w:val="none" w:sz="0" w:space="0" w:color="auto"/>
          </w:divBdr>
        </w:div>
        <w:div w:id="1926760603">
          <w:marLeft w:val="547"/>
          <w:marRight w:val="0"/>
          <w:marTop w:val="0"/>
          <w:marBottom w:val="0"/>
          <w:divBdr>
            <w:top w:val="none" w:sz="0" w:space="0" w:color="auto"/>
            <w:left w:val="none" w:sz="0" w:space="0" w:color="auto"/>
            <w:bottom w:val="none" w:sz="0" w:space="0" w:color="auto"/>
            <w:right w:val="none" w:sz="0" w:space="0" w:color="auto"/>
          </w:divBdr>
        </w:div>
        <w:div w:id="1985698041">
          <w:marLeft w:val="547"/>
          <w:marRight w:val="0"/>
          <w:marTop w:val="0"/>
          <w:marBottom w:val="0"/>
          <w:divBdr>
            <w:top w:val="none" w:sz="0" w:space="0" w:color="auto"/>
            <w:left w:val="none" w:sz="0" w:space="0" w:color="auto"/>
            <w:bottom w:val="none" w:sz="0" w:space="0" w:color="auto"/>
            <w:right w:val="none" w:sz="0" w:space="0" w:color="auto"/>
          </w:divBdr>
        </w:div>
      </w:divsChild>
    </w:div>
    <w:div w:id="611935806">
      <w:bodyDiv w:val="1"/>
      <w:marLeft w:val="0"/>
      <w:marRight w:val="0"/>
      <w:marTop w:val="0"/>
      <w:marBottom w:val="0"/>
      <w:divBdr>
        <w:top w:val="none" w:sz="0" w:space="0" w:color="auto"/>
        <w:left w:val="none" w:sz="0" w:space="0" w:color="auto"/>
        <w:bottom w:val="none" w:sz="0" w:space="0" w:color="auto"/>
        <w:right w:val="none" w:sz="0" w:space="0" w:color="auto"/>
      </w:divBdr>
    </w:div>
    <w:div w:id="622077755">
      <w:bodyDiv w:val="1"/>
      <w:marLeft w:val="0"/>
      <w:marRight w:val="0"/>
      <w:marTop w:val="0"/>
      <w:marBottom w:val="0"/>
      <w:divBdr>
        <w:top w:val="none" w:sz="0" w:space="0" w:color="auto"/>
        <w:left w:val="none" w:sz="0" w:space="0" w:color="auto"/>
        <w:bottom w:val="none" w:sz="0" w:space="0" w:color="auto"/>
        <w:right w:val="none" w:sz="0" w:space="0" w:color="auto"/>
      </w:divBdr>
    </w:div>
    <w:div w:id="632179678">
      <w:bodyDiv w:val="1"/>
      <w:marLeft w:val="0"/>
      <w:marRight w:val="0"/>
      <w:marTop w:val="0"/>
      <w:marBottom w:val="0"/>
      <w:divBdr>
        <w:top w:val="none" w:sz="0" w:space="0" w:color="auto"/>
        <w:left w:val="none" w:sz="0" w:space="0" w:color="auto"/>
        <w:bottom w:val="none" w:sz="0" w:space="0" w:color="auto"/>
        <w:right w:val="none" w:sz="0" w:space="0" w:color="auto"/>
      </w:divBdr>
      <w:divsChild>
        <w:div w:id="55015356">
          <w:marLeft w:val="374"/>
          <w:marRight w:val="0"/>
          <w:marTop w:val="80"/>
          <w:marBottom w:val="0"/>
          <w:divBdr>
            <w:top w:val="none" w:sz="0" w:space="0" w:color="auto"/>
            <w:left w:val="none" w:sz="0" w:space="0" w:color="auto"/>
            <w:bottom w:val="none" w:sz="0" w:space="0" w:color="auto"/>
            <w:right w:val="none" w:sz="0" w:space="0" w:color="auto"/>
          </w:divBdr>
        </w:div>
        <w:div w:id="912084981">
          <w:marLeft w:val="374"/>
          <w:marRight w:val="0"/>
          <w:marTop w:val="80"/>
          <w:marBottom w:val="0"/>
          <w:divBdr>
            <w:top w:val="none" w:sz="0" w:space="0" w:color="auto"/>
            <w:left w:val="none" w:sz="0" w:space="0" w:color="auto"/>
            <w:bottom w:val="none" w:sz="0" w:space="0" w:color="auto"/>
            <w:right w:val="none" w:sz="0" w:space="0" w:color="auto"/>
          </w:divBdr>
        </w:div>
        <w:div w:id="1078937599">
          <w:marLeft w:val="374"/>
          <w:marRight w:val="0"/>
          <w:marTop w:val="80"/>
          <w:marBottom w:val="0"/>
          <w:divBdr>
            <w:top w:val="none" w:sz="0" w:space="0" w:color="auto"/>
            <w:left w:val="none" w:sz="0" w:space="0" w:color="auto"/>
            <w:bottom w:val="none" w:sz="0" w:space="0" w:color="auto"/>
            <w:right w:val="none" w:sz="0" w:space="0" w:color="auto"/>
          </w:divBdr>
        </w:div>
        <w:div w:id="1509178781">
          <w:marLeft w:val="374"/>
          <w:marRight w:val="0"/>
          <w:marTop w:val="80"/>
          <w:marBottom w:val="0"/>
          <w:divBdr>
            <w:top w:val="none" w:sz="0" w:space="0" w:color="auto"/>
            <w:left w:val="none" w:sz="0" w:space="0" w:color="auto"/>
            <w:bottom w:val="none" w:sz="0" w:space="0" w:color="auto"/>
            <w:right w:val="none" w:sz="0" w:space="0" w:color="auto"/>
          </w:divBdr>
        </w:div>
      </w:divsChild>
    </w:div>
    <w:div w:id="645278627">
      <w:bodyDiv w:val="1"/>
      <w:marLeft w:val="0"/>
      <w:marRight w:val="0"/>
      <w:marTop w:val="0"/>
      <w:marBottom w:val="0"/>
      <w:divBdr>
        <w:top w:val="none" w:sz="0" w:space="0" w:color="auto"/>
        <w:left w:val="none" w:sz="0" w:space="0" w:color="auto"/>
        <w:bottom w:val="none" w:sz="0" w:space="0" w:color="auto"/>
        <w:right w:val="none" w:sz="0" w:space="0" w:color="auto"/>
      </w:divBdr>
    </w:div>
    <w:div w:id="652412060">
      <w:bodyDiv w:val="1"/>
      <w:marLeft w:val="0"/>
      <w:marRight w:val="0"/>
      <w:marTop w:val="0"/>
      <w:marBottom w:val="0"/>
      <w:divBdr>
        <w:top w:val="none" w:sz="0" w:space="0" w:color="auto"/>
        <w:left w:val="none" w:sz="0" w:space="0" w:color="auto"/>
        <w:bottom w:val="none" w:sz="0" w:space="0" w:color="auto"/>
        <w:right w:val="none" w:sz="0" w:space="0" w:color="auto"/>
      </w:divBdr>
      <w:divsChild>
        <w:div w:id="557981745">
          <w:marLeft w:val="374"/>
          <w:marRight w:val="0"/>
          <w:marTop w:val="80"/>
          <w:marBottom w:val="0"/>
          <w:divBdr>
            <w:top w:val="none" w:sz="0" w:space="0" w:color="auto"/>
            <w:left w:val="none" w:sz="0" w:space="0" w:color="auto"/>
            <w:bottom w:val="none" w:sz="0" w:space="0" w:color="auto"/>
            <w:right w:val="none" w:sz="0" w:space="0" w:color="auto"/>
          </w:divBdr>
        </w:div>
        <w:div w:id="714278853">
          <w:marLeft w:val="590"/>
          <w:marRight w:val="0"/>
          <w:marTop w:val="40"/>
          <w:marBottom w:val="40"/>
          <w:divBdr>
            <w:top w:val="none" w:sz="0" w:space="0" w:color="auto"/>
            <w:left w:val="none" w:sz="0" w:space="0" w:color="auto"/>
            <w:bottom w:val="none" w:sz="0" w:space="0" w:color="auto"/>
            <w:right w:val="none" w:sz="0" w:space="0" w:color="auto"/>
          </w:divBdr>
        </w:div>
        <w:div w:id="1337149025">
          <w:marLeft w:val="590"/>
          <w:marRight w:val="0"/>
          <w:marTop w:val="40"/>
          <w:marBottom w:val="40"/>
          <w:divBdr>
            <w:top w:val="none" w:sz="0" w:space="0" w:color="auto"/>
            <w:left w:val="none" w:sz="0" w:space="0" w:color="auto"/>
            <w:bottom w:val="none" w:sz="0" w:space="0" w:color="auto"/>
            <w:right w:val="none" w:sz="0" w:space="0" w:color="auto"/>
          </w:divBdr>
        </w:div>
        <w:div w:id="1491290016">
          <w:marLeft w:val="374"/>
          <w:marRight w:val="0"/>
          <w:marTop w:val="80"/>
          <w:marBottom w:val="0"/>
          <w:divBdr>
            <w:top w:val="none" w:sz="0" w:space="0" w:color="auto"/>
            <w:left w:val="none" w:sz="0" w:space="0" w:color="auto"/>
            <w:bottom w:val="none" w:sz="0" w:space="0" w:color="auto"/>
            <w:right w:val="none" w:sz="0" w:space="0" w:color="auto"/>
          </w:divBdr>
        </w:div>
        <w:div w:id="2096781262">
          <w:marLeft w:val="374"/>
          <w:marRight w:val="0"/>
          <w:marTop w:val="80"/>
          <w:marBottom w:val="0"/>
          <w:divBdr>
            <w:top w:val="none" w:sz="0" w:space="0" w:color="auto"/>
            <w:left w:val="none" w:sz="0" w:space="0" w:color="auto"/>
            <w:bottom w:val="none" w:sz="0" w:space="0" w:color="auto"/>
            <w:right w:val="none" w:sz="0" w:space="0" w:color="auto"/>
          </w:divBdr>
        </w:div>
      </w:divsChild>
    </w:div>
    <w:div w:id="652494031">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5212542">
      <w:bodyDiv w:val="1"/>
      <w:marLeft w:val="0"/>
      <w:marRight w:val="0"/>
      <w:marTop w:val="0"/>
      <w:marBottom w:val="0"/>
      <w:divBdr>
        <w:top w:val="none" w:sz="0" w:space="0" w:color="auto"/>
        <w:left w:val="none" w:sz="0" w:space="0" w:color="auto"/>
        <w:bottom w:val="none" w:sz="0" w:space="0" w:color="auto"/>
        <w:right w:val="none" w:sz="0" w:space="0" w:color="auto"/>
      </w:divBdr>
    </w:div>
    <w:div w:id="666130031">
      <w:bodyDiv w:val="1"/>
      <w:marLeft w:val="0"/>
      <w:marRight w:val="0"/>
      <w:marTop w:val="0"/>
      <w:marBottom w:val="0"/>
      <w:divBdr>
        <w:top w:val="none" w:sz="0" w:space="0" w:color="auto"/>
        <w:left w:val="none" w:sz="0" w:space="0" w:color="auto"/>
        <w:bottom w:val="none" w:sz="0" w:space="0" w:color="auto"/>
        <w:right w:val="none" w:sz="0" w:space="0" w:color="auto"/>
      </w:divBdr>
    </w:div>
    <w:div w:id="681246803">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09494118">
      <w:bodyDiv w:val="1"/>
      <w:marLeft w:val="0"/>
      <w:marRight w:val="0"/>
      <w:marTop w:val="0"/>
      <w:marBottom w:val="0"/>
      <w:divBdr>
        <w:top w:val="none" w:sz="0" w:space="0" w:color="auto"/>
        <w:left w:val="none" w:sz="0" w:space="0" w:color="auto"/>
        <w:bottom w:val="none" w:sz="0" w:space="0" w:color="auto"/>
        <w:right w:val="none" w:sz="0" w:space="0" w:color="auto"/>
      </w:divBdr>
    </w:div>
    <w:div w:id="721098594">
      <w:bodyDiv w:val="1"/>
      <w:marLeft w:val="0"/>
      <w:marRight w:val="0"/>
      <w:marTop w:val="0"/>
      <w:marBottom w:val="0"/>
      <w:divBdr>
        <w:top w:val="none" w:sz="0" w:space="0" w:color="auto"/>
        <w:left w:val="none" w:sz="0" w:space="0" w:color="auto"/>
        <w:bottom w:val="none" w:sz="0" w:space="0" w:color="auto"/>
        <w:right w:val="none" w:sz="0" w:space="0" w:color="auto"/>
      </w:divBdr>
    </w:div>
    <w:div w:id="724567144">
      <w:bodyDiv w:val="1"/>
      <w:marLeft w:val="0"/>
      <w:marRight w:val="0"/>
      <w:marTop w:val="0"/>
      <w:marBottom w:val="0"/>
      <w:divBdr>
        <w:top w:val="none" w:sz="0" w:space="0" w:color="auto"/>
        <w:left w:val="none" w:sz="0" w:space="0" w:color="auto"/>
        <w:bottom w:val="none" w:sz="0" w:space="0" w:color="auto"/>
        <w:right w:val="none" w:sz="0" w:space="0" w:color="auto"/>
      </w:divBdr>
      <w:divsChild>
        <w:div w:id="7800286">
          <w:marLeft w:val="547"/>
          <w:marRight w:val="0"/>
          <w:marTop w:val="0"/>
          <w:marBottom w:val="0"/>
          <w:divBdr>
            <w:top w:val="none" w:sz="0" w:space="0" w:color="auto"/>
            <w:left w:val="none" w:sz="0" w:space="0" w:color="auto"/>
            <w:bottom w:val="none" w:sz="0" w:space="0" w:color="auto"/>
            <w:right w:val="none" w:sz="0" w:space="0" w:color="auto"/>
          </w:divBdr>
        </w:div>
        <w:div w:id="404106671">
          <w:marLeft w:val="547"/>
          <w:marRight w:val="0"/>
          <w:marTop w:val="0"/>
          <w:marBottom w:val="0"/>
          <w:divBdr>
            <w:top w:val="none" w:sz="0" w:space="0" w:color="auto"/>
            <w:left w:val="none" w:sz="0" w:space="0" w:color="auto"/>
            <w:bottom w:val="none" w:sz="0" w:space="0" w:color="auto"/>
            <w:right w:val="none" w:sz="0" w:space="0" w:color="auto"/>
          </w:divBdr>
        </w:div>
        <w:div w:id="426925903">
          <w:marLeft w:val="1166"/>
          <w:marRight w:val="0"/>
          <w:marTop w:val="0"/>
          <w:marBottom w:val="0"/>
          <w:divBdr>
            <w:top w:val="none" w:sz="0" w:space="0" w:color="auto"/>
            <w:left w:val="none" w:sz="0" w:space="0" w:color="auto"/>
            <w:bottom w:val="none" w:sz="0" w:space="0" w:color="auto"/>
            <w:right w:val="none" w:sz="0" w:space="0" w:color="auto"/>
          </w:divBdr>
        </w:div>
        <w:div w:id="920797173">
          <w:marLeft w:val="547"/>
          <w:marRight w:val="0"/>
          <w:marTop w:val="0"/>
          <w:marBottom w:val="0"/>
          <w:divBdr>
            <w:top w:val="none" w:sz="0" w:space="0" w:color="auto"/>
            <w:left w:val="none" w:sz="0" w:space="0" w:color="auto"/>
            <w:bottom w:val="none" w:sz="0" w:space="0" w:color="auto"/>
            <w:right w:val="none" w:sz="0" w:space="0" w:color="auto"/>
          </w:divBdr>
        </w:div>
        <w:div w:id="1728605461">
          <w:marLeft w:val="1166"/>
          <w:marRight w:val="0"/>
          <w:marTop w:val="0"/>
          <w:marBottom w:val="0"/>
          <w:divBdr>
            <w:top w:val="none" w:sz="0" w:space="0" w:color="auto"/>
            <w:left w:val="none" w:sz="0" w:space="0" w:color="auto"/>
            <w:bottom w:val="none" w:sz="0" w:space="0" w:color="auto"/>
            <w:right w:val="none" w:sz="0" w:space="0" w:color="auto"/>
          </w:divBdr>
        </w:div>
      </w:divsChild>
    </w:div>
    <w:div w:id="744230382">
      <w:bodyDiv w:val="1"/>
      <w:marLeft w:val="0"/>
      <w:marRight w:val="0"/>
      <w:marTop w:val="0"/>
      <w:marBottom w:val="0"/>
      <w:divBdr>
        <w:top w:val="none" w:sz="0" w:space="0" w:color="auto"/>
        <w:left w:val="none" w:sz="0" w:space="0" w:color="auto"/>
        <w:bottom w:val="none" w:sz="0" w:space="0" w:color="auto"/>
        <w:right w:val="none" w:sz="0" w:space="0" w:color="auto"/>
      </w:divBdr>
    </w:div>
    <w:div w:id="760761334">
      <w:bodyDiv w:val="1"/>
      <w:marLeft w:val="0"/>
      <w:marRight w:val="0"/>
      <w:marTop w:val="0"/>
      <w:marBottom w:val="0"/>
      <w:divBdr>
        <w:top w:val="none" w:sz="0" w:space="0" w:color="auto"/>
        <w:left w:val="none" w:sz="0" w:space="0" w:color="auto"/>
        <w:bottom w:val="none" w:sz="0" w:space="0" w:color="auto"/>
        <w:right w:val="none" w:sz="0" w:space="0" w:color="auto"/>
      </w:divBdr>
      <w:divsChild>
        <w:div w:id="309751840">
          <w:marLeft w:val="1181"/>
          <w:marRight w:val="0"/>
          <w:marTop w:val="0"/>
          <w:marBottom w:val="120"/>
          <w:divBdr>
            <w:top w:val="none" w:sz="0" w:space="0" w:color="auto"/>
            <w:left w:val="none" w:sz="0" w:space="0" w:color="auto"/>
            <w:bottom w:val="none" w:sz="0" w:space="0" w:color="auto"/>
            <w:right w:val="none" w:sz="0" w:space="0" w:color="auto"/>
          </w:divBdr>
        </w:div>
        <w:div w:id="329874135">
          <w:marLeft w:val="1541"/>
          <w:marRight w:val="0"/>
          <w:marTop w:val="0"/>
          <w:marBottom w:val="120"/>
          <w:divBdr>
            <w:top w:val="none" w:sz="0" w:space="0" w:color="auto"/>
            <w:left w:val="none" w:sz="0" w:space="0" w:color="auto"/>
            <w:bottom w:val="none" w:sz="0" w:space="0" w:color="auto"/>
            <w:right w:val="none" w:sz="0" w:space="0" w:color="auto"/>
          </w:divBdr>
        </w:div>
        <w:div w:id="476654447">
          <w:marLeft w:val="1541"/>
          <w:marRight w:val="0"/>
          <w:marTop w:val="0"/>
          <w:marBottom w:val="120"/>
          <w:divBdr>
            <w:top w:val="none" w:sz="0" w:space="0" w:color="auto"/>
            <w:left w:val="none" w:sz="0" w:space="0" w:color="auto"/>
            <w:bottom w:val="none" w:sz="0" w:space="0" w:color="auto"/>
            <w:right w:val="none" w:sz="0" w:space="0" w:color="auto"/>
          </w:divBdr>
        </w:div>
        <w:div w:id="706881111">
          <w:marLeft w:val="1541"/>
          <w:marRight w:val="0"/>
          <w:marTop w:val="0"/>
          <w:marBottom w:val="120"/>
          <w:divBdr>
            <w:top w:val="none" w:sz="0" w:space="0" w:color="auto"/>
            <w:left w:val="none" w:sz="0" w:space="0" w:color="auto"/>
            <w:bottom w:val="none" w:sz="0" w:space="0" w:color="auto"/>
            <w:right w:val="none" w:sz="0" w:space="0" w:color="auto"/>
          </w:divBdr>
        </w:div>
        <w:div w:id="1122959715">
          <w:marLeft w:val="1181"/>
          <w:marRight w:val="0"/>
          <w:marTop w:val="0"/>
          <w:marBottom w:val="120"/>
          <w:divBdr>
            <w:top w:val="none" w:sz="0" w:space="0" w:color="auto"/>
            <w:left w:val="none" w:sz="0" w:space="0" w:color="auto"/>
            <w:bottom w:val="none" w:sz="0" w:space="0" w:color="auto"/>
            <w:right w:val="none" w:sz="0" w:space="0" w:color="auto"/>
          </w:divBdr>
        </w:div>
        <w:div w:id="1928612188">
          <w:marLeft w:val="1541"/>
          <w:marRight w:val="0"/>
          <w:marTop w:val="0"/>
          <w:marBottom w:val="120"/>
          <w:divBdr>
            <w:top w:val="none" w:sz="0" w:space="0" w:color="auto"/>
            <w:left w:val="none" w:sz="0" w:space="0" w:color="auto"/>
            <w:bottom w:val="none" w:sz="0" w:space="0" w:color="auto"/>
            <w:right w:val="none" w:sz="0" w:space="0" w:color="auto"/>
          </w:divBdr>
        </w:div>
        <w:div w:id="2115976823">
          <w:marLeft w:val="1541"/>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3474159">
      <w:bodyDiv w:val="1"/>
      <w:marLeft w:val="0"/>
      <w:marRight w:val="0"/>
      <w:marTop w:val="0"/>
      <w:marBottom w:val="0"/>
      <w:divBdr>
        <w:top w:val="none" w:sz="0" w:space="0" w:color="auto"/>
        <w:left w:val="none" w:sz="0" w:space="0" w:color="auto"/>
        <w:bottom w:val="none" w:sz="0" w:space="0" w:color="auto"/>
        <w:right w:val="none" w:sz="0" w:space="0" w:color="auto"/>
      </w:divBdr>
    </w:div>
    <w:div w:id="81352564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2157767">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65942297">
      <w:bodyDiv w:val="1"/>
      <w:marLeft w:val="0"/>
      <w:marRight w:val="0"/>
      <w:marTop w:val="0"/>
      <w:marBottom w:val="0"/>
      <w:divBdr>
        <w:top w:val="none" w:sz="0" w:space="0" w:color="auto"/>
        <w:left w:val="none" w:sz="0" w:space="0" w:color="auto"/>
        <w:bottom w:val="none" w:sz="0" w:space="0" w:color="auto"/>
        <w:right w:val="none" w:sz="0" w:space="0" w:color="auto"/>
      </w:divBdr>
      <w:divsChild>
        <w:div w:id="345133497">
          <w:marLeft w:val="547"/>
          <w:marRight w:val="0"/>
          <w:marTop w:val="0"/>
          <w:marBottom w:val="0"/>
          <w:divBdr>
            <w:top w:val="none" w:sz="0" w:space="0" w:color="auto"/>
            <w:left w:val="none" w:sz="0" w:space="0" w:color="auto"/>
            <w:bottom w:val="none" w:sz="0" w:space="0" w:color="auto"/>
            <w:right w:val="none" w:sz="0" w:space="0" w:color="auto"/>
          </w:divBdr>
        </w:div>
        <w:div w:id="452795458">
          <w:marLeft w:val="1800"/>
          <w:marRight w:val="0"/>
          <w:marTop w:val="0"/>
          <w:marBottom w:val="0"/>
          <w:divBdr>
            <w:top w:val="none" w:sz="0" w:space="0" w:color="auto"/>
            <w:left w:val="none" w:sz="0" w:space="0" w:color="auto"/>
            <w:bottom w:val="none" w:sz="0" w:space="0" w:color="auto"/>
            <w:right w:val="none" w:sz="0" w:space="0" w:color="auto"/>
          </w:divBdr>
        </w:div>
        <w:div w:id="656805788">
          <w:marLeft w:val="1166"/>
          <w:marRight w:val="0"/>
          <w:marTop w:val="0"/>
          <w:marBottom w:val="0"/>
          <w:divBdr>
            <w:top w:val="none" w:sz="0" w:space="0" w:color="auto"/>
            <w:left w:val="none" w:sz="0" w:space="0" w:color="auto"/>
            <w:bottom w:val="none" w:sz="0" w:space="0" w:color="auto"/>
            <w:right w:val="none" w:sz="0" w:space="0" w:color="auto"/>
          </w:divBdr>
        </w:div>
        <w:div w:id="706098878">
          <w:marLeft w:val="547"/>
          <w:marRight w:val="0"/>
          <w:marTop w:val="0"/>
          <w:marBottom w:val="0"/>
          <w:divBdr>
            <w:top w:val="none" w:sz="0" w:space="0" w:color="auto"/>
            <w:left w:val="none" w:sz="0" w:space="0" w:color="auto"/>
            <w:bottom w:val="none" w:sz="0" w:space="0" w:color="auto"/>
            <w:right w:val="none" w:sz="0" w:space="0" w:color="auto"/>
          </w:divBdr>
        </w:div>
        <w:div w:id="723218444">
          <w:marLeft w:val="547"/>
          <w:marRight w:val="0"/>
          <w:marTop w:val="0"/>
          <w:marBottom w:val="0"/>
          <w:divBdr>
            <w:top w:val="none" w:sz="0" w:space="0" w:color="auto"/>
            <w:left w:val="none" w:sz="0" w:space="0" w:color="auto"/>
            <w:bottom w:val="none" w:sz="0" w:space="0" w:color="auto"/>
            <w:right w:val="none" w:sz="0" w:space="0" w:color="auto"/>
          </w:divBdr>
        </w:div>
        <w:div w:id="917373516">
          <w:marLeft w:val="547"/>
          <w:marRight w:val="0"/>
          <w:marTop w:val="0"/>
          <w:marBottom w:val="0"/>
          <w:divBdr>
            <w:top w:val="none" w:sz="0" w:space="0" w:color="auto"/>
            <w:left w:val="none" w:sz="0" w:space="0" w:color="auto"/>
            <w:bottom w:val="none" w:sz="0" w:space="0" w:color="auto"/>
            <w:right w:val="none" w:sz="0" w:space="0" w:color="auto"/>
          </w:divBdr>
        </w:div>
        <w:div w:id="932324004">
          <w:marLeft w:val="547"/>
          <w:marRight w:val="0"/>
          <w:marTop w:val="0"/>
          <w:marBottom w:val="0"/>
          <w:divBdr>
            <w:top w:val="none" w:sz="0" w:space="0" w:color="auto"/>
            <w:left w:val="none" w:sz="0" w:space="0" w:color="auto"/>
            <w:bottom w:val="none" w:sz="0" w:space="0" w:color="auto"/>
            <w:right w:val="none" w:sz="0" w:space="0" w:color="auto"/>
          </w:divBdr>
        </w:div>
        <w:div w:id="1487938850">
          <w:marLeft w:val="547"/>
          <w:marRight w:val="0"/>
          <w:marTop w:val="0"/>
          <w:marBottom w:val="0"/>
          <w:divBdr>
            <w:top w:val="none" w:sz="0" w:space="0" w:color="auto"/>
            <w:left w:val="none" w:sz="0" w:space="0" w:color="auto"/>
            <w:bottom w:val="none" w:sz="0" w:space="0" w:color="auto"/>
            <w:right w:val="none" w:sz="0" w:space="0" w:color="auto"/>
          </w:divBdr>
        </w:div>
        <w:div w:id="1545292068">
          <w:marLeft w:val="1166"/>
          <w:marRight w:val="0"/>
          <w:marTop w:val="0"/>
          <w:marBottom w:val="0"/>
          <w:divBdr>
            <w:top w:val="none" w:sz="0" w:space="0" w:color="auto"/>
            <w:left w:val="none" w:sz="0" w:space="0" w:color="auto"/>
            <w:bottom w:val="none" w:sz="0" w:space="0" w:color="auto"/>
            <w:right w:val="none" w:sz="0" w:space="0" w:color="auto"/>
          </w:divBdr>
        </w:div>
        <w:div w:id="1644236640">
          <w:marLeft w:val="547"/>
          <w:marRight w:val="0"/>
          <w:marTop w:val="0"/>
          <w:marBottom w:val="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3565577">
      <w:bodyDiv w:val="1"/>
      <w:marLeft w:val="0"/>
      <w:marRight w:val="0"/>
      <w:marTop w:val="0"/>
      <w:marBottom w:val="0"/>
      <w:divBdr>
        <w:top w:val="none" w:sz="0" w:space="0" w:color="auto"/>
        <w:left w:val="none" w:sz="0" w:space="0" w:color="auto"/>
        <w:bottom w:val="none" w:sz="0" w:space="0" w:color="auto"/>
        <w:right w:val="none" w:sz="0" w:space="0" w:color="auto"/>
      </w:divBdr>
      <w:divsChild>
        <w:div w:id="1339578601">
          <w:marLeft w:val="1166"/>
          <w:marRight w:val="0"/>
          <w:marTop w:val="0"/>
          <w:marBottom w:val="0"/>
          <w:divBdr>
            <w:top w:val="none" w:sz="0" w:space="0" w:color="auto"/>
            <w:left w:val="none" w:sz="0" w:space="0" w:color="auto"/>
            <w:bottom w:val="none" w:sz="0" w:space="0" w:color="auto"/>
            <w:right w:val="none" w:sz="0" w:space="0" w:color="auto"/>
          </w:divBdr>
        </w:div>
        <w:div w:id="1871648264">
          <w:marLeft w:val="1166"/>
          <w:marRight w:val="0"/>
          <w:marTop w:val="0"/>
          <w:marBottom w:val="0"/>
          <w:divBdr>
            <w:top w:val="none" w:sz="0" w:space="0" w:color="auto"/>
            <w:left w:val="none" w:sz="0" w:space="0" w:color="auto"/>
            <w:bottom w:val="none" w:sz="0" w:space="0" w:color="auto"/>
            <w:right w:val="none" w:sz="0" w:space="0" w:color="auto"/>
          </w:divBdr>
        </w:div>
        <w:div w:id="2049912040">
          <w:marLeft w:val="547"/>
          <w:marRight w:val="0"/>
          <w:marTop w:val="0"/>
          <w:marBottom w:val="0"/>
          <w:divBdr>
            <w:top w:val="none" w:sz="0" w:space="0" w:color="auto"/>
            <w:left w:val="none" w:sz="0" w:space="0" w:color="auto"/>
            <w:bottom w:val="none" w:sz="0" w:space="0" w:color="auto"/>
            <w:right w:val="none" w:sz="0" w:space="0" w:color="auto"/>
          </w:divBdr>
        </w:div>
        <w:div w:id="2144032268">
          <w:marLeft w:val="547"/>
          <w:marRight w:val="0"/>
          <w:marTop w:val="0"/>
          <w:marBottom w:val="0"/>
          <w:divBdr>
            <w:top w:val="none" w:sz="0" w:space="0" w:color="auto"/>
            <w:left w:val="none" w:sz="0" w:space="0" w:color="auto"/>
            <w:bottom w:val="none" w:sz="0" w:space="0" w:color="auto"/>
            <w:right w:val="none" w:sz="0" w:space="0" w:color="auto"/>
          </w:divBdr>
        </w:div>
      </w:divsChild>
    </w:div>
    <w:div w:id="905531934">
      <w:bodyDiv w:val="1"/>
      <w:marLeft w:val="0"/>
      <w:marRight w:val="0"/>
      <w:marTop w:val="0"/>
      <w:marBottom w:val="0"/>
      <w:divBdr>
        <w:top w:val="none" w:sz="0" w:space="0" w:color="auto"/>
        <w:left w:val="none" w:sz="0" w:space="0" w:color="auto"/>
        <w:bottom w:val="none" w:sz="0" w:space="0" w:color="auto"/>
        <w:right w:val="none" w:sz="0" w:space="0" w:color="auto"/>
      </w:divBdr>
      <w:divsChild>
        <w:div w:id="53623259">
          <w:marLeft w:val="1800"/>
          <w:marRight w:val="0"/>
          <w:marTop w:val="0"/>
          <w:marBottom w:val="0"/>
          <w:divBdr>
            <w:top w:val="none" w:sz="0" w:space="0" w:color="auto"/>
            <w:left w:val="none" w:sz="0" w:space="0" w:color="auto"/>
            <w:bottom w:val="none" w:sz="0" w:space="0" w:color="auto"/>
            <w:right w:val="none" w:sz="0" w:space="0" w:color="auto"/>
          </w:divBdr>
        </w:div>
        <w:div w:id="114835773">
          <w:marLeft w:val="1800"/>
          <w:marRight w:val="0"/>
          <w:marTop w:val="0"/>
          <w:marBottom w:val="0"/>
          <w:divBdr>
            <w:top w:val="none" w:sz="0" w:space="0" w:color="auto"/>
            <w:left w:val="none" w:sz="0" w:space="0" w:color="auto"/>
            <w:bottom w:val="none" w:sz="0" w:space="0" w:color="auto"/>
            <w:right w:val="none" w:sz="0" w:space="0" w:color="auto"/>
          </w:divBdr>
        </w:div>
        <w:div w:id="124399471">
          <w:marLeft w:val="1800"/>
          <w:marRight w:val="0"/>
          <w:marTop w:val="0"/>
          <w:marBottom w:val="0"/>
          <w:divBdr>
            <w:top w:val="none" w:sz="0" w:space="0" w:color="auto"/>
            <w:left w:val="none" w:sz="0" w:space="0" w:color="auto"/>
            <w:bottom w:val="none" w:sz="0" w:space="0" w:color="auto"/>
            <w:right w:val="none" w:sz="0" w:space="0" w:color="auto"/>
          </w:divBdr>
        </w:div>
        <w:div w:id="202981401">
          <w:marLeft w:val="547"/>
          <w:marRight w:val="0"/>
          <w:marTop w:val="0"/>
          <w:marBottom w:val="0"/>
          <w:divBdr>
            <w:top w:val="none" w:sz="0" w:space="0" w:color="auto"/>
            <w:left w:val="none" w:sz="0" w:space="0" w:color="auto"/>
            <w:bottom w:val="none" w:sz="0" w:space="0" w:color="auto"/>
            <w:right w:val="none" w:sz="0" w:space="0" w:color="auto"/>
          </w:divBdr>
        </w:div>
        <w:div w:id="281965475">
          <w:marLeft w:val="1166"/>
          <w:marRight w:val="0"/>
          <w:marTop w:val="0"/>
          <w:marBottom w:val="0"/>
          <w:divBdr>
            <w:top w:val="none" w:sz="0" w:space="0" w:color="auto"/>
            <w:left w:val="none" w:sz="0" w:space="0" w:color="auto"/>
            <w:bottom w:val="none" w:sz="0" w:space="0" w:color="auto"/>
            <w:right w:val="none" w:sz="0" w:space="0" w:color="auto"/>
          </w:divBdr>
        </w:div>
        <w:div w:id="301618634">
          <w:marLeft w:val="1166"/>
          <w:marRight w:val="0"/>
          <w:marTop w:val="0"/>
          <w:marBottom w:val="0"/>
          <w:divBdr>
            <w:top w:val="none" w:sz="0" w:space="0" w:color="auto"/>
            <w:left w:val="none" w:sz="0" w:space="0" w:color="auto"/>
            <w:bottom w:val="none" w:sz="0" w:space="0" w:color="auto"/>
            <w:right w:val="none" w:sz="0" w:space="0" w:color="auto"/>
          </w:divBdr>
        </w:div>
        <w:div w:id="374425291">
          <w:marLeft w:val="1166"/>
          <w:marRight w:val="0"/>
          <w:marTop w:val="0"/>
          <w:marBottom w:val="0"/>
          <w:divBdr>
            <w:top w:val="none" w:sz="0" w:space="0" w:color="auto"/>
            <w:left w:val="none" w:sz="0" w:space="0" w:color="auto"/>
            <w:bottom w:val="none" w:sz="0" w:space="0" w:color="auto"/>
            <w:right w:val="none" w:sz="0" w:space="0" w:color="auto"/>
          </w:divBdr>
        </w:div>
        <w:div w:id="376513974">
          <w:marLeft w:val="1166"/>
          <w:marRight w:val="0"/>
          <w:marTop w:val="0"/>
          <w:marBottom w:val="0"/>
          <w:divBdr>
            <w:top w:val="none" w:sz="0" w:space="0" w:color="auto"/>
            <w:left w:val="none" w:sz="0" w:space="0" w:color="auto"/>
            <w:bottom w:val="none" w:sz="0" w:space="0" w:color="auto"/>
            <w:right w:val="none" w:sz="0" w:space="0" w:color="auto"/>
          </w:divBdr>
        </w:div>
        <w:div w:id="415518067">
          <w:marLeft w:val="1800"/>
          <w:marRight w:val="0"/>
          <w:marTop w:val="0"/>
          <w:marBottom w:val="0"/>
          <w:divBdr>
            <w:top w:val="none" w:sz="0" w:space="0" w:color="auto"/>
            <w:left w:val="none" w:sz="0" w:space="0" w:color="auto"/>
            <w:bottom w:val="none" w:sz="0" w:space="0" w:color="auto"/>
            <w:right w:val="none" w:sz="0" w:space="0" w:color="auto"/>
          </w:divBdr>
        </w:div>
        <w:div w:id="963660529">
          <w:marLeft w:val="547"/>
          <w:marRight w:val="0"/>
          <w:marTop w:val="0"/>
          <w:marBottom w:val="0"/>
          <w:divBdr>
            <w:top w:val="none" w:sz="0" w:space="0" w:color="auto"/>
            <w:left w:val="none" w:sz="0" w:space="0" w:color="auto"/>
            <w:bottom w:val="none" w:sz="0" w:space="0" w:color="auto"/>
            <w:right w:val="none" w:sz="0" w:space="0" w:color="auto"/>
          </w:divBdr>
        </w:div>
        <w:div w:id="1008171366">
          <w:marLeft w:val="547"/>
          <w:marRight w:val="0"/>
          <w:marTop w:val="0"/>
          <w:marBottom w:val="0"/>
          <w:divBdr>
            <w:top w:val="none" w:sz="0" w:space="0" w:color="auto"/>
            <w:left w:val="none" w:sz="0" w:space="0" w:color="auto"/>
            <w:bottom w:val="none" w:sz="0" w:space="0" w:color="auto"/>
            <w:right w:val="none" w:sz="0" w:space="0" w:color="auto"/>
          </w:divBdr>
        </w:div>
        <w:div w:id="1215580396">
          <w:marLeft w:val="1166"/>
          <w:marRight w:val="0"/>
          <w:marTop w:val="0"/>
          <w:marBottom w:val="0"/>
          <w:divBdr>
            <w:top w:val="none" w:sz="0" w:space="0" w:color="auto"/>
            <w:left w:val="none" w:sz="0" w:space="0" w:color="auto"/>
            <w:bottom w:val="none" w:sz="0" w:space="0" w:color="auto"/>
            <w:right w:val="none" w:sz="0" w:space="0" w:color="auto"/>
          </w:divBdr>
        </w:div>
        <w:div w:id="1379083798">
          <w:marLeft w:val="1166"/>
          <w:marRight w:val="0"/>
          <w:marTop w:val="0"/>
          <w:marBottom w:val="0"/>
          <w:divBdr>
            <w:top w:val="none" w:sz="0" w:space="0" w:color="auto"/>
            <w:left w:val="none" w:sz="0" w:space="0" w:color="auto"/>
            <w:bottom w:val="none" w:sz="0" w:space="0" w:color="auto"/>
            <w:right w:val="none" w:sz="0" w:space="0" w:color="auto"/>
          </w:divBdr>
        </w:div>
        <w:div w:id="1384016075">
          <w:marLeft w:val="1800"/>
          <w:marRight w:val="0"/>
          <w:marTop w:val="0"/>
          <w:marBottom w:val="0"/>
          <w:divBdr>
            <w:top w:val="none" w:sz="0" w:space="0" w:color="auto"/>
            <w:left w:val="none" w:sz="0" w:space="0" w:color="auto"/>
            <w:bottom w:val="none" w:sz="0" w:space="0" w:color="auto"/>
            <w:right w:val="none" w:sz="0" w:space="0" w:color="auto"/>
          </w:divBdr>
        </w:div>
        <w:div w:id="1576554254">
          <w:marLeft w:val="547"/>
          <w:marRight w:val="0"/>
          <w:marTop w:val="0"/>
          <w:marBottom w:val="0"/>
          <w:divBdr>
            <w:top w:val="none" w:sz="0" w:space="0" w:color="auto"/>
            <w:left w:val="none" w:sz="0" w:space="0" w:color="auto"/>
            <w:bottom w:val="none" w:sz="0" w:space="0" w:color="auto"/>
            <w:right w:val="none" w:sz="0" w:space="0" w:color="auto"/>
          </w:divBdr>
        </w:div>
        <w:div w:id="1682005062">
          <w:marLeft w:val="1166"/>
          <w:marRight w:val="0"/>
          <w:marTop w:val="0"/>
          <w:marBottom w:val="0"/>
          <w:divBdr>
            <w:top w:val="none" w:sz="0" w:space="0" w:color="auto"/>
            <w:left w:val="none" w:sz="0" w:space="0" w:color="auto"/>
            <w:bottom w:val="none" w:sz="0" w:space="0" w:color="auto"/>
            <w:right w:val="none" w:sz="0" w:space="0" w:color="auto"/>
          </w:divBdr>
        </w:div>
        <w:div w:id="1704478281">
          <w:marLeft w:val="547"/>
          <w:marRight w:val="0"/>
          <w:marTop w:val="0"/>
          <w:marBottom w:val="0"/>
          <w:divBdr>
            <w:top w:val="none" w:sz="0" w:space="0" w:color="auto"/>
            <w:left w:val="none" w:sz="0" w:space="0" w:color="auto"/>
            <w:bottom w:val="none" w:sz="0" w:space="0" w:color="auto"/>
            <w:right w:val="none" w:sz="0" w:space="0" w:color="auto"/>
          </w:divBdr>
        </w:div>
        <w:div w:id="1747801708">
          <w:marLeft w:val="1800"/>
          <w:marRight w:val="0"/>
          <w:marTop w:val="0"/>
          <w:marBottom w:val="0"/>
          <w:divBdr>
            <w:top w:val="none" w:sz="0" w:space="0" w:color="auto"/>
            <w:left w:val="none" w:sz="0" w:space="0" w:color="auto"/>
            <w:bottom w:val="none" w:sz="0" w:space="0" w:color="auto"/>
            <w:right w:val="none" w:sz="0" w:space="0" w:color="auto"/>
          </w:divBdr>
        </w:div>
        <w:div w:id="1770589089">
          <w:marLeft w:val="1166"/>
          <w:marRight w:val="0"/>
          <w:marTop w:val="0"/>
          <w:marBottom w:val="0"/>
          <w:divBdr>
            <w:top w:val="none" w:sz="0" w:space="0" w:color="auto"/>
            <w:left w:val="none" w:sz="0" w:space="0" w:color="auto"/>
            <w:bottom w:val="none" w:sz="0" w:space="0" w:color="auto"/>
            <w:right w:val="none" w:sz="0" w:space="0" w:color="auto"/>
          </w:divBdr>
        </w:div>
        <w:div w:id="1820149148">
          <w:marLeft w:val="1166"/>
          <w:marRight w:val="0"/>
          <w:marTop w:val="0"/>
          <w:marBottom w:val="0"/>
          <w:divBdr>
            <w:top w:val="none" w:sz="0" w:space="0" w:color="auto"/>
            <w:left w:val="none" w:sz="0" w:space="0" w:color="auto"/>
            <w:bottom w:val="none" w:sz="0" w:space="0" w:color="auto"/>
            <w:right w:val="none" w:sz="0" w:space="0" w:color="auto"/>
          </w:divBdr>
        </w:div>
        <w:div w:id="1929656416">
          <w:marLeft w:val="547"/>
          <w:marRight w:val="0"/>
          <w:marTop w:val="0"/>
          <w:marBottom w:val="0"/>
          <w:divBdr>
            <w:top w:val="none" w:sz="0" w:space="0" w:color="auto"/>
            <w:left w:val="none" w:sz="0" w:space="0" w:color="auto"/>
            <w:bottom w:val="none" w:sz="0" w:space="0" w:color="auto"/>
            <w:right w:val="none" w:sz="0" w:space="0" w:color="auto"/>
          </w:divBdr>
        </w:div>
        <w:div w:id="1970479263">
          <w:marLeft w:val="1800"/>
          <w:marRight w:val="0"/>
          <w:marTop w:val="0"/>
          <w:marBottom w:val="0"/>
          <w:divBdr>
            <w:top w:val="none" w:sz="0" w:space="0" w:color="auto"/>
            <w:left w:val="none" w:sz="0" w:space="0" w:color="auto"/>
            <w:bottom w:val="none" w:sz="0" w:space="0" w:color="auto"/>
            <w:right w:val="none" w:sz="0" w:space="0" w:color="auto"/>
          </w:divBdr>
        </w:div>
        <w:div w:id="2129424103">
          <w:marLeft w:val="1166"/>
          <w:marRight w:val="0"/>
          <w:marTop w:val="0"/>
          <w:marBottom w:val="0"/>
          <w:divBdr>
            <w:top w:val="none" w:sz="0" w:space="0" w:color="auto"/>
            <w:left w:val="none" w:sz="0" w:space="0" w:color="auto"/>
            <w:bottom w:val="none" w:sz="0" w:space="0" w:color="auto"/>
            <w:right w:val="none" w:sz="0" w:space="0" w:color="auto"/>
          </w:divBdr>
        </w:div>
      </w:divsChild>
    </w:div>
    <w:div w:id="915171145">
      <w:bodyDiv w:val="1"/>
      <w:marLeft w:val="0"/>
      <w:marRight w:val="0"/>
      <w:marTop w:val="0"/>
      <w:marBottom w:val="0"/>
      <w:divBdr>
        <w:top w:val="none" w:sz="0" w:space="0" w:color="auto"/>
        <w:left w:val="none" w:sz="0" w:space="0" w:color="auto"/>
        <w:bottom w:val="none" w:sz="0" w:space="0" w:color="auto"/>
        <w:right w:val="none" w:sz="0" w:space="0" w:color="auto"/>
      </w:divBdr>
    </w:div>
    <w:div w:id="917246303">
      <w:bodyDiv w:val="1"/>
      <w:marLeft w:val="0"/>
      <w:marRight w:val="0"/>
      <w:marTop w:val="0"/>
      <w:marBottom w:val="0"/>
      <w:divBdr>
        <w:top w:val="none" w:sz="0" w:space="0" w:color="auto"/>
        <w:left w:val="none" w:sz="0" w:space="0" w:color="auto"/>
        <w:bottom w:val="none" w:sz="0" w:space="0" w:color="auto"/>
        <w:right w:val="none" w:sz="0" w:space="0" w:color="auto"/>
      </w:divBdr>
    </w:div>
    <w:div w:id="935819668">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0211417">
      <w:bodyDiv w:val="1"/>
      <w:marLeft w:val="0"/>
      <w:marRight w:val="0"/>
      <w:marTop w:val="0"/>
      <w:marBottom w:val="0"/>
      <w:divBdr>
        <w:top w:val="none" w:sz="0" w:space="0" w:color="auto"/>
        <w:left w:val="none" w:sz="0" w:space="0" w:color="auto"/>
        <w:bottom w:val="none" w:sz="0" w:space="0" w:color="auto"/>
        <w:right w:val="none" w:sz="0" w:space="0" w:color="auto"/>
      </w:divBdr>
      <w:divsChild>
        <w:div w:id="61803874">
          <w:marLeft w:val="1166"/>
          <w:marRight w:val="0"/>
          <w:marTop w:val="0"/>
          <w:marBottom w:val="0"/>
          <w:divBdr>
            <w:top w:val="none" w:sz="0" w:space="0" w:color="auto"/>
            <w:left w:val="none" w:sz="0" w:space="0" w:color="auto"/>
            <w:bottom w:val="none" w:sz="0" w:space="0" w:color="auto"/>
            <w:right w:val="none" w:sz="0" w:space="0" w:color="auto"/>
          </w:divBdr>
        </w:div>
        <w:div w:id="305280532">
          <w:marLeft w:val="547"/>
          <w:marRight w:val="0"/>
          <w:marTop w:val="0"/>
          <w:marBottom w:val="0"/>
          <w:divBdr>
            <w:top w:val="none" w:sz="0" w:space="0" w:color="auto"/>
            <w:left w:val="none" w:sz="0" w:space="0" w:color="auto"/>
            <w:bottom w:val="none" w:sz="0" w:space="0" w:color="auto"/>
            <w:right w:val="none" w:sz="0" w:space="0" w:color="auto"/>
          </w:divBdr>
        </w:div>
        <w:div w:id="382096890">
          <w:marLeft w:val="547"/>
          <w:marRight w:val="0"/>
          <w:marTop w:val="0"/>
          <w:marBottom w:val="0"/>
          <w:divBdr>
            <w:top w:val="none" w:sz="0" w:space="0" w:color="auto"/>
            <w:left w:val="none" w:sz="0" w:space="0" w:color="auto"/>
            <w:bottom w:val="none" w:sz="0" w:space="0" w:color="auto"/>
            <w:right w:val="none" w:sz="0" w:space="0" w:color="auto"/>
          </w:divBdr>
        </w:div>
        <w:div w:id="429740652">
          <w:marLeft w:val="1166"/>
          <w:marRight w:val="0"/>
          <w:marTop w:val="0"/>
          <w:marBottom w:val="0"/>
          <w:divBdr>
            <w:top w:val="none" w:sz="0" w:space="0" w:color="auto"/>
            <w:left w:val="none" w:sz="0" w:space="0" w:color="auto"/>
            <w:bottom w:val="none" w:sz="0" w:space="0" w:color="auto"/>
            <w:right w:val="none" w:sz="0" w:space="0" w:color="auto"/>
          </w:divBdr>
        </w:div>
        <w:div w:id="653140694">
          <w:marLeft w:val="1800"/>
          <w:marRight w:val="0"/>
          <w:marTop w:val="0"/>
          <w:marBottom w:val="0"/>
          <w:divBdr>
            <w:top w:val="none" w:sz="0" w:space="0" w:color="auto"/>
            <w:left w:val="none" w:sz="0" w:space="0" w:color="auto"/>
            <w:bottom w:val="none" w:sz="0" w:space="0" w:color="auto"/>
            <w:right w:val="none" w:sz="0" w:space="0" w:color="auto"/>
          </w:divBdr>
        </w:div>
        <w:div w:id="690766054">
          <w:marLeft w:val="547"/>
          <w:marRight w:val="0"/>
          <w:marTop w:val="0"/>
          <w:marBottom w:val="0"/>
          <w:divBdr>
            <w:top w:val="none" w:sz="0" w:space="0" w:color="auto"/>
            <w:left w:val="none" w:sz="0" w:space="0" w:color="auto"/>
            <w:bottom w:val="none" w:sz="0" w:space="0" w:color="auto"/>
            <w:right w:val="none" w:sz="0" w:space="0" w:color="auto"/>
          </w:divBdr>
        </w:div>
        <w:div w:id="717628887">
          <w:marLeft w:val="1166"/>
          <w:marRight w:val="0"/>
          <w:marTop w:val="0"/>
          <w:marBottom w:val="0"/>
          <w:divBdr>
            <w:top w:val="none" w:sz="0" w:space="0" w:color="auto"/>
            <w:left w:val="none" w:sz="0" w:space="0" w:color="auto"/>
            <w:bottom w:val="none" w:sz="0" w:space="0" w:color="auto"/>
            <w:right w:val="none" w:sz="0" w:space="0" w:color="auto"/>
          </w:divBdr>
        </w:div>
        <w:div w:id="737022760">
          <w:marLeft w:val="1800"/>
          <w:marRight w:val="0"/>
          <w:marTop w:val="0"/>
          <w:marBottom w:val="0"/>
          <w:divBdr>
            <w:top w:val="none" w:sz="0" w:space="0" w:color="auto"/>
            <w:left w:val="none" w:sz="0" w:space="0" w:color="auto"/>
            <w:bottom w:val="none" w:sz="0" w:space="0" w:color="auto"/>
            <w:right w:val="none" w:sz="0" w:space="0" w:color="auto"/>
          </w:divBdr>
        </w:div>
        <w:div w:id="811752165">
          <w:marLeft w:val="547"/>
          <w:marRight w:val="0"/>
          <w:marTop w:val="0"/>
          <w:marBottom w:val="0"/>
          <w:divBdr>
            <w:top w:val="none" w:sz="0" w:space="0" w:color="auto"/>
            <w:left w:val="none" w:sz="0" w:space="0" w:color="auto"/>
            <w:bottom w:val="none" w:sz="0" w:space="0" w:color="auto"/>
            <w:right w:val="none" w:sz="0" w:space="0" w:color="auto"/>
          </w:divBdr>
        </w:div>
        <w:div w:id="870924655">
          <w:marLeft w:val="1166"/>
          <w:marRight w:val="0"/>
          <w:marTop w:val="0"/>
          <w:marBottom w:val="0"/>
          <w:divBdr>
            <w:top w:val="none" w:sz="0" w:space="0" w:color="auto"/>
            <w:left w:val="none" w:sz="0" w:space="0" w:color="auto"/>
            <w:bottom w:val="none" w:sz="0" w:space="0" w:color="auto"/>
            <w:right w:val="none" w:sz="0" w:space="0" w:color="auto"/>
          </w:divBdr>
        </w:div>
        <w:div w:id="927421154">
          <w:marLeft w:val="547"/>
          <w:marRight w:val="0"/>
          <w:marTop w:val="0"/>
          <w:marBottom w:val="0"/>
          <w:divBdr>
            <w:top w:val="none" w:sz="0" w:space="0" w:color="auto"/>
            <w:left w:val="none" w:sz="0" w:space="0" w:color="auto"/>
            <w:bottom w:val="none" w:sz="0" w:space="0" w:color="auto"/>
            <w:right w:val="none" w:sz="0" w:space="0" w:color="auto"/>
          </w:divBdr>
        </w:div>
        <w:div w:id="974525012">
          <w:marLeft w:val="1166"/>
          <w:marRight w:val="0"/>
          <w:marTop w:val="0"/>
          <w:marBottom w:val="0"/>
          <w:divBdr>
            <w:top w:val="none" w:sz="0" w:space="0" w:color="auto"/>
            <w:left w:val="none" w:sz="0" w:space="0" w:color="auto"/>
            <w:bottom w:val="none" w:sz="0" w:space="0" w:color="auto"/>
            <w:right w:val="none" w:sz="0" w:space="0" w:color="auto"/>
          </w:divBdr>
        </w:div>
        <w:div w:id="1067386045">
          <w:marLeft w:val="1800"/>
          <w:marRight w:val="0"/>
          <w:marTop w:val="0"/>
          <w:marBottom w:val="0"/>
          <w:divBdr>
            <w:top w:val="none" w:sz="0" w:space="0" w:color="auto"/>
            <w:left w:val="none" w:sz="0" w:space="0" w:color="auto"/>
            <w:bottom w:val="none" w:sz="0" w:space="0" w:color="auto"/>
            <w:right w:val="none" w:sz="0" w:space="0" w:color="auto"/>
          </w:divBdr>
        </w:div>
        <w:div w:id="1172993050">
          <w:marLeft w:val="1166"/>
          <w:marRight w:val="0"/>
          <w:marTop w:val="0"/>
          <w:marBottom w:val="0"/>
          <w:divBdr>
            <w:top w:val="none" w:sz="0" w:space="0" w:color="auto"/>
            <w:left w:val="none" w:sz="0" w:space="0" w:color="auto"/>
            <w:bottom w:val="none" w:sz="0" w:space="0" w:color="auto"/>
            <w:right w:val="none" w:sz="0" w:space="0" w:color="auto"/>
          </w:divBdr>
        </w:div>
        <w:div w:id="1210607610">
          <w:marLeft w:val="1166"/>
          <w:marRight w:val="0"/>
          <w:marTop w:val="0"/>
          <w:marBottom w:val="0"/>
          <w:divBdr>
            <w:top w:val="none" w:sz="0" w:space="0" w:color="auto"/>
            <w:left w:val="none" w:sz="0" w:space="0" w:color="auto"/>
            <w:bottom w:val="none" w:sz="0" w:space="0" w:color="auto"/>
            <w:right w:val="none" w:sz="0" w:space="0" w:color="auto"/>
          </w:divBdr>
        </w:div>
        <w:div w:id="1216040251">
          <w:marLeft w:val="1800"/>
          <w:marRight w:val="0"/>
          <w:marTop w:val="0"/>
          <w:marBottom w:val="0"/>
          <w:divBdr>
            <w:top w:val="none" w:sz="0" w:space="0" w:color="auto"/>
            <w:left w:val="none" w:sz="0" w:space="0" w:color="auto"/>
            <w:bottom w:val="none" w:sz="0" w:space="0" w:color="auto"/>
            <w:right w:val="none" w:sz="0" w:space="0" w:color="auto"/>
          </w:divBdr>
        </w:div>
        <w:div w:id="1245382357">
          <w:marLeft w:val="1800"/>
          <w:marRight w:val="0"/>
          <w:marTop w:val="0"/>
          <w:marBottom w:val="0"/>
          <w:divBdr>
            <w:top w:val="none" w:sz="0" w:space="0" w:color="auto"/>
            <w:left w:val="none" w:sz="0" w:space="0" w:color="auto"/>
            <w:bottom w:val="none" w:sz="0" w:space="0" w:color="auto"/>
            <w:right w:val="none" w:sz="0" w:space="0" w:color="auto"/>
          </w:divBdr>
        </w:div>
        <w:div w:id="1335957610">
          <w:marLeft w:val="1166"/>
          <w:marRight w:val="0"/>
          <w:marTop w:val="0"/>
          <w:marBottom w:val="0"/>
          <w:divBdr>
            <w:top w:val="none" w:sz="0" w:space="0" w:color="auto"/>
            <w:left w:val="none" w:sz="0" w:space="0" w:color="auto"/>
            <w:bottom w:val="none" w:sz="0" w:space="0" w:color="auto"/>
            <w:right w:val="none" w:sz="0" w:space="0" w:color="auto"/>
          </w:divBdr>
        </w:div>
        <w:div w:id="1574855188">
          <w:marLeft w:val="547"/>
          <w:marRight w:val="0"/>
          <w:marTop w:val="0"/>
          <w:marBottom w:val="0"/>
          <w:divBdr>
            <w:top w:val="none" w:sz="0" w:space="0" w:color="auto"/>
            <w:left w:val="none" w:sz="0" w:space="0" w:color="auto"/>
            <w:bottom w:val="none" w:sz="0" w:space="0" w:color="auto"/>
            <w:right w:val="none" w:sz="0" w:space="0" w:color="auto"/>
          </w:divBdr>
        </w:div>
        <w:div w:id="1616136626">
          <w:marLeft w:val="1166"/>
          <w:marRight w:val="0"/>
          <w:marTop w:val="0"/>
          <w:marBottom w:val="0"/>
          <w:divBdr>
            <w:top w:val="none" w:sz="0" w:space="0" w:color="auto"/>
            <w:left w:val="none" w:sz="0" w:space="0" w:color="auto"/>
            <w:bottom w:val="none" w:sz="0" w:space="0" w:color="auto"/>
            <w:right w:val="none" w:sz="0" w:space="0" w:color="auto"/>
          </w:divBdr>
        </w:div>
        <w:div w:id="1785997295">
          <w:marLeft w:val="1166"/>
          <w:marRight w:val="0"/>
          <w:marTop w:val="0"/>
          <w:marBottom w:val="0"/>
          <w:divBdr>
            <w:top w:val="none" w:sz="0" w:space="0" w:color="auto"/>
            <w:left w:val="none" w:sz="0" w:space="0" w:color="auto"/>
            <w:bottom w:val="none" w:sz="0" w:space="0" w:color="auto"/>
            <w:right w:val="none" w:sz="0" w:space="0" w:color="auto"/>
          </w:divBdr>
        </w:div>
        <w:div w:id="1891723773">
          <w:marLeft w:val="1800"/>
          <w:marRight w:val="0"/>
          <w:marTop w:val="0"/>
          <w:marBottom w:val="0"/>
          <w:divBdr>
            <w:top w:val="none" w:sz="0" w:space="0" w:color="auto"/>
            <w:left w:val="none" w:sz="0" w:space="0" w:color="auto"/>
            <w:bottom w:val="none" w:sz="0" w:space="0" w:color="auto"/>
            <w:right w:val="none" w:sz="0" w:space="0" w:color="auto"/>
          </w:divBdr>
        </w:div>
        <w:div w:id="2003849596">
          <w:marLeft w:val="1800"/>
          <w:marRight w:val="0"/>
          <w:marTop w:val="0"/>
          <w:marBottom w:val="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957">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0984927">
      <w:bodyDiv w:val="1"/>
      <w:marLeft w:val="0"/>
      <w:marRight w:val="0"/>
      <w:marTop w:val="0"/>
      <w:marBottom w:val="0"/>
      <w:divBdr>
        <w:top w:val="none" w:sz="0" w:space="0" w:color="auto"/>
        <w:left w:val="none" w:sz="0" w:space="0" w:color="auto"/>
        <w:bottom w:val="none" w:sz="0" w:space="0" w:color="auto"/>
        <w:right w:val="none" w:sz="0" w:space="0" w:color="auto"/>
      </w:divBdr>
    </w:div>
    <w:div w:id="994603463">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07635628">
      <w:bodyDiv w:val="1"/>
      <w:marLeft w:val="0"/>
      <w:marRight w:val="0"/>
      <w:marTop w:val="0"/>
      <w:marBottom w:val="0"/>
      <w:divBdr>
        <w:top w:val="none" w:sz="0" w:space="0" w:color="auto"/>
        <w:left w:val="none" w:sz="0" w:space="0" w:color="auto"/>
        <w:bottom w:val="none" w:sz="0" w:space="0" w:color="auto"/>
        <w:right w:val="none" w:sz="0" w:space="0" w:color="auto"/>
      </w:divBdr>
    </w:div>
    <w:div w:id="1012680166">
      <w:bodyDiv w:val="1"/>
      <w:marLeft w:val="0"/>
      <w:marRight w:val="0"/>
      <w:marTop w:val="0"/>
      <w:marBottom w:val="0"/>
      <w:divBdr>
        <w:top w:val="none" w:sz="0" w:space="0" w:color="auto"/>
        <w:left w:val="none" w:sz="0" w:space="0" w:color="auto"/>
        <w:bottom w:val="none" w:sz="0" w:space="0" w:color="auto"/>
        <w:right w:val="none" w:sz="0" w:space="0" w:color="auto"/>
      </w:divBdr>
      <w:divsChild>
        <w:div w:id="409543937">
          <w:marLeft w:val="547"/>
          <w:marRight w:val="0"/>
          <w:marTop w:val="0"/>
          <w:marBottom w:val="0"/>
          <w:divBdr>
            <w:top w:val="none" w:sz="0" w:space="0" w:color="auto"/>
            <w:left w:val="none" w:sz="0" w:space="0" w:color="auto"/>
            <w:bottom w:val="none" w:sz="0" w:space="0" w:color="auto"/>
            <w:right w:val="none" w:sz="0" w:space="0" w:color="auto"/>
          </w:divBdr>
        </w:div>
        <w:div w:id="646519925">
          <w:marLeft w:val="1166"/>
          <w:marRight w:val="0"/>
          <w:marTop w:val="0"/>
          <w:marBottom w:val="0"/>
          <w:divBdr>
            <w:top w:val="none" w:sz="0" w:space="0" w:color="auto"/>
            <w:left w:val="none" w:sz="0" w:space="0" w:color="auto"/>
            <w:bottom w:val="none" w:sz="0" w:space="0" w:color="auto"/>
            <w:right w:val="none" w:sz="0" w:space="0" w:color="auto"/>
          </w:divBdr>
        </w:div>
        <w:div w:id="1608923988">
          <w:marLeft w:val="547"/>
          <w:marRight w:val="0"/>
          <w:marTop w:val="0"/>
          <w:marBottom w:val="0"/>
          <w:divBdr>
            <w:top w:val="none" w:sz="0" w:space="0" w:color="auto"/>
            <w:left w:val="none" w:sz="0" w:space="0" w:color="auto"/>
            <w:bottom w:val="none" w:sz="0" w:space="0" w:color="auto"/>
            <w:right w:val="none" w:sz="0" w:space="0" w:color="auto"/>
          </w:divBdr>
        </w:div>
        <w:div w:id="2030714037">
          <w:marLeft w:val="547"/>
          <w:marRight w:val="0"/>
          <w:marTop w:val="0"/>
          <w:marBottom w:val="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46105591">
      <w:bodyDiv w:val="1"/>
      <w:marLeft w:val="0"/>
      <w:marRight w:val="0"/>
      <w:marTop w:val="0"/>
      <w:marBottom w:val="0"/>
      <w:divBdr>
        <w:top w:val="none" w:sz="0" w:space="0" w:color="auto"/>
        <w:left w:val="none" w:sz="0" w:space="0" w:color="auto"/>
        <w:bottom w:val="none" w:sz="0" w:space="0" w:color="auto"/>
        <w:right w:val="none" w:sz="0" w:space="0" w:color="auto"/>
      </w:divBdr>
      <w:divsChild>
        <w:div w:id="2146585974">
          <w:marLeft w:val="1166"/>
          <w:marRight w:val="0"/>
          <w:marTop w:val="0"/>
          <w:marBottom w:val="0"/>
          <w:divBdr>
            <w:top w:val="none" w:sz="0" w:space="0" w:color="auto"/>
            <w:left w:val="none" w:sz="0" w:space="0" w:color="auto"/>
            <w:bottom w:val="none" w:sz="0" w:space="0" w:color="auto"/>
            <w:right w:val="none" w:sz="0" w:space="0" w:color="auto"/>
          </w:divBdr>
        </w:div>
      </w:divsChild>
    </w:div>
    <w:div w:id="1047796604">
      <w:bodyDiv w:val="1"/>
      <w:marLeft w:val="0"/>
      <w:marRight w:val="0"/>
      <w:marTop w:val="0"/>
      <w:marBottom w:val="0"/>
      <w:divBdr>
        <w:top w:val="none" w:sz="0" w:space="0" w:color="auto"/>
        <w:left w:val="none" w:sz="0" w:space="0" w:color="auto"/>
        <w:bottom w:val="none" w:sz="0" w:space="0" w:color="auto"/>
        <w:right w:val="none" w:sz="0" w:space="0" w:color="auto"/>
      </w:divBdr>
      <w:divsChild>
        <w:div w:id="1397896373">
          <w:marLeft w:val="547"/>
          <w:marRight w:val="0"/>
          <w:marTop w:val="0"/>
          <w:marBottom w:val="0"/>
          <w:divBdr>
            <w:top w:val="none" w:sz="0" w:space="0" w:color="auto"/>
            <w:left w:val="none" w:sz="0" w:space="0" w:color="auto"/>
            <w:bottom w:val="none" w:sz="0" w:space="0" w:color="auto"/>
            <w:right w:val="none" w:sz="0" w:space="0" w:color="auto"/>
          </w:divBdr>
        </w:div>
        <w:div w:id="2035688912">
          <w:marLeft w:val="1166"/>
          <w:marRight w:val="0"/>
          <w:marTop w:val="0"/>
          <w:marBottom w:val="0"/>
          <w:divBdr>
            <w:top w:val="none" w:sz="0" w:space="0" w:color="auto"/>
            <w:left w:val="none" w:sz="0" w:space="0" w:color="auto"/>
            <w:bottom w:val="none" w:sz="0" w:space="0" w:color="auto"/>
            <w:right w:val="none" w:sz="0" w:space="0" w:color="auto"/>
          </w:divBdr>
        </w:div>
      </w:divsChild>
    </w:div>
    <w:div w:id="1058937907">
      <w:bodyDiv w:val="1"/>
      <w:marLeft w:val="0"/>
      <w:marRight w:val="0"/>
      <w:marTop w:val="0"/>
      <w:marBottom w:val="0"/>
      <w:divBdr>
        <w:top w:val="none" w:sz="0" w:space="0" w:color="auto"/>
        <w:left w:val="none" w:sz="0" w:space="0" w:color="auto"/>
        <w:bottom w:val="none" w:sz="0" w:space="0" w:color="auto"/>
        <w:right w:val="none" w:sz="0" w:space="0" w:color="auto"/>
      </w:divBdr>
      <w:divsChild>
        <w:div w:id="102385828">
          <w:marLeft w:val="547"/>
          <w:marRight w:val="0"/>
          <w:marTop w:val="0"/>
          <w:marBottom w:val="0"/>
          <w:divBdr>
            <w:top w:val="none" w:sz="0" w:space="0" w:color="auto"/>
            <w:left w:val="none" w:sz="0" w:space="0" w:color="auto"/>
            <w:bottom w:val="none" w:sz="0" w:space="0" w:color="auto"/>
            <w:right w:val="none" w:sz="0" w:space="0" w:color="auto"/>
          </w:divBdr>
        </w:div>
        <w:div w:id="205069496">
          <w:marLeft w:val="547"/>
          <w:marRight w:val="0"/>
          <w:marTop w:val="0"/>
          <w:marBottom w:val="0"/>
          <w:divBdr>
            <w:top w:val="none" w:sz="0" w:space="0" w:color="auto"/>
            <w:left w:val="none" w:sz="0" w:space="0" w:color="auto"/>
            <w:bottom w:val="none" w:sz="0" w:space="0" w:color="auto"/>
            <w:right w:val="none" w:sz="0" w:space="0" w:color="auto"/>
          </w:divBdr>
        </w:div>
        <w:div w:id="494296132">
          <w:marLeft w:val="547"/>
          <w:marRight w:val="0"/>
          <w:marTop w:val="0"/>
          <w:marBottom w:val="0"/>
          <w:divBdr>
            <w:top w:val="none" w:sz="0" w:space="0" w:color="auto"/>
            <w:left w:val="none" w:sz="0" w:space="0" w:color="auto"/>
            <w:bottom w:val="none" w:sz="0" w:space="0" w:color="auto"/>
            <w:right w:val="none" w:sz="0" w:space="0" w:color="auto"/>
          </w:divBdr>
        </w:div>
        <w:div w:id="531188524">
          <w:marLeft w:val="1166"/>
          <w:marRight w:val="0"/>
          <w:marTop w:val="0"/>
          <w:marBottom w:val="0"/>
          <w:divBdr>
            <w:top w:val="none" w:sz="0" w:space="0" w:color="auto"/>
            <w:left w:val="none" w:sz="0" w:space="0" w:color="auto"/>
            <w:bottom w:val="none" w:sz="0" w:space="0" w:color="auto"/>
            <w:right w:val="none" w:sz="0" w:space="0" w:color="auto"/>
          </w:divBdr>
        </w:div>
        <w:div w:id="557209785">
          <w:marLeft w:val="547"/>
          <w:marRight w:val="0"/>
          <w:marTop w:val="0"/>
          <w:marBottom w:val="0"/>
          <w:divBdr>
            <w:top w:val="none" w:sz="0" w:space="0" w:color="auto"/>
            <w:left w:val="none" w:sz="0" w:space="0" w:color="auto"/>
            <w:bottom w:val="none" w:sz="0" w:space="0" w:color="auto"/>
            <w:right w:val="none" w:sz="0" w:space="0" w:color="auto"/>
          </w:divBdr>
        </w:div>
        <w:div w:id="683363057">
          <w:marLeft w:val="547"/>
          <w:marRight w:val="0"/>
          <w:marTop w:val="0"/>
          <w:marBottom w:val="0"/>
          <w:divBdr>
            <w:top w:val="none" w:sz="0" w:space="0" w:color="auto"/>
            <w:left w:val="none" w:sz="0" w:space="0" w:color="auto"/>
            <w:bottom w:val="none" w:sz="0" w:space="0" w:color="auto"/>
            <w:right w:val="none" w:sz="0" w:space="0" w:color="auto"/>
          </w:divBdr>
        </w:div>
        <w:div w:id="698895666">
          <w:marLeft w:val="1800"/>
          <w:marRight w:val="0"/>
          <w:marTop w:val="0"/>
          <w:marBottom w:val="0"/>
          <w:divBdr>
            <w:top w:val="none" w:sz="0" w:space="0" w:color="auto"/>
            <w:left w:val="none" w:sz="0" w:space="0" w:color="auto"/>
            <w:bottom w:val="none" w:sz="0" w:space="0" w:color="auto"/>
            <w:right w:val="none" w:sz="0" w:space="0" w:color="auto"/>
          </w:divBdr>
        </w:div>
        <w:div w:id="1253204507">
          <w:marLeft w:val="1166"/>
          <w:marRight w:val="0"/>
          <w:marTop w:val="0"/>
          <w:marBottom w:val="0"/>
          <w:divBdr>
            <w:top w:val="none" w:sz="0" w:space="0" w:color="auto"/>
            <w:left w:val="none" w:sz="0" w:space="0" w:color="auto"/>
            <w:bottom w:val="none" w:sz="0" w:space="0" w:color="auto"/>
            <w:right w:val="none" w:sz="0" w:space="0" w:color="auto"/>
          </w:divBdr>
        </w:div>
        <w:div w:id="1454520199">
          <w:marLeft w:val="547"/>
          <w:marRight w:val="0"/>
          <w:marTop w:val="0"/>
          <w:marBottom w:val="0"/>
          <w:divBdr>
            <w:top w:val="none" w:sz="0" w:space="0" w:color="auto"/>
            <w:left w:val="none" w:sz="0" w:space="0" w:color="auto"/>
            <w:bottom w:val="none" w:sz="0" w:space="0" w:color="auto"/>
            <w:right w:val="none" w:sz="0" w:space="0" w:color="auto"/>
          </w:divBdr>
        </w:div>
        <w:div w:id="1759138084">
          <w:marLeft w:val="547"/>
          <w:marRight w:val="0"/>
          <w:marTop w:val="0"/>
          <w:marBottom w:val="0"/>
          <w:divBdr>
            <w:top w:val="none" w:sz="0" w:space="0" w:color="auto"/>
            <w:left w:val="none" w:sz="0" w:space="0" w:color="auto"/>
            <w:bottom w:val="none" w:sz="0" w:space="0" w:color="auto"/>
            <w:right w:val="none" w:sz="0" w:space="0" w:color="auto"/>
          </w:divBdr>
        </w:div>
        <w:div w:id="1869834570">
          <w:marLeft w:val="1800"/>
          <w:marRight w:val="0"/>
          <w:marTop w:val="0"/>
          <w:marBottom w:val="0"/>
          <w:divBdr>
            <w:top w:val="none" w:sz="0" w:space="0" w:color="auto"/>
            <w:left w:val="none" w:sz="0" w:space="0" w:color="auto"/>
            <w:bottom w:val="none" w:sz="0" w:space="0" w:color="auto"/>
            <w:right w:val="none" w:sz="0" w:space="0" w:color="auto"/>
          </w:divBdr>
        </w:div>
        <w:div w:id="1893809391">
          <w:marLeft w:val="547"/>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3242362">
      <w:bodyDiv w:val="1"/>
      <w:marLeft w:val="0"/>
      <w:marRight w:val="0"/>
      <w:marTop w:val="0"/>
      <w:marBottom w:val="0"/>
      <w:divBdr>
        <w:top w:val="none" w:sz="0" w:space="0" w:color="auto"/>
        <w:left w:val="none" w:sz="0" w:space="0" w:color="auto"/>
        <w:bottom w:val="none" w:sz="0" w:space="0" w:color="auto"/>
        <w:right w:val="none" w:sz="0" w:space="0" w:color="auto"/>
      </w:divBdr>
      <w:divsChild>
        <w:div w:id="324553118">
          <w:marLeft w:val="547"/>
          <w:marRight w:val="0"/>
          <w:marTop w:val="0"/>
          <w:marBottom w:val="0"/>
          <w:divBdr>
            <w:top w:val="none" w:sz="0" w:space="0" w:color="auto"/>
            <w:left w:val="none" w:sz="0" w:space="0" w:color="auto"/>
            <w:bottom w:val="none" w:sz="0" w:space="0" w:color="auto"/>
            <w:right w:val="none" w:sz="0" w:space="0" w:color="auto"/>
          </w:divBdr>
        </w:div>
        <w:div w:id="430466674">
          <w:marLeft w:val="547"/>
          <w:marRight w:val="0"/>
          <w:marTop w:val="0"/>
          <w:marBottom w:val="0"/>
          <w:divBdr>
            <w:top w:val="none" w:sz="0" w:space="0" w:color="auto"/>
            <w:left w:val="none" w:sz="0" w:space="0" w:color="auto"/>
            <w:bottom w:val="none" w:sz="0" w:space="0" w:color="auto"/>
            <w:right w:val="none" w:sz="0" w:space="0" w:color="auto"/>
          </w:divBdr>
        </w:div>
        <w:div w:id="1083450833">
          <w:marLeft w:val="1166"/>
          <w:marRight w:val="0"/>
          <w:marTop w:val="0"/>
          <w:marBottom w:val="0"/>
          <w:divBdr>
            <w:top w:val="none" w:sz="0" w:space="0" w:color="auto"/>
            <w:left w:val="none" w:sz="0" w:space="0" w:color="auto"/>
            <w:bottom w:val="none" w:sz="0" w:space="0" w:color="auto"/>
            <w:right w:val="none" w:sz="0" w:space="0" w:color="auto"/>
          </w:divBdr>
        </w:div>
        <w:div w:id="1113404143">
          <w:marLeft w:val="547"/>
          <w:marRight w:val="0"/>
          <w:marTop w:val="0"/>
          <w:marBottom w:val="0"/>
          <w:divBdr>
            <w:top w:val="none" w:sz="0" w:space="0" w:color="auto"/>
            <w:left w:val="none" w:sz="0" w:space="0" w:color="auto"/>
            <w:bottom w:val="none" w:sz="0" w:space="0" w:color="auto"/>
            <w:right w:val="none" w:sz="0" w:space="0" w:color="auto"/>
          </w:divBdr>
        </w:div>
        <w:div w:id="1278215624">
          <w:marLeft w:val="547"/>
          <w:marRight w:val="0"/>
          <w:marTop w:val="0"/>
          <w:marBottom w:val="0"/>
          <w:divBdr>
            <w:top w:val="none" w:sz="0" w:space="0" w:color="auto"/>
            <w:left w:val="none" w:sz="0" w:space="0" w:color="auto"/>
            <w:bottom w:val="none" w:sz="0" w:space="0" w:color="auto"/>
            <w:right w:val="none" w:sz="0" w:space="0" w:color="auto"/>
          </w:divBdr>
        </w:div>
        <w:div w:id="1767506445">
          <w:marLeft w:val="547"/>
          <w:marRight w:val="0"/>
          <w:marTop w:val="0"/>
          <w:marBottom w:val="0"/>
          <w:divBdr>
            <w:top w:val="none" w:sz="0" w:space="0" w:color="auto"/>
            <w:left w:val="none" w:sz="0" w:space="0" w:color="auto"/>
            <w:bottom w:val="none" w:sz="0" w:space="0" w:color="auto"/>
            <w:right w:val="none" w:sz="0" w:space="0" w:color="auto"/>
          </w:divBdr>
        </w:div>
      </w:divsChild>
    </w:div>
    <w:div w:id="1074015729">
      <w:bodyDiv w:val="1"/>
      <w:marLeft w:val="0"/>
      <w:marRight w:val="0"/>
      <w:marTop w:val="0"/>
      <w:marBottom w:val="0"/>
      <w:divBdr>
        <w:top w:val="none" w:sz="0" w:space="0" w:color="auto"/>
        <w:left w:val="none" w:sz="0" w:space="0" w:color="auto"/>
        <w:bottom w:val="none" w:sz="0" w:space="0" w:color="auto"/>
        <w:right w:val="none" w:sz="0" w:space="0" w:color="auto"/>
      </w:divBdr>
      <w:divsChild>
        <w:div w:id="39792245">
          <w:marLeft w:val="1166"/>
          <w:marRight w:val="0"/>
          <w:marTop w:val="0"/>
          <w:marBottom w:val="0"/>
          <w:divBdr>
            <w:top w:val="none" w:sz="0" w:space="0" w:color="auto"/>
            <w:left w:val="none" w:sz="0" w:space="0" w:color="auto"/>
            <w:bottom w:val="none" w:sz="0" w:space="0" w:color="auto"/>
            <w:right w:val="none" w:sz="0" w:space="0" w:color="auto"/>
          </w:divBdr>
        </w:div>
        <w:div w:id="82651943">
          <w:marLeft w:val="1166"/>
          <w:marRight w:val="0"/>
          <w:marTop w:val="0"/>
          <w:marBottom w:val="0"/>
          <w:divBdr>
            <w:top w:val="none" w:sz="0" w:space="0" w:color="auto"/>
            <w:left w:val="none" w:sz="0" w:space="0" w:color="auto"/>
            <w:bottom w:val="none" w:sz="0" w:space="0" w:color="auto"/>
            <w:right w:val="none" w:sz="0" w:space="0" w:color="auto"/>
          </w:divBdr>
        </w:div>
        <w:div w:id="261114940">
          <w:marLeft w:val="547"/>
          <w:marRight w:val="0"/>
          <w:marTop w:val="0"/>
          <w:marBottom w:val="0"/>
          <w:divBdr>
            <w:top w:val="none" w:sz="0" w:space="0" w:color="auto"/>
            <w:left w:val="none" w:sz="0" w:space="0" w:color="auto"/>
            <w:bottom w:val="none" w:sz="0" w:space="0" w:color="auto"/>
            <w:right w:val="none" w:sz="0" w:space="0" w:color="auto"/>
          </w:divBdr>
        </w:div>
        <w:div w:id="432282133">
          <w:marLeft w:val="1166"/>
          <w:marRight w:val="0"/>
          <w:marTop w:val="0"/>
          <w:marBottom w:val="0"/>
          <w:divBdr>
            <w:top w:val="none" w:sz="0" w:space="0" w:color="auto"/>
            <w:left w:val="none" w:sz="0" w:space="0" w:color="auto"/>
            <w:bottom w:val="none" w:sz="0" w:space="0" w:color="auto"/>
            <w:right w:val="none" w:sz="0" w:space="0" w:color="auto"/>
          </w:divBdr>
        </w:div>
        <w:div w:id="591280911">
          <w:marLeft w:val="1800"/>
          <w:marRight w:val="0"/>
          <w:marTop w:val="0"/>
          <w:marBottom w:val="0"/>
          <w:divBdr>
            <w:top w:val="none" w:sz="0" w:space="0" w:color="auto"/>
            <w:left w:val="none" w:sz="0" w:space="0" w:color="auto"/>
            <w:bottom w:val="none" w:sz="0" w:space="0" w:color="auto"/>
            <w:right w:val="none" w:sz="0" w:space="0" w:color="auto"/>
          </w:divBdr>
        </w:div>
        <w:div w:id="901063557">
          <w:marLeft w:val="547"/>
          <w:marRight w:val="0"/>
          <w:marTop w:val="0"/>
          <w:marBottom w:val="0"/>
          <w:divBdr>
            <w:top w:val="none" w:sz="0" w:space="0" w:color="auto"/>
            <w:left w:val="none" w:sz="0" w:space="0" w:color="auto"/>
            <w:bottom w:val="none" w:sz="0" w:space="0" w:color="auto"/>
            <w:right w:val="none" w:sz="0" w:space="0" w:color="auto"/>
          </w:divBdr>
        </w:div>
        <w:div w:id="909341926">
          <w:marLeft w:val="547"/>
          <w:marRight w:val="0"/>
          <w:marTop w:val="0"/>
          <w:marBottom w:val="0"/>
          <w:divBdr>
            <w:top w:val="none" w:sz="0" w:space="0" w:color="auto"/>
            <w:left w:val="none" w:sz="0" w:space="0" w:color="auto"/>
            <w:bottom w:val="none" w:sz="0" w:space="0" w:color="auto"/>
            <w:right w:val="none" w:sz="0" w:space="0" w:color="auto"/>
          </w:divBdr>
        </w:div>
        <w:div w:id="988561791">
          <w:marLeft w:val="2520"/>
          <w:marRight w:val="0"/>
          <w:marTop w:val="0"/>
          <w:marBottom w:val="0"/>
          <w:divBdr>
            <w:top w:val="none" w:sz="0" w:space="0" w:color="auto"/>
            <w:left w:val="none" w:sz="0" w:space="0" w:color="auto"/>
            <w:bottom w:val="none" w:sz="0" w:space="0" w:color="auto"/>
            <w:right w:val="none" w:sz="0" w:space="0" w:color="auto"/>
          </w:divBdr>
        </w:div>
        <w:div w:id="1286539540">
          <w:marLeft w:val="1800"/>
          <w:marRight w:val="0"/>
          <w:marTop w:val="0"/>
          <w:marBottom w:val="0"/>
          <w:divBdr>
            <w:top w:val="none" w:sz="0" w:space="0" w:color="auto"/>
            <w:left w:val="none" w:sz="0" w:space="0" w:color="auto"/>
            <w:bottom w:val="none" w:sz="0" w:space="0" w:color="auto"/>
            <w:right w:val="none" w:sz="0" w:space="0" w:color="auto"/>
          </w:divBdr>
        </w:div>
        <w:div w:id="1572617846">
          <w:marLeft w:val="1166"/>
          <w:marRight w:val="0"/>
          <w:marTop w:val="0"/>
          <w:marBottom w:val="0"/>
          <w:divBdr>
            <w:top w:val="none" w:sz="0" w:space="0" w:color="auto"/>
            <w:left w:val="none" w:sz="0" w:space="0" w:color="auto"/>
            <w:bottom w:val="none" w:sz="0" w:space="0" w:color="auto"/>
            <w:right w:val="none" w:sz="0" w:space="0" w:color="auto"/>
          </w:divBdr>
        </w:div>
        <w:div w:id="1862015596">
          <w:marLeft w:val="2520"/>
          <w:marRight w:val="0"/>
          <w:marTop w:val="0"/>
          <w:marBottom w:val="0"/>
          <w:divBdr>
            <w:top w:val="none" w:sz="0" w:space="0" w:color="auto"/>
            <w:left w:val="none" w:sz="0" w:space="0" w:color="auto"/>
            <w:bottom w:val="none" w:sz="0" w:space="0" w:color="auto"/>
            <w:right w:val="none" w:sz="0" w:space="0" w:color="auto"/>
          </w:divBdr>
        </w:div>
        <w:div w:id="2070570111">
          <w:marLeft w:val="1800"/>
          <w:marRight w:val="0"/>
          <w:marTop w:val="0"/>
          <w:marBottom w:val="0"/>
          <w:divBdr>
            <w:top w:val="none" w:sz="0" w:space="0" w:color="auto"/>
            <w:left w:val="none" w:sz="0" w:space="0" w:color="auto"/>
            <w:bottom w:val="none" w:sz="0" w:space="0" w:color="auto"/>
            <w:right w:val="none" w:sz="0" w:space="0" w:color="auto"/>
          </w:divBdr>
        </w:div>
      </w:divsChild>
    </w:div>
    <w:div w:id="1090079286">
      <w:bodyDiv w:val="1"/>
      <w:marLeft w:val="0"/>
      <w:marRight w:val="0"/>
      <w:marTop w:val="0"/>
      <w:marBottom w:val="0"/>
      <w:divBdr>
        <w:top w:val="none" w:sz="0" w:space="0" w:color="auto"/>
        <w:left w:val="none" w:sz="0" w:space="0" w:color="auto"/>
        <w:bottom w:val="none" w:sz="0" w:space="0" w:color="auto"/>
        <w:right w:val="none" w:sz="0" w:space="0" w:color="auto"/>
      </w:divBdr>
      <w:divsChild>
        <w:div w:id="985356276">
          <w:marLeft w:val="547"/>
          <w:marRight w:val="0"/>
          <w:marTop w:val="0"/>
          <w:marBottom w:val="0"/>
          <w:divBdr>
            <w:top w:val="none" w:sz="0" w:space="0" w:color="auto"/>
            <w:left w:val="none" w:sz="0" w:space="0" w:color="auto"/>
            <w:bottom w:val="none" w:sz="0" w:space="0" w:color="auto"/>
            <w:right w:val="none" w:sz="0" w:space="0" w:color="auto"/>
          </w:divBdr>
        </w:div>
      </w:divsChild>
    </w:div>
    <w:div w:id="1091001622">
      <w:bodyDiv w:val="1"/>
      <w:marLeft w:val="0"/>
      <w:marRight w:val="0"/>
      <w:marTop w:val="0"/>
      <w:marBottom w:val="0"/>
      <w:divBdr>
        <w:top w:val="none" w:sz="0" w:space="0" w:color="auto"/>
        <w:left w:val="none" w:sz="0" w:space="0" w:color="auto"/>
        <w:bottom w:val="none" w:sz="0" w:space="0" w:color="auto"/>
        <w:right w:val="none" w:sz="0" w:space="0" w:color="auto"/>
      </w:divBdr>
    </w:div>
    <w:div w:id="1114442608">
      <w:bodyDiv w:val="1"/>
      <w:marLeft w:val="0"/>
      <w:marRight w:val="0"/>
      <w:marTop w:val="0"/>
      <w:marBottom w:val="0"/>
      <w:divBdr>
        <w:top w:val="none" w:sz="0" w:space="0" w:color="auto"/>
        <w:left w:val="none" w:sz="0" w:space="0" w:color="auto"/>
        <w:bottom w:val="none" w:sz="0" w:space="0" w:color="auto"/>
        <w:right w:val="none" w:sz="0" w:space="0" w:color="auto"/>
      </w:divBdr>
      <w:divsChild>
        <w:div w:id="1590502604">
          <w:marLeft w:val="0"/>
          <w:marRight w:val="0"/>
          <w:marTop w:val="0"/>
          <w:marBottom w:val="0"/>
          <w:divBdr>
            <w:top w:val="none" w:sz="0" w:space="0" w:color="auto"/>
            <w:left w:val="none" w:sz="0" w:space="0" w:color="auto"/>
            <w:bottom w:val="none" w:sz="0" w:space="0" w:color="auto"/>
            <w:right w:val="none" w:sz="0" w:space="0" w:color="auto"/>
          </w:divBdr>
          <w:divsChild>
            <w:div w:id="635718417">
              <w:marLeft w:val="0"/>
              <w:marRight w:val="0"/>
              <w:marTop w:val="0"/>
              <w:marBottom w:val="0"/>
              <w:divBdr>
                <w:top w:val="none" w:sz="0" w:space="0" w:color="auto"/>
                <w:left w:val="none" w:sz="0" w:space="0" w:color="auto"/>
                <w:bottom w:val="none" w:sz="0" w:space="0" w:color="auto"/>
                <w:right w:val="none" w:sz="0" w:space="0" w:color="auto"/>
              </w:divBdr>
              <w:divsChild>
                <w:div w:id="1950694565">
                  <w:marLeft w:val="0"/>
                  <w:marRight w:val="0"/>
                  <w:marTop w:val="0"/>
                  <w:marBottom w:val="0"/>
                  <w:divBdr>
                    <w:top w:val="none" w:sz="0" w:space="0" w:color="auto"/>
                    <w:left w:val="none" w:sz="0" w:space="0" w:color="auto"/>
                    <w:bottom w:val="none" w:sz="0" w:space="0" w:color="auto"/>
                    <w:right w:val="none" w:sz="0" w:space="0" w:color="auto"/>
                  </w:divBdr>
                  <w:divsChild>
                    <w:div w:id="41835956">
                      <w:marLeft w:val="0"/>
                      <w:marRight w:val="0"/>
                      <w:marTop w:val="0"/>
                      <w:marBottom w:val="0"/>
                      <w:divBdr>
                        <w:top w:val="none" w:sz="0" w:space="0" w:color="auto"/>
                        <w:left w:val="none" w:sz="0" w:space="0" w:color="auto"/>
                        <w:bottom w:val="none" w:sz="0" w:space="0" w:color="auto"/>
                        <w:right w:val="none" w:sz="0" w:space="0" w:color="auto"/>
                      </w:divBdr>
                      <w:divsChild>
                        <w:div w:id="1430926013">
                          <w:marLeft w:val="0"/>
                          <w:marRight w:val="0"/>
                          <w:marTop w:val="0"/>
                          <w:marBottom w:val="0"/>
                          <w:divBdr>
                            <w:top w:val="none" w:sz="0" w:space="0" w:color="auto"/>
                            <w:left w:val="none" w:sz="0" w:space="0" w:color="auto"/>
                            <w:bottom w:val="none" w:sz="0" w:space="0" w:color="auto"/>
                            <w:right w:val="none" w:sz="0" w:space="0" w:color="auto"/>
                          </w:divBdr>
                          <w:divsChild>
                            <w:div w:id="1661349653">
                              <w:marLeft w:val="0"/>
                              <w:marRight w:val="0"/>
                              <w:marTop w:val="0"/>
                              <w:marBottom w:val="0"/>
                              <w:divBdr>
                                <w:top w:val="none" w:sz="0" w:space="0" w:color="auto"/>
                                <w:left w:val="none" w:sz="0" w:space="0" w:color="auto"/>
                                <w:bottom w:val="none" w:sz="0" w:space="0" w:color="auto"/>
                                <w:right w:val="none" w:sz="0" w:space="0" w:color="auto"/>
                              </w:divBdr>
                              <w:divsChild>
                                <w:div w:id="1835336243">
                                  <w:marLeft w:val="0"/>
                                  <w:marRight w:val="0"/>
                                  <w:marTop w:val="0"/>
                                  <w:marBottom w:val="0"/>
                                  <w:divBdr>
                                    <w:top w:val="none" w:sz="0" w:space="0" w:color="auto"/>
                                    <w:left w:val="none" w:sz="0" w:space="0" w:color="auto"/>
                                    <w:bottom w:val="none" w:sz="0" w:space="0" w:color="auto"/>
                                    <w:right w:val="none" w:sz="0" w:space="0" w:color="auto"/>
                                  </w:divBdr>
                                  <w:divsChild>
                                    <w:div w:id="940600821">
                                      <w:marLeft w:val="0"/>
                                      <w:marRight w:val="0"/>
                                      <w:marTop w:val="0"/>
                                      <w:marBottom w:val="0"/>
                                      <w:divBdr>
                                        <w:top w:val="none" w:sz="0" w:space="0" w:color="auto"/>
                                        <w:left w:val="none" w:sz="0" w:space="0" w:color="auto"/>
                                        <w:bottom w:val="none" w:sz="0" w:space="0" w:color="auto"/>
                                        <w:right w:val="none" w:sz="0" w:space="0" w:color="auto"/>
                                      </w:divBdr>
                                      <w:divsChild>
                                        <w:div w:id="1605379166">
                                          <w:marLeft w:val="0"/>
                                          <w:marRight w:val="0"/>
                                          <w:marTop w:val="0"/>
                                          <w:marBottom w:val="0"/>
                                          <w:divBdr>
                                            <w:top w:val="none" w:sz="0" w:space="0" w:color="auto"/>
                                            <w:left w:val="none" w:sz="0" w:space="0" w:color="auto"/>
                                            <w:bottom w:val="none" w:sz="0" w:space="0" w:color="auto"/>
                                            <w:right w:val="none" w:sz="0" w:space="0" w:color="auto"/>
                                          </w:divBdr>
                                          <w:divsChild>
                                            <w:div w:id="1251356861">
                                              <w:marLeft w:val="0"/>
                                              <w:marRight w:val="0"/>
                                              <w:marTop w:val="0"/>
                                              <w:marBottom w:val="0"/>
                                              <w:divBdr>
                                                <w:top w:val="none" w:sz="0" w:space="0" w:color="auto"/>
                                                <w:left w:val="none" w:sz="0" w:space="0" w:color="auto"/>
                                                <w:bottom w:val="none" w:sz="0" w:space="0" w:color="auto"/>
                                                <w:right w:val="none" w:sz="0" w:space="0" w:color="auto"/>
                                              </w:divBdr>
                                              <w:divsChild>
                                                <w:div w:id="659970483">
                                                  <w:marLeft w:val="0"/>
                                                  <w:marRight w:val="0"/>
                                                  <w:marTop w:val="0"/>
                                                  <w:marBottom w:val="0"/>
                                                  <w:divBdr>
                                                    <w:top w:val="none" w:sz="0" w:space="0" w:color="auto"/>
                                                    <w:left w:val="none" w:sz="0" w:space="0" w:color="auto"/>
                                                    <w:bottom w:val="none" w:sz="0" w:space="0" w:color="auto"/>
                                                    <w:right w:val="none" w:sz="0" w:space="0" w:color="auto"/>
                                                  </w:divBdr>
                                                  <w:divsChild>
                                                    <w:div w:id="1369137533">
                                                      <w:marLeft w:val="0"/>
                                                      <w:marRight w:val="0"/>
                                                      <w:marTop w:val="0"/>
                                                      <w:marBottom w:val="0"/>
                                                      <w:divBdr>
                                                        <w:top w:val="none" w:sz="0" w:space="0" w:color="auto"/>
                                                        <w:left w:val="none" w:sz="0" w:space="0" w:color="auto"/>
                                                        <w:bottom w:val="none" w:sz="0" w:space="0" w:color="auto"/>
                                                        <w:right w:val="none" w:sz="0" w:space="0" w:color="auto"/>
                                                      </w:divBdr>
                                                      <w:divsChild>
                                                        <w:div w:id="1298951261">
                                                          <w:marLeft w:val="0"/>
                                                          <w:marRight w:val="0"/>
                                                          <w:marTop w:val="0"/>
                                                          <w:marBottom w:val="0"/>
                                                          <w:divBdr>
                                                            <w:top w:val="none" w:sz="0" w:space="0" w:color="auto"/>
                                                            <w:left w:val="none" w:sz="0" w:space="0" w:color="auto"/>
                                                            <w:bottom w:val="none" w:sz="0" w:space="0" w:color="auto"/>
                                                            <w:right w:val="none" w:sz="0" w:space="0" w:color="auto"/>
                                                          </w:divBdr>
                                                          <w:divsChild>
                                                            <w:div w:id="1031416346">
                                                              <w:marLeft w:val="0"/>
                                                              <w:marRight w:val="0"/>
                                                              <w:marTop w:val="0"/>
                                                              <w:marBottom w:val="0"/>
                                                              <w:divBdr>
                                                                <w:top w:val="none" w:sz="0" w:space="0" w:color="auto"/>
                                                                <w:left w:val="none" w:sz="0" w:space="0" w:color="auto"/>
                                                                <w:bottom w:val="none" w:sz="0" w:space="0" w:color="auto"/>
                                                                <w:right w:val="none" w:sz="0" w:space="0" w:color="auto"/>
                                                              </w:divBdr>
                                                              <w:divsChild>
                                                                <w:div w:id="1130124929">
                                                                  <w:marLeft w:val="-210"/>
                                                                  <w:marRight w:val="-75"/>
                                                                  <w:marTop w:val="0"/>
                                                                  <w:marBottom w:val="0"/>
                                                                  <w:divBdr>
                                                                    <w:top w:val="none" w:sz="0" w:space="0" w:color="auto"/>
                                                                    <w:left w:val="none" w:sz="0" w:space="0" w:color="auto"/>
                                                                    <w:bottom w:val="none" w:sz="0" w:space="0" w:color="auto"/>
                                                                    <w:right w:val="none" w:sz="0" w:space="0" w:color="auto"/>
                                                                  </w:divBdr>
                                                                  <w:divsChild>
                                                                    <w:div w:id="843739302">
                                                                      <w:marLeft w:val="0"/>
                                                                      <w:marRight w:val="0"/>
                                                                      <w:marTop w:val="0"/>
                                                                      <w:marBottom w:val="0"/>
                                                                      <w:divBdr>
                                                                        <w:top w:val="none" w:sz="0" w:space="0" w:color="auto"/>
                                                                        <w:left w:val="none" w:sz="0" w:space="0" w:color="auto"/>
                                                                        <w:bottom w:val="none" w:sz="0" w:space="0" w:color="auto"/>
                                                                        <w:right w:val="none" w:sz="0" w:space="0" w:color="auto"/>
                                                                      </w:divBdr>
                                                                      <w:divsChild>
                                                                        <w:div w:id="2132285733">
                                                                          <w:marLeft w:val="0"/>
                                                                          <w:marRight w:val="0"/>
                                                                          <w:marTop w:val="0"/>
                                                                          <w:marBottom w:val="0"/>
                                                                          <w:divBdr>
                                                                            <w:top w:val="none" w:sz="0" w:space="0" w:color="auto"/>
                                                                            <w:left w:val="none" w:sz="0" w:space="0" w:color="auto"/>
                                                                            <w:bottom w:val="none" w:sz="0" w:space="0" w:color="auto"/>
                                                                            <w:right w:val="none" w:sz="0" w:space="0" w:color="auto"/>
                                                                          </w:divBdr>
                                                                          <w:divsChild>
                                                                            <w:div w:id="1797600183">
                                                                              <w:marLeft w:val="540"/>
                                                                              <w:marRight w:val="0"/>
                                                                              <w:marTop w:val="0"/>
                                                                              <w:marBottom w:val="0"/>
                                                                              <w:divBdr>
                                                                                <w:top w:val="none" w:sz="0" w:space="0" w:color="auto"/>
                                                                                <w:left w:val="none" w:sz="0" w:space="0" w:color="auto"/>
                                                                                <w:bottom w:val="none" w:sz="0" w:space="0" w:color="auto"/>
                                                                                <w:right w:val="none" w:sz="0" w:space="0" w:color="auto"/>
                                                                              </w:divBdr>
                                                                              <w:divsChild>
                                                                                <w:div w:id="2010787142">
                                                                                  <w:marLeft w:val="0"/>
                                                                                  <w:marRight w:val="0"/>
                                                                                  <w:marTop w:val="0"/>
                                                                                  <w:marBottom w:val="0"/>
                                                                                  <w:divBdr>
                                                                                    <w:top w:val="none" w:sz="0" w:space="0" w:color="auto"/>
                                                                                    <w:left w:val="none" w:sz="0" w:space="0" w:color="auto"/>
                                                                                    <w:bottom w:val="none" w:sz="0" w:space="0" w:color="auto"/>
                                                                                    <w:right w:val="none" w:sz="0" w:space="0" w:color="auto"/>
                                                                                  </w:divBdr>
                                                                                  <w:divsChild>
                                                                                    <w:div w:id="1157653367">
                                                                                      <w:marLeft w:val="0"/>
                                                                                      <w:marRight w:val="0"/>
                                                                                      <w:marTop w:val="0"/>
                                                                                      <w:marBottom w:val="0"/>
                                                                                      <w:divBdr>
                                                                                        <w:top w:val="none" w:sz="0" w:space="0" w:color="auto"/>
                                                                                        <w:left w:val="none" w:sz="0" w:space="0" w:color="auto"/>
                                                                                        <w:bottom w:val="none" w:sz="0" w:space="0" w:color="auto"/>
                                                                                        <w:right w:val="none" w:sz="0" w:space="0" w:color="auto"/>
                                                                                      </w:divBdr>
                                                                                      <w:divsChild>
                                                                                        <w:div w:id="991956131">
                                                                                          <w:marLeft w:val="0"/>
                                                                                          <w:marRight w:val="0"/>
                                                                                          <w:marTop w:val="0"/>
                                                                                          <w:marBottom w:val="0"/>
                                                                                          <w:divBdr>
                                                                                            <w:top w:val="none" w:sz="0" w:space="0" w:color="auto"/>
                                                                                            <w:left w:val="none" w:sz="0" w:space="0" w:color="auto"/>
                                                                                            <w:bottom w:val="none" w:sz="0" w:space="0" w:color="auto"/>
                                                                                            <w:right w:val="none" w:sz="0" w:space="0" w:color="auto"/>
                                                                                          </w:divBdr>
                                                                                        </w:div>
                                                                                        <w:div w:id="1104498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15979400">
      <w:bodyDiv w:val="1"/>
      <w:marLeft w:val="0"/>
      <w:marRight w:val="0"/>
      <w:marTop w:val="0"/>
      <w:marBottom w:val="0"/>
      <w:divBdr>
        <w:top w:val="none" w:sz="0" w:space="0" w:color="auto"/>
        <w:left w:val="none" w:sz="0" w:space="0" w:color="auto"/>
        <w:bottom w:val="none" w:sz="0" w:space="0" w:color="auto"/>
        <w:right w:val="none" w:sz="0" w:space="0" w:color="auto"/>
      </w:divBdr>
    </w:div>
    <w:div w:id="1116560825">
      <w:bodyDiv w:val="1"/>
      <w:marLeft w:val="0"/>
      <w:marRight w:val="0"/>
      <w:marTop w:val="0"/>
      <w:marBottom w:val="0"/>
      <w:divBdr>
        <w:top w:val="none" w:sz="0" w:space="0" w:color="auto"/>
        <w:left w:val="none" w:sz="0" w:space="0" w:color="auto"/>
        <w:bottom w:val="none" w:sz="0" w:space="0" w:color="auto"/>
        <w:right w:val="none" w:sz="0" w:space="0" w:color="auto"/>
      </w:divBdr>
      <w:divsChild>
        <w:div w:id="50034457">
          <w:marLeft w:val="1166"/>
          <w:marRight w:val="0"/>
          <w:marTop w:val="0"/>
          <w:marBottom w:val="0"/>
          <w:divBdr>
            <w:top w:val="none" w:sz="0" w:space="0" w:color="auto"/>
            <w:left w:val="none" w:sz="0" w:space="0" w:color="auto"/>
            <w:bottom w:val="none" w:sz="0" w:space="0" w:color="auto"/>
            <w:right w:val="none" w:sz="0" w:space="0" w:color="auto"/>
          </w:divBdr>
        </w:div>
        <w:div w:id="394667747">
          <w:marLeft w:val="547"/>
          <w:marRight w:val="0"/>
          <w:marTop w:val="0"/>
          <w:marBottom w:val="60"/>
          <w:divBdr>
            <w:top w:val="none" w:sz="0" w:space="0" w:color="auto"/>
            <w:left w:val="none" w:sz="0" w:space="0" w:color="auto"/>
            <w:bottom w:val="none" w:sz="0" w:space="0" w:color="auto"/>
            <w:right w:val="none" w:sz="0" w:space="0" w:color="auto"/>
          </w:divBdr>
        </w:div>
        <w:div w:id="886794820">
          <w:marLeft w:val="1166"/>
          <w:marRight w:val="0"/>
          <w:marTop w:val="0"/>
          <w:marBottom w:val="0"/>
          <w:divBdr>
            <w:top w:val="none" w:sz="0" w:space="0" w:color="auto"/>
            <w:left w:val="none" w:sz="0" w:space="0" w:color="auto"/>
            <w:bottom w:val="none" w:sz="0" w:space="0" w:color="auto"/>
            <w:right w:val="none" w:sz="0" w:space="0" w:color="auto"/>
          </w:divBdr>
        </w:div>
        <w:div w:id="1082918220">
          <w:marLeft w:val="547"/>
          <w:marRight w:val="0"/>
          <w:marTop w:val="0"/>
          <w:marBottom w:val="0"/>
          <w:divBdr>
            <w:top w:val="none" w:sz="0" w:space="0" w:color="auto"/>
            <w:left w:val="none" w:sz="0" w:space="0" w:color="auto"/>
            <w:bottom w:val="none" w:sz="0" w:space="0" w:color="auto"/>
            <w:right w:val="none" w:sz="0" w:space="0" w:color="auto"/>
          </w:divBdr>
        </w:div>
        <w:div w:id="1978103123">
          <w:marLeft w:val="547"/>
          <w:marRight w:val="0"/>
          <w:marTop w:val="0"/>
          <w:marBottom w:val="60"/>
          <w:divBdr>
            <w:top w:val="none" w:sz="0" w:space="0" w:color="auto"/>
            <w:left w:val="none" w:sz="0" w:space="0" w:color="auto"/>
            <w:bottom w:val="none" w:sz="0" w:space="0" w:color="auto"/>
            <w:right w:val="none" w:sz="0" w:space="0" w:color="auto"/>
          </w:divBdr>
        </w:div>
        <w:div w:id="2022928882">
          <w:marLeft w:val="547"/>
          <w:marRight w:val="0"/>
          <w:marTop w:val="0"/>
          <w:marBottom w:val="0"/>
          <w:divBdr>
            <w:top w:val="none" w:sz="0" w:space="0" w:color="auto"/>
            <w:left w:val="none" w:sz="0" w:space="0" w:color="auto"/>
            <w:bottom w:val="none" w:sz="0" w:space="0" w:color="auto"/>
            <w:right w:val="none" w:sz="0" w:space="0" w:color="auto"/>
          </w:divBdr>
        </w:div>
      </w:divsChild>
    </w:div>
    <w:div w:id="1125659226">
      <w:bodyDiv w:val="1"/>
      <w:marLeft w:val="0"/>
      <w:marRight w:val="0"/>
      <w:marTop w:val="0"/>
      <w:marBottom w:val="0"/>
      <w:divBdr>
        <w:top w:val="none" w:sz="0" w:space="0" w:color="auto"/>
        <w:left w:val="none" w:sz="0" w:space="0" w:color="auto"/>
        <w:bottom w:val="none" w:sz="0" w:space="0" w:color="auto"/>
        <w:right w:val="none" w:sz="0" w:space="0" w:color="auto"/>
      </w:divBdr>
    </w:div>
    <w:div w:id="1164008700">
      <w:bodyDiv w:val="1"/>
      <w:marLeft w:val="0"/>
      <w:marRight w:val="0"/>
      <w:marTop w:val="0"/>
      <w:marBottom w:val="0"/>
      <w:divBdr>
        <w:top w:val="none" w:sz="0" w:space="0" w:color="auto"/>
        <w:left w:val="none" w:sz="0" w:space="0" w:color="auto"/>
        <w:bottom w:val="none" w:sz="0" w:space="0" w:color="auto"/>
        <w:right w:val="none" w:sz="0" w:space="0" w:color="auto"/>
      </w:divBdr>
      <w:divsChild>
        <w:div w:id="258830805">
          <w:marLeft w:val="360"/>
          <w:marRight w:val="0"/>
          <w:marTop w:val="0"/>
          <w:marBottom w:val="120"/>
          <w:divBdr>
            <w:top w:val="none" w:sz="0" w:space="0" w:color="auto"/>
            <w:left w:val="none" w:sz="0" w:space="0" w:color="auto"/>
            <w:bottom w:val="none" w:sz="0" w:space="0" w:color="auto"/>
            <w:right w:val="none" w:sz="0" w:space="0" w:color="auto"/>
          </w:divBdr>
        </w:div>
        <w:div w:id="397634219">
          <w:marLeft w:val="720"/>
          <w:marRight w:val="0"/>
          <w:marTop w:val="0"/>
          <w:marBottom w:val="120"/>
          <w:divBdr>
            <w:top w:val="none" w:sz="0" w:space="0" w:color="auto"/>
            <w:left w:val="none" w:sz="0" w:space="0" w:color="auto"/>
            <w:bottom w:val="none" w:sz="0" w:space="0" w:color="auto"/>
            <w:right w:val="none" w:sz="0" w:space="0" w:color="auto"/>
          </w:divBdr>
        </w:div>
        <w:div w:id="510409848">
          <w:marLeft w:val="720"/>
          <w:marRight w:val="0"/>
          <w:marTop w:val="0"/>
          <w:marBottom w:val="120"/>
          <w:divBdr>
            <w:top w:val="none" w:sz="0" w:space="0" w:color="auto"/>
            <w:left w:val="none" w:sz="0" w:space="0" w:color="auto"/>
            <w:bottom w:val="none" w:sz="0" w:space="0" w:color="auto"/>
            <w:right w:val="none" w:sz="0" w:space="0" w:color="auto"/>
          </w:divBdr>
        </w:div>
        <w:div w:id="1250312707">
          <w:marLeft w:val="720"/>
          <w:marRight w:val="0"/>
          <w:marTop w:val="0"/>
          <w:marBottom w:val="120"/>
          <w:divBdr>
            <w:top w:val="none" w:sz="0" w:space="0" w:color="auto"/>
            <w:left w:val="none" w:sz="0" w:space="0" w:color="auto"/>
            <w:bottom w:val="none" w:sz="0" w:space="0" w:color="auto"/>
            <w:right w:val="none" w:sz="0" w:space="0" w:color="auto"/>
          </w:divBdr>
        </w:div>
      </w:divsChild>
    </w:div>
    <w:div w:id="1203666515">
      <w:bodyDiv w:val="1"/>
      <w:marLeft w:val="0"/>
      <w:marRight w:val="0"/>
      <w:marTop w:val="0"/>
      <w:marBottom w:val="0"/>
      <w:divBdr>
        <w:top w:val="none" w:sz="0" w:space="0" w:color="auto"/>
        <w:left w:val="none" w:sz="0" w:space="0" w:color="auto"/>
        <w:bottom w:val="none" w:sz="0" w:space="0" w:color="auto"/>
        <w:right w:val="none" w:sz="0" w:space="0" w:color="auto"/>
      </w:divBdr>
      <w:divsChild>
        <w:div w:id="205265066">
          <w:marLeft w:val="0"/>
          <w:marRight w:val="0"/>
          <w:marTop w:val="0"/>
          <w:marBottom w:val="0"/>
          <w:divBdr>
            <w:top w:val="none" w:sz="0" w:space="0" w:color="auto"/>
            <w:left w:val="none" w:sz="0" w:space="0" w:color="auto"/>
            <w:bottom w:val="none" w:sz="0" w:space="0" w:color="auto"/>
            <w:right w:val="none" w:sz="0" w:space="0" w:color="auto"/>
          </w:divBdr>
          <w:divsChild>
            <w:div w:id="1435973413">
              <w:marLeft w:val="0"/>
              <w:marRight w:val="0"/>
              <w:marTop w:val="0"/>
              <w:marBottom w:val="0"/>
              <w:divBdr>
                <w:top w:val="none" w:sz="0" w:space="0" w:color="auto"/>
                <w:left w:val="none" w:sz="0" w:space="0" w:color="auto"/>
                <w:bottom w:val="none" w:sz="0" w:space="0" w:color="auto"/>
                <w:right w:val="none" w:sz="0" w:space="0" w:color="auto"/>
              </w:divBdr>
              <w:divsChild>
                <w:div w:id="406852281">
                  <w:marLeft w:val="0"/>
                  <w:marRight w:val="0"/>
                  <w:marTop w:val="0"/>
                  <w:marBottom w:val="0"/>
                  <w:divBdr>
                    <w:top w:val="none" w:sz="0" w:space="0" w:color="auto"/>
                    <w:left w:val="none" w:sz="0" w:space="0" w:color="auto"/>
                    <w:bottom w:val="none" w:sz="0" w:space="0" w:color="auto"/>
                    <w:right w:val="none" w:sz="0" w:space="0" w:color="auto"/>
                  </w:divBdr>
                </w:div>
                <w:div w:id="11249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2209408">
      <w:bodyDiv w:val="1"/>
      <w:marLeft w:val="0"/>
      <w:marRight w:val="0"/>
      <w:marTop w:val="0"/>
      <w:marBottom w:val="0"/>
      <w:divBdr>
        <w:top w:val="none" w:sz="0" w:space="0" w:color="auto"/>
        <w:left w:val="none" w:sz="0" w:space="0" w:color="auto"/>
        <w:bottom w:val="none" w:sz="0" w:space="0" w:color="auto"/>
        <w:right w:val="none" w:sz="0" w:space="0" w:color="auto"/>
      </w:divBdr>
    </w:div>
    <w:div w:id="1229461487">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41988301">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41423146">
      <w:bodyDiv w:val="1"/>
      <w:marLeft w:val="0"/>
      <w:marRight w:val="0"/>
      <w:marTop w:val="0"/>
      <w:marBottom w:val="0"/>
      <w:divBdr>
        <w:top w:val="none" w:sz="0" w:space="0" w:color="auto"/>
        <w:left w:val="none" w:sz="0" w:space="0" w:color="auto"/>
        <w:bottom w:val="none" w:sz="0" w:space="0" w:color="auto"/>
        <w:right w:val="none" w:sz="0" w:space="0" w:color="auto"/>
      </w:divBdr>
    </w:div>
    <w:div w:id="1363552183">
      <w:bodyDiv w:val="1"/>
      <w:marLeft w:val="0"/>
      <w:marRight w:val="0"/>
      <w:marTop w:val="0"/>
      <w:marBottom w:val="0"/>
      <w:divBdr>
        <w:top w:val="none" w:sz="0" w:space="0" w:color="auto"/>
        <w:left w:val="none" w:sz="0" w:space="0" w:color="auto"/>
        <w:bottom w:val="none" w:sz="0" w:space="0" w:color="auto"/>
        <w:right w:val="none" w:sz="0" w:space="0" w:color="auto"/>
      </w:divBdr>
      <w:divsChild>
        <w:div w:id="373846047">
          <w:marLeft w:val="1800"/>
          <w:marRight w:val="0"/>
          <w:marTop w:val="0"/>
          <w:marBottom w:val="0"/>
          <w:divBdr>
            <w:top w:val="none" w:sz="0" w:space="0" w:color="auto"/>
            <w:left w:val="none" w:sz="0" w:space="0" w:color="auto"/>
            <w:bottom w:val="none" w:sz="0" w:space="0" w:color="auto"/>
            <w:right w:val="none" w:sz="0" w:space="0" w:color="auto"/>
          </w:divBdr>
        </w:div>
        <w:div w:id="552424070">
          <w:marLeft w:val="1166"/>
          <w:marRight w:val="0"/>
          <w:marTop w:val="0"/>
          <w:marBottom w:val="0"/>
          <w:divBdr>
            <w:top w:val="none" w:sz="0" w:space="0" w:color="auto"/>
            <w:left w:val="none" w:sz="0" w:space="0" w:color="auto"/>
            <w:bottom w:val="none" w:sz="0" w:space="0" w:color="auto"/>
            <w:right w:val="none" w:sz="0" w:space="0" w:color="auto"/>
          </w:divBdr>
        </w:div>
        <w:div w:id="592322731">
          <w:marLeft w:val="547"/>
          <w:marRight w:val="0"/>
          <w:marTop w:val="0"/>
          <w:marBottom w:val="0"/>
          <w:divBdr>
            <w:top w:val="none" w:sz="0" w:space="0" w:color="auto"/>
            <w:left w:val="none" w:sz="0" w:space="0" w:color="auto"/>
            <w:bottom w:val="none" w:sz="0" w:space="0" w:color="auto"/>
            <w:right w:val="none" w:sz="0" w:space="0" w:color="auto"/>
          </w:divBdr>
        </w:div>
        <w:div w:id="688062632">
          <w:marLeft w:val="547"/>
          <w:marRight w:val="0"/>
          <w:marTop w:val="0"/>
          <w:marBottom w:val="0"/>
          <w:divBdr>
            <w:top w:val="none" w:sz="0" w:space="0" w:color="auto"/>
            <w:left w:val="none" w:sz="0" w:space="0" w:color="auto"/>
            <w:bottom w:val="none" w:sz="0" w:space="0" w:color="auto"/>
            <w:right w:val="none" w:sz="0" w:space="0" w:color="auto"/>
          </w:divBdr>
        </w:div>
        <w:div w:id="743376158">
          <w:marLeft w:val="547"/>
          <w:marRight w:val="0"/>
          <w:marTop w:val="0"/>
          <w:marBottom w:val="0"/>
          <w:divBdr>
            <w:top w:val="none" w:sz="0" w:space="0" w:color="auto"/>
            <w:left w:val="none" w:sz="0" w:space="0" w:color="auto"/>
            <w:bottom w:val="none" w:sz="0" w:space="0" w:color="auto"/>
            <w:right w:val="none" w:sz="0" w:space="0" w:color="auto"/>
          </w:divBdr>
        </w:div>
        <w:div w:id="897204398">
          <w:marLeft w:val="547"/>
          <w:marRight w:val="0"/>
          <w:marTop w:val="0"/>
          <w:marBottom w:val="0"/>
          <w:divBdr>
            <w:top w:val="none" w:sz="0" w:space="0" w:color="auto"/>
            <w:left w:val="none" w:sz="0" w:space="0" w:color="auto"/>
            <w:bottom w:val="none" w:sz="0" w:space="0" w:color="auto"/>
            <w:right w:val="none" w:sz="0" w:space="0" w:color="auto"/>
          </w:divBdr>
        </w:div>
        <w:div w:id="944310941">
          <w:marLeft w:val="547"/>
          <w:marRight w:val="0"/>
          <w:marTop w:val="0"/>
          <w:marBottom w:val="0"/>
          <w:divBdr>
            <w:top w:val="none" w:sz="0" w:space="0" w:color="auto"/>
            <w:left w:val="none" w:sz="0" w:space="0" w:color="auto"/>
            <w:bottom w:val="none" w:sz="0" w:space="0" w:color="auto"/>
            <w:right w:val="none" w:sz="0" w:space="0" w:color="auto"/>
          </w:divBdr>
        </w:div>
        <w:div w:id="1079526113">
          <w:marLeft w:val="547"/>
          <w:marRight w:val="0"/>
          <w:marTop w:val="0"/>
          <w:marBottom w:val="0"/>
          <w:divBdr>
            <w:top w:val="none" w:sz="0" w:space="0" w:color="auto"/>
            <w:left w:val="none" w:sz="0" w:space="0" w:color="auto"/>
            <w:bottom w:val="none" w:sz="0" w:space="0" w:color="auto"/>
            <w:right w:val="none" w:sz="0" w:space="0" w:color="auto"/>
          </w:divBdr>
        </w:div>
        <w:div w:id="1211041321">
          <w:marLeft w:val="1166"/>
          <w:marRight w:val="0"/>
          <w:marTop w:val="0"/>
          <w:marBottom w:val="0"/>
          <w:divBdr>
            <w:top w:val="none" w:sz="0" w:space="0" w:color="auto"/>
            <w:left w:val="none" w:sz="0" w:space="0" w:color="auto"/>
            <w:bottom w:val="none" w:sz="0" w:space="0" w:color="auto"/>
            <w:right w:val="none" w:sz="0" w:space="0" w:color="auto"/>
          </w:divBdr>
        </w:div>
        <w:div w:id="1487669508">
          <w:marLeft w:val="547"/>
          <w:marRight w:val="0"/>
          <w:marTop w:val="0"/>
          <w:marBottom w:val="0"/>
          <w:divBdr>
            <w:top w:val="none" w:sz="0" w:space="0" w:color="auto"/>
            <w:left w:val="none" w:sz="0" w:space="0" w:color="auto"/>
            <w:bottom w:val="none" w:sz="0" w:space="0" w:color="auto"/>
            <w:right w:val="none" w:sz="0" w:space="0" w:color="auto"/>
          </w:divBdr>
        </w:div>
      </w:divsChild>
    </w:div>
    <w:div w:id="1368720800">
      <w:bodyDiv w:val="1"/>
      <w:marLeft w:val="0"/>
      <w:marRight w:val="0"/>
      <w:marTop w:val="0"/>
      <w:marBottom w:val="0"/>
      <w:divBdr>
        <w:top w:val="none" w:sz="0" w:space="0" w:color="auto"/>
        <w:left w:val="none" w:sz="0" w:space="0" w:color="auto"/>
        <w:bottom w:val="none" w:sz="0" w:space="0" w:color="auto"/>
        <w:right w:val="none" w:sz="0" w:space="0" w:color="auto"/>
      </w:divBdr>
      <w:divsChild>
        <w:div w:id="191964501">
          <w:marLeft w:val="1166"/>
          <w:marRight w:val="0"/>
          <w:marTop w:val="0"/>
          <w:marBottom w:val="0"/>
          <w:divBdr>
            <w:top w:val="none" w:sz="0" w:space="0" w:color="auto"/>
            <w:left w:val="none" w:sz="0" w:space="0" w:color="auto"/>
            <w:bottom w:val="none" w:sz="0" w:space="0" w:color="auto"/>
            <w:right w:val="none" w:sz="0" w:space="0" w:color="auto"/>
          </w:divBdr>
        </w:div>
        <w:div w:id="1486894439">
          <w:marLeft w:val="547"/>
          <w:marRight w:val="0"/>
          <w:marTop w:val="0"/>
          <w:marBottom w:val="0"/>
          <w:divBdr>
            <w:top w:val="none" w:sz="0" w:space="0" w:color="auto"/>
            <w:left w:val="none" w:sz="0" w:space="0" w:color="auto"/>
            <w:bottom w:val="none" w:sz="0" w:space="0" w:color="auto"/>
            <w:right w:val="none" w:sz="0" w:space="0" w:color="auto"/>
          </w:divBdr>
        </w:div>
      </w:divsChild>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380932594">
      <w:bodyDiv w:val="1"/>
      <w:marLeft w:val="0"/>
      <w:marRight w:val="0"/>
      <w:marTop w:val="0"/>
      <w:marBottom w:val="0"/>
      <w:divBdr>
        <w:top w:val="none" w:sz="0" w:space="0" w:color="auto"/>
        <w:left w:val="none" w:sz="0" w:space="0" w:color="auto"/>
        <w:bottom w:val="none" w:sz="0" w:space="0" w:color="auto"/>
        <w:right w:val="none" w:sz="0" w:space="0" w:color="auto"/>
      </w:divBdr>
    </w:div>
    <w:div w:id="1399398140">
      <w:bodyDiv w:val="1"/>
      <w:marLeft w:val="0"/>
      <w:marRight w:val="0"/>
      <w:marTop w:val="0"/>
      <w:marBottom w:val="0"/>
      <w:divBdr>
        <w:top w:val="none" w:sz="0" w:space="0" w:color="auto"/>
        <w:left w:val="none" w:sz="0" w:space="0" w:color="auto"/>
        <w:bottom w:val="none" w:sz="0" w:space="0" w:color="auto"/>
        <w:right w:val="none" w:sz="0" w:space="0" w:color="auto"/>
      </w:divBdr>
    </w:div>
    <w:div w:id="1405303362">
      <w:bodyDiv w:val="1"/>
      <w:marLeft w:val="0"/>
      <w:marRight w:val="0"/>
      <w:marTop w:val="0"/>
      <w:marBottom w:val="0"/>
      <w:divBdr>
        <w:top w:val="none" w:sz="0" w:space="0" w:color="auto"/>
        <w:left w:val="none" w:sz="0" w:space="0" w:color="auto"/>
        <w:bottom w:val="none" w:sz="0" w:space="0" w:color="auto"/>
        <w:right w:val="none" w:sz="0" w:space="0" w:color="auto"/>
      </w:divBdr>
    </w:div>
    <w:div w:id="1409041186">
      <w:bodyDiv w:val="1"/>
      <w:marLeft w:val="0"/>
      <w:marRight w:val="0"/>
      <w:marTop w:val="0"/>
      <w:marBottom w:val="0"/>
      <w:divBdr>
        <w:top w:val="none" w:sz="0" w:space="0" w:color="auto"/>
        <w:left w:val="none" w:sz="0" w:space="0" w:color="auto"/>
        <w:bottom w:val="none" w:sz="0" w:space="0" w:color="auto"/>
        <w:right w:val="none" w:sz="0" w:space="0" w:color="auto"/>
      </w:divBdr>
      <w:divsChild>
        <w:div w:id="663167567">
          <w:marLeft w:val="274"/>
          <w:marRight w:val="0"/>
          <w:marTop w:val="0"/>
          <w:marBottom w:val="0"/>
          <w:divBdr>
            <w:top w:val="none" w:sz="0" w:space="0" w:color="auto"/>
            <w:left w:val="none" w:sz="0" w:space="0" w:color="auto"/>
            <w:bottom w:val="none" w:sz="0" w:space="0" w:color="auto"/>
            <w:right w:val="none" w:sz="0" w:space="0" w:color="auto"/>
          </w:divBdr>
        </w:div>
        <w:div w:id="2058777988">
          <w:marLeft w:val="274"/>
          <w:marRight w:val="0"/>
          <w:marTop w:val="0"/>
          <w:marBottom w:val="0"/>
          <w:divBdr>
            <w:top w:val="none" w:sz="0" w:space="0" w:color="auto"/>
            <w:left w:val="none" w:sz="0" w:space="0" w:color="auto"/>
            <w:bottom w:val="none" w:sz="0" w:space="0" w:color="auto"/>
            <w:right w:val="none" w:sz="0" w:space="0" w:color="auto"/>
          </w:divBdr>
        </w:div>
      </w:divsChild>
    </w:div>
    <w:div w:id="1421291396">
      <w:bodyDiv w:val="1"/>
      <w:marLeft w:val="0"/>
      <w:marRight w:val="0"/>
      <w:marTop w:val="0"/>
      <w:marBottom w:val="0"/>
      <w:divBdr>
        <w:top w:val="none" w:sz="0" w:space="0" w:color="auto"/>
        <w:left w:val="none" w:sz="0" w:space="0" w:color="auto"/>
        <w:bottom w:val="none" w:sz="0" w:space="0" w:color="auto"/>
        <w:right w:val="none" w:sz="0" w:space="0" w:color="auto"/>
      </w:divBdr>
    </w:div>
    <w:div w:id="1434278656">
      <w:bodyDiv w:val="1"/>
      <w:marLeft w:val="0"/>
      <w:marRight w:val="0"/>
      <w:marTop w:val="0"/>
      <w:marBottom w:val="0"/>
      <w:divBdr>
        <w:top w:val="none" w:sz="0" w:space="0" w:color="auto"/>
        <w:left w:val="none" w:sz="0" w:space="0" w:color="auto"/>
        <w:bottom w:val="none" w:sz="0" w:space="0" w:color="auto"/>
        <w:right w:val="none" w:sz="0" w:space="0" w:color="auto"/>
      </w:divBdr>
      <w:divsChild>
        <w:div w:id="213658408">
          <w:marLeft w:val="1166"/>
          <w:marRight w:val="0"/>
          <w:marTop w:val="0"/>
          <w:marBottom w:val="0"/>
          <w:divBdr>
            <w:top w:val="none" w:sz="0" w:space="0" w:color="auto"/>
            <w:left w:val="none" w:sz="0" w:space="0" w:color="auto"/>
            <w:bottom w:val="none" w:sz="0" w:space="0" w:color="auto"/>
            <w:right w:val="none" w:sz="0" w:space="0" w:color="auto"/>
          </w:divBdr>
        </w:div>
        <w:div w:id="612442831">
          <w:marLeft w:val="1166"/>
          <w:marRight w:val="0"/>
          <w:marTop w:val="0"/>
          <w:marBottom w:val="0"/>
          <w:divBdr>
            <w:top w:val="none" w:sz="0" w:space="0" w:color="auto"/>
            <w:left w:val="none" w:sz="0" w:space="0" w:color="auto"/>
            <w:bottom w:val="none" w:sz="0" w:space="0" w:color="auto"/>
            <w:right w:val="none" w:sz="0" w:space="0" w:color="auto"/>
          </w:divBdr>
        </w:div>
        <w:div w:id="1015038042">
          <w:marLeft w:val="1800"/>
          <w:marRight w:val="0"/>
          <w:marTop w:val="0"/>
          <w:marBottom w:val="0"/>
          <w:divBdr>
            <w:top w:val="none" w:sz="0" w:space="0" w:color="auto"/>
            <w:left w:val="none" w:sz="0" w:space="0" w:color="auto"/>
            <w:bottom w:val="none" w:sz="0" w:space="0" w:color="auto"/>
            <w:right w:val="none" w:sz="0" w:space="0" w:color="auto"/>
          </w:divBdr>
        </w:div>
        <w:div w:id="1197735948">
          <w:marLeft w:val="1166"/>
          <w:marRight w:val="0"/>
          <w:marTop w:val="0"/>
          <w:marBottom w:val="0"/>
          <w:divBdr>
            <w:top w:val="none" w:sz="0" w:space="0" w:color="auto"/>
            <w:left w:val="none" w:sz="0" w:space="0" w:color="auto"/>
            <w:bottom w:val="none" w:sz="0" w:space="0" w:color="auto"/>
            <w:right w:val="none" w:sz="0" w:space="0" w:color="auto"/>
          </w:divBdr>
        </w:div>
        <w:div w:id="1659073423">
          <w:marLeft w:val="1166"/>
          <w:marRight w:val="0"/>
          <w:marTop w:val="0"/>
          <w:marBottom w:val="0"/>
          <w:divBdr>
            <w:top w:val="none" w:sz="0" w:space="0" w:color="auto"/>
            <w:left w:val="none" w:sz="0" w:space="0" w:color="auto"/>
            <w:bottom w:val="none" w:sz="0" w:space="0" w:color="auto"/>
            <w:right w:val="none" w:sz="0" w:space="0" w:color="auto"/>
          </w:divBdr>
        </w:div>
        <w:div w:id="1871069463">
          <w:marLeft w:val="1800"/>
          <w:marRight w:val="0"/>
          <w:marTop w:val="0"/>
          <w:marBottom w:val="0"/>
          <w:divBdr>
            <w:top w:val="none" w:sz="0" w:space="0" w:color="auto"/>
            <w:left w:val="none" w:sz="0" w:space="0" w:color="auto"/>
            <w:bottom w:val="none" w:sz="0" w:space="0" w:color="auto"/>
            <w:right w:val="none" w:sz="0" w:space="0" w:color="auto"/>
          </w:divBdr>
        </w:div>
        <w:div w:id="1943143798">
          <w:marLeft w:val="1166"/>
          <w:marRight w:val="0"/>
          <w:marTop w:val="0"/>
          <w:marBottom w:val="0"/>
          <w:divBdr>
            <w:top w:val="none" w:sz="0" w:space="0" w:color="auto"/>
            <w:left w:val="none" w:sz="0" w:space="0" w:color="auto"/>
            <w:bottom w:val="none" w:sz="0" w:space="0" w:color="auto"/>
            <w:right w:val="none" w:sz="0" w:space="0" w:color="auto"/>
          </w:divBdr>
        </w:div>
        <w:div w:id="2097360372">
          <w:marLeft w:val="547"/>
          <w:marRight w:val="0"/>
          <w:marTop w:val="0"/>
          <w:marBottom w:val="0"/>
          <w:divBdr>
            <w:top w:val="none" w:sz="0" w:space="0" w:color="auto"/>
            <w:left w:val="none" w:sz="0" w:space="0" w:color="auto"/>
            <w:bottom w:val="none" w:sz="0" w:space="0" w:color="auto"/>
            <w:right w:val="none" w:sz="0" w:space="0" w:color="auto"/>
          </w:divBdr>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1299371">
      <w:bodyDiv w:val="1"/>
      <w:marLeft w:val="0"/>
      <w:marRight w:val="0"/>
      <w:marTop w:val="0"/>
      <w:marBottom w:val="0"/>
      <w:divBdr>
        <w:top w:val="none" w:sz="0" w:space="0" w:color="auto"/>
        <w:left w:val="none" w:sz="0" w:space="0" w:color="auto"/>
        <w:bottom w:val="none" w:sz="0" w:space="0" w:color="auto"/>
        <w:right w:val="none" w:sz="0" w:space="0" w:color="auto"/>
      </w:divBdr>
    </w:div>
    <w:div w:id="1454640455">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86317281">
      <w:bodyDiv w:val="1"/>
      <w:marLeft w:val="0"/>
      <w:marRight w:val="0"/>
      <w:marTop w:val="0"/>
      <w:marBottom w:val="0"/>
      <w:divBdr>
        <w:top w:val="none" w:sz="0" w:space="0" w:color="auto"/>
        <w:left w:val="none" w:sz="0" w:space="0" w:color="auto"/>
        <w:bottom w:val="none" w:sz="0" w:space="0" w:color="auto"/>
        <w:right w:val="none" w:sz="0" w:space="0" w:color="auto"/>
      </w:divBdr>
      <w:divsChild>
        <w:div w:id="327514963">
          <w:marLeft w:val="547"/>
          <w:marRight w:val="0"/>
          <w:marTop w:val="0"/>
          <w:marBottom w:val="0"/>
          <w:divBdr>
            <w:top w:val="none" w:sz="0" w:space="0" w:color="auto"/>
            <w:left w:val="none" w:sz="0" w:space="0" w:color="auto"/>
            <w:bottom w:val="none" w:sz="0" w:space="0" w:color="auto"/>
            <w:right w:val="none" w:sz="0" w:space="0" w:color="auto"/>
          </w:divBdr>
        </w:div>
        <w:div w:id="343283164">
          <w:marLeft w:val="547"/>
          <w:marRight w:val="0"/>
          <w:marTop w:val="0"/>
          <w:marBottom w:val="0"/>
          <w:divBdr>
            <w:top w:val="none" w:sz="0" w:space="0" w:color="auto"/>
            <w:left w:val="none" w:sz="0" w:space="0" w:color="auto"/>
            <w:bottom w:val="none" w:sz="0" w:space="0" w:color="auto"/>
            <w:right w:val="none" w:sz="0" w:space="0" w:color="auto"/>
          </w:divBdr>
        </w:div>
        <w:div w:id="373385231">
          <w:marLeft w:val="547"/>
          <w:marRight w:val="0"/>
          <w:marTop w:val="0"/>
          <w:marBottom w:val="0"/>
          <w:divBdr>
            <w:top w:val="none" w:sz="0" w:space="0" w:color="auto"/>
            <w:left w:val="none" w:sz="0" w:space="0" w:color="auto"/>
            <w:bottom w:val="none" w:sz="0" w:space="0" w:color="auto"/>
            <w:right w:val="none" w:sz="0" w:space="0" w:color="auto"/>
          </w:divBdr>
        </w:div>
        <w:div w:id="942880940">
          <w:marLeft w:val="1166"/>
          <w:marRight w:val="0"/>
          <w:marTop w:val="0"/>
          <w:marBottom w:val="0"/>
          <w:divBdr>
            <w:top w:val="none" w:sz="0" w:space="0" w:color="auto"/>
            <w:left w:val="none" w:sz="0" w:space="0" w:color="auto"/>
            <w:bottom w:val="none" w:sz="0" w:space="0" w:color="auto"/>
            <w:right w:val="none" w:sz="0" w:space="0" w:color="auto"/>
          </w:divBdr>
        </w:div>
        <w:div w:id="1553888853">
          <w:marLeft w:val="547"/>
          <w:marRight w:val="0"/>
          <w:marTop w:val="0"/>
          <w:marBottom w:val="0"/>
          <w:divBdr>
            <w:top w:val="none" w:sz="0" w:space="0" w:color="auto"/>
            <w:left w:val="none" w:sz="0" w:space="0" w:color="auto"/>
            <w:bottom w:val="none" w:sz="0" w:space="0" w:color="auto"/>
            <w:right w:val="none" w:sz="0" w:space="0" w:color="auto"/>
          </w:divBdr>
        </w:div>
        <w:div w:id="1837257469">
          <w:marLeft w:val="547"/>
          <w:marRight w:val="0"/>
          <w:marTop w:val="0"/>
          <w:marBottom w:val="0"/>
          <w:divBdr>
            <w:top w:val="none" w:sz="0" w:space="0" w:color="auto"/>
            <w:left w:val="none" w:sz="0" w:space="0" w:color="auto"/>
            <w:bottom w:val="none" w:sz="0" w:space="0" w:color="auto"/>
            <w:right w:val="none" w:sz="0" w:space="0" w:color="auto"/>
          </w:divBdr>
        </w:div>
      </w:divsChild>
    </w:div>
    <w:div w:id="1487018432">
      <w:bodyDiv w:val="1"/>
      <w:marLeft w:val="0"/>
      <w:marRight w:val="0"/>
      <w:marTop w:val="0"/>
      <w:marBottom w:val="0"/>
      <w:divBdr>
        <w:top w:val="none" w:sz="0" w:space="0" w:color="auto"/>
        <w:left w:val="none" w:sz="0" w:space="0" w:color="auto"/>
        <w:bottom w:val="none" w:sz="0" w:space="0" w:color="auto"/>
        <w:right w:val="none" w:sz="0" w:space="0" w:color="auto"/>
      </w:divBdr>
    </w:div>
    <w:div w:id="1496993840">
      <w:bodyDiv w:val="1"/>
      <w:marLeft w:val="0"/>
      <w:marRight w:val="0"/>
      <w:marTop w:val="0"/>
      <w:marBottom w:val="0"/>
      <w:divBdr>
        <w:top w:val="none" w:sz="0" w:space="0" w:color="auto"/>
        <w:left w:val="none" w:sz="0" w:space="0" w:color="auto"/>
        <w:bottom w:val="none" w:sz="0" w:space="0" w:color="auto"/>
        <w:right w:val="none" w:sz="0" w:space="0" w:color="auto"/>
      </w:divBdr>
    </w:div>
    <w:div w:id="1504662836">
      <w:bodyDiv w:val="1"/>
      <w:marLeft w:val="0"/>
      <w:marRight w:val="0"/>
      <w:marTop w:val="0"/>
      <w:marBottom w:val="0"/>
      <w:divBdr>
        <w:top w:val="none" w:sz="0" w:space="0" w:color="auto"/>
        <w:left w:val="none" w:sz="0" w:space="0" w:color="auto"/>
        <w:bottom w:val="none" w:sz="0" w:space="0" w:color="auto"/>
        <w:right w:val="none" w:sz="0" w:space="0" w:color="auto"/>
      </w:divBdr>
      <w:divsChild>
        <w:div w:id="21983084">
          <w:marLeft w:val="1166"/>
          <w:marRight w:val="0"/>
          <w:marTop w:val="0"/>
          <w:marBottom w:val="0"/>
          <w:divBdr>
            <w:top w:val="none" w:sz="0" w:space="0" w:color="auto"/>
            <w:left w:val="none" w:sz="0" w:space="0" w:color="auto"/>
            <w:bottom w:val="none" w:sz="0" w:space="0" w:color="auto"/>
            <w:right w:val="none" w:sz="0" w:space="0" w:color="auto"/>
          </w:divBdr>
        </w:div>
        <w:div w:id="96752485">
          <w:marLeft w:val="1166"/>
          <w:marRight w:val="0"/>
          <w:marTop w:val="0"/>
          <w:marBottom w:val="0"/>
          <w:divBdr>
            <w:top w:val="none" w:sz="0" w:space="0" w:color="auto"/>
            <w:left w:val="none" w:sz="0" w:space="0" w:color="auto"/>
            <w:bottom w:val="none" w:sz="0" w:space="0" w:color="auto"/>
            <w:right w:val="none" w:sz="0" w:space="0" w:color="auto"/>
          </w:divBdr>
        </w:div>
        <w:div w:id="184289129">
          <w:marLeft w:val="1166"/>
          <w:marRight w:val="0"/>
          <w:marTop w:val="0"/>
          <w:marBottom w:val="0"/>
          <w:divBdr>
            <w:top w:val="none" w:sz="0" w:space="0" w:color="auto"/>
            <w:left w:val="none" w:sz="0" w:space="0" w:color="auto"/>
            <w:bottom w:val="none" w:sz="0" w:space="0" w:color="auto"/>
            <w:right w:val="none" w:sz="0" w:space="0" w:color="auto"/>
          </w:divBdr>
        </w:div>
        <w:div w:id="724376890">
          <w:marLeft w:val="1166"/>
          <w:marRight w:val="0"/>
          <w:marTop w:val="0"/>
          <w:marBottom w:val="0"/>
          <w:divBdr>
            <w:top w:val="none" w:sz="0" w:space="0" w:color="auto"/>
            <w:left w:val="none" w:sz="0" w:space="0" w:color="auto"/>
            <w:bottom w:val="none" w:sz="0" w:space="0" w:color="auto"/>
            <w:right w:val="none" w:sz="0" w:space="0" w:color="auto"/>
          </w:divBdr>
        </w:div>
        <w:div w:id="1199969466">
          <w:marLeft w:val="547"/>
          <w:marRight w:val="0"/>
          <w:marTop w:val="0"/>
          <w:marBottom w:val="0"/>
          <w:divBdr>
            <w:top w:val="none" w:sz="0" w:space="0" w:color="auto"/>
            <w:left w:val="none" w:sz="0" w:space="0" w:color="auto"/>
            <w:bottom w:val="none" w:sz="0" w:space="0" w:color="auto"/>
            <w:right w:val="none" w:sz="0" w:space="0" w:color="auto"/>
          </w:divBdr>
        </w:div>
        <w:div w:id="1222448095">
          <w:marLeft w:val="1166"/>
          <w:marRight w:val="0"/>
          <w:marTop w:val="0"/>
          <w:marBottom w:val="0"/>
          <w:divBdr>
            <w:top w:val="none" w:sz="0" w:space="0" w:color="auto"/>
            <w:left w:val="none" w:sz="0" w:space="0" w:color="auto"/>
            <w:bottom w:val="none" w:sz="0" w:space="0" w:color="auto"/>
            <w:right w:val="none" w:sz="0" w:space="0" w:color="auto"/>
          </w:divBdr>
        </w:div>
        <w:div w:id="1446118342">
          <w:marLeft w:val="547"/>
          <w:marRight w:val="0"/>
          <w:marTop w:val="0"/>
          <w:marBottom w:val="0"/>
          <w:divBdr>
            <w:top w:val="none" w:sz="0" w:space="0" w:color="auto"/>
            <w:left w:val="none" w:sz="0" w:space="0" w:color="auto"/>
            <w:bottom w:val="none" w:sz="0" w:space="0" w:color="auto"/>
            <w:right w:val="none" w:sz="0" w:space="0" w:color="auto"/>
          </w:divBdr>
        </w:div>
        <w:div w:id="1899439395">
          <w:marLeft w:val="1166"/>
          <w:marRight w:val="0"/>
          <w:marTop w:val="0"/>
          <w:marBottom w:val="0"/>
          <w:divBdr>
            <w:top w:val="none" w:sz="0" w:space="0" w:color="auto"/>
            <w:left w:val="none" w:sz="0" w:space="0" w:color="auto"/>
            <w:bottom w:val="none" w:sz="0" w:space="0" w:color="auto"/>
            <w:right w:val="none" w:sz="0" w:space="0" w:color="auto"/>
          </w:divBdr>
        </w:div>
        <w:div w:id="2135950655">
          <w:marLeft w:val="1166"/>
          <w:marRight w:val="0"/>
          <w:marTop w:val="0"/>
          <w:marBottom w:val="0"/>
          <w:divBdr>
            <w:top w:val="none" w:sz="0" w:space="0" w:color="auto"/>
            <w:left w:val="none" w:sz="0" w:space="0" w:color="auto"/>
            <w:bottom w:val="none" w:sz="0" w:space="0" w:color="auto"/>
            <w:right w:val="none" w:sz="0" w:space="0" w:color="auto"/>
          </w:divBdr>
        </w:div>
      </w:divsChild>
    </w:div>
    <w:div w:id="1512177834">
      <w:bodyDiv w:val="1"/>
      <w:marLeft w:val="0"/>
      <w:marRight w:val="0"/>
      <w:marTop w:val="0"/>
      <w:marBottom w:val="0"/>
      <w:divBdr>
        <w:top w:val="none" w:sz="0" w:space="0" w:color="auto"/>
        <w:left w:val="none" w:sz="0" w:space="0" w:color="auto"/>
        <w:bottom w:val="none" w:sz="0" w:space="0" w:color="auto"/>
        <w:right w:val="none" w:sz="0" w:space="0" w:color="auto"/>
      </w:divBdr>
    </w:div>
    <w:div w:id="1521622854">
      <w:bodyDiv w:val="1"/>
      <w:marLeft w:val="0"/>
      <w:marRight w:val="0"/>
      <w:marTop w:val="0"/>
      <w:marBottom w:val="0"/>
      <w:divBdr>
        <w:top w:val="none" w:sz="0" w:space="0" w:color="auto"/>
        <w:left w:val="none" w:sz="0" w:space="0" w:color="auto"/>
        <w:bottom w:val="none" w:sz="0" w:space="0" w:color="auto"/>
        <w:right w:val="none" w:sz="0" w:space="0" w:color="auto"/>
      </w:divBdr>
    </w:div>
    <w:div w:id="1525165926">
      <w:bodyDiv w:val="1"/>
      <w:marLeft w:val="0"/>
      <w:marRight w:val="0"/>
      <w:marTop w:val="0"/>
      <w:marBottom w:val="0"/>
      <w:divBdr>
        <w:top w:val="none" w:sz="0" w:space="0" w:color="auto"/>
        <w:left w:val="none" w:sz="0" w:space="0" w:color="auto"/>
        <w:bottom w:val="none" w:sz="0" w:space="0" w:color="auto"/>
        <w:right w:val="none" w:sz="0" w:space="0" w:color="auto"/>
      </w:divBdr>
      <w:divsChild>
        <w:div w:id="1487478485">
          <w:marLeft w:val="547"/>
          <w:marRight w:val="0"/>
          <w:marTop w:val="0"/>
          <w:marBottom w:val="0"/>
          <w:divBdr>
            <w:top w:val="none" w:sz="0" w:space="0" w:color="auto"/>
            <w:left w:val="none" w:sz="0" w:space="0" w:color="auto"/>
            <w:bottom w:val="none" w:sz="0" w:space="0" w:color="auto"/>
            <w:right w:val="none" w:sz="0" w:space="0" w:color="auto"/>
          </w:divBdr>
        </w:div>
      </w:divsChild>
    </w:div>
    <w:div w:id="1525172044">
      <w:bodyDiv w:val="1"/>
      <w:marLeft w:val="0"/>
      <w:marRight w:val="0"/>
      <w:marTop w:val="0"/>
      <w:marBottom w:val="0"/>
      <w:divBdr>
        <w:top w:val="none" w:sz="0" w:space="0" w:color="auto"/>
        <w:left w:val="none" w:sz="0" w:space="0" w:color="auto"/>
        <w:bottom w:val="none" w:sz="0" w:space="0" w:color="auto"/>
        <w:right w:val="none" w:sz="0" w:space="0" w:color="auto"/>
      </w:divBdr>
      <w:divsChild>
        <w:div w:id="247540266">
          <w:marLeft w:val="490"/>
          <w:marRight w:val="0"/>
          <w:marTop w:val="107"/>
          <w:marBottom w:val="0"/>
          <w:divBdr>
            <w:top w:val="none" w:sz="0" w:space="0" w:color="auto"/>
            <w:left w:val="none" w:sz="0" w:space="0" w:color="auto"/>
            <w:bottom w:val="none" w:sz="0" w:space="0" w:color="auto"/>
            <w:right w:val="none" w:sz="0" w:space="0" w:color="auto"/>
          </w:divBdr>
        </w:div>
        <w:div w:id="580527466">
          <w:marLeft w:val="1282"/>
          <w:marRight w:val="0"/>
          <w:marTop w:val="53"/>
          <w:marBottom w:val="53"/>
          <w:divBdr>
            <w:top w:val="none" w:sz="0" w:space="0" w:color="auto"/>
            <w:left w:val="none" w:sz="0" w:space="0" w:color="auto"/>
            <w:bottom w:val="none" w:sz="0" w:space="0" w:color="auto"/>
            <w:right w:val="none" w:sz="0" w:space="0" w:color="auto"/>
          </w:divBdr>
        </w:div>
        <w:div w:id="674648243">
          <w:marLeft w:val="792"/>
          <w:marRight w:val="0"/>
          <w:marTop w:val="53"/>
          <w:marBottom w:val="53"/>
          <w:divBdr>
            <w:top w:val="none" w:sz="0" w:space="0" w:color="auto"/>
            <w:left w:val="none" w:sz="0" w:space="0" w:color="auto"/>
            <w:bottom w:val="none" w:sz="0" w:space="0" w:color="auto"/>
            <w:right w:val="none" w:sz="0" w:space="0" w:color="auto"/>
          </w:divBdr>
        </w:div>
        <w:div w:id="727647621">
          <w:marLeft w:val="792"/>
          <w:marRight w:val="0"/>
          <w:marTop w:val="53"/>
          <w:marBottom w:val="53"/>
          <w:divBdr>
            <w:top w:val="none" w:sz="0" w:space="0" w:color="auto"/>
            <w:left w:val="none" w:sz="0" w:space="0" w:color="auto"/>
            <w:bottom w:val="none" w:sz="0" w:space="0" w:color="auto"/>
            <w:right w:val="none" w:sz="0" w:space="0" w:color="auto"/>
          </w:divBdr>
        </w:div>
        <w:div w:id="860162378">
          <w:marLeft w:val="1282"/>
          <w:marRight w:val="0"/>
          <w:marTop w:val="53"/>
          <w:marBottom w:val="53"/>
          <w:divBdr>
            <w:top w:val="none" w:sz="0" w:space="0" w:color="auto"/>
            <w:left w:val="none" w:sz="0" w:space="0" w:color="auto"/>
            <w:bottom w:val="none" w:sz="0" w:space="0" w:color="auto"/>
            <w:right w:val="none" w:sz="0" w:space="0" w:color="auto"/>
          </w:divBdr>
        </w:div>
        <w:div w:id="860699556">
          <w:marLeft w:val="490"/>
          <w:marRight w:val="0"/>
          <w:marTop w:val="107"/>
          <w:marBottom w:val="0"/>
          <w:divBdr>
            <w:top w:val="none" w:sz="0" w:space="0" w:color="auto"/>
            <w:left w:val="none" w:sz="0" w:space="0" w:color="auto"/>
            <w:bottom w:val="none" w:sz="0" w:space="0" w:color="auto"/>
            <w:right w:val="none" w:sz="0" w:space="0" w:color="auto"/>
          </w:divBdr>
        </w:div>
        <w:div w:id="921836190">
          <w:marLeft w:val="1282"/>
          <w:marRight w:val="0"/>
          <w:marTop w:val="53"/>
          <w:marBottom w:val="53"/>
          <w:divBdr>
            <w:top w:val="none" w:sz="0" w:space="0" w:color="auto"/>
            <w:left w:val="none" w:sz="0" w:space="0" w:color="auto"/>
            <w:bottom w:val="none" w:sz="0" w:space="0" w:color="auto"/>
            <w:right w:val="none" w:sz="0" w:space="0" w:color="auto"/>
          </w:divBdr>
        </w:div>
        <w:div w:id="1037511894">
          <w:marLeft w:val="1282"/>
          <w:marRight w:val="0"/>
          <w:marTop w:val="53"/>
          <w:marBottom w:val="53"/>
          <w:divBdr>
            <w:top w:val="none" w:sz="0" w:space="0" w:color="auto"/>
            <w:left w:val="none" w:sz="0" w:space="0" w:color="auto"/>
            <w:bottom w:val="none" w:sz="0" w:space="0" w:color="auto"/>
            <w:right w:val="none" w:sz="0" w:space="0" w:color="auto"/>
          </w:divBdr>
        </w:div>
        <w:div w:id="1785808696">
          <w:marLeft w:val="1282"/>
          <w:marRight w:val="0"/>
          <w:marTop w:val="53"/>
          <w:marBottom w:val="53"/>
          <w:divBdr>
            <w:top w:val="none" w:sz="0" w:space="0" w:color="auto"/>
            <w:left w:val="none" w:sz="0" w:space="0" w:color="auto"/>
            <w:bottom w:val="none" w:sz="0" w:space="0" w:color="auto"/>
            <w:right w:val="none" w:sz="0" w:space="0" w:color="auto"/>
          </w:divBdr>
        </w:div>
        <w:div w:id="1814979916">
          <w:marLeft w:val="1282"/>
          <w:marRight w:val="0"/>
          <w:marTop w:val="53"/>
          <w:marBottom w:val="53"/>
          <w:divBdr>
            <w:top w:val="none" w:sz="0" w:space="0" w:color="auto"/>
            <w:left w:val="none" w:sz="0" w:space="0" w:color="auto"/>
            <w:bottom w:val="none" w:sz="0" w:space="0" w:color="auto"/>
            <w:right w:val="none" w:sz="0" w:space="0" w:color="auto"/>
          </w:divBdr>
        </w:div>
        <w:div w:id="1931622965">
          <w:marLeft w:val="1282"/>
          <w:marRight w:val="0"/>
          <w:marTop w:val="53"/>
          <w:marBottom w:val="53"/>
          <w:divBdr>
            <w:top w:val="none" w:sz="0" w:space="0" w:color="auto"/>
            <w:left w:val="none" w:sz="0" w:space="0" w:color="auto"/>
            <w:bottom w:val="none" w:sz="0" w:space="0" w:color="auto"/>
            <w:right w:val="none" w:sz="0" w:space="0" w:color="auto"/>
          </w:divBdr>
        </w:div>
        <w:div w:id="2078622834">
          <w:marLeft w:val="792"/>
          <w:marRight w:val="0"/>
          <w:marTop w:val="53"/>
          <w:marBottom w:val="53"/>
          <w:divBdr>
            <w:top w:val="none" w:sz="0" w:space="0" w:color="auto"/>
            <w:left w:val="none" w:sz="0" w:space="0" w:color="auto"/>
            <w:bottom w:val="none" w:sz="0" w:space="0" w:color="auto"/>
            <w:right w:val="none" w:sz="0" w:space="0" w:color="auto"/>
          </w:divBdr>
        </w:div>
      </w:divsChild>
    </w:div>
    <w:div w:id="1526750198">
      <w:bodyDiv w:val="1"/>
      <w:marLeft w:val="0"/>
      <w:marRight w:val="0"/>
      <w:marTop w:val="0"/>
      <w:marBottom w:val="0"/>
      <w:divBdr>
        <w:top w:val="none" w:sz="0" w:space="0" w:color="auto"/>
        <w:left w:val="none" w:sz="0" w:space="0" w:color="auto"/>
        <w:bottom w:val="none" w:sz="0" w:space="0" w:color="auto"/>
        <w:right w:val="none" w:sz="0" w:space="0" w:color="auto"/>
      </w:divBdr>
      <w:divsChild>
        <w:div w:id="178814173">
          <w:marLeft w:val="1166"/>
          <w:marRight w:val="0"/>
          <w:marTop w:val="0"/>
          <w:marBottom w:val="0"/>
          <w:divBdr>
            <w:top w:val="none" w:sz="0" w:space="0" w:color="auto"/>
            <w:left w:val="none" w:sz="0" w:space="0" w:color="auto"/>
            <w:bottom w:val="none" w:sz="0" w:space="0" w:color="auto"/>
            <w:right w:val="none" w:sz="0" w:space="0" w:color="auto"/>
          </w:divBdr>
        </w:div>
        <w:div w:id="851651606">
          <w:marLeft w:val="1166"/>
          <w:marRight w:val="0"/>
          <w:marTop w:val="0"/>
          <w:marBottom w:val="0"/>
          <w:divBdr>
            <w:top w:val="none" w:sz="0" w:space="0" w:color="auto"/>
            <w:left w:val="none" w:sz="0" w:space="0" w:color="auto"/>
            <w:bottom w:val="none" w:sz="0" w:space="0" w:color="auto"/>
            <w:right w:val="none" w:sz="0" w:space="0" w:color="auto"/>
          </w:divBdr>
        </w:div>
        <w:div w:id="1574512436">
          <w:marLeft w:val="547"/>
          <w:marRight w:val="0"/>
          <w:marTop w:val="0"/>
          <w:marBottom w:val="180"/>
          <w:divBdr>
            <w:top w:val="none" w:sz="0" w:space="0" w:color="auto"/>
            <w:left w:val="none" w:sz="0" w:space="0" w:color="auto"/>
            <w:bottom w:val="none" w:sz="0" w:space="0" w:color="auto"/>
            <w:right w:val="none" w:sz="0" w:space="0" w:color="auto"/>
          </w:divBdr>
        </w:div>
        <w:div w:id="2027094562">
          <w:marLeft w:val="547"/>
          <w:marRight w:val="0"/>
          <w:marTop w:val="0"/>
          <w:marBottom w:val="0"/>
          <w:divBdr>
            <w:top w:val="none" w:sz="0" w:space="0" w:color="auto"/>
            <w:left w:val="none" w:sz="0" w:space="0" w:color="auto"/>
            <w:bottom w:val="none" w:sz="0" w:space="0" w:color="auto"/>
            <w:right w:val="none" w:sz="0" w:space="0" w:color="auto"/>
          </w:divBdr>
        </w:div>
      </w:divsChild>
    </w:div>
    <w:div w:id="1553805402">
      <w:bodyDiv w:val="1"/>
      <w:marLeft w:val="0"/>
      <w:marRight w:val="0"/>
      <w:marTop w:val="0"/>
      <w:marBottom w:val="0"/>
      <w:divBdr>
        <w:top w:val="none" w:sz="0" w:space="0" w:color="auto"/>
        <w:left w:val="none" w:sz="0" w:space="0" w:color="auto"/>
        <w:bottom w:val="none" w:sz="0" w:space="0" w:color="auto"/>
        <w:right w:val="none" w:sz="0" w:space="0" w:color="auto"/>
      </w:divBdr>
      <w:divsChild>
        <w:div w:id="1594779424">
          <w:marLeft w:val="547"/>
          <w:marRight w:val="0"/>
          <w:marTop w:val="0"/>
          <w:marBottom w:val="0"/>
          <w:divBdr>
            <w:top w:val="none" w:sz="0" w:space="0" w:color="auto"/>
            <w:left w:val="none" w:sz="0" w:space="0" w:color="auto"/>
            <w:bottom w:val="none" w:sz="0" w:space="0" w:color="auto"/>
            <w:right w:val="none" w:sz="0" w:space="0" w:color="auto"/>
          </w:divBdr>
        </w:div>
      </w:divsChild>
    </w:div>
    <w:div w:id="1559971538">
      <w:bodyDiv w:val="1"/>
      <w:marLeft w:val="0"/>
      <w:marRight w:val="0"/>
      <w:marTop w:val="0"/>
      <w:marBottom w:val="0"/>
      <w:divBdr>
        <w:top w:val="none" w:sz="0" w:space="0" w:color="auto"/>
        <w:left w:val="none" w:sz="0" w:space="0" w:color="auto"/>
        <w:bottom w:val="none" w:sz="0" w:space="0" w:color="auto"/>
        <w:right w:val="none" w:sz="0" w:space="0" w:color="auto"/>
      </w:divBdr>
      <w:divsChild>
        <w:div w:id="90862505">
          <w:marLeft w:val="1166"/>
          <w:marRight w:val="0"/>
          <w:marTop w:val="0"/>
          <w:marBottom w:val="0"/>
          <w:divBdr>
            <w:top w:val="none" w:sz="0" w:space="0" w:color="auto"/>
            <w:left w:val="none" w:sz="0" w:space="0" w:color="auto"/>
            <w:bottom w:val="none" w:sz="0" w:space="0" w:color="auto"/>
            <w:right w:val="none" w:sz="0" w:space="0" w:color="auto"/>
          </w:divBdr>
        </w:div>
        <w:div w:id="116877083">
          <w:marLeft w:val="1166"/>
          <w:marRight w:val="0"/>
          <w:marTop w:val="0"/>
          <w:marBottom w:val="0"/>
          <w:divBdr>
            <w:top w:val="none" w:sz="0" w:space="0" w:color="auto"/>
            <w:left w:val="none" w:sz="0" w:space="0" w:color="auto"/>
            <w:bottom w:val="none" w:sz="0" w:space="0" w:color="auto"/>
            <w:right w:val="none" w:sz="0" w:space="0" w:color="auto"/>
          </w:divBdr>
        </w:div>
        <w:div w:id="770665290">
          <w:marLeft w:val="547"/>
          <w:marRight w:val="0"/>
          <w:marTop w:val="0"/>
          <w:marBottom w:val="0"/>
          <w:divBdr>
            <w:top w:val="none" w:sz="0" w:space="0" w:color="auto"/>
            <w:left w:val="none" w:sz="0" w:space="0" w:color="auto"/>
            <w:bottom w:val="none" w:sz="0" w:space="0" w:color="auto"/>
            <w:right w:val="none" w:sz="0" w:space="0" w:color="auto"/>
          </w:divBdr>
        </w:div>
        <w:div w:id="1431510894">
          <w:marLeft w:val="547"/>
          <w:marRight w:val="0"/>
          <w:marTop w:val="0"/>
          <w:marBottom w:val="0"/>
          <w:divBdr>
            <w:top w:val="none" w:sz="0" w:space="0" w:color="auto"/>
            <w:left w:val="none" w:sz="0" w:space="0" w:color="auto"/>
            <w:bottom w:val="none" w:sz="0" w:space="0" w:color="auto"/>
            <w:right w:val="none" w:sz="0" w:space="0" w:color="auto"/>
          </w:divBdr>
        </w:div>
        <w:div w:id="1523323733">
          <w:marLeft w:val="1166"/>
          <w:marRight w:val="0"/>
          <w:marTop w:val="0"/>
          <w:marBottom w:val="0"/>
          <w:divBdr>
            <w:top w:val="none" w:sz="0" w:space="0" w:color="auto"/>
            <w:left w:val="none" w:sz="0" w:space="0" w:color="auto"/>
            <w:bottom w:val="none" w:sz="0" w:space="0" w:color="auto"/>
            <w:right w:val="none" w:sz="0" w:space="0" w:color="auto"/>
          </w:divBdr>
        </w:div>
      </w:divsChild>
    </w:div>
    <w:div w:id="1561399460">
      <w:bodyDiv w:val="1"/>
      <w:marLeft w:val="0"/>
      <w:marRight w:val="0"/>
      <w:marTop w:val="0"/>
      <w:marBottom w:val="0"/>
      <w:divBdr>
        <w:top w:val="none" w:sz="0" w:space="0" w:color="auto"/>
        <w:left w:val="none" w:sz="0" w:space="0" w:color="auto"/>
        <w:bottom w:val="none" w:sz="0" w:space="0" w:color="auto"/>
        <w:right w:val="none" w:sz="0" w:space="0" w:color="auto"/>
      </w:divBdr>
      <w:divsChild>
        <w:div w:id="606695182">
          <w:marLeft w:val="1166"/>
          <w:marRight w:val="0"/>
          <w:marTop w:val="0"/>
          <w:marBottom w:val="0"/>
          <w:divBdr>
            <w:top w:val="none" w:sz="0" w:space="0" w:color="auto"/>
            <w:left w:val="none" w:sz="0" w:space="0" w:color="auto"/>
            <w:bottom w:val="none" w:sz="0" w:space="0" w:color="auto"/>
            <w:right w:val="none" w:sz="0" w:space="0" w:color="auto"/>
          </w:divBdr>
        </w:div>
        <w:div w:id="1835493466">
          <w:marLeft w:val="547"/>
          <w:marRight w:val="0"/>
          <w:marTop w:val="0"/>
          <w:marBottom w:val="0"/>
          <w:divBdr>
            <w:top w:val="none" w:sz="0" w:space="0" w:color="auto"/>
            <w:left w:val="none" w:sz="0" w:space="0" w:color="auto"/>
            <w:bottom w:val="none" w:sz="0" w:space="0" w:color="auto"/>
            <w:right w:val="none" w:sz="0" w:space="0" w:color="auto"/>
          </w:divBdr>
        </w:div>
        <w:div w:id="2037535220">
          <w:marLeft w:val="1166"/>
          <w:marRight w:val="0"/>
          <w:marTop w:val="0"/>
          <w:marBottom w:val="0"/>
          <w:divBdr>
            <w:top w:val="none" w:sz="0" w:space="0" w:color="auto"/>
            <w:left w:val="none" w:sz="0" w:space="0" w:color="auto"/>
            <w:bottom w:val="none" w:sz="0" w:space="0" w:color="auto"/>
            <w:right w:val="none" w:sz="0" w:space="0" w:color="auto"/>
          </w:divBdr>
        </w:div>
        <w:div w:id="2076201247">
          <w:marLeft w:val="547"/>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92591264">
      <w:bodyDiv w:val="1"/>
      <w:marLeft w:val="0"/>
      <w:marRight w:val="0"/>
      <w:marTop w:val="0"/>
      <w:marBottom w:val="0"/>
      <w:divBdr>
        <w:top w:val="none" w:sz="0" w:space="0" w:color="auto"/>
        <w:left w:val="none" w:sz="0" w:space="0" w:color="auto"/>
        <w:bottom w:val="none" w:sz="0" w:space="0" w:color="auto"/>
        <w:right w:val="none" w:sz="0" w:space="0" w:color="auto"/>
      </w:divBdr>
    </w:div>
    <w:div w:id="1598754249">
      <w:bodyDiv w:val="1"/>
      <w:marLeft w:val="0"/>
      <w:marRight w:val="0"/>
      <w:marTop w:val="0"/>
      <w:marBottom w:val="0"/>
      <w:divBdr>
        <w:top w:val="none" w:sz="0" w:space="0" w:color="auto"/>
        <w:left w:val="none" w:sz="0" w:space="0" w:color="auto"/>
        <w:bottom w:val="none" w:sz="0" w:space="0" w:color="auto"/>
        <w:right w:val="none" w:sz="0" w:space="0" w:color="auto"/>
      </w:divBdr>
      <w:divsChild>
        <w:div w:id="6493603">
          <w:marLeft w:val="547"/>
          <w:marRight w:val="0"/>
          <w:marTop w:val="0"/>
          <w:marBottom w:val="0"/>
          <w:divBdr>
            <w:top w:val="none" w:sz="0" w:space="0" w:color="auto"/>
            <w:left w:val="none" w:sz="0" w:space="0" w:color="auto"/>
            <w:bottom w:val="none" w:sz="0" w:space="0" w:color="auto"/>
            <w:right w:val="none" w:sz="0" w:space="0" w:color="auto"/>
          </w:divBdr>
        </w:div>
        <w:div w:id="26375333">
          <w:marLeft w:val="547"/>
          <w:marRight w:val="0"/>
          <w:marTop w:val="0"/>
          <w:marBottom w:val="0"/>
          <w:divBdr>
            <w:top w:val="none" w:sz="0" w:space="0" w:color="auto"/>
            <w:left w:val="none" w:sz="0" w:space="0" w:color="auto"/>
            <w:bottom w:val="none" w:sz="0" w:space="0" w:color="auto"/>
            <w:right w:val="none" w:sz="0" w:space="0" w:color="auto"/>
          </w:divBdr>
        </w:div>
        <w:div w:id="39398830">
          <w:marLeft w:val="547"/>
          <w:marRight w:val="0"/>
          <w:marTop w:val="0"/>
          <w:marBottom w:val="0"/>
          <w:divBdr>
            <w:top w:val="none" w:sz="0" w:space="0" w:color="auto"/>
            <w:left w:val="none" w:sz="0" w:space="0" w:color="auto"/>
            <w:bottom w:val="none" w:sz="0" w:space="0" w:color="auto"/>
            <w:right w:val="none" w:sz="0" w:space="0" w:color="auto"/>
          </w:divBdr>
        </w:div>
        <w:div w:id="232664938">
          <w:marLeft w:val="547"/>
          <w:marRight w:val="0"/>
          <w:marTop w:val="0"/>
          <w:marBottom w:val="0"/>
          <w:divBdr>
            <w:top w:val="none" w:sz="0" w:space="0" w:color="auto"/>
            <w:left w:val="none" w:sz="0" w:space="0" w:color="auto"/>
            <w:bottom w:val="none" w:sz="0" w:space="0" w:color="auto"/>
            <w:right w:val="none" w:sz="0" w:space="0" w:color="auto"/>
          </w:divBdr>
        </w:div>
        <w:div w:id="1284581371">
          <w:marLeft w:val="547"/>
          <w:marRight w:val="0"/>
          <w:marTop w:val="0"/>
          <w:marBottom w:val="0"/>
          <w:divBdr>
            <w:top w:val="none" w:sz="0" w:space="0" w:color="auto"/>
            <w:left w:val="none" w:sz="0" w:space="0" w:color="auto"/>
            <w:bottom w:val="none" w:sz="0" w:space="0" w:color="auto"/>
            <w:right w:val="none" w:sz="0" w:space="0" w:color="auto"/>
          </w:divBdr>
        </w:div>
        <w:div w:id="1312977493">
          <w:marLeft w:val="907"/>
          <w:marRight w:val="0"/>
          <w:marTop w:val="0"/>
          <w:marBottom w:val="0"/>
          <w:divBdr>
            <w:top w:val="none" w:sz="0" w:space="0" w:color="auto"/>
            <w:left w:val="none" w:sz="0" w:space="0" w:color="auto"/>
            <w:bottom w:val="none" w:sz="0" w:space="0" w:color="auto"/>
            <w:right w:val="none" w:sz="0" w:space="0" w:color="auto"/>
          </w:divBdr>
        </w:div>
        <w:div w:id="1425760267">
          <w:marLeft w:val="547"/>
          <w:marRight w:val="0"/>
          <w:marTop w:val="0"/>
          <w:marBottom w:val="0"/>
          <w:divBdr>
            <w:top w:val="none" w:sz="0" w:space="0" w:color="auto"/>
            <w:left w:val="none" w:sz="0" w:space="0" w:color="auto"/>
            <w:bottom w:val="none" w:sz="0" w:space="0" w:color="auto"/>
            <w:right w:val="none" w:sz="0" w:space="0" w:color="auto"/>
          </w:divBdr>
        </w:div>
        <w:div w:id="1492330563">
          <w:marLeft w:val="547"/>
          <w:marRight w:val="0"/>
          <w:marTop w:val="0"/>
          <w:marBottom w:val="0"/>
          <w:divBdr>
            <w:top w:val="none" w:sz="0" w:space="0" w:color="auto"/>
            <w:left w:val="none" w:sz="0" w:space="0" w:color="auto"/>
            <w:bottom w:val="none" w:sz="0" w:space="0" w:color="auto"/>
            <w:right w:val="none" w:sz="0" w:space="0" w:color="auto"/>
          </w:divBdr>
        </w:div>
        <w:div w:id="2049721613">
          <w:marLeft w:val="547"/>
          <w:marRight w:val="0"/>
          <w:marTop w:val="0"/>
          <w:marBottom w:val="0"/>
          <w:divBdr>
            <w:top w:val="none" w:sz="0" w:space="0" w:color="auto"/>
            <w:left w:val="none" w:sz="0" w:space="0" w:color="auto"/>
            <w:bottom w:val="none" w:sz="0" w:space="0" w:color="auto"/>
            <w:right w:val="none" w:sz="0" w:space="0" w:color="auto"/>
          </w:divBdr>
        </w:div>
      </w:divsChild>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23342059">
      <w:bodyDiv w:val="1"/>
      <w:marLeft w:val="0"/>
      <w:marRight w:val="0"/>
      <w:marTop w:val="0"/>
      <w:marBottom w:val="0"/>
      <w:divBdr>
        <w:top w:val="none" w:sz="0" w:space="0" w:color="auto"/>
        <w:left w:val="none" w:sz="0" w:space="0" w:color="auto"/>
        <w:bottom w:val="none" w:sz="0" w:space="0" w:color="auto"/>
        <w:right w:val="none" w:sz="0" w:space="0" w:color="auto"/>
      </w:divBdr>
      <w:divsChild>
        <w:div w:id="991056777">
          <w:marLeft w:val="965"/>
          <w:marRight w:val="0"/>
          <w:marTop w:val="40"/>
          <w:marBottom w:val="40"/>
          <w:divBdr>
            <w:top w:val="none" w:sz="0" w:space="0" w:color="auto"/>
            <w:left w:val="none" w:sz="0" w:space="0" w:color="auto"/>
            <w:bottom w:val="none" w:sz="0" w:space="0" w:color="auto"/>
            <w:right w:val="none" w:sz="0" w:space="0" w:color="auto"/>
          </w:divBdr>
        </w:div>
        <w:div w:id="1301763869">
          <w:marLeft w:val="590"/>
          <w:marRight w:val="0"/>
          <w:marTop w:val="40"/>
          <w:marBottom w:val="40"/>
          <w:divBdr>
            <w:top w:val="none" w:sz="0" w:space="0" w:color="auto"/>
            <w:left w:val="none" w:sz="0" w:space="0" w:color="auto"/>
            <w:bottom w:val="none" w:sz="0" w:space="0" w:color="auto"/>
            <w:right w:val="none" w:sz="0" w:space="0" w:color="auto"/>
          </w:divBdr>
        </w:div>
      </w:divsChild>
    </w:div>
    <w:div w:id="1629126498">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4815791">
      <w:bodyDiv w:val="1"/>
      <w:marLeft w:val="0"/>
      <w:marRight w:val="0"/>
      <w:marTop w:val="0"/>
      <w:marBottom w:val="0"/>
      <w:divBdr>
        <w:top w:val="none" w:sz="0" w:space="0" w:color="auto"/>
        <w:left w:val="none" w:sz="0" w:space="0" w:color="auto"/>
        <w:bottom w:val="none" w:sz="0" w:space="0" w:color="auto"/>
        <w:right w:val="none" w:sz="0" w:space="0" w:color="auto"/>
      </w:divBdr>
      <w:divsChild>
        <w:div w:id="220142846">
          <w:marLeft w:val="1282"/>
          <w:marRight w:val="0"/>
          <w:marTop w:val="53"/>
          <w:marBottom w:val="53"/>
          <w:divBdr>
            <w:top w:val="none" w:sz="0" w:space="0" w:color="auto"/>
            <w:left w:val="none" w:sz="0" w:space="0" w:color="auto"/>
            <w:bottom w:val="none" w:sz="0" w:space="0" w:color="auto"/>
            <w:right w:val="none" w:sz="0" w:space="0" w:color="auto"/>
          </w:divBdr>
        </w:div>
        <w:div w:id="352345970">
          <w:marLeft w:val="792"/>
          <w:marRight w:val="0"/>
          <w:marTop w:val="53"/>
          <w:marBottom w:val="53"/>
          <w:divBdr>
            <w:top w:val="none" w:sz="0" w:space="0" w:color="auto"/>
            <w:left w:val="none" w:sz="0" w:space="0" w:color="auto"/>
            <w:bottom w:val="none" w:sz="0" w:space="0" w:color="auto"/>
            <w:right w:val="none" w:sz="0" w:space="0" w:color="auto"/>
          </w:divBdr>
        </w:div>
        <w:div w:id="426115301">
          <w:marLeft w:val="1282"/>
          <w:marRight w:val="0"/>
          <w:marTop w:val="53"/>
          <w:marBottom w:val="53"/>
          <w:divBdr>
            <w:top w:val="none" w:sz="0" w:space="0" w:color="auto"/>
            <w:left w:val="none" w:sz="0" w:space="0" w:color="auto"/>
            <w:bottom w:val="none" w:sz="0" w:space="0" w:color="auto"/>
            <w:right w:val="none" w:sz="0" w:space="0" w:color="auto"/>
          </w:divBdr>
        </w:div>
        <w:div w:id="797576322">
          <w:marLeft w:val="1915"/>
          <w:marRight w:val="0"/>
          <w:marTop w:val="0"/>
          <w:marBottom w:val="0"/>
          <w:divBdr>
            <w:top w:val="none" w:sz="0" w:space="0" w:color="auto"/>
            <w:left w:val="none" w:sz="0" w:space="0" w:color="auto"/>
            <w:bottom w:val="none" w:sz="0" w:space="0" w:color="auto"/>
            <w:right w:val="none" w:sz="0" w:space="0" w:color="auto"/>
          </w:divBdr>
        </w:div>
        <w:div w:id="860322097">
          <w:marLeft w:val="792"/>
          <w:marRight w:val="0"/>
          <w:marTop w:val="53"/>
          <w:marBottom w:val="53"/>
          <w:divBdr>
            <w:top w:val="none" w:sz="0" w:space="0" w:color="auto"/>
            <w:left w:val="none" w:sz="0" w:space="0" w:color="auto"/>
            <w:bottom w:val="none" w:sz="0" w:space="0" w:color="auto"/>
            <w:right w:val="none" w:sz="0" w:space="0" w:color="auto"/>
          </w:divBdr>
        </w:div>
        <w:div w:id="940381675">
          <w:marLeft w:val="1915"/>
          <w:marRight w:val="0"/>
          <w:marTop w:val="0"/>
          <w:marBottom w:val="0"/>
          <w:divBdr>
            <w:top w:val="none" w:sz="0" w:space="0" w:color="auto"/>
            <w:left w:val="none" w:sz="0" w:space="0" w:color="auto"/>
            <w:bottom w:val="none" w:sz="0" w:space="0" w:color="auto"/>
            <w:right w:val="none" w:sz="0" w:space="0" w:color="auto"/>
          </w:divBdr>
        </w:div>
        <w:div w:id="1114129121">
          <w:marLeft w:val="792"/>
          <w:marRight w:val="0"/>
          <w:marTop w:val="53"/>
          <w:marBottom w:val="53"/>
          <w:divBdr>
            <w:top w:val="none" w:sz="0" w:space="0" w:color="auto"/>
            <w:left w:val="none" w:sz="0" w:space="0" w:color="auto"/>
            <w:bottom w:val="none" w:sz="0" w:space="0" w:color="auto"/>
            <w:right w:val="none" w:sz="0" w:space="0" w:color="auto"/>
          </w:divBdr>
        </w:div>
        <w:div w:id="1214731643">
          <w:marLeft w:val="1282"/>
          <w:marRight w:val="0"/>
          <w:marTop w:val="53"/>
          <w:marBottom w:val="53"/>
          <w:divBdr>
            <w:top w:val="none" w:sz="0" w:space="0" w:color="auto"/>
            <w:left w:val="none" w:sz="0" w:space="0" w:color="auto"/>
            <w:bottom w:val="none" w:sz="0" w:space="0" w:color="auto"/>
            <w:right w:val="none" w:sz="0" w:space="0" w:color="auto"/>
          </w:divBdr>
        </w:div>
        <w:div w:id="1282226515">
          <w:marLeft w:val="1915"/>
          <w:marRight w:val="0"/>
          <w:marTop w:val="0"/>
          <w:marBottom w:val="0"/>
          <w:divBdr>
            <w:top w:val="none" w:sz="0" w:space="0" w:color="auto"/>
            <w:left w:val="none" w:sz="0" w:space="0" w:color="auto"/>
            <w:bottom w:val="none" w:sz="0" w:space="0" w:color="auto"/>
            <w:right w:val="none" w:sz="0" w:space="0" w:color="auto"/>
          </w:divBdr>
        </w:div>
        <w:div w:id="1821732794">
          <w:marLeft w:val="1282"/>
          <w:marRight w:val="0"/>
          <w:marTop w:val="53"/>
          <w:marBottom w:val="53"/>
          <w:divBdr>
            <w:top w:val="none" w:sz="0" w:space="0" w:color="auto"/>
            <w:left w:val="none" w:sz="0" w:space="0" w:color="auto"/>
            <w:bottom w:val="none" w:sz="0" w:space="0" w:color="auto"/>
            <w:right w:val="none" w:sz="0" w:space="0" w:color="auto"/>
          </w:divBdr>
        </w:div>
        <w:div w:id="2099327464">
          <w:marLeft w:val="1282"/>
          <w:marRight w:val="0"/>
          <w:marTop w:val="53"/>
          <w:marBottom w:val="53"/>
          <w:divBdr>
            <w:top w:val="none" w:sz="0" w:space="0" w:color="auto"/>
            <w:left w:val="none" w:sz="0" w:space="0" w:color="auto"/>
            <w:bottom w:val="none" w:sz="0" w:space="0" w:color="auto"/>
            <w:right w:val="none" w:sz="0" w:space="0" w:color="auto"/>
          </w:divBdr>
        </w:div>
        <w:div w:id="2113436197">
          <w:marLeft w:val="1915"/>
          <w:marRight w:val="0"/>
          <w:marTop w:val="0"/>
          <w:marBottom w:val="0"/>
          <w:divBdr>
            <w:top w:val="none" w:sz="0" w:space="0" w:color="auto"/>
            <w:left w:val="none" w:sz="0" w:space="0" w:color="auto"/>
            <w:bottom w:val="none" w:sz="0" w:space="0" w:color="auto"/>
            <w:right w:val="none" w:sz="0" w:space="0" w:color="auto"/>
          </w:divBdr>
        </w:div>
      </w:divsChild>
    </w:div>
    <w:div w:id="1676878550">
      <w:bodyDiv w:val="1"/>
      <w:marLeft w:val="0"/>
      <w:marRight w:val="0"/>
      <w:marTop w:val="0"/>
      <w:marBottom w:val="0"/>
      <w:divBdr>
        <w:top w:val="none" w:sz="0" w:space="0" w:color="auto"/>
        <w:left w:val="none" w:sz="0" w:space="0" w:color="auto"/>
        <w:bottom w:val="none" w:sz="0" w:space="0" w:color="auto"/>
        <w:right w:val="none" w:sz="0" w:space="0" w:color="auto"/>
      </w:divBdr>
    </w:div>
    <w:div w:id="1680039000">
      <w:bodyDiv w:val="1"/>
      <w:marLeft w:val="0"/>
      <w:marRight w:val="0"/>
      <w:marTop w:val="0"/>
      <w:marBottom w:val="0"/>
      <w:divBdr>
        <w:top w:val="none" w:sz="0" w:space="0" w:color="auto"/>
        <w:left w:val="none" w:sz="0" w:space="0" w:color="auto"/>
        <w:bottom w:val="none" w:sz="0" w:space="0" w:color="auto"/>
        <w:right w:val="none" w:sz="0" w:space="0" w:color="auto"/>
      </w:divBdr>
    </w:div>
    <w:div w:id="1684163567">
      <w:bodyDiv w:val="1"/>
      <w:marLeft w:val="0"/>
      <w:marRight w:val="0"/>
      <w:marTop w:val="0"/>
      <w:marBottom w:val="0"/>
      <w:divBdr>
        <w:top w:val="none" w:sz="0" w:space="0" w:color="auto"/>
        <w:left w:val="none" w:sz="0" w:space="0" w:color="auto"/>
        <w:bottom w:val="none" w:sz="0" w:space="0" w:color="auto"/>
        <w:right w:val="none" w:sz="0" w:space="0" w:color="auto"/>
      </w:divBdr>
      <w:divsChild>
        <w:div w:id="966275582">
          <w:marLeft w:val="1166"/>
          <w:marRight w:val="0"/>
          <w:marTop w:val="0"/>
          <w:marBottom w:val="120"/>
          <w:divBdr>
            <w:top w:val="none" w:sz="0" w:space="0" w:color="auto"/>
            <w:left w:val="none" w:sz="0" w:space="0" w:color="auto"/>
            <w:bottom w:val="none" w:sz="0" w:space="0" w:color="auto"/>
            <w:right w:val="none" w:sz="0" w:space="0" w:color="auto"/>
          </w:divBdr>
        </w:div>
        <w:div w:id="1513564072">
          <w:marLeft w:val="1166"/>
          <w:marRight w:val="0"/>
          <w:marTop w:val="0"/>
          <w:marBottom w:val="120"/>
          <w:divBdr>
            <w:top w:val="none" w:sz="0" w:space="0" w:color="auto"/>
            <w:left w:val="none" w:sz="0" w:space="0" w:color="auto"/>
            <w:bottom w:val="none" w:sz="0" w:space="0" w:color="auto"/>
            <w:right w:val="none" w:sz="0" w:space="0" w:color="auto"/>
          </w:divBdr>
        </w:div>
        <w:div w:id="1728142438">
          <w:marLeft w:val="1166"/>
          <w:marRight w:val="0"/>
          <w:marTop w:val="0"/>
          <w:marBottom w:val="120"/>
          <w:divBdr>
            <w:top w:val="none" w:sz="0" w:space="0" w:color="auto"/>
            <w:left w:val="none" w:sz="0" w:space="0" w:color="auto"/>
            <w:bottom w:val="none" w:sz="0" w:space="0" w:color="auto"/>
            <w:right w:val="none" w:sz="0" w:space="0" w:color="auto"/>
          </w:divBdr>
        </w:div>
      </w:divsChild>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4406864">
      <w:bodyDiv w:val="1"/>
      <w:marLeft w:val="0"/>
      <w:marRight w:val="0"/>
      <w:marTop w:val="0"/>
      <w:marBottom w:val="0"/>
      <w:divBdr>
        <w:top w:val="none" w:sz="0" w:space="0" w:color="auto"/>
        <w:left w:val="none" w:sz="0" w:space="0" w:color="auto"/>
        <w:bottom w:val="none" w:sz="0" w:space="0" w:color="auto"/>
        <w:right w:val="none" w:sz="0" w:space="0" w:color="auto"/>
      </w:divBdr>
      <w:divsChild>
        <w:div w:id="107745077">
          <w:marLeft w:val="965"/>
          <w:marRight w:val="0"/>
          <w:marTop w:val="40"/>
          <w:marBottom w:val="40"/>
          <w:divBdr>
            <w:top w:val="none" w:sz="0" w:space="0" w:color="auto"/>
            <w:left w:val="none" w:sz="0" w:space="0" w:color="auto"/>
            <w:bottom w:val="none" w:sz="0" w:space="0" w:color="auto"/>
            <w:right w:val="none" w:sz="0" w:space="0" w:color="auto"/>
          </w:divBdr>
        </w:div>
        <w:div w:id="223487408">
          <w:marLeft w:val="590"/>
          <w:marRight w:val="0"/>
          <w:marTop w:val="40"/>
          <w:marBottom w:val="40"/>
          <w:divBdr>
            <w:top w:val="none" w:sz="0" w:space="0" w:color="auto"/>
            <w:left w:val="none" w:sz="0" w:space="0" w:color="auto"/>
            <w:bottom w:val="none" w:sz="0" w:space="0" w:color="auto"/>
            <w:right w:val="none" w:sz="0" w:space="0" w:color="auto"/>
          </w:divBdr>
        </w:div>
        <w:div w:id="800801759">
          <w:marLeft w:val="965"/>
          <w:marRight w:val="0"/>
          <w:marTop w:val="40"/>
          <w:marBottom w:val="40"/>
          <w:divBdr>
            <w:top w:val="none" w:sz="0" w:space="0" w:color="auto"/>
            <w:left w:val="none" w:sz="0" w:space="0" w:color="auto"/>
            <w:bottom w:val="none" w:sz="0" w:space="0" w:color="auto"/>
            <w:right w:val="none" w:sz="0" w:space="0" w:color="auto"/>
          </w:divBdr>
        </w:div>
        <w:div w:id="971403348">
          <w:marLeft w:val="965"/>
          <w:marRight w:val="0"/>
          <w:marTop w:val="40"/>
          <w:marBottom w:val="40"/>
          <w:divBdr>
            <w:top w:val="none" w:sz="0" w:space="0" w:color="auto"/>
            <w:left w:val="none" w:sz="0" w:space="0" w:color="auto"/>
            <w:bottom w:val="none" w:sz="0" w:space="0" w:color="auto"/>
            <w:right w:val="none" w:sz="0" w:space="0" w:color="auto"/>
          </w:divBdr>
        </w:div>
        <w:div w:id="1717654719">
          <w:marLeft w:val="590"/>
          <w:marRight w:val="0"/>
          <w:marTop w:val="40"/>
          <w:marBottom w:val="40"/>
          <w:divBdr>
            <w:top w:val="none" w:sz="0" w:space="0" w:color="auto"/>
            <w:left w:val="none" w:sz="0" w:space="0" w:color="auto"/>
            <w:bottom w:val="none" w:sz="0" w:space="0" w:color="auto"/>
            <w:right w:val="none" w:sz="0" w:space="0" w:color="auto"/>
          </w:divBdr>
        </w:div>
        <w:div w:id="1956789545">
          <w:marLeft w:val="590"/>
          <w:marRight w:val="0"/>
          <w:marTop w:val="40"/>
          <w:marBottom w:val="40"/>
          <w:divBdr>
            <w:top w:val="none" w:sz="0" w:space="0" w:color="auto"/>
            <w:left w:val="none" w:sz="0" w:space="0" w:color="auto"/>
            <w:bottom w:val="none" w:sz="0" w:space="0" w:color="auto"/>
            <w:right w:val="none" w:sz="0" w:space="0" w:color="auto"/>
          </w:divBdr>
        </w:div>
        <w:div w:id="2034651651">
          <w:marLeft w:val="965"/>
          <w:marRight w:val="0"/>
          <w:marTop w:val="40"/>
          <w:marBottom w:val="40"/>
          <w:divBdr>
            <w:top w:val="none" w:sz="0" w:space="0" w:color="auto"/>
            <w:left w:val="none" w:sz="0" w:space="0" w:color="auto"/>
            <w:bottom w:val="none" w:sz="0" w:space="0" w:color="auto"/>
            <w:right w:val="none" w:sz="0" w:space="0" w:color="auto"/>
          </w:divBdr>
        </w:div>
        <w:div w:id="2067337771">
          <w:marLeft w:val="965"/>
          <w:marRight w:val="0"/>
          <w:marTop w:val="40"/>
          <w:marBottom w:val="40"/>
          <w:divBdr>
            <w:top w:val="none" w:sz="0" w:space="0" w:color="auto"/>
            <w:left w:val="none" w:sz="0" w:space="0" w:color="auto"/>
            <w:bottom w:val="none" w:sz="0" w:space="0" w:color="auto"/>
            <w:right w:val="none" w:sz="0" w:space="0" w:color="auto"/>
          </w:divBdr>
        </w:div>
      </w:divsChild>
    </w:div>
    <w:div w:id="1707175060">
      <w:bodyDiv w:val="1"/>
      <w:marLeft w:val="0"/>
      <w:marRight w:val="0"/>
      <w:marTop w:val="0"/>
      <w:marBottom w:val="0"/>
      <w:divBdr>
        <w:top w:val="none" w:sz="0" w:space="0" w:color="auto"/>
        <w:left w:val="none" w:sz="0" w:space="0" w:color="auto"/>
        <w:bottom w:val="none" w:sz="0" w:space="0" w:color="auto"/>
        <w:right w:val="none" w:sz="0" w:space="0" w:color="auto"/>
      </w:divBdr>
    </w:div>
    <w:div w:id="1707680890">
      <w:bodyDiv w:val="1"/>
      <w:marLeft w:val="0"/>
      <w:marRight w:val="0"/>
      <w:marTop w:val="0"/>
      <w:marBottom w:val="0"/>
      <w:divBdr>
        <w:top w:val="none" w:sz="0" w:space="0" w:color="auto"/>
        <w:left w:val="none" w:sz="0" w:space="0" w:color="auto"/>
        <w:bottom w:val="none" w:sz="0" w:space="0" w:color="auto"/>
        <w:right w:val="none" w:sz="0" w:space="0" w:color="auto"/>
      </w:divBdr>
      <w:divsChild>
        <w:div w:id="281496040">
          <w:marLeft w:val="1166"/>
          <w:marRight w:val="0"/>
          <w:marTop w:val="0"/>
          <w:marBottom w:val="0"/>
          <w:divBdr>
            <w:top w:val="none" w:sz="0" w:space="0" w:color="auto"/>
            <w:left w:val="none" w:sz="0" w:space="0" w:color="auto"/>
            <w:bottom w:val="none" w:sz="0" w:space="0" w:color="auto"/>
            <w:right w:val="none" w:sz="0" w:space="0" w:color="auto"/>
          </w:divBdr>
        </w:div>
      </w:divsChild>
    </w:div>
    <w:div w:id="1714228342">
      <w:bodyDiv w:val="1"/>
      <w:marLeft w:val="0"/>
      <w:marRight w:val="0"/>
      <w:marTop w:val="0"/>
      <w:marBottom w:val="0"/>
      <w:divBdr>
        <w:top w:val="none" w:sz="0" w:space="0" w:color="auto"/>
        <w:left w:val="none" w:sz="0" w:space="0" w:color="auto"/>
        <w:bottom w:val="none" w:sz="0" w:space="0" w:color="auto"/>
        <w:right w:val="none" w:sz="0" w:space="0" w:color="auto"/>
      </w:divBdr>
      <w:divsChild>
        <w:div w:id="151875501">
          <w:marLeft w:val="547"/>
          <w:marRight w:val="0"/>
          <w:marTop w:val="0"/>
          <w:marBottom w:val="0"/>
          <w:divBdr>
            <w:top w:val="none" w:sz="0" w:space="0" w:color="auto"/>
            <w:left w:val="none" w:sz="0" w:space="0" w:color="auto"/>
            <w:bottom w:val="none" w:sz="0" w:space="0" w:color="auto"/>
            <w:right w:val="none" w:sz="0" w:space="0" w:color="auto"/>
          </w:divBdr>
        </w:div>
      </w:divsChild>
    </w:div>
    <w:div w:id="1721517248">
      <w:bodyDiv w:val="1"/>
      <w:marLeft w:val="0"/>
      <w:marRight w:val="0"/>
      <w:marTop w:val="0"/>
      <w:marBottom w:val="0"/>
      <w:divBdr>
        <w:top w:val="none" w:sz="0" w:space="0" w:color="auto"/>
        <w:left w:val="none" w:sz="0" w:space="0" w:color="auto"/>
        <w:bottom w:val="none" w:sz="0" w:space="0" w:color="auto"/>
        <w:right w:val="none" w:sz="0" w:space="0" w:color="auto"/>
      </w:divBdr>
      <w:divsChild>
        <w:div w:id="357700244">
          <w:marLeft w:val="1166"/>
          <w:marRight w:val="0"/>
          <w:marTop w:val="0"/>
          <w:marBottom w:val="0"/>
          <w:divBdr>
            <w:top w:val="none" w:sz="0" w:space="0" w:color="auto"/>
            <w:left w:val="none" w:sz="0" w:space="0" w:color="auto"/>
            <w:bottom w:val="none" w:sz="0" w:space="0" w:color="auto"/>
            <w:right w:val="none" w:sz="0" w:space="0" w:color="auto"/>
          </w:divBdr>
        </w:div>
        <w:div w:id="397099039">
          <w:marLeft w:val="1166"/>
          <w:marRight w:val="0"/>
          <w:marTop w:val="0"/>
          <w:marBottom w:val="0"/>
          <w:divBdr>
            <w:top w:val="none" w:sz="0" w:space="0" w:color="auto"/>
            <w:left w:val="none" w:sz="0" w:space="0" w:color="auto"/>
            <w:bottom w:val="none" w:sz="0" w:space="0" w:color="auto"/>
            <w:right w:val="none" w:sz="0" w:space="0" w:color="auto"/>
          </w:divBdr>
        </w:div>
        <w:div w:id="632446752">
          <w:marLeft w:val="1166"/>
          <w:marRight w:val="0"/>
          <w:marTop w:val="0"/>
          <w:marBottom w:val="0"/>
          <w:divBdr>
            <w:top w:val="none" w:sz="0" w:space="0" w:color="auto"/>
            <w:left w:val="none" w:sz="0" w:space="0" w:color="auto"/>
            <w:bottom w:val="none" w:sz="0" w:space="0" w:color="auto"/>
            <w:right w:val="none" w:sz="0" w:space="0" w:color="auto"/>
          </w:divBdr>
        </w:div>
        <w:div w:id="1222785244">
          <w:marLeft w:val="547"/>
          <w:marRight w:val="0"/>
          <w:marTop w:val="0"/>
          <w:marBottom w:val="0"/>
          <w:divBdr>
            <w:top w:val="none" w:sz="0" w:space="0" w:color="auto"/>
            <w:left w:val="none" w:sz="0" w:space="0" w:color="auto"/>
            <w:bottom w:val="none" w:sz="0" w:space="0" w:color="auto"/>
            <w:right w:val="none" w:sz="0" w:space="0" w:color="auto"/>
          </w:divBdr>
        </w:div>
        <w:div w:id="1257595544">
          <w:marLeft w:val="547"/>
          <w:marRight w:val="0"/>
          <w:marTop w:val="0"/>
          <w:marBottom w:val="0"/>
          <w:divBdr>
            <w:top w:val="none" w:sz="0" w:space="0" w:color="auto"/>
            <w:left w:val="none" w:sz="0" w:space="0" w:color="auto"/>
            <w:bottom w:val="none" w:sz="0" w:space="0" w:color="auto"/>
            <w:right w:val="none" w:sz="0" w:space="0" w:color="auto"/>
          </w:divBdr>
        </w:div>
        <w:div w:id="1323773249">
          <w:marLeft w:val="547"/>
          <w:marRight w:val="0"/>
          <w:marTop w:val="0"/>
          <w:marBottom w:val="0"/>
          <w:divBdr>
            <w:top w:val="none" w:sz="0" w:space="0" w:color="auto"/>
            <w:left w:val="none" w:sz="0" w:space="0" w:color="auto"/>
            <w:bottom w:val="none" w:sz="0" w:space="0" w:color="auto"/>
            <w:right w:val="none" w:sz="0" w:space="0" w:color="auto"/>
          </w:divBdr>
        </w:div>
        <w:div w:id="1333795307">
          <w:marLeft w:val="1166"/>
          <w:marRight w:val="0"/>
          <w:marTop w:val="0"/>
          <w:marBottom w:val="0"/>
          <w:divBdr>
            <w:top w:val="none" w:sz="0" w:space="0" w:color="auto"/>
            <w:left w:val="none" w:sz="0" w:space="0" w:color="auto"/>
            <w:bottom w:val="none" w:sz="0" w:space="0" w:color="auto"/>
            <w:right w:val="none" w:sz="0" w:space="0" w:color="auto"/>
          </w:divBdr>
        </w:div>
        <w:div w:id="1398285830">
          <w:marLeft w:val="1166"/>
          <w:marRight w:val="0"/>
          <w:marTop w:val="0"/>
          <w:marBottom w:val="0"/>
          <w:divBdr>
            <w:top w:val="none" w:sz="0" w:space="0" w:color="auto"/>
            <w:left w:val="none" w:sz="0" w:space="0" w:color="auto"/>
            <w:bottom w:val="none" w:sz="0" w:space="0" w:color="auto"/>
            <w:right w:val="none" w:sz="0" w:space="0" w:color="auto"/>
          </w:divBdr>
        </w:div>
        <w:div w:id="2089156658">
          <w:marLeft w:val="547"/>
          <w:marRight w:val="0"/>
          <w:marTop w:val="0"/>
          <w:marBottom w:val="0"/>
          <w:divBdr>
            <w:top w:val="none" w:sz="0" w:space="0" w:color="auto"/>
            <w:left w:val="none" w:sz="0" w:space="0" w:color="auto"/>
            <w:bottom w:val="none" w:sz="0" w:space="0" w:color="auto"/>
            <w:right w:val="none" w:sz="0" w:space="0" w:color="auto"/>
          </w:divBdr>
        </w:div>
      </w:divsChild>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759673142">
      <w:bodyDiv w:val="1"/>
      <w:marLeft w:val="0"/>
      <w:marRight w:val="0"/>
      <w:marTop w:val="0"/>
      <w:marBottom w:val="0"/>
      <w:divBdr>
        <w:top w:val="none" w:sz="0" w:space="0" w:color="auto"/>
        <w:left w:val="none" w:sz="0" w:space="0" w:color="auto"/>
        <w:bottom w:val="none" w:sz="0" w:space="0" w:color="auto"/>
        <w:right w:val="none" w:sz="0" w:space="0" w:color="auto"/>
      </w:divBdr>
    </w:div>
    <w:div w:id="1772820861">
      <w:bodyDiv w:val="1"/>
      <w:marLeft w:val="0"/>
      <w:marRight w:val="0"/>
      <w:marTop w:val="0"/>
      <w:marBottom w:val="0"/>
      <w:divBdr>
        <w:top w:val="none" w:sz="0" w:space="0" w:color="auto"/>
        <w:left w:val="none" w:sz="0" w:space="0" w:color="auto"/>
        <w:bottom w:val="none" w:sz="0" w:space="0" w:color="auto"/>
        <w:right w:val="none" w:sz="0" w:space="0" w:color="auto"/>
      </w:divBdr>
    </w:div>
    <w:div w:id="1803379079">
      <w:bodyDiv w:val="1"/>
      <w:marLeft w:val="0"/>
      <w:marRight w:val="0"/>
      <w:marTop w:val="0"/>
      <w:marBottom w:val="0"/>
      <w:divBdr>
        <w:top w:val="none" w:sz="0" w:space="0" w:color="auto"/>
        <w:left w:val="none" w:sz="0" w:space="0" w:color="auto"/>
        <w:bottom w:val="none" w:sz="0" w:space="0" w:color="auto"/>
        <w:right w:val="none" w:sz="0" w:space="0" w:color="auto"/>
      </w:divBdr>
      <w:divsChild>
        <w:div w:id="1332875384">
          <w:marLeft w:val="274"/>
          <w:marRight w:val="0"/>
          <w:marTop w:val="0"/>
          <w:marBottom w:val="0"/>
          <w:divBdr>
            <w:top w:val="none" w:sz="0" w:space="0" w:color="auto"/>
            <w:left w:val="none" w:sz="0" w:space="0" w:color="auto"/>
            <w:bottom w:val="none" w:sz="0" w:space="0" w:color="auto"/>
            <w:right w:val="none" w:sz="0" w:space="0" w:color="auto"/>
          </w:divBdr>
        </w:div>
        <w:div w:id="1769689238">
          <w:marLeft w:val="274"/>
          <w:marRight w:val="0"/>
          <w:marTop w:val="0"/>
          <w:marBottom w:val="0"/>
          <w:divBdr>
            <w:top w:val="none" w:sz="0" w:space="0" w:color="auto"/>
            <w:left w:val="none" w:sz="0" w:space="0" w:color="auto"/>
            <w:bottom w:val="none" w:sz="0" w:space="0" w:color="auto"/>
            <w:right w:val="none" w:sz="0" w:space="0" w:color="auto"/>
          </w:divBdr>
        </w:div>
        <w:div w:id="1854490842">
          <w:marLeft w:val="274"/>
          <w:marRight w:val="0"/>
          <w:marTop w:val="0"/>
          <w:marBottom w:val="0"/>
          <w:divBdr>
            <w:top w:val="none" w:sz="0" w:space="0" w:color="auto"/>
            <w:left w:val="none" w:sz="0" w:space="0" w:color="auto"/>
            <w:bottom w:val="none" w:sz="0" w:space="0" w:color="auto"/>
            <w:right w:val="none" w:sz="0" w:space="0" w:color="auto"/>
          </w:divBdr>
        </w:div>
      </w:divsChild>
    </w:div>
    <w:div w:id="1819033600">
      <w:bodyDiv w:val="1"/>
      <w:marLeft w:val="0"/>
      <w:marRight w:val="0"/>
      <w:marTop w:val="0"/>
      <w:marBottom w:val="0"/>
      <w:divBdr>
        <w:top w:val="none" w:sz="0" w:space="0" w:color="auto"/>
        <w:left w:val="none" w:sz="0" w:space="0" w:color="auto"/>
        <w:bottom w:val="none" w:sz="0" w:space="0" w:color="auto"/>
        <w:right w:val="none" w:sz="0" w:space="0" w:color="auto"/>
      </w:divBdr>
      <w:divsChild>
        <w:div w:id="126751949">
          <w:marLeft w:val="1166"/>
          <w:marRight w:val="0"/>
          <w:marTop w:val="0"/>
          <w:marBottom w:val="0"/>
          <w:divBdr>
            <w:top w:val="none" w:sz="0" w:space="0" w:color="auto"/>
            <w:left w:val="none" w:sz="0" w:space="0" w:color="auto"/>
            <w:bottom w:val="none" w:sz="0" w:space="0" w:color="auto"/>
            <w:right w:val="none" w:sz="0" w:space="0" w:color="auto"/>
          </w:divBdr>
        </w:div>
        <w:div w:id="623853144">
          <w:marLeft w:val="1166"/>
          <w:marRight w:val="0"/>
          <w:marTop w:val="0"/>
          <w:marBottom w:val="0"/>
          <w:divBdr>
            <w:top w:val="none" w:sz="0" w:space="0" w:color="auto"/>
            <w:left w:val="none" w:sz="0" w:space="0" w:color="auto"/>
            <w:bottom w:val="none" w:sz="0" w:space="0" w:color="auto"/>
            <w:right w:val="none" w:sz="0" w:space="0" w:color="auto"/>
          </w:divBdr>
        </w:div>
        <w:div w:id="949556532">
          <w:marLeft w:val="547"/>
          <w:marRight w:val="0"/>
          <w:marTop w:val="0"/>
          <w:marBottom w:val="0"/>
          <w:divBdr>
            <w:top w:val="none" w:sz="0" w:space="0" w:color="auto"/>
            <w:left w:val="none" w:sz="0" w:space="0" w:color="auto"/>
            <w:bottom w:val="none" w:sz="0" w:space="0" w:color="auto"/>
            <w:right w:val="none" w:sz="0" w:space="0" w:color="auto"/>
          </w:divBdr>
        </w:div>
        <w:div w:id="1180893221">
          <w:marLeft w:val="1800"/>
          <w:marRight w:val="0"/>
          <w:marTop w:val="0"/>
          <w:marBottom w:val="0"/>
          <w:divBdr>
            <w:top w:val="none" w:sz="0" w:space="0" w:color="auto"/>
            <w:left w:val="none" w:sz="0" w:space="0" w:color="auto"/>
            <w:bottom w:val="none" w:sz="0" w:space="0" w:color="auto"/>
            <w:right w:val="none" w:sz="0" w:space="0" w:color="auto"/>
          </w:divBdr>
        </w:div>
        <w:div w:id="1324313463">
          <w:marLeft w:val="547"/>
          <w:marRight w:val="0"/>
          <w:marTop w:val="0"/>
          <w:marBottom w:val="0"/>
          <w:divBdr>
            <w:top w:val="none" w:sz="0" w:space="0" w:color="auto"/>
            <w:left w:val="none" w:sz="0" w:space="0" w:color="auto"/>
            <w:bottom w:val="none" w:sz="0" w:space="0" w:color="auto"/>
            <w:right w:val="none" w:sz="0" w:space="0" w:color="auto"/>
          </w:divBdr>
        </w:div>
        <w:div w:id="1823620154">
          <w:marLeft w:val="1800"/>
          <w:marRight w:val="0"/>
          <w:marTop w:val="0"/>
          <w:marBottom w:val="0"/>
          <w:divBdr>
            <w:top w:val="none" w:sz="0" w:space="0" w:color="auto"/>
            <w:left w:val="none" w:sz="0" w:space="0" w:color="auto"/>
            <w:bottom w:val="none" w:sz="0" w:space="0" w:color="auto"/>
            <w:right w:val="none" w:sz="0" w:space="0" w:color="auto"/>
          </w:divBdr>
        </w:div>
        <w:div w:id="1875774914">
          <w:marLeft w:val="1800"/>
          <w:marRight w:val="0"/>
          <w:marTop w:val="0"/>
          <w:marBottom w:val="0"/>
          <w:divBdr>
            <w:top w:val="none" w:sz="0" w:space="0" w:color="auto"/>
            <w:left w:val="none" w:sz="0" w:space="0" w:color="auto"/>
            <w:bottom w:val="none" w:sz="0" w:space="0" w:color="auto"/>
            <w:right w:val="none" w:sz="0" w:space="0" w:color="auto"/>
          </w:divBdr>
        </w:div>
        <w:div w:id="1920285885">
          <w:marLeft w:val="1800"/>
          <w:marRight w:val="0"/>
          <w:marTop w:val="0"/>
          <w:marBottom w:val="0"/>
          <w:divBdr>
            <w:top w:val="none" w:sz="0" w:space="0" w:color="auto"/>
            <w:left w:val="none" w:sz="0" w:space="0" w:color="auto"/>
            <w:bottom w:val="none" w:sz="0" w:space="0" w:color="auto"/>
            <w:right w:val="none" w:sz="0" w:space="0" w:color="auto"/>
          </w:divBdr>
        </w:div>
      </w:divsChild>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45243866">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3283351">
      <w:bodyDiv w:val="1"/>
      <w:marLeft w:val="0"/>
      <w:marRight w:val="0"/>
      <w:marTop w:val="0"/>
      <w:marBottom w:val="0"/>
      <w:divBdr>
        <w:top w:val="none" w:sz="0" w:space="0" w:color="auto"/>
        <w:left w:val="none" w:sz="0" w:space="0" w:color="auto"/>
        <w:bottom w:val="none" w:sz="0" w:space="0" w:color="auto"/>
        <w:right w:val="none" w:sz="0" w:space="0" w:color="auto"/>
      </w:divBdr>
    </w:div>
    <w:div w:id="1867212751">
      <w:bodyDiv w:val="1"/>
      <w:marLeft w:val="0"/>
      <w:marRight w:val="0"/>
      <w:marTop w:val="0"/>
      <w:marBottom w:val="0"/>
      <w:divBdr>
        <w:top w:val="none" w:sz="0" w:space="0" w:color="auto"/>
        <w:left w:val="none" w:sz="0" w:space="0" w:color="auto"/>
        <w:bottom w:val="none" w:sz="0" w:space="0" w:color="auto"/>
        <w:right w:val="none" w:sz="0" w:space="0" w:color="auto"/>
      </w:divBdr>
      <w:divsChild>
        <w:div w:id="90593072">
          <w:marLeft w:val="1282"/>
          <w:marRight w:val="0"/>
          <w:marTop w:val="0"/>
          <w:marBottom w:val="120"/>
          <w:divBdr>
            <w:top w:val="none" w:sz="0" w:space="0" w:color="auto"/>
            <w:left w:val="none" w:sz="0" w:space="0" w:color="auto"/>
            <w:bottom w:val="none" w:sz="0" w:space="0" w:color="auto"/>
            <w:right w:val="none" w:sz="0" w:space="0" w:color="auto"/>
          </w:divBdr>
        </w:div>
        <w:div w:id="248271233">
          <w:marLeft w:val="1282"/>
          <w:marRight w:val="0"/>
          <w:marTop w:val="0"/>
          <w:marBottom w:val="120"/>
          <w:divBdr>
            <w:top w:val="none" w:sz="0" w:space="0" w:color="auto"/>
            <w:left w:val="none" w:sz="0" w:space="0" w:color="auto"/>
            <w:bottom w:val="none" w:sz="0" w:space="0" w:color="auto"/>
            <w:right w:val="none" w:sz="0" w:space="0" w:color="auto"/>
          </w:divBdr>
        </w:div>
        <w:div w:id="354119868">
          <w:marLeft w:val="1282"/>
          <w:marRight w:val="0"/>
          <w:marTop w:val="0"/>
          <w:marBottom w:val="120"/>
          <w:divBdr>
            <w:top w:val="none" w:sz="0" w:space="0" w:color="auto"/>
            <w:left w:val="none" w:sz="0" w:space="0" w:color="auto"/>
            <w:bottom w:val="none" w:sz="0" w:space="0" w:color="auto"/>
            <w:right w:val="none" w:sz="0" w:space="0" w:color="auto"/>
          </w:divBdr>
        </w:div>
        <w:div w:id="880246373">
          <w:marLeft w:val="1282"/>
          <w:marRight w:val="0"/>
          <w:marTop w:val="0"/>
          <w:marBottom w:val="120"/>
          <w:divBdr>
            <w:top w:val="none" w:sz="0" w:space="0" w:color="auto"/>
            <w:left w:val="none" w:sz="0" w:space="0" w:color="auto"/>
            <w:bottom w:val="none" w:sz="0" w:space="0" w:color="auto"/>
            <w:right w:val="none" w:sz="0" w:space="0" w:color="auto"/>
          </w:divBdr>
        </w:div>
      </w:divsChild>
    </w:div>
    <w:div w:id="1867324252">
      <w:bodyDiv w:val="1"/>
      <w:marLeft w:val="0"/>
      <w:marRight w:val="0"/>
      <w:marTop w:val="0"/>
      <w:marBottom w:val="0"/>
      <w:divBdr>
        <w:top w:val="none" w:sz="0" w:space="0" w:color="auto"/>
        <w:left w:val="none" w:sz="0" w:space="0" w:color="auto"/>
        <w:bottom w:val="none" w:sz="0" w:space="0" w:color="auto"/>
        <w:right w:val="none" w:sz="0" w:space="0" w:color="auto"/>
      </w:divBdr>
      <w:divsChild>
        <w:div w:id="124786018">
          <w:marLeft w:val="446"/>
          <w:marRight w:val="0"/>
          <w:marTop w:val="0"/>
          <w:marBottom w:val="120"/>
          <w:divBdr>
            <w:top w:val="none" w:sz="0" w:space="0" w:color="auto"/>
            <w:left w:val="none" w:sz="0" w:space="0" w:color="auto"/>
            <w:bottom w:val="none" w:sz="0" w:space="0" w:color="auto"/>
            <w:right w:val="none" w:sz="0" w:space="0" w:color="auto"/>
          </w:divBdr>
        </w:div>
        <w:div w:id="183593623">
          <w:marLeft w:val="806"/>
          <w:marRight w:val="0"/>
          <w:marTop w:val="0"/>
          <w:marBottom w:val="120"/>
          <w:divBdr>
            <w:top w:val="none" w:sz="0" w:space="0" w:color="auto"/>
            <w:left w:val="none" w:sz="0" w:space="0" w:color="auto"/>
            <w:bottom w:val="none" w:sz="0" w:space="0" w:color="auto"/>
            <w:right w:val="none" w:sz="0" w:space="0" w:color="auto"/>
          </w:divBdr>
        </w:div>
        <w:div w:id="600989509">
          <w:marLeft w:val="806"/>
          <w:marRight w:val="0"/>
          <w:marTop w:val="0"/>
          <w:marBottom w:val="120"/>
          <w:divBdr>
            <w:top w:val="none" w:sz="0" w:space="0" w:color="auto"/>
            <w:left w:val="none" w:sz="0" w:space="0" w:color="auto"/>
            <w:bottom w:val="none" w:sz="0" w:space="0" w:color="auto"/>
            <w:right w:val="none" w:sz="0" w:space="0" w:color="auto"/>
          </w:divBdr>
        </w:div>
        <w:div w:id="686059700">
          <w:marLeft w:val="446"/>
          <w:marRight w:val="0"/>
          <w:marTop w:val="0"/>
          <w:marBottom w:val="120"/>
          <w:divBdr>
            <w:top w:val="none" w:sz="0" w:space="0" w:color="auto"/>
            <w:left w:val="none" w:sz="0" w:space="0" w:color="auto"/>
            <w:bottom w:val="none" w:sz="0" w:space="0" w:color="auto"/>
            <w:right w:val="none" w:sz="0" w:space="0" w:color="auto"/>
          </w:divBdr>
        </w:div>
        <w:div w:id="939412784">
          <w:marLeft w:val="446"/>
          <w:marRight w:val="0"/>
          <w:marTop w:val="0"/>
          <w:marBottom w:val="120"/>
          <w:divBdr>
            <w:top w:val="none" w:sz="0" w:space="0" w:color="auto"/>
            <w:left w:val="none" w:sz="0" w:space="0" w:color="auto"/>
            <w:bottom w:val="none" w:sz="0" w:space="0" w:color="auto"/>
            <w:right w:val="none" w:sz="0" w:space="0" w:color="auto"/>
          </w:divBdr>
        </w:div>
        <w:div w:id="978262376">
          <w:marLeft w:val="806"/>
          <w:marRight w:val="0"/>
          <w:marTop w:val="0"/>
          <w:marBottom w:val="120"/>
          <w:divBdr>
            <w:top w:val="none" w:sz="0" w:space="0" w:color="auto"/>
            <w:left w:val="none" w:sz="0" w:space="0" w:color="auto"/>
            <w:bottom w:val="none" w:sz="0" w:space="0" w:color="auto"/>
            <w:right w:val="none" w:sz="0" w:space="0" w:color="auto"/>
          </w:divBdr>
        </w:div>
        <w:div w:id="1034427744">
          <w:marLeft w:val="446"/>
          <w:marRight w:val="0"/>
          <w:marTop w:val="0"/>
          <w:marBottom w:val="120"/>
          <w:divBdr>
            <w:top w:val="none" w:sz="0" w:space="0" w:color="auto"/>
            <w:left w:val="none" w:sz="0" w:space="0" w:color="auto"/>
            <w:bottom w:val="none" w:sz="0" w:space="0" w:color="auto"/>
            <w:right w:val="none" w:sz="0" w:space="0" w:color="auto"/>
          </w:divBdr>
        </w:div>
        <w:div w:id="1204362445">
          <w:marLeft w:val="806"/>
          <w:marRight w:val="0"/>
          <w:marTop w:val="0"/>
          <w:marBottom w:val="120"/>
          <w:divBdr>
            <w:top w:val="none" w:sz="0" w:space="0" w:color="auto"/>
            <w:left w:val="none" w:sz="0" w:space="0" w:color="auto"/>
            <w:bottom w:val="none" w:sz="0" w:space="0" w:color="auto"/>
            <w:right w:val="none" w:sz="0" w:space="0" w:color="auto"/>
          </w:divBdr>
        </w:div>
        <w:div w:id="1263148571">
          <w:marLeft w:val="446"/>
          <w:marRight w:val="0"/>
          <w:marTop w:val="0"/>
          <w:marBottom w:val="120"/>
          <w:divBdr>
            <w:top w:val="none" w:sz="0" w:space="0" w:color="auto"/>
            <w:left w:val="none" w:sz="0" w:space="0" w:color="auto"/>
            <w:bottom w:val="none" w:sz="0" w:space="0" w:color="auto"/>
            <w:right w:val="none" w:sz="0" w:space="0" w:color="auto"/>
          </w:divBdr>
        </w:div>
        <w:div w:id="1484928500">
          <w:marLeft w:val="806"/>
          <w:marRight w:val="0"/>
          <w:marTop w:val="0"/>
          <w:marBottom w:val="120"/>
          <w:divBdr>
            <w:top w:val="none" w:sz="0" w:space="0" w:color="auto"/>
            <w:left w:val="none" w:sz="0" w:space="0" w:color="auto"/>
            <w:bottom w:val="none" w:sz="0" w:space="0" w:color="auto"/>
            <w:right w:val="none" w:sz="0" w:space="0" w:color="auto"/>
          </w:divBdr>
        </w:div>
        <w:div w:id="1574848311">
          <w:marLeft w:val="806"/>
          <w:marRight w:val="0"/>
          <w:marTop w:val="0"/>
          <w:marBottom w:val="120"/>
          <w:divBdr>
            <w:top w:val="none" w:sz="0" w:space="0" w:color="auto"/>
            <w:left w:val="none" w:sz="0" w:space="0" w:color="auto"/>
            <w:bottom w:val="none" w:sz="0" w:space="0" w:color="auto"/>
            <w:right w:val="none" w:sz="0" w:space="0" w:color="auto"/>
          </w:divBdr>
        </w:div>
        <w:div w:id="1765685025">
          <w:marLeft w:val="1354"/>
          <w:marRight w:val="0"/>
          <w:marTop w:val="0"/>
          <w:marBottom w:val="120"/>
          <w:divBdr>
            <w:top w:val="none" w:sz="0" w:space="0" w:color="auto"/>
            <w:left w:val="none" w:sz="0" w:space="0" w:color="auto"/>
            <w:bottom w:val="none" w:sz="0" w:space="0" w:color="auto"/>
            <w:right w:val="none" w:sz="0" w:space="0" w:color="auto"/>
          </w:divBdr>
        </w:div>
        <w:div w:id="1853718505">
          <w:marLeft w:val="806"/>
          <w:marRight w:val="0"/>
          <w:marTop w:val="0"/>
          <w:marBottom w:val="120"/>
          <w:divBdr>
            <w:top w:val="none" w:sz="0" w:space="0" w:color="auto"/>
            <w:left w:val="none" w:sz="0" w:space="0" w:color="auto"/>
            <w:bottom w:val="none" w:sz="0" w:space="0" w:color="auto"/>
            <w:right w:val="none" w:sz="0" w:space="0" w:color="auto"/>
          </w:divBdr>
        </w:div>
        <w:div w:id="2088915588">
          <w:marLeft w:val="446"/>
          <w:marRight w:val="0"/>
          <w:marTop w:val="0"/>
          <w:marBottom w:val="120"/>
          <w:divBdr>
            <w:top w:val="none" w:sz="0" w:space="0" w:color="auto"/>
            <w:left w:val="none" w:sz="0" w:space="0" w:color="auto"/>
            <w:bottom w:val="none" w:sz="0" w:space="0" w:color="auto"/>
            <w:right w:val="none" w:sz="0" w:space="0" w:color="auto"/>
          </w:divBdr>
        </w:div>
      </w:divsChild>
    </w:div>
    <w:div w:id="1886331695">
      <w:bodyDiv w:val="1"/>
      <w:marLeft w:val="0"/>
      <w:marRight w:val="0"/>
      <w:marTop w:val="0"/>
      <w:marBottom w:val="0"/>
      <w:divBdr>
        <w:top w:val="none" w:sz="0" w:space="0" w:color="auto"/>
        <w:left w:val="none" w:sz="0" w:space="0" w:color="auto"/>
        <w:bottom w:val="none" w:sz="0" w:space="0" w:color="auto"/>
        <w:right w:val="none" w:sz="0" w:space="0" w:color="auto"/>
      </w:divBdr>
    </w:div>
    <w:div w:id="1890417774">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02448102">
      <w:bodyDiv w:val="1"/>
      <w:marLeft w:val="0"/>
      <w:marRight w:val="0"/>
      <w:marTop w:val="0"/>
      <w:marBottom w:val="0"/>
      <w:divBdr>
        <w:top w:val="none" w:sz="0" w:space="0" w:color="auto"/>
        <w:left w:val="none" w:sz="0" w:space="0" w:color="auto"/>
        <w:bottom w:val="none" w:sz="0" w:space="0" w:color="auto"/>
        <w:right w:val="none" w:sz="0" w:space="0" w:color="auto"/>
      </w:divBdr>
      <w:divsChild>
        <w:div w:id="419643836">
          <w:marLeft w:val="0"/>
          <w:marRight w:val="0"/>
          <w:marTop w:val="0"/>
          <w:marBottom w:val="0"/>
          <w:divBdr>
            <w:top w:val="none" w:sz="0" w:space="0" w:color="auto"/>
            <w:left w:val="none" w:sz="0" w:space="0" w:color="auto"/>
            <w:bottom w:val="none" w:sz="0" w:space="0" w:color="auto"/>
            <w:right w:val="none" w:sz="0" w:space="0" w:color="auto"/>
          </w:divBdr>
          <w:divsChild>
            <w:div w:id="539365271">
              <w:marLeft w:val="0"/>
              <w:marRight w:val="0"/>
              <w:marTop w:val="0"/>
              <w:marBottom w:val="0"/>
              <w:divBdr>
                <w:top w:val="none" w:sz="0" w:space="0" w:color="auto"/>
                <w:left w:val="none" w:sz="0" w:space="0" w:color="auto"/>
                <w:bottom w:val="none" w:sz="0" w:space="0" w:color="auto"/>
                <w:right w:val="none" w:sz="0" w:space="0" w:color="auto"/>
              </w:divBdr>
              <w:divsChild>
                <w:div w:id="932469927">
                  <w:marLeft w:val="0"/>
                  <w:marRight w:val="0"/>
                  <w:marTop w:val="0"/>
                  <w:marBottom w:val="0"/>
                  <w:divBdr>
                    <w:top w:val="none" w:sz="0" w:space="0" w:color="auto"/>
                    <w:left w:val="none" w:sz="0" w:space="0" w:color="auto"/>
                    <w:bottom w:val="none" w:sz="0" w:space="0" w:color="auto"/>
                    <w:right w:val="none" w:sz="0" w:space="0" w:color="auto"/>
                  </w:divBdr>
                  <w:divsChild>
                    <w:div w:id="1170290036">
                      <w:marLeft w:val="0"/>
                      <w:marRight w:val="0"/>
                      <w:marTop w:val="0"/>
                      <w:marBottom w:val="0"/>
                      <w:divBdr>
                        <w:top w:val="none" w:sz="0" w:space="0" w:color="auto"/>
                        <w:left w:val="none" w:sz="0" w:space="0" w:color="auto"/>
                        <w:bottom w:val="none" w:sz="0" w:space="0" w:color="auto"/>
                        <w:right w:val="none" w:sz="0" w:space="0" w:color="auto"/>
                      </w:divBdr>
                      <w:divsChild>
                        <w:div w:id="552236172">
                          <w:marLeft w:val="0"/>
                          <w:marRight w:val="0"/>
                          <w:marTop w:val="0"/>
                          <w:marBottom w:val="0"/>
                          <w:divBdr>
                            <w:top w:val="none" w:sz="0" w:space="0" w:color="auto"/>
                            <w:left w:val="none" w:sz="0" w:space="0" w:color="auto"/>
                            <w:bottom w:val="none" w:sz="0" w:space="0" w:color="auto"/>
                            <w:right w:val="none" w:sz="0" w:space="0" w:color="auto"/>
                          </w:divBdr>
                          <w:divsChild>
                            <w:div w:id="148517896">
                              <w:marLeft w:val="0"/>
                              <w:marRight w:val="0"/>
                              <w:marTop w:val="0"/>
                              <w:marBottom w:val="0"/>
                              <w:divBdr>
                                <w:top w:val="none" w:sz="0" w:space="0" w:color="auto"/>
                                <w:left w:val="none" w:sz="0" w:space="0" w:color="auto"/>
                                <w:bottom w:val="none" w:sz="0" w:space="0" w:color="auto"/>
                                <w:right w:val="none" w:sz="0" w:space="0" w:color="auto"/>
                              </w:divBdr>
                              <w:divsChild>
                                <w:div w:id="1786386827">
                                  <w:marLeft w:val="0"/>
                                  <w:marRight w:val="0"/>
                                  <w:marTop w:val="0"/>
                                  <w:marBottom w:val="0"/>
                                  <w:divBdr>
                                    <w:top w:val="none" w:sz="0" w:space="0" w:color="auto"/>
                                    <w:left w:val="none" w:sz="0" w:space="0" w:color="auto"/>
                                    <w:bottom w:val="none" w:sz="0" w:space="0" w:color="auto"/>
                                    <w:right w:val="none" w:sz="0" w:space="0" w:color="auto"/>
                                  </w:divBdr>
                                  <w:divsChild>
                                    <w:div w:id="1842087589">
                                      <w:marLeft w:val="0"/>
                                      <w:marRight w:val="0"/>
                                      <w:marTop w:val="0"/>
                                      <w:marBottom w:val="0"/>
                                      <w:divBdr>
                                        <w:top w:val="none" w:sz="0" w:space="0" w:color="auto"/>
                                        <w:left w:val="none" w:sz="0" w:space="0" w:color="auto"/>
                                        <w:bottom w:val="none" w:sz="0" w:space="0" w:color="auto"/>
                                        <w:right w:val="none" w:sz="0" w:space="0" w:color="auto"/>
                                      </w:divBdr>
                                      <w:divsChild>
                                        <w:div w:id="1567301977">
                                          <w:marLeft w:val="0"/>
                                          <w:marRight w:val="0"/>
                                          <w:marTop w:val="0"/>
                                          <w:marBottom w:val="0"/>
                                          <w:divBdr>
                                            <w:top w:val="none" w:sz="0" w:space="0" w:color="auto"/>
                                            <w:left w:val="none" w:sz="0" w:space="0" w:color="auto"/>
                                            <w:bottom w:val="none" w:sz="0" w:space="0" w:color="auto"/>
                                            <w:right w:val="none" w:sz="0" w:space="0" w:color="auto"/>
                                          </w:divBdr>
                                          <w:divsChild>
                                            <w:div w:id="1040666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95146853">
          <w:marLeft w:val="0"/>
          <w:marRight w:val="0"/>
          <w:marTop w:val="0"/>
          <w:marBottom w:val="0"/>
          <w:divBdr>
            <w:top w:val="none" w:sz="0" w:space="0" w:color="auto"/>
            <w:left w:val="none" w:sz="0" w:space="0" w:color="auto"/>
            <w:bottom w:val="none" w:sz="0" w:space="0" w:color="auto"/>
            <w:right w:val="none" w:sz="0" w:space="0" w:color="auto"/>
          </w:divBdr>
          <w:divsChild>
            <w:div w:id="59326080">
              <w:marLeft w:val="0"/>
              <w:marRight w:val="0"/>
              <w:marTop w:val="0"/>
              <w:marBottom w:val="0"/>
              <w:divBdr>
                <w:top w:val="none" w:sz="0" w:space="0" w:color="auto"/>
                <w:left w:val="none" w:sz="0" w:space="0" w:color="auto"/>
                <w:bottom w:val="none" w:sz="0" w:space="0" w:color="auto"/>
                <w:right w:val="none" w:sz="0" w:space="0" w:color="auto"/>
              </w:divBdr>
              <w:divsChild>
                <w:div w:id="271204580">
                  <w:marLeft w:val="0"/>
                  <w:marRight w:val="120"/>
                  <w:marTop w:val="0"/>
                  <w:marBottom w:val="0"/>
                  <w:divBdr>
                    <w:top w:val="none" w:sz="0" w:space="0" w:color="auto"/>
                    <w:left w:val="none" w:sz="0" w:space="0" w:color="auto"/>
                    <w:bottom w:val="none" w:sz="0" w:space="0" w:color="auto"/>
                    <w:right w:val="none" w:sz="0" w:space="0" w:color="auto"/>
                  </w:divBdr>
                  <w:divsChild>
                    <w:div w:id="1974871854">
                      <w:marLeft w:val="0"/>
                      <w:marRight w:val="0"/>
                      <w:marTop w:val="0"/>
                      <w:marBottom w:val="0"/>
                      <w:divBdr>
                        <w:top w:val="none" w:sz="0" w:space="0" w:color="auto"/>
                        <w:left w:val="none" w:sz="0" w:space="0" w:color="auto"/>
                        <w:bottom w:val="none" w:sz="0" w:space="0" w:color="auto"/>
                        <w:right w:val="none" w:sz="0" w:space="0" w:color="auto"/>
                      </w:divBdr>
                    </w:div>
                  </w:divsChild>
                </w:div>
                <w:div w:id="1317419192">
                  <w:marLeft w:val="0"/>
                  <w:marRight w:val="0"/>
                  <w:marTop w:val="0"/>
                  <w:marBottom w:val="0"/>
                  <w:divBdr>
                    <w:top w:val="none" w:sz="0" w:space="0" w:color="auto"/>
                    <w:left w:val="none" w:sz="0" w:space="0" w:color="auto"/>
                    <w:bottom w:val="none" w:sz="0" w:space="0" w:color="auto"/>
                    <w:right w:val="none" w:sz="0" w:space="0" w:color="auto"/>
                  </w:divBdr>
                  <w:divsChild>
                    <w:div w:id="1497308289">
                      <w:marLeft w:val="0"/>
                      <w:marRight w:val="0"/>
                      <w:marTop w:val="0"/>
                      <w:marBottom w:val="0"/>
                      <w:divBdr>
                        <w:top w:val="none" w:sz="0" w:space="0" w:color="auto"/>
                        <w:left w:val="none" w:sz="0" w:space="0" w:color="auto"/>
                        <w:bottom w:val="none" w:sz="0" w:space="0" w:color="auto"/>
                        <w:right w:val="none" w:sz="0" w:space="0" w:color="auto"/>
                      </w:divBdr>
                      <w:divsChild>
                        <w:div w:id="841628265">
                          <w:marLeft w:val="0"/>
                          <w:marRight w:val="0"/>
                          <w:marTop w:val="0"/>
                          <w:marBottom w:val="0"/>
                          <w:divBdr>
                            <w:top w:val="none" w:sz="0" w:space="0" w:color="auto"/>
                            <w:left w:val="none" w:sz="0" w:space="0" w:color="auto"/>
                            <w:bottom w:val="none" w:sz="0" w:space="0" w:color="auto"/>
                            <w:right w:val="none" w:sz="0" w:space="0" w:color="auto"/>
                          </w:divBdr>
                        </w:div>
                        <w:div w:id="1564563653">
                          <w:marLeft w:val="0"/>
                          <w:marRight w:val="0"/>
                          <w:marTop w:val="0"/>
                          <w:marBottom w:val="0"/>
                          <w:divBdr>
                            <w:top w:val="none" w:sz="0" w:space="0" w:color="auto"/>
                            <w:left w:val="none" w:sz="0" w:space="0" w:color="auto"/>
                            <w:bottom w:val="none" w:sz="0" w:space="0" w:color="auto"/>
                            <w:right w:val="none" w:sz="0" w:space="0" w:color="auto"/>
                          </w:divBdr>
                        </w:div>
                      </w:divsChild>
                    </w:div>
                    <w:div w:id="2106538207">
                      <w:marLeft w:val="0"/>
                      <w:marRight w:val="0"/>
                      <w:marTop w:val="0"/>
                      <w:marBottom w:val="0"/>
                      <w:divBdr>
                        <w:top w:val="none" w:sz="0" w:space="0" w:color="auto"/>
                        <w:left w:val="none" w:sz="0" w:space="0" w:color="auto"/>
                        <w:bottom w:val="none" w:sz="0" w:space="0" w:color="auto"/>
                        <w:right w:val="none" w:sz="0" w:space="0" w:color="auto"/>
                      </w:divBdr>
                      <w:divsChild>
                        <w:div w:id="655106063">
                          <w:marLeft w:val="0"/>
                          <w:marRight w:val="0"/>
                          <w:marTop w:val="0"/>
                          <w:marBottom w:val="0"/>
                          <w:divBdr>
                            <w:top w:val="none" w:sz="0" w:space="0" w:color="auto"/>
                            <w:left w:val="none" w:sz="0" w:space="0" w:color="auto"/>
                            <w:bottom w:val="none" w:sz="0" w:space="0" w:color="auto"/>
                            <w:right w:val="none" w:sz="0" w:space="0" w:color="auto"/>
                          </w:divBdr>
                          <w:divsChild>
                            <w:div w:id="745959226">
                              <w:marLeft w:val="0"/>
                              <w:marRight w:val="0"/>
                              <w:marTop w:val="0"/>
                              <w:marBottom w:val="0"/>
                              <w:divBdr>
                                <w:top w:val="none" w:sz="0" w:space="0" w:color="auto"/>
                                <w:left w:val="none" w:sz="0" w:space="0" w:color="auto"/>
                                <w:bottom w:val="none" w:sz="0" w:space="0" w:color="auto"/>
                                <w:right w:val="none" w:sz="0" w:space="0" w:color="auto"/>
                              </w:divBdr>
                              <w:divsChild>
                                <w:div w:id="72360560">
                                  <w:marLeft w:val="0"/>
                                  <w:marRight w:val="0"/>
                                  <w:marTop w:val="0"/>
                                  <w:marBottom w:val="0"/>
                                  <w:divBdr>
                                    <w:top w:val="none" w:sz="0" w:space="0" w:color="auto"/>
                                    <w:left w:val="none" w:sz="0" w:space="0" w:color="auto"/>
                                    <w:bottom w:val="none" w:sz="0" w:space="0" w:color="auto"/>
                                    <w:right w:val="none" w:sz="0" w:space="0" w:color="auto"/>
                                  </w:divBdr>
                                  <w:divsChild>
                                    <w:div w:id="1268078284">
                                      <w:marLeft w:val="0"/>
                                      <w:marRight w:val="0"/>
                                      <w:marTop w:val="0"/>
                                      <w:marBottom w:val="0"/>
                                      <w:divBdr>
                                        <w:top w:val="none" w:sz="0" w:space="0" w:color="auto"/>
                                        <w:left w:val="none" w:sz="0" w:space="0" w:color="auto"/>
                                        <w:bottom w:val="none" w:sz="0" w:space="0" w:color="auto"/>
                                        <w:right w:val="none" w:sz="0" w:space="0" w:color="auto"/>
                                      </w:divBdr>
                                      <w:divsChild>
                                        <w:div w:id="564222367">
                                          <w:marLeft w:val="0"/>
                                          <w:marRight w:val="0"/>
                                          <w:marTop w:val="0"/>
                                          <w:marBottom w:val="0"/>
                                          <w:divBdr>
                                            <w:top w:val="none" w:sz="0" w:space="0" w:color="auto"/>
                                            <w:left w:val="none" w:sz="0" w:space="0" w:color="auto"/>
                                            <w:bottom w:val="none" w:sz="0" w:space="0" w:color="auto"/>
                                            <w:right w:val="none" w:sz="0" w:space="0" w:color="auto"/>
                                          </w:divBdr>
                                          <w:divsChild>
                                            <w:div w:id="337511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56082771">
          <w:marLeft w:val="0"/>
          <w:marRight w:val="0"/>
          <w:marTop w:val="0"/>
          <w:marBottom w:val="0"/>
          <w:divBdr>
            <w:top w:val="none" w:sz="0" w:space="0" w:color="auto"/>
            <w:left w:val="none" w:sz="0" w:space="0" w:color="auto"/>
            <w:bottom w:val="none" w:sz="0" w:space="0" w:color="auto"/>
            <w:right w:val="none" w:sz="0" w:space="0" w:color="auto"/>
          </w:divBdr>
          <w:divsChild>
            <w:div w:id="511340074">
              <w:marLeft w:val="0"/>
              <w:marRight w:val="0"/>
              <w:marTop w:val="0"/>
              <w:marBottom w:val="0"/>
              <w:divBdr>
                <w:top w:val="none" w:sz="0" w:space="0" w:color="auto"/>
                <w:left w:val="none" w:sz="0" w:space="0" w:color="auto"/>
                <w:bottom w:val="none" w:sz="0" w:space="0" w:color="auto"/>
                <w:right w:val="none" w:sz="0" w:space="0" w:color="auto"/>
              </w:divBdr>
              <w:divsChild>
                <w:div w:id="1265771610">
                  <w:marLeft w:val="0"/>
                  <w:marRight w:val="0"/>
                  <w:marTop w:val="0"/>
                  <w:marBottom w:val="0"/>
                  <w:divBdr>
                    <w:top w:val="none" w:sz="0" w:space="0" w:color="auto"/>
                    <w:left w:val="none" w:sz="0" w:space="0" w:color="auto"/>
                    <w:bottom w:val="none" w:sz="0" w:space="0" w:color="auto"/>
                    <w:right w:val="none" w:sz="0" w:space="0" w:color="auto"/>
                  </w:divBdr>
                  <w:divsChild>
                    <w:div w:id="305209841">
                      <w:marLeft w:val="0"/>
                      <w:marRight w:val="0"/>
                      <w:marTop w:val="0"/>
                      <w:marBottom w:val="0"/>
                      <w:divBdr>
                        <w:top w:val="none" w:sz="0" w:space="0" w:color="auto"/>
                        <w:left w:val="none" w:sz="0" w:space="0" w:color="auto"/>
                        <w:bottom w:val="none" w:sz="0" w:space="0" w:color="auto"/>
                        <w:right w:val="none" w:sz="0" w:space="0" w:color="auto"/>
                      </w:divBdr>
                      <w:divsChild>
                        <w:div w:id="681250145">
                          <w:marLeft w:val="0"/>
                          <w:marRight w:val="0"/>
                          <w:marTop w:val="0"/>
                          <w:marBottom w:val="0"/>
                          <w:divBdr>
                            <w:top w:val="none" w:sz="0" w:space="0" w:color="auto"/>
                            <w:left w:val="none" w:sz="0" w:space="0" w:color="auto"/>
                            <w:bottom w:val="none" w:sz="0" w:space="0" w:color="auto"/>
                            <w:right w:val="none" w:sz="0" w:space="0" w:color="auto"/>
                          </w:divBdr>
                        </w:div>
                        <w:div w:id="1304432528">
                          <w:marLeft w:val="0"/>
                          <w:marRight w:val="0"/>
                          <w:marTop w:val="0"/>
                          <w:marBottom w:val="0"/>
                          <w:divBdr>
                            <w:top w:val="none" w:sz="0" w:space="0" w:color="auto"/>
                            <w:left w:val="none" w:sz="0" w:space="0" w:color="auto"/>
                            <w:bottom w:val="none" w:sz="0" w:space="0" w:color="auto"/>
                            <w:right w:val="none" w:sz="0" w:space="0" w:color="auto"/>
                          </w:divBdr>
                        </w:div>
                      </w:divsChild>
                    </w:div>
                    <w:div w:id="524900597">
                      <w:marLeft w:val="0"/>
                      <w:marRight w:val="0"/>
                      <w:marTop w:val="0"/>
                      <w:marBottom w:val="0"/>
                      <w:divBdr>
                        <w:top w:val="none" w:sz="0" w:space="0" w:color="auto"/>
                        <w:left w:val="none" w:sz="0" w:space="0" w:color="auto"/>
                        <w:bottom w:val="none" w:sz="0" w:space="0" w:color="auto"/>
                        <w:right w:val="none" w:sz="0" w:space="0" w:color="auto"/>
                      </w:divBdr>
                      <w:divsChild>
                        <w:div w:id="1598563041">
                          <w:marLeft w:val="0"/>
                          <w:marRight w:val="0"/>
                          <w:marTop w:val="0"/>
                          <w:marBottom w:val="0"/>
                          <w:divBdr>
                            <w:top w:val="none" w:sz="0" w:space="0" w:color="auto"/>
                            <w:left w:val="none" w:sz="0" w:space="0" w:color="auto"/>
                            <w:bottom w:val="none" w:sz="0" w:space="0" w:color="auto"/>
                            <w:right w:val="none" w:sz="0" w:space="0" w:color="auto"/>
                          </w:divBdr>
                          <w:divsChild>
                            <w:div w:id="263879554">
                              <w:marLeft w:val="0"/>
                              <w:marRight w:val="0"/>
                              <w:marTop w:val="0"/>
                              <w:marBottom w:val="0"/>
                              <w:divBdr>
                                <w:top w:val="none" w:sz="0" w:space="0" w:color="auto"/>
                                <w:left w:val="none" w:sz="0" w:space="0" w:color="auto"/>
                                <w:bottom w:val="none" w:sz="0" w:space="0" w:color="auto"/>
                                <w:right w:val="none" w:sz="0" w:space="0" w:color="auto"/>
                              </w:divBdr>
                              <w:divsChild>
                                <w:div w:id="822743458">
                                  <w:marLeft w:val="0"/>
                                  <w:marRight w:val="0"/>
                                  <w:marTop w:val="0"/>
                                  <w:marBottom w:val="0"/>
                                  <w:divBdr>
                                    <w:top w:val="none" w:sz="0" w:space="0" w:color="auto"/>
                                    <w:left w:val="none" w:sz="0" w:space="0" w:color="auto"/>
                                    <w:bottom w:val="none" w:sz="0" w:space="0" w:color="auto"/>
                                    <w:right w:val="none" w:sz="0" w:space="0" w:color="auto"/>
                                  </w:divBdr>
                                  <w:divsChild>
                                    <w:div w:id="1090393484">
                                      <w:marLeft w:val="0"/>
                                      <w:marRight w:val="0"/>
                                      <w:marTop w:val="0"/>
                                      <w:marBottom w:val="0"/>
                                      <w:divBdr>
                                        <w:top w:val="none" w:sz="0" w:space="0" w:color="auto"/>
                                        <w:left w:val="none" w:sz="0" w:space="0" w:color="auto"/>
                                        <w:bottom w:val="none" w:sz="0" w:space="0" w:color="auto"/>
                                        <w:right w:val="none" w:sz="0" w:space="0" w:color="auto"/>
                                      </w:divBdr>
                                      <w:divsChild>
                                        <w:div w:id="1957329353">
                                          <w:marLeft w:val="0"/>
                                          <w:marRight w:val="0"/>
                                          <w:marTop w:val="0"/>
                                          <w:marBottom w:val="0"/>
                                          <w:divBdr>
                                            <w:top w:val="none" w:sz="0" w:space="0" w:color="auto"/>
                                            <w:left w:val="none" w:sz="0" w:space="0" w:color="auto"/>
                                            <w:bottom w:val="none" w:sz="0" w:space="0" w:color="auto"/>
                                            <w:right w:val="none" w:sz="0" w:space="0" w:color="auto"/>
                                          </w:divBdr>
                                          <w:divsChild>
                                            <w:div w:id="699628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07133939">
                  <w:marLeft w:val="120"/>
                  <w:marRight w:val="0"/>
                  <w:marTop w:val="0"/>
                  <w:marBottom w:val="0"/>
                  <w:divBdr>
                    <w:top w:val="none" w:sz="0" w:space="0" w:color="auto"/>
                    <w:left w:val="none" w:sz="0" w:space="0" w:color="auto"/>
                    <w:bottom w:val="none" w:sz="0" w:space="0" w:color="auto"/>
                    <w:right w:val="none" w:sz="0" w:space="0" w:color="auto"/>
                  </w:divBdr>
                  <w:divsChild>
                    <w:div w:id="58703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170059">
      <w:bodyDiv w:val="1"/>
      <w:marLeft w:val="0"/>
      <w:marRight w:val="0"/>
      <w:marTop w:val="0"/>
      <w:marBottom w:val="0"/>
      <w:divBdr>
        <w:top w:val="none" w:sz="0" w:space="0" w:color="auto"/>
        <w:left w:val="none" w:sz="0" w:space="0" w:color="auto"/>
        <w:bottom w:val="none" w:sz="0" w:space="0" w:color="auto"/>
        <w:right w:val="none" w:sz="0" w:space="0" w:color="auto"/>
      </w:divBdr>
    </w:div>
    <w:div w:id="1922833677">
      <w:bodyDiv w:val="1"/>
      <w:marLeft w:val="0"/>
      <w:marRight w:val="0"/>
      <w:marTop w:val="0"/>
      <w:marBottom w:val="0"/>
      <w:divBdr>
        <w:top w:val="none" w:sz="0" w:space="0" w:color="auto"/>
        <w:left w:val="none" w:sz="0" w:space="0" w:color="auto"/>
        <w:bottom w:val="none" w:sz="0" w:space="0" w:color="auto"/>
        <w:right w:val="none" w:sz="0" w:space="0" w:color="auto"/>
      </w:divBdr>
      <w:divsChild>
        <w:div w:id="128016325">
          <w:marLeft w:val="1166"/>
          <w:marRight w:val="0"/>
          <w:marTop w:val="0"/>
          <w:marBottom w:val="0"/>
          <w:divBdr>
            <w:top w:val="none" w:sz="0" w:space="0" w:color="auto"/>
            <w:left w:val="none" w:sz="0" w:space="0" w:color="auto"/>
            <w:bottom w:val="none" w:sz="0" w:space="0" w:color="auto"/>
            <w:right w:val="none" w:sz="0" w:space="0" w:color="auto"/>
          </w:divBdr>
        </w:div>
        <w:div w:id="631793091">
          <w:marLeft w:val="547"/>
          <w:marRight w:val="0"/>
          <w:marTop w:val="0"/>
          <w:marBottom w:val="0"/>
          <w:divBdr>
            <w:top w:val="none" w:sz="0" w:space="0" w:color="auto"/>
            <w:left w:val="none" w:sz="0" w:space="0" w:color="auto"/>
            <w:bottom w:val="none" w:sz="0" w:space="0" w:color="auto"/>
            <w:right w:val="none" w:sz="0" w:space="0" w:color="auto"/>
          </w:divBdr>
        </w:div>
        <w:div w:id="854809629">
          <w:marLeft w:val="1166"/>
          <w:marRight w:val="0"/>
          <w:marTop w:val="0"/>
          <w:marBottom w:val="0"/>
          <w:divBdr>
            <w:top w:val="none" w:sz="0" w:space="0" w:color="auto"/>
            <w:left w:val="none" w:sz="0" w:space="0" w:color="auto"/>
            <w:bottom w:val="none" w:sz="0" w:space="0" w:color="auto"/>
            <w:right w:val="none" w:sz="0" w:space="0" w:color="auto"/>
          </w:divBdr>
        </w:div>
        <w:div w:id="1308047570">
          <w:marLeft w:val="547"/>
          <w:marRight w:val="0"/>
          <w:marTop w:val="0"/>
          <w:marBottom w:val="0"/>
          <w:divBdr>
            <w:top w:val="none" w:sz="0" w:space="0" w:color="auto"/>
            <w:left w:val="none" w:sz="0" w:space="0" w:color="auto"/>
            <w:bottom w:val="none" w:sz="0" w:space="0" w:color="auto"/>
            <w:right w:val="none" w:sz="0" w:space="0" w:color="auto"/>
          </w:divBdr>
        </w:div>
      </w:divsChild>
    </w:div>
    <w:div w:id="1947078357">
      <w:bodyDiv w:val="1"/>
      <w:marLeft w:val="0"/>
      <w:marRight w:val="0"/>
      <w:marTop w:val="0"/>
      <w:marBottom w:val="0"/>
      <w:divBdr>
        <w:top w:val="none" w:sz="0" w:space="0" w:color="auto"/>
        <w:left w:val="none" w:sz="0" w:space="0" w:color="auto"/>
        <w:bottom w:val="none" w:sz="0" w:space="0" w:color="auto"/>
        <w:right w:val="none" w:sz="0" w:space="0" w:color="auto"/>
      </w:divBdr>
    </w:div>
    <w:div w:id="1957102083">
      <w:bodyDiv w:val="1"/>
      <w:marLeft w:val="0"/>
      <w:marRight w:val="0"/>
      <w:marTop w:val="0"/>
      <w:marBottom w:val="0"/>
      <w:divBdr>
        <w:top w:val="none" w:sz="0" w:space="0" w:color="auto"/>
        <w:left w:val="none" w:sz="0" w:space="0" w:color="auto"/>
        <w:bottom w:val="none" w:sz="0" w:space="0" w:color="auto"/>
        <w:right w:val="none" w:sz="0" w:space="0" w:color="auto"/>
      </w:divBdr>
      <w:divsChild>
        <w:div w:id="98910754">
          <w:marLeft w:val="1166"/>
          <w:marRight w:val="0"/>
          <w:marTop w:val="0"/>
          <w:marBottom w:val="0"/>
          <w:divBdr>
            <w:top w:val="none" w:sz="0" w:space="0" w:color="auto"/>
            <w:left w:val="none" w:sz="0" w:space="0" w:color="auto"/>
            <w:bottom w:val="none" w:sz="0" w:space="0" w:color="auto"/>
            <w:right w:val="none" w:sz="0" w:space="0" w:color="auto"/>
          </w:divBdr>
        </w:div>
        <w:div w:id="102309372">
          <w:marLeft w:val="547"/>
          <w:marRight w:val="0"/>
          <w:marTop w:val="0"/>
          <w:marBottom w:val="0"/>
          <w:divBdr>
            <w:top w:val="none" w:sz="0" w:space="0" w:color="auto"/>
            <w:left w:val="none" w:sz="0" w:space="0" w:color="auto"/>
            <w:bottom w:val="none" w:sz="0" w:space="0" w:color="auto"/>
            <w:right w:val="none" w:sz="0" w:space="0" w:color="auto"/>
          </w:divBdr>
        </w:div>
        <w:div w:id="230968692">
          <w:marLeft w:val="1800"/>
          <w:marRight w:val="0"/>
          <w:marTop w:val="0"/>
          <w:marBottom w:val="0"/>
          <w:divBdr>
            <w:top w:val="none" w:sz="0" w:space="0" w:color="auto"/>
            <w:left w:val="none" w:sz="0" w:space="0" w:color="auto"/>
            <w:bottom w:val="none" w:sz="0" w:space="0" w:color="auto"/>
            <w:right w:val="none" w:sz="0" w:space="0" w:color="auto"/>
          </w:divBdr>
        </w:div>
        <w:div w:id="352924750">
          <w:marLeft w:val="1800"/>
          <w:marRight w:val="0"/>
          <w:marTop w:val="0"/>
          <w:marBottom w:val="0"/>
          <w:divBdr>
            <w:top w:val="none" w:sz="0" w:space="0" w:color="auto"/>
            <w:left w:val="none" w:sz="0" w:space="0" w:color="auto"/>
            <w:bottom w:val="none" w:sz="0" w:space="0" w:color="auto"/>
            <w:right w:val="none" w:sz="0" w:space="0" w:color="auto"/>
          </w:divBdr>
        </w:div>
        <w:div w:id="464742830">
          <w:marLeft w:val="1800"/>
          <w:marRight w:val="0"/>
          <w:marTop w:val="0"/>
          <w:marBottom w:val="0"/>
          <w:divBdr>
            <w:top w:val="none" w:sz="0" w:space="0" w:color="auto"/>
            <w:left w:val="none" w:sz="0" w:space="0" w:color="auto"/>
            <w:bottom w:val="none" w:sz="0" w:space="0" w:color="auto"/>
            <w:right w:val="none" w:sz="0" w:space="0" w:color="auto"/>
          </w:divBdr>
        </w:div>
        <w:div w:id="604339386">
          <w:marLeft w:val="1166"/>
          <w:marRight w:val="0"/>
          <w:marTop w:val="0"/>
          <w:marBottom w:val="0"/>
          <w:divBdr>
            <w:top w:val="none" w:sz="0" w:space="0" w:color="auto"/>
            <w:left w:val="none" w:sz="0" w:space="0" w:color="auto"/>
            <w:bottom w:val="none" w:sz="0" w:space="0" w:color="auto"/>
            <w:right w:val="none" w:sz="0" w:space="0" w:color="auto"/>
          </w:divBdr>
        </w:div>
        <w:div w:id="1106804570">
          <w:marLeft w:val="1166"/>
          <w:marRight w:val="0"/>
          <w:marTop w:val="0"/>
          <w:marBottom w:val="0"/>
          <w:divBdr>
            <w:top w:val="none" w:sz="0" w:space="0" w:color="auto"/>
            <w:left w:val="none" w:sz="0" w:space="0" w:color="auto"/>
            <w:bottom w:val="none" w:sz="0" w:space="0" w:color="auto"/>
            <w:right w:val="none" w:sz="0" w:space="0" w:color="auto"/>
          </w:divBdr>
        </w:div>
        <w:div w:id="1194223508">
          <w:marLeft w:val="1800"/>
          <w:marRight w:val="0"/>
          <w:marTop w:val="0"/>
          <w:marBottom w:val="0"/>
          <w:divBdr>
            <w:top w:val="none" w:sz="0" w:space="0" w:color="auto"/>
            <w:left w:val="none" w:sz="0" w:space="0" w:color="auto"/>
            <w:bottom w:val="none" w:sz="0" w:space="0" w:color="auto"/>
            <w:right w:val="none" w:sz="0" w:space="0" w:color="auto"/>
          </w:divBdr>
        </w:div>
        <w:div w:id="1355620713">
          <w:marLeft w:val="1166"/>
          <w:marRight w:val="0"/>
          <w:marTop w:val="0"/>
          <w:marBottom w:val="0"/>
          <w:divBdr>
            <w:top w:val="none" w:sz="0" w:space="0" w:color="auto"/>
            <w:left w:val="none" w:sz="0" w:space="0" w:color="auto"/>
            <w:bottom w:val="none" w:sz="0" w:space="0" w:color="auto"/>
            <w:right w:val="none" w:sz="0" w:space="0" w:color="auto"/>
          </w:divBdr>
        </w:div>
        <w:div w:id="1554928236">
          <w:marLeft w:val="1800"/>
          <w:marRight w:val="0"/>
          <w:marTop w:val="0"/>
          <w:marBottom w:val="0"/>
          <w:divBdr>
            <w:top w:val="none" w:sz="0" w:space="0" w:color="auto"/>
            <w:left w:val="none" w:sz="0" w:space="0" w:color="auto"/>
            <w:bottom w:val="none" w:sz="0" w:space="0" w:color="auto"/>
            <w:right w:val="none" w:sz="0" w:space="0" w:color="auto"/>
          </w:divBdr>
        </w:div>
        <w:div w:id="1631595590">
          <w:marLeft w:val="1166"/>
          <w:marRight w:val="0"/>
          <w:marTop w:val="0"/>
          <w:marBottom w:val="0"/>
          <w:divBdr>
            <w:top w:val="none" w:sz="0" w:space="0" w:color="auto"/>
            <w:left w:val="none" w:sz="0" w:space="0" w:color="auto"/>
            <w:bottom w:val="none" w:sz="0" w:space="0" w:color="auto"/>
            <w:right w:val="none" w:sz="0" w:space="0" w:color="auto"/>
          </w:divBdr>
        </w:div>
        <w:div w:id="1860046425">
          <w:marLeft w:val="1166"/>
          <w:marRight w:val="0"/>
          <w:marTop w:val="0"/>
          <w:marBottom w:val="0"/>
          <w:divBdr>
            <w:top w:val="none" w:sz="0" w:space="0" w:color="auto"/>
            <w:left w:val="none" w:sz="0" w:space="0" w:color="auto"/>
            <w:bottom w:val="none" w:sz="0" w:space="0" w:color="auto"/>
            <w:right w:val="none" w:sz="0" w:space="0" w:color="auto"/>
          </w:divBdr>
        </w:div>
        <w:div w:id="1996713669">
          <w:marLeft w:val="2520"/>
          <w:marRight w:val="0"/>
          <w:marTop w:val="0"/>
          <w:marBottom w:val="0"/>
          <w:divBdr>
            <w:top w:val="none" w:sz="0" w:space="0" w:color="auto"/>
            <w:left w:val="none" w:sz="0" w:space="0" w:color="auto"/>
            <w:bottom w:val="none" w:sz="0" w:space="0" w:color="auto"/>
            <w:right w:val="none" w:sz="0" w:space="0" w:color="auto"/>
          </w:divBdr>
        </w:div>
        <w:div w:id="2100713005">
          <w:marLeft w:val="1166"/>
          <w:marRight w:val="0"/>
          <w:marTop w:val="0"/>
          <w:marBottom w:val="0"/>
          <w:divBdr>
            <w:top w:val="none" w:sz="0" w:space="0" w:color="auto"/>
            <w:left w:val="none" w:sz="0" w:space="0" w:color="auto"/>
            <w:bottom w:val="none" w:sz="0" w:space="0" w:color="auto"/>
            <w:right w:val="none" w:sz="0" w:space="0" w:color="auto"/>
          </w:divBdr>
        </w:div>
      </w:divsChild>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7001088">
      <w:bodyDiv w:val="1"/>
      <w:marLeft w:val="0"/>
      <w:marRight w:val="0"/>
      <w:marTop w:val="0"/>
      <w:marBottom w:val="0"/>
      <w:divBdr>
        <w:top w:val="none" w:sz="0" w:space="0" w:color="auto"/>
        <w:left w:val="none" w:sz="0" w:space="0" w:color="auto"/>
        <w:bottom w:val="none" w:sz="0" w:space="0" w:color="auto"/>
        <w:right w:val="none" w:sz="0" w:space="0" w:color="auto"/>
      </w:divBdr>
      <w:divsChild>
        <w:div w:id="427193524">
          <w:marLeft w:val="547"/>
          <w:marRight w:val="0"/>
          <w:marTop w:val="0"/>
          <w:marBottom w:val="0"/>
          <w:divBdr>
            <w:top w:val="none" w:sz="0" w:space="0" w:color="auto"/>
            <w:left w:val="none" w:sz="0" w:space="0" w:color="auto"/>
            <w:bottom w:val="none" w:sz="0" w:space="0" w:color="auto"/>
            <w:right w:val="none" w:sz="0" w:space="0" w:color="auto"/>
          </w:divBdr>
        </w:div>
        <w:div w:id="465126880">
          <w:marLeft w:val="1166"/>
          <w:marRight w:val="0"/>
          <w:marTop w:val="0"/>
          <w:marBottom w:val="0"/>
          <w:divBdr>
            <w:top w:val="none" w:sz="0" w:space="0" w:color="auto"/>
            <w:left w:val="none" w:sz="0" w:space="0" w:color="auto"/>
            <w:bottom w:val="none" w:sz="0" w:space="0" w:color="auto"/>
            <w:right w:val="none" w:sz="0" w:space="0" w:color="auto"/>
          </w:divBdr>
        </w:div>
        <w:div w:id="650207585">
          <w:marLeft w:val="547"/>
          <w:marRight w:val="0"/>
          <w:marTop w:val="0"/>
          <w:marBottom w:val="0"/>
          <w:divBdr>
            <w:top w:val="none" w:sz="0" w:space="0" w:color="auto"/>
            <w:left w:val="none" w:sz="0" w:space="0" w:color="auto"/>
            <w:bottom w:val="none" w:sz="0" w:space="0" w:color="auto"/>
            <w:right w:val="none" w:sz="0" w:space="0" w:color="auto"/>
          </w:divBdr>
        </w:div>
        <w:div w:id="1161845100">
          <w:marLeft w:val="1166"/>
          <w:marRight w:val="0"/>
          <w:marTop w:val="0"/>
          <w:marBottom w:val="0"/>
          <w:divBdr>
            <w:top w:val="none" w:sz="0" w:space="0" w:color="auto"/>
            <w:left w:val="none" w:sz="0" w:space="0" w:color="auto"/>
            <w:bottom w:val="none" w:sz="0" w:space="0" w:color="auto"/>
            <w:right w:val="none" w:sz="0" w:space="0" w:color="auto"/>
          </w:divBdr>
        </w:div>
        <w:div w:id="2054187248">
          <w:marLeft w:val="1166"/>
          <w:marRight w:val="0"/>
          <w:marTop w:val="0"/>
          <w:marBottom w:val="0"/>
          <w:divBdr>
            <w:top w:val="none" w:sz="0" w:space="0" w:color="auto"/>
            <w:left w:val="none" w:sz="0" w:space="0" w:color="auto"/>
            <w:bottom w:val="none" w:sz="0" w:space="0" w:color="auto"/>
            <w:right w:val="none" w:sz="0" w:space="0" w:color="auto"/>
          </w:divBdr>
        </w:div>
      </w:divsChild>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2664622">
      <w:bodyDiv w:val="1"/>
      <w:marLeft w:val="0"/>
      <w:marRight w:val="0"/>
      <w:marTop w:val="0"/>
      <w:marBottom w:val="0"/>
      <w:divBdr>
        <w:top w:val="none" w:sz="0" w:space="0" w:color="auto"/>
        <w:left w:val="none" w:sz="0" w:space="0" w:color="auto"/>
        <w:bottom w:val="none" w:sz="0" w:space="0" w:color="auto"/>
        <w:right w:val="none" w:sz="0" w:space="0" w:color="auto"/>
      </w:divBdr>
      <w:divsChild>
        <w:div w:id="358431387">
          <w:marLeft w:val="806"/>
          <w:marRight w:val="0"/>
          <w:marTop w:val="0"/>
          <w:marBottom w:val="120"/>
          <w:divBdr>
            <w:top w:val="none" w:sz="0" w:space="0" w:color="auto"/>
            <w:left w:val="none" w:sz="0" w:space="0" w:color="auto"/>
            <w:bottom w:val="none" w:sz="0" w:space="0" w:color="auto"/>
            <w:right w:val="none" w:sz="0" w:space="0" w:color="auto"/>
          </w:divBdr>
        </w:div>
      </w:divsChild>
    </w:div>
    <w:div w:id="1981106785">
      <w:bodyDiv w:val="1"/>
      <w:marLeft w:val="0"/>
      <w:marRight w:val="0"/>
      <w:marTop w:val="0"/>
      <w:marBottom w:val="0"/>
      <w:divBdr>
        <w:top w:val="none" w:sz="0" w:space="0" w:color="auto"/>
        <w:left w:val="none" w:sz="0" w:space="0" w:color="auto"/>
        <w:bottom w:val="none" w:sz="0" w:space="0" w:color="auto"/>
        <w:right w:val="none" w:sz="0" w:space="0" w:color="auto"/>
      </w:divBdr>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12491481">
      <w:bodyDiv w:val="1"/>
      <w:marLeft w:val="0"/>
      <w:marRight w:val="0"/>
      <w:marTop w:val="0"/>
      <w:marBottom w:val="0"/>
      <w:divBdr>
        <w:top w:val="none" w:sz="0" w:space="0" w:color="auto"/>
        <w:left w:val="none" w:sz="0" w:space="0" w:color="auto"/>
        <w:bottom w:val="none" w:sz="0" w:space="0" w:color="auto"/>
        <w:right w:val="none" w:sz="0" w:space="0" w:color="auto"/>
      </w:divBdr>
      <w:divsChild>
        <w:div w:id="151920779">
          <w:marLeft w:val="590"/>
          <w:marRight w:val="0"/>
          <w:marTop w:val="40"/>
          <w:marBottom w:val="40"/>
          <w:divBdr>
            <w:top w:val="none" w:sz="0" w:space="0" w:color="auto"/>
            <w:left w:val="none" w:sz="0" w:space="0" w:color="auto"/>
            <w:bottom w:val="none" w:sz="0" w:space="0" w:color="auto"/>
            <w:right w:val="none" w:sz="0" w:space="0" w:color="auto"/>
          </w:divBdr>
        </w:div>
        <w:div w:id="212737276">
          <w:marLeft w:val="590"/>
          <w:marRight w:val="0"/>
          <w:marTop w:val="40"/>
          <w:marBottom w:val="40"/>
          <w:divBdr>
            <w:top w:val="none" w:sz="0" w:space="0" w:color="auto"/>
            <w:left w:val="none" w:sz="0" w:space="0" w:color="auto"/>
            <w:bottom w:val="none" w:sz="0" w:space="0" w:color="auto"/>
            <w:right w:val="none" w:sz="0" w:space="0" w:color="auto"/>
          </w:divBdr>
        </w:div>
        <w:div w:id="1963150735">
          <w:marLeft w:val="590"/>
          <w:marRight w:val="0"/>
          <w:marTop w:val="40"/>
          <w:marBottom w:val="40"/>
          <w:divBdr>
            <w:top w:val="none" w:sz="0" w:space="0" w:color="auto"/>
            <w:left w:val="none" w:sz="0" w:space="0" w:color="auto"/>
            <w:bottom w:val="none" w:sz="0" w:space="0" w:color="auto"/>
            <w:right w:val="none" w:sz="0" w:space="0" w:color="auto"/>
          </w:divBdr>
        </w:div>
      </w:divsChild>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5982269">
      <w:bodyDiv w:val="1"/>
      <w:marLeft w:val="0"/>
      <w:marRight w:val="0"/>
      <w:marTop w:val="0"/>
      <w:marBottom w:val="0"/>
      <w:divBdr>
        <w:top w:val="none" w:sz="0" w:space="0" w:color="auto"/>
        <w:left w:val="none" w:sz="0" w:space="0" w:color="auto"/>
        <w:bottom w:val="none" w:sz="0" w:space="0" w:color="auto"/>
        <w:right w:val="none" w:sz="0" w:space="0" w:color="auto"/>
      </w:divBdr>
    </w:div>
    <w:div w:id="2078672713">
      <w:bodyDiv w:val="1"/>
      <w:marLeft w:val="0"/>
      <w:marRight w:val="0"/>
      <w:marTop w:val="0"/>
      <w:marBottom w:val="0"/>
      <w:divBdr>
        <w:top w:val="none" w:sz="0" w:space="0" w:color="auto"/>
        <w:left w:val="none" w:sz="0" w:space="0" w:color="auto"/>
        <w:bottom w:val="none" w:sz="0" w:space="0" w:color="auto"/>
        <w:right w:val="none" w:sz="0" w:space="0" w:color="auto"/>
      </w:divBdr>
    </w:div>
    <w:div w:id="209420652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1048648">
      <w:bodyDiv w:val="1"/>
      <w:marLeft w:val="0"/>
      <w:marRight w:val="0"/>
      <w:marTop w:val="0"/>
      <w:marBottom w:val="0"/>
      <w:divBdr>
        <w:top w:val="none" w:sz="0" w:space="0" w:color="auto"/>
        <w:left w:val="none" w:sz="0" w:space="0" w:color="auto"/>
        <w:bottom w:val="none" w:sz="0" w:space="0" w:color="auto"/>
        <w:right w:val="none" w:sz="0" w:space="0" w:color="auto"/>
      </w:divBdr>
    </w:div>
    <w:div w:id="2131437744">
      <w:bodyDiv w:val="1"/>
      <w:marLeft w:val="0"/>
      <w:marRight w:val="0"/>
      <w:marTop w:val="0"/>
      <w:marBottom w:val="0"/>
      <w:divBdr>
        <w:top w:val="none" w:sz="0" w:space="0" w:color="auto"/>
        <w:left w:val="none" w:sz="0" w:space="0" w:color="auto"/>
        <w:bottom w:val="none" w:sz="0" w:space="0" w:color="auto"/>
        <w:right w:val="none" w:sz="0" w:space="0" w:color="auto"/>
      </w:divBdr>
      <w:divsChild>
        <w:div w:id="1327322619">
          <w:marLeft w:val="547"/>
          <w:marRight w:val="0"/>
          <w:marTop w:val="0"/>
          <w:marBottom w:val="0"/>
          <w:divBdr>
            <w:top w:val="none" w:sz="0" w:space="0" w:color="auto"/>
            <w:left w:val="none" w:sz="0" w:space="0" w:color="auto"/>
            <w:bottom w:val="none" w:sz="0" w:space="0" w:color="auto"/>
            <w:right w:val="none" w:sz="0" w:space="0" w:color="auto"/>
          </w:divBdr>
        </w:div>
        <w:div w:id="1468356047">
          <w:marLeft w:val="1166"/>
          <w:marRight w:val="0"/>
          <w:marTop w:val="0"/>
          <w:marBottom w:val="0"/>
          <w:divBdr>
            <w:top w:val="none" w:sz="0" w:space="0" w:color="auto"/>
            <w:left w:val="none" w:sz="0" w:space="0" w:color="auto"/>
            <w:bottom w:val="none" w:sz="0" w:space="0" w:color="auto"/>
            <w:right w:val="none" w:sz="0" w:space="0" w:color="auto"/>
          </w:divBdr>
        </w:div>
      </w:divsChild>
    </w:div>
    <w:div w:id="2138063729">
      <w:bodyDiv w:val="1"/>
      <w:marLeft w:val="0"/>
      <w:marRight w:val="0"/>
      <w:marTop w:val="0"/>
      <w:marBottom w:val="0"/>
      <w:divBdr>
        <w:top w:val="none" w:sz="0" w:space="0" w:color="auto"/>
        <w:left w:val="none" w:sz="0" w:space="0" w:color="auto"/>
        <w:bottom w:val="none" w:sz="0" w:space="0" w:color="auto"/>
        <w:right w:val="none" w:sz="0" w:space="0" w:color="auto"/>
      </w:divBdr>
    </w:div>
    <w:div w:id="2146005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TSG_RAN/TSGR_102/Docs/RP-234056.zip"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A5A7F3514465E458D5F5D15A7097C37" ma:contentTypeVersion="20" ma:contentTypeDescription="Create a new document." ma:contentTypeScope="" ma:versionID="b986e8c06467c7b6e31741e7d0f88f2d">
  <xsd:schema xmlns:xsd="http://www.w3.org/2001/XMLSchema" xmlns:xs="http://www.w3.org/2001/XMLSchema" xmlns:p="http://schemas.microsoft.com/office/2006/metadata/properties" xmlns:ns1="http://schemas.microsoft.com/sharepoint/v3" xmlns:ns2="f5c780d5-d761-476b-b6af-6e7a1b942d0a" xmlns:ns3="7a57bc6c-9970-436a-b51a-650efe364c74" targetNamespace="http://schemas.microsoft.com/office/2006/metadata/properties" ma:root="true" ma:fieldsID="c3debf428eb385a1e48b838164b46500" ns1:_="" ns2:_="" ns3:_="">
    <xsd:import namespace="http://schemas.microsoft.com/sharepoint/v3"/>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5c780d5-d761-476b-b6af-6e7a1b942d0a">
      <Terms xmlns="http://schemas.microsoft.com/office/infopath/2007/PartnerControls"/>
    </lcf76f155ced4ddcb4097134ff3c332f>
    <TaxCatchAll xmlns="7a57bc6c-9970-436a-b51a-650efe364c74" xsi:nil="true"/>
    <_ip_UnifiedCompliancePolicyUIAction xmlns="http://schemas.microsoft.com/sharepoint/v3" xsi:nil="true"/>
    <_ip_UnifiedCompliancePolicyProperties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77B263D-147F-4DFD-B905-E754BCD7BE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f5c780d5-d761-476b-b6af-6e7a1b942d0a"/>
    <ds:schemaRef ds:uri="7a57bc6c-9970-436a-b51a-650efe364c74"/>
    <ds:schemaRef ds:uri="http://schemas.microsoft.com/sharepoint/v3"/>
  </ds:schemaRefs>
</ds:datastoreItem>
</file>

<file path=customXml/itemProps3.xml><?xml version="1.0" encoding="utf-8"?>
<ds:datastoreItem xmlns:ds="http://schemas.openxmlformats.org/officeDocument/2006/customXml" ds:itemID="{D9FC11EE-C580-485D-BAD8-D8B5DE8F4EF4}">
  <ds:schemaRefs>
    <ds:schemaRef ds:uri="http://schemas.openxmlformats.org/officeDocument/2006/bibliography"/>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Template>
  <TotalTime>1077</TotalTime>
  <Pages>4</Pages>
  <Words>1488</Words>
  <Characters>7525</Characters>
  <Application>Microsoft Office Word</Application>
  <DocSecurity>0</DocSecurity>
  <Lines>62</Lines>
  <Paragraphs>17</Paragraphs>
  <ScaleCrop>false</ScaleCrop>
  <HeadingPairs>
    <vt:vector size="4" baseType="variant">
      <vt:variant>
        <vt:lpstr>Title</vt:lpstr>
      </vt:variant>
      <vt:variant>
        <vt:i4>1</vt:i4>
      </vt:variant>
      <vt:variant>
        <vt:lpstr>Headings</vt:lpstr>
      </vt:variant>
      <vt:variant>
        <vt:i4>23</vt:i4>
      </vt:variant>
    </vt:vector>
  </HeadingPairs>
  <TitlesOfParts>
    <vt:vector size="24" baseType="lpstr">
      <vt:lpstr>3GPP Contribution</vt:lpstr>
      <vt:lpstr>Introduction</vt:lpstr>
      <vt:lpstr>Discussion</vt:lpstr>
      <vt:lpstr>    Waveform generation and gNB requirements</vt:lpstr>
      <vt:lpstr>    Mixed SCS</vt:lpstr>
      <vt:lpstr>    Monitoring</vt:lpstr>
      <vt:lpstr>    Content of LP-WUS</vt:lpstr>
      <vt:lpstr>    Structure of LP-WUS</vt:lpstr>
      <vt:lpstr>    Synchronization</vt:lpstr>
      <vt:lpstr>    RRM measurement relaxations</vt:lpstr>
      <vt:lpstr>        RRM offloading and relaxation </vt:lpstr>
      <vt:lpstr>        Measurement metric</vt:lpstr>
      <vt:lpstr>    Procedure upon wake-up</vt:lpstr>
      <vt:lpstr>    LP-WUS bandwidth</vt:lpstr>
      <vt:lpstr>    Coverage</vt:lpstr>
      <vt:lpstr>    Procedures for activation and deactivation</vt:lpstr>
      <vt:lpstr>    Waveform selection for normative phase</vt:lpstr>
      <vt:lpstr>Conclusions </vt:lpstr>
      <vt:lpstr>References</vt:lpstr>
      <vt:lpstr>Appendix A: RAN1 Agreements</vt:lpstr>
      <vt:lpstr>        RAN1#111</vt:lpstr>
      <vt:lpstr>        RAN1#112</vt:lpstr>
      <vt:lpstr>        RAN1#112bis-e</vt:lpstr>
      <vt:lpstr>        RAN1#113</vt:lpstr>
    </vt:vector>
  </TitlesOfParts>
  <Company>Nokia &amp; NSN</Company>
  <LinksUpToDate>false</LinksUpToDate>
  <CharactersWithSpaces>8996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Nordic Semiconductor</dc:creator>
  <cp:keywords/>
  <dc:description/>
  <cp:lastModifiedBy>Schober, Karol</cp:lastModifiedBy>
  <cp:revision>313</cp:revision>
  <cp:lastPrinted>2020-10-15T21:51:00Z</cp:lastPrinted>
  <dcterms:created xsi:type="dcterms:W3CDTF">2024-01-29T00:48:00Z</dcterms:created>
  <dcterms:modified xsi:type="dcterms:W3CDTF">2024-04-05T12:27:00Z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0x0101008A5A7F3514465E458D5F5D15A7097C37</vt:lpwstr>
  </property>
  <property fmtid="{D5CDD505-2E9C-101B-9397-08002B2CF9AE}" pid="5" name="TaxKeyword">
    <vt:lpwstr/>
  </property>
  <property fmtid="{D5CDD505-2E9C-101B-9397-08002B2CF9AE}" pid="6" name="AverageRating">
    <vt:lpwstr/>
  </property>
  <property fmtid="{D5CDD505-2E9C-101B-9397-08002B2CF9AE}" pid="7" name="_dlc_DocIdItemGuid">
    <vt:lpwstr>9c213948-7202-4a50-bd0d-aaa7fdd320c4</vt:lpwstr>
  </property>
  <property fmtid="{D5CDD505-2E9C-101B-9397-08002B2CF9AE}" pid="8" name="AuthorIds_UIVersion_512">
    <vt:lpwstr>780</vt:lpwstr>
  </property>
  <property fmtid="{D5CDD505-2E9C-101B-9397-08002B2CF9AE}" pid="9" name="MediaServiceImageTags">
    <vt:lpwstr/>
  </property>
</Properties>
</file>