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911FA" w14:textId="09501368" w:rsidR="00FF2201" w:rsidRDefault="00FF2201" w:rsidP="00FF2201">
      <w:pPr>
        <w:tabs>
          <w:tab w:val="center" w:pos="4536"/>
          <w:tab w:val="right" w:pos="7938"/>
          <w:tab w:val="right" w:pos="9639"/>
        </w:tabs>
        <w:ind w:right="2"/>
        <w:rPr>
          <w:b/>
          <w:bCs/>
          <w:sz w:val="28"/>
          <w:lang w:val="en-US" w:eastAsia="zh-CN"/>
        </w:rPr>
      </w:pPr>
      <w:r>
        <w:rPr>
          <w:b/>
          <w:bCs/>
          <w:sz w:val="28"/>
        </w:rPr>
        <w:t>3GPP TSG RAN WG1 #116</w:t>
      </w:r>
      <w:r>
        <w:rPr>
          <w:rFonts w:hint="eastAsia"/>
          <w:b/>
          <w:bCs/>
          <w:sz w:val="28"/>
          <w:lang w:eastAsia="zh-CN"/>
        </w:rPr>
        <w:t>-bis</w:t>
      </w:r>
      <w:r>
        <w:rPr>
          <w:b/>
          <w:bCs/>
          <w:sz w:val="28"/>
        </w:rPr>
        <w:tab/>
      </w:r>
      <w:r>
        <w:rPr>
          <w:b/>
          <w:bCs/>
          <w:sz w:val="28"/>
        </w:rPr>
        <w:tab/>
      </w:r>
      <w:r>
        <w:rPr>
          <w:b/>
          <w:bCs/>
          <w:sz w:val="28"/>
        </w:rPr>
        <w:tab/>
      </w:r>
      <w:r w:rsidR="00AA0FE5" w:rsidRPr="00AA0FE5">
        <w:rPr>
          <w:b/>
          <w:bCs/>
          <w:sz w:val="28"/>
        </w:rPr>
        <w:t>R1-2402559</w:t>
      </w:r>
    </w:p>
    <w:p w14:paraId="2DD35367" w14:textId="77777777" w:rsidR="00FF2201" w:rsidRDefault="00FF2201" w:rsidP="00FF2201">
      <w:pPr>
        <w:rPr>
          <w:rFonts w:eastAsia="MS Mincho"/>
          <w:b/>
          <w:bCs/>
          <w:sz w:val="28"/>
        </w:rPr>
      </w:pPr>
      <w:r w:rsidRPr="00570F89">
        <w:rPr>
          <w:rFonts w:eastAsia="MS Mincho"/>
          <w:b/>
          <w:bCs/>
          <w:sz w:val="28"/>
        </w:rPr>
        <w:t>Changsha, Hunan Province, China, April 15th – 19th,</w:t>
      </w:r>
      <w:r w:rsidRPr="00441688">
        <w:rPr>
          <w:rFonts w:eastAsia="MS Mincho"/>
          <w:b/>
          <w:bCs/>
          <w:sz w:val="28"/>
        </w:rPr>
        <w:t xml:space="preserve"> 2024</w:t>
      </w:r>
    </w:p>
    <w:p w14:paraId="3F1A6377" w14:textId="77777777" w:rsidR="001D7BF5" w:rsidRPr="00FF2201" w:rsidRDefault="001D7BF5"/>
    <w:p w14:paraId="0E4FC00D" w14:textId="08B4E501"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6399607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5D61BC" w:rsidRPr="005D61BC">
        <w:rPr>
          <w:rFonts w:ascii="Times New Roman" w:hAnsi="Times New Roman"/>
          <w:sz w:val="24"/>
          <w:szCs w:val="24"/>
          <w:lang w:val="en-US"/>
        </w:rPr>
        <w:t>CSI enhancements</w:t>
      </w:r>
    </w:p>
    <w:p w14:paraId="7CAA1EB1" w14:textId="0359DE2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5D61BC">
        <w:rPr>
          <w:rFonts w:ascii="Times New Roman" w:hAnsi="Times New Roman"/>
          <w:sz w:val="24"/>
          <w:szCs w:val="24"/>
          <w:lang w:eastAsia="zh-CN"/>
        </w:rPr>
        <w:t>2</w:t>
      </w:r>
      <w:r w:rsidR="00FF7AB6">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62E6C97D" w:rsidR="00B34B1B" w:rsidRDefault="00B346FD" w:rsidP="00083951">
      <w:pPr>
        <w:overflowPunct w:val="0"/>
        <w:autoSpaceDE w:val="0"/>
        <w:autoSpaceDN w:val="0"/>
        <w:adjustRightInd w:val="0"/>
        <w:spacing w:before="0"/>
        <w:ind w:right="-99"/>
        <w:jc w:val="both"/>
        <w:rPr>
          <w:color w:val="000000"/>
          <w:lang w:eastAsia="zh-CN"/>
        </w:rPr>
      </w:pPr>
      <w:r w:rsidRPr="00B346FD">
        <w:rPr>
          <w:color w:val="000000"/>
          <w:lang w:eastAsia="zh-CN"/>
        </w:rPr>
        <w:t>Rel-19 NR</w:t>
      </w:r>
      <w:r w:rsidR="005D61BC">
        <w:rPr>
          <w:color w:val="000000"/>
          <w:lang w:eastAsia="zh-CN"/>
        </w:rPr>
        <w:t xml:space="preserve"> MIMO</w:t>
      </w:r>
      <w:r w:rsidRPr="00B346FD">
        <w:rPr>
          <w:color w:val="000000"/>
          <w:lang w:eastAsia="zh-CN"/>
        </w:rPr>
        <w:t xml:space="preserve"> evolution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p w14:paraId="76228AA3" w14:textId="77777777" w:rsidR="00A34286" w:rsidRDefault="00A34286" w:rsidP="00A34286">
      <w:pPr>
        <w:pStyle w:val="aff3"/>
        <w:numPr>
          <w:ilvl w:val="0"/>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CSI support for up to 128 CSI-RS ports, targeting FR1</w:t>
      </w:r>
    </w:p>
    <w:p w14:paraId="69EE1F13" w14:textId="77777777" w:rsid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 xml:space="preserve">Type-I codebook refinement supporting up to </w:t>
      </w:r>
      <w:bookmarkStart w:id="5" w:name="_Hlk158209324"/>
      <w:r w:rsidRPr="00A34286">
        <w:rPr>
          <w:color w:val="000000"/>
          <w:lang w:val="en-US" w:eastAsia="zh-CN"/>
        </w:rPr>
        <w:t>a total of 128 CSI-RS ports across all resources</w:t>
      </w:r>
      <w:bookmarkEnd w:id="5"/>
      <w:r w:rsidRPr="00A34286">
        <w:rPr>
          <w:color w:val="000000"/>
          <w:lang w:val="en-US" w:eastAsia="zh-CN"/>
        </w:rPr>
        <w:t>, assuming legacy CSI-RS resources (with up to 32 CSI-RS ports per resource), based on extension of legacy codebooks</w:t>
      </w:r>
    </w:p>
    <w:p w14:paraId="5F78C8D8" w14:textId="77777777" w:rsid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3E768F" w14:textId="3F34965A" w:rsidR="00A34286" w:rsidRP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rFonts w:hint="eastAsia"/>
          <w:color w:val="000000"/>
          <w:lang w:val="en-US" w:eastAsia="zh-CN"/>
        </w:rPr>
        <w:t xml:space="preserve">Extension of CRI(s)-based CSI reporting (CQI/PMI/RI calculated per CRI for </w:t>
      </w:r>
      <w:r w:rsidRPr="00A34286">
        <w:rPr>
          <w:rFonts w:hint="eastAsia"/>
          <w:color w:val="000000"/>
          <w:lang w:val="en-US" w:eastAsia="zh-CN"/>
        </w:rPr>
        <w:t>≥</w:t>
      </w:r>
      <w:r w:rsidRPr="00A34286">
        <w:rPr>
          <w:rFonts w:hint="eastAsia"/>
          <w:color w:val="000000"/>
          <w:lang w:val="en-US" w:eastAsia="zh-CN"/>
        </w:rPr>
        <w:t>1 CRIs) for hybrid beamforming supporting up to a total of 128 CSI-RS ports across all resources, with up to 32 CSI-RS ports per resource, without new codebook design</w:t>
      </w:r>
    </w:p>
    <w:p w14:paraId="0CA0D452" w14:textId="77777777" w:rsidR="00A34286" w:rsidRDefault="00A34286" w:rsidP="00A34286">
      <w:pPr>
        <w:pStyle w:val="aff3"/>
        <w:numPr>
          <w:ilvl w:val="0"/>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UE reporting enhancement for CJT deployments under non-ideal synchronization and backhaul, targeting FR1, both FDD and TDD</w:t>
      </w:r>
    </w:p>
    <w:p w14:paraId="2CDAE29F" w14:textId="562961FC" w:rsidR="00A34286" w:rsidRPr="00A34286" w:rsidRDefault="00A34286" w:rsidP="00A34286">
      <w:pPr>
        <w:pStyle w:val="aff3"/>
        <w:numPr>
          <w:ilvl w:val="1"/>
          <w:numId w:val="48"/>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Inter-TRP time misalignment and frequency/phase offset measurement and reporting, assuming legacy CSI-RS design, with stand-alone aperiodic reporting on PUSCH</w:t>
      </w:r>
    </w:p>
    <w:p w14:paraId="72DA6DA2" w14:textId="632ADB58" w:rsidR="003312D6" w:rsidRDefault="004B00C5" w:rsidP="00B67061">
      <w:pPr>
        <w:pStyle w:val="1"/>
        <w:jc w:val="both"/>
        <w:rPr>
          <w:rFonts w:ascii="Times New Roman" w:hAnsi="Times New Roman"/>
        </w:rPr>
      </w:pPr>
      <w:r>
        <w:rPr>
          <w:rFonts w:ascii="Times New Roman" w:hAnsi="Times New Roman" w:hint="eastAsia"/>
          <w:lang w:eastAsia="zh-CN"/>
        </w:rPr>
        <w:t>CSI</w:t>
      </w:r>
      <w:r>
        <w:rPr>
          <w:rFonts w:ascii="Times New Roman" w:hAnsi="Times New Roman"/>
        </w:rPr>
        <w:t xml:space="preserve"> </w:t>
      </w:r>
      <w:r>
        <w:rPr>
          <w:rFonts w:ascii="Times New Roman" w:hAnsi="Times New Roman"/>
          <w:lang w:val="en-US"/>
        </w:rPr>
        <w:t xml:space="preserve">report </w:t>
      </w:r>
      <w:r w:rsidR="00B67061" w:rsidRPr="00BC6821">
        <w:rPr>
          <w:rFonts w:ascii="Times New Roman" w:hAnsi="Times New Roman"/>
        </w:rPr>
        <w:t>for up to 128 CSI-RS ports</w:t>
      </w:r>
    </w:p>
    <w:p w14:paraId="3AE0DA1B" w14:textId="129FD78E" w:rsidR="004B00C5" w:rsidRDefault="004B00C5" w:rsidP="00D415AB">
      <w:pPr>
        <w:jc w:val="both"/>
        <w:rPr>
          <w:rFonts w:eastAsia="MS Mincho"/>
        </w:rPr>
      </w:pPr>
      <w:r>
        <w:rPr>
          <w:rFonts w:eastAsia="MS Mincho"/>
        </w:rPr>
        <w:t xml:space="preserve">In </w:t>
      </w:r>
      <w:r w:rsidR="00363B72">
        <w:rPr>
          <w:rFonts w:eastAsia="MS Mincho"/>
        </w:rPr>
        <w:t xml:space="preserve">Rel-19 MIMO WID, there are </w:t>
      </w:r>
      <w:r w:rsidR="00E160EC">
        <w:rPr>
          <w:rFonts w:eastAsiaTheme="minorEastAsia" w:hint="eastAsia"/>
          <w:lang w:eastAsia="zh-CN"/>
        </w:rPr>
        <w:t>two</w:t>
      </w:r>
      <w:r w:rsidR="00363B72">
        <w:rPr>
          <w:rFonts w:eastAsia="MS Mincho"/>
        </w:rPr>
        <w:t xml:space="preserve"> </w:t>
      </w:r>
      <w:r w:rsidR="00E160EC">
        <w:rPr>
          <w:rFonts w:eastAsiaTheme="minorEastAsia" w:hint="eastAsia"/>
          <w:lang w:eastAsia="zh-CN"/>
        </w:rPr>
        <w:t>aspects</w:t>
      </w:r>
      <w:r w:rsidR="00363B72">
        <w:rPr>
          <w:rFonts w:eastAsia="MS Mincho"/>
        </w:rPr>
        <w:t xml:space="preserve"> of enhancement on the CSI report for up to 128 CSI-RS ports:</w:t>
      </w:r>
    </w:p>
    <w:p w14:paraId="4C62E7FF" w14:textId="1A598F0C" w:rsidR="00363B72" w:rsidRDefault="00363B72" w:rsidP="00D415AB">
      <w:pPr>
        <w:pStyle w:val="aff3"/>
        <w:numPr>
          <w:ilvl w:val="0"/>
          <w:numId w:val="49"/>
        </w:numPr>
        <w:ind w:leftChars="0"/>
        <w:jc w:val="both"/>
        <w:rPr>
          <w:rFonts w:eastAsia="MS Mincho"/>
        </w:rPr>
      </w:pPr>
      <w:r>
        <w:rPr>
          <w:rFonts w:eastAsia="MS Mincho" w:hint="eastAsia"/>
        </w:rPr>
        <w:t>T</w:t>
      </w:r>
      <w:r>
        <w:rPr>
          <w:rFonts w:eastAsia="MS Mincho"/>
        </w:rPr>
        <w:t>ype-I</w:t>
      </w:r>
      <w:r w:rsidR="00E160EC">
        <w:rPr>
          <w:rFonts w:eastAsiaTheme="minorEastAsia" w:hint="eastAsia"/>
          <w:lang w:eastAsia="zh-CN"/>
        </w:rPr>
        <w:t>/II</w:t>
      </w:r>
      <w:r>
        <w:rPr>
          <w:rFonts w:eastAsia="MS Mincho"/>
        </w:rPr>
        <w:t xml:space="preserve"> codebook refinement for up to 128 </w:t>
      </w:r>
      <w:r w:rsidR="00180E07">
        <w:rPr>
          <w:rFonts w:eastAsia="MS Mincho"/>
        </w:rPr>
        <w:t>CSI-RS ports</w:t>
      </w:r>
    </w:p>
    <w:p w14:paraId="6F000554" w14:textId="58474055" w:rsidR="00180E07" w:rsidRPr="00363B72" w:rsidRDefault="00180E07" w:rsidP="00D415AB">
      <w:pPr>
        <w:pStyle w:val="aff3"/>
        <w:numPr>
          <w:ilvl w:val="0"/>
          <w:numId w:val="49"/>
        </w:numPr>
        <w:ind w:leftChars="0"/>
        <w:jc w:val="both"/>
        <w:rPr>
          <w:rFonts w:eastAsia="MS Mincho"/>
        </w:rPr>
      </w:pPr>
      <w:bookmarkStart w:id="6" w:name="_Hlk158279686"/>
      <w:r>
        <w:rPr>
          <w:rFonts w:eastAsia="MS Mincho"/>
        </w:rPr>
        <w:t>CRI based CSI report for hybrid beamforming</w:t>
      </w:r>
    </w:p>
    <w:bookmarkEnd w:id="6"/>
    <w:p w14:paraId="25ECEB01" w14:textId="693FF835" w:rsidR="00363B72" w:rsidRDefault="00180E07" w:rsidP="00D415AB">
      <w:pPr>
        <w:jc w:val="both"/>
        <w:rPr>
          <w:rFonts w:eastAsia="MS Mincho"/>
        </w:rPr>
      </w:pPr>
      <w:r>
        <w:rPr>
          <w:rFonts w:eastAsia="MS Mincho"/>
        </w:rPr>
        <w:t>In this section, we will discuss the above enhancements respectively.</w:t>
      </w:r>
    </w:p>
    <w:p w14:paraId="1A928F16" w14:textId="448E708A" w:rsidR="004B00C5" w:rsidRPr="00180E07" w:rsidRDefault="00180E07" w:rsidP="00D415AB">
      <w:pPr>
        <w:pStyle w:val="2"/>
        <w:jc w:val="both"/>
        <w:rPr>
          <w:rFonts w:ascii="Times New Roman" w:hAnsi="Times New Roman"/>
        </w:rPr>
      </w:pPr>
      <w:r>
        <w:rPr>
          <w:rFonts w:ascii="Times New Roman" w:hAnsi="Times New Roman"/>
          <w:lang w:eastAsia="zh-CN"/>
        </w:rPr>
        <w:t>Type-I</w:t>
      </w:r>
      <w:r w:rsidR="00E160EC">
        <w:rPr>
          <w:rFonts w:ascii="Times New Roman" w:hAnsi="Times New Roman" w:hint="eastAsia"/>
          <w:lang w:eastAsia="zh-CN"/>
        </w:rPr>
        <w:t>/II</w:t>
      </w:r>
      <w:r>
        <w:rPr>
          <w:rFonts w:ascii="Times New Roman" w:hAnsi="Times New Roman"/>
          <w:lang w:eastAsia="zh-CN"/>
        </w:rPr>
        <w:t xml:space="preserve"> codebook refinement</w:t>
      </w:r>
    </w:p>
    <w:p w14:paraId="375A317D" w14:textId="5B91F11A" w:rsidR="00D735DA" w:rsidRPr="00D735DA" w:rsidRDefault="00E160EC" w:rsidP="00D415AB">
      <w:pPr>
        <w:pStyle w:val="30"/>
        <w:jc w:val="both"/>
        <w:rPr>
          <w:rFonts w:ascii="Times New Roman" w:hAnsi="Times New Roman"/>
        </w:rPr>
      </w:pPr>
      <w:r>
        <w:rPr>
          <w:rFonts w:ascii="Times New Roman" w:hAnsi="Times New Roman"/>
          <w:lang w:val="en-US" w:eastAsia="zh-CN"/>
        </w:rPr>
        <w:t>Type-I codebook design for up to 128 CSI-RS ports</w:t>
      </w:r>
    </w:p>
    <w:p w14:paraId="3A521771" w14:textId="0BAFF361" w:rsidR="00E160EC" w:rsidRDefault="000E4512" w:rsidP="00D415AB">
      <w:pPr>
        <w:jc w:val="both"/>
        <w:rPr>
          <w:rFonts w:eastAsiaTheme="minorEastAsia"/>
          <w:lang w:val="en-US" w:eastAsia="zh-CN"/>
        </w:rPr>
      </w:pPr>
      <w:r>
        <w:rPr>
          <w:rFonts w:eastAsiaTheme="minorEastAsia"/>
          <w:lang w:val="en-US" w:eastAsia="zh-CN"/>
        </w:rPr>
        <w:t>In RAN1#116bis meeting, regarding the Type-I codebook for up to 128 CSI-RS ports, the following several schemes have been identified and some of them may the potentially supported.</w:t>
      </w:r>
    </w:p>
    <w:tbl>
      <w:tblPr>
        <w:tblStyle w:val="afc"/>
        <w:tblW w:w="0" w:type="auto"/>
        <w:tblLook w:val="04A0" w:firstRow="1" w:lastRow="0" w:firstColumn="1" w:lastColumn="0" w:noHBand="0" w:noVBand="1"/>
      </w:tblPr>
      <w:tblGrid>
        <w:gridCol w:w="9629"/>
      </w:tblGrid>
      <w:tr w:rsidR="000E4512" w14:paraId="4B5AEDBC" w14:textId="77777777" w:rsidTr="000E4512">
        <w:tc>
          <w:tcPr>
            <w:tcW w:w="9629" w:type="dxa"/>
          </w:tcPr>
          <w:p w14:paraId="5F0ADEB6" w14:textId="77777777" w:rsidR="000E4512" w:rsidRPr="000E4512" w:rsidRDefault="000E4512" w:rsidP="000E4512">
            <w:pPr>
              <w:spacing w:before="0" w:after="0"/>
              <w:jc w:val="both"/>
              <w:rPr>
                <w:rFonts w:eastAsia="等线"/>
                <w:highlight w:val="green"/>
                <w:lang w:val="en-US" w:eastAsia="zh-CN"/>
              </w:rPr>
            </w:pPr>
            <w:r w:rsidRPr="000E4512">
              <w:rPr>
                <w:rFonts w:eastAsia="等线"/>
                <w:b/>
                <w:bCs/>
                <w:highlight w:val="green"/>
                <w:lang w:val="en-US" w:eastAsia="zh-CN"/>
              </w:rPr>
              <w:t>Agreement</w:t>
            </w:r>
          </w:p>
          <w:p w14:paraId="3F0EC92E" w14:textId="77777777" w:rsidR="000E4512" w:rsidRPr="000E4512" w:rsidRDefault="000E4512" w:rsidP="000E4512">
            <w:pPr>
              <w:snapToGrid w:val="0"/>
              <w:spacing w:before="0" w:after="0"/>
              <w:rPr>
                <w:rFonts w:ascii="Times" w:eastAsia="Batang" w:hAnsi="Times"/>
                <w:iCs/>
                <w:lang w:eastAsia="en-US"/>
              </w:rPr>
            </w:pPr>
            <w:r w:rsidRPr="000E4512">
              <w:rPr>
                <w:rFonts w:ascii="Times" w:eastAsia="Batang" w:hAnsi="Times"/>
                <w:iCs/>
                <w:lang w:eastAsia="en-US"/>
              </w:rPr>
              <w:t>For the Rel-19 Type-I codebook refinement for up to 128 CSI-RS ports, at least for RI=1-4, study and decide, by RAN1#116bis, from the following:</w:t>
            </w:r>
          </w:p>
          <w:p w14:paraId="3548B41E" w14:textId="77777777" w:rsidR="000E4512" w:rsidRPr="000E4512" w:rsidRDefault="000E4512" w:rsidP="000E4512">
            <w:pPr>
              <w:widowControl w:val="0"/>
              <w:numPr>
                <w:ilvl w:val="0"/>
                <w:numId w:val="61"/>
              </w:numPr>
              <w:snapToGrid w:val="0"/>
              <w:spacing w:before="0" w:after="0"/>
              <w:rPr>
                <w:rFonts w:ascii="Times" w:eastAsia="Batang" w:hAnsi="Times"/>
                <w:lang w:eastAsia="x-none"/>
              </w:rPr>
            </w:pPr>
            <w:r w:rsidRPr="000E4512">
              <w:rPr>
                <w:rFonts w:ascii="Times" w:eastAsia="Batang" w:hAnsi="Times"/>
                <w:lang w:eastAsia="x-none"/>
              </w:rPr>
              <w:t>Scheme1 (baseline): Adding new (N</w:t>
            </w:r>
            <w:r w:rsidRPr="000E4512">
              <w:rPr>
                <w:rFonts w:ascii="Times" w:eastAsia="Batang" w:hAnsi="Times"/>
                <w:vertAlign w:val="subscript"/>
                <w:lang w:eastAsia="x-none"/>
              </w:rPr>
              <w:t>1</w:t>
            </w:r>
            <w:r w:rsidRPr="000E4512">
              <w:rPr>
                <w:rFonts w:ascii="Times" w:eastAsia="Batang" w:hAnsi="Times"/>
                <w:lang w:eastAsia="x-none"/>
              </w:rPr>
              <w:t>, N</w:t>
            </w:r>
            <w:r w:rsidRPr="000E4512">
              <w:rPr>
                <w:rFonts w:ascii="Times" w:eastAsia="Batang" w:hAnsi="Times"/>
                <w:vertAlign w:val="subscript"/>
                <w:lang w:eastAsia="x-none"/>
              </w:rPr>
              <w:t>2</w:t>
            </w:r>
            <w:r w:rsidRPr="000E4512">
              <w:rPr>
                <w:rFonts w:ascii="Times" w:eastAsia="Batang" w:hAnsi="Times"/>
                <w:lang w:eastAsia="x-none"/>
              </w:rPr>
              <w:t>) values for the Rel-15 Type-I single-panel codebook where 2N</w:t>
            </w:r>
            <w:r w:rsidRPr="000E4512">
              <w:rPr>
                <w:rFonts w:ascii="Times" w:eastAsia="Batang" w:hAnsi="Times"/>
                <w:vertAlign w:val="subscript"/>
                <w:lang w:eastAsia="x-none"/>
              </w:rPr>
              <w:t>1</w:t>
            </w:r>
            <w:r w:rsidRPr="000E4512">
              <w:rPr>
                <w:rFonts w:ascii="Times" w:eastAsia="Batang" w:hAnsi="Times"/>
                <w:lang w:eastAsia="x-none"/>
              </w:rPr>
              <w:t>N</w:t>
            </w:r>
            <w:r w:rsidRPr="000E4512">
              <w:rPr>
                <w:rFonts w:ascii="Times" w:eastAsia="Batang" w:hAnsi="Times"/>
                <w:vertAlign w:val="subscript"/>
                <w:lang w:eastAsia="x-none"/>
              </w:rPr>
              <w:t>2</w:t>
            </w:r>
            <w:r w:rsidRPr="000E4512">
              <w:rPr>
                <w:rFonts w:ascii="Times" w:eastAsia="Batang" w:hAnsi="Times"/>
                <w:lang w:eastAsia="x-none"/>
              </w:rPr>
              <w:t xml:space="preserve"> (&gt;32) is the total number of CSI-RS ports across aggregated NZP CSI-RS resources</w:t>
            </w:r>
          </w:p>
          <w:p w14:paraId="4132A489"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t xml:space="preserve">FFS: Whether to further down-select between mode-1 (L=1) and mode-2 (L=4) </w:t>
            </w:r>
          </w:p>
          <w:p w14:paraId="4EDEFA1B"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hint="eastAsia"/>
                <w:lang w:eastAsia="x-none"/>
              </w:rPr>
              <w:t>F</w:t>
            </w:r>
            <w:r w:rsidRPr="000E4512">
              <w:rPr>
                <w:rFonts w:ascii="Times" w:eastAsia="Batang" w:hAnsi="Times"/>
                <w:lang w:eastAsia="x-none"/>
              </w:rPr>
              <w:t>FS: For rank-3/4, follow legacy mechanisms for &lt;16 ports, or for &gt;=16 ports</w:t>
            </w:r>
          </w:p>
          <w:p w14:paraId="5B2DAB95" w14:textId="77777777" w:rsidR="000E4512" w:rsidRPr="000E4512" w:rsidRDefault="000E4512" w:rsidP="000E4512">
            <w:pPr>
              <w:widowControl w:val="0"/>
              <w:numPr>
                <w:ilvl w:val="0"/>
                <w:numId w:val="61"/>
              </w:numPr>
              <w:snapToGrid w:val="0"/>
              <w:spacing w:before="0" w:after="0"/>
              <w:rPr>
                <w:rFonts w:ascii="Times" w:eastAsia="Batang" w:hAnsi="Times"/>
                <w:lang w:eastAsia="x-none"/>
              </w:rPr>
            </w:pPr>
            <w:r w:rsidRPr="000E4512">
              <w:rPr>
                <w:rFonts w:ascii="Times" w:eastAsia="Batang" w:hAnsi="Times"/>
                <w:lang w:eastAsia="x-none"/>
              </w:rPr>
              <w:t>Scheme2: Adding new (N</w:t>
            </w:r>
            <w:r w:rsidRPr="000E4512">
              <w:rPr>
                <w:rFonts w:ascii="Times" w:eastAsia="Batang" w:hAnsi="Times"/>
                <w:vertAlign w:val="subscript"/>
                <w:lang w:eastAsia="x-none"/>
              </w:rPr>
              <w:t>1</w:t>
            </w:r>
            <w:r w:rsidRPr="000E4512">
              <w:rPr>
                <w:rFonts w:ascii="Times" w:eastAsia="Batang" w:hAnsi="Times"/>
                <w:lang w:eastAsia="x-none"/>
              </w:rPr>
              <w:t>, N</w:t>
            </w:r>
            <w:r w:rsidRPr="000E4512">
              <w:rPr>
                <w:rFonts w:ascii="Times" w:eastAsia="Batang" w:hAnsi="Times"/>
                <w:vertAlign w:val="subscript"/>
                <w:lang w:eastAsia="x-none"/>
              </w:rPr>
              <w:t>2</w:t>
            </w:r>
            <w:r w:rsidRPr="000E4512">
              <w:rPr>
                <w:rFonts w:ascii="Times" w:eastAsia="Batang" w:hAnsi="Times"/>
                <w:lang w:eastAsia="x-none"/>
              </w:rPr>
              <w:t>) values where 2N</w:t>
            </w:r>
            <w:r w:rsidRPr="000E4512">
              <w:rPr>
                <w:rFonts w:ascii="Times" w:eastAsia="Batang" w:hAnsi="Times"/>
                <w:vertAlign w:val="subscript"/>
                <w:lang w:eastAsia="x-none"/>
              </w:rPr>
              <w:t>1</w:t>
            </w:r>
            <w:r w:rsidRPr="000E4512">
              <w:rPr>
                <w:rFonts w:ascii="Times" w:eastAsia="Batang" w:hAnsi="Times"/>
                <w:lang w:eastAsia="x-none"/>
              </w:rPr>
              <w:t>N</w:t>
            </w:r>
            <w:r w:rsidRPr="000E4512">
              <w:rPr>
                <w:rFonts w:ascii="Times" w:eastAsia="Batang" w:hAnsi="Times"/>
                <w:vertAlign w:val="subscript"/>
                <w:lang w:eastAsia="x-none"/>
              </w:rPr>
              <w:t>2</w:t>
            </w:r>
            <w:r w:rsidRPr="000E4512">
              <w:rPr>
                <w:rFonts w:ascii="Times" w:eastAsia="Batang" w:hAnsi="Times"/>
                <w:lang w:eastAsia="x-none"/>
              </w:rPr>
              <w:t xml:space="preserve"> (&gt;32) is the total number of CSI-RS ports across aggregated NZP CSI-RS resources, and</w:t>
            </w:r>
          </w:p>
          <w:p w14:paraId="021C61CD"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lastRenderedPageBreak/>
              <w:t>W</w:t>
            </w:r>
            <w:r w:rsidRPr="000E4512">
              <w:rPr>
                <w:rFonts w:ascii="Times" w:eastAsia="Batang" w:hAnsi="Times"/>
                <w:vertAlign w:val="subscript"/>
                <w:lang w:eastAsia="x-none"/>
              </w:rPr>
              <w:t>1</w:t>
            </w:r>
            <w:r w:rsidRPr="000E4512">
              <w:rPr>
                <w:rFonts w:ascii="Times" w:eastAsia="Batang" w:hAnsi="Times"/>
                <w:lang w:eastAsia="x-none"/>
              </w:rPr>
              <w:t xml:space="preserve"> structure: </w:t>
            </w:r>
          </w:p>
          <w:p w14:paraId="15E0B3D1" w14:textId="77777777" w:rsidR="000E4512" w:rsidRPr="000E4512" w:rsidRDefault="000E4512" w:rsidP="000E4512">
            <w:pPr>
              <w:widowControl w:val="0"/>
              <w:numPr>
                <w:ilvl w:val="2"/>
                <w:numId w:val="61"/>
              </w:numPr>
              <w:snapToGrid w:val="0"/>
              <w:spacing w:before="0" w:after="0"/>
              <w:rPr>
                <w:rFonts w:ascii="Times" w:eastAsia="Batang" w:hAnsi="Times"/>
                <w:lang w:eastAsia="x-none"/>
              </w:rPr>
            </w:pPr>
            <w:r w:rsidRPr="000E4512">
              <w:rPr>
                <w:rFonts w:ascii="Times" w:eastAsia="Batang" w:hAnsi="Times"/>
                <w:lang w:eastAsia="x-none"/>
              </w:rPr>
              <w:t>For each layer, reuse legacy Rel-16 eType-II SD basis with L=1 to determine the DFT-based SD basis candidates</w:t>
            </w:r>
          </w:p>
          <w:p w14:paraId="685F1132" w14:textId="77777777" w:rsidR="000E4512" w:rsidRPr="000E4512" w:rsidRDefault="000E4512" w:rsidP="000E4512">
            <w:pPr>
              <w:widowControl w:val="0"/>
              <w:numPr>
                <w:ilvl w:val="3"/>
                <w:numId w:val="61"/>
              </w:numPr>
              <w:snapToGrid w:val="0"/>
              <w:spacing w:before="0" w:after="0"/>
              <w:rPr>
                <w:rFonts w:ascii="Times" w:eastAsia="Batang" w:hAnsi="Times"/>
                <w:lang w:eastAsia="x-none"/>
              </w:rPr>
            </w:pPr>
            <w:r w:rsidRPr="000E4512">
              <w:rPr>
                <w:rFonts w:ascii="Times" w:eastAsia="Malgun Gothic" w:hAnsi="Times"/>
                <w:lang w:eastAsia="zh-CN"/>
              </w:rPr>
              <w:t>FFS: Whether the indication of selected SD basis indices follows Rel-16 eType II or Rel-15 Type I</w:t>
            </w:r>
          </w:p>
          <w:p w14:paraId="2223ABD1" w14:textId="77777777" w:rsidR="000E4512" w:rsidRPr="000E4512" w:rsidRDefault="000E4512" w:rsidP="000E4512">
            <w:pPr>
              <w:widowControl w:val="0"/>
              <w:numPr>
                <w:ilvl w:val="2"/>
                <w:numId w:val="61"/>
              </w:numPr>
              <w:snapToGrid w:val="0"/>
              <w:spacing w:before="0" w:after="0"/>
              <w:rPr>
                <w:rFonts w:ascii="Times" w:eastAsia="Batang" w:hAnsi="Times"/>
                <w:lang w:eastAsia="x-none"/>
              </w:rPr>
            </w:pPr>
            <w:r w:rsidRPr="000E4512">
              <w:rPr>
                <w:rFonts w:ascii="Times" w:eastAsia="Batang" w:hAnsi="Times"/>
                <w:lang w:eastAsia="x-none"/>
              </w:rPr>
              <w:t>For 4≥RI&gt;1, L=1 SD basis vector is independently selected for different layers</w:t>
            </w:r>
          </w:p>
          <w:p w14:paraId="4D83460B" w14:textId="77777777" w:rsidR="000E4512" w:rsidRPr="000E4512" w:rsidRDefault="000E4512" w:rsidP="000E4512">
            <w:pPr>
              <w:widowControl w:val="0"/>
              <w:numPr>
                <w:ilvl w:val="3"/>
                <w:numId w:val="61"/>
              </w:numPr>
              <w:snapToGrid w:val="0"/>
              <w:spacing w:before="0" w:after="0"/>
              <w:rPr>
                <w:rFonts w:ascii="Times" w:eastAsia="Batang" w:hAnsi="Times"/>
                <w:color w:val="FF0000"/>
                <w:lang w:eastAsia="x-none"/>
              </w:rPr>
            </w:pPr>
            <w:r w:rsidRPr="000E4512">
              <w:rPr>
                <w:rFonts w:ascii="Times" w:eastAsia="Malgun Gothic" w:hAnsi="Times" w:hint="eastAsia"/>
                <w:color w:val="FF0000"/>
                <w:lang w:eastAsia="zh-CN"/>
              </w:rPr>
              <w:t>F</w:t>
            </w:r>
            <w:r w:rsidRPr="000E4512">
              <w:rPr>
                <w:rFonts w:ascii="Times" w:eastAsia="Malgun Gothic" w:hAnsi="Times"/>
                <w:color w:val="FF0000"/>
                <w:lang w:eastAsia="zh-CN"/>
              </w:rPr>
              <w:t>FS: SD basis selection restriction to reduce SD overhead for RI&gt;4</w:t>
            </w:r>
          </w:p>
          <w:p w14:paraId="4022FB06"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t>W</w:t>
            </w:r>
            <w:r w:rsidRPr="000E4512">
              <w:rPr>
                <w:rFonts w:ascii="Times" w:eastAsia="Batang" w:hAnsi="Times"/>
                <w:vertAlign w:val="subscript"/>
                <w:lang w:eastAsia="x-none"/>
              </w:rPr>
              <w:t>2</w:t>
            </w:r>
            <w:r w:rsidRPr="000E4512">
              <w:rPr>
                <w:rFonts w:ascii="Times" w:eastAsia="Batang" w:hAnsi="Times"/>
                <w:lang w:eastAsia="x-none"/>
              </w:rPr>
              <w:t xml:space="preserve"> structure: Layer-specific inter-polarization M-PSK co-phasing where M is further down-selected from {2, 4, 8, 16} </w:t>
            </w:r>
          </w:p>
          <w:p w14:paraId="1904E5A8"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14:paraId="6BEB14A7"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t>FFS: Additional support for L&gt;1</w:t>
            </w:r>
          </w:p>
          <w:p w14:paraId="34843478" w14:textId="77777777" w:rsidR="000E4512" w:rsidRPr="000E4512" w:rsidRDefault="000E4512" w:rsidP="000E4512">
            <w:pPr>
              <w:widowControl w:val="0"/>
              <w:numPr>
                <w:ilvl w:val="0"/>
                <w:numId w:val="61"/>
              </w:numPr>
              <w:snapToGrid w:val="0"/>
              <w:spacing w:before="0" w:after="0"/>
              <w:rPr>
                <w:rFonts w:ascii="Times" w:eastAsia="Batang" w:hAnsi="Times"/>
                <w:lang w:eastAsia="x-none"/>
              </w:rPr>
            </w:pPr>
            <w:r w:rsidRPr="000E4512">
              <w:rPr>
                <w:rFonts w:ascii="Times" w:eastAsia="Batang" w:hAnsi="Times"/>
                <w:lang w:eastAsia="x-none"/>
              </w:rPr>
              <w:t>Scheme2B: Adding new (N</w:t>
            </w:r>
            <w:r w:rsidRPr="000E4512">
              <w:rPr>
                <w:rFonts w:ascii="Times" w:eastAsia="Batang" w:hAnsi="Times"/>
                <w:vertAlign w:val="subscript"/>
                <w:lang w:eastAsia="x-none"/>
              </w:rPr>
              <w:t>1</w:t>
            </w:r>
            <w:r w:rsidRPr="000E4512">
              <w:rPr>
                <w:rFonts w:ascii="Times" w:eastAsia="Batang" w:hAnsi="Times"/>
                <w:lang w:eastAsia="x-none"/>
              </w:rPr>
              <w:t>, N</w:t>
            </w:r>
            <w:r w:rsidRPr="000E4512">
              <w:rPr>
                <w:rFonts w:ascii="Times" w:eastAsia="Batang" w:hAnsi="Times"/>
                <w:vertAlign w:val="subscript"/>
                <w:lang w:eastAsia="x-none"/>
              </w:rPr>
              <w:t>2</w:t>
            </w:r>
            <w:r w:rsidRPr="000E4512">
              <w:rPr>
                <w:rFonts w:ascii="Times" w:eastAsia="Batang" w:hAnsi="Times"/>
                <w:lang w:eastAsia="x-none"/>
              </w:rPr>
              <w:t>) values where 2N</w:t>
            </w:r>
            <w:r w:rsidRPr="000E4512">
              <w:rPr>
                <w:rFonts w:ascii="Times" w:eastAsia="Batang" w:hAnsi="Times"/>
                <w:vertAlign w:val="subscript"/>
                <w:lang w:eastAsia="x-none"/>
              </w:rPr>
              <w:t>1</w:t>
            </w:r>
            <w:r w:rsidRPr="000E4512">
              <w:rPr>
                <w:rFonts w:ascii="Times" w:eastAsia="Batang" w:hAnsi="Times"/>
                <w:lang w:eastAsia="x-none"/>
              </w:rPr>
              <w:t>N</w:t>
            </w:r>
            <w:r w:rsidRPr="000E4512">
              <w:rPr>
                <w:rFonts w:ascii="Times" w:eastAsia="Batang" w:hAnsi="Times"/>
                <w:vertAlign w:val="subscript"/>
                <w:lang w:eastAsia="x-none"/>
              </w:rPr>
              <w:t>2</w:t>
            </w:r>
            <w:r w:rsidRPr="000E4512">
              <w:rPr>
                <w:rFonts w:ascii="Times" w:eastAsia="Batang" w:hAnsi="Times"/>
                <w:lang w:eastAsia="x-none"/>
              </w:rPr>
              <w:t xml:space="preserve"> (&gt;32) is the total number of CSI-RS ports across aggregated NZP CSI-RS resources, and</w:t>
            </w:r>
          </w:p>
          <w:p w14:paraId="4EDDA55A"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t>W</w:t>
            </w:r>
            <w:r w:rsidRPr="000E4512">
              <w:rPr>
                <w:rFonts w:ascii="Times" w:eastAsia="Batang" w:hAnsi="Times"/>
                <w:vertAlign w:val="subscript"/>
                <w:lang w:eastAsia="x-none"/>
              </w:rPr>
              <w:t>1</w:t>
            </w:r>
            <w:r w:rsidRPr="000E4512">
              <w:rPr>
                <w:rFonts w:ascii="Times" w:eastAsia="Batang" w:hAnsi="Times"/>
                <w:lang w:eastAsia="x-none"/>
              </w:rPr>
              <w:t xml:space="preserve"> structure: </w:t>
            </w:r>
          </w:p>
          <w:p w14:paraId="281D4BA8" w14:textId="77777777" w:rsidR="000E4512" w:rsidRPr="000E4512" w:rsidRDefault="000E4512" w:rsidP="000E4512">
            <w:pPr>
              <w:numPr>
                <w:ilvl w:val="2"/>
                <w:numId w:val="61"/>
              </w:numPr>
              <w:snapToGrid w:val="0"/>
              <w:spacing w:before="0" w:after="0"/>
              <w:rPr>
                <w:rFonts w:ascii="Times" w:eastAsia="Batang" w:hAnsi="Times"/>
                <w:sz w:val="16"/>
                <w:lang w:eastAsia="ko-KR"/>
              </w:rPr>
            </w:pPr>
            <w:r w:rsidRPr="000E4512">
              <w:rPr>
                <w:rFonts w:ascii="Times" w:eastAsia="Batang" w:hAnsi="Times"/>
                <w:szCs w:val="24"/>
                <w:lang w:eastAsia="x-none"/>
              </w:rPr>
              <w:t xml:space="preserve">For each layer, determine L=1 DFT-based SD basis candidate </w:t>
            </w:r>
          </w:p>
          <w:p w14:paraId="06EC3D55" w14:textId="77777777" w:rsidR="000E4512" w:rsidRPr="000E4512" w:rsidRDefault="000E4512" w:rsidP="000E4512">
            <w:pPr>
              <w:numPr>
                <w:ilvl w:val="3"/>
                <w:numId w:val="61"/>
              </w:numPr>
              <w:snapToGrid w:val="0"/>
              <w:spacing w:before="0" w:after="0"/>
              <w:rPr>
                <w:rFonts w:ascii="Times" w:eastAsia="Batang" w:hAnsi="Times"/>
                <w:szCs w:val="24"/>
                <w:lang w:eastAsia="x-none"/>
              </w:rPr>
            </w:pPr>
            <w:r w:rsidRPr="000E4512">
              <w:rPr>
                <w:rFonts w:ascii="Times" w:eastAsia="Batang" w:hAnsi="Times"/>
                <w:szCs w:val="24"/>
                <w:lang w:eastAsia="zh-CN"/>
              </w:rPr>
              <w:t>FFS: Whether the indication of selected SD basis indices follows Rel-16 eType-II or Rel-15 Type-I</w:t>
            </w:r>
          </w:p>
          <w:p w14:paraId="2FF99C6E" w14:textId="77777777" w:rsidR="000E4512" w:rsidRPr="000E4512" w:rsidRDefault="000E4512" w:rsidP="000E4512">
            <w:pPr>
              <w:widowControl w:val="0"/>
              <w:numPr>
                <w:ilvl w:val="2"/>
                <w:numId w:val="61"/>
              </w:numPr>
              <w:snapToGrid w:val="0"/>
              <w:spacing w:before="0" w:after="0"/>
              <w:rPr>
                <w:rFonts w:ascii="Times" w:eastAsia="Batang" w:hAnsi="Times"/>
                <w:lang w:eastAsia="x-none"/>
              </w:rPr>
            </w:pPr>
            <w:r w:rsidRPr="000E4512">
              <w:rPr>
                <w:rFonts w:ascii="Times" w:eastAsia="Batang" w:hAnsi="Times"/>
                <w:lang w:eastAsia="x-none"/>
              </w:rPr>
              <w:t xml:space="preserve"> </w:t>
            </w:r>
          </w:p>
          <w:p w14:paraId="15F2E46E" w14:textId="77777777" w:rsidR="000E4512" w:rsidRPr="000E4512" w:rsidRDefault="000E4512" w:rsidP="000E4512">
            <w:pPr>
              <w:widowControl w:val="0"/>
              <w:numPr>
                <w:ilvl w:val="2"/>
                <w:numId w:val="61"/>
              </w:numPr>
              <w:snapToGrid w:val="0"/>
              <w:spacing w:before="0" w:after="0"/>
              <w:rPr>
                <w:rFonts w:ascii="Times" w:eastAsia="Batang" w:hAnsi="Times"/>
                <w:lang w:eastAsia="x-none"/>
              </w:rPr>
            </w:pPr>
            <w:r w:rsidRPr="000E4512">
              <w:rPr>
                <w:rFonts w:ascii="Times" w:eastAsia="Batang" w:hAnsi="Times"/>
                <w:lang w:eastAsia="x-none"/>
              </w:rPr>
              <w:t>For 4≥RI&gt;1, L=1 SD basis vector is independently selected for different layers</w:t>
            </w:r>
          </w:p>
          <w:p w14:paraId="223219D8" w14:textId="77777777" w:rsidR="000E4512" w:rsidRPr="000E4512" w:rsidRDefault="000E4512" w:rsidP="000E4512">
            <w:pPr>
              <w:numPr>
                <w:ilvl w:val="2"/>
                <w:numId w:val="61"/>
              </w:numPr>
              <w:snapToGrid w:val="0"/>
              <w:spacing w:before="0" w:after="0"/>
              <w:rPr>
                <w:rFonts w:ascii="Times" w:eastAsia="Batang" w:hAnsi="Times"/>
                <w:sz w:val="16"/>
                <w:lang w:eastAsia="ko-KR"/>
              </w:rPr>
            </w:pPr>
            <w:r w:rsidRPr="000E4512">
              <w:rPr>
                <w:rFonts w:ascii="Times" w:eastAsia="Batang" w:hAnsi="Times"/>
                <w:color w:val="FF0000"/>
                <w:szCs w:val="24"/>
                <w:lang w:eastAsia="x-none"/>
              </w:rPr>
              <w:t xml:space="preserve">FFS: Common SD vector selection for a pair of layers (reduced total number of bits for SD basis vector selection), </w:t>
            </w:r>
            <w:r w:rsidRPr="000E4512">
              <w:rPr>
                <w:rFonts w:ascii="Times" w:eastAsia="Malgun Gothic" w:hAnsi="Times"/>
                <w:color w:val="FF0000"/>
                <w:lang w:eastAsia="zh-CN"/>
              </w:rPr>
              <w:t>SD basis selection restriction to reduce SD overhead for RI&gt;4</w:t>
            </w:r>
          </w:p>
          <w:p w14:paraId="77162AB0"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t>W</w:t>
            </w:r>
            <w:r w:rsidRPr="000E4512">
              <w:rPr>
                <w:rFonts w:ascii="Times" w:eastAsia="Batang" w:hAnsi="Times"/>
                <w:vertAlign w:val="subscript"/>
                <w:lang w:eastAsia="x-none"/>
              </w:rPr>
              <w:t>2</w:t>
            </w:r>
            <w:r w:rsidRPr="000E4512">
              <w:rPr>
                <w:rFonts w:ascii="Times" w:eastAsia="Batang" w:hAnsi="Times"/>
                <w:lang w:eastAsia="x-none"/>
              </w:rPr>
              <w:t xml:space="preserve"> structure: </w:t>
            </w:r>
          </w:p>
          <w:p w14:paraId="28709D1F" w14:textId="77777777" w:rsidR="000E4512" w:rsidRPr="000E4512" w:rsidRDefault="000E4512" w:rsidP="000E4512">
            <w:pPr>
              <w:widowControl w:val="0"/>
              <w:numPr>
                <w:ilvl w:val="2"/>
                <w:numId w:val="61"/>
              </w:numPr>
              <w:snapToGrid w:val="0"/>
              <w:spacing w:before="0" w:after="0"/>
              <w:rPr>
                <w:rFonts w:ascii="Times" w:eastAsia="Batang" w:hAnsi="Times"/>
                <w:lang w:eastAsia="x-none"/>
              </w:rPr>
            </w:pPr>
            <w:r w:rsidRPr="000E4512">
              <w:rPr>
                <w:rFonts w:ascii="Times" w:eastAsia="Batang" w:hAnsi="Times"/>
                <w:lang w:eastAsia="x-none"/>
              </w:rPr>
              <w:t xml:space="preserve">Option 1: Layer-specific inter-polarization amplitude and phase scaling (single scaling coefficient per polarization) </w:t>
            </w:r>
          </w:p>
          <w:p w14:paraId="0348796B" w14:textId="77777777" w:rsidR="000E4512" w:rsidRPr="000E4512" w:rsidRDefault="000E4512" w:rsidP="000E4512">
            <w:pPr>
              <w:widowControl w:val="0"/>
              <w:numPr>
                <w:ilvl w:val="3"/>
                <w:numId w:val="61"/>
              </w:numPr>
              <w:snapToGrid w:val="0"/>
              <w:spacing w:before="0" w:after="0"/>
              <w:rPr>
                <w:rFonts w:ascii="Times" w:eastAsia="Batang" w:hAnsi="Times"/>
                <w:lang w:eastAsia="x-none"/>
              </w:rPr>
            </w:pPr>
            <w:r w:rsidRPr="000E4512">
              <w:rPr>
                <w:rFonts w:ascii="Times" w:eastAsia="Batang" w:hAnsi="Times"/>
                <w:lang w:eastAsia="x-none"/>
              </w:rPr>
              <w:t xml:space="preserve">FFS: WB/SB amplitude and phase reporting. </w:t>
            </w:r>
          </w:p>
          <w:p w14:paraId="0E66B878" w14:textId="77777777" w:rsidR="000E4512" w:rsidRPr="000E4512" w:rsidRDefault="000E4512" w:rsidP="000E4512">
            <w:pPr>
              <w:widowControl w:val="0"/>
              <w:numPr>
                <w:ilvl w:val="2"/>
                <w:numId w:val="61"/>
              </w:numPr>
              <w:snapToGrid w:val="0"/>
              <w:spacing w:before="0" w:after="0"/>
              <w:rPr>
                <w:rFonts w:ascii="Times" w:eastAsia="Batang" w:hAnsi="Times"/>
                <w:lang w:eastAsia="x-none"/>
              </w:rPr>
            </w:pPr>
            <w:r w:rsidRPr="000E4512">
              <w:rPr>
                <w:rFonts w:ascii="Times" w:eastAsia="Batang" w:hAnsi="Times"/>
                <w:lang w:eastAsia="x-none"/>
              </w:rPr>
              <w:t xml:space="preserve">Option 2: Layer-specific intra-polarization (two scaling coefficients per polarization) amplitude and phase scaling. </w:t>
            </w:r>
          </w:p>
          <w:p w14:paraId="15BF88B9" w14:textId="77777777" w:rsidR="000E4512" w:rsidRPr="000E4512" w:rsidRDefault="000E4512" w:rsidP="000E4512">
            <w:pPr>
              <w:widowControl w:val="0"/>
              <w:numPr>
                <w:ilvl w:val="3"/>
                <w:numId w:val="61"/>
              </w:numPr>
              <w:snapToGrid w:val="0"/>
              <w:spacing w:before="0" w:after="0"/>
              <w:rPr>
                <w:rFonts w:ascii="Times" w:eastAsia="Batang" w:hAnsi="Times"/>
                <w:lang w:eastAsia="x-none"/>
              </w:rPr>
            </w:pPr>
            <w:r w:rsidRPr="000E4512">
              <w:rPr>
                <w:rFonts w:ascii="Times" w:eastAsia="Batang" w:hAnsi="Times"/>
                <w:lang w:eastAsia="x-none"/>
              </w:rPr>
              <w:t>FFS: WB/SB amplitude and phase reporting.</w:t>
            </w:r>
          </w:p>
          <w:p w14:paraId="6FECE35E" w14:textId="77777777" w:rsidR="000E4512" w:rsidRPr="000E4512" w:rsidRDefault="000E4512" w:rsidP="000E4512">
            <w:pPr>
              <w:numPr>
                <w:ilvl w:val="2"/>
                <w:numId w:val="61"/>
              </w:numPr>
              <w:snapToGrid w:val="0"/>
              <w:spacing w:before="0" w:after="0"/>
              <w:rPr>
                <w:rFonts w:ascii="Times" w:eastAsia="Batang" w:hAnsi="Times"/>
                <w:sz w:val="16"/>
                <w:lang w:eastAsia="ko-KR"/>
              </w:rPr>
            </w:pPr>
            <w:r w:rsidRPr="000E4512">
              <w:rPr>
                <w:rFonts w:ascii="Times" w:eastAsia="Batang" w:hAnsi="Times"/>
                <w:szCs w:val="24"/>
                <w:lang w:eastAsia="x-none"/>
              </w:rPr>
              <w:t>FFS: Rel-15 3-bit WB amplitude and M-PSK co-phasing and M is further down-selected from {2, 4, 8, 16}.</w:t>
            </w:r>
          </w:p>
          <w:p w14:paraId="6DDB75E5" w14:textId="77777777" w:rsidR="000E4512" w:rsidRPr="000E4512" w:rsidRDefault="000E4512" w:rsidP="000E4512">
            <w:pPr>
              <w:widowControl w:val="0"/>
              <w:numPr>
                <w:ilvl w:val="0"/>
                <w:numId w:val="61"/>
              </w:numPr>
              <w:snapToGrid w:val="0"/>
              <w:spacing w:before="0" w:after="0"/>
              <w:rPr>
                <w:rFonts w:ascii="Times" w:eastAsia="Batang" w:hAnsi="Times"/>
                <w:lang w:eastAsia="x-none"/>
              </w:rPr>
            </w:pPr>
            <w:r w:rsidRPr="000E4512">
              <w:rPr>
                <w:rFonts w:ascii="Times" w:eastAsia="Batang" w:hAnsi="Times"/>
                <w:lang w:eastAsia="x-none"/>
              </w:rPr>
              <w:t>Scheme3: Adding new (N</w:t>
            </w:r>
            <w:r w:rsidRPr="000E4512">
              <w:rPr>
                <w:rFonts w:ascii="Times" w:eastAsia="Batang" w:hAnsi="Times"/>
                <w:vertAlign w:val="subscript"/>
                <w:lang w:eastAsia="x-none"/>
              </w:rPr>
              <w:t>1</w:t>
            </w:r>
            <w:r w:rsidRPr="000E4512">
              <w:rPr>
                <w:rFonts w:ascii="Times" w:eastAsia="Batang" w:hAnsi="Times"/>
                <w:lang w:eastAsia="x-none"/>
              </w:rPr>
              <w:t>, N</w:t>
            </w:r>
            <w:r w:rsidRPr="000E4512">
              <w:rPr>
                <w:rFonts w:ascii="Times" w:eastAsia="Batang" w:hAnsi="Times"/>
                <w:vertAlign w:val="subscript"/>
                <w:lang w:eastAsia="x-none"/>
              </w:rPr>
              <w:t>2</w:t>
            </w:r>
            <w:r w:rsidRPr="000E4512">
              <w:rPr>
                <w:rFonts w:ascii="Times" w:eastAsia="Batang" w:hAnsi="Times"/>
                <w:lang w:eastAsia="x-none"/>
              </w:rPr>
              <w:t>) values where 2N</w:t>
            </w:r>
            <w:r w:rsidRPr="000E4512">
              <w:rPr>
                <w:rFonts w:ascii="Times" w:eastAsia="Batang" w:hAnsi="Times"/>
                <w:vertAlign w:val="subscript"/>
                <w:lang w:eastAsia="x-none"/>
              </w:rPr>
              <w:t>1</w:t>
            </w:r>
            <w:r w:rsidRPr="000E4512">
              <w:rPr>
                <w:rFonts w:ascii="Times" w:eastAsia="Batang" w:hAnsi="Times"/>
                <w:lang w:eastAsia="x-none"/>
              </w:rPr>
              <w:t>N</w:t>
            </w:r>
            <w:r w:rsidRPr="000E4512">
              <w:rPr>
                <w:rFonts w:ascii="Times" w:eastAsia="Batang" w:hAnsi="Times"/>
                <w:vertAlign w:val="subscript"/>
                <w:lang w:eastAsia="x-none"/>
              </w:rPr>
              <w:t>2</w:t>
            </w:r>
            <w:r w:rsidRPr="000E4512">
              <w:rPr>
                <w:rFonts w:ascii="Times" w:eastAsia="Batang" w:hAnsi="Times"/>
                <w:lang w:eastAsia="x-none"/>
              </w:rPr>
              <w:t xml:space="preserve"> (&gt;32) is the total number of CSI-RS ports across aggregated NZP CSI-RS resources, and</w:t>
            </w:r>
          </w:p>
          <w:p w14:paraId="1746D000"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t>W</w:t>
            </w:r>
            <w:r w:rsidRPr="000E4512">
              <w:rPr>
                <w:rFonts w:ascii="Times" w:eastAsia="Batang" w:hAnsi="Times"/>
                <w:vertAlign w:val="subscript"/>
                <w:lang w:eastAsia="x-none"/>
              </w:rPr>
              <w:t>1</w:t>
            </w:r>
            <w:r w:rsidRPr="000E4512">
              <w:rPr>
                <w:rFonts w:ascii="Times" w:eastAsia="Batang" w:hAnsi="Times"/>
                <w:lang w:eastAsia="x-none"/>
              </w:rPr>
              <w:t xml:space="preserve"> structure: </w:t>
            </w:r>
          </w:p>
          <w:p w14:paraId="12A64294" w14:textId="77777777" w:rsidR="000E4512" w:rsidRPr="000E4512" w:rsidRDefault="000E4512" w:rsidP="000E4512">
            <w:pPr>
              <w:widowControl w:val="0"/>
              <w:numPr>
                <w:ilvl w:val="2"/>
                <w:numId w:val="61"/>
              </w:numPr>
              <w:snapToGrid w:val="0"/>
              <w:spacing w:before="0" w:after="0"/>
              <w:rPr>
                <w:rFonts w:ascii="Times" w:eastAsia="Batang" w:hAnsi="Times"/>
                <w:lang w:eastAsia="x-none"/>
              </w:rPr>
            </w:pPr>
            <w:r w:rsidRPr="000E4512">
              <w:rPr>
                <w:rFonts w:ascii="Times" w:eastAsia="Batang" w:hAnsi="Times"/>
                <w:lang w:eastAsia="x-none"/>
              </w:rPr>
              <w:t xml:space="preserve">Reuse legacy Rel-16 eType-II SD basis with L&gt;1 </w:t>
            </w:r>
            <w:r w:rsidRPr="000E4512">
              <w:rPr>
                <w:rFonts w:ascii="Times" w:eastAsia="Batang" w:hAnsi="Times"/>
                <w:color w:val="FF0000"/>
                <w:lang w:eastAsia="x-none"/>
              </w:rPr>
              <w:t xml:space="preserve">to determine the DFT-based SD basis candidates, and </w:t>
            </w:r>
            <w:r w:rsidRPr="000E4512">
              <w:rPr>
                <w:rFonts w:ascii="Times" w:eastAsia="Malgun Gothic" w:hAnsi="Times"/>
                <w:color w:val="FF0000"/>
                <w:lang w:eastAsia="zh-CN"/>
              </w:rPr>
              <w:t>indication of SD basis indices follows Rel-16 eType-II</w:t>
            </w:r>
          </w:p>
          <w:p w14:paraId="0F54F28C" w14:textId="77777777" w:rsidR="000E4512" w:rsidRPr="000E4512" w:rsidRDefault="000E4512" w:rsidP="000E4512">
            <w:pPr>
              <w:widowControl w:val="0"/>
              <w:numPr>
                <w:ilvl w:val="2"/>
                <w:numId w:val="61"/>
              </w:numPr>
              <w:snapToGrid w:val="0"/>
              <w:spacing w:before="0" w:after="0"/>
              <w:rPr>
                <w:rFonts w:ascii="Times" w:eastAsia="Batang" w:hAnsi="Times"/>
                <w:lang w:eastAsia="x-none"/>
              </w:rPr>
            </w:pPr>
            <w:r w:rsidRPr="000E4512">
              <w:rPr>
                <w:rFonts w:ascii="Times" w:eastAsia="Batang" w:hAnsi="Times"/>
                <w:lang w:eastAsia="x-none"/>
              </w:rPr>
              <w:t>For 4≥RI&gt;1, L&gt;1 SD basis vectors are commonly selected across layers</w:t>
            </w:r>
          </w:p>
          <w:p w14:paraId="48E9A2FA" w14:textId="77777777" w:rsidR="000E4512" w:rsidRPr="000E4512" w:rsidRDefault="000E4512" w:rsidP="000E4512">
            <w:pPr>
              <w:widowControl w:val="0"/>
              <w:numPr>
                <w:ilvl w:val="3"/>
                <w:numId w:val="61"/>
              </w:numPr>
              <w:snapToGrid w:val="0"/>
              <w:spacing w:before="0" w:after="0"/>
              <w:rPr>
                <w:rFonts w:ascii="Times" w:eastAsia="Batang" w:hAnsi="Times"/>
                <w:color w:val="FF0000"/>
                <w:lang w:eastAsia="x-none"/>
              </w:rPr>
            </w:pPr>
            <w:r w:rsidRPr="000E4512">
              <w:rPr>
                <w:rFonts w:ascii="Times" w:eastAsia="Malgun Gothic" w:hAnsi="Times" w:hint="eastAsia"/>
                <w:color w:val="FF0000"/>
                <w:lang w:eastAsia="zh-CN"/>
              </w:rPr>
              <w:t>F</w:t>
            </w:r>
            <w:r w:rsidRPr="000E4512">
              <w:rPr>
                <w:rFonts w:ascii="Times" w:eastAsia="Malgun Gothic" w:hAnsi="Times"/>
                <w:color w:val="FF0000"/>
                <w:lang w:eastAsia="zh-CN"/>
              </w:rPr>
              <w:t>FS: SD basis selection restriction to reduce SD overhead for RI&gt;4</w:t>
            </w:r>
          </w:p>
          <w:p w14:paraId="461E1A8D"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t>W</w:t>
            </w:r>
            <w:r w:rsidRPr="000E4512">
              <w:rPr>
                <w:rFonts w:ascii="Times" w:eastAsia="Batang" w:hAnsi="Times"/>
                <w:vertAlign w:val="subscript"/>
                <w:lang w:eastAsia="x-none"/>
              </w:rPr>
              <w:t>2</w:t>
            </w:r>
            <w:r w:rsidRPr="000E4512">
              <w:rPr>
                <w:rFonts w:ascii="Times" w:eastAsia="Batang" w:hAnsi="Times"/>
                <w:lang w:eastAsia="x-none"/>
              </w:rPr>
              <w:t xml:space="preserve"> structure: </w:t>
            </w:r>
          </w:p>
          <w:p w14:paraId="0BED62E0" w14:textId="77777777" w:rsidR="000E4512" w:rsidRPr="000E4512" w:rsidRDefault="000E4512" w:rsidP="000E4512">
            <w:pPr>
              <w:widowControl w:val="0"/>
              <w:numPr>
                <w:ilvl w:val="2"/>
                <w:numId w:val="61"/>
              </w:numPr>
              <w:snapToGrid w:val="0"/>
              <w:spacing w:before="0" w:after="0"/>
              <w:rPr>
                <w:rFonts w:ascii="Times" w:eastAsia="Batang" w:hAnsi="Times"/>
                <w:lang w:eastAsia="x-none"/>
              </w:rPr>
            </w:pPr>
            <w:r w:rsidRPr="000E4512">
              <w:rPr>
                <w:rFonts w:ascii="Times" w:eastAsia="Batang" w:hAnsi="Times"/>
                <w:lang w:eastAsia="x-none"/>
              </w:rPr>
              <w:t>Option 1: Layer-specific sub-band SD basis selection (1 out of L) and inter-polarization M-PSK co-phasing where M is further down-selected from {2, 4, 8, 16}</w:t>
            </w:r>
          </w:p>
          <w:p w14:paraId="2CF6E213" w14:textId="77777777" w:rsidR="000E4512" w:rsidRPr="000E4512" w:rsidRDefault="000E4512" w:rsidP="000E4512">
            <w:pPr>
              <w:widowControl w:val="0"/>
              <w:numPr>
                <w:ilvl w:val="2"/>
                <w:numId w:val="61"/>
              </w:numPr>
              <w:snapToGrid w:val="0"/>
              <w:spacing w:before="0" w:after="0"/>
              <w:rPr>
                <w:rFonts w:ascii="Times" w:eastAsia="Batang" w:hAnsi="Times"/>
                <w:lang w:eastAsia="x-none"/>
              </w:rPr>
            </w:pPr>
            <w:r w:rsidRPr="000E4512">
              <w:rPr>
                <w:rFonts w:ascii="Times" w:eastAsia="Batang" w:hAnsi="Times"/>
                <w:lang w:eastAsia="x-none"/>
              </w:rPr>
              <w:t xml:space="preserve">Option 2: Layer-specific wideband SD basis linear combination and inter-polarization </w:t>
            </w:r>
            <w:r w:rsidRPr="000E4512">
              <w:rPr>
                <w:rFonts w:ascii="Times" w:eastAsia="Batang" w:hAnsi="Times"/>
                <w:iCs/>
                <w:lang w:eastAsia="x-none"/>
              </w:rPr>
              <w:t xml:space="preserve">scaling coefficient (e.g., amplitude scaling + </w:t>
            </w:r>
            <w:r w:rsidRPr="000E4512">
              <w:rPr>
                <w:rFonts w:ascii="Times" w:eastAsia="Batang" w:hAnsi="Times"/>
                <w:lang w:eastAsia="x-none"/>
              </w:rPr>
              <w:t>M-PSK co-phasing) where M is further down-selected from {2, 4, 8, 16}</w:t>
            </w:r>
          </w:p>
          <w:p w14:paraId="164BBD4F" w14:textId="77777777" w:rsidR="000E4512" w:rsidRPr="000E4512" w:rsidRDefault="000E4512" w:rsidP="000E4512">
            <w:pPr>
              <w:widowControl w:val="0"/>
              <w:numPr>
                <w:ilvl w:val="0"/>
                <w:numId w:val="61"/>
              </w:numPr>
              <w:snapToGrid w:val="0"/>
              <w:spacing w:before="0" w:after="0"/>
              <w:rPr>
                <w:rFonts w:ascii="Times" w:eastAsia="Batang" w:hAnsi="Times"/>
                <w:lang w:eastAsia="x-none"/>
              </w:rPr>
            </w:pPr>
            <w:r w:rsidRPr="000E4512">
              <w:rPr>
                <w:rFonts w:ascii="Times" w:eastAsia="Batang" w:hAnsi="Times"/>
                <w:lang w:eastAsia="x-none"/>
              </w:rPr>
              <w:t>Scheme4: Using legacy Rel-15 Type-I codebook including legacy (N</w:t>
            </w:r>
            <w:r w:rsidRPr="000E4512">
              <w:rPr>
                <w:rFonts w:ascii="Times" w:eastAsia="Batang" w:hAnsi="Times"/>
                <w:vertAlign w:val="subscript"/>
                <w:lang w:eastAsia="x-none"/>
              </w:rPr>
              <w:t>1</w:t>
            </w:r>
            <w:r w:rsidRPr="000E4512">
              <w:rPr>
                <w:rFonts w:ascii="Times" w:eastAsia="Batang" w:hAnsi="Times"/>
                <w:lang w:eastAsia="x-none"/>
              </w:rPr>
              <w:t>, N</w:t>
            </w:r>
            <w:r w:rsidRPr="000E4512">
              <w:rPr>
                <w:rFonts w:ascii="Times" w:eastAsia="Batang" w:hAnsi="Times"/>
                <w:vertAlign w:val="subscript"/>
                <w:lang w:eastAsia="x-none"/>
              </w:rPr>
              <w:t>2</w:t>
            </w:r>
            <w:r w:rsidRPr="000E4512">
              <w:rPr>
                <w:rFonts w:ascii="Times" w:eastAsia="Batang" w:hAnsi="Times"/>
                <w:lang w:eastAsia="x-none"/>
              </w:rPr>
              <w:t>) values per NZP CSI-RS resource (or port group) where the PMI (associated with W</w:t>
            </w:r>
            <w:r w:rsidRPr="000E4512">
              <w:rPr>
                <w:rFonts w:ascii="Times" w:eastAsia="Batang" w:hAnsi="Times"/>
                <w:vertAlign w:val="subscript"/>
                <w:lang w:eastAsia="x-none"/>
              </w:rPr>
              <w:t>1</w:t>
            </w:r>
            <w:r w:rsidRPr="000E4512">
              <w:rPr>
                <w:rFonts w:ascii="Times" w:eastAsia="Batang" w:hAnsi="Times"/>
                <w:lang w:eastAsia="x-none"/>
              </w:rPr>
              <w:t xml:space="preserve"> and W</w:t>
            </w:r>
            <w:r w:rsidRPr="000E4512">
              <w:rPr>
                <w:rFonts w:ascii="Times" w:eastAsia="Batang" w:hAnsi="Times"/>
                <w:vertAlign w:val="subscript"/>
                <w:lang w:eastAsia="x-none"/>
              </w:rPr>
              <w:t>2</w:t>
            </w:r>
            <w:r w:rsidRPr="000E4512">
              <w:rPr>
                <w:rFonts w:ascii="Times" w:eastAsia="Batang" w:hAnsi="Times"/>
                <w:lang w:eastAsia="x-none"/>
              </w:rPr>
              <w:t>) is calculated according to</w:t>
            </w:r>
          </w:p>
          <w:p w14:paraId="72AA4155" w14:textId="77777777" w:rsidR="000E4512" w:rsidRPr="000E4512" w:rsidRDefault="000E4512" w:rsidP="000E4512">
            <w:pPr>
              <w:widowControl w:val="0"/>
              <w:numPr>
                <w:ilvl w:val="1"/>
                <w:numId w:val="61"/>
              </w:numPr>
              <w:suppressAutoHyphens/>
              <w:snapToGrid w:val="0"/>
              <w:spacing w:before="0" w:after="0" w:line="252" w:lineRule="auto"/>
              <w:rPr>
                <w:rFonts w:ascii="Times" w:eastAsia="Batang" w:hAnsi="Times"/>
                <w:sz w:val="22"/>
                <w:szCs w:val="18"/>
                <w:lang w:eastAsia="x-none"/>
              </w:rPr>
            </w:pPr>
            <w:r w:rsidRPr="000E4512">
              <w:rPr>
                <w:rFonts w:ascii="Times" w:eastAsia="Batang" w:hAnsi="Times"/>
                <w:szCs w:val="18"/>
                <w:lang w:eastAsia="x-none"/>
              </w:rPr>
              <w:t>W1 structure: Reuse legacy Rel-15 Type-I SD basis with L=1 or L=4 for either each or some of the NZP CSI-RS resources (or port groups)</w:t>
            </w:r>
          </w:p>
          <w:p w14:paraId="08995E95"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szCs w:val="18"/>
                <w:lang w:eastAsia="x-none"/>
              </w:rPr>
              <w:t>W2 structure: inter-NZP CSI-RS resource (or port group) co-phasing along with reusing legacy Rel-15 Type-I inter-polarization co-phasing per NZP CSI-RS resource (or port group)</w:t>
            </w:r>
          </w:p>
          <w:p w14:paraId="7ECE219D" w14:textId="77777777" w:rsidR="000E4512" w:rsidRPr="000E4512" w:rsidRDefault="000E4512" w:rsidP="000E4512">
            <w:pPr>
              <w:widowControl w:val="0"/>
              <w:numPr>
                <w:ilvl w:val="2"/>
                <w:numId w:val="61"/>
              </w:numPr>
              <w:suppressAutoHyphens/>
              <w:snapToGrid w:val="0"/>
              <w:spacing w:before="0" w:after="0" w:line="252" w:lineRule="auto"/>
              <w:rPr>
                <w:rFonts w:ascii="Times" w:eastAsia="Batang" w:hAnsi="Times"/>
                <w:sz w:val="22"/>
                <w:szCs w:val="18"/>
                <w:lang w:eastAsia="x-none"/>
              </w:rPr>
            </w:pPr>
            <w:r w:rsidRPr="000E4512">
              <w:rPr>
                <w:rFonts w:ascii="Times" w:eastAsia="Malgun Gothic" w:hAnsi="Times" w:cs="Times"/>
                <w:szCs w:val="18"/>
                <w:lang w:eastAsia="zh-CN"/>
              </w:rPr>
              <w:t>inter-CSI-RS resource (or port group) co-phasing is used to combine the different PMIs to come up with a single precoder with &gt;32 ports</w:t>
            </w:r>
          </w:p>
          <w:p w14:paraId="44EC79AC" w14:textId="77777777" w:rsidR="000E4512" w:rsidRPr="000E4512" w:rsidRDefault="000E4512" w:rsidP="000E4512">
            <w:pPr>
              <w:widowControl w:val="0"/>
              <w:numPr>
                <w:ilvl w:val="0"/>
                <w:numId w:val="61"/>
              </w:numPr>
              <w:snapToGrid w:val="0"/>
              <w:spacing w:before="0" w:after="0"/>
              <w:rPr>
                <w:rFonts w:ascii="Times" w:eastAsia="Batang" w:hAnsi="Times"/>
                <w:lang w:eastAsia="x-none"/>
              </w:rPr>
            </w:pPr>
            <w:r w:rsidRPr="000E4512">
              <w:rPr>
                <w:rFonts w:ascii="Times" w:eastAsia="Batang" w:hAnsi="Times"/>
                <w:lang w:eastAsia="x-none"/>
              </w:rPr>
              <w:t>Scheme5: Adding new (N</w:t>
            </w:r>
            <w:r w:rsidRPr="000E4512">
              <w:rPr>
                <w:rFonts w:ascii="Times" w:eastAsia="Batang" w:hAnsi="Times"/>
                <w:vertAlign w:val="subscript"/>
                <w:lang w:eastAsia="x-none"/>
              </w:rPr>
              <w:t>1</w:t>
            </w:r>
            <w:r w:rsidRPr="000E4512">
              <w:rPr>
                <w:rFonts w:ascii="Times" w:eastAsia="Batang" w:hAnsi="Times"/>
                <w:lang w:eastAsia="x-none"/>
              </w:rPr>
              <w:t>, N</w:t>
            </w:r>
            <w:r w:rsidRPr="000E4512">
              <w:rPr>
                <w:rFonts w:ascii="Times" w:eastAsia="Batang" w:hAnsi="Times"/>
                <w:vertAlign w:val="subscript"/>
                <w:lang w:eastAsia="x-none"/>
              </w:rPr>
              <w:t>2</w:t>
            </w:r>
            <w:r w:rsidRPr="000E4512">
              <w:rPr>
                <w:rFonts w:ascii="Times" w:eastAsia="Batang" w:hAnsi="Times"/>
                <w:lang w:eastAsia="x-none"/>
              </w:rPr>
              <w:t>) values where 2N</w:t>
            </w:r>
            <w:r w:rsidRPr="000E4512">
              <w:rPr>
                <w:rFonts w:ascii="Times" w:eastAsia="Batang" w:hAnsi="Times"/>
                <w:vertAlign w:val="subscript"/>
                <w:lang w:eastAsia="x-none"/>
              </w:rPr>
              <w:t>1</w:t>
            </w:r>
            <w:r w:rsidRPr="000E4512">
              <w:rPr>
                <w:rFonts w:ascii="Times" w:eastAsia="Batang" w:hAnsi="Times"/>
                <w:lang w:eastAsia="x-none"/>
              </w:rPr>
              <w:t>N</w:t>
            </w:r>
            <w:r w:rsidRPr="000E4512">
              <w:rPr>
                <w:rFonts w:ascii="Times" w:eastAsia="Batang" w:hAnsi="Times"/>
                <w:vertAlign w:val="subscript"/>
                <w:lang w:eastAsia="x-none"/>
              </w:rPr>
              <w:t>2</w:t>
            </w:r>
            <w:r w:rsidRPr="000E4512">
              <w:rPr>
                <w:rFonts w:ascii="Times" w:eastAsia="Batang" w:hAnsi="Times"/>
                <w:lang w:eastAsia="x-none"/>
              </w:rPr>
              <w:t xml:space="preserve"> (&gt;32) is the total number of CSI-RS ports across aggregated NZP CSI-RS resources, and extending the set of orthogonal beams for the selection of the second beam based on the Rel-15 Type-I single-panel codebook</w:t>
            </w:r>
          </w:p>
          <w:p w14:paraId="3F049C38"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t>(i</w:t>
            </w:r>
            <w:r w:rsidRPr="000E4512">
              <w:rPr>
                <w:rFonts w:ascii="Times" w:eastAsia="Batang" w:hAnsi="Times"/>
                <w:vertAlign w:val="subscript"/>
                <w:lang w:eastAsia="x-none"/>
              </w:rPr>
              <w:t>1,1</w:t>
            </w:r>
            <w:r w:rsidRPr="000E4512">
              <w:rPr>
                <w:rFonts w:ascii="Times" w:eastAsia="Batang" w:hAnsi="Times"/>
                <w:lang w:eastAsia="x-none"/>
              </w:rPr>
              <w:t>, i</w:t>
            </w:r>
            <w:r w:rsidRPr="000E4512">
              <w:rPr>
                <w:rFonts w:ascii="Times" w:eastAsia="Batang" w:hAnsi="Times"/>
                <w:vertAlign w:val="subscript"/>
                <w:lang w:eastAsia="x-none"/>
              </w:rPr>
              <w:t>1,2</w:t>
            </w:r>
            <w:r w:rsidRPr="000E4512">
              <w:rPr>
                <w:rFonts w:ascii="Times" w:eastAsia="Batang" w:hAnsi="Times"/>
                <w:lang w:eastAsia="x-none"/>
              </w:rPr>
              <w:t>) is used to refer to the 1</w:t>
            </w:r>
            <w:r w:rsidRPr="000E4512">
              <w:rPr>
                <w:rFonts w:ascii="Times" w:eastAsia="Batang" w:hAnsi="Times"/>
                <w:vertAlign w:val="superscript"/>
                <w:lang w:eastAsia="x-none"/>
              </w:rPr>
              <w:t>st</w:t>
            </w:r>
            <w:r w:rsidRPr="000E4512">
              <w:rPr>
                <w:rFonts w:ascii="Times" w:eastAsia="Batang" w:hAnsi="Times"/>
                <w:lang w:eastAsia="x-none"/>
              </w:rPr>
              <w:t xml:space="preserve"> beam as in legacy Rel-15 Type-I</w:t>
            </w:r>
          </w:p>
          <w:p w14:paraId="2EE9D6ED"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t>The 2</w:t>
            </w:r>
            <w:r w:rsidRPr="000E4512">
              <w:rPr>
                <w:rFonts w:ascii="Times" w:eastAsia="Batang" w:hAnsi="Times"/>
                <w:vertAlign w:val="superscript"/>
                <w:lang w:eastAsia="x-none"/>
              </w:rPr>
              <w:t>nd</w:t>
            </w:r>
            <w:r w:rsidRPr="000E4512">
              <w:rPr>
                <w:rFonts w:ascii="Times" w:eastAsia="Batang" w:hAnsi="Times"/>
                <w:lang w:eastAsia="x-none"/>
              </w:rPr>
              <w:t xml:space="preserve"> beam is selected from the extended set of orthogonal beams of size: </w:t>
            </w:r>
            <m:oMath>
              <m:d>
                <m:dPr>
                  <m:ctrlPr>
                    <w:rPr>
                      <w:rFonts w:ascii="Cambria Math" w:eastAsia="Batang" w:hAnsi="Cambria Math"/>
                      <w:iCs/>
                      <w:lang w:val="en-IN" w:eastAsia="en-US"/>
                    </w:rPr>
                  </m:ctrlPr>
                </m:dPr>
                <m:e>
                  <m:sSub>
                    <m:sSubPr>
                      <m:ctrlPr>
                        <w:rPr>
                          <w:rFonts w:ascii="Cambria Math" w:eastAsia="Batang" w:hAnsi="Cambria Math"/>
                          <w:iCs/>
                          <w:lang w:val="en-IN" w:eastAsia="en-US"/>
                        </w:rPr>
                      </m:ctrlPr>
                    </m:sSubPr>
                    <m:e>
                      <m:r>
                        <w:rPr>
                          <w:rFonts w:ascii="Cambria Math" w:eastAsia="Batang" w:hAnsi="Cambria Math"/>
                          <w:lang w:val="en-IN" w:eastAsia="en-US"/>
                        </w:rPr>
                        <m:t>N</m:t>
                      </m:r>
                    </m:e>
                    <m:sub>
                      <m:r>
                        <m:rPr>
                          <m:sty m:val="p"/>
                        </m:rPr>
                        <w:rPr>
                          <w:rFonts w:ascii="Cambria Math" w:eastAsia="Batang" w:hAnsi="Cambria Math"/>
                          <w:lang w:val="en-IN" w:eastAsia="en-US"/>
                        </w:rPr>
                        <m:t>1</m:t>
                      </m:r>
                    </m:sub>
                  </m:sSub>
                  <m:r>
                    <m:rPr>
                      <m:sty m:val="p"/>
                    </m:rPr>
                    <w:rPr>
                      <w:rFonts w:ascii="Cambria Math" w:eastAsia="Batang" w:hAnsi="Cambria Math"/>
                      <w:lang w:val="en-IN" w:eastAsia="en-US"/>
                    </w:rPr>
                    <m:t>-1</m:t>
                  </m:r>
                </m:e>
              </m:d>
              <m:sSub>
                <m:sSubPr>
                  <m:ctrlPr>
                    <w:rPr>
                      <w:rFonts w:ascii="Cambria Math" w:eastAsia="Batang" w:hAnsi="Cambria Math"/>
                      <w:iCs/>
                      <w:lang w:val="en-IN" w:eastAsia="en-US"/>
                    </w:rPr>
                  </m:ctrlPr>
                </m:sSubPr>
                <m:e>
                  <m:r>
                    <w:rPr>
                      <w:rFonts w:ascii="Cambria Math" w:eastAsia="Batang" w:hAnsi="Cambria Math"/>
                      <w:lang w:val="en-IN" w:eastAsia="en-US"/>
                    </w:rPr>
                    <m:t>N</m:t>
                  </m:r>
                </m:e>
                <m:sub>
                  <m:r>
                    <m:rPr>
                      <m:sty m:val="p"/>
                    </m:rPr>
                    <w:rPr>
                      <w:rFonts w:ascii="Cambria Math" w:eastAsia="Batang" w:hAnsi="Cambria Math"/>
                      <w:lang w:val="en-IN" w:eastAsia="en-US"/>
                    </w:rPr>
                    <m:t>2</m:t>
                  </m:r>
                </m:sub>
              </m:sSub>
              <m:sSub>
                <m:sSubPr>
                  <m:ctrlPr>
                    <w:rPr>
                      <w:rFonts w:ascii="Cambria Math" w:eastAsia="Batang" w:hAnsi="Cambria Math"/>
                      <w:iCs/>
                      <w:lang w:val="en-IN" w:eastAsia="en-US"/>
                    </w:rPr>
                  </m:ctrlPr>
                </m:sSubPr>
                <m:e>
                  <m:r>
                    <w:rPr>
                      <w:rFonts w:ascii="Cambria Math" w:eastAsia="Batang" w:hAnsi="Cambria Math"/>
                      <w:lang w:val="en-IN" w:eastAsia="en-US"/>
                    </w:rPr>
                    <m:t>O</m:t>
                  </m:r>
                </m:e>
                <m:sub>
                  <m:r>
                    <m:rPr>
                      <m:sty m:val="p"/>
                    </m:rPr>
                    <w:rPr>
                      <w:rFonts w:ascii="Cambria Math" w:eastAsia="Batang" w:hAnsi="Cambria Math"/>
                      <w:lang w:val="en-IN" w:eastAsia="en-US"/>
                    </w:rPr>
                    <m:t>2</m:t>
                  </m:r>
                </m:sub>
              </m:sSub>
              <m:r>
                <m:rPr>
                  <m:sty m:val="p"/>
                </m:rPr>
                <w:rPr>
                  <w:rFonts w:ascii="Cambria Math" w:eastAsia="Batang" w:hAnsi="Cambria Math"/>
                  <w:lang w:val="en-IN" w:eastAsia="en-US"/>
                </w:rPr>
                <m:t>+</m:t>
              </m:r>
              <m:d>
                <m:dPr>
                  <m:ctrlPr>
                    <w:rPr>
                      <w:rFonts w:ascii="Cambria Math" w:eastAsia="Batang" w:hAnsi="Cambria Math"/>
                      <w:iCs/>
                      <w:lang w:val="en-IN" w:eastAsia="en-US"/>
                    </w:rPr>
                  </m:ctrlPr>
                </m:dPr>
                <m:e>
                  <m:sSub>
                    <m:sSubPr>
                      <m:ctrlPr>
                        <w:rPr>
                          <w:rFonts w:ascii="Cambria Math" w:eastAsia="Batang" w:hAnsi="Cambria Math"/>
                          <w:iCs/>
                          <w:lang w:val="en-IN" w:eastAsia="en-US"/>
                        </w:rPr>
                      </m:ctrlPr>
                    </m:sSubPr>
                    <m:e>
                      <m:r>
                        <w:rPr>
                          <w:rFonts w:ascii="Cambria Math" w:eastAsia="Batang" w:hAnsi="Cambria Math"/>
                          <w:lang w:val="en-IN" w:eastAsia="en-US"/>
                        </w:rPr>
                        <m:t>N</m:t>
                      </m:r>
                    </m:e>
                    <m:sub>
                      <m:r>
                        <m:rPr>
                          <m:sty m:val="p"/>
                        </m:rPr>
                        <w:rPr>
                          <w:rFonts w:ascii="Cambria Math" w:eastAsia="Batang" w:hAnsi="Cambria Math"/>
                          <w:lang w:val="en-IN" w:eastAsia="en-US"/>
                        </w:rPr>
                        <m:t>2</m:t>
                      </m:r>
                    </m:sub>
                  </m:sSub>
                  <m:r>
                    <m:rPr>
                      <m:sty m:val="p"/>
                    </m:rPr>
                    <w:rPr>
                      <w:rFonts w:ascii="Cambria Math" w:eastAsia="Batang" w:hAnsi="Cambria Math"/>
                      <w:lang w:val="en-IN" w:eastAsia="en-US"/>
                    </w:rPr>
                    <m:t>-1</m:t>
                  </m:r>
                </m:e>
              </m:d>
              <m:sSub>
                <m:sSubPr>
                  <m:ctrlPr>
                    <w:rPr>
                      <w:rFonts w:ascii="Cambria Math" w:eastAsia="Batang" w:hAnsi="Cambria Math"/>
                      <w:iCs/>
                      <w:lang w:val="en-IN" w:eastAsia="en-US"/>
                    </w:rPr>
                  </m:ctrlPr>
                </m:sSubPr>
                <m:e>
                  <m:r>
                    <w:rPr>
                      <w:rFonts w:ascii="Cambria Math" w:eastAsia="Batang" w:hAnsi="Cambria Math"/>
                      <w:lang w:val="en-IN" w:eastAsia="en-US"/>
                    </w:rPr>
                    <m:t>N</m:t>
                  </m:r>
                </m:e>
                <m:sub>
                  <m:r>
                    <m:rPr>
                      <m:sty m:val="p"/>
                    </m:rPr>
                    <w:rPr>
                      <w:rFonts w:ascii="Cambria Math" w:eastAsia="Batang" w:hAnsi="Cambria Math"/>
                      <w:lang w:val="en-IN" w:eastAsia="en-US"/>
                    </w:rPr>
                    <m:t>1</m:t>
                  </m:r>
                </m:sub>
              </m:sSub>
              <m:sSub>
                <m:sSubPr>
                  <m:ctrlPr>
                    <w:rPr>
                      <w:rFonts w:ascii="Cambria Math" w:eastAsia="Batang" w:hAnsi="Cambria Math"/>
                      <w:iCs/>
                      <w:lang w:val="en-IN" w:eastAsia="en-US"/>
                    </w:rPr>
                  </m:ctrlPr>
                </m:sSubPr>
                <m:e>
                  <m:r>
                    <w:rPr>
                      <w:rFonts w:ascii="Cambria Math" w:eastAsia="Batang" w:hAnsi="Cambria Math"/>
                      <w:lang w:val="en-IN" w:eastAsia="en-US"/>
                    </w:rPr>
                    <m:t>O</m:t>
                  </m:r>
                </m:e>
                <m:sub>
                  <m:r>
                    <m:rPr>
                      <m:sty m:val="p"/>
                    </m:rPr>
                    <w:rPr>
                      <w:rFonts w:ascii="Cambria Math" w:eastAsia="Batang" w:hAnsi="Cambria Math"/>
                      <w:lang w:val="en-IN" w:eastAsia="en-US"/>
                    </w:rPr>
                    <m:t>1</m:t>
                  </m:r>
                </m:sub>
              </m:sSub>
              <m:r>
                <m:rPr>
                  <m:sty m:val="p"/>
                </m:rPr>
                <w:rPr>
                  <w:rFonts w:ascii="Cambria Math" w:eastAsia="Batang" w:hAnsi="Cambria Math"/>
                  <w:lang w:val="en-IN" w:eastAsia="en-US"/>
                </w:rPr>
                <m:t>-</m:t>
              </m:r>
              <m:d>
                <m:dPr>
                  <m:ctrlPr>
                    <w:rPr>
                      <w:rFonts w:ascii="Cambria Math" w:eastAsia="Batang" w:hAnsi="Cambria Math"/>
                      <w:iCs/>
                      <w:lang w:val="en-IN" w:eastAsia="en-US"/>
                    </w:rPr>
                  </m:ctrlPr>
                </m:dPr>
                <m:e>
                  <m:sSub>
                    <m:sSubPr>
                      <m:ctrlPr>
                        <w:rPr>
                          <w:rFonts w:ascii="Cambria Math" w:eastAsia="Batang" w:hAnsi="Cambria Math"/>
                          <w:iCs/>
                          <w:lang w:val="en-IN" w:eastAsia="en-US"/>
                        </w:rPr>
                      </m:ctrlPr>
                    </m:sSubPr>
                    <m:e>
                      <m:r>
                        <w:rPr>
                          <w:rFonts w:ascii="Cambria Math" w:eastAsia="Batang" w:hAnsi="Cambria Math"/>
                          <w:lang w:val="en-IN" w:eastAsia="en-US"/>
                        </w:rPr>
                        <m:t>N</m:t>
                      </m:r>
                    </m:e>
                    <m:sub>
                      <m:r>
                        <m:rPr>
                          <m:sty m:val="p"/>
                        </m:rPr>
                        <w:rPr>
                          <w:rFonts w:ascii="Cambria Math" w:eastAsia="Batang" w:hAnsi="Cambria Math"/>
                          <w:lang w:val="en-IN" w:eastAsia="en-US"/>
                        </w:rPr>
                        <m:t>1</m:t>
                      </m:r>
                    </m:sub>
                  </m:sSub>
                  <m:r>
                    <m:rPr>
                      <m:sty m:val="p"/>
                    </m:rPr>
                    <w:rPr>
                      <w:rFonts w:ascii="Cambria Math" w:eastAsia="Batang" w:hAnsi="Cambria Math"/>
                      <w:lang w:val="en-IN" w:eastAsia="en-US"/>
                    </w:rPr>
                    <m:t>-1</m:t>
                  </m:r>
                </m:e>
              </m:d>
              <m:d>
                <m:dPr>
                  <m:ctrlPr>
                    <w:rPr>
                      <w:rFonts w:ascii="Cambria Math" w:eastAsia="Batang" w:hAnsi="Cambria Math"/>
                      <w:iCs/>
                      <w:lang w:val="en-IN" w:eastAsia="en-US"/>
                    </w:rPr>
                  </m:ctrlPr>
                </m:dPr>
                <m:e>
                  <m:sSub>
                    <m:sSubPr>
                      <m:ctrlPr>
                        <w:rPr>
                          <w:rFonts w:ascii="Cambria Math" w:eastAsia="Batang" w:hAnsi="Cambria Math"/>
                          <w:iCs/>
                          <w:lang w:val="en-IN" w:eastAsia="en-US"/>
                        </w:rPr>
                      </m:ctrlPr>
                    </m:sSubPr>
                    <m:e>
                      <m:r>
                        <w:rPr>
                          <w:rFonts w:ascii="Cambria Math" w:eastAsia="Batang" w:hAnsi="Cambria Math"/>
                          <w:lang w:val="en-IN" w:eastAsia="en-US"/>
                        </w:rPr>
                        <m:t>N</m:t>
                      </m:r>
                    </m:e>
                    <m:sub>
                      <m:r>
                        <m:rPr>
                          <m:sty m:val="p"/>
                        </m:rPr>
                        <w:rPr>
                          <w:rFonts w:ascii="Cambria Math" w:eastAsia="Batang" w:hAnsi="Cambria Math"/>
                          <w:lang w:val="en-IN" w:eastAsia="en-US"/>
                        </w:rPr>
                        <m:t>2</m:t>
                      </m:r>
                    </m:sub>
                  </m:sSub>
                  <m:r>
                    <m:rPr>
                      <m:sty m:val="p"/>
                    </m:rPr>
                    <w:rPr>
                      <w:rFonts w:ascii="Cambria Math" w:eastAsia="Batang" w:hAnsi="Cambria Math"/>
                      <w:lang w:val="en-IN" w:eastAsia="en-US"/>
                    </w:rPr>
                    <m:t>-1</m:t>
                  </m:r>
                </m:e>
              </m:d>
            </m:oMath>
          </w:p>
          <w:p w14:paraId="5BE71FFB" w14:textId="77777777" w:rsidR="000E4512" w:rsidRPr="000E4512" w:rsidRDefault="000E4512" w:rsidP="000E4512">
            <w:pPr>
              <w:widowControl w:val="0"/>
              <w:numPr>
                <w:ilvl w:val="1"/>
                <w:numId w:val="61"/>
              </w:numPr>
              <w:snapToGrid w:val="0"/>
              <w:spacing w:before="0" w:after="0"/>
              <w:rPr>
                <w:rFonts w:ascii="Times" w:eastAsia="Batang" w:hAnsi="Times"/>
                <w:lang w:eastAsia="x-none"/>
              </w:rPr>
            </w:pPr>
            <w:r w:rsidRPr="000E4512">
              <w:rPr>
                <w:rFonts w:ascii="Times" w:eastAsia="Batang" w:hAnsi="Times"/>
                <w:lang w:eastAsia="x-none"/>
              </w:rPr>
              <w:t>FFS: whether to apply any restrictions to the extended orthogonal set of beams</w:t>
            </w:r>
          </w:p>
          <w:p w14:paraId="4CC2D0E0" w14:textId="77777777" w:rsidR="000E4512" w:rsidRPr="000E4512" w:rsidRDefault="000E4512" w:rsidP="000E4512">
            <w:pPr>
              <w:widowControl w:val="0"/>
              <w:numPr>
                <w:ilvl w:val="0"/>
                <w:numId w:val="61"/>
              </w:numPr>
              <w:snapToGrid w:val="0"/>
              <w:spacing w:before="0" w:after="0"/>
              <w:rPr>
                <w:rFonts w:ascii="Times" w:eastAsia="Batang" w:hAnsi="Times"/>
                <w:sz w:val="22"/>
                <w:lang w:eastAsia="x-none"/>
              </w:rPr>
            </w:pPr>
            <w:r w:rsidRPr="000E4512">
              <w:rPr>
                <w:rFonts w:ascii="Times" w:eastAsia="Malgun Gothic" w:hAnsi="Times" w:cs="Times"/>
                <w:szCs w:val="18"/>
                <w:lang w:eastAsia="zh-CN"/>
              </w:rPr>
              <w:lastRenderedPageBreak/>
              <w:t>Scheme6: Adding new (N</w:t>
            </w:r>
            <w:r w:rsidRPr="000E4512">
              <w:rPr>
                <w:rFonts w:ascii="Times" w:eastAsia="Malgun Gothic" w:hAnsi="Times" w:cs="Times"/>
                <w:szCs w:val="18"/>
                <w:vertAlign w:val="subscript"/>
                <w:lang w:eastAsia="zh-CN"/>
              </w:rPr>
              <w:t>1</w:t>
            </w:r>
            <w:r w:rsidRPr="000E4512">
              <w:rPr>
                <w:rFonts w:ascii="Times" w:eastAsia="Malgun Gothic" w:hAnsi="Times" w:cs="Times"/>
                <w:szCs w:val="18"/>
                <w:lang w:eastAsia="zh-CN"/>
              </w:rPr>
              <w:t>, N</w:t>
            </w:r>
            <w:r w:rsidRPr="000E4512">
              <w:rPr>
                <w:rFonts w:ascii="Times" w:eastAsia="Malgun Gothic" w:hAnsi="Times" w:cs="Times"/>
                <w:szCs w:val="18"/>
                <w:vertAlign w:val="subscript"/>
                <w:lang w:eastAsia="zh-CN"/>
              </w:rPr>
              <w:t>2</w:t>
            </w:r>
            <w:r w:rsidRPr="000E4512">
              <w:rPr>
                <w:rFonts w:ascii="Times" w:eastAsia="Malgun Gothic" w:hAnsi="Times" w:cs="Times"/>
                <w:szCs w:val="18"/>
                <w:lang w:eastAsia="zh-CN"/>
              </w:rPr>
              <w:t>) values where 2N</w:t>
            </w:r>
            <w:r w:rsidRPr="000E4512">
              <w:rPr>
                <w:rFonts w:ascii="Times" w:eastAsia="Malgun Gothic" w:hAnsi="Times" w:cs="Times"/>
                <w:szCs w:val="18"/>
                <w:vertAlign w:val="subscript"/>
                <w:lang w:eastAsia="zh-CN"/>
              </w:rPr>
              <w:t>1</w:t>
            </w:r>
            <w:r w:rsidRPr="000E4512">
              <w:rPr>
                <w:rFonts w:ascii="Times" w:eastAsia="Malgun Gothic" w:hAnsi="Times" w:cs="Times"/>
                <w:szCs w:val="18"/>
                <w:lang w:eastAsia="zh-CN"/>
              </w:rPr>
              <w:t>N</w:t>
            </w:r>
            <w:r w:rsidRPr="000E4512">
              <w:rPr>
                <w:rFonts w:ascii="Times" w:eastAsia="Malgun Gothic" w:hAnsi="Times" w:cs="Times"/>
                <w:szCs w:val="18"/>
                <w:vertAlign w:val="subscript"/>
                <w:lang w:eastAsia="zh-CN"/>
              </w:rPr>
              <w:t>2</w:t>
            </w:r>
            <w:r w:rsidRPr="000E4512">
              <w:rPr>
                <w:rFonts w:ascii="Times" w:eastAsia="Malgun Gothic" w:hAnsi="Times" w:cs="Times"/>
                <w:szCs w:val="18"/>
                <w:lang w:eastAsia="zh-CN"/>
              </w:rPr>
              <w:t xml:space="preserve"> (&gt;32) is the total number of CSI-RS ports across aggregated NZP CSI-RS resources, and </w:t>
            </w:r>
          </w:p>
          <w:p w14:paraId="68D40268" w14:textId="77777777" w:rsidR="000E4512" w:rsidRPr="000E4512" w:rsidRDefault="000E4512" w:rsidP="000E4512">
            <w:pPr>
              <w:widowControl w:val="0"/>
              <w:numPr>
                <w:ilvl w:val="1"/>
                <w:numId w:val="61"/>
              </w:numPr>
              <w:snapToGrid w:val="0"/>
              <w:spacing w:before="0" w:after="0"/>
              <w:rPr>
                <w:rFonts w:ascii="Times" w:eastAsia="Malgun Gothic" w:hAnsi="Times" w:cs="Times"/>
                <w:szCs w:val="18"/>
                <w:lang w:eastAsia="zh-CN"/>
              </w:rPr>
            </w:pPr>
            <w:r w:rsidRPr="000E4512">
              <w:rPr>
                <w:rFonts w:ascii="Times" w:eastAsia="Malgun Gothic" w:hAnsi="Times" w:cs="Times"/>
                <w:szCs w:val="18"/>
                <w:lang w:eastAsia="zh-CN"/>
              </w:rPr>
              <w:t xml:space="preserve">Beam(s) is(are) selected for each antenna group or NZP CSI-RS resource. </w:t>
            </w:r>
          </w:p>
          <w:p w14:paraId="286D323D" w14:textId="77777777" w:rsidR="000E4512" w:rsidRPr="000E4512" w:rsidRDefault="000E4512" w:rsidP="000E4512">
            <w:pPr>
              <w:widowControl w:val="0"/>
              <w:numPr>
                <w:ilvl w:val="1"/>
                <w:numId w:val="61"/>
              </w:numPr>
              <w:snapToGrid w:val="0"/>
              <w:spacing w:before="0" w:after="0"/>
              <w:rPr>
                <w:rFonts w:ascii="Times" w:eastAsia="Batang" w:hAnsi="Times"/>
                <w:sz w:val="22"/>
                <w:lang w:eastAsia="x-none"/>
              </w:rPr>
            </w:pPr>
            <w:r w:rsidRPr="000E4512">
              <w:rPr>
                <w:rFonts w:ascii="Times" w:eastAsia="Malgun Gothic" w:hAnsi="Times" w:cs="Times"/>
                <w:szCs w:val="18"/>
                <w:lang w:eastAsia="zh-CN"/>
              </w:rPr>
              <w:t xml:space="preserve">Inter-group (or CSI-RS resource) co-phasing along with inter-polarization co-phasing per group (or CSI-RS resource) are used to combine different beam(s), FFS using scalar quantization or vector quantization for the co-phasings </w:t>
            </w:r>
          </w:p>
          <w:p w14:paraId="002D1B91" w14:textId="77777777" w:rsidR="000E4512" w:rsidRPr="000E4512" w:rsidRDefault="000E4512" w:rsidP="000E4512">
            <w:pPr>
              <w:snapToGrid w:val="0"/>
              <w:spacing w:before="0" w:after="0"/>
              <w:rPr>
                <w:rFonts w:ascii="Times" w:eastAsia="Batang" w:hAnsi="Times"/>
                <w:lang w:eastAsia="en-US"/>
              </w:rPr>
            </w:pPr>
            <w:r w:rsidRPr="000E4512">
              <w:rPr>
                <w:rFonts w:ascii="Times" w:eastAsia="Batang" w:hAnsi="Times"/>
                <w:lang w:eastAsia="en-US"/>
              </w:rPr>
              <w:t>FFS (by RAN1#116bis): Down-select (O</w:t>
            </w:r>
            <w:r w:rsidRPr="000E4512">
              <w:rPr>
                <w:rFonts w:ascii="Times" w:eastAsia="Batang" w:hAnsi="Times"/>
                <w:vertAlign w:val="subscript"/>
                <w:lang w:eastAsia="en-US"/>
              </w:rPr>
              <w:t>1</w:t>
            </w:r>
            <w:r w:rsidRPr="000E4512">
              <w:rPr>
                <w:rFonts w:ascii="Times" w:eastAsia="Batang" w:hAnsi="Times"/>
                <w:lang w:eastAsia="en-US"/>
              </w:rPr>
              <w:t>, O</w:t>
            </w:r>
            <w:r w:rsidRPr="000E4512">
              <w:rPr>
                <w:rFonts w:ascii="Times" w:eastAsia="Batang" w:hAnsi="Times"/>
                <w:vertAlign w:val="subscript"/>
                <w:lang w:eastAsia="en-US"/>
              </w:rPr>
              <w:t>2</w:t>
            </w:r>
            <w:r w:rsidRPr="000E4512">
              <w:rPr>
                <w:rFonts w:ascii="Times" w:eastAsia="Batang" w:hAnsi="Times"/>
                <w:lang w:eastAsia="en-US"/>
              </w:rPr>
              <w:t>) value between (2,2) and (4,4), whether (O</w:t>
            </w:r>
            <w:r w:rsidRPr="000E4512">
              <w:rPr>
                <w:rFonts w:ascii="Times" w:eastAsia="Batang" w:hAnsi="Times"/>
                <w:vertAlign w:val="subscript"/>
                <w:lang w:eastAsia="en-US"/>
              </w:rPr>
              <w:t>1</w:t>
            </w:r>
            <w:r w:rsidRPr="000E4512">
              <w:rPr>
                <w:rFonts w:ascii="Times" w:eastAsia="Batang" w:hAnsi="Times"/>
                <w:lang w:eastAsia="en-US"/>
              </w:rPr>
              <w:t>, O</w:t>
            </w:r>
            <w:r w:rsidRPr="000E4512">
              <w:rPr>
                <w:rFonts w:ascii="Times" w:eastAsia="Batang" w:hAnsi="Times"/>
                <w:vertAlign w:val="subscript"/>
                <w:lang w:eastAsia="en-US"/>
              </w:rPr>
              <w:t>2</w:t>
            </w:r>
            <w:r w:rsidRPr="000E4512">
              <w:rPr>
                <w:rFonts w:ascii="Times" w:eastAsia="Batang" w:hAnsi="Times"/>
                <w:lang w:eastAsia="en-US"/>
              </w:rPr>
              <w:t>) and/or (q</w:t>
            </w:r>
            <w:r w:rsidRPr="000E4512">
              <w:rPr>
                <w:rFonts w:ascii="Times" w:eastAsia="Batang" w:hAnsi="Times"/>
                <w:vertAlign w:val="subscript"/>
                <w:lang w:eastAsia="en-US"/>
              </w:rPr>
              <w:t>1</w:t>
            </w:r>
            <w:r w:rsidRPr="000E4512">
              <w:rPr>
                <w:rFonts w:ascii="Times" w:eastAsia="Batang" w:hAnsi="Times"/>
                <w:lang w:eastAsia="en-US"/>
              </w:rPr>
              <w:t>, q</w:t>
            </w:r>
            <w:r w:rsidRPr="000E4512">
              <w:rPr>
                <w:rFonts w:ascii="Times" w:eastAsia="Batang" w:hAnsi="Times"/>
                <w:vertAlign w:val="subscript"/>
                <w:lang w:eastAsia="en-US"/>
              </w:rPr>
              <w:t>2</w:t>
            </w:r>
            <w:r w:rsidRPr="000E4512">
              <w:rPr>
                <w:rFonts w:ascii="Times" w:eastAsia="Batang" w:hAnsi="Times"/>
                <w:lang w:eastAsia="en-US"/>
              </w:rPr>
              <w:t>) is layer-common or layer-specific</w:t>
            </w:r>
          </w:p>
          <w:p w14:paraId="5D872F23" w14:textId="77777777" w:rsidR="000E4512" w:rsidRPr="000E4512" w:rsidRDefault="000E4512" w:rsidP="000E4512">
            <w:pPr>
              <w:snapToGrid w:val="0"/>
              <w:spacing w:before="0" w:after="0"/>
              <w:rPr>
                <w:rFonts w:ascii="Times" w:eastAsia="Batang" w:hAnsi="Times"/>
                <w:lang w:eastAsia="en-US"/>
              </w:rPr>
            </w:pPr>
            <w:r w:rsidRPr="000E4512">
              <w:rPr>
                <w:rFonts w:ascii="Times" w:eastAsia="Batang" w:hAnsi="Times"/>
                <w:lang w:eastAsia="en-US"/>
              </w:rPr>
              <w:t>FFS (by RAN1#116bis): Whether extension of Rel-15 Type-I MP codebook for Rel-19 Type-I is also supported</w:t>
            </w:r>
          </w:p>
          <w:p w14:paraId="26284B07" w14:textId="77777777" w:rsidR="000E4512" w:rsidRPr="000E4512" w:rsidRDefault="000E4512" w:rsidP="000E4512">
            <w:pPr>
              <w:snapToGrid w:val="0"/>
              <w:spacing w:before="0" w:after="0"/>
              <w:rPr>
                <w:rFonts w:ascii="Times" w:eastAsia="Batang" w:hAnsi="Times"/>
                <w:lang w:eastAsia="en-US"/>
              </w:rPr>
            </w:pPr>
            <w:r w:rsidRPr="000E4512">
              <w:rPr>
                <w:rFonts w:ascii="Times" w:eastAsia="Batang" w:hAnsi="Times"/>
                <w:lang w:eastAsia="en-US"/>
              </w:rPr>
              <w:t xml:space="preserve">FFS (by RAN1#116bis): Whether to introduce larger L values (e.g. 6, 8, 10) </w:t>
            </w:r>
          </w:p>
          <w:p w14:paraId="72D31053" w14:textId="77777777" w:rsidR="000E4512" w:rsidRPr="000E4512" w:rsidRDefault="000E4512" w:rsidP="000E4512">
            <w:pPr>
              <w:snapToGrid w:val="0"/>
              <w:spacing w:before="0" w:after="0"/>
              <w:rPr>
                <w:rFonts w:ascii="Times" w:eastAsia="Batang" w:hAnsi="Times"/>
                <w:lang w:eastAsia="en-US"/>
              </w:rPr>
            </w:pPr>
            <w:r w:rsidRPr="000E4512">
              <w:rPr>
                <w:rFonts w:ascii="Times" w:eastAsia="Batang" w:hAnsi="Times"/>
                <w:lang w:eastAsia="en-US"/>
              </w:rPr>
              <w:t>FFS: Whether to refine CBSR design to reduce RRC overhead</w:t>
            </w:r>
          </w:p>
          <w:p w14:paraId="20B142C3" w14:textId="77777777" w:rsidR="000E4512" w:rsidRPr="000E4512" w:rsidRDefault="000E4512" w:rsidP="00D415AB">
            <w:pPr>
              <w:jc w:val="both"/>
              <w:rPr>
                <w:rFonts w:eastAsiaTheme="minorEastAsia"/>
                <w:lang w:eastAsia="zh-CN"/>
              </w:rPr>
            </w:pPr>
          </w:p>
        </w:tc>
      </w:tr>
    </w:tbl>
    <w:p w14:paraId="643FC205" w14:textId="26CAC266" w:rsidR="000E4512" w:rsidRPr="00361A1E" w:rsidRDefault="004C2582" w:rsidP="004C2582">
      <w:pPr>
        <w:pStyle w:val="aff3"/>
        <w:numPr>
          <w:ilvl w:val="0"/>
          <w:numId w:val="62"/>
        </w:numPr>
        <w:ind w:leftChars="0"/>
        <w:jc w:val="both"/>
        <w:rPr>
          <w:rFonts w:eastAsiaTheme="minorEastAsia"/>
          <w:b/>
          <w:bCs/>
          <w:lang w:val="en-US" w:eastAsia="zh-CN"/>
        </w:rPr>
      </w:pPr>
      <w:r w:rsidRPr="00361A1E">
        <w:rPr>
          <w:rFonts w:eastAsiaTheme="minorEastAsia"/>
          <w:b/>
          <w:bCs/>
          <w:lang w:val="en-US" w:eastAsia="zh-CN"/>
        </w:rPr>
        <w:lastRenderedPageBreak/>
        <w:t>Scheme 1</w:t>
      </w:r>
    </w:p>
    <w:p w14:paraId="05F10E17" w14:textId="3BFED9D0" w:rsidR="004C2582" w:rsidRDefault="004C2582" w:rsidP="004C2582">
      <w:pPr>
        <w:jc w:val="both"/>
        <w:rPr>
          <w:rFonts w:eastAsiaTheme="minorEastAsia"/>
          <w:lang w:val="en-US" w:eastAsia="zh-CN"/>
        </w:rPr>
      </w:pPr>
      <w:r>
        <w:rPr>
          <w:rFonts w:eastAsiaTheme="minorEastAsia"/>
          <w:lang w:val="en-US" w:eastAsia="zh-CN"/>
        </w:rPr>
        <w:t xml:space="preserve">Since the Type-I codebook design in spec TS 38.214 is represented in the form of several formulations with some configurations of codebook values, e.g., N1, N2, O1, O2, L. So, by adding new (N1, N2) where 2N1N2 &gt; 32, </w:t>
      </w:r>
      <w:r w:rsidR="006259C5">
        <w:rPr>
          <w:rFonts w:eastAsiaTheme="minorEastAsia"/>
          <w:lang w:val="en-US" w:eastAsia="zh-CN"/>
        </w:rPr>
        <w:t>Type-I single-panel codebook can be easily supported. Besides, this scheme is also friendly to fast commercial deployments, considering the legacy Type-I SP codebook algorithm can be fully reused.</w:t>
      </w:r>
    </w:p>
    <w:p w14:paraId="29090B68" w14:textId="60B49CCD" w:rsidR="006259C5" w:rsidRDefault="006259C5" w:rsidP="004C2582">
      <w:pPr>
        <w:jc w:val="both"/>
        <w:rPr>
          <w:rFonts w:eastAsiaTheme="minorEastAsia"/>
          <w:lang w:val="en-US" w:eastAsia="zh-CN"/>
        </w:rPr>
      </w:pPr>
      <w:r>
        <w:rPr>
          <w:rFonts w:eastAsiaTheme="minorEastAsia"/>
          <w:lang w:val="en-US" w:eastAsia="zh-CN"/>
        </w:rPr>
        <w:t>As for the FFS about further down-select between model-1 (L=1) and mode-2 (L=4), in legacy design, mode-2 can only be used when rank=1 or 2</w:t>
      </w:r>
      <w:r w:rsidR="005C756F">
        <w:rPr>
          <w:rFonts w:eastAsiaTheme="minorEastAsia"/>
          <w:lang w:val="en-US" w:eastAsia="zh-CN"/>
        </w:rPr>
        <w:t>.</w:t>
      </w:r>
      <w:r>
        <w:rPr>
          <w:rFonts w:eastAsiaTheme="minorEastAsia"/>
          <w:lang w:val="en-US" w:eastAsia="zh-CN"/>
        </w:rPr>
        <w:t xml:space="preserve"> </w:t>
      </w:r>
      <w:r w:rsidR="005C756F">
        <w:rPr>
          <w:rFonts w:eastAsiaTheme="minorEastAsia"/>
          <w:lang w:val="en-US" w:eastAsia="zh-CN"/>
        </w:rPr>
        <w:t>B</w:t>
      </w:r>
      <w:r>
        <w:rPr>
          <w:rFonts w:eastAsiaTheme="minorEastAsia"/>
          <w:lang w:val="en-US" w:eastAsia="zh-CN"/>
        </w:rPr>
        <w:t>ased on some companies’ simulation results, it seems mode-2 cannot bring mu</w:t>
      </w:r>
      <w:r w:rsidR="005C756F">
        <w:rPr>
          <w:rFonts w:eastAsiaTheme="minorEastAsia"/>
          <w:lang w:val="en-US" w:eastAsia="zh-CN"/>
        </w:rPr>
        <w:t>ch performance gain over mode-1. Considering the large number of beams for 128 ports, to control the report overhead and make design simple, we think mode-1 (L=1) is enough to obtain good performance vs overhead tradeoff at least for scheme 1.</w:t>
      </w:r>
    </w:p>
    <w:p w14:paraId="1F4A9E6B" w14:textId="1926C432" w:rsidR="005C756F" w:rsidRDefault="005C756F" w:rsidP="004C2582">
      <w:pPr>
        <w:jc w:val="both"/>
        <w:rPr>
          <w:rFonts w:eastAsiaTheme="minorEastAsia"/>
          <w:lang w:val="en-US" w:eastAsia="zh-CN"/>
        </w:rPr>
      </w:pPr>
      <w:r>
        <w:rPr>
          <w:rFonts w:eastAsiaTheme="minorEastAsia"/>
          <w:lang w:val="en-US" w:eastAsia="zh-CN"/>
        </w:rPr>
        <w:t xml:space="preserve">For the second FFS regarding the SD DFT basis design for rank-3/4 is to follow legacy mechanisms for &lt; 16 ports or for &gt;=16 ports. In legacy Type-I SP codebook, when the number of ports is &gt;= 16 ports, the ports will be divided into two groups, and the dimensions of the DFT basis is also divided. Between the two port groups, additional phase is reported. </w:t>
      </w:r>
      <w:r w:rsidR="004C01B2">
        <w:rPr>
          <w:rFonts w:eastAsiaTheme="minorEastAsia"/>
          <w:lang w:val="en-US" w:eastAsia="zh-CN"/>
        </w:rPr>
        <w:t>Via beam segmentation, t</w:t>
      </w:r>
      <w:r>
        <w:rPr>
          <w:rFonts w:eastAsiaTheme="minorEastAsia"/>
          <w:lang w:val="en-US" w:eastAsia="zh-CN"/>
        </w:rPr>
        <w:t xml:space="preserve">his design is good to control </w:t>
      </w:r>
      <w:r w:rsidR="004C01B2">
        <w:rPr>
          <w:rFonts w:eastAsiaTheme="minorEastAsia"/>
          <w:lang w:val="en-US" w:eastAsia="zh-CN"/>
        </w:rPr>
        <w:t>UE computational complexity since the size of beam search space is reduced. But this design will bring some performance loss obviously, to make sure same design as other number of ranks and good UPT performance, we suggest taking legacy mechanism for &lt; 16 ports when rank = 3/4 for Rel-19 Type-I SP codebook.</w:t>
      </w:r>
    </w:p>
    <w:p w14:paraId="5D89D16F" w14:textId="178BAC14" w:rsidR="004C01B2" w:rsidRPr="004C01B2" w:rsidRDefault="004C01B2" w:rsidP="004C01B2">
      <w:pPr>
        <w:jc w:val="both"/>
        <w:rPr>
          <w:b/>
          <w:bCs/>
          <w:i/>
          <w:iCs/>
          <w:lang w:val="en-US" w:eastAsia="zh-CN"/>
        </w:rPr>
      </w:pPr>
      <w:r w:rsidRPr="00D51C9F">
        <w:rPr>
          <w:b/>
          <w:bCs/>
          <w:i/>
          <w:iCs/>
          <w:lang w:val="en-US" w:eastAsia="zh-CN"/>
        </w:rPr>
        <w:t>Proposal 1</w:t>
      </w:r>
      <w:r>
        <w:rPr>
          <w:b/>
          <w:bCs/>
          <w:i/>
          <w:iCs/>
          <w:lang w:val="en-US" w:eastAsia="zh-CN"/>
        </w:rPr>
        <w:t>:</w:t>
      </w:r>
      <w:r w:rsidRPr="00D51C9F">
        <w:rPr>
          <w:b/>
          <w:bCs/>
          <w:i/>
          <w:iCs/>
          <w:lang w:val="en-US" w:eastAsia="zh-CN"/>
        </w:rPr>
        <w:t xml:space="preserve"> </w:t>
      </w:r>
      <w:r w:rsidRPr="004C01B2">
        <w:rPr>
          <w:b/>
          <w:bCs/>
          <w:i/>
          <w:iCs/>
          <w:lang w:val="en-US" w:eastAsia="zh-CN"/>
        </w:rPr>
        <w:t>For the Rel-19 Type-I single-panel (SP) codebook refinement for up to 128 CSI-RS ports, for RI=1-4, support the following scheme</w:t>
      </w:r>
      <w:r w:rsidR="009B307B">
        <w:rPr>
          <w:b/>
          <w:bCs/>
          <w:i/>
          <w:iCs/>
          <w:lang w:val="en-US" w:eastAsia="zh-CN"/>
        </w:rPr>
        <w:t xml:space="preserve"> as basic feature</w:t>
      </w:r>
      <w:r w:rsidRPr="004C01B2">
        <w:rPr>
          <w:b/>
          <w:bCs/>
          <w:i/>
          <w:iCs/>
          <w:lang w:val="en-US" w:eastAsia="zh-CN"/>
        </w:rPr>
        <w:t>:</w:t>
      </w:r>
    </w:p>
    <w:p w14:paraId="0B3478E7" w14:textId="224C09CA" w:rsidR="004C01B2" w:rsidRDefault="004C01B2" w:rsidP="004C01B2">
      <w:pPr>
        <w:numPr>
          <w:ilvl w:val="0"/>
          <w:numId w:val="63"/>
        </w:numPr>
        <w:snapToGrid w:val="0"/>
        <w:spacing w:before="0" w:after="160" w:line="259" w:lineRule="auto"/>
        <w:ind w:left="1200" w:hanging="400"/>
        <w:rPr>
          <w:b/>
          <w:bCs/>
          <w:i/>
          <w:iCs/>
          <w:lang w:val="en-US" w:eastAsia="zh-CN"/>
        </w:rPr>
      </w:pPr>
      <w:r w:rsidRPr="004C01B2">
        <w:rPr>
          <w:b/>
          <w:bCs/>
          <w:i/>
          <w:iCs/>
          <w:lang w:val="en-US" w:eastAsia="zh-CN"/>
        </w:rPr>
        <w:t>Adding new (N1, N2) values for the Rel-15 Type-I single-panel codebook mode-1 (L=1) where 2N1N2 (&gt;32) is the total number of CSI-RS ports across aggregated NZP CSI-RS resources, and for rank-3/4, follow legacy mechanisms for &lt;16 ports</w:t>
      </w:r>
    </w:p>
    <w:p w14:paraId="4E7181D3" w14:textId="77777777" w:rsidR="00E05F33" w:rsidRPr="004C01B2" w:rsidRDefault="00E05F33" w:rsidP="00083B21">
      <w:pPr>
        <w:snapToGrid w:val="0"/>
        <w:spacing w:before="0" w:after="160" w:line="259" w:lineRule="auto"/>
        <w:rPr>
          <w:b/>
          <w:bCs/>
          <w:i/>
          <w:iCs/>
          <w:lang w:val="en-US" w:eastAsia="zh-CN"/>
        </w:rPr>
      </w:pPr>
    </w:p>
    <w:p w14:paraId="51871C98" w14:textId="2B895C0B" w:rsidR="009B307B" w:rsidRPr="00361A1E" w:rsidRDefault="009B307B" w:rsidP="009B307B">
      <w:pPr>
        <w:pStyle w:val="aff3"/>
        <w:numPr>
          <w:ilvl w:val="0"/>
          <w:numId w:val="63"/>
        </w:numPr>
        <w:ind w:leftChars="0"/>
        <w:jc w:val="both"/>
        <w:rPr>
          <w:rFonts w:eastAsiaTheme="minorEastAsia"/>
          <w:b/>
          <w:bCs/>
          <w:lang w:val="en-US" w:eastAsia="zh-CN"/>
        </w:rPr>
      </w:pPr>
      <w:r w:rsidRPr="00361A1E">
        <w:rPr>
          <w:rFonts w:eastAsiaTheme="minorEastAsia"/>
          <w:b/>
          <w:bCs/>
          <w:lang w:val="en-US" w:eastAsia="zh-CN"/>
        </w:rPr>
        <w:t>Scheme 2</w:t>
      </w:r>
    </w:p>
    <w:p w14:paraId="678C6699" w14:textId="165D91D1" w:rsidR="004C01B2" w:rsidRPr="009B307B" w:rsidRDefault="009B307B" w:rsidP="004C2582">
      <w:pPr>
        <w:jc w:val="both"/>
        <w:rPr>
          <w:rFonts w:eastAsiaTheme="minorEastAsia"/>
          <w:lang w:val="en-US" w:eastAsia="zh-CN"/>
        </w:rPr>
      </w:pPr>
      <w:r>
        <w:rPr>
          <w:rFonts w:eastAsiaTheme="minorEastAsia"/>
          <w:lang w:val="en-US" w:eastAsia="zh-CN"/>
        </w:rPr>
        <w:t xml:space="preserve">The major difference between scheme 2 and scheme 1 is that layer specific SD basis vector for different layers and layer specific inter-polarization co-phasing is supported in Scheme 2. The sprit is to give other layers other than layer 1 more freedom </w:t>
      </w:r>
      <w:r w:rsidR="00361A1E">
        <w:rPr>
          <w:rFonts w:eastAsiaTheme="minorEastAsia"/>
          <w:lang w:val="en-US" w:eastAsia="zh-CN"/>
        </w:rPr>
        <w:t>on SD basis and inter-pol co-phasing selection. Considering with up to 128 CSI-RS ports, UE could have more chances to have high rank transmission and it is also justified by some companies’ simulation results, we think this scheme can also adopted as an advanced feature for Rel-19 Type-I codebook to harvest more gain of 128 ports CSI.</w:t>
      </w:r>
    </w:p>
    <w:p w14:paraId="6BFAD7B5" w14:textId="3FC0EBD7" w:rsidR="00E160EC" w:rsidRDefault="00361A1E" w:rsidP="00D415AB">
      <w:pPr>
        <w:jc w:val="both"/>
        <w:rPr>
          <w:lang w:eastAsia="en-US"/>
        </w:rPr>
      </w:pPr>
      <w:r>
        <w:rPr>
          <w:rFonts w:eastAsiaTheme="minorEastAsia"/>
          <w:lang w:val="en-US" w:eastAsia="zh-CN"/>
        </w:rPr>
        <w:t xml:space="preserve">As for FFS part about the SD basis indication, we think Rel-16 eType-II SD basis </w:t>
      </w:r>
      <w:r w:rsidR="004053E1">
        <w:rPr>
          <w:rFonts w:eastAsiaTheme="minorEastAsia"/>
          <w:lang w:val="en-US" w:eastAsia="zh-CN"/>
        </w:rPr>
        <w:t xml:space="preserve">indication mechanism </w:t>
      </w:r>
      <w:r>
        <w:rPr>
          <w:rFonts w:eastAsiaTheme="minorEastAsia"/>
          <w:lang w:val="en-US" w:eastAsia="zh-CN"/>
        </w:rPr>
        <w:t xml:space="preserve">can be fully reused, i.e., the SD basis selection indication includes layer-common (q1, q2) to select a common beam group with N1N2 beams for all the layers, and </w:t>
      </w:r>
      <m:oMath>
        <m:d>
          <m:dPr>
            <m:begChr m:val="⌈"/>
            <m:endChr m:val="⌉"/>
            <m:ctrlPr>
              <w:rPr>
                <w:rFonts w:ascii="Cambria Math" w:hAnsi="Cambria Math"/>
                <w:i/>
                <w:lang w:eastAsia="en-US"/>
              </w:rPr>
            </m:ctrlPr>
          </m:dPr>
          <m:e>
            <m:func>
              <m:funcPr>
                <m:ctrlPr>
                  <w:rPr>
                    <w:rFonts w:ascii="Cambria Math" w:hAnsi="Cambria Math"/>
                    <w:i/>
                    <w:lang w:eastAsia="en-US"/>
                  </w:rPr>
                </m:ctrlPr>
              </m:funcPr>
              <m:fName>
                <m:sSub>
                  <m:sSubPr>
                    <m:ctrlPr>
                      <w:rPr>
                        <w:rFonts w:ascii="Cambria Math" w:hAnsi="Cambria Math"/>
                        <w:i/>
                        <w:lang w:eastAsia="en-US"/>
                      </w:rPr>
                    </m:ctrlPr>
                  </m:sSubPr>
                  <m:e>
                    <m:r>
                      <m:rPr>
                        <m:sty m:val="p"/>
                      </m:rPr>
                      <w:rPr>
                        <w:rFonts w:ascii="Cambria Math" w:hAnsi="Cambria Math"/>
                        <w:lang w:eastAsia="en-US"/>
                      </w:rPr>
                      <m:t>log</m:t>
                    </m:r>
                  </m:e>
                  <m:sub>
                    <m:r>
                      <w:rPr>
                        <w:rFonts w:ascii="Cambria Math" w:hAnsi="Cambria Math"/>
                        <w:lang w:eastAsia="en-US"/>
                      </w:rPr>
                      <m:t>2</m:t>
                    </m:r>
                  </m:sub>
                </m:sSub>
              </m:fName>
              <m:e>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2</m:t>
                        </m:r>
                      </m:sub>
                    </m:sSub>
                  </m:e>
                </m:d>
              </m:e>
            </m:func>
          </m:e>
        </m:d>
      </m:oMath>
      <w:r w:rsidRPr="00E1049D">
        <w:rPr>
          <w:lang w:eastAsia="en-US"/>
        </w:rPr>
        <w:t xml:space="preserve"> bits for each layer</w:t>
      </w:r>
      <w:r>
        <w:rPr>
          <w:lang w:eastAsia="en-US"/>
        </w:rPr>
        <w:t xml:space="preserve"> to select layer-specific beam within this common beam group. This design can save some bits comparing with </w:t>
      </w:r>
      <w:r w:rsidR="004053E1">
        <w:rPr>
          <w:lang w:eastAsia="en-US"/>
        </w:rPr>
        <w:t xml:space="preserve">Rel-15 Type-I style SD basis indication, i.e., for each layer, </w:t>
      </w:r>
      <m:oMath>
        <m:d>
          <m:dPr>
            <m:begChr m:val="⌈"/>
            <m:endChr m:val="⌉"/>
            <m:ctrlPr>
              <w:rPr>
                <w:rFonts w:ascii="Cambria Math" w:hAnsi="Cambria Math"/>
                <w:i/>
                <w:lang w:eastAsia="en-US"/>
              </w:rPr>
            </m:ctrlPr>
          </m:dPr>
          <m:e>
            <m:func>
              <m:funcPr>
                <m:ctrlPr>
                  <w:rPr>
                    <w:rFonts w:ascii="Cambria Math" w:hAnsi="Cambria Math"/>
                    <w:i/>
                    <w:lang w:eastAsia="en-US"/>
                  </w:rPr>
                </m:ctrlPr>
              </m:funcPr>
              <m:fName>
                <m:sSub>
                  <m:sSubPr>
                    <m:ctrlPr>
                      <w:rPr>
                        <w:rFonts w:ascii="Cambria Math" w:hAnsi="Cambria Math"/>
                        <w:i/>
                        <w:lang w:eastAsia="en-US"/>
                      </w:rPr>
                    </m:ctrlPr>
                  </m:sSubPr>
                  <m:e>
                    <m:r>
                      <m:rPr>
                        <m:sty m:val="p"/>
                      </m:rPr>
                      <w:rPr>
                        <w:rFonts w:ascii="Cambria Math" w:hAnsi="Cambria Math"/>
                        <w:lang w:eastAsia="en-US"/>
                      </w:rPr>
                      <m:t>log</m:t>
                    </m:r>
                  </m:e>
                  <m:sub>
                    <m:r>
                      <w:rPr>
                        <w:rFonts w:ascii="Cambria Math" w:hAnsi="Cambria Math"/>
                        <w:lang w:eastAsia="en-US"/>
                      </w:rPr>
                      <m:t>2</m:t>
                    </m:r>
                  </m:sub>
                </m:sSub>
              </m:fName>
              <m:e>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sSub>
                      <m:sSubPr>
                        <m:ctrlPr>
                          <w:rPr>
                            <w:rFonts w:ascii="Cambria Math" w:hAnsi="Cambria Math"/>
                            <w:i/>
                            <w:lang w:eastAsia="en-US"/>
                          </w:rPr>
                        </m:ctrlPr>
                      </m:sSubPr>
                      <m:e>
                        <m:r>
                          <w:rPr>
                            <w:rFonts w:ascii="Cambria Math" w:hAnsi="Cambria Math"/>
                            <w:lang w:eastAsia="en-US"/>
                          </w:rPr>
                          <m:t>O1N</m:t>
                        </m:r>
                      </m:e>
                      <m:sub>
                        <m:r>
                          <w:rPr>
                            <w:rFonts w:ascii="Cambria Math" w:hAnsi="Cambria Math"/>
                            <w:lang w:eastAsia="en-US"/>
                          </w:rPr>
                          <m:t>2</m:t>
                        </m:r>
                      </m:sub>
                    </m:sSub>
                    <m:r>
                      <w:rPr>
                        <w:rFonts w:ascii="Cambria Math" w:hAnsi="Cambria Math"/>
                        <w:lang w:eastAsia="en-US"/>
                      </w:rPr>
                      <m:t>O2</m:t>
                    </m:r>
                  </m:e>
                </m:d>
              </m:e>
            </m:func>
          </m:e>
        </m:d>
      </m:oMath>
      <w:r w:rsidR="004053E1" w:rsidRPr="00E1049D">
        <w:rPr>
          <w:lang w:eastAsia="en-US"/>
        </w:rPr>
        <w:t xml:space="preserve"> bits</w:t>
      </w:r>
      <w:r w:rsidR="004053E1">
        <w:rPr>
          <w:lang w:eastAsia="en-US"/>
        </w:rPr>
        <w:t xml:space="preserve"> are used to select the beam among the whole SD DFT basis space.</w:t>
      </w:r>
    </w:p>
    <w:p w14:paraId="7E63AAAF" w14:textId="1A8879A9" w:rsidR="004053E1" w:rsidRPr="004C2582" w:rsidRDefault="004053E1" w:rsidP="00D415AB">
      <w:pPr>
        <w:jc w:val="both"/>
        <w:rPr>
          <w:rFonts w:eastAsiaTheme="minorEastAsia"/>
          <w:lang w:val="en-US" w:eastAsia="zh-CN"/>
        </w:rPr>
      </w:pPr>
      <w:r>
        <w:rPr>
          <w:lang w:eastAsia="en-US"/>
        </w:rPr>
        <w:t xml:space="preserve">For the inter-pol co-phasing, if no clear benefits or performance gains is identified, we prefer to reuse legacy QPSK, i.e.,  </w:t>
      </w:r>
    </w:p>
    <w:p w14:paraId="4F741618" w14:textId="79F41077" w:rsidR="00E160EC" w:rsidRDefault="004053E1" w:rsidP="00D415AB">
      <w:pPr>
        <w:jc w:val="both"/>
        <w:rPr>
          <w:lang w:eastAsia="en-US"/>
        </w:rPr>
      </w:pPr>
      <w:r w:rsidRPr="00AB24FA">
        <w:rPr>
          <w:lang w:eastAsia="en-US"/>
        </w:rPr>
        <w:t>{+1, +j, -1, -j}</w:t>
      </w:r>
      <w:r>
        <w:rPr>
          <w:lang w:eastAsia="en-US"/>
        </w:rPr>
        <w:t>.</w:t>
      </w:r>
    </w:p>
    <w:p w14:paraId="6928D2FD" w14:textId="1C466813" w:rsidR="004053E1" w:rsidRDefault="004053E1" w:rsidP="00D415AB">
      <w:pPr>
        <w:jc w:val="both"/>
        <w:rPr>
          <w:lang w:eastAsia="en-US"/>
        </w:rPr>
      </w:pPr>
      <w:r>
        <w:rPr>
          <w:lang w:eastAsia="en-US"/>
        </w:rPr>
        <w:t xml:space="preserve">Regarding the issue of L&gt;1 </w:t>
      </w:r>
      <w:r w:rsidR="00E05F33">
        <w:rPr>
          <w:lang w:eastAsia="en-US"/>
        </w:rPr>
        <w:t xml:space="preserve">additional </w:t>
      </w:r>
      <w:r>
        <w:rPr>
          <w:lang w:eastAsia="en-US"/>
        </w:rPr>
        <w:t xml:space="preserve">support, considering the whole overhead </w:t>
      </w:r>
      <w:r w:rsidR="00E05F33">
        <w:rPr>
          <w:lang w:eastAsia="en-US"/>
        </w:rPr>
        <w:t xml:space="preserve">of scheme 2 </w:t>
      </w:r>
      <w:r>
        <w:rPr>
          <w:lang w:eastAsia="en-US"/>
        </w:rPr>
        <w:t xml:space="preserve">is </w:t>
      </w:r>
      <w:r w:rsidR="00E05F33">
        <w:rPr>
          <w:lang w:eastAsia="en-US"/>
        </w:rPr>
        <w:t xml:space="preserve">already larger than scheme 1 and enough performance gain have already been observed. Unless clear benefits </w:t>
      </w:r>
      <w:r w:rsidR="001C6A93">
        <w:rPr>
          <w:lang w:eastAsia="en-US"/>
        </w:rPr>
        <w:t>are</w:t>
      </w:r>
      <w:r w:rsidR="00E05F33">
        <w:rPr>
          <w:lang w:eastAsia="en-US"/>
        </w:rPr>
        <w:t xml:space="preserve"> identified, we prefer to keep L =1.</w:t>
      </w:r>
    </w:p>
    <w:p w14:paraId="1295A1AB" w14:textId="48720D6B" w:rsidR="00E05F33" w:rsidRDefault="00E05F33" w:rsidP="00D415AB">
      <w:pPr>
        <w:jc w:val="both"/>
        <w:rPr>
          <w:lang w:eastAsia="en-US"/>
        </w:rPr>
      </w:pPr>
      <w:r>
        <w:rPr>
          <w:lang w:eastAsia="en-US"/>
        </w:rPr>
        <w:t>In all, based on above analysis, we have the following proposal:</w:t>
      </w:r>
    </w:p>
    <w:p w14:paraId="738E4F58" w14:textId="06C58655" w:rsidR="00E05F33" w:rsidRPr="004C01B2" w:rsidRDefault="00E05F33" w:rsidP="00E05F33">
      <w:pPr>
        <w:jc w:val="both"/>
        <w:rPr>
          <w:b/>
          <w:bCs/>
          <w:i/>
          <w:iCs/>
          <w:lang w:val="en-US" w:eastAsia="zh-CN"/>
        </w:rPr>
      </w:pPr>
      <w:r w:rsidRPr="00D51C9F">
        <w:rPr>
          <w:b/>
          <w:bCs/>
          <w:i/>
          <w:iCs/>
          <w:lang w:val="en-US" w:eastAsia="zh-CN"/>
        </w:rPr>
        <w:lastRenderedPageBreak/>
        <w:t xml:space="preserve">Proposal </w:t>
      </w:r>
      <w:r>
        <w:rPr>
          <w:b/>
          <w:bCs/>
          <w:i/>
          <w:iCs/>
          <w:lang w:val="en-US" w:eastAsia="zh-CN"/>
        </w:rPr>
        <w:t>2:</w:t>
      </w:r>
      <w:r w:rsidRPr="00D51C9F">
        <w:rPr>
          <w:b/>
          <w:bCs/>
          <w:i/>
          <w:iCs/>
          <w:lang w:val="en-US" w:eastAsia="zh-CN"/>
        </w:rPr>
        <w:t xml:space="preserve"> </w:t>
      </w:r>
      <w:r w:rsidRPr="004C01B2">
        <w:rPr>
          <w:b/>
          <w:bCs/>
          <w:i/>
          <w:iCs/>
          <w:lang w:val="en-US" w:eastAsia="zh-CN"/>
        </w:rPr>
        <w:t>For the Rel-19 Type-I single-panel (SP) codebook refinement for up to 128 CSI-RS ports, for RI=1-4, support the following scheme</w:t>
      </w:r>
      <w:r>
        <w:rPr>
          <w:b/>
          <w:bCs/>
          <w:i/>
          <w:iCs/>
          <w:lang w:val="en-US" w:eastAsia="zh-CN"/>
        </w:rPr>
        <w:t xml:space="preserve"> as advanced feature</w:t>
      </w:r>
      <w:r w:rsidRPr="004C01B2">
        <w:rPr>
          <w:b/>
          <w:bCs/>
          <w:i/>
          <w:iCs/>
          <w:lang w:val="en-US" w:eastAsia="zh-CN"/>
        </w:rPr>
        <w:t>:</w:t>
      </w:r>
    </w:p>
    <w:p w14:paraId="68531DA1" w14:textId="4F608BE4" w:rsidR="00E05F33" w:rsidRPr="00E05F33" w:rsidRDefault="00E05F33" w:rsidP="00E05F33">
      <w:pPr>
        <w:numPr>
          <w:ilvl w:val="0"/>
          <w:numId w:val="61"/>
        </w:numPr>
        <w:snapToGrid w:val="0"/>
        <w:spacing w:before="0" w:after="160" w:line="259" w:lineRule="auto"/>
        <w:rPr>
          <w:b/>
          <w:bCs/>
          <w:i/>
          <w:iCs/>
          <w:lang w:val="en-US" w:eastAsia="zh-CN"/>
        </w:rPr>
      </w:pPr>
      <w:r w:rsidRPr="00E05F33">
        <w:rPr>
          <w:b/>
          <w:bCs/>
          <w:i/>
          <w:iCs/>
          <w:lang w:val="en-US" w:eastAsia="zh-CN"/>
        </w:rPr>
        <w:t>Adding new (N1, N2) values where 2N1N2 (&gt;32) is the total number of CSI-RS ports across aggregated NZP CSI-RS resources, and</w:t>
      </w:r>
    </w:p>
    <w:p w14:paraId="57A48C18" w14:textId="77777777" w:rsidR="00E05F33" w:rsidRPr="00E05F33" w:rsidRDefault="00E05F33" w:rsidP="00E05F33">
      <w:pPr>
        <w:numPr>
          <w:ilvl w:val="1"/>
          <w:numId w:val="61"/>
        </w:numPr>
        <w:snapToGrid w:val="0"/>
        <w:spacing w:before="0" w:after="160" w:line="259" w:lineRule="auto"/>
        <w:rPr>
          <w:b/>
          <w:bCs/>
          <w:i/>
          <w:iCs/>
          <w:lang w:val="en-US" w:eastAsia="zh-CN"/>
        </w:rPr>
      </w:pPr>
      <w:r w:rsidRPr="00E05F33">
        <w:rPr>
          <w:b/>
          <w:bCs/>
          <w:i/>
          <w:iCs/>
          <w:lang w:val="en-US" w:eastAsia="zh-CN"/>
        </w:rPr>
        <w:t xml:space="preserve">W1 structure: </w:t>
      </w:r>
    </w:p>
    <w:p w14:paraId="5E9F500E" w14:textId="77777777" w:rsidR="00E05F33" w:rsidRPr="00E05F33" w:rsidRDefault="00E05F33" w:rsidP="00E05F33">
      <w:pPr>
        <w:numPr>
          <w:ilvl w:val="2"/>
          <w:numId w:val="61"/>
        </w:numPr>
        <w:snapToGrid w:val="0"/>
        <w:spacing w:before="0" w:after="160" w:line="259" w:lineRule="auto"/>
        <w:rPr>
          <w:b/>
          <w:bCs/>
          <w:i/>
          <w:iCs/>
          <w:lang w:val="en-US" w:eastAsia="zh-CN"/>
        </w:rPr>
      </w:pPr>
      <w:r w:rsidRPr="00E05F33">
        <w:rPr>
          <w:b/>
          <w:bCs/>
          <w:i/>
          <w:iCs/>
          <w:lang w:val="en-US" w:eastAsia="zh-CN"/>
        </w:rPr>
        <w:t>For each layer, reuse legacy Rel-16 eType-II SD basis with L=1 to determine the DFT-based SD basis candidates</w:t>
      </w:r>
    </w:p>
    <w:p w14:paraId="20CF1309" w14:textId="77777777" w:rsidR="00E05F33" w:rsidRPr="00E05F33" w:rsidRDefault="00E05F33" w:rsidP="00E05F33">
      <w:pPr>
        <w:numPr>
          <w:ilvl w:val="2"/>
          <w:numId w:val="61"/>
        </w:numPr>
        <w:snapToGrid w:val="0"/>
        <w:spacing w:before="0" w:after="160" w:line="259" w:lineRule="auto"/>
        <w:rPr>
          <w:b/>
          <w:bCs/>
          <w:i/>
          <w:iCs/>
          <w:lang w:val="en-US" w:eastAsia="zh-CN"/>
        </w:rPr>
      </w:pPr>
      <w:r w:rsidRPr="00E05F33">
        <w:rPr>
          <w:b/>
          <w:bCs/>
          <w:i/>
          <w:iCs/>
          <w:lang w:val="en-US" w:eastAsia="zh-CN"/>
        </w:rPr>
        <w:t>For 1&lt;RI≤4, L=1 SD basis vector is independently selected for different layers</w:t>
      </w:r>
    </w:p>
    <w:p w14:paraId="431A13F7" w14:textId="52FC6B76" w:rsidR="00E05F33" w:rsidRPr="00E05F33" w:rsidRDefault="00E05F33" w:rsidP="00E05F33">
      <w:pPr>
        <w:numPr>
          <w:ilvl w:val="3"/>
          <w:numId w:val="61"/>
        </w:numPr>
        <w:snapToGrid w:val="0"/>
        <w:spacing w:before="0" w:after="160" w:line="259" w:lineRule="auto"/>
        <w:rPr>
          <w:b/>
          <w:bCs/>
          <w:i/>
          <w:iCs/>
          <w:lang w:val="en-US" w:eastAsia="zh-CN"/>
        </w:rPr>
      </w:pPr>
      <w:r w:rsidRPr="00E05F33">
        <w:rPr>
          <w:b/>
          <w:bCs/>
          <w:i/>
          <w:iCs/>
          <w:lang w:val="en-US" w:eastAsia="zh-CN"/>
        </w:rPr>
        <w:t>The SD basis selection indication includes layer-common (q1,</w:t>
      </w:r>
      <w:r w:rsidR="001B7580">
        <w:rPr>
          <w:b/>
          <w:bCs/>
          <w:i/>
          <w:iCs/>
          <w:lang w:val="en-US" w:eastAsia="zh-CN"/>
        </w:rPr>
        <w:t xml:space="preserve"> </w:t>
      </w:r>
      <w:r w:rsidRPr="00E05F33">
        <w:rPr>
          <w:b/>
          <w:bCs/>
          <w:i/>
          <w:iCs/>
          <w:lang w:val="en-US" w:eastAsia="zh-CN"/>
        </w:rPr>
        <w:t xml:space="preserve">q2) and </w:t>
      </w:r>
      <m:oMath>
        <m:d>
          <m:dPr>
            <m:begChr m:val="⌈"/>
            <m:endChr m:val="⌉"/>
            <m:ctrlPr>
              <w:rPr>
                <w:rFonts w:ascii="Cambria Math" w:hAnsi="Cambria Math"/>
                <w:b/>
                <w:bCs/>
                <w:i/>
                <w:iCs/>
                <w:lang w:val="en-US" w:eastAsia="zh-CN"/>
              </w:rPr>
            </m:ctrlPr>
          </m:dPr>
          <m:e>
            <m:func>
              <m:funcPr>
                <m:ctrlPr>
                  <w:rPr>
                    <w:rFonts w:ascii="Cambria Math" w:hAnsi="Cambria Math"/>
                    <w:b/>
                    <w:bCs/>
                    <w:i/>
                    <w:iCs/>
                    <w:lang w:val="en-US" w:eastAsia="zh-CN"/>
                  </w:rPr>
                </m:ctrlPr>
              </m:funcPr>
              <m:fName>
                <m:sSub>
                  <m:sSubPr>
                    <m:ctrlPr>
                      <w:rPr>
                        <w:rFonts w:ascii="Cambria Math" w:hAnsi="Cambria Math"/>
                        <w:b/>
                        <w:bCs/>
                        <w:i/>
                        <w:iCs/>
                        <w:lang w:val="en-US" w:eastAsia="zh-CN"/>
                      </w:rPr>
                    </m:ctrlPr>
                  </m:sSubPr>
                  <m:e>
                    <m:r>
                      <m:rPr>
                        <m:sty m:val="bi"/>
                      </m:rPr>
                      <w:rPr>
                        <w:rFonts w:ascii="Cambria Math" w:hAnsi="Cambria Math"/>
                        <w:lang w:val="en-US" w:eastAsia="zh-CN"/>
                      </w:rPr>
                      <m:t>log</m:t>
                    </m:r>
                  </m:e>
                  <m:sub>
                    <m:r>
                      <m:rPr>
                        <m:sty m:val="bi"/>
                      </m:rPr>
                      <w:rPr>
                        <w:rFonts w:ascii="Cambria Math" w:hAnsi="Cambria Math"/>
                        <w:lang w:val="en-US" w:eastAsia="zh-CN"/>
                      </w:rPr>
                      <m:t>2</m:t>
                    </m:r>
                  </m:sub>
                </m:sSub>
              </m:fName>
              <m:e>
                <m:d>
                  <m:dPr>
                    <m:ctrlPr>
                      <w:rPr>
                        <w:rFonts w:ascii="Cambria Math" w:hAnsi="Cambria Math"/>
                        <w:b/>
                        <w:bCs/>
                        <w:i/>
                        <w:iCs/>
                        <w:lang w:val="en-US" w:eastAsia="zh-CN"/>
                      </w:rPr>
                    </m:ctrlPr>
                  </m:dPr>
                  <m:e>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1</m:t>
                        </m:r>
                      </m:sub>
                    </m:sSub>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2</m:t>
                        </m:r>
                      </m:sub>
                    </m:sSub>
                  </m:e>
                </m:d>
              </m:e>
            </m:func>
          </m:e>
        </m:d>
      </m:oMath>
      <w:r w:rsidRPr="00E05F33">
        <w:rPr>
          <w:b/>
          <w:bCs/>
          <w:i/>
          <w:iCs/>
          <w:lang w:val="en-US" w:eastAsia="zh-CN"/>
        </w:rPr>
        <w:t xml:space="preserve"> bits for each layer</w:t>
      </w:r>
    </w:p>
    <w:p w14:paraId="5A7CC072" w14:textId="77777777" w:rsidR="00E05F33" w:rsidRPr="00E05F33" w:rsidRDefault="00E05F33" w:rsidP="00E05F33">
      <w:pPr>
        <w:numPr>
          <w:ilvl w:val="3"/>
          <w:numId w:val="61"/>
        </w:numPr>
        <w:snapToGrid w:val="0"/>
        <w:spacing w:before="0" w:after="160" w:line="259" w:lineRule="auto"/>
        <w:rPr>
          <w:b/>
          <w:bCs/>
          <w:i/>
          <w:iCs/>
          <w:lang w:val="en-US" w:eastAsia="zh-CN"/>
        </w:rPr>
      </w:pPr>
      <w:r w:rsidRPr="00E05F33">
        <w:rPr>
          <w:b/>
          <w:bCs/>
          <w:i/>
          <w:iCs/>
          <w:lang w:val="en-US" w:eastAsia="zh-CN"/>
        </w:rPr>
        <w:t>Note: This implies that each of the SD basis vectors is selected from a group of N1N2 orthogonal basis vectors</w:t>
      </w:r>
    </w:p>
    <w:p w14:paraId="7EEFCDD2" w14:textId="77777777" w:rsidR="00E05F33" w:rsidRPr="00E05F33" w:rsidRDefault="00E05F33" w:rsidP="00E05F33">
      <w:pPr>
        <w:numPr>
          <w:ilvl w:val="1"/>
          <w:numId w:val="61"/>
        </w:numPr>
        <w:snapToGrid w:val="0"/>
        <w:spacing w:before="0" w:after="160" w:line="259" w:lineRule="auto"/>
        <w:rPr>
          <w:b/>
          <w:bCs/>
          <w:i/>
          <w:iCs/>
          <w:lang w:val="en-US" w:eastAsia="zh-CN"/>
        </w:rPr>
      </w:pPr>
      <w:r w:rsidRPr="00E05F33">
        <w:rPr>
          <w:b/>
          <w:bCs/>
          <w:i/>
          <w:iCs/>
          <w:lang w:val="en-US" w:eastAsia="zh-CN"/>
        </w:rPr>
        <w:t>W2 structure: Layer-specific inter-polarization co-phasing with the alphabet {+1, +j, -1, -j}</w:t>
      </w:r>
    </w:p>
    <w:p w14:paraId="369AE6A3" w14:textId="77777777" w:rsidR="00361A1E" w:rsidRPr="00E05F33" w:rsidRDefault="00361A1E" w:rsidP="00D415AB">
      <w:pPr>
        <w:jc w:val="both"/>
        <w:rPr>
          <w:rFonts w:eastAsiaTheme="minorEastAsia"/>
          <w:lang w:eastAsia="zh-CN"/>
        </w:rPr>
      </w:pPr>
    </w:p>
    <w:p w14:paraId="0CFF83F1" w14:textId="6F6A7789" w:rsidR="00E05F33" w:rsidRPr="00361A1E" w:rsidRDefault="00E05F33" w:rsidP="00E05F33">
      <w:pPr>
        <w:pStyle w:val="aff3"/>
        <w:numPr>
          <w:ilvl w:val="0"/>
          <w:numId w:val="63"/>
        </w:numPr>
        <w:ind w:leftChars="0"/>
        <w:jc w:val="both"/>
        <w:rPr>
          <w:rFonts w:eastAsiaTheme="minorEastAsia"/>
          <w:b/>
          <w:bCs/>
          <w:lang w:val="en-US" w:eastAsia="zh-CN"/>
        </w:rPr>
      </w:pPr>
      <w:r w:rsidRPr="00361A1E">
        <w:rPr>
          <w:rFonts w:eastAsiaTheme="minorEastAsia"/>
          <w:b/>
          <w:bCs/>
          <w:lang w:val="en-US" w:eastAsia="zh-CN"/>
        </w:rPr>
        <w:t>Scheme 2</w:t>
      </w:r>
      <w:r>
        <w:rPr>
          <w:rFonts w:eastAsiaTheme="minorEastAsia"/>
          <w:b/>
          <w:bCs/>
          <w:lang w:val="en-US" w:eastAsia="zh-CN"/>
        </w:rPr>
        <w:t>B</w:t>
      </w:r>
    </w:p>
    <w:p w14:paraId="536B4475" w14:textId="1C33C0C0" w:rsidR="00361A1E" w:rsidRPr="00361A1E" w:rsidRDefault="007D68C9" w:rsidP="00D415AB">
      <w:pPr>
        <w:jc w:val="both"/>
        <w:rPr>
          <w:rFonts w:eastAsiaTheme="minorEastAsia"/>
          <w:lang w:val="en-US" w:eastAsia="zh-CN"/>
        </w:rPr>
      </w:pPr>
      <w:r>
        <w:rPr>
          <w:rFonts w:eastAsiaTheme="minorEastAsia"/>
          <w:lang w:val="en-US" w:eastAsia="zh-CN"/>
        </w:rPr>
        <w:t xml:space="preserve">The difference between scheme 2B and scheme 2 is that amplitude scaling is introduced in scheme 2B. We think </w:t>
      </w:r>
      <w:r w:rsidR="001C6A93">
        <w:rPr>
          <w:rFonts w:eastAsiaTheme="minorEastAsia"/>
          <w:lang w:val="en-US" w:eastAsia="zh-CN"/>
        </w:rPr>
        <w:t xml:space="preserve">actually </w:t>
      </w:r>
      <w:r>
        <w:rPr>
          <w:rFonts w:eastAsiaTheme="minorEastAsia"/>
          <w:lang w:val="en-US" w:eastAsia="zh-CN"/>
        </w:rPr>
        <w:t>amplitude scaling is a Type-II style feature which will bring unnecessary high complexity. Considering Type-I SP codebook is a UE</w:t>
      </w:r>
      <w:r w:rsidR="001C6A93">
        <w:rPr>
          <w:rFonts w:eastAsiaTheme="minorEastAsia"/>
          <w:lang w:val="en-US" w:eastAsia="zh-CN"/>
        </w:rPr>
        <w:t>-</w:t>
      </w:r>
      <w:r>
        <w:rPr>
          <w:rFonts w:eastAsiaTheme="minorEastAsia"/>
          <w:lang w:val="en-US" w:eastAsia="zh-CN"/>
        </w:rPr>
        <w:t xml:space="preserve">friendly feature with low </w:t>
      </w:r>
      <w:r w:rsidR="001C6A93">
        <w:rPr>
          <w:rFonts w:eastAsiaTheme="minorEastAsia"/>
          <w:lang w:val="en-US" w:eastAsia="zh-CN"/>
        </w:rPr>
        <w:t xml:space="preserve">reporting </w:t>
      </w:r>
      <w:r>
        <w:rPr>
          <w:rFonts w:eastAsiaTheme="minorEastAsia"/>
          <w:lang w:val="en-US" w:eastAsia="zh-CN"/>
        </w:rPr>
        <w:t>overhead, we think this scheme 2B is not needed.</w:t>
      </w:r>
    </w:p>
    <w:p w14:paraId="61144DF5" w14:textId="44CA1758" w:rsidR="007D68C9" w:rsidRPr="00361A1E" w:rsidRDefault="007D68C9" w:rsidP="007D68C9">
      <w:pPr>
        <w:pStyle w:val="aff3"/>
        <w:numPr>
          <w:ilvl w:val="0"/>
          <w:numId w:val="63"/>
        </w:numPr>
        <w:ind w:leftChars="0"/>
        <w:jc w:val="both"/>
        <w:rPr>
          <w:rFonts w:eastAsiaTheme="minorEastAsia"/>
          <w:b/>
          <w:bCs/>
          <w:lang w:val="en-US" w:eastAsia="zh-CN"/>
        </w:rPr>
      </w:pPr>
      <w:r w:rsidRPr="00361A1E">
        <w:rPr>
          <w:rFonts w:eastAsiaTheme="minorEastAsia"/>
          <w:b/>
          <w:bCs/>
          <w:lang w:val="en-US" w:eastAsia="zh-CN"/>
        </w:rPr>
        <w:t xml:space="preserve">Scheme </w:t>
      </w:r>
      <w:r>
        <w:rPr>
          <w:rFonts w:eastAsiaTheme="minorEastAsia"/>
          <w:b/>
          <w:bCs/>
          <w:lang w:val="en-US" w:eastAsia="zh-CN"/>
        </w:rPr>
        <w:t>3</w:t>
      </w:r>
    </w:p>
    <w:p w14:paraId="662AE430" w14:textId="7215455D" w:rsidR="007D68C9" w:rsidRDefault="001C6A93" w:rsidP="00D415AB">
      <w:pPr>
        <w:jc w:val="both"/>
        <w:rPr>
          <w:lang w:eastAsia="en-US"/>
        </w:rPr>
      </w:pPr>
      <w:r>
        <w:rPr>
          <w:rFonts w:eastAsia="MS Mincho"/>
          <w:lang w:val="en-US"/>
        </w:rPr>
        <w:t xml:space="preserve">In option 1 of scheme 3, sub-band SD basis selection (like legacy mode-2 Type-II SP) is introduced, just like the analysis on scheme 2, unless </w:t>
      </w:r>
      <w:r>
        <w:rPr>
          <w:lang w:eastAsia="en-US"/>
        </w:rPr>
        <w:t>clear benefits are identified, we think it is not needed.</w:t>
      </w:r>
    </w:p>
    <w:p w14:paraId="33E9095E" w14:textId="128771C1" w:rsidR="001C6A93" w:rsidRDefault="001C6A93" w:rsidP="00D415AB">
      <w:pPr>
        <w:jc w:val="both"/>
        <w:rPr>
          <w:rFonts w:eastAsia="MS Mincho"/>
          <w:lang w:val="en-US"/>
        </w:rPr>
      </w:pPr>
      <w:r>
        <w:rPr>
          <w:rFonts w:eastAsia="MS Mincho"/>
          <w:lang w:val="en-US"/>
        </w:rPr>
        <w:t xml:space="preserve">In option 2 of scheme 3, linear combination of multiple SD DFT basis, we think it is totally a Type-II style feature which will bring huge UE </w:t>
      </w:r>
      <w:r w:rsidR="006F13DC">
        <w:rPr>
          <w:rFonts w:eastAsia="MS Mincho"/>
          <w:lang w:val="en-US"/>
        </w:rPr>
        <w:t>calculation complexity.</w:t>
      </w:r>
    </w:p>
    <w:p w14:paraId="16A20676" w14:textId="695C117D" w:rsidR="001B7580" w:rsidRPr="00361A1E" w:rsidRDefault="001B7580" w:rsidP="001B7580">
      <w:pPr>
        <w:pStyle w:val="aff3"/>
        <w:numPr>
          <w:ilvl w:val="0"/>
          <w:numId w:val="63"/>
        </w:numPr>
        <w:ind w:leftChars="0"/>
        <w:jc w:val="both"/>
        <w:rPr>
          <w:rFonts w:eastAsiaTheme="minorEastAsia"/>
          <w:b/>
          <w:bCs/>
          <w:lang w:val="en-US" w:eastAsia="zh-CN"/>
        </w:rPr>
      </w:pPr>
      <w:r w:rsidRPr="00361A1E">
        <w:rPr>
          <w:rFonts w:eastAsiaTheme="minorEastAsia"/>
          <w:b/>
          <w:bCs/>
          <w:lang w:val="en-US" w:eastAsia="zh-CN"/>
        </w:rPr>
        <w:t xml:space="preserve">Scheme </w:t>
      </w:r>
      <w:r>
        <w:rPr>
          <w:rFonts w:eastAsiaTheme="minorEastAsia"/>
          <w:b/>
          <w:bCs/>
          <w:lang w:val="en-US" w:eastAsia="zh-CN"/>
        </w:rPr>
        <w:t>5</w:t>
      </w:r>
    </w:p>
    <w:p w14:paraId="57D161CE" w14:textId="28893565" w:rsidR="001B7580" w:rsidRPr="001C6A93" w:rsidRDefault="001B7580" w:rsidP="00D415AB">
      <w:pPr>
        <w:jc w:val="both"/>
        <w:rPr>
          <w:rFonts w:eastAsia="MS Mincho"/>
          <w:lang w:val="en-US"/>
        </w:rPr>
      </w:pPr>
      <w:r>
        <w:rPr>
          <w:rFonts w:eastAsia="MS Mincho"/>
          <w:lang w:val="en-US"/>
        </w:rPr>
        <w:t>Scheme 5 is some kind of enhancement of scheme 1 with more SD basis selection freedom for the layers other than layer 1. It is expected that the performance of it is between scheme 1 and scheme 2. However, scheme 5 is much complicated than either scheme 1 or scheme 2, and harder to extend to future potential enhancements.</w:t>
      </w:r>
    </w:p>
    <w:p w14:paraId="26E3AD05" w14:textId="00030A5C" w:rsidR="006F13DC" w:rsidRPr="00361A1E" w:rsidRDefault="006F13DC" w:rsidP="006F13DC">
      <w:pPr>
        <w:pStyle w:val="aff3"/>
        <w:numPr>
          <w:ilvl w:val="0"/>
          <w:numId w:val="63"/>
        </w:numPr>
        <w:ind w:leftChars="0"/>
        <w:jc w:val="both"/>
        <w:rPr>
          <w:rFonts w:eastAsiaTheme="minorEastAsia"/>
          <w:b/>
          <w:bCs/>
          <w:lang w:val="en-US" w:eastAsia="zh-CN"/>
        </w:rPr>
      </w:pPr>
      <w:r w:rsidRPr="00361A1E">
        <w:rPr>
          <w:rFonts w:eastAsiaTheme="minorEastAsia"/>
          <w:b/>
          <w:bCs/>
          <w:lang w:val="en-US" w:eastAsia="zh-CN"/>
        </w:rPr>
        <w:t xml:space="preserve">Scheme </w:t>
      </w:r>
      <w:r>
        <w:rPr>
          <w:rFonts w:eastAsiaTheme="minorEastAsia"/>
          <w:b/>
          <w:bCs/>
          <w:lang w:val="en-US" w:eastAsia="zh-CN"/>
        </w:rPr>
        <w:t>4/6</w:t>
      </w:r>
    </w:p>
    <w:p w14:paraId="2F03B8D4" w14:textId="57B49B46" w:rsidR="001C6A93" w:rsidRDefault="006F13DC" w:rsidP="00D415AB">
      <w:pPr>
        <w:jc w:val="both"/>
        <w:rPr>
          <w:rFonts w:eastAsia="MS Mincho"/>
          <w:lang w:val="en-US"/>
        </w:rPr>
      </w:pPr>
      <w:r>
        <w:rPr>
          <w:rFonts w:eastAsia="MS Mincho"/>
          <w:lang w:val="en-US"/>
        </w:rPr>
        <w:t xml:space="preserve">This design of combination of multiple PMIs is more suitable for multi-TRP or multi-panel deployment and not for single-TRP/single-panel. As expected, it will suffer some performance loss. But we are open to consider scheme 4/6 for Type-I Multi-Panel codebook in Rel-19 once Rel-19 Type-I Single-Panel codebook is in good shape. And scheme 4 can be a starting point </w:t>
      </w:r>
      <w:r w:rsidR="001B7580">
        <w:rPr>
          <w:rFonts w:eastAsia="MS Mincho"/>
          <w:lang w:val="en-US"/>
        </w:rPr>
        <w:t>for Rel-19 Type-I MP codebook, with unified design with Rel-19 Type-I SP codebook</w:t>
      </w:r>
      <w:r>
        <w:rPr>
          <w:rFonts w:eastAsia="MS Mincho"/>
          <w:lang w:val="en-US"/>
        </w:rPr>
        <w:t>.</w:t>
      </w:r>
    </w:p>
    <w:p w14:paraId="28A5DE90" w14:textId="439423E6" w:rsidR="006F13DC" w:rsidRPr="004C01B2" w:rsidRDefault="006F13DC" w:rsidP="006F13DC">
      <w:pPr>
        <w:jc w:val="both"/>
        <w:rPr>
          <w:b/>
          <w:bCs/>
          <w:i/>
          <w:iCs/>
          <w:lang w:val="en-US" w:eastAsia="zh-CN"/>
        </w:rPr>
      </w:pPr>
      <w:r w:rsidRPr="00D51C9F">
        <w:rPr>
          <w:b/>
          <w:bCs/>
          <w:i/>
          <w:iCs/>
          <w:lang w:val="en-US" w:eastAsia="zh-CN"/>
        </w:rPr>
        <w:t xml:space="preserve">Proposal </w:t>
      </w:r>
      <w:r>
        <w:rPr>
          <w:b/>
          <w:bCs/>
          <w:i/>
          <w:iCs/>
          <w:lang w:val="en-US" w:eastAsia="zh-CN"/>
        </w:rPr>
        <w:t xml:space="preserve">3: </w:t>
      </w:r>
      <w:r w:rsidRPr="004C01B2">
        <w:rPr>
          <w:b/>
          <w:bCs/>
          <w:i/>
          <w:iCs/>
          <w:lang w:val="en-US" w:eastAsia="zh-CN"/>
        </w:rPr>
        <w:t xml:space="preserve">For the Rel-19 Type-I </w:t>
      </w:r>
      <w:r>
        <w:rPr>
          <w:b/>
          <w:bCs/>
          <w:i/>
          <w:iCs/>
          <w:lang w:val="en-US" w:eastAsia="zh-CN"/>
        </w:rPr>
        <w:t>multi</w:t>
      </w:r>
      <w:r w:rsidRPr="004C01B2">
        <w:rPr>
          <w:b/>
          <w:bCs/>
          <w:i/>
          <w:iCs/>
          <w:lang w:val="en-US" w:eastAsia="zh-CN"/>
        </w:rPr>
        <w:t>-panel (</w:t>
      </w:r>
      <w:r>
        <w:rPr>
          <w:b/>
          <w:bCs/>
          <w:i/>
          <w:iCs/>
          <w:lang w:val="en-US" w:eastAsia="zh-CN"/>
        </w:rPr>
        <w:t>M</w:t>
      </w:r>
      <w:r w:rsidRPr="004C01B2">
        <w:rPr>
          <w:b/>
          <w:bCs/>
          <w:i/>
          <w:iCs/>
          <w:lang w:val="en-US" w:eastAsia="zh-CN"/>
        </w:rPr>
        <w:t xml:space="preserve">P) codebook refinement for up to 128 CSI-RS ports, </w:t>
      </w:r>
      <w:r w:rsidR="001B7580">
        <w:rPr>
          <w:b/>
          <w:bCs/>
          <w:i/>
          <w:iCs/>
          <w:lang w:val="en-US" w:eastAsia="zh-CN"/>
        </w:rPr>
        <w:t>consider</w:t>
      </w:r>
      <w:r w:rsidRPr="004C01B2">
        <w:rPr>
          <w:b/>
          <w:bCs/>
          <w:i/>
          <w:iCs/>
          <w:lang w:val="en-US" w:eastAsia="zh-CN"/>
        </w:rPr>
        <w:t xml:space="preserve"> the following scheme</w:t>
      </w:r>
      <w:r>
        <w:rPr>
          <w:b/>
          <w:bCs/>
          <w:i/>
          <w:iCs/>
          <w:lang w:val="en-US" w:eastAsia="zh-CN"/>
        </w:rPr>
        <w:t xml:space="preserve"> as </w:t>
      </w:r>
      <w:r w:rsidR="001B7580">
        <w:rPr>
          <w:b/>
          <w:bCs/>
          <w:i/>
          <w:iCs/>
          <w:lang w:val="en-US" w:eastAsia="zh-CN"/>
        </w:rPr>
        <w:t>stating point</w:t>
      </w:r>
      <w:r w:rsidRPr="004C01B2">
        <w:rPr>
          <w:b/>
          <w:bCs/>
          <w:i/>
          <w:iCs/>
          <w:lang w:val="en-US" w:eastAsia="zh-CN"/>
        </w:rPr>
        <w:t>:</w:t>
      </w:r>
    </w:p>
    <w:p w14:paraId="0E786284" w14:textId="26ECB440" w:rsidR="001B7580" w:rsidRPr="000E4512" w:rsidRDefault="001B7580" w:rsidP="001B7580">
      <w:pPr>
        <w:widowControl w:val="0"/>
        <w:numPr>
          <w:ilvl w:val="0"/>
          <w:numId w:val="61"/>
        </w:numPr>
        <w:snapToGrid w:val="0"/>
        <w:spacing w:before="0" w:after="0"/>
        <w:rPr>
          <w:b/>
          <w:bCs/>
          <w:i/>
          <w:iCs/>
          <w:lang w:val="en-US" w:eastAsia="zh-CN"/>
        </w:rPr>
      </w:pPr>
      <w:r w:rsidRPr="000E4512">
        <w:rPr>
          <w:b/>
          <w:bCs/>
          <w:i/>
          <w:iCs/>
          <w:lang w:val="en-US" w:eastAsia="zh-CN"/>
        </w:rPr>
        <w:t>Using legacy Rel-15 Type-I codebook including legacy (N1, N2) values per NZP CSI-RS resource (or port group) where the PMI (associated with W1 and W2) is calculated according to</w:t>
      </w:r>
    </w:p>
    <w:p w14:paraId="3B68241E" w14:textId="46B5B93A" w:rsidR="001B7580" w:rsidRPr="000E4512" w:rsidRDefault="001B7580" w:rsidP="001B7580">
      <w:pPr>
        <w:widowControl w:val="0"/>
        <w:numPr>
          <w:ilvl w:val="1"/>
          <w:numId w:val="61"/>
        </w:numPr>
        <w:suppressAutoHyphens/>
        <w:snapToGrid w:val="0"/>
        <w:spacing w:before="0" w:after="0" w:line="252" w:lineRule="auto"/>
        <w:rPr>
          <w:b/>
          <w:bCs/>
          <w:i/>
          <w:iCs/>
          <w:lang w:val="en-US" w:eastAsia="zh-CN"/>
        </w:rPr>
      </w:pPr>
      <w:r w:rsidRPr="000E4512">
        <w:rPr>
          <w:b/>
          <w:bCs/>
          <w:i/>
          <w:iCs/>
          <w:lang w:val="en-US" w:eastAsia="zh-CN"/>
        </w:rPr>
        <w:t>W1 structure: Reuse legacy Rel-15 Type-I SD basis with L=1 for either each or some of the NZP CSI-RS resources (or port groups)</w:t>
      </w:r>
    </w:p>
    <w:p w14:paraId="253E5549" w14:textId="77777777" w:rsidR="001B7580" w:rsidRPr="000E4512" w:rsidRDefault="001B7580" w:rsidP="001B7580">
      <w:pPr>
        <w:widowControl w:val="0"/>
        <w:numPr>
          <w:ilvl w:val="1"/>
          <w:numId w:val="61"/>
        </w:numPr>
        <w:snapToGrid w:val="0"/>
        <w:spacing w:before="0" w:after="0"/>
        <w:rPr>
          <w:b/>
          <w:bCs/>
          <w:i/>
          <w:iCs/>
          <w:lang w:val="en-US" w:eastAsia="zh-CN"/>
        </w:rPr>
      </w:pPr>
      <w:r w:rsidRPr="000E4512">
        <w:rPr>
          <w:b/>
          <w:bCs/>
          <w:i/>
          <w:iCs/>
          <w:lang w:val="en-US" w:eastAsia="zh-CN"/>
        </w:rPr>
        <w:t>W2 structure: inter-NZP CSI-RS resource (or port group) co-phasing along with reusing legacy Rel-15 Type-I inter-polarization co-phasing per NZP CSI-RS resource (or port group)</w:t>
      </w:r>
    </w:p>
    <w:p w14:paraId="635AA8CF" w14:textId="77777777" w:rsidR="001B7580" w:rsidRPr="000E4512" w:rsidRDefault="001B7580" w:rsidP="001B7580">
      <w:pPr>
        <w:widowControl w:val="0"/>
        <w:numPr>
          <w:ilvl w:val="2"/>
          <w:numId w:val="61"/>
        </w:numPr>
        <w:suppressAutoHyphens/>
        <w:snapToGrid w:val="0"/>
        <w:spacing w:before="0" w:after="0" w:line="252" w:lineRule="auto"/>
        <w:rPr>
          <w:b/>
          <w:bCs/>
          <w:i/>
          <w:iCs/>
          <w:lang w:val="en-US" w:eastAsia="zh-CN"/>
        </w:rPr>
      </w:pPr>
      <w:r w:rsidRPr="000E4512">
        <w:rPr>
          <w:b/>
          <w:bCs/>
          <w:i/>
          <w:iCs/>
          <w:lang w:val="en-US" w:eastAsia="zh-CN"/>
        </w:rPr>
        <w:t>inter-CSI-RS resource (or port group) co-phasing is used to combine the different PMIs to come up with a single precoder with &gt;32 ports</w:t>
      </w:r>
    </w:p>
    <w:p w14:paraId="53ACBA4B" w14:textId="77777777" w:rsidR="006F13DC" w:rsidRPr="001B7580" w:rsidRDefault="006F13DC" w:rsidP="00D415AB">
      <w:pPr>
        <w:jc w:val="both"/>
        <w:rPr>
          <w:rFonts w:eastAsia="MS Mincho"/>
        </w:rPr>
      </w:pPr>
    </w:p>
    <w:p w14:paraId="08197E13" w14:textId="62A11438" w:rsidR="001C6A93" w:rsidRDefault="001B7580" w:rsidP="00D415AB">
      <w:pPr>
        <w:jc w:val="both"/>
        <w:rPr>
          <w:rFonts w:eastAsia="MS Mincho"/>
          <w:lang w:val="en-US"/>
        </w:rPr>
      </w:pPr>
      <w:r>
        <w:rPr>
          <w:rFonts w:eastAsia="MS Mincho"/>
          <w:lang w:val="en-US"/>
        </w:rPr>
        <w:t>As for the FFS about (O1, O2) value</w:t>
      </w:r>
      <w:r w:rsidR="005E42F4">
        <w:rPr>
          <w:rFonts w:eastAsia="MS Mincho"/>
          <w:lang w:val="en-US"/>
        </w:rPr>
        <w:t xml:space="preserve"> down-selection between (2, 2) and (4,4), i</w:t>
      </w:r>
      <w:r w:rsidR="005E42F4" w:rsidRPr="005E42F4">
        <w:rPr>
          <w:rFonts w:eastAsia="MS Mincho"/>
          <w:lang w:val="en-US"/>
        </w:rPr>
        <w:t xml:space="preserve">n legacy, [O1, O2] </w:t>
      </w:r>
      <w:r w:rsidR="005E42F4">
        <w:rPr>
          <w:rFonts w:eastAsia="MS Mincho"/>
          <w:lang w:val="en-US"/>
        </w:rPr>
        <w:t>can only be</w:t>
      </w:r>
      <w:r w:rsidR="005E42F4" w:rsidRPr="005E42F4">
        <w:rPr>
          <w:rFonts w:eastAsia="MS Mincho"/>
          <w:lang w:val="en-US"/>
        </w:rPr>
        <w:t xml:space="preserve"> [4,1] or [4,4]</w:t>
      </w:r>
      <w:r w:rsidR="005E42F4">
        <w:rPr>
          <w:rFonts w:eastAsia="MS Mincho"/>
          <w:lang w:val="en-US"/>
        </w:rPr>
        <w:t>.</w:t>
      </w:r>
      <w:r w:rsidR="005E42F4" w:rsidRPr="005E42F4">
        <w:rPr>
          <w:rFonts w:eastAsia="MS Mincho"/>
          <w:lang w:val="en-US"/>
        </w:rPr>
        <w:t xml:space="preserve"> </w:t>
      </w:r>
      <w:r w:rsidR="005E42F4">
        <w:rPr>
          <w:rFonts w:eastAsia="MS Mincho"/>
          <w:lang w:val="en-US"/>
        </w:rPr>
        <w:t>A</w:t>
      </w:r>
      <w:r w:rsidR="005E42F4" w:rsidRPr="005E42F4">
        <w:rPr>
          <w:rFonts w:eastAsia="MS Mincho"/>
          <w:lang w:val="en-US"/>
        </w:rPr>
        <w:t xml:space="preserve">nd based </w:t>
      </w:r>
      <w:r w:rsidR="005E42F4">
        <w:rPr>
          <w:rFonts w:eastAsia="MS Mincho"/>
          <w:lang w:val="en-US"/>
        </w:rPr>
        <w:t xml:space="preserve">on some </w:t>
      </w:r>
      <w:r w:rsidR="005E42F4" w:rsidRPr="005E42F4">
        <w:rPr>
          <w:rFonts w:eastAsia="MS Mincho"/>
          <w:lang w:val="en-US"/>
        </w:rPr>
        <w:t>current simulations, it seems the performance of [O1, O2] = [4,4] is better than [2,2] with only 2 bits additional overhead</w:t>
      </w:r>
      <w:r w:rsidR="005E42F4">
        <w:rPr>
          <w:rFonts w:eastAsia="MS Mincho"/>
          <w:lang w:val="en-US"/>
        </w:rPr>
        <w:t xml:space="preserve"> (if (O1, O2) is layer-common)</w:t>
      </w:r>
      <w:r w:rsidR="005E42F4" w:rsidRPr="005E42F4">
        <w:rPr>
          <w:rFonts w:eastAsia="MS Mincho"/>
          <w:lang w:val="en-US"/>
        </w:rPr>
        <w:t>, so we think [O1, O2] = [4,4] should be supported.</w:t>
      </w:r>
    </w:p>
    <w:p w14:paraId="3FFFFDF6" w14:textId="6DF29F86" w:rsidR="006F13DC" w:rsidRDefault="005E42F4" w:rsidP="005E42F4">
      <w:pPr>
        <w:jc w:val="center"/>
        <w:rPr>
          <w:rFonts w:eastAsia="MS Mincho"/>
          <w:lang w:val="en-US"/>
        </w:rPr>
      </w:pPr>
      <w:r>
        <w:rPr>
          <w:noProof/>
        </w:rPr>
        <w:lastRenderedPageBreak/>
        <w:drawing>
          <wp:inline distT="0" distB="0" distL="0" distR="0" wp14:anchorId="0FDED15E" wp14:editId="338C20E5">
            <wp:extent cx="3814233" cy="1977750"/>
            <wp:effectExtent l="0" t="0" r="0" b="3810"/>
            <wp:docPr id="148399144"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354753" name="图片 1" descr="表格&#10;&#10;描述已自动生成"/>
                    <pic:cNvPicPr/>
                  </pic:nvPicPr>
                  <pic:blipFill>
                    <a:blip r:embed="rId8"/>
                    <a:stretch>
                      <a:fillRect/>
                    </a:stretch>
                  </pic:blipFill>
                  <pic:spPr>
                    <a:xfrm>
                      <a:off x="0" y="0"/>
                      <a:ext cx="3837135" cy="1989625"/>
                    </a:xfrm>
                    <a:prstGeom prst="rect">
                      <a:avLst/>
                    </a:prstGeom>
                  </pic:spPr>
                </pic:pic>
              </a:graphicData>
            </a:graphic>
          </wp:inline>
        </w:drawing>
      </w:r>
    </w:p>
    <w:p w14:paraId="601A4BA5" w14:textId="1580D558" w:rsidR="006F13DC" w:rsidRDefault="00E363CB" w:rsidP="00D415AB">
      <w:pPr>
        <w:jc w:val="both"/>
        <w:rPr>
          <w:rFonts w:eastAsia="MS Mincho"/>
          <w:lang w:val="en-US"/>
        </w:rPr>
      </w:pPr>
      <w:r>
        <w:rPr>
          <w:rFonts w:eastAsia="MS Mincho"/>
          <w:lang w:val="en-US"/>
        </w:rPr>
        <w:t xml:space="preserve">And to follow legacy spec, and also to make codebook design simple, it is better </w:t>
      </w:r>
      <w:r w:rsidRPr="000E4512">
        <w:rPr>
          <w:rFonts w:ascii="Times" w:eastAsia="Batang" w:hAnsi="Times"/>
          <w:lang w:eastAsia="en-US"/>
        </w:rPr>
        <w:t>(O</w:t>
      </w:r>
      <w:r w:rsidRPr="000E4512">
        <w:rPr>
          <w:rFonts w:ascii="Times" w:eastAsia="Batang" w:hAnsi="Times"/>
          <w:vertAlign w:val="subscript"/>
          <w:lang w:eastAsia="en-US"/>
        </w:rPr>
        <w:t>1</w:t>
      </w:r>
      <w:r w:rsidRPr="000E4512">
        <w:rPr>
          <w:rFonts w:ascii="Times" w:eastAsia="Batang" w:hAnsi="Times"/>
          <w:lang w:eastAsia="en-US"/>
        </w:rPr>
        <w:t>, O</w:t>
      </w:r>
      <w:r w:rsidRPr="000E4512">
        <w:rPr>
          <w:rFonts w:ascii="Times" w:eastAsia="Batang" w:hAnsi="Times"/>
          <w:vertAlign w:val="subscript"/>
          <w:lang w:eastAsia="en-US"/>
        </w:rPr>
        <w:t>2</w:t>
      </w:r>
      <w:r w:rsidRPr="000E4512">
        <w:rPr>
          <w:rFonts w:ascii="Times" w:eastAsia="Batang" w:hAnsi="Times"/>
          <w:lang w:eastAsia="en-US"/>
        </w:rPr>
        <w:t>)</w:t>
      </w:r>
      <w:r>
        <w:rPr>
          <w:rFonts w:ascii="Times" w:eastAsia="Batang" w:hAnsi="Times"/>
          <w:lang w:eastAsia="en-US"/>
        </w:rPr>
        <w:t xml:space="preserve"> is layer common.</w:t>
      </w:r>
    </w:p>
    <w:p w14:paraId="6420A11B" w14:textId="38517C0C" w:rsidR="005E42F4" w:rsidRPr="00E363CB" w:rsidRDefault="00E363CB" w:rsidP="00D415AB">
      <w:pPr>
        <w:jc w:val="both"/>
        <w:rPr>
          <w:b/>
          <w:bCs/>
          <w:i/>
          <w:iCs/>
          <w:lang w:val="en-US" w:eastAsia="zh-CN"/>
        </w:rPr>
      </w:pPr>
      <w:r w:rsidRPr="00D51C9F">
        <w:rPr>
          <w:b/>
          <w:bCs/>
          <w:i/>
          <w:iCs/>
          <w:lang w:val="en-US" w:eastAsia="zh-CN"/>
        </w:rPr>
        <w:t xml:space="preserve">Proposal </w:t>
      </w:r>
      <w:r>
        <w:rPr>
          <w:b/>
          <w:bCs/>
          <w:i/>
          <w:iCs/>
          <w:lang w:val="en-US" w:eastAsia="zh-CN"/>
        </w:rPr>
        <w:t xml:space="preserve">4: </w:t>
      </w:r>
      <w:r w:rsidRPr="00E363CB">
        <w:rPr>
          <w:b/>
          <w:bCs/>
          <w:i/>
          <w:iCs/>
          <w:lang w:val="en-US" w:eastAsia="zh-CN"/>
        </w:rPr>
        <w:t>For the Rel-19 Type-I single-panel (SP) codebook refinement for up to 128 CSI-RS ports, for RI=1-4, support layer-common (O1, O2) and O1=O2=</w:t>
      </w:r>
      <w:r>
        <w:rPr>
          <w:b/>
          <w:bCs/>
          <w:i/>
          <w:iCs/>
          <w:lang w:val="en-US" w:eastAsia="zh-CN"/>
        </w:rPr>
        <w:t>4</w:t>
      </w:r>
      <w:r w:rsidRPr="00E363CB">
        <w:rPr>
          <w:b/>
          <w:bCs/>
          <w:i/>
          <w:iCs/>
          <w:lang w:val="en-US" w:eastAsia="zh-CN"/>
        </w:rPr>
        <w:t>.</w:t>
      </w:r>
    </w:p>
    <w:p w14:paraId="4B540BD5" w14:textId="77777777" w:rsidR="005E42F4" w:rsidRDefault="005E42F4" w:rsidP="00D415AB">
      <w:pPr>
        <w:jc w:val="both"/>
        <w:rPr>
          <w:rFonts w:eastAsia="MS Mincho"/>
          <w:lang w:val="en-US"/>
        </w:rPr>
      </w:pPr>
    </w:p>
    <w:p w14:paraId="27192B7F" w14:textId="75606BA7" w:rsidR="007131B9" w:rsidRPr="00D735DA" w:rsidRDefault="007131B9" w:rsidP="007131B9">
      <w:pPr>
        <w:pStyle w:val="30"/>
        <w:jc w:val="both"/>
        <w:rPr>
          <w:rFonts w:ascii="Times New Roman" w:hAnsi="Times New Roman"/>
        </w:rPr>
      </w:pPr>
      <w:r>
        <w:rPr>
          <w:rFonts w:ascii="Times New Roman" w:hAnsi="Times New Roman"/>
          <w:lang w:val="en-US" w:eastAsia="zh-CN"/>
        </w:rPr>
        <w:t>Type-II enhancements for up to 128 CSI-RS ports</w:t>
      </w:r>
    </w:p>
    <w:p w14:paraId="01C1D27F" w14:textId="2EA08811" w:rsidR="00E363CB" w:rsidRPr="0059247A" w:rsidRDefault="0059247A" w:rsidP="00D415AB">
      <w:pPr>
        <w:jc w:val="both"/>
        <w:rPr>
          <w:rFonts w:eastAsia="MS Mincho"/>
          <w:lang w:val="en-US"/>
        </w:rPr>
      </w:pPr>
      <w:r>
        <w:rPr>
          <w:rFonts w:eastAsia="MS Mincho"/>
          <w:lang w:val="en-US"/>
        </w:rPr>
        <w:t>In RAN1#116 meeting, most aspects of Type-II codebook enhancement have been agreed, while the following further enhancements were identified:</w:t>
      </w:r>
    </w:p>
    <w:tbl>
      <w:tblPr>
        <w:tblStyle w:val="afc"/>
        <w:tblW w:w="0" w:type="auto"/>
        <w:tblLook w:val="04A0" w:firstRow="1" w:lastRow="0" w:firstColumn="1" w:lastColumn="0" w:noHBand="0" w:noVBand="1"/>
      </w:tblPr>
      <w:tblGrid>
        <w:gridCol w:w="9629"/>
      </w:tblGrid>
      <w:tr w:rsidR="007131B9" w14:paraId="69C6B6EB" w14:textId="77777777" w:rsidTr="007131B9">
        <w:tc>
          <w:tcPr>
            <w:tcW w:w="9629" w:type="dxa"/>
          </w:tcPr>
          <w:p w14:paraId="1ADBFAE8" w14:textId="77777777" w:rsidR="007131B9" w:rsidRPr="007131B9" w:rsidRDefault="007131B9" w:rsidP="007131B9">
            <w:pPr>
              <w:spacing w:before="0" w:after="0"/>
              <w:jc w:val="both"/>
              <w:rPr>
                <w:rFonts w:eastAsia="等线"/>
                <w:highlight w:val="green"/>
                <w:lang w:val="en-US" w:eastAsia="zh-CN"/>
              </w:rPr>
            </w:pPr>
            <w:r w:rsidRPr="007131B9">
              <w:rPr>
                <w:rFonts w:eastAsia="等线"/>
                <w:b/>
                <w:bCs/>
                <w:highlight w:val="green"/>
                <w:lang w:val="en-US" w:eastAsia="zh-CN"/>
              </w:rPr>
              <w:t>Agreement</w:t>
            </w:r>
          </w:p>
          <w:p w14:paraId="04356842" w14:textId="77777777" w:rsidR="007131B9" w:rsidRPr="007131B9" w:rsidRDefault="007131B9" w:rsidP="007131B9">
            <w:pPr>
              <w:widowControl w:val="0"/>
              <w:snapToGrid w:val="0"/>
              <w:spacing w:before="0" w:after="0"/>
              <w:rPr>
                <w:rFonts w:ascii="Times" w:eastAsia="Batang" w:hAnsi="Times"/>
                <w:iCs/>
                <w:lang w:eastAsia="en-US"/>
              </w:rPr>
            </w:pPr>
            <w:r w:rsidRPr="007131B9">
              <w:rPr>
                <w:rFonts w:ascii="Times" w:eastAsia="Batang" w:hAnsi="Times"/>
                <w:iCs/>
                <w:lang w:eastAsia="en-US"/>
              </w:rPr>
              <w:t xml:space="preserve">For the Rel-19 Type-II codebook refinement for up to 128 CSI-RS ports, </w:t>
            </w:r>
          </w:p>
          <w:p w14:paraId="0FED5484" w14:textId="77777777" w:rsidR="007131B9" w:rsidRPr="007131B9" w:rsidRDefault="007131B9" w:rsidP="007131B9">
            <w:pPr>
              <w:widowControl w:val="0"/>
              <w:numPr>
                <w:ilvl w:val="0"/>
                <w:numId w:val="64"/>
              </w:numPr>
              <w:snapToGrid w:val="0"/>
              <w:spacing w:before="0" w:after="0"/>
              <w:rPr>
                <w:rFonts w:ascii="Times" w:eastAsia="Batang" w:hAnsi="Times"/>
                <w:iCs/>
                <w:lang w:eastAsia="x-none"/>
              </w:rPr>
            </w:pPr>
            <w:r w:rsidRPr="007131B9">
              <w:rPr>
                <w:rFonts w:ascii="Times" w:eastAsia="Batang" w:hAnsi="Times"/>
                <w:iCs/>
                <w:lang w:eastAsia="x-none"/>
              </w:rPr>
              <w:t>Fully reuse the legacy Rel-16 eType-II design (and for PS codebook, the Rel-17 FeType-II PS design) for UCI omission rules</w:t>
            </w:r>
          </w:p>
          <w:p w14:paraId="1ED009B2" w14:textId="77777777" w:rsidR="007131B9" w:rsidRPr="007131B9" w:rsidRDefault="007131B9" w:rsidP="007131B9">
            <w:pPr>
              <w:widowControl w:val="0"/>
              <w:numPr>
                <w:ilvl w:val="0"/>
                <w:numId w:val="64"/>
              </w:numPr>
              <w:snapToGrid w:val="0"/>
              <w:spacing w:before="0" w:after="0"/>
              <w:rPr>
                <w:rFonts w:ascii="Times" w:eastAsia="Batang" w:hAnsi="Times"/>
                <w:iCs/>
                <w:lang w:eastAsia="x-none"/>
              </w:rPr>
            </w:pPr>
            <w:r w:rsidRPr="007131B9">
              <w:rPr>
                <w:rFonts w:ascii="Times" w:eastAsia="Batang" w:hAnsi="Times"/>
                <w:iCs/>
                <w:lang w:eastAsia="x-none"/>
              </w:rPr>
              <w:t>On the supported parameter combinations, decide, by RAN1#116bis, whether further restriction on the the legacy Rel-16 eType-II design (and for PS codebook, the Rel-17 FeType-II PS design) to reduce/limit PMI overhead and/or UE complexity is necessary</w:t>
            </w:r>
          </w:p>
          <w:p w14:paraId="2E10BEEB" w14:textId="77777777" w:rsidR="007131B9" w:rsidRPr="007131B9" w:rsidRDefault="007131B9" w:rsidP="007131B9">
            <w:pPr>
              <w:widowControl w:val="0"/>
              <w:numPr>
                <w:ilvl w:val="0"/>
                <w:numId w:val="64"/>
              </w:numPr>
              <w:snapToGrid w:val="0"/>
              <w:spacing w:before="0" w:after="0"/>
              <w:rPr>
                <w:rFonts w:ascii="Times" w:eastAsia="Batang" w:hAnsi="Times"/>
                <w:iCs/>
                <w:lang w:eastAsia="x-none"/>
              </w:rPr>
            </w:pPr>
            <w:r w:rsidRPr="007131B9">
              <w:rPr>
                <w:rFonts w:ascii="Times" w:eastAsia="Batang" w:hAnsi="Times"/>
                <w:iCs/>
                <w:lang w:eastAsia="x-none"/>
              </w:rPr>
              <w:t xml:space="preserve">On the definition and detailed design of UCI parameters, fully reuse the legacy Rel-16 eType-II design (and for PS codebook, the Rel-17 FeType-II PS design), except for SD basis selection indication </w:t>
            </w:r>
          </w:p>
          <w:p w14:paraId="5378FB43" w14:textId="77777777" w:rsidR="007131B9" w:rsidRPr="007131B9" w:rsidRDefault="007131B9" w:rsidP="007131B9">
            <w:pPr>
              <w:widowControl w:val="0"/>
              <w:numPr>
                <w:ilvl w:val="1"/>
                <w:numId w:val="64"/>
              </w:numPr>
              <w:snapToGrid w:val="0"/>
              <w:spacing w:before="0" w:after="0"/>
              <w:rPr>
                <w:rFonts w:ascii="Times" w:eastAsia="Batang" w:hAnsi="Times"/>
                <w:iCs/>
                <w:lang w:eastAsia="x-none"/>
              </w:rPr>
            </w:pPr>
            <w:r w:rsidRPr="007131B9">
              <w:rPr>
                <w:rFonts w:ascii="Times" w:eastAsia="Batang" w:hAnsi="Times"/>
                <w:iCs/>
                <w:lang w:eastAsia="x-none"/>
              </w:rPr>
              <w:t>On SD basis selection indication, decide, by RAN1#116bis, whether refinement on the legacy Rel-16 eType-II design (and for PS codebook, the Rel-17 FeType-II PS design) is necessary to reduce UE memory requirements</w:t>
            </w:r>
          </w:p>
          <w:p w14:paraId="634C1487" w14:textId="77777777" w:rsidR="007131B9" w:rsidRPr="007131B9" w:rsidRDefault="007131B9" w:rsidP="007131B9">
            <w:pPr>
              <w:widowControl w:val="0"/>
              <w:numPr>
                <w:ilvl w:val="0"/>
                <w:numId w:val="64"/>
              </w:numPr>
              <w:snapToGrid w:val="0"/>
              <w:spacing w:before="0" w:after="0"/>
              <w:rPr>
                <w:rFonts w:ascii="Times" w:eastAsia="Batang" w:hAnsi="Times"/>
                <w:iCs/>
                <w:lang w:eastAsia="x-none"/>
              </w:rPr>
            </w:pPr>
            <w:r w:rsidRPr="007131B9">
              <w:rPr>
                <w:rFonts w:ascii="Times" w:eastAsia="Batang" w:hAnsi="Times"/>
                <w:iCs/>
                <w:lang w:eastAsia="x-none"/>
              </w:rPr>
              <w:t>On CBSR, decide, by RAN1#116bis, whether refinement on the legacy Rel-16 eType-II design (and for PS codebook, the Rel-17 FeType-II PS design) is necessary to reduce RRC overhead (including moving (N1,N2) configuration out from CBSR IE)</w:t>
            </w:r>
          </w:p>
          <w:p w14:paraId="78BC5B0D" w14:textId="77777777" w:rsidR="007131B9" w:rsidRPr="007131B9" w:rsidRDefault="007131B9" w:rsidP="007131B9">
            <w:pPr>
              <w:widowControl w:val="0"/>
              <w:numPr>
                <w:ilvl w:val="0"/>
                <w:numId w:val="64"/>
              </w:numPr>
              <w:snapToGrid w:val="0"/>
              <w:spacing w:before="0" w:after="0"/>
              <w:rPr>
                <w:rFonts w:ascii="Times" w:eastAsia="Batang" w:hAnsi="Times"/>
                <w:iCs/>
                <w:lang w:eastAsia="x-none"/>
              </w:rPr>
            </w:pPr>
            <w:r w:rsidRPr="007131B9">
              <w:rPr>
                <w:rFonts w:ascii="Times" w:eastAsia="Batang" w:hAnsi="Times"/>
                <w:iCs/>
                <w:lang w:eastAsia="x-none"/>
              </w:rPr>
              <w:t>Further study the rules on CPU occupation, resource counting, and Z2/Z2’ in conjunction with Rel-19 Type-I</w:t>
            </w:r>
          </w:p>
          <w:p w14:paraId="68BE5B70" w14:textId="77777777" w:rsidR="007131B9" w:rsidRPr="007131B9" w:rsidRDefault="007131B9" w:rsidP="00D415AB">
            <w:pPr>
              <w:jc w:val="both"/>
              <w:rPr>
                <w:rFonts w:eastAsia="MS Mincho"/>
              </w:rPr>
            </w:pPr>
          </w:p>
        </w:tc>
      </w:tr>
    </w:tbl>
    <w:p w14:paraId="0D3F2C38" w14:textId="77777777" w:rsidR="002B75F0" w:rsidRDefault="0059247A" w:rsidP="00D415AB">
      <w:pPr>
        <w:jc w:val="both"/>
        <w:rPr>
          <w:rFonts w:eastAsia="MS Mincho"/>
          <w:lang w:val="en-US"/>
        </w:rPr>
      </w:pPr>
      <w:r>
        <w:rPr>
          <w:rFonts w:eastAsia="MS Mincho"/>
          <w:lang w:val="en-US"/>
        </w:rPr>
        <w:t xml:space="preserve">On CBSR, in Rel-18 CJT codebook enhancement, the RRC overhead increase caused by CBSR configuration have already been identified, since that codebook for up to 128 ports across multiple TRPs are supported by multiple CSI-RS resources, too. So, in Rel-18, it is enhanced that the CBSR is configured separately for individual CSI-RS resource (i.e. up to 4 CBSR configured) and only one CBSR are mandatory configured considering the (N1, N2) configuration are tied with CBSR configuration. </w:t>
      </w:r>
    </w:p>
    <w:p w14:paraId="505AC417" w14:textId="0C62BA73" w:rsidR="00E363CB" w:rsidRPr="0059247A" w:rsidRDefault="002B75F0" w:rsidP="00D415AB">
      <w:pPr>
        <w:jc w:val="both"/>
        <w:rPr>
          <w:rFonts w:eastAsia="MS Mincho"/>
          <w:lang w:val="en-US"/>
        </w:rPr>
      </w:pPr>
      <w:r>
        <w:rPr>
          <w:rFonts w:eastAsia="MS Mincho"/>
          <w:lang w:val="en-US"/>
        </w:rPr>
        <w:t>I</w:t>
      </w:r>
      <w:r w:rsidR="0059247A">
        <w:rPr>
          <w:rFonts w:eastAsia="MS Mincho"/>
          <w:lang w:val="en-US"/>
        </w:rPr>
        <w:t xml:space="preserve">n Rel-19, </w:t>
      </w:r>
      <w:r>
        <w:rPr>
          <w:rFonts w:eastAsia="MS Mincho"/>
          <w:lang w:val="en-US"/>
        </w:rPr>
        <w:t xml:space="preserve">the spirit of Rel-18 CBSR enhancements may be reused, i.e., multiple CBSRs are configured and each of them are corresponding to one CSI-RS resource. However, unlike Rel-18 CJT codebook where the (N1, N2) are common across CSI-RS resources and 2N1N2 &lt;= 32, the </w:t>
      </w:r>
      <w:r w:rsidRPr="000E4512">
        <w:rPr>
          <w:rFonts w:ascii="Times" w:eastAsia="Batang" w:hAnsi="Times"/>
          <w:lang w:eastAsia="x-none"/>
        </w:rPr>
        <w:t>new (N</w:t>
      </w:r>
      <w:r w:rsidRPr="000E4512">
        <w:rPr>
          <w:rFonts w:ascii="Times" w:eastAsia="Batang" w:hAnsi="Times"/>
          <w:vertAlign w:val="subscript"/>
          <w:lang w:eastAsia="x-none"/>
        </w:rPr>
        <w:t>1</w:t>
      </w:r>
      <w:r w:rsidRPr="000E4512">
        <w:rPr>
          <w:rFonts w:ascii="Times" w:eastAsia="Batang" w:hAnsi="Times"/>
          <w:lang w:eastAsia="x-none"/>
        </w:rPr>
        <w:t>, N</w:t>
      </w:r>
      <w:r w:rsidRPr="000E4512">
        <w:rPr>
          <w:rFonts w:ascii="Times" w:eastAsia="Batang" w:hAnsi="Times"/>
          <w:vertAlign w:val="subscript"/>
          <w:lang w:eastAsia="x-none"/>
        </w:rPr>
        <w:t>2</w:t>
      </w:r>
      <w:r w:rsidRPr="000E4512">
        <w:rPr>
          <w:rFonts w:ascii="Times" w:eastAsia="Batang" w:hAnsi="Times"/>
          <w:lang w:eastAsia="x-none"/>
        </w:rPr>
        <w:t>) values where 2N</w:t>
      </w:r>
      <w:r w:rsidRPr="000E4512">
        <w:rPr>
          <w:rFonts w:ascii="Times" w:eastAsia="Batang" w:hAnsi="Times"/>
          <w:vertAlign w:val="subscript"/>
          <w:lang w:eastAsia="x-none"/>
        </w:rPr>
        <w:t>1</w:t>
      </w:r>
      <w:r w:rsidRPr="000E4512">
        <w:rPr>
          <w:rFonts w:ascii="Times" w:eastAsia="Batang" w:hAnsi="Times"/>
          <w:lang w:eastAsia="x-none"/>
        </w:rPr>
        <w:t>N</w:t>
      </w:r>
      <w:r w:rsidRPr="000E4512">
        <w:rPr>
          <w:rFonts w:ascii="Times" w:eastAsia="Batang" w:hAnsi="Times"/>
          <w:vertAlign w:val="subscript"/>
          <w:lang w:eastAsia="x-none"/>
        </w:rPr>
        <w:t>2</w:t>
      </w:r>
      <w:r w:rsidRPr="000E4512">
        <w:rPr>
          <w:rFonts w:ascii="Times" w:eastAsia="Batang" w:hAnsi="Times"/>
          <w:lang w:eastAsia="x-none"/>
        </w:rPr>
        <w:t xml:space="preserve"> (&gt;32)</w:t>
      </w:r>
      <w:r>
        <w:rPr>
          <w:rFonts w:ascii="Times" w:eastAsia="Batang" w:hAnsi="Times"/>
          <w:lang w:eastAsia="x-none"/>
        </w:rPr>
        <w:t xml:space="preserve"> may be supported in Rel-19. So, one necessary additional enhancement may be to move </w:t>
      </w:r>
      <w:r w:rsidRPr="007131B9">
        <w:rPr>
          <w:rFonts w:ascii="Times" w:eastAsia="Batang" w:hAnsi="Times"/>
          <w:iCs/>
          <w:lang w:eastAsia="x-none"/>
        </w:rPr>
        <w:t>(N1,</w:t>
      </w:r>
      <w:r w:rsidR="00FC087E">
        <w:rPr>
          <w:rFonts w:ascii="Times" w:eastAsia="Batang" w:hAnsi="Times"/>
          <w:iCs/>
          <w:lang w:eastAsia="x-none"/>
        </w:rPr>
        <w:t xml:space="preserve"> </w:t>
      </w:r>
      <w:r w:rsidRPr="007131B9">
        <w:rPr>
          <w:rFonts w:ascii="Times" w:eastAsia="Batang" w:hAnsi="Times"/>
          <w:iCs/>
          <w:lang w:eastAsia="x-none"/>
        </w:rPr>
        <w:t>N2) configuration out from CBSR IE</w:t>
      </w:r>
      <w:r>
        <w:rPr>
          <w:rFonts w:ascii="Times" w:eastAsia="Batang" w:hAnsi="Times"/>
          <w:iCs/>
          <w:lang w:eastAsia="x-none"/>
        </w:rPr>
        <w:t xml:space="preserve"> in TS 38.331, so that one individual </w:t>
      </w:r>
      <w:r w:rsidRPr="007131B9">
        <w:rPr>
          <w:rFonts w:ascii="Times" w:eastAsia="Batang" w:hAnsi="Times"/>
          <w:iCs/>
          <w:lang w:eastAsia="x-none"/>
        </w:rPr>
        <w:t>(N1,</w:t>
      </w:r>
      <w:r w:rsidR="00FC087E">
        <w:rPr>
          <w:rFonts w:ascii="Times" w:eastAsia="Batang" w:hAnsi="Times"/>
          <w:iCs/>
          <w:lang w:eastAsia="x-none"/>
        </w:rPr>
        <w:t xml:space="preserve"> </w:t>
      </w:r>
      <w:r w:rsidRPr="007131B9">
        <w:rPr>
          <w:rFonts w:ascii="Times" w:eastAsia="Batang" w:hAnsi="Times"/>
          <w:iCs/>
          <w:lang w:eastAsia="x-none"/>
        </w:rPr>
        <w:t>N2)</w:t>
      </w:r>
      <w:r>
        <w:rPr>
          <w:rFonts w:ascii="Times" w:eastAsia="Batang" w:hAnsi="Times"/>
          <w:iCs/>
          <w:lang w:eastAsia="x-none"/>
        </w:rPr>
        <w:t xml:space="preserve"> will be configured and maybe </w:t>
      </w:r>
      <w:r w:rsidR="00FC087E">
        <w:rPr>
          <w:rFonts w:ascii="Times" w:eastAsia="Batang" w:hAnsi="Times"/>
          <w:iCs/>
          <w:lang w:eastAsia="x-none"/>
        </w:rPr>
        <w:t>no CBSR need to be mandatory configured.</w:t>
      </w:r>
    </w:p>
    <w:p w14:paraId="23B61D2A" w14:textId="00FDB333" w:rsidR="00FC087E" w:rsidRPr="00FC087E" w:rsidRDefault="00FC087E" w:rsidP="00FC087E">
      <w:pPr>
        <w:jc w:val="both"/>
        <w:rPr>
          <w:b/>
          <w:bCs/>
          <w:i/>
          <w:iCs/>
          <w:lang w:val="en-US" w:eastAsia="zh-CN"/>
        </w:rPr>
      </w:pPr>
      <w:r w:rsidRPr="00FC087E">
        <w:rPr>
          <w:b/>
          <w:bCs/>
          <w:i/>
          <w:iCs/>
          <w:lang w:val="en-US" w:eastAsia="zh-CN"/>
        </w:rPr>
        <w:t xml:space="preserve">Proposal 5: For the Rel-19 Type-II codebook refinement for up to 128 CSI-RS ports, consider </w:t>
      </w:r>
      <w:r w:rsidR="00485275" w:rsidRPr="00FC087E">
        <w:rPr>
          <w:b/>
          <w:bCs/>
          <w:i/>
          <w:iCs/>
          <w:lang w:val="en-US" w:eastAsia="zh-CN"/>
        </w:rPr>
        <w:t>moving</w:t>
      </w:r>
      <w:r w:rsidRPr="00FC087E">
        <w:rPr>
          <w:rFonts w:ascii="Times" w:eastAsia="Batang" w:hAnsi="Times"/>
          <w:b/>
          <w:bCs/>
          <w:i/>
          <w:iCs/>
          <w:lang w:eastAsia="x-none"/>
        </w:rPr>
        <w:t xml:space="preserve"> </w:t>
      </w:r>
      <w:r w:rsidRPr="007131B9">
        <w:rPr>
          <w:rFonts w:ascii="Times" w:eastAsia="Batang" w:hAnsi="Times"/>
          <w:b/>
          <w:bCs/>
          <w:i/>
          <w:iCs/>
          <w:lang w:eastAsia="x-none"/>
        </w:rPr>
        <w:t>(N1,</w:t>
      </w:r>
      <w:r w:rsidRPr="00FC087E">
        <w:rPr>
          <w:rFonts w:ascii="Times" w:eastAsia="Batang" w:hAnsi="Times"/>
          <w:b/>
          <w:bCs/>
          <w:i/>
          <w:iCs/>
          <w:lang w:eastAsia="x-none"/>
        </w:rPr>
        <w:t xml:space="preserve"> </w:t>
      </w:r>
      <w:r w:rsidRPr="007131B9">
        <w:rPr>
          <w:rFonts w:ascii="Times" w:eastAsia="Batang" w:hAnsi="Times"/>
          <w:b/>
          <w:bCs/>
          <w:i/>
          <w:iCs/>
          <w:lang w:eastAsia="x-none"/>
        </w:rPr>
        <w:t>N2) configuration out from CBSR IE</w:t>
      </w:r>
      <w:r w:rsidRPr="00FC087E">
        <w:rPr>
          <w:rFonts w:ascii="Times" w:eastAsia="Batang" w:hAnsi="Times"/>
          <w:b/>
          <w:bCs/>
          <w:i/>
          <w:iCs/>
          <w:lang w:eastAsia="x-none"/>
        </w:rPr>
        <w:t xml:space="preserve"> and the CBSR can be optional configured</w:t>
      </w:r>
      <w:r w:rsidRPr="00FC087E">
        <w:rPr>
          <w:b/>
          <w:bCs/>
          <w:i/>
          <w:iCs/>
          <w:lang w:val="en-US" w:eastAsia="zh-CN"/>
        </w:rPr>
        <w:t>.</w:t>
      </w:r>
    </w:p>
    <w:p w14:paraId="34223297" w14:textId="77777777" w:rsidR="00E363CB" w:rsidRDefault="00E363CB" w:rsidP="00D415AB">
      <w:pPr>
        <w:jc w:val="both"/>
        <w:rPr>
          <w:rFonts w:eastAsia="MS Mincho"/>
          <w:u w:val="single"/>
          <w:lang w:val="en-US"/>
        </w:rPr>
      </w:pPr>
    </w:p>
    <w:p w14:paraId="61DFD5DB" w14:textId="4FDD8A18" w:rsidR="00485275" w:rsidRPr="00D735DA" w:rsidRDefault="00485275" w:rsidP="00485275">
      <w:pPr>
        <w:pStyle w:val="30"/>
        <w:jc w:val="both"/>
        <w:rPr>
          <w:rFonts w:ascii="Times New Roman" w:hAnsi="Times New Roman"/>
        </w:rPr>
      </w:pPr>
      <w:r>
        <w:rPr>
          <w:rFonts w:ascii="Times New Roman" w:hAnsi="Times New Roman"/>
          <w:lang w:val="en-US" w:eastAsia="zh-CN"/>
        </w:rPr>
        <w:lastRenderedPageBreak/>
        <w:t>CMR configuration for Type-I/II codebook for up to 128 CSI-RS ports</w:t>
      </w:r>
    </w:p>
    <w:p w14:paraId="3E471F73" w14:textId="6E35F11E" w:rsidR="00485275" w:rsidRDefault="00485275" w:rsidP="00D415AB">
      <w:pPr>
        <w:jc w:val="both"/>
        <w:rPr>
          <w:rFonts w:eastAsia="MS Mincho"/>
          <w:lang w:val="en-US"/>
        </w:rPr>
      </w:pPr>
      <w:r>
        <w:rPr>
          <w:rFonts w:eastAsia="MS Mincho"/>
          <w:lang w:val="en-US"/>
        </w:rPr>
        <w:t>In RAN1#116 meeting, regarding CMR configuration, we have the following agreements:</w:t>
      </w:r>
    </w:p>
    <w:tbl>
      <w:tblPr>
        <w:tblStyle w:val="afc"/>
        <w:tblW w:w="0" w:type="auto"/>
        <w:tblLook w:val="04A0" w:firstRow="1" w:lastRow="0" w:firstColumn="1" w:lastColumn="0" w:noHBand="0" w:noVBand="1"/>
      </w:tblPr>
      <w:tblGrid>
        <w:gridCol w:w="9629"/>
      </w:tblGrid>
      <w:tr w:rsidR="00485275" w14:paraId="46D6A215" w14:textId="77777777" w:rsidTr="00485275">
        <w:tc>
          <w:tcPr>
            <w:tcW w:w="9629" w:type="dxa"/>
          </w:tcPr>
          <w:p w14:paraId="331C071F" w14:textId="77777777" w:rsidR="00485275" w:rsidRPr="00485275" w:rsidRDefault="00485275" w:rsidP="00485275">
            <w:pPr>
              <w:widowControl w:val="0"/>
              <w:snapToGrid w:val="0"/>
              <w:spacing w:before="0" w:after="0"/>
              <w:rPr>
                <w:rFonts w:ascii="Times" w:eastAsia="Batang" w:hAnsi="Times"/>
                <w:highlight w:val="green"/>
                <w:lang w:eastAsia="en-US"/>
              </w:rPr>
            </w:pPr>
            <w:r w:rsidRPr="00485275">
              <w:rPr>
                <w:rFonts w:ascii="Times" w:eastAsia="Batang" w:hAnsi="Times"/>
                <w:b/>
                <w:highlight w:val="green"/>
                <w:lang w:eastAsia="en-US"/>
              </w:rPr>
              <w:t>Agreement</w:t>
            </w:r>
          </w:p>
          <w:p w14:paraId="554A0887" w14:textId="77777777" w:rsidR="00485275" w:rsidRPr="00485275" w:rsidRDefault="00485275" w:rsidP="00485275">
            <w:pPr>
              <w:snapToGrid w:val="0"/>
              <w:spacing w:before="0" w:after="0"/>
              <w:rPr>
                <w:rFonts w:ascii="Times" w:eastAsia="Batang" w:hAnsi="Times"/>
                <w:iCs/>
                <w:lang w:eastAsia="en-US"/>
              </w:rPr>
            </w:pPr>
            <w:r w:rsidRPr="00485275">
              <w:rPr>
                <w:rFonts w:ascii="Times" w:eastAsia="Batang" w:hAnsi="Times"/>
                <w:lang w:eastAsia="en-US"/>
              </w:rPr>
              <w:t xml:space="preserve">For the </w:t>
            </w:r>
            <w:r w:rsidRPr="00485275">
              <w:rPr>
                <w:rFonts w:ascii="Times" w:eastAsia="Batang" w:hAnsi="Times"/>
                <w:iCs/>
                <w:lang w:eastAsia="en-US"/>
              </w:rPr>
              <w:t>Rel-19 Type-I and Type-II codebook refinement for up to 128 CSI-RS ports, regarding NZP CSI-RS resource aggregation to attain 32 &lt; P (or P</w:t>
            </w:r>
            <w:r w:rsidRPr="00485275">
              <w:rPr>
                <w:rFonts w:ascii="Times" w:eastAsia="Batang" w:hAnsi="Times"/>
                <w:iCs/>
                <w:vertAlign w:val="subscript"/>
                <w:lang w:eastAsia="en-US"/>
              </w:rPr>
              <w:t>CSI-RS</w:t>
            </w:r>
            <w:r w:rsidRPr="00485275">
              <w:rPr>
                <w:rFonts w:ascii="Times" w:eastAsia="Batang" w:hAnsi="Times"/>
                <w:iCs/>
                <w:lang w:eastAsia="en-US"/>
              </w:rPr>
              <w:t>)</w:t>
            </w:r>
            <w:r w:rsidRPr="00485275">
              <w:rPr>
                <w:rFonts w:ascii="Times" w:eastAsia="Batang" w:hAnsi="Times"/>
                <w:iCs/>
                <w:vertAlign w:val="subscript"/>
                <w:lang w:eastAsia="en-US"/>
              </w:rPr>
              <w:t xml:space="preserve"> </w:t>
            </w:r>
            <w:r w:rsidRPr="00485275">
              <w:rPr>
                <w:rFonts w:ascii="Calibri" w:eastAsia="Batang" w:hAnsi="Calibri" w:cs="Calibri"/>
                <w:iCs/>
                <w:lang w:eastAsia="en-US"/>
              </w:rPr>
              <w:t xml:space="preserve">≤ </w:t>
            </w:r>
            <w:r w:rsidRPr="00485275">
              <w:rPr>
                <w:rFonts w:ascii="Times" w:eastAsia="Batang" w:hAnsi="Times"/>
                <w:iCs/>
                <w:lang w:eastAsia="en-US"/>
              </w:rPr>
              <w:t>128, support aggregating at least K=2, 3, or 4 legacy NZP CSI-RS resources with equal number of ports</w:t>
            </w:r>
          </w:p>
          <w:p w14:paraId="1435FBD6" w14:textId="77777777" w:rsidR="00485275" w:rsidRPr="00485275" w:rsidRDefault="00485275" w:rsidP="00485275">
            <w:pPr>
              <w:numPr>
                <w:ilvl w:val="0"/>
                <w:numId w:val="66"/>
              </w:numPr>
              <w:snapToGrid w:val="0"/>
              <w:spacing w:before="0" w:after="0"/>
              <w:rPr>
                <w:rFonts w:ascii="Times" w:eastAsia="Batang" w:hAnsi="Times"/>
                <w:iCs/>
                <w:lang w:eastAsia="x-none"/>
              </w:rPr>
            </w:pPr>
            <w:r w:rsidRPr="00485275">
              <w:rPr>
                <w:rFonts w:ascii="Times" w:eastAsia="Batang" w:hAnsi="Times"/>
                <w:iCs/>
                <w:lang w:eastAsia="x-none"/>
              </w:rPr>
              <w:t xml:space="preserve">FFS (by RAN1#116bis): Mapping from CSI-RS resource index/port index per resource and port index to CSI/PMI calculation, also considering co-existence with pre-Rel-19 UEs </w:t>
            </w:r>
          </w:p>
          <w:p w14:paraId="760AFD95" w14:textId="77777777" w:rsidR="00485275" w:rsidRPr="00485275" w:rsidRDefault="00485275" w:rsidP="00485275">
            <w:pPr>
              <w:numPr>
                <w:ilvl w:val="0"/>
                <w:numId w:val="66"/>
              </w:numPr>
              <w:snapToGrid w:val="0"/>
              <w:spacing w:before="0" w:after="0"/>
              <w:rPr>
                <w:rFonts w:ascii="Times" w:eastAsia="Batang" w:hAnsi="Times"/>
                <w:iCs/>
                <w:lang w:eastAsia="x-none"/>
              </w:rPr>
            </w:pPr>
            <w:r w:rsidRPr="00485275">
              <w:rPr>
                <w:rFonts w:ascii="Times" w:eastAsia="Batang" w:hAnsi="Times"/>
                <w:iCs/>
                <w:lang w:eastAsia="x-none"/>
              </w:rPr>
              <w:t>FFS (by RAN1#116bis): whether the Rel-18 CJT CMR restrictions (where all resources shall be located within 2 consecutive slots) are reused, or additional restriction(s) are introduced (e.g. PCoffset, CDM type, RS density, TD (co-located in a slot)/FD locations, QCL, …)</w:t>
            </w:r>
          </w:p>
          <w:p w14:paraId="1EAF29DA" w14:textId="77777777" w:rsidR="00485275" w:rsidRPr="00485275" w:rsidRDefault="00485275" w:rsidP="00485275">
            <w:pPr>
              <w:numPr>
                <w:ilvl w:val="0"/>
                <w:numId w:val="66"/>
              </w:numPr>
              <w:snapToGrid w:val="0"/>
              <w:spacing w:before="0" w:after="0"/>
              <w:rPr>
                <w:rFonts w:ascii="Times" w:eastAsia="Batang" w:hAnsi="Times"/>
                <w:iCs/>
                <w:lang w:eastAsia="x-none"/>
              </w:rPr>
            </w:pPr>
            <w:r w:rsidRPr="00485275">
              <w:rPr>
                <w:rFonts w:ascii="Times" w:eastAsia="Batang" w:hAnsi="Times"/>
                <w:iCs/>
                <w:lang w:eastAsia="x-none"/>
              </w:rPr>
              <w:t>FFS (by RAN1#116bis): Whether legacy resource configuration for interference measurement is reused, or additional restriction(s) are introduced</w:t>
            </w:r>
          </w:p>
          <w:p w14:paraId="40E55940" w14:textId="77777777" w:rsidR="00485275" w:rsidRPr="00485275" w:rsidRDefault="00485275" w:rsidP="00485275">
            <w:pPr>
              <w:numPr>
                <w:ilvl w:val="0"/>
                <w:numId w:val="66"/>
              </w:numPr>
              <w:snapToGrid w:val="0"/>
              <w:spacing w:before="0" w:after="0"/>
              <w:rPr>
                <w:rFonts w:ascii="Times" w:eastAsia="Batang" w:hAnsi="Times"/>
                <w:iCs/>
                <w:lang w:eastAsia="x-none"/>
              </w:rPr>
            </w:pPr>
            <w:r w:rsidRPr="00485275">
              <w:rPr>
                <w:rFonts w:ascii="Times" w:eastAsia="Batang" w:hAnsi="Times"/>
                <w:iCs/>
                <w:lang w:eastAsia="x-none"/>
              </w:rPr>
              <w:t>FFS: Whether all the K CSI-RS resources are associated with a same CSI-RS resource set or not</w:t>
            </w:r>
          </w:p>
          <w:p w14:paraId="399DC9E9" w14:textId="77777777" w:rsidR="00485275" w:rsidRPr="00485275" w:rsidRDefault="00485275" w:rsidP="00485275">
            <w:pPr>
              <w:numPr>
                <w:ilvl w:val="0"/>
                <w:numId w:val="66"/>
              </w:numPr>
              <w:snapToGrid w:val="0"/>
              <w:spacing w:before="0" w:after="0"/>
              <w:rPr>
                <w:rFonts w:ascii="Times" w:eastAsia="Batang" w:hAnsi="Times"/>
                <w:iCs/>
                <w:lang w:eastAsia="x-none"/>
              </w:rPr>
            </w:pPr>
            <w:r w:rsidRPr="00485275">
              <w:rPr>
                <w:rFonts w:ascii="Times" w:eastAsia="Batang" w:hAnsi="Times"/>
                <w:iCs/>
                <w:lang w:eastAsia="x-none"/>
              </w:rPr>
              <w:t xml:space="preserve">Note: If the </w:t>
            </w:r>
            <w:bookmarkStart w:id="7" w:name="_Hlk162880663"/>
            <w:r w:rsidRPr="00485275">
              <w:rPr>
                <w:rFonts w:ascii="Times" w:eastAsia="Batang" w:hAnsi="Times"/>
                <w:iCs/>
                <w:lang w:eastAsia="x-none"/>
              </w:rPr>
              <w:t>supported number of ports</w:t>
            </w:r>
            <w:bookmarkEnd w:id="7"/>
            <w:r w:rsidRPr="00485275">
              <w:rPr>
                <w:rFonts w:ascii="Times" w:eastAsia="Batang" w:hAnsi="Times"/>
                <w:iCs/>
                <w:lang w:eastAsia="x-none"/>
              </w:rPr>
              <w:t xml:space="preserve"> does not require aggregation of 3 resources, K=3 can be removed</w:t>
            </w:r>
          </w:p>
          <w:p w14:paraId="2DF7AF03" w14:textId="77777777" w:rsidR="00485275" w:rsidRPr="00485275" w:rsidRDefault="00485275" w:rsidP="00D415AB">
            <w:pPr>
              <w:jc w:val="both"/>
              <w:rPr>
                <w:rFonts w:eastAsia="MS Mincho"/>
                <w:u w:val="single"/>
              </w:rPr>
            </w:pPr>
          </w:p>
          <w:p w14:paraId="0D17CC48" w14:textId="77777777" w:rsidR="00485275" w:rsidRPr="00485275" w:rsidRDefault="00485275" w:rsidP="00485275">
            <w:pPr>
              <w:widowControl w:val="0"/>
              <w:snapToGrid w:val="0"/>
              <w:spacing w:before="0" w:after="0"/>
              <w:rPr>
                <w:rFonts w:ascii="Times" w:eastAsia="Batang" w:hAnsi="Times"/>
                <w:highlight w:val="green"/>
                <w:lang w:eastAsia="en-US"/>
              </w:rPr>
            </w:pPr>
            <w:r w:rsidRPr="00485275">
              <w:rPr>
                <w:rFonts w:ascii="Times" w:eastAsia="Batang" w:hAnsi="Times"/>
                <w:b/>
                <w:highlight w:val="green"/>
                <w:lang w:eastAsia="en-US"/>
              </w:rPr>
              <w:t>Agreement</w:t>
            </w:r>
          </w:p>
          <w:p w14:paraId="65049BA7" w14:textId="77777777" w:rsidR="00485275" w:rsidRPr="00485275" w:rsidRDefault="00485275" w:rsidP="00485275">
            <w:pPr>
              <w:widowControl w:val="0"/>
              <w:snapToGrid w:val="0"/>
              <w:spacing w:before="0" w:after="0"/>
              <w:rPr>
                <w:rFonts w:ascii="Times" w:eastAsia="Batang" w:hAnsi="Times"/>
                <w:iCs/>
                <w:lang w:eastAsia="en-US"/>
              </w:rPr>
            </w:pPr>
            <w:r w:rsidRPr="00485275">
              <w:rPr>
                <w:rFonts w:ascii="Times" w:eastAsia="Batang" w:hAnsi="Times"/>
                <w:iCs/>
                <w:lang w:eastAsia="en-US"/>
              </w:rPr>
              <w:t xml:space="preserve">For the Rel-19 Type-II codebook refinement for up to 128 CSI-RS ports, </w:t>
            </w:r>
            <w:r w:rsidRPr="00485275">
              <w:rPr>
                <w:rFonts w:ascii="Times" w:eastAsia="Batang" w:hAnsi="Times"/>
                <w:i/>
                <w:iCs/>
                <w:lang w:eastAsia="en-US"/>
              </w:rPr>
              <w:t>in accordance to the WID</w:t>
            </w:r>
            <w:r w:rsidRPr="00485275">
              <w:rPr>
                <w:rFonts w:ascii="Times" w:eastAsia="Batang" w:hAnsi="Times"/>
                <w:iCs/>
                <w:lang w:eastAsia="en-US"/>
              </w:rPr>
              <w:t>, the following enhancement areas are supported:</w:t>
            </w:r>
          </w:p>
          <w:p w14:paraId="7CD44A07" w14:textId="77777777" w:rsidR="00485275" w:rsidRPr="00485275" w:rsidRDefault="00485275" w:rsidP="00485275">
            <w:pPr>
              <w:widowControl w:val="0"/>
              <w:numPr>
                <w:ilvl w:val="0"/>
                <w:numId w:val="61"/>
              </w:numPr>
              <w:snapToGrid w:val="0"/>
              <w:spacing w:before="0" w:after="0"/>
              <w:rPr>
                <w:rFonts w:ascii="Times" w:eastAsia="Batang" w:hAnsi="Times"/>
                <w:lang w:eastAsia="x-none"/>
              </w:rPr>
            </w:pPr>
            <w:r w:rsidRPr="00485275">
              <w:rPr>
                <w:rFonts w:ascii="Times" w:eastAsia="Batang" w:hAnsi="Times"/>
                <w:lang w:eastAsia="x-none"/>
              </w:rPr>
              <w:t>Adding new (N</w:t>
            </w:r>
            <w:r w:rsidRPr="00485275">
              <w:rPr>
                <w:rFonts w:ascii="Times" w:eastAsia="Batang" w:hAnsi="Times"/>
                <w:vertAlign w:val="subscript"/>
                <w:lang w:eastAsia="x-none"/>
              </w:rPr>
              <w:t>1</w:t>
            </w:r>
            <w:r w:rsidRPr="00485275">
              <w:rPr>
                <w:rFonts w:ascii="Times" w:eastAsia="Batang" w:hAnsi="Times"/>
                <w:lang w:eastAsia="x-none"/>
              </w:rPr>
              <w:t>, N</w:t>
            </w:r>
            <w:r w:rsidRPr="00485275">
              <w:rPr>
                <w:rFonts w:ascii="Times" w:eastAsia="Batang" w:hAnsi="Times"/>
                <w:vertAlign w:val="subscript"/>
                <w:lang w:eastAsia="x-none"/>
              </w:rPr>
              <w:t>2</w:t>
            </w:r>
            <w:r w:rsidRPr="00485275">
              <w:rPr>
                <w:rFonts w:ascii="Times" w:eastAsia="Batang" w:hAnsi="Times"/>
                <w:lang w:eastAsia="x-none"/>
              </w:rPr>
              <w:t>) values for the Rel-16 eType-II regular and Rel-18 Type-II Doppler regular codebooks where 2N</w:t>
            </w:r>
            <w:r w:rsidRPr="00485275">
              <w:rPr>
                <w:rFonts w:ascii="Times" w:eastAsia="Batang" w:hAnsi="Times"/>
                <w:vertAlign w:val="subscript"/>
                <w:lang w:eastAsia="x-none"/>
              </w:rPr>
              <w:t>1</w:t>
            </w:r>
            <w:r w:rsidRPr="00485275">
              <w:rPr>
                <w:rFonts w:ascii="Times" w:eastAsia="Batang" w:hAnsi="Times"/>
                <w:lang w:eastAsia="x-none"/>
              </w:rPr>
              <w:t>N</w:t>
            </w:r>
            <w:r w:rsidRPr="00485275">
              <w:rPr>
                <w:rFonts w:ascii="Times" w:eastAsia="Batang" w:hAnsi="Times"/>
                <w:vertAlign w:val="subscript"/>
                <w:lang w:eastAsia="x-none"/>
              </w:rPr>
              <w:t>2</w:t>
            </w:r>
            <w:r w:rsidRPr="00485275">
              <w:rPr>
                <w:rFonts w:ascii="Times" w:eastAsia="Batang" w:hAnsi="Times"/>
                <w:lang w:eastAsia="x-none"/>
              </w:rPr>
              <w:t xml:space="preserve"> (&gt;32) is the total number of CSI-RS ports across aggregated NZP CSI-RS resources, and O</w:t>
            </w:r>
            <w:r w:rsidRPr="00485275">
              <w:rPr>
                <w:rFonts w:ascii="Times" w:eastAsia="Batang" w:hAnsi="Times"/>
                <w:vertAlign w:val="subscript"/>
                <w:lang w:eastAsia="x-none"/>
              </w:rPr>
              <w:t>1</w:t>
            </w:r>
            <w:r w:rsidRPr="00485275">
              <w:rPr>
                <w:rFonts w:ascii="Times" w:eastAsia="Batang" w:hAnsi="Times"/>
                <w:lang w:eastAsia="x-none"/>
              </w:rPr>
              <w:t>=O</w:t>
            </w:r>
            <w:r w:rsidRPr="00485275">
              <w:rPr>
                <w:rFonts w:ascii="Times" w:eastAsia="Batang" w:hAnsi="Times"/>
                <w:vertAlign w:val="subscript"/>
                <w:lang w:eastAsia="x-none"/>
              </w:rPr>
              <w:t>2</w:t>
            </w:r>
            <w:r w:rsidRPr="00485275">
              <w:rPr>
                <w:rFonts w:ascii="Times" w:eastAsia="Batang" w:hAnsi="Times"/>
                <w:lang w:eastAsia="x-none"/>
              </w:rPr>
              <w:t>=4</w:t>
            </w:r>
          </w:p>
          <w:p w14:paraId="7728F21D" w14:textId="77777777" w:rsidR="00485275" w:rsidRPr="00485275" w:rsidRDefault="00485275" w:rsidP="00485275">
            <w:pPr>
              <w:widowControl w:val="0"/>
              <w:numPr>
                <w:ilvl w:val="1"/>
                <w:numId w:val="61"/>
              </w:numPr>
              <w:snapToGrid w:val="0"/>
              <w:spacing w:before="0" w:after="0"/>
              <w:rPr>
                <w:rFonts w:ascii="Times" w:eastAsia="Batang" w:hAnsi="Times"/>
                <w:lang w:eastAsia="x-none"/>
              </w:rPr>
            </w:pPr>
            <w:r w:rsidRPr="00485275">
              <w:rPr>
                <w:rFonts w:ascii="Times" w:eastAsia="Batang" w:hAnsi="Times"/>
                <w:lang w:eastAsia="x-none"/>
              </w:rPr>
              <w:t>FFS:</w:t>
            </w:r>
            <w:bookmarkStart w:id="8" w:name="_Hlk162880149"/>
            <w:r w:rsidRPr="00485275">
              <w:rPr>
                <w:rFonts w:ascii="Times" w:eastAsia="Batang" w:hAnsi="Times"/>
                <w:lang w:eastAsia="x-none"/>
              </w:rPr>
              <w:t xml:space="preserve"> How to configure the aggregated NZP CSI-RS resources when AP-CSI-RS resources are configured as CMR</w:t>
            </w:r>
            <w:bookmarkEnd w:id="8"/>
            <w:r w:rsidRPr="00485275">
              <w:rPr>
                <w:rFonts w:ascii="Times" w:eastAsia="Batang" w:hAnsi="Times"/>
                <w:lang w:eastAsia="x-none"/>
              </w:rPr>
              <w:t xml:space="preserve"> for Rel-18 Type-II Doppler codebooks</w:t>
            </w:r>
          </w:p>
          <w:p w14:paraId="78DD413C" w14:textId="77777777" w:rsidR="00485275" w:rsidRPr="00485275" w:rsidRDefault="00485275" w:rsidP="00485275">
            <w:pPr>
              <w:widowControl w:val="0"/>
              <w:numPr>
                <w:ilvl w:val="0"/>
                <w:numId w:val="61"/>
              </w:numPr>
              <w:snapToGrid w:val="0"/>
              <w:spacing w:before="0" w:after="0"/>
              <w:rPr>
                <w:rFonts w:ascii="Times" w:eastAsia="Batang" w:hAnsi="Times"/>
                <w:lang w:eastAsia="x-none"/>
              </w:rPr>
            </w:pPr>
            <w:r w:rsidRPr="00485275">
              <w:rPr>
                <w:rFonts w:ascii="Times" w:eastAsia="Batang" w:hAnsi="Times"/>
                <w:lang w:eastAsia="x-none"/>
              </w:rPr>
              <w:t>Adding new P</w:t>
            </w:r>
            <w:r w:rsidRPr="00485275">
              <w:rPr>
                <w:rFonts w:ascii="Times" w:eastAsia="Batang" w:hAnsi="Times"/>
                <w:vertAlign w:val="subscript"/>
                <w:lang w:eastAsia="x-none"/>
              </w:rPr>
              <w:t xml:space="preserve">CSI-RS </w:t>
            </w:r>
            <w:r w:rsidRPr="00485275">
              <w:rPr>
                <w:rFonts w:ascii="Times" w:eastAsia="Batang" w:hAnsi="Times"/>
                <w:lang w:eastAsia="x-none"/>
              </w:rPr>
              <w:t>values for Rel-17 FeType-II Port Selection (PS) codebook where P</w:t>
            </w:r>
            <w:r w:rsidRPr="00485275">
              <w:rPr>
                <w:rFonts w:ascii="Times" w:eastAsia="Batang" w:hAnsi="Times"/>
                <w:vertAlign w:val="subscript"/>
                <w:lang w:eastAsia="x-none"/>
              </w:rPr>
              <w:t xml:space="preserve">CSI-RS </w:t>
            </w:r>
            <w:r w:rsidRPr="00485275">
              <w:rPr>
                <w:rFonts w:ascii="Times" w:eastAsia="Batang" w:hAnsi="Times"/>
                <w:lang w:eastAsia="x-none"/>
              </w:rPr>
              <w:t>(&gt;32) is the total number of CSI-RS ports across aggregated NZP CSI-RS resources</w:t>
            </w:r>
          </w:p>
          <w:p w14:paraId="5B1CA0FE" w14:textId="77777777" w:rsidR="00485275" w:rsidRPr="00485275" w:rsidRDefault="00485275" w:rsidP="00485275">
            <w:pPr>
              <w:widowControl w:val="0"/>
              <w:snapToGrid w:val="0"/>
              <w:spacing w:before="0" w:after="0"/>
              <w:rPr>
                <w:rFonts w:ascii="Times" w:eastAsia="Batang" w:hAnsi="Times"/>
                <w:lang w:eastAsia="x-none"/>
              </w:rPr>
            </w:pPr>
            <w:r w:rsidRPr="00485275">
              <w:rPr>
                <w:rFonts w:ascii="Times" w:eastAsia="Batang" w:hAnsi="Times"/>
                <w:lang w:eastAsia="x-none"/>
              </w:rPr>
              <w:t>There will be separate UE feature groups for each of the enhanced codebooks.</w:t>
            </w:r>
          </w:p>
          <w:p w14:paraId="74591666" w14:textId="77777777" w:rsidR="00485275" w:rsidRPr="00485275" w:rsidRDefault="00485275" w:rsidP="00485275">
            <w:pPr>
              <w:widowControl w:val="0"/>
              <w:snapToGrid w:val="0"/>
              <w:spacing w:before="0" w:after="0"/>
              <w:rPr>
                <w:rFonts w:ascii="Times" w:eastAsia="Batang" w:hAnsi="Times"/>
                <w:lang w:eastAsia="en-US"/>
              </w:rPr>
            </w:pPr>
          </w:p>
          <w:p w14:paraId="18BD3700" w14:textId="77777777" w:rsidR="00485275" w:rsidRPr="00485275" w:rsidRDefault="00485275" w:rsidP="00485275">
            <w:pPr>
              <w:widowControl w:val="0"/>
              <w:snapToGrid w:val="0"/>
              <w:spacing w:before="0" w:after="0"/>
              <w:rPr>
                <w:rFonts w:ascii="Times" w:eastAsia="Batang" w:hAnsi="Times"/>
                <w:lang w:eastAsia="en-US"/>
              </w:rPr>
            </w:pPr>
            <w:r w:rsidRPr="00485275">
              <w:rPr>
                <w:rFonts w:ascii="Times" w:eastAsia="Batang" w:hAnsi="Times"/>
                <w:lang w:eastAsia="en-US"/>
              </w:rPr>
              <w:t xml:space="preserve">Note: Per WID objective 2b, </w:t>
            </w:r>
          </w:p>
          <w:p w14:paraId="2DF3BCDD" w14:textId="77777777" w:rsidR="00485275" w:rsidRPr="00485275" w:rsidRDefault="00485275" w:rsidP="00485275">
            <w:pPr>
              <w:widowControl w:val="0"/>
              <w:numPr>
                <w:ilvl w:val="0"/>
                <w:numId w:val="65"/>
              </w:numPr>
              <w:snapToGrid w:val="0"/>
              <w:spacing w:before="0" w:after="0"/>
              <w:rPr>
                <w:rFonts w:ascii="Times" w:eastAsia="Batang" w:hAnsi="Times"/>
                <w:lang w:eastAsia="x-none"/>
              </w:rPr>
            </w:pPr>
            <w:r w:rsidRPr="00485275">
              <w:rPr>
                <w:rFonts w:ascii="Times" w:eastAsia="Batang" w:hAnsi="Times"/>
                <w:lang w:eastAsia="x-none"/>
              </w:rPr>
              <w:t>No other legacy codebook design aspects (such as SD/FD/DD basis design including O</w:t>
            </w:r>
            <w:r w:rsidRPr="00485275">
              <w:rPr>
                <w:rFonts w:ascii="Times" w:eastAsia="Batang" w:hAnsi="Times"/>
                <w:vertAlign w:val="subscript"/>
                <w:lang w:eastAsia="x-none"/>
              </w:rPr>
              <w:t>1</w:t>
            </w:r>
            <w:r w:rsidRPr="00485275">
              <w:rPr>
                <w:rFonts w:ascii="Times" w:eastAsia="Batang" w:hAnsi="Times"/>
                <w:lang w:eastAsia="x-none"/>
              </w:rPr>
              <w:t>/O</w:t>
            </w:r>
            <w:r w:rsidRPr="00485275">
              <w:rPr>
                <w:rFonts w:ascii="Times" w:eastAsia="Batang" w:hAnsi="Times"/>
                <w:vertAlign w:val="subscript"/>
                <w:lang w:eastAsia="x-none"/>
              </w:rPr>
              <w:t>2</w:t>
            </w:r>
            <w:r w:rsidRPr="00485275">
              <w:rPr>
                <w:rFonts w:ascii="Times" w:eastAsia="Batang" w:hAnsi="Times"/>
                <w:lang w:eastAsia="x-none"/>
              </w:rPr>
              <w:t>, W</w:t>
            </w:r>
            <w:r w:rsidRPr="00485275">
              <w:rPr>
                <w:rFonts w:ascii="Times" w:eastAsia="Batang" w:hAnsi="Times"/>
                <w:vertAlign w:val="subscript"/>
                <w:lang w:eastAsia="x-none"/>
              </w:rPr>
              <w:t>2</w:t>
            </w:r>
            <w:r w:rsidRPr="00485275">
              <w:rPr>
                <w:rFonts w:ascii="Times" w:eastAsia="Batang" w:hAnsi="Times"/>
                <w:lang w:eastAsia="x-none"/>
              </w:rPr>
              <w:t>/combining coefficient design, codebook parameter definitions and respective values) can be modified.</w:t>
            </w:r>
          </w:p>
          <w:p w14:paraId="7AA13729" w14:textId="77777777" w:rsidR="00485275" w:rsidRPr="00485275" w:rsidRDefault="00485275" w:rsidP="00485275">
            <w:pPr>
              <w:widowControl w:val="0"/>
              <w:numPr>
                <w:ilvl w:val="0"/>
                <w:numId w:val="65"/>
              </w:numPr>
              <w:snapToGrid w:val="0"/>
              <w:spacing w:before="0" w:after="0"/>
              <w:rPr>
                <w:rFonts w:ascii="Times" w:eastAsia="Batang" w:hAnsi="Times"/>
                <w:lang w:eastAsia="x-none"/>
              </w:rPr>
            </w:pPr>
            <w:r w:rsidRPr="00485275">
              <w:rPr>
                <w:rFonts w:ascii="Times" w:eastAsia="Batang" w:hAnsi="Times"/>
                <w:lang w:eastAsia="x-none"/>
              </w:rPr>
              <w:t xml:space="preserve">Only RI=1-4 is supported </w:t>
            </w:r>
          </w:p>
          <w:p w14:paraId="01DEDFE2" w14:textId="77777777" w:rsidR="00485275" w:rsidRDefault="00485275" w:rsidP="00D415AB">
            <w:pPr>
              <w:jc w:val="both"/>
              <w:rPr>
                <w:rFonts w:eastAsia="MS Mincho"/>
                <w:u w:val="single"/>
                <w:lang w:val="en-US"/>
              </w:rPr>
            </w:pPr>
          </w:p>
          <w:p w14:paraId="126F5AF2" w14:textId="77777777" w:rsidR="003524D8" w:rsidRPr="003524D8" w:rsidRDefault="003524D8" w:rsidP="003524D8">
            <w:pPr>
              <w:spacing w:before="0" w:after="0"/>
              <w:jc w:val="both"/>
              <w:rPr>
                <w:rFonts w:eastAsia="等线"/>
                <w:highlight w:val="green"/>
                <w:lang w:val="en-US" w:eastAsia="zh-CN"/>
              </w:rPr>
            </w:pPr>
            <w:r w:rsidRPr="003524D8">
              <w:rPr>
                <w:rFonts w:eastAsia="等线"/>
                <w:b/>
                <w:bCs/>
                <w:highlight w:val="green"/>
                <w:lang w:val="en-US" w:eastAsia="zh-CN"/>
              </w:rPr>
              <w:t>Agreement</w:t>
            </w:r>
          </w:p>
          <w:p w14:paraId="5500C33D" w14:textId="77777777" w:rsidR="003524D8" w:rsidRPr="003524D8" w:rsidRDefault="003524D8" w:rsidP="003524D8">
            <w:pPr>
              <w:snapToGrid w:val="0"/>
              <w:spacing w:before="0" w:after="0"/>
              <w:rPr>
                <w:rFonts w:ascii="Times" w:eastAsia="Batang" w:hAnsi="Times"/>
                <w:b/>
                <w:u w:val="single"/>
                <w:lang w:eastAsia="en-US"/>
              </w:rPr>
            </w:pPr>
            <w:r w:rsidRPr="003524D8">
              <w:rPr>
                <w:rFonts w:ascii="Times" w:eastAsia="Batang" w:hAnsi="Times"/>
                <w:lang w:eastAsia="en-US"/>
              </w:rPr>
              <w:t xml:space="preserve">For the </w:t>
            </w:r>
            <w:r w:rsidRPr="003524D8">
              <w:rPr>
                <w:rFonts w:ascii="Times" w:eastAsia="Batang" w:hAnsi="Times"/>
                <w:iCs/>
                <w:lang w:eastAsia="en-US"/>
              </w:rPr>
              <w:t xml:space="preserve">Rel-19 Type-II codebook refinement based on Rel-16 eType-II and Rel-18 Type-II Doppler for up to 128 CSI-RS ports, as well as Rel-19 Type-I codebook refinement for up to 128 CSI-RS ports, support the following </w:t>
            </w:r>
            <w:r w:rsidRPr="003524D8">
              <w:rPr>
                <w:rFonts w:ascii="Times" w:eastAsia="Batang" w:hAnsi="Times"/>
                <w:lang w:eastAsia="en-US"/>
              </w:rPr>
              <w:t>(N</w:t>
            </w:r>
            <w:r w:rsidRPr="003524D8">
              <w:rPr>
                <w:rFonts w:ascii="Times" w:eastAsia="Batang" w:hAnsi="Times"/>
                <w:vertAlign w:val="subscript"/>
                <w:lang w:eastAsia="en-US"/>
              </w:rPr>
              <w:t>1</w:t>
            </w:r>
            <w:r w:rsidRPr="003524D8">
              <w:rPr>
                <w:rFonts w:ascii="Times" w:eastAsia="Batang" w:hAnsi="Times"/>
                <w:lang w:eastAsia="en-US"/>
              </w:rPr>
              <w:t>, N</w:t>
            </w:r>
            <w:r w:rsidRPr="003524D8">
              <w:rPr>
                <w:rFonts w:ascii="Times" w:eastAsia="Batang" w:hAnsi="Times"/>
                <w:vertAlign w:val="subscript"/>
                <w:lang w:eastAsia="en-US"/>
              </w:rPr>
              <w:t>2</w:t>
            </w:r>
            <w:r w:rsidRPr="003524D8">
              <w:rPr>
                <w:rFonts w:ascii="Times" w:eastAsia="Batang" w:hAnsi="Times"/>
                <w:lang w:eastAsia="en-US"/>
              </w:rPr>
              <w:t>) values</w:t>
            </w:r>
            <w:r w:rsidRPr="003524D8">
              <w:rPr>
                <w:rFonts w:ascii="Times" w:eastAsia="Batang" w:hAnsi="Times"/>
                <w:iCs/>
                <w:lang w:eastAsia="en-U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3524D8" w:rsidRPr="003524D8" w14:paraId="42CAC082" w14:textId="77777777" w:rsidTr="00061FBF">
              <w:trPr>
                <w:trHeight w:val="51"/>
                <w:jc w:val="center"/>
              </w:trPr>
              <w:tc>
                <w:tcPr>
                  <w:tcW w:w="2721" w:type="dxa"/>
                  <w:shd w:val="clear" w:color="auto" w:fill="auto"/>
                </w:tcPr>
                <w:p w14:paraId="194EE663" w14:textId="77777777" w:rsidR="003524D8" w:rsidRPr="003524D8" w:rsidRDefault="003524D8" w:rsidP="003524D8">
                  <w:pPr>
                    <w:snapToGrid w:val="0"/>
                    <w:spacing w:before="0" w:after="0"/>
                    <w:rPr>
                      <w:rFonts w:ascii="Times" w:eastAsia="Batang" w:hAnsi="Times"/>
                      <w:b/>
                      <w:iCs/>
                      <w:lang w:eastAsia="en-US"/>
                    </w:rPr>
                  </w:pPr>
                  <w:r w:rsidRPr="003524D8">
                    <w:rPr>
                      <w:rFonts w:ascii="Times" w:eastAsia="Batang" w:hAnsi="Times"/>
                      <w:b/>
                      <w:lang w:eastAsia="en-US"/>
                    </w:rPr>
                    <w:t>Total # CSI-RS ports across aggregated resources (=P)</w:t>
                  </w:r>
                </w:p>
              </w:tc>
              <w:tc>
                <w:tcPr>
                  <w:tcW w:w="1257" w:type="dxa"/>
                  <w:shd w:val="clear" w:color="auto" w:fill="auto"/>
                </w:tcPr>
                <w:p w14:paraId="02E914AC" w14:textId="77777777" w:rsidR="003524D8" w:rsidRPr="003524D8" w:rsidRDefault="003524D8" w:rsidP="003524D8">
                  <w:pPr>
                    <w:snapToGrid w:val="0"/>
                    <w:spacing w:before="0" w:after="0"/>
                    <w:rPr>
                      <w:rFonts w:ascii="Times" w:eastAsia="Batang" w:hAnsi="Times"/>
                      <w:b/>
                      <w:iCs/>
                      <w:lang w:eastAsia="en-US"/>
                    </w:rPr>
                  </w:pPr>
                  <w:r w:rsidRPr="003524D8">
                    <w:rPr>
                      <w:rFonts w:ascii="Times" w:eastAsia="Batang" w:hAnsi="Times"/>
                      <w:b/>
                      <w:lang w:eastAsia="en-US"/>
                    </w:rPr>
                    <w:t>(N</w:t>
                  </w:r>
                  <w:r w:rsidRPr="003524D8">
                    <w:rPr>
                      <w:rFonts w:ascii="Times" w:eastAsia="Batang" w:hAnsi="Times"/>
                      <w:b/>
                      <w:vertAlign w:val="subscript"/>
                      <w:lang w:eastAsia="en-US"/>
                    </w:rPr>
                    <w:t>1</w:t>
                  </w:r>
                  <w:r w:rsidRPr="003524D8">
                    <w:rPr>
                      <w:rFonts w:ascii="Times" w:eastAsia="Batang" w:hAnsi="Times"/>
                      <w:b/>
                      <w:lang w:eastAsia="en-US"/>
                    </w:rPr>
                    <w:t>, N</w:t>
                  </w:r>
                  <w:r w:rsidRPr="003524D8">
                    <w:rPr>
                      <w:rFonts w:ascii="Times" w:eastAsia="Batang" w:hAnsi="Times"/>
                      <w:b/>
                      <w:vertAlign w:val="subscript"/>
                      <w:lang w:eastAsia="en-US"/>
                    </w:rPr>
                    <w:t>2</w:t>
                  </w:r>
                  <w:r w:rsidRPr="003524D8">
                    <w:rPr>
                      <w:rFonts w:ascii="Times" w:eastAsia="Batang" w:hAnsi="Times"/>
                      <w:b/>
                      <w:lang w:eastAsia="en-US"/>
                    </w:rPr>
                    <w:t>)</w:t>
                  </w:r>
                </w:p>
              </w:tc>
            </w:tr>
            <w:tr w:rsidR="003524D8" w:rsidRPr="003524D8" w14:paraId="15E240C0" w14:textId="77777777" w:rsidTr="00061FBF">
              <w:trPr>
                <w:trHeight w:val="80"/>
                <w:jc w:val="center"/>
              </w:trPr>
              <w:tc>
                <w:tcPr>
                  <w:tcW w:w="2721" w:type="dxa"/>
                  <w:vMerge w:val="restart"/>
                  <w:shd w:val="clear" w:color="auto" w:fill="auto"/>
                </w:tcPr>
                <w:p w14:paraId="774813A4" w14:textId="77777777" w:rsidR="003524D8" w:rsidRPr="003524D8" w:rsidRDefault="003524D8" w:rsidP="003524D8">
                  <w:pPr>
                    <w:snapToGrid w:val="0"/>
                    <w:spacing w:before="0" w:after="0"/>
                    <w:rPr>
                      <w:rFonts w:ascii="Times" w:eastAsia="Batang" w:hAnsi="Times"/>
                      <w:iCs/>
                      <w:lang w:eastAsia="en-US"/>
                    </w:rPr>
                  </w:pPr>
                  <w:r w:rsidRPr="003524D8">
                    <w:rPr>
                      <w:rFonts w:ascii="Times" w:eastAsia="Batang" w:hAnsi="Times"/>
                      <w:iCs/>
                      <w:lang w:eastAsia="en-US"/>
                    </w:rPr>
                    <w:t>48</w:t>
                  </w:r>
                </w:p>
              </w:tc>
              <w:tc>
                <w:tcPr>
                  <w:tcW w:w="1257" w:type="dxa"/>
                  <w:shd w:val="clear" w:color="auto" w:fill="auto"/>
                </w:tcPr>
                <w:p w14:paraId="2326784F" w14:textId="77777777" w:rsidR="003524D8" w:rsidRPr="003524D8" w:rsidRDefault="003524D8" w:rsidP="003524D8">
                  <w:pPr>
                    <w:snapToGrid w:val="0"/>
                    <w:spacing w:before="0" w:after="0"/>
                    <w:rPr>
                      <w:rFonts w:ascii="Times" w:eastAsia="Batang" w:hAnsi="Times"/>
                      <w:iCs/>
                      <w:lang w:eastAsia="en-US"/>
                    </w:rPr>
                  </w:pPr>
                  <w:r w:rsidRPr="003524D8">
                    <w:rPr>
                      <w:rFonts w:ascii="Times" w:eastAsia="Batang" w:hAnsi="Times"/>
                      <w:iCs/>
                      <w:lang w:eastAsia="en-US"/>
                    </w:rPr>
                    <w:t>(8,3)</w:t>
                  </w:r>
                </w:p>
              </w:tc>
            </w:tr>
            <w:tr w:rsidR="003524D8" w:rsidRPr="003524D8" w14:paraId="7701E134" w14:textId="77777777" w:rsidTr="00061FBF">
              <w:trPr>
                <w:trHeight w:val="80"/>
                <w:jc w:val="center"/>
              </w:trPr>
              <w:tc>
                <w:tcPr>
                  <w:tcW w:w="2721" w:type="dxa"/>
                  <w:vMerge/>
                  <w:shd w:val="clear" w:color="auto" w:fill="auto"/>
                </w:tcPr>
                <w:p w14:paraId="23DAB542" w14:textId="77777777" w:rsidR="003524D8" w:rsidRPr="003524D8" w:rsidRDefault="003524D8" w:rsidP="003524D8">
                  <w:pPr>
                    <w:snapToGrid w:val="0"/>
                    <w:spacing w:before="0" w:after="0"/>
                    <w:rPr>
                      <w:rFonts w:ascii="Times" w:eastAsia="Batang" w:hAnsi="Times"/>
                      <w:iCs/>
                      <w:lang w:eastAsia="en-US"/>
                    </w:rPr>
                  </w:pPr>
                </w:p>
              </w:tc>
              <w:tc>
                <w:tcPr>
                  <w:tcW w:w="1257" w:type="dxa"/>
                  <w:shd w:val="clear" w:color="auto" w:fill="auto"/>
                </w:tcPr>
                <w:p w14:paraId="18685E99" w14:textId="77777777" w:rsidR="003524D8" w:rsidRPr="003524D8" w:rsidRDefault="003524D8" w:rsidP="003524D8">
                  <w:pPr>
                    <w:snapToGrid w:val="0"/>
                    <w:spacing w:before="0" w:after="0"/>
                    <w:rPr>
                      <w:rFonts w:ascii="Times" w:eastAsia="Batang" w:hAnsi="Times"/>
                      <w:iCs/>
                      <w:lang w:eastAsia="en-US"/>
                    </w:rPr>
                  </w:pPr>
                  <w:r w:rsidRPr="003524D8">
                    <w:rPr>
                      <w:rFonts w:ascii="Times" w:eastAsia="Batang" w:hAnsi="Times"/>
                      <w:iCs/>
                      <w:color w:val="FF0000"/>
                      <w:lang w:eastAsia="en-US"/>
                    </w:rPr>
                    <w:t>(6,4)</w:t>
                  </w:r>
                </w:p>
              </w:tc>
            </w:tr>
            <w:tr w:rsidR="003524D8" w:rsidRPr="003524D8" w14:paraId="51230D87" w14:textId="77777777" w:rsidTr="00061FBF">
              <w:trPr>
                <w:trHeight w:val="152"/>
                <w:jc w:val="center"/>
              </w:trPr>
              <w:tc>
                <w:tcPr>
                  <w:tcW w:w="2721" w:type="dxa"/>
                  <w:vMerge w:val="restart"/>
                  <w:shd w:val="clear" w:color="auto" w:fill="auto"/>
                </w:tcPr>
                <w:p w14:paraId="1E298EFD" w14:textId="77777777" w:rsidR="003524D8" w:rsidRPr="003524D8" w:rsidRDefault="003524D8" w:rsidP="003524D8">
                  <w:pPr>
                    <w:snapToGrid w:val="0"/>
                    <w:spacing w:before="0" w:after="0"/>
                    <w:rPr>
                      <w:rFonts w:ascii="Times" w:eastAsia="Batang" w:hAnsi="Times"/>
                      <w:iCs/>
                      <w:lang w:eastAsia="en-US"/>
                    </w:rPr>
                  </w:pPr>
                  <w:r w:rsidRPr="003524D8">
                    <w:rPr>
                      <w:rFonts w:ascii="Times" w:eastAsia="Batang" w:hAnsi="Times"/>
                      <w:iCs/>
                      <w:lang w:eastAsia="en-US"/>
                    </w:rPr>
                    <w:t>64</w:t>
                  </w:r>
                </w:p>
              </w:tc>
              <w:tc>
                <w:tcPr>
                  <w:tcW w:w="1257" w:type="dxa"/>
                  <w:shd w:val="clear" w:color="auto" w:fill="auto"/>
                </w:tcPr>
                <w:p w14:paraId="3B5F4691" w14:textId="77777777" w:rsidR="003524D8" w:rsidRPr="003524D8" w:rsidRDefault="003524D8" w:rsidP="003524D8">
                  <w:pPr>
                    <w:snapToGrid w:val="0"/>
                    <w:spacing w:before="0" w:after="0"/>
                    <w:rPr>
                      <w:rFonts w:ascii="Times" w:eastAsia="Batang" w:hAnsi="Times"/>
                      <w:iCs/>
                      <w:lang w:eastAsia="en-US"/>
                    </w:rPr>
                  </w:pPr>
                  <w:r w:rsidRPr="003524D8">
                    <w:rPr>
                      <w:rFonts w:ascii="Times" w:eastAsia="Batang" w:hAnsi="Times"/>
                      <w:iCs/>
                      <w:lang w:eastAsia="en-US"/>
                    </w:rPr>
                    <w:t>(16,2)</w:t>
                  </w:r>
                </w:p>
              </w:tc>
            </w:tr>
            <w:tr w:rsidR="003524D8" w:rsidRPr="003524D8" w14:paraId="6D7175FC" w14:textId="77777777" w:rsidTr="00061FBF">
              <w:trPr>
                <w:trHeight w:val="55"/>
                <w:jc w:val="center"/>
              </w:trPr>
              <w:tc>
                <w:tcPr>
                  <w:tcW w:w="2721" w:type="dxa"/>
                  <w:vMerge/>
                  <w:shd w:val="clear" w:color="auto" w:fill="auto"/>
                </w:tcPr>
                <w:p w14:paraId="48CAE09D" w14:textId="77777777" w:rsidR="003524D8" w:rsidRPr="003524D8" w:rsidRDefault="003524D8" w:rsidP="003524D8">
                  <w:pPr>
                    <w:snapToGrid w:val="0"/>
                    <w:spacing w:before="0" w:after="0"/>
                    <w:rPr>
                      <w:rFonts w:ascii="Times" w:eastAsia="Batang" w:hAnsi="Times"/>
                      <w:iCs/>
                      <w:lang w:eastAsia="en-US"/>
                    </w:rPr>
                  </w:pPr>
                </w:p>
              </w:tc>
              <w:tc>
                <w:tcPr>
                  <w:tcW w:w="1257" w:type="dxa"/>
                  <w:shd w:val="clear" w:color="auto" w:fill="auto"/>
                </w:tcPr>
                <w:p w14:paraId="2A17C872" w14:textId="77777777" w:rsidR="003524D8" w:rsidRPr="003524D8" w:rsidRDefault="003524D8" w:rsidP="003524D8">
                  <w:pPr>
                    <w:snapToGrid w:val="0"/>
                    <w:spacing w:before="0" w:after="0"/>
                    <w:rPr>
                      <w:rFonts w:ascii="Times" w:eastAsia="Batang" w:hAnsi="Times"/>
                      <w:iCs/>
                      <w:lang w:eastAsia="en-US"/>
                    </w:rPr>
                  </w:pPr>
                  <w:r w:rsidRPr="003524D8">
                    <w:rPr>
                      <w:rFonts w:ascii="Times" w:eastAsia="Batang" w:hAnsi="Times"/>
                      <w:iCs/>
                      <w:lang w:eastAsia="en-US"/>
                    </w:rPr>
                    <w:t>(8,4)</w:t>
                  </w:r>
                </w:p>
              </w:tc>
            </w:tr>
            <w:tr w:rsidR="003524D8" w:rsidRPr="003524D8" w14:paraId="35CD9D95" w14:textId="77777777" w:rsidTr="00061FBF">
              <w:trPr>
                <w:trHeight w:val="125"/>
                <w:jc w:val="center"/>
              </w:trPr>
              <w:tc>
                <w:tcPr>
                  <w:tcW w:w="2721" w:type="dxa"/>
                  <w:vMerge w:val="restart"/>
                  <w:shd w:val="clear" w:color="auto" w:fill="auto"/>
                </w:tcPr>
                <w:p w14:paraId="34C823B5" w14:textId="77777777" w:rsidR="003524D8" w:rsidRPr="003524D8" w:rsidRDefault="003524D8" w:rsidP="003524D8">
                  <w:pPr>
                    <w:snapToGrid w:val="0"/>
                    <w:spacing w:before="0" w:after="0"/>
                    <w:rPr>
                      <w:rFonts w:ascii="Times" w:eastAsia="Batang" w:hAnsi="Times"/>
                      <w:iCs/>
                      <w:lang w:eastAsia="en-US"/>
                    </w:rPr>
                  </w:pPr>
                  <w:r w:rsidRPr="003524D8">
                    <w:rPr>
                      <w:rFonts w:ascii="Times" w:eastAsia="Batang" w:hAnsi="Times"/>
                      <w:iCs/>
                      <w:lang w:eastAsia="en-US"/>
                    </w:rPr>
                    <w:t>128</w:t>
                  </w:r>
                </w:p>
              </w:tc>
              <w:tc>
                <w:tcPr>
                  <w:tcW w:w="1257" w:type="dxa"/>
                  <w:shd w:val="clear" w:color="auto" w:fill="auto"/>
                </w:tcPr>
                <w:p w14:paraId="7D0EA49A" w14:textId="77777777" w:rsidR="003524D8" w:rsidRPr="003524D8" w:rsidRDefault="003524D8" w:rsidP="003524D8">
                  <w:pPr>
                    <w:snapToGrid w:val="0"/>
                    <w:spacing w:before="0" w:after="0"/>
                    <w:rPr>
                      <w:rFonts w:ascii="Times" w:eastAsia="Batang" w:hAnsi="Times"/>
                      <w:iCs/>
                      <w:lang w:eastAsia="en-US"/>
                    </w:rPr>
                  </w:pPr>
                  <w:r w:rsidRPr="003524D8">
                    <w:rPr>
                      <w:rFonts w:ascii="Times" w:eastAsia="Batang" w:hAnsi="Times"/>
                      <w:iCs/>
                      <w:lang w:eastAsia="en-US"/>
                    </w:rPr>
                    <w:t>(16,4)</w:t>
                  </w:r>
                </w:p>
              </w:tc>
            </w:tr>
            <w:tr w:rsidR="003524D8" w:rsidRPr="003524D8" w14:paraId="7965DB88" w14:textId="77777777" w:rsidTr="00061FBF">
              <w:trPr>
                <w:trHeight w:val="51"/>
                <w:jc w:val="center"/>
              </w:trPr>
              <w:tc>
                <w:tcPr>
                  <w:tcW w:w="2721" w:type="dxa"/>
                  <w:vMerge/>
                  <w:shd w:val="clear" w:color="auto" w:fill="auto"/>
                </w:tcPr>
                <w:p w14:paraId="2C233DDD" w14:textId="77777777" w:rsidR="003524D8" w:rsidRPr="003524D8" w:rsidRDefault="003524D8" w:rsidP="003524D8">
                  <w:pPr>
                    <w:snapToGrid w:val="0"/>
                    <w:spacing w:before="0" w:after="0"/>
                    <w:rPr>
                      <w:rFonts w:ascii="Times" w:eastAsia="Batang" w:hAnsi="Times"/>
                      <w:iCs/>
                      <w:lang w:eastAsia="en-US"/>
                    </w:rPr>
                  </w:pPr>
                </w:p>
              </w:tc>
              <w:tc>
                <w:tcPr>
                  <w:tcW w:w="1257" w:type="dxa"/>
                  <w:shd w:val="clear" w:color="auto" w:fill="auto"/>
                </w:tcPr>
                <w:p w14:paraId="5F090DDE" w14:textId="77777777" w:rsidR="003524D8" w:rsidRPr="003524D8" w:rsidRDefault="003524D8" w:rsidP="003524D8">
                  <w:pPr>
                    <w:snapToGrid w:val="0"/>
                    <w:spacing w:before="0" w:after="0"/>
                    <w:rPr>
                      <w:rFonts w:ascii="Times" w:eastAsia="Batang" w:hAnsi="Times"/>
                      <w:iCs/>
                      <w:lang w:eastAsia="en-US"/>
                    </w:rPr>
                  </w:pPr>
                  <w:r w:rsidRPr="003524D8">
                    <w:rPr>
                      <w:rFonts w:ascii="Times" w:eastAsia="Batang" w:hAnsi="Times"/>
                      <w:iCs/>
                      <w:lang w:eastAsia="en-US"/>
                    </w:rPr>
                    <w:t>(8,8)</w:t>
                  </w:r>
                </w:p>
              </w:tc>
            </w:tr>
          </w:tbl>
          <w:p w14:paraId="53A3E119" w14:textId="77777777" w:rsidR="003524D8" w:rsidRPr="003524D8" w:rsidRDefault="003524D8" w:rsidP="003524D8">
            <w:pPr>
              <w:spacing w:before="0" w:after="0"/>
              <w:rPr>
                <w:rFonts w:ascii="Times" w:eastAsia="Batang" w:hAnsi="Times"/>
                <w:szCs w:val="24"/>
                <w:lang w:eastAsia="x-none"/>
              </w:rPr>
            </w:pPr>
            <w:r w:rsidRPr="003524D8">
              <w:rPr>
                <w:rFonts w:ascii="Times" w:eastAsia="Batang" w:hAnsi="Times"/>
                <w:szCs w:val="24"/>
                <w:lang w:eastAsia="x-none"/>
              </w:rPr>
              <w:t xml:space="preserve">The support of </w:t>
            </w:r>
            <w:r w:rsidRPr="003524D8">
              <w:rPr>
                <w:rFonts w:ascii="Times" w:eastAsia="Batang" w:hAnsi="Times"/>
                <w:lang w:eastAsia="en-US"/>
              </w:rPr>
              <w:t>total # CSI-RS ports across aggregated resources (=P) and (N</w:t>
            </w:r>
            <w:r w:rsidRPr="003524D8">
              <w:rPr>
                <w:rFonts w:ascii="Times" w:eastAsia="Batang" w:hAnsi="Times"/>
                <w:vertAlign w:val="subscript"/>
                <w:lang w:eastAsia="en-US"/>
              </w:rPr>
              <w:t>1</w:t>
            </w:r>
            <w:r w:rsidRPr="003524D8">
              <w:rPr>
                <w:rFonts w:ascii="Times" w:eastAsia="Batang" w:hAnsi="Times"/>
                <w:lang w:eastAsia="en-US"/>
              </w:rPr>
              <w:t>, N</w:t>
            </w:r>
            <w:r w:rsidRPr="003524D8">
              <w:rPr>
                <w:rFonts w:ascii="Times" w:eastAsia="Batang" w:hAnsi="Times"/>
                <w:vertAlign w:val="subscript"/>
                <w:lang w:eastAsia="en-US"/>
              </w:rPr>
              <w:t>2</w:t>
            </w:r>
            <w:r w:rsidRPr="003524D8">
              <w:rPr>
                <w:rFonts w:ascii="Times" w:eastAsia="Batang" w:hAnsi="Times"/>
                <w:lang w:eastAsia="en-US"/>
              </w:rPr>
              <w:t>) are subject to UE capability.</w:t>
            </w:r>
          </w:p>
          <w:p w14:paraId="50FF5D1D" w14:textId="77777777" w:rsidR="003524D8" w:rsidRPr="003524D8" w:rsidRDefault="003524D8" w:rsidP="003524D8">
            <w:pPr>
              <w:numPr>
                <w:ilvl w:val="0"/>
                <w:numId w:val="67"/>
              </w:numPr>
              <w:snapToGrid w:val="0"/>
              <w:spacing w:before="0" w:after="0"/>
              <w:rPr>
                <w:rFonts w:ascii="Times" w:eastAsia="Batang" w:hAnsi="Times"/>
                <w:lang w:eastAsia="x-none"/>
              </w:rPr>
            </w:pPr>
            <w:r w:rsidRPr="003524D8">
              <w:rPr>
                <w:rFonts w:ascii="Times" w:eastAsia="Batang" w:hAnsi="Times"/>
                <w:lang w:eastAsia="x-none"/>
              </w:rPr>
              <w:t xml:space="preserve">For the </w:t>
            </w:r>
            <w:r w:rsidRPr="003524D8">
              <w:rPr>
                <w:rFonts w:ascii="Times" w:eastAsia="Batang" w:hAnsi="Times"/>
                <w:iCs/>
                <w:lang w:eastAsia="x-none"/>
              </w:rPr>
              <w:t xml:space="preserve">Rel-19 Type-II codebook refinement based on Rel-16 eType-II regular codebook, </w:t>
            </w:r>
            <w:r w:rsidRPr="003524D8">
              <w:rPr>
                <w:rFonts w:ascii="Times" w:eastAsia="Batang" w:hAnsi="Times"/>
                <w:lang w:eastAsia="x-none"/>
              </w:rPr>
              <w:t>the (N</w:t>
            </w:r>
            <w:r w:rsidRPr="003524D8">
              <w:rPr>
                <w:rFonts w:ascii="Times" w:eastAsia="Batang" w:hAnsi="Times"/>
                <w:vertAlign w:val="subscript"/>
                <w:lang w:eastAsia="x-none"/>
              </w:rPr>
              <w:t>1</w:t>
            </w:r>
            <w:r w:rsidRPr="003524D8">
              <w:rPr>
                <w:rFonts w:ascii="Times" w:eastAsia="Batang" w:hAnsi="Times"/>
                <w:lang w:eastAsia="x-none"/>
              </w:rPr>
              <w:t>,N</w:t>
            </w:r>
            <w:r w:rsidRPr="003524D8">
              <w:rPr>
                <w:rFonts w:ascii="Times" w:eastAsia="Batang" w:hAnsi="Times"/>
                <w:vertAlign w:val="subscript"/>
                <w:lang w:eastAsia="x-none"/>
              </w:rPr>
              <w:t>2</w:t>
            </w:r>
            <w:r w:rsidRPr="003524D8">
              <w:rPr>
                <w:rFonts w:ascii="Times" w:eastAsia="Batang" w:hAnsi="Times"/>
                <w:lang w:eastAsia="x-none"/>
              </w:rPr>
              <w:t>) values for P=64 are supported as a part of the respective basic feature, while those for P=48 and P=128 are supported as two separate UE capabilities</w:t>
            </w:r>
          </w:p>
          <w:p w14:paraId="6FA403FD" w14:textId="77777777" w:rsidR="003524D8" w:rsidRPr="003524D8" w:rsidRDefault="003524D8" w:rsidP="003524D8">
            <w:pPr>
              <w:numPr>
                <w:ilvl w:val="0"/>
                <w:numId w:val="67"/>
              </w:numPr>
              <w:snapToGrid w:val="0"/>
              <w:spacing w:before="0" w:after="0"/>
              <w:rPr>
                <w:rFonts w:ascii="Times" w:eastAsia="Batang" w:hAnsi="Times"/>
                <w:lang w:eastAsia="x-none"/>
              </w:rPr>
            </w:pPr>
            <w:r w:rsidRPr="003524D8">
              <w:rPr>
                <w:rFonts w:ascii="Times" w:eastAsia="Batang" w:hAnsi="Times"/>
                <w:lang w:eastAsia="x-none"/>
              </w:rPr>
              <w:t xml:space="preserve">For the </w:t>
            </w:r>
            <w:r w:rsidRPr="003524D8">
              <w:rPr>
                <w:rFonts w:ascii="Times" w:eastAsia="Batang" w:hAnsi="Times"/>
                <w:iCs/>
                <w:lang w:eastAsia="x-none"/>
              </w:rPr>
              <w:t xml:space="preserve">Rel-19 Type-II codebook refinement based on Rel-18 Type-II Doppler regular codebook, </w:t>
            </w:r>
            <w:r w:rsidRPr="003524D8">
              <w:rPr>
                <w:rFonts w:ascii="Times" w:eastAsia="Batang" w:hAnsi="Times"/>
                <w:lang w:eastAsia="x-none"/>
              </w:rPr>
              <w:t>the (N</w:t>
            </w:r>
            <w:r w:rsidRPr="003524D8">
              <w:rPr>
                <w:rFonts w:ascii="Times" w:eastAsia="Batang" w:hAnsi="Times"/>
                <w:vertAlign w:val="subscript"/>
                <w:lang w:eastAsia="x-none"/>
              </w:rPr>
              <w:t>1</w:t>
            </w:r>
            <w:r w:rsidRPr="003524D8">
              <w:rPr>
                <w:rFonts w:ascii="Times" w:eastAsia="Batang" w:hAnsi="Times"/>
                <w:lang w:eastAsia="x-none"/>
              </w:rPr>
              <w:t>,N</w:t>
            </w:r>
            <w:r w:rsidRPr="003524D8">
              <w:rPr>
                <w:rFonts w:ascii="Times" w:eastAsia="Batang" w:hAnsi="Times"/>
                <w:vertAlign w:val="subscript"/>
                <w:lang w:eastAsia="x-none"/>
              </w:rPr>
              <w:t>2</w:t>
            </w:r>
            <w:r w:rsidRPr="003524D8">
              <w:rPr>
                <w:rFonts w:ascii="Times" w:eastAsia="Batang" w:hAnsi="Times"/>
                <w:lang w:eastAsia="x-none"/>
              </w:rPr>
              <w:t>) values for P=64 are supported as a part of the respective basic feature, while those for P=48 and P=128 are supported as two separate UE capabilities</w:t>
            </w:r>
          </w:p>
          <w:p w14:paraId="48DAB027" w14:textId="77777777" w:rsidR="003524D8" w:rsidRDefault="003524D8" w:rsidP="00D415AB">
            <w:pPr>
              <w:jc w:val="both"/>
              <w:rPr>
                <w:rFonts w:eastAsia="MS Mincho"/>
                <w:u w:val="single"/>
                <w:lang w:val="en-US"/>
              </w:rPr>
            </w:pPr>
          </w:p>
          <w:p w14:paraId="283C0BB1" w14:textId="77777777" w:rsidR="003524D8" w:rsidRPr="003524D8" w:rsidRDefault="003524D8" w:rsidP="003524D8">
            <w:pPr>
              <w:spacing w:before="0" w:after="0"/>
              <w:jc w:val="both"/>
              <w:rPr>
                <w:rFonts w:eastAsia="等线"/>
                <w:highlight w:val="green"/>
                <w:lang w:val="en-US" w:eastAsia="zh-CN"/>
              </w:rPr>
            </w:pPr>
            <w:r w:rsidRPr="003524D8">
              <w:rPr>
                <w:rFonts w:eastAsia="等线"/>
                <w:b/>
                <w:bCs/>
                <w:highlight w:val="green"/>
                <w:lang w:val="en-US" w:eastAsia="zh-CN"/>
              </w:rPr>
              <w:t>Agreement</w:t>
            </w:r>
          </w:p>
          <w:p w14:paraId="22995A1F" w14:textId="77777777" w:rsidR="003524D8" w:rsidRPr="003524D8" w:rsidRDefault="003524D8" w:rsidP="003524D8">
            <w:pPr>
              <w:snapToGrid w:val="0"/>
              <w:spacing w:before="0" w:after="0"/>
              <w:rPr>
                <w:rFonts w:ascii="Times" w:eastAsia="Batang" w:hAnsi="Times"/>
                <w:lang w:eastAsia="en-US"/>
              </w:rPr>
            </w:pPr>
            <w:r w:rsidRPr="003524D8">
              <w:rPr>
                <w:rFonts w:ascii="Times" w:eastAsia="Batang" w:hAnsi="Times"/>
                <w:lang w:eastAsia="en-US"/>
              </w:rPr>
              <w:lastRenderedPageBreak/>
              <w:t xml:space="preserve">For the </w:t>
            </w:r>
            <w:r w:rsidRPr="003524D8">
              <w:rPr>
                <w:rFonts w:ascii="Times" w:eastAsia="Batang" w:hAnsi="Times"/>
                <w:iCs/>
                <w:lang w:eastAsia="en-US"/>
              </w:rPr>
              <w:t xml:space="preserve">Rel-19 Type-II refinement based on Rel-17 FeType-II PS, support the following </w:t>
            </w:r>
            <w:r w:rsidRPr="003524D8">
              <w:rPr>
                <w:rFonts w:ascii="Times" w:eastAsia="Batang" w:hAnsi="Times"/>
                <w:lang w:eastAsia="en-US"/>
              </w:rPr>
              <w:t>P</w:t>
            </w:r>
            <w:r w:rsidRPr="003524D8">
              <w:rPr>
                <w:rFonts w:ascii="Times" w:eastAsia="Batang" w:hAnsi="Times"/>
                <w:vertAlign w:val="subscript"/>
                <w:lang w:eastAsia="en-US"/>
              </w:rPr>
              <w:t>CSI-RS</w:t>
            </w:r>
            <w:r w:rsidRPr="003524D8">
              <w:rPr>
                <w:rFonts w:ascii="Times" w:eastAsia="Batang" w:hAnsi="Times"/>
                <w:lang w:eastAsia="en-US"/>
              </w:rPr>
              <w:t xml:space="preserve"> value(s) {</w:t>
            </w:r>
            <w:r w:rsidRPr="003524D8">
              <w:rPr>
                <w:rFonts w:ascii="Times" w:eastAsia="Batang" w:hAnsi="Times"/>
                <w:color w:val="FF0000"/>
                <w:lang w:eastAsia="en-US"/>
              </w:rPr>
              <w:t>48, 64</w:t>
            </w:r>
            <w:r w:rsidRPr="003524D8">
              <w:rPr>
                <w:rFonts w:ascii="Times" w:eastAsia="Batang" w:hAnsi="Times"/>
                <w:lang w:eastAsia="en-US"/>
              </w:rPr>
              <w:t>}</w:t>
            </w:r>
          </w:p>
          <w:p w14:paraId="7023226A" w14:textId="77777777" w:rsidR="003524D8" w:rsidRPr="003524D8" w:rsidRDefault="003524D8" w:rsidP="003524D8">
            <w:pPr>
              <w:numPr>
                <w:ilvl w:val="0"/>
                <w:numId w:val="67"/>
              </w:numPr>
              <w:snapToGrid w:val="0"/>
              <w:spacing w:before="0" w:after="0"/>
              <w:rPr>
                <w:rFonts w:ascii="Times" w:eastAsia="Batang" w:hAnsi="Times"/>
                <w:lang w:eastAsia="x-none"/>
              </w:rPr>
            </w:pPr>
            <w:r w:rsidRPr="003524D8">
              <w:rPr>
                <w:rFonts w:ascii="Times" w:eastAsia="Batang" w:hAnsi="Times"/>
                <w:lang w:eastAsia="x-none"/>
              </w:rPr>
              <w:t xml:space="preserve">For the </w:t>
            </w:r>
            <w:r w:rsidRPr="003524D8">
              <w:rPr>
                <w:rFonts w:ascii="Times" w:eastAsia="Batang" w:hAnsi="Times"/>
                <w:iCs/>
                <w:lang w:eastAsia="x-none"/>
              </w:rPr>
              <w:t xml:space="preserve">Rel-19 Type-II codebook refinement based on Rel-17 FeType-II PS, </w:t>
            </w:r>
            <w:r w:rsidRPr="003524D8">
              <w:rPr>
                <w:rFonts w:ascii="Times" w:eastAsia="Batang" w:hAnsi="Times"/>
                <w:lang w:eastAsia="x-none"/>
              </w:rPr>
              <w:t>P</w:t>
            </w:r>
            <w:r w:rsidRPr="003524D8">
              <w:rPr>
                <w:rFonts w:ascii="Times" w:eastAsia="Batang" w:hAnsi="Times"/>
                <w:vertAlign w:val="subscript"/>
                <w:lang w:eastAsia="x-none"/>
              </w:rPr>
              <w:t>CSI-RS</w:t>
            </w:r>
            <w:r w:rsidRPr="003524D8">
              <w:rPr>
                <w:rFonts w:ascii="Times" w:eastAsia="Batang" w:hAnsi="Times"/>
                <w:lang w:eastAsia="x-none"/>
              </w:rPr>
              <w:t xml:space="preserve"> =64 is supported as a part of the respective basic feature, while P</w:t>
            </w:r>
            <w:r w:rsidRPr="003524D8">
              <w:rPr>
                <w:rFonts w:ascii="Times" w:eastAsia="Batang" w:hAnsi="Times"/>
                <w:vertAlign w:val="subscript"/>
                <w:lang w:eastAsia="x-none"/>
              </w:rPr>
              <w:t>CSI-RS</w:t>
            </w:r>
            <w:r w:rsidRPr="003524D8">
              <w:rPr>
                <w:rFonts w:ascii="Times" w:eastAsia="Batang" w:hAnsi="Times"/>
                <w:lang w:eastAsia="x-none"/>
              </w:rPr>
              <w:t xml:space="preserve"> =48 is supported as a separate UE capability</w:t>
            </w:r>
          </w:p>
          <w:p w14:paraId="7E66BFBD" w14:textId="77777777" w:rsidR="003524D8" w:rsidRPr="003524D8" w:rsidRDefault="003524D8" w:rsidP="00D415AB">
            <w:pPr>
              <w:jc w:val="both"/>
              <w:rPr>
                <w:rFonts w:eastAsia="MS Mincho"/>
                <w:u w:val="single"/>
              </w:rPr>
            </w:pPr>
          </w:p>
        </w:tc>
      </w:tr>
    </w:tbl>
    <w:p w14:paraId="6200E62F" w14:textId="77777777" w:rsidR="00F47E9C" w:rsidRDefault="003524D8" w:rsidP="00D415AB">
      <w:pPr>
        <w:jc w:val="both"/>
        <w:rPr>
          <w:rFonts w:ascii="Times" w:eastAsia="Batang" w:hAnsi="Times"/>
          <w:iCs/>
          <w:lang w:eastAsia="en-US"/>
        </w:rPr>
      </w:pPr>
      <w:r w:rsidRPr="003524D8">
        <w:rPr>
          <w:rFonts w:eastAsia="MS Mincho"/>
          <w:lang w:val="en-US"/>
        </w:rPr>
        <w:lastRenderedPageBreak/>
        <w:t>It ha</w:t>
      </w:r>
      <w:r>
        <w:rPr>
          <w:rFonts w:eastAsia="MS Mincho"/>
          <w:lang w:val="en-US"/>
        </w:rPr>
        <w:t xml:space="preserve">s been agreed that K = 2,3, or 4 legacy NZP CSI-RS resources with equal number of ports can be aggregated to attain </w:t>
      </w:r>
      <w:r w:rsidRPr="00485275">
        <w:rPr>
          <w:rFonts w:ascii="Times" w:eastAsia="Batang" w:hAnsi="Times"/>
          <w:iCs/>
          <w:lang w:eastAsia="en-US"/>
        </w:rPr>
        <w:t>32 &lt; P (or P</w:t>
      </w:r>
      <w:r w:rsidRPr="00485275">
        <w:rPr>
          <w:rFonts w:ascii="Times" w:eastAsia="Batang" w:hAnsi="Times"/>
          <w:iCs/>
          <w:vertAlign w:val="subscript"/>
          <w:lang w:eastAsia="en-US"/>
        </w:rPr>
        <w:t>CSI-RS</w:t>
      </w:r>
      <w:r w:rsidRPr="00485275">
        <w:rPr>
          <w:rFonts w:ascii="Times" w:eastAsia="Batang" w:hAnsi="Times"/>
          <w:iCs/>
          <w:lang w:eastAsia="en-US"/>
        </w:rPr>
        <w:t>)</w:t>
      </w:r>
      <w:r w:rsidRPr="00485275">
        <w:rPr>
          <w:rFonts w:ascii="Times" w:eastAsia="Batang" w:hAnsi="Times"/>
          <w:iCs/>
          <w:vertAlign w:val="subscript"/>
          <w:lang w:eastAsia="en-US"/>
        </w:rPr>
        <w:t xml:space="preserve"> </w:t>
      </w:r>
      <w:r w:rsidRPr="00485275">
        <w:rPr>
          <w:rFonts w:ascii="Calibri" w:eastAsia="Batang" w:hAnsi="Calibri" w:cs="Calibri"/>
          <w:iCs/>
          <w:lang w:eastAsia="en-US"/>
        </w:rPr>
        <w:t xml:space="preserve">≤ </w:t>
      </w:r>
      <w:r w:rsidRPr="00485275">
        <w:rPr>
          <w:rFonts w:ascii="Times" w:eastAsia="Batang" w:hAnsi="Times"/>
          <w:iCs/>
          <w:lang w:eastAsia="en-US"/>
        </w:rPr>
        <w:t>128</w:t>
      </w:r>
      <w:r>
        <w:rPr>
          <w:rFonts w:ascii="Times" w:eastAsia="Batang" w:hAnsi="Times"/>
          <w:iCs/>
          <w:lang w:eastAsia="en-US"/>
        </w:rPr>
        <w:t xml:space="preserve">. </w:t>
      </w:r>
    </w:p>
    <w:p w14:paraId="277C6B29" w14:textId="1148A0F9" w:rsidR="00951DBD" w:rsidRPr="00F47E9C" w:rsidRDefault="00F47E9C" w:rsidP="00D415AB">
      <w:pPr>
        <w:jc w:val="both"/>
        <w:rPr>
          <w:rFonts w:eastAsia="MS Mincho"/>
          <w:lang w:val="en-US"/>
        </w:rPr>
      </w:pPr>
      <w:r>
        <w:rPr>
          <w:rFonts w:ascii="Times" w:eastAsia="Batang" w:hAnsi="Times"/>
          <w:iCs/>
          <w:lang w:eastAsia="en-US"/>
        </w:rPr>
        <w:t>T</w:t>
      </w:r>
      <w:r w:rsidR="003524D8">
        <w:rPr>
          <w:rFonts w:ascii="Times" w:eastAsia="Batang" w:hAnsi="Times"/>
          <w:iCs/>
          <w:lang w:eastAsia="en-US"/>
        </w:rPr>
        <w:t xml:space="preserve">here is </w:t>
      </w:r>
      <w:r>
        <w:rPr>
          <w:rFonts w:ascii="Times" w:eastAsia="Batang" w:hAnsi="Times"/>
          <w:iCs/>
          <w:lang w:eastAsia="en-US"/>
        </w:rPr>
        <w:t>an</w:t>
      </w:r>
      <w:r w:rsidR="003524D8">
        <w:rPr>
          <w:rFonts w:ascii="Times" w:eastAsia="Batang" w:hAnsi="Times"/>
          <w:iCs/>
          <w:lang w:eastAsia="en-US"/>
        </w:rPr>
        <w:t xml:space="preserve"> FFS regarding </w:t>
      </w:r>
      <w:r>
        <w:rPr>
          <w:rFonts w:ascii="Times" w:eastAsia="Batang" w:hAnsi="Times"/>
          <w:iCs/>
          <w:lang w:eastAsia="en-US"/>
        </w:rPr>
        <w:t>w</w:t>
      </w:r>
      <w:r w:rsidRPr="00F47E9C">
        <w:rPr>
          <w:rFonts w:ascii="Times" w:eastAsia="Batang" w:hAnsi="Times"/>
          <w:iCs/>
          <w:lang w:eastAsia="en-US"/>
        </w:rPr>
        <w:t>hether all the K CSI-RS resources are associated with a same CSI-RS resource set or not</w:t>
      </w:r>
      <w:r>
        <w:rPr>
          <w:rFonts w:ascii="Times" w:eastAsia="Batang" w:hAnsi="Times"/>
          <w:iCs/>
          <w:lang w:eastAsia="en-US"/>
        </w:rPr>
        <w:t>.</w:t>
      </w:r>
    </w:p>
    <w:p w14:paraId="5E00368F" w14:textId="0BB9370A" w:rsidR="00772A2B" w:rsidRDefault="003C69F5" w:rsidP="00D415AB">
      <w:pPr>
        <w:jc w:val="both"/>
        <w:rPr>
          <w:rFonts w:eastAsia="MS Mincho"/>
        </w:rPr>
      </w:pPr>
      <w:r>
        <w:rPr>
          <w:rFonts w:eastAsia="MS Mincho"/>
        </w:rPr>
        <w:t xml:space="preserve">Following </w:t>
      </w:r>
      <w:r w:rsidR="00F47E9C">
        <w:rPr>
          <w:rFonts w:eastAsia="MS Mincho"/>
        </w:rPr>
        <w:t>natural way</w:t>
      </w:r>
      <w:r w:rsidR="00951DBD">
        <w:rPr>
          <w:rFonts w:eastAsia="MS Mincho"/>
        </w:rPr>
        <w:t>, the CMR design in Rel-18 CJT codebook can be reused here</w:t>
      </w:r>
      <w:r>
        <w:rPr>
          <w:rFonts w:eastAsia="MS Mincho"/>
        </w:rPr>
        <w:t xml:space="preserve"> naturally</w:t>
      </w:r>
      <w:r w:rsidR="00951DBD">
        <w:rPr>
          <w:rFonts w:eastAsia="MS Mincho"/>
        </w:rPr>
        <w:t xml:space="preserve">, </w:t>
      </w:r>
      <w:r w:rsidR="00824BC4">
        <w:rPr>
          <w:rFonts w:eastAsia="MS Mincho"/>
        </w:rPr>
        <w:t>e.g</w:t>
      </w:r>
      <w:r w:rsidR="00951DBD">
        <w:rPr>
          <w:rFonts w:eastAsia="MS Mincho"/>
        </w:rPr>
        <w:t>.</w:t>
      </w:r>
      <w:r w:rsidR="00D735DA">
        <w:rPr>
          <w:rFonts w:eastAsia="MS Mincho"/>
        </w:rPr>
        <w:t>, one CSI resource set could have 4 CSI-RS resources</w:t>
      </w:r>
      <w:r w:rsidR="00951DBD">
        <w:rPr>
          <w:rFonts w:eastAsia="MS Mincho"/>
        </w:rPr>
        <w:t xml:space="preserve">, each </w:t>
      </w:r>
      <w:r w:rsidR="00D735DA">
        <w:rPr>
          <w:rFonts w:eastAsia="MS Mincho"/>
        </w:rPr>
        <w:t xml:space="preserve">of them is </w:t>
      </w:r>
      <w:r w:rsidR="00824BC4">
        <w:rPr>
          <w:rFonts w:eastAsia="MS Mincho"/>
        </w:rPr>
        <w:t xml:space="preserve">configured with </w:t>
      </w:r>
      <w:r w:rsidR="00951DBD">
        <w:rPr>
          <w:rFonts w:eastAsia="MS Mincho"/>
        </w:rPr>
        <w:t xml:space="preserve">32 CSI-RS ports. However, Rel-18 CJT codebook can only </w:t>
      </w:r>
      <w:r w:rsidR="00824BC4">
        <w:rPr>
          <w:rFonts w:eastAsia="MS Mincho"/>
        </w:rPr>
        <w:t xml:space="preserve">be </w:t>
      </w:r>
      <w:r w:rsidR="00951DBD">
        <w:rPr>
          <w:rFonts w:eastAsia="MS Mincho"/>
        </w:rPr>
        <w:t xml:space="preserve">applied for Type-II codebook where CRI is not needed to be reported. In this way, Rel-19 Type-I codebook for up to 128 ports also could not support CRI reporting. </w:t>
      </w:r>
      <w:r w:rsidR="00824BC4">
        <w:rPr>
          <w:rFonts w:eastAsia="MS Mincho"/>
        </w:rPr>
        <w:t>However, i</w:t>
      </w:r>
      <w:r w:rsidR="00603871">
        <w:rPr>
          <w:rFonts w:eastAsia="MS Mincho"/>
        </w:rPr>
        <w:t>t should be noted that in Rel-15 Type-I codebook, UE could be configured with more than one CSI-RS resources and UE could report one CRI based on the CSI-RS measurement. If tak</w:t>
      </w:r>
      <w:r w:rsidR="009D3062">
        <w:rPr>
          <w:rFonts w:eastAsia="MS Mincho"/>
        </w:rPr>
        <w:t>ing</w:t>
      </w:r>
      <w:r w:rsidR="00603871">
        <w:rPr>
          <w:rFonts w:eastAsia="MS Mincho"/>
        </w:rPr>
        <w:t xml:space="preserve"> </w:t>
      </w:r>
      <w:r w:rsidR="009D3062">
        <w:rPr>
          <w:rFonts w:eastAsia="MS Mincho"/>
        </w:rPr>
        <w:t>the</w:t>
      </w:r>
      <w:r w:rsidR="00603871">
        <w:rPr>
          <w:rFonts w:eastAsia="MS Mincho"/>
        </w:rPr>
        <w:t xml:space="preserve"> option of Rel-18 CJT mechanism, it may be a little restricted </w:t>
      </w:r>
      <w:r w:rsidR="009D3062">
        <w:rPr>
          <w:rFonts w:eastAsia="MS Mincho"/>
        </w:rPr>
        <w:t>about</w:t>
      </w:r>
      <w:r w:rsidR="00603871">
        <w:rPr>
          <w:rFonts w:eastAsia="MS Mincho"/>
        </w:rPr>
        <w:t xml:space="preserve"> multi-beam CSI reporting.</w:t>
      </w:r>
    </w:p>
    <w:p w14:paraId="79CD5B64" w14:textId="24213947" w:rsidR="00603871" w:rsidRDefault="00603871" w:rsidP="00D415AB">
      <w:pPr>
        <w:jc w:val="both"/>
        <w:rPr>
          <w:rFonts w:eastAsia="MS Mincho"/>
        </w:rPr>
      </w:pPr>
      <w:r>
        <w:rPr>
          <w:rFonts w:eastAsia="MS Mincho"/>
        </w:rPr>
        <w:t>In Rel-17 NCJT CSI reporting, two CSI-RS resources could be paired for measurement and each of them is corresponding to one TRP.</w:t>
      </w:r>
      <w:r w:rsidR="00D51C9F">
        <w:rPr>
          <w:rFonts w:eastAsia="MS Mincho"/>
        </w:rPr>
        <w:t xml:space="preserve"> UE could be configured with one</w:t>
      </w:r>
      <w:r>
        <w:rPr>
          <w:rFonts w:eastAsia="MS Mincho"/>
        </w:rPr>
        <w:t xml:space="preserve"> CSI-RS resource set</w:t>
      </w:r>
      <w:r w:rsidR="00D51C9F">
        <w:rPr>
          <w:rFonts w:eastAsia="MS Mincho"/>
        </w:rPr>
        <w:t xml:space="preserve"> and this resource set</w:t>
      </w:r>
      <w:r>
        <w:rPr>
          <w:rFonts w:eastAsia="MS Mincho"/>
        </w:rPr>
        <w:t xml:space="preserve"> could have multiple CSI-RS resource pairs</w:t>
      </w:r>
      <w:r w:rsidR="00D51C9F">
        <w:rPr>
          <w:rFonts w:eastAsia="MS Mincho"/>
        </w:rPr>
        <w:t xml:space="preserve">. </w:t>
      </w:r>
      <w:r w:rsidR="00A60735">
        <w:rPr>
          <w:rFonts w:eastAsia="MS Mincho"/>
        </w:rPr>
        <w:t xml:space="preserve">Then, </w:t>
      </w:r>
      <w:r w:rsidR="00D51C9F">
        <w:rPr>
          <w:rFonts w:eastAsia="MS Mincho"/>
        </w:rPr>
        <w:t>UE could report one CRI which corresponds to one CMR group.</w:t>
      </w:r>
    </w:p>
    <w:p w14:paraId="76EAE38F" w14:textId="77777777" w:rsidR="00F47E9C" w:rsidRDefault="00D51C9F" w:rsidP="00D415AB">
      <w:pPr>
        <w:tabs>
          <w:tab w:val="num" w:pos="1440"/>
        </w:tabs>
        <w:jc w:val="both"/>
        <w:rPr>
          <w:rFonts w:eastAsia="MS Mincho"/>
          <w:lang w:val="en-US"/>
        </w:rPr>
      </w:pPr>
      <w:r>
        <w:rPr>
          <w:rFonts w:eastAsia="MS Mincho"/>
        </w:rPr>
        <w:t>This spirit can be reused here</w:t>
      </w:r>
      <w:r w:rsidR="00A60735">
        <w:rPr>
          <w:rFonts w:eastAsia="MS Mincho"/>
        </w:rPr>
        <w:t xml:space="preserve"> also</w:t>
      </w:r>
      <w:r>
        <w:rPr>
          <w:rFonts w:eastAsia="MS Mincho"/>
        </w:rPr>
        <w:t xml:space="preserve">, i.e. </w:t>
      </w:r>
      <w:r w:rsidRPr="00D51C9F">
        <w:rPr>
          <w:rFonts w:eastAsia="MS Mincho"/>
        </w:rPr>
        <w:t>one CSI-RS resource set compris</w:t>
      </w:r>
      <w:r>
        <w:rPr>
          <w:rFonts w:eastAsia="MS Mincho"/>
        </w:rPr>
        <w:t>e</w:t>
      </w:r>
      <w:r w:rsidRPr="00D51C9F">
        <w:rPr>
          <w:rFonts w:eastAsia="MS Mincho"/>
        </w:rPr>
        <w:t xml:space="preserve"> multiple CMR groups</w:t>
      </w:r>
      <w:r>
        <w:rPr>
          <w:rFonts w:eastAsia="MS Mincho"/>
        </w:rPr>
        <w:t>, and</w:t>
      </w:r>
      <w:r w:rsidRPr="00D51C9F">
        <w:rPr>
          <w:rFonts w:eastAsia="MS Mincho"/>
        </w:rPr>
        <w:t xml:space="preserve"> o</w:t>
      </w:r>
      <w:r w:rsidRPr="00D51C9F">
        <w:rPr>
          <w:rFonts w:eastAsia="MS Mincho"/>
          <w:lang w:val="en-US"/>
        </w:rPr>
        <w:t xml:space="preserve">ne CMR group </w:t>
      </w:r>
      <w:r w:rsidR="00AB6D2E">
        <w:rPr>
          <w:rFonts w:eastAsia="MS Mincho"/>
          <w:lang w:val="en-US"/>
        </w:rPr>
        <w:t>support</w:t>
      </w:r>
      <w:r w:rsidRPr="00D51C9F">
        <w:rPr>
          <w:rFonts w:eastAsia="MS Mincho"/>
          <w:lang w:val="en-US"/>
        </w:rPr>
        <w:t xml:space="preserve"> up to 128 ports and correspond</w:t>
      </w:r>
      <w:r w:rsidR="00A60735">
        <w:rPr>
          <w:rFonts w:eastAsia="MS Mincho"/>
          <w:lang w:val="en-US"/>
        </w:rPr>
        <w:t>s</w:t>
      </w:r>
      <w:r w:rsidRPr="00D51C9F">
        <w:rPr>
          <w:rFonts w:eastAsia="MS Mincho"/>
          <w:lang w:val="en-US"/>
        </w:rPr>
        <w:t xml:space="preserve"> to one CRI</w:t>
      </w:r>
      <w:r>
        <w:rPr>
          <w:rFonts w:eastAsia="MS Mincho"/>
          <w:lang w:val="en-US"/>
        </w:rPr>
        <w:t xml:space="preserve">. </w:t>
      </w:r>
      <w:r w:rsidR="00A60735">
        <w:rPr>
          <w:rFonts w:eastAsia="MS Mincho"/>
          <w:lang w:val="en-US"/>
        </w:rPr>
        <w:t xml:space="preserve">So, </w:t>
      </w:r>
      <w:r>
        <w:rPr>
          <w:rFonts w:eastAsia="MS Mincho"/>
          <w:lang w:val="en-US"/>
        </w:rPr>
        <w:t>multi-beam CSI reporting</w:t>
      </w:r>
      <w:r w:rsidR="00A60735">
        <w:rPr>
          <w:rFonts w:eastAsia="MS Mincho"/>
          <w:lang w:val="en-US"/>
        </w:rPr>
        <w:t xml:space="preserve"> could be supported in this design</w:t>
      </w:r>
      <w:r>
        <w:rPr>
          <w:rFonts w:eastAsia="MS Mincho"/>
          <w:lang w:val="en-US"/>
        </w:rPr>
        <w:t xml:space="preserve">, while the CSI-RS measurement overhead </w:t>
      </w:r>
      <w:r w:rsidR="00A60735">
        <w:rPr>
          <w:rFonts w:eastAsia="MS Mincho"/>
          <w:lang w:val="en-US"/>
        </w:rPr>
        <w:t xml:space="preserve">on UE side </w:t>
      </w:r>
      <w:r>
        <w:rPr>
          <w:rFonts w:eastAsia="MS Mincho"/>
          <w:lang w:val="en-US"/>
        </w:rPr>
        <w:t>may be larger.</w:t>
      </w:r>
      <w:r w:rsidR="00F47E9C">
        <w:rPr>
          <w:rFonts w:eastAsia="MS Mincho"/>
          <w:lang w:val="en-US"/>
        </w:rPr>
        <w:t xml:space="preserve"> </w:t>
      </w:r>
    </w:p>
    <w:p w14:paraId="17A17CA3" w14:textId="20BC9DFD" w:rsidR="00D51C9F" w:rsidRDefault="00F47E9C" w:rsidP="00D415AB">
      <w:pPr>
        <w:tabs>
          <w:tab w:val="num" w:pos="1440"/>
        </w:tabs>
        <w:jc w:val="both"/>
        <w:rPr>
          <w:rFonts w:eastAsia="MS Mincho"/>
          <w:lang w:val="en-US"/>
        </w:rPr>
      </w:pPr>
      <w:r>
        <w:rPr>
          <w:rFonts w:eastAsia="MS Mincho"/>
          <w:lang w:val="en-US"/>
        </w:rPr>
        <w:t xml:space="preserve">In addition, it is beneficial </w:t>
      </w:r>
      <w:r w:rsidRPr="00485275">
        <w:rPr>
          <w:rFonts w:ascii="Times" w:eastAsia="Batang" w:hAnsi="Times"/>
          <w:lang w:eastAsia="x-none"/>
        </w:rPr>
        <w:t>for Rel-18 Type-II Doppler codebooks</w:t>
      </w:r>
      <w:r>
        <w:rPr>
          <w:rFonts w:ascii="Times" w:eastAsia="Batang" w:hAnsi="Times"/>
          <w:lang w:eastAsia="x-none"/>
        </w:rPr>
        <w:t xml:space="preserve"> in Rel-19 when considering h</w:t>
      </w:r>
      <w:r w:rsidRPr="00F47E9C">
        <w:rPr>
          <w:rFonts w:ascii="Times" w:eastAsia="Batang" w:hAnsi="Times"/>
          <w:lang w:eastAsia="x-none"/>
        </w:rPr>
        <w:t>ow to configure the aggregated NZP CSI-RS resources when AP-CSI-RS resources are configured as CMR</w:t>
      </w:r>
      <w:r>
        <w:rPr>
          <w:rFonts w:ascii="Times" w:eastAsia="Batang" w:hAnsi="Times"/>
          <w:lang w:eastAsia="x-none"/>
        </w:rPr>
        <w:t xml:space="preserve">. For example, </w:t>
      </w:r>
      <w:r w:rsidRPr="00D51C9F">
        <w:rPr>
          <w:rFonts w:eastAsia="MS Mincho"/>
        </w:rPr>
        <w:t>o</w:t>
      </w:r>
      <w:r w:rsidRPr="00D51C9F">
        <w:rPr>
          <w:rFonts w:eastAsia="MS Mincho"/>
          <w:lang w:val="en-US"/>
        </w:rPr>
        <w:t xml:space="preserve">ne CMR group </w:t>
      </w:r>
      <w:r>
        <w:rPr>
          <w:rFonts w:eastAsia="MS Mincho"/>
          <w:lang w:val="en-US"/>
        </w:rPr>
        <w:t>supporting</w:t>
      </w:r>
      <w:r w:rsidRPr="00D51C9F">
        <w:rPr>
          <w:rFonts w:eastAsia="MS Mincho"/>
          <w:lang w:val="en-US"/>
        </w:rPr>
        <w:t xml:space="preserve"> up to 128 ports</w:t>
      </w:r>
      <w:r>
        <w:rPr>
          <w:rFonts w:eastAsia="MS Mincho"/>
          <w:lang w:val="en-US"/>
        </w:rPr>
        <w:t xml:space="preserve"> represents one slots and UE can measure multiple </w:t>
      </w:r>
      <w:r w:rsidRPr="00D51C9F">
        <w:rPr>
          <w:rFonts w:eastAsia="MS Mincho"/>
          <w:lang w:val="en-US"/>
        </w:rPr>
        <w:t>CMR group</w:t>
      </w:r>
      <w:r>
        <w:rPr>
          <w:rFonts w:eastAsia="MS Mincho"/>
          <w:lang w:val="en-US"/>
        </w:rPr>
        <w:t>s which are corresponding to different slots in measurement window.</w:t>
      </w:r>
    </w:p>
    <w:p w14:paraId="142CFE2B" w14:textId="7C41046A" w:rsidR="00D51C9F" w:rsidRPr="00D51C9F" w:rsidRDefault="00D51C9F" w:rsidP="00D415AB">
      <w:pPr>
        <w:jc w:val="both"/>
        <w:rPr>
          <w:lang w:val="en-US" w:eastAsia="zh-CN"/>
        </w:rPr>
      </w:pPr>
      <w:r w:rsidRPr="00D51C9F">
        <w:rPr>
          <w:rFonts w:eastAsia="MS Mincho"/>
          <w:lang w:val="en-US"/>
        </w:rPr>
        <w:t xml:space="preserve">In general, for the CMR configuration of </w:t>
      </w:r>
      <w:r w:rsidRPr="00D51C9F">
        <w:rPr>
          <w:lang w:val="en-US" w:eastAsia="zh-CN"/>
        </w:rPr>
        <w:t>Type-I</w:t>
      </w:r>
      <w:r w:rsidR="00F47E9C">
        <w:rPr>
          <w:lang w:val="en-US" w:eastAsia="zh-CN"/>
        </w:rPr>
        <w:t>/II</w:t>
      </w:r>
      <w:r w:rsidRPr="00D51C9F">
        <w:rPr>
          <w:lang w:val="en-US" w:eastAsia="zh-CN"/>
        </w:rPr>
        <w:t xml:space="preserve"> codebook refinement for up to 128 ports, </w:t>
      </w:r>
      <w:r>
        <w:rPr>
          <w:lang w:val="en-US" w:eastAsia="zh-CN"/>
        </w:rPr>
        <w:t xml:space="preserve">there may be </w:t>
      </w:r>
      <w:r w:rsidRPr="00D51C9F">
        <w:rPr>
          <w:lang w:val="en-US" w:eastAsia="zh-CN"/>
        </w:rPr>
        <w:t xml:space="preserve">the following two </w:t>
      </w:r>
      <w:r>
        <w:rPr>
          <w:lang w:val="en-US" w:eastAsia="zh-CN"/>
        </w:rPr>
        <w:t xml:space="preserve">possible </w:t>
      </w:r>
      <w:r w:rsidRPr="00D51C9F">
        <w:rPr>
          <w:lang w:val="en-US" w:eastAsia="zh-CN"/>
        </w:rPr>
        <w:t>options:</w:t>
      </w:r>
    </w:p>
    <w:p w14:paraId="1D1F6EFF" w14:textId="7FA44203" w:rsidR="00D51C9F" w:rsidRPr="00D51C9F" w:rsidRDefault="00D51C9F" w:rsidP="00D415AB">
      <w:pPr>
        <w:pStyle w:val="aff3"/>
        <w:numPr>
          <w:ilvl w:val="0"/>
          <w:numId w:val="51"/>
        </w:numPr>
        <w:ind w:leftChars="0"/>
        <w:jc w:val="both"/>
        <w:rPr>
          <w:rFonts w:ascii="Times New Roman" w:hAnsi="Times New Roman"/>
          <w:lang w:val="en-US" w:eastAsia="zh-CN"/>
        </w:rPr>
      </w:pPr>
      <w:r w:rsidRPr="00D51C9F">
        <w:rPr>
          <w:rFonts w:ascii="Times New Roman" w:hAnsi="Times New Roman"/>
          <w:lang w:val="en-US" w:eastAsia="zh-CN"/>
        </w:rPr>
        <w:t xml:space="preserve">Option 1: </w:t>
      </w:r>
      <w:r w:rsidR="00AB6D2E" w:rsidRPr="00AB6D2E">
        <w:rPr>
          <w:rFonts w:ascii="Times New Roman" w:hAnsi="Times New Roman"/>
          <w:lang w:val="en-US" w:eastAsia="zh-CN"/>
        </w:rPr>
        <w:t>one CSI-RS resource set comprise multiple CSI-RS resources, the CSI-RS resource set support</w:t>
      </w:r>
      <w:r w:rsidR="00A60735">
        <w:rPr>
          <w:rFonts w:ascii="Times New Roman" w:hAnsi="Times New Roman"/>
          <w:lang w:val="en-US" w:eastAsia="zh-CN"/>
        </w:rPr>
        <w:t>s</w:t>
      </w:r>
      <w:r w:rsidR="00AB6D2E" w:rsidRPr="00AB6D2E">
        <w:rPr>
          <w:rFonts w:ascii="Times New Roman" w:hAnsi="Times New Roman"/>
          <w:lang w:val="en-US" w:eastAsia="zh-CN"/>
        </w:rPr>
        <w:t xml:space="preserve"> up to 128 ports</w:t>
      </w:r>
    </w:p>
    <w:p w14:paraId="59F1E907" w14:textId="2A25F7C1" w:rsidR="00D51C9F" w:rsidRPr="00D51C9F" w:rsidRDefault="00D51C9F" w:rsidP="00D415AB">
      <w:pPr>
        <w:pStyle w:val="aff3"/>
        <w:numPr>
          <w:ilvl w:val="0"/>
          <w:numId w:val="51"/>
        </w:numPr>
        <w:ind w:leftChars="0"/>
        <w:jc w:val="both"/>
        <w:rPr>
          <w:rFonts w:ascii="Times New Roman" w:hAnsi="Times New Roman"/>
          <w:lang w:val="en-US" w:eastAsia="zh-CN"/>
        </w:rPr>
      </w:pPr>
      <w:r w:rsidRPr="00D51C9F">
        <w:rPr>
          <w:rFonts w:ascii="Times New Roman" w:hAnsi="Times New Roman"/>
          <w:lang w:val="en-US" w:eastAsia="zh-CN"/>
        </w:rPr>
        <w:t xml:space="preserve">Option 2: </w:t>
      </w:r>
      <w:r w:rsidR="00AB6D2E" w:rsidRPr="00AB6D2E">
        <w:rPr>
          <w:rFonts w:ascii="Times New Roman" w:hAnsi="Times New Roman"/>
          <w:lang w:val="en-US" w:eastAsia="zh-CN"/>
        </w:rPr>
        <w:t xml:space="preserve">one CSI-RS resource set comprise multiple CMR groups, </w:t>
      </w:r>
      <w:r w:rsidR="00A60735">
        <w:rPr>
          <w:rFonts w:ascii="Times New Roman" w:hAnsi="Times New Roman"/>
          <w:lang w:val="en-US" w:eastAsia="zh-CN"/>
        </w:rPr>
        <w:t>each one</w:t>
      </w:r>
      <w:r w:rsidR="00AB6D2E" w:rsidRPr="00AB6D2E">
        <w:rPr>
          <w:rFonts w:ascii="Times New Roman" w:hAnsi="Times New Roman"/>
          <w:lang w:val="en-US" w:eastAsia="zh-CN"/>
        </w:rPr>
        <w:t xml:space="preserve"> CMR group </w:t>
      </w:r>
      <w:r w:rsidR="00A60735">
        <w:rPr>
          <w:rFonts w:ascii="Times New Roman" w:hAnsi="Times New Roman"/>
          <w:lang w:val="en-US" w:eastAsia="zh-CN"/>
        </w:rPr>
        <w:t>supports</w:t>
      </w:r>
      <w:r w:rsidR="00AB6D2E" w:rsidRPr="00AB6D2E">
        <w:rPr>
          <w:rFonts w:ascii="Times New Roman" w:hAnsi="Times New Roman"/>
          <w:lang w:val="en-US" w:eastAsia="zh-CN"/>
        </w:rPr>
        <w:t xml:space="preserve"> up to 128 ports and correspond</w:t>
      </w:r>
      <w:r w:rsidR="00A60735">
        <w:rPr>
          <w:rFonts w:ascii="Times New Roman" w:hAnsi="Times New Roman"/>
          <w:lang w:val="en-US" w:eastAsia="zh-CN"/>
        </w:rPr>
        <w:t>s</w:t>
      </w:r>
      <w:r w:rsidR="00AB6D2E" w:rsidRPr="00AB6D2E">
        <w:rPr>
          <w:rFonts w:ascii="Times New Roman" w:hAnsi="Times New Roman"/>
          <w:lang w:val="en-US" w:eastAsia="zh-CN"/>
        </w:rPr>
        <w:t xml:space="preserve"> to one CRI</w:t>
      </w:r>
    </w:p>
    <w:p w14:paraId="53110D38" w14:textId="287A16BC" w:rsidR="00D51C9F" w:rsidRPr="00D51C9F" w:rsidRDefault="00D51C9F" w:rsidP="00D415AB">
      <w:pPr>
        <w:jc w:val="both"/>
        <w:rPr>
          <w:b/>
          <w:bCs/>
          <w:i/>
          <w:iCs/>
          <w:lang w:val="en-US" w:eastAsia="zh-CN"/>
        </w:rPr>
      </w:pPr>
      <w:r w:rsidRPr="00D51C9F">
        <w:rPr>
          <w:b/>
          <w:bCs/>
          <w:i/>
          <w:iCs/>
          <w:lang w:val="en-US" w:eastAsia="zh-CN"/>
        </w:rPr>
        <w:t xml:space="preserve">Proposal </w:t>
      </w:r>
      <w:r w:rsidR="00E12C25">
        <w:rPr>
          <w:b/>
          <w:bCs/>
          <w:i/>
          <w:iCs/>
          <w:lang w:val="en-US" w:eastAsia="zh-CN"/>
        </w:rPr>
        <w:t>6</w:t>
      </w:r>
      <w:r w:rsidR="00B1762D">
        <w:rPr>
          <w:b/>
          <w:bCs/>
          <w:i/>
          <w:iCs/>
          <w:lang w:val="en-US" w:eastAsia="zh-CN"/>
        </w:rPr>
        <w:t>:</w:t>
      </w:r>
      <w:r w:rsidRPr="00D51C9F">
        <w:rPr>
          <w:b/>
          <w:bCs/>
          <w:i/>
          <w:iCs/>
          <w:lang w:val="en-US" w:eastAsia="zh-CN"/>
        </w:rPr>
        <w:t xml:space="preserve"> For the resource configuration of Type-I</w:t>
      </w:r>
      <w:r w:rsidR="00E12C25">
        <w:rPr>
          <w:b/>
          <w:bCs/>
          <w:i/>
          <w:iCs/>
          <w:lang w:val="en-US" w:eastAsia="zh-CN"/>
        </w:rPr>
        <w:t>/II</w:t>
      </w:r>
      <w:r w:rsidRPr="00D51C9F">
        <w:rPr>
          <w:b/>
          <w:bCs/>
          <w:i/>
          <w:iCs/>
          <w:lang w:val="en-US" w:eastAsia="zh-CN"/>
        </w:rPr>
        <w:t xml:space="preserve"> codebook refinement for up to 128 ports, the following two options can be considered:</w:t>
      </w:r>
    </w:p>
    <w:p w14:paraId="6A519913" w14:textId="724E0579" w:rsidR="00D51C9F" w:rsidRPr="00D51C9F" w:rsidRDefault="00D51C9F" w:rsidP="00D415AB">
      <w:pPr>
        <w:pStyle w:val="aff3"/>
        <w:numPr>
          <w:ilvl w:val="0"/>
          <w:numId w:val="51"/>
        </w:numPr>
        <w:ind w:leftChars="0"/>
        <w:jc w:val="both"/>
        <w:rPr>
          <w:rFonts w:ascii="Times New Roman" w:hAnsi="Times New Roman"/>
          <w:b/>
          <w:bCs/>
          <w:i/>
          <w:iCs/>
          <w:lang w:val="en-US" w:eastAsia="zh-CN"/>
        </w:rPr>
      </w:pPr>
      <w:r w:rsidRPr="00D51C9F">
        <w:rPr>
          <w:rFonts w:ascii="Times New Roman" w:hAnsi="Times New Roman"/>
          <w:b/>
          <w:bCs/>
          <w:i/>
          <w:iCs/>
          <w:lang w:val="en-US" w:eastAsia="zh-CN"/>
        </w:rPr>
        <w:t xml:space="preserve">Option 1: </w:t>
      </w:r>
      <w:bookmarkStart w:id="9" w:name="_Hlk158216678"/>
      <w:r w:rsidR="00152FB2" w:rsidRPr="00D51C9F">
        <w:rPr>
          <w:rFonts w:ascii="Times New Roman" w:hAnsi="Times New Roman"/>
          <w:b/>
          <w:bCs/>
          <w:i/>
          <w:iCs/>
          <w:lang w:val="en-US" w:eastAsia="zh-CN"/>
        </w:rPr>
        <w:t>one CSI-RS resource set compris</w:t>
      </w:r>
      <w:r w:rsidR="00152FB2">
        <w:rPr>
          <w:rFonts w:ascii="Times New Roman" w:hAnsi="Times New Roman"/>
          <w:b/>
          <w:bCs/>
          <w:i/>
          <w:iCs/>
          <w:lang w:val="en-US" w:eastAsia="zh-CN"/>
        </w:rPr>
        <w:t>e</w:t>
      </w:r>
      <w:r w:rsidR="00152FB2" w:rsidRPr="00D51C9F">
        <w:rPr>
          <w:rFonts w:ascii="Times New Roman" w:hAnsi="Times New Roman"/>
          <w:b/>
          <w:bCs/>
          <w:i/>
          <w:iCs/>
          <w:lang w:val="en-US" w:eastAsia="zh-CN"/>
        </w:rPr>
        <w:t xml:space="preserve"> </w:t>
      </w:r>
      <w:r w:rsidR="00AB6D2E">
        <w:rPr>
          <w:rFonts w:ascii="Times New Roman" w:hAnsi="Times New Roman"/>
          <w:b/>
          <w:bCs/>
          <w:i/>
          <w:iCs/>
          <w:lang w:val="en-US" w:eastAsia="zh-CN"/>
        </w:rPr>
        <w:t xml:space="preserve">multiple </w:t>
      </w:r>
      <w:r w:rsidR="00AB6D2E" w:rsidRPr="00D51C9F">
        <w:rPr>
          <w:rFonts w:ascii="Times New Roman" w:hAnsi="Times New Roman"/>
          <w:b/>
          <w:bCs/>
          <w:i/>
          <w:iCs/>
          <w:lang w:val="en-US" w:eastAsia="zh-CN"/>
        </w:rPr>
        <w:t>CSI-RS resource</w:t>
      </w:r>
      <w:r w:rsidR="00152FB2" w:rsidRPr="00D51C9F">
        <w:rPr>
          <w:rFonts w:ascii="Times New Roman" w:hAnsi="Times New Roman"/>
          <w:b/>
          <w:bCs/>
          <w:i/>
          <w:iCs/>
          <w:lang w:val="en-US" w:eastAsia="zh-CN"/>
        </w:rPr>
        <w:t>s,</w:t>
      </w:r>
      <w:r w:rsidR="00AB6D2E" w:rsidRPr="00AB6D2E">
        <w:rPr>
          <w:rFonts w:ascii="Times New Roman" w:hAnsi="Times New Roman"/>
          <w:b/>
          <w:bCs/>
          <w:i/>
          <w:iCs/>
          <w:lang w:val="en-US" w:eastAsia="zh-CN"/>
        </w:rPr>
        <w:t xml:space="preserve"> </w:t>
      </w:r>
      <w:r w:rsidR="00AB6D2E">
        <w:rPr>
          <w:rFonts w:ascii="Times New Roman" w:hAnsi="Times New Roman"/>
          <w:b/>
          <w:bCs/>
          <w:i/>
          <w:iCs/>
          <w:lang w:val="en-US" w:eastAsia="zh-CN"/>
        </w:rPr>
        <w:t xml:space="preserve">the </w:t>
      </w:r>
      <w:r w:rsidR="00AB6D2E" w:rsidRPr="00D51C9F">
        <w:rPr>
          <w:rFonts w:ascii="Times New Roman" w:hAnsi="Times New Roman"/>
          <w:b/>
          <w:bCs/>
          <w:i/>
          <w:iCs/>
          <w:lang w:val="en-US" w:eastAsia="zh-CN"/>
        </w:rPr>
        <w:t>CSI-RS resource set</w:t>
      </w:r>
      <w:r w:rsidR="00152FB2" w:rsidRPr="00D51C9F">
        <w:rPr>
          <w:rFonts w:ascii="Times New Roman" w:hAnsi="Times New Roman"/>
          <w:b/>
          <w:bCs/>
          <w:i/>
          <w:iCs/>
          <w:lang w:val="en-US" w:eastAsia="zh-CN"/>
        </w:rPr>
        <w:t xml:space="preserve"> </w:t>
      </w:r>
      <w:r w:rsidR="00152FB2">
        <w:rPr>
          <w:rFonts w:ascii="Times New Roman" w:hAnsi="Times New Roman"/>
          <w:b/>
          <w:bCs/>
          <w:i/>
          <w:iCs/>
          <w:lang w:val="en-US" w:eastAsia="zh-CN"/>
        </w:rPr>
        <w:t>support</w:t>
      </w:r>
      <w:r w:rsidR="001A47A9">
        <w:rPr>
          <w:rFonts w:ascii="Times New Roman" w:hAnsi="Times New Roman"/>
          <w:b/>
          <w:bCs/>
          <w:i/>
          <w:iCs/>
          <w:lang w:val="en-US" w:eastAsia="zh-CN"/>
        </w:rPr>
        <w:t>s</w:t>
      </w:r>
      <w:r w:rsidR="00152FB2" w:rsidRPr="00D51C9F">
        <w:rPr>
          <w:rFonts w:ascii="Times New Roman" w:hAnsi="Times New Roman"/>
          <w:b/>
          <w:bCs/>
          <w:i/>
          <w:iCs/>
          <w:lang w:val="en-US" w:eastAsia="zh-CN"/>
        </w:rPr>
        <w:t xml:space="preserve"> up to 128 ports</w:t>
      </w:r>
      <w:bookmarkEnd w:id="9"/>
    </w:p>
    <w:p w14:paraId="35D328E1" w14:textId="250E63EC" w:rsidR="00D51C9F" w:rsidRDefault="00D51C9F" w:rsidP="00D415AB">
      <w:pPr>
        <w:pStyle w:val="aff3"/>
        <w:numPr>
          <w:ilvl w:val="0"/>
          <w:numId w:val="51"/>
        </w:numPr>
        <w:ind w:leftChars="0"/>
        <w:jc w:val="both"/>
        <w:rPr>
          <w:rFonts w:ascii="Times New Roman" w:hAnsi="Times New Roman"/>
          <w:b/>
          <w:bCs/>
          <w:i/>
          <w:iCs/>
          <w:lang w:val="en-US" w:eastAsia="zh-CN"/>
        </w:rPr>
      </w:pPr>
      <w:r w:rsidRPr="00D51C9F">
        <w:rPr>
          <w:rFonts w:ascii="Times New Roman" w:hAnsi="Times New Roman"/>
          <w:b/>
          <w:bCs/>
          <w:i/>
          <w:iCs/>
          <w:lang w:val="en-US" w:eastAsia="zh-CN"/>
        </w:rPr>
        <w:t xml:space="preserve">Option 2: </w:t>
      </w:r>
      <w:bookmarkStart w:id="10" w:name="_Hlk158216686"/>
      <w:r w:rsidRPr="00D51C9F">
        <w:rPr>
          <w:rFonts w:ascii="Times New Roman" w:hAnsi="Times New Roman"/>
          <w:b/>
          <w:bCs/>
          <w:i/>
          <w:iCs/>
          <w:lang w:val="en-US" w:eastAsia="zh-CN"/>
        </w:rPr>
        <w:t>one CSI-RS resource set compris</w:t>
      </w:r>
      <w:r w:rsidR="00152FB2">
        <w:rPr>
          <w:rFonts w:ascii="Times New Roman" w:hAnsi="Times New Roman"/>
          <w:b/>
          <w:bCs/>
          <w:i/>
          <w:iCs/>
          <w:lang w:val="en-US" w:eastAsia="zh-CN"/>
        </w:rPr>
        <w:t>e</w:t>
      </w:r>
      <w:r w:rsidRPr="00D51C9F">
        <w:rPr>
          <w:rFonts w:ascii="Times New Roman" w:hAnsi="Times New Roman"/>
          <w:b/>
          <w:bCs/>
          <w:i/>
          <w:iCs/>
          <w:lang w:val="en-US" w:eastAsia="zh-CN"/>
        </w:rPr>
        <w:t xml:space="preserve"> multiple CMR groups, one CMR group </w:t>
      </w:r>
      <w:r w:rsidR="00152FB2">
        <w:rPr>
          <w:rFonts w:ascii="Times New Roman" w:hAnsi="Times New Roman"/>
          <w:b/>
          <w:bCs/>
          <w:i/>
          <w:iCs/>
          <w:lang w:val="en-US" w:eastAsia="zh-CN"/>
        </w:rPr>
        <w:t>support</w:t>
      </w:r>
      <w:r w:rsidR="001A47A9">
        <w:rPr>
          <w:rFonts w:ascii="Times New Roman" w:hAnsi="Times New Roman"/>
          <w:b/>
          <w:bCs/>
          <w:i/>
          <w:iCs/>
          <w:lang w:val="en-US" w:eastAsia="zh-CN"/>
        </w:rPr>
        <w:t>s</w:t>
      </w:r>
      <w:r w:rsidRPr="00D51C9F">
        <w:rPr>
          <w:rFonts w:ascii="Times New Roman" w:hAnsi="Times New Roman"/>
          <w:b/>
          <w:bCs/>
          <w:i/>
          <w:iCs/>
          <w:lang w:val="en-US" w:eastAsia="zh-CN"/>
        </w:rPr>
        <w:t xml:space="preserve"> up to 128 ports and correspond</w:t>
      </w:r>
      <w:r w:rsidR="001A47A9">
        <w:rPr>
          <w:rFonts w:ascii="Times New Roman" w:hAnsi="Times New Roman"/>
          <w:b/>
          <w:bCs/>
          <w:i/>
          <w:iCs/>
          <w:lang w:val="en-US" w:eastAsia="zh-CN"/>
        </w:rPr>
        <w:t>s</w:t>
      </w:r>
      <w:r w:rsidRPr="00D51C9F">
        <w:rPr>
          <w:rFonts w:ascii="Times New Roman" w:hAnsi="Times New Roman"/>
          <w:b/>
          <w:bCs/>
          <w:i/>
          <w:iCs/>
          <w:lang w:val="en-US" w:eastAsia="zh-CN"/>
        </w:rPr>
        <w:t xml:space="preserve"> to one CRI</w:t>
      </w:r>
      <w:bookmarkEnd w:id="10"/>
    </w:p>
    <w:p w14:paraId="623BD84D" w14:textId="77777777" w:rsidR="00E12C25" w:rsidRPr="00E12C25" w:rsidRDefault="00E12C25" w:rsidP="00E12C25">
      <w:pPr>
        <w:jc w:val="both"/>
        <w:rPr>
          <w:b/>
          <w:bCs/>
          <w:i/>
          <w:iCs/>
          <w:lang w:val="en-US" w:eastAsia="zh-CN"/>
        </w:rPr>
      </w:pPr>
    </w:p>
    <w:p w14:paraId="50FE6A55" w14:textId="0BFDB4A7" w:rsidR="007611CF" w:rsidRPr="004847FB" w:rsidRDefault="00E12C25" w:rsidP="007611CF">
      <w:pPr>
        <w:jc w:val="both"/>
        <w:rPr>
          <w:rFonts w:eastAsia="MS Mincho"/>
          <w:b/>
          <w:bCs/>
          <w:u w:val="single"/>
          <w:lang w:val="en-US"/>
        </w:rPr>
      </w:pPr>
      <w:bookmarkStart w:id="11" w:name="_Hlk162881228"/>
      <w:r>
        <w:rPr>
          <w:rFonts w:eastAsia="MS Mincho"/>
          <w:b/>
          <w:bCs/>
          <w:u w:val="single"/>
          <w:lang w:val="en-US"/>
        </w:rPr>
        <w:t xml:space="preserve">Combination of </w:t>
      </w:r>
      <w:r w:rsidRPr="00E12C25">
        <w:rPr>
          <w:rFonts w:eastAsia="MS Mincho"/>
          <w:b/>
          <w:bCs/>
          <w:u w:val="single"/>
          <w:lang w:val="en-US"/>
        </w:rPr>
        <w:t>supported number of ports</w:t>
      </w:r>
      <w:r>
        <w:rPr>
          <w:rFonts w:eastAsia="MS Mincho"/>
          <w:b/>
          <w:bCs/>
          <w:u w:val="single"/>
          <w:lang w:val="en-US"/>
        </w:rPr>
        <w:t xml:space="preserve"> (P) and </w:t>
      </w:r>
      <w:r w:rsidRPr="00E12C25">
        <w:rPr>
          <w:rFonts w:eastAsia="MS Mincho"/>
          <w:b/>
          <w:bCs/>
          <w:u w:val="single"/>
          <w:lang w:val="en-US"/>
        </w:rPr>
        <w:t xml:space="preserve">supported number of </w:t>
      </w:r>
      <w:r>
        <w:rPr>
          <w:rFonts w:eastAsia="MS Mincho"/>
          <w:b/>
          <w:bCs/>
          <w:u w:val="single"/>
          <w:lang w:val="en-US"/>
        </w:rPr>
        <w:t>NZP CSI-RS resourc</w:t>
      </w:r>
      <w:bookmarkEnd w:id="11"/>
      <w:r>
        <w:rPr>
          <w:rFonts w:eastAsia="MS Mincho"/>
          <w:b/>
          <w:bCs/>
          <w:u w:val="single"/>
          <w:lang w:val="en-US"/>
        </w:rPr>
        <w:t>e</w:t>
      </w:r>
      <w:r w:rsidR="00BB5A73">
        <w:rPr>
          <w:rFonts w:eastAsia="MS Mincho"/>
          <w:b/>
          <w:bCs/>
          <w:u w:val="single"/>
          <w:lang w:val="en-US"/>
        </w:rPr>
        <w:t xml:space="preserve"> (K)</w:t>
      </w:r>
    </w:p>
    <w:p w14:paraId="2362ABFD" w14:textId="308E66A8" w:rsidR="00E12C25" w:rsidRDefault="00964658" w:rsidP="00F13CDD">
      <w:pPr>
        <w:jc w:val="both"/>
        <w:rPr>
          <w:rFonts w:eastAsia="MS Mincho"/>
          <w:lang w:val="en-US"/>
        </w:rPr>
      </w:pPr>
      <w:r>
        <w:rPr>
          <w:rFonts w:eastAsia="MS Mincho"/>
          <w:lang w:val="en-US"/>
        </w:rPr>
        <w:t xml:space="preserve">In last meeting, </w:t>
      </w:r>
      <w:r>
        <w:rPr>
          <w:rFonts w:ascii="Times" w:eastAsia="Batang" w:hAnsi="Times"/>
          <w:lang w:eastAsia="en-US"/>
        </w:rPr>
        <w:t>f</w:t>
      </w:r>
      <w:r w:rsidRPr="003524D8">
        <w:rPr>
          <w:rFonts w:ascii="Times" w:eastAsia="Batang" w:hAnsi="Times"/>
          <w:lang w:eastAsia="en-US"/>
        </w:rPr>
        <w:t xml:space="preserve">or the </w:t>
      </w:r>
      <w:r w:rsidRPr="003524D8">
        <w:rPr>
          <w:rFonts w:ascii="Times" w:eastAsia="Batang" w:hAnsi="Times"/>
          <w:iCs/>
          <w:lang w:eastAsia="en-US"/>
        </w:rPr>
        <w:t xml:space="preserve">Rel-19 Type-II codebook refinement based on Rel-16 eType-II and Rel-18 Type-II Doppler for up to 128 CSI-RS ports, as well as Rel-19 Type-I codebook refinement for up to 128 CSI-RS ports, the following </w:t>
      </w:r>
      <w:r w:rsidRPr="003524D8">
        <w:rPr>
          <w:rFonts w:ascii="Times" w:eastAsia="Batang" w:hAnsi="Times"/>
          <w:lang w:eastAsia="en-US"/>
        </w:rPr>
        <w:t>(N</w:t>
      </w:r>
      <w:r w:rsidRPr="003524D8">
        <w:rPr>
          <w:rFonts w:ascii="Times" w:eastAsia="Batang" w:hAnsi="Times"/>
          <w:vertAlign w:val="subscript"/>
          <w:lang w:eastAsia="en-US"/>
        </w:rPr>
        <w:t>1</w:t>
      </w:r>
      <w:r w:rsidRPr="003524D8">
        <w:rPr>
          <w:rFonts w:ascii="Times" w:eastAsia="Batang" w:hAnsi="Times"/>
          <w:lang w:eastAsia="en-US"/>
        </w:rPr>
        <w:t>, N</w:t>
      </w:r>
      <w:r w:rsidRPr="003524D8">
        <w:rPr>
          <w:rFonts w:ascii="Times" w:eastAsia="Batang" w:hAnsi="Times"/>
          <w:vertAlign w:val="subscript"/>
          <w:lang w:eastAsia="en-US"/>
        </w:rPr>
        <w:t>2</w:t>
      </w:r>
      <w:r w:rsidRPr="003524D8">
        <w:rPr>
          <w:rFonts w:ascii="Times" w:eastAsia="Batang" w:hAnsi="Times"/>
          <w:lang w:eastAsia="en-US"/>
        </w:rPr>
        <w:t>) values</w:t>
      </w:r>
      <w:r>
        <w:rPr>
          <w:rFonts w:ascii="Times" w:eastAsia="Batang" w:hAnsi="Times"/>
          <w:lang w:eastAsia="en-US"/>
        </w:rPr>
        <w:t xml:space="preserve"> are supported</w:t>
      </w:r>
      <w:r w:rsidRPr="003524D8">
        <w:rPr>
          <w:rFonts w:ascii="Times" w:eastAsia="Batang" w:hAnsi="Times"/>
          <w:iCs/>
          <w:lang w:eastAsia="en-U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E12C25" w:rsidRPr="003524D8" w14:paraId="6602F4D8" w14:textId="77777777" w:rsidTr="00061FBF">
        <w:trPr>
          <w:trHeight w:val="51"/>
          <w:jc w:val="center"/>
        </w:trPr>
        <w:tc>
          <w:tcPr>
            <w:tcW w:w="2721" w:type="dxa"/>
            <w:shd w:val="clear" w:color="auto" w:fill="auto"/>
          </w:tcPr>
          <w:p w14:paraId="793ED023" w14:textId="77777777" w:rsidR="00E12C25" w:rsidRPr="003524D8" w:rsidRDefault="00E12C25" w:rsidP="00061FBF">
            <w:pPr>
              <w:snapToGrid w:val="0"/>
              <w:spacing w:before="0" w:after="0"/>
              <w:rPr>
                <w:rFonts w:ascii="Times" w:eastAsia="Batang" w:hAnsi="Times"/>
                <w:b/>
                <w:iCs/>
                <w:lang w:eastAsia="en-US"/>
              </w:rPr>
            </w:pPr>
            <w:r w:rsidRPr="003524D8">
              <w:rPr>
                <w:rFonts w:ascii="Times" w:eastAsia="Batang" w:hAnsi="Times"/>
                <w:b/>
                <w:lang w:eastAsia="en-US"/>
              </w:rPr>
              <w:t>Total # CSI-RS ports across aggregated resources (=P)</w:t>
            </w:r>
          </w:p>
        </w:tc>
        <w:tc>
          <w:tcPr>
            <w:tcW w:w="1257" w:type="dxa"/>
            <w:shd w:val="clear" w:color="auto" w:fill="auto"/>
          </w:tcPr>
          <w:p w14:paraId="79C3C253" w14:textId="77777777" w:rsidR="00E12C25" w:rsidRPr="003524D8" w:rsidRDefault="00E12C25" w:rsidP="00061FBF">
            <w:pPr>
              <w:snapToGrid w:val="0"/>
              <w:spacing w:before="0" w:after="0"/>
              <w:rPr>
                <w:rFonts w:ascii="Times" w:eastAsia="Batang" w:hAnsi="Times"/>
                <w:b/>
                <w:iCs/>
                <w:lang w:eastAsia="en-US"/>
              </w:rPr>
            </w:pPr>
            <w:r w:rsidRPr="003524D8">
              <w:rPr>
                <w:rFonts w:ascii="Times" w:eastAsia="Batang" w:hAnsi="Times"/>
                <w:b/>
                <w:lang w:eastAsia="en-US"/>
              </w:rPr>
              <w:t>(N</w:t>
            </w:r>
            <w:r w:rsidRPr="003524D8">
              <w:rPr>
                <w:rFonts w:ascii="Times" w:eastAsia="Batang" w:hAnsi="Times"/>
                <w:b/>
                <w:vertAlign w:val="subscript"/>
                <w:lang w:eastAsia="en-US"/>
              </w:rPr>
              <w:t>1</w:t>
            </w:r>
            <w:r w:rsidRPr="003524D8">
              <w:rPr>
                <w:rFonts w:ascii="Times" w:eastAsia="Batang" w:hAnsi="Times"/>
                <w:b/>
                <w:lang w:eastAsia="en-US"/>
              </w:rPr>
              <w:t>, N</w:t>
            </w:r>
            <w:r w:rsidRPr="003524D8">
              <w:rPr>
                <w:rFonts w:ascii="Times" w:eastAsia="Batang" w:hAnsi="Times"/>
                <w:b/>
                <w:vertAlign w:val="subscript"/>
                <w:lang w:eastAsia="en-US"/>
              </w:rPr>
              <w:t>2</w:t>
            </w:r>
            <w:r w:rsidRPr="003524D8">
              <w:rPr>
                <w:rFonts w:ascii="Times" w:eastAsia="Batang" w:hAnsi="Times"/>
                <w:b/>
                <w:lang w:eastAsia="en-US"/>
              </w:rPr>
              <w:t>)</w:t>
            </w:r>
          </w:p>
        </w:tc>
      </w:tr>
      <w:tr w:rsidR="00E12C25" w:rsidRPr="003524D8" w14:paraId="44562DA8" w14:textId="77777777" w:rsidTr="00061FBF">
        <w:trPr>
          <w:trHeight w:val="80"/>
          <w:jc w:val="center"/>
        </w:trPr>
        <w:tc>
          <w:tcPr>
            <w:tcW w:w="2721" w:type="dxa"/>
            <w:vMerge w:val="restart"/>
            <w:shd w:val="clear" w:color="auto" w:fill="auto"/>
          </w:tcPr>
          <w:p w14:paraId="1A77E4B4" w14:textId="77777777" w:rsidR="00E12C25" w:rsidRPr="003524D8" w:rsidRDefault="00E12C25" w:rsidP="00061FBF">
            <w:pPr>
              <w:snapToGrid w:val="0"/>
              <w:spacing w:before="0" w:after="0"/>
              <w:rPr>
                <w:rFonts w:ascii="Times" w:eastAsia="Batang" w:hAnsi="Times"/>
                <w:iCs/>
                <w:lang w:eastAsia="en-US"/>
              </w:rPr>
            </w:pPr>
            <w:r w:rsidRPr="003524D8">
              <w:rPr>
                <w:rFonts w:ascii="Times" w:eastAsia="Batang" w:hAnsi="Times"/>
                <w:iCs/>
                <w:lang w:eastAsia="en-US"/>
              </w:rPr>
              <w:t>48</w:t>
            </w:r>
          </w:p>
        </w:tc>
        <w:tc>
          <w:tcPr>
            <w:tcW w:w="1257" w:type="dxa"/>
            <w:shd w:val="clear" w:color="auto" w:fill="auto"/>
          </w:tcPr>
          <w:p w14:paraId="048D85E4" w14:textId="77777777" w:rsidR="00E12C25" w:rsidRPr="003524D8" w:rsidRDefault="00E12C25" w:rsidP="00061FBF">
            <w:pPr>
              <w:snapToGrid w:val="0"/>
              <w:spacing w:before="0" w:after="0"/>
              <w:rPr>
                <w:rFonts w:ascii="Times" w:eastAsia="Batang" w:hAnsi="Times"/>
                <w:iCs/>
                <w:lang w:eastAsia="en-US"/>
              </w:rPr>
            </w:pPr>
            <w:r w:rsidRPr="003524D8">
              <w:rPr>
                <w:rFonts w:ascii="Times" w:eastAsia="Batang" w:hAnsi="Times"/>
                <w:iCs/>
                <w:lang w:eastAsia="en-US"/>
              </w:rPr>
              <w:t>(8,3)</w:t>
            </w:r>
          </w:p>
        </w:tc>
      </w:tr>
      <w:tr w:rsidR="00E12C25" w:rsidRPr="003524D8" w14:paraId="5D8C33A9" w14:textId="77777777" w:rsidTr="00061FBF">
        <w:trPr>
          <w:trHeight w:val="80"/>
          <w:jc w:val="center"/>
        </w:trPr>
        <w:tc>
          <w:tcPr>
            <w:tcW w:w="2721" w:type="dxa"/>
            <w:vMerge/>
            <w:shd w:val="clear" w:color="auto" w:fill="auto"/>
          </w:tcPr>
          <w:p w14:paraId="392257DB" w14:textId="77777777" w:rsidR="00E12C25" w:rsidRPr="003524D8" w:rsidRDefault="00E12C25" w:rsidP="00061FBF">
            <w:pPr>
              <w:snapToGrid w:val="0"/>
              <w:spacing w:before="0" w:after="0"/>
              <w:rPr>
                <w:rFonts w:ascii="Times" w:eastAsia="Batang" w:hAnsi="Times"/>
                <w:iCs/>
                <w:lang w:eastAsia="en-US"/>
              </w:rPr>
            </w:pPr>
          </w:p>
        </w:tc>
        <w:tc>
          <w:tcPr>
            <w:tcW w:w="1257" w:type="dxa"/>
            <w:shd w:val="clear" w:color="auto" w:fill="auto"/>
          </w:tcPr>
          <w:p w14:paraId="75912D85" w14:textId="77777777" w:rsidR="00E12C25" w:rsidRPr="003524D8" w:rsidRDefault="00E12C25" w:rsidP="00061FBF">
            <w:pPr>
              <w:snapToGrid w:val="0"/>
              <w:spacing w:before="0" w:after="0"/>
              <w:rPr>
                <w:rFonts w:ascii="Times" w:eastAsia="Batang" w:hAnsi="Times"/>
                <w:iCs/>
                <w:lang w:eastAsia="en-US"/>
              </w:rPr>
            </w:pPr>
            <w:r w:rsidRPr="003524D8">
              <w:rPr>
                <w:rFonts w:ascii="Times" w:eastAsia="Batang" w:hAnsi="Times"/>
                <w:iCs/>
                <w:color w:val="FF0000"/>
                <w:lang w:eastAsia="en-US"/>
              </w:rPr>
              <w:t>(6,4)</w:t>
            </w:r>
          </w:p>
        </w:tc>
      </w:tr>
      <w:tr w:rsidR="00E12C25" w:rsidRPr="003524D8" w14:paraId="62F7573F" w14:textId="77777777" w:rsidTr="00061FBF">
        <w:trPr>
          <w:trHeight w:val="152"/>
          <w:jc w:val="center"/>
        </w:trPr>
        <w:tc>
          <w:tcPr>
            <w:tcW w:w="2721" w:type="dxa"/>
            <w:vMerge w:val="restart"/>
            <w:shd w:val="clear" w:color="auto" w:fill="auto"/>
          </w:tcPr>
          <w:p w14:paraId="66A6CD68" w14:textId="77777777" w:rsidR="00E12C25" w:rsidRPr="003524D8" w:rsidRDefault="00E12C25" w:rsidP="00061FBF">
            <w:pPr>
              <w:snapToGrid w:val="0"/>
              <w:spacing w:before="0" w:after="0"/>
              <w:rPr>
                <w:rFonts w:ascii="Times" w:eastAsia="Batang" w:hAnsi="Times"/>
                <w:iCs/>
                <w:lang w:eastAsia="en-US"/>
              </w:rPr>
            </w:pPr>
            <w:r w:rsidRPr="003524D8">
              <w:rPr>
                <w:rFonts w:ascii="Times" w:eastAsia="Batang" w:hAnsi="Times"/>
                <w:iCs/>
                <w:lang w:eastAsia="en-US"/>
              </w:rPr>
              <w:t>64</w:t>
            </w:r>
          </w:p>
        </w:tc>
        <w:tc>
          <w:tcPr>
            <w:tcW w:w="1257" w:type="dxa"/>
            <w:shd w:val="clear" w:color="auto" w:fill="auto"/>
          </w:tcPr>
          <w:p w14:paraId="28230804" w14:textId="77777777" w:rsidR="00E12C25" w:rsidRPr="003524D8" w:rsidRDefault="00E12C25" w:rsidP="00061FBF">
            <w:pPr>
              <w:snapToGrid w:val="0"/>
              <w:spacing w:before="0" w:after="0"/>
              <w:rPr>
                <w:rFonts w:ascii="Times" w:eastAsia="Batang" w:hAnsi="Times"/>
                <w:iCs/>
                <w:lang w:eastAsia="en-US"/>
              </w:rPr>
            </w:pPr>
            <w:r w:rsidRPr="003524D8">
              <w:rPr>
                <w:rFonts w:ascii="Times" w:eastAsia="Batang" w:hAnsi="Times"/>
                <w:iCs/>
                <w:lang w:eastAsia="en-US"/>
              </w:rPr>
              <w:t>(16,2)</w:t>
            </w:r>
          </w:p>
        </w:tc>
      </w:tr>
      <w:tr w:rsidR="00E12C25" w:rsidRPr="003524D8" w14:paraId="150CB11E" w14:textId="77777777" w:rsidTr="00061FBF">
        <w:trPr>
          <w:trHeight w:val="55"/>
          <w:jc w:val="center"/>
        </w:trPr>
        <w:tc>
          <w:tcPr>
            <w:tcW w:w="2721" w:type="dxa"/>
            <w:vMerge/>
            <w:shd w:val="clear" w:color="auto" w:fill="auto"/>
          </w:tcPr>
          <w:p w14:paraId="45DAE4E7" w14:textId="77777777" w:rsidR="00E12C25" w:rsidRPr="003524D8" w:rsidRDefault="00E12C25" w:rsidP="00061FBF">
            <w:pPr>
              <w:snapToGrid w:val="0"/>
              <w:spacing w:before="0" w:after="0"/>
              <w:rPr>
                <w:rFonts w:ascii="Times" w:eastAsia="Batang" w:hAnsi="Times"/>
                <w:iCs/>
                <w:lang w:eastAsia="en-US"/>
              </w:rPr>
            </w:pPr>
          </w:p>
        </w:tc>
        <w:tc>
          <w:tcPr>
            <w:tcW w:w="1257" w:type="dxa"/>
            <w:shd w:val="clear" w:color="auto" w:fill="auto"/>
          </w:tcPr>
          <w:p w14:paraId="798C43A9" w14:textId="77777777" w:rsidR="00E12C25" w:rsidRPr="003524D8" w:rsidRDefault="00E12C25" w:rsidP="00061FBF">
            <w:pPr>
              <w:snapToGrid w:val="0"/>
              <w:spacing w:before="0" w:after="0"/>
              <w:rPr>
                <w:rFonts w:ascii="Times" w:eastAsia="Batang" w:hAnsi="Times"/>
                <w:iCs/>
                <w:lang w:eastAsia="en-US"/>
              </w:rPr>
            </w:pPr>
            <w:r w:rsidRPr="003524D8">
              <w:rPr>
                <w:rFonts w:ascii="Times" w:eastAsia="Batang" w:hAnsi="Times"/>
                <w:iCs/>
                <w:lang w:eastAsia="en-US"/>
              </w:rPr>
              <w:t>(8,4)</w:t>
            </w:r>
          </w:p>
        </w:tc>
      </w:tr>
      <w:tr w:rsidR="00E12C25" w:rsidRPr="003524D8" w14:paraId="684B2E02" w14:textId="77777777" w:rsidTr="00061FBF">
        <w:trPr>
          <w:trHeight w:val="125"/>
          <w:jc w:val="center"/>
        </w:trPr>
        <w:tc>
          <w:tcPr>
            <w:tcW w:w="2721" w:type="dxa"/>
            <w:vMerge w:val="restart"/>
            <w:shd w:val="clear" w:color="auto" w:fill="auto"/>
          </w:tcPr>
          <w:p w14:paraId="22F39628" w14:textId="77777777" w:rsidR="00E12C25" w:rsidRPr="003524D8" w:rsidRDefault="00E12C25" w:rsidP="00061FBF">
            <w:pPr>
              <w:snapToGrid w:val="0"/>
              <w:spacing w:before="0" w:after="0"/>
              <w:rPr>
                <w:rFonts w:ascii="Times" w:eastAsia="Batang" w:hAnsi="Times"/>
                <w:iCs/>
                <w:lang w:eastAsia="en-US"/>
              </w:rPr>
            </w:pPr>
            <w:r w:rsidRPr="003524D8">
              <w:rPr>
                <w:rFonts w:ascii="Times" w:eastAsia="Batang" w:hAnsi="Times"/>
                <w:iCs/>
                <w:lang w:eastAsia="en-US"/>
              </w:rPr>
              <w:t>128</w:t>
            </w:r>
          </w:p>
        </w:tc>
        <w:tc>
          <w:tcPr>
            <w:tcW w:w="1257" w:type="dxa"/>
            <w:shd w:val="clear" w:color="auto" w:fill="auto"/>
          </w:tcPr>
          <w:p w14:paraId="75D4303B" w14:textId="77777777" w:rsidR="00E12C25" w:rsidRPr="003524D8" w:rsidRDefault="00E12C25" w:rsidP="00061FBF">
            <w:pPr>
              <w:snapToGrid w:val="0"/>
              <w:spacing w:before="0" w:after="0"/>
              <w:rPr>
                <w:rFonts w:ascii="Times" w:eastAsia="Batang" w:hAnsi="Times"/>
                <w:iCs/>
                <w:lang w:eastAsia="en-US"/>
              </w:rPr>
            </w:pPr>
            <w:r w:rsidRPr="003524D8">
              <w:rPr>
                <w:rFonts w:ascii="Times" w:eastAsia="Batang" w:hAnsi="Times"/>
                <w:iCs/>
                <w:lang w:eastAsia="en-US"/>
              </w:rPr>
              <w:t>(16,4)</w:t>
            </w:r>
          </w:p>
        </w:tc>
      </w:tr>
      <w:tr w:rsidR="00E12C25" w:rsidRPr="003524D8" w14:paraId="65493E54" w14:textId="77777777" w:rsidTr="00061FBF">
        <w:trPr>
          <w:trHeight w:val="51"/>
          <w:jc w:val="center"/>
        </w:trPr>
        <w:tc>
          <w:tcPr>
            <w:tcW w:w="2721" w:type="dxa"/>
            <w:vMerge/>
            <w:shd w:val="clear" w:color="auto" w:fill="auto"/>
          </w:tcPr>
          <w:p w14:paraId="2730F631" w14:textId="77777777" w:rsidR="00E12C25" w:rsidRPr="003524D8" w:rsidRDefault="00E12C25" w:rsidP="00061FBF">
            <w:pPr>
              <w:snapToGrid w:val="0"/>
              <w:spacing w:before="0" w:after="0"/>
              <w:rPr>
                <w:rFonts w:ascii="Times" w:eastAsia="Batang" w:hAnsi="Times"/>
                <w:iCs/>
                <w:lang w:eastAsia="en-US"/>
              </w:rPr>
            </w:pPr>
          </w:p>
        </w:tc>
        <w:tc>
          <w:tcPr>
            <w:tcW w:w="1257" w:type="dxa"/>
            <w:shd w:val="clear" w:color="auto" w:fill="auto"/>
          </w:tcPr>
          <w:p w14:paraId="1C618C1F" w14:textId="77777777" w:rsidR="00E12C25" w:rsidRPr="003524D8" w:rsidRDefault="00E12C25" w:rsidP="00061FBF">
            <w:pPr>
              <w:snapToGrid w:val="0"/>
              <w:spacing w:before="0" w:after="0"/>
              <w:rPr>
                <w:rFonts w:ascii="Times" w:eastAsia="Batang" w:hAnsi="Times"/>
                <w:iCs/>
                <w:lang w:eastAsia="en-US"/>
              </w:rPr>
            </w:pPr>
            <w:r w:rsidRPr="003524D8">
              <w:rPr>
                <w:rFonts w:ascii="Times" w:eastAsia="Batang" w:hAnsi="Times"/>
                <w:iCs/>
                <w:lang w:eastAsia="en-US"/>
              </w:rPr>
              <w:t>(8,8)</w:t>
            </w:r>
          </w:p>
        </w:tc>
      </w:tr>
    </w:tbl>
    <w:p w14:paraId="471E1040" w14:textId="11A6DE83" w:rsidR="00964658" w:rsidRDefault="00964658" w:rsidP="00964658">
      <w:pPr>
        <w:jc w:val="center"/>
        <w:rPr>
          <w:rFonts w:eastAsiaTheme="minorEastAsia"/>
          <w:b/>
          <w:bCs/>
          <w:lang w:eastAsia="zh-CN"/>
        </w:rPr>
      </w:pPr>
      <w:r>
        <w:rPr>
          <w:rFonts w:eastAsiaTheme="minorEastAsia"/>
          <w:b/>
          <w:bCs/>
          <w:lang w:eastAsia="zh-CN"/>
        </w:rPr>
        <w:lastRenderedPageBreak/>
        <w:t>Table</w:t>
      </w:r>
      <w:r w:rsidRPr="001610F1">
        <w:rPr>
          <w:rFonts w:eastAsiaTheme="minorEastAsia"/>
          <w:b/>
          <w:bCs/>
          <w:lang w:eastAsia="zh-CN"/>
        </w:rPr>
        <w:t xml:space="preserve"> 1. </w:t>
      </w:r>
      <w:r>
        <w:rPr>
          <w:rFonts w:eastAsiaTheme="minorEastAsia"/>
          <w:b/>
          <w:bCs/>
          <w:lang w:eastAsia="zh-CN"/>
        </w:rPr>
        <w:t xml:space="preserve">Supported number of P and </w:t>
      </w:r>
      <w:r w:rsidRPr="003524D8">
        <w:rPr>
          <w:rFonts w:ascii="Times" w:eastAsia="Batang" w:hAnsi="Times"/>
          <w:b/>
          <w:lang w:eastAsia="en-US"/>
        </w:rPr>
        <w:t>(N</w:t>
      </w:r>
      <w:r w:rsidRPr="003524D8">
        <w:rPr>
          <w:rFonts w:ascii="Times" w:eastAsia="Batang" w:hAnsi="Times"/>
          <w:b/>
          <w:vertAlign w:val="subscript"/>
          <w:lang w:eastAsia="en-US"/>
        </w:rPr>
        <w:t>1</w:t>
      </w:r>
      <w:r w:rsidRPr="003524D8">
        <w:rPr>
          <w:rFonts w:ascii="Times" w:eastAsia="Batang" w:hAnsi="Times"/>
          <w:b/>
          <w:lang w:eastAsia="en-US"/>
        </w:rPr>
        <w:t>, N</w:t>
      </w:r>
      <w:r w:rsidRPr="003524D8">
        <w:rPr>
          <w:rFonts w:ascii="Times" w:eastAsia="Batang" w:hAnsi="Times"/>
          <w:b/>
          <w:vertAlign w:val="subscript"/>
          <w:lang w:eastAsia="en-US"/>
        </w:rPr>
        <w:t>2</w:t>
      </w:r>
      <w:r w:rsidRPr="003524D8">
        <w:rPr>
          <w:rFonts w:ascii="Times" w:eastAsia="Batang" w:hAnsi="Times"/>
          <w:b/>
          <w:lang w:eastAsia="en-US"/>
        </w:rPr>
        <w:t>)</w:t>
      </w:r>
      <w:r>
        <w:rPr>
          <w:rFonts w:eastAsiaTheme="minorEastAsia"/>
          <w:b/>
          <w:bCs/>
          <w:lang w:eastAsia="zh-CN"/>
        </w:rPr>
        <w:t xml:space="preserve"> for up to 128 ports</w:t>
      </w:r>
    </w:p>
    <w:p w14:paraId="1696A1A3" w14:textId="238FBAB4" w:rsidR="007F6976" w:rsidRDefault="00964658" w:rsidP="00F13CDD">
      <w:pPr>
        <w:jc w:val="both"/>
        <w:rPr>
          <w:rFonts w:eastAsia="MS Mincho"/>
          <w:lang w:val="en-US"/>
        </w:rPr>
      </w:pPr>
      <w:r>
        <w:rPr>
          <w:rFonts w:eastAsia="MS Mincho"/>
          <w:lang w:val="en-US"/>
        </w:rPr>
        <w:t>To facilitate CSI-RS transmission implementation and co-existence with legacy UEs, we think one CSI-RS resource can be mapped to one row (vertical dimension) of antenna layout as much as possible. So, w</w:t>
      </w:r>
      <w:r w:rsidR="00BB5A73">
        <w:rPr>
          <w:rFonts w:eastAsia="MS Mincho"/>
          <w:lang w:val="en-US"/>
        </w:rPr>
        <w:t>e propose one possible CSI-RS configuration for up to 128 ports is shown below:</w:t>
      </w:r>
    </w:p>
    <w:tbl>
      <w:tblPr>
        <w:tblStyle w:val="afc"/>
        <w:tblW w:w="0" w:type="auto"/>
        <w:jc w:val="center"/>
        <w:tblLook w:val="04A0" w:firstRow="1" w:lastRow="0" w:firstColumn="1" w:lastColumn="0" w:noHBand="0" w:noVBand="1"/>
      </w:tblPr>
      <w:tblGrid>
        <w:gridCol w:w="2133"/>
        <w:gridCol w:w="2566"/>
        <w:gridCol w:w="2571"/>
      </w:tblGrid>
      <w:tr w:rsidR="007F6976" w14:paraId="558C8F7B" w14:textId="77777777" w:rsidTr="00360A95">
        <w:trPr>
          <w:jc w:val="center"/>
        </w:trPr>
        <w:tc>
          <w:tcPr>
            <w:tcW w:w="0" w:type="auto"/>
            <w:vAlign w:val="center"/>
          </w:tcPr>
          <w:p w14:paraId="671ABE96" w14:textId="767B5DE7" w:rsidR="007F6976" w:rsidRDefault="007F6976" w:rsidP="00360A95">
            <w:pPr>
              <w:jc w:val="center"/>
              <w:rPr>
                <w:rFonts w:eastAsia="MS Mincho"/>
                <w:lang w:val="en-US"/>
              </w:rPr>
            </w:pPr>
            <w:r>
              <w:rPr>
                <w:rFonts w:eastAsia="MS Mincho"/>
                <w:lang w:val="en-US"/>
              </w:rPr>
              <w:t>Number of CSI-RS port</w:t>
            </w:r>
          </w:p>
        </w:tc>
        <w:tc>
          <w:tcPr>
            <w:tcW w:w="0" w:type="auto"/>
            <w:vAlign w:val="center"/>
          </w:tcPr>
          <w:p w14:paraId="080E710A" w14:textId="39BAE3A6" w:rsidR="007F6976" w:rsidRDefault="007F6976" w:rsidP="00360A95">
            <w:pPr>
              <w:jc w:val="center"/>
              <w:rPr>
                <w:rFonts w:eastAsia="MS Mincho"/>
                <w:lang w:val="en-US"/>
              </w:rPr>
            </w:pPr>
            <w:r>
              <w:rPr>
                <w:rFonts w:eastAsia="MS Mincho" w:hint="eastAsia"/>
                <w:lang w:val="en-US"/>
              </w:rPr>
              <w:t>N</w:t>
            </w:r>
            <w:r>
              <w:rPr>
                <w:rFonts w:eastAsia="MS Mincho"/>
                <w:lang w:val="en-US"/>
              </w:rPr>
              <w:t>umber of CSI-RS resources</w:t>
            </w:r>
          </w:p>
        </w:tc>
        <w:tc>
          <w:tcPr>
            <w:tcW w:w="0" w:type="auto"/>
            <w:vAlign w:val="center"/>
          </w:tcPr>
          <w:p w14:paraId="2D13395E" w14:textId="332FCF46" w:rsidR="007F6976" w:rsidRDefault="007F6976" w:rsidP="00360A95">
            <w:pPr>
              <w:jc w:val="center"/>
              <w:rPr>
                <w:rFonts w:eastAsia="MS Mincho"/>
                <w:lang w:val="en-US"/>
              </w:rPr>
            </w:pPr>
            <w:r>
              <w:rPr>
                <w:rFonts w:eastAsia="MS Mincho" w:hint="eastAsia"/>
                <w:lang w:val="en-US"/>
              </w:rPr>
              <w:t>N</w:t>
            </w:r>
            <w:r>
              <w:rPr>
                <w:rFonts w:eastAsia="MS Mincho"/>
                <w:lang w:val="en-US"/>
              </w:rPr>
              <w:t>umber of ports per resource</w:t>
            </w:r>
          </w:p>
        </w:tc>
      </w:tr>
      <w:tr w:rsidR="00BB5A73" w14:paraId="44B2AFED" w14:textId="77777777" w:rsidTr="00360A95">
        <w:trPr>
          <w:jc w:val="center"/>
        </w:trPr>
        <w:tc>
          <w:tcPr>
            <w:tcW w:w="0" w:type="auto"/>
            <w:vMerge w:val="restart"/>
            <w:vAlign w:val="center"/>
          </w:tcPr>
          <w:p w14:paraId="39F3ABC9" w14:textId="1514E41D" w:rsidR="00BB5A73" w:rsidRDefault="00BB5A73" w:rsidP="00360A95">
            <w:pPr>
              <w:jc w:val="center"/>
              <w:rPr>
                <w:rFonts w:eastAsia="MS Mincho"/>
                <w:lang w:val="en-US"/>
              </w:rPr>
            </w:pPr>
            <w:r>
              <w:rPr>
                <w:rFonts w:eastAsia="MS Mincho" w:hint="eastAsia"/>
                <w:lang w:val="en-US"/>
              </w:rPr>
              <w:t>4</w:t>
            </w:r>
            <w:r>
              <w:rPr>
                <w:rFonts w:eastAsia="MS Mincho"/>
                <w:lang w:val="en-US"/>
              </w:rPr>
              <w:t>8</w:t>
            </w:r>
          </w:p>
        </w:tc>
        <w:tc>
          <w:tcPr>
            <w:tcW w:w="0" w:type="auto"/>
            <w:vAlign w:val="center"/>
          </w:tcPr>
          <w:p w14:paraId="5412208D" w14:textId="2C912B5F" w:rsidR="00BB5A73" w:rsidRDefault="00BB5A73" w:rsidP="00360A95">
            <w:pPr>
              <w:jc w:val="center"/>
              <w:rPr>
                <w:rFonts w:eastAsia="MS Mincho"/>
                <w:lang w:val="en-US"/>
              </w:rPr>
            </w:pPr>
            <w:r>
              <w:rPr>
                <w:rFonts w:eastAsia="MS Mincho"/>
                <w:lang w:val="en-US"/>
              </w:rPr>
              <w:t>3</w:t>
            </w:r>
          </w:p>
        </w:tc>
        <w:tc>
          <w:tcPr>
            <w:tcW w:w="0" w:type="auto"/>
            <w:vAlign w:val="center"/>
          </w:tcPr>
          <w:p w14:paraId="56779597" w14:textId="7C14D381" w:rsidR="00BB5A73" w:rsidRDefault="00BB5A73" w:rsidP="00360A95">
            <w:pPr>
              <w:jc w:val="center"/>
              <w:rPr>
                <w:rFonts w:eastAsia="MS Mincho"/>
                <w:lang w:val="en-US"/>
              </w:rPr>
            </w:pPr>
            <w:r>
              <w:rPr>
                <w:rFonts w:eastAsia="MS Mincho"/>
                <w:lang w:val="en-US"/>
              </w:rPr>
              <w:t>16</w:t>
            </w:r>
          </w:p>
        </w:tc>
      </w:tr>
      <w:tr w:rsidR="00BB5A73" w14:paraId="10F8C7BD" w14:textId="77777777" w:rsidTr="00854A80">
        <w:trPr>
          <w:trHeight w:val="252"/>
          <w:jc w:val="center"/>
        </w:trPr>
        <w:tc>
          <w:tcPr>
            <w:tcW w:w="0" w:type="auto"/>
            <w:vMerge/>
            <w:vAlign w:val="center"/>
          </w:tcPr>
          <w:p w14:paraId="2BAF47DE" w14:textId="77777777" w:rsidR="00BB5A73" w:rsidRDefault="00BB5A73" w:rsidP="00360A95">
            <w:pPr>
              <w:jc w:val="center"/>
              <w:rPr>
                <w:rFonts w:eastAsia="MS Mincho"/>
                <w:lang w:val="en-US"/>
              </w:rPr>
            </w:pPr>
          </w:p>
        </w:tc>
        <w:tc>
          <w:tcPr>
            <w:tcW w:w="0" w:type="auto"/>
            <w:vAlign w:val="center"/>
          </w:tcPr>
          <w:p w14:paraId="7E64E3B8" w14:textId="33134FF0" w:rsidR="00BB5A73" w:rsidRDefault="00BB5A73" w:rsidP="00360A95">
            <w:pPr>
              <w:jc w:val="center"/>
              <w:rPr>
                <w:rFonts w:eastAsia="MS Mincho"/>
                <w:lang w:val="en-US"/>
              </w:rPr>
            </w:pPr>
            <w:r>
              <w:rPr>
                <w:rFonts w:eastAsia="MS Mincho"/>
                <w:lang w:val="en-US"/>
              </w:rPr>
              <w:t>4</w:t>
            </w:r>
          </w:p>
        </w:tc>
        <w:tc>
          <w:tcPr>
            <w:tcW w:w="0" w:type="auto"/>
            <w:vAlign w:val="center"/>
          </w:tcPr>
          <w:p w14:paraId="7F80F30A" w14:textId="069C7A1C" w:rsidR="00BB5A73" w:rsidRDefault="00BB5A73" w:rsidP="00360A95">
            <w:pPr>
              <w:jc w:val="center"/>
              <w:rPr>
                <w:rFonts w:eastAsia="MS Mincho"/>
                <w:lang w:val="en-US"/>
              </w:rPr>
            </w:pPr>
            <w:r>
              <w:rPr>
                <w:rFonts w:eastAsia="MS Mincho"/>
                <w:lang w:val="en-US"/>
              </w:rPr>
              <w:t>12</w:t>
            </w:r>
          </w:p>
        </w:tc>
      </w:tr>
      <w:tr w:rsidR="00BB5A73" w14:paraId="399AC036" w14:textId="77777777" w:rsidTr="00854A80">
        <w:trPr>
          <w:trHeight w:val="132"/>
          <w:jc w:val="center"/>
        </w:trPr>
        <w:tc>
          <w:tcPr>
            <w:tcW w:w="0" w:type="auto"/>
            <w:vMerge w:val="restart"/>
            <w:vAlign w:val="center"/>
          </w:tcPr>
          <w:p w14:paraId="39642BEE" w14:textId="47000FD7" w:rsidR="00BB5A73" w:rsidRDefault="00BB5A73" w:rsidP="00360A95">
            <w:pPr>
              <w:jc w:val="center"/>
              <w:rPr>
                <w:rFonts w:eastAsia="MS Mincho"/>
                <w:lang w:val="en-US"/>
              </w:rPr>
            </w:pPr>
            <w:r>
              <w:rPr>
                <w:rFonts w:eastAsia="MS Mincho" w:hint="eastAsia"/>
                <w:lang w:val="en-US"/>
              </w:rPr>
              <w:t>6</w:t>
            </w:r>
            <w:r>
              <w:rPr>
                <w:rFonts w:eastAsia="MS Mincho"/>
                <w:lang w:val="en-US"/>
              </w:rPr>
              <w:t>4</w:t>
            </w:r>
          </w:p>
        </w:tc>
        <w:tc>
          <w:tcPr>
            <w:tcW w:w="0" w:type="auto"/>
            <w:vAlign w:val="center"/>
          </w:tcPr>
          <w:p w14:paraId="52F62C4A" w14:textId="02D3B10D" w:rsidR="00BB5A73" w:rsidRDefault="00BB5A73" w:rsidP="00360A95">
            <w:pPr>
              <w:jc w:val="center"/>
              <w:rPr>
                <w:rFonts w:eastAsia="MS Mincho"/>
                <w:lang w:val="en-US"/>
              </w:rPr>
            </w:pPr>
            <w:r>
              <w:rPr>
                <w:rFonts w:eastAsia="MS Mincho" w:hint="eastAsia"/>
                <w:lang w:val="en-US"/>
              </w:rPr>
              <w:t>2</w:t>
            </w:r>
          </w:p>
        </w:tc>
        <w:tc>
          <w:tcPr>
            <w:tcW w:w="0" w:type="auto"/>
            <w:vAlign w:val="center"/>
          </w:tcPr>
          <w:p w14:paraId="490E0320" w14:textId="29FF7EF5" w:rsidR="00BB5A73" w:rsidRDefault="00BB5A73" w:rsidP="00360A95">
            <w:pPr>
              <w:jc w:val="center"/>
              <w:rPr>
                <w:rFonts w:eastAsia="MS Mincho"/>
                <w:lang w:val="en-US"/>
              </w:rPr>
            </w:pPr>
            <w:r>
              <w:rPr>
                <w:rFonts w:eastAsia="MS Mincho" w:hint="eastAsia"/>
                <w:lang w:val="en-US"/>
              </w:rPr>
              <w:t>3</w:t>
            </w:r>
            <w:r>
              <w:rPr>
                <w:rFonts w:eastAsia="MS Mincho"/>
                <w:lang w:val="en-US"/>
              </w:rPr>
              <w:t>2</w:t>
            </w:r>
          </w:p>
        </w:tc>
      </w:tr>
      <w:tr w:rsidR="00BB5A73" w14:paraId="20E94E19" w14:textId="77777777" w:rsidTr="00854A80">
        <w:trPr>
          <w:trHeight w:val="37"/>
          <w:jc w:val="center"/>
        </w:trPr>
        <w:tc>
          <w:tcPr>
            <w:tcW w:w="0" w:type="auto"/>
            <w:vMerge/>
            <w:vAlign w:val="center"/>
          </w:tcPr>
          <w:p w14:paraId="17FC4B60" w14:textId="77777777" w:rsidR="00BB5A73" w:rsidRDefault="00BB5A73" w:rsidP="00360A95">
            <w:pPr>
              <w:jc w:val="center"/>
              <w:rPr>
                <w:rFonts w:eastAsia="MS Mincho"/>
                <w:lang w:val="en-US"/>
              </w:rPr>
            </w:pPr>
          </w:p>
        </w:tc>
        <w:tc>
          <w:tcPr>
            <w:tcW w:w="0" w:type="auto"/>
            <w:vAlign w:val="center"/>
          </w:tcPr>
          <w:p w14:paraId="44E46CF4" w14:textId="777921E9" w:rsidR="00BB5A73" w:rsidRDefault="00BB5A73" w:rsidP="00360A95">
            <w:pPr>
              <w:jc w:val="center"/>
              <w:rPr>
                <w:rFonts w:eastAsia="MS Mincho"/>
                <w:lang w:val="en-US"/>
              </w:rPr>
            </w:pPr>
            <w:r>
              <w:rPr>
                <w:rFonts w:eastAsia="MS Mincho"/>
                <w:lang w:val="en-US"/>
              </w:rPr>
              <w:t>4</w:t>
            </w:r>
          </w:p>
        </w:tc>
        <w:tc>
          <w:tcPr>
            <w:tcW w:w="0" w:type="auto"/>
            <w:vAlign w:val="center"/>
          </w:tcPr>
          <w:p w14:paraId="0A34A6A2" w14:textId="710BB58C" w:rsidR="00BB5A73" w:rsidRDefault="00BB5A73" w:rsidP="00360A95">
            <w:pPr>
              <w:jc w:val="center"/>
              <w:rPr>
                <w:rFonts w:eastAsia="MS Mincho"/>
                <w:lang w:val="en-US"/>
              </w:rPr>
            </w:pPr>
            <w:r>
              <w:rPr>
                <w:rFonts w:eastAsia="MS Mincho"/>
                <w:lang w:val="en-US"/>
              </w:rPr>
              <w:t>16</w:t>
            </w:r>
          </w:p>
        </w:tc>
      </w:tr>
      <w:tr w:rsidR="007F6976" w14:paraId="1D825F31" w14:textId="77777777" w:rsidTr="00360A95">
        <w:trPr>
          <w:jc w:val="center"/>
        </w:trPr>
        <w:tc>
          <w:tcPr>
            <w:tcW w:w="0" w:type="auto"/>
            <w:vAlign w:val="center"/>
          </w:tcPr>
          <w:p w14:paraId="1054FCBC" w14:textId="743D3DDF" w:rsidR="007F6976" w:rsidRDefault="007F6976" w:rsidP="00360A95">
            <w:pPr>
              <w:jc w:val="center"/>
              <w:rPr>
                <w:rFonts w:eastAsia="MS Mincho"/>
                <w:lang w:val="en-US"/>
              </w:rPr>
            </w:pPr>
            <w:r>
              <w:rPr>
                <w:rFonts w:eastAsia="MS Mincho" w:hint="eastAsia"/>
                <w:lang w:val="en-US"/>
              </w:rPr>
              <w:t>1</w:t>
            </w:r>
            <w:r>
              <w:rPr>
                <w:rFonts w:eastAsia="MS Mincho"/>
                <w:lang w:val="en-US"/>
              </w:rPr>
              <w:t>28</w:t>
            </w:r>
          </w:p>
        </w:tc>
        <w:tc>
          <w:tcPr>
            <w:tcW w:w="0" w:type="auto"/>
            <w:vAlign w:val="center"/>
          </w:tcPr>
          <w:p w14:paraId="277060E9" w14:textId="6C7B982F" w:rsidR="007F6976" w:rsidRDefault="007F6976" w:rsidP="00360A95">
            <w:pPr>
              <w:jc w:val="center"/>
              <w:rPr>
                <w:rFonts w:eastAsia="MS Mincho"/>
                <w:lang w:val="en-US"/>
              </w:rPr>
            </w:pPr>
            <w:r>
              <w:rPr>
                <w:rFonts w:eastAsia="MS Mincho" w:hint="eastAsia"/>
                <w:lang w:val="en-US"/>
              </w:rPr>
              <w:t>4</w:t>
            </w:r>
          </w:p>
        </w:tc>
        <w:tc>
          <w:tcPr>
            <w:tcW w:w="0" w:type="auto"/>
            <w:vAlign w:val="center"/>
          </w:tcPr>
          <w:p w14:paraId="1D428F5B" w14:textId="3BE57357" w:rsidR="007F6976" w:rsidRDefault="007F6976" w:rsidP="00360A95">
            <w:pPr>
              <w:jc w:val="center"/>
              <w:rPr>
                <w:rFonts w:eastAsia="MS Mincho"/>
                <w:lang w:val="en-US"/>
              </w:rPr>
            </w:pPr>
            <w:r>
              <w:rPr>
                <w:rFonts w:eastAsia="MS Mincho" w:hint="eastAsia"/>
                <w:lang w:val="en-US"/>
              </w:rPr>
              <w:t>3</w:t>
            </w:r>
            <w:r>
              <w:rPr>
                <w:rFonts w:eastAsia="MS Mincho"/>
                <w:lang w:val="en-US"/>
              </w:rPr>
              <w:t>2</w:t>
            </w:r>
          </w:p>
        </w:tc>
      </w:tr>
    </w:tbl>
    <w:p w14:paraId="180D705A" w14:textId="2C41A5B1" w:rsidR="00360A95" w:rsidRDefault="009A4680" w:rsidP="00360A95">
      <w:pPr>
        <w:jc w:val="center"/>
        <w:rPr>
          <w:rFonts w:eastAsiaTheme="minorEastAsia"/>
          <w:b/>
          <w:bCs/>
          <w:lang w:eastAsia="zh-CN"/>
        </w:rPr>
      </w:pPr>
      <w:r>
        <w:rPr>
          <w:rFonts w:eastAsiaTheme="minorEastAsia"/>
          <w:b/>
          <w:bCs/>
          <w:lang w:eastAsia="zh-CN"/>
        </w:rPr>
        <w:t>Table</w:t>
      </w:r>
      <w:r w:rsidR="00360A95" w:rsidRPr="001610F1">
        <w:rPr>
          <w:rFonts w:eastAsiaTheme="minorEastAsia"/>
          <w:b/>
          <w:bCs/>
          <w:lang w:eastAsia="zh-CN"/>
        </w:rPr>
        <w:t xml:space="preserve"> </w:t>
      </w:r>
      <w:r w:rsidR="00964658">
        <w:rPr>
          <w:rFonts w:eastAsiaTheme="minorEastAsia"/>
          <w:b/>
          <w:bCs/>
          <w:lang w:eastAsia="zh-CN"/>
        </w:rPr>
        <w:t>2</w:t>
      </w:r>
      <w:r w:rsidR="00360A95" w:rsidRPr="001610F1">
        <w:rPr>
          <w:rFonts w:eastAsiaTheme="minorEastAsia"/>
          <w:b/>
          <w:bCs/>
          <w:lang w:eastAsia="zh-CN"/>
        </w:rPr>
        <w:t xml:space="preserve">. </w:t>
      </w:r>
      <w:r w:rsidR="00360A95">
        <w:rPr>
          <w:rFonts w:eastAsiaTheme="minorEastAsia"/>
          <w:b/>
          <w:bCs/>
          <w:lang w:eastAsia="zh-CN"/>
        </w:rPr>
        <w:t>Example of CSI-RS configuration for up to 128 ports</w:t>
      </w:r>
    </w:p>
    <w:p w14:paraId="109EB883" w14:textId="08657ED4" w:rsidR="00360A95" w:rsidRDefault="00360A95" w:rsidP="00360A95">
      <w:pPr>
        <w:jc w:val="both"/>
        <w:rPr>
          <w:b/>
          <w:bCs/>
          <w:i/>
          <w:iCs/>
          <w:lang w:val="en-US" w:eastAsia="zh-CN"/>
        </w:rPr>
      </w:pPr>
      <w:r w:rsidRPr="00D51C9F">
        <w:rPr>
          <w:b/>
          <w:bCs/>
          <w:i/>
          <w:iCs/>
          <w:lang w:val="en-US" w:eastAsia="zh-CN"/>
        </w:rPr>
        <w:t xml:space="preserve">Proposal </w:t>
      </w:r>
      <w:r w:rsidR="00B1762D">
        <w:rPr>
          <w:b/>
          <w:bCs/>
          <w:i/>
          <w:iCs/>
          <w:lang w:val="en-US" w:eastAsia="zh-CN"/>
        </w:rPr>
        <w:t>7:</w:t>
      </w:r>
      <w:r w:rsidRPr="00D51C9F">
        <w:rPr>
          <w:b/>
          <w:bCs/>
          <w:i/>
          <w:iCs/>
          <w:lang w:val="en-US" w:eastAsia="zh-CN"/>
        </w:rPr>
        <w:t xml:space="preserve"> </w:t>
      </w:r>
      <w:bookmarkStart w:id="12" w:name="_Hlk158376385"/>
      <w:r w:rsidR="00BB5A73">
        <w:rPr>
          <w:b/>
          <w:bCs/>
          <w:i/>
          <w:iCs/>
          <w:lang w:val="en-US" w:eastAsia="zh-CN"/>
        </w:rPr>
        <w:t>Regarding</w:t>
      </w:r>
      <w:r w:rsidRPr="00D51C9F">
        <w:rPr>
          <w:b/>
          <w:bCs/>
          <w:i/>
          <w:iCs/>
          <w:lang w:val="en-US" w:eastAsia="zh-CN"/>
        </w:rPr>
        <w:t xml:space="preserve"> </w:t>
      </w:r>
      <w:r w:rsidR="00BB5A73">
        <w:rPr>
          <w:b/>
          <w:bCs/>
          <w:i/>
          <w:iCs/>
          <w:lang w:val="en-US" w:eastAsia="zh-CN"/>
        </w:rPr>
        <w:t>c</w:t>
      </w:r>
      <w:r w:rsidR="00BB5A73" w:rsidRPr="00BB5A73">
        <w:rPr>
          <w:b/>
          <w:bCs/>
          <w:i/>
          <w:iCs/>
          <w:lang w:val="en-US" w:eastAsia="zh-CN"/>
        </w:rPr>
        <w:t>ombination of supported number of ports (P) and supported number of NZP CSI-RS resourc</w:t>
      </w:r>
      <w:r w:rsidR="00BB5A73">
        <w:rPr>
          <w:b/>
          <w:bCs/>
          <w:i/>
          <w:iCs/>
          <w:lang w:val="en-US" w:eastAsia="zh-CN"/>
        </w:rPr>
        <w:t xml:space="preserve">e (K), </w:t>
      </w:r>
      <w:bookmarkEnd w:id="12"/>
      <w:r w:rsidR="00BB5A73">
        <w:rPr>
          <w:b/>
          <w:bCs/>
          <w:i/>
          <w:iCs/>
          <w:lang w:val="en-US" w:eastAsia="zh-CN"/>
        </w:rPr>
        <w:t>propose below:</w:t>
      </w:r>
    </w:p>
    <w:tbl>
      <w:tblPr>
        <w:tblStyle w:val="afc"/>
        <w:tblW w:w="0" w:type="auto"/>
        <w:jc w:val="center"/>
        <w:tblLook w:val="04A0" w:firstRow="1" w:lastRow="0" w:firstColumn="1" w:lastColumn="0" w:noHBand="0" w:noVBand="1"/>
      </w:tblPr>
      <w:tblGrid>
        <w:gridCol w:w="2423"/>
        <w:gridCol w:w="2423"/>
        <w:gridCol w:w="2424"/>
      </w:tblGrid>
      <w:tr w:rsidR="00BB5A73" w14:paraId="2AAD9C0F" w14:textId="77777777" w:rsidTr="00886154">
        <w:trPr>
          <w:trHeight w:val="410"/>
          <w:jc w:val="center"/>
        </w:trPr>
        <w:tc>
          <w:tcPr>
            <w:tcW w:w="2423" w:type="dxa"/>
            <w:vAlign w:val="center"/>
          </w:tcPr>
          <w:p w14:paraId="53764AF2" w14:textId="77777777" w:rsidR="00BB5A73" w:rsidRPr="00886154" w:rsidRDefault="00BB5A73" w:rsidP="00061FBF">
            <w:pPr>
              <w:jc w:val="center"/>
              <w:rPr>
                <w:rFonts w:eastAsia="MS Mincho"/>
                <w:b/>
                <w:bCs/>
                <w:lang w:val="en-US"/>
              </w:rPr>
            </w:pPr>
            <w:r w:rsidRPr="00886154">
              <w:rPr>
                <w:rFonts w:eastAsia="MS Mincho"/>
                <w:b/>
                <w:bCs/>
                <w:lang w:val="en-US"/>
              </w:rPr>
              <w:t>Number of CSI-RS port</w:t>
            </w:r>
          </w:p>
        </w:tc>
        <w:tc>
          <w:tcPr>
            <w:tcW w:w="2423" w:type="dxa"/>
            <w:vAlign w:val="center"/>
          </w:tcPr>
          <w:p w14:paraId="7C25FD5A" w14:textId="77777777" w:rsidR="00BB5A73" w:rsidRPr="00886154" w:rsidRDefault="00BB5A73" w:rsidP="00061FBF">
            <w:pPr>
              <w:jc w:val="center"/>
              <w:rPr>
                <w:rFonts w:eastAsia="MS Mincho"/>
                <w:b/>
                <w:bCs/>
                <w:lang w:val="en-US"/>
              </w:rPr>
            </w:pPr>
            <w:r w:rsidRPr="00886154">
              <w:rPr>
                <w:rFonts w:eastAsia="MS Mincho" w:hint="eastAsia"/>
                <w:b/>
                <w:bCs/>
                <w:lang w:val="en-US"/>
              </w:rPr>
              <w:t>N</w:t>
            </w:r>
            <w:r w:rsidRPr="00886154">
              <w:rPr>
                <w:rFonts w:eastAsia="MS Mincho"/>
                <w:b/>
                <w:bCs/>
                <w:lang w:val="en-US"/>
              </w:rPr>
              <w:t>umber of CSI-RS resources</w:t>
            </w:r>
          </w:p>
        </w:tc>
        <w:tc>
          <w:tcPr>
            <w:tcW w:w="2424" w:type="dxa"/>
            <w:vAlign w:val="center"/>
          </w:tcPr>
          <w:p w14:paraId="587564EC" w14:textId="77777777" w:rsidR="00BB5A73" w:rsidRPr="00886154" w:rsidRDefault="00BB5A73" w:rsidP="00061FBF">
            <w:pPr>
              <w:jc w:val="center"/>
              <w:rPr>
                <w:rFonts w:eastAsia="MS Mincho"/>
                <w:b/>
                <w:bCs/>
                <w:lang w:val="en-US"/>
              </w:rPr>
            </w:pPr>
            <w:r w:rsidRPr="00886154">
              <w:rPr>
                <w:rFonts w:eastAsia="MS Mincho" w:hint="eastAsia"/>
                <w:b/>
                <w:bCs/>
                <w:lang w:val="en-US"/>
              </w:rPr>
              <w:t>N</w:t>
            </w:r>
            <w:r w:rsidRPr="00886154">
              <w:rPr>
                <w:rFonts w:eastAsia="MS Mincho"/>
                <w:b/>
                <w:bCs/>
                <w:lang w:val="en-US"/>
              </w:rPr>
              <w:t>umber of ports per resource</w:t>
            </w:r>
          </w:p>
        </w:tc>
      </w:tr>
      <w:tr w:rsidR="00BB5A73" w14:paraId="01447BE5" w14:textId="77777777" w:rsidTr="00886154">
        <w:trPr>
          <w:trHeight w:val="208"/>
          <w:jc w:val="center"/>
        </w:trPr>
        <w:tc>
          <w:tcPr>
            <w:tcW w:w="2423" w:type="dxa"/>
            <w:vMerge w:val="restart"/>
            <w:vAlign w:val="center"/>
          </w:tcPr>
          <w:p w14:paraId="6148BB9F" w14:textId="77777777" w:rsidR="00BB5A73" w:rsidRPr="00886154" w:rsidRDefault="00BB5A73" w:rsidP="00061FBF">
            <w:pPr>
              <w:jc w:val="center"/>
              <w:rPr>
                <w:rFonts w:eastAsia="MS Mincho"/>
                <w:b/>
                <w:bCs/>
                <w:lang w:val="en-US"/>
              </w:rPr>
            </w:pPr>
            <w:r w:rsidRPr="00886154">
              <w:rPr>
                <w:rFonts w:eastAsia="MS Mincho" w:hint="eastAsia"/>
                <w:b/>
                <w:bCs/>
                <w:lang w:val="en-US"/>
              </w:rPr>
              <w:t>4</w:t>
            </w:r>
            <w:r w:rsidRPr="00886154">
              <w:rPr>
                <w:rFonts w:eastAsia="MS Mincho"/>
                <w:b/>
                <w:bCs/>
                <w:lang w:val="en-US"/>
              </w:rPr>
              <w:t>8</w:t>
            </w:r>
          </w:p>
        </w:tc>
        <w:tc>
          <w:tcPr>
            <w:tcW w:w="2423" w:type="dxa"/>
            <w:vAlign w:val="center"/>
          </w:tcPr>
          <w:p w14:paraId="3E52AA3D" w14:textId="77777777" w:rsidR="00BB5A73" w:rsidRPr="00886154" w:rsidRDefault="00BB5A73" w:rsidP="00061FBF">
            <w:pPr>
              <w:jc w:val="center"/>
              <w:rPr>
                <w:rFonts w:eastAsia="MS Mincho"/>
                <w:b/>
                <w:bCs/>
                <w:lang w:val="en-US"/>
              </w:rPr>
            </w:pPr>
            <w:r w:rsidRPr="00886154">
              <w:rPr>
                <w:rFonts w:eastAsia="MS Mincho"/>
                <w:b/>
                <w:bCs/>
                <w:lang w:val="en-US"/>
              </w:rPr>
              <w:t>3</w:t>
            </w:r>
          </w:p>
        </w:tc>
        <w:tc>
          <w:tcPr>
            <w:tcW w:w="2424" w:type="dxa"/>
            <w:vAlign w:val="center"/>
          </w:tcPr>
          <w:p w14:paraId="0459BA15" w14:textId="77777777" w:rsidR="00BB5A73" w:rsidRPr="00886154" w:rsidRDefault="00BB5A73" w:rsidP="00061FBF">
            <w:pPr>
              <w:jc w:val="center"/>
              <w:rPr>
                <w:rFonts w:eastAsia="MS Mincho"/>
                <w:b/>
                <w:bCs/>
                <w:lang w:val="en-US"/>
              </w:rPr>
            </w:pPr>
            <w:r w:rsidRPr="00886154">
              <w:rPr>
                <w:rFonts w:eastAsia="MS Mincho"/>
                <w:b/>
                <w:bCs/>
                <w:lang w:val="en-US"/>
              </w:rPr>
              <w:t>16</w:t>
            </w:r>
          </w:p>
        </w:tc>
      </w:tr>
      <w:tr w:rsidR="00BB5A73" w14:paraId="779BDB9B" w14:textId="77777777" w:rsidTr="00886154">
        <w:trPr>
          <w:trHeight w:val="147"/>
          <w:jc w:val="center"/>
        </w:trPr>
        <w:tc>
          <w:tcPr>
            <w:tcW w:w="2423" w:type="dxa"/>
            <w:vMerge/>
            <w:vAlign w:val="center"/>
          </w:tcPr>
          <w:p w14:paraId="3B519F83" w14:textId="77777777" w:rsidR="00BB5A73" w:rsidRPr="00886154" w:rsidRDefault="00BB5A73" w:rsidP="00061FBF">
            <w:pPr>
              <w:jc w:val="center"/>
              <w:rPr>
                <w:rFonts w:eastAsia="MS Mincho"/>
                <w:b/>
                <w:bCs/>
                <w:lang w:val="en-US"/>
              </w:rPr>
            </w:pPr>
          </w:p>
        </w:tc>
        <w:tc>
          <w:tcPr>
            <w:tcW w:w="2423" w:type="dxa"/>
            <w:vAlign w:val="center"/>
          </w:tcPr>
          <w:p w14:paraId="45613B95" w14:textId="77777777" w:rsidR="00BB5A73" w:rsidRPr="00886154" w:rsidRDefault="00BB5A73" w:rsidP="00061FBF">
            <w:pPr>
              <w:jc w:val="center"/>
              <w:rPr>
                <w:rFonts w:eastAsia="MS Mincho"/>
                <w:b/>
                <w:bCs/>
                <w:lang w:val="en-US"/>
              </w:rPr>
            </w:pPr>
            <w:r w:rsidRPr="00886154">
              <w:rPr>
                <w:rFonts w:eastAsia="MS Mincho"/>
                <w:b/>
                <w:bCs/>
                <w:lang w:val="en-US"/>
              </w:rPr>
              <w:t>4</w:t>
            </w:r>
          </w:p>
        </w:tc>
        <w:tc>
          <w:tcPr>
            <w:tcW w:w="2424" w:type="dxa"/>
            <w:vAlign w:val="center"/>
          </w:tcPr>
          <w:p w14:paraId="3E37A403" w14:textId="77777777" w:rsidR="00BB5A73" w:rsidRPr="00886154" w:rsidRDefault="00BB5A73" w:rsidP="00061FBF">
            <w:pPr>
              <w:jc w:val="center"/>
              <w:rPr>
                <w:rFonts w:eastAsia="MS Mincho"/>
                <w:b/>
                <w:bCs/>
                <w:lang w:val="en-US"/>
              </w:rPr>
            </w:pPr>
            <w:r w:rsidRPr="00886154">
              <w:rPr>
                <w:rFonts w:eastAsia="MS Mincho"/>
                <w:b/>
                <w:bCs/>
                <w:lang w:val="en-US"/>
              </w:rPr>
              <w:t>12</w:t>
            </w:r>
          </w:p>
        </w:tc>
      </w:tr>
      <w:tr w:rsidR="00BB5A73" w14:paraId="7A8161B1" w14:textId="77777777" w:rsidTr="00886154">
        <w:trPr>
          <w:trHeight w:val="266"/>
          <w:jc w:val="center"/>
        </w:trPr>
        <w:tc>
          <w:tcPr>
            <w:tcW w:w="2423" w:type="dxa"/>
            <w:vMerge w:val="restart"/>
            <w:vAlign w:val="center"/>
          </w:tcPr>
          <w:p w14:paraId="3144C551" w14:textId="77777777" w:rsidR="00BB5A73" w:rsidRPr="00886154" w:rsidRDefault="00BB5A73" w:rsidP="00061FBF">
            <w:pPr>
              <w:jc w:val="center"/>
              <w:rPr>
                <w:rFonts w:eastAsia="MS Mincho"/>
                <w:b/>
                <w:bCs/>
                <w:lang w:val="en-US"/>
              </w:rPr>
            </w:pPr>
            <w:r w:rsidRPr="00886154">
              <w:rPr>
                <w:rFonts w:eastAsia="MS Mincho" w:hint="eastAsia"/>
                <w:b/>
                <w:bCs/>
                <w:lang w:val="en-US"/>
              </w:rPr>
              <w:t>6</w:t>
            </w:r>
            <w:r w:rsidRPr="00886154">
              <w:rPr>
                <w:rFonts w:eastAsia="MS Mincho"/>
                <w:b/>
                <w:bCs/>
                <w:lang w:val="en-US"/>
              </w:rPr>
              <w:t>4</w:t>
            </w:r>
          </w:p>
        </w:tc>
        <w:tc>
          <w:tcPr>
            <w:tcW w:w="2423" w:type="dxa"/>
            <w:vAlign w:val="center"/>
          </w:tcPr>
          <w:p w14:paraId="36527F94" w14:textId="77777777" w:rsidR="00BB5A73" w:rsidRPr="00886154" w:rsidRDefault="00BB5A73" w:rsidP="00061FBF">
            <w:pPr>
              <w:jc w:val="center"/>
              <w:rPr>
                <w:rFonts w:eastAsia="MS Mincho"/>
                <w:b/>
                <w:bCs/>
                <w:lang w:val="en-US"/>
              </w:rPr>
            </w:pPr>
            <w:r w:rsidRPr="00886154">
              <w:rPr>
                <w:rFonts w:eastAsia="MS Mincho" w:hint="eastAsia"/>
                <w:b/>
                <w:bCs/>
                <w:lang w:val="en-US"/>
              </w:rPr>
              <w:t>2</w:t>
            </w:r>
          </w:p>
        </w:tc>
        <w:tc>
          <w:tcPr>
            <w:tcW w:w="2424" w:type="dxa"/>
            <w:vAlign w:val="center"/>
          </w:tcPr>
          <w:p w14:paraId="15F531BA" w14:textId="77777777" w:rsidR="00BB5A73" w:rsidRPr="00886154" w:rsidRDefault="00BB5A73" w:rsidP="00061FBF">
            <w:pPr>
              <w:jc w:val="center"/>
              <w:rPr>
                <w:rFonts w:eastAsia="MS Mincho"/>
                <w:b/>
                <w:bCs/>
                <w:lang w:val="en-US"/>
              </w:rPr>
            </w:pPr>
            <w:r w:rsidRPr="00886154">
              <w:rPr>
                <w:rFonts w:eastAsia="MS Mincho" w:hint="eastAsia"/>
                <w:b/>
                <w:bCs/>
                <w:lang w:val="en-US"/>
              </w:rPr>
              <w:t>3</w:t>
            </w:r>
            <w:r w:rsidRPr="00886154">
              <w:rPr>
                <w:rFonts w:eastAsia="MS Mincho"/>
                <w:b/>
                <w:bCs/>
                <w:lang w:val="en-US"/>
              </w:rPr>
              <w:t>2</w:t>
            </w:r>
          </w:p>
        </w:tc>
      </w:tr>
      <w:tr w:rsidR="00BB5A73" w14:paraId="6AEB0E9C" w14:textId="77777777" w:rsidTr="00854A80">
        <w:trPr>
          <w:trHeight w:val="192"/>
          <w:jc w:val="center"/>
        </w:trPr>
        <w:tc>
          <w:tcPr>
            <w:tcW w:w="2423" w:type="dxa"/>
            <w:vMerge/>
            <w:vAlign w:val="center"/>
          </w:tcPr>
          <w:p w14:paraId="508DBB2F" w14:textId="77777777" w:rsidR="00BB5A73" w:rsidRPr="00886154" w:rsidRDefault="00BB5A73" w:rsidP="00061FBF">
            <w:pPr>
              <w:jc w:val="center"/>
              <w:rPr>
                <w:rFonts w:eastAsia="MS Mincho"/>
                <w:b/>
                <w:bCs/>
                <w:lang w:val="en-US"/>
              </w:rPr>
            </w:pPr>
          </w:p>
        </w:tc>
        <w:tc>
          <w:tcPr>
            <w:tcW w:w="2423" w:type="dxa"/>
            <w:vAlign w:val="center"/>
          </w:tcPr>
          <w:p w14:paraId="6852EBE3" w14:textId="77777777" w:rsidR="00BB5A73" w:rsidRPr="00886154" w:rsidRDefault="00BB5A73" w:rsidP="00061FBF">
            <w:pPr>
              <w:jc w:val="center"/>
              <w:rPr>
                <w:rFonts w:eastAsia="MS Mincho"/>
                <w:b/>
                <w:bCs/>
                <w:lang w:val="en-US"/>
              </w:rPr>
            </w:pPr>
            <w:r w:rsidRPr="00886154">
              <w:rPr>
                <w:rFonts w:eastAsia="MS Mincho"/>
                <w:b/>
                <w:bCs/>
                <w:lang w:val="en-US"/>
              </w:rPr>
              <w:t>4</w:t>
            </w:r>
          </w:p>
        </w:tc>
        <w:tc>
          <w:tcPr>
            <w:tcW w:w="2424" w:type="dxa"/>
            <w:vAlign w:val="center"/>
          </w:tcPr>
          <w:p w14:paraId="5030604B" w14:textId="77777777" w:rsidR="00BB5A73" w:rsidRPr="00886154" w:rsidRDefault="00BB5A73" w:rsidP="00061FBF">
            <w:pPr>
              <w:jc w:val="center"/>
              <w:rPr>
                <w:rFonts w:eastAsia="MS Mincho"/>
                <w:b/>
                <w:bCs/>
                <w:lang w:val="en-US"/>
              </w:rPr>
            </w:pPr>
            <w:r w:rsidRPr="00886154">
              <w:rPr>
                <w:rFonts w:eastAsia="MS Mincho"/>
                <w:b/>
                <w:bCs/>
                <w:lang w:val="en-US"/>
              </w:rPr>
              <w:t>16</w:t>
            </w:r>
          </w:p>
        </w:tc>
      </w:tr>
      <w:tr w:rsidR="00BB5A73" w14:paraId="129A0B87" w14:textId="77777777" w:rsidTr="00886154">
        <w:trPr>
          <w:trHeight w:val="110"/>
          <w:jc w:val="center"/>
        </w:trPr>
        <w:tc>
          <w:tcPr>
            <w:tcW w:w="2423" w:type="dxa"/>
            <w:vAlign w:val="center"/>
          </w:tcPr>
          <w:p w14:paraId="569C700E" w14:textId="77777777" w:rsidR="00BB5A73" w:rsidRPr="00886154" w:rsidRDefault="00BB5A73" w:rsidP="00061FBF">
            <w:pPr>
              <w:jc w:val="center"/>
              <w:rPr>
                <w:rFonts w:eastAsia="MS Mincho"/>
                <w:b/>
                <w:bCs/>
                <w:lang w:val="en-US"/>
              </w:rPr>
            </w:pPr>
            <w:r w:rsidRPr="00886154">
              <w:rPr>
                <w:rFonts w:eastAsia="MS Mincho" w:hint="eastAsia"/>
                <w:b/>
                <w:bCs/>
                <w:lang w:val="en-US"/>
              </w:rPr>
              <w:t>1</w:t>
            </w:r>
            <w:r w:rsidRPr="00886154">
              <w:rPr>
                <w:rFonts w:eastAsia="MS Mincho"/>
                <w:b/>
                <w:bCs/>
                <w:lang w:val="en-US"/>
              </w:rPr>
              <w:t>28</w:t>
            </w:r>
          </w:p>
        </w:tc>
        <w:tc>
          <w:tcPr>
            <w:tcW w:w="2423" w:type="dxa"/>
            <w:vAlign w:val="center"/>
          </w:tcPr>
          <w:p w14:paraId="4A83ACD1" w14:textId="77777777" w:rsidR="00BB5A73" w:rsidRPr="00886154" w:rsidRDefault="00BB5A73" w:rsidP="00061FBF">
            <w:pPr>
              <w:jc w:val="center"/>
              <w:rPr>
                <w:rFonts w:eastAsia="MS Mincho"/>
                <w:b/>
                <w:bCs/>
                <w:lang w:val="en-US"/>
              </w:rPr>
            </w:pPr>
            <w:r w:rsidRPr="00886154">
              <w:rPr>
                <w:rFonts w:eastAsia="MS Mincho" w:hint="eastAsia"/>
                <w:b/>
                <w:bCs/>
                <w:lang w:val="en-US"/>
              </w:rPr>
              <w:t>4</w:t>
            </w:r>
          </w:p>
        </w:tc>
        <w:tc>
          <w:tcPr>
            <w:tcW w:w="2424" w:type="dxa"/>
            <w:vAlign w:val="center"/>
          </w:tcPr>
          <w:p w14:paraId="38899EB3" w14:textId="77777777" w:rsidR="00BB5A73" w:rsidRPr="00886154" w:rsidRDefault="00BB5A73" w:rsidP="00061FBF">
            <w:pPr>
              <w:jc w:val="center"/>
              <w:rPr>
                <w:rFonts w:eastAsia="MS Mincho"/>
                <w:b/>
                <w:bCs/>
                <w:lang w:val="en-US"/>
              </w:rPr>
            </w:pPr>
            <w:r w:rsidRPr="00886154">
              <w:rPr>
                <w:rFonts w:eastAsia="MS Mincho" w:hint="eastAsia"/>
                <w:b/>
                <w:bCs/>
                <w:lang w:val="en-US"/>
              </w:rPr>
              <w:t>3</w:t>
            </w:r>
            <w:r w:rsidRPr="00886154">
              <w:rPr>
                <w:rFonts w:eastAsia="MS Mincho"/>
                <w:b/>
                <w:bCs/>
                <w:lang w:val="en-US"/>
              </w:rPr>
              <w:t>2</w:t>
            </w:r>
          </w:p>
        </w:tc>
      </w:tr>
    </w:tbl>
    <w:p w14:paraId="7A9223DA" w14:textId="77777777" w:rsidR="00BB5A73" w:rsidRPr="00D51C9F" w:rsidRDefault="00BB5A73" w:rsidP="00360A95">
      <w:pPr>
        <w:jc w:val="both"/>
        <w:rPr>
          <w:b/>
          <w:bCs/>
          <w:i/>
          <w:iCs/>
          <w:lang w:val="en-US" w:eastAsia="zh-CN"/>
        </w:rPr>
      </w:pPr>
    </w:p>
    <w:p w14:paraId="1B0728AD" w14:textId="280DA644" w:rsidR="00EC43A6" w:rsidRPr="00EC43A6" w:rsidRDefault="00EC43A6" w:rsidP="00EC43A6">
      <w:pPr>
        <w:pStyle w:val="2"/>
        <w:rPr>
          <w:rFonts w:ascii="Times New Roman" w:hAnsi="Times New Roman"/>
          <w:lang w:eastAsia="zh-CN"/>
        </w:rPr>
      </w:pPr>
      <w:r w:rsidRPr="00EC43A6">
        <w:rPr>
          <w:rFonts w:ascii="Times New Roman" w:hAnsi="Times New Roman"/>
          <w:lang w:eastAsia="zh-CN"/>
        </w:rPr>
        <w:t>CRI based CSI report for hybrid beamforming</w:t>
      </w:r>
    </w:p>
    <w:p w14:paraId="3118FF45" w14:textId="6159DD10" w:rsidR="003A1076" w:rsidRDefault="002232AA" w:rsidP="00352F2D">
      <w:pPr>
        <w:jc w:val="both"/>
        <w:rPr>
          <w:rFonts w:eastAsia="MS Mincho"/>
          <w:lang w:val="en-US"/>
        </w:rPr>
      </w:pPr>
      <w:r>
        <w:rPr>
          <w:rFonts w:eastAsia="MS Mincho"/>
          <w:lang w:val="en-US"/>
        </w:rPr>
        <w:t>Based on the WID description</w:t>
      </w:r>
      <w:r w:rsidR="003A1076">
        <w:rPr>
          <w:rFonts w:eastAsia="MS Mincho"/>
          <w:lang w:val="en-US"/>
        </w:rPr>
        <w:t xml:space="preserve"> [1]</w:t>
      </w:r>
      <w:r>
        <w:rPr>
          <w:rFonts w:eastAsia="MS Mincho"/>
          <w:lang w:val="en-US"/>
        </w:rPr>
        <w:t>,</w:t>
      </w:r>
      <w:r w:rsidR="003A1076">
        <w:rPr>
          <w:rFonts w:eastAsia="MS Mincho"/>
          <w:lang w:val="en-US"/>
        </w:rPr>
        <w:t xml:space="preserve"> e</w:t>
      </w:r>
      <w:r w:rsidR="003A1076" w:rsidRPr="003A1076">
        <w:rPr>
          <w:rFonts w:eastAsia="MS Mincho"/>
          <w:lang w:val="en-US"/>
        </w:rPr>
        <w:t>nhancements to existing specifications that support hybrid beamforming (e.g. with one beam for each DL transmission) are needed to maintain the cost-effectiveness vs performance tradeoff in implementation.</w:t>
      </w:r>
      <w:r w:rsidR="003A1076">
        <w:rPr>
          <w:rFonts w:eastAsia="MS Mincho"/>
          <w:lang w:val="en-US"/>
        </w:rPr>
        <w:t xml:space="preserve"> </w:t>
      </w:r>
      <w:r w:rsidR="003A1076" w:rsidRPr="003A1076">
        <w:rPr>
          <w:rFonts w:eastAsia="MS Mincho"/>
          <w:lang w:val="en-US"/>
        </w:rPr>
        <w:t xml:space="preserve">It is </w:t>
      </w:r>
      <w:r w:rsidR="003A1076">
        <w:rPr>
          <w:rFonts w:eastAsia="MS Mincho"/>
          <w:lang w:val="en-US"/>
        </w:rPr>
        <w:t>justified</w:t>
      </w:r>
      <w:r w:rsidR="003A1076" w:rsidRPr="003A1076">
        <w:rPr>
          <w:rFonts w:eastAsia="MS Mincho"/>
          <w:lang w:val="en-US"/>
        </w:rPr>
        <w:t xml:space="preserve"> to enhance hybrid beamforming to multi-beam reporting (extended up to 32 ports per reported beam) with PMI/CQI/RI per beam in order to extend hybrid beamforming to larger antenna arrays and increase MU-MIMO scheduling opportunities.</w:t>
      </w:r>
    </w:p>
    <w:p w14:paraId="25FB38D1" w14:textId="6F5B1976" w:rsidR="003A1076" w:rsidRPr="0038078C" w:rsidRDefault="0038078C" w:rsidP="00352F2D">
      <w:pPr>
        <w:pStyle w:val="30"/>
        <w:jc w:val="both"/>
        <w:rPr>
          <w:rFonts w:ascii="Times New Roman" w:eastAsia="MS Mincho" w:hAnsi="Times New Roman"/>
        </w:rPr>
      </w:pPr>
      <w:r w:rsidRPr="0038078C">
        <w:rPr>
          <w:rFonts w:ascii="Times New Roman" w:hAnsi="Times New Roman"/>
          <w:lang w:eastAsia="zh-CN"/>
        </w:rPr>
        <w:t xml:space="preserve">Scope of </w:t>
      </w:r>
      <w:bookmarkStart w:id="13" w:name="_Hlk158376443"/>
      <w:r w:rsidRPr="0038078C">
        <w:rPr>
          <w:rFonts w:ascii="Times New Roman" w:hAnsi="Times New Roman"/>
          <w:lang w:eastAsia="zh-CN"/>
        </w:rPr>
        <w:t>CRI based CSI report for hybrid beamforming</w:t>
      </w:r>
      <w:bookmarkEnd w:id="13"/>
    </w:p>
    <w:p w14:paraId="5DB8154E" w14:textId="5E1E5BC3" w:rsidR="0038078C" w:rsidRPr="004847FB" w:rsidRDefault="0038078C" w:rsidP="00352F2D">
      <w:pPr>
        <w:jc w:val="both"/>
        <w:rPr>
          <w:rFonts w:eastAsia="MS Mincho"/>
          <w:b/>
          <w:bCs/>
          <w:u w:val="single"/>
          <w:lang w:val="en-US"/>
        </w:rPr>
      </w:pPr>
      <w:r>
        <w:rPr>
          <w:rFonts w:eastAsia="MS Mincho"/>
          <w:b/>
          <w:bCs/>
          <w:u w:val="single"/>
          <w:lang w:val="en-US"/>
        </w:rPr>
        <w:t>CSI report quantity</w:t>
      </w:r>
    </w:p>
    <w:p w14:paraId="7B951684" w14:textId="5AA89D4E" w:rsidR="008670AB" w:rsidRDefault="0038078C" w:rsidP="00352F2D">
      <w:pPr>
        <w:jc w:val="both"/>
        <w:rPr>
          <w:lang w:val="en-US" w:eastAsia="zh-CN"/>
        </w:rPr>
      </w:pPr>
      <w:r>
        <w:rPr>
          <w:rFonts w:eastAsia="MS Mincho"/>
          <w:lang w:val="en-US"/>
        </w:rPr>
        <w:t xml:space="preserve">In current CSI report framework, the supported CSI report quantifies can be </w:t>
      </w:r>
      <w:r>
        <w:rPr>
          <w:lang w:val="en-US" w:eastAsia="zh-CN"/>
        </w:rPr>
        <w:t>either 'none',</w:t>
      </w:r>
      <w:r w:rsidR="008670AB">
        <w:rPr>
          <w:lang w:val="en-US" w:eastAsia="zh-CN"/>
        </w:rPr>
        <w:t xml:space="preserve"> </w:t>
      </w:r>
      <w:r>
        <w:rPr>
          <w:lang w:val="en-US" w:eastAsia="zh-CN"/>
        </w:rPr>
        <w:t>'cri-RI-PMI-CQI ', 'cri-RI-i1', 'cri-RI-i1-CQI', 'cri-RI-CQI', 'cri-RSRP', 'cri-SINR', 'ssb-Index-RSRP', 'ssb-Index-SINR',</w:t>
      </w:r>
      <w:r w:rsidR="008670AB">
        <w:rPr>
          <w:lang w:val="en-US" w:eastAsia="zh-CN"/>
        </w:rPr>
        <w:t xml:space="preserve"> </w:t>
      </w:r>
      <w:r>
        <w:rPr>
          <w:lang w:val="en-US" w:eastAsia="zh-CN"/>
        </w:rPr>
        <w:t>'cri-RI-LI-PMI-CQI', 'cri-RSRP- Index', 'ssb-Index-RSRP- Index', 'cri-SINR- Index' or 'ssb-Index-SINR- Index'.</w:t>
      </w:r>
    </w:p>
    <w:p w14:paraId="68694D1E" w14:textId="01DB0FC5" w:rsidR="008670AB" w:rsidRDefault="008670AB" w:rsidP="00352F2D">
      <w:pPr>
        <w:jc w:val="both"/>
        <w:rPr>
          <w:lang w:val="en-US" w:eastAsia="zh-CN"/>
        </w:rPr>
      </w:pPr>
      <w:r>
        <w:rPr>
          <w:lang w:val="en-US" w:eastAsia="zh-CN"/>
        </w:rPr>
        <w:t xml:space="preserve">Based on the WID, the targeting usage of this feature is to increase MU-MIMO scheduling opportunities. If </w:t>
      </w:r>
      <w:r w:rsidR="00BF4196">
        <w:rPr>
          <w:lang w:val="en-US" w:eastAsia="zh-CN"/>
        </w:rPr>
        <w:t xml:space="preserve">for one specific UE, </w:t>
      </w:r>
      <w:r>
        <w:rPr>
          <w:lang w:val="en-US" w:eastAsia="zh-CN"/>
        </w:rPr>
        <w:t xml:space="preserve">gNB could have more than one supported beam and more than one other CSI </w:t>
      </w:r>
      <w:r w:rsidR="00553FD7">
        <w:rPr>
          <w:lang w:val="en-US" w:eastAsia="zh-CN"/>
        </w:rPr>
        <w:t>quantity</w:t>
      </w:r>
      <w:r>
        <w:rPr>
          <w:lang w:val="en-US" w:eastAsia="zh-CN"/>
        </w:rPr>
        <w:t xml:space="preserve">, like CQI, RI, PMI, then the UE could have more opportunities </w:t>
      </w:r>
      <w:r w:rsidR="00BF4196">
        <w:rPr>
          <w:lang w:val="en-US" w:eastAsia="zh-CN"/>
        </w:rPr>
        <w:t xml:space="preserve">in </w:t>
      </w:r>
      <w:r>
        <w:rPr>
          <w:lang w:val="en-US" w:eastAsia="zh-CN"/>
        </w:rPr>
        <w:t>MU-MIMO mode, so that the system throughput</w:t>
      </w:r>
      <w:r w:rsidR="00BF4196">
        <w:rPr>
          <w:lang w:val="en-US" w:eastAsia="zh-CN"/>
        </w:rPr>
        <w:t xml:space="preserve"> could be increased accordingly</w:t>
      </w:r>
      <w:r>
        <w:rPr>
          <w:lang w:val="en-US" w:eastAsia="zh-CN"/>
        </w:rPr>
        <w:t xml:space="preserve">. So, we think all the CSI report quantity types involving CRI </w:t>
      </w:r>
      <w:r w:rsidR="00BF4196">
        <w:rPr>
          <w:lang w:val="en-US" w:eastAsia="zh-CN"/>
        </w:rPr>
        <w:t xml:space="preserve">reporting </w:t>
      </w:r>
      <w:r>
        <w:rPr>
          <w:lang w:val="en-US" w:eastAsia="zh-CN"/>
        </w:rPr>
        <w:t xml:space="preserve">could be supported, expect for the </w:t>
      </w:r>
      <w:r>
        <w:rPr>
          <w:lang w:val="en-US" w:eastAsia="zh-CN"/>
        </w:rPr>
        <w:lastRenderedPageBreak/>
        <w:t>beam management usage</w:t>
      </w:r>
      <w:r w:rsidR="00BF4196">
        <w:rPr>
          <w:lang w:val="en-US" w:eastAsia="zh-CN"/>
        </w:rPr>
        <w:t xml:space="preserve"> related quantities</w:t>
      </w:r>
      <w:r>
        <w:rPr>
          <w:lang w:val="en-US" w:eastAsia="zh-CN"/>
        </w:rPr>
        <w:t xml:space="preserve">, i.e., </w:t>
      </w:r>
      <w:bookmarkStart w:id="14" w:name="_Hlk158376495"/>
      <w:r w:rsidR="00BF4196">
        <w:rPr>
          <w:lang w:val="en-US" w:eastAsia="zh-CN"/>
        </w:rPr>
        <w:t xml:space="preserve">the report quantity of </w:t>
      </w:r>
      <w:r>
        <w:rPr>
          <w:lang w:val="en-US" w:eastAsia="zh-CN"/>
        </w:rPr>
        <w:t>'cri-RI-PMI-CQI ', 'cri-RI-i1', 'cri-RI-i1-CQI', 'cri-RI-CQI', 'cri-RI-LI-PMI-CQI'</w:t>
      </w:r>
      <w:r w:rsidR="00BF4196">
        <w:rPr>
          <w:lang w:val="en-US" w:eastAsia="zh-CN"/>
        </w:rPr>
        <w:t xml:space="preserve"> could be supported in Rel-19</w:t>
      </w:r>
      <w:r>
        <w:rPr>
          <w:lang w:val="en-US" w:eastAsia="zh-CN"/>
        </w:rPr>
        <w:t>.</w:t>
      </w:r>
      <w:bookmarkEnd w:id="14"/>
    </w:p>
    <w:p w14:paraId="722C9DCB" w14:textId="1335648F" w:rsidR="008670AB" w:rsidRDefault="008670AB" w:rsidP="00352F2D">
      <w:pPr>
        <w:jc w:val="both"/>
        <w:rPr>
          <w:b/>
          <w:bCs/>
          <w:i/>
          <w:iCs/>
          <w:lang w:val="en-US" w:eastAsia="zh-CN"/>
        </w:rPr>
      </w:pPr>
      <w:r w:rsidRPr="00D51C9F">
        <w:rPr>
          <w:b/>
          <w:bCs/>
          <w:i/>
          <w:iCs/>
          <w:lang w:val="en-US" w:eastAsia="zh-CN"/>
        </w:rPr>
        <w:t xml:space="preserve">Proposal </w:t>
      </w:r>
      <w:r w:rsidR="000F0949">
        <w:rPr>
          <w:b/>
          <w:bCs/>
          <w:i/>
          <w:iCs/>
          <w:lang w:val="en-US" w:eastAsia="zh-CN"/>
        </w:rPr>
        <w:t>8:</w:t>
      </w:r>
      <w:r w:rsidR="00063449">
        <w:rPr>
          <w:b/>
          <w:bCs/>
          <w:i/>
          <w:iCs/>
          <w:lang w:val="en-US" w:eastAsia="zh-CN"/>
        </w:rPr>
        <w:t xml:space="preserve"> Regarding the supported CSI report quantity f</w:t>
      </w:r>
      <w:r w:rsidR="00063449" w:rsidRPr="00063449">
        <w:rPr>
          <w:b/>
          <w:bCs/>
          <w:i/>
          <w:iCs/>
          <w:lang w:val="en-US" w:eastAsia="zh-CN"/>
        </w:rPr>
        <w:t xml:space="preserve">or CRI based CSI report for hybrid beamforming, 'cri-RI-PMI-CQI ', 'cri-RI-i1', 'cri-RI-i1-CQI', 'cri-RI-CQI', 'cri-RI-LI-PMI-CQI' can be </w:t>
      </w:r>
      <w:r w:rsidR="00063449">
        <w:rPr>
          <w:b/>
          <w:bCs/>
          <w:i/>
          <w:iCs/>
          <w:lang w:val="en-US" w:eastAsia="zh-CN"/>
        </w:rPr>
        <w:t>considered</w:t>
      </w:r>
      <w:r w:rsidR="00063449" w:rsidRPr="00063449">
        <w:rPr>
          <w:b/>
          <w:bCs/>
          <w:i/>
          <w:iCs/>
          <w:lang w:val="en-US" w:eastAsia="zh-CN"/>
        </w:rPr>
        <w:t>.</w:t>
      </w:r>
    </w:p>
    <w:p w14:paraId="6DB4A711" w14:textId="77777777" w:rsidR="002C0AFC" w:rsidRPr="00D51C9F" w:rsidRDefault="002C0AFC" w:rsidP="00352F2D">
      <w:pPr>
        <w:jc w:val="both"/>
        <w:rPr>
          <w:b/>
          <w:bCs/>
          <w:i/>
          <w:iCs/>
          <w:lang w:val="en-US" w:eastAsia="zh-CN"/>
        </w:rPr>
      </w:pPr>
    </w:p>
    <w:p w14:paraId="7573C4BB" w14:textId="022FD1CD" w:rsidR="00886154" w:rsidRPr="0038078C" w:rsidRDefault="002C0AFC" w:rsidP="00886154">
      <w:pPr>
        <w:pStyle w:val="30"/>
        <w:jc w:val="both"/>
        <w:rPr>
          <w:rFonts w:ascii="Times New Roman" w:eastAsia="MS Mincho" w:hAnsi="Times New Roman"/>
        </w:rPr>
      </w:pPr>
      <w:r>
        <w:rPr>
          <w:rFonts w:ascii="Times New Roman" w:hAnsi="Times New Roman"/>
          <w:lang w:eastAsia="zh-CN"/>
        </w:rPr>
        <w:t>Report configuration</w:t>
      </w:r>
      <w:r w:rsidR="00886154" w:rsidRPr="0038078C">
        <w:rPr>
          <w:rFonts w:ascii="Times New Roman" w:hAnsi="Times New Roman"/>
          <w:lang w:eastAsia="zh-CN"/>
        </w:rPr>
        <w:t xml:space="preserve"> of CRI based CSI report for hybrid beamforming</w:t>
      </w:r>
    </w:p>
    <w:p w14:paraId="5E230597" w14:textId="4671365E" w:rsidR="002C0AFC" w:rsidRDefault="002C0AFC" w:rsidP="002C0AFC">
      <w:pPr>
        <w:jc w:val="both"/>
        <w:rPr>
          <w:rFonts w:eastAsia="MS Mincho"/>
          <w:lang w:val="en-US"/>
        </w:rPr>
      </w:pPr>
      <w:r>
        <w:rPr>
          <w:rFonts w:eastAsia="MS Mincho"/>
          <w:lang w:val="en-US"/>
        </w:rPr>
        <w:t>In RAN1#116 meeting, we have the following agreement regarding the measurement and report configuration for Rel-19 CRI-based CSI refinement:</w:t>
      </w:r>
    </w:p>
    <w:tbl>
      <w:tblPr>
        <w:tblStyle w:val="afc"/>
        <w:tblW w:w="0" w:type="auto"/>
        <w:tblLook w:val="04A0" w:firstRow="1" w:lastRow="0" w:firstColumn="1" w:lastColumn="0" w:noHBand="0" w:noVBand="1"/>
      </w:tblPr>
      <w:tblGrid>
        <w:gridCol w:w="9629"/>
      </w:tblGrid>
      <w:tr w:rsidR="00886154" w14:paraId="138AA033" w14:textId="77777777" w:rsidTr="00886154">
        <w:tc>
          <w:tcPr>
            <w:tcW w:w="9629" w:type="dxa"/>
          </w:tcPr>
          <w:p w14:paraId="5F8182E5" w14:textId="77777777" w:rsidR="00886154" w:rsidRPr="00886154" w:rsidRDefault="00886154" w:rsidP="00886154">
            <w:pPr>
              <w:spacing w:before="0" w:after="0"/>
              <w:jc w:val="both"/>
              <w:rPr>
                <w:rFonts w:eastAsia="等线"/>
                <w:highlight w:val="green"/>
                <w:lang w:val="en-US" w:eastAsia="zh-CN"/>
              </w:rPr>
            </w:pPr>
            <w:r w:rsidRPr="00886154">
              <w:rPr>
                <w:rFonts w:eastAsia="等线"/>
                <w:b/>
                <w:bCs/>
                <w:highlight w:val="green"/>
                <w:lang w:val="en-US" w:eastAsia="zh-CN"/>
              </w:rPr>
              <w:t>Agreement</w:t>
            </w:r>
          </w:p>
          <w:p w14:paraId="0687834E" w14:textId="77777777" w:rsidR="00886154" w:rsidRPr="00886154" w:rsidRDefault="00886154" w:rsidP="00886154">
            <w:pPr>
              <w:snapToGrid w:val="0"/>
              <w:spacing w:before="0" w:after="0"/>
              <w:jc w:val="both"/>
              <w:rPr>
                <w:rFonts w:ascii="Times" w:eastAsia="Batang" w:hAnsi="Times"/>
                <w:iCs/>
                <w:lang w:eastAsia="en-US"/>
              </w:rPr>
            </w:pPr>
            <w:r w:rsidRPr="00886154">
              <w:rPr>
                <w:rFonts w:ascii="Times" w:eastAsia="Batang" w:hAnsi="Times"/>
                <w:iCs/>
                <w:lang w:eastAsia="en-US"/>
              </w:rPr>
              <w:t xml:space="preserve">For the Rel-19 CRI-based CSI refinement for up to 128 CSI-RS ports, </w:t>
            </w:r>
            <w:r w:rsidRPr="00886154">
              <w:rPr>
                <w:rFonts w:ascii="Times" w:eastAsia="Batang" w:hAnsi="Times"/>
                <w:i/>
                <w:iCs/>
                <w:lang w:eastAsia="en-US"/>
              </w:rPr>
              <w:t>in accordance to the WID</w:t>
            </w:r>
            <w:r w:rsidRPr="00886154">
              <w:rPr>
                <w:rFonts w:ascii="Times" w:eastAsia="Batang" w:hAnsi="Times"/>
                <w:iCs/>
                <w:lang w:eastAsia="en-US"/>
              </w:rPr>
              <w:t>, extend the Rel-15 CRI-based CSI reporting as follows:</w:t>
            </w:r>
          </w:p>
          <w:p w14:paraId="17C50155" w14:textId="77777777" w:rsidR="00886154" w:rsidRPr="00886154" w:rsidRDefault="00886154" w:rsidP="00886154">
            <w:pPr>
              <w:numPr>
                <w:ilvl w:val="0"/>
                <w:numId w:val="66"/>
              </w:numPr>
              <w:snapToGrid w:val="0"/>
              <w:spacing w:before="0" w:after="0"/>
              <w:jc w:val="both"/>
              <w:rPr>
                <w:rFonts w:ascii="Times" w:eastAsia="微软雅黑" w:hAnsi="Times"/>
                <w:iCs/>
                <w:lang w:eastAsia="x-none"/>
              </w:rPr>
            </w:pPr>
            <w:r w:rsidRPr="00886154">
              <w:rPr>
                <w:rFonts w:ascii="Times" w:eastAsia="微软雅黑" w:hAnsi="Times"/>
                <w:iCs/>
                <w:lang w:eastAsia="x-none"/>
              </w:rPr>
              <w:t>A UE is configured to measure K</w:t>
            </w:r>
            <w:r w:rsidRPr="00886154">
              <w:rPr>
                <w:rFonts w:ascii="Times" w:eastAsia="微软雅黑" w:hAnsi="Times"/>
                <w:iCs/>
                <w:vertAlign w:val="subscript"/>
                <w:lang w:eastAsia="x-none"/>
              </w:rPr>
              <w:t>S</w:t>
            </w:r>
            <w:r w:rsidRPr="00886154">
              <w:rPr>
                <w:rFonts w:ascii="Times" w:eastAsia="微软雅黑" w:hAnsi="Times"/>
                <w:iCs/>
                <w:lang w:eastAsia="x-none"/>
              </w:rPr>
              <w:t>&gt;1 NZP CSI-RS resources with equal number of ports, with up to 32 ports per NZP CSI-RS resource</w:t>
            </w:r>
          </w:p>
          <w:p w14:paraId="7BD0E3FB" w14:textId="77777777" w:rsidR="00886154" w:rsidRPr="00886154" w:rsidRDefault="00886154" w:rsidP="00886154">
            <w:pPr>
              <w:numPr>
                <w:ilvl w:val="1"/>
                <w:numId w:val="66"/>
              </w:numPr>
              <w:snapToGrid w:val="0"/>
              <w:spacing w:before="0" w:after="0"/>
              <w:jc w:val="both"/>
              <w:rPr>
                <w:rFonts w:ascii="Times" w:eastAsia="微软雅黑" w:hAnsi="Times"/>
                <w:iCs/>
                <w:lang w:eastAsia="x-none"/>
              </w:rPr>
            </w:pPr>
            <w:r w:rsidRPr="00886154">
              <w:rPr>
                <w:rFonts w:ascii="Times" w:eastAsia="微软雅黑" w:hAnsi="Times"/>
                <w:iCs/>
                <w:lang w:eastAsia="x-none"/>
              </w:rPr>
              <w:t>Note: The maximum number of ports per NZP CSI-RS resource for a given value of K</w:t>
            </w:r>
            <w:r w:rsidRPr="00886154">
              <w:rPr>
                <w:rFonts w:ascii="Times" w:eastAsia="微软雅黑" w:hAnsi="Times"/>
                <w:iCs/>
                <w:vertAlign w:val="subscript"/>
                <w:lang w:eastAsia="x-none"/>
              </w:rPr>
              <w:t>S</w:t>
            </w:r>
            <w:r w:rsidRPr="00886154">
              <w:rPr>
                <w:rFonts w:ascii="Times" w:eastAsia="微软雅黑" w:hAnsi="Times"/>
                <w:iCs/>
                <w:lang w:eastAsia="x-none"/>
              </w:rPr>
              <w:t xml:space="preserve"> will be discussed separately</w:t>
            </w:r>
          </w:p>
          <w:p w14:paraId="17C706AD" w14:textId="77777777" w:rsidR="00886154" w:rsidRPr="00886154" w:rsidRDefault="00886154" w:rsidP="00886154">
            <w:pPr>
              <w:numPr>
                <w:ilvl w:val="0"/>
                <w:numId w:val="66"/>
              </w:numPr>
              <w:snapToGrid w:val="0"/>
              <w:spacing w:before="0" w:after="0"/>
              <w:jc w:val="both"/>
              <w:rPr>
                <w:rFonts w:ascii="Times" w:eastAsia="微软雅黑" w:hAnsi="Times"/>
                <w:iCs/>
                <w:lang w:eastAsia="x-none"/>
              </w:rPr>
            </w:pPr>
            <w:r w:rsidRPr="00886154">
              <w:rPr>
                <w:rFonts w:ascii="Times" w:eastAsia="Batang" w:hAnsi="Times"/>
                <w:iCs/>
                <w:lang w:eastAsia="x-none"/>
              </w:rPr>
              <w:t>Containing the information of M “quadruplets” {(CRI</w:t>
            </w:r>
            <w:r w:rsidRPr="00886154">
              <w:rPr>
                <w:rFonts w:ascii="Times" w:eastAsia="Batang" w:hAnsi="Times"/>
                <w:iCs/>
                <w:vertAlign w:val="subscript"/>
                <w:lang w:eastAsia="x-none"/>
              </w:rPr>
              <w:t>n</w:t>
            </w:r>
            <w:r w:rsidRPr="00886154">
              <w:rPr>
                <w:rFonts w:ascii="Times" w:eastAsia="Batang" w:hAnsi="Times"/>
                <w:iCs/>
                <w:lang w:eastAsia="x-none"/>
              </w:rPr>
              <w:t>, RI</w:t>
            </w:r>
            <w:r w:rsidRPr="00886154">
              <w:rPr>
                <w:rFonts w:ascii="Times" w:eastAsia="Batang" w:hAnsi="Times"/>
                <w:iCs/>
                <w:vertAlign w:val="subscript"/>
                <w:lang w:eastAsia="x-none"/>
              </w:rPr>
              <w:t>n</w:t>
            </w:r>
            <w:r w:rsidRPr="00886154">
              <w:rPr>
                <w:rFonts w:ascii="Times" w:eastAsia="Batang" w:hAnsi="Times"/>
                <w:iCs/>
                <w:lang w:eastAsia="x-none"/>
              </w:rPr>
              <w:t>, PMI</w:t>
            </w:r>
            <w:r w:rsidRPr="00886154">
              <w:rPr>
                <w:rFonts w:ascii="Times" w:eastAsia="Batang" w:hAnsi="Times"/>
                <w:iCs/>
                <w:vertAlign w:val="subscript"/>
                <w:lang w:eastAsia="x-none"/>
              </w:rPr>
              <w:t>n</w:t>
            </w:r>
            <w:r w:rsidRPr="00886154">
              <w:rPr>
                <w:rFonts w:ascii="Times" w:eastAsia="Batang" w:hAnsi="Times"/>
                <w:iCs/>
                <w:lang w:eastAsia="x-none"/>
              </w:rPr>
              <w:t>, CQI</w:t>
            </w:r>
            <w:r w:rsidRPr="00886154">
              <w:rPr>
                <w:rFonts w:ascii="Times" w:eastAsia="Batang" w:hAnsi="Times"/>
                <w:iCs/>
                <w:vertAlign w:val="subscript"/>
                <w:lang w:eastAsia="x-none"/>
              </w:rPr>
              <w:t>n</w:t>
            </w:r>
            <w:r w:rsidRPr="00886154">
              <w:rPr>
                <w:rFonts w:ascii="Times" w:eastAsia="Batang" w:hAnsi="Times"/>
                <w:iCs/>
                <w:lang w:eastAsia="x-none"/>
              </w:rPr>
              <w:t>), n=0, …, M–1} in one CSI reporting instance where the value range of M (</w:t>
            </w:r>
            <w:r w:rsidRPr="00886154">
              <w:rPr>
                <w:rFonts w:ascii="Calibri" w:eastAsia="Batang" w:hAnsi="Calibri" w:cs="Calibri"/>
                <w:iCs/>
                <w:lang w:eastAsia="x-none"/>
              </w:rPr>
              <w:t>≤</w:t>
            </w:r>
            <w:r w:rsidRPr="00886154">
              <w:rPr>
                <w:rFonts w:ascii="Times" w:eastAsia="微软雅黑" w:hAnsi="Times"/>
                <w:iCs/>
                <w:lang w:eastAsia="x-none"/>
              </w:rPr>
              <w:t>K</w:t>
            </w:r>
            <w:r w:rsidRPr="00886154">
              <w:rPr>
                <w:rFonts w:ascii="Times" w:eastAsia="微软雅黑" w:hAnsi="Times"/>
                <w:iCs/>
                <w:vertAlign w:val="subscript"/>
                <w:lang w:eastAsia="x-none"/>
              </w:rPr>
              <w:t>S</w:t>
            </w:r>
            <w:r w:rsidRPr="00886154">
              <w:rPr>
                <w:rFonts w:ascii="Times" w:eastAsia="Batang" w:hAnsi="Times"/>
                <w:iCs/>
                <w:lang w:eastAsia="x-none"/>
              </w:rPr>
              <w:t>) is {1, …, min(X,</w:t>
            </w:r>
            <w:r w:rsidRPr="00886154">
              <w:rPr>
                <w:rFonts w:ascii="Times" w:eastAsia="微软雅黑" w:hAnsi="Times"/>
                <w:iCs/>
                <w:lang w:eastAsia="x-none"/>
              </w:rPr>
              <w:t xml:space="preserve"> K</w:t>
            </w:r>
            <w:r w:rsidRPr="00886154">
              <w:rPr>
                <w:rFonts w:ascii="Times" w:eastAsia="微软雅黑" w:hAnsi="Times"/>
                <w:iCs/>
                <w:vertAlign w:val="subscript"/>
                <w:lang w:eastAsia="x-none"/>
              </w:rPr>
              <w:t>S</w:t>
            </w:r>
            <w:r w:rsidRPr="00886154">
              <w:rPr>
                <w:rFonts w:ascii="Times" w:eastAsia="Batang" w:hAnsi="Times"/>
                <w:iCs/>
                <w:lang w:eastAsia="x-none"/>
              </w:rPr>
              <w:t>)}</w:t>
            </w:r>
          </w:p>
          <w:p w14:paraId="4957E34E" w14:textId="77777777" w:rsidR="00886154" w:rsidRPr="00886154" w:rsidRDefault="00886154" w:rsidP="00886154">
            <w:pPr>
              <w:numPr>
                <w:ilvl w:val="1"/>
                <w:numId w:val="66"/>
              </w:numPr>
              <w:snapToGrid w:val="0"/>
              <w:spacing w:before="0" w:after="0"/>
              <w:jc w:val="both"/>
              <w:rPr>
                <w:rFonts w:ascii="Times" w:eastAsia="微软雅黑" w:hAnsi="Times"/>
                <w:iCs/>
                <w:lang w:eastAsia="x-none"/>
              </w:rPr>
            </w:pPr>
            <w:r w:rsidRPr="00886154">
              <w:rPr>
                <w:rFonts w:ascii="Times" w:eastAsia="微软雅黑" w:hAnsi="Times"/>
                <w:iCs/>
                <w:lang w:eastAsia="x-none"/>
              </w:rPr>
              <w:t>FFS (by RAN1# 116bis): The supported value(s) of X (candidates are 2, 4, 6, K</w:t>
            </w:r>
            <w:r w:rsidRPr="00886154">
              <w:rPr>
                <w:rFonts w:ascii="Times" w:eastAsia="微软雅黑" w:hAnsi="Times"/>
                <w:iCs/>
                <w:vertAlign w:val="subscript"/>
                <w:lang w:eastAsia="x-none"/>
              </w:rPr>
              <w:t>S</w:t>
            </w:r>
            <w:r w:rsidRPr="00886154">
              <w:rPr>
                <w:rFonts w:ascii="Times" w:eastAsia="微软雅黑" w:hAnsi="Times"/>
                <w:iCs/>
                <w:lang w:eastAsia="x-none"/>
              </w:rPr>
              <w:t>)</w:t>
            </w:r>
          </w:p>
          <w:p w14:paraId="4BB7F39D" w14:textId="77777777" w:rsidR="00886154" w:rsidRPr="00886154" w:rsidRDefault="00886154" w:rsidP="00886154">
            <w:pPr>
              <w:numPr>
                <w:ilvl w:val="1"/>
                <w:numId w:val="66"/>
              </w:numPr>
              <w:snapToGrid w:val="0"/>
              <w:spacing w:before="0" w:after="0"/>
              <w:jc w:val="both"/>
              <w:rPr>
                <w:rFonts w:ascii="Times" w:eastAsia="微软雅黑" w:hAnsi="Times"/>
                <w:iCs/>
                <w:lang w:eastAsia="x-none"/>
              </w:rPr>
            </w:pPr>
            <w:r w:rsidRPr="00886154">
              <w:rPr>
                <w:rFonts w:ascii="Times" w:eastAsia="微软雅黑" w:hAnsi="Times"/>
                <w:iCs/>
                <w:lang w:eastAsia="x-none"/>
              </w:rPr>
              <w:t xml:space="preserve">FFS (by RAN1# 116bis): Whether the value of </w:t>
            </w:r>
            <w:r w:rsidRPr="00886154">
              <w:rPr>
                <w:rFonts w:ascii="Times" w:eastAsia="Batang" w:hAnsi="Times"/>
                <w:iCs/>
                <w:lang w:eastAsia="x-none"/>
              </w:rPr>
              <w:t>M</w:t>
            </w:r>
            <w:r w:rsidRPr="00886154">
              <w:rPr>
                <w:rFonts w:ascii="Times" w:eastAsia="微软雅黑" w:hAnsi="Times"/>
                <w:iCs/>
                <w:lang w:eastAsia="x-none"/>
              </w:rPr>
              <w:t xml:space="preserve"> is NW-</w:t>
            </w:r>
            <w:r w:rsidRPr="00886154">
              <w:rPr>
                <w:rFonts w:ascii="Times" w:eastAsia="Batang" w:hAnsi="Times"/>
                <w:iCs/>
                <w:lang w:eastAsia="x-none"/>
              </w:rPr>
              <w:t>configured via higher-layer (RRC) signalling, or UE-selected (as a part of CSI report), or a combination of the two</w:t>
            </w:r>
          </w:p>
          <w:p w14:paraId="6B09A46D" w14:textId="77777777" w:rsidR="00886154" w:rsidRPr="00886154" w:rsidRDefault="00886154" w:rsidP="00886154">
            <w:pPr>
              <w:numPr>
                <w:ilvl w:val="0"/>
                <w:numId w:val="66"/>
              </w:numPr>
              <w:snapToGrid w:val="0"/>
              <w:spacing w:before="0" w:after="0"/>
              <w:jc w:val="both"/>
              <w:rPr>
                <w:rFonts w:ascii="Times" w:eastAsia="微软雅黑" w:hAnsi="Times"/>
                <w:iCs/>
                <w:lang w:eastAsia="x-none"/>
              </w:rPr>
            </w:pPr>
            <w:r w:rsidRPr="00886154">
              <w:rPr>
                <w:rFonts w:ascii="Times" w:eastAsia="Batang" w:hAnsi="Times"/>
                <w:iCs/>
                <w:lang w:eastAsia="x-none"/>
              </w:rPr>
              <w:t>A same legacy codebook (with up to 32 ports) is configured for (associated with) all M “quadruplets”</w:t>
            </w:r>
          </w:p>
          <w:p w14:paraId="6BF5D3FE" w14:textId="77777777" w:rsidR="00886154" w:rsidRPr="00886154" w:rsidRDefault="00886154" w:rsidP="00886154">
            <w:pPr>
              <w:snapToGrid w:val="0"/>
              <w:spacing w:before="0" w:after="0"/>
              <w:jc w:val="both"/>
              <w:rPr>
                <w:rFonts w:ascii="Times" w:eastAsia="Batang" w:hAnsi="Times"/>
                <w:szCs w:val="24"/>
                <w:lang w:eastAsia="en-US"/>
              </w:rPr>
            </w:pPr>
            <w:r w:rsidRPr="00886154">
              <w:rPr>
                <w:rFonts w:ascii="Times" w:eastAsia="Batang" w:hAnsi="Times"/>
                <w:szCs w:val="24"/>
                <w:lang w:eastAsia="en-US"/>
              </w:rPr>
              <w:t>FFS: detailed UCI design/optimization (e.g. overhead reduction)</w:t>
            </w:r>
          </w:p>
          <w:p w14:paraId="50D2B4C7" w14:textId="77777777" w:rsidR="00886154" w:rsidRPr="00886154" w:rsidRDefault="00886154" w:rsidP="00886154">
            <w:pPr>
              <w:snapToGrid w:val="0"/>
              <w:spacing w:before="0" w:after="0"/>
              <w:jc w:val="both"/>
              <w:rPr>
                <w:rFonts w:ascii="Times" w:eastAsia="Batang" w:hAnsi="Times"/>
                <w:szCs w:val="24"/>
                <w:lang w:eastAsia="en-US"/>
              </w:rPr>
            </w:pPr>
            <w:r w:rsidRPr="00886154">
              <w:rPr>
                <w:rFonts w:ascii="Times" w:eastAsia="Batang" w:hAnsi="Times"/>
                <w:szCs w:val="24"/>
                <w:lang w:eastAsia="en-US"/>
              </w:rPr>
              <w:t xml:space="preserve">FFS: Whether </w:t>
            </w:r>
            <w:r w:rsidRPr="00886154">
              <w:rPr>
                <w:rFonts w:ascii="Times" w:eastAsia="Batang" w:hAnsi="Times"/>
                <w:bCs/>
                <w:iCs/>
                <w:lang w:eastAsia="en-US"/>
              </w:rPr>
              <w:t>solution to allow CSI reporting for larger number of CSI-RS resources across multiple CSI reports is supported</w:t>
            </w:r>
          </w:p>
          <w:p w14:paraId="3E6E19B9" w14:textId="77777777" w:rsidR="00886154" w:rsidRPr="00886154" w:rsidRDefault="00886154" w:rsidP="00886154">
            <w:pPr>
              <w:snapToGrid w:val="0"/>
              <w:spacing w:before="0" w:after="0"/>
              <w:jc w:val="both"/>
              <w:rPr>
                <w:rFonts w:ascii="Times" w:eastAsia="Batang" w:hAnsi="Times"/>
                <w:szCs w:val="24"/>
                <w:lang w:eastAsia="en-US"/>
              </w:rPr>
            </w:pPr>
            <w:r w:rsidRPr="00886154">
              <w:rPr>
                <w:rFonts w:ascii="Times" w:eastAsia="Batang" w:hAnsi="Times"/>
                <w:szCs w:val="24"/>
                <w:lang w:eastAsia="en-US"/>
              </w:rPr>
              <w:t>FFS: whether further restriction(s) on CMR configuration is needed, including relation with IMR</w:t>
            </w:r>
          </w:p>
          <w:p w14:paraId="20DDA979" w14:textId="77777777" w:rsidR="00886154" w:rsidRPr="00886154" w:rsidRDefault="00886154" w:rsidP="00886154">
            <w:pPr>
              <w:snapToGrid w:val="0"/>
              <w:spacing w:before="0" w:after="0"/>
              <w:jc w:val="both"/>
              <w:rPr>
                <w:rFonts w:ascii="Times" w:eastAsia="Batang" w:hAnsi="Times"/>
                <w:iCs/>
                <w:lang w:eastAsia="en-US"/>
              </w:rPr>
            </w:pPr>
            <w:r w:rsidRPr="00886154">
              <w:rPr>
                <w:rFonts w:ascii="Times" w:eastAsia="Batang" w:hAnsi="Times"/>
                <w:szCs w:val="24"/>
                <w:lang w:eastAsia="en-US"/>
              </w:rPr>
              <w:t xml:space="preserve">FFS: </w:t>
            </w:r>
            <w:r w:rsidRPr="00886154">
              <w:rPr>
                <w:rFonts w:ascii="Times" w:eastAsia="Batang" w:hAnsi="Times"/>
                <w:iCs/>
                <w:lang w:eastAsia="en-US"/>
              </w:rPr>
              <w:t>the packing order of the information of M “quadruplets”, CSI omission rule</w:t>
            </w:r>
          </w:p>
          <w:p w14:paraId="72BB4392" w14:textId="77777777" w:rsidR="00886154" w:rsidRPr="00886154" w:rsidRDefault="00886154" w:rsidP="00886154">
            <w:pPr>
              <w:snapToGrid w:val="0"/>
              <w:spacing w:before="0" w:after="0"/>
              <w:rPr>
                <w:rFonts w:ascii="Times" w:eastAsia="Batang" w:hAnsi="Times"/>
                <w:iCs/>
                <w:lang w:eastAsia="en-US"/>
              </w:rPr>
            </w:pPr>
            <w:r w:rsidRPr="00886154">
              <w:rPr>
                <w:rFonts w:ascii="Times" w:eastAsia="Batang" w:hAnsi="Times"/>
                <w:iCs/>
                <w:lang w:eastAsia="en-US"/>
              </w:rPr>
              <w:t>FFS: Whether all the K CSI-RS resources are associated with a same CSI-RS resource set or not</w:t>
            </w:r>
          </w:p>
          <w:p w14:paraId="151C3639" w14:textId="77777777" w:rsidR="00886154" w:rsidRPr="00886154" w:rsidRDefault="00886154" w:rsidP="00886154">
            <w:pPr>
              <w:snapToGrid w:val="0"/>
              <w:spacing w:before="0" w:after="0"/>
              <w:rPr>
                <w:rFonts w:ascii="Times" w:eastAsia="Batang" w:hAnsi="Times"/>
                <w:iCs/>
                <w:lang w:eastAsia="en-US"/>
              </w:rPr>
            </w:pPr>
            <w:r w:rsidRPr="00886154">
              <w:rPr>
                <w:rFonts w:ascii="Times" w:eastAsia="Batang" w:hAnsi="Times"/>
                <w:iCs/>
                <w:lang w:eastAsia="en-US"/>
              </w:rPr>
              <w:t xml:space="preserve">FFS: Whether </w:t>
            </w:r>
            <w:r w:rsidRPr="00886154">
              <w:rPr>
                <w:rFonts w:ascii="Times" w:eastAsia="微软雅黑" w:hAnsi="Times"/>
                <w:iCs/>
                <w:lang w:eastAsia="en-US"/>
              </w:rPr>
              <w:t>K</w:t>
            </w:r>
            <w:r w:rsidRPr="00886154">
              <w:rPr>
                <w:rFonts w:ascii="Times" w:eastAsia="微软雅黑" w:hAnsi="Times"/>
                <w:iCs/>
                <w:vertAlign w:val="subscript"/>
                <w:lang w:eastAsia="en-US"/>
              </w:rPr>
              <w:t>S</w:t>
            </w:r>
            <w:r w:rsidRPr="00886154">
              <w:rPr>
                <w:rFonts w:ascii="Times" w:eastAsia="Batang" w:hAnsi="Times"/>
                <w:iCs/>
                <w:lang w:eastAsia="en-US"/>
              </w:rPr>
              <w:t>, maximum # ports per resource, and X depend on codebook type</w:t>
            </w:r>
          </w:p>
          <w:p w14:paraId="0A3AF9B7" w14:textId="77777777" w:rsidR="00886154" w:rsidRPr="00886154" w:rsidRDefault="00886154" w:rsidP="00352F2D">
            <w:pPr>
              <w:jc w:val="both"/>
              <w:rPr>
                <w:rFonts w:eastAsia="MS Mincho"/>
                <w:b/>
                <w:bCs/>
                <w:u w:val="single"/>
              </w:rPr>
            </w:pPr>
          </w:p>
        </w:tc>
      </w:tr>
    </w:tbl>
    <w:p w14:paraId="4857FA5D" w14:textId="14E1CD0C" w:rsidR="008670AB" w:rsidRPr="008670AB" w:rsidRDefault="00352F2D" w:rsidP="00352F2D">
      <w:pPr>
        <w:jc w:val="both"/>
        <w:rPr>
          <w:lang w:val="en-US" w:eastAsia="zh-CN"/>
        </w:rPr>
      </w:pPr>
      <w:r>
        <w:rPr>
          <w:rFonts w:eastAsia="MS Mincho"/>
          <w:b/>
          <w:bCs/>
          <w:u w:val="single"/>
          <w:lang w:val="en-US"/>
        </w:rPr>
        <w:t xml:space="preserve">Supported number of </w:t>
      </w:r>
      <w:r w:rsidR="00BE0403">
        <w:rPr>
          <w:rFonts w:eastAsia="MS Mincho"/>
          <w:b/>
          <w:bCs/>
          <w:u w:val="single"/>
          <w:lang w:val="en-US"/>
        </w:rPr>
        <w:t xml:space="preserve">reported </w:t>
      </w:r>
      <w:r>
        <w:rPr>
          <w:rFonts w:eastAsia="MS Mincho"/>
          <w:b/>
          <w:bCs/>
          <w:u w:val="single"/>
          <w:lang w:val="en-US"/>
        </w:rPr>
        <w:t>CRIs</w:t>
      </w:r>
      <w:r w:rsidR="00BE0403">
        <w:rPr>
          <w:rFonts w:eastAsia="MS Mincho"/>
          <w:b/>
          <w:bCs/>
          <w:u w:val="single"/>
          <w:lang w:val="en-US"/>
        </w:rPr>
        <w:t xml:space="preserve"> (X)</w:t>
      </w:r>
    </w:p>
    <w:p w14:paraId="25831DAC" w14:textId="77777777" w:rsidR="00BE0403" w:rsidRDefault="00352F2D" w:rsidP="00352F2D">
      <w:pPr>
        <w:jc w:val="both"/>
        <w:rPr>
          <w:color w:val="000000"/>
          <w:lang w:val="en-US" w:eastAsia="zh-CN"/>
        </w:rPr>
      </w:pPr>
      <w:r>
        <w:rPr>
          <w:color w:val="000000"/>
          <w:lang w:val="en-US" w:eastAsia="zh-CN"/>
        </w:rPr>
        <w:t xml:space="preserve">Based on the WID, </w:t>
      </w:r>
      <w:r w:rsidRPr="00A34286">
        <w:rPr>
          <w:rFonts w:hint="eastAsia"/>
          <w:color w:val="000000"/>
          <w:lang w:val="en-US" w:eastAsia="zh-CN"/>
        </w:rPr>
        <w:t>for hybrid beamforming</w:t>
      </w:r>
      <w:r>
        <w:rPr>
          <w:color w:val="000000"/>
          <w:lang w:val="en-US" w:eastAsia="zh-CN"/>
        </w:rPr>
        <w:t>,</w:t>
      </w:r>
      <w:r w:rsidRPr="00A34286">
        <w:rPr>
          <w:rFonts w:hint="eastAsia"/>
          <w:color w:val="000000"/>
          <w:lang w:val="en-US" w:eastAsia="zh-CN"/>
        </w:rPr>
        <w:t xml:space="preserve"> </w:t>
      </w:r>
      <w:r>
        <w:rPr>
          <w:color w:val="000000"/>
          <w:lang w:val="en-US" w:eastAsia="zh-CN"/>
        </w:rPr>
        <w:t xml:space="preserve">it is </w:t>
      </w:r>
      <w:r w:rsidRPr="00A34286">
        <w:rPr>
          <w:rFonts w:hint="eastAsia"/>
          <w:color w:val="000000"/>
          <w:lang w:val="en-US" w:eastAsia="zh-CN"/>
        </w:rPr>
        <w:t>support</w:t>
      </w:r>
      <w:r>
        <w:rPr>
          <w:color w:val="000000"/>
          <w:lang w:val="en-US" w:eastAsia="zh-CN"/>
        </w:rPr>
        <w:t>ed</w:t>
      </w:r>
      <w:r w:rsidRPr="00A34286">
        <w:rPr>
          <w:rFonts w:hint="eastAsia"/>
          <w:color w:val="000000"/>
          <w:lang w:val="en-US" w:eastAsia="zh-CN"/>
        </w:rPr>
        <w:t xml:space="preserve"> up to a total of 128 CSI-RS ports across all resources, with up to 32 CSI-RS ports per resource</w:t>
      </w:r>
      <w:r>
        <w:rPr>
          <w:color w:val="000000"/>
          <w:lang w:val="en-US" w:eastAsia="zh-CN"/>
        </w:rPr>
        <w:t xml:space="preserve">. Then for the case of 32 CSI-RS ports per resource, up to 4 CRIs can be reported. </w:t>
      </w:r>
    </w:p>
    <w:p w14:paraId="131A566B" w14:textId="22CD87E7" w:rsidR="00BE0403" w:rsidRDefault="00BE0403" w:rsidP="00352F2D">
      <w:pPr>
        <w:jc w:val="both"/>
        <w:rPr>
          <w:rFonts w:ascii="Times" w:eastAsia="Batang" w:hAnsi="Times"/>
          <w:iCs/>
          <w:lang w:eastAsia="x-none"/>
        </w:rPr>
      </w:pPr>
      <w:r w:rsidRPr="00BE0403">
        <w:rPr>
          <w:color w:val="000000"/>
          <w:lang w:val="en-US" w:eastAsia="zh-CN"/>
        </w:rPr>
        <w:t>The impact in UE complexity for larger X value indeed depends on the supported codebook(s)</w:t>
      </w:r>
      <w:r>
        <w:rPr>
          <w:color w:val="000000"/>
          <w:lang w:val="en-US" w:eastAsia="zh-CN"/>
        </w:rPr>
        <w:t xml:space="preserve">, </w:t>
      </w:r>
      <w:r w:rsidRPr="00BE0403">
        <w:rPr>
          <w:color w:val="000000"/>
          <w:lang w:val="en-US" w:eastAsia="zh-CN"/>
        </w:rPr>
        <w:t xml:space="preserve">Rel-15 Type-I </w:t>
      </w:r>
      <w:r w:rsidR="00973590">
        <w:rPr>
          <w:color w:val="000000"/>
          <w:lang w:val="en-US" w:eastAsia="zh-CN"/>
        </w:rPr>
        <w:t xml:space="preserve">codebook </w:t>
      </w:r>
      <w:r w:rsidRPr="00BE0403">
        <w:rPr>
          <w:color w:val="000000"/>
          <w:lang w:val="en-US" w:eastAsia="zh-CN"/>
        </w:rPr>
        <w:t>doesn’t require any SVD operation while Rel-16 eType-II would require X SVD operations</w:t>
      </w:r>
      <w:r w:rsidR="00973590">
        <w:rPr>
          <w:color w:val="000000"/>
          <w:lang w:val="en-US" w:eastAsia="zh-CN"/>
        </w:rPr>
        <w:t xml:space="preserve">. To achieve good balance between overhead vs performance, at least for Type-I Single Panel codebook, the maximum number of </w:t>
      </w:r>
      <w:r w:rsidR="00973590" w:rsidRPr="00886154">
        <w:rPr>
          <w:rFonts w:ascii="Times" w:eastAsia="Batang" w:hAnsi="Times"/>
          <w:iCs/>
          <w:lang w:eastAsia="x-none"/>
        </w:rPr>
        <w:t>“</w:t>
      </w:r>
      <w:bookmarkStart w:id="15" w:name="_Hlk162882620"/>
      <w:r w:rsidR="00973590" w:rsidRPr="00886154">
        <w:rPr>
          <w:rFonts w:ascii="Times" w:eastAsia="Batang" w:hAnsi="Times"/>
          <w:iCs/>
          <w:lang w:eastAsia="x-none"/>
        </w:rPr>
        <w:t>quadruplets</w:t>
      </w:r>
      <w:bookmarkEnd w:id="15"/>
      <w:r w:rsidR="00973590" w:rsidRPr="00886154">
        <w:rPr>
          <w:rFonts w:ascii="Times" w:eastAsia="Batang" w:hAnsi="Times"/>
          <w:iCs/>
          <w:lang w:eastAsia="x-none"/>
        </w:rPr>
        <w:t>” {(CRI</w:t>
      </w:r>
      <w:r w:rsidR="00973590" w:rsidRPr="00886154">
        <w:rPr>
          <w:rFonts w:ascii="Times" w:eastAsia="Batang" w:hAnsi="Times"/>
          <w:iCs/>
          <w:vertAlign w:val="subscript"/>
          <w:lang w:eastAsia="x-none"/>
        </w:rPr>
        <w:t>n</w:t>
      </w:r>
      <w:r w:rsidR="00973590" w:rsidRPr="00886154">
        <w:rPr>
          <w:rFonts w:ascii="Times" w:eastAsia="Batang" w:hAnsi="Times"/>
          <w:iCs/>
          <w:lang w:eastAsia="x-none"/>
        </w:rPr>
        <w:t>, RI</w:t>
      </w:r>
      <w:r w:rsidR="00973590" w:rsidRPr="00886154">
        <w:rPr>
          <w:rFonts w:ascii="Times" w:eastAsia="Batang" w:hAnsi="Times"/>
          <w:iCs/>
          <w:vertAlign w:val="subscript"/>
          <w:lang w:eastAsia="x-none"/>
        </w:rPr>
        <w:t>n</w:t>
      </w:r>
      <w:r w:rsidR="00973590" w:rsidRPr="00886154">
        <w:rPr>
          <w:rFonts w:ascii="Times" w:eastAsia="Batang" w:hAnsi="Times"/>
          <w:iCs/>
          <w:lang w:eastAsia="x-none"/>
        </w:rPr>
        <w:t>, PMI</w:t>
      </w:r>
      <w:r w:rsidR="00973590" w:rsidRPr="00886154">
        <w:rPr>
          <w:rFonts w:ascii="Times" w:eastAsia="Batang" w:hAnsi="Times"/>
          <w:iCs/>
          <w:vertAlign w:val="subscript"/>
          <w:lang w:eastAsia="x-none"/>
        </w:rPr>
        <w:t>n</w:t>
      </w:r>
      <w:r w:rsidR="00973590" w:rsidRPr="00886154">
        <w:rPr>
          <w:rFonts w:ascii="Times" w:eastAsia="Batang" w:hAnsi="Times"/>
          <w:iCs/>
          <w:lang w:eastAsia="x-none"/>
        </w:rPr>
        <w:t>, CQI</w:t>
      </w:r>
      <w:r w:rsidR="00973590" w:rsidRPr="00886154">
        <w:rPr>
          <w:rFonts w:ascii="Times" w:eastAsia="Batang" w:hAnsi="Times"/>
          <w:iCs/>
          <w:vertAlign w:val="subscript"/>
          <w:lang w:eastAsia="x-none"/>
        </w:rPr>
        <w:t>n</w:t>
      </w:r>
      <w:r w:rsidR="00973590" w:rsidRPr="00886154">
        <w:rPr>
          <w:rFonts w:ascii="Times" w:eastAsia="Batang" w:hAnsi="Times"/>
          <w:iCs/>
          <w:lang w:eastAsia="x-none"/>
        </w:rPr>
        <w:t>), n=0, …, M–1}</w:t>
      </w:r>
      <w:r w:rsidR="00973590">
        <w:rPr>
          <w:rFonts w:ascii="Times" w:eastAsia="Batang" w:hAnsi="Times"/>
          <w:iCs/>
          <w:lang w:eastAsia="x-none"/>
        </w:rPr>
        <w:t>, i.e. X can be 4.</w:t>
      </w:r>
    </w:p>
    <w:p w14:paraId="0C678BF3" w14:textId="16781E28" w:rsidR="00973590" w:rsidRPr="008670AB" w:rsidRDefault="00973590" w:rsidP="00973590">
      <w:pPr>
        <w:jc w:val="both"/>
        <w:rPr>
          <w:lang w:val="en-US" w:eastAsia="zh-CN"/>
        </w:rPr>
      </w:pPr>
      <w:r>
        <w:rPr>
          <w:rFonts w:eastAsia="MS Mincho"/>
          <w:b/>
          <w:bCs/>
          <w:u w:val="single"/>
          <w:lang w:val="en-US"/>
        </w:rPr>
        <w:t>Report mechanism of reported “</w:t>
      </w:r>
      <w:r w:rsidRPr="00973590">
        <w:rPr>
          <w:rFonts w:eastAsia="MS Mincho"/>
          <w:b/>
          <w:bCs/>
          <w:u w:val="single"/>
          <w:lang w:val="en-US"/>
        </w:rPr>
        <w:t>quadruplets</w:t>
      </w:r>
      <w:r>
        <w:rPr>
          <w:rFonts w:eastAsia="MS Mincho"/>
          <w:b/>
          <w:bCs/>
          <w:u w:val="single"/>
          <w:lang w:val="en-US"/>
        </w:rPr>
        <w:t>”</w:t>
      </w:r>
    </w:p>
    <w:p w14:paraId="5EAE473B" w14:textId="7E6189A4" w:rsidR="00973590" w:rsidRDefault="00973590" w:rsidP="00352F2D">
      <w:pPr>
        <w:jc w:val="both"/>
        <w:rPr>
          <w:color w:val="000000"/>
          <w:lang w:val="en-US" w:eastAsia="zh-CN"/>
        </w:rPr>
      </w:pPr>
      <w:r>
        <w:rPr>
          <w:color w:val="000000"/>
          <w:lang w:val="en-US" w:eastAsia="zh-CN"/>
        </w:rPr>
        <w:t>About how the value of M is determined, there might be 3 alternatives just as described in the FFS part of above agreement:</w:t>
      </w:r>
    </w:p>
    <w:p w14:paraId="76D66637" w14:textId="2CA4B6C3" w:rsidR="00973590" w:rsidRDefault="00973590" w:rsidP="00973590">
      <w:pPr>
        <w:pStyle w:val="aff3"/>
        <w:numPr>
          <w:ilvl w:val="0"/>
          <w:numId w:val="69"/>
        </w:numPr>
        <w:ind w:leftChars="0"/>
        <w:jc w:val="both"/>
        <w:rPr>
          <w:color w:val="000000"/>
          <w:lang w:val="en-US" w:eastAsia="zh-CN"/>
        </w:rPr>
      </w:pPr>
      <w:r>
        <w:rPr>
          <w:color w:val="000000"/>
          <w:lang w:val="en-US" w:eastAsia="zh-CN"/>
        </w:rPr>
        <w:t xml:space="preserve">Alt 1: </w:t>
      </w:r>
      <w:r w:rsidRPr="00973590">
        <w:rPr>
          <w:color w:val="000000"/>
          <w:lang w:val="en-US" w:eastAsia="zh-CN"/>
        </w:rPr>
        <w:t>M is NW-configured via higher-layer (RRC) signaling</w:t>
      </w:r>
    </w:p>
    <w:p w14:paraId="19F1B69D" w14:textId="37CF2E64" w:rsidR="00973590" w:rsidRDefault="00973590" w:rsidP="00973590">
      <w:pPr>
        <w:pStyle w:val="aff3"/>
        <w:numPr>
          <w:ilvl w:val="0"/>
          <w:numId w:val="69"/>
        </w:numPr>
        <w:ind w:leftChars="0"/>
        <w:jc w:val="both"/>
        <w:rPr>
          <w:color w:val="000000"/>
          <w:lang w:val="en-US" w:eastAsia="zh-CN"/>
        </w:rPr>
      </w:pPr>
      <w:r>
        <w:rPr>
          <w:color w:val="000000"/>
          <w:lang w:val="en-US" w:eastAsia="zh-CN"/>
        </w:rPr>
        <w:t xml:space="preserve">Alt 2: </w:t>
      </w:r>
      <w:r w:rsidRPr="00973590">
        <w:rPr>
          <w:color w:val="000000"/>
          <w:lang w:val="en-US" w:eastAsia="zh-CN"/>
        </w:rPr>
        <w:t>M is UE-selected and reported as a part of CRI-based CSI reporting</w:t>
      </w:r>
    </w:p>
    <w:p w14:paraId="3CB755CE" w14:textId="371ED6E9" w:rsidR="00973590" w:rsidRPr="00973590" w:rsidRDefault="00973590" w:rsidP="00973590">
      <w:pPr>
        <w:pStyle w:val="aff3"/>
        <w:numPr>
          <w:ilvl w:val="0"/>
          <w:numId w:val="69"/>
        </w:numPr>
        <w:ind w:leftChars="0"/>
        <w:jc w:val="both"/>
        <w:rPr>
          <w:color w:val="000000"/>
          <w:lang w:val="en-US" w:eastAsia="zh-CN"/>
        </w:rPr>
      </w:pPr>
      <w:r>
        <w:rPr>
          <w:color w:val="000000"/>
          <w:lang w:val="en-US" w:eastAsia="zh-CN"/>
        </w:rPr>
        <w:t xml:space="preserve">Alt 3: </w:t>
      </w:r>
      <w:r w:rsidRPr="00973590">
        <w:rPr>
          <w:color w:val="000000"/>
          <w:lang w:val="en-US" w:eastAsia="zh-CN"/>
        </w:rPr>
        <w:t>Combination of Alt1 and Alt2</w:t>
      </w:r>
    </w:p>
    <w:p w14:paraId="352CA29F" w14:textId="2EB86476" w:rsidR="00973590" w:rsidRDefault="00A71103" w:rsidP="00352F2D">
      <w:pPr>
        <w:jc w:val="both"/>
        <w:rPr>
          <w:color w:val="000000"/>
          <w:lang w:val="en-US" w:eastAsia="zh-CN"/>
        </w:rPr>
      </w:pPr>
      <w:r>
        <w:rPr>
          <w:color w:val="000000"/>
          <w:lang w:val="en-US" w:eastAsia="zh-CN"/>
        </w:rPr>
        <w:t>In legacy L1-RSRP beam reporting, Alt 1 is supported so that the UCI overhead can be easily controlled without too much changeable bits. So, having the same spirit, Alt 1 seems the natural way following legacy. Unless clear benefits are identified, we suggest taking Alt 1 as baseline.</w:t>
      </w:r>
    </w:p>
    <w:p w14:paraId="669D24DE" w14:textId="204EDB8D" w:rsidR="00A71103" w:rsidRDefault="00A71103" w:rsidP="00352F2D">
      <w:pPr>
        <w:jc w:val="both"/>
        <w:rPr>
          <w:color w:val="000000"/>
          <w:lang w:val="en-US" w:eastAsia="zh-CN"/>
        </w:rPr>
      </w:pPr>
      <w:r>
        <w:rPr>
          <w:color w:val="000000"/>
          <w:lang w:val="en-US" w:eastAsia="zh-CN"/>
        </w:rPr>
        <w:t>Having the above analysis, we have the following proposal regarding report configuration for CRI-based CSI report.</w:t>
      </w:r>
    </w:p>
    <w:p w14:paraId="5B7002BB" w14:textId="5C9F6027" w:rsidR="00973590" w:rsidRPr="00A71103" w:rsidRDefault="00A71103" w:rsidP="00A71103">
      <w:pPr>
        <w:jc w:val="both"/>
        <w:rPr>
          <w:b/>
          <w:bCs/>
          <w:i/>
          <w:iCs/>
          <w:color w:val="000000"/>
          <w:lang w:val="en-US" w:eastAsia="zh-CN"/>
        </w:rPr>
      </w:pPr>
      <w:r w:rsidRPr="00A71103">
        <w:rPr>
          <w:b/>
          <w:bCs/>
          <w:i/>
          <w:iCs/>
          <w:lang w:val="en-US" w:eastAsia="zh-CN"/>
        </w:rPr>
        <w:t xml:space="preserve">Proposal </w:t>
      </w:r>
      <w:r w:rsidR="00083B21">
        <w:rPr>
          <w:b/>
          <w:bCs/>
          <w:i/>
          <w:iCs/>
          <w:lang w:val="en-US" w:eastAsia="zh-CN"/>
        </w:rPr>
        <w:t>9</w:t>
      </w:r>
      <w:r w:rsidRPr="00A71103">
        <w:rPr>
          <w:b/>
          <w:bCs/>
          <w:i/>
          <w:iCs/>
          <w:lang w:val="en-US" w:eastAsia="zh-CN"/>
        </w:rPr>
        <w:t>:</w:t>
      </w:r>
      <w:r w:rsidRPr="00A71103">
        <w:rPr>
          <w:b/>
          <w:bCs/>
          <w:i/>
          <w:iCs/>
          <w:color w:val="000000"/>
          <w:lang w:val="en-US" w:eastAsia="zh-CN"/>
        </w:rPr>
        <w:t xml:space="preserve"> </w:t>
      </w:r>
      <w:r w:rsidR="00973590" w:rsidRPr="00A71103">
        <w:rPr>
          <w:rFonts w:eastAsia="Batang"/>
          <w:b/>
          <w:bCs/>
          <w:i/>
          <w:iCs/>
        </w:rPr>
        <w:t xml:space="preserve">For the Rel-19 CRI-based CSI refinement for up to 128 CSI-RS ports, </w:t>
      </w:r>
    </w:p>
    <w:p w14:paraId="266B496B" w14:textId="124F3C3A" w:rsidR="00973590" w:rsidRPr="00A71103" w:rsidRDefault="00973590" w:rsidP="00A71103">
      <w:pPr>
        <w:numPr>
          <w:ilvl w:val="0"/>
          <w:numId w:val="68"/>
        </w:numPr>
        <w:snapToGrid w:val="0"/>
        <w:spacing w:before="0" w:after="160" w:line="259" w:lineRule="auto"/>
        <w:ind w:left="1200" w:hanging="400"/>
        <w:rPr>
          <w:rFonts w:eastAsia="Batang"/>
          <w:b/>
          <w:bCs/>
          <w:i/>
          <w:iCs/>
        </w:rPr>
      </w:pPr>
      <w:r w:rsidRPr="00A71103">
        <w:rPr>
          <w:rFonts w:eastAsia="Batang"/>
          <w:b/>
          <w:bCs/>
          <w:i/>
          <w:iCs/>
        </w:rPr>
        <w:lastRenderedPageBreak/>
        <w:t>For Rel-15 Type-I Single Panel codebook, M is NW-configured via higher-layer (RRC) signaling with candidate value(s) of {1, …, min(4,K</w:t>
      </w:r>
      <w:r w:rsidRPr="00A71103">
        <w:rPr>
          <w:rFonts w:eastAsia="Batang"/>
          <w:b/>
          <w:bCs/>
          <w:i/>
          <w:iCs/>
          <w:vertAlign w:val="subscript"/>
        </w:rPr>
        <w:t>S</w:t>
      </w:r>
      <w:r w:rsidRPr="00A71103">
        <w:rPr>
          <w:rFonts w:eastAsia="Batang"/>
          <w:b/>
          <w:bCs/>
          <w:i/>
          <w:iCs/>
        </w:rPr>
        <w:t>)}</w:t>
      </w:r>
    </w:p>
    <w:p w14:paraId="47991FDE" w14:textId="77777777" w:rsidR="00A71103" w:rsidRDefault="00A71103" w:rsidP="00F77661">
      <w:pPr>
        <w:jc w:val="both"/>
        <w:rPr>
          <w:lang w:val="en-US" w:eastAsia="zh-CN"/>
        </w:rPr>
      </w:pPr>
    </w:p>
    <w:p w14:paraId="4D8C5592" w14:textId="2ED54A88" w:rsidR="00F77661" w:rsidRDefault="00F77661" w:rsidP="00F77661">
      <w:pPr>
        <w:jc w:val="both"/>
        <w:rPr>
          <w:lang w:val="en-US" w:eastAsia="zh-CN"/>
        </w:rPr>
      </w:pPr>
      <w:r>
        <w:rPr>
          <w:lang w:val="en-US" w:eastAsia="zh-CN"/>
        </w:rPr>
        <w:t xml:space="preserve">As for the </w:t>
      </w:r>
      <w:r w:rsidR="00A323A6">
        <w:rPr>
          <w:lang w:val="en-US" w:eastAsia="zh-CN"/>
        </w:rPr>
        <w:t xml:space="preserve">method of </w:t>
      </w:r>
      <w:r>
        <w:rPr>
          <w:lang w:val="en-US" w:eastAsia="zh-CN"/>
        </w:rPr>
        <w:t>CRI reporting, there might be</w:t>
      </w:r>
      <w:r w:rsidR="00A323A6">
        <w:rPr>
          <w:lang w:val="en-US" w:eastAsia="zh-CN"/>
        </w:rPr>
        <w:t xml:space="preserve"> </w:t>
      </w:r>
      <w:r>
        <w:rPr>
          <w:lang w:val="en-US" w:eastAsia="zh-CN"/>
        </w:rPr>
        <w:t>three options:</w:t>
      </w:r>
    </w:p>
    <w:p w14:paraId="1BBB9284" w14:textId="5240DA7B" w:rsidR="00F77661" w:rsidRPr="00352F2D" w:rsidRDefault="00F77661" w:rsidP="00F77661">
      <w:pPr>
        <w:pStyle w:val="aff3"/>
        <w:numPr>
          <w:ilvl w:val="0"/>
          <w:numId w:val="54"/>
        </w:numPr>
        <w:ind w:leftChars="0" w:left="403" w:hanging="403"/>
        <w:jc w:val="both"/>
        <w:rPr>
          <w:lang w:val="en-US" w:eastAsia="zh-CN"/>
        </w:rPr>
      </w:pPr>
      <w:r w:rsidRPr="00352F2D">
        <w:rPr>
          <w:lang w:eastAsia="zh-CN"/>
        </w:rPr>
        <w:t>multiple resource inde</w:t>
      </w:r>
      <w:r>
        <w:rPr>
          <w:lang w:eastAsia="zh-CN"/>
        </w:rPr>
        <w:t>xes</w:t>
      </w:r>
    </w:p>
    <w:p w14:paraId="05F08894" w14:textId="77777777" w:rsidR="00F77661" w:rsidRPr="00352F2D" w:rsidRDefault="00F77661" w:rsidP="00F77661">
      <w:pPr>
        <w:pStyle w:val="aff3"/>
        <w:numPr>
          <w:ilvl w:val="0"/>
          <w:numId w:val="54"/>
        </w:numPr>
        <w:ind w:leftChars="0" w:left="403" w:hanging="403"/>
        <w:jc w:val="both"/>
        <w:rPr>
          <w:lang w:val="en-US" w:eastAsia="zh-CN"/>
        </w:rPr>
      </w:pPr>
      <w:r w:rsidRPr="00352F2D">
        <w:rPr>
          <w:lang w:eastAsia="zh-CN"/>
        </w:rPr>
        <w:t>one CRI combination</w:t>
      </w:r>
      <w:r>
        <w:rPr>
          <w:lang w:eastAsia="zh-CN"/>
        </w:rPr>
        <w:t xml:space="preserve"> index</w:t>
      </w:r>
    </w:p>
    <w:p w14:paraId="77B45933" w14:textId="77777777" w:rsidR="00F77661" w:rsidRPr="00352F2D" w:rsidRDefault="00F77661" w:rsidP="00F77661">
      <w:pPr>
        <w:pStyle w:val="aff3"/>
        <w:numPr>
          <w:ilvl w:val="0"/>
          <w:numId w:val="54"/>
        </w:numPr>
        <w:ind w:leftChars="0" w:left="403" w:hanging="403"/>
        <w:jc w:val="both"/>
        <w:rPr>
          <w:lang w:val="en-US" w:eastAsia="zh-CN"/>
        </w:rPr>
      </w:pPr>
      <w:r>
        <w:rPr>
          <w:rFonts w:eastAsiaTheme="minorEastAsia" w:hint="eastAsia"/>
          <w:lang w:eastAsia="zh-CN"/>
        </w:rPr>
        <w:t>o</w:t>
      </w:r>
      <w:r>
        <w:rPr>
          <w:rFonts w:eastAsiaTheme="minorEastAsia"/>
          <w:lang w:eastAsia="zh-CN"/>
        </w:rPr>
        <w:t>ne bitmap</w:t>
      </w:r>
    </w:p>
    <w:p w14:paraId="5CCEE5A6" w14:textId="70ED7D5A" w:rsidR="00F77661" w:rsidRDefault="00F77661" w:rsidP="00F77661">
      <w:pPr>
        <w:jc w:val="both"/>
        <w:rPr>
          <w:lang w:val="en-US" w:eastAsia="zh-CN"/>
        </w:rPr>
      </w:pPr>
      <w:r>
        <w:rPr>
          <w:lang w:val="en-US" w:eastAsia="zh-CN"/>
        </w:rPr>
        <w:t>As for the further down-selection</w:t>
      </w:r>
      <w:r w:rsidR="00A323A6">
        <w:rPr>
          <w:lang w:val="en-US" w:eastAsia="zh-CN"/>
        </w:rPr>
        <w:t xml:space="preserve"> among the above options</w:t>
      </w:r>
      <w:r>
        <w:rPr>
          <w:lang w:val="en-US" w:eastAsia="zh-CN"/>
        </w:rPr>
        <w:t xml:space="preserve">, it is much </w:t>
      </w:r>
      <w:r w:rsidR="00A323A6">
        <w:rPr>
          <w:lang w:val="en-US" w:eastAsia="zh-CN"/>
        </w:rPr>
        <w:t>related with</w:t>
      </w:r>
      <w:r>
        <w:rPr>
          <w:lang w:val="en-US" w:eastAsia="zh-CN"/>
        </w:rPr>
        <w:t xml:space="preserve"> the exact supported </w:t>
      </w:r>
      <w:r w:rsidR="00A323A6">
        <w:rPr>
          <w:lang w:val="en-US" w:eastAsia="zh-CN"/>
        </w:rPr>
        <w:t xml:space="preserve">number of </w:t>
      </w:r>
      <w:r>
        <w:rPr>
          <w:lang w:val="en-US" w:eastAsia="zh-CN"/>
        </w:rPr>
        <w:t>CRI</w:t>
      </w:r>
      <w:r w:rsidR="00A323A6">
        <w:rPr>
          <w:lang w:val="en-US" w:eastAsia="zh-CN"/>
        </w:rPr>
        <w:t>s</w:t>
      </w:r>
      <w:r>
        <w:rPr>
          <w:lang w:val="en-US" w:eastAsia="zh-CN"/>
        </w:rPr>
        <w:t>.</w:t>
      </w:r>
    </w:p>
    <w:p w14:paraId="084CEF58" w14:textId="3F635044" w:rsidR="00F77661" w:rsidRDefault="00F77661" w:rsidP="00F77661">
      <w:pPr>
        <w:jc w:val="both"/>
        <w:rPr>
          <w:b/>
          <w:bCs/>
          <w:i/>
          <w:iCs/>
          <w:lang w:val="en-US" w:eastAsia="zh-CN"/>
        </w:rPr>
      </w:pPr>
      <w:r w:rsidRPr="00D51C9F">
        <w:rPr>
          <w:b/>
          <w:bCs/>
          <w:i/>
          <w:iCs/>
          <w:lang w:val="en-US" w:eastAsia="zh-CN"/>
        </w:rPr>
        <w:t xml:space="preserve">Proposal </w:t>
      </w:r>
      <w:r w:rsidR="000F0949">
        <w:rPr>
          <w:b/>
          <w:bCs/>
          <w:i/>
          <w:iCs/>
          <w:lang w:val="en-US" w:eastAsia="zh-CN"/>
        </w:rPr>
        <w:t>10:</w:t>
      </w:r>
      <w:r>
        <w:rPr>
          <w:b/>
          <w:bCs/>
          <w:i/>
          <w:iCs/>
          <w:lang w:val="en-US" w:eastAsia="zh-CN"/>
        </w:rPr>
        <w:t xml:space="preserve"> Regarding </w:t>
      </w:r>
      <w:r w:rsidRPr="00063449">
        <w:rPr>
          <w:b/>
          <w:bCs/>
          <w:i/>
          <w:iCs/>
          <w:lang w:val="en-US" w:eastAsia="zh-CN"/>
        </w:rPr>
        <w:t xml:space="preserve">CRI based CSI report for hybrid beamforming, </w:t>
      </w:r>
      <w:r w:rsidRPr="001A083A">
        <w:rPr>
          <w:b/>
          <w:bCs/>
          <w:i/>
          <w:iCs/>
          <w:lang w:val="en-US" w:eastAsia="zh-CN"/>
        </w:rPr>
        <w:t xml:space="preserve">for the </w:t>
      </w:r>
      <w:r w:rsidR="00A323A6" w:rsidRPr="001A083A">
        <w:rPr>
          <w:b/>
          <w:bCs/>
          <w:i/>
          <w:iCs/>
          <w:lang w:val="en-US" w:eastAsia="zh-CN"/>
        </w:rPr>
        <w:t xml:space="preserve">method </w:t>
      </w:r>
      <w:r w:rsidR="00A323A6">
        <w:rPr>
          <w:b/>
          <w:bCs/>
          <w:i/>
          <w:iCs/>
          <w:lang w:val="en-US" w:eastAsia="zh-CN"/>
        </w:rPr>
        <w:t xml:space="preserve">of </w:t>
      </w:r>
      <w:r w:rsidRPr="001A083A">
        <w:rPr>
          <w:b/>
          <w:bCs/>
          <w:i/>
          <w:iCs/>
          <w:lang w:val="en-US" w:eastAsia="zh-CN"/>
        </w:rPr>
        <w:t>CRI reporting, the following three options can be considered:</w:t>
      </w:r>
    </w:p>
    <w:p w14:paraId="0A86B4E0" w14:textId="3A00D731" w:rsidR="00F77661" w:rsidRPr="001A083A" w:rsidRDefault="000C5460" w:rsidP="000C5460">
      <w:pPr>
        <w:pStyle w:val="aff3"/>
        <w:numPr>
          <w:ilvl w:val="0"/>
          <w:numId w:val="55"/>
        </w:numPr>
        <w:spacing w:after="180"/>
        <w:ind w:leftChars="200" w:left="400" w:firstLine="0"/>
        <w:jc w:val="both"/>
        <w:rPr>
          <w:rFonts w:ascii="Times New Roman" w:eastAsia="宋体" w:hAnsi="Times New Roman"/>
          <w:b/>
          <w:bCs/>
          <w:i/>
          <w:iCs/>
          <w:szCs w:val="20"/>
          <w:lang w:val="en-US" w:eastAsia="zh-CN"/>
        </w:rPr>
      </w:pPr>
      <w:r>
        <w:rPr>
          <w:b/>
          <w:bCs/>
          <w:i/>
          <w:iCs/>
          <w:lang w:val="en-US" w:eastAsia="zh-CN"/>
        </w:rPr>
        <w:t xml:space="preserve"> </w:t>
      </w:r>
      <w:r w:rsidR="00F77661" w:rsidRPr="001A083A">
        <w:rPr>
          <w:b/>
          <w:bCs/>
          <w:i/>
          <w:iCs/>
          <w:lang w:val="en-US" w:eastAsia="zh-CN"/>
        </w:rPr>
        <w:t>multiple resource indexes</w:t>
      </w:r>
    </w:p>
    <w:p w14:paraId="6CD5A7CD" w14:textId="4D4C52A2" w:rsidR="00F77661" w:rsidRPr="001A083A" w:rsidRDefault="000C5460" w:rsidP="000C5460">
      <w:pPr>
        <w:pStyle w:val="aff3"/>
        <w:numPr>
          <w:ilvl w:val="0"/>
          <w:numId w:val="55"/>
        </w:numPr>
        <w:spacing w:after="180"/>
        <w:ind w:leftChars="200" w:left="400" w:firstLine="0"/>
        <w:jc w:val="both"/>
        <w:rPr>
          <w:rFonts w:ascii="Times New Roman" w:eastAsia="宋体" w:hAnsi="Times New Roman"/>
          <w:b/>
          <w:bCs/>
          <w:i/>
          <w:iCs/>
          <w:szCs w:val="20"/>
          <w:lang w:val="en-US" w:eastAsia="zh-CN"/>
        </w:rPr>
      </w:pPr>
      <w:r>
        <w:rPr>
          <w:rFonts w:ascii="Times New Roman" w:eastAsia="宋体" w:hAnsi="Times New Roman"/>
          <w:b/>
          <w:bCs/>
          <w:i/>
          <w:iCs/>
          <w:szCs w:val="20"/>
          <w:lang w:val="en-US" w:eastAsia="zh-CN"/>
        </w:rPr>
        <w:t xml:space="preserve"> </w:t>
      </w:r>
      <w:r w:rsidR="00F77661" w:rsidRPr="001A083A">
        <w:rPr>
          <w:rFonts w:ascii="Times New Roman" w:eastAsia="宋体" w:hAnsi="Times New Roman"/>
          <w:b/>
          <w:bCs/>
          <w:i/>
          <w:iCs/>
          <w:szCs w:val="20"/>
          <w:lang w:val="en-US" w:eastAsia="zh-CN"/>
        </w:rPr>
        <w:t>one CRI combination index</w:t>
      </w:r>
    </w:p>
    <w:p w14:paraId="5B9346AD" w14:textId="040AF6E8" w:rsidR="00F77661" w:rsidRPr="001A083A" w:rsidRDefault="000C5460" w:rsidP="000C5460">
      <w:pPr>
        <w:pStyle w:val="aff3"/>
        <w:numPr>
          <w:ilvl w:val="0"/>
          <w:numId w:val="55"/>
        </w:numPr>
        <w:spacing w:after="180"/>
        <w:ind w:leftChars="200" w:left="400" w:firstLine="0"/>
        <w:jc w:val="both"/>
        <w:rPr>
          <w:rFonts w:ascii="Times New Roman" w:eastAsia="宋体" w:hAnsi="Times New Roman"/>
          <w:b/>
          <w:bCs/>
          <w:i/>
          <w:iCs/>
          <w:szCs w:val="20"/>
          <w:lang w:val="en-US" w:eastAsia="zh-CN"/>
        </w:rPr>
      </w:pPr>
      <w:r>
        <w:rPr>
          <w:rFonts w:ascii="Times New Roman" w:eastAsia="宋体" w:hAnsi="Times New Roman"/>
          <w:b/>
          <w:bCs/>
          <w:i/>
          <w:iCs/>
          <w:szCs w:val="20"/>
          <w:lang w:val="en-US" w:eastAsia="zh-CN"/>
        </w:rPr>
        <w:t xml:space="preserve"> </w:t>
      </w:r>
      <w:r w:rsidR="00F77661" w:rsidRPr="001A083A">
        <w:rPr>
          <w:rFonts w:ascii="Times New Roman" w:eastAsia="宋体" w:hAnsi="Times New Roman" w:hint="eastAsia"/>
          <w:b/>
          <w:bCs/>
          <w:i/>
          <w:iCs/>
          <w:szCs w:val="20"/>
          <w:lang w:val="en-US" w:eastAsia="zh-CN"/>
        </w:rPr>
        <w:t>o</w:t>
      </w:r>
      <w:r w:rsidR="00F77661" w:rsidRPr="001A083A">
        <w:rPr>
          <w:rFonts w:ascii="Times New Roman" w:eastAsia="宋体" w:hAnsi="Times New Roman"/>
          <w:b/>
          <w:bCs/>
          <w:i/>
          <w:iCs/>
          <w:szCs w:val="20"/>
          <w:lang w:val="en-US" w:eastAsia="zh-CN"/>
        </w:rPr>
        <w:t>ne bitmap</w:t>
      </w:r>
    </w:p>
    <w:p w14:paraId="14CB6A78" w14:textId="77777777" w:rsidR="00BB5A73" w:rsidRDefault="00BB5A73" w:rsidP="00352F2D">
      <w:pPr>
        <w:jc w:val="both"/>
        <w:rPr>
          <w:lang w:eastAsia="zh-CN"/>
        </w:rPr>
      </w:pPr>
    </w:p>
    <w:p w14:paraId="518725A5" w14:textId="1A88FFD6" w:rsidR="00352F2D" w:rsidRDefault="007A452F" w:rsidP="00352F2D">
      <w:pPr>
        <w:jc w:val="both"/>
        <w:rPr>
          <w:lang w:eastAsia="zh-CN"/>
        </w:rPr>
      </w:pPr>
      <w:r>
        <w:rPr>
          <w:lang w:eastAsia="zh-CN"/>
        </w:rPr>
        <w:t xml:space="preserve">If multiple CRIs can be reported in one CSI report, then the corresponding other CSI </w:t>
      </w:r>
      <w:r w:rsidR="00553FD7">
        <w:rPr>
          <w:lang w:eastAsia="zh-CN"/>
        </w:rPr>
        <w:t>quantity</w:t>
      </w:r>
      <w:r>
        <w:rPr>
          <w:lang w:eastAsia="zh-CN"/>
        </w:rPr>
        <w:t xml:space="preserve">, like CQI, RI, PMI, etc., should also be reported. However, if UE will report 4 CRI, then the report overhead will be 4 times </w:t>
      </w:r>
      <w:r w:rsidR="00553FD7">
        <w:rPr>
          <w:lang w:eastAsia="zh-CN"/>
        </w:rPr>
        <w:t>of</w:t>
      </w:r>
      <w:r>
        <w:rPr>
          <w:lang w:eastAsia="zh-CN"/>
        </w:rPr>
        <w:t xml:space="preserve"> the CSI </w:t>
      </w:r>
      <w:r w:rsidR="00553FD7">
        <w:rPr>
          <w:lang w:eastAsia="zh-CN"/>
        </w:rPr>
        <w:t xml:space="preserve">report </w:t>
      </w:r>
      <w:r>
        <w:rPr>
          <w:lang w:eastAsia="zh-CN"/>
        </w:rPr>
        <w:t>with only one CRI. The overhead reduction for CSI reporting should be considered.</w:t>
      </w:r>
    </w:p>
    <w:p w14:paraId="5CD206F9" w14:textId="691C0B9B" w:rsidR="00E87574" w:rsidRDefault="007A452F" w:rsidP="00E87574">
      <w:pPr>
        <w:tabs>
          <w:tab w:val="num" w:pos="2160"/>
        </w:tabs>
        <w:jc w:val="both"/>
        <w:rPr>
          <w:lang w:eastAsia="zh-CN"/>
        </w:rPr>
      </w:pPr>
      <w:r>
        <w:rPr>
          <w:lang w:eastAsia="zh-CN"/>
        </w:rPr>
        <w:t>In some cases, the CQI</w:t>
      </w:r>
      <w:r w:rsidR="00553FD7">
        <w:rPr>
          <w:lang w:eastAsia="zh-CN"/>
        </w:rPr>
        <w:t>s</w:t>
      </w:r>
      <w:r>
        <w:rPr>
          <w:lang w:eastAsia="zh-CN"/>
        </w:rPr>
        <w:t>/RI</w:t>
      </w:r>
      <w:r w:rsidR="00553FD7">
        <w:rPr>
          <w:lang w:eastAsia="zh-CN"/>
        </w:rPr>
        <w:t>s</w:t>
      </w:r>
      <w:r>
        <w:rPr>
          <w:lang w:eastAsia="zh-CN"/>
        </w:rPr>
        <w:t>/PMI</w:t>
      </w:r>
      <w:r w:rsidR="00553FD7">
        <w:rPr>
          <w:lang w:eastAsia="zh-CN"/>
        </w:rPr>
        <w:t>s</w:t>
      </w:r>
      <w:r>
        <w:rPr>
          <w:lang w:eastAsia="zh-CN"/>
        </w:rPr>
        <w:t xml:space="preserve"> corresponding to &gt;= 1 CRIs may be much relevant. </w:t>
      </w:r>
      <w:r w:rsidR="00553FD7">
        <w:rPr>
          <w:lang w:eastAsia="zh-CN"/>
        </w:rPr>
        <w:t xml:space="preserve">For example, </w:t>
      </w:r>
      <w:r>
        <w:rPr>
          <w:lang w:eastAsia="zh-CN"/>
        </w:rPr>
        <w:t>some of CQI</w:t>
      </w:r>
      <w:r w:rsidR="00CC258A">
        <w:rPr>
          <w:lang w:eastAsia="zh-CN"/>
        </w:rPr>
        <w:t>s</w:t>
      </w:r>
      <w:r>
        <w:rPr>
          <w:lang w:eastAsia="zh-CN"/>
        </w:rPr>
        <w:t>/PMI</w:t>
      </w:r>
      <w:r w:rsidR="00CC258A">
        <w:rPr>
          <w:lang w:eastAsia="zh-CN"/>
        </w:rPr>
        <w:t>s</w:t>
      </w:r>
      <w:r>
        <w:rPr>
          <w:lang w:eastAsia="zh-CN"/>
        </w:rPr>
        <w:t>/RI</w:t>
      </w:r>
      <w:r w:rsidR="00CC258A">
        <w:rPr>
          <w:lang w:eastAsia="zh-CN"/>
        </w:rPr>
        <w:t>s</w:t>
      </w:r>
      <w:r>
        <w:rPr>
          <w:lang w:eastAsia="zh-CN"/>
        </w:rPr>
        <w:t xml:space="preserve"> are exactly the same, </w:t>
      </w:r>
      <w:r w:rsidR="00CC258A">
        <w:rPr>
          <w:lang w:eastAsia="zh-CN"/>
        </w:rPr>
        <w:t>even</w:t>
      </w:r>
      <w:r>
        <w:rPr>
          <w:lang w:eastAsia="zh-CN"/>
        </w:rPr>
        <w:t xml:space="preserve"> the </w:t>
      </w:r>
      <w:r w:rsidR="00553FD7">
        <w:rPr>
          <w:lang w:eastAsia="zh-CN"/>
        </w:rPr>
        <w:t>corresponding CR</w:t>
      </w:r>
      <w:r>
        <w:rPr>
          <w:lang w:eastAsia="zh-CN"/>
        </w:rPr>
        <w:t>I</w:t>
      </w:r>
      <w:r w:rsidR="00553FD7">
        <w:rPr>
          <w:lang w:eastAsia="zh-CN"/>
        </w:rPr>
        <w:t>s</w:t>
      </w:r>
      <w:r>
        <w:rPr>
          <w:lang w:eastAsia="zh-CN"/>
        </w:rPr>
        <w:t xml:space="preserve"> </w:t>
      </w:r>
      <w:r w:rsidR="00553FD7">
        <w:rPr>
          <w:lang w:eastAsia="zh-CN"/>
        </w:rPr>
        <w:t>are</w:t>
      </w:r>
      <w:r>
        <w:rPr>
          <w:lang w:eastAsia="zh-CN"/>
        </w:rPr>
        <w:t xml:space="preserve"> </w:t>
      </w:r>
      <w:r w:rsidR="00CC258A">
        <w:rPr>
          <w:lang w:eastAsia="zh-CN"/>
        </w:rPr>
        <w:t xml:space="preserve">totally </w:t>
      </w:r>
      <w:r>
        <w:rPr>
          <w:lang w:eastAsia="zh-CN"/>
        </w:rPr>
        <w:t>different.</w:t>
      </w:r>
      <w:r w:rsidR="00E87574">
        <w:rPr>
          <w:lang w:eastAsia="zh-CN"/>
        </w:rPr>
        <w:t xml:space="preserve"> </w:t>
      </w:r>
      <w:r w:rsidR="00CC258A">
        <w:rPr>
          <w:lang w:eastAsia="zh-CN"/>
        </w:rPr>
        <w:t>In this sense, t</w:t>
      </w:r>
      <w:r w:rsidR="00E87574">
        <w:rPr>
          <w:lang w:eastAsia="zh-CN"/>
        </w:rPr>
        <w:t>here might be the following two directions for overhead reduction:</w:t>
      </w:r>
    </w:p>
    <w:p w14:paraId="437B4C51" w14:textId="2A74A51E" w:rsidR="00E87574" w:rsidRPr="00E87574" w:rsidRDefault="00E87574" w:rsidP="00396C3E">
      <w:pPr>
        <w:pStyle w:val="aff3"/>
        <w:numPr>
          <w:ilvl w:val="0"/>
          <w:numId w:val="58"/>
        </w:numPr>
        <w:tabs>
          <w:tab w:val="num" w:pos="2160"/>
        </w:tabs>
        <w:ind w:leftChars="0"/>
        <w:jc w:val="both"/>
        <w:rPr>
          <w:lang w:eastAsia="zh-CN"/>
        </w:rPr>
      </w:pPr>
      <w:r w:rsidRPr="00E87574">
        <w:rPr>
          <w:lang w:val="en-US" w:eastAsia="zh-CN"/>
        </w:rPr>
        <w:t xml:space="preserve">The CQI/PMI/RI corresponding to ≥1 CRIs </w:t>
      </w:r>
      <w:r w:rsidR="00CC258A">
        <w:rPr>
          <w:lang w:val="en-US" w:eastAsia="zh-CN"/>
        </w:rPr>
        <w:t>can be</w:t>
      </w:r>
      <w:r w:rsidRPr="00E87574">
        <w:rPr>
          <w:lang w:val="en-US" w:eastAsia="zh-CN"/>
        </w:rPr>
        <w:t xml:space="preserve"> </w:t>
      </w:r>
      <w:r w:rsidR="00CC258A">
        <w:rPr>
          <w:lang w:val="en-US" w:eastAsia="zh-CN"/>
        </w:rPr>
        <w:t>shared.</w:t>
      </w:r>
    </w:p>
    <w:p w14:paraId="17D2EA0B" w14:textId="6D22111B" w:rsidR="00E87574" w:rsidRPr="00BB5A73" w:rsidRDefault="00E87574" w:rsidP="00396C3E">
      <w:pPr>
        <w:pStyle w:val="aff3"/>
        <w:numPr>
          <w:ilvl w:val="0"/>
          <w:numId w:val="58"/>
        </w:numPr>
        <w:tabs>
          <w:tab w:val="num" w:pos="2160"/>
        </w:tabs>
        <w:ind w:leftChars="0"/>
        <w:jc w:val="both"/>
        <w:rPr>
          <w:lang w:eastAsia="zh-CN"/>
        </w:rPr>
      </w:pPr>
      <w:r w:rsidRPr="00E87574">
        <w:rPr>
          <w:lang w:val="en-US" w:eastAsia="zh-CN"/>
        </w:rPr>
        <w:t xml:space="preserve">The CQI/PMI/RI corresponding to ≥1 CRIs </w:t>
      </w:r>
      <w:r w:rsidR="00CC258A">
        <w:rPr>
          <w:lang w:val="en-US" w:eastAsia="zh-CN"/>
        </w:rPr>
        <w:t>can be</w:t>
      </w:r>
      <w:r w:rsidRPr="00E87574">
        <w:rPr>
          <w:lang w:val="en-US" w:eastAsia="zh-CN"/>
        </w:rPr>
        <w:t xml:space="preserve"> joint</w:t>
      </w:r>
      <w:r w:rsidR="00CC258A">
        <w:rPr>
          <w:lang w:val="en-US" w:eastAsia="zh-CN"/>
        </w:rPr>
        <w:t xml:space="preserve">ly </w:t>
      </w:r>
      <w:r w:rsidR="00CC258A" w:rsidRPr="00E87574">
        <w:rPr>
          <w:lang w:val="en-US" w:eastAsia="zh-CN"/>
        </w:rPr>
        <w:t>calculat</w:t>
      </w:r>
      <w:r w:rsidR="00CC258A">
        <w:rPr>
          <w:lang w:val="en-US" w:eastAsia="zh-CN"/>
        </w:rPr>
        <w:t>ed/reported.</w:t>
      </w:r>
    </w:p>
    <w:p w14:paraId="5C9F97D5" w14:textId="77777777" w:rsidR="00083B21" w:rsidRDefault="00083B21" w:rsidP="00BB5A73">
      <w:pPr>
        <w:pStyle w:val="aff3"/>
        <w:ind w:leftChars="0" w:left="440" w:firstLine="0"/>
        <w:jc w:val="both"/>
        <w:rPr>
          <w:lang w:val="en-US" w:eastAsia="zh-CN"/>
        </w:rPr>
      </w:pPr>
    </w:p>
    <w:p w14:paraId="7158FF90" w14:textId="77777777" w:rsidR="00083B21" w:rsidRDefault="00083B21" w:rsidP="00083B21">
      <w:pPr>
        <w:pStyle w:val="1"/>
        <w:jc w:val="both"/>
        <w:rPr>
          <w:rFonts w:ascii="Times New Roman" w:hAnsi="Times New Roman"/>
          <w:lang w:val="en-US" w:eastAsia="zh-CN"/>
        </w:rPr>
      </w:pPr>
      <w:r w:rsidRPr="00B67061">
        <w:rPr>
          <w:rFonts w:ascii="Times New Roman" w:hAnsi="Times New Roman"/>
          <w:lang w:val="en-US" w:eastAsia="zh-CN"/>
        </w:rPr>
        <w:t>UE reporting enhancement for CJT</w:t>
      </w:r>
      <w:r>
        <w:rPr>
          <w:rFonts w:ascii="Times New Roman" w:hAnsi="Times New Roman"/>
          <w:lang w:val="en-US" w:eastAsia="zh-CN"/>
        </w:rPr>
        <w:t xml:space="preserve"> calibration</w:t>
      </w:r>
    </w:p>
    <w:p w14:paraId="7E511891" w14:textId="77777777" w:rsidR="00083B21" w:rsidRDefault="00083B21" w:rsidP="00083B21">
      <w:pPr>
        <w:jc w:val="both"/>
        <w:rPr>
          <w:lang w:val="en-US" w:eastAsia="zh-CN"/>
        </w:rPr>
      </w:pPr>
      <w:r w:rsidRPr="00B52ED2">
        <w:rPr>
          <w:lang w:val="en-US" w:eastAsia="zh-CN"/>
        </w:rPr>
        <w:t>Rel</w:t>
      </w:r>
      <w:r>
        <w:rPr>
          <w:lang w:val="en-US" w:eastAsia="zh-CN"/>
        </w:rPr>
        <w:t>-</w:t>
      </w:r>
      <w:r w:rsidRPr="00B52ED2">
        <w:rPr>
          <w:lang w:val="en-US" w:eastAsia="zh-CN"/>
        </w:rPr>
        <w:t xml:space="preserve">18 MIMO </w:t>
      </w:r>
      <w:r>
        <w:rPr>
          <w:lang w:val="en-US" w:eastAsia="zh-CN"/>
        </w:rPr>
        <w:t>WI</w:t>
      </w:r>
      <w:r w:rsidRPr="00B52ED2">
        <w:rPr>
          <w:lang w:val="en-US" w:eastAsia="zh-CN"/>
        </w:rPr>
        <w:t xml:space="preserve"> </w:t>
      </w:r>
      <w:r>
        <w:rPr>
          <w:rFonts w:hint="eastAsia"/>
          <w:lang w:val="en-US" w:eastAsia="zh-CN"/>
        </w:rPr>
        <w:t>spe</w:t>
      </w:r>
      <w:r>
        <w:rPr>
          <w:lang w:val="en-US" w:eastAsia="zh-CN"/>
        </w:rPr>
        <w:t xml:space="preserve">cified enhanced Type II </w:t>
      </w:r>
      <w:r>
        <w:rPr>
          <w:rFonts w:hint="eastAsia"/>
          <w:lang w:val="en-US" w:eastAsia="zh-CN"/>
        </w:rPr>
        <w:t>code</w:t>
      </w:r>
      <w:r>
        <w:rPr>
          <w:lang w:val="en-US" w:eastAsia="zh-CN"/>
        </w:rPr>
        <w:t>book to support c</w:t>
      </w:r>
      <w:r w:rsidRPr="00B52ED2">
        <w:rPr>
          <w:lang w:val="en-US" w:eastAsia="zh-CN"/>
        </w:rPr>
        <w:t xml:space="preserve">oherent </w:t>
      </w:r>
      <w:r>
        <w:rPr>
          <w:lang w:val="en-US" w:eastAsia="zh-CN"/>
        </w:rPr>
        <w:t>j</w:t>
      </w:r>
      <w:r w:rsidRPr="00B52ED2">
        <w:rPr>
          <w:lang w:val="en-US" w:eastAsia="zh-CN"/>
        </w:rPr>
        <w:t xml:space="preserve">oint </w:t>
      </w:r>
      <w:r>
        <w:rPr>
          <w:lang w:val="en-US" w:eastAsia="zh-CN"/>
        </w:rPr>
        <w:t>t</w:t>
      </w:r>
      <w:r w:rsidRPr="00B52ED2">
        <w:rPr>
          <w:lang w:val="en-US" w:eastAsia="zh-CN"/>
        </w:rPr>
        <w:t xml:space="preserve">ransmission (CJT) </w:t>
      </w:r>
      <w:r>
        <w:rPr>
          <w:lang w:val="en-US" w:eastAsia="zh-CN"/>
        </w:rPr>
        <w:t xml:space="preserve">assuming </w:t>
      </w:r>
      <w:r w:rsidRPr="00B52ED2">
        <w:rPr>
          <w:lang w:val="en-US" w:eastAsia="zh-CN"/>
        </w:rPr>
        <w:t>ideal time/frequency synchronization</w:t>
      </w:r>
      <w:r>
        <w:rPr>
          <w:lang w:val="en-US" w:eastAsia="zh-CN"/>
        </w:rPr>
        <w:t xml:space="preserve"> and backhaul among TRPs</w:t>
      </w:r>
      <w:r w:rsidRPr="00B52ED2">
        <w:rPr>
          <w:lang w:val="en-US" w:eastAsia="zh-CN"/>
        </w:rPr>
        <w:t>, i.e., it is assumed that the DL timings and carrier frequencies of multiple TRPs are</w:t>
      </w:r>
      <w:r>
        <w:rPr>
          <w:lang w:val="en-US" w:eastAsia="zh-CN"/>
        </w:rPr>
        <w:t xml:space="preserve"> perfectly aligned</w:t>
      </w:r>
      <w:r w:rsidRPr="00B52ED2">
        <w:rPr>
          <w:lang w:val="en-US" w:eastAsia="zh-CN"/>
        </w:rPr>
        <w:t xml:space="preserve">. However, </w:t>
      </w:r>
      <w:r>
        <w:rPr>
          <w:lang w:val="en-US" w:eastAsia="zh-CN"/>
        </w:rPr>
        <w:t>in practical deployments of CJT, e.g., inter-site CJT, t</w:t>
      </w:r>
      <w:r w:rsidRPr="009320B8">
        <w:rPr>
          <w:lang w:val="en-US" w:eastAsia="zh-CN"/>
        </w:rPr>
        <w:t>here will be time and frequency misalignment</w:t>
      </w:r>
      <w:r>
        <w:rPr>
          <w:lang w:val="en-US" w:eastAsia="zh-CN"/>
        </w:rPr>
        <w:t>s</w:t>
      </w:r>
      <w:r w:rsidRPr="009320B8">
        <w:rPr>
          <w:lang w:val="en-US" w:eastAsia="zh-CN"/>
        </w:rPr>
        <w:t xml:space="preserve"> </w:t>
      </w:r>
      <w:r>
        <w:rPr>
          <w:lang w:val="en-US" w:eastAsia="zh-CN"/>
        </w:rPr>
        <w:t>among</w:t>
      </w:r>
      <w:r w:rsidRPr="009320B8">
        <w:rPr>
          <w:lang w:val="en-US" w:eastAsia="zh-CN"/>
        </w:rPr>
        <w:t xml:space="preserve"> TRPs</w:t>
      </w:r>
      <w:r>
        <w:rPr>
          <w:lang w:val="en-US" w:eastAsia="zh-CN"/>
        </w:rPr>
        <w:t xml:space="preserve"> due to non-ideal synchronization and backhaul.</w:t>
      </w:r>
    </w:p>
    <w:p w14:paraId="08286A31" w14:textId="77777777" w:rsidR="00083B21" w:rsidRDefault="00083B21" w:rsidP="00083B21">
      <w:pPr>
        <w:jc w:val="both"/>
        <w:rPr>
          <w:color w:val="000000"/>
          <w:lang w:val="en-US" w:eastAsia="zh-CN"/>
        </w:rPr>
      </w:pPr>
      <w:r>
        <w:rPr>
          <w:rFonts w:hint="eastAsia"/>
          <w:lang w:val="en-US" w:eastAsia="zh-CN"/>
        </w:rPr>
        <w:t xml:space="preserve">Rel-19 MIMO WI will specify the CSI reporting enhancements for </w:t>
      </w:r>
      <w:r w:rsidRPr="00535FAA">
        <w:rPr>
          <w:color w:val="000000"/>
          <w:lang w:val="en-US" w:eastAsia="zh-CN"/>
        </w:rPr>
        <w:t>CJT deployments under non-ideal synchronization and backhaul</w:t>
      </w:r>
      <w:r>
        <w:rPr>
          <w:rFonts w:hint="eastAsia"/>
          <w:color w:val="000000"/>
          <w:lang w:val="en-US" w:eastAsia="zh-CN"/>
        </w:rPr>
        <w:t>, including i</w:t>
      </w:r>
      <w:r w:rsidRPr="00A34286">
        <w:rPr>
          <w:color w:val="000000"/>
          <w:lang w:val="en-US" w:eastAsia="zh-CN"/>
        </w:rPr>
        <w:t>nter-TRP time misalignment and frequency/phase offset measurement and reporting, assuming legacy CSI-RS design, with stand-alone aperiodic reporting on PUSCH</w:t>
      </w:r>
      <w:r>
        <w:rPr>
          <w:rFonts w:hint="eastAsia"/>
          <w:color w:val="000000"/>
          <w:lang w:val="en-US" w:eastAsia="zh-CN"/>
        </w:rPr>
        <w:t>.</w:t>
      </w:r>
    </w:p>
    <w:p w14:paraId="117E827D" w14:textId="77777777" w:rsidR="00083B21" w:rsidRPr="00DB7E9F" w:rsidRDefault="00083B21" w:rsidP="00083B21">
      <w:pPr>
        <w:pStyle w:val="2"/>
        <w:rPr>
          <w:rFonts w:ascii="Times New Roman" w:hAnsi="Times New Roman"/>
          <w:lang w:eastAsia="zh-CN"/>
        </w:rPr>
      </w:pPr>
      <w:r>
        <w:rPr>
          <w:rFonts w:ascii="Times New Roman" w:hAnsi="Times New Roman" w:hint="eastAsia"/>
          <w:lang w:eastAsia="zh-CN"/>
        </w:rPr>
        <w:t>General aspect</w:t>
      </w:r>
      <w:r w:rsidRPr="00B235B7">
        <w:rPr>
          <w:rFonts w:ascii="Times New Roman" w:hAnsi="Times New Roman" w:hint="eastAsia"/>
          <w:lang w:eastAsia="zh-CN"/>
        </w:rPr>
        <w:t>s</w:t>
      </w:r>
    </w:p>
    <w:p w14:paraId="3D60C117" w14:textId="77777777" w:rsidR="00083B21" w:rsidRDefault="00083B21" w:rsidP="00083B21">
      <w:pPr>
        <w:jc w:val="both"/>
        <w:rPr>
          <w:lang w:val="en-US" w:eastAsia="zh-CN"/>
        </w:rPr>
      </w:pPr>
      <w:r>
        <w:rPr>
          <w:rFonts w:hint="eastAsia"/>
          <w:lang w:val="en-US" w:eastAsia="zh-CN"/>
        </w:rPr>
        <w:t xml:space="preserve">The last RAN1#116 meeting has made great progress on the above objective, </w:t>
      </w:r>
      <w:r>
        <w:rPr>
          <w:lang w:val="en-US" w:eastAsia="zh-CN"/>
        </w:rPr>
        <w:t>including</w:t>
      </w:r>
      <w:r>
        <w:rPr>
          <w:rFonts w:hint="eastAsia"/>
          <w:lang w:val="en-US" w:eastAsia="zh-CN"/>
        </w:rPr>
        <w:t xml:space="preserve"> the agreed evaluation method (EVM) for SLS and the list of use cases for the Rel-19 NR CJT calibration reporting as the following.</w:t>
      </w:r>
    </w:p>
    <w:tbl>
      <w:tblPr>
        <w:tblStyle w:val="afc"/>
        <w:tblW w:w="0" w:type="auto"/>
        <w:tblLook w:val="04A0" w:firstRow="1" w:lastRow="0" w:firstColumn="1" w:lastColumn="0" w:noHBand="0" w:noVBand="1"/>
      </w:tblPr>
      <w:tblGrid>
        <w:gridCol w:w="9629"/>
      </w:tblGrid>
      <w:tr w:rsidR="00083B21" w14:paraId="11AD522A" w14:textId="77777777" w:rsidTr="00061FBF">
        <w:tc>
          <w:tcPr>
            <w:tcW w:w="9629" w:type="dxa"/>
          </w:tcPr>
          <w:p w14:paraId="43DC545D" w14:textId="77777777" w:rsidR="00083B21" w:rsidRPr="00897695" w:rsidRDefault="00083B21" w:rsidP="00061FBF">
            <w:pPr>
              <w:widowControl w:val="0"/>
              <w:snapToGrid w:val="0"/>
              <w:spacing w:before="0" w:after="0"/>
              <w:rPr>
                <w:rFonts w:ascii="Times" w:eastAsia="Batang" w:hAnsi="Times" w:cs="宋体"/>
                <w:highlight w:val="green"/>
                <w:lang w:val="en-US" w:eastAsia="zh-CN"/>
              </w:rPr>
            </w:pPr>
            <w:r w:rsidRPr="00897695">
              <w:rPr>
                <w:rFonts w:ascii="Times" w:eastAsia="Batang" w:hAnsi="Times" w:cs="宋体"/>
                <w:b/>
                <w:highlight w:val="green"/>
                <w:lang w:val="en-US" w:eastAsia="zh-CN"/>
              </w:rPr>
              <w:t>Agreement</w:t>
            </w:r>
          </w:p>
          <w:p w14:paraId="769D58C9" w14:textId="77777777" w:rsidR="00083B21" w:rsidRPr="00897695" w:rsidRDefault="00083B21" w:rsidP="00061FBF">
            <w:pPr>
              <w:snapToGrid w:val="0"/>
              <w:spacing w:before="0" w:after="0"/>
              <w:rPr>
                <w:rFonts w:ascii="Times" w:eastAsia="Batang" w:hAnsi="Times" w:cs="宋体"/>
                <w:bCs/>
                <w:lang w:val="en-US" w:eastAsia="zh-CN"/>
              </w:rPr>
            </w:pPr>
            <w:r w:rsidRPr="00897695">
              <w:rPr>
                <w:rFonts w:ascii="Times" w:eastAsia="Calibri" w:hAnsi="Times" w:cs="宋体"/>
                <w:lang w:val="en-US" w:eastAsia="zh-CN"/>
              </w:rPr>
              <w:t>For the Rel-19 aperiodic standalone CJT calibration reporting,</w:t>
            </w:r>
            <w:r w:rsidRPr="00897695">
              <w:rPr>
                <w:rFonts w:ascii="Times" w:eastAsia="Batang" w:hAnsi="Times" w:cs="宋体"/>
                <w:bCs/>
                <w:lang w:val="en-US" w:eastAsia="zh-CN"/>
              </w:rPr>
              <w:t xml:space="preserve"> the following use cases are assumed:</w:t>
            </w:r>
          </w:p>
          <w:p w14:paraId="0D641188" w14:textId="77777777" w:rsidR="00083B21" w:rsidRPr="00897695" w:rsidRDefault="00083B21" w:rsidP="00083B21">
            <w:pPr>
              <w:widowControl w:val="0"/>
              <w:numPr>
                <w:ilvl w:val="0"/>
                <w:numId w:val="70"/>
              </w:numPr>
              <w:snapToGrid w:val="0"/>
              <w:spacing w:before="100" w:beforeAutospacing="1" w:after="100" w:afterAutospacing="1"/>
              <w:jc w:val="both"/>
              <w:rPr>
                <w:rFonts w:ascii="Times" w:eastAsia="Batang" w:hAnsi="Times" w:cs="宋体"/>
                <w:bCs/>
                <w:lang w:val="en-US" w:eastAsia="zh-CN"/>
              </w:rPr>
            </w:pPr>
            <w:r w:rsidRPr="00897695">
              <w:rPr>
                <w:rFonts w:ascii="Times" w:eastAsia="Batang" w:hAnsi="Times" w:cs="宋体"/>
                <w:bCs/>
                <w:lang w:val="en-US" w:eastAsia="zh-CN"/>
              </w:rPr>
              <w:t>For per-TRP delay offset reporting:</w:t>
            </w:r>
          </w:p>
          <w:p w14:paraId="53014148" w14:textId="77777777" w:rsidR="00083B21" w:rsidRPr="00897695" w:rsidRDefault="00083B21" w:rsidP="00083B21">
            <w:pPr>
              <w:widowControl w:val="0"/>
              <w:numPr>
                <w:ilvl w:val="1"/>
                <w:numId w:val="70"/>
              </w:numPr>
              <w:snapToGrid w:val="0"/>
              <w:spacing w:before="100" w:beforeAutospacing="1" w:after="100" w:afterAutospacing="1"/>
              <w:jc w:val="both"/>
              <w:rPr>
                <w:rFonts w:ascii="Times" w:eastAsia="Batang" w:hAnsi="Times" w:cs="宋体"/>
                <w:bCs/>
                <w:lang w:val="en-US" w:eastAsia="zh-CN"/>
              </w:rPr>
            </w:pPr>
            <w:r w:rsidRPr="00897695">
              <w:rPr>
                <w:rFonts w:ascii="Times" w:eastAsia="Batang" w:hAnsi="Times" w:cs="宋体"/>
                <w:bCs/>
                <w:lang w:val="en-US" w:eastAsia="zh-CN"/>
              </w:rPr>
              <w:t>Use case 1.1: TRP selection</w:t>
            </w:r>
          </w:p>
          <w:p w14:paraId="72324DCE" w14:textId="77777777" w:rsidR="00083B21" w:rsidRPr="00897695" w:rsidRDefault="00083B21" w:rsidP="00083B21">
            <w:pPr>
              <w:widowControl w:val="0"/>
              <w:numPr>
                <w:ilvl w:val="1"/>
                <w:numId w:val="70"/>
              </w:numPr>
              <w:snapToGrid w:val="0"/>
              <w:spacing w:before="100" w:beforeAutospacing="1" w:after="100" w:afterAutospacing="1"/>
              <w:jc w:val="both"/>
              <w:rPr>
                <w:rFonts w:ascii="Times" w:eastAsia="Batang" w:hAnsi="Times" w:cs="宋体"/>
                <w:bCs/>
                <w:lang w:val="en-US" w:eastAsia="zh-CN"/>
              </w:rPr>
            </w:pPr>
            <w:r w:rsidRPr="00897695">
              <w:rPr>
                <w:rFonts w:ascii="Times" w:eastAsia="Batang" w:hAnsi="Times" w:cs="宋体"/>
                <w:bCs/>
                <w:lang w:val="en-US" w:eastAsia="zh-CN"/>
              </w:rPr>
              <w:t>Use case 1.2: delay offset compensation for at least one TRP to ensure the CJT-composite delay spread doesn’t exceed a pre-defined dynamic range/threshold</w:t>
            </w:r>
          </w:p>
          <w:p w14:paraId="0EDFD232" w14:textId="77777777" w:rsidR="00083B21" w:rsidRPr="00897695" w:rsidRDefault="00083B21" w:rsidP="00083B21">
            <w:pPr>
              <w:widowControl w:val="0"/>
              <w:numPr>
                <w:ilvl w:val="0"/>
                <w:numId w:val="70"/>
              </w:numPr>
              <w:snapToGrid w:val="0"/>
              <w:spacing w:before="100" w:beforeAutospacing="1" w:after="100" w:afterAutospacing="1"/>
              <w:jc w:val="both"/>
              <w:rPr>
                <w:rFonts w:ascii="Times" w:eastAsia="Batang" w:hAnsi="Times" w:cs="宋体"/>
                <w:bCs/>
                <w:lang w:val="en-US" w:eastAsia="zh-CN"/>
              </w:rPr>
            </w:pPr>
            <w:r w:rsidRPr="00897695">
              <w:rPr>
                <w:rFonts w:ascii="Times" w:eastAsia="Batang" w:hAnsi="Times" w:cs="宋体"/>
                <w:bCs/>
                <w:lang w:val="en-US" w:eastAsia="zh-CN"/>
              </w:rPr>
              <w:t>For per-TRP frequency offset (FO) reporting:</w:t>
            </w:r>
          </w:p>
          <w:p w14:paraId="3B8F9378" w14:textId="77777777" w:rsidR="00083B21" w:rsidRPr="00897695" w:rsidRDefault="00083B21" w:rsidP="00083B21">
            <w:pPr>
              <w:widowControl w:val="0"/>
              <w:numPr>
                <w:ilvl w:val="1"/>
                <w:numId w:val="70"/>
              </w:numPr>
              <w:snapToGrid w:val="0"/>
              <w:spacing w:before="100" w:beforeAutospacing="1" w:after="100" w:afterAutospacing="1"/>
              <w:jc w:val="both"/>
              <w:rPr>
                <w:rFonts w:ascii="Times" w:eastAsia="Batang" w:hAnsi="Times" w:cs="宋体"/>
                <w:bCs/>
                <w:lang w:val="en-US" w:eastAsia="zh-CN"/>
              </w:rPr>
            </w:pPr>
            <w:r w:rsidRPr="00897695">
              <w:rPr>
                <w:rFonts w:ascii="Times" w:eastAsia="Batang" w:hAnsi="Times" w:cs="宋体"/>
                <w:bCs/>
                <w:lang w:val="en-US" w:eastAsia="zh-CN"/>
              </w:rPr>
              <w:t>Use case 2.1: TRP selection</w:t>
            </w:r>
          </w:p>
          <w:p w14:paraId="0E192B21" w14:textId="77777777" w:rsidR="00083B21" w:rsidRPr="00897695" w:rsidRDefault="00083B21" w:rsidP="00083B21">
            <w:pPr>
              <w:widowControl w:val="0"/>
              <w:numPr>
                <w:ilvl w:val="1"/>
                <w:numId w:val="70"/>
              </w:numPr>
              <w:snapToGrid w:val="0"/>
              <w:spacing w:before="100" w:beforeAutospacing="1" w:after="100" w:afterAutospacing="1"/>
              <w:jc w:val="both"/>
              <w:rPr>
                <w:rFonts w:ascii="Times" w:eastAsia="Batang" w:hAnsi="Times" w:cs="宋体"/>
                <w:bCs/>
                <w:lang w:val="en-US" w:eastAsia="zh-CN"/>
              </w:rPr>
            </w:pPr>
            <w:r w:rsidRPr="00897695">
              <w:rPr>
                <w:rFonts w:ascii="Times" w:eastAsia="Batang" w:hAnsi="Times" w:cs="宋体"/>
                <w:bCs/>
                <w:lang w:val="en-US" w:eastAsia="zh-CN"/>
              </w:rPr>
              <w:lastRenderedPageBreak/>
              <w:t xml:space="preserve">Use case 2.2: per-TRP FO compensation at NW side </w:t>
            </w:r>
          </w:p>
          <w:p w14:paraId="76983DDE" w14:textId="77777777" w:rsidR="00083B21" w:rsidRPr="00897695" w:rsidRDefault="00083B21" w:rsidP="00061FBF">
            <w:pPr>
              <w:spacing w:before="0" w:after="0"/>
              <w:jc w:val="both"/>
              <w:rPr>
                <w:rFonts w:eastAsia="等线"/>
                <w:highlight w:val="green"/>
                <w:lang w:val="en-US" w:eastAsia="zh-CN"/>
              </w:rPr>
            </w:pPr>
            <w:r w:rsidRPr="00897695">
              <w:rPr>
                <w:rFonts w:eastAsia="等线"/>
                <w:b/>
                <w:bCs/>
                <w:highlight w:val="green"/>
                <w:lang w:val="en-US" w:eastAsia="zh-CN"/>
              </w:rPr>
              <w:t>Agreement</w:t>
            </w:r>
          </w:p>
          <w:p w14:paraId="498A6648" w14:textId="77777777" w:rsidR="00083B21" w:rsidRPr="00897695" w:rsidRDefault="00083B21" w:rsidP="00061FBF">
            <w:pPr>
              <w:snapToGrid w:val="0"/>
              <w:spacing w:before="0" w:after="0"/>
              <w:rPr>
                <w:rFonts w:ascii="Times" w:eastAsia="Batang" w:hAnsi="Times" w:cs="宋体"/>
                <w:bCs/>
                <w:lang w:val="en-US" w:eastAsia="zh-CN"/>
              </w:rPr>
            </w:pPr>
            <w:r w:rsidRPr="00897695">
              <w:rPr>
                <w:rFonts w:ascii="Times" w:eastAsia="Calibri" w:hAnsi="Times" w:cs="宋体"/>
                <w:lang w:val="en-US" w:eastAsia="zh-CN"/>
              </w:rPr>
              <w:t>For the Rel-19 aperiodic standalone CJT calibration reporting,</w:t>
            </w:r>
            <w:r w:rsidRPr="00897695">
              <w:rPr>
                <w:rFonts w:ascii="Times" w:eastAsia="Batang" w:hAnsi="Times" w:cs="宋体"/>
                <w:bCs/>
                <w:lang w:val="en-US" w:eastAsia="zh-CN"/>
              </w:rPr>
              <w:t xml:space="preserve"> in addition to the already agreed use cases, the following use cases are assumed:</w:t>
            </w:r>
          </w:p>
          <w:p w14:paraId="5D82C314" w14:textId="77777777" w:rsidR="00083B21" w:rsidRPr="00897695" w:rsidRDefault="00083B21" w:rsidP="00083B21">
            <w:pPr>
              <w:widowControl w:val="0"/>
              <w:numPr>
                <w:ilvl w:val="0"/>
                <w:numId w:val="70"/>
              </w:numPr>
              <w:snapToGrid w:val="0"/>
              <w:spacing w:before="100" w:beforeAutospacing="1" w:after="100" w:afterAutospacing="1"/>
              <w:jc w:val="both"/>
              <w:rPr>
                <w:rFonts w:ascii="Times" w:eastAsia="Batang" w:hAnsi="Times" w:cs="宋体"/>
                <w:bCs/>
                <w:lang w:val="en-US" w:eastAsia="zh-CN"/>
              </w:rPr>
            </w:pPr>
            <w:r w:rsidRPr="00897695">
              <w:rPr>
                <w:rFonts w:ascii="Times" w:eastAsia="Batang" w:hAnsi="Times" w:cs="宋体"/>
                <w:bCs/>
                <w:lang w:val="en-US" w:eastAsia="zh-CN"/>
              </w:rPr>
              <w:t xml:space="preserve"> For per-TRP DL/UL Rx-Tx phase misalignment reporting: </w:t>
            </w:r>
          </w:p>
          <w:p w14:paraId="7C82B7D2" w14:textId="77777777" w:rsidR="00083B21" w:rsidRPr="00897695" w:rsidRDefault="00083B21" w:rsidP="00083B21">
            <w:pPr>
              <w:widowControl w:val="0"/>
              <w:numPr>
                <w:ilvl w:val="1"/>
                <w:numId w:val="70"/>
              </w:numPr>
              <w:snapToGrid w:val="0"/>
              <w:spacing w:before="100" w:beforeAutospacing="1" w:after="100" w:afterAutospacing="1"/>
              <w:jc w:val="both"/>
              <w:rPr>
                <w:rFonts w:ascii="Times" w:eastAsia="Batang" w:hAnsi="Times" w:cs="宋体"/>
                <w:bCs/>
                <w:lang w:val="en-US" w:eastAsia="zh-CN"/>
              </w:rPr>
            </w:pPr>
            <w:r w:rsidRPr="00897695">
              <w:rPr>
                <w:rFonts w:ascii="Times" w:eastAsia="Batang" w:hAnsi="Times" w:cs="宋体"/>
                <w:bCs/>
                <w:lang w:val="en-US" w:eastAsia="zh-CN"/>
              </w:rPr>
              <w:t>Use case 3.1: TRP selection</w:t>
            </w:r>
          </w:p>
          <w:p w14:paraId="3DD2E029" w14:textId="77777777" w:rsidR="00083B21" w:rsidRPr="00897695" w:rsidRDefault="00083B21" w:rsidP="00083B21">
            <w:pPr>
              <w:widowControl w:val="0"/>
              <w:numPr>
                <w:ilvl w:val="1"/>
                <w:numId w:val="70"/>
              </w:numPr>
              <w:snapToGrid w:val="0"/>
              <w:spacing w:before="100" w:beforeAutospacing="1" w:after="100" w:afterAutospacing="1"/>
              <w:jc w:val="both"/>
              <w:rPr>
                <w:rFonts w:ascii="Times" w:eastAsia="Batang" w:hAnsi="Times" w:cs="宋体"/>
                <w:bCs/>
                <w:lang w:val="en-US" w:eastAsia="zh-CN"/>
              </w:rPr>
            </w:pPr>
            <w:r w:rsidRPr="00897695">
              <w:rPr>
                <w:rFonts w:ascii="Times" w:eastAsia="Batang" w:hAnsi="Times" w:cs="宋体"/>
                <w:bCs/>
                <w:lang w:val="en-US" w:eastAsia="zh-CN"/>
              </w:rPr>
              <w:t>Use case 3.2: per-TRP DL/UL Rx-Tx phase compensation at NW side for reciprocity (e.g. using both CSI-RS and SRS for measurement)</w:t>
            </w:r>
          </w:p>
          <w:p w14:paraId="5DEE5BE3" w14:textId="77777777" w:rsidR="00083B21" w:rsidRPr="00897695" w:rsidRDefault="00083B21" w:rsidP="00061FBF">
            <w:pPr>
              <w:spacing w:before="0" w:after="0"/>
              <w:jc w:val="both"/>
              <w:rPr>
                <w:rFonts w:eastAsia="等线"/>
                <w:highlight w:val="green"/>
                <w:lang w:val="en-US" w:eastAsia="zh-CN"/>
              </w:rPr>
            </w:pPr>
            <w:r w:rsidRPr="00897695">
              <w:rPr>
                <w:rFonts w:eastAsia="等线"/>
                <w:b/>
                <w:bCs/>
                <w:highlight w:val="green"/>
                <w:lang w:val="en-US" w:eastAsia="zh-CN"/>
              </w:rPr>
              <w:t>Agreement</w:t>
            </w:r>
          </w:p>
          <w:p w14:paraId="1C47E8E3" w14:textId="77777777" w:rsidR="00083B21" w:rsidRPr="00897695" w:rsidRDefault="00083B21" w:rsidP="00061FBF">
            <w:pPr>
              <w:snapToGrid w:val="0"/>
              <w:spacing w:before="0" w:after="0"/>
              <w:rPr>
                <w:rFonts w:ascii="Times" w:eastAsia="Batang" w:hAnsi="Times" w:cs="宋体"/>
                <w:bCs/>
                <w:lang w:val="en-US" w:eastAsia="zh-CN"/>
              </w:rPr>
            </w:pPr>
            <w:r w:rsidRPr="00897695">
              <w:rPr>
                <w:rFonts w:ascii="Times" w:eastAsia="Calibri" w:hAnsi="Times" w:cs="宋体"/>
                <w:lang w:val="en-US" w:eastAsia="zh-CN"/>
              </w:rPr>
              <w:t>For the Rel-19 aperiodic standalone CJT calibration reporting,</w:t>
            </w:r>
            <w:r w:rsidRPr="00897695">
              <w:rPr>
                <w:rFonts w:ascii="Times" w:eastAsia="Batang" w:hAnsi="Times" w:cs="宋体"/>
                <w:bCs/>
                <w:lang w:val="en-US" w:eastAsia="zh-CN"/>
              </w:rPr>
              <w:t xml:space="preserve"> in addition to the already agreed use cases, the following use cases are assumed for study:</w:t>
            </w:r>
          </w:p>
          <w:p w14:paraId="0DBE02A4" w14:textId="77777777" w:rsidR="00083B21" w:rsidRPr="00897695" w:rsidRDefault="00083B21" w:rsidP="00083B21">
            <w:pPr>
              <w:widowControl w:val="0"/>
              <w:numPr>
                <w:ilvl w:val="0"/>
                <w:numId w:val="71"/>
              </w:numPr>
              <w:snapToGrid w:val="0"/>
              <w:spacing w:before="100" w:beforeAutospacing="1" w:after="100" w:afterAutospacing="1"/>
              <w:jc w:val="both"/>
              <w:rPr>
                <w:rFonts w:ascii="Times" w:eastAsia="Batang" w:hAnsi="Times" w:cs="宋体"/>
                <w:lang w:val="en-US" w:eastAsia="zh-CN"/>
              </w:rPr>
            </w:pPr>
            <w:r w:rsidRPr="00897695">
              <w:rPr>
                <w:rFonts w:ascii="Times" w:eastAsia="Batang" w:hAnsi="Times" w:cs="宋体"/>
                <w:lang w:val="en-US" w:eastAsia="zh-CN"/>
              </w:rPr>
              <w:t>Use case 3.3: For TDD reciprocity, timing offset report for at least one pair of TRPs to assist TRP synchronization (i.e. to align TRP inherent timing without propagation delay)</w:t>
            </w:r>
          </w:p>
          <w:p w14:paraId="4D780D91" w14:textId="77777777" w:rsidR="00083B21" w:rsidRDefault="00083B21" w:rsidP="00061FBF">
            <w:pPr>
              <w:jc w:val="both"/>
              <w:rPr>
                <w:lang w:val="en-US" w:eastAsia="zh-CN"/>
              </w:rPr>
            </w:pPr>
            <w:r w:rsidRPr="00897695">
              <w:rPr>
                <w:rFonts w:ascii="Times" w:hAnsi="Times" w:cs="宋体"/>
                <w:lang w:val="en-US" w:eastAsia="zh-CN"/>
              </w:rPr>
              <w:t>Whether there is any spec support associated with this use case is FFS</w:t>
            </w:r>
          </w:p>
        </w:tc>
      </w:tr>
    </w:tbl>
    <w:p w14:paraId="4135CA9B" w14:textId="77777777" w:rsidR="00083B21" w:rsidRDefault="00083B21" w:rsidP="00083B21">
      <w:pPr>
        <w:jc w:val="both"/>
        <w:rPr>
          <w:lang w:val="en-US" w:eastAsia="zh-CN"/>
        </w:rPr>
      </w:pPr>
      <w:r>
        <w:rPr>
          <w:rFonts w:hint="eastAsia"/>
          <w:lang w:val="en-US" w:eastAsia="zh-CN"/>
        </w:rPr>
        <w:lastRenderedPageBreak/>
        <w:t xml:space="preserve">Besides, some general aspects were </w:t>
      </w:r>
      <w:r>
        <w:rPr>
          <w:lang w:val="en-US" w:eastAsia="zh-CN"/>
        </w:rPr>
        <w:t>also</w:t>
      </w:r>
      <w:r>
        <w:rPr>
          <w:rFonts w:hint="eastAsia"/>
          <w:lang w:val="en-US" w:eastAsia="zh-CN"/>
        </w:rPr>
        <w:t xml:space="preserve"> agreed in the last RAN1 meeting as the following. </w:t>
      </w:r>
    </w:p>
    <w:tbl>
      <w:tblPr>
        <w:tblStyle w:val="afc"/>
        <w:tblW w:w="0" w:type="auto"/>
        <w:tblLook w:val="04A0" w:firstRow="1" w:lastRow="0" w:firstColumn="1" w:lastColumn="0" w:noHBand="0" w:noVBand="1"/>
      </w:tblPr>
      <w:tblGrid>
        <w:gridCol w:w="9629"/>
      </w:tblGrid>
      <w:tr w:rsidR="00083B21" w14:paraId="7716DED8" w14:textId="77777777" w:rsidTr="00061FBF">
        <w:tc>
          <w:tcPr>
            <w:tcW w:w="9629" w:type="dxa"/>
          </w:tcPr>
          <w:p w14:paraId="47AA82BC" w14:textId="77777777" w:rsidR="00083B21" w:rsidRPr="00B235B7" w:rsidRDefault="00083B21" w:rsidP="00061FBF">
            <w:pPr>
              <w:widowControl w:val="0"/>
              <w:snapToGrid w:val="0"/>
              <w:spacing w:before="0" w:after="0"/>
              <w:rPr>
                <w:rFonts w:ascii="Times" w:eastAsia="Batang" w:hAnsi="Times"/>
                <w:highlight w:val="green"/>
                <w:lang w:eastAsia="en-US"/>
              </w:rPr>
            </w:pPr>
            <w:r w:rsidRPr="00B235B7">
              <w:rPr>
                <w:rFonts w:ascii="Times" w:eastAsia="Batang" w:hAnsi="Times"/>
                <w:b/>
                <w:highlight w:val="green"/>
                <w:lang w:eastAsia="en-US"/>
              </w:rPr>
              <w:t>Agreement</w:t>
            </w:r>
          </w:p>
          <w:p w14:paraId="73664BBF" w14:textId="77777777" w:rsidR="00083B21" w:rsidRPr="00B235B7" w:rsidRDefault="00083B21" w:rsidP="00061FBF">
            <w:pPr>
              <w:snapToGrid w:val="0"/>
              <w:spacing w:before="0" w:after="0"/>
              <w:rPr>
                <w:rFonts w:ascii="Times" w:eastAsia="Calibri" w:hAnsi="Times"/>
                <w:lang w:eastAsia="en-US"/>
              </w:rPr>
            </w:pPr>
            <w:r w:rsidRPr="00B235B7">
              <w:rPr>
                <w:rFonts w:ascii="Times" w:eastAsia="Calibri" w:hAnsi="Times"/>
                <w:lang w:eastAsia="en-US"/>
              </w:rPr>
              <w:t>For the Rel-19 aperiodic standalone CJT calibration reporting, support the following:</w:t>
            </w:r>
          </w:p>
          <w:p w14:paraId="3674DC58" w14:textId="77777777" w:rsidR="00083B21" w:rsidRPr="00B235B7" w:rsidRDefault="00083B21" w:rsidP="00083B21">
            <w:pPr>
              <w:widowControl w:val="0"/>
              <w:numPr>
                <w:ilvl w:val="0"/>
                <w:numId w:val="72"/>
              </w:numPr>
              <w:snapToGrid w:val="0"/>
              <w:spacing w:before="0" w:after="0"/>
              <w:jc w:val="both"/>
              <w:rPr>
                <w:rFonts w:ascii="Times" w:eastAsia="Calibri" w:hAnsi="Times"/>
                <w:lang w:eastAsia="x-none"/>
              </w:rPr>
            </w:pPr>
            <w:r w:rsidRPr="00B235B7">
              <w:rPr>
                <w:rFonts w:ascii="Times" w:eastAsia="Calibri" w:hAnsi="Times"/>
                <w:lang w:eastAsia="x-none"/>
              </w:rPr>
              <w:t>The UE is configured with N</w:t>
            </w:r>
            <w:r w:rsidRPr="00B235B7">
              <w:rPr>
                <w:rFonts w:ascii="Times" w:eastAsia="Calibri" w:hAnsi="Times"/>
                <w:vertAlign w:val="subscript"/>
                <w:lang w:eastAsia="x-none"/>
              </w:rPr>
              <w:t>TRP</w:t>
            </w:r>
            <w:r w:rsidRPr="00B235B7">
              <w:rPr>
                <w:rFonts w:ascii="Times" w:eastAsia="Calibri" w:hAnsi="Times"/>
                <w:lang w:eastAsia="x-none"/>
              </w:rPr>
              <w:t xml:space="preserve"> NZP CSI-RS resources/resource sets via higher-layer (RRC) signalling where N</w:t>
            </w:r>
            <w:r w:rsidRPr="00B235B7">
              <w:rPr>
                <w:rFonts w:ascii="Times" w:eastAsia="Calibri" w:hAnsi="Times"/>
                <w:vertAlign w:val="subscript"/>
                <w:lang w:eastAsia="x-none"/>
              </w:rPr>
              <w:t>TRP</w:t>
            </w:r>
            <m:oMath>
              <m:r>
                <w:rPr>
                  <w:rFonts w:ascii="Cambria Math" w:eastAsia="Calibri" w:hAnsi="Cambria Math"/>
                  <w:kern w:val="2"/>
                  <w:lang w:val="en-US" w:eastAsia="zh-CN"/>
                </w:rPr>
                <m:t>∈</m:t>
              </m:r>
            </m:oMath>
            <w:r w:rsidRPr="00B235B7">
              <w:rPr>
                <w:rFonts w:ascii="Times" w:eastAsia="Calibri" w:hAnsi="Times"/>
                <w:lang w:eastAsia="x-none"/>
              </w:rPr>
              <w:t xml:space="preserve">{1, 2, 3, 4} </w:t>
            </w:r>
          </w:p>
          <w:p w14:paraId="3C35DC7C" w14:textId="77777777" w:rsidR="00083B21" w:rsidRPr="00B235B7" w:rsidRDefault="00083B21" w:rsidP="00083B21">
            <w:pPr>
              <w:widowControl w:val="0"/>
              <w:numPr>
                <w:ilvl w:val="1"/>
                <w:numId w:val="72"/>
              </w:numPr>
              <w:snapToGrid w:val="0"/>
              <w:spacing w:before="0" w:after="0"/>
              <w:jc w:val="both"/>
              <w:rPr>
                <w:rFonts w:ascii="Times" w:eastAsia="Calibri" w:hAnsi="Times"/>
                <w:lang w:eastAsia="x-none"/>
              </w:rPr>
            </w:pPr>
            <w:r w:rsidRPr="00B235B7">
              <w:rPr>
                <w:rFonts w:ascii="Times" w:eastAsia="Calibri" w:hAnsi="Times"/>
                <w:lang w:eastAsia="x-none"/>
              </w:rPr>
              <w:t>FFS (by RAN1#116bis): Whether further restriction(s) on applicable NZP CSI-RS resources/resource sets need to be introduced (e.g. number of ports, only TRS with multiple resource sets, TD/FD locations, QCL assumptions)</w:t>
            </w:r>
          </w:p>
          <w:p w14:paraId="79584394" w14:textId="77777777" w:rsidR="00083B21" w:rsidRPr="00B235B7" w:rsidRDefault="00083B21" w:rsidP="00083B21">
            <w:pPr>
              <w:widowControl w:val="0"/>
              <w:numPr>
                <w:ilvl w:val="0"/>
                <w:numId w:val="72"/>
              </w:numPr>
              <w:snapToGrid w:val="0"/>
              <w:spacing w:before="0" w:after="0"/>
              <w:jc w:val="both"/>
              <w:rPr>
                <w:rFonts w:ascii="Times" w:eastAsia="Calibri" w:hAnsi="Times"/>
                <w:lang w:eastAsia="x-none"/>
              </w:rPr>
            </w:pPr>
            <w:r w:rsidRPr="00B235B7">
              <w:rPr>
                <w:rFonts w:ascii="Times" w:eastAsia="Calibri" w:hAnsi="Times"/>
                <w:lang w:eastAsia="x-none"/>
              </w:rPr>
              <w:t>For the purpose of CJT calibration reporting, decide, by RAN1#116bis, from the following</w:t>
            </w:r>
          </w:p>
          <w:p w14:paraId="4A25905B" w14:textId="77777777" w:rsidR="00083B21" w:rsidRPr="00B235B7" w:rsidRDefault="00083B21" w:rsidP="00083B21">
            <w:pPr>
              <w:widowControl w:val="0"/>
              <w:numPr>
                <w:ilvl w:val="1"/>
                <w:numId w:val="72"/>
              </w:numPr>
              <w:snapToGrid w:val="0"/>
              <w:spacing w:before="0" w:after="0"/>
              <w:jc w:val="both"/>
              <w:rPr>
                <w:rFonts w:ascii="Times" w:eastAsia="Calibri" w:hAnsi="Times"/>
                <w:lang w:eastAsia="x-none"/>
              </w:rPr>
            </w:pPr>
            <w:r w:rsidRPr="00B235B7">
              <w:rPr>
                <w:rFonts w:ascii="Times" w:eastAsia="Calibri" w:hAnsi="Times"/>
                <w:lang w:eastAsia="x-none"/>
              </w:rPr>
              <w:t>Opt1: The UE reports for all the configured N</w:t>
            </w:r>
            <w:r w:rsidRPr="00B235B7">
              <w:rPr>
                <w:rFonts w:ascii="Times" w:eastAsia="Calibri" w:hAnsi="Times"/>
                <w:vertAlign w:val="subscript"/>
                <w:lang w:eastAsia="x-none"/>
              </w:rPr>
              <w:t>TRP</w:t>
            </w:r>
            <w:r w:rsidRPr="00B235B7">
              <w:rPr>
                <w:rFonts w:ascii="Times" w:eastAsia="Calibri" w:hAnsi="Times"/>
                <w:lang w:eastAsia="x-none"/>
              </w:rPr>
              <w:t xml:space="preserve"> NZP CSI-RS resources/resource sets</w:t>
            </w:r>
          </w:p>
          <w:p w14:paraId="1E1FDC2F" w14:textId="77777777" w:rsidR="00083B21" w:rsidRPr="00B235B7" w:rsidRDefault="00083B21" w:rsidP="00083B21">
            <w:pPr>
              <w:widowControl w:val="0"/>
              <w:numPr>
                <w:ilvl w:val="1"/>
                <w:numId w:val="72"/>
              </w:numPr>
              <w:snapToGrid w:val="0"/>
              <w:spacing w:before="0" w:after="0"/>
              <w:jc w:val="both"/>
              <w:rPr>
                <w:rFonts w:ascii="Times" w:eastAsia="Calibri" w:hAnsi="Times"/>
                <w:lang w:eastAsia="x-none"/>
              </w:rPr>
            </w:pPr>
            <w:r w:rsidRPr="00B235B7">
              <w:rPr>
                <w:rFonts w:ascii="Times" w:eastAsia="Calibri" w:hAnsi="Times"/>
                <w:lang w:eastAsia="x-none"/>
              </w:rPr>
              <w:t>Opt2: The UE reports for N out of N</w:t>
            </w:r>
            <w:r w:rsidRPr="00B235B7">
              <w:rPr>
                <w:rFonts w:ascii="Times" w:eastAsia="Calibri" w:hAnsi="Times"/>
                <w:vertAlign w:val="subscript"/>
                <w:lang w:eastAsia="x-none"/>
              </w:rPr>
              <w:t>TRP</w:t>
            </w:r>
            <w:r w:rsidRPr="00B235B7">
              <w:rPr>
                <w:rFonts w:ascii="Times" w:eastAsia="Calibri" w:hAnsi="Times"/>
                <w:lang w:eastAsia="x-none"/>
              </w:rPr>
              <w:t xml:space="preserve"> NZP CSI-RS resources/resource sets where the selection of N resources/resource sets is dynamically signalled by the NW to the UE </w:t>
            </w:r>
          </w:p>
          <w:p w14:paraId="474ECAD8" w14:textId="77777777" w:rsidR="00083B21" w:rsidRPr="00B235B7" w:rsidRDefault="00083B21" w:rsidP="00083B21">
            <w:pPr>
              <w:widowControl w:val="0"/>
              <w:numPr>
                <w:ilvl w:val="1"/>
                <w:numId w:val="72"/>
              </w:numPr>
              <w:snapToGrid w:val="0"/>
              <w:spacing w:before="0" w:after="0"/>
              <w:jc w:val="both"/>
              <w:rPr>
                <w:rFonts w:ascii="Times" w:eastAsia="Calibri" w:hAnsi="Times"/>
                <w:lang w:eastAsia="x-none"/>
              </w:rPr>
            </w:pPr>
            <w:r w:rsidRPr="00B235B7">
              <w:rPr>
                <w:rFonts w:ascii="Times" w:eastAsia="Calibri" w:hAnsi="Times"/>
                <w:lang w:eastAsia="x-none"/>
              </w:rPr>
              <w:t>Opt3: The UE reports for N out of N</w:t>
            </w:r>
            <w:r w:rsidRPr="00B235B7">
              <w:rPr>
                <w:rFonts w:ascii="Times" w:eastAsia="Calibri" w:hAnsi="Times"/>
                <w:vertAlign w:val="subscript"/>
                <w:lang w:eastAsia="x-none"/>
              </w:rPr>
              <w:t>TRP</w:t>
            </w:r>
            <w:r w:rsidRPr="00B235B7">
              <w:rPr>
                <w:rFonts w:ascii="Times" w:eastAsia="Calibri" w:hAnsi="Times"/>
                <w:lang w:eastAsia="x-none"/>
              </w:rPr>
              <w:t xml:space="preserve"> NZP CSI-RS resources/resource sets where the selection of N resources/resource sets is performed by the UE and included in the CSI report </w:t>
            </w:r>
          </w:p>
          <w:p w14:paraId="34C89D28" w14:textId="77777777" w:rsidR="00083B21" w:rsidRPr="00B235B7" w:rsidRDefault="00083B21" w:rsidP="00083B21">
            <w:pPr>
              <w:widowControl w:val="0"/>
              <w:numPr>
                <w:ilvl w:val="0"/>
                <w:numId w:val="72"/>
              </w:numPr>
              <w:snapToGrid w:val="0"/>
              <w:spacing w:before="0" w:after="0"/>
              <w:jc w:val="both"/>
              <w:rPr>
                <w:rFonts w:ascii="Times" w:eastAsia="Calibri" w:hAnsi="Times"/>
                <w:lang w:eastAsia="x-none"/>
              </w:rPr>
            </w:pPr>
            <w:r w:rsidRPr="00B235B7">
              <w:rPr>
                <w:rFonts w:ascii="Times" w:eastAsia="Calibri" w:hAnsi="Times"/>
                <w:lang w:eastAsia="x-none"/>
              </w:rPr>
              <w:t>Interference measurement is not supported, hence neither CSI-IM nor NZP CSI-RS resource for interference measurement can be configured (analogous to Rel-18 TDCP)</w:t>
            </w:r>
          </w:p>
          <w:p w14:paraId="0F41D576" w14:textId="77777777" w:rsidR="00083B21" w:rsidRPr="00B235B7" w:rsidRDefault="00083B21" w:rsidP="00083B21">
            <w:pPr>
              <w:widowControl w:val="0"/>
              <w:numPr>
                <w:ilvl w:val="0"/>
                <w:numId w:val="72"/>
              </w:numPr>
              <w:snapToGrid w:val="0"/>
              <w:spacing w:before="0" w:after="0"/>
              <w:jc w:val="both"/>
              <w:rPr>
                <w:rFonts w:ascii="Times" w:eastAsia="Calibri" w:hAnsi="Times"/>
                <w:lang w:eastAsia="x-none"/>
              </w:rPr>
            </w:pPr>
            <w:r w:rsidRPr="00B235B7">
              <w:rPr>
                <w:rFonts w:ascii="Times" w:eastAsia="Calibri" w:hAnsi="Times"/>
                <w:lang w:eastAsia="x-none"/>
              </w:rPr>
              <w:t>FFS: One-part or two-part UCI on PUSCH (analogous to Rel-18 TDCP)</w:t>
            </w:r>
          </w:p>
          <w:p w14:paraId="6BA6BFBE" w14:textId="77777777" w:rsidR="00083B21" w:rsidRPr="00B235B7" w:rsidRDefault="00083B21" w:rsidP="00083B21">
            <w:pPr>
              <w:widowControl w:val="0"/>
              <w:numPr>
                <w:ilvl w:val="0"/>
                <w:numId w:val="72"/>
              </w:numPr>
              <w:snapToGrid w:val="0"/>
              <w:spacing w:before="0" w:after="0"/>
              <w:ind w:left="1202" w:hanging="402"/>
              <w:jc w:val="both"/>
              <w:rPr>
                <w:rFonts w:ascii="Times" w:eastAsia="Calibri" w:hAnsi="Times"/>
                <w:sz w:val="24"/>
                <w:szCs w:val="24"/>
                <w:lang w:eastAsia="x-none"/>
              </w:rPr>
            </w:pPr>
            <w:r w:rsidRPr="00B235B7">
              <w:rPr>
                <w:rFonts w:ascii="Times" w:eastAsia="Calibri" w:hAnsi="Times"/>
                <w:lang w:eastAsia="x-none"/>
              </w:rPr>
              <w:t>The priority of the CSI report(s) is the same as CSI report(s) not carrying L1-RSRP or L1-SINR (analogous to Rel-18 TDCP)</w:t>
            </w:r>
          </w:p>
        </w:tc>
      </w:tr>
    </w:tbl>
    <w:p w14:paraId="43700A5E" w14:textId="77777777" w:rsidR="00083B21" w:rsidRPr="00440001" w:rsidRDefault="00083B21" w:rsidP="00083B21">
      <w:pPr>
        <w:jc w:val="both"/>
        <w:rPr>
          <w:lang w:val="en-US" w:eastAsia="zh-CN"/>
        </w:rPr>
      </w:pPr>
      <w:r>
        <w:rPr>
          <w:rFonts w:hint="eastAsia"/>
          <w:lang w:val="en-US" w:eastAsia="zh-CN"/>
        </w:rPr>
        <w:t xml:space="preserve">In this upcoming meeting, we need to address some remaining issues listed in the above agreement, including the configuration of </w:t>
      </w:r>
      <w:r>
        <w:rPr>
          <w:lang w:val="en-US" w:eastAsia="zh-CN"/>
        </w:rPr>
        <w:t>measurement</w:t>
      </w:r>
      <w:r>
        <w:rPr>
          <w:rFonts w:hint="eastAsia"/>
          <w:lang w:val="en-US" w:eastAsia="zh-CN"/>
        </w:rPr>
        <w:t xml:space="preserve"> resources and the selection of N CSI-RS resources/resource sets, etc.</w:t>
      </w:r>
    </w:p>
    <w:p w14:paraId="3C4A8267" w14:textId="77777777" w:rsidR="00083B21" w:rsidRPr="0068348A" w:rsidRDefault="00083B21" w:rsidP="00083B21">
      <w:pPr>
        <w:jc w:val="both"/>
        <w:rPr>
          <w:rFonts w:eastAsiaTheme="minorEastAsia"/>
          <w:b/>
          <w:bCs/>
          <w:u w:val="single"/>
          <w:lang w:val="en-US" w:eastAsia="zh-CN"/>
        </w:rPr>
      </w:pPr>
      <w:r>
        <w:rPr>
          <w:rFonts w:eastAsiaTheme="minorEastAsia" w:hint="eastAsia"/>
          <w:b/>
          <w:bCs/>
          <w:u w:val="single"/>
          <w:lang w:val="en-US" w:eastAsia="zh-CN"/>
        </w:rPr>
        <w:t>Measurement resources</w:t>
      </w:r>
    </w:p>
    <w:p w14:paraId="1179837C" w14:textId="77777777" w:rsidR="00083B21" w:rsidRDefault="00083B21" w:rsidP="00083B21">
      <w:pPr>
        <w:jc w:val="both"/>
        <w:rPr>
          <w:rFonts w:eastAsiaTheme="minorEastAsia"/>
          <w:lang w:eastAsia="zh-CN"/>
        </w:rPr>
      </w:pPr>
      <w:r>
        <w:rPr>
          <w:lang w:eastAsia="zh-CN"/>
        </w:rPr>
        <w:t>With respect to the measurement resource</w:t>
      </w:r>
      <w:r>
        <w:rPr>
          <w:rFonts w:hint="eastAsia"/>
          <w:lang w:eastAsia="zh-CN"/>
        </w:rPr>
        <w:t xml:space="preserve">, it was agreed that </w:t>
      </w:r>
      <w:r w:rsidRPr="00A9223D">
        <w:rPr>
          <w:lang w:eastAsia="zh-CN"/>
        </w:rPr>
        <w:t>N</w:t>
      </w:r>
      <w:r w:rsidRPr="00A9223D">
        <w:rPr>
          <w:vertAlign w:val="subscript"/>
          <w:lang w:eastAsia="zh-CN"/>
        </w:rPr>
        <w:t>TRP</w:t>
      </w:r>
      <w:r w:rsidRPr="00A9223D">
        <w:rPr>
          <w:lang w:eastAsia="zh-CN"/>
        </w:rPr>
        <w:t xml:space="preserve"> NZP CSI-RS resources/resource sets </w:t>
      </w:r>
      <w:r>
        <w:rPr>
          <w:rFonts w:hint="eastAsia"/>
          <w:lang w:eastAsia="zh-CN"/>
        </w:rPr>
        <w:t xml:space="preserve">can be configured to the UE </w:t>
      </w:r>
      <w:r w:rsidRPr="00A9223D">
        <w:rPr>
          <w:lang w:eastAsia="zh-CN"/>
        </w:rPr>
        <w:t>via RRC</w:t>
      </w:r>
      <w:r>
        <w:rPr>
          <w:rFonts w:hint="eastAsia"/>
          <w:lang w:eastAsia="zh-CN"/>
        </w:rPr>
        <w:t xml:space="preserve"> </w:t>
      </w:r>
      <w:r w:rsidRPr="00A9223D">
        <w:rPr>
          <w:lang w:eastAsia="zh-CN"/>
        </w:rPr>
        <w:t>signalling</w:t>
      </w:r>
      <w:r>
        <w:rPr>
          <w:rFonts w:hint="eastAsia"/>
          <w:lang w:eastAsia="zh-CN"/>
        </w:rPr>
        <w:t xml:space="preserve">, where </w:t>
      </w:r>
      <w:r w:rsidRPr="00B235B7">
        <w:rPr>
          <w:rFonts w:ascii="Times" w:eastAsia="Calibri" w:hAnsi="Times"/>
          <w:lang w:eastAsia="x-none"/>
        </w:rPr>
        <w:t>N</w:t>
      </w:r>
      <w:r w:rsidRPr="00B235B7">
        <w:rPr>
          <w:rFonts w:ascii="Times" w:eastAsia="Calibri" w:hAnsi="Times"/>
          <w:vertAlign w:val="subscript"/>
          <w:lang w:eastAsia="x-none"/>
        </w:rPr>
        <w:t>TRP</w:t>
      </w:r>
      <m:oMath>
        <m:r>
          <w:rPr>
            <w:rFonts w:ascii="Cambria Math" w:eastAsia="Calibri" w:hAnsi="Cambria Math"/>
            <w:kern w:val="2"/>
            <w:lang w:val="en-US" w:eastAsia="zh-CN"/>
          </w:rPr>
          <m:t>∈</m:t>
        </m:r>
      </m:oMath>
      <w:r w:rsidRPr="00B235B7">
        <w:rPr>
          <w:rFonts w:ascii="Times" w:eastAsia="Calibri" w:hAnsi="Times"/>
          <w:lang w:eastAsia="x-none"/>
        </w:rPr>
        <w:t>{1, 2, 3, 4}</w:t>
      </w:r>
      <w:r>
        <w:rPr>
          <w:rFonts w:ascii="Times" w:eastAsiaTheme="minorEastAsia" w:hAnsi="Times" w:hint="eastAsia"/>
          <w:lang w:eastAsia="zh-CN"/>
        </w:rPr>
        <w:t xml:space="preserve"> is the number of TRPs. </w:t>
      </w:r>
      <w:r>
        <w:rPr>
          <w:rFonts w:eastAsiaTheme="minorEastAsia" w:hint="eastAsia"/>
          <w:lang w:eastAsia="zh-CN"/>
        </w:rPr>
        <w:t>From our perspective, we don</w:t>
      </w:r>
      <w:r>
        <w:rPr>
          <w:rFonts w:eastAsiaTheme="minorEastAsia"/>
          <w:lang w:eastAsia="zh-CN"/>
        </w:rPr>
        <w:t>’</w:t>
      </w:r>
      <w:r>
        <w:rPr>
          <w:rFonts w:eastAsiaTheme="minorEastAsia" w:hint="eastAsia"/>
          <w:lang w:eastAsia="zh-CN"/>
        </w:rPr>
        <w:t>t see the necessity to impose restrictions on applicable NZP CSI-RS resources/resource sets configured to the UE. More specifically, for the number of ports, both one-port CSI-RS resources and K-port (K</w:t>
      </w:r>
      <w:r>
        <w:rPr>
          <w:rFonts w:eastAsiaTheme="minorEastAsia" w:hint="eastAsia"/>
          <w:lang w:eastAsia="zh-CN"/>
        </w:rPr>
        <w:t>≥</w:t>
      </w:r>
      <w:r>
        <w:rPr>
          <w:rFonts w:eastAsiaTheme="minorEastAsia" w:hint="eastAsia"/>
          <w:lang w:eastAsia="zh-CN"/>
        </w:rPr>
        <w:t xml:space="preserve">2) CSI-RS resources can be supported. Then, considering that the TRS pattern always consists of 4 OFDM symbols in two consecutive slots and occupies 3 REs in a PRB for FR1, using TRS will have unnecessary limitations on the configuration of measurement resources because different resource configurations may be needed for </w:t>
      </w:r>
      <w:r>
        <w:rPr>
          <w:rFonts w:ascii="Times" w:eastAsiaTheme="minorEastAsia" w:hAnsi="Times" w:hint="eastAsia"/>
          <w:lang w:eastAsia="zh-CN"/>
        </w:rPr>
        <w:t>different report types</w:t>
      </w:r>
      <w:r>
        <w:rPr>
          <w:rFonts w:eastAsiaTheme="minorEastAsia" w:hint="eastAsia"/>
          <w:lang w:eastAsia="zh-CN"/>
        </w:rPr>
        <w:t xml:space="preserve">. </w:t>
      </w:r>
    </w:p>
    <w:p w14:paraId="7DB5EC42" w14:textId="77777777" w:rsidR="00083B21" w:rsidRPr="00C74878" w:rsidRDefault="00083B21" w:rsidP="00083B21">
      <w:pPr>
        <w:jc w:val="both"/>
        <w:rPr>
          <w:color w:val="000000"/>
          <w:lang w:val="en-US" w:eastAsia="zh-CN"/>
        </w:rPr>
      </w:pPr>
      <w:r>
        <w:rPr>
          <w:rFonts w:hint="eastAsia"/>
          <w:lang w:eastAsia="zh-CN"/>
        </w:rPr>
        <w:t>For example, t</w:t>
      </w:r>
      <w:r>
        <w:rPr>
          <w:lang w:eastAsia="zh-CN"/>
        </w:rPr>
        <w:t>o measure the</w:t>
      </w:r>
      <w:r>
        <w:rPr>
          <w:rFonts w:hint="eastAsia"/>
          <w:color w:val="000000"/>
          <w:lang w:val="en-US" w:eastAsia="zh-CN"/>
        </w:rPr>
        <w:t xml:space="preserve"> delay offset</w:t>
      </w:r>
      <w:r>
        <w:rPr>
          <w:color w:val="000000"/>
          <w:lang w:val="en-US" w:eastAsia="zh-CN"/>
        </w:rPr>
        <w:t xml:space="preserve"> among TRPs, </w:t>
      </w:r>
      <w:r w:rsidRPr="00A9223D">
        <w:rPr>
          <w:lang w:eastAsia="zh-CN"/>
        </w:rPr>
        <w:t>N</w:t>
      </w:r>
      <w:r w:rsidRPr="00A9223D">
        <w:rPr>
          <w:vertAlign w:val="subscript"/>
          <w:lang w:eastAsia="zh-CN"/>
        </w:rPr>
        <w:t>TRP</w:t>
      </w:r>
      <w:r>
        <w:rPr>
          <w:color w:val="000000"/>
          <w:lang w:val="en-US" w:eastAsia="zh-CN"/>
        </w:rPr>
        <w:t xml:space="preserve"> CSI-RS resources can be configured to </w:t>
      </w:r>
      <w:r>
        <w:rPr>
          <w:rFonts w:hint="eastAsia"/>
          <w:color w:val="000000"/>
          <w:lang w:val="en-US" w:eastAsia="zh-CN"/>
        </w:rPr>
        <w:t>a</w:t>
      </w:r>
      <w:r>
        <w:rPr>
          <w:color w:val="000000"/>
          <w:lang w:val="en-US" w:eastAsia="zh-CN"/>
        </w:rPr>
        <w:t xml:space="preserve"> UE, where each CSI-RS resource corresponds to a respective TRP. Figure 1 illustrates some examples of CSI-RS resource configuration for </w:t>
      </w:r>
      <w:r>
        <w:rPr>
          <w:rFonts w:hint="eastAsia"/>
          <w:color w:val="000000"/>
          <w:lang w:val="en-US" w:eastAsia="zh-CN"/>
        </w:rPr>
        <w:t xml:space="preserve">delay offset </w:t>
      </w:r>
      <w:r w:rsidRPr="00A8735F">
        <w:rPr>
          <w:color w:val="000000"/>
          <w:lang w:val="en-US" w:eastAsia="zh-CN"/>
        </w:rPr>
        <w:t xml:space="preserve">measurement in </w:t>
      </w:r>
      <w:r>
        <w:rPr>
          <w:color w:val="000000"/>
          <w:lang w:val="en-US" w:eastAsia="zh-CN"/>
        </w:rPr>
        <w:t xml:space="preserve">CJT with 2 TRPs, where 2 periodic CSI-RS resources are configured to 2 TRPs. For each CSI-RS resource, the number of ports is 1, and the density </w:t>
      </w:r>
      <m:oMath>
        <m:r>
          <w:rPr>
            <w:rFonts w:ascii="Cambria Math" w:hAnsi="Cambria Math"/>
            <w:color w:val="000000"/>
            <w:lang w:val="en-US" w:eastAsia="zh-CN"/>
          </w:rPr>
          <m:t>ρ=3</m:t>
        </m:r>
      </m:oMath>
      <w:r>
        <w:rPr>
          <w:rFonts w:hint="eastAsia"/>
          <w:color w:val="000000"/>
          <w:lang w:val="en-US" w:eastAsia="zh-CN"/>
        </w:rPr>
        <w:t xml:space="preserve"> </w:t>
      </w:r>
      <w:r>
        <w:rPr>
          <w:color w:val="000000"/>
          <w:lang w:val="en-US" w:eastAsia="zh-CN"/>
        </w:rPr>
        <w:t xml:space="preserve">in (a) and </w:t>
      </w:r>
      <m:oMath>
        <m:r>
          <w:rPr>
            <w:rFonts w:ascii="Cambria Math" w:hAnsi="Cambria Math"/>
            <w:color w:val="000000"/>
            <w:lang w:val="en-US" w:eastAsia="zh-CN"/>
          </w:rPr>
          <m:t>ρ=1</m:t>
        </m:r>
      </m:oMath>
      <w:r>
        <w:rPr>
          <w:rFonts w:hint="eastAsia"/>
          <w:color w:val="000000"/>
          <w:lang w:val="en-US" w:eastAsia="zh-CN"/>
        </w:rPr>
        <w:t xml:space="preserve"> </w:t>
      </w:r>
      <w:r>
        <w:rPr>
          <w:color w:val="000000"/>
          <w:lang w:val="en-US" w:eastAsia="zh-CN"/>
        </w:rPr>
        <w:t>in (b).</w:t>
      </w:r>
    </w:p>
    <w:p w14:paraId="4735935E" w14:textId="77777777" w:rsidR="00083B21" w:rsidRDefault="00083B21" w:rsidP="00083B21">
      <w:pPr>
        <w:jc w:val="center"/>
      </w:pPr>
      <w:r>
        <w:object w:dxaOrig="8800" w:dyaOrig="4340" w14:anchorId="50265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45pt;height:241.15pt" o:ole="">
            <v:imagedata r:id="rId9" o:title=""/>
          </v:shape>
          <o:OLEObject Type="Embed" ProgID="Visio.Drawing.15" ShapeID="_x0000_i1025" DrawAspect="Content" ObjectID="_1773653040" r:id="rId10"/>
        </w:object>
      </w:r>
    </w:p>
    <w:p w14:paraId="6D634C7F" w14:textId="77777777" w:rsidR="00083B21" w:rsidRPr="000F0A14" w:rsidRDefault="00083B21" w:rsidP="00083B21">
      <w:pPr>
        <w:pStyle w:val="aff3"/>
        <w:numPr>
          <w:ilvl w:val="0"/>
          <w:numId w:val="59"/>
        </w:numPr>
        <w:ind w:leftChars="0" w:left="1202" w:hanging="402"/>
        <w:rPr>
          <w:rFonts w:eastAsia="MS Mincho"/>
        </w:rPr>
      </w:pPr>
      <w:r>
        <w:rPr>
          <w:rFonts w:eastAsiaTheme="minorEastAsia" w:hint="eastAsia"/>
          <w:lang w:eastAsia="zh-CN"/>
        </w:rPr>
        <w:t xml:space="preserve"> </w:t>
      </w:r>
      <w:r>
        <w:rPr>
          <w:rFonts w:eastAsiaTheme="minorEastAsia"/>
          <w:lang w:eastAsia="zh-CN"/>
        </w:rPr>
        <w:t xml:space="preserve">                               (b)</w:t>
      </w:r>
    </w:p>
    <w:p w14:paraId="157A8BB1" w14:textId="77777777" w:rsidR="00083B21" w:rsidRPr="00376A8A" w:rsidRDefault="00083B21" w:rsidP="00083B21">
      <w:pPr>
        <w:jc w:val="center"/>
        <w:rPr>
          <w:rFonts w:eastAsiaTheme="minorEastAsia"/>
          <w:b/>
          <w:bCs/>
          <w:lang w:eastAsia="zh-CN"/>
        </w:rPr>
      </w:pPr>
      <w:r w:rsidRPr="001610F1">
        <w:rPr>
          <w:rFonts w:eastAsiaTheme="minorEastAsia" w:hint="eastAsia"/>
          <w:b/>
          <w:bCs/>
          <w:lang w:eastAsia="zh-CN"/>
        </w:rPr>
        <w:t>F</w:t>
      </w:r>
      <w:r w:rsidRPr="001610F1">
        <w:rPr>
          <w:rFonts w:eastAsiaTheme="minorEastAsia"/>
          <w:b/>
          <w:bCs/>
          <w:lang w:eastAsia="zh-CN"/>
        </w:rPr>
        <w:t xml:space="preserve">igure 1. </w:t>
      </w:r>
      <w:r w:rsidRPr="00D57BA2">
        <w:rPr>
          <w:rFonts w:eastAsiaTheme="minorEastAsia"/>
          <w:b/>
          <w:bCs/>
          <w:lang w:eastAsia="zh-CN"/>
        </w:rPr>
        <w:t>CSI-RS resource configuration</w:t>
      </w:r>
      <w:r>
        <w:rPr>
          <w:rFonts w:eastAsiaTheme="minorEastAsia"/>
          <w:b/>
          <w:bCs/>
          <w:lang w:eastAsia="zh-CN"/>
        </w:rPr>
        <w:t xml:space="preserve"> </w:t>
      </w:r>
      <w:r w:rsidRPr="00D57BA2">
        <w:rPr>
          <w:rFonts w:eastAsiaTheme="minorEastAsia"/>
          <w:b/>
          <w:bCs/>
          <w:lang w:eastAsia="zh-CN"/>
        </w:rPr>
        <w:t xml:space="preserve">for </w:t>
      </w:r>
      <w:r>
        <w:rPr>
          <w:rFonts w:eastAsiaTheme="minorEastAsia" w:hint="eastAsia"/>
          <w:b/>
          <w:bCs/>
          <w:lang w:eastAsia="zh-CN"/>
        </w:rPr>
        <w:t xml:space="preserve">delay offset </w:t>
      </w:r>
      <w:r>
        <w:rPr>
          <w:rFonts w:eastAsiaTheme="minorEastAsia"/>
          <w:b/>
          <w:bCs/>
          <w:lang w:eastAsia="zh-CN"/>
        </w:rPr>
        <w:t>measurement</w:t>
      </w:r>
      <w:r w:rsidRPr="00D57BA2">
        <w:rPr>
          <w:rFonts w:eastAsiaTheme="minorEastAsia"/>
          <w:b/>
          <w:bCs/>
          <w:lang w:eastAsia="zh-CN"/>
        </w:rPr>
        <w:t xml:space="preserve"> </w:t>
      </w:r>
      <w:r>
        <w:rPr>
          <w:rFonts w:eastAsiaTheme="minorEastAsia"/>
          <w:b/>
          <w:bCs/>
          <w:lang w:eastAsia="zh-CN"/>
        </w:rPr>
        <w:t xml:space="preserve">in </w:t>
      </w:r>
      <w:r w:rsidRPr="00D57BA2">
        <w:rPr>
          <w:rFonts w:eastAsiaTheme="minorEastAsia"/>
          <w:b/>
          <w:bCs/>
          <w:lang w:eastAsia="zh-CN"/>
        </w:rPr>
        <w:t>CJT with 2 TRPs</w:t>
      </w:r>
    </w:p>
    <w:p w14:paraId="194DB9FA" w14:textId="77777777" w:rsidR="00083B21" w:rsidRPr="00891559" w:rsidRDefault="00083B21" w:rsidP="00083B21">
      <w:pPr>
        <w:jc w:val="both"/>
        <w:rPr>
          <w:color w:val="000000"/>
          <w:lang w:eastAsia="zh-CN"/>
        </w:rPr>
      </w:pPr>
      <w:r>
        <w:rPr>
          <w:color w:val="000000"/>
          <w:lang w:eastAsia="zh-CN"/>
        </w:rPr>
        <w:t>For i</w:t>
      </w:r>
      <w:r w:rsidRPr="008224FF">
        <w:rPr>
          <w:color w:val="000000"/>
          <w:lang w:eastAsia="zh-CN"/>
        </w:rPr>
        <w:t>nter-TRP frequency</w:t>
      </w:r>
      <w:r>
        <w:rPr>
          <w:color w:val="000000"/>
          <w:lang w:eastAsia="zh-CN"/>
        </w:rPr>
        <w:t xml:space="preserve"> </w:t>
      </w:r>
      <w:r w:rsidRPr="008224FF">
        <w:rPr>
          <w:color w:val="000000"/>
          <w:lang w:eastAsia="zh-CN"/>
        </w:rPr>
        <w:t>offset measurement</w:t>
      </w:r>
      <w:r>
        <w:rPr>
          <w:rFonts w:hint="eastAsia"/>
          <w:color w:val="000000"/>
          <w:lang w:eastAsia="zh-CN"/>
        </w:rPr>
        <w:t>,</w:t>
      </w:r>
      <w:r>
        <w:rPr>
          <w:color w:val="000000"/>
          <w:lang w:eastAsia="zh-CN"/>
        </w:rPr>
        <w:t xml:space="preserve"> </w:t>
      </w:r>
      <w:r w:rsidRPr="00254DD9">
        <w:rPr>
          <w:i/>
          <w:iCs/>
          <w:color w:val="000000"/>
          <w:lang w:val="en-US" w:eastAsia="zh-CN"/>
        </w:rPr>
        <w:t>N</w:t>
      </w:r>
      <w:r>
        <w:rPr>
          <w:color w:val="000000"/>
          <w:lang w:val="en-US" w:eastAsia="zh-CN"/>
        </w:rPr>
        <w:t xml:space="preserve"> CSI-RS resource sets can be configured to a UE, where each CSI-RS resource set corresponds to a respective TRP and consists of at least 2 CSI-RS resources. Figure 2 provides an example of CSI-RS resource configuration for frequency offset measurement in CJT with 2 TRPs, where 2 periodic CSI-RS resource sets are configured to 2 TRPs, and each CSI-RS resource set consists of 2 CSI-RS resources with 1 symbol. </w:t>
      </w:r>
    </w:p>
    <w:p w14:paraId="55E479E5" w14:textId="77777777" w:rsidR="00083B21" w:rsidRDefault="00083B21" w:rsidP="00083B21">
      <w:pPr>
        <w:jc w:val="center"/>
        <w:rPr>
          <w:color w:val="000000"/>
          <w:lang w:val="en-US" w:eastAsia="zh-CN"/>
        </w:rPr>
      </w:pPr>
      <w:r>
        <w:object w:dxaOrig="6851" w:dyaOrig="1161" w14:anchorId="6ABA06E2">
          <v:shape id="_x0000_i1026" type="#_x0000_t75" style="width:414.85pt;height:71.7pt" o:ole="">
            <v:imagedata r:id="rId11" o:title=""/>
          </v:shape>
          <o:OLEObject Type="Embed" ProgID="Visio.Drawing.15" ShapeID="_x0000_i1026" DrawAspect="Content" ObjectID="_1773653041" r:id="rId12"/>
        </w:object>
      </w:r>
    </w:p>
    <w:p w14:paraId="39252A5F" w14:textId="77777777" w:rsidR="00083B21" w:rsidRPr="00F457EC" w:rsidRDefault="00083B21" w:rsidP="00083B21">
      <w:pPr>
        <w:jc w:val="center"/>
        <w:rPr>
          <w:rFonts w:eastAsiaTheme="minorEastAsia"/>
          <w:b/>
          <w:bCs/>
          <w:lang w:eastAsia="zh-CN"/>
        </w:rPr>
      </w:pPr>
      <w:r w:rsidRPr="00504240">
        <w:rPr>
          <w:rFonts w:eastAsiaTheme="minorEastAsia" w:hint="eastAsia"/>
          <w:b/>
          <w:bCs/>
          <w:lang w:eastAsia="zh-CN"/>
        </w:rPr>
        <w:t>F</w:t>
      </w:r>
      <w:r w:rsidRPr="00504240">
        <w:rPr>
          <w:rFonts w:eastAsiaTheme="minorEastAsia"/>
          <w:b/>
          <w:bCs/>
          <w:lang w:eastAsia="zh-CN"/>
        </w:rPr>
        <w:t>igure 2. CSI-RS resource configuration for frequency offset measurement in CJT with 2 TRPs</w:t>
      </w:r>
    </w:p>
    <w:p w14:paraId="61D752BB" w14:textId="77777777" w:rsidR="00083B21" w:rsidRDefault="00083B21" w:rsidP="00083B21">
      <w:pPr>
        <w:jc w:val="both"/>
        <w:rPr>
          <w:rFonts w:eastAsiaTheme="minorEastAsia"/>
          <w:lang w:eastAsia="zh-CN"/>
        </w:rPr>
      </w:pPr>
      <w:r>
        <w:rPr>
          <w:rFonts w:eastAsiaTheme="minorEastAsia" w:hint="eastAsia"/>
          <w:lang w:eastAsia="zh-CN"/>
        </w:rPr>
        <w:t xml:space="preserve">Based on the above analysis, we recommend not imposing </w:t>
      </w:r>
      <w:r w:rsidRPr="007B3848">
        <w:rPr>
          <w:rFonts w:eastAsiaTheme="minorEastAsia"/>
          <w:lang w:eastAsia="zh-CN"/>
        </w:rPr>
        <w:t>further restriction</w:t>
      </w:r>
      <w:r>
        <w:rPr>
          <w:rFonts w:eastAsiaTheme="minorEastAsia" w:hint="eastAsia"/>
          <w:lang w:eastAsia="zh-CN"/>
        </w:rPr>
        <w:t>s</w:t>
      </w:r>
      <w:r w:rsidRPr="007B3848">
        <w:rPr>
          <w:rFonts w:eastAsiaTheme="minorEastAsia"/>
          <w:lang w:eastAsia="zh-CN"/>
        </w:rPr>
        <w:t xml:space="preserve"> on applicable NZP CSI-RS resources/resource sets</w:t>
      </w:r>
      <w:r>
        <w:rPr>
          <w:rFonts w:eastAsiaTheme="minorEastAsia" w:hint="eastAsia"/>
          <w:lang w:eastAsia="zh-CN"/>
        </w:rPr>
        <w:t xml:space="preserve">, at least including the restrictions on the </w:t>
      </w:r>
      <w:r w:rsidRPr="007B3848">
        <w:rPr>
          <w:rFonts w:eastAsiaTheme="minorEastAsia"/>
          <w:lang w:eastAsia="zh-CN"/>
        </w:rPr>
        <w:t>number of ports</w:t>
      </w:r>
      <w:r>
        <w:rPr>
          <w:rFonts w:eastAsiaTheme="minorEastAsia" w:hint="eastAsia"/>
          <w:lang w:eastAsia="zh-CN"/>
        </w:rPr>
        <w:t xml:space="preserve"> and</w:t>
      </w:r>
      <w:r w:rsidRPr="007B3848">
        <w:rPr>
          <w:rFonts w:eastAsiaTheme="minorEastAsia"/>
          <w:lang w:eastAsia="zh-CN"/>
        </w:rPr>
        <w:t xml:space="preserve"> </w:t>
      </w:r>
      <w:r>
        <w:rPr>
          <w:rFonts w:eastAsiaTheme="minorEastAsia" w:hint="eastAsia"/>
          <w:lang w:eastAsia="zh-CN"/>
        </w:rPr>
        <w:t xml:space="preserve">whether </w:t>
      </w:r>
      <w:r w:rsidRPr="007B3848">
        <w:rPr>
          <w:rFonts w:eastAsiaTheme="minorEastAsia"/>
          <w:lang w:eastAsia="zh-CN"/>
        </w:rPr>
        <w:t>only TRS with multiple resource sets</w:t>
      </w:r>
      <w:r>
        <w:rPr>
          <w:rFonts w:eastAsiaTheme="minorEastAsia" w:hint="eastAsia"/>
          <w:lang w:eastAsia="zh-CN"/>
        </w:rPr>
        <w:t xml:space="preserve"> is considered. For clarification, it does not imply that TRS cannot be used for the CJT calibration reporting.</w:t>
      </w:r>
    </w:p>
    <w:p w14:paraId="1C8DB012" w14:textId="77777777" w:rsidR="00083B21" w:rsidRDefault="00083B21" w:rsidP="00083B21">
      <w:pPr>
        <w:jc w:val="both"/>
        <w:rPr>
          <w:color w:val="000000"/>
          <w:lang w:val="en-US" w:eastAsia="zh-CN"/>
        </w:rPr>
      </w:pPr>
      <w:r>
        <w:rPr>
          <w:rFonts w:hint="eastAsia"/>
          <w:color w:val="000000"/>
          <w:lang w:eastAsia="zh-CN"/>
        </w:rPr>
        <w:t>For example, considering t</w:t>
      </w:r>
      <w:r w:rsidRPr="00504240">
        <w:rPr>
          <w:color w:val="000000"/>
          <w:lang w:eastAsia="zh-CN"/>
        </w:rPr>
        <w:t xml:space="preserve">o measure </w:t>
      </w:r>
      <w:r w:rsidRPr="00504240">
        <w:rPr>
          <w:color w:val="000000"/>
          <w:lang w:val="en-US" w:eastAsia="zh-CN"/>
        </w:rPr>
        <w:t xml:space="preserve">time misalignments and frequency offset among TRPs </w:t>
      </w:r>
      <w:r>
        <w:rPr>
          <w:color w:val="000000"/>
          <w:lang w:val="en-US" w:eastAsia="zh-CN"/>
        </w:rPr>
        <w:t>together</w:t>
      </w:r>
      <w:r w:rsidRPr="00504240">
        <w:rPr>
          <w:color w:val="000000"/>
          <w:lang w:val="en-US" w:eastAsia="zh-CN"/>
        </w:rPr>
        <w:t xml:space="preserve">, a unified resource </w:t>
      </w:r>
      <w:r>
        <w:rPr>
          <w:color w:val="000000"/>
          <w:lang w:val="en-US" w:eastAsia="zh-CN"/>
        </w:rPr>
        <w:t xml:space="preserve">configuration </w:t>
      </w:r>
      <w:r w:rsidRPr="00504240">
        <w:rPr>
          <w:color w:val="000000"/>
          <w:lang w:val="en-US" w:eastAsia="zh-CN"/>
        </w:rPr>
        <w:t>pattern can be configured</w:t>
      </w:r>
      <w:r>
        <w:rPr>
          <w:color w:val="000000"/>
          <w:lang w:val="en-US" w:eastAsia="zh-CN"/>
        </w:rPr>
        <w:t xml:space="preserve"> by</w:t>
      </w:r>
      <w:r w:rsidRPr="00504240">
        <w:rPr>
          <w:color w:val="000000"/>
          <w:lang w:val="en-US" w:eastAsia="zh-CN"/>
        </w:rPr>
        <w:t xml:space="preserve"> tak</w:t>
      </w:r>
      <w:r>
        <w:rPr>
          <w:color w:val="000000"/>
          <w:lang w:val="en-US" w:eastAsia="zh-CN"/>
        </w:rPr>
        <w:t>ing</w:t>
      </w:r>
      <w:r w:rsidRPr="00504240">
        <w:rPr>
          <w:color w:val="000000"/>
          <w:lang w:val="en-US" w:eastAsia="zh-CN"/>
        </w:rPr>
        <w:t xml:space="preserve"> both </w:t>
      </w:r>
      <w:r>
        <w:rPr>
          <w:color w:val="000000"/>
          <w:lang w:val="en-US" w:eastAsia="zh-CN"/>
        </w:rPr>
        <w:t xml:space="preserve">the </w:t>
      </w:r>
      <w:r w:rsidRPr="00504240">
        <w:rPr>
          <w:color w:val="000000"/>
          <w:lang w:val="en-US" w:eastAsia="zh-CN"/>
        </w:rPr>
        <w:t>time and frequency domain</w:t>
      </w:r>
      <w:r>
        <w:rPr>
          <w:rFonts w:hint="eastAsia"/>
          <w:color w:val="000000"/>
          <w:lang w:val="en-US" w:eastAsia="zh-CN"/>
        </w:rPr>
        <w:t>s</w:t>
      </w:r>
      <w:r w:rsidRPr="00504240">
        <w:rPr>
          <w:color w:val="000000"/>
          <w:lang w:val="en-US" w:eastAsia="zh-CN"/>
        </w:rPr>
        <w:t xml:space="preserve"> into account. Inspired by the CSI-RS resource </w:t>
      </w:r>
      <w:r>
        <w:rPr>
          <w:color w:val="000000"/>
          <w:lang w:val="en-US" w:eastAsia="zh-CN"/>
        </w:rPr>
        <w:t xml:space="preserve">configuration </w:t>
      </w:r>
      <w:r w:rsidRPr="00504240">
        <w:rPr>
          <w:color w:val="000000"/>
          <w:lang w:val="en-US" w:eastAsia="zh-CN"/>
        </w:rPr>
        <w:t xml:space="preserve">patterns shown in Figure 1 and Figure 2, the legacy TRS occupying 4 symbols in 2 consecutive slots and 3 REs per RB, as shown in Figure 3, perhaps can be used for measurement of </w:t>
      </w:r>
      <w:r>
        <w:rPr>
          <w:rFonts w:hint="eastAsia"/>
          <w:color w:val="000000"/>
          <w:lang w:val="en-US" w:eastAsia="zh-CN"/>
        </w:rPr>
        <w:t>delay offset</w:t>
      </w:r>
      <w:r w:rsidRPr="00504240">
        <w:rPr>
          <w:color w:val="000000"/>
          <w:lang w:val="en-US" w:eastAsia="zh-CN"/>
        </w:rPr>
        <w:t xml:space="preserve"> and frequency offset among TRPs.</w:t>
      </w:r>
      <w:r>
        <w:rPr>
          <w:color w:val="000000"/>
          <w:lang w:val="en-US" w:eastAsia="zh-CN"/>
        </w:rPr>
        <w:t xml:space="preserve"> Figure 4 gives an example of the TRS configured for inter-TRP </w:t>
      </w:r>
      <w:r>
        <w:rPr>
          <w:rFonts w:hint="eastAsia"/>
          <w:color w:val="000000"/>
          <w:lang w:val="en-US" w:eastAsia="zh-CN"/>
        </w:rPr>
        <w:t>delay offset</w:t>
      </w:r>
      <w:r w:rsidRPr="00504240">
        <w:rPr>
          <w:color w:val="000000"/>
          <w:lang w:val="en-US" w:eastAsia="zh-CN"/>
        </w:rPr>
        <w:t xml:space="preserve"> and frequency offset</w:t>
      </w:r>
      <w:r>
        <w:rPr>
          <w:color w:val="000000"/>
          <w:lang w:val="en-US" w:eastAsia="zh-CN"/>
        </w:rPr>
        <w:t xml:space="preserve"> measurement, where 3 periodic TRSs are configured to a UE, one of the TRS corresponds to TRP1 and the other two TRSs correspond to TRP2.</w:t>
      </w:r>
    </w:p>
    <w:p w14:paraId="02A857BE" w14:textId="77777777" w:rsidR="00083B21" w:rsidRPr="007B788A" w:rsidRDefault="00083B21" w:rsidP="00083B21">
      <w:pPr>
        <w:jc w:val="both"/>
        <w:rPr>
          <w:color w:val="000000"/>
          <w:lang w:val="en-US" w:eastAsia="zh-CN"/>
        </w:rPr>
      </w:pPr>
      <w:r>
        <w:rPr>
          <w:rFonts w:hint="eastAsia"/>
          <w:color w:val="000000"/>
          <w:lang w:val="en-US" w:eastAsia="zh-CN"/>
        </w:rPr>
        <w:t xml:space="preserve">In summary, </w:t>
      </w:r>
      <w:r>
        <w:rPr>
          <w:color w:val="000000"/>
          <w:lang w:val="en-US" w:eastAsia="zh-CN"/>
        </w:rPr>
        <w:t xml:space="preserve">TRS is suitable for joint measurement of inter-TRP </w:t>
      </w:r>
      <w:r>
        <w:rPr>
          <w:rFonts w:hint="eastAsia"/>
          <w:color w:val="000000"/>
          <w:lang w:val="en-US" w:eastAsia="zh-CN"/>
        </w:rPr>
        <w:t xml:space="preserve">delay offset </w:t>
      </w:r>
      <w:r w:rsidRPr="00504240">
        <w:rPr>
          <w:color w:val="000000"/>
          <w:lang w:val="en-US" w:eastAsia="zh-CN"/>
        </w:rPr>
        <w:t>and frequency offset</w:t>
      </w:r>
      <w:r>
        <w:rPr>
          <w:rFonts w:hint="eastAsia"/>
          <w:color w:val="000000"/>
          <w:lang w:val="en-US" w:eastAsia="zh-CN"/>
        </w:rPr>
        <w:t xml:space="preserve"> </w:t>
      </w:r>
      <w:r>
        <w:rPr>
          <w:color w:val="000000"/>
          <w:lang w:val="en-US" w:eastAsia="zh-CN"/>
        </w:rPr>
        <w:t>while the CSI-RS exhibits more flexibility in terms of resource configuration for separate measurement of inter-TRP</w:t>
      </w:r>
      <w:r>
        <w:rPr>
          <w:rFonts w:hint="eastAsia"/>
          <w:color w:val="000000"/>
          <w:lang w:val="en-US" w:eastAsia="zh-CN"/>
        </w:rPr>
        <w:t xml:space="preserve"> delay offset</w:t>
      </w:r>
      <w:r>
        <w:rPr>
          <w:color w:val="000000"/>
          <w:lang w:val="en-US" w:eastAsia="zh-CN"/>
        </w:rPr>
        <w:t xml:space="preserve"> and frequency offset with less RS overhead. As per the above discussion, we have the following proposals.</w:t>
      </w:r>
    </w:p>
    <w:p w14:paraId="0F3AC627" w14:textId="6938AA48" w:rsidR="00083B21" w:rsidRPr="007B788A" w:rsidRDefault="00083B21" w:rsidP="00083B21">
      <w:pPr>
        <w:jc w:val="both"/>
        <w:rPr>
          <w:rFonts w:eastAsiaTheme="minorEastAsia"/>
          <w:b/>
          <w:bCs/>
          <w:i/>
          <w:iCs/>
          <w:lang w:eastAsia="zh-CN"/>
        </w:rPr>
      </w:pPr>
      <w:r w:rsidRPr="00296EF1">
        <w:rPr>
          <w:rFonts w:eastAsiaTheme="minorEastAsia" w:hint="eastAsia"/>
          <w:b/>
          <w:bCs/>
          <w:i/>
          <w:iCs/>
          <w:lang w:eastAsia="zh-CN"/>
        </w:rPr>
        <w:t>Proposal 1</w:t>
      </w:r>
      <w:r>
        <w:rPr>
          <w:rFonts w:eastAsiaTheme="minorEastAsia"/>
          <w:b/>
          <w:bCs/>
          <w:i/>
          <w:iCs/>
          <w:lang w:eastAsia="zh-CN"/>
        </w:rPr>
        <w:t>1</w:t>
      </w:r>
      <w:r w:rsidRPr="00296EF1">
        <w:rPr>
          <w:rFonts w:eastAsiaTheme="minorEastAsia" w:hint="eastAsia"/>
          <w:b/>
          <w:bCs/>
          <w:i/>
          <w:iCs/>
          <w:lang w:eastAsia="zh-CN"/>
        </w:rPr>
        <w:t xml:space="preserve">. Regarding the measurement resources for </w:t>
      </w:r>
      <w:r w:rsidRPr="00296EF1">
        <w:rPr>
          <w:rFonts w:eastAsiaTheme="minorEastAsia"/>
          <w:b/>
          <w:bCs/>
          <w:i/>
          <w:iCs/>
          <w:lang w:eastAsia="zh-CN"/>
        </w:rPr>
        <w:t>the Rel-19 NR CJT calibration reporting</w:t>
      </w:r>
      <w:r w:rsidRPr="00296EF1">
        <w:rPr>
          <w:rFonts w:eastAsiaTheme="minorEastAsia" w:hint="eastAsia"/>
          <w:b/>
          <w:bCs/>
          <w:i/>
          <w:iCs/>
          <w:lang w:eastAsia="zh-CN"/>
        </w:rPr>
        <w:t>, support not impos</w:t>
      </w:r>
      <w:r>
        <w:rPr>
          <w:rFonts w:eastAsiaTheme="minorEastAsia" w:hint="eastAsia"/>
          <w:b/>
          <w:bCs/>
          <w:i/>
          <w:iCs/>
          <w:lang w:eastAsia="zh-CN"/>
        </w:rPr>
        <w:t>ing</w:t>
      </w:r>
      <w:r w:rsidRPr="00296EF1">
        <w:rPr>
          <w:rFonts w:eastAsiaTheme="minorEastAsia" w:hint="eastAsia"/>
          <w:b/>
          <w:bCs/>
          <w:i/>
          <w:iCs/>
          <w:lang w:eastAsia="zh-CN"/>
        </w:rPr>
        <w:t xml:space="preserve"> </w:t>
      </w:r>
      <w:r w:rsidRPr="00296EF1">
        <w:rPr>
          <w:rFonts w:eastAsiaTheme="minorEastAsia"/>
          <w:b/>
          <w:bCs/>
          <w:i/>
          <w:iCs/>
          <w:lang w:eastAsia="zh-CN"/>
        </w:rPr>
        <w:t>further restriction</w:t>
      </w:r>
      <w:r w:rsidRPr="00296EF1">
        <w:rPr>
          <w:rFonts w:eastAsiaTheme="minorEastAsia" w:hint="eastAsia"/>
          <w:b/>
          <w:bCs/>
          <w:i/>
          <w:iCs/>
          <w:lang w:eastAsia="zh-CN"/>
        </w:rPr>
        <w:t>s</w:t>
      </w:r>
      <w:r w:rsidRPr="00296EF1">
        <w:rPr>
          <w:rFonts w:eastAsiaTheme="minorEastAsia"/>
          <w:b/>
          <w:bCs/>
          <w:i/>
          <w:iCs/>
          <w:lang w:eastAsia="zh-CN"/>
        </w:rPr>
        <w:t xml:space="preserve"> on applicable NZP CSI-RS resources/resource sets</w:t>
      </w:r>
      <w:r w:rsidRPr="00296EF1">
        <w:rPr>
          <w:rFonts w:eastAsiaTheme="minorEastAsia" w:hint="eastAsia"/>
          <w:b/>
          <w:bCs/>
          <w:i/>
          <w:iCs/>
          <w:lang w:eastAsia="zh-CN"/>
        </w:rPr>
        <w:t xml:space="preserve">, at least including the restrictions on the </w:t>
      </w:r>
      <w:r w:rsidRPr="00296EF1">
        <w:rPr>
          <w:rFonts w:eastAsiaTheme="minorEastAsia"/>
          <w:b/>
          <w:bCs/>
          <w:i/>
          <w:iCs/>
          <w:lang w:eastAsia="zh-CN"/>
        </w:rPr>
        <w:t>number of ports</w:t>
      </w:r>
      <w:r w:rsidRPr="00296EF1">
        <w:rPr>
          <w:rFonts w:eastAsiaTheme="minorEastAsia" w:hint="eastAsia"/>
          <w:b/>
          <w:bCs/>
          <w:i/>
          <w:iCs/>
          <w:lang w:eastAsia="zh-CN"/>
        </w:rPr>
        <w:t xml:space="preserve"> and</w:t>
      </w:r>
      <w:r w:rsidRPr="00296EF1">
        <w:rPr>
          <w:rFonts w:eastAsiaTheme="minorEastAsia"/>
          <w:b/>
          <w:bCs/>
          <w:i/>
          <w:iCs/>
          <w:lang w:eastAsia="zh-CN"/>
        </w:rPr>
        <w:t xml:space="preserve"> </w:t>
      </w:r>
      <w:r w:rsidRPr="00296EF1">
        <w:rPr>
          <w:rFonts w:eastAsiaTheme="minorEastAsia" w:hint="eastAsia"/>
          <w:b/>
          <w:bCs/>
          <w:i/>
          <w:iCs/>
          <w:lang w:eastAsia="zh-CN"/>
        </w:rPr>
        <w:t xml:space="preserve">whether </w:t>
      </w:r>
      <w:r w:rsidRPr="00296EF1">
        <w:rPr>
          <w:rFonts w:eastAsiaTheme="minorEastAsia"/>
          <w:b/>
          <w:bCs/>
          <w:i/>
          <w:iCs/>
          <w:lang w:eastAsia="zh-CN"/>
        </w:rPr>
        <w:t>only TRS with multiple resource sets</w:t>
      </w:r>
      <w:r w:rsidRPr="00296EF1">
        <w:rPr>
          <w:rFonts w:eastAsiaTheme="minorEastAsia" w:hint="eastAsia"/>
          <w:b/>
          <w:bCs/>
          <w:i/>
          <w:iCs/>
          <w:lang w:eastAsia="zh-CN"/>
        </w:rPr>
        <w:t xml:space="preserve"> is considered.</w:t>
      </w:r>
    </w:p>
    <w:p w14:paraId="5CD08D80" w14:textId="3DE97E7F" w:rsidR="00083B21" w:rsidRDefault="00083B21" w:rsidP="00083B21">
      <w:pPr>
        <w:jc w:val="both"/>
        <w:rPr>
          <w:b/>
          <w:bCs/>
          <w:i/>
          <w:iCs/>
          <w:color w:val="000000"/>
          <w:lang w:val="en-US" w:eastAsia="zh-CN"/>
        </w:rPr>
      </w:pPr>
      <w:r w:rsidRPr="00981714">
        <w:rPr>
          <w:rFonts w:hint="eastAsia"/>
          <w:b/>
          <w:bCs/>
          <w:i/>
          <w:iCs/>
          <w:color w:val="000000"/>
          <w:lang w:val="en-US" w:eastAsia="zh-CN"/>
        </w:rPr>
        <w:t>P</w:t>
      </w:r>
      <w:r w:rsidRPr="00981714">
        <w:rPr>
          <w:b/>
          <w:bCs/>
          <w:i/>
          <w:iCs/>
          <w:color w:val="000000"/>
          <w:lang w:val="en-US" w:eastAsia="zh-CN"/>
        </w:rPr>
        <w:t>roposal</w:t>
      </w:r>
      <w:r>
        <w:rPr>
          <w:b/>
          <w:bCs/>
          <w:i/>
          <w:iCs/>
          <w:color w:val="000000"/>
          <w:lang w:val="en-US" w:eastAsia="zh-CN"/>
        </w:rPr>
        <w:t xml:space="preserve"> 1</w:t>
      </w:r>
      <w:r>
        <w:rPr>
          <w:rFonts w:hint="eastAsia"/>
          <w:b/>
          <w:bCs/>
          <w:i/>
          <w:iCs/>
          <w:color w:val="000000"/>
          <w:lang w:val="en-US" w:eastAsia="zh-CN"/>
        </w:rPr>
        <w:t>2</w:t>
      </w:r>
      <w:r>
        <w:rPr>
          <w:b/>
          <w:bCs/>
          <w:i/>
          <w:iCs/>
          <w:color w:val="000000"/>
          <w:lang w:val="en-US" w:eastAsia="zh-CN"/>
        </w:rPr>
        <w:t>:</w:t>
      </w:r>
      <w:r w:rsidRPr="00981714">
        <w:rPr>
          <w:b/>
          <w:bCs/>
          <w:i/>
          <w:iCs/>
          <w:color w:val="000000"/>
          <w:lang w:val="en-US" w:eastAsia="zh-CN"/>
        </w:rPr>
        <w:t xml:space="preserve"> </w:t>
      </w:r>
      <w:r>
        <w:rPr>
          <w:rFonts w:hint="eastAsia"/>
          <w:b/>
          <w:bCs/>
          <w:i/>
          <w:iCs/>
          <w:color w:val="000000"/>
          <w:lang w:val="en-US" w:eastAsia="zh-CN"/>
        </w:rPr>
        <w:t>F</w:t>
      </w:r>
      <w:r>
        <w:rPr>
          <w:b/>
          <w:bCs/>
          <w:i/>
          <w:iCs/>
          <w:color w:val="000000"/>
          <w:lang w:val="en-US" w:eastAsia="zh-CN"/>
        </w:rPr>
        <w:t xml:space="preserve">or </w:t>
      </w:r>
      <w:r w:rsidRPr="00981714">
        <w:rPr>
          <w:b/>
          <w:bCs/>
          <w:i/>
          <w:iCs/>
          <w:color w:val="000000"/>
          <w:lang w:val="en-US" w:eastAsia="zh-CN"/>
        </w:rPr>
        <w:t xml:space="preserve">inter-TRP </w:t>
      </w:r>
      <w:r>
        <w:rPr>
          <w:rFonts w:hint="eastAsia"/>
          <w:b/>
          <w:bCs/>
          <w:i/>
          <w:iCs/>
          <w:color w:val="000000"/>
          <w:lang w:val="en-US" w:eastAsia="zh-CN"/>
        </w:rPr>
        <w:t xml:space="preserve">delay offset </w:t>
      </w:r>
      <w:r>
        <w:rPr>
          <w:b/>
          <w:bCs/>
          <w:i/>
          <w:iCs/>
          <w:color w:val="000000"/>
          <w:lang w:val="en-US" w:eastAsia="zh-CN"/>
        </w:rPr>
        <w:t xml:space="preserve">measurement, configure one </w:t>
      </w:r>
      <w:r w:rsidRPr="00981714">
        <w:rPr>
          <w:b/>
          <w:bCs/>
          <w:i/>
          <w:iCs/>
          <w:color w:val="000000"/>
          <w:lang w:val="en-US" w:eastAsia="zh-CN"/>
        </w:rPr>
        <w:t>CSI-RS resource</w:t>
      </w:r>
      <w:r>
        <w:rPr>
          <w:b/>
          <w:bCs/>
          <w:i/>
          <w:iCs/>
          <w:color w:val="000000"/>
          <w:lang w:val="en-US" w:eastAsia="zh-CN"/>
        </w:rPr>
        <w:t xml:space="preserve"> for each TRP.</w:t>
      </w:r>
    </w:p>
    <w:p w14:paraId="47D15558" w14:textId="41A6AF05" w:rsidR="00083B21" w:rsidRPr="00541BEB" w:rsidRDefault="00083B21" w:rsidP="00083B21">
      <w:pPr>
        <w:jc w:val="both"/>
        <w:rPr>
          <w:b/>
          <w:bCs/>
          <w:i/>
          <w:iCs/>
          <w:color w:val="000000"/>
          <w:lang w:val="en-US" w:eastAsia="zh-CN"/>
        </w:rPr>
      </w:pPr>
      <w:r w:rsidRPr="00981714">
        <w:rPr>
          <w:rFonts w:hint="eastAsia"/>
          <w:b/>
          <w:bCs/>
          <w:i/>
          <w:iCs/>
          <w:color w:val="000000"/>
          <w:lang w:val="en-US" w:eastAsia="zh-CN"/>
        </w:rPr>
        <w:t>P</w:t>
      </w:r>
      <w:r w:rsidRPr="00981714">
        <w:rPr>
          <w:b/>
          <w:bCs/>
          <w:i/>
          <w:iCs/>
          <w:color w:val="000000"/>
          <w:lang w:val="en-US" w:eastAsia="zh-CN"/>
        </w:rPr>
        <w:t xml:space="preserve">roposal </w:t>
      </w:r>
      <w:r>
        <w:rPr>
          <w:b/>
          <w:bCs/>
          <w:i/>
          <w:iCs/>
          <w:color w:val="000000"/>
          <w:lang w:val="en-US" w:eastAsia="zh-CN"/>
        </w:rPr>
        <w:t>1</w:t>
      </w:r>
      <w:r>
        <w:rPr>
          <w:rFonts w:hint="eastAsia"/>
          <w:b/>
          <w:bCs/>
          <w:i/>
          <w:iCs/>
          <w:color w:val="000000"/>
          <w:lang w:val="en-US" w:eastAsia="zh-CN"/>
        </w:rPr>
        <w:t>3</w:t>
      </w:r>
      <w:r>
        <w:rPr>
          <w:b/>
          <w:bCs/>
          <w:i/>
          <w:iCs/>
          <w:color w:val="000000"/>
          <w:lang w:val="en-US" w:eastAsia="zh-CN"/>
        </w:rPr>
        <w:t>:</w:t>
      </w:r>
      <w:r w:rsidRPr="00981714">
        <w:rPr>
          <w:b/>
          <w:bCs/>
          <w:i/>
          <w:iCs/>
          <w:color w:val="000000"/>
          <w:lang w:val="en-US" w:eastAsia="zh-CN"/>
        </w:rPr>
        <w:t xml:space="preserve"> </w:t>
      </w:r>
      <w:r>
        <w:rPr>
          <w:rFonts w:hint="eastAsia"/>
          <w:b/>
          <w:bCs/>
          <w:i/>
          <w:iCs/>
          <w:color w:val="000000"/>
          <w:lang w:val="en-US" w:eastAsia="zh-CN"/>
        </w:rPr>
        <w:t>F</w:t>
      </w:r>
      <w:r>
        <w:rPr>
          <w:b/>
          <w:bCs/>
          <w:i/>
          <w:iCs/>
          <w:color w:val="000000"/>
          <w:lang w:val="en-US" w:eastAsia="zh-CN"/>
        </w:rPr>
        <w:t xml:space="preserve">or </w:t>
      </w:r>
      <w:r w:rsidRPr="00981714">
        <w:rPr>
          <w:b/>
          <w:bCs/>
          <w:i/>
          <w:iCs/>
          <w:color w:val="000000"/>
          <w:lang w:val="en-US" w:eastAsia="zh-CN"/>
        </w:rPr>
        <w:t>inter-TRP</w:t>
      </w:r>
      <w:r>
        <w:rPr>
          <w:b/>
          <w:bCs/>
          <w:i/>
          <w:iCs/>
          <w:color w:val="000000"/>
          <w:lang w:val="en-US" w:eastAsia="zh-CN"/>
        </w:rPr>
        <w:t xml:space="preserve"> frequency offset measurement, configure one </w:t>
      </w:r>
      <w:r w:rsidRPr="00981714">
        <w:rPr>
          <w:b/>
          <w:bCs/>
          <w:i/>
          <w:iCs/>
          <w:color w:val="000000"/>
          <w:lang w:val="en-US" w:eastAsia="zh-CN"/>
        </w:rPr>
        <w:t>CSI-RS resource</w:t>
      </w:r>
      <w:r>
        <w:rPr>
          <w:b/>
          <w:bCs/>
          <w:i/>
          <w:iCs/>
          <w:color w:val="000000"/>
          <w:lang w:val="en-US" w:eastAsia="zh-CN"/>
        </w:rPr>
        <w:t xml:space="preserve"> set consisting of two CSI-RS resources for each TRP.</w:t>
      </w:r>
    </w:p>
    <w:p w14:paraId="44C3F5BF" w14:textId="77777777" w:rsidR="00083B21" w:rsidRDefault="00083B21" w:rsidP="00083B21">
      <w:pPr>
        <w:jc w:val="both"/>
      </w:pPr>
      <w:r>
        <w:object w:dxaOrig="9691" w:dyaOrig="3131" w14:anchorId="7DA6EEA1">
          <v:shape id="_x0000_i1027" type="#_x0000_t75" style="width:481.15pt;height:155.45pt" o:ole="">
            <v:imagedata r:id="rId13" o:title=""/>
          </v:shape>
          <o:OLEObject Type="Embed" ProgID="Visio.Drawing.15" ShapeID="_x0000_i1027" DrawAspect="Content" ObjectID="_1773653042" r:id="rId14"/>
        </w:object>
      </w:r>
    </w:p>
    <w:p w14:paraId="2CB785FE" w14:textId="77777777" w:rsidR="00083B21" w:rsidRPr="00DF52AF" w:rsidRDefault="00083B21" w:rsidP="00083B21">
      <w:pPr>
        <w:jc w:val="center"/>
        <w:rPr>
          <w:b/>
          <w:bCs/>
          <w:lang w:eastAsia="zh-CN"/>
        </w:rPr>
      </w:pPr>
      <w:r w:rsidRPr="00E13304">
        <w:rPr>
          <w:b/>
          <w:bCs/>
          <w:lang w:eastAsia="zh-CN"/>
        </w:rPr>
        <w:t>Figure 3. Resource configuration pattern for TRS</w:t>
      </w:r>
    </w:p>
    <w:p w14:paraId="179C2071" w14:textId="77777777" w:rsidR="00083B21" w:rsidRDefault="00083B21" w:rsidP="00083B21">
      <w:pPr>
        <w:jc w:val="center"/>
      </w:pPr>
      <w:r>
        <w:object w:dxaOrig="9751" w:dyaOrig="3271" w14:anchorId="081D9139">
          <v:shape id="_x0000_i1028" type="#_x0000_t75" style="width:481.15pt;height:162.3pt" o:ole="">
            <v:imagedata r:id="rId15" o:title=""/>
          </v:shape>
          <o:OLEObject Type="Embed" ProgID="Visio.Drawing.15" ShapeID="_x0000_i1028" DrawAspect="Content" ObjectID="_1773653043" r:id="rId16"/>
        </w:object>
      </w:r>
    </w:p>
    <w:p w14:paraId="5B95473F" w14:textId="77777777" w:rsidR="00083B21" w:rsidRPr="007B788A" w:rsidRDefault="00083B21" w:rsidP="00083B21">
      <w:pPr>
        <w:jc w:val="center"/>
        <w:rPr>
          <w:rFonts w:eastAsiaTheme="minorEastAsia"/>
          <w:b/>
          <w:bCs/>
          <w:lang w:eastAsia="zh-CN"/>
        </w:rPr>
      </w:pPr>
      <w:r w:rsidRPr="00A86DAF">
        <w:rPr>
          <w:b/>
          <w:bCs/>
          <w:lang w:eastAsia="zh-CN"/>
        </w:rPr>
        <w:t xml:space="preserve">Figure 4. </w:t>
      </w:r>
      <w:r>
        <w:rPr>
          <w:rFonts w:eastAsiaTheme="minorEastAsia"/>
          <w:b/>
          <w:bCs/>
          <w:lang w:eastAsia="zh-CN"/>
        </w:rPr>
        <w:t>T</w:t>
      </w:r>
      <w:r w:rsidRPr="00A86DAF">
        <w:rPr>
          <w:rFonts w:eastAsiaTheme="minorEastAsia"/>
          <w:b/>
          <w:bCs/>
          <w:lang w:eastAsia="zh-CN"/>
        </w:rPr>
        <w:t xml:space="preserve">RS resource configuration for </w:t>
      </w:r>
      <w:r>
        <w:rPr>
          <w:rFonts w:eastAsiaTheme="minorEastAsia" w:hint="eastAsia"/>
          <w:b/>
          <w:bCs/>
          <w:lang w:eastAsia="zh-CN"/>
        </w:rPr>
        <w:t xml:space="preserve">delay </w:t>
      </w:r>
      <w:r>
        <w:rPr>
          <w:rFonts w:eastAsiaTheme="minorEastAsia"/>
          <w:b/>
          <w:bCs/>
          <w:lang w:eastAsia="zh-CN"/>
        </w:rPr>
        <w:t xml:space="preserve">and </w:t>
      </w:r>
      <w:r w:rsidRPr="00A86DAF">
        <w:rPr>
          <w:rFonts w:eastAsiaTheme="minorEastAsia"/>
          <w:b/>
          <w:bCs/>
          <w:lang w:eastAsia="zh-CN"/>
        </w:rPr>
        <w:t>frequency offset</w:t>
      </w:r>
      <w:r>
        <w:rPr>
          <w:rFonts w:eastAsiaTheme="minorEastAsia" w:hint="eastAsia"/>
          <w:b/>
          <w:bCs/>
          <w:lang w:eastAsia="zh-CN"/>
        </w:rPr>
        <w:t>s</w:t>
      </w:r>
      <w:r w:rsidRPr="00A86DAF">
        <w:rPr>
          <w:rFonts w:eastAsiaTheme="minorEastAsia"/>
          <w:b/>
          <w:bCs/>
          <w:lang w:eastAsia="zh-CN"/>
        </w:rPr>
        <w:t xml:space="preserve"> measurement in CJT with 2 TRPs</w:t>
      </w:r>
    </w:p>
    <w:p w14:paraId="08DB1E92" w14:textId="77777777" w:rsidR="00083B21" w:rsidRDefault="00083B21" w:rsidP="00083B21">
      <w:pPr>
        <w:spacing w:before="240"/>
        <w:jc w:val="both"/>
        <w:rPr>
          <w:rFonts w:eastAsiaTheme="minorEastAsia"/>
          <w:b/>
          <w:bCs/>
          <w:u w:val="single"/>
          <w:lang w:val="en-US" w:eastAsia="zh-CN"/>
        </w:rPr>
      </w:pPr>
      <w:r>
        <w:rPr>
          <w:rFonts w:eastAsiaTheme="minorEastAsia" w:hint="eastAsia"/>
          <w:b/>
          <w:bCs/>
          <w:u w:val="single"/>
          <w:lang w:val="en-US" w:eastAsia="zh-CN"/>
        </w:rPr>
        <w:t>S</w:t>
      </w:r>
      <w:r w:rsidRPr="00B235B7">
        <w:rPr>
          <w:rFonts w:eastAsiaTheme="minorEastAsia"/>
          <w:b/>
          <w:bCs/>
          <w:u w:val="single"/>
          <w:lang w:val="en-US" w:eastAsia="zh-CN"/>
        </w:rPr>
        <w:t>election of N resources/resource sets</w:t>
      </w:r>
    </w:p>
    <w:p w14:paraId="593082FB" w14:textId="77777777" w:rsidR="00083B21" w:rsidRPr="008C232C" w:rsidRDefault="00083B21" w:rsidP="00083B21">
      <w:pPr>
        <w:jc w:val="both"/>
        <w:rPr>
          <w:rFonts w:eastAsiaTheme="minorEastAsia"/>
          <w:lang w:val="en-US" w:eastAsia="zh-CN"/>
        </w:rPr>
      </w:pPr>
      <w:r w:rsidRPr="008C232C">
        <w:rPr>
          <w:rFonts w:eastAsiaTheme="minorEastAsia"/>
          <w:lang w:val="en-US" w:eastAsia="zh-CN"/>
        </w:rPr>
        <w:t>For the purpose of CJT calibration reporting</w:t>
      </w:r>
      <w:r>
        <w:rPr>
          <w:rFonts w:eastAsiaTheme="minorEastAsia" w:hint="eastAsia"/>
          <w:lang w:val="en-US" w:eastAsia="zh-CN"/>
        </w:rPr>
        <w:t>, the following three options were provided in the last meeting:</w:t>
      </w:r>
    </w:p>
    <w:p w14:paraId="351DBD03" w14:textId="77777777" w:rsidR="00083B21" w:rsidRPr="00C27D3E" w:rsidRDefault="00083B21" w:rsidP="00083B21">
      <w:pPr>
        <w:pStyle w:val="aff3"/>
        <w:numPr>
          <w:ilvl w:val="0"/>
          <w:numId w:val="73"/>
        </w:numPr>
        <w:ind w:leftChars="0"/>
        <w:jc w:val="both"/>
        <w:rPr>
          <w:lang w:val="en-US" w:eastAsia="zh-CN"/>
        </w:rPr>
      </w:pPr>
      <w:r w:rsidRPr="00C27D3E">
        <w:rPr>
          <w:lang w:val="en-US" w:eastAsia="zh-CN"/>
        </w:rPr>
        <w:t>Opt</w:t>
      </w:r>
      <w:r>
        <w:rPr>
          <w:rFonts w:eastAsiaTheme="minorEastAsia" w:hint="eastAsia"/>
          <w:lang w:val="en-US" w:eastAsia="zh-CN"/>
        </w:rPr>
        <w:t xml:space="preserve">ion </w:t>
      </w:r>
      <w:r w:rsidRPr="00C27D3E">
        <w:rPr>
          <w:lang w:val="en-US" w:eastAsia="zh-CN"/>
        </w:rPr>
        <w:t>1: The UE reports for all the configured N</w:t>
      </w:r>
      <w:r w:rsidRPr="008C232C">
        <w:rPr>
          <w:vertAlign w:val="subscript"/>
          <w:lang w:val="en-US" w:eastAsia="zh-CN"/>
        </w:rPr>
        <w:t>TRP</w:t>
      </w:r>
      <w:r w:rsidRPr="00C27D3E">
        <w:rPr>
          <w:lang w:val="en-US" w:eastAsia="zh-CN"/>
        </w:rPr>
        <w:t xml:space="preserve"> NZP CSI-RS resources/resource sets</w:t>
      </w:r>
    </w:p>
    <w:p w14:paraId="50E8F029" w14:textId="77777777" w:rsidR="00083B21" w:rsidRPr="00C27D3E" w:rsidRDefault="00083B21" w:rsidP="00083B21">
      <w:pPr>
        <w:pStyle w:val="aff3"/>
        <w:numPr>
          <w:ilvl w:val="0"/>
          <w:numId w:val="73"/>
        </w:numPr>
        <w:ind w:leftChars="0"/>
        <w:jc w:val="both"/>
        <w:rPr>
          <w:lang w:val="en-US" w:eastAsia="zh-CN"/>
        </w:rPr>
      </w:pPr>
      <w:r w:rsidRPr="00C27D3E">
        <w:rPr>
          <w:lang w:val="en-US" w:eastAsia="zh-CN"/>
        </w:rPr>
        <w:t>Opt</w:t>
      </w:r>
      <w:r>
        <w:rPr>
          <w:rFonts w:eastAsiaTheme="minorEastAsia" w:hint="eastAsia"/>
          <w:lang w:val="en-US" w:eastAsia="zh-CN"/>
        </w:rPr>
        <w:t xml:space="preserve">ion </w:t>
      </w:r>
      <w:r w:rsidRPr="00C27D3E">
        <w:rPr>
          <w:lang w:val="en-US" w:eastAsia="zh-CN"/>
        </w:rPr>
        <w:t>2: The UE reports for N out of N</w:t>
      </w:r>
      <w:r w:rsidRPr="00C27D3E">
        <w:rPr>
          <w:vertAlign w:val="subscript"/>
          <w:lang w:val="en-US" w:eastAsia="zh-CN"/>
        </w:rPr>
        <w:t>TRP</w:t>
      </w:r>
      <w:r w:rsidRPr="00C27D3E">
        <w:rPr>
          <w:lang w:val="en-US" w:eastAsia="zh-CN"/>
        </w:rPr>
        <w:t xml:space="preserve"> NZP CSI-RS resources/resource sets where the selection of N resources/resource sets is dynamically signalled by the NW to the UE </w:t>
      </w:r>
    </w:p>
    <w:p w14:paraId="13522718" w14:textId="77777777" w:rsidR="00083B21" w:rsidRPr="00C27D3E" w:rsidRDefault="00083B21" w:rsidP="00083B21">
      <w:pPr>
        <w:pStyle w:val="aff3"/>
        <w:numPr>
          <w:ilvl w:val="0"/>
          <w:numId w:val="73"/>
        </w:numPr>
        <w:ind w:leftChars="0"/>
        <w:jc w:val="both"/>
        <w:rPr>
          <w:lang w:val="en-US" w:eastAsia="zh-CN"/>
        </w:rPr>
      </w:pPr>
      <w:r w:rsidRPr="00C27D3E">
        <w:rPr>
          <w:lang w:val="en-US" w:eastAsia="zh-CN"/>
        </w:rPr>
        <w:t>Opt</w:t>
      </w:r>
      <w:r>
        <w:rPr>
          <w:rFonts w:eastAsiaTheme="minorEastAsia" w:hint="eastAsia"/>
          <w:lang w:val="en-US" w:eastAsia="zh-CN"/>
        </w:rPr>
        <w:t xml:space="preserve">ion </w:t>
      </w:r>
      <w:r w:rsidRPr="00C27D3E">
        <w:rPr>
          <w:lang w:val="en-US" w:eastAsia="zh-CN"/>
        </w:rPr>
        <w:t>3: The UE reports for N out of N</w:t>
      </w:r>
      <w:r w:rsidRPr="00C27D3E">
        <w:rPr>
          <w:vertAlign w:val="subscript"/>
          <w:lang w:val="en-US" w:eastAsia="zh-CN"/>
        </w:rPr>
        <w:t>TRP</w:t>
      </w:r>
      <w:r w:rsidRPr="00C27D3E">
        <w:rPr>
          <w:lang w:val="en-US" w:eastAsia="zh-CN"/>
        </w:rPr>
        <w:t xml:space="preserve"> NZP CSI-RS resources/resource sets where the selection of N resources/resource sets is performed by the UE and included in the CSI report</w:t>
      </w:r>
    </w:p>
    <w:p w14:paraId="51B28129" w14:textId="77777777" w:rsidR="00083B21" w:rsidRPr="00D7369E" w:rsidRDefault="00083B21" w:rsidP="00083B21">
      <w:pPr>
        <w:jc w:val="both"/>
        <w:rPr>
          <w:rFonts w:eastAsiaTheme="minorEastAsia"/>
          <w:lang w:val="en-US" w:eastAsia="zh-CN"/>
        </w:rPr>
      </w:pPr>
      <w:r w:rsidRPr="008C232C">
        <w:rPr>
          <w:rFonts w:eastAsiaTheme="minorEastAsia" w:hint="eastAsia"/>
          <w:lang w:val="en-US" w:eastAsia="zh-CN"/>
        </w:rPr>
        <w:t xml:space="preserve">Among these options, </w:t>
      </w:r>
      <w:r>
        <w:rPr>
          <w:rFonts w:eastAsiaTheme="minorEastAsia" w:hint="eastAsia"/>
          <w:lang w:val="en-US" w:eastAsia="zh-CN"/>
        </w:rPr>
        <w:t xml:space="preserve">Option 2 </w:t>
      </w:r>
      <w:r w:rsidRPr="008C232C">
        <w:rPr>
          <w:rFonts w:eastAsiaTheme="minorEastAsia"/>
          <w:lang w:val="en-US" w:eastAsia="zh-CN"/>
        </w:rPr>
        <w:t>lacks technical motivation since the use of CJT</w:t>
      </w:r>
      <w:r>
        <w:rPr>
          <w:rFonts w:eastAsiaTheme="minorEastAsia" w:hint="eastAsia"/>
          <w:lang w:val="en-US" w:eastAsia="zh-CN"/>
        </w:rPr>
        <w:t xml:space="preserve"> calibration</w:t>
      </w:r>
      <w:r w:rsidRPr="008C232C">
        <w:rPr>
          <w:rFonts w:eastAsiaTheme="minorEastAsia"/>
          <w:lang w:val="en-US" w:eastAsia="zh-CN"/>
        </w:rPr>
        <w:t xml:space="preserve"> reporting presupposes </w:t>
      </w:r>
      <w:r>
        <w:rPr>
          <w:rFonts w:eastAsiaTheme="minorEastAsia" w:hint="eastAsia"/>
          <w:lang w:val="en-US" w:eastAsia="zh-CN"/>
        </w:rPr>
        <w:t xml:space="preserve">a </w:t>
      </w:r>
      <w:r w:rsidRPr="008C232C">
        <w:rPr>
          <w:rFonts w:eastAsiaTheme="minorEastAsia"/>
          <w:lang w:val="en-US" w:eastAsia="zh-CN"/>
        </w:rPr>
        <w:t>lack of knowledge at the NW</w:t>
      </w:r>
      <w:r>
        <w:rPr>
          <w:rFonts w:eastAsiaTheme="minorEastAsia" w:hint="eastAsia"/>
          <w:lang w:val="en-US" w:eastAsia="zh-CN"/>
        </w:rPr>
        <w:t xml:space="preserve">. From the perspective of selection, Option 3 is more reasonable because the UE measures the NZP CSI-RS resources/resource sets and has more knowledge. Besides, Option 1 also can be supported to guarantee an aligned understanding between the NW and UE. If Option 1 is adopted, the one-part UCI on PUSCH can be supported, otherwise, the two-part UCI on PUSCH should be supported accordingly, where one part is used to indicate </w:t>
      </w:r>
      <w:r w:rsidRPr="00D7369E">
        <w:rPr>
          <w:rFonts w:eastAsiaTheme="minorEastAsia"/>
          <w:lang w:val="en-US" w:eastAsia="zh-CN"/>
        </w:rPr>
        <w:t>the selection of N resources/resource sets</w:t>
      </w:r>
      <w:r>
        <w:rPr>
          <w:rFonts w:eastAsiaTheme="minorEastAsia" w:hint="eastAsia"/>
          <w:lang w:val="en-US" w:eastAsia="zh-CN"/>
        </w:rPr>
        <w:t xml:space="preserve"> and the other one is used to report the inter-TRP delay/frequency/phase offsets.</w:t>
      </w:r>
    </w:p>
    <w:p w14:paraId="4811D9A3" w14:textId="32952756" w:rsidR="00083B21" w:rsidRPr="007C4869" w:rsidRDefault="00083B21" w:rsidP="00083B21">
      <w:pPr>
        <w:jc w:val="both"/>
        <w:rPr>
          <w:rFonts w:eastAsiaTheme="minorEastAsia"/>
          <w:b/>
          <w:bCs/>
          <w:i/>
          <w:iCs/>
          <w:lang w:val="en-US" w:eastAsia="zh-CN"/>
        </w:rPr>
      </w:pPr>
      <w:r w:rsidRPr="007C4869">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4</w:t>
      </w:r>
      <w:r w:rsidRPr="007C4869">
        <w:rPr>
          <w:rFonts w:eastAsiaTheme="minorEastAsia" w:hint="eastAsia"/>
          <w:b/>
          <w:bCs/>
          <w:i/>
          <w:iCs/>
          <w:lang w:val="en-US" w:eastAsia="zh-CN"/>
        </w:rPr>
        <w:t xml:space="preserve">. </w:t>
      </w:r>
      <w:r w:rsidRPr="007C4869">
        <w:rPr>
          <w:rFonts w:eastAsiaTheme="minorEastAsia"/>
          <w:b/>
          <w:bCs/>
          <w:i/>
          <w:iCs/>
          <w:lang w:val="en-US" w:eastAsia="zh-CN"/>
        </w:rPr>
        <w:t>For the Rel-19 aperiodic standalone CJT calibration reporting</w:t>
      </w:r>
      <w:r w:rsidRPr="007C4869">
        <w:rPr>
          <w:rFonts w:eastAsiaTheme="minorEastAsia" w:hint="eastAsia"/>
          <w:b/>
          <w:bCs/>
          <w:i/>
          <w:iCs/>
          <w:lang w:val="en-US" w:eastAsia="zh-CN"/>
        </w:rPr>
        <w:t>, both Opt</w:t>
      </w:r>
      <w:r>
        <w:rPr>
          <w:rFonts w:eastAsiaTheme="minorEastAsia" w:hint="eastAsia"/>
          <w:b/>
          <w:bCs/>
          <w:i/>
          <w:iCs/>
          <w:lang w:val="en-US" w:eastAsia="zh-CN"/>
        </w:rPr>
        <w:t>ion</w:t>
      </w:r>
      <w:r w:rsidRPr="007C4869">
        <w:rPr>
          <w:rFonts w:eastAsiaTheme="minorEastAsia" w:hint="eastAsia"/>
          <w:b/>
          <w:bCs/>
          <w:i/>
          <w:iCs/>
          <w:lang w:val="en-US" w:eastAsia="zh-CN"/>
        </w:rPr>
        <w:t xml:space="preserve"> 1 and Opt</w:t>
      </w:r>
      <w:r>
        <w:rPr>
          <w:rFonts w:eastAsiaTheme="minorEastAsia" w:hint="eastAsia"/>
          <w:b/>
          <w:bCs/>
          <w:i/>
          <w:iCs/>
          <w:lang w:val="en-US" w:eastAsia="zh-CN"/>
        </w:rPr>
        <w:t xml:space="preserve">ion </w:t>
      </w:r>
      <w:r w:rsidRPr="007C4869">
        <w:rPr>
          <w:rFonts w:eastAsiaTheme="minorEastAsia" w:hint="eastAsia"/>
          <w:b/>
          <w:bCs/>
          <w:i/>
          <w:iCs/>
          <w:lang w:val="en-US" w:eastAsia="zh-CN"/>
        </w:rPr>
        <w:t xml:space="preserve">3 can be supported and an RRC signalling </w:t>
      </w:r>
      <w:r w:rsidRPr="007C4869">
        <w:rPr>
          <w:rFonts w:eastAsiaTheme="minorEastAsia"/>
          <w:b/>
          <w:bCs/>
          <w:i/>
          <w:iCs/>
          <w:lang w:val="en-US" w:eastAsia="zh-CN"/>
        </w:rPr>
        <w:t>can</w:t>
      </w:r>
      <w:r w:rsidRPr="007C4869">
        <w:rPr>
          <w:rFonts w:eastAsiaTheme="minorEastAsia" w:hint="eastAsia"/>
          <w:b/>
          <w:bCs/>
          <w:i/>
          <w:iCs/>
          <w:lang w:val="en-US" w:eastAsia="zh-CN"/>
        </w:rPr>
        <w:t xml:space="preserve"> be used to configure which option is adopted.</w:t>
      </w:r>
    </w:p>
    <w:p w14:paraId="6FD71096" w14:textId="77777777" w:rsidR="00083B21" w:rsidRPr="00D7369E" w:rsidRDefault="00083B21" w:rsidP="00083B21">
      <w:pPr>
        <w:numPr>
          <w:ilvl w:val="0"/>
          <w:numId w:val="73"/>
        </w:numPr>
        <w:spacing w:after="0"/>
        <w:ind w:left="726" w:hanging="442"/>
        <w:jc w:val="both"/>
        <w:rPr>
          <w:rFonts w:ascii="Times" w:eastAsia="Batang" w:hAnsi="Times"/>
          <w:b/>
          <w:bCs/>
          <w:i/>
          <w:iCs/>
          <w:szCs w:val="24"/>
          <w:lang w:val="en-US" w:eastAsia="zh-CN"/>
        </w:rPr>
      </w:pPr>
      <w:r w:rsidRPr="00D7369E">
        <w:rPr>
          <w:rFonts w:ascii="Times" w:eastAsia="Batang" w:hAnsi="Times"/>
          <w:b/>
          <w:bCs/>
          <w:i/>
          <w:iCs/>
          <w:szCs w:val="24"/>
          <w:lang w:val="en-US" w:eastAsia="zh-CN"/>
        </w:rPr>
        <w:t>Opt</w:t>
      </w:r>
      <w:r>
        <w:rPr>
          <w:rFonts w:ascii="Times" w:eastAsiaTheme="minorEastAsia" w:hAnsi="Times" w:hint="eastAsia"/>
          <w:b/>
          <w:bCs/>
          <w:i/>
          <w:iCs/>
          <w:szCs w:val="24"/>
          <w:lang w:val="en-US" w:eastAsia="zh-CN"/>
        </w:rPr>
        <w:t xml:space="preserve">ion </w:t>
      </w:r>
      <w:r w:rsidRPr="00D7369E">
        <w:rPr>
          <w:rFonts w:ascii="Times" w:eastAsia="Batang" w:hAnsi="Times"/>
          <w:b/>
          <w:bCs/>
          <w:i/>
          <w:iCs/>
          <w:szCs w:val="24"/>
          <w:lang w:val="en-US" w:eastAsia="zh-CN"/>
        </w:rPr>
        <w:t>1: The UE reports for all the configured N</w:t>
      </w:r>
      <w:r w:rsidRPr="00D7369E">
        <w:rPr>
          <w:rFonts w:ascii="Times" w:eastAsia="Batang" w:hAnsi="Times"/>
          <w:b/>
          <w:bCs/>
          <w:i/>
          <w:iCs/>
          <w:szCs w:val="24"/>
          <w:vertAlign w:val="subscript"/>
          <w:lang w:val="en-US" w:eastAsia="zh-CN"/>
        </w:rPr>
        <w:t>TRP</w:t>
      </w:r>
      <w:r w:rsidRPr="00D7369E">
        <w:rPr>
          <w:rFonts w:ascii="Times" w:eastAsia="Batang" w:hAnsi="Times"/>
          <w:b/>
          <w:bCs/>
          <w:i/>
          <w:iCs/>
          <w:szCs w:val="24"/>
          <w:lang w:val="en-US" w:eastAsia="zh-CN"/>
        </w:rPr>
        <w:t xml:space="preserve"> NZP CSI-RS resources/resource sets</w:t>
      </w:r>
    </w:p>
    <w:p w14:paraId="28A44A8C" w14:textId="77777777" w:rsidR="00083B21" w:rsidRPr="008D74E3" w:rsidRDefault="00083B21" w:rsidP="00083B21">
      <w:pPr>
        <w:numPr>
          <w:ilvl w:val="0"/>
          <w:numId w:val="73"/>
        </w:numPr>
        <w:spacing w:after="0"/>
        <w:ind w:left="726" w:hanging="442"/>
        <w:jc w:val="both"/>
        <w:rPr>
          <w:rFonts w:ascii="Times" w:eastAsia="Batang" w:hAnsi="Times"/>
          <w:b/>
          <w:bCs/>
          <w:i/>
          <w:iCs/>
          <w:szCs w:val="24"/>
          <w:lang w:val="en-US" w:eastAsia="zh-CN"/>
        </w:rPr>
      </w:pPr>
      <w:r w:rsidRPr="00D7369E">
        <w:rPr>
          <w:rFonts w:ascii="Times" w:eastAsia="Batang" w:hAnsi="Times"/>
          <w:b/>
          <w:bCs/>
          <w:i/>
          <w:iCs/>
          <w:szCs w:val="24"/>
          <w:lang w:val="en-US" w:eastAsia="zh-CN"/>
        </w:rPr>
        <w:t>Opt</w:t>
      </w:r>
      <w:r>
        <w:rPr>
          <w:rFonts w:ascii="Times" w:eastAsiaTheme="minorEastAsia" w:hAnsi="Times" w:hint="eastAsia"/>
          <w:b/>
          <w:bCs/>
          <w:i/>
          <w:iCs/>
          <w:szCs w:val="24"/>
          <w:lang w:val="en-US" w:eastAsia="zh-CN"/>
        </w:rPr>
        <w:t xml:space="preserve">ion </w:t>
      </w:r>
      <w:r w:rsidRPr="00D7369E">
        <w:rPr>
          <w:rFonts w:ascii="Times" w:eastAsia="Batang" w:hAnsi="Times"/>
          <w:b/>
          <w:bCs/>
          <w:i/>
          <w:iCs/>
          <w:szCs w:val="24"/>
          <w:lang w:val="en-US" w:eastAsia="zh-CN"/>
        </w:rPr>
        <w:t>3: The UE reports for N out of N</w:t>
      </w:r>
      <w:r w:rsidRPr="00D7369E">
        <w:rPr>
          <w:rFonts w:ascii="Times" w:eastAsia="Batang" w:hAnsi="Times"/>
          <w:b/>
          <w:bCs/>
          <w:i/>
          <w:iCs/>
          <w:szCs w:val="24"/>
          <w:vertAlign w:val="subscript"/>
          <w:lang w:val="en-US" w:eastAsia="zh-CN"/>
        </w:rPr>
        <w:t>TRP</w:t>
      </w:r>
      <w:r w:rsidRPr="00D7369E">
        <w:rPr>
          <w:rFonts w:ascii="Times" w:eastAsia="Batang" w:hAnsi="Times"/>
          <w:b/>
          <w:bCs/>
          <w:i/>
          <w:iCs/>
          <w:szCs w:val="24"/>
          <w:lang w:val="en-US" w:eastAsia="zh-CN"/>
        </w:rPr>
        <w:t xml:space="preserve"> NZP CSI-RS resources/resource sets where the selection of N resources/resource sets is performed by the UE and included in the CSI report</w:t>
      </w:r>
    </w:p>
    <w:p w14:paraId="41CCA0AB" w14:textId="77777777" w:rsidR="00083B21" w:rsidRDefault="00083B21" w:rsidP="00083B21">
      <w:pPr>
        <w:pStyle w:val="2"/>
        <w:rPr>
          <w:rFonts w:ascii="Times New Roman" w:hAnsi="Times New Roman"/>
          <w:lang w:eastAsia="zh-CN"/>
        </w:rPr>
      </w:pPr>
      <w:r>
        <w:rPr>
          <w:rFonts w:ascii="Times New Roman" w:hAnsi="Times New Roman"/>
          <w:lang w:eastAsia="zh-CN"/>
        </w:rPr>
        <w:t>D</w:t>
      </w:r>
      <w:r>
        <w:rPr>
          <w:rFonts w:ascii="Times New Roman" w:hAnsi="Times New Roman" w:hint="eastAsia"/>
          <w:lang w:eastAsia="zh-CN"/>
        </w:rPr>
        <w:t>elay/Frequency/Phase offset reporting for CJT calibration</w:t>
      </w:r>
    </w:p>
    <w:p w14:paraId="623CA8B8" w14:textId="77777777" w:rsidR="00083B21" w:rsidRPr="008D74E3" w:rsidRDefault="00083B21" w:rsidP="00083B21">
      <w:pPr>
        <w:jc w:val="both"/>
        <w:rPr>
          <w:rFonts w:eastAsiaTheme="minorEastAsia"/>
          <w:lang w:val="en-US" w:eastAsia="zh-CN"/>
        </w:rPr>
      </w:pPr>
      <w:r w:rsidRPr="008D74E3">
        <w:rPr>
          <w:rFonts w:eastAsiaTheme="minorEastAsia" w:hint="eastAsia"/>
          <w:lang w:val="en-US" w:eastAsia="zh-CN"/>
        </w:rPr>
        <w:t xml:space="preserve">Regarding </w:t>
      </w:r>
      <w:r w:rsidRPr="008D74E3">
        <w:rPr>
          <w:rFonts w:eastAsiaTheme="minorEastAsia"/>
          <w:lang w:val="en-US" w:eastAsia="zh-CN"/>
        </w:rPr>
        <w:t xml:space="preserve">the </w:t>
      </w:r>
      <w:r>
        <w:rPr>
          <w:rFonts w:eastAsiaTheme="minorEastAsia" w:hint="eastAsia"/>
          <w:lang w:val="en-US" w:eastAsia="zh-CN"/>
        </w:rPr>
        <w:t>detailed content of CJT calibration reporting, we have the following agreements in the last meeting.</w:t>
      </w:r>
    </w:p>
    <w:tbl>
      <w:tblPr>
        <w:tblStyle w:val="afc"/>
        <w:tblW w:w="0" w:type="auto"/>
        <w:tblLook w:val="04A0" w:firstRow="1" w:lastRow="0" w:firstColumn="1" w:lastColumn="0" w:noHBand="0" w:noVBand="1"/>
      </w:tblPr>
      <w:tblGrid>
        <w:gridCol w:w="9629"/>
      </w:tblGrid>
      <w:tr w:rsidR="00083B21" w14:paraId="553FDC7D" w14:textId="77777777" w:rsidTr="00061FBF">
        <w:tc>
          <w:tcPr>
            <w:tcW w:w="9629" w:type="dxa"/>
          </w:tcPr>
          <w:p w14:paraId="4C218A90" w14:textId="77777777" w:rsidR="00083B21" w:rsidRPr="008D74E3" w:rsidRDefault="00083B21" w:rsidP="00061FBF">
            <w:pPr>
              <w:spacing w:before="0" w:after="0"/>
              <w:jc w:val="both"/>
              <w:rPr>
                <w:rFonts w:eastAsia="等线"/>
                <w:highlight w:val="green"/>
                <w:lang w:val="en-US" w:eastAsia="zh-CN"/>
              </w:rPr>
            </w:pPr>
            <w:r w:rsidRPr="008D74E3">
              <w:rPr>
                <w:rFonts w:eastAsia="等线"/>
                <w:b/>
                <w:bCs/>
                <w:highlight w:val="green"/>
                <w:lang w:val="en-US" w:eastAsia="zh-CN"/>
              </w:rPr>
              <w:t>Agreement</w:t>
            </w:r>
          </w:p>
          <w:p w14:paraId="3DCD897C" w14:textId="77777777" w:rsidR="00083B21" w:rsidRPr="008D74E3" w:rsidRDefault="00083B21" w:rsidP="00061FBF">
            <w:pPr>
              <w:snapToGrid w:val="0"/>
              <w:spacing w:before="0" w:after="0"/>
              <w:rPr>
                <w:rFonts w:ascii="Times" w:eastAsia="Calibri" w:hAnsi="Times"/>
                <w:lang w:eastAsia="en-US"/>
              </w:rPr>
            </w:pPr>
            <w:r w:rsidRPr="008D74E3">
              <w:rPr>
                <w:rFonts w:ascii="Times" w:eastAsia="Calibri" w:hAnsi="Times"/>
                <w:lang w:eastAsia="en-US"/>
              </w:rPr>
              <w:lastRenderedPageBreak/>
              <w:t>For the Rel-19 aperiodic standalone CJT calibration reporting, given the N</w:t>
            </w:r>
            <w:r w:rsidRPr="008D74E3">
              <w:rPr>
                <w:rFonts w:ascii="Times" w:eastAsia="Calibri" w:hAnsi="Times"/>
                <w:vertAlign w:val="subscript"/>
                <w:lang w:eastAsia="en-US"/>
              </w:rPr>
              <w:t>TRP</w:t>
            </w:r>
            <w:r w:rsidRPr="008D74E3">
              <w:rPr>
                <w:rFonts w:ascii="Times" w:eastAsia="Calibri" w:hAnsi="Times"/>
                <w:lang w:eastAsia="en-US"/>
              </w:rPr>
              <w:t xml:space="preserve"> configured NZP CSI-RS resources/resource sets and the selected N resources/resource sets, support reporting, in one CSI reporting instance, {(D</w:t>
            </w:r>
            <w:r w:rsidRPr="008D74E3">
              <w:rPr>
                <w:rFonts w:ascii="Times" w:eastAsia="Calibri" w:hAnsi="Times"/>
                <w:vertAlign w:val="subscript"/>
                <w:lang w:eastAsia="en-US"/>
              </w:rPr>
              <w:t>n,offset</w:t>
            </w:r>
            <w:r w:rsidRPr="008D74E3">
              <w:rPr>
                <w:rFonts w:ascii="Times" w:eastAsia="Calibri" w:hAnsi="Times"/>
                <w:lang w:eastAsia="en-US"/>
              </w:rPr>
              <w:t>, d</w:t>
            </w:r>
            <w:r w:rsidRPr="008D74E3">
              <w:rPr>
                <w:rFonts w:ascii="Times" w:eastAsia="Calibri" w:hAnsi="Times"/>
                <w:vertAlign w:val="subscript"/>
                <w:lang w:eastAsia="en-US"/>
              </w:rPr>
              <w:t>n</w:t>
            </w:r>
            <w:r w:rsidRPr="008D74E3">
              <w:rPr>
                <w:rFonts w:ascii="Times" w:eastAsia="Calibri" w:hAnsi="Times"/>
                <w:lang w:eastAsia="en-US"/>
              </w:rPr>
              <w:t>), n=0, 1, …, N – 1} where</w:t>
            </w:r>
          </w:p>
          <w:p w14:paraId="1120255A" w14:textId="77777777" w:rsidR="00083B21" w:rsidRPr="008D74E3" w:rsidRDefault="00083B21" w:rsidP="00083B21">
            <w:pPr>
              <w:widowControl w:val="0"/>
              <w:numPr>
                <w:ilvl w:val="0"/>
                <w:numId w:val="74"/>
              </w:numPr>
              <w:snapToGrid w:val="0"/>
              <w:spacing w:before="0" w:after="0"/>
              <w:jc w:val="both"/>
              <w:rPr>
                <w:rFonts w:ascii="Times" w:eastAsia="Calibri" w:hAnsi="Times"/>
                <w:lang w:eastAsia="en-US"/>
              </w:rPr>
            </w:pPr>
            <w:r w:rsidRPr="008D74E3">
              <w:rPr>
                <w:rFonts w:ascii="Times" w:eastAsia="Calibri" w:hAnsi="Times"/>
                <w:lang w:eastAsia="en-US"/>
              </w:rPr>
              <w:t>D</w:t>
            </w:r>
            <w:r w:rsidRPr="008D74E3">
              <w:rPr>
                <w:rFonts w:ascii="Times" w:eastAsia="Calibri" w:hAnsi="Times"/>
                <w:vertAlign w:val="subscript"/>
                <w:lang w:eastAsia="en-US"/>
              </w:rPr>
              <w:t>n,offset</w:t>
            </w:r>
            <w:r w:rsidRPr="008D74E3">
              <w:rPr>
                <w:rFonts w:ascii="Times" w:eastAsia="Calibri" w:hAnsi="Times"/>
                <w:lang w:eastAsia="en-US"/>
              </w:rPr>
              <w:t xml:space="preserve"> is a B-bit indicator representing the delay offset associated with the n-th CSI-RS resource/resource set</w:t>
            </w:r>
          </w:p>
          <w:p w14:paraId="1945B63B" w14:textId="77777777" w:rsidR="00083B21" w:rsidRPr="008D74E3" w:rsidRDefault="00083B21" w:rsidP="00083B21">
            <w:pPr>
              <w:widowControl w:val="0"/>
              <w:numPr>
                <w:ilvl w:val="1"/>
                <w:numId w:val="74"/>
              </w:numPr>
              <w:snapToGrid w:val="0"/>
              <w:spacing w:before="0" w:after="0"/>
              <w:jc w:val="both"/>
              <w:rPr>
                <w:rFonts w:ascii="Times" w:eastAsia="Calibri" w:hAnsi="Times"/>
                <w:lang w:eastAsia="en-US"/>
              </w:rPr>
            </w:pPr>
            <w:r w:rsidRPr="008D74E3">
              <w:rPr>
                <w:rFonts w:ascii="Times" w:eastAsia="Calibri" w:hAnsi="Times"/>
                <w:lang w:eastAsia="en-US"/>
              </w:rPr>
              <w:t>For the reference CSI-RS resource/resource set nref, the value of D</w:t>
            </w:r>
            <w:r w:rsidRPr="008D74E3">
              <w:rPr>
                <w:rFonts w:ascii="Times" w:eastAsia="Calibri" w:hAnsi="Times"/>
                <w:vertAlign w:val="subscript"/>
                <w:lang w:eastAsia="en-US"/>
              </w:rPr>
              <w:t>nref,offset</w:t>
            </w:r>
            <w:r w:rsidRPr="008D74E3">
              <w:rPr>
                <w:rFonts w:ascii="Times" w:eastAsia="Calibri" w:hAnsi="Times"/>
                <w:lang w:eastAsia="en-US"/>
              </w:rPr>
              <w:t xml:space="preserve"> is assumed 0 and not reported</w:t>
            </w:r>
          </w:p>
          <w:p w14:paraId="226CA251" w14:textId="77777777" w:rsidR="00083B21" w:rsidRPr="008D74E3" w:rsidRDefault="00083B21" w:rsidP="00083B21">
            <w:pPr>
              <w:widowControl w:val="0"/>
              <w:numPr>
                <w:ilvl w:val="2"/>
                <w:numId w:val="74"/>
              </w:numPr>
              <w:snapToGrid w:val="0"/>
              <w:spacing w:before="0" w:after="0"/>
              <w:jc w:val="both"/>
              <w:rPr>
                <w:rFonts w:ascii="Times" w:eastAsia="Calibri" w:hAnsi="Times"/>
                <w:lang w:eastAsia="en-US"/>
              </w:rPr>
            </w:pPr>
            <w:r w:rsidRPr="008D74E3">
              <w:rPr>
                <w:rFonts w:ascii="Times" w:eastAsia="Calibri" w:hAnsi="Times"/>
                <w:lang w:eastAsia="en-US"/>
              </w:rPr>
              <w:t>FFS (by RAN1#116bis): Whether nref is fixed, NW-configured, or is included in the report (selected by the UE)</w:t>
            </w:r>
            <w:r w:rsidRPr="008D74E3">
              <w:rPr>
                <w:rFonts w:ascii="Times" w:eastAsia="Calibri" w:hAnsi="Times" w:hint="eastAsia"/>
                <w:lang w:eastAsia="en-US"/>
              </w:rPr>
              <w:t xml:space="preserve"> </w:t>
            </w:r>
          </w:p>
          <w:p w14:paraId="3C9BCFB3" w14:textId="77777777" w:rsidR="00083B21" w:rsidRPr="008D74E3" w:rsidRDefault="00083B21" w:rsidP="00083B21">
            <w:pPr>
              <w:widowControl w:val="0"/>
              <w:numPr>
                <w:ilvl w:val="1"/>
                <w:numId w:val="74"/>
              </w:numPr>
              <w:snapToGrid w:val="0"/>
              <w:spacing w:before="0" w:after="0"/>
              <w:jc w:val="both"/>
              <w:rPr>
                <w:rFonts w:ascii="Times" w:eastAsia="Calibri" w:hAnsi="Times"/>
                <w:lang w:eastAsia="en-US"/>
              </w:rPr>
            </w:pPr>
            <w:r w:rsidRPr="008D74E3">
              <w:rPr>
                <w:rFonts w:ascii="Times" w:eastAsia="Calibri" w:hAnsi="Times"/>
                <w:lang w:eastAsia="en-US"/>
              </w:rPr>
              <w:t>The value of D</w:t>
            </w:r>
            <w:r w:rsidRPr="008D74E3">
              <w:rPr>
                <w:rFonts w:ascii="Times" w:eastAsia="Calibri" w:hAnsi="Times"/>
                <w:vertAlign w:val="subscript"/>
                <w:lang w:eastAsia="en-US"/>
              </w:rPr>
              <w:t>n,offset</w:t>
            </w:r>
            <w:r w:rsidRPr="008D74E3">
              <w:rPr>
                <w:rFonts w:ascii="Times" w:eastAsia="Calibri" w:hAnsi="Times"/>
                <w:lang w:eastAsia="en-US"/>
              </w:rPr>
              <w:t xml:space="preserve"> indicates the interval </w:t>
            </w:r>
            <m:oMath>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i</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i+1</m:t>
                  </m:r>
                </m:sub>
              </m:sSub>
              <m:r>
                <w:rPr>
                  <w:rFonts w:ascii="Cambria Math" w:eastAsia="Calibri" w:hAnsi="Cambria Math"/>
                  <w:kern w:val="2"/>
                  <w:lang w:val="en-US" w:eastAsia="zh-CN"/>
                </w:rPr>
                <m:t>)</m:t>
              </m:r>
            </m:oMath>
            <w:r w:rsidRPr="008D74E3">
              <w:rPr>
                <w:rFonts w:ascii="Times" w:eastAsia="Calibri" w:hAnsi="Times"/>
                <w:lang w:eastAsia="en-US"/>
              </w:rPr>
              <w:t xml:space="preserve"> which the delay offset falls into</w:t>
            </w:r>
          </w:p>
          <w:p w14:paraId="407BCA70" w14:textId="77777777" w:rsidR="00083B21" w:rsidRPr="008D74E3" w:rsidRDefault="00083B21" w:rsidP="00083B21">
            <w:pPr>
              <w:widowControl w:val="0"/>
              <w:numPr>
                <w:ilvl w:val="2"/>
                <w:numId w:val="74"/>
              </w:numPr>
              <w:snapToGrid w:val="0"/>
              <w:spacing w:before="0" w:after="0"/>
              <w:jc w:val="both"/>
              <w:rPr>
                <w:rFonts w:ascii="Times" w:eastAsia="Calibri" w:hAnsi="Times"/>
                <w:lang w:eastAsia="en-US"/>
              </w:rPr>
            </w:pPr>
            <w:r w:rsidRPr="008D74E3">
              <w:rPr>
                <w:rFonts w:ascii="Times" w:eastAsia="Calibri" w:hAnsi="Times"/>
                <w:lang w:eastAsia="en-US"/>
              </w:rPr>
              <w:t>Down-select, by RAN1#116bis, from the following</w:t>
            </w:r>
          </w:p>
          <w:p w14:paraId="6811FE4E" w14:textId="77777777" w:rsidR="00083B21" w:rsidRPr="008D74E3" w:rsidRDefault="00083B21" w:rsidP="00083B21">
            <w:pPr>
              <w:widowControl w:val="0"/>
              <w:numPr>
                <w:ilvl w:val="3"/>
                <w:numId w:val="74"/>
              </w:numPr>
              <w:snapToGrid w:val="0"/>
              <w:spacing w:before="0" w:after="0"/>
              <w:jc w:val="both"/>
              <w:rPr>
                <w:rFonts w:ascii="Times" w:eastAsia="Calibri" w:hAnsi="Times"/>
                <w:lang w:eastAsia="en-US"/>
              </w:rPr>
            </w:pPr>
            <w:r w:rsidRPr="008D74E3">
              <w:rPr>
                <w:rFonts w:ascii="Times" w:eastAsia="Calibri" w:hAnsi="Times"/>
                <w:lang w:eastAsia="en-US"/>
              </w:rPr>
              <w:t xml:space="preserve">Alt1: </w:t>
            </w:r>
            <m:oMath>
              <m:d>
                <m:dPr>
                  <m:begChr m:val="{"/>
                  <m:endChr m:val="}"/>
                  <m:ctrlPr>
                    <w:rPr>
                      <w:rFonts w:ascii="Cambria Math" w:eastAsia="Calibri" w:hAnsi="Cambria Math"/>
                      <w:i/>
                      <w:kern w:val="2"/>
                      <w:lang w:val="en-US" w:eastAsia="zh-CN"/>
                    </w:rPr>
                  </m:ctrlPr>
                </m:dPr>
                <m:e>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0</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1</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M-2</m:t>
                      </m:r>
                    </m:sub>
                  </m:sSub>
                </m:e>
              </m:d>
            </m:oMath>
            <w:r w:rsidRPr="008D74E3">
              <w:rPr>
                <w:rFonts w:ascii="Times" w:eastAsia="Calibri" w:hAnsi="Times"/>
                <w:lang w:eastAsia="en-US"/>
              </w:rPr>
              <w:t xml:space="preserve"> is uniformly spaced between 0 and A</w:t>
            </w:r>
            <w:r w:rsidRPr="008D74E3">
              <w:rPr>
                <w:rFonts w:ascii="Times" w:eastAsia="Calibri" w:hAnsi="Times"/>
                <w:vertAlign w:val="subscript"/>
                <w:lang w:eastAsia="en-US"/>
              </w:rPr>
              <w:t>D</w:t>
            </w:r>
            <w:r w:rsidRPr="008D74E3">
              <w:rPr>
                <w:rFonts w:ascii="Times" w:eastAsia="Calibri" w:hAnsi="Times"/>
                <w:lang w:eastAsia="en-US"/>
              </w:rPr>
              <w:t xml:space="preserve">, i.e. </w:t>
            </w:r>
            <m:oMath>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i</m:t>
                  </m:r>
                </m:sub>
              </m:sSub>
              <m:r>
                <w:rPr>
                  <w:rFonts w:ascii="Cambria Math" w:eastAsia="Calibri" w:hAnsi="Cambria Math"/>
                  <w:kern w:val="2"/>
                  <w:lang w:val="en-US" w:eastAsia="zh-CN"/>
                </w:rPr>
                <m:t>=i×</m:t>
              </m:r>
              <m:f>
                <m:fPr>
                  <m:ctrlPr>
                    <w:rPr>
                      <w:rFonts w:ascii="Cambria Math" w:eastAsia="Calibri" w:hAnsi="Cambria Math"/>
                      <w:i/>
                      <w:kern w:val="2"/>
                      <w:lang w:val="en-US" w:eastAsia="zh-CN"/>
                    </w:rPr>
                  </m:ctrlPr>
                </m:fPr>
                <m:num>
                  <m:sSub>
                    <m:sSubPr>
                      <m:ctrlPr>
                        <w:rPr>
                          <w:rFonts w:ascii="Cambria Math" w:eastAsia="Calibri" w:hAnsi="Cambria Math"/>
                          <w:i/>
                          <w:kern w:val="2"/>
                          <w:lang w:val="en-US" w:eastAsia="zh-CN"/>
                        </w:rPr>
                      </m:ctrlPr>
                    </m:sSubPr>
                    <m:e>
                      <m:r>
                        <w:rPr>
                          <w:rFonts w:ascii="Cambria Math" w:eastAsia="Calibri" w:hAnsi="Cambria Math"/>
                          <w:kern w:val="2"/>
                          <w:lang w:val="en-US" w:eastAsia="zh-CN"/>
                        </w:rPr>
                        <m:t>A</m:t>
                      </m:r>
                    </m:e>
                    <m:sub>
                      <m:r>
                        <w:rPr>
                          <w:rFonts w:ascii="Cambria Math" w:eastAsia="Calibri" w:hAnsi="Cambria Math"/>
                          <w:kern w:val="2"/>
                          <w:lang w:val="en-US" w:eastAsia="zh-CN"/>
                        </w:rPr>
                        <m:t>D</m:t>
                      </m:r>
                    </m:sub>
                  </m:sSub>
                </m:num>
                <m:den>
                  <m:r>
                    <w:rPr>
                      <w:rFonts w:ascii="Cambria Math" w:eastAsia="Calibri" w:hAnsi="Cambria Math"/>
                      <w:kern w:val="2"/>
                      <w:lang w:val="en-US" w:eastAsia="zh-CN"/>
                    </w:rPr>
                    <m:t>M-2</m:t>
                  </m:r>
                </m:den>
              </m:f>
              <m:r>
                <w:rPr>
                  <w:rFonts w:ascii="Cambria Math" w:eastAsia="Calibri" w:hAnsi="Cambria Math"/>
                  <w:kern w:val="2"/>
                  <w:lang w:val="en-US" w:eastAsia="zh-CN"/>
                </w:rPr>
                <m:t>,   i=0,1,…, M-2</m:t>
              </m:r>
            </m:oMath>
            <w:r w:rsidRPr="008D74E3">
              <w:rPr>
                <w:rFonts w:ascii="Times" w:eastAsia="Calibri" w:hAnsi="Times"/>
                <w:lang w:eastAsia="en-US"/>
              </w:rPr>
              <w:t xml:space="preserve">, with </w:t>
            </w:r>
            <m:oMath>
              <m:r>
                <w:rPr>
                  <w:rFonts w:ascii="Cambria Math" w:eastAsia="Calibri" w:hAnsi="Cambria Math"/>
                  <w:kern w:val="2"/>
                  <w:lang w:val="en-US" w:eastAsia="zh-CN"/>
                </w:rPr>
                <m:t>M=</m:t>
              </m:r>
              <m:sSup>
                <m:sSupPr>
                  <m:ctrlPr>
                    <w:rPr>
                      <w:rFonts w:ascii="Cambria Math" w:eastAsia="Calibri" w:hAnsi="Cambria Math"/>
                      <w:i/>
                      <w:kern w:val="2"/>
                      <w:lang w:val="en-US" w:eastAsia="zh-CN"/>
                    </w:rPr>
                  </m:ctrlPr>
                </m:sSupPr>
                <m:e>
                  <m:r>
                    <w:rPr>
                      <w:rFonts w:ascii="Cambria Math" w:eastAsia="Calibri" w:hAnsi="Cambria Math"/>
                      <w:kern w:val="2"/>
                      <w:lang w:val="en-US" w:eastAsia="zh-CN"/>
                    </w:rPr>
                    <m:t>2</m:t>
                  </m:r>
                </m:e>
                <m:sup>
                  <m:r>
                    <w:rPr>
                      <w:rFonts w:ascii="Cambria Math" w:eastAsia="Calibri" w:hAnsi="Cambria Math"/>
                      <w:kern w:val="2"/>
                      <w:lang w:val="en-US" w:eastAsia="zh-CN"/>
                    </w:rPr>
                    <m:t>B</m:t>
                  </m:r>
                </m:sup>
              </m:sSup>
            </m:oMath>
          </w:p>
          <w:p w14:paraId="1555EB74" w14:textId="77777777" w:rsidR="00083B21" w:rsidRPr="008D74E3" w:rsidRDefault="00083B21" w:rsidP="00083B21">
            <w:pPr>
              <w:widowControl w:val="0"/>
              <w:numPr>
                <w:ilvl w:val="3"/>
                <w:numId w:val="74"/>
              </w:numPr>
              <w:snapToGrid w:val="0"/>
              <w:spacing w:before="0" w:after="0"/>
              <w:jc w:val="both"/>
              <w:rPr>
                <w:rFonts w:ascii="Times" w:eastAsia="Calibri" w:hAnsi="Times"/>
                <w:lang w:eastAsia="en-US"/>
              </w:rPr>
            </w:pPr>
            <w:r w:rsidRPr="008D74E3">
              <w:rPr>
                <w:rFonts w:ascii="Times" w:eastAsia="Calibri" w:hAnsi="Times"/>
                <w:lang w:eastAsia="en-US"/>
              </w:rPr>
              <w:t xml:space="preserve">Alt2: </w:t>
            </w:r>
            <m:oMath>
              <m:d>
                <m:dPr>
                  <m:begChr m:val="{"/>
                  <m:endChr m:val="}"/>
                  <m:ctrlPr>
                    <w:rPr>
                      <w:rFonts w:ascii="Cambria Math" w:eastAsia="Calibri" w:hAnsi="Cambria Math"/>
                      <w:i/>
                      <w:kern w:val="2"/>
                      <w:lang w:val="en-US" w:eastAsia="zh-CN"/>
                    </w:rPr>
                  </m:ctrlPr>
                </m:dPr>
                <m:e>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0</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1</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M-2</m:t>
                      </m:r>
                    </m:sub>
                  </m:sSub>
                </m:e>
              </m:d>
            </m:oMath>
            <w:r w:rsidRPr="008D74E3">
              <w:rPr>
                <w:rFonts w:ascii="Times" w:eastAsia="Calibri" w:hAnsi="Times"/>
                <w:lang w:eastAsia="en-US"/>
              </w:rPr>
              <w:t xml:space="preserve"> is uniformly spaced between -A</w:t>
            </w:r>
            <w:r w:rsidRPr="008D74E3">
              <w:rPr>
                <w:rFonts w:ascii="Times" w:eastAsia="Calibri" w:hAnsi="Times"/>
                <w:vertAlign w:val="subscript"/>
                <w:lang w:eastAsia="en-US"/>
              </w:rPr>
              <w:t>D</w:t>
            </w:r>
            <w:r w:rsidRPr="008D74E3">
              <w:rPr>
                <w:rFonts w:ascii="Times" w:eastAsia="Calibri" w:hAnsi="Times"/>
                <w:lang w:eastAsia="en-US"/>
              </w:rPr>
              <w:t xml:space="preserve"> and A</w:t>
            </w:r>
            <w:r w:rsidRPr="008D74E3">
              <w:rPr>
                <w:rFonts w:ascii="Times" w:eastAsia="Calibri" w:hAnsi="Times"/>
                <w:vertAlign w:val="subscript"/>
                <w:lang w:eastAsia="en-US"/>
              </w:rPr>
              <w:t>D</w:t>
            </w:r>
            <w:r w:rsidRPr="008D74E3">
              <w:rPr>
                <w:rFonts w:ascii="Times" w:eastAsia="Calibri" w:hAnsi="Times"/>
                <w:lang w:eastAsia="en-US"/>
              </w:rPr>
              <w:t xml:space="preserve">, i.e. </w:t>
            </w:r>
            <m:oMath>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i</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-A</m:t>
                  </m:r>
                </m:e>
                <m:sub>
                  <m:r>
                    <w:rPr>
                      <w:rFonts w:ascii="Cambria Math" w:eastAsia="Calibri" w:hAnsi="Cambria Math"/>
                      <w:kern w:val="2"/>
                      <w:lang w:val="en-US" w:eastAsia="zh-CN"/>
                    </w:rPr>
                    <m:t>D</m:t>
                  </m:r>
                </m:sub>
              </m:sSub>
              <m:r>
                <w:rPr>
                  <w:rFonts w:ascii="Cambria Math" w:eastAsia="Calibri" w:hAnsi="Cambria Math"/>
                  <w:kern w:val="2"/>
                  <w:lang w:val="en-US" w:eastAsia="zh-CN"/>
                </w:rPr>
                <m:t>+i×</m:t>
              </m:r>
              <m:f>
                <m:fPr>
                  <m:ctrlPr>
                    <w:rPr>
                      <w:rFonts w:ascii="Cambria Math" w:eastAsia="Calibri" w:hAnsi="Cambria Math"/>
                      <w:i/>
                      <w:kern w:val="2"/>
                      <w:lang w:val="en-US" w:eastAsia="zh-CN"/>
                    </w:rPr>
                  </m:ctrlPr>
                </m:fPr>
                <m:num>
                  <m:r>
                    <w:rPr>
                      <w:rFonts w:ascii="Cambria Math" w:eastAsia="Calibri" w:hAnsi="Cambria Math"/>
                      <w:kern w:val="2"/>
                      <w:lang w:val="en-US" w:eastAsia="zh-CN"/>
                    </w:rPr>
                    <m:t>2</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A</m:t>
                      </m:r>
                    </m:e>
                    <m:sub>
                      <m:r>
                        <w:rPr>
                          <w:rFonts w:ascii="Cambria Math" w:eastAsia="Calibri" w:hAnsi="Cambria Math"/>
                          <w:kern w:val="2"/>
                          <w:lang w:val="en-US" w:eastAsia="zh-CN"/>
                        </w:rPr>
                        <m:t>D</m:t>
                      </m:r>
                    </m:sub>
                  </m:sSub>
                </m:num>
                <m:den>
                  <m:r>
                    <w:rPr>
                      <w:rFonts w:ascii="Cambria Math" w:eastAsia="Calibri" w:hAnsi="Cambria Math"/>
                      <w:kern w:val="2"/>
                      <w:lang w:val="en-US" w:eastAsia="zh-CN"/>
                    </w:rPr>
                    <m:t>M-2</m:t>
                  </m:r>
                </m:den>
              </m:f>
              <m:r>
                <w:rPr>
                  <w:rFonts w:ascii="Cambria Math" w:eastAsia="Calibri" w:hAnsi="Cambria Math"/>
                  <w:kern w:val="2"/>
                  <w:lang w:val="en-US" w:eastAsia="zh-CN"/>
                </w:rPr>
                <m:t>,   i=0,1,…, M-2</m:t>
              </m:r>
            </m:oMath>
            <w:r w:rsidRPr="008D74E3">
              <w:rPr>
                <w:rFonts w:ascii="Times" w:eastAsia="Calibri" w:hAnsi="Times"/>
                <w:lang w:eastAsia="en-US"/>
              </w:rPr>
              <w:t xml:space="preserve">, with </w:t>
            </w:r>
            <m:oMath>
              <m:r>
                <w:rPr>
                  <w:rFonts w:ascii="Cambria Math" w:eastAsia="Calibri" w:hAnsi="Cambria Math"/>
                  <w:kern w:val="2"/>
                  <w:lang w:val="en-US" w:eastAsia="zh-CN"/>
                </w:rPr>
                <m:t>M=</m:t>
              </m:r>
              <m:sSup>
                <m:sSupPr>
                  <m:ctrlPr>
                    <w:rPr>
                      <w:rFonts w:ascii="Cambria Math" w:eastAsia="Calibri" w:hAnsi="Cambria Math"/>
                      <w:i/>
                      <w:kern w:val="2"/>
                      <w:lang w:val="en-US" w:eastAsia="zh-CN"/>
                    </w:rPr>
                  </m:ctrlPr>
                </m:sSupPr>
                <m:e>
                  <m:r>
                    <w:rPr>
                      <w:rFonts w:ascii="Cambria Math" w:eastAsia="Calibri" w:hAnsi="Cambria Math"/>
                      <w:kern w:val="2"/>
                      <w:lang w:val="en-US" w:eastAsia="zh-CN"/>
                    </w:rPr>
                    <m:t>2</m:t>
                  </m:r>
                </m:e>
                <m:sup>
                  <m:r>
                    <w:rPr>
                      <w:rFonts w:ascii="Cambria Math" w:eastAsia="Calibri" w:hAnsi="Cambria Math"/>
                      <w:kern w:val="2"/>
                      <w:lang w:val="en-US" w:eastAsia="zh-CN"/>
                    </w:rPr>
                    <m:t>B</m:t>
                  </m:r>
                </m:sup>
              </m:sSup>
            </m:oMath>
          </w:p>
          <w:p w14:paraId="1C3670F3" w14:textId="77777777" w:rsidR="00083B21" w:rsidRPr="008D74E3" w:rsidRDefault="00083B21" w:rsidP="00083B21">
            <w:pPr>
              <w:widowControl w:val="0"/>
              <w:numPr>
                <w:ilvl w:val="2"/>
                <w:numId w:val="74"/>
              </w:numPr>
              <w:snapToGrid w:val="0"/>
              <w:spacing w:before="0" w:after="0"/>
              <w:jc w:val="both"/>
              <w:rPr>
                <w:rFonts w:ascii="Times" w:eastAsia="Calibri" w:hAnsi="Times"/>
                <w:lang w:eastAsia="en-US"/>
              </w:rPr>
            </w:pPr>
            <w:r w:rsidRPr="008D74E3">
              <w:rPr>
                <w:rFonts w:ascii="Times" w:eastAsia="Calibri" w:hAnsi="Times"/>
                <w:lang w:eastAsia="en-US"/>
              </w:rPr>
              <w:t xml:space="preserve">Each interval </w:t>
            </w:r>
            <m:oMath>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i</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i+1</m:t>
                  </m:r>
                </m:sub>
              </m:sSub>
              <m:r>
                <w:rPr>
                  <w:rFonts w:ascii="Cambria Math" w:eastAsia="Calibri" w:hAnsi="Cambria Math"/>
                  <w:kern w:val="2"/>
                  <w:lang w:val="en-US" w:eastAsia="zh-CN"/>
                </w:rPr>
                <m:t>)</m:t>
              </m:r>
            </m:oMath>
            <w:r w:rsidRPr="008D74E3">
              <w:rPr>
                <w:rFonts w:ascii="Times" w:eastAsia="Calibri" w:hAnsi="Times"/>
                <w:lang w:eastAsia="en-US"/>
              </w:rPr>
              <w:t xml:space="preserve"> corresponds to a codepoint, and </w:t>
            </w:r>
            <m:oMath>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0</m:t>
                  </m:r>
                </m:sub>
              </m:sSub>
              <m:r>
                <w:rPr>
                  <w:rFonts w:ascii="Cambria Math" w:eastAsia="Calibri" w:hAnsi="Cambria Math"/>
                  <w:kern w:val="2"/>
                  <w:lang w:val="en-US" w:eastAsia="zh-CN"/>
                </w:rPr>
                <m:t>)</m:t>
              </m:r>
            </m:oMath>
            <w:r w:rsidRPr="008D74E3">
              <w:rPr>
                <w:rFonts w:ascii="Times" w:eastAsia="Calibri" w:hAnsi="Times"/>
                <w:lang w:eastAsia="en-US"/>
              </w:rPr>
              <w:t xml:space="preserve"> and/or </w:t>
            </w:r>
            <m:oMath>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δ</m:t>
                  </m:r>
                </m:e>
                <m:sub>
                  <m:r>
                    <w:rPr>
                      <w:rFonts w:ascii="Cambria Math" w:eastAsia="Calibri" w:hAnsi="Cambria Math"/>
                      <w:kern w:val="2"/>
                      <w:lang w:val="en-US" w:eastAsia="zh-CN"/>
                    </w:rPr>
                    <m:t>M-2</m:t>
                  </m:r>
                </m:sub>
              </m:sSub>
              <m:r>
                <w:rPr>
                  <w:rFonts w:ascii="Cambria Math" w:eastAsia="Calibri" w:hAnsi="Cambria Math"/>
                  <w:kern w:val="2"/>
                  <w:lang w:val="en-US" w:eastAsia="zh-CN"/>
                </w:rPr>
                <m:t>,∞)</m:t>
              </m:r>
            </m:oMath>
            <w:r w:rsidRPr="008D74E3">
              <w:rPr>
                <w:rFonts w:ascii="Times" w:eastAsia="Calibri" w:hAnsi="Times"/>
                <w:lang w:eastAsia="en-US"/>
              </w:rPr>
              <w:t xml:space="preserve"> represent ‘out-of-range’ </w:t>
            </w:r>
          </w:p>
          <w:p w14:paraId="6F97C968" w14:textId="77777777" w:rsidR="00083B21" w:rsidRPr="008D74E3" w:rsidRDefault="00083B21" w:rsidP="00083B21">
            <w:pPr>
              <w:widowControl w:val="0"/>
              <w:numPr>
                <w:ilvl w:val="2"/>
                <w:numId w:val="74"/>
              </w:numPr>
              <w:snapToGrid w:val="0"/>
              <w:spacing w:before="0" w:after="0"/>
              <w:jc w:val="both"/>
              <w:rPr>
                <w:rFonts w:ascii="Times" w:eastAsia="Calibri" w:hAnsi="Times"/>
                <w:lang w:eastAsia="en-US"/>
              </w:rPr>
            </w:pPr>
            <w:r w:rsidRPr="008D74E3">
              <w:rPr>
                <w:rFonts w:ascii="Times" w:eastAsia="Calibri" w:hAnsi="Times"/>
                <w:lang w:eastAsia="en-US"/>
              </w:rPr>
              <w:t>FFS (by RAN1#116bis): supported quantization alphabet(s) (including A</w:t>
            </w:r>
            <w:r w:rsidRPr="008D74E3">
              <w:rPr>
                <w:rFonts w:ascii="Times" w:eastAsia="Calibri" w:hAnsi="Times"/>
                <w:vertAlign w:val="subscript"/>
                <w:lang w:eastAsia="en-US"/>
              </w:rPr>
              <w:t>D</w:t>
            </w:r>
            <w:r w:rsidRPr="008D74E3">
              <w:rPr>
                <w:rFonts w:ascii="Times" w:eastAsia="Calibri" w:hAnsi="Times"/>
                <w:lang w:eastAsia="en-US"/>
              </w:rPr>
              <w:t>, M)</w:t>
            </w:r>
          </w:p>
          <w:p w14:paraId="2D167E4A" w14:textId="77777777" w:rsidR="00083B21" w:rsidRPr="008D74E3" w:rsidRDefault="00083B21" w:rsidP="00083B21">
            <w:pPr>
              <w:widowControl w:val="0"/>
              <w:numPr>
                <w:ilvl w:val="0"/>
                <w:numId w:val="74"/>
              </w:numPr>
              <w:snapToGrid w:val="0"/>
              <w:spacing w:before="0" w:after="0"/>
              <w:jc w:val="both"/>
              <w:rPr>
                <w:rFonts w:ascii="Times" w:eastAsia="Calibri" w:hAnsi="Times"/>
                <w:lang w:eastAsia="en-US"/>
              </w:rPr>
            </w:pPr>
            <w:r w:rsidRPr="008D74E3">
              <w:rPr>
                <w:rFonts w:ascii="Times" w:eastAsia="Calibri" w:hAnsi="Times"/>
                <w:lang w:eastAsia="en-US"/>
              </w:rPr>
              <w:t>d</w:t>
            </w:r>
            <w:r w:rsidRPr="008D74E3">
              <w:rPr>
                <w:rFonts w:ascii="Times" w:eastAsia="Calibri" w:hAnsi="Times"/>
                <w:vertAlign w:val="subscript"/>
                <w:lang w:eastAsia="en-US"/>
              </w:rPr>
              <w:t xml:space="preserve">n </w:t>
            </w:r>
            <w:r w:rsidRPr="008D74E3">
              <w:rPr>
                <w:rFonts w:ascii="Times" w:eastAsia="Calibri" w:hAnsi="Times"/>
                <w:lang w:eastAsia="en-US"/>
              </w:rPr>
              <w:t>is a 1-bit indicator associated with the n-th CSI-RS resource/resource set, indicating whether the measured delay offset, plus delay spread, is inside or outside a pre-defined range/interval</w:t>
            </w:r>
          </w:p>
          <w:p w14:paraId="52F798C0" w14:textId="77777777" w:rsidR="00083B21" w:rsidRPr="008D74E3" w:rsidRDefault="00083B21" w:rsidP="00083B21">
            <w:pPr>
              <w:widowControl w:val="0"/>
              <w:numPr>
                <w:ilvl w:val="1"/>
                <w:numId w:val="74"/>
              </w:numPr>
              <w:snapToGrid w:val="0"/>
              <w:spacing w:before="0" w:after="0"/>
              <w:jc w:val="both"/>
              <w:rPr>
                <w:rFonts w:ascii="Times" w:eastAsia="Calibri" w:hAnsi="Times"/>
                <w:lang w:eastAsia="en-US"/>
              </w:rPr>
            </w:pPr>
            <w:r w:rsidRPr="008D74E3">
              <w:rPr>
                <w:rFonts w:ascii="Times" w:eastAsia="Calibri" w:hAnsi="Times"/>
                <w:lang w:eastAsia="en-US"/>
              </w:rPr>
              <w:t>FFS (RAN1#116bis): The pre-defined range(s), e.g. CP length or its multiple</w:t>
            </w:r>
          </w:p>
          <w:p w14:paraId="7FABDC9B" w14:textId="77777777" w:rsidR="00083B21" w:rsidRPr="008D74E3" w:rsidRDefault="00083B21" w:rsidP="00083B21">
            <w:pPr>
              <w:widowControl w:val="0"/>
              <w:numPr>
                <w:ilvl w:val="0"/>
                <w:numId w:val="74"/>
              </w:numPr>
              <w:snapToGrid w:val="0"/>
              <w:spacing w:before="0" w:after="0"/>
              <w:jc w:val="both"/>
              <w:rPr>
                <w:rFonts w:ascii="Times" w:eastAsia="Batang" w:hAnsi="Times"/>
                <w:bCs/>
                <w:lang w:eastAsia="zh-CN"/>
              </w:rPr>
            </w:pPr>
            <w:r w:rsidRPr="008D74E3">
              <w:rPr>
                <w:rFonts w:ascii="Times" w:eastAsia="Batang" w:hAnsi="Times"/>
                <w:bCs/>
                <w:lang w:eastAsia="zh-CN"/>
              </w:rPr>
              <w:t>FFS: Detailed UCI design on codepoint encoding details</w:t>
            </w:r>
          </w:p>
          <w:p w14:paraId="7F3B24DC" w14:textId="77777777" w:rsidR="00083B21" w:rsidRPr="008D74E3" w:rsidRDefault="00083B21" w:rsidP="00083B21">
            <w:pPr>
              <w:widowControl w:val="0"/>
              <w:numPr>
                <w:ilvl w:val="0"/>
                <w:numId w:val="74"/>
              </w:numPr>
              <w:snapToGrid w:val="0"/>
              <w:spacing w:before="0" w:after="0"/>
              <w:jc w:val="both"/>
              <w:rPr>
                <w:rFonts w:ascii="Times" w:eastAsia="Batang" w:hAnsi="Times"/>
                <w:bCs/>
                <w:lang w:eastAsia="zh-CN"/>
              </w:rPr>
            </w:pPr>
            <w:r w:rsidRPr="008D74E3">
              <w:rPr>
                <w:rFonts w:ascii="Times" w:eastAsia="Batang" w:hAnsi="Times"/>
                <w:bCs/>
                <w:lang w:eastAsia="zh-CN"/>
              </w:rPr>
              <w:t>FFS: The need for a new QCL assumption</w:t>
            </w:r>
          </w:p>
          <w:p w14:paraId="1B02042F" w14:textId="77777777" w:rsidR="00083B21" w:rsidRPr="008D74E3" w:rsidRDefault="00083B21" w:rsidP="00061FBF">
            <w:pPr>
              <w:spacing w:before="0" w:after="0"/>
              <w:rPr>
                <w:rFonts w:ascii="Times" w:hAnsi="Times" w:cs="宋体"/>
                <w:lang w:val="en-US" w:eastAsia="zh-CN"/>
              </w:rPr>
            </w:pPr>
          </w:p>
          <w:p w14:paraId="37674715" w14:textId="77777777" w:rsidR="00083B21" w:rsidRPr="008D74E3" w:rsidRDefault="00083B21" w:rsidP="00061FBF">
            <w:pPr>
              <w:spacing w:before="0" w:after="0"/>
              <w:jc w:val="both"/>
              <w:rPr>
                <w:rFonts w:eastAsia="等线"/>
                <w:highlight w:val="green"/>
                <w:lang w:val="en-US" w:eastAsia="zh-CN"/>
              </w:rPr>
            </w:pPr>
            <w:r w:rsidRPr="008D74E3">
              <w:rPr>
                <w:rFonts w:eastAsia="等线"/>
                <w:b/>
                <w:bCs/>
                <w:highlight w:val="green"/>
                <w:lang w:val="en-US" w:eastAsia="zh-CN"/>
              </w:rPr>
              <w:t>Agreement</w:t>
            </w:r>
          </w:p>
          <w:p w14:paraId="101EB976" w14:textId="77777777" w:rsidR="00083B21" w:rsidRPr="008D74E3" w:rsidRDefault="00083B21" w:rsidP="00061FBF">
            <w:pPr>
              <w:snapToGrid w:val="0"/>
              <w:spacing w:before="0" w:after="0"/>
              <w:rPr>
                <w:rFonts w:ascii="Times" w:eastAsia="Calibri" w:hAnsi="Times"/>
                <w:lang w:eastAsia="en-US"/>
              </w:rPr>
            </w:pPr>
            <w:r w:rsidRPr="008D74E3">
              <w:rPr>
                <w:rFonts w:ascii="Times" w:eastAsia="Calibri" w:hAnsi="Times"/>
                <w:lang w:eastAsia="en-US"/>
              </w:rPr>
              <w:t>For the Rel-19 aperiodic standalone CJT calibration reporting, given the N</w:t>
            </w:r>
            <w:r w:rsidRPr="008D74E3">
              <w:rPr>
                <w:rFonts w:ascii="Times" w:eastAsia="Calibri" w:hAnsi="Times"/>
                <w:vertAlign w:val="subscript"/>
                <w:lang w:eastAsia="en-US"/>
              </w:rPr>
              <w:t>TRP</w:t>
            </w:r>
            <w:r w:rsidRPr="008D74E3">
              <w:rPr>
                <w:rFonts w:ascii="Times" w:eastAsia="Calibri" w:hAnsi="Times"/>
                <w:lang w:eastAsia="en-US"/>
              </w:rPr>
              <w:t xml:space="preserve"> configured NZP CSI-RS resources/resource sets and the selected N resources/resource sets, support reporting, in one CSI reporting instance, {FO</w:t>
            </w:r>
            <w:r w:rsidRPr="008D74E3">
              <w:rPr>
                <w:rFonts w:ascii="Times" w:eastAsia="Calibri" w:hAnsi="Times"/>
                <w:vertAlign w:val="subscript"/>
                <w:lang w:eastAsia="en-US"/>
              </w:rPr>
              <w:t>n</w:t>
            </w:r>
            <w:r w:rsidRPr="008D74E3">
              <w:rPr>
                <w:rFonts w:ascii="Times" w:eastAsia="Calibri" w:hAnsi="Times"/>
                <w:lang w:eastAsia="en-US"/>
              </w:rPr>
              <w:t>, n=0, 1, …, N – 1, n≠nref}, where FO</w:t>
            </w:r>
            <w:r w:rsidRPr="008D74E3">
              <w:rPr>
                <w:rFonts w:ascii="Times" w:eastAsia="Calibri" w:hAnsi="Times"/>
                <w:vertAlign w:val="subscript"/>
                <w:lang w:eastAsia="en-US"/>
              </w:rPr>
              <w:t>n</w:t>
            </w:r>
            <w:r w:rsidRPr="008D74E3">
              <w:rPr>
                <w:rFonts w:ascii="Times" w:eastAsia="Calibri" w:hAnsi="Times"/>
                <w:lang w:eastAsia="en-US"/>
              </w:rPr>
              <w:t xml:space="preserve"> denotes the measured frequency offset associated with the n-th CSI-RS resource/resource set relative to the reference CSI-RS resource/resource set nref</w:t>
            </w:r>
          </w:p>
          <w:p w14:paraId="05BDACA0" w14:textId="77777777" w:rsidR="00083B21" w:rsidRPr="008D74E3" w:rsidRDefault="00083B21" w:rsidP="00083B21">
            <w:pPr>
              <w:widowControl w:val="0"/>
              <w:numPr>
                <w:ilvl w:val="0"/>
                <w:numId w:val="74"/>
              </w:numPr>
              <w:snapToGrid w:val="0"/>
              <w:spacing w:before="0" w:after="0"/>
              <w:jc w:val="both"/>
              <w:rPr>
                <w:rFonts w:ascii="Times" w:eastAsia="Calibri" w:hAnsi="Times"/>
                <w:lang w:eastAsia="x-none"/>
              </w:rPr>
            </w:pPr>
            <w:r w:rsidRPr="008D74E3">
              <w:rPr>
                <w:rFonts w:ascii="Times" w:eastAsia="Calibri" w:hAnsi="Times"/>
                <w:lang w:eastAsia="x-none"/>
              </w:rPr>
              <w:t>For the reference CSI-RS resource/resource set nref, the value of FO</w:t>
            </w:r>
            <w:r w:rsidRPr="008D74E3">
              <w:rPr>
                <w:rFonts w:ascii="Times" w:eastAsia="Calibri" w:hAnsi="Times"/>
                <w:vertAlign w:val="subscript"/>
                <w:lang w:eastAsia="x-none"/>
              </w:rPr>
              <w:t>nref</w:t>
            </w:r>
            <w:r w:rsidRPr="008D74E3">
              <w:rPr>
                <w:rFonts w:ascii="Times" w:eastAsia="Calibri" w:hAnsi="Times"/>
                <w:lang w:eastAsia="x-none"/>
              </w:rPr>
              <w:t xml:space="preserve"> is assumed 0 and not reported</w:t>
            </w:r>
          </w:p>
          <w:p w14:paraId="589437E9" w14:textId="77777777" w:rsidR="00083B21" w:rsidRPr="008D74E3" w:rsidRDefault="00083B21" w:rsidP="00083B21">
            <w:pPr>
              <w:widowControl w:val="0"/>
              <w:numPr>
                <w:ilvl w:val="1"/>
                <w:numId w:val="74"/>
              </w:numPr>
              <w:snapToGrid w:val="0"/>
              <w:spacing w:before="0" w:after="0"/>
              <w:jc w:val="both"/>
              <w:rPr>
                <w:rFonts w:ascii="Times" w:eastAsia="Calibri" w:hAnsi="Times"/>
                <w:lang w:eastAsia="x-none"/>
              </w:rPr>
            </w:pPr>
            <w:r w:rsidRPr="008D74E3">
              <w:rPr>
                <w:rFonts w:ascii="Times" w:eastAsia="Calibri" w:hAnsi="Times"/>
                <w:lang w:eastAsia="x-none"/>
              </w:rPr>
              <w:t>FFS (by RAN1#116bis): Whether nref is fixed, NW-configured, or is included in the report (selected by the UE)</w:t>
            </w:r>
          </w:p>
          <w:p w14:paraId="4931D1EA" w14:textId="77777777" w:rsidR="00083B21" w:rsidRPr="008D74E3" w:rsidRDefault="00083B21" w:rsidP="00083B21">
            <w:pPr>
              <w:widowControl w:val="0"/>
              <w:numPr>
                <w:ilvl w:val="1"/>
                <w:numId w:val="74"/>
              </w:numPr>
              <w:snapToGrid w:val="0"/>
              <w:spacing w:before="0" w:after="0"/>
              <w:jc w:val="both"/>
              <w:rPr>
                <w:rFonts w:ascii="Times" w:eastAsia="Calibri" w:hAnsi="Times"/>
                <w:lang w:eastAsia="x-none"/>
              </w:rPr>
            </w:pPr>
            <w:r w:rsidRPr="008D74E3">
              <w:rPr>
                <w:rFonts w:ascii="Times" w:eastAsia="Calibri" w:hAnsi="Times"/>
                <w:lang w:eastAsia="x-none"/>
              </w:rPr>
              <w:t>FFS (by RAN1#116bis): whether the UE assumes that the measured and reported per-TRP frequency offsets can include Doppler shift (if existent) associated with the reference CSI-RS resource/resource set nref</w:t>
            </w:r>
          </w:p>
          <w:p w14:paraId="174EE9E8" w14:textId="77777777" w:rsidR="00083B21" w:rsidRPr="008D74E3" w:rsidRDefault="00083B21" w:rsidP="00083B21">
            <w:pPr>
              <w:widowControl w:val="0"/>
              <w:numPr>
                <w:ilvl w:val="1"/>
                <w:numId w:val="74"/>
              </w:numPr>
              <w:snapToGrid w:val="0"/>
              <w:spacing w:before="0" w:after="0"/>
              <w:jc w:val="both"/>
              <w:rPr>
                <w:rFonts w:ascii="Times" w:eastAsia="Calibri" w:hAnsi="Times"/>
                <w:lang w:eastAsia="x-none"/>
              </w:rPr>
            </w:pPr>
            <w:r w:rsidRPr="008D74E3">
              <w:rPr>
                <w:rFonts w:ascii="Times" w:eastAsia="Calibri" w:hAnsi="Times"/>
                <w:lang w:eastAsia="x-none"/>
              </w:rPr>
              <w:t xml:space="preserve">FFS: Measurement resource/resource set for FO reporting </w:t>
            </w:r>
          </w:p>
          <w:p w14:paraId="49703256" w14:textId="77777777" w:rsidR="00083B21" w:rsidRPr="008D74E3" w:rsidRDefault="00083B21" w:rsidP="00083B21">
            <w:pPr>
              <w:widowControl w:val="0"/>
              <w:numPr>
                <w:ilvl w:val="0"/>
                <w:numId w:val="74"/>
              </w:numPr>
              <w:snapToGrid w:val="0"/>
              <w:spacing w:before="0" w:after="0"/>
              <w:jc w:val="both"/>
              <w:rPr>
                <w:rFonts w:ascii="Times" w:eastAsia="Calibri" w:hAnsi="Times"/>
                <w:lang w:eastAsia="x-none"/>
              </w:rPr>
            </w:pPr>
            <w:r w:rsidRPr="008D74E3">
              <w:rPr>
                <w:rFonts w:ascii="Times" w:eastAsia="Calibri" w:hAnsi="Times"/>
                <w:lang w:eastAsia="x-none"/>
              </w:rPr>
              <w:t>Down-select, by RAN1#116bis, from the following</w:t>
            </w:r>
          </w:p>
          <w:p w14:paraId="7047EAE6" w14:textId="77777777" w:rsidR="00083B21" w:rsidRPr="008D74E3" w:rsidRDefault="00083B21" w:rsidP="00083B21">
            <w:pPr>
              <w:widowControl w:val="0"/>
              <w:numPr>
                <w:ilvl w:val="1"/>
                <w:numId w:val="74"/>
              </w:numPr>
              <w:snapToGrid w:val="0"/>
              <w:spacing w:before="0" w:after="0"/>
              <w:jc w:val="both"/>
              <w:rPr>
                <w:rFonts w:ascii="Times" w:eastAsia="Calibri" w:hAnsi="Times"/>
                <w:lang w:eastAsia="x-none"/>
              </w:rPr>
            </w:pPr>
            <w:r w:rsidRPr="008D74E3">
              <w:rPr>
                <w:rFonts w:ascii="Times" w:eastAsia="Calibri" w:hAnsi="Times"/>
                <w:lang w:eastAsia="x-none"/>
              </w:rPr>
              <w:t>Alt1. The value of FO</w:t>
            </w:r>
            <w:r w:rsidRPr="008D74E3">
              <w:rPr>
                <w:rFonts w:ascii="Times" w:eastAsia="Calibri" w:hAnsi="Times"/>
                <w:vertAlign w:val="subscript"/>
                <w:lang w:eastAsia="x-none"/>
              </w:rPr>
              <w:t>n</w:t>
            </w:r>
            <w:r w:rsidRPr="008D74E3">
              <w:rPr>
                <w:rFonts w:ascii="Times" w:eastAsia="Calibri" w:hAnsi="Times"/>
                <w:lang w:eastAsia="x-none"/>
              </w:rPr>
              <w:t xml:space="preserve"> indicates a uniformly quantized FO between –A</w:t>
            </w:r>
            <w:r w:rsidRPr="008D74E3">
              <w:rPr>
                <w:rFonts w:ascii="Times" w:eastAsia="Calibri" w:hAnsi="Times"/>
                <w:vertAlign w:val="subscript"/>
                <w:lang w:eastAsia="x-none"/>
              </w:rPr>
              <w:t>FO</w:t>
            </w:r>
            <w:r w:rsidRPr="008D74E3">
              <w:rPr>
                <w:rFonts w:ascii="Times" w:eastAsia="Calibri" w:hAnsi="Times"/>
                <w:lang w:eastAsia="x-none"/>
              </w:rPr>
              <w:t xml:space="preserve"> and A</w:t>
            </w:r>
            <w:r w:rsidRPr="008D74E3">
              <w:rPr>
                <w:rFonts w:ascii="Times" w:eastAsia="Calibri" w:hAnsi="Times"/>
                <w:vertAlign w:val="subscript"/>
                <w:lang w:eastAsia="x-none"/>
              </w:rPr>
              <w:t>FO</w:t>
            </w:r>
            <w:r w:rsidRPr="008D74E3">
              <w:rPr>
                <w:rFonts w:ascii="Times" w:eastAsia="Batang" w:hAnsi="Times"/>
                <w:lang w:eastAsia="zh-CN"/>
              </w:rPr>
              <w:t xml:space="preserve">, </w:t>
            </w:r>
            <w:r w:rsidRPr="008D74E3">
              <w:rPr>
                <w:rFonts w:ascii="Times" w:eastAsia="Batang" w:hAnsi="Times" w:hint="eastAsia"/>
                <w:lang w:eastAsia="zh-CN"/>
              </w:rPr>
              <w:t xml:space="preserve">or 0 and </w:t>
            </w:r>
            <w:r w:rsidRPr="008D74E3">
              <w:rPr>
                <w:rFonts w:ascii="Times" w:eastAsia="Calibri" w:hAnsi="Times"/>
                <w:lang w:eastAsia="x-none"/>
              </w:rPr>
              <w:t>A</w:t>
            </w:r>
            <w:r w:rsidRPr="008D74E3">
              <w:rPr>
                <w:rFonts w:ascii="Times" w:eastAsia="Calibri" w:hAnsi="Times"/>
                <w:vertAlign w:val="subscript"/>
                <w:lang w:eastAsia="x-none"/>
              </w:rPr>
              <w:t>FO</w:t>
            </w:r>
          </w:p>
          <w:p w14:paraId="120B7BB5" w14:textId="77777777" w:rsidR="00083B21" w:rsidRPr="008D74E3" w:rsidRDefault="00083B21" w:rsidP="00083B21">
            <w:pPr>
              <w:widowControl w:val="0"/>
              <w:numPr>
                <w:ilvl w:val="2"/>
                <w:numId w:val="74"/>
              </w:numPr>
              <w:snapToGrid w:val="0"/>
              <w:spacing w:before="0" w:after="0"/>
              <w:jc w:val="both"/>
              <w:rPr>
                <w:rFonts w:ascii="Times" w:eastAsia="Calibri" w:hAnsi="Times"/>
                <w:lang w:eastAsia="x-none"/>
              </w:rPr>
            </w:pPr>
            <w:r w:rsidRPr="008D74E3">
              <w:rPr>
                <w:rFonts w:ascii="Times" w:eastAsia="Calibri" w:hAnsi="Times"/>
                <w:lang w:eastAsia="x-none"/>
              </w:rPr>
              <w:t>FFS (by RAN1#116bis): supported quantization alphabet(s) (including A</w:t>
            </w:r>
            <w:r w:rsidRPr="008D74E3">
              <w:rPr>
                <w:rFonts w:ascii="Times" w:eastAsia="Calibri" w:hAnsi="Times"/>
                <w:vertAlign w:val="subscript"/>
                <w:lang w:eastAsia="x-none"/>
              </w:rPr>
              <w:t>FO</w:t>
            </w:r>
            <w:r w:rsidRPr="008D74E3">
              <w:rPr>
                <w:rFonts w:ascii="Times" w:eastAsia="Calibri" w:hAnsi="Times"/>
                <w:lang w:eastAsia="x-none"/>
              </w:rPr>
              <w:t xml:space="preserve"> and resolution) for FO</w:t>
            </w:r>
            <w:r w:rsidRPr="008D74E3">
              <w:rPr>
                <w:rFonts w:ascii="Times" w:eastAsia="Calibri" w:hAnsi="Times"/>
                <w:vertAlign w:val="subscript"/>
                <w:lang w:eastAsia="x-none"/>
              </w:rPr>
              <w:t>n</w:t>
            </w:r>
            <w:r w:rsidRPr="008D74E3">
              <w:rPr>
                <w:rFonts w:ascii="Times" w:eastAsia="Calibri" w:hAnsi="Times"/>
                <w:lang w:eastAsia="x-none"/>
              </w:rPr>
              <w:t xml:space="preserve"> </w:t>
            </w:r>
          </w:p>
          <w:p w14:paraId="5D9595DC" w14:textId="77777777" w:rsidR="00083B21" w:rsidRPr="008D74E3" w:rsidRDefault="00083B21" w:rsidP="00083B21">
            <w:pPr>
              <w:widowControl w:val="0"/>
              <w:numPr>
                <w:ilvl w:val="1"/>
                <w:numId w:val="74"/>
              </w:numPr>
              <w:snapToGrid w:val="0"/>
              <w:spacing w:before="0" w:after="0"/>
              <w:jc w:val="both"/>
              <w:rPr>
                <w:rFonts w:ascii="Times" w:eastAsia="Calibri" w:hAnsi="Times"/>
                <w:lang w:eastAsia="x-none"/>
              </w:rPr>
            </w:pPr>
            <w:r w:rsidRPr="008D74E3">
              <w:rPr>
                <w:rFonts w:ascii="Times" w:eastAsia="Calibri" w:hAnsi="Times"/>
                <w:lang w:eastAsia="x-none"/>
              </w:rPr>
              <w:t>Alt2. The value of FO</w:t>
            </w:r>
            <w:r w:rsidRPr="008D74E3">
              <w:rPr>
                <w:rFonts w:ascii="Times" w:eastAsia="Calibri" w:hAnsi="Times"/>
                <w:vertAlign w:val="subscript"/>
                <w:lang w:eastAsia="x-none"/>
              </w:rPr>
              <w:t>n</w:t>
            </w:r>
            <w:r w:rsidRPr="008D74E3">
              <w:rPr>
                <w:rFonts w:ascii="Times" w:eastAsia="Calibri" w:hAnsi="Times"/>
                <w:lang w:eastAsia="x-none"/>
              </w:rPr>
              <w:t xml:space="preserve"> indicates the interval </w:t>
            </w:r>
            <m:oMath>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φ</m:t>
                  </m:r>
                </m:e>
                <m:sub>
                  <m:r>
                    <w:rPr>
                      <w:rFonts w:ascii="Cambria Math" w:eastAsia="Calibri" w:hAnsi="Cambria Math"/>
                      <w:kern w:val="2"/>
                      <w:lang w:val="en-US" w:eastAsia="zh-CN"/>
                    </w:rPr>
                    <m:t>i</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φ</m:t>
                  </m:r>
                </m:e>
                <m:sub>
                  <m:r>
                    <w:rPr>
                      <w:rFonts w:ascii="Cambria Math" w:eastAsia="Calibri" w:hAnsi="Cambria Math"/>
                      <w:kern w:val="2"/>
                      <w:lang w:val="en-US" w:eastAsia="zh-CN"/>
                    </w:rPr>
                    <m:t>i+1</m:t>
                  </m:r>
                </m:sub>
              </m:sSub>
              <m:r>
                <w:rPr>
                  <w:rFonts w:ascii="Cambria Math" w:eastAsia="Calibri" w:hAnsi="Cambria Math"/>
                  <w:kern w:val="2"/>
                  <w:lang w:val="en-US" w:eastAsia="zh-CN"/>
                </w:rPr>
                <m:t>)</m:t>
              </m:r>
            </m:oMath>
            <w:r w:rsidRPr="008D74E3">
              <w:rPr>
                <w:rFonts w:ascii="Times" w:eastAsia="Calibri" w:hAnsi="Times"/>
                <w:lang w:eastAsia="x-none"/>
              </w:rPr>
              <w:t xml:space="preserve"> which the FO falls into</w:t>
            </w:r>
          </w:p>
          <w:p w14:paraId="4EA30139" w14:textId="77777777" w:rsidR="00083B21" w:rsidRPr="008D74E3" w:rsidRDefault="00083B21" w:rsidP="00083B21">
            <w:pPr>
              <w:widowControl w:val="0"/>
              <w:numPr>
                <w:ilvl w:val="2"/>
                <w:numId w:val="74"/>
              </w:numPr>
              <w:snapToGrid w:val="0"/>
              <w:spacing w:before="0" w:after="0"/>
              <w:jc w:val="both"/>
              <w:rPr>
                <w:rFonts w:ascii="Times" w:eastAsia="Calibri" w:hAnsi="Times"/>
                <w:lang w:eastAsia="x-none"/>
              </w:rPr>
            </w:pPr>
            <w:r w:rsidRPr="008D74E3">
              <w:rPr>
                <w:rFonts w:ascii="Times" w:eastAsia="Calibri" w:hAnsi="Times"/>
                <w:lang w:eastAsia="x-none"/>
              </w:rPr>
              <w:t xml:space="preserve">Alt2A: </w:t>
            </w:r>
            <m:oMath>
              <m:d>
                <m:dPr>
                  <m:begChr m:val="{"/>
                  <m:endChr m:val="}"/>
                  <m:ctrlPr>
                    <w:rPr>
                      <w:rFonts w:ascii="Cambria Math" w:eastAsia="Calibri" w:hAnsi="Cambria Math"/>
                      <w:i/>
                      <w:kern w:val="2"/>
                      <w:lang w:val="en-US" w:eastAsia="zh-CN"/>
                    </w:rPr>
                  </m:ctrlPr>
                </m:dPr>
                <m:e>
                  <m:sSub>
                    <m:sSubPr>
                      <m:ctrlPr>
                        <w:rPr>
                          <w:rFonts w:ascii="Cambria Math" w:eastAsia="Calibri" w:hAnsi="Cambria Math"/>
                          <w:i/>
                          <w:kern w:val="2"/>
                          <w:lang w:val="en-US" w:eastAsia="zh-CN"/>
                        </w:rPr>
                      </m:ctrlPr>
                    </m:sSubPr>
                    <m:e>
                      <m:r>
                        <w:rPr>
                          <w:rFonts w:ascii="Cambria Math" w:eastAsia="Calibri" w:hAnsi="Cambria Math"/>
                          <w:kern w:val="2"/>
                          <w:lang w:val="en-US" w:eastAsia="zh-CN"/>
                        </w:rPr>
                        <m:t>φ</m:t>
                      </m:r>
                    </m:e>
                    <m:sub>
                      <m:r>
                        <w:rPr>
                          <w:rFonts w:ascii="Cambria Math" w:eastAsia="Calibri" w:hAnsi="Cambria Math"/>
                          <w:kern w:val="2"/>
                          <w:lang w:val="en-US" w:eastAsia="zh-CN"/>
                        </w:rPr>
                        <m:t>0</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φ</m:t>
                      </m:r>
                    </m:e>
                    <m:sub>
                      <m:r>
                        <w:rPr>
                          <w:rFonts w:ascii="Cambria Math" w:eastAsia="Calibri" w:hAnsi="Cambria Math"/>
                          <w:kern w:val="2"/>
                          <w:lang w:val="en-US" w:eastAsia="zh-CN"/>
                        </w:rPr>
                        <m:t>1</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φ</m:t>
                      </m:r>
                    </m:e>
                    <m:sub>
                      <m:r>
                        <w:rPr>
                          <w:rFonts w:ascii="Cambria Math" w:eastAsia="Calibri" w:hAnsi="Cambria Math"/>
                          <w:kern w:val="2"/>
                          <w:lang w:val="en-US" w:eastAsia="zh-CN"/>
                        </w:rPr>
                        <m:t>M-1</m:t>
                      </m:r>
                    </m:sub>
                  </m:sSub>
                </m:e>
              </m:d>
            </m:oMath>
            <w:r w:rsidRPr="008D74E3">
              <w:rPr>
                <w:rFonts w:ascii="Times" w:eastAsia="Calibri" w:hAnsi="Times"/>
                <w:lang w:eastAsia="x-none"/>
              </w:rPr>
              <w:t xml:space="preserve"> is uniformly spaced between -A</w:t>
            </w:r>
            <w:r w:rsidRPr="008D74E3">
              <w:rPr>
                <w:rFonts w:ascii="Times" w:eastAsia="Calibri" w:hAnsi="Times"/>
                <w:vertAlign w:val="subscript"/>
                <w:lang w:eastAsia="x-none"/>
              </w:rPr>
              <w:t>FO</w:t>
            </w:r>
            <w:r w:rsidRPr="008D74E3">
              <w:rPr>
                <w:rFonts w:ascii="Times" w:eastAsia="Calibri" w:hAnsi="Times"/>
                <w:lang w:eastAsia="x-none"/>
              </w:rPr>
              <w:t xml:space="preserve"> and A</w:t>
            </w:r>
            <w:r w:rsidRPr="008D74E3">
              <w:rPr>
                <w:rFonts w:ascii="Times" w:eastAsia="Calibri" w:hAnsi="Times"/>
                <w:vertAlign w:val="subscript"/>
                <w:lang w:eastAsia="x-none"/>
              </w:rPr>
              <w:t>FO</w:t>
            </w:r>
            <w:r w:rsidRPr="008D74E3">
              <w:rPr>
                <w:rFonts w:ascii="Times" w:eastAsia="Calibri" w:hAnsi="Times"/>
                <w:lang w:eastAsia="x-none"/>
              </w:rPr>
              <w:t xml:space="preserve">, i.e. </w:t>
            </w:r>
            <m:oMath>
              <m:sSub>
                <m:sSubPr>
                  <m:ctrlPr>
                    <w:rPr>
                      <w:rFonts w:ascii="Cambria Math" w:eastAsia="Calibri" w:hAnsi="Cambria Math"/>
                      <w:i/>
                      <w:kern w:val="2"/>
                      <w:lang w:val="en-US" w:eastAsia="zh-CN"/>
                    </w:rPr>
                  </m:ctrlPr>
                </m:sSubPr>
                <m:e>
                  <m:r>
                    <w:rPr>
                      <w:rFonts w:ascii="Cambria Math" w:eastAsia="Calibri" w:hAnsi="Cambria Math"/>
                      <w:kern w:val="2"/>
                      <w:lang w:val="en-US" w:eastAsia="zh-CN"/>
                    </w:rPr>
                    <m:t>φ</m:t>
                  </m:r>
                </m:e>
                <m:sub>
                  <m:r>
                    <w:rPr>
                      <w:rFonts w:ascii="Cambria Math" w:eastAsia="Calibri" w:hAnsi="Cambria Math"/>
                      <w:kern w:val="2"/>
                      <w:lang w:val="en-US" w:eastAsia="zh-CN"/>
                    </w:rPr>
                    <m:t>i</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-A</m:t>
                  </m:r>
                </m:e>
                <m:sub>
                  <m:r>
                    <w:rPr>
                      <w:rFonts w:ascii="Cambria Math" w:eastAsia="Calibri" w:hAnsi="Cambria Math"/>
                      <w:kern w:val="2"/>
                      <w:lang w:val="en-US" w:eastAsia="zh-CN"/>
                    </w:rPr>
                    <m:t>FO</m:t>
                  </m:r>
                </m:sub>
              </m:sSub>
              <m:r>
                <w:rPr>
                  <w:rFonts w:ascii="Cambria Math" w:eastAsia="Calibri" w:hAnsi="Cambria Math"/>
                  <w:kern w:val="2"/>
                  <w:lang w:val="en-US" w:eastAsia="zh-CN"/>
                </w:rPr>
                <m:t>+i×</m:t>
              </m:r>
              <m:f>
                <m:fPr>
                  <m:ctrlPr>
                    <w:rPr>
                      <w:rFonts w:ascii="Cambria Math" w:eastAsia="Calibri" w:hAnsi="Cambria Math"/>
                      <w:i/>
                      <w:kern w:val="2"/>
                      <w:lang w:val="en-US" w:eastAsia="zh-CN"/>
                    </w:rPr>
                  </m:ctrlPr>
                </m:fPr>
                <m:num>
                  <m:r>
                    <w:rPr>
                      <w:rFonts w:ascii="Cambria Math" w:eastAsia="Calibri" w:hAnsi="Cambria Math"/>
                      <w:kern w:val="2"/>
                      <w:lang w:val="en-US" w:eastAsia="zh-CN"/>
                    </w:rPr>
                    <m:t>2</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A</m:t>
                      </m:r>
                    </m:e>
                    <m:sub>
                      <m:r>
                        <w:rPr>
                          <w:rFonts w:ascii="Cambria Math" w:eastAsia="Calibri" w:hAnsi="Cambria Math"/>
                          <w:kern w:val="2"/>
                          <w:lang w:val="en-US" w:eastAsia="zh-CN"/>
                        </w:rPr>
                        <m:t>FO</m:t>
                      </m:r>
                    </m:sub>
                  </m:sSub>
                </m:num>
                <m:den>
                  <m:r>
                    <w:rPr>
                      <w:rFonts w:ascii="Cambria Math" w:eastAsia="Calibri" w:hAnsi="Cambria Math"/>
                      <w:kern w:val="2"/>
                      <w:lang w:val="en-US" w:eastAsia="zh-CN"/>
                    </w:rPr>
                    <m:t>M-1</m:t>
                  </m:r>
                </m:den>
              </m:f>
              <m:r>
                <w:rPr>
                  <w:rFonts w:ascii="Cambria Math" w:eastAsia="Calibri" w:hAnsi="Cambria Math"/>
                  <w:kern w:val="2"/>
                  <w:lang w:val="en-US" w:eastAsia="zh-CN"/>
                </w:rPr>
                <m:t>,   i=0,1,…, M-1</m:t>
              </m:r>
            </m:oMath>
            <w:r w:rsidRPr="008D74E3">
              <w:rPr>
                <w:rFonts w:ascii="Times" w:eastAsia="Calibri" w:hAnsi="Times"/>
                <w:lang w:eastAsia="x-none"/>
              </w:rPr>
              <w:t xml:space="preserve"> </w:t>
            </w:r>
          </w:p>
          <w:p w14:paraId="5E72BB8D" w14:textId="77777777" w:rsidR="00083B21" w:rsidRPr="008D74E3" w:rsidRDefault="00083B21" w:rsidP="00083B21">
            <w:pPr>
              <w:widowControl w:val="0"/>
              <w:numPr>
                <w:ilvl w:val="2"/>
                <w:numId w:val="74"/>
              </w:numPr>
              <w:snapToGrid w:val="0"/>
              <w:spacing w:before="0" w:after="0"/>
              <w:jc w:val="both"/>
              <w:rPr>
                <w:rFonts w:ascii="Times" w:eastAsia="Calibri" w:hAnsi="Times"/>
                <w:lang w:eastAsia="x-none"/>
              </w:rPr>
            </w:pPr>
            <w:r w:rsidRPr="008D74E3">
              <w:rPr>
                <w:rFonts w:ascii="Times" w:eastAsia="Calibri" w:hAnsi="Times"/>
                <w:lang w:eastAsia="x-none"/>
              </w:rPr>
              <w:t xml:space="preserve">Alt2B: </w:t>
            </w:r>
            <m:oMath>
              <m:d>
                <m:dPr>
                  <m:begChr m:val="{"/>
                  <m:endChr m:val="}"/>
                  <m:ctrlPr>
                    <w:rPr>
                      <w:rFonts w:ascii="Cambria Math" w:eastAsia="Calibri" w:hAnsi="Cambria Math"/>
                      <w:i/>
                      <w:kern w:val="2"/>
                      <w:lang w:val="en-US" w:eastAsia="zh-CN"/>
                    </w:rPr>
                  </m:ctrlPr>
                </m:dPr>
                <m:e>
                  <m:sSub>
                    <m:sSubPr>
                      <m:ctrlPr>
                        <w:rPr>
                          <w:rFonts w:ascii="Cambria Math" w:eastAsia="Calibri" w:hAnsi="Cambria Math"/>
                          <w:i/>
                          <w:kern w:val="2"/>
                          <w:lang w:val="en-US" w:eastAsia="zh-CN"/>
                        </w:rPr>
                      </m:ctrlPr>
                    </m:sSubPr>
                    <m:e>
                      <m:r>
                        <w:rPr>
                          <w:rFonts w:ascii="Cambria Math" w:eastAsia="Calibri" w:hAnsi="Cambria Math"/>
                          <w:kern w:val="2"/>
                          <w:lang w:val="en-US" w:eastAsia="zh-CN"/>
                        </w:rPr>
                        <m:t>φ</m:t>
                      </m:r>
                    </m:e>
                    <m:sub>
                      <m:r>
                        <w:rPr>
                          <w:rFonts w:ascii="Cambria Math" w:eastAsia="Calibri" w:hAnsi="Cambria Math"/>
                          <w:kern w:val="2"/>
                          <w:lang w:val="en-US" w:eastAsia="zh-CN"/>
                        </w:rPr>
                        <m:t>0</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φ</m:t>
                      </m:r>
                    </m:e>
                    <m:sub>
                      <m:r>
                        <w:rPr>
                          <w:rFonts w:ascii="Cambria Math" w:eastAsia="Calibri" w:hAnsi="Cambria Math"/>
                          <w:kern w:val="2"/>
                          <w:lang w:val="en-US" w:eastAsia="zh-CN"/>
                        </w:rPr>
                        <m:t>1</m:t>
                      </m:r>
                    </m:sub>
                  </m:sSub>
                  <m:r>
                    <w:rPr>
                      <w:rFonts w:ascii="Cambria Math" w:eastAsia="Calibri" w:hAnsi="Cambria Math"/>
                      <w:kern w:val="2"/>
                      <w:lang w:val="en-US" w:eastAsia="zh-CN"/>
                    </w:rPr>
                    <m:t>,…,</m:t>
                  </m:r>
                  <m:sSub>
                    <m:sSubPr>
                      <m:ctrlPr>
                        <w:rPr>
                          <w:rFonts w:ascii="Cambria Math" w:eastAsia="Calibri" w:hAnsi="Cambria Math"/>
                          <w:i/>
                          <w:kern w:val="2"/>
                          <w:lang w:val="en-US" w:eastAsia="zh-CN"/>
                        </w:rPr>
                      </m:ctrlPr>
                    </m:sSubPr>
                    <m:e>
                      <m:r>
                        <w:rPr>
                          <w:rFonts w:ascii="Cambria Math" w:eastAsia="Calibri" w:hAnsi="Cambria Math"/>
                          <w:kern w:val="2"/>
                          <w:lang w:val="en-US" w:eastAsia="zh-CN"/>
                        </w:rPr>
                        <m:t>φ</m:t>
                      </m:r>
                    </m:e>
                    <m:sub>
                      <m:r>
                        <w:rPr>
                          <w:rFonts w:ascii="Cambria Math" w:eastAsia="Calibri" w:hAnsi="Cambria Math"/>
                          <w:kern w:val="2"/>
                          <w:lang w:val="en-US" w:eastAsia="zh-CN"/>
                        </w:rPr>
                        <m:t>M-1</m:t>
                      </m:r>
                    </m:sub>
                  </m:sSub>
                </m:e>
              </m:d>
            </m:oMath>
            <w:r w:rsidRPr="008D74E3">
              <w:rPr>
                <w:rFonts w:ascii="Times" w:eastAsia="Calibri" w:hAnsi="Times"/>
                <w:lang w:eastAsia="x-none"/>
              </w:rPr>
              <w:t xml:space="preserve"> is uniformly spaced between 0 and A</w:t>
            </w:r>
            <w:r w:rsidRPr="008D74E3">
              <w:rPr>
                <w:rFonts w:ascii="Times" w:eastAsia="Calibri" w:hAnsi="Times"/>
                <w:vertAlign w:val="subscript"/>
                <w:lang w:eastAsia="x-none"/>
              </w:rPr>
              <w:t>FO</w:t>
            </w:r>
            <w:r w:rsidRPr="008D74E3">
              <w:rPr>
                <w:rFonts w:ascii="Times" w:eastAsia="Calibri" w:hAnsi="Times"/>
                <w:lang w:eastAsia="x-none"/>
              </w:rPr>
              <w:t xml:space="preserve">, i.e. </w:t>
            </w:r>
            <m:oMath>
              <m:sSub>
                <m:sSubPr>
                  <m:ctrlPr>
                    <w:rPr>
                      <w:rFonts w:ascii="Cambria Math" w:eastAsia="Calibri" w:hAnsi="Cambria Math"/>
                      <w:i/>
                      <w:kern w:val="2"/>
                      <w:lang w:val="en-US" w:eastAsia="zh-CN"/>
                    </w:rPr>
                  </m:ctrlPr>
                </m:sSubPr>
                <m:e>
                  <m:r>
                    <w:rPr>
                      <w:rFonts w:ascii="Cambria Math" w:eastAsia="Calibri" w:hAnsi="Cambria Math"/>
                      <w:kern w:val="2"/>
                      <w:lang w:val="en-US" w:eastAsia="zh-CN"/>
                    </w:rPr>
                    <m:t>φ</m:t>
                  </m:r>
                </m:e>
                <m:sub>
                  <m:r>
                    <w:rPr>
                      <w:rFonts w:ascii="Cambria Math" w:eastAsia="Calibri" w:hAnsi="Cambria Math"/>
                      <w:kern w:val="2"/>
                      <w:lang w:val="en-US" w:eastAsia="zh-CN"/>
                    </w:rPr>
                    <m:t>i</m:t>
                  </m:r>
                </m:sub>
              </m:sSub>
              <m:r>
                <w:rPr>
                  <w:rFonts w:ascii="Cambria Math" w:eastAsia="Calibri" w:hAnsi="Cambria Math"/>
                  <w:kern w:val="2"/>
                  <w:lang w:val="en-US" w:eastAsia="zh-CN"/>
                </w:rPr>
                <m:t>=i×</m:t>
              </m:r>
              <m:f>
                <m:fPr>
                  <m:ctrlPr>
                    <w:rPr>
                      <w:rFonts w:ascii="Cambria Math" w:eastAsia="Calibri" w:hAnsi="Cambria Math"/>
                      <w:i/>
                      <w:kern w:val="2"/>
                      <w:lang w:val="en-US" w:eastAsia="zh-CN"/>
                    </w:rPr>
                  </m:ctrlPr>
                </m:fPr>
                <m:num>
                  <m:sSub>
                    <m:sSubPr>
                      <m:ctrlPr>
                        <w:rPr>
                          <w:rFonts w:ascii="Cambria Math" w:eastAsia="Calibri" w:hAnsi="Cambria Math"/>
                          <w:i/>
                          <w:kern w:val="2"/>
                          <w:lang w:val="en-US" w:eastAsia="zh-CN"/>
                        </w:rPr>
                      </m:ctrlPr>
                    </m:sSubPr>
                    <m:e>
                      <m:r>
                        <w:rPr>
                          <w:rFonts w:ascii="Cambria Math" w:eastAsia="Calibri" w:hAnsi="Cambria Math"/>
                          <w:kern w:val="2"/>
                          <w:lang w:val="en-US" w:eastAsia="zh-CN"/>
                        </w:rPr>
                        <m:t>A</m:t>
                      </m:r>
                    </m:e>
                    <m:sub>
                      <m:r>
                        <w:rPr>
                          <w:rFonts w:ascii="Cambria Math" w:eastAsia="Calibri" w:hAnsi="Cambria Math"/>
                          <w:kern w:val="2"/>
                          <w:lang w:val="en-US" w:eastAsia="zh-CN"/>
                        </w:rPr>
                        <m:t>FO</m:t>
                      </m:r>
                    </m:sub>
                  </m:sSub>
                </m:num>
                <m:den>
                  <m:r>
                    <w:rPr>
                      <w:rFonts w:ascii="Cambria Math" w:eastAsia="Calibri" w:hAnsi="Cambria Math"/>
                      <w:kern w:val="2"/>
                      <w:lang w:val="en-US" w:eastAsia="zh-CN"/>
                    </w:rPr>
                    <m:t>M-1</m:t>
                  </m:r>
                </m:den>
              </m:f>
              <m:r>
                <w:rPr>
                  <w:rFonts w:ascii="Cambria Math" w:eastAsia="Calibri" w:hAnsi="Cambria Math"/>
                  <w:kern w:val="2"/>
                  <w:lang w:val="en-US" w:eastAsia="zh-CN"/>
                </w:rPr>
                <m:t>,   i=0,1,…, M-1</m:t>
              </m:r>
            </m:oMath>
          </w:p>
          <w:p w14:paraId="7291F3E0" w14:textId="77777777" w:rsidR="00083B21" w:rsidRPr="008D74E3" w:rsidRDefault="00083B21" w:rsidP="00083B21">
            <w:pPr>
              <w:widowControl w:val="0"/>
              <w:numPr>
                <w:ilvl w:val="0"/>
                <w:numId w:val="74"/>
              </w:numPr>
              <w:snapToGrid w:val="0"/>
              <w:spacing w:before="0" w:after="0"/>
              <w:jc w:val="both"/>
              <w:rPr>
                <w:rFonts w:ascii="Times" w:eastAsia="Calibri" w:hAnsi="Times"/>
                <w:lang w:eastAsia="x-none"/>
              </w:rPr>
            </w:pPr>
            <w:r w:rsidRPr="008D74E3">
              <w:rPr>
                <w:rFonts w:ascii="Times" w:eastAsia="Calibri" w:hAnsi="Times"/>
                <w:lang w:eastAsia="x-none"/>
              </w:rPr>
              <w:t xml:space="preserve">FFS: whether “out-of-range” value/interval is needed, or whether TRP selection value is needed </w:t>
            </w:r>
          </w:p>
          <w:p w14:paraId="6445C88A" w14:textId="77777777" w:rsidR="00083B21" w:rsidRPr="008D74E3" w:rsidRDefault="00083B21" w:rsidP="00083B21">
            <w:pPr>
              <w:widowControl w:val="0"/>
              <w:numPr>
                <w:ilvl w:val="0"/>
                <w:numId w:val="74"/>
              </w:numPr>
              <w:snapToGrid w:val="0"/>
              <w:spacing w:before="0" w:after="0"/>
              <w:jc w:val="both"/>
              <w:rPr>
                <w:rFonts w:ascii="Times" w:eastAsia="Calibri" w:hAnsi="Times"/>
                <w:lang w:eastAsia="x-none"/>
              </w:rPr>
            </w:pPr>
            <w:r w:rsidRPr="008D74E3">
              <w:rPr>
                <w:rFonts w:ascii="Times" w:eastAsia="Malgun Gothic" w:hAnsi="Times"/>
                <w:bCs/>
                <w:lang w:eastAsia="zh-CN"/>
              </w:rPr>
              <w:t>FFS: If N&lt;N</w:t>
            </w:r>
            <w:r w:rsidRPr="008D74E3">
              <w:rPr>
                <w:rFonts w:ascii="Times" w:eastAsia="Malgun Gothic" w:hAnsi="Times"/>
                <w:bCs/>
                <w:vertAlign w:val="subscript"/>
                <w:lang w:eastAsia="zh-CN"/>
              </w:rPr>
              <w:t>TRP</w:t>
            </w:r>
            <w:r w:rsidRPr="008D74E3">
              <w:rPr>
                <w:rFonts w:ascii="Times" w:eastAsia="Malgun Gothic" w:hAnsi="Times"/>
                <w:bCs/>
                <w:lang w:eastAsia="zh-CN"/>
              </w:rPr>
              <w:t>, the rest (N</w:t>
            </w:r>
            <w:r w:rsidRPr="008D74E3">
              <w:rPr>
                <w:rFonts w:ascii="Times" w:eastAsia="Malgun Gothic" w:hAnsi="Times"/>
                <w:bCs/>
                <w:vertAlign w:val="subscript"/>
                <w:lang w:eastAsia="zh-CN"/>
              </w:rPr>
              <w:t>TRP</w:t>
            </w:r>
            <w:r w:rsidRPr="008D74E3">
              <w:rPr>
                <w:rFonts w:ascii="Times" w:eastAsia="Malgun Gothic" w:hAnsi="Times"/>
                <w:bCs/>
                <w:lang w:eastAsia="zh-CN"/>
              </w:rPr>
              <w:t>–N) resources/resource sets are indicated with a state “out of range”</w:t>
            </w:r>
          </w:p>
          <w:p w14:paraId="642B5330" w14:textId="77777777" w:rsidR="00083B21" w:rsidRPr="008D74E3" w:rsidRDefault="00083B21" w:rsidP="00083B21">
            <w:pPr>
              <w:widowControl w:val="0"/>
              <w:numPr>
                <w:ilvl w:val="0"/>
                <w:numId w:val="74"/>
              </w:numPr>
              <w:snapToGrid w:val="0"/>
              <w:spacing w:before="0" w:after="0"/>
              <w:jc w:val="both"/>
              <w:rPr>
                <w:rFonts w:ascii="Times" w:eastAsia="Batang" w:hAnsi="Times"/>
                <w:bCs/>
                <w:lang w:eastAsia="zh-CN"/>
              </w:rPr>
            </w:pPr>
            <w:r w:rsidRPr="008D74E3">
              <w:rPr>
                <w:rFonts w:ascii="Times" w:eastAsia="Batang" w:hAnsi="Times"/>
                <w:bCs/>
                <w:lang w:eastAsia="zh-CN"/>
              </w:rPr>
              <w:t>FFS: Detailed UCI design</w:t>
            </w:r>
          </w:p>
          <w:p w14:paraId="6D233858" w14:textId="77777777" w:rsidR="00083B21" w:rsidRPr="008D74E3" w:rsidRDefault="00083B21" w:rsidP="00083B21">
            <w:pPr>
              <w:widowControl w:val="0"/>
              <w:numPr>
                <w:ilvl w:val="0"/>
                <w:numId w:val="74"/>
              </w:numPr>
              <w:snapToGrid w:val="0"/>
              <w:spacing w:before="0" w:after="0"/>
              <w:jc w:val="both"/>
              <w:rPr>
                <w:rFonts w:ascii="Times" w:eastAsia="Batang" w:hAnsi="Times"/>
                <w:bCs/>
                <w:lang w:eastAsia="zh-CN"/>
              </w:rPr>
            </w:pPr>
            <w:r w:rsidRPr="008D74E3">
              <w:rPr>
                <w:rFonts w:ascii="Times" w:eastAsia="Batang" w:hAnsi="Times"/>
                <w:bCs/>
                <w:lang w:eastAsia="zh-CN"/>
              </w:rPr>
              <w:t>FFS: The need for a new QCL assumption</w:t>
            </w:r>
          </w:p>
          <w:p w14:paraId="7B3574FC" w14:textId="77777777" w:rsidR="00083B21" w:rsidRPr="008D74E3" w:rsidRDefault="00083B21" w:rsidP="00083B21">
            <w:pPr>
              <w:widowControl w:val="0"/>
              <w:numPr>
                <w:ilvl w:val="0"/>
                <w:numId w:val="74"/>
              </w:numPr>
              <w:snapToGrid w:val="0"/>
              <w:spacing w:before="0" w:after="160" w:line="254" w:lineRule="auto"/>
              <w:jc w:val="both"/>
              <w:rPr>
                <w:rFonts w:ascii="Times" w:eastAsia="等线" w:hAnsi="Times"/>
                <w:bCs/>
                <w:lang w:val="en-CA" w:eastAsia="zh-CN"/>
              </w:rPr>
            </w:pPr>
            <w:r w:rsidRPr="008D74E3">
              <w:rPr>
                <w:rFonts w:ascii="Times" w:eastAsia="等线" w:hAnsi="Times" w:hint="eastAsia"/>
                <w:bCs/>
                <w:lang w:val="en-CA" w:eastAsia="zh-CN"/>
              </w:rPr>
              <w:t>F</w:t>
            </w:r>
            <w:r w:rsidRPr="008D74E3">
              <w:rPr>
                <w:rFonts w:ascii="Times" w:eastAsia="等线" w:hAnsi="Times"/>
                <w:bCs/>
                <w:lang w:val="en-CA" w:eastAsia="zh-CN"/>
              </w:rPr>
              <w:t xml:space="preserve">FS the unit of </w:t>
            </w:r>
            <w:r w:rsidRPr="008D74E3">
              <w:rPr>
                <w:rFonts w:ascii="Times" w:eastAsia="Calibri" w:hAnsi="Times"/>
                <w:lang w:eastAsia="x-none"/>
              </w:rPr>
              <w:t>A</w:t>
            </w:r>
            <w:r w:rsidRPr="008D74E3">
              <w:rPr>
                <w:rFonts w:ascii="Times" w:eastAsia="Calibri" w:hAnsi="Times"/>
                <w:vertAlign w:val="subscript"/>
                <w:lang w:eastAsia="x-none"/>
              </w:rPr>
              <w:t>FO</w:t>
            </w:r>
            <w:r w:rsidRPr="008D74E3">
              <w:rPr>
                <w:rFonts w:ascii="Times" w:eastAsia="等线" w:hAnsi="Times"/>
                <w:bCs/>
                <w:lang w:val="en-CA" w:eastAsia="zh-CN"/>
              </w:rPr>
              <w:t xml:space="preserve">: e.g. absolute (e.g. in Hz) or relative (e.g. in ppm/ppb relative to carrier frequency, or fraction of SCS), dependence on RS configuration </w:t>
            </w:r>
          </w:p>
          <w:p w14:paraId="4CD5F2D7" w14:textId="77777777" w:rsidR="00083B21" w:rsidRPr="008D74E3" w:rsidRDefault="00083B21" w:rsidP="00061FBF">
            <w:pPr>
              <w:spacing w:before="0" w:after="0"/>
              <w:rPr>
                <w:rFonts w:ascii="Times" w:hAnsi="Times" w:cs="宋体"/>
                <w:lang w:val="en-CA" w:eastAsia="zh-CN"/>
              </w:rPr>
            </w:pPr>
          </w:p>
          <w:p w14:paraId="46D1EF5B" w14:textId="77777777" w:rsidR="00083B21" w:rsidRPr="008D74E3" w:rsidRDefault="00083B21" w:rsidP="00061FBF">
            <w:pPr>
              <w:spacing w:before="0" w:after="0"/>
              <w:jc w:val="both"/>
              <w:rPr>
                <w:rFonts w:eastAsia="等线"/>
                <w:highlight w:val="green"/>
                <w:lang w:val="en-US" w:eastAsia="zh-CN"/>
              </w:rPr>
            </w:pPr>
            <w:r w:rsidRPr="008D74E3">
              <w:rPr>
                <w:rFonts w:eastAsia="等线"/>
                <w:b/>
                <w:bCs/>
                <w:highlight w:val="green"/>
                <w:lang w:val="en-US" w:eastAsia="zh-CN"/>
              </w:rPr>
              <w:t>Agreement</w:t>
            </w:r>
          </w:p>
          <w:p w14:paraId="7ED85A4F" w14:textId="77777777" w:rsidR="00083B21" w:rsidRPr="008D74E3" w:rsidRDefault="00083B21" w:rsidP="00061FBF">
            <w:pPr>
              <w:snapToGrid w:val="0"/>
              <w:spacing w:before="0" w:after="0"/>
              <w:rPr>
                <w:rFonts w:ascii="Times" w:eastAsia="等线" w:hAnsi="Times"/>
                <w:lang w:eastAsia="zh-CN"/>
              </w:rPr>
            </w:pPr>
            <w:r w:rsidRPr="008D74E3">
              <w:rPr>
                <w:rFonts w:ascii="Times" w:eastAsia="Calibri" w:hAnsi="Times"/>
                <w:lang w:eastAsia="en-US"/>
              </w:rPr>
              <w:t>For the Rel-19 aperiodic standalone CJT calibration reporting, given the N</w:t>
            </w:r>
            <w:r w:rsidRPr="008D74E3">
              <w:rPr>
                <w:rFonts w:ascii="Times" w:eastAsia="Calibri" w:hAnsi="Times"/>
                <w:vertAlign w:val="subscript"/>
                <w:lang w:eastAsia="en-US"/>
              </w:rPr>
              <w:t>TRP</w:t>
            </w:r>
            <w:r w:rsidRPr="008D74E3">
              <w:rPr>
                <w:rFonts w:ascii="Times" w:eastAsia="Calibri" w:hAnsi="Times"/>
                <w:lang w:eastAsia="en-US"/>
              </w:rPr>
              <w:t xml:space="preserve"> configured NZP CSI-RS resources/resource sets and the selected N resources/resource sets,</w:t>
            </w:r>
            <w:r w:rsidRPr="008D74E3">
              <w:rPr>
                <w:rFonts w:ascii="Times" w:eastAsia="Calibri" w:hAnsi="Times"/>
                <w:lang w:eastAsia="x-none"/>
              </w:rPr>
              <w:t xml:space="preserve"> study and decide, by RAN1#116bis, </w:t>
            </w:r>
            <w:r w:rsidRPr="008D74E3">
              <w:rPr>
                <w:rFonts w:ascii="Times" w:eastAsia="Calibri" w:hAnsi="Times"/>
                <w:lang w:eastAsia="en-US"/>
              </w:rPr>
              <w:t>whether to support reporting, in one CSI reporting instance, {</w:t>
            </w:r>
            <w:r w:rsidRPr="008D74E3">
              <w:rPr>
                <w:rFonts w:ascii="Symbol" w:eastAsia="Calibri" w:hAnsi="Symbol"/>
                <w:lang w:eastAsia="en-US"/>
              </w:rPr>
              <w:t></w:t>
            </w:r>
            <w:r w:rsidRPr="008D74E3">
              <w:rPr>
                <w:rFonts w:ascii="Times" w:eastAsia="Calibri" w:hAnsi="Times"/>
                <w:vertAlign w:val="subscript"/>
                <w:lang w:eastAsia="en-US"/>
              </w:rPr>
              <w:t>n,m</w:t>
            </w:r>
            <w:r w:rsidRPr="008D74E3">
              <w:rPr>
                <w:rFonts w:ascii="Times" w:eastAsia="Calibri" w:hAnsi="Times"/>
                <w:lang w:eastAsia="en-US"/>
              </w:rPr>
              <w:t xml:space="preserve"> n=0, 1, …, N – 1, n≠nref, </w:t>
            </w:r>
            <w:r w:rsidRPr="008D74E3">
              <w:rPr>
                <w:rFonts w:ascii="Times" w:eastAsia="等线" w:hAnsi="Times" w:hint="eastAsia"/>
                <w:lang w:eastAsia="zh-CN"/>
              </w:rPr>
              <w:t>m=0,1,</w:t>
            </w:r>
            <w:r w:rsidRPr="008D74E3">
              <w:rPr>
                <w:rFonts w:ascii="Times" w:eastAsia="等线" w:hAnsi="Times"/>
                <w:lang w:eastAsia="zh-CN"/>
              </w:rPr>
              <w:t>…</w:t>
            </w:r>
            <w:r w:rsidRPr="008D74E3">
              <w:rPr>
                <w:rFonts w:ascii="Times" w:eastAsia="等线" w:hAnsi="Times" w:hint="eastAsia"/>
                <w:lang w:eastAsia="zh-CN"/>
              </w:rPr>
              <w:t>,M-1</w:t>
            </w:r>
            <w:r w:rsidRPr="008D74E3">
              <w:rPr>
                <w:rFonts w:ascii="Times" w:eastAsia="Calibri" w:hAnsi="Times"/>
                <w:lang w:eastAsia="en-US"/>
              </w:rPr>
              <w:t xml:space="preserve">}, where </w:t>
            </w:r>
            <w:r w:rsidRPr="008D74E3">
              <w:rPr>
                <w:rFonts w:ascii="Symbol" w:eastAsia="Calibri" w:hAnsi="Symbol"/>
                <w:lang w:eastAsia="en-US"/>
              </w:rPr>
              <w:t></w:t>
            </w:r>
            <w:r w:rsidRPr="008D74E3">
              <w:rPr>
                <w:rFonts w:ascii="Times" w:eastAsia="Calibri" w:hAnsi="Times"/>
                <w:vertAlign w:val="subscript"/>
                <w:lang w:eastAsia="en-US"/>
              </w:rPr>
              <w:t>n,m</w:t>
            </w:r>
            <w:r w:rsidRPr="008D74E3">
              <w:rPr>
                <w:rFonts w:ascii="Times" w:eastAsia="Calibri" w:hAnsi="Times"/>
                <w:lang w:eastAsia="en-US"/>
              </w:rPr>
              <w:t xml:space="preserve"> denotes the measured phase offset between the n-th CSI-RS resource/resource set and the reference CSI-RS resource/resource set/ nref</w:t>
            </w:r>
            <w:r w:rsidRPr="008D74E3">
              <w:rPr>
                <w:rFonts w:ascii="Times" w:eastAsia="等线" w:hAnsi="Times"/>
                <w:lang w:eastAsia="zh-CN"/>
              </w:rPr>
              <w:t xml:space="preserve"> for the m-th frequency unit</w:t>
            </w:r>
            <w:r w:rsidRPr="008D74E3">
              <w:rPr>
                <w:rFonts w:ascii="Times" w:eastAsia="等线" w:hAnsi="Times" w:hint="eastAsia"/>
                <w:lang w:eastAsia="zh-CN"/>
              </w:rPr>
              <w:t xml:space="preserve"> </w:t>
            </w:r>
          </w:p>
          <w:p w14:paraId="4D0D8A40" w14:textId="77777777" w:rsidR="00083B21" w:rsidRPr="008D74E3" w:rsidRDefault="00083B21" w:rsidP="00083B21">
            <w:pPr>
              <w:widowControl w:val="0"/>
              <w:numPr>
                <w:ilvl w:val="0"/>
                <w:numId w:val="75"/>
              </w:numPr>
              <w:snapToGrid w:val="0"/>
              <w:spacing w:before="0" w:after="0"/>
              <w:jc w:val="both"/>
              <w:rPr>
                <w:rFonts w:ascii="Times" w:eastAsia="Calibri" w:hAnsi="Times"/>
                <w:lang w:eastAsia="x-none"/>
              </w:rPr>
            </w:pPr>
            <w:r w:rsidRPr="008D74E3">
              <w:rPr>
                <w:rFonts w:ascii="Times" w:eastAsia="等线" w:hAnsi="Times"/>
                <w:lang w:eastAsia="zh-CN"/>
              </w:rPr>
              <w:t xml:space="preserve">FFS: whether M&gt;1 (sub-band reporting) is needed or not (M=1, i.e. wideband reporting) </w:t>
            </w:r>
          </w:p>
          <w:p w14:paraId="1B7D9557" w14:textId="77777777" w:rsidR="00083B21" w:rsidRPr="008D74E3" w:rsidRDefault="00083B21" w:rsidP="00083B21">
            <w:pPr>
              <w:widowControl w:val="0"/>
              <w:numPr>
                <w:ilvl w:val="0"/>
                <w:numId w:val="74"/>
              </w:numPr>
              <w:snapToGrid w:val="0"/>
              <w:spacing w:before="0" w:after="0"/>
              <w:jc w:val="both"/>
              <w:rPr>
                <w:rFonts w:ascii="Times" w:eastAsia="Calibri" w:hAnsi="Times"/>
                <w:lang w:eastAsia="x-none"/>
              </w:rPr>
            </w:pPr>
            <w:r w:rsidRPr="008D74E3">
              <w:rPr>
                <w:rFonts w:ascii="Times" w:eastAsia="Calibri" w:hAnsi="Times"/>
                <w:lang w:eastAsia="x-none"/>
              </w:rPr>
              <w:lastRenderedPageBreak/>
              <w:t xml:space="preserve">For the reference CSI-RS resource/resource set nref, the value of </w:t>
            </w:r>
            <w:r w:rsidRPr="008D74E3">
              <w:rPr>
                <w:rFonts w:ascii="Symbol" w:eastAsia="Calibri" w:hAnsi="Symbol"/>
                <w:lang w:eastAsia="x-none"/>
              </w:rPr>
              <w:t></w:t>
            </w:r>
            <w:r w:rsidRPr="008D74E3">
              <w:rPr>
                <w:rFonts w:ascii="Times" w:eastAsia="Calibri" w:hAnsi="Times"/>
                <w:vertAlign w:val="subscript"/>
                <w:lang w:eastAsia="x-none"/>
              </w:rPr>
              <w:t>nref</w:t>
            </w:r>
            <w:r w:rsidRPr="008D74E3">
              <w:rPr>
                <w:rFonts w:ascii="Times" w:eastAsia="Calibri" w:hAnsi="Times"/>
                <w:lang w:eastAsia="x-none"/>
              </w:rPr>
              <w:t xml:space="preserve"> is assumed 0 and not reported</w:t>
            </w:r>
          </w:p>
          <w:p w14:paraId="3BD6E726" w14:textId="77777777" w:rsidR="00083B21" w:rsidRPr="008D74E3" w:rsidRDefault="00083B21" w:rsidP="00083B21">
            <w:pPr>
              <w:widowControl w:val="0"/>
              <w:numPr>
                <w:ilvl w:val="1"/>
                <w:numId w:val="74"/>
              </w:numPr>
              <w:snapToGrid w:val="0"/>
              <w:spacing w:before="0" w:after="0"/>
              <w:jc w:val="both"/>
              <w:rPr>
                <w:rFonts w:ascii="Times" w:eastAsia="Calibri" w:hAnsi="Times"/>
                <w:lang w:eastAsia="x-none"/>
              </w:rPr>
            </w:pPr>
            <w:r w:rsidRPr="008D74E3">
              <w:rPr>
                <w:rFonts w:ascii="Times" w:eastAsia="Calibri" w:hAnsi="Times"/>
                <w:lang w:eastAsia="x-none"/>
              </w:rPr>
              <w:t>FFS (by RAN1#116bis): Whether nref is fixed, NW-configured, or is included in the report (selected by the UE)</w:t>
            </w:r>
          </w:p>
          <w:p w14:paraId="3E6E6DA7" w14:textId="77777777" w:rsidR="00083B21" w:rsidRPr="008D74E3" w:rsidRDefault="00083B21" w:rsidP="00083B21">
            <w:pPr>
              <w:widowControl w:val="0"/>
              <w:numPr>
                <w:ilvl w:val="0"/>
                <w:numId w:val="74"/>
              </w:numPr>
              <w:snapToGrid w:val="0"/>
              <w:spacing w:before="0" w:after="0"/>
              <w:jc w:val="both"/>
              <w:rPr>
                <w:rFonts w:ascii="Times" w:eastAsia="Calibri" w:hAnsi="Times"/>
                <w:lang w:eastAsia="x-none"/>
              </w:rPr>
            </w:pPr>
            <w:r w:rsidRPr="008D74E3">
              <w:rPr>
                <w:rFonts w:ascii="Times" w:eastAsia="Calibri" w:hAnsi="Times"/>
                <w:lang w:eastAsia="x-none"/>
              </w:rPr>
              <w:t xml:space="preserve">The value </w:t>
            </w:r>
            <w:r w:rsidRPr="008D74E3">
              <w:rPr>
                <w:rFonts w:ascii="Symbol" w:eastAsia="Calibri" w:hAnsi="Symbol"/>
                <w:lang w:eastAsia="x-none"/>
              </w:rPr>
              <w:t></w:t>
            </w:r>
            <w:r w:rsidRPr="008D74E3">
              <w:rPr>
                <w:rFonts w:ascii="Times" w:eastAsia="Calibri" w:hAnsi="Times"/>
                <w:vertAlign w:val="subscript"/>
                <w:lang w:eastAsia="x-none"/>
              </w:rPr>
              <w:t>n,m</w:t>
            </w:r>
            <w:r w:rsidRPr="008D74E3">
              <w:rPr>
                <w:rFonts w:ascii="Times" w:eastAsia="Calibri" w:hAnsi="Times"/>
                <w:lang w:eastAsia="x-none"/>
              </w:rPr>
              <w:t xml:space="preserve"> indicates a uniformly quantized phase between –A</w:t>
            </w:r>
            <w:r w:rsidRPr="008D74E3">
              <w:rPr>
                <w:rFonts w:ascii="Symbol" w:eastAsia="Calibri" w:hAnsi="Symbol"/>
                <w:vertAlign w:val="subscript"/>
                <w:lang w:eastAsia="x-none"/>
              </w:rPr>
              <w:t></w:t>
            </w:r>
            <w:r w:rsidRPr="008D74E3">
              <w:rPr>
                <w:rFonts w:ascii="Times" w:eastAsia="Calibri" w:hAnsi="Times"/>
                <w:lang w:eastAsia="x-none"/>
              </w:rPr>
              <w:t xml:space="preserve"> and A</w:t>
            </w:r>
            <w:r w:rsidRPr="008D74E3">
              <w:rPr>
                <w:rFonts w:ascii="Symbol" w:eastAsia="Calibri" w:hAnsi="Symbol"/>
                <w:vertAlign w:val="subscript"/>
                <w:lang w:eastAsia="x-none"/>
              </w:rPr>
              <w:t></w:t>
            </w:r>
            <w:r w:rsidRPr="008D74E3">
              <w:rPr>
                <w:rFonts w:ascii="Symbol" w:eastAsia="Batang" w:hAnsi="Symbol"/>
                <w:vertAlign w:val="subscript"/>
                <w:lang w:eastAsia="zh-CN"/>
              </w:rPr>
              <w:t></w:t>
            </w:r>
            <w:r w:rsidRPr="008D74E3">
              <w:rPr>
                <w:rFonts w:ascii="Times" w:eastAsia="Batang" w:hAnsi="Times"/>
                <w:lang w:eastAsia="zh-CN"/>
              </w:rPr>
              <w:t xml:space="preserve">, </w:t>
            </w:r>
            <w:r w:rsidRPr="008D74E3">
              <w:rPr>
                <w:rFonts w:ascii="Times" w:eastAsia="Batang" w:hAnsi="Times" w:hint="eastAsia"/>
                <w:lang w:eastAsia="zh-CN"/>
              </w:rPr>
              <w:t>or 0</w:t>
            </w:r>
            <w:r w:rsidRPr="008D74E3">
              <w:rPr>
                <w:rFonts w:ascii="Times" w:eastAsia="Calibri" w:hAnsi="Times"/>
                <w:lang w:eastAsia="x-none"/>
              </w:rPr>
              <w:t xml:space="preserve"> and A</w:t>
            </w:r>
            <w:r w:rsidRPr="008D74E3">
              <w:rPr>
                <w:rFonts w:ascii="Symbol" w:eastAsia="Calibri" w:hAnsi="Symbol"/>
                <w:vertAlign w:val="subscript"/>
                <w:lang w:eastAsia="x-none"/>
              </w:rPr>
              <w:t></w:t>
            </w:r>
            <w:r w:rsidRPr="008D74E3">
              <w:rPr>
                <w:rFonts w:ascii="Symbol" w:eastAsia="Batang" w:hAnsi="Symbol"/>
                <w:vertAlign w:val="subscript"/>
                <w:lang w:eastAsia="zh-CN"/>
              </w:rPr>
              <w:t></w:t>
            </w:r>
          </w:p>
          <w:p w14:paraId="2D717922" w14:textId="77777777" w:rsidR="00083B21" w:rsidRPr="008D74E3" w:rsidRDefault="00083B21" w:rsidP="00083B21">
            <w:pPr>
              <w:widowControl w:val="0"/>
              <w:numPr>
                <w:ilvl w:val="1"/>
                <w:numId w:val="74"/>
              </w:numPr>
              <w:snapToGrid w:val="0"/>
              <w:spacing w:before="0" w:after="0"/>
              <w:jc w:val="both"/>
              <w:rPr>
                <w:rFonts w:ascii="Times" w:eastAsia="Calibri" w:hAnsi="Times"/>
                <w:lang w:eastAsia="x-none"/>
              </w:rPr>
            </w:pPr>
            <w:r w:rsidRPr="008D74E3">
              <w:rPr>
                <w:rFonts w:ascii="Times" w:eastAsia="Calibri" w:hAnsi="Times"/>
                <w:lang w:eastAsia="x-none"/>
              </w:rPr>
              <w:t>FFS (by RAN1#116bis): supported quantization alphabet(s) (including A</w:t>
            </w:r>
            <w:r w:rsidRPr="008D74E3">
              <w:rPr>
                <w:rFonts w:ascii="Symbol" w:eastAsia="Calibri" w:hAnsi="Symbol"/>
                <w:vertAlign w:val="subscript"/>
                <w:lang w:eastAsia="x-none"/>
              </w:rPr>
              <w:t></w:t>
            </w:r>
            <w:r w:rsidRPr="008D74E3">
              <w:rPr>
                <w:rFonts w:ascii="Times" w:eastAsia="Calibri" w:hAnsi="Times"/>
                <w:lang w:eastAsia="x-none"/>
              </w:rPr>
              <w:t xml:space="preserve"> and resolution) for </w:t>
            </w:r>
            <w:r w:rsidRPr="008D74E3">
              <w:rPr>
                <w:rFonts w:ascii="Symbol" w:eastAsia="Calibri" w:hAnsi="Symbol"/>
                <w:lang w:eastAsia="x-none"/>
              </w:rPr>
              <w:t></w:t>
            </w:r>
            <w:r w:rsidRPr="008D74E3">
              <w:rPr>
                <w:rFonts w:ascii="Times" w:eastAsia="Calibri" w:hAnsi="Times"/>
                <w:vertAlign w:val="subscript"/>
                <w:lang w:eastAsia="x-none"/>
              </w:rPr>
              <w:t>n,m</w:t>
            </w:r>
            <w:r w:rsidRPr="008D74E3">
              <w:rPr>
                <w:rFonts w:ascii="Times" w:eastAsia="Calibri" w:hAnsi="Times"/>
                <w:lang w:eastAsia="x-none"/>
              </w:rPr>
              <w:t xml:space="preserve"> </w:t>
            </w:r>
          </w:p>
          <w:p w14:paraId="7540E28B" w14:textId="77777777" w:rsidR="00083B21" w:rsidRPr="008D74E3" w:rsidRDefault="00083B21" w:rsidP="00083B21">
            <w:pPr>
              <w:widowControl w:val="0"/>
              <w:numPr>
                <w:ilvl w:val="0"/>
                <w:numId w:val="74"/>
              </w:numPr>
              <w:snapToGrid w:val="0"/>
              <w:spacing w:before="0" w:after="0"/>
              <w:jc w:val="both"/>
              <w:rPr>
                <w:rFonts w:ascii="Times" w:eastAsia="Batang" w:hAnsi="Times"/>
                <w:bCs/>
                <w:sz w:val="24"/>
                <w:szCs w:val="24"/>
                <w:lang w:val="en-CA" w:eastAsia="zh-CN"/>
              </w:rPr>
            </w:pPr>
            <w:r w:rsidRPr="008D74E3">
              <w:rPr>
                <w:rFonts w:ascii="Times" w:eastAsia="Batang" w:hAnsi="Times"/>
                <w:bCs/>
                <w:lang w:eastAsia="zh-CN"/>
              </w:rPr>
              <w:t>FFS: Detailed UCI design</w:t>
            </w:r>
          </w:p>
        </w:tc>
      </w:tr>
    </w:tbl>
    <w:p w14:paraId="0DFA9A21" w14:textId="77777777" w:rsidR="00083B21" w:rsidRDefault="00083B21" w:rsidP="00083B21">
      <w:pPr>
        <w:jc w:val="both"/>
        <w:rPr>
          <w:rFonts w:eastAsiaTheme="minorEastAsia"/>
          <w:b/>
          <w:bCs/>
          <w:u w:val="single"/>
          <w:lang w:val="en-US" w:eastAsia="zh-CN"/>
        </w:rPr>
      </w:pPr>
    </w:p>
    <w:p w14:paraId="61F79AFC" w14:textId="77777777" w:rsidR="00083B21" w:rsidRDefault="00083B21" w:rsidP="00083B21">
      <w:pPr>
        <w:jc w:val="both"/>
        <w:rPr>
          <w:rFonts w:eastAsiaTheme="minorEastAsia"/>
          <w:b/>
          <w:bCs/>
          <w:u w:val="single"/>
          <w:lang w:val="en-US" w:eastAsia="zh-CN"/>
        </w:rPr>
      </w:pPr>
      <w:r>
        <w:rPr>
          <w:rFonts w:eastAsiaTheme="minorEastAsia" w:hint="eastAsia"/>
          <w:b/>
          <w:bCs/>
          <w:u w:val="single"/>
          <w:lang w:val="en-US" w:eastAsia="zh-CN"/>
        </w:rPr>
        <w:t>S</w:t>
      </w:r>
      <w:r w:rsidRPr="00B235B7">
        <w:rPr>
          <w:rFonts w:eastAsiaTheme="minorEastAsia"/>
          <w:b/>
          <w:bCs/>
          <w:u w:val="single"/>
          <w:lang w:val="en-US" w:eastAsia="zh-CN"/>
        </w:rPr>
        <w:t xml:space="preserve">election of </w:t>
      </w:r>
      <w:r>
        <w:rPr>
          <w:rFonts w:eastAsiaTheme="minorEastAsia" w:hint="eastAsia"/>
          <w:b/>
          <w:bCs/>
          <w:u w:val="single"/>
          <w:lang w:val="en-US" w:eastAsia="zh-CN"/>
        </w:rPr>
        <w:t>the reference CSI-RS resource/resource set</w:t>
      </w:r>
    </w:p>
    <w:p w14:paraId="73019BD2" w14:textId="77777777" w:rsidR="00083B21" w:rsidRDefault="00083B21" w:rsidP="00083B21">
      <w:pPr>
        <w:jc w:val="both"/>
        <w:rPr>
          <w:lang w:val="en-US" w:eastAsia="zh-CN"/>
        </w:rPr>
      </w:pPr>
      <w:r w:rsidRPr="00551337">
        <w:rPr>
          <w:rFonts w:hint="eastAsia"/>
          <w:lang w:val="en-US" w:eastAsia="zh-CN"/>
        </w:rPr>
        <w:t xml:space="preserve">A common </w:t>
      </w:r>
      <w:r>
        <w:rPr>
          <w:rFonts w:hint="eastAsia"/>
          <w:lang w:val="en-US" w:eastAsia="zh-CN"/>
        </w:rPr>
        <w:t>issue for d</w:t>
      </w:r>
      <w:r w:rsidRPr="00551337">
        <w:rPr>
          <w:lang w:val="en-US" w:eastAsia="zh-CN"/>
        </w:rPr>
        <w:t>elay/</w:t>
      </w:r>
      <w:r>
        <w:rPr>
          <w:rFonts w:hint="eastAsia"/>
          <w:lang w:val="en-US" w:eastAsia="zh-CN"/>
        </w:rPr>
        <w:t>f</w:t>
      </w:r>
      <w:r w:rsidRPr="00551337">
        <w:rPr>
          <w:lang w:val="en-US" w:eastAsia="zh-CN"/>
        </w:rPr>
        <w:t>requency/</w:t>
      </w:r>
      <w:r>
        <w:rPr>
          <w:rFonts w:hint="eastAsia"/>
          <w:lang w:val="en-US" w:eastAsia="zh-CN"/>
        </w:rPr>
        <w:t>p</w:t>
      </w:r>
      <w:r w:rsidRPr="00551337">
        <w:rPr>
          <w:lang w:val="en-US" w:eastAsia="zh-CN"/>
        </w:rPr>
        <w:t>hase offset reporting</w:t>
      </w:r>
      <w:r>
        <w:rPr>
          <w:rFonts w:hint="eastAsia"/>
          <w:lang w:val="en-US" w:eastAsia="zh-CN"/>
        </w:rPr>
        <w:t xml:space="preserve"> is the selection of the reference </w:t>
      </w:r>
      <w:r w:rsidRPr="00551337">
        <w:rPr>
          <w:lang w:val="en-US" w:eastAsia="zh-CN"/>
        </w:rPr>
        <w:t>CSI-RS resource/resource set</w:t>
      </w:r>
      <w:r>
        <w:rPr>
          <w:rFonts w:hint="eastAsia"/>
          <w:lang w:val="en-US" w:eastAsia="zh-CN"/>
        </w:rPr>
        <w:t xml:space="preserve"> </w:t>
      </w:r>
      <w:r w:rsidRPr="008D74E3">
        <w:rPr>
          <w:rFonts w:ascii="Times" w:eastAsia="Calibri" w:hAnsi="Times"/>
          <w:lang w:eastAsia="x-none"/>
        </w:rPr>
        <w:t>nref</w:t>
      </w:r>
      <w:r>
        <w:rPr>
          <w:rFonts w:hint="eastAsia"/>
          <w:lang w:val="en-US" w:eastAsia="zh-CN"/>
        </w:rPr>
        <w:t xml:space="preserve"> and the alternative options provided in the above agreements include:</w:t>
      </w:r>
    </w:p>
    <w:p w14:paraId="1FC3C52C" w14:textId="77777777" w:rsidR="00083B21" w:rsidRPr="00425089" w:rsidRDefault="00083B21" w:rsidP="00083B21">
      <w:pPr>
        <w:pStyle w:val="aff3"/>
        <w:numPr>
          <w:ilvl w:val="0"/>
          <w:numId w:val="76"/>
        </w:numPr>
        <w:ind w:leftChars="0"/>
        <w:jc w:val="both"/>
        <w:rPr>
          <w:rFonts w:eastAsiaTheme="minorEastAsia"/>
          <w:lang w:eastAsia="zh-CN"/>
        </w:rPr>
      </w:pPr>
      <w:r w:rsidRPr="00425089">
        <w:rPr>
          <w:rFonts w:hint="eastAsia"/>
          <w:lang w:val="en-US" w:eastAsia="zh-CN"/>
        </w:rPr>
        <w:t xml:space="preserve">Option 1: The reference </w:t>
      </w:r>
      <w:r w:rsidRPr="00425089">
        <w:rPr>
          <w:lang w:val="en-US" w:eastAsia="zh-CN"/>
        </w:rPr>
        <w:t>CSI-RS resource/resource set</w:t>
      </w:r>
      <w:r w:rsidRPr="00425089">
        <w:rPr>
          <w:rFonts w:hint="eastAsia"/>
          <w:lang w:val="en-US" w:eastAsia="zh-CN"/>
        </w:rPr>
        <w:t xml:space="preserve"> </w:t>
      </w:r>
      <w:r w:rsidRPr="00425089">
        <w:rPr>
          <w:rFonts w:eastAsia="Calibri"/>
          <w:szCs w:val="20"/>
          <w:lang w:eastAsia="x-none"/>
        </w:rPr>
        <w:t>nref</w:t>
      </w:r>
      <w:r w:rsidRPr="00425089">
        <w:rPr>
          <w:rFonts w:eastAsiaTheme="minorEastAsia" w:hint="eastAsia"/>
          <w:lang w:eastAsia="zh-CN"/>
        </w:rPr>
        <w:t xml:space="preserve"> is fixed</w:t>
      </w:r>
    </w:p>
    <w:p w14:paraId="346FE275" w14:textId="77777777" w:rsidR="00083B21" w:rsidRPr="00425089" w:rsidRDefault="00083B21" w:rsidP="00083B21">
      <w:pPr>
        <w:pStyle w:val="aff3"/>
        <w:numPr>
          <w:ilvl w:val="0"/>
          <w:numId w:val="76"/>
        </w:numPr>
        <w:ind w:leftChars="0"/>
        <w:jc w:val="both"/>
        <w:rPr>
          <w:rFonts w:eastAsiaTheme="minorEastAsia"/>
          <w:lang w:eastAsia="zh-CN"/>
        </w:rPr>
      </w:pPr>
      <w:r w:rsidRPr="00425089">
        <w:rPr>
          <w:rFonts w:hint="eastAsia"/>
          <w:lang w:val="en-US" w:eastAsia="zh-CN"/>
        </w:rPr>
        <w:t xml:space="preserve">Option 2: The reference </w:t>
      </w:r>
      <w:r w:rsidRPr="00425089">
        <w:rPr>
          <w:lang w:val="en-US" w:eastAsia="zh-CN"/>
        </w:rPr>
        <w:t>CSI-RS resource/resource set</w:t>
      </w:r>
      <w:r w:rsidRPr="00425089">
        <w:rPr>
          <w:rFonts w:hint="eastAsia"/>
          <w:lang w:val="en-US" w:eastAsia="zh-CN"/>
        </w:rPr>
        <w:t xml:space="preserve"> </w:t>
      </w:r>
      <w:r w:rsidRPr="00425089">
        <w:rPr>
          <w:rFonts w:eastAsia="Calibri"/>
          <w:szCs w:val="20"/>
          <w:lang w:eastAsia="x-none"/>
        </w:rPr>
        <w:t>nref</w:t>
      </w:r>
      <w:r w:rsidRPr="00425089">
        <w:rPr>
          <w:rFonts w:eastAsiaTheme="minorEastAsia" w:hint="eastAsia"/>
          <w:lang w:eastAsia="zh-CN"/>
        </w:rPr>
        <w:t xml:space="preserve"> is NW-configured</w:t>
      </w:r>
    </w:p>
    <w:p w14:paraId="434F6231" w14:textId="77777777" w:rsidR="00083B21" w:rsidRPr="00425089" w:rsidRDefault="00083B21" w:rsidP="00083B21">
      <w:pPr>
        <w:pStyle w:val="aff3"/>
        <w:numPr>
          <w:ilvl w:val="0"/>
          <w:numId w:val="76"/>
        </w:numPr>
        <w:ind w:leftChars="0"/>
        <w:jc w:val="both"/>
        <w:rPr>
          <w:rFonts w:eastAsiaTheme="minorEastAsia"/>
          <w:lang w:eastAsia="zh-CN"/>
        </w:rPr>
      </w:pPr>
      <w:r w:rsidRPr="00425089">
        <w:rPr>
          <w:rFonts w:hint="eastAsia"/>
          <w:lang w:val="en-US" w:eastAsia="zh-CN"/>
        </w:rPr>
        <w:t xml:space="preserve">Option 3: The reference </w:t>
      </w:r>
      <w:r w:rsidRPr="00425089">
        <w:rPr>
          <w:lang w:val="en-US" w:eastAsia="zh-CN"/>
        </w:rPr>
        <w:t>CSI-RS resource/resource set</w:t>
      </w:r>
      <w:r w:rsidRPr="00425089">
        <w:rPr>
          <w:rFonts w:hint="eastAsia"/>
          <w:lang w:val="en-US" w:eastAsia="zh-CN"/>
        </w:rPr>
        <w:t xml:space="preserve"> </w:t>
      </w:r>
      <w:r w:rsidRPr="00425089">
        <w:rPr>
          <w:rFonts w:eastAsia="Calibri"/>
          <w:szCs w:val="20"/>
          <w:lang w:eastAsia="x-none"/>
        </w:rPr>
        <w:t>nref</w:t>
      </w:r>
      <w:r w:rsidRPr="00425089">
        <w:rPr>
          <w:rFonts w:eastAsiaTheme="minorEastAsia" w:hint="eastAsia"/>
          <w:lang w:eastAsia="zh-CN"/>
        </w:rPr>
        <w:t xml:space="preserve"> is selected by the UE</w:t>
      </w:r>
    </w:p>
    <w:p w14:paraId="5776DAC6" w14:textId="77777777" w:rsidR="00083B21" w:rsidRPr="003B5053" w:rsidRDefault="00083B21" w:rsidP="00083B21">
      <w:pPr>
        <w:jc w:val="both"/>
        <w:rPr>
          <w:rFonts w:eastAsiaTheme="minorEastAsia"/>
          <w:lang w:val="en-US" w:eastAsia="zh-CN"/>
        </w:rPr>
      </w:pPr>
      <w:r>
        <w:rPr>
          <w:rFonts w:ascii="Times" w:eastAsiaTheme="minorEastAsia" w:hAnsi="Times" w:hint="eastAsia"/>
          <w:lang w:eastAsia="zh-CN"/>
        </w:rPr>
        <w:t>Firstly, t</w:t>
      </w:r>
      <w:r w:rsidRPr="0006438E">
        <w:rPr>
          <w:rFonts w:ascii="Times" w:eastAsiaTheme="minorEastAsia" w:hAnsi="Times"/>
          <w:lang w:eastAsia="zh-CN"/>
        </w:rPr>
        <w:t xml:space="preserve">he same mechanism </w:t>
      </w:r>
      <w:r>
        <w:rPr>
          <w:rFonts w:ascii="Times" w:eastAsiaTheme="minorEastAsia" w:hAnsi="Times" w:hint="eastAsia"/>
          <w:lang w:eastAsia="zh-CN"/>
        </w:rPr>
        <w:t>should</w:t>
      </w:r>
      <w:r w:rsidRPr="0006438E">
        <w:rPr>
          <w:rFonts w:ascii="Times" w:eastAsiaTheme="minorEastAsia" w:hAnsi="Times"/>
          <w:lang w:eastAsia="zh-CN"/>
        </w:rPr>
        <w:t xml:space="preserve"> apply to delay/frequency</w:t>
      </w:r>
      <w:r>
        <w:rPr>
          <w:rFonts w:ascii="Times" w:eastAsiaTheme="minorEastAsia" w:hAnsi="Times" w:hint="eastAsia"/>
          <w:lang w:eastAsia="zh-CN"/>
        </w:rPr>
        <w:t xml:space="preserve"> offset and DL/UL </w:t>
      </w:r>
      <w:r w:rsidRPr="0006438E">
        <w:rPr>
          <w:rFonts w:ascii="Times" w:eastAsiaTheme="minorEastAsia" w:hAnsi="Times"/>
          <w:lang w:eastAsia="zh-CN"/>
        </w:rPr>
        <w:t>phase offset (if supported) reporting</w:t>
      </w:r>
      <w:r>
        <w:rPr>
          <w:rFonts w:ascii="Times" w:eastAsiaTheme="minorEastAsia" w:hAnsi="Times" w:hint="eastAsia"/>
          <w:lang w:eastAsia="zh-CN"/>
        </w:rPr>
        <w:t xml:space="preserve"> because it seems no technical gains to have different mechanisms for different report types. Then, due to a</w:t>
      </w:r>
      <w:r w:rsidRPr="0006438E">
        <w:rPr>
          <w:rFonts w:ascii="Times" w:eastAsiaTheme="minorEastAsia" w:hAnsi="Times"/>
          <w:lang w:eastAsia="zh-CN"/>
        </w:rPr>
        <w:t xml:space="preserve"> lack of knowledge at the NW</w:t>
      </w:r>
      <w:r>
        <w:rPr>
          <w:rFonts w:ascii="Times" w:eastAsiaTheme="minorEastAsia" w:hAnsi="Times" w:hint="eastAsia"/>
          <w:lang w:eastAsia="zh-CN"/>
        </w:rPr>
        <w:t xml:space="preserve">, it is hard for the NW to make a reasonable selection of the reference CSI-RS resource/resource set. So, Option 2 should be excluded. In Option 3, the </w:t>
      </w:r>
      <w:r w:rsidRPr="00B52967">
        <w:rPr>
          <w:rFonts w:ascii="Times" w:eastAsiaTheme="minorEastAsia" w:hAnsi="Times"/>
          <w:lang w:eastAsia="zh-CN"/>
        </w:rPr>
        <w:t>CSI-RS resource/resource set</w:t>
      </w:r>
      <w:r>
        <w:rPr>
          <w:rFonts w:ascii="Times" w:eastAsiaTheme="minorEastAsia" w:hAnsi="Times" w:hint="eastAsia"/>
          <w:lang w:eastAsia="zh-CN"/>
        </w:rPr>
        <w:t xml:space="preserve"> associated with the smallest value of </w:t>
      </w:r>
      <w:r>
        <w:rPr>
          <w:rFonts w:hint="eastAsia"/>
          <w:lang w:val="en-US" w:eastAsia="zh-CN"/>
        </w:rPr>
        <w:t>d</w:t>
      </w:r>
      <w:r w:rsidRPr="00551337">
        <w:rPr>
          <w:lang w:val="en-US" w:eastAsia="zh-CN"/>
        </w:rPr>
        <w:t>elay/</w:t>
      </w:r>
      <w:r>
        <w:rPr>
          <w:rFonts w:hint="eastAsia"/>
          <w:lang w:val="en-US" w:eastAsia="zh-CN"/>
        </w:rPr>
        <w:t>f</w:t>
      </w:r>
      <w:r w:rsidRPr="00551337">
        <w:rPr>
          <w:lang w:val="en-US" w:eastAsia="zh-CN"/>
        </w:rPr>
        <w:t>requency/</w:t>
      </w:r>
      <w:r>
        <w:rPr>
          <w:rFonts w:hint="eastAsia"/>
          <w:lang w:val="en-US" w:eastAsia="zh-CN"/>
        </w:rPr>
        <w:t>p</w:t>
      </w:r>
      <w:r w:rsidRPr="00551337">
        <w:rPr>
          <w:lang w:val="en-US" w:eastAsia="zh-CN"/>
        </w:rPr>
        <w:t>hase offset</w:t>
      </w:r>
      <w:r>
        <w:rPr>
          <w:rFonts w:hint="eastAsia"/>
          <w:lang w:val="en-US" w:eastAsia="zh-CN"/>
        </w:rPr>
        <w:t xml:space="preserve"> could be selected by the UE as the reference </w:t>
      </w:r>
      <w:r>
        <w:rPr>
          <w:rFonts w:ascii="Times" w:eastAsiaTheme="minorEastAsia" w:hAnsi="Times" w:hint="eastAsia"/>
          <w:lang w:eastAsia="zh-CN"/>
        </w:rPr>
        <w:t>nref</w:t>
      </w:r>
      <w:r>
        <w:rPr>
          <w:rFonts w:hint="eastAsia"/>
          <w:lang w:val="en-US" w:eastAsia="zh-CN"/>
        </w:rPr>
        <w:t xml:space="preserve">, the </w:t>
      </w:r>
      <w:bookmarkStart w:id="16" w:name="_Hlk162879346"/>
      <w:r>
        <w:rPr>
          <w:rFonts w:hint="eastAsia"/>
          <w:lang w:val="en-US" w:eastAsia="zh-CN"/>
        </w:rPr>
        <w:t>dynamic range of report values is [</w:t>
      </w:r>
      <w:r w:rsidRPr="00C2580F">
        <w:rPr>
          <w:lang w:val="en-US" w:eastAsia="zh-CN"/>
        </w:rPr>
        <w:t>0, A</w:t>
      </w:r>
      <w:r w:rsidRPr="00C2580F">
        <w:rPr>
          <w:vertAlign w:val="subscript"/>
          <w:lang w:val="en-US" w:eastAsia="zh-CN"/>
        </w:rPr>
        <w:t>D</w:t>
      </w:r>
      <w:r w:rsidRPr="00C2580F">
        <w:rPr>
          <w:lang w:val="en-US" w:eastAsia="zh-CN"/>
        </w:rPr>
        <w:t>/A</w:t>
      </w:r>
      <w:r w:rsidRPr="00C2580F">
        <w:rPr>
          <w:vertAlign w:val="subscript"/>
          <w:lang w:val="en-US" w:eastAsia="zh-CN"/>
        </w:rPr>
        <w:t>FO</w:t>
      </w:r>
      <w:r w:rsidRPr="00C2580F">
        <w:rPr>
          <w:lang w:val="en-US" w:eastAsia="zh-CN"/>
        </w:rPr>
        <w:t>/</w:t>
      </w:r>
      <w:r w:rsidRPr="00C2580F">
        <w:rPr>
          <w:rFonts w:eastAsia="Calibri"/>
          <w:lang w:eastAsia="x-none"/>
        </w:rPr>
        <w:t>A</w:t>
      </w:r>
      <w:r w:rsidRPr="00C2580F">
        <w:rPr>
          <w:rFonts w:ascii="Symbol" w:eastAsia="Calibri" w:hAnsi="Symbol"/>
          <w:vertAlign w:val="subscript"/>
          <w:lang w:eastAsia="x-none"/>
        </w:rPr>
        <w:t></w:t>
      </w:r>
      <w:r>
        <w:rPr>
          <w:rFonts w:hint="eastAsia"/>
          <w:lang w:val="en-US" w:eastAsia="zh-CN"/>
        </w:rPr>
        <w:t>]</w:t>
      </w:r>
      <w:bookmarkEnd w:id="16"/>
      <w:r>
        <w:rPr>
          <w:rFonts w:ascii="宋体" w:hAnsi="宋体" w:cs="宋体" w:hint="eastAsia"/>
          <w:sz w:val="24"/>
          <w:szCs w:val="24"/>
          <w:lang w:eastAsia="zh-CN"/>
        </w:rPr>
        <w:t>.</w:t>
      </w:r>
      <w:r w:rsidRPr="003B5053">
        <w:rPr>
          <w:rFonts w:ascii="Times" w:eastAsiaTheme="minorEastAsia" w:hAnsi="Times" w:hint="eastAsia"/>
          <w:lang w:eastAsia="zh-CN"/>
        </w:rPr>
        <w:t xml:space="preserve"> </w:t>
      </w:r>
      <w:r>
        <w:rPr>
          <w:rFonts w:ascii="Times" w:eastAsiaTheme="minorEastAsia" w:hAnsi="Times" w:hint="eastAsia"/>
          <w:lang w:eastAsia="zh-CN"/>
        </w:rPr>
        <w:t>Besides, considering that the maximum number of TRPs is 4 in CJT calibration, two bits could be included in the report to indicate the UE</w:t>
      </w:r>
      <w:r>
        <w:rPr>
          <w:rFonts w:ascii="Times" w:eastAsiaTheme="minorEastAsia" w:hAnsi="Times"/>
          <w:lang w:eastAsia="zh-CN"/>
        </w:rPr>
        <w:t>’</w:t>
      </w:r>
      <w:r>
        <w:rPr>
          <w:rFonts w:ascii="Times" w:eastAsiaTheme="minorEastAsia" w:hAnsi="Times" w:hint="eastAsia"/>
          <w:lang w:eastAsia="zh-CN"/>
        </w:rPr>
        <w:t xml:space="preserve">s selection of nref, </w:t>
      </w:r>
      <w:r>
        <w:rPr>
          <w:rFonts w:ascii="Times" w:eastAsiaTheme="minorEastAsia" w:hAnsi="Times"/>
          <w:lang w:eastAsia="zh-CN"/>
        </w:rPr>
        <w:t>which</w:t>
      </w:r>
      <w:r>
        <w:rPr>
          <w:rFonts w:ascii="Times" w:eastAsiaTheme="minorEastAsia" w:hAnsi="Times" w:hint="eastAsia"/>
          <w:lang w:eastAsia="zh-CN"/>
        </w:rPr>
        <w:t xml:space="preserve"> would not significantly </w:t>
      </w:r>
      <w:r>
        <w:rPr>
          <w:rFonts w:ascii="Times" w:eastAsiaTheme="minorEastAsia" w:hAnsi="Times"/>
          <w:lang w:eastAsia="zh-CN"/>
        </w:rPr>
        <w:t>increase</w:t>
      </w:r>
      <w:r>
        <w:rPr>
          <w:rFonts w:ascii="Times" w:eastAsiaTheme="minorEastAsia" w:hAnsi="Times" w:hint="eastAsia"/>
          <w:lang w:eastAsia="zh-CN"/>
        </w:rPr>
        <w:t xml:space="preserve"> the reporting overhead. For Option 1, the fixed nref would </w:t>
      </w:r>
      <w:r w:rsidRPr="00B46F92">
        <w:rPr>
          <w:rFonts w:ascii="Times" w:eastAsiaTheme="minorEastAsia" w:hAnsi="Times"/>
          <w:lang w:eastAsia="zh-CN"/>
        </w:rPr>
        <w:t xml:space="preserve">complicate </w:t>
      </w:r>
      <w:r>
        <w:rPr>
          <w:rFonts w:ascii="Times" w:eastAsiaTheme="minorEastAsia" w:hAnsi="Times" w:hint="eastAsia"/>
          <w:lang w:eastAsia="zh-CN"/>
        </w:rPr>
        <w:t xml:space="preserve">the </w:t>
      </w:r>
      <w:r w:rsidRPr="00D80E3B">
        <w:rPr>
          <w:rFonts w:ascii="Times" w:eastAsiaTheme="minorEastAsia" w:hAnsi="Times"/>
          <w:lang w:eastAsia="zh-CN"/>
        </w:rPr>
        <w:t xml:space="preserve">quantization </w:t>
      </w:r>
      <w:r w:rsidRPr="00B46F92">
        <w:rPr>
          <w:rFonts w:ascii="Times" w:eastAsiaTheme="minorEastAsia" w:hAnsi="Times"/>
          <w:lang w:eastAsia="zh-CN"/>
        </w:rPr>
        <w:t>alphabet design</w:t>
      </w:r>
      <w:r>
        <w:rPr>
          <w:rFonts w:ascii="Times" w:eastAsiaTheme="minorEastAsia" w:hAnsi="Times" w:hint="eastAsia"/>
          <w:lang w:eastAsia="zh-CN"/>
        </w:rPr>
        <w:t xml:space="preserve">, </w:t>
      </w:r>
      <w:r w:rsidRPr="00B46F92">
        <w:rPr>
          <w:rFonts w:ascii="Times" w:eastAsiaTheme="minorEastAsia" w:hAnsi="Times"/>
          <w:lang w:eastAsia="zh-CN"/>
        </w:rPr>
        <w:t xml:space="preserve">especially </w:t>
      </w:r>
      <w:r>
        <w:rPr>
          <w:rFonts w:ascii="Times" w:eastAsiaTheme="minorEastAsia" w:hAnsi="Times" w:hint="eastAsia"/>
          <w:lang w:eastAsia="zh-CN"/>
        </w:rPr>
        <w:t xml:space="preserve">would extend the </w:t>
      </w:r>
      <w:r w:rsidRPr="00B46F92">
        <w:rPr>
          <w:rFonts w:ascii="Times" w:eastAsiaTheme="minorEastAsia" w:hAnsi="Times"/>
          <w:lang w:eastAsia="zh-CN"/>
        </w:rPr>
        <w:t>dynamic range</w:t>
      </w:r>
      <w:r>
        <w:rPr>
          <w:rFonts w:ascii="Times" w:eastAsiaTheme="minorEastAsia" w:hAnsi="Times" w:hint="eastAsia"/>
          <w:lang w:eastAsia="zh-CN"/>
        </w:rPr>
        <w:t xml:space="preserve"> of report values </w:t>
      </w:r>
      <w:r w:rsidRPr="00B46F92">
        <w:rPr>
          <w:rFonts w:ascii="Times" w:eastAsiaTheme="minorEastAsia" w:hAnsi="Times"/>
          <w:lang w:eastAsia="zh-CN"/>
        </w:rPr>
        <w:t xml:space="preserve">and potentially result in </w:t>
      </w:r>
      <w:r>
        <w:rPr>
          <w:rFonts w:ascii="Times" w:eastAsiaTheme="minorEastAsia" w:hAnsi="Times" w:hint="eastAsia"/>
          <w:lang w:eastAsia="zh-CN"/>
        </w:rPr>
        <w:t xml:space="preserve">a </w:t>
      </w:r>
      <w:r w:rsidRPr="00B46F92">
        <w:rPr>
          <w:rFonts w:ascii="Times" w:eastAsiaTheme="minorEastAsia" w:hAnsi="Times"/>
          <w:lang w:eastAsia="zh-CN"/>
        </w:rPr>
        <w:t>slightly higher UCI payload</w:t>
      </w:r>
      <w:r>
        <w:rPr>
          <w:rFonts w:ascii="Times" w:eastAsiaTheme="minorEastAsia" w:hAnsi="Times" w:hint="eastAsia"/>
          <w:lang w:eastAsia="zh-CN"/>
        </w:rPr>
        <w:t>.</w:t>
      </w:r>
      <w:r>
        <w:rPr>
          <w:rFonts w:eastAsiaTheme="minorEastAsia" w:hint="eastAsia"/>
          <w:lang w:val="en-US" w:eastAsia="zh-CN"/>
        </w:rPr>
        <w:t xml:space="preserve"> </w:t>
      </w:r>
      <w:r>
        <w:rPr>
          <w:rFonts w:hint="eastAsia"/>
          <w:lang w:val="en-US" w:eastAsia="zh-CN"/>
        </w:rPr>
        <w:t>Based on the above analysis, Option 3 should be supported.</w:t>
      </w:r>
    </w:p>
    <w:p w14:paraId="05B3CA21" w14:textId="1F12E3E3" w:rsidR="00083B21" w:rsidRDefault="00083B21" w:rsidP="00083B21">
      <w:pPr>
        <w:jc w:val="both"/>
        <w:rPr>
          <w:rFonts w:eastAsiaTheme="minorEastAsia"/>
          <w:b/>
          <w:bCs/>
          <w:i/>
          <w:iCs/>
          <w:lang w:val="en-US" w:eastAsia="zh-CN"/>
        </w:rPr>
      </w:pPr>
      <w:r w:rsidRPr="007C4869">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5</w:t>
      </w:r>
      <w:r w:rsidRPr="007C4869">
        <w:rPr>
          <w:rFonts w:eastAsiaTheme="minorEastAsia" w:hint="eastAsia"/>
          <w:b/>
          <w:bCs/>
          <w:i/>
          <w:iCs/>
          <w:lang w:val="en-US" w:eastAsia="zh-CN"/>
        </w:rPr>
        <w:t xml:space="preserve">. </w:t>
      </w:r>
      <w:r w:rsidRPr="007C4869">
        <w:rPr>
          <w:rFonts w:eastAsiaTheme="minorEastAsia"/>
          <w:b/>
          <w:bCs/>
          <w:i/>
          <w:iCs/>
          <w:lang w:val="en-US" w:eastAsia="zh-CN"/>
        </w:rPr>
        <w:t>For</w:t>
      </w:r>
      <w:r w:rsidRPr="003B5053">
        <w:rPr>
          <w:rFonts w:eastAsiaTheme="minorEastAsia"/>
          <w:b/>
          <w:bCs/>
          <w:i/>
          <w:iCs/>
          <w:lang w:val="en-US" w:eastAsia="zh-CN"/>
        </w:rPr>
        <w:t xml:space="preserve"> </w:t>
      </w:r>
      <w:r w:rsidRPr="00D712F6">
        <w:rPr>
          <w:rFonts w:eastAsiaTheme="minorEastAsia"/>
          <w:b/>
          <w:bCs/>
          <w:i/>
          <w:iCs/>
          <w:lang w:val="en-US" w:eastAsia="zh-CN"/>
        </w:rPr>
        <w:t>the Rel-19 aperiodic standalone CJT calibration reportin</w:t>
      </w:r>
      <w:r>
        <w:rPr>
          <w:rFonts w:eastAsiaTheme="minorEastAsia" w:hint="eastAsia"/>
          <w:b/>
          <w:bCs/>
          <w:i/>
          <w:iCs/>
          <w:lang w:val="en-US" w:eastAsia="zh-CN"/>
        </w:rPr>
        <w:t xml:space="preserve">g, support UE to select and report </w:t>
      </w:r>
      <w:r w:rsidRPr="00D712F6">
        <w:rPr>
          <w:rFonts w:eastAsiaTheme="minorEastAsia"/>
          <w:b/>
          <w:bCs/>
          <w:i/>
          <w:iCs/>
          <w:lang w:val="en-US" w:eastAsia="zh-CN"/>
        </w:rPr>
        <w:t>the reference CSI-RS resource/resource set nref</w:t>
      </w:r>
      <w:r>
        <w:rPr>
          <w:rFonts w:eastAsiaTheme="minorEastAsia" w:hint="eastAsia"/>
          <w:b/>
          <w:bCs/>
          <w:i/>
          <w:iCs/>
          <w:lang w:val="en-US" w:eastAsia="zh-CN"/>
        </w:rPr>
        <w:t>.</w:t>
      </w:r>
    </w:p>
    <w:p w14:paraId="5D5E128D" w14:textId="77777777" w:rsidR="00083B21" w:rsidRPr="009E47CC" w:rsidRDefault="00083B21" w:rsidP="00083B21">
      <w:pPr>
        <w:pStyle w:val="aff3"/>
        <w:numPr>
          <w:ilvl w:val="0"/>
          <w:numId w:val="78"/>
        </w:numPr>
        <w:ind w:leftChars="0" w:left="726" w:hanging="442"/>
        <w:jc w:val="both"/>
        <w:rPr>
          <w:rFonts w:eastAsiaTheme="minorEastAsia"/>
          <w:b/>
          <w:bCs/>
          <w:i/>
          <w:iCs/>
          <w:lang w:val="en-US" w:eastAsia="zh-CN"/>
        </w:rPr>
      </w:pPr>
      <w:r>
        <w:rPr>
          <w:rFonts w:eastAsiaTheme="minorEastAsia" w:hint="eastAsia"/>
          <w:b/>
          <w:bCs/>
          <w:i/>
          <w:iCs/>
          <w:lang w:val="en-US" w:eastAsia="zh-CN"/>
        </w:rPr>
        <w:t>T</w:t>
      </w:r>
      <w:r w:rsidRPr="009E47CC">
        <w:rPr>
          <w:rFonts w:eastAsiaTheme="minorEastAsia"/>
          <w:b/>
          <w:bCs/>
          <w:i/>
          <w:iCs/>
          <w:lang w:val="en-US" w:eastAsia="zh-CN"/>
        </w:rPr>
        <w:t>he CSI-RS resource/resource set associated with the smallest value of delay/frequency/phase offset could be selected as the reference nref</w:t>
      </w:r>
      <w:r>
        <w:rPr>
          <w:rFonts w:eastAsiaTheme="minorEastAsia" w:hint="eastAsia"/>
          <w:b/>
          <w:bCs/>
          <w:i/>
          <w:iCs/>
          <w:lang w:val="en-US" w:eastAsia="zh-CN"/>
        </w:rPr>
        <w:t>.</w:t>
      </w:r>
    </w:p>
    <w:p w14:paraId="7CFA9EC2" w14:textId="32BD468B" w:rsidR="00083B21" w:rsidRPr="009E47CC" w:rsidRDefault="00083B21" w:rsidP="00083B21">
      <w:pPr>
        <w:jc w:val="both"/>
        <w:rPr>
          <w:rFonts w:eastAsiaTheme="minorEastAsia"/>
          <w:b/>
          <w:bCs/>
          <w:i/>
          <w:iCs/>
          <w:lang w:val="en-US" w:eastAsia="zh-CN"/>
        </w:rPr>
      </w:pPr>
      <w:r w:rsidRPr="007C4869">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6</w:t>
      </w:r>
      <w:r w:rsidRPr="007C4869">
        <w:rPr>
          <w:rFonts w:eastAsiaTheme="minorEastAsia" w:hint="eastAsia"/>
          <w:b/>
          <w:bCs/>
          <w:i/>
          <w:iCs/>
          <w:lang w:val="en-US" w:eastAsia="zh-CN"/>
        </w:rPr>
        <w:t xml:space="preserve">. </w:t>
      </w:r>
      <w:r w:rsidRPr="007C4869">
        <w:rPr>
          <w:rFonts w:eastAsiaTheme="minorEastAsia"/>
          <w:b/>
          <w:bCs/>
          <w:i/>
          <w:iCs/>
          <w:lang w:val="en-US" w:eastAsia="zh-CN"/>
        </w:rPr>
        <w:t>For</w:t>
      </w:r>
      <w:r w:rsidRPr="003B5053">
        <w:rPr>
          <w:rFonts w:eastAsiaTheme="minorEastAsia"/>
          <w:b/>
          <w:bCs/>
          <w:i/>
          <w:iCs/>
          <w:lang w:val="en-US" w:eastAsia="zh-CN"/>
        </w:rPr>
        <w:t xml:space="preserve"> </w:t>
      </w:r>
      <w:r w:rsidRPr="00D712F6">
        <w:rPr>
          <w:rFonts w:eastAsiaTheme="minorEastAsia"/>
          <w:b/>
          <w:bCs/>
          <w:i/>
          <w:iCs/>
          <w:lang w:val="en-US" w:eastAsia="zh-CN"/>
        </w:rPr>
        <w:t>the Rel-19 aperiodic standalone CJT calibration reporti</w:t>
      </w:r>
      <w:r w:rsidRPr="009E47CC">
        <w:rPr>
          <w:rFonts w:eastAsiaTheme="minorEastAsia"/>
          <w:b/>
          <w:bCs/>
          <w:i/>
          <w:iCs/>
          <w:lang w:val="en-US" w:eastAsia="zh-CN"/>
        </w:rPr>
        <w:t>n</w:t>
      </w:r>
      <w:r w:rsidRPr="009E47CC">
        <w:rPr>
          <w:rFonts w:eastAsiaTheme="minorEastAsia" w:hint="eastAsia"/>
          <w:b/>
          <w:bCs/>
          <w:i/>
          <w:iCs/>
          <w:lang w:val="en-US" w:eastAsia="zh-CN"/>
        </w:rPr>
        <w:t xml:space="preserve">g, the </w:t>
      </w:r>
      <w:r w:rsidRPr="009E47CC">
        <w:rPr>
          <w:rFonts w:hint="eastAsia"/>
          <w:b/>
          <w:bCs/>
          <w:i/>
          <w:iCs/>
          <w:lang w:val="en-US" w:eastAsia="zh-CN"/>
        </w:rPr>
        <w:t xml:space="preserve">dynamic range of report values </w:t>
      </w:r>
      <w:r>
        <w:rPr>
          <w:rFonts w:hint="eastAsia"/>
          <w:b/>
          <w:bCs/>
          <w:i/>
          <w:iCs/>
          <w:lang w:val="en-US" w:eastAsia="zh-CN"/>
        </w:rPr>
        <w:t>can be</w:t>
      </w:r>
      <w:r w:rsidRPr="009E47CC">
        <w:rPr>
          <w:rFonts w:hint="eastAsia"/>
          <w:b/>
          <w:bCs/>
          <w:i/>
          <w:iCs/>
          <w:lang w:val="en-US" w:eastAsia="zh-CN"/>
        </w:rPr>
        <w:t xml:space="preserve"> [</w:t>
      </w:r>
      <w:r w:rsidRPr="009E47CC">
        <w:rPr>
          <w:b/>
          <w:bCs/>
          <w:i/>
          <w:iCs/>
          <w:lang w:val="en-US" w:eastAsia="zh-CN"/>
        </w:rPr>
        <w:t>0, A</w:t>
      </w:r>
      <w:r w:rsidRPr="009E47CC">
        <w:rPr>
          <w:b/>
          <w:bCs/>
          <w:i/>
          <w:iCs/>
          <w:vertAlign w:val="subscript"/>
          <w:lang w:val="en-US" w:eastAsia="zh-CN"/>
        </w:rPr>
        <w:t>D</w:t>
      </w:r>
      <w:r w:rsidRPr="009E47CC">
        <w:rPr>
          <w:b/>
          <w:bCs/>
          <w:i/>
          <w:iCs/>
          <w:lang w:val="en-US" w:eastAsia="zh-CN"/>
        </w:rPr>
        <w:t>/A</w:t>
      </w:r>
      <w:r w:rsidRPr="009E47CC">
        <w:rPr>
          <w:b/>
          <w:bCs/>
          <w:i/>
          <w:iCs/>
          <w:vertAlign w:val="subscript"/>
          <w:lang w:val="en-US" w:eastAsia="zh-CN"/>
        </w:rPr>
        <w:t>FO</w:t>
      </w:r>
      <w:r w:rsidRPr="009E47CC">
        <w:rPr>
          <w:b/>
          <w:bCs/>
          <w:i/>
          <w:iCs/>
          <w:lang w:val="en-US" w:eastAsia="zh-CN"/>
        </w:rPr>
        <w:t>/</w:t>
      </w:r>
      <w:r w:rsidRPr="009E47CC">
        <w:rPr>
          <w:rFonts w:eastAsia="Calibri"/>
          <w:b/>
          <w:bCs/>
          <w:i/>
          <w:iCs/>
          <w:lang w:eastAsia="x-none"/>
        </w:rPr>
        <w:t>A</w:t>
      </w:r>
      <w:r w:rsidRPr="009E47CC">
        <w:rPr>
          <w:rFonts w:ascii="Symbol" w:eastAsia="Calibri" w:hAnsi="Symbol"/>
          <w:b/>
          <w:bCs/>
          <w:i/>
          <w:iCs/>
          <w:vertAlign w:val="subscript"/>
          <w:lang w:eastAsia="x-none"/>
        </w:rPr>
        <w:t></w:t>
      </w:r>
      <w:r w:rsidRPr="009E47CC">
        <w:rPr>
          <w:rFonts w:hint="eastAsia"/>
          <w:b/>
          <w:bCs/>
          <w:i/>
          <w:iCs/>
          <w:lang w:val="en-US" w:eastAsia="zh-CN"/>
        </w:rPr>
        <w:t>]</w:t>
      </w:r>
      <w:r>
        <w:rPr>
          <w:rFonts w:hint="eastAsia"/>
          <w:b/>
          <w:bCs/>
          <w:i/>
          <w:iCs/>
          <w:lang w:val="en-US" w:eastAsia="zh-CN"/>
        </w:rPr>
        <w:t>.</w:t>
      </w:r>
    </w:p>
    <w:p w14:paraId="35A97C20" w14:textId="77777777" w:rsidR="00083B21" w:rsidRPr="009D0126" w:rsidRDefault="00083B21" w:rsidP="00083B21">
      <w:pPr>
        <w:jc w:val="both"/>
        <w:rPr>
          <w:b/>
          <w:bCs/>
          <w:u w:val="single"/>
          <w:lang w:val="en-US" w:eastAsia="zh-CN"/>
        </w:rPr>
      </w:pPr>
      <w:r>
        <w:rPr>
          <w:rFonts w:hint="eastAsia"/>
          <w:b/>
          <w:bCs/>
          <w:u w:val="single"/>
          <w:lang w:val="en-US" w:eastAsia="zh-CN"/>
        </w:rPr>
        <w:t xml:space="preserve">DL/UL </w:t>
      </w:r>
      <w:r w:rsidRPr="009D0126">
        <w:rPr>
          <w:rFonts w:hint="eastAsia"/>
          <w:b/>
          <w:bCs/>
          <w:u w:val="single"/>
          <w:lang w:val="en-US" w:eastAsia="zh-CN"/>
        </w:rPr>
        <w:t>phase offset reporting for TDD non-ideal reciprocity</w:t>
      </w:r>
    </w:p>
    <w:p w14:paraId="420BB702" w14:textId="77777777" w:rsidR="00083B21" w:rsidRPr="002A068C" w:rsidRDefault="00083B21" w:rsidP="00083B21">
      <w:pPr>
        <w:jc w:val="both"/>
        <w:rPr>
          <w:lang w:val="en-US" w:eastAsia="zh-CN"/>
        </w:rPr>
      </w:pPr>
      <w:r>
        <w:rPr>
          <w:lang w:val="en-US" w:eastAsia="zh-CN"/>
        </w:rPr>
        <w:t>In</w:t>
      </w:r>
      <w:r>
        <w:rPr>
          <w:rFonts w:hint="eastAsia"/>
          <w:lang w:val="en-US" w:eastAsia="zh-CN"/>
        </w:rPr>
        <w:t xml:space="preserve"> realistic TDD systems, there would be </w:t>
      </w:r>
      <w:r w:rsidRPr="009C7A46">
        <w:rPr>
          <w:lang w:val="en-US" w:eastAsia="zh-CN"/>
        </w:rPr>
        <w:t>phase offsets between UL and DL channels</w:t>
      </w:r>
      <w:r>
        <w:rPr>
          <w:rFonts w:hint="eastAsia"/>
          <w:lang w:val="en-US" w:eastAsia="zh-CN"/>
        </w:rPr>
        <w:t xml:space="preserve"> due to the non-ideal reciprocity caused by different Tx/Rx RF </w:t>
      </w:r>
      <w:r w:rsidRPr="009C7A46">
        <w:rPr>
          <w:lang w:val="en-US" w:eastAsia="zh-CN"/>
        </w:rPr>
        <w:t>characteristics</w:t>
      </w:r>
      <w:r>
        <w:rPr>
          <w:rFonts w:hint="eastAsia"/>
          <w:lang w:val="en-US" w:eastAsia="zh-CN"/>
        </w:rPr>
        <w:t xml:space="preserve">. In TDD CJT deployment, there </w:t>
      </w:r>
      <w:r w:rsidRPr="009C7A46">
        <w:rPr>
          <w:lang w:val="en-US" w:eastAsia="zh-CN"/>
        </w:rPr>
        <w:t xml:space="preserve">are distinct UL-DL phase </w:t>
      </w:r>
      <w:r>
        <w:rPr>
          <w:rFonts w:hint="eastAsia"/>
          <w:lang w:val="en-US" w:eastAsia="zh-CN"/>
        </w:rPr>
        <w:t>offsets</w:t>
      </w:r>
      <w:r w:rsidRPr="009C7A46">
        <w:rPr>
          <w:lang w:val="en-US" w:eastAsia="zh-CN"/>
        </w:rPr>
        <w:t xml:space="preserve"> over the UL-DL channels for each pair of UE and TRP.</w:t>
      </w:r>
      <w:r>
        <w:rPr>
          <w:rFonts w:hint="eastAsia"/>
          <w:lang w:val="en-US" w:eastAsia="zh-CN"/>
        </w:rPr>
        <w:t xml:space="preserve"> With such inter-TRP reciprocity error, the performance of TDD CJT would significantly degrade. Hence, the DL/UL phase offset reporting should be supported to assist </w:t>
      </w:r>
      <w:r>
        <w:rPr>
          <w:lang w:val="en-US" w:eastAsia="zh-CN"/>
        </w:rPr>
        <w:t>the</w:t>
      </w:r>
      <w:r>
        <w:rPr>
          <w:rFonts w:hint="eastAsia"/>
          <w:lang w:val="en-US" w:eastAsia="zh-CN"/>
        </w:rPr>
        <w:t xml:space="preserve"> NW in compensating for the inter-TRP reciprocity error.</w:t>
      </w:r>
    </w:p>
    <w:p w14:paraId="5678AA55" w14:textId="77777777" w:rsidR="00083B21" w:rsidRPr="00FB2186" w:rsidRDefault="00083B21" w:rsidP="00083B21">
      <w:pPr>
        <w:jc w:val="both"/>
        <w:rPr>
          <w:lang w:eastAsia="zh-CN"/>
        </w:rPr>
      </w:pPr>
      <w:r>
        <w:rPr>
          <w:rFonts w:hint="eastAsia"/>
          <w:lang w:eastAsia="zh-CN"/>
        </w:rPr>
        <w:t xml:space="preserve">Another issue is whether sub-band reporting (M&gt;1) of phase offsets is needed. From our understanding, although the </w:t>
      </w:r>
      <w:r w:rsidRPr="00FB2186">
        <w:rPr>
          <w:lang w:eastAsia="zh-CN"/>
        </w:rPr>
        <w:t>inter-TRP timing misalignmen</w:t>
      </w:r>
      <w:r>
        <w:rPr>
          <w:rFonts w:hint="eastAsia"/>
          <w:lang w:eastAsia="zh-CN"/>
        </w:rPr>
        <w:t xml:space="preserve">t will result in variable </w:t>
      </w:r>
      <w:r w:rsidRPr="00FB2186">
        <w:rPr>
          <w:lang w:eastAsia="zh-CN"/>
        </w:rPr>
        <w:t xml:space="preserve">phase </w:t>
      </w:r>
      <w:r>
        <w:rPr>
          <w:rFonts w:hint="eastAsia"/>
          <w:lang w:eastAsia="zh-CN"/>
        </w:rPr>
        <w:t>offset</w:t>
      </w:r>
      <w:r w:rsidRPr="00FB2186">
        <w:rPr>
          <w:lang w:eastAsia="zh-CN"/>
        </w:rPr>
        <w:t xml:space="preserve"> across </w:t>
      </w:r>
      <w:r>
        <w:rPr>
          <w:rFonts w:hint="eastAsia"/>
          <w:lang w:eastAsia="zh-CN"/>
        </w:rPr>
        <w:t xml:space="preserve">the </w:t>
      </w:r>
      <w:r w:rsidRPr="00FB2186">
        <w:rPr>
          <w:lang w:eastAsia="zh-CN"/>
        </w:rPr>
        <w:t>frequency domain</w:t>
      </w:r>
      <w:r>
        <w:rPr>
          <w:rFonts w:hint="eastAsia"/>
          <w:lang w:eastAsia="zh-CN"/>
        </w:rPr>
        <w:t xml:space="preserve">, the </w:t>
      </w:r>
      <w:r w:rsidRPr="00097E73">
        <w:rPr>
          <w:lang w:eastAsia="zh-CN"/>
        </w:rPr>
        <w:t xml:space="preserve">wideband reporting (M=1) </w:t>
      </w:r>
      <w:r>
        <w:rPr>
          <w:rFonts w:hint="eastAsia"/>
          <w:lang w:eastAsia="zh-CN"/>
        </w:rPr>
        <w:t xml:space="preserve">is </w:t>
      </w:r>
      <w:r w:rsidRPr="00097E73">
        <w:rPr>
          <w:lang w:eastAsia="zh-CN"/>
        </w:rPr>
        <w:t>sufficient</w:t>
      </w:r>
      <w:r>
        <w:rPr>
          <w:rFonts w:hint="eastAsia"/>
          <w:lang w:eastAsia="zh-CN"/>
        </w:rPr>
        <w:t xml:space="preserve"> because we already agreed to have delay offset reporting separately.</w:t>
      </w:r>
    </w:p>
    <w:p w14:paraId="6E2B5A37" w14:textId="22481C7D" w:rsidR="00083B21" w:rsidRPr="00C6402A" w:rsidRDefault="00083B21" w:rsidP="00083B21">
      <w:pPr>
        <w:pStyle w:val="25"/>
        <w:snapToGrid w:val="0"/>
        <w:spacing w:before="120" w:beforeAutospacing="0" w:after="180" w:line="240" w:lineRule="auto"/>
        <w:rPr>
          <w:rFonts w:ascii="Times" w:eastAsia="等线" w:hAnsi="Times" w:cs="Times New Roman"/>
          <w:b/>
          <w:bCs/>
          <w:i/>
          <w:iCs/>
          <w:sz w:val="20"/>
          <w:szCs w:val="20"/>
        </w:rPr>
      </w:pPr>
      <w:r w:rsidRPr="00C6402A">
        <w:rPr>
          <w:rFonts w:ascii="Times" w:eastAsia="Batang" w:hAnsi="Times" w:cs="Times New Roman"/>
          <w:b/>
          <w:bCs/>
          <w:i/>
          <w:iCs/>
          <w:sz w:val="20"/>
          <w:szCs w:val="20"/>
        </w:rPr>
        <w:t xml:space="preserve">Proposal </w:t>
      </w:r>
      <w:r>
        <w:rPr>
          <w:rFonts w:ascii="Times" w:eastAsia="Batang" w:hAnsi="Times" w:cs="Times New Roman"/>
          <w:b/>
          <w:bCs/>
          <w:i/>
          <w:iCs/>
          <w:sz w:val="20"/>
          <w:szCs w:val="20"/>
        </w:rPr>
        <w:t>1</w:t>
      </w:r>
      <w:r>
        <w:rPr>
          <w:rFonts w:ascii="Times" w:eastAsiaTheme="minorEastAsia" w:hAnsi="Times" w:cs="Times New Roman" w:hint="eastAsia"/>
          <w:b/>
          <w:bCs/>
          <w:i/>
          <w:iCs/>
          <w:sz w:val="20"/>
          <w:szCs w:val="20"/>
        </w:rPr>
        <w:t>7</w:t>
      </w:r>
      <w:r w:rsidRPr="00C6402A">
        <w:rPr>
          <w:rFonts w:ascii="Times" w:eastAsia="Batang" w:hAnsi="Times" w:cs="Times New Roman"/>
          <w:b/>
          <w:bCs/>
          <w:i/>
          <w:iCs/>
          <w:sz w:val="20"/>
          <w:szCs w:val="20"/>
        </w:rPr>
        <w:t xml:space="preserve">: </w:t>
      </w:r>
      <w:r w:rsidRPr="00C6402A">
        <w:rPr>
          <w:rFonts w:ascii="Times" w:eastAsia="Calibri" w:hAnsi="Times" w:cs="Times New Roman"/>
          <w:b/>
          <w:bCs/>
          <w:i/>
          <w:iCs/>
          <w:sz w:val="20"/>
          <w:szCs w:val="20"/>
        </w:rPr>
        <w:t>For the Rel-19 aperiodic standalone CJT calibration reporting, given the N</w:t>
      </w:r>
      <w:r w:rsidRPr="00C6402A">
        <w:rPr>
          <w:rFonts w:ascii="Times" w:eastAsia="Calibri" w:hAnsi="Times" w:cs="Times New Roman"/>
          <w:b/>
          <w:bCs/>
          <w:i/>
          <w:iCs/>
          <w:sz w:val="20"/>
          <w:szCs w:val="20"/>
          <w:vertAlign w:val="subscript"/>
        </w:rPr>
        <w:t>TRP</w:t>
      </w:r>
      <w:r w:rsidRPr="00C6402A">
        <w:rPr>
          <w:rFonts w:ascii="Times" w:eastAsia="Calibri" w:hAnsi="Times" w:cs="Times New Roman"/>
          <w:b/>
          <w:bCs/>
          <w:i/>
          <w:iCs/>
          <w:sz w:val="20"/>
          <w:szCs w:val="20"/>
        </w:rPr>
        <w:t xml:space="preserve"> configured NZP CSI-RS resources/resource sets and the selected N resources/resource sets, support reporting, in one CSI reporting instance, {</w:t>
      </w:r>
      <w:r w:rsidRPr="00C6402A">
        <w:rPr>
          <w:rFonts w:ascii="Symbol" w:eastAsia="Calibri" w:hAnsi="Symbol" w:cs="Times New Roman"/>
          <w:b/>
          <w:bCs/>
          <w:i/>
          <w:iCs/>
          <w:sz w:val="20"/>
          <w:szCs w:val="20"/>
        </w:rPr>
        <w:t>F</w:t>
      </w:r>
      <w:r w:rsidRPr="00C6402A">
        <w:rPr>
          <w:rFonts w:ascii="Times" w:eastAsia="Calibri" w:hAnsi="Times" w:cs="Times New Roman"/>
          <w:b/>
          <w:bCs/>
          <w:i/>
          <w:iCs/>
          <w:sz w:val="20"/>
          <w:szCs w:val="20"/>
          <w:vertAlign w:val="subscript"/>
        </w:rPr>
        <w:t>n</w:t>
      </w:r>
      <w:r w:rsidRPr="00C6402A">
        <w:rPr>
          <w:rFonts w:ascii="Times" w:eastAsia="Calibri" w:hAnsi="Times" w:cs="Times New Roman"/>
          <w:b/>
          <w:bCs/>
          <w:i/>
          <w:iCs/>
          <w:sz w:val="20"/>
          <w:szCs w:val="20"/>
        </w:rPr>
        <w:t xml:space="preserve"> n=0, 1, …, N – 1, n≠nref}, where </w:t>
      </w:r>
      <w:r w:rsidRPr="00C6402A">
        <w:rPr>
          <w:rFonts w:ascii="Symbol" w:eastAsia="Calibri" w:hAnsi="Symbol" w:cs="Times New Roman"/>
          <w:b/>
          <w:bCs/>
          <w:i/>
          <w:iCs/>
          <w:sz w:val="20"/>
          <w:szCs w:val="20"/>
        </w:rPr>
        <w:t>F</w:t>
      </w:r>
      <w:r w:rsidRPr="00C6402A">
        <w:rPr>
          <w:rFonts w:ascii="Times" w:eastAsia="Calibri" w:hAnsi="Times" w:cs="Times New Roman"/>
          <w:b/>
          <w:bCs/>
          <w:i/>
          <w:iCs/>
          <w:sz w:val="20"/>
          <w:szCs w:val="20"/>
          <w:vertAlign w:val="subscript"/>
        </w:rPr>
        <w:t>n</w:t>
      </w:r>
      <w:r w:rsidRPr="00C6402A">
        <w:rPr>
          <w:rFonts w:ascii="Times" w:eastAsia="Calibri" w:hAnsi="Times" w:cs="Times New Roman"/>
          <w:b/>
          <w:bCs/>
          <w:i/>
          <w:iCs/>
          <w:sz w:val="20"/>
          <w:szCs w:val="20"/>
        </w:rPr>
        <w:t xml:space="preserve"> denotes the measured phase offset between the n-th CSI-RS resource/resource set and the reference CSI-RS resource/resource set nref</w:t>
      </w:r>
      <w:r w:rsidRPr="00C6402A">
        <w:rPr>
          <w:rFonts w:ascii="Times" w:eastAsia="等线" w:hAnsi="Times" w:cs="Times New Roman" w:hint="eastAsia"/>
          <w:b/>
          <w:bCs/>
          <w:i/>
          <w:iCs/>
          <w:sz w:val="20"/>
          <w:szCs w:val="20"/>
        </w:rPr>
        <w:t>.</w:t>
      </w:r>
    </w:p>
    <w:p w14:paraId="1030D9EF" w14:textId="77777777" w:rsidR="00083B21" w:rsidRDefault="00083B21" w:rsidP="00083B21">
      <w:pPr>
        <w:pStyle w:val="25"/>
        <w:numPr>
          <w:ilvl w:val="0"/>
          <w:numId w:val="77"/>
        </w:numPr>
        <w:snapToGrid w:val="0"/>
        <w:spacing w:before="120" w:beforeAutospacing="0" w:after="180" w:line="240" w:lineRule="auto"/>
        <w:ind w:left="726" w:hanging="442"/>
        <w:rPr>
          <w:rFonts w:ascii="Times" w:eastAsia="等线" w:hAnsi="Times" w:cs="Times New Roman"/>
          <w:b/>
          <w:bCs/>
          <w:i/>
          <w:iCs/>
          <w:sz w:val="20"/>
          <w:szCs w:val="20"/>
        </w:rPr>
      </w:pPr>
      <w:r w:rsidRPr="00C6402A">
        <w:rPr>
          <w:rFonts w:ascii="Times" w:eastAsia="Calibri" w:hAnsi="Times" w:cs="Times New Roman"/>
          <w:b/>
          <w:bCs/>
          <w:i/>
          <w:iCs/>
          <w:sz w:val="20"/>
          <w:szCs w:val="20"/>
        </w:rPr>
        <w:t xml:space="preserve">The value </w:t>
      </w:r>
      <w:r w:rsidRPr="00C6402A">
        <w:rPr>
          <w:rFonts w:ascii="Symbol" w:eastAsia="Calibri" w:hAnsi="Symbol" w:cs="Times New Roman"/>
          <w:b/>
          <w:bCs/>
          <w:i/>
          <w:iCs/>
          <w:sz w:val="20"/>
          <w:szCs w:val="20"/>
        </w:rPr>
        <w:t>F</w:t>
      </w:r>
      <w:r w:rsidRPr="00C6402A">
        <w:rPr>
          <w:rFonts w:ascii="Times" w:eastAsia="Calibri" w:hAnsi="Times" w:cs="Times New Roman"/>
          <w:b/>
          <w:bCs/>
          <w:i/>
          <w:iCs/>
          <w:sz w:val="20"/>
          <w:szCs w:val="20"/>
          <w:vertAlign w:val="subscript"/>
        </w:rPr>
        <w:t>n</w:t>
      </w:r>
      <w:r w:rsidRPr="00C6402A">
        <w:rPr>
          <w:rFonts w:ascii="Times" w:eastAsia="Calibri" w:hAnsi="Times" w:cs="Times New Roman"/>
          <w:b/>
          <w:bCs/>
          <w:i/>
          <w:iCs/>
          <w:sz w:val="20"/>
          <w:szCs w:val="20"/>
        </w:rPr>
        <w:t xml:space="preserve"> indicates a uniformly quantized phase between </w:t>
      </w:r>
      <w:r w:rsidRPr="00C6402A">
        <w:rPr>
          <w:rFonts w:ascii="Times" w:eastAsia="Batang" w:hAnsi="Times" w:cs="Times" w:hint="eastAsia"/>
          <w:b/>
          <w:bCs/>
          <w:i/>
          <w:iCs/>
          <w:sz w:val="20"/>
          <w:szCs w:val="20"/>
        </w:rPr>
        <w:t>0</w:t>
      </w:r>
      <w:r w:rsidRPr="00C6402A">
        <w:rPr>
          <w:rFonts w:ascii="Times" w:eastAsia="Calibri" w:hAnsi="Times" w:cs="Times New Roman"/>
          <w:b/>
          <w:bCs/>
          <w:i/>
          <w:iCs/>
          <w:sz w:val="20"/>
          <w:szCs w:val="20"/>
        </w:rPr>
        <w:t xml:space="preserve"> and A</w:t>
      </w:r>
      <w:r w:rsidRPr="00C6402A">
        <w:rPr>
          <w:rFonts w:ascii="Symbol" w:eastAsia="Calibri" w:hAnsi="Symbol" w:cs="Times New Roman"/>
          <w:b/>
          <w:bCs/>
          <w:i/>
          <w:iCs/>
          <w:sz w:val="20"/>
          <w:szCs w:val="20"/>
          <w:vertAlign w:val="subscript"/>
        </w:rPr>
        <w:t>F</w:t>
      </w:r>
    </w:p>
    <w:p w14:paraId="3087431C" w14:textId="77777777" w:rsidR="00083B21" w:rsidRDefault="00083B21" w:rsidP="00BB5A73">
      <w:pPr>
        <w:pStyle w:val="aff3"/>
        <w:ind w:leftChars="0" w:left="440" w:firstLine="0"/>
        <w:jc w:val="both"/>
        <w:rPr>
          <w:lang w:val="en-US" w:eastAsia="zh-CN"/>
        </w:rPr>
      </w:pPr>
    </w:p>
    <w:p w14:paraId="5CFF1116" w14:textId="77777777" w:rsidR="00B413A4" w:rsidRPr="000B4A56" w:rsidRDefault="00000000">
      <w:pPr>
        <w:pStyle w:val="1"/>
        <w:jc w:val="both"/>
        <w:rPr>
          <w:rFonts w:ascii="Times New Roman" w:hAnsi="Times New Roman"/>
          <w:lang w:eastAsia="zh-CN"/>
        </w:rPr>
      </w:pPr>
      <w:r w:rsidRPr="000B4A56">
        <w:rPr>
          <w:rFonts w:ascii="Times New Roman" w:eastAsiaTheme="minorEastAsia" w:hAnsi="Times New Roman"/>
          <w:lang w:eastAsia="zh-CN"/>
        </w:rPr>
        <w:t>Conclusions</w:t>
      </w:r>
    </w:p>
    <w:p w14:paraId="4FAC0EC9" w14:textId="340D9E15" w:rsidR="005D61BC"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5D61BC">
        <w:rPr>
          <w:lang w:val="en-US" w:eastAsia="zh-CN"/>
        </w:rPr>
        <w:t xml:space="preserve">CSI </w:t>
      </w:r>
      <w:r w:rsidR="005D61BC">
        <w:rPr>
          <w:rFonts w:hint="eastAsia"/>
          <w:lang w:val="en-US" w:eastAsia="zh-CN"/>
        </w:rPr>
        <w:t>e</w:t>
      </w:r>
      <w:r w:rsidR="005D61BC">
        <w:rPr>
          <w:lang w:val="en-US" w:eastAsia="zh-CN"/>
        </w:rPr>
        <w:t xml:space="preserve">nhancements </w:t>
      </w:r>
      <w:r w:rsidR="00886D18">
        <w:rPr>
          <w:lang w:val="en-US" w:eastAsia="zh-CN"/>
        </w:rPr>
        <w:t xml:space="preserve">in </w:t>
      </w:r>
      <w:r w:rsidR="005D61BC">
        <w:rPr>
          <w:lang w:val="en-US" w:eastAsia="zh-CN"/>
        </w:rPr>
        <w:t xml:space="preserve">MIMO, including </w:t>
      </w:r>
      <w:r w:rsidR="005D61BC" w:rsidRPr="005D61BC">
        <w:rPr>
          <w:lang w:val="en-US" w:eastAsia="zh-CN"/>
        </w:rPr>
        <w:t>support for up to 128 CSI-RS ports on FR1 and UE reporting enhancement for CJT</w:t>
      </w:r>
      <w:r w:rsidR="005D61BC">
        <w:rPr>
          <w:lang w:val="en-US" w:eastAsia="zh-CN"/>
        </w:rPr>
        <w:t xml:space="preserve">, </w:t>
      </w:r>
      <w:r>
        <w:rPr>
          <w:lang w:eastAsia="zh-CN"/>
        </w:rPr>
        <w:t>and the following proposal</w:t>
      </w:r>
      <w:r w:rsidR="00F1133E">
        <w:rPr>
          <w:lang w:eastAsia="zh-CN"/>
        </w:rPr>
        <w:t>s</w:t>
      </w:r>
      <w:r>
        <w:rPr>
          <w:lang w:eastAsia="zh-CN"/>
        </w:rPr>
        <w:t xml:space="preserve"> </w:t>
      </w:r>
      <w:r w:rsidR="0032088E">
        <w:rPr>
          <w:lang w:val="en-US" w:eastAsia="zh-CN"/>
        </w:rPr>
        <w:t>are</w:t>
      </w:r>
      <w:r>
        <w:rPr>
          <w:lang w:eastAsia="zh-CN"/>
        </w:rPr>
        <w:t xml:space="preserve"> made.</w:t>
      </w:r>
    </w:p>
    <w:p w14:paraId="0445F895" w14:textId="77777777" w:rsidR="000B4A56" w:rsidRPr="004C01B2" w:rsidRDefault="000B4A56" w:rsidP="000B4A56">
      <w:pPr>
        <w:jc w:val="both"/>
        <w:rPr>
          <w:b/>
          <w:bCs/>
          <w:i/>
          <w:iCs/>
          <w:lang w:val="en-US" w:eastAsia="zh-CN"/>
        </w:rPr>
      </w:pPr>
      <w:r w:rsidRPr="00D51C9F">
        <w:rPr>
          <w:b/>
          <w:bCs/>
          <w:i/>
          <w:iCs/>
          <w:lang w:val="en-US" w:eastAsia="zh-CN"/>
        </w:rPr>
        <w:lastRenderedPageBreak/>
        <w:t>Proposal 1</w:t>
      </w:r>
      <w:r>
        <w:rPr>
          <w:b/>
          <w:bCs/>
          <w:i/>
          <w:iCs/>
          <w:lang w:val="en-US" w:eastAsia="zh-CN"/>
        </w:rPr>
        <w:t>:</w:t>
      </w:r>
      <w:r w:rsidRPr="00D51C9F">
        <w:rPr>
          <w:b/>
          <w:bCs/>
          <w:i/>
          <w:iCs/>
          <w:lang w:val="en-US" w:eastAsia="zh-CN"/>
        </w:rPr>
        <w:t xml:space="preserve"> </w:t>
      </w:r>
      <w:r w:rsidRPr="004C01B2">
        <w:rPr>
          <w:b/>
          <w:bCs/>
          <w:i/>
          <w:iCs/>
          <w:lang w:val="en-US" w:eastAsia="zh-CN"/>
        </w:rPr>
        <w:t>For the Rel-19 Type-I single-panel (SP) codebook refinement for up to 128 CSI-RS ports, for RI=1-4, support the following scheme</w:t>
      </w:r>
      <w:r>
        <w:rPr>
          <w:b/>
          <w:bCs/>
          <w:i/>
          <w:iCs/>
          <w:lang w:val="en-US" w:eastAsia="zh-CN"/>
        </w:rPr>
        <w:t xml:space="preserve"> as basic feature</w:t>
      </w:r>
      <w:r w:rsidRPr="004C01B2">
        <w:rPr>
          <w:b/>
          <w:bCs/>
          <w:i/>
          <w:iCs/>
          <w:lang w:val="en-US" w:eastAsia="zh-CN"/>
        </w:rPr>
        <w:t>:</w:t>
      </w:r>
    </w:p>
    <w:p w14:paraId="0B5E2467" w14:textId="77777777" w:rsidR="000B4A56" w:rsidRDefault="000B4A56" w:rsidP="000B4A56">
      <w:pPr>
        <w:numPr>
          <w:ilvl w:val="0"/>
          <w:numId w:val="63"/>
        </w:numPr>
        <w:snapToGrid w:val="0"/>
        <w:spacing w:before="0" w:after="160" w:line="259" w:lineRule="auto"/>
        <w:ind w:left="1200" w:hanging="400"/>
        <w:rPr>
          <w:b/>
          <w:bCs/>
          <w:i/>
          <w:iCs/>
          <w:lang w:val="en-US" w:eastAsia="zh-CN"/>
        </w:rPr>
      </w:pPr>
      <w:r w:rsidRPr="004C01B2">
        <w:rPr>
          <w:b/>
          <w:bCs/>
          <w:i/>
          <w:iCs/>
          <w:lang w:val="en-US" w:eastAsia="zh-CN"/>
        </w:rPr>
        <w:t>Adding new (N1, N2) values for the Rel-15 Type-I single-panel codebook mode-1 (L=1) where 2N1N2 (&gt;32) is the total number of CSI-RS ports across aggregated NZP CSI-RS resources, and for rank-3/4, follow legacy mechanisms for &lt;16 ports</w:t>
      </w:r>
    </w:p>
    <w:p w14:paraId="485FBE6D" w14:textId="77777777" w:rsidR="000B4A56" w:rsidRPr="004C01B2" w:rsidRDefault="000B4A56" w:rsidP="000B4A56">
      <w:pPr>
        <w:jc w:val="both"/>
        <w:rPr>
          <w:b/>
          <w:bCs/>
          <w:i/>
          <w:iCs/>
          <w:lang w:val="en-US" w:eastAsia="zh-CN"/>
        </w:rPr>
      </w:pPr>
      <w:r w:rsidRPr="00D51C9F">
        <w:rPr>
          <w:b/>
          <w:bCs/>
          <w:i/>
          <w:iCs/>
          <w:lang w:val="en-US" w:eastAsia="zh-CN"/>
        </w:rPr>
        <w:t xml:space="preserve">Proposal </w:t>
      </w:r>
      <w:r>
        <w:rPr>
          <w:b/>
          <w:bCs/>
          <w:i/>
          <w:iCs/>
          <w:lang w:val="en-US" w:eastAsia="zh-CN"/>
        </w:rPr>
        <w:t>2:</w:t>
      </w:r>
      <w:r w:rsidRPr="00D51C9F">
        <w:rPr>
          <w:b/>
          <w:bCs/>
          <w:i/>
          <w:iCs/>
          <w:lang w:val="en-US" w:eastAsia="zh-CN"/>
        </w:rPr>
        <w:t xml:space="preserve"> </w:t>
      </w:r>
      <w:r w:rsidRPr="004C01B2">
        <w:rPr>
          <w:b/>
          <w:bCs/>
          <w:i/>
          <w:iCs/>
          <w:lang w:val="en-US" w:eastAsia="zh-CN"/>
        </w:rPr>
        <w:t>For the Rel-19 Type-I single-panel (SP) codebook refinement for up to 128 CSI-RS ports, for RI=1-4, support the following scheme</w:t>
      </w:r>
      <w:r>
        <w:rPr>
          <w:b/>
          <w:bCs/>
          <w:i/>
          <w:iCs/>
          <w:lang w:val="en-US" w:eastAsia="zh-CN"/>
        </w:rPr>
        <w:t xml:space="preserve"> as advanced feature</w:t>
      </w:r>
      <w:r w:rsidRPr="004C01B2">
        <w:rPr>
          <w:b/>
          <w:bCs/>
          <w:i/>
          <w:iCs/>
          <w:lang w:val="en-US" w:eastAsia="zh-CN"/>
        </w:rPr>
        <w:t>:</w:t>
      </w:r>
    </w:p>
    <w:p w14:paraId="1C192EFF" w14:textId="45E38F95" w:rsidR="000B4A56" w:rsidRPr="00E05F33" w:rsidRDefault="000B4A56" w:rsidP="000B4A56">
      <w:pPr>
        <w:numPr>
          <w:ilvl w:val="0"/>
          <w:numId w:val="61"/>
        </w:numPr>
        <w:snapToGrid w:val="0"/>
        <w:spacing w:before="0" w:after="160" w:line="259" w:lineRule="auto"/>
        <w:rPr>
          <w:b/>
          <w:bCs/>
          <w:i/>
          <w:iCs/>
          <w:lang w:val="en-US" w:eastAsia="zh-CN"/>
        </w:rPr>
      </w:pPr>
      <w:r w:rsidRPr="00E05F33">
        <w:rPr>
          <w:b/>
          <w:bCs/>
          <w:i/>
          <w:iCs/>
          <w:lang w:val="en-US" w:eastAsia="zh-CN"/>
        </w:rPr>
        <w:t>Adding new (N1, N2) values where 2N1N2 (&gt;32) is the total number of CSI-RS ports across aggregated NZP CSI-RS resources, and</w:t>
      </w:r>
    </w:p>
    <w:p w14:paraId="0D2CA67C" w14:textId="77777777" w:rsidR="000B4A56" w:rsidRPr="00E05F33" w:rsidRDefault="000B4A56" w:rsidP="000B4A56">
      <w:pPr>
        <w:numPr>
          <w:ilvl w:val="1"/>
          <w:numId w:val="61"/>
        </w:numPr>
        <w:snapToGrid w:val="0"/>
        <w:spacing w:before="0" w:after="160" w:line="259" w:lineRule="auto"/>
        <w:rPr>
          <w:b/>
          <w:bCs/>
          <w:i/>
          <w:iCs/>
          <w:lang w:val="en-US" w:eastAsia="zh-CN"/>
        </w:rPr>
      </w:pPr>
      <w:r w:rsidRPr="00E05F33">
        <w:rPr>
          <w:b/>
          <w:bCs/>
          <w:i/>
          <w:iCs/>
          <w:lang w:val="en-US" w:eastAsia="zh-CN"/>
        </w:rPr>
        <w:t xml:space="preserve">W1 structure: </w:t>
      </w:r>
    </w:p>
    <w:p w14:paraId="04FB9F38" w14:textId="77777777" w:rsidR="000B4A56" w:rsidRPr="00E05F33" w:rsidRDefault="000B4A56" w:rsidP="000B4A56">
      <w:pPr>
        <w:numPr>
          <w:ilvl w:val="2"/>
          <w:numId w:val="61"/>
        </w:numPr>
        <w:snapToGrid w:val="0"/>
        <w:spacing w:before="0" w:after="160" w:line="259" w:lineRule="auto"/>
        <w:rPr>
          <w:b/>
          <w:bCs/>
          <w:i/>
          <w:iCs/>
          <w:lang w:val="en-US" w:eastAsia="zh-CN"/>
        </w:rPr>
      </w:pPr>
      <w:r w:rsidRPr="00E05F33">
        <w:rPr>
          <w:b/>
          <w:bCs/>
          <w:i/>
          <w:iCs/>
          <w:lang w:val="en-US" w:eastAsia="zh-CN"/>
        </w:rPr>
        <w:t>For each layer, reuse legacy Rel-16 eType-II SD basis with L=1 to determine the DFT-based SD basis candidates</w:t>
      </w:r>
    </w:p>
    <w:p w14:paraId="4417D55A" w14:textId="77777777" w:rsidR="000B4A56" w:rsidRPr="00E05F33" w:rsidRDefault="000B4A56" w:rsidP="000B4A56">
      <w:pPr>
        <w:numPr>
          <w:ilvl w:val="2"/>
          <w:numId w:val="61"/>
        </w:numPr>
        <w:snapToGrid w:val="0"/>
        <w:spacing w:before="0" w:after="160" w:line="259" w:lineRule="auto"/>
        <w:rPr>
          <w:b/>
          <w:bCs/>
          <w:i/>
          <w:iCs/>
          <w:lang w:val="en-US" w:eastAsia="zh-CN"/>
        </w:rPr>
      </w:pPr>
      <w:r w:rsidRPr="00E05F33">
        <w:rPr>
          <w:b/>
          <w:bCs/>
          <w:i/>
          <w:iCs/>
          <w:lang w:val="en-US" w:eastAsia="zh-CN"/>
        </w:rPr>
        <w:t>For 1&lt;RI≤4, L=1 SD basis vector is independently selected for different layers</w:t>
      </w:r>
    </w:p>
    <w:p w14:paraId="6160A566" w14:textId="77777777" w:rsidR="000B4A56" w:rsidRPr="00E05F33" w:rsidRDefault="000B4A56" w:rsidP="000B4A56">
      <w:pPr>
        <w:numPr>
          <w:ilvl w:val="3"/>
          <w:numId w:val="61"/>
        </w:numPr>
        <w:snapToGrid w:val="0"/>
        <w:spacing w:before="0" w:after="160" w:line="259" w:lineRule="auto"/>
        <w:rPr>
          <w:b/>
          <w:bCs/>
          <w:i/>
          <w:iCs/>
          <w:lang w:val="en-US" w:eastAsia="zh-CN"/>
        </w:rPr>
      </w:pPr>
      <w:r w:rsidRPr="00E05F33">
        <w:rPr>
          <w:b/>
          <w:bCs/>
          <w:i/>
          <w:iCs/>
          <w:lang w:val="en-US" w:eastAsia="zh-CN"/>
        </w:rPr>
        <w:t>The SD basis selection indication includes layer-common (q1,</w:t>
      </w:r>
      <w:r>
        <w:rPr>
          <w:b/>
          <w:bCs/>
          <w:i/>
          <w:iCs/>
          <w:lang w:val="en-US" w:eastAsia="zh-CN"/>
        </w:rPr>
        <w:t xml:space="preserve"> </w:t>
      </w:r>
      <w:r w:rsidRPr="00E05F33">
        <w:rPr>
          <w:b/>
          <w:bCs/>
          <w:i/>
          <w:iCs/>
          <w:lang w:val="en-US" w:eastAsia="zh-CN"/>
        </w:rPr>
        <w:t xml:space="preserve">q2) and </w:t>
      </w:r>
      <m:oMath>
        <m:d>
          <m:dPr>
            <m:begChr m:val="⌈"/>
            <m:endChr m:val="⌉"/>
            <m:ctrlPr>
              <w:rPr>
                <w:rFonts w:ascii="Cambria Math" w:hAnsi="Cambria Math"/>
                <w:b/>
                <w:bCs/>
                <w:i/>
                <w:iCs/>
                <w:lang w:val="en-US" w:eastAsia="zh-CN"/>
              </w:rPr>
            </m:ctrlPr>
          </m:dPr>
          <m:e>
            <m:func>
              <m:funcPr>
                <m:ctrlPr>
                  <w:rPr>
                    <w:rFonts w:ascii="Cambria Math" w:hAnsi="Cambria Math"/>
                    <w:b/>
                    <w:bCs/>
                    <w:i/>
                    <w:iCs/>
                    <w:lang w:val="en-US" w:eastAsia="zh-CN"/>
                  </w:rPr>
                </m:ctrlPr>
              </m:funcPr>
              <m:fName>
                <m:sSub>
                  <m:sSubPr>
                    <m:ctrlPr>
                      <w:rPr>
                        <w:rFonts w:ascii="Cambria Math" w:hAnsi="Cambria Math"/>
                        <w:b/>
                        <w:bCs/>
                        <w:i/>
                        <w:iCs/>
                        <w:lang w:val="en-US" w:eastAsia="zh-CN"/>
                      </w:rPr>
                    </m:ctrlPr>
                  </m:sSubPr>
                  <m:e>
                    <m:r>
                      <m:rPr>
                        <m:sty m:val="bi"/>
                      </m:rPr>
                      <w:rPr>
                        <w:rFonts w:ascii="Cambria Math" w:hAnsi="Cambria Math"/>
                        <w:lang w:val="en-US" w:eastAsia="zh-CN"/>
                      </w:rPr>
                      <m:t>log</m:t>
                    </m:r>
                  </m:e>
                  <m:sub>
                    <m:r>
                      <m:rPr>
                        <m:sty m:val="bi"/>
                      </m:rPr>
                      <w:rPr>
                        <w:rFonts w:ascii="Cambria Math" w:hAnsi="Cambria Math"/>
                        <w:lang w:val="en-US" w:eastAsia="zh-CN"/>
                      </w:rPr>
                      <m:t>2</m:t>
                    </m:r>
                  </m:sub>
                </m:sSub>
              </m:fName>
              <m:e>
                <m:d>
                  <m:dPr>
                    <m:ctrlPr>
                      <w:rPr>
                        <w:rFonts w:ascii="Cambria Math" w:hAnsi="Cambria Math"/>
                        <w:b/>
                        <w:bCs/>
                        <w:i/>
                        <w:iCs/>
                        <w:lang w:val="en-US" w:eastAsia="zh-CN"/>
                      </w:rPr>
                    </m:ctrlPr>
                  </m:dPr>
                  <m:e>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1</m:t>
                        </m:r>
                      </m:sub>
                    </m:sSub>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2</m:t>
                        </m:r>
                      </m:sub>
                    </m:sSub>
                  </m:e>
                </m:d>
              </m:e>
            </m:func>
          </m:e>
        </m:d>
      </m:oMath>
      <w:r w:rsidRPr="00E05F33">
        <w:rPr>
          <w:b/>
          <w:bCs/>
          <w:i/>
          <w:iCs/>
          <w:lang w:val="en-US" w:eastAsia="zh-CN"/>
        </w:rPr>
        <w:t xml:space="preserve"> bits for each layer</w:t>
      </w:r>
    </w:p>
    <w:p w14:paraId="53B633BD" w14:textId="77777777" w:rsidR="000B4A56" w:rsidRPr="00E05F33" w:rsidRDefault="000B4A56" w:rsidP="000B4A56">
      <w:pPr>
        <w:numPr>
          <w:ilvl w:val="3"/>
          <w:numId w:val="61"/>
        </w:numPr>
        <w:snapToGrid w:val="0"/>
        <w:spacing w:before="0" w:after="160" w:line="259" w:lineRule="auto"/>
        <w:rPr>
          <w:b/>
          <w:bCs/>
          <w:i/>
          <w:iCs/>
          <w:lang w:val="en-US" w:eastAsia="zh-CN"/>
        </w:rPr>
      </w:pPr>
      <w:r w:rsidRPr="00E05F33">
        <w:rPr>
          <w:b/>
          <w:bCs/>
          <w:i/>
          <w:iCs/>
          <w:lang w:val="en-US" w:eastAsia="zh-CN"/>
        </w:rPr>
        <w:t>Note: This implies that each of the SD basis vectors is selected from a group of N1N2 orthogonal basis vectors</w:t>
      </w:r>
    </w:p>
    <w:p w14:paraId="0FEBB2E7" w14:textId="77777777" w:rsidR="000B4A56" w:rsidRPr="00E05F33" w:rsidRDefault="000B4A56" w:rsidP="000B4A56">
      <w:pPr>
        <w:numPr>
          <w:ilvl w:val="1"/>
          <w:numId w:val="61"/>
        </w:numPr>
        <w:snapToGrid w:val="0"/>
        <w:spacing w:before="0" w:after="160" w:line="259" w:lineRule="auto"/>
        <w:rPr>
          <w:b/>
          <w:bCs/>
          <w:i/>
          <w:iCs/>
          <w:lang w:val="en-US" w:eastAsia="zh-CN"/>
        </w:rPr>
      </w:pPr>
      <w:r w:rsidRPr="00E05F33">
        <w:rPr>
          <w:b/>
          <w:bCs/>
          <w:i/>
          <w:iCs/>
          <w:lang w:val="en-US" w:eastAsia="zh-CN"/>
        </w:rPr>
        <w:t>W2 structure: Layer-specific inter-polarization co-phasing with the alphabet {+1, +j, -1, -j}</w:t>
      </w:r>
    </w:p>
    <w:p w14:paraId="6AC1C040" w14:textId="77777777" w:rsidR="000B4A56" w:rsidRPr="004C01B2" w:rsidRDefault="000B4A56" w:rsidP="000B4A56">
      <w:pPr>
        <w:jc w:val="both"/>
        <w:rPr>
          <w:b/>
          <w:bCs/>
          <w:i/>
          <w:iCs/>
          <w:lang w:val="en-US" w:eastAsia="zh-CN"/>
        </w:rPr>
      </w:pPr>
      <w:r w:rsidRPr="00D51C9F">
        <w:rPr>
          <w:b/>
          <w:bCs/>
          <w:i/>
          <w:iCs/>
          <w:lang w:val="en-US" w:eastAsia="zh-CN"/>
        </w:rPr>
        <w:t xml:space="preserve">Proposal </w:t>
      </w:r>
      <w:r>
        <w:rPr>
          <w:b/>
          <w:bCs/>
          <w:i/>
          <w:iCs/>
          <w:lang w:val="en-US" w:eastAsia="zh-CN"/>
        </w:rPr>
        <w:t xml:space="preserve">3: </w:t>
      </w:r>
      <w:r w:rsidRPr="004C01B2">
        <w:rPr>
          <w:b/>
          <w:bCs/>
          <w:i/>
          <w:iCs/>
          <w:lang w:val="en-US" w:eastAsia="zh-CN"/>
        </w:rPr>
        <w:t xml:space="preserve">For the Rel-19 Type-I </w:t>
      </w:r>
      <w:r>
        <w:rPr>
          <w:b/>
          <w:bCs/>
          <w:i/>
          <w:iCs/>
          <w:lang w:val="en-US" w:eastAsia="zh-CN"/>
        </w:rPr>
        <w:t>multi</w:t>
      </w:r>
      <w:r w:rsidRPr="004C01B2">
        <w:rPr>
          <w:b/>
          <w:bCs/>
          <w:i/>
          <w:iCs/>
          <w:lang w:val="en-US" w:eastAsia="zh-CN"/>
        </w:rPr>
        <w:t>-panel (</w:t>
      </w:r>
      <w:r>
        <w:rPr>
          <w:b/>
          <w:bCs/>
          <w:i/>
          <w:iCs/>
          <w:lang w:val="en-US" w:eastAsia="zh-CN"/>
        </w:rPr>
        <w:t>M</w:t>
      </w:r>
      <w:r w:rsidRPr="004C01B2">
        <w:rPr>
          <w:b/>
          <w:bCs/>
          <w:i/>
          <w:iCs/>
          <w:lang w:val="en-US" w:eastAsia="zh-CN"/>
        </w:rPr>
        <w:t xml:space="preserve">P) codebook refinement for up to 128 CSI-RS ports, </w:t>
      </w:r>
      <w:r>
        <w:rPr>
          <w:b/>
          <w:bCs/>
          <w:i/>
          <w:iCs/>
          <w:lang w:val="en-US" w:eastAsia="zh-CN"/>
        </w:rPr>
        <w:t>consider</w:t>
      </w:r>
      <w:r w:rsidRPr="004C01B2">
        <w:rPr>
          <w:b/>
          <w:bCs/>
          <w:i/>
          <w:iCs/>
          <w:lang w:val="en-US" w:eastAsia="zh-CN"/>
        </w:rPr>
        <w:t xml:space="preserve"> the following scheme</w:t>
      </w:r>
      <w:r>
        <w:rPr>
          <w:b/>
          <w:bCs/>
          <w:i/>
          <w:iCs/>
          <w:lang w:val="en-US" w:eastAsia="zh-CN"/>
        </w:rPr>
        <w:t xml:space="preserve"> as stating point</w:t>
      </w:r>
      <w:r w:rsidRPr="004C01B2">
        <w:rPr>
          <w:b/>
          <w:bCs/>
          <w:i/>
          <w:iCs/>
          <w:lang w:val="en-US" w:eastAsia="zh-CN"/>
        </w:rPr>
        <w:t>:</w:t>
      </w:r>
    </w:p>
    <w:p w14:paraId="25F93E21" w14:textId="77777777" w:rsidR="000B4A56" w:rsidRPr="000E4512" w:rsidRDefault="000B4A56" w:rsidP="000B4A56">
      <w:pPr>
        <w:widowControl w:val="0"/>
        <w:numPr>
          <w:ilvl w:val="0"/>
          <w:numId w:val="61"/>
        </w:numPr>
        <w:snapToGrid w:val="0"/>
        <w:spacing w:before="0" w:after="0"/>
        <w:rPr>
          <w:b/>
          <w:bCs/>
          <w:i/>
          <w:iCs/>
          <w:lang w:val="en-US" w:eastAsia="zh-CN"/>
        </w:rPr>
      </w:pPr>
      <w:r w:rsidRPr="000E4512">
        <w:rPr>
          <w:b/>
          <w:bCs/>
          <w:i/>
          <w:iCs/>
          <w:lang w:val="en-US" w:eastAsia="zh-CN"/>
        </w:rPr>
        <w:t>Using legacy Rel-15 Type-I codebook including legacy (N1, N2) values per NZP CSI-RS resource (or port group) where the PMI (associated with W1 and W2) is calculated according to</w:t>
      </w:r>
    </w:p>
    <w:p w14:paraId="65D13A86" w14:textId="77777777" w:rsidR="000B4A56" w:rsidRPr="000E4512" w:rsidRDefault="000B4A56" w:rsidP="000B4A56">
      <w:pPr>
        <w:widowControl w:val="0"/>
        <w:numPr>
          <w:ilvl w:val="1"/>
          <w:numId w:val="61"/>
        </w:numPr>
        <w:suppressAutoHyphens/>
        <w:snapToGrid w:val="0"/>
        <w:spacing w:before="0" w:after="0" w:line="252" w:lineRule="auto"/>
        <w:rPr>
          <w:b/>
          <w:bCs/>
          <w:i/>
          <w:iCs/>
          <w:lang w:val="en-US" w:eastAsia="zh-CN"/>
        </w:rPr>
      </w:pPr>
      <w:r w:rsidRPr="000E4512">
        <w:rPr>
          <w:b/>
          <w:bCs/>
          <w:i/>
          <w:iCs/>
          <w:lang w:val="en-US" w:eastAsia="zh-CN"/>
        </w:rPr>
        <w:t>W1 structure: Reuse legacy Rel-15 Type-I SD basis with L=1 for either each or some of the NZP CSI-RS resources (or port groups)</w:t>
      </w:r>
    </w:p>
    <w:p w14:paraId="26BF0BE9" w14:textId="77777777" w:rsidR="000B4A56" w:rsidRPr="000E4512" w:rsidRDefault="000B4A56" w:rsidP="000B4A56">
      <w:pPr>
        <w:widowControl w:val="0"/>
        <w:numPr>
          <w:ilvl w:val="1"/>
          <w:numId w:val="61"/>
        </w:numPr>
        <w:snapToGrid w:val="0"/>
        <w:spacing w:before="0" w:after="0"/>
        <w:rPr>
          <w:b/>
          <w:bCs/>
          <w:i/>
          <w:iCs/>
          <w:lang w:val="en-US" w:eastAsia="zh-CN"/>
        </w:rPr>
      </w:pPr>
      <w:r w:rsidRPr="000E4512">
        <w:rPr>
          <w:b/>
          <w:bCs/>
          <w:i/>
          <w:iCs/>
          <w:lang w:val="en-US" w:eastAsia="zh-CN"/>
        </w:rPr>
        <w:t>W2 structure: inter-NZP CSI-RS resource (or port group) co-phasing along with reusing legacy Rel-15 Type-I inter-polarization co-phasing per NZP CSI-RS resource (or port group)</w:t>
      </w:r>
    </w:p>
    <w:p w14:paraId="0A38AC56" w14:textId="77777777" w:rsidR="000B4A56" w:rsidRPr="000E4512" w:rsidRDefault="000B4A56" w:rsidP="000B4A56">
      <w:pPr>
        <w:widowControl w:val="0"/>
        <w:numPr>
          <w:ilvl w:val="2"/>
          <w:numId w:val="61"/>
        </w:numPr>
        <w:suppressAutoHyphens/>
        <w:snapToGrid w:val="0"/>
        <w:spacing w:before="0" w:after="0" w:line="252" w:lineRule="auto"/>
        <w:rPr>
          <w:b/>
          <w:bCs/>
          <w:i/>
          <w:iCs/>
          <w:lang w:val="en-US" w:eastAsia="zh-CN"/>
        </w:rPr>
      </w:pPr>
      <w:r w:rsidRPr="000E4512">
        <w:rPr>
          <w:b/>
          <w:bCs/>
          <w:i/>
          <w:iCs/>
          <w:lang w:val="en-US" w:eastAsia="zh-CN"/>
        </w:rPr>
        <w:t>inter-CSI-RS resource (or port group) co-phasing is used to combine the different PMIs to come up with a single precoder with &gt;32 ports</w:t>
      </w:r>
    </w:p>
    <w:p w14:paraId="66CF5F82" w14:textId="77777777" w:rsidR="000B4A56" w:rsidRPr="00E363CB" w:rsidRDefault="000B4A56" w:rsidP="000B4A56">
      <w:pPr>
        <w:jc w:val="both"/>
        <w:rPr>
          <w:b/>
          <w:bCs/>
          <w:i/>
          <w:iCs/>
          <w:lang w:val="en-US" w:eastAsia="zh-CN"/>
        </w:rPr>
      </w:pPr>
      <w:r w:rsidRPr="00D51C9F">
        <w:rPr>
          <w:b/>
          <w:bCs/>
          <w:i/>
          <w:iCs/>
          <w:lang w:val="en-US" w:eastAsia="zh-CN"/>
        </w:rPr>
        <w:t xml:space="preserve">Proposal </w:t>
      </w:r>
      <w:r>
        <w:rPr>
          <w:b/>
          <w:bCs/>
          <w:i/>
          <w:iCs/>
          <w:lang w:val="en-US" w:eastAsia="zh-CN"/>
        </w:rPr>
        <w:t xml:space="preserve">4: </w:t>
      </w:r>
      <w:r w:rsidRPr="00E363CB">
        <w:rPr>
          <w:b/>
          <w:bCs/>
          <w:i/>
          <w:iCs/>
          <w:lang w:val="en-US" w:eastAsia="zh-CN"/>
        </w:rPr>
        <w:t>For the Rel-19 Type-I single-panel (SP) codebook refinement for up to 128 CSI-RS ports, for RI=1-4, support layer-common (O1, O2) and O1=O2=</w:t>
      </w:r>
      <w:r>
        <w:rPr>
          <w:b/>
          <w:bCs/>
          <w:i/>
          <w:iCs/>
          <w:lang w:val="en-US" w:eastAsia="zh-CN"/>
        </w:rPr>
        <w:t>4</w:t>
      </w:r>
      <w:r w:rsidRPr="00E363CB">
        <w:rPr>
          <w:b/>
          <w:bCs/>
          <w:i/>
          <w:iCs/>
          <w:lang w:val="en-US" w:eastAsia="zh-CN"/>
        </w:rPr>
        <w:t>.</w:t>
      </w:r>
    </w:p>
    <w:p w14:paraId="0560AC5C" w14:textId="77777777" w:rsidR="000B4A56" w:rsidRPr="00FC087E" w:rsidRDefault="000B4A56" w:rsidP="000B4A56">
      <w:pPr>
        <w:jc w:val="both"/>
        <w:rPr>
          <w:b/>
          <w:bCs/>
          <w:i/>
          <w:iCs/>
          <w:lang w:val="en-US" w:eastAsia="zh-CN"/>
        </w:rPr>
      </w:pPr>
      <w:r w:rsidRPr="00FC087E">
        <w:rPr>
          <w:b/>
          <w:bCs/>
          <w:i/>
          <w:iCs/>
          <w:lang w:val="en-US" w:eastAsia="zh-CN"/>
        </w:rPr>
        <w:t>Proposal 5: For the Rel-19 Type-II codebook refinement for up to 128 CSI-RS ports, consider moving</w:t>
      </w:r>
      <w:r w:rsidRPr="00FC087E">
        <w:rPr>
          <w:rFonts w:ascii="Times" w:eastAsia="Batang" w:hAnsi="Times"/>
          <w:b/>
          <w:bCs/>
          <w:i/>
          <w:iCs/>
          <w:lang w:eastAsia="x-none"/>
        </w:rPr>
        <w:t xml:space="preserve"> </w:t>
      </w:r>
      <w:r w:rsidRPr="007131B9">
        <w:rPr>
          <w:rFonts w:ascii="Times" w:eastAsia="Batang" w:hAnsi="Times"/>
          <w:b/>
          <w:bCs/>
          <w:i/>
          <w:iCs/>
          <w:lang w:eastAsia="x-none"/>
        </w:rPr>
        <w:t>(N1,</w:t>
      </w:r>
      <w:r w:rsidRPr="00FC087E">
        <w:rPr>
          <w:rFonts w:ascii="Times" w:eastAsia="Batang" w:hAnsi="Times"/>
          <w:b/>
          <w:bCs/>
          <w:i/>
          <w:iCs/>
          <w:lang w:eastAsia="x-none"/>
        </w:rPr>
        <w:t xml:space="preserve"> </w:t>
      </w:r>
      <w:r w:rsidRPr="007131B9">
        <w:rPr>
          <w:rFonts w:ascii="Times" w:eastAsia="Batang" w:hAnsi="Times"/>
          <w:b/>
          <w:bCs/>
          <w:i/>
          <w:iCs/>
          <w:lang w:eastAsia="x-none"/>
        </w:rPr>
        <w:t>N2) configuration out from CBSR IE</w:t>
      </w:r>
      <w:r w:rsidRPr="00FC087E">
        <w:rPr>
          <w:rFonts w:ascii="Times" w:eastAsia="Batang" w:hAnsi="Times"/>
          <w:b/>
          <w:bCs/>
          <w:i/>
          <w:iCs/>
          <w:lang w:eastAsia="x-none"/>
        </w:rPr>
        <w:t xml:space="preserve"> and the CBSR can be optional configured</w:t>
      </w:r>
      <w:r w:rsidRPr="00FC087E">
        <w:rPr>
          <w:b/>
          <w:bCs/>
          <w:i/>
          <w:iCs/>
          <w:lang w:val="en-US" w:eastAsia="zh-CN"/>
        </w:rPr>
        <w:t>.</w:t>
      </w:r>
    </w:p>
    <w:p w14:paraId="58FD9D46" w14:textId="77777777" w:rsidR="000B4A56" w:rsidRPr="00D51C9F" w:rsidRDefault="000B4A56" w:rsidP="000B4A56">
      <w:pPr>
        <w:jc w:val="both"/>
        <w:rPr>
          <w:b/>
          <w:bCs/>
          <w:i/>
          <w:iCs/>
          <w:lang w:val="en-US" w:eastAsia="zh-CN"/>
        </w:rPr>
      </w:pPr>
      <w:r w:rsidRPr="00D51C9F">
        <w:rPr>
          <w:b/>
          <w:bCs/>
          <w:i/>
          <w:iCs/>
          <w:lang w:val="en-US" w:eastAsia="zh-CN"/>
        </w:rPr>
        <w:t xml:space="preserve">Proposal </w:t>
      </w:r>
      <w:r>
        <w:rPr>
          <w:b/>
          <w:bCs/>
          <w:i/>
          <w:iCs/>
          <w:lang w:val="en-US" w:eastAsia="zh-CN"/>
        </w:rPr>
        <w:t>6:</w:t>
      </w:r>
      <w:r w:rsidRPr="00D51C9F">
        <w:rPr>
          <w:b/>
          <w:bCs/>
          <w:i/>
          <w:iCs/>
          <w:lang w:val="en-US" w:eastAsia="zh-CN"/>
        </w:rPr>
        <w:t xml:space="preserve"> For the resource configuration of Type-I</w:t>
      </w:r>
      <w:r>
        <w:rPr>
          <w:b/>
          <w:bCs/>
          <w:i/>
          <w:iCs/>
          <w:lang w:val="en-US" w:eastAsia="zh-CN"/>
        </w:rPr>
        <w:t>/II</w:t>
      </w:r>
      <w:r w:rsidRPr="00D51C9F">
        <w:rPr>
          <w:b/>
          <w:bCs/>
          <w:i/>
          <w:iCs/>
          <w:lang w:val="en-US" w:eastAsia="zh-CN"/>
        </w:rPr>
        <w:t xml:space="preserve"> codebook refinement for up to 128 ports, the following two options can be considered:</w:t>
      </w:r>
    </w:p>
    <w:p w14:paraId="148759D4" w14:textId="77777777" w:rsidR="000B4A56" w:rsidRPr="00D51C9F" w:rsidRDefault="000B4A56" w:rsidP="000B4A56">
      <w:pPr>
        <w:pStyle w:val="aff3"/>
        <w:numPr>
          <w:ilvl w:val="0"/>
          <w:numId w:val="51"/>
        </w:numPr>
        <w:ind w:leftChars="0"/>
        <w:jc w:val="both"/>
        <w:rPr>
          <w:rFonts w:ascii="Times New Roman" w:hAnsi="Times New Roman"/>
          <w:b/>
          <w:bCs/>
          <w:i/>
          <w:iCs/>
          <w:lang w:val="en-US" w:eastAsia="zh-CN"/>
        </w:rPr>
      </w:pPr>
      <w:r w:rsidRPr="00D51C9F">
        <w:rPr>
          <w:rFonts w:ascii="Times New Roman" w:hAnsi="Times New Roman"/>
          <w:b/>
          <w:bCs/>
          <w:i/>
          <w:iCs/>
          <w:lang w:val="en-US" w:eastAsia="zh-CN"/>
        </w:rPr>
        <w:t>Option 1: one CSI-RS resource set compris</w:t>
      </w:r>
      <w:r>
        <w:rPr>
          <w:rFonts w:ascii="Times New Roman" w:hAnsi="Times New Roman"/>
          <w:b/>
          <w:bCs/>
          <w:i/>
          <w:iCs/>
          <w:lang w:val="en-US" w:eastAsia="zh-CN"/>
        </w:rPr>
        <w:t>e</w:t>
      </w:r>
      <w:r w:rsidRPr="00D51C9F">
        <w:rPr>
          <w:rFonts w:ascii="Times New Roman" w:hAnsi="Times New Roman"/>
          <w:b/>
          <w:bCs/>
          <w:i/>
          <w:iCs/>
          <w:lang w:val="en-US" w:eastAsia="zh-CN"/>
        </w:rPr>
        <w:t xml:space="preserve"> </w:t>
      </w:r>
      <w:r>
        <w:rPr>
          <w:rFonts w:ascii="Times New Roman" w:hAnsi="Times New Roman"/>
          <w:b/>
          <w:bCs/>
          <w:i/>
          <w:iCs/>
          <w:lang w:val="en-US" w:eastAsia="zh-CN"/>
        </w:rPr>
        <w:t xml:space="preserve">multiple </w:t>
      </w:r>
      <w:r w:rsidRPr="00D51C9F">
        <w:rPr>
          <w:rFonts w:ascii="Times New Roman" w:hAnsi="Times New Roman"/>
          <w:b/>
          <w:bCs/>
          <w:i/>
          <w:iCs/>
          <w:lang w:val="en-US" w:eastAsia="zh-CN"/>
        </w:rPr>
        <w:t>CSI-RS resources,</w:t>
      </w:r>
      <w:r w:rsidRPr="00AB6D2E">
        <w:rPr>
          <w:rFonts w:ascii="Times New Roman" w:hAnsi="Times New Roman"/>
          <w:b/>
          <w:bCs/>
          <w:i/>
          <w:iCs/>
          <w:lang w:val="en-US" w:eastAsia="zh-CN"/>
        </w:rPr>
        <w:t xml:space="preserve"> </w:t>
      </w:r>
      <w:r>
        <w:rPr>
          <w:rFonts w:ascii="Times New Roman" w:hAnsi="Times New Roman"/>
          <w:b/>
          <w:bCs/>
          <w:i/>
          <w:iCs/>
          <w:lang w:val="en-US" w:eastAsia="zh-CN"/>
        </w:rPr>
        <w:t xml:space="preserve">the </w:t>
      </w:r>
      <w:r w:rsidRPr="00D51C9F">
        <w:rPr>
          <w:rFonts w:ascii="Times New Roman" w:hAnsi="Times New Roman"/>
          <w:b/>
          <w:bCs/>
          <w:i/>
          <w:iCs/>
          <w:lang w:val="en-US" w:eastAsia="zh-CN"/>
        </w:rPr>
        <w:t xml:space="preserve">CSI-RS resource set </w:t>
      </w:r>
      <w:r>
        <w:rPr>
          <w:rFonts w:ascii="Times New Roman" w:hAnsi="Times New Roman"/>
          <w:b/>
          <w:bCs/>
          <w:i/>
          <w:iCs/>
          <w:lang w:val="en-US" w:eastAsia="zh-CN"/>
        </w:rPr>
        <w:t>supports</w:t>
      </w:r>
      <w:r w:rsidRPr="00D51C9F">
        <w:rPr>
          <w:rFonts w:ascii="Times New Roman" w:hAnsi="Times New Roman"/>
          <w:b/>
          <w:bCs/>
          <w:i/>
          <w:iCs/>
          <w:lang w:val="en-US" w:eastAsia="zh-CN"/>
        </w:rPr>
        <w:t xml:space="preserve"> up to 128 ports</w:t>
      </w:r>
    </w:p>
    <w:p w14:paraId="2210D3B2" w14:textId="4F62850E" w:rsidR="00BA71B7" w:rsidRPr="000B4A56" w:rsidRDefault="000B4A56" w:rsidP="000B4A56">
      <w:pPr>
        <w:pStyle w:val="aff3"/>
        <w:numPr>
          <w:ilvl w:val="0"/>
          <w:numId w:val="51"/>
        </w:numPr>
        <w:ind w:leftChars="0"/>
        <w:jc w:val="both"/>
        <w:rPr>
          <w:rFonts w:ascii="Times New Roman" w:hAnsi="Times New Roman"/>
          <w:b/>
          <w:bCs/>
          <w:i/>
          <w:iCs/>
          <w:lang w:val="en-US" w:eastAsia="zh-CN"/>
        </w:rPr>
      </w:pPr>
      <w:r w:rsidRPr="00D51C9F">
        <w:rPr>
          <w:rFonts w:ascii="Times New Roman" w:hAnsi="Times New Roman"/>
          <w:b/>
          <w:bCs/>
          <w:i/>
          <w:iCs/>
          <w:lang w:val="en-US" w:eastAsia="zh-CN"/>
        </w:rPr>
        <w:t>Option 2: one CSI-RS resource set compris</w:t>
      </w:r>
      <w:r>
        <w:rPr>
          <w:rFonts w:ascii="Times New Roman" w:hAnsi="Times New Roman"/>
          <w:b/>
          <w:bCs/>
          <w:i/>
          <w:iCs/>
          <w:lang w:val="en-US" w:eastAsia="zh-CN"/>
        </w:rPr>
        <w:t>e</w:t>
      </w:r>
      <w:r w:rsidRPr="00D51C9F">
        <w:rPr>
          <w:rFonts w:ascii="Times New Roman" w:hAnsi="Times New Roman"/>
          <w:b/>
          <w:bCs/>
          <w:i/>
          <w:iCs/>
          <w:lang w:val="en-US" w:eastAsia="zh-CN"/>
        </w:rPr>
        <w:t xml:space="preserve"> multiple CMR groups, one CMR group </w:t>
      </w:r>
      <w:r>
        <w:rPr>
          <w:rFonts w:ascii="Times New Roman" w:hAnsi="Times New Roman"/>
          <w:b/>
          <w:bCs/>
          <w:i/>
          <w:iCs/>
          <w:lang w:val="en-US" w:eastAsia="zh-CN"/>
        </w:rPr>
        <w:t>supports</w:t>
      </w:r>
      <w:r w:rsidRPr="00D51C9F">
        <w:rPr>
          <w:rFonts w:ascii="Times New Roman" w:hAnsi="Times New Roman"/>
          <w:b/>
          <w:bCs/>
          <w:i/>
          <w:iCs/>
          <w:lang w:val="en-US" w:eastAsia="zh-CN"/>
        </w:rPr>
        <w:t xml:space="preserve"> up to 128 ports and correspond</w:t>
      </w:r>
      <w:r>
        <w:rPr>
          <w:rFonts w:ascii="Times New Roman" w:hAnsi="Times New Roman"/>
          <w:b/>
          <w:bCs/>
          <w:i/>
          <w:iCs/>
          <w:lang w:val="en-US" w:eastAsia="zh-CN"/>
        </w:rPr>
        <w:t>s</w:t>
      </w:r>
      <w:r w:rsidRPr="00D51C9F">
        <w:rPr>
          <w:rFonts w:ascii="Times New Roman" w:hAnsi="Times New Roman"/>
          <w:b/>
          <w:bCs/>
          <w:i/>
          <w:iCs/>
          <w:lang w:val="en-US" w:eastAsia="zh-CN"/>
        </w:rPr>
        <w:t xml:space="preserve"> to one CRI</w:t>
      </w:r>
    </w:p>
    <w:p w14:paraId="50C01C77" w14:textId="77777777" w:rsidR="000B4A56" w:rsidRDefault="000B4A56" w:rsidP="000B4A56">
      <w:pPr>
        <w:jc w:val="both"/>
        <w:rPr>
          <w:b/>
          <w:bCs/>
          <w:i/>
          <w:iCs/>
          <w:lang w:val="en-US" w:eastAsia="zh-CN"/>
        </w:rPr>
      </w:pPr>
      <w:r w:rsidRPr="00D51C9F">
        <w:rPr>
          <w:b/>
          <w:bCs/>
          <w:i/>
          <w:iCs/>
          <w:lang w:val="en-US" w:eastAsia="zh-CN"/>
        </w:rPr>
        <w:t xml:space="preserve">Proposal </w:t>
      </w:r>
      <w:r>
        <w:rPr>
          <w:b/>
          <w:bCs/>
          <w:i/>
          <w:iCs/>
          <w:lang w:val="en-US" w:eastAsia="zh-CN"/>
        </w:rPr>
        <w:t>7:</w:t>
      </w:r>
      <w:r w:rsidRPr="00D51C9F">
        <w:rPr>
          <w:b/>
          <w:bCs/>
          <w:i/>
          <w:iCs/>
          <w:lang w:val="en-US" w:eastAsia="zh-CN"/>
        </w:rPr>
        <w:t xml:space="preserve"> </w:t>
      </w:r>
      <w:r>
        <w:rPr>
          <w:b/>
          <w:bCs/>
          <w:i/>
          <w:iCs/>
          <w:lang w:val="en-US" w:eastAsia="zh-CN"/>
        </w:rPr>
        <w:t>Regarding</w:t>
      </w:r>
      <w:r w:rsidRPr="00D51C9F">
        <w:rPr>
          <w:b/>
          <w:bCs/>
          <w:i/>
          <w:iCs/>
          <w:lang w:val="en-US" w:eastAsia="zh-CN"/>
        </w:rPr>
        <w:t xml:space="preserve"> </w:t>
      </w:r>
      <w:r>
        <w:rPr>
          <w:b/>
          <w:bCs/>
          <w:i/>
          <w:iCs/>
          <w:lang w:val="en-US" w:eastAsia="zh-CN"/>
        </w:rPr>
        <w:t>c</w:t>
      </w:r>
      <w:r w:rsidRPr="00BB5A73">
        <w:rPr>
          <w:b/>
          <w:bCs/>
          <w:i/>
          <w:iCs/>
          <w:lang w:val="en-US" w:eastAsia="zh-CN"/>
        </w:rPr>
        <w:t>ombination of supported number of ports (P) and supported number of NZP CSI-RS resourc</w:t>
      </w:r>
      <w:r>
        <w:rPr>
          <w:b/>
          <w:bCs/>
          <w:i/>
          <w:iCs/>
          <w:lang w:val="en-US" w:eastAsia="zh-CN"/>
        </w:rPr>
        <w:t>e (K), propose below:</w:t>
      </w:r>
    </w:p>
    <w:tbl>
      <w:tblPr>
        <w:tblStyle w:val="afc"/>
        <w:tblW w:w="0" w:type="auto"/>
        <w:jc w:val="center"/>
        <w:tblLook w:val="04A0" w:firstRow="1" w:lastRow="0" w:firstColumn="1" w:lastColumn="0" w:noHBand="0" w:noVBand="1"/>
      </w:tblPr>
      <w:tblGrid>
        <w:gridCol w:w="2423"/>
        <w:gridCol w:w="2423"/>
        <w:gridCol w:w="2424"/>
      </w:tblGrid>
      <w:tr w:rsidR="000B4A56" w14:paraId="1BDC60C8" w14:textId="77777777" w:rsidTr="000F4824">
        <w:trPr>
          <w:trHeight w:val="410"/>
          <w:jc w:val="center"/>
        </w:trPr>
        <w:tc>
          <w:tcPr>
            <w:tcW w:w="2423" w:type="dxa"/>
            <w:vAlign w:val="center"/>
          </w:tcPr>
          <w:p w14:paraId="7510EC00" w14:textId="77777777" w:rsidR="000B4A56" w:rsidRPr="00886154" w:rsidRDefault="000B4A56" w:rsidP="000F4824">
            <w:pPr>
              <w:jc w:val="center"/>
              <w:rPr>
                <w:rFonts w:eastAsia="MS Mincho"/>
                <w:b/>
                <w:bCs/>
                <w:lang w:val="en-US"/>
              </w:rPr>
            </w:pPr>
            <w:r w:rsidRPr="00886154">
              <w:rPr>
                <w:rFonts w:eastAsia="MS Mincho"/>
                <w:b/>
                <w:bCs/>
                <w:lang w:val="en-US"/>
              </w:rPr>
              <w:t>Number of CSI-RS port</w:t>
            </w:r>
          </w:p>
        </w:tc>
        <w:tc>
          <w:tcPr>
            <w:tcW w:w="2423" w:type="dxa"/>
            <w:vAlign w:val="center"/>
          </w:tcPr>
          <w:p w14:paraId="253AB5FC" w14:textId="77777777" w:rsidR="000B4A56" w:rsidRPr="00886154" w:rsidRDefault="000B4A56" w:rsidP="000F4824">
            <w:pPr>
              <w:jc w:val="center"/>
              <w:rPr>
                <w:rFonts w:eastAsia="MS Mincho"/>
                <w:b/>
                <w:bCs/>
                <w:lang w:val="en-US"/>
              </w:rPr>
            </w:pPr>
            <w:r w:rsidRPr="00886154">
              <w:rPr>
                <w:rFonts w:eastAsia="MS Mincho" w:hint="eastAsia"/>
                <w:b/>
                <w:bCs/>
                <w:lang w:val="en-US"/>
              </w:rPr>
              <w:t>N</w:t>
            </w:r>
            <w:r w:rsidRPr="00886154">
              <w:rPr>
                <w:rFonts w:eastAsia="MS Mincho"/>
                <w:b/>
                <w:bCs/>
                <w:lang w:val="en-US"/>
              </w:rPr>
              <w:t>umber of CSI-RS resources</w:t>
            </w:r>
          </w:p>
        </w:tc>
        <w:tc>
          <w:tcPr>
            <w:tcW w:w="2424" w:type="dxa"/>
            <w:vAlign w:val="center"/>
          </w:tcPr>
          <w:p w14:paraId="5864534C" w14:textId="77777777" w:rsidR="000B4A56" w:rsidRPr="00886154" w:rsidRDefault="000B4A56" w:rsidP="000F4824">
            <w:pPr>
              <w:jc w:val="center"/>
              <w:rPr>
                <w:rFonts w:eastAsia="MS Mincho"/>
                <w:b/>
                <w:bCs/>
                <w:lang w:val="en-US"/>
              </w:rPr>
            </w:pPr>
            <w:r w:rsidRPr="00886154">
              <w:rPr>
                <w:rFonts w:eastAsia="MS Mincho" w:hint="eastAsia"/>
                <w:b/>
                <w:bCs/>
                <w:lang w:val="en-US"/>
              </w:rPr>
              <w:t>N</w:t>
            </w:r>
            <w:r w:rsidRPr="00886154">
              <w:rPr>
                <w:rFonts w:eastAsia="MS Mincho"/>
                <w:b/>
                <w:bCs/>
                <w:lang w:val="en-US"/>
              </w:rPr>
              <w:t>umber of ports per resource</w:t>
            </w:r>
          </w:p>
        </w:tc>
      </w:tr>
      <w:tr w:rsidR="000B4A56" w14:paraId="56C35C81" w14:textId="77777777" w:rsidTr="000F4824">
        <w:trPr>
          <w:trHeight w:val="208"/>
          <w:jc w:val="center"/>
        </w:trPr>
        <w:tc>
          <w:tcPr>
            <w:tcW w:w="2423" w:type="dxa"/>
            <w:vMerge w:val="restart"/>
            <w:vAlign w:val="center"/>
          </w:tcPr>
          <w:p w14:paraId="707987C9" w14:textId="77777777" w:rsidR="000B4A56" w:rsidRPr="00886154" w:rsidRDefault="000B4A56" w:rsidP="000F4824">
            <w:pPr>
              <w:jc w:val="center"/>
              <w:rPr>
                <w:rFonts w:eastAsia="MS Mincho"/>
                <w:b/>
                <w:bCs/>
                <w:lang w:val="en-US"/>
              </w:rPr>
            </w:pPr>
            <w:r w:rsidRPr="00886154">
              <w:rPr>
                <w:rFonts w:eastAsia="MS Mincho" w:hint="eastAsia"/>
                <w:b/>
                <w:bCs/>
                <w:lang w:val="en-US"/>
              </w:rPr>
              <w:t>4</w:t>
            </w:r>
            <w:r w:rsidRPr="00886154">
              <w:rPr>
                <w:rFonts w:eastAsia="MS Mincho"/>
                <w:b/>
                <w:bCs/>
                <w:lang w:val="en-US"/>
              </w:rPr>
              <w:t>8</w:t>
            </w:r>
          </w:p>
        </w:tc>
        <w:tc>
          <w:tcPr>
            <w:tcW w:w="2423" w:type="dxa"/>
            <w:vAlign w:val="center"/>
          </w:tcPr>
          <w:p w14:paraId="015B0D87" w14:textId="77777777" w:rsidR="000B4A56" w:rsidRPr="00886154" w:rsidRDefault="000B4A56" w:rsidP="000F4824">
            <w:pPr>
              <w:jc w:val="center"/>
              <w:rPr>
                <w:rFonts w:eastAsia="MS Mincho"/>
                <w:b/>
                <w:bCs/>
                <w:lang w:val="en-US"/>
              </w:rPr>
            </w:pPr>
            <w:r w:rsidRPr="00886154">
              <w:rPr>
                <w:rFonts w:eastAsia="MS Mincho"/>
                <w:b/>
                <w:bCs/>
                <w:lang w:val="en-US"/>
              </w:rPr>
              <w:t>3</w:t>
            </w:r>
          </w:p>
        </w:tc>
        <w:tc>
          <w:tcPr>
            <w:tcW w:w="2424" w:type="dxa"/>
            <w:vAlign w:val="center"/>
          </w:tcPr>
          <w:p w14:paraId="1D22AFEA" w14:textId="77777777" w:rsidR="000B4A56" w:rsidRPr="00886154" w:rsidRDefault="000B4A56" w:rsidP="000F4824">
            <w:pPr>
              <w:jc w:val="center"/>
              <w:rPr>
                <w:rFonts w:eastAsia="MS Mincho"/>
                <w:b/>
                <w:bCs/>
                <w:lang w:val="en-US"/>
              </w:rPr>
            </w:pPr>
            <w:r w:rsidRPr="00886154">
              <w:rPr>
                <w:rFonts w:eastAsia="MS Mincho"/>
                <w:b/>
                <w:bCs/>
                <w:lang w:val="en-US"/>
              </w:rPr>
              <w:t>16</w:t>
            </w:r>
          </w:p>
        </w:tc>
      </w:tr>
      <w:tr w:rsidR="000B4A56" w14:paraId="08FF48BB" w14:textId="77777777" w:rsidTr="000F4824">
        <w:trPr>
          <w:trHeight w:val="147"/>
          <w:jc w:val="center"/>
        </w:trPr>
        <w:tc>
          <w:tcPr>
            <w:tcW w:w="2423" w:type="dxa"/>
            <w:vMerge/>
            <w:vAlign w:val="center"/>
          </w:tcPr>
          <w:p w14:paraId="1FC0A48F" w14:textId="77777777" w:rsidR="000B4A56" w:rsidRPr="00886154" w:rsidRDefault="000B4A56" w:rsidP="000F4824">
            <w:pPr>
              <w:jc w:val="center"/>
              <w:rPr>
                <w:rFonts w:eastAsia="MS Mincho"/>
                <w:b/>
                <w:bCs/>
                <w:lang w:val="en-US"/>
              </w:rPr>
            </w:pPr>
          </w:p>
        </w:tc>
        <w:tc>
          <w:tcPr>
            <w:tcW w:w="2423" w:type="dxa"/>
            <w:vAlign w:val="center"/>
          </w:tcPr>
          <w:p w14:paraId="3C75BC18" w14:textId="77777777" w:rsidR="000B4A56" w:rsidRPr="00886154" w:rsidRDefault="000B4A56" w:rsidP="000F4824">
            <w:pPr>
              <w:jc w:val="center"/>
              <w:rPr>
                <w:rFonts w:eastAsia="MS Mincho"/>
                <w:b/>
                <w:bCs/>
                <w:lang w:val="en-US"/>
              </w:rPr>
            </w:pPr>
            <w:r w:rsidRPr="00886154">
              <w:rPr>
                <w:rFonts w:eastAsia="MS Mincho"/>
                <w:b/>
                <w:bCs/>
                <w:lang w:val="en-US"/>
              </w:rPr>
              <w:t>4</w:t>
            </w:r>
          </w:p>
        </w:tc>
        <w:tc>
          <w:tcPr>
            <w:tcW w:w="2424" w:type="dxa"/>
            <w:vAlign w:val="center"/>
          </w:tcPr>
          <w:p w14:paraId="0BBDBCC3" w14:textId="77777777" w:rsidR="000B4A56" w:rsidRPr="00886154" w:rsidRDefault="000B4A56" w:rsidP="000F4824">
            <w:pPr>
              <w:jc w:val="center"/>
              <w:rPr>
                <w:rFonts w:eastAsia="MS Mincho"/>
                <w:b/>
                <w:bCs/>
                <w:lang w:val="en-US"/>
              </w:rPr>
            </w:pPr>
            <w:r w:rsidRPr="00886154">
              <w:rPr>
                <w:rFonts w:eastAsia="MS Mincho"/>
                <w:b/>
                <w:bCs/>
                <w:lang w:val="en-US"/>
              </w:rPr>
              <w:t>12</w:t>
            </w:r>
          </w:p>
        </w:tc>
      </w:tr>
      <w:tr w:rsidR="000B4A56" w14:paraId="1E921DA4" w14:textId="77777777" w:rsidTr="000F4824">
        <w:trPr>
          <w:trHeight w:val="266"/>
          <w:jc w:val="center"/>
        </w:trPr>
        <w:tc>
          <w:tcPr>
            <w:tcW w:w="2423" w:type="dxa"/>
            <w:vMerge w:val="restart"/>
            <w:vAlign w:val="center"/>
          </w:tcPr>
          <w:p w14:paraId="4495D0C6" w14:textId="77777777" w:rsidR="000B4A56" w:rsidRPr="00886154" w:rsidRDefault="000B4A56" w:rsidP="000F4824">
            <w:pPr>
              <w:jc w:val="center"/>
              <w:rPr>
                <w:rFonts w:eastAsia="MS Mincho"/>
                <w:b/>
                <w:bCs/>
                <w:lang w:val="en-US"/>
              </w:rPr>
            </w:pPr>
            <w:r w:rsidRPr="00886154">
              <w:rPr>
                <w:rFonts w:eastAsia="MS Mincho" w:hint="eastAsia"/>
                <w:b/>
                <w:bCs/>
                <w:lang w:val="en-US"/>
              </w:rPr>
              <w:t>6</w:t>
            </w:r>
            <w:r w:rsidRPr="00886154">
              <w:rPr>
                <w:rFonts w:eastAsia="MS Mincho"/>
                <w:b/>
                <w:bCs/>
                <w:lang w:val="en-US"/>
              </w:rPr>
              <w:t>4</w:t>
            </w:r>
          </w:p>
        </w:tc>
        <w:tc>
          <w:tcPr>
            <w:tcW w:w="2423" w:type="dxa"/>
            <w:vAlign w:val="center"/>
          </w:tcPr>
          <w:p w14:paraId="42772787" w14:textId="77777777" w:rsidR="000B4A56" w:rsidRPr="00886154" w:rsidRDefault="000B4A56" w:rsidP="000F4824">
            <w:pPr>
              <w:jc w:val="center"/>
              <w:rPr>
                <w:rFonts w:eastAsia="MS Mincho"/>
                <w:b/>
                <w:bCs/>
                <w:lang w:val="en-US"/>
              </w:rPr>
            </w:pPr>
            <w:r w:rsidRPr="00886154">
              <w:rPr>
                <w:rFonts w:eastAsia="MS Mincho" w:hint="eastAsia"/>
                <w:b/>
                <w:bCs/>
                <w:lang w:val="en-US"/>
              </w:rPr>
              <w:t>2</w:t>
            </w:r>
          </w:p>
        </w:tc>
        <w:tc>
          <w:tcPr>
            <w:tcW w:w="2424" w:type="dxa"/>
            <w:vAlign w:val="center"/>
          </w:tcPr>
          <w:p w14:paraId="70343996" w14:textId="77777777" w:rsidR="000B4A56" w:rsidRPr="00886154" w:rsidRDefault="000B4A56" w:rsidP="000F4824">
            <w:pPr>
              <w:jc w:val="center"/>
              <w:rPr>
                <w:rFonts w:eastAsia="MS Mincho"/>
                <w:b/>
                <w:bCs/>
                <w:lang w:val="en-US"/>
              </w:rPr>
            </w:pPr>
            <w:r w:rsidRPr="00886154">
              <w:rPr>
                <w:rFonts w:eastAsia="MS Mincho" w:hint="eastAsia"/>
                <w:b/>
                <w:bCs/>
                <w:lang w:val="en-US"/>
              </w:rPr>
              <w:t>3</w:t>
            </w:r>
            <w:r w:rsidRPr="00886154">
              <w:rPr>
                <w:rFonts w:eastAsia="MS Mincho"/>
                <w:b/>
                <w:bCs/>
                <w:lang w:val="en-US"/>
              </w:rPr>
              <w:t>2</w:t>
            </w:r>
          </w:p>
        </w:tc>
      </w:tr>
      <w:tr w:rsidR="000B4A56" w14:paraId="2F4BBD7F" w14:textId="77777777" w:rsidTr="000F4824">
        <w:trPr>
          <w:trHeight w:val="192"/>
          <w:jc w:val="center"/>
        </w:trPr>
        <w:tc>
          <w:tcPr>
            <w:tcW w:w="2423" w:type="dxa"/>
            <w:vMerge/>
            <w:vAlign w:val="center"/>
          </w:tcPr>
          <w:p w14:paraId="6687D0A7" w14:textId="77777777" w:rsidR="000B4A56" w:rsidRPr="00886154" w:rsidRDefault="000B4A56" w:rsidP="000F4824">
            <w:pPr>
              <w:jc w:val="center"/>
              <w:rPr>
                <w:rFonts w:eastAsia="MS Mincho"/>
                <w:b/>
                <w:bCs/>
                <w:lang w:val="en-US"/>
              </w:rPr>
            </w:pPr>
          </w:p>
        </w:tc>
        <w:tc>
          <w:tcPr>
            <w:tcW w:w="2423" w:type="dxa"/>
            <w:vAlign w:val="center"/>
          </w:tcPr>
          <w:p w14:paraId="035C79BA" w14:textId="77777777" w:rsidR="000B4A56" w:rsidRPr="00886154" w:rsidRDefault="000B4A56" w:rsidP="000F4824">
            <w:pPr>
              <w:jc w:val="center"/>
              <w:rPr>
                <w:rFonts w:eastAsia="MS Mincho"/>
                <w:b/>
                <w:bCs/>
                <w:lang w:val="en-US"/>
              </w:rPr>
            </w:pPr>
            <w:r w:rsidRPr="00886154">
              <w:rPr>
                <w:rFonts w:eastAsia="MS Mincho"/>
                <w:b/>
                <w:bCs/>
                <w:lang w:val="en-US"/>
              </w:rPr>
              <w:t>4</w:t>
            </w:r>
          </w:p>
        </w:tc>
        <w:tc>
          <w:tcPr>
            <w:tcW w:w="2424" w:type="dxa"/>
            <w:vAlign w:val="center"/>
          </w:tcPr>
          <w:p w14:paraId="0DB68CFF" w14:textId="77777777" w:rsidR="000B4A56" w:rsidRPr="00886154" w:rsidRDefault="000B4A56" w:rsidP="000F4824">
            <w:pPr>
              <w:jc w:val="center"/>
              <w:rPr>
                <w:rFonts w:eastAsia="MS Mincho"/>
                <w:b/>
                <w:bCs/>
                <w:lang w:val="en-US"/>
              </w:rPr>
            </w:pPr>
            <w:r w:rsidRPr="00886154">
              <w:rPr>
                <w:rFonts w:eastAsia="MS Mincho"/>
                <w:b/>
                <w:bCs/>
                <w:lang w:val="en-US"/>
              </w:rPr>
              <w:t>16</w:t>
            </w:r>
          </w:p>
        </w:tc>
      </w:tr>
      <w:tr w:rsidR="000B4A56" w14:paraId="49C5F7F0" w14:textId="77777777" w:rsidTr="000F4824">
        <w:trPr>
          <w:trHeight w:val="110"/>
          <w:jc w:val="center"/>
        </w:trPr>
        <w:tc>
          <w:tcPr>
            <w:tcW w:w="2423" w:type="dxa"/>
            <w:vAlign w:val="center"/>
          </w:tcPr>
          <w:p w14:paraId="07B18715" w14:textId="77777777" w:rsidR="000B4A56" w:rsidRPr="00886154" w:rsidRDefault="000B4A56" w:rsidP="000F4824">
            <w:pPr>
              <w:jc w:val="center"/>
              <w:rPr>
                <w:rFonts w:eastAsia="MS Mincho"/>
                <w:b/>
                <w:bCs/>
                <w:lang w:val="en-US"/>
              </w:rPr>
            </w:pPr>
            <w:r w:rsidRPr="00886154">
              <w:rPr>
                <w:rFonts w:eastAsia="MS Mincho" w:hint="eastAsia"/>
                <w:b/>
                <w:bCs/>
                <w:lang w:val="en-US"/>
              </w:rPr>
              <w:t>1</w:t>
            </w:r>
            <w:r w:rsidRPr="00886154">
              <w:rPr>
                <w:rFonts w:eastAsia="MS Mincho"/>
                <w:b/>
                <w:bCs/>
                <w:lang w:val="en-US"/>
              </w:rPr>
              <w:t>28</w:t>
            </w:r>
          </w:p>
        </w:tc>
        <w:tc>
          <w:tcPr>
            <w:tcW w:w="2423" w:type="dxa"/>
            <w:vAlign w:val="center"/>
          </w:tcPr>
          <w:p w14:paraId="4097F138" w14:textId="77777777" w:rsidR="000B4A56" w:rsidRPr="00886154" w:rsidRDefault="000B4A56" w:rsidP="000F4824">
            <w:pPr>
              <w:jc w:val="center"/>
              <w:rPr>
                <w:rFonts w:eastAsia="MS Mincho"/>
                <w:b/>
                <w:bCs/>
                <w:lang w:val="en-US"/>
              </w:rPr>
            </w:pPr>
            <w:r w:rsidRPr="00886154">
              <w:rPr>
                <w:rFonts w:eastAsia="MS Mincho" w:hint="eastAsia"/>
                <w:b/>
                <w:bCs/>
                <w:lang w:val="en-US"/>
              </w:rPr>
              <w:t>4</w:t>
            </w:r>
          </w:p>
        </w:tc>
        <w:tc>
          <w:tcPr>
            <w:tcW w:w="2424" w:type="dxa"/>
            <w:vAlign w:val="center"/>
          </w:tcPr>
          <w:p w14:paraId="200DBADA" w14:textId="77777777" w:rsidR="000B4A56" w:rsidRPr="00886154" w:rsidRDefault="000B4A56" w:rsidP="000F4824">
            <w:pPr>
              <w:jc w:val="center"/>
              <w:rPr>
                <w:rFonts w:eastAsia="MS Mincho"/>
                <w:b/>
                <w:bCs/>
                <w:lang w:val="en-US"/>
              </w:rPr>
            </w:pPr>
            <w:r w:rsidRPr="00886154">
              <w:rPr>
                <w:rFonts w:eastAsia="MS Mincho" w:hint="eastAsia"/>
                <w:b/>
                <w:bCs/>
                <w:lang w:val="en-US"/>
              </w:rPr>
              <w:t>3</w:t>
            </w:r>
            <w:r w:rsidRPr="00886154">
              <w:rPr>
                <w:rFonts w:eastAsia="MS Mincho"/>
                <w:b/>
                <w:bCs/>
                <w:lang w:val="en-US"/>
              </w:rPr>
              <w:t>2</w:t>
            </w:r>
          </w:p>
        </w:tc>
      </w:tr>
    </w:tbl>
    <w:p w14:paraId="252168DF" w14:textId="77777777" w:rsidR="000B4A56" w:rsidRDefault="000B4A56" w:rsidP="000B4A56">
      <w:pPr>
        <w:jc w:val="both"/>
        <w:rPr>
          <w:b/>
          <w:bCs/>
          <w:i/>
          <w:iCs/>
          <w:lang w:val="en-US" w:eastAsia="zh-CN"/>
        </w:rPr>
      </w:pPr>
      <w:r w:rsidRPr="00D51C9F">
        <w:rPr>
          <w:b/>
          <w:bCs/>
          <w:i/>
          <w:iCs/>
          <w:lang w:val="en-US" w:eastAsia="zh-CN"/>
        </w:rPr>
        <w:t xml:space="preserve">Proposal </w:t>
      </w:r>
      <w:r>
        <w:rPr>
          <w:b/>
          <w:bCs/>
          <w:i/>
          <w:iCs/>
          <w:lang w:val="en-US" w:eastAsia="zh-CN"/>
        </w:rPr>
        <w:t>8: Regarding the supported CSI report quantity f</w:t>
      </w:r>
      <w:r w:rsidRPr="00063449">
        <w:rPr>
          <w:b/>
          <w:bCs/>
          <w:i/>
          <w:iCs/>
          <w:lang w:val="en-US" w:eastAsia="zh-CN"/>
        </w:rPr>
        <w:t xml:space="preserve">or CRI based CSI report for hybrid beamforming, 'cri-RI-PMI-CQI ', 'cri-RI-i1', 'cri-RI-i1-CQI', 'cri-RI-CQI', 'cri-RI-LI-PMI-CQI' can be </w:t>
      </w:r>
      <w:r>
        <w:rPr>
          <w:b/>
          <w:bCs/>
          <w:i/>
          <w:iCs/>
          <w:lang w:val="en-US" w:eastAsia="zh-CN"/>
        </w:rPr>
        <w:t>considered</w:t>
      </w:r>
      <w:r w:rsidRPr="00063449">
        <w:rPr>
          <w:b/>
          <w:bCs/>
          <w:i/>
          <w:iCs/>
          <w:lang w:val="en-US" w:eastAsia="zh-CN"/>
        </w:rPr>
        <w:t>.</w:t>
      </w:r>
    </w:p>
    <w:p w14:paraId="7DC24F95" w14:textId="77777777" w:rsidR="000B4A56" w:rsidRPr="00A71103" w:rsidRDefault="000B4A56" w:rsidP="000B4A56">
      <w:pPr>
        <w:jc w:val="both"/>
        <w:rPr>
          <w:b/>
          <w:bCs/>
          <w:i/>
          <w:iCs/>
          <w:color w:val="000000"/>
          <w:lang w:val="en-US" w:eastAsia="zh-CN"/>
        </w:rPr>
      </w:pPr>
      <w:r w:rsidRPr="00A71103">
        <w:rPr>
          <w:b/>
          <w:bCs/>
          <w:i/>
          <w:iCs/>
          <w:lang w:val="en-US" w:eastAsia="zh-CN"/>
        </w:rPr>
        <w:t xml:space="preserve">Proposal </w:t>
      </w:r>
      <w:r>
        <w:rPr>
          <w:b/>
          <w:bCs/>
          <w:i/>
          <w:iCs/>
          <w:lang w:val="en-US" w:eastAsia="zh-CN"/>
        </w:rPr>
        <w:t>9</w:t>
      </w:r>
      <w:r w:rsidRPr="00A71103">
        <w:rPr>
          <w:b/>
          <w:bCs/>
          <w:i/>
          <w:iCs/>
          <w:lang w:val="en-US" w:eastAsia="zh-CN"/>
        </w:rPr>
        <w:t>:</w:t>
      </w:r>
      <w:r w:rsidRPr="00A71103">
        <w:rPr>
          <w:b/>
          <w:bCs/>
          <w:i/>
          <w:iCs/>
          <w:color w:val="000000"/>
          <w:lang w:val="en-US" w:eastAsia="zh-CN"/>
        </w:rPr>
        <w:t xml:space="preserve"> </w:t>
      </w:r>
      <w:r w:rsidRPr="00A71103">
        <w:rPr>
          <w:rFonts w:eastAsia="Batang"/>
          <w:b/>
          <w:bCs/>
          <w:i/>
          <w:iCs/>
        </w:rPr>
        <w:t xml:space="preserve">For the Rel-19 CRI-based CSI refinement for up to 128 CSI-RS ports, </w:t>
      </w:r>
    </w:p>
    <w:p w14:paraId="22740649" w14:textId="77777777" w:rsidR="000B4A56" w:rsidRPr="00A71103" w:rsidRDefault="000B4A56" w:rsidP="000B4A56">
      <w:pPr>
        <w:numPr>
          <w:ilvl w:val="0"/>
          <w:numId w:val="68"/>
        </w:numPr>
        <w:snapToGrid w:val="0"/>
        <w:spacing w:before="0" w:after="160" w:line="259" w:lineRule="auto"/>
        <w:ind w:left="1200" w:hanging="400"/>
        <w:rPr>
          <w:rFonts w:eastAsia="Batang"/>
          <w:b/>
          <w:bCs/>
          <w:i/>
          <w:iCs/>
        </w:rPr>
      </w:pPr>
      <w:r w:rsidRPr="00A71103">
        <w:rPr>
          <w:rFonts w:eastAsia="Batang"/>
          <w:b/>
          <w:bCs/>
          <w:i/>
          <w:iCs/>
        </w:rPr>
        <w:t>For Rel-15 Type-I Single Panel codebook, M is NW-configured via higher-layer (RRC) signaling with candidate value(s) of {1, …, min(4,K</w:t>
      </w:r>
      <w:r w:rsidRPr="00A71103">
        <w:rPr>
          <w:rFonts w:eastAsia="Batang"/>
          <w:b/>
          <w:bCs/>
          <w:i/>
          <w:iCs/>
          <w:vertAlign w:val="subscript"/>
        </w:rPr>
        <w:t>S</w:t>
      </w:r>
      <w:r w:rsidRPr="00A71103">
        <w:rPr>
          <w:rFonts w:eastAsia="Batang"/>
          <w:b/>
          <w:bCs/>
          <w:i/>
          <w:iCs/>
        </w:rPr>
        <w:t>)}</w:t>
      </w:r>
    </w:p>
    <w:p w14:paraId="1540907A" w14:textId="77777777" w:rsidR="000B4A56" w:rsidRDefault="000B4A56" w:rsidP="000B4A56">
      <w:pPr>
        <w:jc w:val="both"/>
        <w:rPr>
          <w:b/>
          <w:bCs/>
          <w:i/>
          <w:iCs/>
          <w:lang w:val="en-US" w:eastAsia="zh-CN"/>
        </w:rPr>
      </w:pPr>
      <w:r w:rsidRPr="00D51C9F">
        <w:rPr>
          <w:b/>
          <w:bCs/>
          <w:i/>
          <w:iCs/>
          <w:lang w:val="en-US" w:eastAsia="zh-CN"/>
        </w:rPr>
        <w:t xml:space="preserve">Proposal </w:t>
      </w:r>
      <w:r>
        <w:rPr>
          <w:b/>
          <w:bCs/>
          <w:i/>
          <w:iCs/>
          <w:lang w:val="en-US" w:eastAsia="zh-CN"/>
        </w:rPr>
        <w:t xml:space="preserve">10: Regarding </w:t>
      </w:r>
      <w:r w:rsidRPr="00063449">
        <w:rPr>
          <w:b/>
          <w:bCs/>
          <w:i/>
          <w:iCs/>
          <w:lang w:val="en-US" w:eastAsia="zh-CN"/>
        </w:rPr>
        <w:t xml:space="preserve">CRI based CSI report for hybrid beamforming, </w:t>
      </w:r>
      <w:r w:rsidRPr="001A083A">
        <w:rPr>
          <w:b/>
          <w:bCs/>
          <w:i/>
          <w:iCs/>
          <w:lang w:val="en-US" w:eastAsia="zh-CN"/>
        </w:rPr>
        <w:t xml:space="preserve">for the method </w:t>
      </w:r>
      <w:r>
        <w:rPr>
          <w:b/>
          <w:bCs/>
          <w:i/>
          <w:iCs/>
          <w:lang w:val="en-US" w:eastAsia="zh-CN"/>
        </w:rPr>
        <w:t xml:space="preserve">of </w:t>
      </w:r>
      <w:r w:rsidRPr="001A083A">
        <w:rPr>
          <w:b/>
          <w:bCs/>
          <w:i/>
          <w:iCs/>
          <w:lang w:val="en-US" w:eastAsia="zh-CN"/>
        </w:rPr>
        <w:t>CRI reporting, the following three options can be considered:</w:t>
      </w:r>
    </w:p>
    <w:p w14:paraId="68F35B4E" w14:textId="77777777" w:rsidR="000B4A56" w:rsidRPr="001A083A" w:rsidRDefault="000B4A56" w:rsidP="00303AED">
      <w:pPr>
        <w:pStyle w:val="aff3"/>
        <w:numPr>
          <w:ilvl w:val="0"/>
          <w:numId w:val="79"/>
        </w:numPr>
        <w:spacing w:after="180"/>
        <w:ind w:leftChars="200" w:left="400" w:firstLine="0"/>
        <w:jc w:val="both"/>
        <w:rPr>
          <w:rFonts w:ascii="Times New Roman" w:eastAsia="宋体" w:hAnsi="Times New Roman"/>
          <w:b/>
          <w:bCs/>
          <w:i/>
          <w:iCs/>
          <w:szCs w:val="20"/>
          <w:lang w:val="en-US" w:eastAsia="zh-CN"/>
        </w:rPr>
      </w:pPr>
      <w:r>
        <w:rPr>
          <w:b/>
          <w:bCs/>
          <w:i/>
          <w:iCs/>
          <w:lang w:val="en-US" w:eastAsia="zh-CN"/>
        </w:rPr>
        <w:t xml:space="preserve"> </w:t>
      </w:r>
      <w:r w:rsidRPr="001A083A">
        <w:rPr>
          <w:b/>
          <w:bCs/>
          <w:i/>
          <w:iCs/>
          <w:lang w:val="en-US" w:eastAsia="zh-CN"/>
        </w:rPr>
        <w:t>multiple resource indexes</w:t>
      </w:r>
    </w:p>
    <w:p w14:paraId="5B02A802" w14:textId="77777777" w:rsidR="000B4A56" w:rsidRPr="001A083A" w:rsidRDefault="000B4A56" w:rsidP="00303AED">
      <w:pPr>
        <w:pStyle w:val="aff3"/>
        <w:numPr>
          <w:ilvl w:val="0"/>
          <w:numId w:val="79"/>
        </w:numPr>
        <w:spacing w:after="180"/>
        <w:ind w:leftChars="200" w:left="400" w:firstLine="0"/>
        <w:jc w:val="both"/>
        <w:rPr>
          <w:rFonts w:ascii="Times New Roman" w:eastAsia="宋体" w:hAnsi="Times New Roman"/>
          <w:b/>
          <w:bCs/>
          <w:i/>
          <w:iCs/>
          <w:szCs w:val="20"/>
          <w:lang w:val="en-US" w:eastAsia="zh-CN"/>
        </w:rPr>
      </w:pPr>
      <w:r>
        <w:rPr>
          <w:rFonts w:ascii="Times New Roman" w:eastAsia="宋体" w:hAnsi="Times New Roman"/>
          <w:b/>
          <w:bCs/>
          <w:i/>
          <w:iCs/>
          <w:szCs w:val="20"/>
          <w:lang w:val="en-US" w:eastAsia="zh-CN"/>
        </w:rPr>
        <w:t xml:space="preserve"> </w:t>
      </w:r>
      <w:r w:rsidRPr="001A083A">
        <w:rPr>
          <w:rFonts w:ascii="Times New Roman" w:eastAsia="宋体" w:hAnsi="Times New Roman"/>
          <w:b/>
          <w:bCs/>
          <w:i/>
          <w:iCs/>
          <w:szCs w:val="20"/>
          <w:lang w:val="en-US" w:eastAsia="zh-CN"/>
        </w:rPr>
        <w:t>one CRI combination index</w:t>
      </w:r>
    </w:p>
    <w:p w14:paraId="710E3A5F" w14:textId="72C359F8" w:rsidR="000B4A56" w:rsidRPr="000B4A56" w:rsidRDefault="000B4A56" w:rsidP="00303AED">
      <w:pPr>
        <w:pStyle w:val="aff3"/>
        <w:numPr>
          <w:ilvl w:val="0"/>
          <w:numId w:val="79"/>
        </w:numPr>
        <w:spacing w:after="180"/>
        <w:ind w:leftChars="200" w:left="400" w:firstLine="0"/>
        <w:jc w:val="both"/>
        <w:rPr>
          <w:rFonts w:ascii="Times New Roman" w:eastAsia="宋体" w:hAnsi="Times New Roman"/>
          <w:b/>
          <w:bCs/>
          <w:i/>
          <w:iCs/>
          <w:szCs w:val="20"/>
          <w:lang w:val="en-US" w:eastAsia="zh-CN"/>
        </w:rPr>
      </w:pPr>
      <w:r>
        <w:rPr>
          <w:rFonts w:ascii="Times New Roman" w:eastAsia="宋体" w:hAnsi="Times New Roman"/>
          <w:b/>
          <w:bCs/>
          <w:i/>
          <w:iCs/>
          <w:szCs w:val="20"/>
          <w:lang w:val="en-US" w:eastAsia="zh-CN"/>
        </w:rPr>
        <w:t xml:space="preserve"> </w:t>
      </w:r>
      <w:r w:rsidRPr="001A083A">
        <w:rPr>
          <w:rFonts w:ascii="Times New Roman" w:eastAsia="宋体" w:hAnsi="Times New Roman" w:hint="eastAsia"/>
          <w:b/>
          <w:bCs/>
          <w:i/>
          <w:iCs/>
          <w:szCs w:val="20"/>
          <w:lang w:val="en-US" w:eastAsia="zh-CN"/>
        </w:rPr>
        <w:t>o</w:t>
      </w:r>
      <w:r w:rsidRPr="001A083A">
        <w:rPr>
          <w:rFonts w:ascii="Times New Roman" w:eastAsia="宋体" w:hAnsi="Times New Roman"/>
          <w:b/>
          <w:bCs/>
          <w:i/>
          <w:iCs/>
          <w:szCs w:val="20"/>
          <w:lang w:val="en-US" w:eastAsia="zh-CN"/>
        </w:rPr>
        <w:t>ne bitmap</w:t>
      </w:r>
    </w:p>
    <w:p w14:paraId="3180619E" w14:textId="77777777" w:rsidR="000B4A56" w:rsidRPr="007B788A" w:rsidRDefault="000B4A56" w:rsidP="000B4A56">
      <w:pPr>
        <w:jc w:val="both"/>
        <w:rPr>
          <w:rFonts w:eastAsiaTheme="minorEastAsia"/>
          <w:b/>
          <w:bCs/>
          <w:i/>
          <w:iCs/>
          <w:lang w:eastAsia="zh-CN"/>
        </w:rPr>
      </w:pPr>
      <w:r w:rsidRPr="00296EF1">
        <w:rPr>
          <w:rFonts w:eastAsiaTheme="minorEastAsia" w:hint="eastAsia"/>
          <w:b/>
          <w:bCs/>
          <w:i/>
          <w:iCs/>
          <w:lang w:eastAsia="zh-CN"/>
        </w:rPr>
        <w:t>Proposal 1</w:t>
      </w:r>
      <w:r>
        <w:rPr>
          <w:rFonts w:eastAsiaTheme="minorEastAsia"/>
          <w:b/>
          <w:bCs/>
          <w:i/>
          <w:iCs/>
          <w:lang w:eastAsia="zh-CN"/>
        </w:rPr>
        <w:t>1</w:t>
      </w:r>
      <w:r w:rsidRPr="00296EF1">
        <w:rPr>
          <w:rFonts w:eastAsiaTheme="minorEastAsia" w:hint="eastAsia"/>
          <w:b/>
          <w:bCs/>
          <w:i/>
          <w:iCs/>
          <w:lang w:eastAsia="zh-CN"/>
        </w:rPr>
        <w:t xml:space="preserve">. Regarding the measurement resources for </w:t>
      </w:r>
      <w:r w:rsidRPr="00296EF1">
        <w:rPr>
          <w:rFonts w:eastAsiaTheme="minorEastAsia"/>
          <w:b/>
          <w:bCs/>
          <w:i/>
          <w:iCs/>
          <w:lang w:eastAsia="zh-CN"/>
        </w:rPr>
        <w:t>the Rel-19 NR CJT calibration reporting</w:t>
      </w:r>
      <w:r w:rsidRPr="00296EF1">
        <w:rPr>
          <w:rFonts w:eastAsiaTheme="minorEastAsia" w:hint="eastAsia"/>
          <w:b/>
          <w:bCs/>
          <w:i/>
          <w:iCs/>
          <w:lang w:eastAsia="zh-CN"/>
        </w:rPr>
        <w:t>, support not impos</w:t>
      </w:r>
      <w:r>
        <w:rPr>
          <w:rFonts w:eastAsiaTheme="minorEastAsia" w:hint="eastAsia"/>
          <w:b/>
          <w:bCs/>
          <w:i/>
          <w:iCs/>
          <w:lang w:eastAsia="zh-CN"/>
        </w:rPr>
        <w:t>ing</w:t>
      </w:r>
      <w:r w:rsidRPr="00296EF1">
        <w:rPr>
          <w:rFonts w:eastAsiaTheme="minorEastAsia" w:hint="eastAsia"/>
          <w:b/>
          <w:bCs/>
          <w:i/>
          <w:iCs/>
          <w:lang w:eastAsia="zh-CN"/>
        </w:rPr>
        <w:t xml:space="preserve"> </w:t>
      </w:r>
      <w:r w:rsidRPr="00296EF1">
        <w:rPr>
          <w:rFonts w:eastAsiaTheme="minorEastAsia"/>
          <w:b/>
          <w:bCs/>
          <w:i/>
          <w:iCs/>
          <w:lang w:eastAsia="zh-CN"/>
        </w:rPr>
        <w:t>further restriction</w:t>
      </w:r>
      <w:r w:rsidRPr="00296EF1">
        <w:rPr>
          <w:rFonts w:eastAsiaTheme="minorEastAsia" w:hint="eastAsia"/>
          <w:b/>
          <w:bCs/>
          <w:i/>
          <w:iCs/>
          <w:lang w:eastAsia="zh-CN"/>
        </w:rPr>
        <w:t>s</w:t>
      </w:r>
      <w:r w:rsidRPr="00296EF1">
        <w:rPr>
          <w:rFonts w:eastAsiaTheme="minorEastAsia"/>
          <w:b/>
          <w:bCs/>
          <w:i/>
          <w:iCs/>
          <w:lang w:eastAsia="zh-CN"/>
        </w:rPr>
        <w:t xml:space="preserve"> on applicable NZP CSI-RS resources/resource sets</w:t>
      </w:r>
      <w:r w:rsidRPr="00296EF1">
        <w:rPr>
          <w:rFonts w:eastAsiaTheme="minorEastAsia" w:hint="eastAsia"/>
          <w:b/>
          <w:bCs/>
          <w:i/>
          <w:iCs/>
          <w:lang w:eastAsia="zh-CN"/>
        </w:rPr>
        <w:t xml:space="preserve">, at least including the restrictions on the </w:t>
      </w:r>
      <w:r w:rsidRPr="00296EF1">
        <w:rPr>
          <w:rFonts w:eastAsiaTheme="minorEastAsia"/>
          <w:b/>
          <w:bCs/>
          <w:i/>
          <w:iCs/>
          <w:lang w:eastAsia="zh-CN"/>
        </w:rPr>
        <w:t>number of ports</w:t>
      </w:r>
      <w:r w:rsidRPr="00296EF1">
        <w:rPr>
          <w:rFonts w:eastAsiaTheme="minorEastAsia" w:hint="eastAsia"/>
          <w:b/>
          <w:bCs/>
          <w:i/>
          <w:iCs/>
          <w:lang w:eastAsia="zh-CN"/>
        </w:rPr>
        <w:t xml:space="preserve"> and</w:t>
      </w:r>
      <w:r w:rsidRPr="00296EF1">
        <w:rPr>
          <w:rFonts w:eastAsiaTheme="minorEastAsia"/>
          <w:b/>
          <w:bCs/>
          <w:i/>
          <w:iCs/>
          <w:lang w:eastAsia="zh-CN"/>
        </w:rPr>
        <w:t xml:space="preserve"> </w:t>
      </w:r>
      <w:r w:rsidRPr="00296EF1">
        <w:rPr>
          <w:rFonts w:eastAsiaTheme="minorEastAsia" w:hint="eastAsia"/>
          <w:b/>
          <w:bCs/>
          <w:i/>
          <w:iCs/>
          <w:lang w:eastAsia="zh-CN"/>
        </w:rPr>
        <w:t xml:space="preserve">whether </w:t>
      </w:r>
      <w:r w:rsidRPr="00296EF1">
        <w:rPr>
          <w:rFonts w:eastAsiaTheme="minorEastAsia"/>
          <w:b/>
          <w:bCs/>
          <w:i/>
          <w:iCs/>
          <w:lang w:eastAsia="zh-CN"/>
        </w:rPr>
        <w:t>only TRS with multiple resource sets</w:t>
      </w:r>
      <w:r w:rsidRPr="00296EF1">
        <w:rPr>
          <w:rFonts w:eastAsiaTheme="minorEastAsia" w:hint="eastAsia"/>
          <w:b/>
          <w:bCs/>
          <w:i/>
          <w:iCs/>
          <w:lang w:eastAsia="zh-CN"/>
        </w:rPr>
        <w:t xml:space="preserve"> is considered.</w:t>
      </w:r>
    </w:p>
    <w:p w14:paraId="252DBDDF" w14:textId="77777777" w:rsidR="000B4A56" w:rsidRDefault="000B4A56" w:rsidP="000B4A56">
      <w:pPr>
        <w:jc w:val="both"/>
        <w:rPr>
          <w:b/>
          <w:bCs/>
          <w:i/>
          <w:iCs/>
          <w:color w:val="000000"/>
          <w:lang w:val="en-US" w:eastAsia="zh-CN"/>
        </w:rPr>
      </w:pPr>
      <w:r w:rsidRPr="00981714">
        <w:rPr>
          <w:rFonts w:hint="eastAsia"/>
          <w:b/>
          <w:bCs/>
          <w:i/>
          <w:iCs/>
          <w:color w:val="000000"/>
          <w:lang w:val="en-US" w:eastAsia="zh-CN"/>
        </w:rPr>
        <w:t>P</w:t>
      </w:r>
      <w:r w:rsidRPr="00981714">
        <w:rPr>
          <w:b/>
          <w:bCs/>
          <w:i/>
          <w:iCs/>
          <w:color w:val="000000"/>
          <w:lang w:val="en-US" w:eastAsia="zh-CN"/>
        </w:rPr>
        <w:t>roposal</w:t>
      </w:r>
      <w:r>
        <w:rPr>
          <w:b/>
          <w:bCs/>
          <w:i/>
          <w:iCs/>
          <w:color w:val="000000"/>
          <w:lang w:val="en-US" w:eastAsia="zh-CN"/>
        </w:rPr>
        <w:t xml:space="preserve"> 1</w:t>
      </w:r>
      <w:r>
        <w:rPr>
          <w:rFonts w:hint="eastAsia"/>
          <w:b/>
          <w:bCs/>
          <w:i/>
          <w:iCs/>
          <w:color w:val="000000"/>
          <w:lang w:val="en-US" w:eastAsia="zh-CN"/>
        </w:rPr>
        <w:t>2</w:t>
      </w:r>
      <w:r>
        <w:rPr>
          <w:b/>
          <w:bCs/>
          <w:i/>
          <w:iCs/>
          <w:color w:val="000000"/>
          <w:lang w:val="en-US" w:eastAsia="zh-CN"/>
        </w:rPr>
        <w:t>:</w:t>
      </w:r>
      <w:r w:rsidRPr="00981714">
        <w:rPr>
          <w:b/>
          <w:bCs/>
          <w:i/>
          <w:iCs/>
          <w:color w:val="000000"/>
          <w:lang w:val="en-US" w:eastAsia="zh-CN"/>
        </w:rPr>
        <w:t xml:space="preserve"> </w:t>
      </w:r>
      <w:r>
        <w:rPr>
          <w:rFonts w:hint="eastAsia"/>
          <w:b/>
          <w:bCs/>
          <w:i/>
          <w:iCs/>
          <w:color w:val="000000"/>
          <w:lang w:val="en-US" w:eastAsia="zh-CN"/>
        </w:rPr>
        <w:t>F</w:t>
      </w:r>
      <w:r>
        <w:rPr>
          <w:b/>
          <w:bCs/>
          <w:i/>
          <w:iCs/>
          <w:color w:val="000000"/>
          <w:lang w:val="en-US" w:eastAsia="zh-CN"/>
        </w:rPr>
        <w:t xml:space="preserve">or </w:t>
      </w:r>
      <w:r w:rsidRPr="00981714">
        <w:rPr>
          <w:b/>
          <w:bCs/>
          <w:i/>
          <w:iCs/>
          <w:color w:val="000000"/>
          <w:lang w:val="en-US" w:eastAsia="zh-CN"/>
        </w:rPr>
        <w:t xml:space="preserve">inter-TRP </w:t>
      </w:r>
      <w:r>
        <w:rPr>
          <w:rFonts w:hint="eastAsia"/>
          <w:b/>
          <w:bCs/>
          <w:i/>
          <w:iCs/>
          <w:color w:val="000000"/>
          <w:lang w:val="en-US" w:eastAsia="zh-CN"/>
        </w:rPr>
        <w:t xml:space="preserve">delay offset </w:t>
      </w:r>
      <w:r>
        <w:rPr>
          <w:b/>
          <w:bCs/>
          <w:i/>
          <w:iCs/>
          <w:color w:val="000000"/>
          <w:lang w:val="en-US" w:eastAsia="zh-CN"/>
        </w:rPr>
        <w:t xml:space="preserve">measurement, configure one </w:t>
      </w:r>
      <w:r w:rsidRPr="00981714">
        <w:rPr>
          <w:b/>
          <w:bCs/>
          <w:i/>
          <w:iCs/>
          <w:color w:val="000000"/>
          <w:lang w:val="en-US" w:eastAsia="zh-CN"/>
        </w:rPr>
        <w:t>CSI-RS resource</w:t>
      </w:r>
      <w:r>
        <w:rPr>
          <w:b/>
          <w:bCs/>
          <w:i/>
          <w:iCs/>
          <w:color w:val="000000"/>
          <w:lang w:val="en-US" w:eastAsia="zh-CN"/>
        </w:rPr>
        <w:t xml:space="preserve"> for each TRP.</w:t>
      </w:r>
    </w:p>
    <w:p w14:paraId="66D9D4D3" w14:textId="77777777" w:rsidR="000B4A56" w:rsidRPr="00541BEB" w:rsidRDefault="000B4A56" w:rsidP="000B4A56">
      <w:pPr>
        <w:jc w:val="both"/>
        <w:rPr>
          <w:b/>
          <w:bCs/>
          <w:i/>
          <w:iCs/>
          <w:color w:val="000000"/>
          <w:lang w:val="en-US" w:eastAsia="zh-CN"/>
        </w:rPr>
      </w:pPr>
      <w:r w:rsidRPr="00981714">
        <w:rPr>
          <w:rFonts w:hint="eastAsia"/>
          <w:b/>
          <w:bCs/>
          <w:i/>
          <w:iCs/>
          <w:color w:val="000000"/>
          <w:lang w:val="en-US" w:eastAsia="zh-CN"/>
        </w:rPr>
        <w:t>P</w:t>
      </w:r>
      <w:r w:rsidRPr="00981714">
        <w:rPr>
          <w:b/>
          <w:bCs/>
          <w:i/>
          <w:iCs/>
          <w:color w:val="000000"/>
          <w:lang w:val="en-US" w:eastAsia="zh-CN"/>
        </w:rPr>
        <w:t xml:space="preserve">roposal </w:t>
      </w:r>
      <w:r>
        <w:rPr>
          <w:b/>
          <w:bCs/>
          <w:i/>
          <w:iCs/>
          <w:color w:val="000000"/>
          <w:lang w:val="en-US" w:eastAsia="zh-CN"/>
        </w:rPr>
        <w:t>1</w:t>
      </w:r>
      <w:r>
        <w:rPr>
          <w:rFonts w:hint="eastAsia"/>
          <w:b/>
          <w:bCs/>
          <w:i/>
          <w:iCs/>
          <w:color w:val="000000"/>
          <w:lang w:val="en-US" w:eastAsia="zh-CN"/>
        </w:rPr>
        <w:t>3</w:t>
      </w:r>
      <w:r>
        <w:rPr>
          <w:b/>
          <w:bCs/>
          <w:i/>
          <w:iCs/>
          <w:color w:val="000000"/>
          <w:lang w:val="en-US" w:eastAsia="zh-CN"/>
        </w:rPr>
        <w:t>:</w:t>
      </w:r>
      <w:r w:rsidRPr="00981714">
        <w:rPr>
          <w:b/>
          <w:bCs/>
          <w:i/>
          <w:iCs/>
          <w:color w:val="000000"/>
          <w:lang w:val="en-US" w:eastAsia="zh-CN"/>
        </w:rPr>
        <w:t xml:space="preserve"> </w:t>
      </w:r>
      <w:r>
        <w:rPr>
          <w:rFonts w:hint="eastAsia"/>
          <w:b/>
          <w:bCs/>
          <w:i/>
          <w:iCs/>
          <w:color w:val="000000"/>
          <w:lang w:val="en-US" w:eastAsia="zh-CN"/>
        </w:rPr>
        <w:t>F</w:t>
      </w:r>
      <w:r>
        <w:rPr>
          <w:b/>
          <w:bCs/>
          <w:i/>
          <w:iCs/>
          <w:color w:val="000000"/>
          <w:lang w:val="en-US" w:eastAsia="zh-CN"/>
        </w:rPr>
        <w:t xml:space="preserve">or </w:t>
      </w:r>
      <w:r w:rsidRPr="00981714">
        <w:rPr>
          <w:b/>
          <w:bCs/>
          <w:i/>
          <w:iCs/>
          <w:color w:val="000000"/>
          <w:lang w:val="en-US" w:eastAsia="zh-CN"/>
        </w:rPr>
        <w:t>inter-TRP</w:t>
      </w:r>
      <w:r>
        <w:rPr>
          <w:b/>
          <w:bCs/>
          <w:i/>
          <w:iCs/>
          <w:color w:val="000000"/>
          <w:lang w:val="en-US" w:eastAsia="zh-CN"/>
        </w:rPr>
        <w:t xml:space="preserve"> frequency offset measurement, configure one </w:t>
      </w:r>
      <w:r w:rsidRPr="00981714">
        <w:rPr>
          <w:b/>
          <w:bCs/>
          <w:i/>
          <w:iCs/>
          <w:color w:val="000000"/>
          <w:lang w:val="en-US" w:eastAsia="zh-CN"/>
        </w:rPr>
        <w:t>CSI-RS resource</w:t>
      </w:r>
      <w:r>
        <w:rPr>
          <w:b/>
          <w:bCs/>
          <w:i/>
          <w:iCs/>
          <w:color w:val="000000"/>
          <w:lang w:val="en-US" w:eastAsia="zh-CN"/>
        </w:rPr>
        <w:t xml:space="preserve"> set consisting of two CSI-RS resources for each TRP.</w:t>
      </w:r>
    </w:p>
    <w:p w14:paraId="1E803202" w14:textId="77777777" w:rsidR="000B4A56" w:rsidRPr="007C4869" w:rsidRDefault="000B4A56" w:rsidP="000B4A56">
      <w:pPr>
        <w:jc w:val="both"/>
        <w:rPr>
          <w:rFonts w:eastAsiaTheme="minorEastAsia"/>
          <w:b/>
          <w:bCs/>
          <w:i/>
          <w:iCs/>
          <w:lang w:val="en-US" w:eastAsia="zh-CN"/>
        </w:rPr>
      </w:pPr>
      <w:r w:rsidRPr="007C4869">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4</w:t>
      </w:r>
      <w:r w:rsidRPr="007C4869">
        <w:rPr>
          <w:rFonts w:eastAsiaTheme="minorEastAsia" w:hint="eastAsia"/>
          <w:b/>
          <w:bCs/>
          <w:i/>
          <w:iCs/>
          <w:lang w:val="en-US" w:eastAsia="zh-CN"/>
        </w:rPr>
        <w:t xml:space="preserve">. </w:t>
      </w:r>
      <w:r w:rsidRPr="007C4869">
        <w:rPr>
          <w:rFonts w:eastAsiaTheme="minorEastAsia"/>
          <w:b/>
          <w:bCs/>
          <w:i/>
          <w:iCs/>
          <w:lang w:val="en-US" w:eastAsia="zh-CN"/>
        </w:rPr>
        <w:t>For the Rel-19 aperiodic standalone CJT calibration reporting</w:t>
      </w:r>
      <w:r w:rsidRPr="007C4869">
        <w:rPr>
          <w:rFonts w:eastAsiaTheme="minorEastAsia" w:hint="eastAsia"/>
          <w:b/>
          <w:bCs/>
          <w:i/>
          <w:iCs/>
          <w:lang w:val="en-US" w:eastAsia="zh-CN"/>
        </w:rPr>
        <w:t>, both Opt</w:t>
      </w:r>
      <w:r>
        <w:rPr>
          <w:rFonts w:eastAsiaTheme="minorEastAsia" w:hint="eastAsia"/>
          <w:b/>
          <w:bCs/>
          <w:i/>
          <w:iCs/>
          <w:lang w:val="en-US" w:eastAsia="zh-CN"/>
        </w:rPr>
        <w:t>ion</w:t>
      </w:r>
      <w:r w:rsidRPr="007C4869">
        <w:rPr>
          <w:rFonts w:eastAsiaTheme="minorEastAsia" w:hint="eastAsia"/>
          <w:b/>
          <w:bCs/>
          <w:i/>
          <w:iCs/>
          <w:lang w:val="en-US" w:eastAsia="zh-CN"/>
        </w:rPr>
        <w:t xml:space="preserve"> 1 and Opt</w:t>
      </w:r>
      <w:r>
        <w:rPr>
          <w:rFonts w:eastAsiaTheme="minorEastAsia" w:hint="eastAsia"/>
          <w:b/>
          <w:bCs/>
          <w:i/>
          <w:iCs/>
          <w:lang w:val="en-US" w:eastAsia="zh-CN"/>
        </w:rPr>
        <w:t xml:space="preserve">ion </w:t>
      </w:r>
      <w:r w:rsidRPr="007C4869">
        <w:rPr>
          <w:rFonts w:eastAsiaTheme="minorEastAsia" w:hint="eastAsia"/>
          <w:b/>
          <w:bCs/>
          <w:i/>
          <w:iCs/>
          <w:lang w:val="en-US" w:eastAsia="zh-CN"/>
        </w:rPr>
        <w:t xml:space="preserve">3 can be supported and an RRC signalling </w:t>
      </w:r>
      <w:r w:rsidRPr="007C4869">
        <w:rPr>
          <w:rFonts w:eastAsiaTheme="minorEastAsia"/>
          <w:b/>
          <w:bCs/>
          <w:i/>
          <w:iCs/>
          <w:lang w:val="en-US" w:eastAsia="zh-CN"/>
        </w:rPr>
        <w:t>can</w:t>
      </w:r>
      <w:r w:rsidRPr="007C4869">
        <w:rPr>
          <w:rFonts w:eastAsiaTheme="minorEastAsia" w:hint="eastAsia"/>
          <w:b/>
          <w:bCs/>
          <w:i/>
          <w:iCs/>
          <w:lang w:val="en-US" w:eastAsia="zh-CN"/>
        </w:rPr>
        <w:t xml:space="preserve"> be used to configure which option is adopted.</w:t>
      </w:r>
    </w:p>
    <w:p w14:paraId="370B324C" w14:textId="77777777" w:rsidR="000B4A56" w:rsidRPr="00D7369E" w:rsidRDefault="000B4A56" w:rsidP="000B4A56">
      <w:pPr>
        <w:numPr>
          <w:ilvl w:val="0"/>
          <w:numId w:val="73"/>
        </w:numPr>
        <w:spacing w:after="0"/>
        <w:ind w:left="726" w:hanging="442"/>
        <w:jc w:val="both"/>
        <w:rPr>
          <w:rFonts w:ascii="Times" w:eastAsia="Batang" w:hAnsi="Times"/>
          <w:b/>
          <w:bCs/>
          <w:i/>
          <w:iCs/>
          <w:szCs w:val="24"/>
          <w:lang w:val="en-US" w:eastAsia="zh-CN"/>
        </w:rPr>
      </w:pPr>
      <w:r w:rsidRPr="00D7369E">
        <w:rPr>
          <w:rFonts w:ascii="Times" w:eastAsia="Batang" w:hAnsi="Times"/>
          <w:b/>
          <w:bCs/>
          <w:i/>
          <w:iCs/>
          <w:szCs w:val="24"/>
          <w:lang w:val="en-US" w:eastAsia="zh-CN"/>
        </w:rPr>
        <w:t>Opt</w:t>
      </w:r>
      <w:r>
        <w:rPr>
          <w:rFonts w:ascii="Times" w:eastAsiaTheme="minorEastAsia" w:hAnsi="Times" w:hint="eastAsia"/>
          <w:b/>
          <w:bCs/>
          <w:i/>
          <w:iCs/>
          <w:szCs w:val="24"/>
          <w:lang w:val="en-US" w:eastAsia="zh-CN"/>
        </w:rPr>
        <w:t xml:space="preserve">ion </w:t>
      </w:r>
      <w:r w:rsidRPr="00D7369E">
        <w:rPr>
          <w:rFonts w:ascii="Times" w:eastAsia="Batang" w:hAnsi="Times"/>
          <w:b/>
          <w:bCs/>
          <w:i/>
          <w:iCs/>
          <w:szCs w:val="24"/>
          <w:lang w:val="en-US" w:eastAsia="zh-CN"/>
        </w:rPr>
        <w:t>1: The UE reports for all the configured N</w:t>
      </w:r>
      <w:r w:rsidRPr="00D7369E">
        <w:rPr>
          <w:rFonts w:ascii="Times" w:eastAsia="Batang" w:hAnsi="Times"/>
          <w:b/>
          <w:bCs/>
          <w:i/>
          <w:iCs/>
          <w:szCs w:val="24"/>
          <w:vertAlign w:val="subscript"/>
          <w:lang w:val="en-US" w:eastAsia="zh-CN"/>
        </w:rPr>
        <w:t>TRP</w:t>
      </w:r>
      <w:r w:rsidRPr="00D7369E">
        <w:rPr>
          <w:rFonts w:ascii="Times" w:eastAsia="Batang" w:hAnsi="Times"/>
          <w:b/>
          <w:bCs/>
          <w:i/>
          <w:iCs/>
          <w:szCs w:val="24"/>
          <w:lang w:val="en-US" w:eastAsia="zh-CN"/>
        </w:rPr>
        <w:t xml:space="preserve"> NZP CSI-RS resources/resource sets</w:t>
      </w:r>
    </w:p>
    <w:p w14:paraId="43955098" w14:textId="77777777" w:rsidR="000B4A56" w:rsidRPr="008D74E3" w:rsidRDefault="000B4A56" w:rsidP="000B4A56">
      <w:pPr>
        <w:numPr>
          <w:ilvl w:val="0"/>
          <w:numId w:val="73"/>
        </w:numPr>
        <w:spacing w:after="0"/>
        <w:ind w:left="726" w:hanging="442"/>
        <w:jc w:val="both"/>
        <w:rPr>
          <w:rFonts w:ascii="Times" w:eastAsia="Batang" w:hAnsi="Times"/>
          <w:b/>
          <w:bCs/>
          <w:i/>
          <w:iCs/>
          <w:szCs w:val="24"/>
          <w:lang w:val="en-US" w:eastAsia="zh-CN"/>
        </w:rPr>
      </w:pPr>
      <w:r w:rsidRPr="00D7369E">
        <w:rPr>
          <w:rFonts w:ascii="Times" w:eastAsia="Batang" w:hAnsi="Times"/>
          <w:b/>
          <w:bCs/>
          <w:i/>
          <w:iCs/>
          <w:szCs w:val="24"/>
          <w:lang w:val="en-US" w:eastAsia="zh-CN"/>
        </w:rPr>
        <w:t>Opt</w:t>
      </w:r>
      <w:r>
        <w:rPr>
          <w:rFonts w:ascii="Times" w:eastAsiaTheme="minorEastAsia" w:hAnsi="Times" w:hint="eastAsia"/>
          <w:b/>
          <w:bCs/>
          <w:i/>
          <w:iCs/>
          <w:szCs w:val="24"/>
          <w:lang w:val="en-US" w:eastAsia="zh-CN"/>
        </w:rPr>
        <w:t xml:space="preserve">ion </w:t>
      </w:r>
      <w:r w:rsidRPr="00D7369E">
        <w:rPr>
          <w:rFonts w:ascii="Times" w:eastAsia="Batang" w:hAnsi="Times"/>
          <w:b/>
          <w:bCs/>
          <w:i/>
          <w:iCs/>
          <w:szCs w:val="24"/>
          <w:lang w:val="en-US" w:eastAsia="zh-CN"/>
        </w:rPr>
        <w:t>3: The UE reports for N out of N</w:t>
      </w:r>
      <w:r w:rsidRPr="00D7369E">
        <w:rPr>
          <w:rFonts w:ascii="Times" w:eastAsia="Batang" w:hAnsi="Times"/>
          <w:b/>
          <w:bCs/>
          <w:i/>
          <w:iCs/>
          <w:szCs w:val="24"/>
          <w:vertAlign w:val="subscript"/>
          <w:lang w:val="en-US" w:eastAsia="zh-CN"/>
        </w:rPr>
        <w:t>TRP</w:t>
      </w:r>
      <w:r w:rsidRPr="00D7369E">
        <w:rPr>
          <w:rFonts w:ascii="Times" w:eastAsia="Batang" w:hAnsi="Times"/>
          <w:b/>
          <w:bCs/>
          <w:i/>
          <w:iCs/>
          <w:szCs w:val="24"/>
          <w:lang w:val="en-US" w:eastAsia="zh-CN"/>
        </w:rPr>
        <w:t xml:space="preserve"> NZP CSI-RS resources/resource sets where the selection of N resources/resource sets is performed by the UE and included in the CSI report</w:t>
      </w:r>
    </w:p>
    <w:p w14:paraId="4D9EAC27" w14:textId="77777777" w:rsidR="000B4A56" w:rsidRDefault="000B4A56" w:rsidP="000B4A56">
      <w:pPr>
        <w:jc w:val="both"/>
        <w:rPr>
          <w:rFonts w:eastAsiaTheme="minorEastAsia"/>
          <w:b/>
          <w:bCs/>
          <w:i/>
          <w:iCs/>
          <w:lang w:val="en-US" w:eastAsia="zh-CN"/>
        </w:rPr>
      </w:pPr>
      <w:r w:rsidRPr="007C4869">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5</w:t>
      </w:r>
      <w:r w:rsidRPr="007C4869">
        <w:rPr>
          <w:rFonts w:eastAsiaTheme="minorEastAsia" w:hint="eastAsia"/>
          <w:b/>
          <w:bCs/>
          <w:i/>
          <w:iCs/>
          <w:lang w:val="en-US" w:eastAsia="zh-CN"/>
        </w:rPr>
        <w:t xml:space="preserve">. </w:t>
      </w:r>
      <w:r w:rsidRPr="007C4869">
        <w:rPr>
          <w:rFonts w:eastAsiaTheme="minorEastAsia"/>
          <w:b/>
          <w:bCs/>
          <w:i/>
          <w:iCs/>
          <w:lang w:val="en-US" w:eastAsia="zh-CN"/>
        </w:rPr>
        <w:t>For</w:t>
      </w:r>
      <w:r w:rsidRPr="003B5053">
        <w:rPr>
          <w:rFonts w:eastAsiaTheme="minorEastAsia"/>
          <w:b/>
          <w:bCs/>
          <w:i/>
          <w:iCs/>
          <w:lang w:val="en-US" w:eastAsia="zh-CN"/>
        </w:rPr>
        <w:t xml:space="preserve"> </w:t>
      </w:r>
      <w:r w:rsidRPr="00D712F6">
        <w:rPr>
          <w:rFonts w:eastAsiaTheme="minorEastAsia"/>
          <w:b/>
          <w:bCs/>
          <w:i/>
          <w:iCs/>
          <w:lang w:val="en-US" w:eastAsia="zh-CN"/>
        </w:rPr>
        <w:t>the Rel-19 aperiodic standalone CJT calibration reportin</w:t>
      </w:r>
      <w:r>
        <w:rPr>
          <w:rFonts w:eastAsiaTheme="minorEastAsia" w:hint="eastAsia"/>
          <w:b/>
          <w:bCs/>
          <w:i/>
          <w:iCs/>
          <w:lang w:val="en-US" w:eastAsia="zh-CN"/>
        </w:rPr>
        <w:t xml:space="preserve">g, support UE to select and report </w:t>
      </w:r>
      <w:r w:rsidRPr="00D712F6">
        <w:rPr>
          <w:rFonts w:eastAsiaTheme="minorEastAsia"/>
          <w:b/>
          <w:bCs/>
          <w:i/>
          <w:iCs/>
          <w:lang w:val="en-US" w:eastAsia="zh-CN"/>
        </w:rPr>
        <w:t>the reference CSI-RS resource/resource set nref</w:t>
      </w:r>
      <w:r>
        <w:rPr>
          <w:rFonts w:eastAsiaTheme="minorEastAsia" w:hint="eastAsia"/>
          <w:b/>
          <w:bCs/>
          <w:i/>
          <w:iCs/>
          <w:lang w:val="en-US" w:eastAsia="zh-CN"/>
        </w:rPr>
        <w:t>.</w:t>
      </w:r>
    </w:p>
    <w:p w14:paraId="5B3F2AA2" w14:textId="77777777" w:rsidR="000B4A56" w:rsidRPr="009E47CC" w:rsidRDefault="000B4A56" w:rsidP="000B4A56">
      <w:pPr>
        <w:pStyle w:val="aff3"/>
        <w:numPr>
          <w:ilvl w:val="0"/>
          <w:numId w:val="78"/>
        </w:numPr>
        <w:ind w:leftChars="0" w:left="726" w:hanging="442"/>
        <w:jc w:val="both"/>
        <w:rPr>
          <w:rFonts w:eastAsiaTheme="minorEastAsia"/>
          <w:b/>
          <w:bCs/>
          <w:i/>
          <w:iCs/>
          <w:lang w:val="en-US" w:eastAsia="zh-CN"/>
        </w:rPr>
      </w:pPr>
      <w:r>
        <w:rPr>
          <w:rFonts w:eastAsiaTheme="minorEastAsia" w:hint="eastAsia"/>
          <w:b/>
          <w:bCs/>
          <w:i/>
          <w:iCs/>
          <w:lang w:val="en-US" w:eastAsia="zh-CN"/>
        </w:rPr>
        <w:t>T</w:t>
      </w:r>
      <w:r w:rsidRPr="009E47CC">
        <w:rPr>
          <w:rFonts w:eastAsiaTheme="minorEastAsia"/>
          <w:b/>
          <w:bCs/>
          <w:i/>
          <w:iCs/>
          <w:lang w:val="en-US" w:eastAsia="zh-CN"/>
        </w:rPr>
        <w:t>he CSI-RS resource/resource set associated with the smallest value of delay/frequency/phase offset could be selected as the reference nref</w:t>
      </w:r>
      <w:r>
        <w:rPr>
          <w:rFonts w:eastAsiaTheme="minorEastAsia" w:hint="eastAsia"/>
          <w:b/>
          <w:bCs/>
          <w:i/>
          <w:iCs/>
          <w:lang w:val="en-US" w:eastAsia="zh-CN"/>
        </w:rPr>
        <w:t>.</w:t>
      </w:r>
    </w:p>
    <w:p w14:paraId="21537A38" w14:textId="77777777" w:rsidR="000B4A56" w:rsidRPr="009E47CC" w:rsidRDefault="000B4A56" w:rsidP="000B4A56">
      <w:pPr>
        <w:jc w:val="both"/>
        <w:rPr>
          <w:rFonts w:eastAsiaTheme="minorEastAsia"/>
          <w:b/>
          <w:bCs/>
          <w:i/>
          <w:iCs/>
          <w:lang w:val="en-US" w:eastAsia="zh-CN"/>
        </w:rPr>
      </w:pPr>
      <w:r w:rsidRPr="007C4869">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6</w:t>
      </w:r>
      <w:r w:rsidRPr="007C4869">
        <w:rPr>
          <w:rFonts w:eastAsiaTheme="minorEastAsia" w:hint="eastAsia"/>
          <w:b/>
          <w:bCs/>
          <w:i/>
          <w:iCs/>
          <w:lang w:val="en-US" w:eastAsia="zh-CN"/>
        </w:rPr>
        <w:t xml:space="preserve">. </w:t>
      </w:r>
      <w:r w:rsidRPr="007C4869">
        <w:rPr>
          <w:rFonts w:eastAsiaTheme="minorEastAsia"/>
          <w:b/>
          <w:bCs/>
          <w:i/>
          <w:iCs/>
          <w:lang w:val="en-US" w:eastAsia="zh-CN"/>
        </w:rPr>
        <w:t>For</w:t>
      </w:r>
      <w:r w:rsidRPr="003B5053">
        <w:rPr>
          <w:rFonts w:eastAsiaTheme="minorEastAsia"/>
          <w:b/>
          <w:bCs/>
          <w:i/>
          <w:iCs/>
          <w:lang w:val="en-US" w:eastAsia="zh-CN"/>
        </w:rPr>
        <w:t xml:space="preserve"> </w:t>
      </w:r>
      <w:r w:rsidRPr="00D712F6">
        <w:rPr>
          <w:rFonts w:eastAsiaTheme="minorEastAsia"/>
          <w:b/>
          <w:bCs/>
          <w:i/>
          <w:iCs/>
          <w:lang w:val="en-US" w:eastAsia="zh-CN"/>
        </w:rPr>
        <w:t>the Rel-19 aperiodic standalone CJT calibration reporti</w:t>
      </w:r>
      <w:r w:rsidRPr="009E47CC">
        <w:rPr>
          <w:rFonts w:eastAsiaTheme="minorEastAsia"/>
          <w:b/>
          <w:bCs/>
          <w:i/>
          <w:iCs/>
          <w:lang w:val="en-US" w:eastAsia="zh-CN"/>
        </w:rPr>
        <w:t>n</w:t>
      </w:r>
      <w:r w:rsidRPr="009E47CC">
        <w:rPr>
          <w:rFonts w:eastAsiaTheme="minorEastAsia" w:hint="eastAsia"/>
          <w:b/>
          <w:bCs/>
          <w:i/>
          <w:iCs/>
          <w:lang w:val="en-US" w:eastAsia="zh-CN"/>
        </w:rPr>
        <w:t xml:space="preserve">g, the </w:t>
      </w:r>
      <w:r w:rsidRPr="009E47CC">
        <w:rPr>
          <w:rFonts w:hint="eastAsia"/>
          <w:b/>
          <w:bCs/>
          <w:i/>
          <w:iCs/>
          <w:lang w:val="en-US" w:eastAsia="zh-CN"/>
        </w:rPr>
        <w:t xml:space="preserve">dynamic range of report values </w:t>
      </w:r>
      <w:r>
        <w:rPr>
          <w:rFonts w:hint="eastAsia"/>
          <w:b/>
          <w:bCs/>
          <w:i/>
          <w:iCs/>
          <w:lang w:val="en-US" w:eastAsia="zh-CN"/>
        </w:rPr>
        <w:t>can be</w:t>
      </w:r>
      <w:r w:rsidRPr="009E47CC">
        <w:rPr>
          <w:rFonts w:hint="eastAsia"/>
          <w:b/>
          <w:bCs/>
          <w:i/>
          <w:iCs/>
          <w:lang w:val="en-US" w:eastAsia="zh-CN"/>
        </w:rPr>
        <w:t xml:space="preserve"> [</w:t>
      </w:r>
      <w:r w:rsidRPr="009E47CC">
        <w:rPr>
          <w:b/>
          <w:bCs/>
          <w:i/>
          <w:iCs/>
          <w:lang w:val="en-US" w:eastAsia="zh-CN"/>
        </w:rPr>
        <w:t>0, A</w:t>
      </w:r>
      <w:r w:rsidRPr="009E47CC">
        <w:rPr>
          <w:b/>
          <w:bCs/>
          <w:i/>
          <w:iCs/>
          <w:vertAlign w:val="subscript"/>
          <w:lang w:val="en-US" w:eastAsia="zh-CN"/>
        </w:rPr>
        <w:t>D</w:t>
      </w:r>
      <w:r w:rsidRPr="009E47CC">
        <w:rPr>
          <w:b/>
          <w:bCs/>
          <w:i/>
          <w:iCs/>
          <w:lang w:val="en-US" w:eastAsia="zh-CN"/>
        </w:rPr>
        <w:t>/A</w:t>
      </w:r>
      <w:r w:rsidRPr="009E47CC">
        <w:rPr>
          <w:b/>
          <w:bCs/>
          <w:i/>
          <w:iCs/>
          <w:vertAlign w:val="subscript"/>
          <w:lang w:val="en-US" w:eastAsia="zh-CN"/>
        </w:rPr>
        <w:t>FO</w:t>
      </w:r>
      <w:r w:rsidRPr="009E47CC">
        <w:rPr>
          <w:b/>
          <w:bCs/>
          <w:i/>
          <w:iCs/>
          <w:lang w:val="en-US" w:eastAsia="zh-CN"/>
        </w:rPr>
        <w:t>/</w:t>
      </w:r>
      <w:r w:rsidRPr="009E47CC">
        <w:rPr>
          <w:rFonts w:eastAsia="Calibri"/>
          <w:b/>
          <w:bCs/>
          <w:i/>
          <w:iCs/>
          <w:lang w:eastAsia="x-none"/>
        </w:rPr>
        <w:t>A</w:t>
      </w:r>
      <w:r w:rsidRPr="009E47CC">
        <w:rPr>
          <w:rFonts w:ascii="Symbol" w:eastAsia="Calibri" w:hAnsi="Symbol"/>
          <w:b/>
          <w:bCs/>
          <w:i/>
          <w:iCs/>
          <w:vertAlign w:val="subscript"/>
          <w:lang w:eastAsia="x-none"/>
        </w:rPr>
        <w:t></w:t>
      </w:r>
      <w:r w:rsidRPr="009E47CC">
        <w:rPr>
          <w:rFonts w:hint="eastAsia"/>
          <w:b/>
          <w:bCs/>
          <w:i/>
          <w:iCs/>
          <w:lang w:val="en-US" w:eastAsia="zh-CN"/>
        </w:rPr>
        <w:t>]</w:t>
      </w:r>
      <w:r>
        <w:rPr>
          <w:rFonts w:hint="eastAsia"/>
          <w:b/>
          <w:bCs/>
          <w:i/>
          <w:iCs/>
          <w:lang w:val="en-US" w:eastAsia="zh-CN"/>
        </w:rPr>
        <w:t>.</w:t>
      </w:r>
    </w:p>
    <w:p w14:paraId="4A054211" w14:textId="77777777" w:rsidR="000B4A56" w:rsidRPr="00C6402A" w:rsidRDefault="000B4A56" w:rsidP="000B4A56">
      <w:pPr>
        <w:pStyle w:val="25"/>
        <w:snapToGrid w:val="0"/>
        <w:spacing w:before="120" w:beforeAutospacing="0" w:after="180" w:line="240" w:lineRule="auto"/>
        <w:rPr>
          <w:rFonts w:ascii="Times" w:eastAsia="等线" w:hAnsi="Times" w:cs="Times New Roman"/>
          <w:b/>
          <w:bCs/>
          <w:i/>
          <w:iCs/>
          <w:sz w:val="20"/>
          <w:szCs w:val="20"/>
        </w:rPr>
      </w:pPr>
      <w:r w:rsidRPr="00C6402A">
        <w:rPr>
          <w:rFonts w:ascii="Times" w:eastAsia="Batang" w:hAnsi="Times" w:cs="Times New Roman"/>
          <w:b/>
          <w:bCs/>
          <w:i/>
          <w:iCs/>
          <w:sz w:val="20"/>
          <w:szCs w:val="20"/>
        </w:rPr>
        <w:t xml:space="preserve">Proposal </w:t>
      </w:r>
      <w:r>
        <w:rPr>
          <w:rFonts w:ascii="Times" w:eastAsia="Batang" w:hAnsi="Times" w:cs="Times New Roman"/>
          <w:b/>
          <w:bCs/>
          <w:i/>
          <w:iCs/>
          <w:sz w:val="20"/>
          <w:szCs w:val="20"/>
        </w:rPr>
        <w:t>1</w:t>
      </w:r>
      <w:r>
        <w:rPr>
          <w:rFonts w:ascii="Times" w:eastAsiaTheme="minorEastAsia" w:hAnsi="Times" w:cs="Times New Roman" w:hint="eastAsia"/>
          <w:b/>
          <w:bCs/>
          <w:i/>
          <w:iCs/>
          <w:sz w:val="20"/>
          <w:szCs w:val="20"/>
        </w:rPr>
        <w:t>7</w:t>
      </w:r>
      <w:r w:rsidRPr="00C6402A">
        <w:rPr>
          <w:rFonts w:ascii="Times" w:eastAsia="Batang" w:hAnsi="Times" w:cs="Times New Roman"/>
          <w:b/>
          <w:bCs/>
          <w:i/>
          <w:iCs/>
          <w:sz w:val="20"/>
          <w:szCs w:val="20"/>
        </w:rPr>
        <w:t xml:space="preserve">: </w:t>
      </w:r>
      <w:r w:rsidRPr="00C6402A">
        <w:rPr>
          <w:rFonts w:ascii="Times" w:eastAsia="Calibri" w:hAnsi="Times" w:cs="Times New Roman"/>
          <w:b/>
          <w:bCs/>
          <w:i/>
          <w:iCs/>
          <w:sz w:val="20"/>
          <w:szCs w:val="20"/>
        </w:rPr>
        <w:t>For the Rel-19 aperiodic standalone CJT calibration reporting, given the N</w:t>
      </w:r>
      <w:r w:rsidRPr="00C6402A">
        <w:rPr>
          <w:rFonts w:ascii="Times" w:eastAsia="Calibri" w:hAnsi="Times" w:cs="Times New Roman"/>
          <w:b/>
          <w:bCs/>
          <w:i/>
          <w:iCs/>
          <w:sz w:val="20"/>
          <w:szCs w:val="20"/>
          <w:vertAlign w:val="subscript"/>
        </w:rPr>
        <w:t>TRP</w:t>
      </w:r>
      <w:r w:rsidRPr="00C6402A">
        <w:rPr>
          <w:rFonts w:ascii="Times" w:eastAsia="Calibri" w:hAnsi="Times" w:cs="Times New Roman"/>
          <w:b/>
          <w:bCs/>
          <w:i/>
          <w:iCs/>
          <w:sz w:val="20"/>
          <w:szCs w:val="20"/>
        </w:rPr>
        <w:t xml:space="preserve"> configured NZP CSI-RS resources/resource sets and the selected N resources/resource sets, support reporting, in one CSI reporting instance, {</w:t>
      </w:r>
      <w:r w:rsidRPr="00C6402A">
        <w:rPr>
          <w:rFonts w:ascii="Symbol" w:eastAsia="Calibri" w:hAnsi="Symbol" w:cs="Times New Roman"/>
          <w:b/>
          <w:bCs/>
          <w:i/>
          <w:iCs/>
          <w:sz w:val="20"/>
          <w:szCs w:val="20"/>
        </w:rPr>
        <w:t>F</w:t>
      </w:r>
      <w:r w:rsidRPr="00C6402A">
        <w:rPr>
          <w:rFonts w:ascii="Times" w:eastAsia="Calibri" w:hAnsi="Times" w:cs="Times New Roman"/>
          <w:b/>
          <w:bCs/>
          <w:i/>
          <w:iCs/>
          <w:sz w:val="20"/>
          <w:szCs w:val="20"/>
          <w:vertAlign w:val="subscript"/>
        </w:rPr>
        <w:t>n</w:t>
      </w:r>
      <w:r w:rsidRPr="00C6402A">
        <w:rPr>
          <w:rFonts w:ascii="Times" w:eastAsia="Calibri" w:hAnsi="Times" w:cs="Times New Roman"/>
          <w:b/>
          <w:bCs/>
          <w:i/>
          <w:iCs/>
          <w:sz w:val="20"/>
          <w:szCs w:val="20"/>
        </w:rPr>
        <w:t xml:space="preserve"> n=0, 1, …, N – 1, n≠nref}, where </w:t>
      </w:r>
      <w:r w:rsidRPr="00C6402A">
        <w:rPr>
          <w:rFonts w:ascii="Symbol" w:eastAsia="Calibri" w:hAnsi="Symbol" w:cs="Times New Roman"/>
          <w:b/>
          <w:bCs/>
          <w:i/>
          <w:iCs/>
          <w:sz w:val="20"/>
          <w:szCs w:val="20"/>
        </w:rPr>
        <w:t>F</w:t>
      </w:r>
      <w:r w:rsidRPr="00C6402A">
        <w:rPr>
          <w:rFonts w:ascii="Times" w:eastAsia="Calibri" w:hAnsi="Times" w:cs="Times New Roman"/>
          <w:b/>
          <w:bCs/>
          <w:i/>
          <w:iCs/>
          <w:sz w:val="20"/>
          <w:szCs w:val="20"/>
          <w:vertAlign w:val="subscript"/>
        </w:rPr>
        <w:t>n</w:t>
      </w:r>
      <w:r w:rsidRPr="00C6402A">
        <w:rPr>
          <w:rFonts w:ascii="Times" w:eastAsia="Calibri" w:hAnsi="Times" w:cs="Times New Roman"/>
          <w:b/>
          <w:bCs/>
          <w:i/>
          <w:iCs/>
          <w:sz w:val="20"/>
          <w:szCs w:val="20"/>
        </w:rPr>
        <w:t xml:space="preserve"> denotes the measured phase offset between the n-th CSI-RS resource/resource set and the reference CSI-RS resource/resource set nref</w:t>
      </w:r>
      <w:r w:rsidRPr="00C6402A">
        <w:rPr>
          <w:rFonts w:ascii="Times" w:eastAsia="等线" w:hAnsi="Times" w:cs="Times New Roman" w:hint="eastAsia"/>
          <w:b/>
          <w:bCs/>
          <w:i/>
          <w:iCs/>
          <w:sz w:val="20"/>
          <w:szCs w:val="20"/>
        </w:rPr>
        <w:t>.</w:t>
      </w:r>
    </w:p>
    <w:p w14:paraId="46C45F7D" w14:textId="77777777" w:rsidR="000B4A56" w:rsidRDefault="000B4A56" w:rsidP="000B4A56">
      <w:pPr>
        <w:pStyle w:val="25"/>
        <w:numPr>
          <w:ilvl w:val="0"/>
          <w:numId w:val="77"/>
        </w:numPr>
        <w:snapToGrid w:val="0"/>
        <w:spacing w:before="120" w:beforeAutospacing="0" w:after="180" w:line="240" w:lineRule="auto"/>
        <w:ind w:left="726" w:hanging="442"/>
        <w:rPr>
          <w:rFonts w:ascii="Times" w:eastAsia="等线" w:hAnsi="Times" w:cs="Times New Roman"/>
          <w:b/>
          <w:bCs/>
          <w:i/>
          <w:iCs/>
          <w:sz w:val="20"/>
          <w:szCs w:val="20"/>
        </w:rPr>
      </w:pPr>
      <w:r w:rsidRPr="00C6402A">
        <w:rPr>
          <w:rFonts w:ascii="Times" w:eastAsia="Calibri" w:hAnsi="Times" w:cs="Times New Roman"/>
          <w:b/>
          <w:bCs/>
          <w:i/>
          <w:iCs/>
          <w:sz w:val="20"/>
          <w:szCs w:val="20"/>
        </w:rPr>
        <w:t xml:space="preserve">The value </w:t>
      </w:r>
      <w:r w:rsidRPr="00C6402A">
        <w:rPr>
          <w:rFonts w:ascii="Symbol" w:eastAsia="Calibri" w:hAnsi="Symbol" w:cs="Times New Roman"/>
          <w:b/>
          <w:bCs/>
          <w:i/>
          <w:iCs/>
          <w:sz w:val="20"/>
          <w:szCs w:val="20"/>
        </w:rPr>
        <w:t>F</w:t>
      </w:r>
      <w:r w:rsidRPr="00C6402A">
        <w:rPr>
          <w:rFonts w:ascii="Times" w:eastAsia="Calibri" w:hAnsi="Times" w:cs="Times New Roman"/>
          <w:b/>
          <w:bCs/>
          <w:i/>
          <w:iCs/>
          <w:sz w:val="20"/>
          <w:szCs w:val="20"/>
          <w:vertAlign w:val="subscript"/>
        </w:rPr>
        <w:t>n</w:t>
      </w:r>
      <w:r w:rsidRPr="00C6402A">
        <w:rPr>
          <w:rFonts w:ascii="Times" w:eastAsia="Calibri" w:hAnsi="Times" w:cs="Times New Roman"/>
          <w:b/>
          <w:bCs/>
          <w:i/>
          <w:iCs/>
          <w:sz w:val="20"/>
          <w:szCs w:val="20"/>
        </w:rPr>
        <w:t xml:space="preserve"> indicates a uniformly quantized phase between </w:t>
      </w:r>
      <w:r w:rsidRPr="00C6402A">
        <w:rPr>
          <w:rFonts w:ascii="Times" w:eastAsia="Batang" w:hAnsi="Times" w:cs="Times" w:hint="eastAsia"/>
          <w:b/>
          <w:bCs/>
          <w:i/>
          <w:iCs/>
          <w:sz w:val="20"/>
          <w:szCs w:val="20"/>
        </w:rPr>
        <w:t>0</w:t>
      </w:r>
      <w:r w:rsidRPr="00C6402A">
        <w:rPr>
          <w:rFonts w:ascii="Times" w:eastAsia="Calibri" w:hAnsi="Times" w:cs="Times New Roman"/>
          <w:b/>
          <w:bCs/>
          <w:i/>
          <w:iCs/>
          <w:sz w:val="20"/>
          <w:szCs w:val="20"/>
        </w:rPr>
        <w:t xml:space="preserve"> and A</w:t>
      </w:r>
      <w:r w:rsidRPr="00C6402A">
        <w:rPr>
          <w:rFonts w:ascii="Symbol" w:eastAsia="Calibri" w:hAnsi="Symbol" w:cs="Times New Roman"/>
          <w:b/>
          <w:bCs/>
          <w:i/>
          <w:iCs/>
          <w:sz w:val="20"/>
          <w:szCs w:val="20"/>
          <w:vertAlign w:val="subscript"/>
        </w:rPr>
        <w:t>F</w:t>
      </w:r>
    </w:p>
    <w:p w14:paraId="0A516FE3" w14:textId="77777777" w:rsidR="000B4A56" w:rsidRPr="000B4A56" w:rsidRDefault="000B4A56">
      <w:pPr>
        <w:overflowPunct w:val="0"/>
        <w:autoSpaceDE w:val="0"/>
        <w:autoSpaceDN w:val="0"/>
        <w:adjustRightInd w:val="0"/>
        <w:spacing w:before="0"/>
        <w:ind w:right="-99"/>
        <w:jc w:val="both"/>
        <w:rPr>
          <w:lang w:val="en-US"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9C21CFD" w14:textId="69E13560" w:rsidR="00D637C1" w:rsidRDefault="005D61BC" w:rsidP="005D61BC">
      <w:pPr>
        <w:pStyle w:val="aff3"/>
        <w:numPr>
          <w:ilvl w:val="0"/>
          <w:numId w:val="11"/>
        </w:numPr>
        <w:ind w:leftChars="0"/>
        <w:rPr>
          <w:rFonts w:ascii="Times New Roman" w:hAnsi="Times New Roman"/>
          <w:lang w:val="en-US" w:eastAsia="zh-CN"/>
        </w:rPr>
      </w:pPr>
      <w:r w:rsidRPr="005D61BC">
        <w:rPr>
          <w:rFonts w:ascii="Times New Roman" w:hAnsi="Times New Roman"/>
          <w:lang w:val="en-US" w:eastAsia="zh-CN"/>
        </w:rPr>
        <w:t>RP-234007</w:t>
      </w:r>
      <w:r w:rsidR="001D05A1" w:rsidRPr="005D61BC">
        <w:rPr>
          <w:rFonts w:ascii="Times New Roman" w:hAnsi="Times New Roman"/>
          <w:lang w:val="en-US" w:eastAsia="zh-CN"/>
        </w:rPr>
        <w:t xml:space="preserve">, </w:t>
      </w:r>
      <w:r w:rsidRPr="005D61BC">
        <w:rPr>
          <w:rFonts w:ascii="Times New Roman" w:hAnsi="Times New Roman"/>
          <w:lang w:val="en-US" w:eastAsia="zh-CN"/>
        </w:rPr>
        <w:t>New WID: NR MIMO Phase 5</w:t>
      </w:r>
      <w:r w:rsidR="001D05A1" w:rsidRPr="005D61BC">
        <w:rPr>
          <w:rFonts w:ascii="Times New Roman" w:hAnsi="Times New Roman"/>
          <w:lang w:val="en-US" w:eastAsia="zh-CN"/>
        </w:rPr>
        <w:t>,</w:t>
      </w:r>
      <w:r>
        <w:rPr>
          <w:rFonts w:ascii="Times New Roman" w:hAnsi="Times New Roman"/>
          <w:lang w:val="en-US" w:eastAsia="zh-CN"/>
        </w:rPr>
        <w:t xml:space="preserve"> </w:t>
      </w:r>
      <w:r w:rsidRPr="005D61BC">
        <w:rPr>
          <w:rFonts w:ascii="Times New Roman" w:hAnsi="Times New Roman"/>
          <w:lang w:val="en-US" w:eastAsia="zh-CN"/>
        </w:rPr>
        <w:t>RAN#102, Edinburgh, Scotland, December 11-15, 2023.</w:t>
      </w:r>
    </w:p>
    <w:p w14:paraId="54041137" w14:textId="77777777" w:rsidR="00E160EC" w:rsidRPr="00ED7418" w:rsidRDefault="00E160EC" w:rsidP="00E160EC">
      <w:pPr>
        <w:pStyle w:val="aff3"/>
        <w:numPr>
          <w:ilvl w:val="0"/>
          <w:numId w:val="11"/>
        </w:numPr>
        <w:ind w:leftChars="0"/>
        <w:rPr>
          <w:rFonts w:ascii="Times New Roman" w:hAnsi="Times New Roman"/>
          <w:lang w:val="en-US" w:eastAsia="zh-CN"/>
        </w:rPr>
      </w:pPr>
      <w:r w:rsidRPr="00ED7418">
        <w:rPr>
          <w:rFonts w:ascii="Times New Roman" w:hAnsi="Times New Roman"/>
          <w:lang w:val="en-US" w:eastAsia="zh-CN"/>
        </w:rPr>
        <w:lastRenderedPageBreak/>
        <w:t>Chairman's Notes RAN1#116, Athens, Greece, February 26th - March 1st, 2024.</w:t>
      </w:r>
    </w:p>
    <w:sectPr w:rsidR="00E160EC" w:rsidRPr="00ED7418">
      <w:headerReference w:type="even" r:id="rId17"/>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E3662" w14:textId="77777777" w:rsidR="00D50E38" w:rsidRDefault="00D50E38">
      <w:pPr>
        <w:spacing w:before="0" w:after="0"/>
      </w:pPr>
      <w:r>
        <w:separator/>
      </w:r>
    </w:p>
  </w:endnote>
  <w:endnote w:type="continuationSeparator" w:id="0">
    <w:p w14:paraId="1B07CB8A" w14:textId="77777777" w:rsidR="00D50E38" w:rsidRDefault="00D50E3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default"/>
    <w:sig w:usb0="00000000" w:usb1="00000000" w:usb2="0000000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1D253" w14:textId="77777777" w:rsidR="00D50E38" w:rsidRDefault="00D50E38">
      <w:pPr>
        <w:spacing w:before="0" w:after="0"/>
      </w:pPr>
      <w:r>
        <w:separator/>
      </w:r>
    </w:p>
  </w:footnote>
  <w:footnote w:type="continuationSeparator" w:id="0">
    <w:p w14:paraId="56A5AD6A" w14:textId="77777777" w:rsidR="00D50E38" w:rsidRDefault="00D50E3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BF59F5"/>
    <w:multiLevelType w:val="hybridMultilevel"/>
    <w:tmpl w:val="B85ADD6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1E2F1A"/>
    <w:multiLevelType w:val="hybridMultilevel"/>
    <w:tmpl w:val="7CC2ADA8"/>
    <w:lvl w:ilvl="0" w:tplc="9C96C790">
      <w:start w:val="1"/>
      <w:numFmt w:val="bullet"/>
      <w:lvlText w:val="•"/>
      <w:lvlJc w:val="left"/>
      <w:pPr>
        <w:tabs>
          <w:tab w:val="num" w:pos="360"/>
        </w:tabs>
        <w:ind w:left="360" w:hanging="360"/>
      </w:pPr>
      <w:rPr>
        <w:rFonts w:ascii="Arial" w:hAnsi="Arial" w:hint="default"/>
      </w:rPr>
    </w:lvl>
    <w:lvl w:ilvl="1" w:tplc="8422A5BE">
      <w:numFmt w:val="bullet"/>
      <w:lvlText w:val="•"/>
      <w:lvlJc w:val="left"/>
      <w:pPr>
        <w:tabs>
          <w:tab w:val="num" w:pos="1080"/>
        </w:tabs>
        <w:ind w:left="1080" w:hanging="360"/>
      </w:pPr>
      <w:rPr>
        <w:rFonts w:ascii="Arial" w:hAnsi="Arial" w:hint="default"/>
      </w:rPr>
    </w:lvl>
    <w:lvl w:ilvl="2" w:tplc="D5B87556" w:tentative="1">
      <w:start w:val="1"/>
      <w:numFmt w:val="bullet"/>
      <w:lvlText w:val="•"/>
      <w:lvlJc w:val="left"/>
      <w:pPr>
        <w:tabs>
          <w:tab w:val="num" w:pos="1800"/>
        </w:tabs>
        <w:ind w:left="1800" w:hanging="360"/>
      </w:pPr>
      <w:rPr>
        <w:rFonts w:ascii="Arial" w:hAnsi="Arial" w:hint="default"/>
      </w:rPr>
    </w:lvl>
    <w:lvl w:ilvl="3" w:tplc="BDF01FC0" w:tentative="1">
      <w:start w:val="1"/>
      <w:numFmt w:val="bullet"/>
      <w:lvlText w:val="•"/>
      <w:lvlJc w:val="left"/>
      <w:pPr>
        <w:tabs>
          <w:tab w:val="num" w:pos="2520"/>
        </w:tabs>
        <w:ind w:left="2520" w:hanging="360"/>
      </w:pPr>
      <w:rPr>
        <w:rFonts w:ascii="Arial" w:hAnsi="Arial" w:hint="default"/>
      </w:rPr>
    </w:lvl>
    <w:lvl w:ilvl="4" w:tplc="7E30694E" w:tentative="1">
      <w:start w:val="1"/>
      <w:numFmt w:val="bullet"/>
      <w:lvlText w:val="•"/>
      <w:lvlJc w:val="left"/>
      <w:pPr>
        <w:tabs>
          <w:tab w:val="num" w:pos="3240"/>
        </w:tabs>
        <w:ind w:left="3240" w:hanging="360"/>
      </w:pPr>
      <w:rPr>
        <w:rFonts w:ascii="Arial" w:hAnsi="Arial" w:hint="default"/>
      </w:rPr>
    </w:lvl>
    <w:lvl w:ilvl="5" w:tplc="4E825CDA" w:tentative="1">
      <w:start w:val="1"/>
      <w:numFmt w:val="bullet"/>
      <w:lvlText w:val="•"/>
      <w:lvlJc w:val="left"/>
      <w:pPr>
        <w:tabs>
          <w:tab w:val="num" w:pos="3960"/>
        </w:tabs>
        <w:ind w:left="3960" w:hanging="360"/>
      </w:pPr>
      <w:rPr>
        <w:rFonts w:ascii="Arial" w:hAnsi="Arial" w:hint="default"/>
      </w:rPr>
    </w:lvl>
    <w:lvl w:ilvl="6" w:tplc="9B7A1AC8" w:tentative="1">
      <w:start w:val="1"/>
      <w:numFmt w:val="bullet"/>
      <w:lvlText w:val="•"/>
      <w:lvlJc w:val="left"/>
      <w:pPr>
        <w:tabs>
          <w:tab w:val="num" w:pos="4680"/>
        </w:tabs>
        <w:ind w:left="4680" w:hanging="360"/>
      </w:pPr>
      <w:rPr>
        <w:rFonts w:ascii="Arial" w:hAnsi="Arial" w:hint="default"/>
      </w:rPr>
    </w:lvl>
    <w:lvl w:ilvl="7" w:tplc="CDD28108" w:tentative="1">
      <w:start w:val="1"/>
      <w:numFmt w:val="bullet"/>
      <w:lvlText w:val="•"/>
      <w:lvlJc w:val="left"/>
      <w:pPr>
        <w:tabs>
          <w:tab w:val="num" w:pos="5400"/>
        </w:tabs>
        <w:ind w:left="5400" w:hanging="360"/>
      </w:pPr>
      <w:rPr>
        <w:rFonts w:ascii="Arial" w:hAnsi="Arial" w:hint="default"/>
      </w:rPr>
    </w:lvl>
    <w:lvl w:ilvl="8" w:tplc="709C7D2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6687A92"/>
    <w:multiLevelType w:val="hybridMultilevel"/>
    <w:tmpl w:val="1DD00010"/>
    <w:lvl w:ilvl="0" w:tplc="D0F4C38E">
      <w:start w:val="1"/>
      <w:numFmt w:val="bullet"/>
      <w:lvlText w:val="•"/>
      <w:lvlJc w:val="left"/>
      <w:pPr>
        <w:tabs>
          <w:tab w:val="num" w:pos="720"/>
        </w:tabs>
        <w:ind w:left="720" w:hanging="360"/>
      </w:pPr>
      <w:rPr>
        <w:rFonts w:ascii="Arial" w:hAnsi="Arial" w:hint="default"/>
      </w:rPr>
    </w:lvl>
    <w:lvl w:ilvl="1" w:tplc="C85AD97A" w:tentative="1">
      <w:start w:val="1"/>
      <w:numFmt w:val="bullet"/>
      <w:lvlText w:val="•"/>
      <w:lvlJc w:val="left"/>
      <w:pPr>
        <w:tabs>
          <w:tab w:val="num" w:pos="1440"/>
        </w:tabs>
        <w:ind w:left="1440" w:hanging="360"/>
      </w:pPr>
      <w:rPr>
        <w:rFonts w:ascii="Arial" w:hAnsi="Arial" w:hint="default"/>
      </w:rPr>
    </w:lvl>
    <w:lvl w:ilvl="2" w:tplc="C898025E" w:tentative="1">
      <w:start w:val="1"/>
      <w:numFmt w:val="bullet"/>
      <w:lvlText w:val="•"/>
      <w:lvlJc w:val="left"/>
      <w:pPr>
        <w:tabs>
          <w:tab w:val="num" w:pos="2160"/>
        </w:tabs>
        <w:ind w:left="2160" w:hanging="360"/>
      </w:pPr>
      <w:rPr>
        <w:rFonts w:ascii="Arial" w:hAnsi="Arial" w:hint="default"/>
      </w:rPr>
    </w:lvl>
    <w:lvl w:ilvl="3" w:tplc="4C98BA02" w:tentative="1">
      <w:start w:val="1"/>
      <w:numFmt w:val="bullet"/>
      <w:lvlText w:val="•"/>
      <w:lvlJc w:val="left"/>
      <w:pPr>
        <w:tabs>
          <w:tab w:val="num" w:pos="2880"/>
        </w:tabs>
        <w:ind w:left="2880" w:hanging="360"/>
      </w:pPr>
      <w:rPr>
        <w:rFonts w:ascii="Arial" w:hAnsi="Arial" w:hint="default"/>
      </w:rPr>
    </w:lvl>
    <w:lvl w:ilvl="4" w:tplc="92B0EDAC" w:tentative="1">
      <w:start w:val="1"/>
      <w:numFmt w:val="bullet"/>
      <w:lvlText w:val="•"/>
      <w:lvlJc w:val="left"/>
      <w:pPr>
        <w:tabs>
          <w:tab w:val="num" w:pos="3600"/>
        </w:tabs>
        <w:ind w:left="3600" w:hanging="360"/>
      </w:pPr>
      <w:rPr>
        <w:rFonts w:ascii="Arial" w:hAnsi="Arial" w:hint="default"/>
      </w:rPr>
    </w:lvl>
    <w:lvl w:ilvl="5" w:tplc="9D4E6026" w:tentative="1">
      <w:start w:val="1"/>
      <w:numFmt w:val="bullet"/>
      <w:lvlText w:val="•"/>
      <w:lvlJc w:val="left"/>
      <w:pPr>
        <w:tabs>
          <w:tab w:val="num" w:pos="4320"/>
        </w:tabs>
        <w:ind w:left="4320" w:hanging="360"/>
      </w:pPr>
      <w:rPr>
        <w:rFonts w:ascii="Arial" w:hAnsi="Arial" w:hint="default"/>
      </w:rPr>
    </w:lvl>
    <w:lvl w:ilvl="6" w:tplc="2E783DB4" w:tentative="1">
      <w:start w:val="1"/>
      <w:numFmt w:val="bullet"/>
      <w:lvlText w:val="•"/>
      <w:lvlJc w:val="left"/>
      <w:pPr>
        <w:tabs>
          <w:tab w:val="num" w:pos="5040"/>
        </w:tabs>
        <w:ind w:left="5040" w:hanging="360"/>
      </w:pPr>
      <w:rPr>
        <w:rFonts w:ascii="Arial" w:hAnsi="Arial" w:hint="default"/>
      </w:rPr>
    </w:lvl>
    <w:lvl w:ilvl="7" w:tplc="B38231C2" w:tentative="1">
      <w:start w:val="1"/>
      <w:numFmt w:val="bullet"/>
      <w:lvlText w:val="•"/>
      <w:lvlJc w:val="left"/>
      <w:pPr>
        <w:tabs>
          <w:tab w:val="num" w:pos="5760"/>
        </w:tabs>
        <w:ind w:left="5760" w:hanging="360"/>
      </w:pPr>
      <w:rPr>
        <w:rFonts w:ascii="Arial" w:hAnsi="Arial" w:hint="default"/>
      </w:rPr>
    </w:lvl>
    <w:lvl w:ilvl="8" w:tplc="6EA05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ED0A31"/>
    <w:multiLevelType w:val="hybridMultilevel"/>
    <w:tmpl w:val="72CA524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9BC2315"/>
    <w:multiLevelType w:val="hybridMultilevel"/>
    <w:tmpl w:val="43847F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0E6024E2"/>
    <w:multiLevelType w:val="hybridMultilevel"/>
    <w:tmpl w:val="EFEA6230"/>
    <w:lvl w:ilvl="0" w:tplc="7A3E15EA">
      <w:start w:val="1"/>
      <w:numFmt w:val="lowerLetter"/>
      <w:lvlText w:val="(%1)"/>
      <w:lvlJc w:val="left"/>
      <w:pPr>
        <w:ind w:left="2160" w:hanging="360"/>
      </w:pPr>
      <w:rPr>
        <w:rFonts w:eastAsia="宋体" w:hint="default"/>
      </w:rPr>
    </w:lvl>
    <w:lvl w:ilvl="1" w:tplc="04090019" w:tentative="1">
      <w:start w:val="1"/>
      <w:numFmt w:val="low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low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lowerLetter"/>
      <w:lvlText w:val="%8)"/>
      <w:lvlJc w:val="left"/>
      <w:pPr>
        <w:ind w:left="5320" w:hanging="440"/>
      </w:pPr>
    </w:lvl>
    <w:lvl w:ilvl="8" w:tplc="0409001B" w:tentative="1">
      <w:start w:val="1"/>
      <w:numFmt w:val="lowerRoman"/>
      <w:lvlText w:val="%9."/>
      <w:lvlJc w:val="right"/>
      <w:pPr>
        <w:ind w:left="5760" w:hanging="440"/>
      </w:pPr>
    </w:lvl>
  </w:abstractNum>
  <w:abstractNum w:abstractNumId="9" w15:restartNumberingAfterBreak="0">
    <w:nsid w:val="15872316"/>
    <w:multiLevelType w:val="hybridMultilevel"/>
    <w:tmpl w:val="8B189E76"/>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22BF2"/>
    <w:multiLevelType w:val="multilevel"/>
    <w:tmpl w:val="18B22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324C6F"/>
    <w:multiLevelType w:val="hybridMultilevel"/>
    <w:tmpl w:val="08004F9C"/>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16" w15:restartNumberingAfterBreak="0">
    <w:nsid w:val="1B5370AA"/>
    <w:multiLevelType w:val="hybridMultilevel"/>
    <w:tmpl w:val="121E91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D8F23E3"/>
    <w:multiLevelType w:val="hybridMultilevel"/>
    <w:tmpl w:val="D552670E"/>
    <w:lvl w:ilvl="0" w:tplc="11680CB2">
      <w:start w:val="1"/>
      <w:numFmt w:val="bullet"/>
      <w:lvlText w:val="•"/>
      <w:lvlJc w:val="left"/>
      <w:pPr>
        <w:tabs>
          <w:tab w:val="num" w:pos="720"/>
        </w:tabs>
        <w:ind w:left="720" w:hanging="360"/>
      </w:pPr>
      <w:rPr>
        <w:rFonts w:ascii="Arial" w:hAnsi="Arial" w:hint="default"/>
      </w:rPr>
    </w:lvl>
    <w:lvl w:ilvl="1" w:tplc="5DDE76B0" w:tentative="1">
      <w:start w:val="1"/>
      <w:numFmt w:val="bullet"/>
      <w:lvlText w:val="•"/>
      <w:lvlJc w:val="left"/>
      <w:pPr>
        <w:tabs>
          <w:tab w:val="num" w:pos="1440"/>
        </w:tabs>
        <w:ind w:left="1440" w:hanging="360"/>
      </w:pPr>
      <w:rPr>
        <w:rFonts w:ascii="Arial" w:hAnsi="Arial" w:hint="default"/>
      </w:rPr>
    </w:lvl>
    <w:lvl w:ilvl="2" w:tplc="D632E86C">
      <w:start w:val="1"/>
      <w:numFmt w:val="bullet"/>
      <w:lvlText w:val="•"/>
      <w:lvlJc w:val="left"/>
      <w:pPr>
        <w:tabs>
          <w:tab w:val="num" w:pos="2160"/>
        </w:tabs>
        <w:ind w:left="2160" w:hanging="360"/>
      </w:pPr>
      <w:rPr>
        <w:rFonts w:ascii="Arial" w:hAnsi="Arial" w:hint="default"/>
      </w:rPr>
    </w:lvl>
    <w:lvl w:ilvl="3" w:tplc="110A1F7A" w:tentative="1">
      <w:start w:val="1"/>
      <w:numFmt w:val="bullet"/>
      <w:lvlText w:val="•"/>
      <w:lvlJc w:val="left"/>
      <w:pPr>
        <w:tabs>
          <w:tab w:val="num" w:pos="2880"/>
        </w:tabs>
        <w:ind w:left="2880" w:hanging="360"/>
      </w:pPr>
      <w:rPr>
        <w:rFonts w:ascii="Arial" w:hAnsi="Arial" w:hint="default"/>
      </w:rPr>
    </w:lvl>
    <w:lvl w:ilvl="4" w:tplc="EF0639F4" w:tentative="1">
      <w:start w:val="1"/>
      <w:numFmt w:val="bullet"/>
      <w:lvlText w:val="•"/>
      <w:lvlJc w:val="left"/>
      <w:pPr>
        <w:tabs>
          <w:tab w:val="num" w:pos="3600"/>
        </w:tabs>
        <w:ind w:left="3600" w:hanging="360"/>
      </w:pPr>
      <w:rPr>
        <w:rFonts w:ascii="Arial" w:hAnsi="Arial" w:hint="default"/>
      </w:rPr>
    </w:lvl>
    <w:lvl w:ilvl="5" w:tplc="C292140E" w:tentative="1">
      <w:start w:val="1"/>
      <w:numFmt w:val="bullet"/>
      <w:lvlText w:val="•"/>
      <w:lvlJc w:val="left"/>
      <w:pPr>
        <w:tabs>
          <w:tab w:val="num" w:pos="4320"/>
        </w:tabs>
        <w:ind w:left="4320" w:hanging="360"/>
      </w:pPr>
      <w:rPr>
        <w:rFonts w:ascii="Arial" w:hAnsi="Arial" w:hint="default"/>
      </w:rPr>
    </w:lvl>
    <w:lvl w:ilvl="6" w:tplc="E34C6B66" w:tentative="1">
      <w:start w:val="1"/>
      <w:numFmt w:val="bullet"/>
      <w:lvlText w:val="•"/>
      <w:lvlJc w:val="left"/>
      <w:pPr>
        <w:tabs>
          <w:tab w:val="num" w:pos="5040"/>
        </w:tabs>
        <w:ind w:left="5040" w:hanging="360"/>
      </w:pPr>
      <w:rPr>
        <w:rFonts w:ascii="Arial" w:hAnsi="Arial" w:hint="default"/>
      </w:rPr>
    </w:lvl>
    <w:lvl w:ilvl="7" w:tplc="BB808FD2" w:tentative="1">
      <w:start w:val="1"/>
      <w:numFmt w:val="bullet"/>
      <w:lvlText w:val="•"/>
      <w:lvlJc w:val="left"/>
      <w:pPr>
        <w:tabs>
          <w:tab w:val="num" w:pos="5760"/>
        </w:tabs>
        <w:ind w:left="5760" w:hanging="360"/>
      </w:pPr>
      <w:rPr>
        <w:rFonts w:ascii="Arial" w:hAnsi="Arial" w:hint="default"/>
      </w:rPr>
    </w:lvl>
    <w:lvl w:ilvl="8" w:tplc="CCD006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1E253624"/>
    <w:multiLevelType w:val="hybridMultilevel"/>
    <w:tmpl w:val="11F084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1E58422F"/>
    <w:multiLevelType w:val="hybridMultilevel"/>
    <w:tmpl w:val="94DA09E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FB106C7"/>
    <w:multiLevelType w:val="hybridMultilevel"/>
    <w:tmpl w:val="4B7EA932"/>
    <w:lvl w:ilvl="0" w:tplc="4DDA0010">
      <w:start w:val="1"/>
      <w:numFmt w:val="bullet"/>
      <w:lvlText w:val="•"/>
      <w:lvlJc w:val="left"/>
      <w:pPr>
        <w:tabs>
          <w:tab w:val="num" w:pos="720"/>
        </w:tabs>
        <w:ind w:left="720" w:hanging="360"/>
      </w:pPr>
      <w:rPr>
        <w:rFonts w:ascii="Arial" w:hAnsi="Arial" w:hint="default"/>
      </w:rPr>
    </w:lvl>
    <w:lvl w:ilvl="1" w:tplc="A2B81F7C" w:tentative="1">
      <w:start w:val="1"/>
      <w:numFmt w:val="bullet"/>
      <w:lvlText w:val="•"/>
      <w:lvlJc w:val="left"/>
      <w:pPr>
        <w:tabs>
          <w:tab w:val="num" w:pos="1440"/>
        </w:tabs>
        <w:ind w:left="1440" w:hanging="360"/>
      </w:pPr>
      <w:rPr>
        <w:rFonts w:ascii="Arial" w:hAnsi="Arial" w:hint="default"/>
      </w:rPr>
    </w:lvl>
    <w:lvl w:ilvl="2" w:tplc="1EFABEBC" w:tentative="1">
      <w:start w:val="1"/>
      <w:numFmt w:val="bullet"/>
      <w:lvlText w:val="•"/>
      <w:lvlJc w:val="left"/>
      <w:pPr>
        <w:tabs>
          <w:tab w:val="num" w:pos="2160"/>
        </w:tabs>
        <w:ind w:left="2160" w:hanging="360"/>
      </w:pPr>
      <w:rPr>
        <w:rFonts w:ascii="Arial" w:hAnsi="Arial" w:hint="default"/>
      </w:rPr>
    </w:lvl>
    <w:lvl w:ilvl="3" w:tplc="E1DA2E0E" w:tentative="1">
      <w:start w:val="1"/>
      <w:numFmt w:val="bullet"/>
      <w:lvlText w:val="•"/>
      <w:lvlJc w:val="left"/>
      <w:pPr>
        <w:tabs>
          <w:tab w:val="num" w:pos="2880"/>
        </w:tabs>
        <w:ind w:left="2880" w:hanging="360"/>
      </w:pPr>
      <w:rPr>
        <w:rFonts w:ascii="Arial" w:hAnsi="Arial" w:hint="default"/>
      </w:rPr>
    </w:lvl>
    <w:lvl w:ilvl="4" w:tplc="2FD2FA1E" w:tentative="1">
      <w:start w:val="1"/>
      <w:numFmt w:val="bullet"/>
      <w:lvlText w:val="•"/>
      <w:lvlJc w:val="left"/>
      <w:pPr>
        <w:tabs>
          <w:tab w:val="num" w:pos="3600"/>
        </w:tabs>
        <w:ind w:left="3600" w:hanging="360"/>
      </w:pPr>
      <w:rPr>
        <w:rFonts w:ascii="Arial" w:hAnsi="Arial" w:hint="default"/>
      </w:rPr>
    </w:lvl>
    <w:lvl w:ilvl="5" w:tplc="003C3866" w:tentative="1">
      <w:start w:val="1"/>
      <w:numFmt w:val="bullet"/>
      <w:lvlText w:val="•"/>
      <w:lvlJc w:val="left"/>
      <w:pPr>
        <w:tabs>
          <w:tab w:val="num" w:pos="4320"/>
        </w:tabs>
        <w:ind w:left="4320" w:hanging="360"/>
      </w:pPr>
      <w:rPr>
        <w:rFonts w:ascii="Arial" w:hAnsi="Arial" w:hint="default"/>
      </w:rPr>
    </w:lvl>
    <w:lvl w:ilvl="6" w:tplc="EB9A0760" w:tentative="1">
      <w:start w:val="1"/>
      <w:numFmt w:val="bullet"/>
      <w:lvlText w:val="•"/>
      <w:lvlJc w:val="left"/>
      <w:pPr>
        <w:tabs>
          <w:tab w:val="num" w:pos="5040"/>
        </w:tabs>
        <w:ind w:left="5040" w:hanging="360"/>
      </w:pPr>
      <w:rPr>
        <w:rFonts w:ascii="Arial" w:hAnsi="Arial" w:hint="default"/>
      </w:rPr>
    </w:lvl>
    <w:lvl w:ilvl="7" w:tplc="49BE8836" w:tentative="1">
      <w:start w:val="1"/>
      <w:numFmt w:val="bullet"/>
      <w:lvlText w:val="•"/>
      <w:lvlJc w:val="left"/>
      <w:pPr>
        <w:tabs>
          <w:tab w:val="num" w:pos="5760"/>
        </w:tabs>
        <w:ind w:left="5760" w:hanging="360"/>
      </w:pPr>
      <w:rPr>
        <w:rFonts w:ascii="Arial" w:hAnsi="Arial" w:hint="default"/>
      </w:rPr>
    </w:lvl>
    <w:lvl w:ilvl="8" w:tplc="F00228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7952AC"/>
    <w:multiLevelType w:val="hybridMultilevel"/>
    <w:tmpl w:val="892CD9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7081A24"/>
    <w:multiLevelType w:val="hybridMultilevel"/>
    <w:tmpl w:val="26AC10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6B1A0D"/>
    <w:multiLevelType w:val="hybridMultilevel"/>
    <w:tmpl w:val="2E5E37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EBC26F5"/>
    <w:multiLevelType w:val="hybridMultilevel"/>
    <w:tmpl w:val="84FE9B1E"/>
    <w:lvl w:ilvl="0" w:tplc="741026DC">
      <w:start w:val="1"/>
      <w:numFmt w:val="bullet"/>
      <w:lvlText w:val="•"/>
      <w:lvlJc w:val="left"/>
      <w:pPr>
        <w:tabs>
          <w:tab w:val="num" w:pos="720"/>
        </w:tabs>
        <w:ind w:left="720" w:hanging="360"/>
      </w:pPr>
      <w:rPr>
        <w:rFonts w:ascii="Arial" w:hAnsi="Arial" w:hint="default"/>
      </w:rPr>
    </w:lvl>
    <w:lvl w:ilvl="1" w:tplc="220441F0" w:tentative="1">
      <w:start w:val="1"/>
      <w:numFmt w:val="bullet"/>
      <w:lvlText w:val="•"/>
      <w:lvlJc w:val="left"/>
      <w:pPr>
        <w:tabs>
          <w:tab w:val="num" w:pos="1440"/>
        </w:tabs>
        <w:ind w:left="1440" w:hanging="360"/>
      </w:pPr>
      <w:rPr>
        <w:rFonts w:ascii="Arial" w:hAnsi="Arial" w:hint="default"/>
      </w:rPr>
    </w:lvl>
    <w:lvl w:ilvl="2" w:tplc="245C3A48" w:tentative="1">
      <w:start w:val="1"/>
      <w:numFmt w:val="bullet"/>
      <w:lvlText w:val="•"/>
      <w:lvlJc w:val="left"/>
      <w:pPr>
        <w:tabs>
          <w:tab w:val="num" w:pos="2160"/>
        </w:tabs>
        <w:ind w:left="2160" w:hanging="360"/>
      </w:pPr>
      <w:rPr>
        <w:rFonts w:ascii="Arial" w:hAnsi="Arial" w:hint="default"/>
      </w:rPr>
    </w:lvl>
    <w:lvl w:ilvl="3" w:tplc="67DE0DF8" w:tentative="1">
      <w:start w:val="1"/>
      <w:numFmt w:val="bullet"/>
      <w:lvlText w:val="•"/>
      <w:lvlJc w:val="left"/>
      <w:pPr>
        <w:tabs>
          <w:tab w:val="num" w:pos="2880"/>
        </w:tabs>
        <w:ind w:left="2880" w:hanging="360"/>
      </w:pPr>
      <w:rPr>
        <w:rFonts w:ascii="Arial" w:hAnsi="Arial" w:hint="default"/>
      </w:rPr>
    </w:lvl>
    <w:lvl w:ilvl="4" w:tplc="3612C332" w:tentative="1">
      <w:start w:val="1"/>
      <w:numFmt w:val="bullet"/>
      <w:lvlText w:val="•"/>
      <w:lvlJc w:val="left"/>
      <w:pPr>
        <w:tabs>
          <w:tab w:val="num" w:pos="3600"/>
        </w:tabs>
        <w:ind w:left="3600" w:hanging="360"/>
      </w:pPr>
      <w:rPr>
        <w:rFonts w:ascii="Arial" w:hAnsi="Arial" w:hint="default"/>
      </w:rPr>
    </w:lvl>
    <w:lvl w:ilvl="5" w:tplc="CC3C99AA" w:tentative="1">
      <w:start w:val="1"/>
      <w:numFmt w:val="bullet"/>
      <w:lvlText w:val="•"/>
      <w:lvlJc w:val="left"/>
      <w:pPr>
        <w:tabs>
          <w:tab w:val="num" w:pos="4320"/>
        </w:tabs>
        <w:ind w:left="4320" w:hanging="360"/>
      </w:pPr>
      <w:rPr>
        <w:rFonts w:ascii="Arial" w:hAnsi="Arial" w:hint="default"/>
      </w:rPr>
    </w:lvl>
    <w:lvl w:ilvl="6" w:tplc="A104BB2A" w:tentative="1">
      <w:start w:val="1"/>
      <w:numFmt w:val="bullet"/>
      <w:lvlText w:val="•"/>
      <w:lvlJc w:val="left"/>
      <w:pPr>
        <w:tabs>
          <w:tab w:val="num" w:pos="5040"/>
        </w:tabs>
        <w:ind w:left="5040" w:hanging="360"/>
      </w:pPr>
      <w:rPr>
        <w:rFonts w:ascii="Arial" w:hAnsi="Arial" w:hint="default"/>
      </w:rPr>
    </w:lvl>
    <w:lvl w:ilvl="7" w:tplc="EF9CE52C" w:tentative="1">
      <w:start w:val="1"/>
      <w:numFmt w:val="bullet"/>
      <w:lvlText w:val="•"/>
      <w:lvlJc w:val="left"/>
      <w:pPr>
        <w:tabs>
          <w:tab w:val="num" w:pos="5760"/>
        </w:tabs>
        <w:ind w:left="5760" w:hanging="360"/>
      </w:pPr>
      <w:rPr>
        <w:rFonts w:ascii="Arial" w:hAnsi="Arial" w:hint="default"/>
      </w:rPr>
    </w:lvl>
    <w:lvl w:ilvl="8" w:tplc="47FACE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5565723"/>
    <w:multiLevelType w:val="hybridMultilevel"/>
    <w:tmpl w:val="B3A43738"/>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1" w15:restartNumberingAfterBreak="0">
    <w:nsid w:val="390A7071"/>
    <w:multiLevelType w:val="hybridMultilevel"/>
    <w:tmpl w:val="DDD6E0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C302B98"/>
    <w:multiLevelType w:val="multilevel"/>
    <w:tmpl w:val="3C302B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171E7F"/>
    <w:multiLevelType w:val="hybridMultilevel"/>
    <w:tmpl w:val="5B44C8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1906309"/>
    <w:multiLevelType w:val="hybridMultilevel"/>
    <w:tmpl w:val="555E508E"/>
    <w:lvl w:ilvl="0" w:tplc="04090001">
      <w:start w:val="1"/>
      <w:numFmt w:val="bullet"/>
      <w:lvlText w:val=""/>
      <w:lvlJc w:val="left"/>
      <w:pPr>
        <w:ind w:left="256" w:hanging="360"/>
      </w:pPr>
      <w:rPr>
        <w:rFonts w:ascii="Symbol" w:hAnsi="Symbol" w:hint="default"/>
      </w:rPr>
    </w:lvl>
    <w:lvl w:ilvl="1" w:tplc="04090003">
      <w:start w:val="1"/>
      <w:numFmt w:val="bullet"/>
      <w:lvlText w:val="o"/>
      <w:lvlJc w:val="left"/>
      <w:pPr>
        <w:ind w:left="976" w:hanging="360"/>
      </w:pPr>
      <w:rPr>
        <w:rFonts w:ascii="Courier New" w:hAnsi="Courier New" w:cs="Courier New" w:hint="default"/>
      </w:rPr>
    </w:lvl>
    <w:lvl w:ilvl="2" w:tplc="04090005">
      <w:start w:val="1"/>
      <w:numFmt w:val="bullet"/>
      <w:lvlText w:val=""/>
      <w:lvlJc w:val="left"/>
      <w:pPr>
        <w:ind w:left="1696" w:hanging="360"/>
      </w:pPr>
      <w:rPr>
        <w:rFonts w:ascii="Wingdings" w:hAnsi="Wingdings" w:hint="default"/>
      </w:rPr>
    </w:lvl>
    <w:lvl w:ilvl="3" w:tplc="04090001">
      <w:start w:val="1"/>
      <w:numFmt w:val="bullet"/>
      <w:lvlText w:val=""/>
      <w:lvlJc w:val="left"/>
      <w:pPr>
        <w:ind w:left="2416" w:hanging="360"/>
      </w:pPr>
      <w:rPr>
        <w:rFonts w:ascii="Symbol" w:hAnsi="Symbol" w:hint="default"/>
      </w:rPr>
    </w:lvl>
    <w:lvl w:ilvl="4" w:tplc="04090003">
      <w:start w:val="1"/>
      <w:numFmt w:val="bullet"/>
      <w:lvlText w:val="o"/>
      <w:lvlJc w:val="left"/>
      <w:pPr>
        <w:ind w:left="3136" w:hanging="360"/>
      </w:pPr>
      <w:rPr>
        <w:rFonts w:ascii="Courier New" w:hAnsi="Courier New" w:cs="Courier New" w:hint="default"/>
      </w:rPr>
    </w:lvl>
    <w:lvl w:ilvl="5" w:tplc="04090005">
      <w:start w:val="1"/>
      <w:numFmt w:val="bullet"/>
      <w:lvlText w:val=""/>
      <w:lvlJc w:val="left"/>
      <w:pPr>
        <w:ind w:left="3856" w:hanging="360"/>
      </w:pPr>
      <w:rPr>
        <w:rFonts w:ascii="Wingdings" w:hAnsi="Wingdings" w:hint="default"/>
      </w:rPr>
    </w:lvl>
    <w:lvl w:ilvl="6" w:tplc="04090001">
      <w:start w:val="1"/>
      <w:numFmt w:val="bullet"/>
      <w:lvlText w:val=""/>
      <w:lvlJc w:val="left"/>
      <w:pPr>
        <w:ind w:left="4576" w:hanging="360"/>
      </w:pPr>
      <w:rPr>
        <w:rFonts w:ascii="Symbol" w:hAnsi="Symbol" w:hint="default"/>
      </w:rPr>
    </w:lvl>
    <w:lvl w:ilvl="7" w:tplc="04090003">
      <w:start w:val="1"/>
      <w:numFmt w:val="bullet"/>
      <w:lvlText w:val="o"/>
      <w:lvlJc w:val="left"/>
      <w:pPr>
        <w:ind w:left="5296" w:hanging="360"/>
      </w:pPr>
      <w:rPr>
        <w:rFonts w:ascii="Courier New" w:hAnsi="Courier New" w:cs="Courier New" w:hint="default"/>
      </w:rPr>
    </w:lvl>
    <w:lvl w:ilvl="8" w:tplc="04090005">
      <w:start w:val="1"/>
      <w:numFmt w:val="bullet"/>
      <w:lvlText w:val=""/>
      <w:lvlJc w:val="left"/>
      <w:pPr>
        <w:ind w:left="6016" w:hanging="360"/>
      </w:pPr>
      <w:rPr>
        <w:rFonts w:ascii="Wingdings" w:hAnsi="Wingdings" w:hint="default"/>
      </w:rPr>
    </w:lvl>
  </w:abstractNum>
  <w:abstractNum w:abstractNumId="38" w15:restartNumberingAfterBreak="0">
    <w:nsid w:val="422538CC"/>
    <w:multiLevelType w:val="hybridMultilevel"/>
    <w:tmpl w:val="3D24039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3711437"/>
    <w:multiLevelType w:val="hybridMultilevel"/>
    <w:tmpl w:val="41B6390C"/>
    <w:lvl w:ilvl="0" w:tplc="FFFFFFFF">
      <w:start w:val="1"/>
      <w:numFmt w:val="decimal"/>
      <w:lvlText w:val="%1)"/>
      <w:lvlJc w:val="left"/>
      <w:pPr>
        <w:ind w:left="1496" w:hanging="360"/>
      </w:pPr>
      <w:rPr>
        <w:rFonts w:hint="default"/>
      </w:rPr>
    </w:lvl>
    <w:lvl w:ilvl="1" w:tplc="FFFFFFFF" w:tentative="1">
      <w:start w:val="1"/>
      <w:numFmt w:val="lowerLetter"/>
      <w:lvlText w:val="%2)"/>
      <w:lvlJc w:val="left"/>
      <w:pPr>
        <w:ind w:left="2016" w:hanging="440"/>
      </w:pPr>
    </w:lvl>
    <w:lvl w:ilvl="2" w:tplc="FFFFFFFF" w:tentative="1">
      <w:start w:val="1"/>
      <w:numFmt w:val="lowerRoman"/>
      <w:lvlText w:val="%3."/>
      <w:lvlJc w:val="right"/>
      <w:pPr>
        <w:ind w:left="2456" w:hanging="440"/>
      </w:pPr>
    </w:lvl>
    <w:lvl w:ilvl="3" w:tplc="FFFFFFFF" w:tentative="1">
      <w:start w:val="1"/>
      <w:numFmt w:val="decimal"/>
      <w:lvlText w:val="%4."/>
      <w:lvlJc w:val="left"/>
      <w:pPr>
        <w:ind w:left="2896" w:hanging="440"/>
      </w:pPr>
    </w:lvl>
    <w:lvl w:ilvl="4" w:tplc="FFFFFFFF" w:tentative="1">
      <w:start w:val="1"/>
      <w:numFmt w:val="lowerLetter"/>
      <w:lvlText w:val="%5)"/>
      <w:lvlJc w:val="left"/>
      <w:pPr>
        <w:ind w:left="3336" w:hanging="440"/>
      </w:pPr>
    </w:lvl>
    <w:lvl w:ilvl="5" w:tplc="FFFFFFFF" w:tentative="1">
      <w:start w:val="1"/>
      <w:numFmt w:val="lowerRoman"/>
      <w:lvlText w:val="%6."/>
      <w:lvlJc w:val="right"/>
      <w:pPr>
        <w:ind w:left="3776" w:hanging="440"/>
      </w:pPr>
    </w:lvl>
    <w:lvl w:ilvl="6" w:tplc="FFFFFFFF" w:tentative="1">
      <w:start w:val="1"/>
      <w:numFmt w:val="decimal"/>
      <w:lvlText w:val="%7."/>
      <w:lvlJc w:val="left"/>
      <w:pPr>
        <w:ind w:left="4216" w:hanging="440"/>
      </w:pPr>
    </w:lvl>
    <w:lvl w:ilvl="7" w:tplc="FFFFFFFF" w:tentative="1">
      <w:start w:val="1"/>
      <w:numFmt w:val="lowerLetter"/>
      <w:lvlText w:val="%8)"/>
      <w:lvlJc w:val="left"/>
      <w:pPr>
        <w:ind w:left="4656" w:hanging="440"/>
      </w:pPr>
    </w:lvl>
    <w:lvl w:ilvl="8" w:tplc="FFFFFFFF" w:tentative="1">
      <w:start w:val="1"/>
      <w:numFmt w:val="lowerRoman"/>
      <w:lvlText w:val="%9."/>
      <w:lvlJc w:val="right"/>
      <w:pPr>
        <w:ind w:left="5096" w:hanging="440"/>
      </w:pPr>
    </w:lvl>
  </w:abstractNum>
  <w:abstractNum w:abstractNumId="4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B44D9B"/>
    <w:multiLevelType w:val="hybridMultilevel"/>
    <w:tmpl w:val="F5EE31E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65C79DD"/>
    <w:multiLevelType w:val="hybridMultilevel"/>
    <w:tmpl w:val="BA1AFFF4"/>
    <w:lvl w:ilvl="0" w:tplc="ECA8AE86">
      <w:start w:val="1"/>
      <w:numFmt w:val="bullet"/>
      <w:lvlText w:val="•"/>
      <w:lvlJc w:val="left"/>
      <w:pPr>
        <w:tabs>
          <w:tab w:val="num" w:pos="720"/>
        </w:tabs>
        <w:ind w:left="720" w:hanging="360"/>
      </w:pPr>
      <w:rPr>
        <w:rFonts w:ascii="Arial" w:hAnsi="Arial" w:hint="default"/>
      </w:rPr>
    </w:lvl>
    <w:lvl w:ilvl="1" w:tplc="F48E9BB6" w:tentative="1">
      <w:start w:val="1"/>
      <w:numFmt w:val="bullet"/>
      <w:lvlText w:val="•"/>
      <w:lvlJc w:val="left"/>
      <w:pPr>
        <w:tabs>
          <w:tab w:val="num" w:pos="1440"/>
        </w:tabs>
        <w:ind w:left="1440" w:hanging="360"/>
      </w:pPr>
      <w:rPr>
        <w:rFonts w:ascii="Arial" w:hAnsi="Arial" w:hint="default"/>
      </w:rPr>
    </w:lvl>
    <w:lvl w:ilvl="2" w:tplc="3244BECA" w:tentative="1">
      <w:start w:val="1"/>
      <w:numFmt w:val="bullet"/>
      <w:lvlText w:val="•"/>
      <w:lvlJc w:val="left"/>
      <w:pPr>
        <w:tabs>
          <w:tab w:val="num" w:pos="2160"/>
        </w:tabs>
        <w:ind w:left="2160" w:hanging="360"/>
      </w:pPr>
      <w:rPr>
        <w:rFonts w:ascii="Arial" w:hAnsi="Arial" w:hint="default"/>
      </w:rPr>
    </w:lvl>
    <w:lvl w:ilvl="3" w:tplc="DD8CE9D6" w:tentative="1">
      <w:start w:val="1"/>
      <w:numFmt w:val="bullet"/>
      <w:lvlText w:val="•"/>
      <w:lvlJc w:val="left"/>
      <w:pPr>
        <w:tabs>
          <w:tab w:val="num" w:pos="2880"/>
        </w:tabs>
        <w:ind w:left="2880" w:hanging="360"/>
      </w:pPr>
      <w:rPr>
        <w:rFonts w:ascii="Arial" w:hAnsi="Arial" w:hint="default"/>
      </w:rPr>
    </w:lvl>
    <w:lvl w:ilvl="4" w:tplc="4A3A202E" w:tentative="1">
      <w:start w:val="1"/>
      <w:numFmt w:val="bullet"/>
      <w:lvlText w:val="•"/>
      <w:lvlJc w:val="left"/>
      <w:pPr>
        <w:tabs>
          <w:tab w:val="num" w:pos="3600"/>
        </w:tabs>
        <w:ind w:left="3600" w:hanging="360"/>
      </w:pPr>
      <w:rPr>
        <w:rFonts w:ascii="Arial" w:hAnsi="Arial" w:hint="default"/>
      </w:rPr>
    </w:lvl>
    <w:lvl w:ilvl="5" w:tplc="FAC61502" w:tentative="1">
      <w:start w:val="1"/>
      <w:numFmt w:val="bullet"/>
      <w:lvlText w:val="•"/>
      <w:lvlJc w:val="left"/>
      <w:pPr>
        <w:tabs>
          <w:tab w:val="num" w:pos="4320"/>
        </w:tabs>
        <w:ind w:left="4320" w:hanging="360"/>
      </w:pPr>
      <w:rPr>
        <w:rFonts w:ascii="Arial" w:hAnsi="Arial" w:hint="default"/>
      </w:rPr>
    </w:lvl>
    <w:lvl w:ilvl="6" w:tplc="63B45814" w:tentative="1">
      <w:start w:val="1"/>
      <w:numFmt w:val="bullet"/>
      <w:lvlText w:val="•"/>
      <w:lvlJc w:val="left"/>
      <w:pPr>
        <w:tabs>
          <w:tab w:val="num" w:pos="5040"/>
        </w:tabs>
        <w:ind w:left="5040" w:hanging="360"/>
      </w:pPr>
      <w:rPr>
        <w:rFonts w:ascii="Arial" w:hAnsi="Arial" w:hint="default"/>
      </w:rPr>
    </w:lvl>
    <w:lvl w:ilvl="7" w:tplc="5476C642" w:tentative="1">
      <w:start w:val="1"/>
      <w:numFmt w:val="bullet"/>
      <w:lvlText w:val="•"/>
      <w:lvlJc w:val="left"/>
      <w:pPr>
        <w:tabs>
          <w:tab w:val="num" w:pos="5760"/>
        </w:tabs>
        <w:ind w:left="5760" w:hanging="360"/>
      </w:pPr>
      <w:rPr>
        <w:rFonts w:ascii="Arial" w:hAnsi="Arial" w:hint="default"/>
      </w:rPr>
    </w:lvl>
    <w:lvl w:ilvl="8" w:tplc="5F0CB8F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81B7F53"/>
    <w:multiLevelType w:val="hybridMultilevel"/>
    <w:tmpl w:val="DA00DA4C"/>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8A479AA"/>
    <w:multiLevelType w:val="hybridMultilevel"/>
    <w:tmpl w:val="2C1EF51A"/>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8" w15:restartNumberingAfterBreak="0">
    <w:nsid w:val="4B2B7628"/>
    <w:multiLevelType w:val="hybridMultilevel"/>
    <w:tmpl w:val="7A14F5A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23C1CA4"/>
    <w:multiLevelType w:val="hybridMultilevel"/>
    <w:tmpl w:val="E28E00A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4" w15:restartNumberingAfterBreak="0">
    <w:nsid w:val="57726B0B"/>
    <w:multiLevelType w:val="hybridMultilevel"/>
    <w:tmpl w:val="88F23A74"/>
    <w:lvl w:ilvl="0" w:tplc="F4725CF4">
      <w:start w:val="1"/>
      <w:numFmt w:val="decimal"/>
      <w:lvlText w:val="%1."/>
      <w:lvlJc w:val="left"/>
      <w:pPr>
        <w:tabs>
          <w:tab w:val="num" w:pos="720"/>
        </w:tabs>
        <w:ind w:left="720" w:hanging="360"/>
      </w:pPr>
    </w:lvl>
    <w:lvl w:ilvl="1" w:tplc="812E2652" w:tentative="1">
      <w:start w:val="1"/>
      <w:numFmt w:val="decimal"/>
      <w:lvlText w:val="%2."/>
      <w:lvlJc w:val="left"/>
      <w:pPr>
        <w:tabs>
          <w:tab w:val="num" w:pos="1440"/>
        </w:tabs>
        <w:ind w:left="1440" w:hanging="360"/>
      </w:pPr>
    </w:lvl>
    <w:lvl w:ilvl="2" w:tplc="79E4C12A" w:tentative="1">
      <w:start w:val="1"/>
      <w:numFmt w:val="decimal"/>
      <w:lvlText w:val="%3."/>
      <w:lvlJc w:val="left"/>
      <w:pPr>
        <w:tabs>
          <w:tab w:val="num" w:pos="2160"/>
        </w:tabs>
        <w:ind w:left="2160" w:hanging="360"/>
      </w:pPr>
    </w:lvl>
    <w:lvl w:ilvl="3" w:tplc="F6301248" w:tentative="1">
      <w:start w:val="1"/>
      <w:numFmt w:val="decimal"/>
      <w:lvlText w:val="%4."/>
      <w:lvlJc w:val="left"/>
      <w:pPr>
        <w:tabs>
          <w:tab w:val="num" w:pos="2880"/>
        </w:tabs>
        <w:ind w:left="2880" w:hanging="360"/>
      </w:pPr>
    </w:lvl>
    <w:lvl w:ilvl="4" w:tplc="C3923AA2" w:tentative="1">
      <w:start w:val="1"/>
      <w:numFmt w:val="decimal"/>
      <w:lvlText w:val="%5."/>
      <w:lvlJc w:val="left"/>
      <w:pPr>
        <w:tabs>
          <w:tab w:val="num" w:pos="3600"/>
        </w:tabs>
        <w:ind w:left="3600" w:hanging="360"/>
      </w:pPr>
    </w:lvl>
    <w:lvl w:ilvl="5" w:tplc="DAEE76F2" w:tentative="1">
      <w:start w:val="1"/>
      <w:numFmt w:val="decimal"/>
      <w:lvlText w:val="%6."/>
      <w:lvlJc w:val="left"/>
      <w:pPr>
        <w:tabs>
          <w:tab w:val="num" w:pos="4320"/>
        </w:tabs>
        <w:ind w:left="4320" w:hanging="360"/>
      </w:pPr>
    </w:lvl>
    <w:lvl w:ilvl="6" w:tplc="9566035C" w:tentative="1">
      <w:start w:val="1"/>
      <w:numFmt w:val="decimal"/>
      <w:lvlText w:val="%7."/>
      <w:lvlJc w:val="left"/>
      <w:pPr>
        <w:tabs>
          <w:tab w:val="num" w:pos="5040"/>
        </w:tabs>
        <w:ind w:left="5040" w:hanging="360"/>
      </w:pPr>
    </w:lvl>
    <w:lvl w:ilvl="7" w:tplc="4EFC8B6C" w:tentative="1">
      <w:start w:val="1"/>
      <w:numFmt w:val="decimal"/>
      <w:lvlText w:val="%8."/>
      <w:lvlJc w:val="left"/>
      <w:pPr>
        <w:tabs>
          <w:tab w:val="num" w:pos="5760"/>
        </w:tabs>
        <w:ind w:left="5760" w:hanging="360"/>
      </w:pPr>
    </w:lvl>
    <w:lvl w:ilvl="8" w:tplc="1DE085A6" w:tentative="1">
      <w:start w:val="1"/>
      <w:numFmt w:val="decimal"/>
      <w:lvlText w:val="%9."/>
      <w:lvlJc w:val="left"/>
      <w:pPr>
        <w:tabs>
          <w:tab w:val="num" w:pos="6480"/>
        </w:tabs>
        <w:ind w:left="6480" w:hanging="360"/>
      </w:pPr>
    </w:lvl>
  </w:abstractNum>
  <w:abstractNum w:abstractNumId="55" w15:restartNumberingAfterBreak="0">
    <w:nsid w:val="592F31A0"/>
    <w:multiLevelType w:val="hybridMultilevel"/>
    <w:tmpl w:val="EAC2A3BC"/>
    <w:lvl w:ilvl="0" w:tplc="D21ADAD6">
      <w:start w:val="1"/>
      <w:numFmt w:val="bullet"/>
      <w:lvlText w:val="•"/>
      <w:lvlJc w:val="left"/>
      <w:pPr>
        <w:tabs>
          <w:tab w:val="num" w:pos="720"/>
        </w:tabs>
        <w:ind w:left="720" w:hanging="360"/>
      </w:pPr>
      <w:rPr>
        <w:rFonts w:ascii="Arial" w:hAnsi="Arial" w:hint="default"/>
      </w:rPr>
    </w:lvl>
    <w:lvl w:ilvl="1" w:tplc="E91A1644" w:tentative="1">
      <w:start w:val="1"/>
      <w:numFmt w:val="bullet"/>
      <w:lvlText w:val="•"/>
      <w:lvlJc w:val="left"/>
      <w:pPr>
        <w:tabs>
          <w:tab w:val="num" w:pos="1440"/>
        </w:tabs>
        <w:ind w:left="1440" w:hanging="360"/>
      </w:pPr>
      <w:rPr>
        <w:rFonts w:ascii="Arial" w:hAnsi="Arial" w:hint="default"/>
      </w:rPr>
    </w:lvl>
    <w:lvl w:ilvl="2" w:tplc="7AB6F48C" w:tentative="1">
      <w:start w:val="1"/>
      <w:numFmt w:val="bullet"/>
      <w:lvlText w:val="•"/>
      <w:lvlJc w:val="left"/>
      <w:pPr>
        <w:tabs>
          <w:tab w:val="num" w:pos="2160"/>
        </w:tabs>
        <w:ind w:left="2160" w:hanging="360"/>
      </w:pPr>
      <w:rPr>
        <w:rFonts w:ascii="Arial" w:hAnsi="Arial" w:hint="default"/>
      </w:rPr>
    </w:lvl>
    <w:lvl w:ilvl="3" w:tplc="4C9E9784" w:tentative="1">
      <w:start w:val="1"/>
      <w:numFmt w:val="bullet"/>
      <w:lvlText w:val="•"/>
      <w:lvlJc w:val="left"/>
      <w:pPr>
        <w:tabs>
          <w:tab w:val="num" w:pos="2880"/>
        </w:tabs>
        <w:ind w:left="2880" w:hanging="360"/>
      </w:pPr>
      <w:rPr>
        <w:rFonts w:ascii="Arial" w:hAnsi="Arial" w:hint="default"/>
      </w:rPr>
    </w:lvl>
    <w:lvl w:ilvl="4" w:tplc="24205FB6" w:tentative="1">
      <w:start w:val="1"/>
      <w:numFmt w:val="bullet"/>
      <w:lvlText w:val="•"/>
      <w:lvlJc w:val="left"/>
      <w:pPr>
        <w:tabs>
          <w:tab w:val="num" w:pos="3600"/>
        </w:tabs>
        <w:ind w:left="3600" w:hanging="360"/>
      </w:pPr>
      <w:rPr>
        <w:rFonts w:ascii="Arial" w:hAnsi="Arial" w:hint="default"/>
      </w:rPr>
    </w:lvl>
    <w:lvl w:ilvl="5" w:tplc="5DEC9ABA" w:tentative="1">
      <w:start w:val="1"/>
      <w:numFmt w:val="bullet"/>
      <w:lvlText w:val="•"/>
      <w:lvlJc w:val="left"/>
      <w:pPr>
        <w:tabs>
          <w:tab w:val="num" w:pos="4320"/>
        </w:tabs>
        <w:ind w:left="4320" w:hanging="360"/>
      </w:pPr>
      <w:rPr>
        <w:rFonts w:ascii="Arial" w:hAnsi="Arial" w:hint="default"/>
      </w:rPr>
    </w:lvl>
    <w:lvl w:ilvl="6" w:tplc="475E6B42" w:tentative="1">
      <w:start w:val="1"/>
      <w:numFmt w:val="bullet"/>
      <w:lvlText w:val="•"/>
      <w:lvlJc w:val="left"/>
      <w:pPr>
        <w:tabs>
          <w:tab w:val="num" w:pos="5040"/>
        </w:tabs>
        <w:ind w:left="5040" w:hanging="360"/>
      </w:pPr>
      <w:rPr>
        <w:rFonts w:ascii="Arial" w:hAnsi="Arial" w:hint="default"/>
      </w:rPr>
    </w:lvl>
    <w:lvl w:ilvl="7" w:tplc="23E6B30C" w:tentative="1">
      <w:start w:val="1"/>
      <w:numFmt w:val="bullet"/>
      <w:lvlText w:val="•"/>
      <w:lvlJc w:val="left"/>
      <w:pPr>
        <w:tabs>
          <w:tab w:val="num" w:pos="5760"/>
        </w:tabs>
        <w:ind w:left="5760" w:hanging="360"/>
      </w:pPr>
      <w:rPr>
        <w:rFonts w:ascii="Arial" w:hAnsi="Arial" w:hint="default"/>
      </w:rPr>
    </w:lvl>
    <w:lvl w:ilvl="8" w:tplc="6CBCC43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60"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5652C8B"/>
    <w:multiLevelType w:val="hybridMultilevel"/>
    <w:tmpl w:val="1FDCBE0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5DF65F8"/>
    <w:multiLevelType w:val="hybridMultilevel"/>
    <w:tmpl w:val="0256DCF4"/>
    <w:lvl w:ilvl="0" w:tplc="0B7E59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5" w15:restartNumberingAfterBreak="0">
    <w:nsid w:val="68751F08"/>
    <w:multiLevelType w:val="hybridMultilevel"/>
    <w:tmpl w:val="3C48F0F4"/>
    <w:lvl w:ilvl="0" w:tplc="5AB666E8">
      <w:start w:val="1"/>
      <w:numFmt w:val="bullet"/>
      <w:lvlText w:val="•"/>
      <w:lvlJc w:val="left"/>
      <w:pPr>
        <w:tabs>
          <w:tab w:val="num" w:pos="720"/>
        </w:tabs>
        <w:ind w:left="720" w:hanging="360"/>
      </w:pPr>
      <w:rPr>
        <w:rFonts w:ascii="Arial" w:hAnsi="Arial" w:hint="default"/>
      </w:rPr>
    </w:lvl>
    <w:lvl w:ilvl="1" w:tplc="553C665E" w:tentative="1">
      <w:start w:val="1"/>
      <w:numFmt w:val="bullet"/>
      <w:lvlText w:val="•"/>
      <w:lvlJc w:val="left"/>
      <w:pPr>
        <w:tabs>
          <w:tab w:val="num" w:pos="1440"/>
        </w:tabs>
        <w:ind w:left="1440" w:hanging="360"/>
      </w:pPr>
      <w:rPr>
        <w:rFonts w:ascii="Arial" w:hAnsi="Arial" w:hint="default"/>
      </w:rPr>
    </w:lvl>
    <w:lvl w:ilvl="2" w:tplc="96CA5EE2" w:tentative="1">
      <w:start w:val="1"/>
      <w:numFmt w:val="bullet"/>
      <w:lvlText w:val="•"/>
      <w:lvlJc w:val="left"/>
      <w:pPr>
        <w:tabs>
          <w:tab w:val="num" w:pos="2160"/>
        </w:tabs>
        <w:ind w:left="2160" w:hanging="360"/>
      </w:pPr>
      <w:rPr>
        <w:rFonts w:ascii="Arial" w:hAnsi="Arial" w:hint="default"/>
      </w:rPr>
    </w:lvl>
    <w:lvl w:ilvl="3" w:tplc="848C5E48" w:tentative="1">
      <w:start w:val="1"/>
      <w:numFmt w:val="bullet"/>
      <w:lvlText w:val="•"/>
      <w:lvlJc w:val="left"/>
      <w:pPr>
        <w:tabs>
          <w:tab w:val="num" w:pos="2880"/>
        </w:tabs>
        <w:ind w:left="2880" w:hanging="360"/>
      </w:pPr>
      <w:rPr>
        <w:rFonts w:ascii="Arial" w:hAnsi="Arial" w:hint="default"/>
      </w:rPr>
    </w:lvl>
    <w:lvl w:ilvl="4" w:tplc="6988F3E0" w:tentative="1">
      <w:start w:val="1"/>
      <w:numFmt w:val="bullet"/>
      <w:lvlText w:val="•"/>
      <w:lvlJc w:val="left"/>
      <w:pPr>
        <w:tabs>
          <w:tab w:val="num" w:pos="3600"/>
        </w:tabs>
        <w:ind w:left="3600" w:hanging="360"/>
      </w:pPr>
      <w:rPr>
        <w:rFonts w:ascii="Arial" w:hAnsi="Arial" w:hint="default"/>
      </w:rPr>
    </w:lvl>
    <w:lvl w:ilvl="5" w:tplc="90A0F79C" w:tentative="1">
      <w:start w:val="1"/>
      <w:numFmt w:val="bullet"/>
      <w:lvlText w:val="•"/>
      <w:lvlJc w:val="left"/>
      <w:pPr>
        <w:tabs>
          <w:tab w:val="num" w:pos="4320"/>
        </w:tabs>
        <w:ind w:left="4320" w:hanging="360"/>
      </w:pPr>
      <w:rPr>
        <w:rFonts w:ascii="Arial" w:hAnsi="Arial" w:hint="default"/>
      </w:rPr>
    </w:lvl>
    <w:lvl w:ilvl="6" w:tplc="AD96DEFA" w:tentative="1">
      <w:start w:val="1"/>
      <w:numFmt w:val="bullet"/>
      <w:lvlText w:val="•"/>
      <w:lvlJc w:val="left"/>
      <w:pPr>
        <w:tabs>
          <w:tab w:val="num" w:pos="5040"/>
        </w:tabs>
        <w:ind w:left="5040" w:hanging="360"/>
      </w:pPr>
      <w:rPr>
        <w:rFonts w:ascii="Arial" w:hAnsi="Arial" w:hint="default"/>
      </w:rPr>
    </w:lvl>
    <w:lvl w:ilvl="7" w:tplc="998E4256" w:tentative="1">
      <w:start w:val="1"/>
      <w:numFmt w:val="bullet"/>
      <w:lvlText w:val="•"/>
      <w:lvlJc w:val="left"/>
      <w:pPr>
        <w:tabs>
          <w:tab w:val="num" w:pos="5760"/>
        </w:tabs>
        <w:ind w:left="5760" w:hanging="360"/>
      </w:pPr>
      <w:rPr>
        <w:rFonts w:ascii="Arial" w:hAnsi="Arial" w:hint="default"/>
      </w:rPr>
    </w:lvl>
    <w:lvl w:ilvl="8" w:tplc="3552E77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8D61F52"/>
    <w:multiLevelType w:val="hybridMultilevel"/>
    <w:tmpl w:val="7234BB8E"/>
    <w:lvl w:ilvl="0" w:tplc="AFFAB3CA">
      <w:start w:val="1"/>
      <w:numFmt w:val="bullet"/>
      <w:lvlText w:val="•"/>
      <w:lvlJc w:val="left"/>
      <w:pPr>
        <w:tabs>
          <w:tab w:val="num" w:pos="720"/>
        </w:tabs>
        <w:ind w:left="720" w:hanging="360"/>
      </w:pPr>
      <w:rPr>
        <w:rFonts w:ascii="Arial" w:hAnsi="Arial" w:hint="default"/>
      </w:rPr>
    </w:lvl>
    <w:lvl w:ilvl="1" w:tplc="CFDCC1BC">
      <w:start w:val="1"/>
      <w:numFmt w:val="bullet"/>
      <w:lvlText w:val="•"/>
      <w:lvlJc w:val="left"/>
      <w:pPr>
        <w:tabs>
          <w:tab w:val="num" w:pos="1440"/>
        </w:tabs>
        <w:ind w:left="1440" w:hanging="360"/>
      </w:pPr>
      <w:rPr>
        <w:rFonts w:ascii="Arial" w:hAnsi="Arial" w:hint="default"/>
      </w:rPr>
    </w:lvl>
    <w:lvl w:ilvl="2" w:tplc="C6B6CCFE" w:tentative="1">
      <w:start w:val="1"/>
      <w:numFmt w:val="bullet"/>
      <w:lvlText w:val="•"/>
      <w:lvlJc w:val="left"/>
      <w:pPr>
        <w:tabs>
          <w:tab w:val="num" w:pos="2160"/>
        </w:tabs>
        <w:ind w:left="2160" w:hanging="360"/>
      </w:pPr>
      <w:rPr>
        <w:rFonts w:ascii="Arial" w:hAnsi="Arial" w:hint="default"/>
      </w:rPr>
    </w:lvl>
    <w:lvl w:ilvl="3" w:tplc="AF84F076" w:tentative="1">
      <w:start w:val="1"/>
      <w:numFmt w:val="bullet"/>
      <w:lvlText w:val="•"/>
      <w:lvlJc w:val="left"/>
      <w:pPr>
        <w:tabs>
          <w:tab w:val="num" w:pos="2880"/>
        </w:tabs>
        <w:ind w:left="2880" w:hanging="360"/>
      </w:pPr>
      <w:rPr>
        <w:rFonts w:ascii="Arial" w:hAnsi="Arial" w:hint="default"/>
      </w:rPr>
    </w:lvl>
    <w:lvl w:ilvl="4" w:tplc="7402CCCE" w:tentative="1">
      <w:start w:val="1"/>
      <w:numFmt w:val="bullet"/>
      <w:lvlText w:val="•"/>
      <w:lvlJc w:val="left"/>
      <w:pPr>
        <w:tabs>
          <w:tab w:val="num" w:pos="3600"/>
        </w:tabs>
        <w:ind w:left="3600" w:hanging="360"/>
      </w:pPr>
      <w:rPr>
        <w:rFonts w:ascii="Arial" w:hAnsi="Arial" w:hint="default"/>
      </w:rPr>
    </w:lvl>
    <w:lvl w:ilvl="5" w:tplc="7FA0B560" w:tentative="1">
      <w:start w:val="1"/>
      <w:numFmt w:val="bullet"/>
      <w:lvlText w:val="•"/>
      <w:lvlJc w:val="left"/>
      <w:pPr>
        <w:tabs>
          <w:tab w:val="num" w:pos="4320"/>
        </w:tabs>
        <w:ind w:left="4320" w:hanging="360"/>
      </w:pPr>
      <w:rPr>
        <w:rFonts w:ascii="Arial" w:hAnsi="Arial" w:hint="default"/>
      </w:rPr>
    </w:lvl>
    <w:lvl w:ilvl="6" w:tplc="BE181C48" w:tentative="1">
      <w:start w:val="1"/>
      <w:numFmt w:val="bullet"/>
      <w:lvlText w:val="•"/>
      <w:lvlJc w:val="left"/>
      <w:pPr>
        <w:tabs>
          <w:tab w:val="num" w:pos="5040"/>
        </w:tabs>
        <w:ind w:left="5040" w:hanging="360"/>
      </w:pPr>
      <w:rPr>
        <w:rFonts w:ascii="Arial" w:hAnsi="Arial" w:hint="default"/>
      </w:rPr>
    </w:lvl>
    <w:lvl w:ilvl="7" w:tplc="3F76EE72" w:tentative="1">
      <w:start w:val="1"/>
      <w:numFmt w:val="bullet"/>
      <w:lvlText w:val="•"/>
      <w:lvlJc w:val="left"/>
      <w:pPr>
        <w:tabs>
          <w:tab w:val="num" w:pos="5760"/>
        </w:tabs>
        <w:ind w:left="5760" w:hanging="360"/>
      </w:pPr>
      <w:rPr>
        <w:rFonts w:ascii="Arial" w:hAnsi="Arial" w:hint="default"/>
      </w:rPr>
    </w:lvl>
    <w:lvl w:ilvl="8" w:tplc="516AB38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A744378"/>
    <w:multiLevelType w:val="hybridMultilevel"/>
    <w:tmpl w:val="3D5094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70" w15:restartNumberingAfterBreak="0">
    <w:nsid w:val="7045685B"/>
    <w:multiLevelType w:val="hybridMultilevel"/>
    <w:tmpl w:val="852ED6D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8BC09B8"/>
    <w:multiLevelType w:val="hybridMultilevel"/>
    <w:tmpl w:val="F5789D44"/>
    <w:lvl w:ilvl="0" w:tplc="A11E97CC">
      <w:start w:val="1"/>
      <w:numFmt w:val="bullet"/>
      <w:lvlText w:val="•"/>
      <w:lvlJc w:val="left"/>
      <w:pPr>
        <w:tabs>
          <w:tab w:val="num" w:pos="720"/>
        </w:tabs>
        <w:ind w:left="720" w:hanging="360"/>
      </w:pPr>
      <w:rPr>
        <w:rFonts w:ascii="Arial" w:hAnsi="Arial" w:hint="default"/>
      </w:rPr>
    </w:lvl>
    <w:lvl w:ilvl="1" w:tplc="E3AE124A" w:tentative="1">
      <w:start w:val="1"/>
      <w:numFmt w:val="bullet"/>
      <w:lvlText w:val="•"/>
      <w:lvlJc w:val="left"/>
      <w:pPr>
        <w:tabs>
          <w:tab w:val="num" w:pos="1440"/>
        </w:tabs>
        <w:ind w:left="1440" w:hanging="360"/>
      </w:pPr>
      <w:rPr>
        <w:rFonts w:ascii="Arial" w:hAnsi="Arial" w:hint="default"/>
      </w:rPr>
    </w:lvl>
    <w:lvl w:ilvl="2" w:tplc="056E88C0" w:tentative="1">
      <w:start w:val="1"/>
      <w:numFmt w:val="bullet"/>
      <w:lvlText w:val="•"/>
      <w:lvlJc w:val="left"/>
      <w:pPr>
        <w:tabs>
          <w:tab w:val="num" w:pos="2160"/>
        </w:tabs>
        <w:ind w:left="2160" w:hanging="360"/>
      </w:pPr>
      <w:rPr>
        <w:rFonts w:ascii="Arial" w:hAnsi="Arial" w:hint="default"/>
      </w:rPr>
    </w:lvl>
    <w:lvl w:ilvl="3" w:tplc="AC2A7710" w:tentative="1">
      <w:start w:val="1"/>
      <w:numFmt w:val="bullet"/>
      <w:lvlText w:val="•"/>
      <w:lvlJc w:val="left"/>
      <w:pPr>
        <w:tabs>
          <w:tab w:val="num" w:pos="2880"/>
        </w:tabs>
        <w:ind w:left="2880" w:hanging="360"/>
      </w:pPr>
      <w:rPr>
        <w:rFonts w:ascii="Arial" w:hAnsi="Arial" w:hint="default"/>
      </w:rPr>
    </w:lvl>
    <w:lvl w:ilvl="4" w:tplc="427C1C72" w:tentative="1">
      <w:start w:val="1"/>
      <w:numFmt w:val="bullet"/>
      <w:lvlText w:val="•"/>
      <w:lvlJc w:val="left"/>
      <w:pPr>
        <w:tabs>
          <w:tab w:val="num" w:pos="3600"/>
        </w:tabs>
        <w:ind w:left="3600" w:hanging="360"/>
      </w:pPr>
      <w:rPr>
        <w:rFonts w:ascii="Arial" w:hAnsi="Arial" w:hint="default"/>
      </w:rPr>
    </w:lvl>
    <w:lvl w:ilvl="5" w:tplc="A14AFBF4" w:tentative="1">
      <w:start w:val="1"/>
      <w:numFmt w:val="bullet"/>
      <w:lvlText w:val="•"/>
      <w:lvlJc w:val="left"/>
      <w:pPr>
        <w:tabs>
          <w:tab w:val="num" w:pos="4320"/>
        </w:tabs>
        <w:ind w:left="4320" w:hanging="360"/>
      </w:pPr>
      <w:rPr>
        <w:rFonts w:ascii="Arial" w:hAnsi="Arial" w:hint="default"/>
      </w:rPr>
    </w:lvl>
    <w:lvl w:ilvl="6" w:tplc="6644A406" w:tentative="1">
      <w:start w:val="1"/>
      <w:numFmt w:val="bullet"/>
      <w:lvlText w:val="•"/>
      <w:lvlJc w:val="left"/>
      <w:pPr>
        <w:tabs>
          <w:tab w:val="num" w:pos="5040"/>
        </w:tabs>
        <w:ind w:left="5040" w:hanging="360"/>
      </w:pPr>
      <w:rPr>
        <w:rFonts w:ascii="Arial" w:hAnsi="Arial" w:hint="default"/>
      </w:rPr>
    </w:lvl>
    <w:lvl w:ilvl="7" w:tplc="E3582D80" w:tentative="1">
      <w:start w:val="1"/>
      <w:numFmt w:val="bullet"/>
      <w:lvlText w:val="•"/>
      <w:lvlJc w:val="left"/>
      <w:pPr>
        <w:tabs>
          <w:tab w:val="num" w:pos="5760"/>
        </w:tabs>
        <w:ind w:left="5760" w:hanging="360"/>
      </w:pPr>
      <w:rPr>
        <w:rFonts w:ascii="Arial" w:hAnsi="Arial" w:hint="default"/>
      </w:rPr>
    </w:lvl>
    <w:lvl w:ilvl="8" w:tplc="FCBEA074"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D613DCF"/>
    <w:multiLevelType w:val="hybridMultilevel"/>
    <w:tmpl w:val="FA80C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7DDA59DF"/>
    <w:multiLevelType w:val="hybridMultilevel"/>
    <w:tmpl w:val="11F084B8"/>
    <w:lvl w:ilvl="0" w:tplc="B65EC2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7F0B158A"/>
    <w:multiLevelType w:val="hybridMultilevel"/>
    <w:tmpl w:val="41B6390C"/>
    <w:lvl w:ilvl="0" w:tplc="2F589C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7FC8759E"/>
    <w:multiLevelType w:val="hybridMultilevel"/>
    <w:tmpl w:val="41B6390C"/>
    <w:lvl w:ilvl="0" w:tplc="FFFFFFFF">
      <w:start w:val="1"/>
      <w:numFmt w:val="decimal"/>
      <w:lvlText w:val="%1)"/>
      <w:lvlJc w:val="left"/>
      <w:pPr>
        <w:ind w:left="1496" w:hanging="360"/>
      </w:pPr>
      <w:rPr>
        <w:rFonts w:hint="default"/>
      </w:rPr>
    </w:lvl>
    <w:lvl w:ilvl="1" w:tplc="FFFFFFFF" w:tentative="1">
      <w:start w:val="1"/>
      <w:numFmt w:val="lowerLetter"/>
      <w:lvlText w:val="%2)"/>
      <w:lvlJc w:val="left"/>
      <w:pPr>
        <w:ind w:left="2016" w:hanging="440"/>
      </w:pPr>
    </w:lvl>
    <w:lvl w:ilvl="2" w:tplc="FFFFFFFF" w:tentative="1">
      <w:start w:val="1"/>
      <w:numFmt w:val="lowerRoman"/>
      <w:lvlText w:val="%3."/>
      <w:lvlJc w:val="right"/>
      <w:pPr>
        <w:ind w:left="2456" w:hanging="440"/>
      </w:pPr>
    </w:lvl>
    <w:lvl w:ilvl="3" w:tplc="FFFFFFFF" w:tentative="1">
      <w:start w:val="1"/>
      <w:numFmt w:val="decimal"/>
      <w:lvlText w:val="%4."/>
      <w:lvlJc w:val="left"/>
      <w:pPr>
        <w:ind w:left="2896" w:hanging="440"/>
      </w:pPr>
    </w:lvl>
    <w:lvl w:ilvl="4" w:tplc="FFFFFFFF" w:tentative="1">
      <w:start w:val="1"/>
      <w:numFmt w:val="lowerLetter"/>
      <w:lvlText w:val="%5)"/>
      <w:lvlJc w:val="left"/>
      <w:pPr>
        <w:ind w:left="3336" w:hanging="440"/>
      </w:pPr>
    </w:lvl>
    <w:lvl w:ilvl="5" w:tplc="FFFFFFFF" w:tentative="1">
      <w:start w:val="1"/>
      <w:numFmt w:val="lowerRoman"/>
      <w:lvlText w:val="%6."/>
      <w:lvlJc w:val="right"/>
      <w:pPr>
        <w:ind w:left="3776" w:hanging="440"/>
      </w:pPr>
    </w:lvl>
    <w:lvl w:ilvl="6" w:tplc="FFFFFFFF" w:tentative="1">
      <w:start w:val="1"/>
      <w:numFmt w:val="decimal"/>
      <w:lvlText w:val="%7."/>
      <w:lvlJc w:val="left"/>
      <w:pPr>
        <w:ind w:left="4216" w:hanging="440"/>
      </w:pPr>
    </w:lvl>
    <w:lvl w:ilvl="7" w:tplc="FFFFFFFF" w:tentative="1">
      <w:start w:val="1"/>
      <w:numFmt w:val="lowerLetter"/>
      <w:lvlText w:val="%8)"/>
      <w:lvlJc w:val="left"/>
      <w:pPr>
        <w:ind w:left="4656" w:hanging="440"/>
      </w:pPr>
    </w:lvl>
    <w:lvl w:ilvl="8" w:tplc="FFFFFFFF" w:tentative="1">
      <w:start w:val="1"/>
      <w:numFmt w:val="lowerRoman"/>
      <w:lvlText w:val="%9."/>
      <w:lvlJc w:val="right"/>
      <w:pPr>
        <w:ind w:left="5096" w:hanging="440"/>
      </w:pPr>
    </w:lvl>
  </w:abstractNum>
  <w:num w:numId="1" w16cid:durableId="1581476712">
    <w:abstractNumId w:val="1"/>
  </w:num>
  <w:num w:numId="2" w16cid:durableId="450826267">
    <w:abstractNumId w:val="74"/>
  </w:num>
  <w:num w:numId="3" w16cid:durableId="222376712">
    <w:abstractNumId w:val="53"/>
  </w:num>
  <w:num w:numId="4" w16cid:durableId="567419565">
    <w:abstractNumId w:val="33"/>
    <w:lvlOverride w:ilvl="0">
      <w:startOverride w:val="1"/>
    </w:lvlOverride>
  </w:num>
  <w:num w:numId="5" w16cid:durableId="791898837">
    <w:abstractNumId w:val="69"/>
  </w:num>
  <w:num w:numId="6" w16cid:durableId="1032069791">
    <w:abstractNumId w:val="47"/>
  </w:num>
  <w:num w:numId="7" w16cid:durableId="1854105315">
    <w:abstractNumId w:val="61"/>
  </w:num>
  <w:num w:numId="8" w16cid:durableId="511383048">
    <w:abstractNumId w:val="51"/>
  </w:num>
  <w:num w:numId="9" w16cid:durableId="499463973">
    <w:abstractNumId w:val="46"/>
  </w:num>
  <w:num w:numId="10" w16cid:durableId="193004972">
    <w:abstractNumId w:val="0"/>
  </w:num>
  <w:num w:numId="11" w16cid:durableId="1468547815">
    <w:abstractNumId w:val="34"/>
  </w:num>
  <w:num w:numId="12" w16cid:durableId="479008164">
    <w:abstractNumId w:val="64"/>
  </w:num>
  <w:num w:numId="13" w16cid:durableId="1648634232">
    <w:abstractNumId w:val="13"/>
  </w:num>
  <w:num w:numId="14" w16cid:durableId="1917322820">
    <w:abstractNumId w:val="25"/>
  </w:num>
  <w:num w:numId="15" w16cid:durableId="357240027">
    <w:abstractNumId w:val="18"/>
  </w:num>
  <w:num w:numId="16" w16cid:durableId="1059207053">
    <w:abstractNumId w:val="49"/>
  </w:num>
  <w:num w:numId="17" w16cid:durableId="1195849885">
    <w:abstractNumId w:val="14"/>
  </w:num>
  <w:num w:numId="18" w16cid:durableId="854927930">
    <w:abstractNumId w:val="28"/>
  </w:num>
  <w:num w:numId="19" w16cid:durableId="865558317">
    <w:abstractNumId w:val="15"/>
  </w:num>
  <w:num w:numId="20" w16cid:durableId="1875657735">
    <w:abstractNumId w:val="73"/>
  </w:num>
  <w:num w:numId="21" w16cid:durableId="487289119">
    <w:abstractNumId w:val="42"/>
  </w:num>
  <w:num w:numId="22" w16cid:durableId="1152796854">
    <w:abstractNumId w:val="58"/>
  </w:num>
  <w:num w:numId="23" w16cid:durableId="1974945573">
    <w:abstractNumId w:val="71"/>
  </w:num>
  <w:num w:numId="24" w16cid:durableId="728462568">
    <w:abstractNumId w:val="56"/>
  </w:num>
  <w:num w:numId="25" w16cid:durableId="1941798279">
    <w:abstractNumId w:val="62"/>
  </w:num>
  <w:num w:numId="26" w16cid:durableId="1607422518">
    <w:abstractNumId w:val="4"/>
  </w:num>
  <w:num w:numId="27" w16cid:durableId="190188403">
    <w:abstractNumId w:val="68"/>
  </w:num>
  <w:num w:numId="28" w16cid:durableId="2143303183">
    <w:abstractNumId w:val="54"/>
  </w:num>
  <w:num w:numId="29" w16cid:durableId="604967670">
    <w:abstractNumId w:val="24"/>
  </w:num>
  <w:num w:numId="30" w16cid:durableId="1863591212">
    <w:abstractNumId w:val="21"/>
  </w:num>
  <w:num w:numId="31" w16cid:durableId="1244686701">
    <w:abstractNumId w:val="65"/>
  </w:num>
  <w:num w:numId="32" w16cid:durableId="1408919178">
    <w:abstractNumId w:val="5"/>
  </w:num>
  <w:num w:numId="33" w16cid:durableId="597443756">
    <w:abstractNumId w:val="27"/>
  </w:num>
  <w:num w:numId="34" w16cid:durableId="1367482322">
    <w:abstractNumId w:val="3"/>
  </w:num>
  <w:num w:numId="35" w16cid:durableId="1033187611">
    <w:abstractNumId w:val="9"/>
  </w:num>
  <w:num w:numId="36" w16cid:durableId="796484435">
    <w:abstractNumId w:val="36"/>
  </w:num>
  <w:num w:numId="37" w16cid:durableId="1061756092">
    <w:abstractNumId w:val="6"/>
  </w:num>
  <w:num w:numId="38" w16cid:durableId="1845899798">
    <w:abstractNumId w:val="41"/>
  </w:num>
  <w:num w:numId="39" w16cid:durableId="2135244809">
    <w:abstractNumId w:val="52"/>
  </w:num>
  <w:num w:numId="40" w16cid:durableId="1636524622">
    <w:abstractNumId w:val="20"/>
  </w:num>
  <w:num w:numId="41" w16cid:durableId="564528851">
    <w:abstractNumId w:val="43"/>
  </w:num>
  <w:num w:numId="42" w16cid:durableId="1833371852">
    <w:abstractNumId w:val="23"/>
  </w:num>
  <w:num w:numId="43" w16cid:durableId="1318072629">
    <w:abstractNumId w:val="72"/>
  </w:num>
  <w:num w:numId="44" w16cid:durableId="2093623521">
    <w:abstractNumId w:val="55"/>
  </w:num>
  <w:num w:numId="45" w16cid:durableId="1479225164">
    <w:abstractNumId w:val="40"/>
  </w:num>
  <w:num w:numId="46" w16cid:durableId="1596279914">
    <w:abstractNumId w:val="48"/>
  </w:num>
  <w:num w:numId="47" w16cid:durableId="316110804">
    <w:abstractNumId w:val="38"/>
  </w:num>
  <w:num w:numId="48" w16cid:durableId="1728991535">
    <w:abstractNumId w:val="29"/>
  </w:num>
  <w:num w:numId="49" w16cid:durableId="2092001173">
    <w:abstractNumId w:val="63"/>
  </w:num>
  <w:num w:numId="50" w16cid:durableId="1014304310">
    <w:abstractNumId w:val="66"/>
  </w:num>
  <w:num w:numId="51" w16cid:durableId="1636176147">
    <w:abstractNumId w:val="26"/>
  </w:num>
  <w:num w:numId="52" w16cid:durableId="799808729">
    <w:abstractNumId w:val="76"/>
  </w:num>
  <w:num w:numId="53" w16cid:durableId="1373841463">
    <w:abstractNumId w:val="19"/>
  </w:num>
  <w:num w:numId="54" w16cid:durableId="2087526946">
    <w:abstractNumId w:val="77"/>
  </w:num>
  <w:num w:numId="55" w16cid:durableId="697854399">
    <w:abstractNumId w:val="39"/>
  </w:num>
  <w:num w:numId="56" w16cid:durableId="1081566934">
    <w:abstractNumId w:val="70"/>
  </w:num>
  <w:num w:numId="57" w16cid:durableId="1428575341">
    <w:abstractNumId w:val="17"/>
  </w:num>
  <w:num w:numId="58" w16cid:durableId="1201892996">
    <w:abstractNumId w:val="16"/>
  </w:num>
  <w:num w:numId="59" w16cid:durableId="1621260277">
    <w:abstractNumId w:val="8"/>
  </w:num>
  <w:num w:numId="60" w16cid:durableId="2005621519">
    <w:abstractNumId w:val="60"/>
  </w:num>
  <w:num w:numId="61" w16cid:durableId="547183340">
    <w:abstractNumId w:val="30"/>
  </w:num>
  <w:num w:numId="62" w16cid:durableId="1593511341">
    <w:abstractNumId w:val="67"/>
  </w:num>
  <w:num w:numId="63" w16cid:durableId="1116411352">
    <w:abstractNumId w:val="37"/>
  </w:num>
  <w:num w:numId="64" w16cid:durableId="1744258101">
    <w:abstractNumId w:val="22"/>
  </w:num>
  <w:num w:numId="65" w16cid:durableId="1329014700">
    <w:abstractNumId w:val="57"/>
  </w:num>
  <w:num w:numId="66" w16cid:durableId="1851797424">
    <w:abstractNumId w:val="32"/>
  </w:num>
  <w:num w:numId="67" w16cid:durableId="678580724">
    <w:abstractNumId w:val="10"/>
  </w:num>
  <w:num w:numId="68" w16cid:durableId="1063869331">
    <w:abstractNumId w:val="75"/>
  </w:num>
  <w:num w:numId="69" w16cid:durableId="1125807836">
    <w:abstractNumId w:val="31"/>
  </w:num>
  <w:num w:numId="70" w16cid:durableId="646668321">
    <w:abstractNumId w:val="11"/>
  </w:num>
  <w:num w:numId="71" w16cid:durableId="812021556">
    <w:abstractNumId w:val="35"/>
  </w:num>
  <w:num w:numId="72" w16cid:durableId="450589519">
    <w:abstractNumId w:val="59"/>
  </w:num>
  <w:num w:numId="73" w16cid:durableId="1998530814">
    <w:abstractNumId w:val="44"/>
  </w:num>
  <w:num w:numId="74" w16cid:durableId="874849517">
    <w:abstractNumId w:val="2"/>
  </w:num>
  <w:num w:numId="75" w16cid:durableId="887886452">
    <w:abstractNumId w:val="50"/>
  </w:num>
  <w:num w:numId="76" w16cid:durableId="920990440">
    <w:abstractNumId w:val="12"/>
  </w:num>
  <w:num w:numId="77" w16cid:durableId="1835607994">
    <w:abstractNumId w:val="45"/>
  </w:num>
  <w:num w:numId="78" w16cid:durableId="507335161">
    <w:abstractNumId w:val="7"/>
  </w:num>
  <w:num w:numId="79" w16cid:durableId="294024033">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689"/>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367"/>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1910"/>
    <w:rsid w:val="00041961"/>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1747"/>
    <w:rsid w:val="00051A49"/>
    <w:rsid w:val="00051D76"/>
    <w:rsid w:val="00051EA9"/>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449"/>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54"/>
    <w:rsid w:val="000969F7"/>
    <w:rsid w:val="00096C91"/>
    <w:rsid w:val="00096E0B"/>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AFB"/>
    <w:rsid w:val="00173B0B"/>
    <w:rsid w:val="00173D52"/>
    <w:rsid w:val="00173F9C"/>
    <w:rsid w:val="001740DD"/>
    <w:rsid w:val="00174311"/>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D32"/>
    <w:rsid w:val="001A0EB4"/>
    <w:rsid w:val="001A1060"/>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03C"/>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589"/>
    <w:rsid w:val="002E1620"/>
    <w:rsid w:val="002E1FD7"/>
    <w:rsid w:val="002E22A4"/>
    <w:rsid w:val="002E43A0"/>
    <w:rsid w:val="002E4454"/>
    <w:rsid w:val="002E4903"/>
    <w:rsid w:val="002E4A1A"/>
    <w:rsid w:val="002E4A53"/>
    <w:rsid w:val="002E505D"/>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5F6"/>
    <w:rsid w:val="0036181F"/>
    <w:rsid w:val="00361849"/>
    <w:rsid w:val="00361888"/>
    <w:rsid w:val="0036193E"/>
    <w:rsid w:val="00361A1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00F"/>
    <w:rsid w:val="003915DC"/>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66C"/>
    <w:rsid w:val="003D5DFB"/>
    <w:rsid w:val="003D5FD4"/>
    <w:rsid w:val="003D6175"/>
    <w:rsid w:val="003D617D"/>
    <w:rsid w:val="003D61A8"/>
    <w:rsid w:val="003D64E1"/>
    <w:rsid w:val="003D663B"/>
    <w:rsid w:val="003D6ABC"/>
    <w:rsid w:val="003D712B"/>
    <w:rsid w:val="003D728A"/>
    <w:rsid w:val="003D7387"/>
    <w:rsid w:val="003D7DBD"/>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443"/>
    <w:rsid w:val="004034DC"/>
    <w:rsid w:val="004035D1"/>
    <w:rsid w:val="0040376B"/>
    <w:rsid w:val="004037A1"/>
    <w:rsid w:val="00403C46"/>
    <w:rsid w:val="004040D4"/>
    <w:rsid w:val="0040465B"/>
    <w:rsid w:val="00404804"/>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536"/>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5015"/>
    <w:rsid w:val="004451CA"/>
    <w:rsid w:val="004452DC"/>
    <w:rsid w:val="004452F6"/>
    <w:rsid w:val="00445537"/>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A98"/>
    <w:rsid w:val="00452BDA"/>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D03"/>
    <w:rsid w:val="0047107E"/>
    <w:rsid w:val="00471446"/>
    <w:rsid w:val="004718F1"/>
    <w:rsid w:val="00471A0B"/>
    <w:rsid w:val="00471F7A"/>
    <w:rsid w:val="00471FD5"/>
    <w:rsid w:val="004720F7"/>
    <w:rsid w:val="0047279A"/>
    <w:rsid w:val="00472CEF"/>
    <w:rsid w:val="00472E37"/>
    <w:rsid w:val="00473053"/>
    <w:rsid w:val="00473269"/>
    <w:rsid w:val="00473391"/>
    <w:rsid w:val="00473730"/>
    <w:rsid w:val="0047374E"/>
    <w:rsid w:val="00473A01"/>
    <w:rsid w:val="00473C2E"/>
    <w:rsid w:val="00473E05"/>
    <w:rsid w:val="004747E1"/>
    <w:rsid w:val="00474A7E"/>
    <w:rsid w:val="00474EE8"/>
    <w:rsid w:val="00474EF4"/>
    <w:rsid w:val="0047500A"/>
    <w:rsid w:val="00475312"/>
    <w:rsid w:val="004753E7"/>
    <w:rsid w:val="0047560F"/>
    <w:rsid w:val="004762AB"/>
    <w:rsid w:val="00476842"/>
    <w:rsid w:val="00476B38"/>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7BC"/>
    <w:rsid w:val="004A1B4B"/>
    <w:rsid w:val="004A1B58"/>
    <w:rsid w:val="004A1DE1"/>
    <w:rsid w:val="004A1E92"/>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67"/>
    <w:rsid w:val="005800F2"/>
    <w:rsid w:val="0058012A"/>
    <w:rsid w:val="005806F1"/>
    <w:rsid w:val="00580820"/>
    <w:rsid w:val="00580AC7"/>
    <w:rsid w:val="00580AFD"/>
    <w:rsid w:val="00580EFF"/>
    <w:rsid w:val="0058199C"/>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70"/>
    <w:rsid w:val="005A444D"/>
    <w:rsid w:val="005A483A"/>
    <w:rsid w:val="005A4AAA"/>
    <w:rsid w:val="005A512C"/>
    <w:rsid w:val="005A5602"/>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6F"/>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EE9"/>
    <w:rsid w:val="005D61BC"/>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7135"/>
    <w:rsid w:val="006774CA"/>
    <w:rsid w:val="006774E5"/>
    <w:rsid w:val="00677AA1"/>
    <w:rsid w:val="00677BA6"/>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549"/>
    <w:rsid w:val="006A0580"/>
    <w:rsid w:val="006A0758"/>
    <w:rsid w:val="006A0F4F"/>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605"/>
    <w:rsid w:val="006C3AE3"/>
    <w:rsid w:val="006C3E39"/>
    <w:rsid w:val="006C41A5"/>
    <w:rsid w:val="006C41AF"/>
    <w:rsid w:val="006C441F"/>
    <w:rsid w:val="006C4564"/>
    <w:rsid w:val="006C462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0C18"/>
    <w:rsid w:val="006F1257"/>
    <w:rsid w:val="006F13DC"/>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C3"/>
    <w:rsid w:val="00710FAA"/>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B22"/>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6E6"/>
    <w:rsid w:val="0085295F"/>
    <w:rsid w:val="008529E7"/>
    <w:rsid w:val="0085334B"/>
    <w:rsid w:val="008535F0"/>
    <w:rsid w:val="00853A17"/>
    <w:rsid w:val="0085414B"/>
    <w:rsid w:val="0085416B"/>
    <w:rsid w:val="008542F8"/>
    <w:rsid w:val="008545ED"/>
    <w:rsid w:val="00854A80"/>
    <w:rsid w:val="00854AE0"/>
    <w:rsid w:val="00854B3C"/>
    <w:rsid w:val="00854EF0"/>
    <w:rsid w:val="00854FE7"/>
    <w:rsid w:val="0085502E"/>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34"/>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225"/>
    <w:rsid w:val="0093193E"/>
    <w:rsid w:val="00931C3E"/>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90F"/>
    <w:rsid w:val="009B2A3B"/>
    <w:rsid w:val="009B2C0B"/>
    <w:rsid w:val="009B2F3B"/>
    <w:rsid w:val="009B307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D49"/>
    <w:rsid w:val="00A070E7"/>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4CC"/>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061"/>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DF"/>
    <w:rsid w:val="00BA28FE"/>
    <w:rsid w:val="00BA2C90"/>
    <w:rsid w:val="00BA2D1C"/>
    <w:rsid w:val="00BA31E6"/>
    <w:rsid w:val="00BA3268"/>
    <w:rsid w:val="00BA3299"/>
    <w:rsid w:val="00BA3AB1"/>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321"/>
    <w:rsid w:val="00BC4391"/>
    <w:rsid w:val="00BC4640"/>
    <w:rsid w:val="00BC47ED"/>
    <w:rsid w:val="00BC49EE"/>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8B1"/>
    <w:rsid w:val="00BF3A53"/>
    <w:rsid w:val="00BF3DC1"/>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63EB"/>
    <w:rsid w:val="00C564A4"/>
    <w:rsid w:val="00C5652F"/>
    <w:rsid w:val="00C56AF2"/>
    <w:rsid w:val="00C56E10"/>
    <w:rsid w:val="00C5717F"/>
    <w:rsid w:val="00C579EE"/>
    <w:rsid w:val="00C57A40"/>
    <w:rsid w:val="00C57FE2"/>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DE"/>
    <w:rsid w:val="00C76860"/>
    <w:rsid w:val="00C76A5F"/>
    <w:rsid w:val="00C76B0E"/>
    <w:rsid w:val="00C76D63"/>
    <w:rsid w:val="00C76E4F"/>
    <w:rsid w:val="00C77049"/>
    <w:rsid w:val="00C7737C"/>
    <w:rsid w:val="00C77BE4"/>
    <w:rsid w:val="00C77CEE"/>
    <w:rsid w:val="00C77EF8"/>
    <w:rsid w:val="00C77F6E"/>
    <w:rsid w:val="00C8033B"/>
    <w:rsid w:val="00C80473"/>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35"/>
    <w:rsid w:val="00CB2283"/>
    <w:rsid w:val="00CB2487"/>
    <w:rsid w:val="00CB2756"/>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275"/>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7"/>
    <w:rsid w:val="00D20302"/>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06E"/>
    <w:rsid w:val="00D233CD"/>
    <w:rsid w:val="00D23873"/>
    <w:rsid w:val="00D23947"/>
    <w:rsid w:val="00D2397E"/>
    <w:rsid w:val="00D23A2C"/>
    <w:rsid w:val="00D241E7"/>
    <w:rsid w:val="00D244C6"/>
    <w:rsid w:val="00D250FC"/>
    <w:rsid w:val="00D25447"/>
    <w:rsid w:val="00D25A5E"/>
    <w:rsid w:val="00D25E44"/>
    <w:rsid w:val="00D25EA3"/>
    <w:rsid w:val="00D25F51"/>
    <w:rsid w:val="00D2623D"/>
    <w:rsid w:val="00D262E6"/>
    <w:rsid w:val="00D262EB"/>
    <w:rsid w:val="00D2633D"/>
    <w:rsid w:val="00D26420"/>
    <w:rsid w:val="00D26462"/>
    <w:rsid w:val="00D26C86"/>
    <w:rsid w:val="00D27030"/>
    <w:rsid w:val="00D273AB"/>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4F1"/>
    <w:rsid w:val="00D80530"/>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2F2"/>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542"/>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B0F"/>
    <w:rsid w:val="00E07D3D"/>
    <w:rsid w:val="00E07DCB"/>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D0C"/>
    <w:rsid w:val="00E47D8B"/>
    <w:rsid w:val="00E47DC9"/>
    <w:rsid w:val="00E50721"/>
    <w:rsid w:val="00E50761"/>
    <w:rsid w:val="00E508E1"/>
    <w:rsid w:val="00E50DF2"/>
    <w:rsid w:val="00E50E67"/>
    <w:rsid w:val="00E5157D"/>
    <w:rsid w:val="00E51B97"/>
    <w:rsid w:val="00E51EAD"/>
    <w:rsid w:val="00E523E2"/>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87"/>
    <w:rsid w:val="00E6065D"/>
    <w:rsid w:val="00E60901"/>
    <w:rsid w:val="00E60F05"/>
    <w:rsid w:val="00E61114"/>
    <w:rsid w:val="00E61215"/>
    <w:rsid w:val="00E61B28"/>
    <w:rsid w:val="00E61D17"/>
    <w:rsid w:val="00E621EE"/>
    <w:rsid w:val="00E62355"/>
    <w:rsid w:val="00E62550"/>
    <w:rsid w:val="00E62A6D"/>
    <w:rsid w:val="00E62E14"/>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A65"/>
    <w:rsid w:val="00E67B23"/>
    <w:rsid w:val="00E67CAF"/>
    <w:rsid w:val="00E67F19"/>
    <w:rsid w:val="00E70096"/>
    <w:rsid w:val="00E700D6"/>
    <w:rsid w:val="00E7010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DA5"/>
    <w:rsid w:val="00E85E4A"/>
    <w:rsid w:val="00E86455"/>
    <w:rsid w:val="00E866E9"/>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3A6"/>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0E1"/>
    <w:rsid w:val="00F773EE"/>
    <w:rsid w:val="00F774E3"/>
    <w:rsid w:val="00F7760E"/>
    <w:rsid w:val="00F7765D"/>
    <w:rsid w:val="00F77661"/>
    <w:rsid w:val="00F77CD7"/>
    <w:rsid w:val="00F80143"/>
    <w:rsid w:val="00F8038F"/>
    <w:rsid w:val="00F809FC"/>
    <w:rsid w:val="00F80D1F"/>
    <w:rsid w:val="00F80DC8"/>
    <w:rsid w:val="00F80F45"/>
    <w:rsid w:val="00F81249"/>
    <w:rsid w:val="00F81311"/>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B2D"/>
    <w:rsid w:val="00F91C04"/>
    <w:rsid w:val="00F91C72"/>
    <w:rsid w:val="00F91E23"/>
    <w:rsid w:val="00F92168"/>
    <w:rsid w:val="00F92481"/>
    <w:rsid w:val="00F9285D"/>
    <w:rsid w:val="00F928A0"/>
    <w:rsid w:val="00F929EE"/>
    <w:rsid w:val="00F92D2D"/>
    <w:rsid w:val="00F932B3"/>
    <w:rsid w:val="00F9341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4658"/>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P,列出段落,リ"/>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paragraph" w:customStyle="1" w:styleId="18">
    <w:name w:val="正文1"/>
    <w:rsid w:val="00911FB6"/>
    <w:pPr>
      <w:widowControl w:val="0"/>
      <w:jc w:val="both"/>
    </w:pPr>
    <w:rPr>
      <w:rFonts w:ascii="Calibri" w:hAnsi="Calibri"/>
      <w:kern w:val="2"/>
      <w:sz w:val="21"/>
      <w:szCs w:val="21"/>
    </w:rPr>
  </w:style>
  <w:style w:type="paragraph" w:customStyle="1" w:styleId="MTDisplayEquation">
    <w:name w:val="MTDisplayEquation"/>
    <w:basedOn w:val="a"/>
    <w:next w:val="a"/>
    <w:link w:val="MTDisplayEquationChar"/>
    <w:rsid w:val="00967DA0"/>
    <w:pPr>
      <w:tabs>
        <w:tab w:val="center" w:pos="4820"/>
        <w:tab w:val="right" w:pos="9640"/>
      </w:tabs>
      <w:jc w:val="both"/>
    </w:pPr>
    <w:rPr>
      <w:lang w:eastAsia="zh-CN"/>
    </w:rPr>
  </w:style>
  <w:style w:type="character" w:customStyle="1" w:styleId="MTDisplayEquationChar">
    <w:name w:val="MTDisplayEquation Char"/>
    <w:basedOn w:val="a0"/>
    <w:link w:val="MTDisplayEquation"/>
    <w:rsid w:val="00967DA0"/>
    <w:rPr>
      <w:lang w:val="en-GB"/>
    </w:rPr>
  </w:style>
  <w:style w:type="paragraph" w:customStyle="1" w:styleId="25">
    <w:name w:val="正文2"/>
    <w:rsid w:val="00083B21"/>
    <w:pPr>
      <w:spacing w:before="100" w:beforeAutospacing="1" w:after="160" w:line="256" w:lineRule="auto"/>
    </w:pPr>
    <w:rPr>
      <w:rFonts w:ascii="Calibri" w:eastAsia="Malgun Gothic"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53377">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43414768">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342226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8800053">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0236348">
      <w:bodyDiv w:val="1"/>
      <w:marLeft w:val="0"/>
      <w:marRight w:val="0"/>
      <w:marTop w:val="0"/>
      <w:marBottom w:val="0"/>
      <w:divBdr>
        <w:top w:val="none" w:sz="0" w:space="0" w:color="auto"/>
        <w:left w:val="none" w:sz="0" w:space="0" w:color="auto"/>
        <w:bottom w:val="none" w:sz="0" w:space="0" w:color="auto"/>
        <w:right w:val="none" w:sz="0" w:space="0" w:color="auto"/>
      </w:divBdr>
      <w:divsChild>
        <w:div w:id="560672625">
          <w:marLeft w:val="1886"/>
          <w:marRight w:val="0"/>
          <w:marTop w:val="120"/>
          <w:marBottom w:val="0"/>
          <w:divBdr>
            <w:top w:val="none" w:sz="0" w:space="0" w:color="auto"/>
            <w:left w:val="none" w:sz="0" w:space="0" w:color="auto"/>
            <w:bottom w:val="none" w:sz="0" w:space="0" w:color="auto"/>
            <w:right w:val="none" w:sz="0" w:space="0" w:color="auto"/>
          </w:divBdr>
        </w:div>
      </w:divsChild>
    </w:div>
    <w:div w:id="672300826">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64836977">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06708041">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8278966">
      <w:bodyDiv w:val="1"/>
      <w:marLeft w:val="0"/>
      <w:marRight w:val="0"/>
      <w:marTop w:val="0"/>
      <w:marBottom w:val="0"/>
      <w:divBdr>
        <w:top w:val="none" w:sz="0" w:space="0" w:color="auto"/>
        <w:left w:val="none" w:sz="0" w:space="0" w:color="auto"/>
        <w:bottom w:val="none" w:sz="0" w:space="0" w:color="auto"/>
        <w:right w:val="none" w:sz="0" w:space="0" w:color="auto"/>
      </w:divBdr>
    </w:div>
    <w:div w:id="925649430">
      <w:bodyDiv w:val="1"/>
      <w:marLeft w:val="0"/>
      <w:marRight w:val="0"/>
      <w:marTop w:val="0"/>
      <w:marBottom w:val="0"/>
      <w:divBdr>
        <w:top w:val="none" w:sz="0" w:space="0" w:color="auto"/>
        <w:left w:val="none" w:sz="0" w:space="0" w:color="auto"/>
        <w:bottom w:val="none" w:sz="0" w:space="0" w:color="auto"/>
        <w:right w:val="none" w:sz="0" w:space="0" w:color="auto"/>
      </w:divBdr>
    </w:div>
    <w:div w:id="1000621549">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69380192">
      <w:bodyDiv w:val="1"/>
      <w:marLeft w:val="0"/>
      <w:marRight w:val="0"/>
      <w:marTop w:val="0"/>
      <w:marBottom w:val="0"/>
      <w:divBdr>
        <w:top w:val="none" w:sz="0" w:space="0" w:color="auto"/>
        <w:left w:val="none" w:sz="0" w:space="0" w:color="auto"/>
        <w:bottom w:val="none" w:sz="0" w:space="0" w:color="auto"/>
        <w:right w:val="none" w:sz="0" w:space="0" w:color="auto"/>
      </w:divBdr>
      <w:divsChild>
        <w:div w:id="1473526559">
          <w:marLeft w:val="1166"/>
          <w:marRight w:val="0"/>
          <w:marTop w:val="12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1135">
      <w:bodyDiv w:val="1"/>
      <w:marLeft w:val="0"/>
      <w:marRight w:val="0"/>
      <w:marTop w:val="0"/>
      <w:marBottom w:val="0"/>
      <w:divBdr>
        <w:top w:val="none" w:sz="0" w:space="0" w:color="auto"/>
        <w:left w:val="none" w:sz="0" w:space="0" w:color="auto"/>
        <w:bottom w:val="none" w:sz="0" w:space="0" w:color="auto"/>
        <w:right w:val="none" w:sz="0" w:space="0" w:color="auto"/>
      </w:divBdr>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10549044">
      <w:bodyDiv w:val="1"/>
      <w:marLeft w:val="0"/>
      <w:marRight w:val="0"/>
      <w:marTop w:val="0"/>
      <w:marBottom w:val="0"/>
      <w:divBdr>
        <w:top w:val="none" w:sz="0" w:space="0" w:color="auto"/>
        <w:left w:val="none" w:sz="0" w:space="0" w:color="auto"/>
        <w:bottom w:val="none" w:sz="0" w:space="0" w:color="auto"/>
        <w:right w:val="none" w:sz="0" w:space="0" w:color="auto"/>
      </w:divBdr>
    </w:div>
    <w:div w:id="1339114844">
      <w:bodyDiv w:val="1"/>
      <w:marLeft w:val="0"/>
      <w:marRight w:val="0"/>
      <w:marTop w:val="0"/>
      <w:marBottom w:val="0"/>
      <w:divBdr>
        <w:top w:val="none" w:sz="0" w:space="0" w:color="auto"/>
        <w:left w:val="none" w:sz="0" w:space="0" w:color="auto"/>
        <w:bottom w:val="none" w:sz="0" w:space="0" w:color="auto"/>
        <w:right w:val="none" w:sz="0" w:space="0" w:color="auto"/>
      </w:divBdr>
    </w:div>
    <w:div w:id="1404991031">
      <w:bodyDiv w:val="1"/>
      <w:marLeft w:val="0"/>
      <w:marRight w:val="0"/>
      <w:marTop w:val="0"/>
      <w:marBottom w:val="0"/>
      <w:divBdr>
        <w:top w:val="none" w:sz="0" w:space="0" w:color="auto"/>
        <w:left w:val="none" w:sz="0" w:space="0" w:color="auto"/>
        <w:bottom w:val="none" w:sz="0" w:space="0" w:color="auto"/>
        <w:right w:val="none" w:sz="0" w:space="0" w:color="auto"/>
      </w:divBdr>
    </w:div>
    <w:div w:id="147051089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84547468">
      <w:bodyDiv w:val="1"/>
      <w:marLeft w:val="0"/>
      <w:marRight w:val="0"/>
      <w:marTop w:val="0"/>
      <w:marBottom w:val="0"/>
      <w:divBdr>
        <w:top w:val="none" w:sz="0" w:space="0" w:color="auto"/>
        <w:left w:val="none" w:sz="0" w:space="0" w:color="auto"/>
        <w:bottom w:val="none" w:sz="0" w:space="0" w:color="auto"/>
        <w:right w:val="none" w:sz="0" w:space="0" w:color="auto"/>
      </w:divBdr>
    </w:div>
    <w:div w:id="1752316987">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02982061">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62946661">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8160</Words>
  <Characters>46515</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3</cp:revision>
  <cp:lastPrinted>2013-04-02T02:18:00Z</cp:lastPrinted>
  <dcterms:created xsi:type="dcterms:W3CDTF">2024-04-03T04:36:00Z</dcterms:created>
  <dcterms:modified xsi:type="dcterms:W3CDTF">2024-04-03T04:37:00Z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