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45BEF" w14:textId="4B345219" w:rsidR="003E60F0" w:rsidRPr="001014D3" w:rsidRDefault="003E60F0" w:rsidP="003E60F0">
      <w:pPr>
        <w:tabs>
          <w:tab w:val="center" w:pos="4536"/>
          <w:tab w:val="right" w:pos="7938"/>
          <w:tab w:val="right" w:pos="9639"/>
        </w:tabs>
        <w:ind w:right="2"/>
        <w:rPr>
          <w:rFonts w:ascii="Arial" w:hAnsi="Arial" w:cs="Arial"/>
          <w:b/>
          <w:bCs/>
          <w:sz w:val="28"/>
          <w:szCs w:val="24"/>
          <w:lang w:val="de-DE"/>
        </w:rPr>
      </w:pPr>
      <w:bookmarkStart w:id="0" w:name="_Hlk145670493"/>
      <w:r w:rsidRPr="001014D3">
        <w:rPr>
          <w:rFonts w:ascii="Arial" w:hAnsi="Arial" w:cs="Arial"/>
          <w:b/>
          <w:bCs/>
          <w:sz w:val="28"/>
          <w:lang w:val="de-DE"/>
        </w:rPr>
        <w:t>3GPP TSG RAN WG1 #116-</w:t>
      </w:r>
      <w:r w:rsidRPr="001014D3">
        <w:rPr>
          <w:rFonts w:ascii="Arial" w:hAnsi="Arial" w:cs="Arial"/>
          <w:b/>
          <w:bCs/>
          <w:sz w:val="28"/>
          <w:lang w:val="de-DE" w:eastAsia="ko-KR"/>
        </w:rPr>
        <w:t>bis</w:t>
      </w:r>
      <w:r w:rsidRPr="001014D3">
        <w:rPr>
          <w:rFonts w:ascii="Arial" w:hAnsi="Arial" w:cs="Arial"/>
          <w:b/>
          <w:bCs/>
          <w:sz w:val="28"/>
          <w:lang w:val="de-DE"/>
        </w:rPr>
        <w:tab/>
      </w:r>
      <w:r w:rsidR="001014D3" w:rsidRPr="001014D3">
        <w:rPr>
          <w:rFonts w:ascii="Arial" w:hAnsi="Arial" w:cs="Arial"/>
          <w:b/>
          <w:bCs/>
          <w:sz w:val="28"/>
          <w:lang w:val="de-DE"/>
        </w:rPr>
        <w:t xml:space="preserve"> </w:t>
      </w:r>
      <w:r w:rsidR="001014D3">
        <w:rPr>
          <w:rFonts w:ascii="Arial" w:hAnsi="Arial" w:cs="Arial"/>
          <w:b/>
          <w:bCs/>
          <w:sz w:val="28"/>
          <w:lang w:val="de-DE"/>
        </w:rPr>
        <w:t xml:space="preserve">      </w:t>
      </w:r>
      <w:r w:rsidRPr="001014D3">
        <w:rPr>
          <w:rFonts w:ascii="Arial" w:hAnsi="Arial" w:cs="Arial"/>
          <w:b/>
          <w:bCs/>
          <w:sz w:val="28"/>
          <w:lang w:val="de-DE"/>
        </w:rPr>
        <w:tab/>
      </w:r>
      <w:r w:rsidR="001014D3">
        <w:rPr>
          <w:rFonts w:ascii="Arial" w:hAnsi="Arial" w:cs="Arial"/>
          <w:b/>
          <w:bCs/>
          <w:sz w:val="28"/>
          <w:lang w:val="de-DE"/>
        </w:rPr>
        <w:t xml:space="preserve">                                 </w:t>
      </w:r>
      <w:r w:rsidRPr="001014D3">
        <w:rPr>
          <w:rFonts w:ascii="Arial" w:hAnsi="Arial" w:cs="Arial"/>
          <w:b/>
          <w:bCs/>
          <w:sz w:val="28"/>
          <w:lang w:val="de-DE"/>
        </w:rPr>
        <w:t>R1-240</w:t>
      </w:r>
      <w:r w:rsidR="008E3226">
        <w:rPr>
          <w:rFonts w:ascii="Arial" w:hAnsi="Arial" w:cs="Arial"/>
          <w:b/>
          <w:bCs/>
          <w:sz w:val="28"/>
          <w:lang w:val="de-DE"/>
        </w:rPr>
        <w:t>2498</w:t>
      </w:r>
    </w:p>
    <w:p w14:paraId="5EE0368A" w14:textId="7AC0C6F1" w:rsidR="00411E54" w:rsidRPr="003E60F0" w:rsidRDefault="003E60F0" w:rsidP="00411E5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Changsha, Hunan Province, 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19</w:t>
      </w:r>
      <w:r>
        <w:rPr>
          <w:rFonts w:ascii="Arial" w:hAnsi="Arial" w:cs="Arial"/>
          <w:b/>
          <w:bCs/>
          <w:sz w:val="28"/>
          <w:vertAlign w:val="superscript"/>
          <w:lang w:eastAsia="ko-KR"/>
        </w:rPr>
        <w:t>th</w:t>
      </w:r>
      <w:r>
        <w:rPr>
          <w:rFonts w:ascii="Arial" w:eastAsia="MS Mincho" w:hAnsi="Arial" w:cs="Arial"/>
          <w:b/>
          <w:bCs/>
          <w:sz w:val="28"/>
          <w:lang w:eastAsia="ja-JP"/>
        </w:rPr>
        <w:t>, 2024</w:t>
      </w:r>
      <w:bookmarkEnd w:id="0"/>
    </w:p>
    <w:p w14:paraId="19E8FCAD" w14:textId="421CC60E" w:rsidR="000247A4" w:rsidRPr="00411E54" w:rsidRDefault="000247A4" w:rsidP="004B69A5">
      <w:pPr>
        <w:pBdr>
          <w:top w:val="single" w:sz="4" w:space="1" w:color="auto"/>
        </w:pBdr>
        <w:spacing w:after="0"/>
        <w:jc w:val="left"/>
        <w:rPr>
          <w:b/>
          <w:kern w:val="2"/>
          <w:sz w:val="28"/>
          <w:szCs w:val="28"/>
          <w:lang w:eastAsia="zh-CN"/>
        </w:rPr>
      </w:pPr>
    </w:p>
    <w:p w14:paraId="1A322E93" w14:textId="6DA322A1"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777D46">
        <w:rPr>
          <w:b/>
          <w:bCs/>
          <w:sz w:val="28"/>
          <w:szCs w:val="28"/>
          <w:lang w:val="en-GB" w:eastAsia="zh-CN"/>
        </w:rPr>
        <w:t>9.</w:t>
      </w:r>
      <w:r w:rsidR="00771997">
        <w:rPr>
          <w:b/>
          <w:bCs/>
          <w:sz w:val="28"/>
          <w:szCs w:val="28"/>
          <w:lang w:val="en-GB" w:eastAsia="zh-CN"/>
        </w:rPr>
        <w:t>2</w:t>
      </w:r>
      <w:r w:rsidR="00777D46">
        <w:rPr>
          <w:b/>
          <w:bCs/>
          <w:sz w:val="28"/>
          <w:szCs w:val="28"/>
          <w:lang w:val="en-GB" w:eastAsia="zh-CN"/>
        </w:rPr>
        <w:t>.</w:t>
      </w:r>
      <w:r w:rsidR="00526733">
        <w:rPr>
          <w:b/>
          <w:bCs/>
          <w:sz w:val="28"/>
          <w:szCs w:val="28"/>
          <w:lang w:val="en-GB" w:eastAsia="zh-CN"/>
        </w:rPr>
        <w:t>3</w:t>
      </w:r>
    </w:p>
    <w:p w14:paraId="123179F3" w14:textId="155B0A3C"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593F083A"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771997" w:rsidRPr="003E19DF">
        <w:rPr>
          <w:b/>
          <w:bCs/>
          <w:sz w:val="28"/>
          <w:szCs w:val="28"/>
          <w:lang w:val="en-GB" w:eastAsia="zh-CN"/>
        </w:rPr>
        <w:t>Support for 3-antenna-port codebook-based transmissions</w:t>
      </w:r>
    </w:p>
    <w:p w14:paraId="5B23574E" w14:textId="17E4EDA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2260D656" w:rsidR="000247A4" w:rsidRPr="00F14BCB" w:rsidRDefault="000247A4" w:rsidP="004B69A5">
      <w:pPr>
        <w:pBdr>
          <w:bottom w:val="single" w:sz="4" w:space="1" w:color="auto"/>
        </w:pBdr>
        <w:spacing w:after="0"/>
        <w:jc w:val="left"/>
        <w:rPr>
          <w:b/>
          <w:kern w:val="2"/>
          <w:sz w:val="28"/>
          <w:lang w:eastAsia="zh-CN"/>
        </w:rPr>
      </w:pPr>
    </w:p>
    <w:p w14:paraId="25C1C90A" w14:textId="2C35DCD7" w:rsidR="000247A4" w:rsidRDefault="000247A4" w:rsidP="00181644">
      <w:pPr>
        <w:pStyle w:val="1"/>
        <w:ind w:left="431" w:hanging="431"/>
        <w:rPr>
          <w:sz w:val="32"/>
          <w:lang w:eastAsia="zh-CN"/>
        </w:rPr>
      </w:pPr>
      <w:bookmarkStart w:id="1" w:name="_Ref124589705"/>
      <w:bookmarkStart w:id="2" w:name="_Ref129681862"/>
      <w:r w:rsidRPr="00084588">
        <w:rPr>
          <w:sz w:val="32"/>
          <w:lang w:eastAsia="zh-CN"/>
        </w:rPr>
        <w:t>Introduction</w:t>
      </w:r>
      <w:bookmarkEnd w:id="1"/>
      <w:bookmarkEnd w:id="2"/>
    </w:p>
    <w:p w14:paraId="4918ECDE" w14:textId="591539D1" w:rsidR="005F1164" w:rsidRPr="00205FDA" w:rsidRDefault="00EB7473" w:rsidP="005F1164">
      <w:pPr>
        <w:rPr>
          <w:lang w:eastAsia="zh-CN"/>
        </w:rPr>
      </w:pPr>
      <w:r w:rsidRPr="00EB7473">
        <w:rPr>
          <w:lang w:eastAsia="zh-CN"/>
        </w:rPr>
        <w:t>In RAN1 #1</w:t>
      </w:r>
      <w:r>
        <w:rPr>
          <w:lang w:eastAsia="zh-CN"/>
        </w:rPr>
        <w:t>16</w:t>
      </w:r>
      <w:r w:rsidRPr="00EB7473">
        <w:rPr>
          <w:lang w:eastAsia="zh-CN"/>
        </w:rPr>
        <w:t xml:space="preserve"> meeting, the following agreement</w:t>
      </w:r>
      <w:r w:rsidR="00470891">
        <w:rPr>
          <w:lang w:eastAsia="zh-CN"/>
        </w:rPr>
        <w:t>s</w:t>
      </w:r>
      <w:r w:rsidRPr="00EB7473">
        <w:rPr>
          <w:lang w:eastAsia="zh-CN"/>
        </w:rPr>
        <w:t xml:space="preserve"> </w:t>
      </w:r>
      <w:r w:rsidR="00470891">
        <w:rPr>
          <w:lang w:eastAsia="zh-CN"/>
        </w:rPr>
        <w:t>are</w:t>
      </w:r>
      <w:r w:rsidRPr="00EB7473">
        <w:rPr>
          <w:lang w:eastAsia="zh-CN"/>
        </w:rPr>
        <w:t xml:space="preserve"> made </w:t>
      </w:r>
      <w:r w:rsidR="00705E52">
        <w:rPr>
          <w:lang w:eastAsia="zh-CN"/>
        </w:rPr>
        <w:t>to s</w:t>
      </w:r>
      <w:r w:rsidR="00705E52" w:rsidRPr="00705E52">
        <w:rPr>
          <w:lang w:eastAsia="zh-CN"/>
        </w:rPr>
        <w:t>upport 3-antenna-port codebook-based transmissions</w:t>
      </w:r>
      <w:r w:rsidR="005F1164" w:rsidRPr="0038489E">
        <w:rPr>
          <w:lang w:eastAsia="zh-CN"/>
        </w:rPr>
        <w:t>:</w:t>
      </w:r>
    </w:p>
    <w:tbl>
      <w:tblPr>
        <w:tblW w:w="9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0"/>
      </w:tblGrid>
      <w:tr w:rsidR="005F1164" w:rsidRPr="00B72AC1" w14:paraId="152D47A8" w14:textId="77777777" w:rsidTr="00B3175A">
        <w:trPr>
          <w:trHeight w:val="558"/>
        </w:trPr>
        <w:tc>
          <w:tcPr>
            <w:tcW w:w="9330" w:type="dxa"/>
            <w:shd w:val="clear" w:color="auto" w:fill="auto"/>
          </w:tcPr>
          <w:p w14:paraId="7807EC4C" w14:textId="77777777" w:rsidR="00784028" w:rsidRPr="00DB4055" w:rsidRDefault="00784028" w:rsidP="00784028">
            <w:pPr>
              <w:widowControl w:val="0"/>
              <w:rPr>
                <w:szCs w:val="20"/>
                <w:highlight w:val="green"/>
              </w:rPr>
            </w:pPr>
            <w:r w:rsidRPr="00DB4055">
              <w:rPr>
                <w:b/>
                <w:szCs w:val="20"/>
                <w:highlight w:val="green"/>
              </w:rPr>
              <w:t>Agreement</w:t>
            </w:r>
          </w:p>
          <w:p w14:paraId="630114DF" w14:textId="77777777" w:rsidR="00784028" w:rsidRPr="00D4263C" w:rsidRDefault="00784028" w:rsidP="00784028">
            <w:pPr>
              <w:contextualSpacing/>
              <w:rPr>
                <w:rFonts w:cs="Times"/>
                <w:i/>
                <w:iCs/>
                <w:szCs w:val="20"/>
              </w:rPr>
            </w:pPr>
            <w:r w:rsidRPr="00470891">
              <w:rPr>
                <w:rFonts w:cs="Times"/>
                <w:szCs w:val="20"/>
              </w:rPr>
              <w:t>For non-coherent uplink precoding by a 3TX UE, at least following precoders are supported for single-layer transmission</w:t>
            </w:r>
            <w:r w:rsidRPr="00D4263C">
              <w:rPr>
                <w:rFonts w:cs="Times"/>
                <w:i/>
                <w:iCs/>
                <w:szCs w:val="20"/>
              </w:rPr>
              <w:t>.</w:t>
            </w:r>
          </w:p>
          <w:p w14:paraId="4E3D9305" w14:textId="59DF62C5" w:rsidR="00784028" w:rsidRPr="00D4263C" w:rsidRDefault="00000000" w:rsidP="00470891">
            <w:pPr>
              <w:contextualSpacing/>
              <w:jc w:val="center"/>
              <w:rPr>
                <w:rFonts w:cs="Times"/>
                <w:szCs w:val="20"/>
                <w:lang w:eastAsia="zh-CN"/>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lang w:eastAsia="zh-CN"/>
                          </w:rPr>
                        </m:ctrlPr>
                      </m:e>
                      <m:e>
                        <m:r>
                          <w:rPr>
                            <w:rFonts w:ascii="Cambria Math" w:eastAsia="Cambria Math" w:hAnsi="Cambria Math" w:cs="Cambria Math"/>
                            <w:lang w:eastAsia="zh-CN"/>
                          </w:rPr>
                          <m:t>0</m:t>
                        </m:r>
                      </m:e>
                    </m:eqArr>
                  </m:e>
                </m:d>
                <m:r>
                  <w:rPr>
                    <w:rFonts w:ascii="Cambria Math" w:hAnsi="Cambria Math"/>
                    <w:lang w:eastAsia="zh-CN"/>
                  </w:rPr>
                  <m:t>,</m:t>
                </m:r>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0</m:t>
                        </m:r>
                      </m:e>
                      <m:e>
                        <m:r>
                          <w:rPr>
                            <w:rFonts w:ascii="Cambria Math" w:hAnsi="Cambria Math"/>
                            <w:lang w:eastAsia="zh-CN"/>
                          </w:rPr>
                          <m:t>0</m:t>
                        </m:r>
                        <m:ctrlPr>
                          <w:rPr>
                            <w:rFonts w:ascii="Cambria Math" w:eastAsia="Cambria Math" w:hAnsi="Cambria Math" w:cs="Cambria Math"/>
                            <w:i/>
                            <w:lang w:eastAsia="zh-CN"/>
                          </w:rPr>
                        </m:ctrlPr>
                      </m:e>
                      <m:e>
                        <m:r>
                          <w:rPr>
                            <w:rFonts w:ascii="Cambria Math" w:eastAsia="Cambria Math" w:hAnsi="Cambria Math" w:cs="Cambria Math"/>
                            <w:lang w:eastAsia="zh-CN"/>
                          </w:rPr>
                          <m:t>1</m:t>
                        </m:r>
                      </m:e>
                    </m:eqArr>
                  </m:e>
                </m:d>
              </m:oMath>
            </m:oMathPara>
          </w:p>
          <w:p w14:paraId="2B3E06F3" w14:textId="77777777" w:rsidR="00784028" w:rsidRPr="00D4263C" w:rsidRDefault="00784028" w:rsidP="00784028">
            <w:pPr>
              <w:contextualSpacing/>
              <w:rPr>
                <w:rFonts w:eastAsia="Malgun Gothic" w:cs="Times"/>
                <w:b/>
                <w:bCs/>
                <w:szCs w:val="20"/>
                <w:highlight w:val="yellow"/>
                <w:lang w:eastAsia="zh-CN"/>
              </w:rPr>
            </w:pPr>
          </w:p>
          <w:p w14:paraId="059D73D8" w14:textId="77777777" w:rsidR="00784028" w:rsidRPr="00D4263C" w:rsidRDefault="00784028" w:rsidP="00784028">
            <w:pPr>
              <w:widowControl w:val="0"/>
              <w:rPr>
                <w:szCs w:val="20"/>
                <w:highlight w:val="green"/>
              </w:rPr>
            </w:pPr>
            <w:r w:rsidRPr="00D4263C">
              <w:rPr>
                <w:b/>
                <w:szCs w:val="20"/>
                <w:highlight w:val="green"/>
              </w:rPr>
              <w:t>Agreement</w:t>
            </w:r>
          </w:p>
          <w:p w14:paraId="0471D79A" w14:textId="77777777" w:rsidR="00784028" w:rsidRPr="00D4263C" w:rsidRDefault="00784028" w:rsidP="00784028">
            <w:pPr>
              <w:contextualSpacing/>
              <w:rPr>
                <w:rFonts w:cs="Times"/>
                <w:szCs w:val="20"/>
              </w:rPr>
            </w:pPr>
            <w:r w:rsidRPr="00D4263C">
              <w:rPr>
                <w:rFonts w:cs="Times"/>
                <w:szCs w:val="20"/>
              </w:rPr>
              <w:t>For non-coherent uplink precoding by a 3TX UE, at least following precoders are supported for two-layer transmission.</w:t>
            </w:r>
          </w:p>
          <w:p w14:paraId="35FD1ADA" w14:textId="1E57FE97" w:rsidR="00784028" w:rsidRPr="00D4263C" w:rsidRDefault="00000000" w:rsidP="00470891">
            <w:pPr>
              <w:contextualSpacing/>
              <w:jc w:val="center"/>
              <w:rPr>
                <w:rFonts w:cs="Times"/>
                <w:szCs w:val="20"/>
              </w:rPr>
            </w:pP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r>
                      <m:e>
                        <m:r>
                          <w:rPr>
                            <w:rFonts w:ascii="Cambria Math" w:hAnsi="Cambria Math"/>
                            <w:lang w:eastAsia="zh-CN"/>
                          </w:rPr>
                          <m:t>0</m:t>
                        </m:r>
                      </m:e>
                      <m:e>
                        <m:r>
                          <w:rPr>
                            <w:rFonts w:ascii="Cambria Math" w:hAnsi="Cambria Math"/>
                            <w:lang w:eastAsia="zh-CN"/>
                          </w:rPr>
                          <m:t>0</m:t>
                        </m:r>
                      </m:e>
                    </m:mr>
                  </m:m>
                </m:e>
              </m:d>
            </m:oMath>
            <w:r w:rsidR="00784028" w:rsidRPr="00D4263C">
              <w:rPr>
                <w:rFonts w:cs="Times"/>
                <w:szCs w:val="20"/>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r w:rsidR="00784028" w:rsidRPr="00D4263C">
              <w:rPr>
                <w:rFonts w:cs="Times"/>
                <w:szCs w:val="20"/>
                <w:lang w:eastAsia="zh-CN"/>
              </w:rPr>
              <w:t>,</w:t>
            </w:r>
            <w:r w:rsidR="00784028" w:rsidRPr="00D4263C">
              <w:rPr>
                <w:rFonts w:cs="Times"/>
                <w:kern w:val="2"/>
                <w:szCs w:val="20"/>
                <w:lang w:eastAsia="zh-CN"/>
              </w:rPr>
              <w:t xml:space="preserve"> </w:t>
            </w:r>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oMath>
            <w:r w:rsidR="00784028" w:rsidRPr="00D4263C">
              <w:rPr>
                <w:rFonts w:cs="Times"/>
                <w:szCs w:val="20"/>
                <w:lang w:eastAsia="zh-CN"/>
              </w:rPr>
              <w:t xml:space="preserve"> </w:t>
            </w:r>
            <m:oMath>
              <m:d>
                <m:dPr>
                  <m:begChr m:val="["/>
                  <m:endChr m:val="]"/>
                  <m:ctrlPr>
                    <w:rPr>
                      <w:rFonts w:ascii="Cambria Math" w:hAnsi="Cambria Math"/>
                      <w:i/>
                      <w:lang w:eastAsia="zh-CN"/>
                    </w:rPr>
                  </m:ctrlPr>
                </m:dPr>
                <m:e>
                  <m:m>
                    <m:mPr>
                      <m:mcs>
                        <m:mc>
                          <m:mcPr>
                            <m:count m:val="2"/>
                            <m:mcJc m:val="center"/>
                          </m:mcPr>
                        </m:mc>
                      </m:mcs>
                      <m:ctrlPr>
                        <w:rPr>
                          <w:rFonts w:ascii="Cambria Math" w:hAnsi="Cambria Math"/>
                          <w:i/>
                          <w:lang w:eastAsia="zh-CN"/>
                        </w:rPr>
                      </m:ctrlPr>
                    </m:mPr>
                    <m:mr>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mr>
                  </m:m>
                </m:e>
              </m:d>
            </m:oMath>
          </w:p>
          <w:p w14:paraId="49FBE4AD" w14:textId="77777777" w:rsidR="00784028" w:rsidRPr="00D4263C" w:rsidRDefault="00784028" w:rsidP="00784028">
            <w:pPr>
              <w:contextualSpacing/>
              <w:jc w:val="center"/>
              <w:rPr>
                <w:rFonts w:cs="Times"/>
                <w:szCs w:val="20"/>
              </w:rPr>
            </w:pPr>
          </w:p>
          <w:p w14:paraId="5F80A5A0" w14:textId="77777777" w:rsidR="00784028" w:rsidRPr="00D4263C" w:rsidRDefault="00784028" w:rsidP="00784028">
            <w:pPr>
              <w:widowControl w:val="0"/>
              <w:rPr>
                <w:szCs w:val="20"/>
                <w:highlight w:val="green"/>
              </w:rPr>
            </w:pPr>
            <w:r w:rsidRPr="00D4263C">
              <w:rPr>
                <w:b/>
                <w:szCs w:val="20"/>
                <w:highlight w:val="green"/>
              </w:rPr>
              <w:t>Agreement</w:t>
            </w:r>
          </w:p>
          <w:p w14:paraId="655ED0BA" w14:textId="77777777" w:rsidR="00784028" w:rsidRPr="00D4263C" w:rsidRDefault="00784028" w:rsidP="00784028">
            <w:pPr>
              <w:contextualSpacing/>
              <w:rPr>
                <w:rFonts w:cs="Times"/>
                <w:szCs w:val="20"/>
              </w:rPr>
            </w:pPr>
            <w:r w:rsidRPr="00D4263C">
              <w:rPr>
                <w:rFonts w:cs="Times"/>
                <w:szCs w:val="20"/>
              </w:rPr>
              <w:t>For non-coherent uplink precoding by a 3TX UE, at least following precoders are supported for three-layer transmission.</w:t>
            </w:r>
          </w:p>
          <w:p w14:paraId="4D1F7EA4" w14:textId="30CE9D68" w:rsidR="00784028" w:rsidRPr="00D4263C" w:rsidRDefault="00000000" w:rsidP="00470891">
            <w:pPr>
              <w:contextualSpacing/>
              <w:jc w:val="center"/>
              <w:rPr>
                <w:rFonts w:cs="Times"/>
                <w:szCs w:val="20"/>
              </w:rPr>
            </w:pPr>
            <m:oMathPara>
              <m:oMath>
                <m:f>
                  <m:fPr>
                    <m:ctrlPr>
                      <w:rPr>
                        <w:rFonts w:ascii="Cambria Math" w:hAnsi="Cambria Math"/>
                        <w:kern w:val="2"/>
                        <w:lang w:eastAsia="zh-CN"/>
                      </w:rPr>
                    </m:ctrlPr>
                  </m:fPr>
                  <m:num>
                    <m:r>
                      <w:rPr>
                        <w:rFonts w:ascii="Cambria Math" w:hAnsi="Cambria Math"/>
                        <w:lang w:eastAsia="zh-CN"/>
                      </w:rPr>
                      <m:t>1</m:t>
                    </m:r>
                  </m:num>
                  <m:den>
                    <m:rad>
                      <m:radPr>
                        <m:degHide m:val="1"/>
                        <m:ctrlPr>
                          <w:rPr>
                            <w:rFonts w:ascii="Cambria Math" w:hAnsi="Cambria Math"/>
                            <w:i/>
                            <w:kern w:val="2"/>
                            <w:lang w:eastAsia="zh-CN"/>
                          </w:rPr>
                        </m:ctrlPr>
                      </m:radPr>
                      <m:deg/>
                      <m:e>
                        <m:r>
                          <w:rPr>
                            <w:rFonts w:ascii="Cambria Math" w:hAnsi="Cambria Math"/>
                            <w:lang w:eastAsia="zh-CN"/>
                          </w:rPr>
                          <m:t>3</m:t>
                        </m:r>
                      </m:e>
                    </m:rad>
                  </m:den>
                </m:f>
                <m:d>
                  <m:dPr>
                    <m:begChr m:val="["/>
                    <m:endChr m:val="]"/>
                    <m:ctrlPr>
                      <w:rPr>
                        <w:rFonts w:ascii="Cambria Math" w:hAnsi="Cambria Math"/>
                        <w:i/>
                        <w:lang w:eastAsia="zh-CN"/>
                      </w:rPr>
                    </m:ctrlPr>
                  </m:dPr>
                  <m:e>
                    <m:m>
                      <m:mPr>
                        <m:mcs>
                          <m:mc>
                            <m:mcPr>
                              <m:count m:val="3"/>
                              <m:mcJc m:val="center"/>
                            </m:mcPr>
                          </m:mc>
                        </m:mcs>
                        <m:ctrlPr>
                          <w:rPr>
                            <w:rFonts w:ascii="Cambria Math" w:hAnsi="Cambria Math"/>
                            <w:i/>
                            <w:lang w:eastAsia="zh-CN"/>
                          </w:rPr>
                        </m:ctrlPr>
                      </m:mPr>
                      <m:mr>
                        <m:e>
                          <m:r>
                            <w:rPr>
                              <w:rFonts w:ascii="Cambria Math" w:hAnsi="Cambria Math"/>
                              <w:lang w:eastAsia="zh-CN"/>
                            </w:rPr>
                            <m:t>1</m:t>
                          </m:r>
                        </m:e>
                        <m:e>
                          <m:r>
                            <w:rPr>
                              <w:rFonts w:ascii="Cambria Math" w:hAnsi="Cambria Math"/>
                              <w:lang w:eastAsia="zh-CN"/>
                            </w:rPr>
                            <m:t>0</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1</m:t>
                          </m:r>
                        </m:e>
                        <m:e>
                          <m:r>
                            <w:rPr>
                              <w:rFonts w:ascii="Cambria Math" w:hAnsi="Cambria Math"/>
                              <w:lang w:eastAsia="zh-CN"/>
                            </w:rPr>
                            <m:t>0</m:t>
                          </m:r>
                        </m:e>
                      </m:mr>
                      <m:mr>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e>
                      </m:mr>
                    </m:m>
                  </m:e>
                </m:d>
              </m:oMath>
            </m:oMathPara>
          </w:p>
          <w:p w14:paraId="4C4A3C42" w14:textId="77777777" w:rsidR="00784028" w:rsidRPr="00D4263C" w:rsidRDefault="00784028" w:rsidP="00784028">
            <w:pPr>
              <w:rPr>
                <w:rFonts w:cs="Times"/>
                <w:szCs w:val="20"/>
                <w:lang w:eastAsia="x-none"/>
              </w:rPr>
            </w:pPr>
          </w:p>
          <w:p w14:paraId="56F69DBF" w14:textId="77777777" w:rsidR="00784028" w:rsidRPr="00D4263C" w:rsidRDefault="00784028" w:rsidP="00784028">
            <w:pPr>
              <w:widowControl w:val="0"/>
              <w:rPr>
                <w:szCs w:val="20"/>
                <w:highlight w:val="green"/>
              </w:rPr>
            </w:pPr>
            <w:r w:rsidRPr="00D4263C">
              <w:rPr>
                <w:b/>
                <w:szCs w:val="20"/>
                <w:highlight w:val="green"/>
              </w:rPr>
              <w:t>Agreement</w:t>
            </w:r>
          </w:p>
          <w:p w14:paraId="4E0E8632" w14:textId="77777777" w:rsidR="00784028" w:rsidRPr="00470891" w:rsidRDefault="00784028" w:rsidP="00784028">
            <w:pPr>
              <w:contextualSpacing/>
              <w:rPr>
                <w:szCs w:val="20"/>
              </w:rPr>
            </w:pPr>
            <w:r w:rsidRPr="00470891">
              <w:rPr>
                <w:szCs w:val="20"/>
              </w:rPr>
              <w:t>For SRS configuration supporting codebook-based UL transmission by a 3TX UE, down-select one of</w:t>
            </w:r>
          </w:p>
          <w:p w14:paraId="1E3F15E4" w14:textId="77777777" w:rsidR="00784028" w:rsidRPr="00470891" w:rsidRDefault="00784028" w:rsidP="00784028">
            <w:pPr>
              <w:pStyle w:val="af2"/>
              <w:numPr>
                <w:ilvl w:val="0"/>
                <w:numId w:val="17"/>
              </w:numPr>
              <w:snapToGrid/>
              <w:spacing w:line="240" w:lineRule="auto"/>
              <w:contextualSpacing/>
              <w:jc w:val="both"/>
              <w:rPr>
                <w:rFonts w:ascii="Times New Roman" w:hAnsi="Times New Roman"/>
                <w:szCs w:val="20"/>
              </w:rPr>
            </w:pPr>
            <w:r w:rsidRPr="00470891">
              <w:rPr>
                <w:rFonts w:ascii="Times New Roman" w:hAnsi="Times New Roman"/>
                <w:szCs w:val="20"/>
              </w:rPr>
              <w:t xml:space="preserve">Alt1 – Support configuration of X 4-port SRS resources in a resource set where one the ports is </w:t>
            </w:r>
            <w:proofErr w:type="gramStart"/>
            <w:r w:rsidRPr="00470891">
              <w:rPr>
                <w:rFonts w:ascii="Times New Roman" w:hAnsi="Times New Roman"/>
                <w:szCs w:val="20"/>
              </w:rPr>
              <w:t>muted</w:t>
            </w:r>
            <w:proofErr w:type="gramEnd"/>
          </w:p>
          <w:p w14:paraId="75378A9D" w14:textId="77777777" w:rsidR="00784028" w:rsidRPr="00470891" w:rsidRDefault="00784028" w:rsidP="00784028">
            <w:pPr>
              <w:pStyle w:val="af2"/>
              <w:numPr>
                <w:ilvl w:val="0"/>
                <w:numId w:val="17"/>
              </w:numPr>
              <w:snapToGrid/>
              <w:spacing w:line="240" w:lineRule="auto"/>
              <w:contextualSpacing/>
              <w:jc w:val="both"/>
              <w:rPr>
                <w:rFonts w:ascii="Times New Roman" w:hAnsi="Times New Roman"/>
                <w:szCs w:val="20"/>
              </w:rPr>
            </w:pPr>
            <w:r w:rsidRPr="00470891">
              <w:rPr>
                <w:rFonts w:ascii="Times New Roman" w:hAnsi="Times New Roman"/>
                <w:szCs w:val="20"/>
              </w:rPr>
              <w:t>Alt2 – Support configuration of X SRS resources with equal/unequal number of ports (</w:t>
            </w:r>
            <w:proofErr w:type="gramStart"/>
            <w:r w:rsidRPr="00470891">
              <w:rPr>
                <w:rFonts w:ascii="Times New Roman" w:hAnsi="Times New Roman"/>
                <w:szCs w:val="20"/>
              </w:rPr>
              <w:t>e.g.</w:t>
            </w:r>
            <w:proofErr w:type="gramEnd"/>
            <w:r w:rsidRPr="00470891">
              <w:rPr>
                <w:rFonts w:ascii="Times New Roman" w:hAnsi="Times New Roman"/>
                <w:szCs w:val="20"/>
              </w:rPr>
              <w:t xml:space="preserve"> 2 + 1 or 1 + 1 + 1) in a resource set,</w:t>
            </w:r>
          </w:p>
          <w:p w14:paraId="6ECDB17A" w14:textId="77777777" w:rsidR="00784028" w:rsidRPr="00470891" w:rsidRDefault="00784028" w:rsidP="00784028">
            <w:pPr>
              <w:contextualSpacing/>
              <w:rPr>
                <w:bCs/>
                <w:szCs w:val="20"/>
              </w:rPr>
            </w:pPr>
            <w:r w:rsidRPr="00470891">
              <w:rPr>
                <w:bCs/>
                <w:szCs w:val="20"/>
              </w:rPr>
              <w:t>The value for X is FFS, and it will be determined according to the selected alternative.</w:t>
            </w:r>
          </w:p>
          <w:p w14:paraId="641E8CAE" w14:textId="77777777" w:rsidR="00784028" w:rsidRPr="00D4263C" w:rsidRDefault="00784028" w:rsidP="00784028">
            <w:pPr>
              <w:rPr>
                <w:rFonts w:cs="Times"/>
                <w:szCs w:val="20"/>
                <w:lang w:eastAsia="x-none"/>
              </w:rPr>
            </w:pPr>
          </w:p>
          <w:p w14:paraId="0307D6B1" w14:textId="77777777" w:rsidR="00784028" w:rsidRPr="00D4263C" w:rsidRDefault="00784028" w:rsidP="00784028">
            <w:pPr>
              <w:widowControl w:val="0"/>
              <w:rPr>
                <w:szCs w:val="20"/>
                <w:highlight w:val="green"/>
              </w:rPr>
            </w:pPr>
            <w:r w:rsidRPr="00D4263C">
              <w:rPr>
                <w:b/>
                <w:szCs w:val="20"/>
                <w:highlight w:val="green"/>
              </w:rPr>
              <w:t>Agreement</w:t>
            </w:r>
          </w:p>
          <w:p w14:paraId="5EC3F1DB" w14:textId="77777777" w:rsidR="00784028" w:rsidRPr="00470891" w:rsidRDefault="00784028" w:rsidP="00784028">
            <w:pPr>
              <w:contextualSpacing/>
              <w:rPr>
                <w:szCs w:val="20"/>
              </w:rPr>
            </w:pPr>
            <w:r w:rsidRPr="00470891">
              <w:rPr>
                <w:szCs w:val="20"/>
              </w:rPr>
              <w:t xml:space="preserve">For a 3TX UE, </w:t>
            </w:r>
            <w:proofErr w:type="gramStart"/>
            <w:r w:rsidRPr="00470891">
              <w:rPr>
                <w:szCs w:val="20"/>
              </w:rPr>
              <w:t>down-select</w:t>
            </w:r>
            <w:proofErr w:type="gramEnd"/>
            <w:r w:rsidRPr="00470891">
              <w:rPr>
                <w:szCs w:val="20"/>
              </w:rPr>
              <w:t xml:space="preserve"> one of the following options for the number of PTRS ports,</w:t>
            </w:r>
          </w:p>
          <w:p w14:paraId="1E224930" w14:textId="77777777" w:rsidR="00784028" w:rsidRPr="00470891" w:rsidRDefault="00784028" w:rsidP="00784028">
            <w:pPr>
              <w:pStyle w:val="af2"/>
              <w:numPr>
                <w:ilvl w:val="0"/>
                <w:numId w:val="17"/>
              </w:numPr>
              <w:snapToGrid/>
              <w:spacing w:line="240" w:lineRule="auto"/>
              <w:contextualSpacing/>
              <w:jc w:val="both"/>
              <w:rPr>
                <w:rFonts w:ascii="Times New Roman" w:hAnsi="Times New Roman"/>
                <w:szCs w:val="20"/>
              </w:rPr>
            </w:pPr>
            <w:r w:rsidRPr="00470891">
              <w:rPr>
                <w:rFonts w:ascii="Times New Roman" w:hAnsi="Times New Roman"/>
                <w:szCs w:val="20"/>
              </w:rPr>
              <w:t>Option-1: A single PTRS port is supported.</w:t>
            </w:r>
          </w:p>
          <w:p w14:paraId="245E6CC3" w14:textId="77777777" w:rsidR="00784028" w:rsidRPr="00470891" w:rsidRDefault="00784028" w:rsidP="00784028">
            <w:pPr>
              <w:pStyle w:val="af2"/>
              <w:numPr>
                <w:ilvl w:val="0"/>
                <w:numId w:val="17"/>
              </w:numPr>
              <w:snapToGrid/>
              <w:spacing w:line="240" w:lineRule="auto"/>
              <w:contextualSpacing/>
              <w:jc w:val="both"/>
              <w:rPr>
                <w:rFonts w:ascii="Times New Roman" w:hAnsi="Times New Roman"/>
                <w:szCs w:val="20"/>
              </w:rPr>
            </w:pPr>
            <w:r w:rsidRPr="00470891">
              <w:rPr>
                <w:rFonts w:ascii="Times New Roman" w:hAnsi="Times New Roman"/>
                <w:szCs w:val="20"/>
              </w:rPr>
              <w:t>Option- 2: Up to 2 PTRS port may be configured.</w:t>
            </w:r>
          </w:p>
          <w:p w14:paraId="557F42C4" w14:textId="77777777" w:rsidR="00784028" w:rsidRPr="00D4263C" w:rsidRDefault="00784028" w:rsidP="00784028">
            <w:pPr>
              <w:contextualSpacing/>
              <w:rPr>
                <w:rFonts w:eastAsia="Malgun Gothic" w:cs="Times"/>
                <w:b/>
                <w:bCs/>
                <w:szCs w:val="20"/>
                <w:highlight w:val="yellow"/>
                <w:lang w:eastAsia="zh-CN"/>
              </w:rPr>
            </w:pPr>
          </w:p>
          <w:p w14:paraId="0E312F73" w14:textId="77777777" w:rsidR="00784028" w:rsidRPr="00D4263C" w:rsidRDefault="00784028" w:rsidP="00784028">
            <w:pPr>
              <w:widowControl w:val="0"/>
              <w:rPr>
                <w:szCs w:val="20"/>
                <w:highlight w:val="green"/>
              </w:rPr>
            </w:pPr>
            <w:r w:rsidRPr="00D4263C">
              <w:rPr>
                <w:b/>
                <w:szCs w:val="20"/>
                <w:highlight w:val="green"/>
              </w:rPr>
              <w:t>Agreement</w:t>
            </w:r>
          </w:p>
          <w:p w14:paraId="0FF604E1" w14:textId="77777777" w:rsidR="00784028" w:rsidRPr="00D4263C" w:rsidRDefault="00784028" w:rsidP="00784028">
            <w:pPr>
              <w:contextualSpacing/>
              <w:rPr>
                <w:rFonts w:cs="Times"/>
                <w:szCs w:val="20"/>
              </w:rPr>
            </w:pPr>
            <w:r w:rsidRPr="00D4263C">
              <w:rPr>
                <w:rFonts w:cs="Times"/>
                <w:szCs w:val="20"/>
              </w:rPr>
              <w:t>For a 3-antenna-port codebook-based UL transmission, study PTRS-DMRS association.</w:t>
            </w:r>
          </w:p>
          <w:p w14:paraId="6C25E4C2" w14:textId="77777777" w:rsidR="00784028" w:rsidRPr="00D4263C" w:rsidRDefault="00784028" w:rsidP="00784028">
            <w:pPr>
              <w:rPr>
                <w:rFonts w:cs="Times"/>
                <w:szCs w:val="20"/>
                <w:lang w:eastAsia="x-none"/>
              </w:rPr>
            </w:pPr>
          </w:p>
          <w:p w14:paraId="04C5C916" w14:textId="77777777" w:rsidR="00784028" w:rsidRPr="00D4263C" w:rsidRDefault="00784028" w:rsidP="00784028">
            <w:pPr>
              <w:widowControl w:val="0"/>
              <w:rPr>
                <w:szCs w:val="20"/>
                <w:highlight w:val="green"/>
              </w:rPr>
            </w:pPr>
            <w:r w:rsidRPr="00D4263C">
              <w:rPr>
                <w:b/>
                <w:szCs w:val="20"/>
                <w:highlight w:val="green"/>
              </w:rPr>
              <w:t>Agreement</w:t>
            </w:r>
          </w:p>
          <w:p w14:paraId="32C005F8" w14:textId="77777777" w:rsidR="00784028" w:rsidRPr="00D4263C" w:rsidRDefault="00784028" w:rsidP="00784028">
            <w:pPr>
              <w:contextualSpacing/>
              <w:rPr>
                <w:rFonts w:cs="Times"/>
                <w:szCs w:val="20"/>
              </w:rPr>
            </w:pPr>
            <w:r w:rsidRPr="00D4263C">
              <w:rPr>
                <w:rFonts w:cs="Times"/>
                <w:szCs w:val="20"/>
              </w:rPr>
              <w:t>For a 3-antenna-port codebook-based UL transmission, study power split for each port of SRS and PUSCH.</w:t>
            </w:r>
          </w:p>
          <w:p w14:paraId="0BB1BEAF" w14:textId="77777777" w:rsidR="00784028" w:rsidRPr="00D4263C" w:rsidRDefault="00784028" w:rsidP="00784028">
            <w:pPr>
              <w:contextualSpacing/>
              <w:rPr>
                <w:rFonts w:cs="Times"/>
                <w:szCs w:val="20"/>
              </w:rPr>
            </w:pPr>
          </w:p>
          <w:p w14:paraId="3CECECE8" w14:textId="77777777" w:rsidR="00784028" w:rsidRPr="00D4263C" w:rsidRDefault="00784028" w:rsidP="00784028">
            <w:pPr>
              <w:widowControl w:val="0"/>
              <w:rPr>
                <w:szCs w:val="20"/>
                <w:highlight w:val="green"/>
              </w:rPr>
            </w:pPr>
            <w:r w:rsidRPr="00D4263C">
              <w:rPr>
                <w:b/>
                <w:szCs w:val="20"/>
                <w:highlight w:val="green"/>
              </w:rPr>
              <w:t>Agreement</w:t>
            </w:r>
          </w:p>
          <w:p w14:paraId="684955FF" w14:textId="77777777" w:rsidR="00784028" w:rsidRPr="00735149" w:rsidRDefault="00784028" w:rsidP="00784028">
            <w:pPr>
              <w:contextualSpacing/>
              <w:rPr>
                <w:rFonts w:cs="Times"/>
                <w:color w:val="FF0000"/>
                <w:szCs w:val="20"/>
              </w:rPr>
            </w:pPr>
            <w:r w:rsidRPr="00D4263C">
              <w:rPr>
                <w:rFonts w:cs="Times"/>
                <w:szCs w:val="20"/>
              </w:rPr>
              <w:t>For codebook-based uplink transmissio</w:t>
            </w:r>
            <w:r w:rsidRPr="00470891">
              <w:rPr>
                <w:rFonts w:cs="Times"/>
                <w:szCs w:val="20"/>
              </w:rPr>
              <w:t xml:space="preserve">n by a 3TX UE, support full-power Mode 0, </w:t>
            </w:r>
            <w:r w:rsidRPr="00735149">
              <w:rPr>
                <w:rFonts w:cs="Times"/>
                <w:color w:val="FF0000"/>
                <w:szCs w:val="20"/>
              </w:rPr>
              <w:t>subject to UE capability.</w:t>
            </w:r>
          </w:p>
          <w:p w14:paraId="6075100B" w14:textId="77777777" w:rsidR="00784028" w:rsidRPr="00D4263C" w:rsidRDefault="00784028" w:rsidP="00784028">
            <w:pPr>
              <w:contextualSpacing/>
              <w:rPr>
                <w:rFonts w:cs="Times"/>
                <w:szCs w:val="20"/>
                <w:highlight w:val="yellow"/>
              </w:rPr>
            </w:pPr>
          </w:p>
          <w:p w14:paraId="05F5723B" w14:textId="77777777" w:rsidR="00784028" w:rsidRPr="00D4263C" w:rsidRDefault="00784028" w:rsidP="00784028">
            <w:pPr>
              <w:contextualSpacing/>
              <w:rPr>
                <w:rFonts w:cs="Times"/>
                <w:b/>
                <w:bCs/>
                <w:szCs w:val="20"/>
              </w:rPr>
            </w:pPr>
            <w:r w:rsidRPr="00D4263C">
              <w:rPr>
                <w:rFonts w:cs="Times"/>
                <w:b/>
                <w:bCs/>
                <w:szCs w:val="20"/>
              </w:rPr>
              <w:t>Conclusion</w:t>
            </w:r>
          </w:p>
          <w:p w14:paraId="342BFB0E" w14:textId="77777777" w:rsidR="00784028" w:rsidRPr="00D4263C" w:rsidRDefault="00784028" w:rsidP="00784028">
            <w:pPr>
              <w:contextualSpacing/>
              <w:rPr>
                <w:rFonts w:cs="Times"/>
                <w:szCs w:val="20"/>
              </w:rPr>
            </w:pPr>
            <w:r w:rsidRPr="00D4263C">
              <w:rPr>
                <w:rFonts w:cs="Times"/>
                <w:szCs w:val="20"/>
              </w:rPr>
              <w:t>There is no consensus in RAN1 to support antenna switching for 3TX UE in Rel-19</w:t>
            </w:r>
          </w:p>
          <w:p w14:paraId="2B7AFF90" w14:textId="77777777" w:rsidR="00E66DDD" w:rsidRDefault="00E66DDD" w:rsidP="00784028">
            <w:pPr>
              <w:pStyle w:val="0Maintext"/>
              <w:rPr>
                <w:rFonts w:eastAsia="等线"/>
                <w:b/>
                <w:bCs/>
                <w:highlight w:val="green"/>
                <w:lang w:val="en-US" w:eastAsia="zh-CN"/>
              </w:rPr>
            </w:pPr>
          </w:p>
          <w:p w14:paraId="2EEBCFD7" w14:textId="21FE1511" w:rsidR="00784028" w:rsidRPr="00695BF6" w:rsidRDefault="00784028" w:rsidP="00784028">
            <w:pPr>
              <w:pStyle w:val="0Maintext"/>
              <w:rPr>
                <w:rFonts w:eastAsia="等线"/>
                <w:highlight w:val="green"/>
                <w:lang w:val="en-US" w:eastAsia="zh-CN"/>
              </w:rPr>
            </w:pPr>
            <w:r w:rsidRPr="00695BF6">
              <w:rPr>
                <w:rFonts w:eastAsia="等线"/>
                <w:b/>
                <w:bCs/>
                <w:highlight w:val="green"/>
                <w:lang w:val="en-US" w:eastAsia="zh-CN"/>
              </w:rPr>
              <w:t>Agreement</w:t>
            </w:r>
          </w:p>
          <w:p w14:paraId="279146F8" w14:textId="77777777" w:rsidR="00784028" w:rsidRPr="00695BF6" w:rsidRDefault="00784028" w:rsidP="00784028">
            <w:pPr>
              <w:contextualSpacing/>
              <w:rPr>
                <w:szCs w:val="20"/>
              </w:rPr>
            </w:pPr>
            <w:r w:rsidRPr="00695BF6">
              <w:rPr>
                <w:szCs w:val="20"/>
              </w:rPr>
              <w:t>For SRS configuration supporting codebook-based UL transmission by a 3TX UE, one SRS resource set is configured for single TRP operation.</w:t>
            </w:r>
          </w:p>
          <w:p w14:paraId="1E6319CE" w14:textId="77777777" w:rsidR="00784028" w:rsidRDefault="00784028" w:rsidP="00784028">
            <w:pPr>
              <w:pStyle w:val="bodytext"/>
              <w:spacing w:before="0" w:beforeAutospacing="0" w:after="0" w:afterAutospacing="0"/>
              <w:contextualSpacing/>
              <w:jc w:val="both"/>
              <w:rPr>
                <w:rFonts w:ascii="Times" w:hAnsi="Times" w:cs="Times"/>
                <w:sz w:val="20"/>
                <w:szCs w:val="20"/>
                <w:lang w:val="en-GB" w:eastAsia="zh-CN"/>
              </w:rPr>
            </w:pPr>
          </w:p>
          <w:p w14:paraId="5AE1AD4E" w14:textId="77777777" w:rsidR="00784028" w:rsidRPr="00695BF6" w:rsidRDefault="00784028" w:rsidP="00784028">
            <w:pPr>
              <w:pStyle w:val="0Maintext"/>
              <w:rPr>
                <w:rFonts w:eastAsia="等线"/>
                <w:highlight w:val="green"/>
                <w:lang w:val="en-US" w:eastAsia="zh-CN"/>
              </w:rPr>
            </w:pPr>
            <w:r w:rsidRPr="00695BF6">
              <w:rPr>
                <w:rFonts w:eastAsia="等线"/>
                <w:b/>
                <w:bCs/>
                <w:highlight w:val="green"/>
                <w:lang w:val="en-US" w:eastAsia="zh-CN"/>
              </w:rPr>
              <w:t>Agreement</w:t>
            </w:r>
          </w:p>
          <w:p w14:paraId="1EC26F64" w14:textId="77777777" w:rsidR="00784028" w:rsidRPr="006E407E" w:rsidRDefault="00784028" w:rsidP="00784028">
            <w:pPr>
              <w:contextualSpacing/>
              <w:rPr>
                <w:szCs w:val="20"/>
              </w:rPr>
            </w:pPr>
            <w:r w:rsidRPr="006E407E">
              <w:rPr>
                <w:szCs w:val="20"/>
              </w:rPr>
              <w:t xml:space="preserve">For codebook-based transmission by a 3TX UE, </w:t>
            </w:r>
          </w:p>
          <w:p w14:paraId="243811F1" w14:textId="77777777" w:rsidR="00784028" w:rsidRPr="006E407E" w:rsidRDefault="00784028" w:rsidP="00784028">
            <w:pPr>
              <w:pStyle w:val="af2"/>
              <w:numPr>
                <w:ilvl w:val="0"/>
                <w:numId w:val="17"/>
              </w:numPr>
              <w:snapToGrid/>
              <w:spacing w:line="240" w:lineRule="auto"/>
              <w:contextualSpacing/>
              <w:jc w:val="both"/>
              <w:rPr>
                <w:strike/>
                <w:szCs w:val="20"/>
              </w:rPr>
            </w:pPr>
            <w:r w:rsidRPr="006E407E">
              <w:rPr>
                <w:rFonts w:ascii="Times New Roman" w:hAnsi="Times New Roman"/>
                <w:szCs w:val="20"/>
              </w:rPr>
              <w:t xml:space="preserve">Only PUSCH antenna ports 1000, 1001, 1002 are </w:t>
            </w:r>
            <w:proofErr w:type="gramStart"/>
            <w:r w:rsidRPr="006E407E">
              <w:rPr>
                <w:rFonts w:ascii="Times New Roman" w:hAnsi="Times New Roman"/>
                <w:szCs w:val="20"/>
              </w:rPr>
              <w:t>used</w:t>
            </w:r>
            <w:proofErr w:type="gramEnd"/>
          </w:p>
          <w:p w14:paraId="16151063" w14:textId="1E2305A6" w:rsidR="00784028" w:rsidRPr="006E407E" w:rsidRDefault="00784028" w:rsidP="00784028">
            <w:pPr>
              <w:pStyle w:val="af2"/>
              <w:numPr>
                <w:ilvl w:val="0"/>
                <w:numId w:val="17"/>
              </w:numPr>
              <w:snapToGrid/>
              <w:spacing w:line="240" w:lineRule="auto"/>
              <w:contextualSpacing/>
              <w:jc w:val="both"/>
              <w:rPr>
                <w:rFonts w:ascii="Times New Roman" w:hAnsi="Times New Roman"/>
                <w:szCs w:val="20"/>
              </w:rPr>
            </w:pPr>
            <w:r w:rsidRPr="006E407E">
              <w:rPr>
                <w:rFonts w:ascii="Times New Roman" w:hAnsi="Times New Roman"/>
                <w:szCs w:val="20"/>
              </w:rPr>
              <w:t>Option-2: Subject to UE capability, up to 2 PTRS ports may be configured</w:t>
            </w:r>
            <w:r w:rsidRPr="006E407E">
              <w:rPr>
                <w:szCs w:val="20"/>
              </w:rPr>
              <w:t xml:space="preserve"> </w:t>
            </w:r>
            <w:r w:rsidRPr="006E407E">
              <w:rPr>
                <w:rFonts w:ascii="Times New Roman" w:hAnsi="Times New Roman"/>
                <w:szCs w:val="20"/>
              </w:rPr>
              <w:t>in PTRS-</w:t>
            </w:r>
            <w:proofErr w:type="spellStart"/>
            <w:r w:rsidRPr="006E407E">
              <w:rPr>
                <w:rFonts w:ascii="Times New Roman" w:hAnsi="Times New Roman"/>
                <w:szCs w:val="20"/>
              </w:rPr>
              <w:t>UplinkConfig</w:t>
            </w:r>
            <w:proofErr w:type="spellEnd"/>
            <w:r w:rsidRPr="006E407E">
              <w:rPr>
                <w:rFonts w:ascii="Times New Roman" w:hAnsi="Times New Roman"/>
                <w:szCs w:val="20"/>
              </w:rPr>
              <w:t xml:space="preserve">, </w:t>
            </w:r>
          </w:p>
          <w:p w14:paraId="41226488" w14:textId="77777777" w:rsidR="00784028" w:rsidRPr="006E407E" w:rsidRDefault="00784028" w:rsidP="00784028">
            <w:pPr>
              <w:pStyle w:val="af2"/>
              <w:numPr>
                <w:ilvl w:val="1"/>
                <w:numId w:val="17"/>
              </w:numPr>
              <w:snapToGrid/>
              <w:spacing w:line="240" w:lineRule="auto"/>
              <w:contextualSpacing/>
              <w:jc w:val="both"/>
              <w:rPr>
                <w:rFonts w:ascii="Times New Roman" w:hAnsi="Times New Roman"/>
                <w:szCs w:val="20"/>
              </w:rPr>
            </w:pPr>
            <w:r w:rsidRPr="006E407E">
              <w:rPr>
                <w:rFonts w:ascii="Times New Roman" w:hAnsi="Times New Roman"/>
                <w:szCs w:val="20"/>
              </w:rPr>
              <w:t>FFS whether a single bit or 2 bits are used for PTRS-DMRS association indication.</w:t>
            </w:r>
          </w:p>
          <w:p w14:paraId="7EDA3B99" w14:textId="744740A3" w:rsidR="005F1164" w:rsidRPr="00C655C3" w:rsidRDefault="00784028" w:rsidP="00784028">
            <w:pPr>
              <w:pStyle w:val="bodytext"/>
              <w:spacing w:before="0" w:beforeAutospacing="0" w:after="0" w:afterAutospacing="0"/>
              <w:contextualSpacing/>
              <w:jc w:val="both"/>
              <w:rPr>
                <w:rFonts w:ascii="Times New Roman" w:hAnsi="Times New Roman"/>
                <w:sz w:val="22"/>
                <w:szCs w:val="22"/>
                <w:lang w:val="en-GB" w:eastAsia="zh-CN"/>
              </w:rPr>
            </w:pPr>
            <w:r w:rsidRPr="00C655C3">
              <w:rPr>
                <w:rFonts w:ascii="Times New Roman" w:hAnsi="Times New Roman"/>
                <w:sz w:val="22"/>
                <w:szCs w:val="22"/>
                <w:lang w:val="en-GB" w:eastAsia="zh-CN"/>
              </w:rPr>
              <w:t>Above is only for single panel transmission</w:t>
            </w:r>
            <w:r w:rsidR="005F1164" w:rsidRPr="00C655C3">
              <w:rPr>
                <w:rFonts w:ascii="Times New Roman" w:eastAsia="Times New Roman" w:hAnsi="Times New Roman"/>
                <w:sz w:val="22"/>
                <w:szCs w:val="22"/>
              </w:rPr>
              <w:t>.</w:t>
            </w:r>
          </w:p>
        </w:tc>
      </w:tr>
    </w:tbl>
    <w:p w14:paraId="40BE3DCD" w14:textId="7E17BBBF" w:rsidR="00D35442" w:rsidRDefault="00E02162" w:rsidP="009353B2">
      <w:pPr>
        <w:spacing w:before="180"/>
        <w:rPr>
          <w:lang w:eastAsia="zh-CN"/>
        </w:rPr>
      </w:pPr>
      <w:r w:rsidRPr="00E02162">
        <w:rPr>
          <w:lang w:eastAsia="zh-CN"/>
        </w:rPr>
        <w:lastRenderedPageBreak/>
        <w:t xml:space="preserve">In this contribution, we provide our views on </w:t>
      </w:r>
      <w:r w:rsidR="005F1164">
        <w:rPr>
          <w:lang w:eastAsia="zh-CN"/>
        </w:rPr>
        <w:t>s</w:t>
      </w:r>
      <w:r w:rsidR="005F1164" w:rsidRPr="00B0122A">
        <w:rPr>
          <w:lang w:eastAsia="zh-CN"/>
        </w:rPr>
        <w:t>upport</w:t>
      </w:r>
      <w:r>
        <w:rPr>
          <w:lang w:eastAsia="zh-CN"/>
        </w:rPr>
        <w:t>ing</w:t>
      </w:r>
      <w:r w:rsidR="005F1164" w:rsidRPr="00B0122A">
        <w:rPr>
          <w:lang w:eastAsia="zh-CN"/>
        </w:rPr>
        <w:t xml:space="preserve"> 3-antenna-port codebook-based transmissions</w:t>
      </w:r>
      <w:r w:rsidR="005F1164">
        <w:rPr>
          <w:lang w:eastAsia="zh-CN"/>
        </w:rPr>
        <w:t>.</w:t>
      </w:r>
    </w:p>
    <w:p w14:paraId="3330E2EB" w14:textId="3D55316A" w:rsidR="0096698F" w:rsidRDefault="004123B2" w:rsidP="003515A9">
      <w:pPr>
        <w:pStyle w:val="1"/>
        <w:ind w:left="431" w:hanging="431"/>
        <w:rPr>
          <w:sz w:val="32"/>
          <w:szCs w:val="36"/>
          <w:lang w:eastAsia="zh-CN"/>
        </w:rPr>
      </w:pPr>
      <w:r>
        <w:rPr>
          <w:sz w:val="32"/>
          <w:szCs w:val="36"/>
          <w:lang w:eastAsia="zh-CN"/>
        </w:rPr>
        <w:t xml:space="preserve">Discussion </w:t>
      </w:r>
    </w:p>
    <w:p w14:paraId="519FE1A2" w14:textId="196AD493" w:rsidR="00D40305" w:rsidRDefault="00D40305" w:rsidP="00D40305">
      <w:pPr>
        <w:pStyle w:val="2"/>
        <w:spacing w:before="180"/>
        <w:ind w:left="578" w:hanging="578"/>
        <w:rPr>
          <w:lang w:eastAsia="zh-CN"/>
        </w:rPr>
      </w:pPr>
      <w:r w:rsidRPr="00874D15">
        <w:rPr>
          <w:lang w:eastAsia="zh-CN"/>
        </w:rPr>
        <w:t xml:space="preserve">3-antenna-port </w:t>
      </w:r>
      <w:r>
        <w:rPr>
          <w:lang w:eastAsia="zh-CN"/>
        </w:rPr>
        <w:t xml:space="preserve">SRS </w:t>
      </w:r>
      <w:r w:rsidR="00BC1330">
        <w:rPr>
          <w:lang w:eastAsia="zh-CN"/>
        </w:rPr>
        <w:t>configuration</w:t>
      </w:r>
    </w:p>
    <w:p w14:paraId="375D480C" w14:textId="24DB2B2E" w:rsidR="00131B5D" w:rsidRDefault="000B0810" w:rsidP="00D40305">
      <w:pPr>
        <w:spacing w:before="180"/>
        <w:rPr>
          <w:rFonts w:eastAsia="微软雅黑"/>
          <w:szCs w:val="20"/>
        </w:rPr>
      </w:pPr>
      <w:r>
        <w:rPr>
          <w:rFonts w:eastAsia="微软雅黑"/>
          <w:lang w:eastAsia="zh-CN"/>
        </w:rPr>
        <w:t xml:space="preserve">A </w:t>
      </w:r>
      <w:r w:rsidR="00972A24">
        <w:rPr>
          <w:rFonts w:eastAsia="微软雅黑"/>
          <w:lang w:eastAsia="zh-CN"/>
        </w:rPr>
        <w:t>3 port</w:t>
      </w:r>
      <w:r w:rsidR="001014D3">
        <w:rPr>
          <w:rFonts w:eastAsia="微软雅黑"/>
          <w:lang w:eastAsia="zh-CN"/>
        </w:rPr>
        <w:t>s</w:t>
      </w:r>
      <w:r w:rsidR="00972A24">
        <w:rPr>
          <w:rFonts w:eastAsia="微软雅黑"/>
          <w:lang w:eastAsia="zh-CN"/>
        </w:rPr>
        <w:t xml:space="preserve"> SRS </w:t>
      </w:r>
      <w:r w:rsidR="004A10B9">
        <w:rPr>
          <w:rFonts w:eastAsia="微软雅黑"/>
          <w:lang w:eastAsia="zh-CN"/>
        </w:rPr>
        <w:t xml:space="preserve">transmission </w:t>
      </w:r>
      <w:r w:rsidR="00972A24">
        <w:rPr>
          <w:rFonts w:eastAsia="微软雅黑"/>
          <w:lang w:eastAsia="zh-CN"/>
        </w:rPr>
        <w:t>shall be specified t</w:t>
      </w:r>
      <w:r w:rsidR="005E74CD">
        <w:rPr>
          <w:rFonts w:eastAsia="微软雅黑" w:hint="eastAsia"/>
          <w:lang w:eastAsia="zh-CN"/>
        </w:rPr>
        <w:t>o</w:t>
      </w:r>
      <w:r w:rsidR="005E74CD">
        <w:rPr>
          <w:rFonts w:eastAsia="微软雅黑"/>
          <w:lang w:eastAsia="zh-CN"/>
        </w:rPr>
        <w:t xml:space="preserve"> support </w:t>
      </w:r>
      <w:r w:rsidR="005E74CD" w:rsidRPr="005E74CD">
        <w:rPr>
          <w:rFonts w:eastAsia="微软雅黑"/>
          <w:lang w:eastAsia="zh-CN"/>
        </w:rPr>
        <w:t>3-antenna-port codebook-based PUSCH transmission</w:t>
      </w:r>
      <w:r w:rsidR="00972A24">
        <w:rPr>
          <w:rFonts w:eastAsia="微软雅黑"/>
          <w:lang w:eastAsia="zh-CN"/>
        </w:rPr>
        <w:t xml:space="preserve">. Since </w:t>
      </w:r>
      <w:r w:rsidR="00972A24">
        <w:rPr>
          <w:rFonts w:eastAsia="等线"/>
          <w:lang w:val="sv-SE" w:eastAsia="zh-CN"/>
        </w:rPr>
        <w:t xml:space="preserve">no enhancement on SRS resource is expected in the WID, </w:t>
      </w:r>
      <w:r>
        <w:rPr>
          <w:rFonts w:eastAsia="等线"/>
          <w:lang w:val="sv-SE" w:eastAsia="zh-CN"/>
        </w:rPr>
        <w:t xml:space="preserve">a </w:t>
      </w:r>
      <w:r w:rsidR="00972A24">
        <w:rPr>
          <w:rFonts w:eastAsia="微软雅黑"/>
          <w:szCs w:val="20"/>
        </w:rPr>
        <w:t xml:space="preserve">3-port SRS </w:t>
      </w:r>
      <w:r w:rsidR="009B2DCC">
        <w:rPr>
          <w:rFonts w:eastAsia="微软雅黑"/>
          <w:szCs w:val="20"/>
        </w:rPr>
        <w:t>transmission</w:t>
      </w:r>
      <w:r>
        <w:rPr>
          <w:rFonts w:eastAsia="微软雅黑"/>
          <w:szCs w:val="20"/>
        </w:rPr>
        <w:t xml:space="preserve"> </w:t>
      </w:r>
      <w:r w:rsidR="00972A24">
        <w:rPr>
          <w:rFonts w:eastAsia="微软雅黑"/>
          <w:szCs w:val="20"/>
        </w:rPr>
        <w:t xml:space="preserve">can be </w:t>
      </w:r>
      <w:r w:rsidR="001014D3">
        <w:rPr>
          <w:rFonts w:eastAsia="微软雅黑"/>
          <w:szCs w:val="20"/>
        </w:rPr>
        <w:t xml:space="preserve">obtained </w:t>
      </w:r>
      <w:r w:rsidR="009B2DCC">
        <w:rPr>
          <w:rFonts w:eastAsia="微软雅黑"/>
          <w:szCs w:val="20"/>
        </w:rPr>
        <w:t>based on</w:t>
      </w:r>
      <w:r>
        <w:rPr>
          <w:rFonts w:eastAsia="微软雅黑"/>
          <w:szCs w:val="20"/>
        </w:rPr>
        <w:t xml:space="preserve"> </w:t>
      </w:r>
      <w:r w:rsidR="00972A24">
        <w:rPr>
          <w:rFonts w:eastAsia="微软雅黑"/>
          <w:szCs w:val="20"/>
        </w:rPr>
        <w:t>legacy SRS</w:t>
      </w:r>
      <w:r w:rsidR="00972A24">
        <w:rPr>
          <w:rFonts w:eastAsia="微软雅黑" w:hint="eastAsia"/>
          <w:szCs w:val="20"/>
        </w:rPr>
        <w:t xml:space="preserve"> </w:t>
      </w:r>
      <w:r>
        <w:rPr>
          <w:rFonts w:eastAsia="微软雅黑"/>
          <w:szCs w:val="20"/>
        </w:rPr>
        <w:t>resource</w:t>
      </w:r>
      <w:r w:rsidR="009B2DCC">
        <w:rPr>
          <w:rFonts w:eastAsia="微软雅黑"/>
          <w:szCs w:val="20"/>
        </w:rPr>
        <w:t>(s)</w:t>
      </w:r>
      <w:r w:rsidR="001014D3">
        <w:rPr>
          <w:rFonts w:eastAsia="微软雅黑"/>
          <w:szCs w:val="20"/>
        </w:rPr>
        <w:t xml:space="preserve"> configurations</w:t>
      </w:r>
      <w:r w:rsidR="003C513D">
        <w:rPr>
          <w:rFonts w:eastAsia="微软雅黑"/>
          <w:szCs w:val="20"/>
        </w:rPr>
        <w:t xml:space="preserve">. </w:t>
      </w:r>
      <w:r w:rsidR="00131B5D">
        <w:rPr>
          <w:rFonts w:eastAsia="微软雅黑"/>
          <w:szCs w:val="20"/>
        </w:rPr>
        <w:t xml:space="preserve">Two </w:t>
      </w:r>
      <w:r w:rsidR="00393970">
        <w:rPr>
          <w:rFonts w:eastAsia="微软雅黑"/>
          <w:szCs w:val="20"/>
        </w:rPr>
        <w:t xml:space="preserve">alternatives </w:t>
      </w:r>
      <w:r w:rsidR="00D10AFD">
        <w:rPr>
          <w:rFonts w:eastAsia="微软雅黑"/>
          <w:szCs w:val="20"/>
        </w:rPr>
        <w:t xml:space="preserve">were </w:t>
      </w:r>
      <w:r w:rsidR="00393970">
        <w:rPr>
          <w:rFonts w:eastAsia="微软雅黑"/>
          <w:szCs w:val="20"/>
        </w:rPr>
        <w:t>proposed</w:t>
      </w:r>
      <w:r w:rsidR="00A83AC4">
        <w:rPr>
          <w:rFonts w:eastAsia="微软雅黑"/>
          <w:szCs w:val="20"/>
        </w:rPr>
        <w:t xml:space="preserve"> to configure </w:t>
      </w:r>
      <w:r w:rsidR="009B2DCC">
        <w:rPr>
          <w:rFonts w:eastAsia="微软雅黑"/>
          <w:szCs w:val="20"/>
        </w:rPr>
        <w:t>the SRS for 3Tx UE</w:t>
      </w:r>
      <w:r w:rsidR="002965B0">
        <w:rPr>
          <w:rFonts w:eastAsia="微软雅黑"/>
          <w:szCs w:val="20"/>
        </w:rPr>
        <w:t xml:space="preserve"> in RAN1 #116 </w:t>
      </w:r>
      <w:r w:rsidR="00760CB7">
        <w:rPr>
          <w:rFonts w:eastAsia="微软雅黑"/>
          <w:szCs w:val="20"/>
        </w:rPr>
        <w:t>for potential down-selection</w:t>
      </w:r>
      <w:r w:rsidR="00D16FD1">
        <w:rPr>
          <w:rFonts w:eastAsia="微软雅黑"/>
          <w:szCs w:val="20"/>
        </w:rPr>
        <w:t xml:space="preserve"> as follows</w:t>
      </w:r>
      <w:r w:rsidR="00A83AC4">
        <w:rPr>
          <w:rFonts w:eastAsia="微软雅黑"/>
          <w:szCs w:val="20"/>
        </w:rPr>
        <w:t>:</w:t>
      </w:r>
    </w:p>
    <w:p w14:paraId="30418C73" w14:textId="77777777" w:rsidR="009B0100" w:rsidRPr="00470891" w:rsidRDefault="009B0100" w:rsidP="009B0100">
      <w:pPr>
        <w:pStyle w:val="af2"/>
        <w:numPr>
          <w:ilvl w:val="0"/>
          <w:numId w:val="17"/>
        </w:numPr>
        <w:snapToGrid/>
        <w:spacing w:line="240" w:lineRule="auto"/>
        <w:contextualSpacing/>
        <w:jc w:val="both"/>
        <w:rPr>
          <w:rFonts w:ascii="Times New Roman" w:hAnsi="Times New Roman"/>
          <w:szCs w:val="20"/>
        </w:rPr>
      </w:pPr>
      <w:r w:rsidRPr="00470891">
        <w:rPr>
          <w:rFonts w:ascii="Times New Roman" w:hAnsi="Times New Roman"/>
          <w:szCs w:val="20"/>
        </w:rPr>
        <w:t xml:space="preserve">Alt1 – Support configuration of X 4-port SRS resources in a resource set where one the ports is </w:t>
      </w:r>
      <w:proofErr w:type="gramStart"/>
      <w:r w:rsidRPr="00470891">
        <w:rPr>
          <w:rFonts w:ascii="Times New Roman" w:hAnsi="Times New Roman"/>
          <w:szCs w:val="20"/>
        </w:rPr>
        <w:t>muted</w:t>
      </w:r>
      <w:proofErr w:type="gramEnd"/>
    </w:p>
    <w:p w14:paraId="7D491E45" w14:textId="12EF56F2" w:rsidR="00CE35F0" w:rsidRPr="00F21031" w:rsidRDefault="009B0100" w:rsidP="000461AC">
      <w:pPr>
        <w:pStyle w:val="af2"/>
        <w:numPr>
          <w:ilvl w:val="0"/>
          <w:numId w:val="17"/>
        </w:numPr>
        <w:snapToGrid/>
        <w:spacing w:before="180" w:line="240" w:lineRule="auto"/>
        <w:contextualSpacing/>
        <w:jc w:val="both"/>
        <w:rPr>
          <w:rFonts w:eastAsia="微软雅黑"/>
          <w:szCs w:val="20"/>
        </w:rPr>
      </w:pPr>
      <w:r w:rsidRPr="00F21031">
        <w:rPr>
          <w:rFonts w:ascii="Times New Roman" w:hAnsi="Times New Roman"/>
          <w:szCs w:val="20"/>
        </w:rPr>
        <w:t>Alt2 – Support configuration of X SRS resources with equal/unequal number of ports (</w:t>
      </w:r>
      <w:proofErr w:type="gramStart"/>
      <w:r w:rsidRPr="00F21031">
        <w:rPr>
          <w:rFonts w:ascii="Times New Roman" w:hAnsi="Times New Roman"/>
          <w:szCs w:val="20"/>
        </w:rPr>
        <w:t>e.g.</w:t>
      </w:r>
      <w:proofErr w:type="gramEnd"/>
      <w:r w:rsidRPr="00F21031">
        <w:rPr>
          <w:rFonts w:ascii="Times New Roman" w:hAnsi="Times New Roman"/>
          <w:szCs w:val="20"/>
        </w:rPr>
        <w:t xml:space="preserve"> 2 + 1 or 1 + 1 + 1) in a resource set,</w:t>
      </w:r>
    </w:p>
    <w:p w14:paraId="7D9FD585" w14:textId="5769BA04" w:rsidR="00D40305" w:rsidRDefault="00A83AC4" w:rsidP="00D40305">
      <w:pPr>
        <w:spacing w:before="180"/>
        <w:rPr>
          <w:rFonts w:eastAsia="微软雅黑"/>
          <w:lang w:eastAsia="zh-CN"/>
        </w:rPr>
      </w:pPr>
      <w:r>
        <w:rPr>
          <w:rFonts w:eastAsia="微软雅黑"/>
          <w:szCs w:val="20"/>
        </w:rPr>
        <w:lastRenderedPageBreak/>
        <w:t xml:space="preserve">The first alternative is </w:t>
      </w:r>
      <w:r w:rsidR="00876712">
        <w:rPr>
          <w:rFonts w:eastAsia="微软雅黑"/>
          <w:szCs w:val="20"/>
        </w:rPr>
        <w:t>configuring</w:t>
      </w:r>
      <w:r>
        <w:rPr>
          <w:rFonts w:eastAsia="微软雅黑"/>
          <w:szCs w:val="20"/>
        </w:rPr>
        <w:t xml:space="preserve"> a </w:t>
      </w:r>
      <w:r w:rsidRPr="00A83AC4">
        <w:rPr>
          <w:rFonts w:eastAsia="微软雅黑"/>
          <w:szCs w:val="20"/>
        </w:rPr>
        <w:t xml:space="preserve">4-port SRS resource </w:t>
      </w:r>
      <w:r>
        <w:rPr>
          <w:rFonts w:eastAsia="微软雅黑"/>
          <w:szCs w:val="20"/>
        </w:rPr>
        <w:t>and</w:t>
      </w:r>
      <w:r w:rsidRPr="00A83AC4">
        <w:rPr>
          <w:rFonts w:eastAsia="微软雅黑"/>
          <w:szCs w:val="20"/>
        </w:rPr>
        <w:t xml:space="preserve"> one </w:t>
      </w:r>
      <w:r>
        <w:rPr>
          <w:rFonts w:eastAsia="微软雅黑"/>
          <w:szCs w:val="20"/>
        </w:rPr>
        <w:t xml:space="preserve">of </w:t>
      </w:r>
      <w:r w:rsidRPr="00A83AC4">
        <w:rPr>
          <w:rFonts w:eastAsia="微软雅黑"/>
          <w:szCs w:val="20"/>
        </w:rPr>
        <w:t>the ports is muted</w:t>
      </w:r>
      <w:r>
        <w:rPr>
          <w:rFonts w:eastAsia="微软雅黑"/>
          <w:szCs w:val="20"/>
        </w:rPr>
        <w:t xml:space="preserve">. </w:t>
      </w:r>
      <w:r w:rsidR="003C513D">
        <w:rPr>
          <w:rFonts w:eastAsia="微软雅黑"/>
          <w:szCs w:val="20"/>
        </w:rPr>
        <w:t xml:space="preserve">For </w:t>
      </w:r>
      <w:r w:rsidR="001B069B">
        <w:rPr>
          <w:rFonts w:eastAsia="微软雅黑"/>
          <w:szCs w:val="20"/>
        </w:rPr>
        <w:t>example</w:t>
      </w:r>
      <w:r w:rsidR="003C513D">
        <w:rPr>
          <w:rFonts w:eastAsia="微软雅黑"/>
          <w:szCs w:val="20"/>
        </w:rPr>
        <w:t xml:space="preserve">, </w:t>
      </w:r>
      <w:r w:rsidR="002B5F27">
        <w:rPr>
          <w:rFonts w:eastAsia="微软雅黑"/>
          <w:szCs w:val="20"/>
        </w:rPr>
        <w:t>the first three ports of</w:t>
      </w:r>
      <w:r w:rsidR="000B0810">
        <w:rPr>
          <w:rFonts w:eastAsia="微软雅黑"/>
          <w:szCs w:val="20"/>
        </w:rPr>
        <w:t xml:space="preserve"> a 4-port SRS resource</w:t>
      </w:r>
      <w:r w:rsidR="009F763C">
        <w:rPr>
          <w:rFonts w:eastAsia="微软雅黑"/>
          <w:szCs w:val="20"/>
        </w:rPr>
        <w:t xml:space="preserve"> can be used for the 3-port SRS transmission</w:t>
      </w:r>
      <w:r w:rsidR="000B0810">
        <w:rPr>
          <w:rFonts w:eastAsia="微软雅黑"/>
          <w:szCs w:val="20"/>
        </w:rPr>
        <w:t xml:space="preserve">. </w:t>
      </w:r>
      <w:r w:rsidR="002B5F27">
        <w:rPr>
          <w:rFonts w:eastAsia="微软雅黑"/>
          <w:szCs w:val="20"/>
        </w:rPr>
        <w:t xml:space="preserve">That is the </w:t>
      </w:r>
      <w:r w:rsidR="00D40305">
        <w:rPr>
          <w:rFonts w:eastAsia="微软雅黑"/>
          <w:lang w:eastAsia="zh-CN"/>
        </w:rPr>
        <w:t xml:space="preserve">SRS sequence of each port of a </w:t>
      </w:r>
      <w:r w:rsidR="004126FF">
        <w:rPr>
          <w:rFonts w:eastAsia="微软雅黑"/>
          <w:lang w:eastAsia="zh-CN"/>
        </w:rPr>
        <w:t>3</w:t>
      </w:r>
      <w:r w:rsidR="00D40305">
        <w:rPr>
          <w:rFonts w:eastAsia="微软雅黑"/>
          <w:lang w:eastAsia="zh-CN"/>
        </w:rPr>
        <w:t xml:space="preserve">-port SRS is </w:t>
      </w:r>
      <w:r w:rsidR="004126FF">
        <w:rPr>
          <w:rFonts w:eastAsia="微软雅黑"/>
          <w:lang w:eastAsia="zh-CN"/>
        </w:rPr>
        <w:t>same as the SRS sequence of a 4-port SRS resource</w:t>
      </w:r>
      <w:r w:rsidR="009D4A03">
        <w:rPr>
          <w:rFonts w:eastAsia="微软雅黑"/>
          <w:lang w:eastAsia="zh-CN"/>
        </w:rPr>
        <w:t xml:space="preserve">. However, the UE only need to </w:t>
      </w:r>
      <w:proofErr w:type="gramStart"/>
      <w:r w:rsidR="009D4A03">
        <w:rPr>
          <w:rFonts w:eastAsia="微软雅黑"/>
          <w:lang w:eastAsia="zh-CN"/>
        </w:rPr>
        <w:t xml:space="preserve">transmit </w:t>
      </w:r>
      <w:r w:rsidR="004126FF">
        <w:rPr>
          <w:rFonts w:eastAsia="微软雅黑"/>
          <w:lang w:eastAsia="zh-CN"/>
        </w:rPr>
        <w:t xml:space="preserve"> the</w:t>
      </w:r>
      <w:proofErr w:type="gramEnd"/>
      <w:r w:rsidR="004126FF">
        <w:rPr>
          <w:rFonts w:eastAsia="微软雅黑"/>
          <w:lang w:eastAsia="zh-CN"/>
        </w:rPr>
        <w:t xml:space="preserve"> </w:t>
      </w:r>
      <w:r w:rsidR="004126FF">
        <w:rPr>
          <w:rFonts w:eastAsia="Malgun Gothic"/>
        </w:rPr>
        <w:t xml:space="preserve">antenna port </w:t>
      </w:r>
      <m:oMath>
        <m:sSub>
          <m:sSubPr>
            <m:ctrlPr>
              <w:rPr>
                <w:rFonts w:ascii="Cambria Math" w:eastAsia="等线" w:hAnsi="Cambria Math"/>
                <w:lang w:val="sv-SE"/>
              </w:rPr>
            </m:ctrlPr>
          </m:sSubPr>
          <m:e>
            <m:r>
              <w:rPr>
                <w:rFonts w:ascii="Cambria Math" w:hAnsi="Cambria Math"/>
              </w:rPr>
              <m:t>p</m:t>
            </m:r>
          </m:e>
          <m:sub>
            <m:r>
              <w:rPr>
                <w:rFonts w:ascii="Cambria Math" w:hAnsi="Cambria Math"/>
              </w:rPr>
              <m:t>i</m:t>
            </m:r>
          </m:sub>
        </m:sSub>
      </m:oMath>
      <w:r w:rsidR="004126FF" w:rsidRPr="007410AB">
        <w:rPr>
          <w:rFonts w:eastAsia="等线" w:hint="eastAsia"/>
          <w:lang w:val="sv-SE" w:eastAsia="zh-CN"/>
        </w:rPr>
        <w:t>=</w:t>
      </w:r>
      <w:r w:rsidR="004126FF" w:rsidRPr="007410AB">
        <w:rPr>
          <w:rFonts w:eastAsia="等线"/>
          <w:lang w:val="sv-SE" w:eastAsia="zh-CN"/>
        </w:rPr>
        <w:t>0,1, ...,</w:t>
      </w:r>
      <w:r w:rsidR="004126FF" w:rsidRPr="00563EFB">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-2</m:t>
        </m:r>
      </m:oMath>
      <w:r w:rsidR="00D40305">
        <w:rPr>
          <w:rFonts w:eastAsia="微软雅黑"/>
          <w:lang w:eastAsia="zh-CN"/>
        </w:rPr>
        <w:t xml:space="preserve"> </w:t>
      </w:r>
      <w:r w:rsidR="00815827">
        <w:rPr>
          <w:rFonts w:eastAsia="微软雅黑"/>
          <w:lang w:eastAsia="zh-CN"/>
        </w:rPr>
        <w:t xml:space="preserve">with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=4</m:t>
        </m:r>
      </m:oMath>
      <w:r w:rsidR="002625DD">
        <w:rPr>
          <w:rFonts w:eastAsia="微软雅黑" w:hint="eastAsia"/>
          <w:lang w:eastAsia="zh-CN"/>
        </w:rPr>
        <w:t>.</w:t>
      </w:r>
    </w:p>
    <w:p w14:paraId="4FA3CCBF" w14:textId="7A1EAB69" w:rsidR="00A22DF7" w:rsidRDefault="000B2E63" w:rsidP="008A529D">
      <w:pPr>
        <w:tabs>
          <w:tab w:val="num" w:pos="720"/>
        </w:tabs>
        <w:rPr>
          <w:rFonts w:eastAsia="等线"/>
          <w:lang w:eastAsia="zh-CN"/>
        </w:rPr>
      </w:pPr>
      <w:r>
        <w:rPr>
          <w:rFonts w:eastAsia="等线"/>
          <w:lang w:eastAsia="zh-CN"/>
        </w:rPr>
        <w:t xml:space="preserve">This method is simple and has </w:t>
      </w:r>
      <w:proofErr w:type="gramStart"/>
      <w:r w:rsidR="00B14B3F">
        <w:rPr>
          <w:rFonts w:eastAsia="等线"/>
          <w:lang w:eastAsia="zh-CN"/>
        </w:rPr>
        <w:t>less</w:t>
      </w:r>
      <w:proofErr w:type="gramEnd"/>
      <w:r>
        <w:rPr>
          <w:rFonts w:eastAsia="等线"/>
          <w:lang w:eastAsia="zh-CN"/>
        </w:rPr>
        <w:t xml:space="preserve"> spec </w:t>
      </w:r>
      <w:r w:rsidR="0008138C">
        <w:rPr>
          <w:rFonts w:eastAsia="等线"/>
          <w:lang w:eastAsia="zh-CN"/>
        </w:rPr>
        <w:t>impact</w:t>
      </w:r>
      <w:r w:rsidR="00B14B3F">
        <w:rPr>
          <w:rFonts w:eastAsia="等线"/>
          <w:lang w:eastAsia="zh-CN"/>
        </w:rPr>
        <w:t>s</w:t>
      </w:r>
      <w:r w:rsidR="0091441F">
        <w:rPr>
          <w:rFonts w:eastAsia="等线"/>
          <w:lang w:eastAsia="zh-CN"/>
        </w:rPr>
        <w:t xml:space="preserve">, </w:t>
      </w:r>
      <w:r w:rsidR="0008138C">
        <w:rPr>
          <w:rFonts w:eastAsia="等线"/>
          <w:lang w:eastAsia="zh-CN"/>
        </w:rPr>
        <w:t>including</w:t>
      </w:r>
      <w:r>
        <w:rPr>
          <w:rFonts w:eastAsia="等线"/>
          <w:lang w:eastAsia="zh-CN"/>
        </w:rPr>
        <w:t xml:space="preserve"> the </w:t>
      </w:r>
      <w:r w:rsidRPr="00983204">
        <w:rPr>
          <w:rFonts w:eastAsia="等线"/>
          <w:lang w:eastAsia="zh-CN"/>
        </w:rPr>
        <w:t>SRS transmission power</w:t>
      </w:r>
      <w:r>
        <w:rPr>
          <w:rFonts w:eastAsia="等线"/>
          <w:lang w:eastAsia="zh-CN"/>
        </w:rPr>
        <w:t xml:space="preserve"> </w:t>
      </w:r>
      <w:r w:rsidR="00C92DA7">
        <w:rPr>
          <w:rFonts w:eastAsia="等线"/>
          <w:lang w:eastAsia="zh-CN"/>
        </w:rPr>
        <w:t xml:space="preserve">split </w:t>
      </w:r>
      <w:r>
        <w:rPr>
          <w:rFonts w:eastAsia="等线"/>
          <w:lang w:eastAsia="zh-CN"/>
        </w:rPr>
        <w:t xml:space="preserve">and precoder determination for 3-antenna-port PUSCH transmission. </w:t>
      </w:r>
      <w:r w:rsidR="00571078">
        <w:rPr>
          <w:rFonts w:eastAsia="等线"/>
          <w:lang w:eastAsia="zh-CN"/>
        </w:rPr>
        <w:t>Specifically:</w:t>
      </w:r>
    </w:p>
    <w:p w14:paraId="4E957D0D" w14:textId="2A6FCF75" w:rsidR="00A22DF7" w:rsidRPr="00571078" w:rsidRDefault="0091441F" w:rsidP="00571078">
      <w:pPr>
        <w:pStyle w:val="af2"/>
        <w:numPr>
          <w:ilvl w:val="0"/>
          <w:numId w:val="16"/>
        </w:numPr>
        <w:tabs>
          <w:tab w:val="num" w:pos="720"/>
        </w:tabs>
        <w:rPr>
          <w:rFonts w:ascii="Times New Roman" w:hAnsi="Times New Roman"/>
          <w:lang w:eastAsia="zh-CN"/>
        </w:rPr>
      </w:pPr>
      <w:r w:rsidRPr="00571078">
        <w:rPr>
          <w:rFonts w:ascii="Times New Roman" w:eastAsia="等线" w:hAnsi="Times New Roman"/>
          <w:lang w:eastAsia="zh-CN"/>
        </w:rPr>
        <w:t>I</w:t>
      </w:r>
      <w:r w:rsidR="000B2E63" w:rsidRPr="00571078">
        <w:rPr>
          <w:rFonts w:ascii="Times New Roman" w:eastAsia="等线" w:hAnsi="Times New Roman"/>
          <w:lang w:eastAsia="zh-CN"/>
        </w:rPr>
        <w:t xml:space="preserve">n </w:t>
      </w:r>
      <w:r w:rsidR="008A529D" w:rsidRPr="00571078">
        <w:rPr>
          <w:rFonts w:ascii="Times New Roman" w:hAnsi="Times New Roman"/>
          <w:lang w:eastAsia="zh-CN"/>
        </w:rPr>
        <w:t xml:space="preserve">TS 38.213, </w:t>
      </w:r>
      <w:r w:rsidR="00A22DF7" w:rsidRPr="00571078">
        <w:rPr>
          <w:rFonts w:ascii="Times New Roman" w:hAnsi="Times New Roman"/>
          <w:lang w:eastAsia="zh-CN"/>
        </w:rPr>
        <w:t xml:space="preserve">on </w:t>
      </w:r>
      <w:r w:rsidR="00A22DF7" w:rsidRPr="00571078">
        <w:rPr>
          <w:rFonts w:ascii="Times New Roman" w:eastAsia="等线" w:hAnsi="Times New Roman"/>
          <w:lang w:eastAsia="zh-CN"/>
        </w:rPr>
        <w:t>the SRS transmission power</w:t>
      </w:r>
      <w:r w:rsidR="00A22DF7" w:rsidRPr="00571078">
        <w:rPr>
          <w:rFonts w:ascii="Times New Roman" w:hAnsi="Times New Roman"/>
          <w:lang w:eastAsia="zh-CN"/>
        </w:rPr>
        <w:t xml:space="preserve">, </w:t>
      </w:r>
      <w:r w:rsidR="008A529D" w:rsidRPr="00571078">
        <w:rPr>
          <w:rFonts w:ascii="Times New Roman" w:hAnsi="Times New Roman"/>
          <w:lang w:eastAsia="zh-CN"/>
        </w:rPr>
        <w:t xml:space="preserve">“For SRS, 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Times New Roman" w:hAnsi="Times New Roman"/>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008A529D" w:rsidRPr="00571078">
        <w:rPr>
          <w:rFonts w:ascii="Times New Roman" w:hAnsi="Times New Roman"/>
        </w:rPr>
        <w:t xml:space="preserve"> </w:t>
      </w:r>
      <w:r w:rsidR="008A529D" w:rsidRPr="00571078">
        <w:rPr>
          <w:rFonts w:ascii="Times New Roman" w:hAnsi="Times New Roman"/>
          <w:lang w:eastAsia="zh-CN"/>
        </w:rPr>
        <w:t>of the transmit power</w:t>
      </w:r>
      <w:r w:rsidR="008A529D" w:rsidRPr="00571078">
        <w:rPr>
          <w:rFonts w:ascii="Times New Roman" w:hAnsi="Times New Roman"/>
        </w:rPr>
        <w:t xml:space="preserve"> </w:t>
      </w:r>
      <m:oMath>
        <m:sSub>
          <m:sSubPr>
            <m:ctrlPr>
              <w:rPr>
                <w:rFonts w:ascii="Cambria Math" w:hAnsi="Cambria Math"/>
                <w:iCs/>
              </w:rPr>
            </m:ctrlPr>
          </m:sSubPr>
          <m:e>
            <m:r>
              <w:rPr>
                <w:rFonts w:ascii="Cambria Math" w:hAnsi="Cambria Math"/>
              </w:rPr>
              <m:t>P</m:t>
            </m:r>
          </m:e>
          <m:sub>
            <m:r>
              <m:rPr>
                <m:nor/>
              </m:rPr>
              <w:rPr>
                <w:rFonts w:ascii="Times New Roman" w:hAnsi="Times New Roman"/>
                <w:iCs/>
              </w:rPr>
              <m:t>SRS</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s</m:t>
            </m:r>
          </m:sub>
        </m:sSub>
        <m:r>
          <m:rPr>
            <m:sty m:val="p"/>
          </m:rPr>
          <w:rPr>
            <w:rFonts w:ascii="Cambria Math" w:hAnsi="Cambria Math"/>
          </w:rPr>
          <m:t>,</m:t>
        </m:r>
        <m:r>
          <w:rPr>
            <w:rFonts w:ascii="Cambria Math" w:hAnsi="Cambria Math"/>
          </w:rPr>
          <m:t>l</m:t>
        </m:r>
        <m:r>
          <m:rPr>
            <m:sty m:val="p"/>
          </m:rPr>
          <w:rPr>
            <w:rFonts w:ascii="Cambria Math" w:hAnsi="Cambria Math"/>
          </w:rPr>
          <m:t>)</m:t>
        </m:r>
      </m:oMath>
      <w:r w:rsidR="008A529D" w:rsidRPr="00571078">
        <w:rPr>
          <w:rFonts w:ascii="Times New Roman" w:hAnsi="Times New Roman"/>
          <w:iCs/>
        </w:rPr>
        <w:t xml:space="preserve"> </w:t>
      </w:r>
      <w:r w:rsidR="008A529D" w:rsidRPr="00571078">
        <w:rPr>
          <w:rFonts w:ascii="Times New Roman" w:hAnsi="Times New Roman"/>
          <w:lang w:eastAsia="zh-CN"/>
        </w:rPr>
        <w:t xml:space="preserve">on active </w:t>
      </w:r>
      <w:r w:rsidR="008A529D" w:rsidRPr="00571078">
        <w:rPr>
          <w:rFonts w:ascii="Times New Roman" w:hAnsi="Times New Roman"/>
        </w:rPr>
        <w:t xml:space="preserve">UL BWP </w:t>
      </w:r>
      <m:oMath>
        <m:r>
          <w:rPr>
            <w:rFonts w:ascii="Cambria Math" w:hAnsi="Cambria Math"/>
          </w:rPr>
          <m:t>b</m:t>
        </m:r>
      </m:oMath>
      <w:r w:rsidR="008A529D" w:rsidRPr="00571078">
        <w:rPr>
          <w:rFonts w:ascii="Times New Roman" w:hAnsi="Times New Roman"/>
          <w:iCs/>
        </w:rPr>
        <w:t xml:space="preserve"> </w:t>
      </w:r>
      <w:r w:rsidR="008A529D" w:rsidRPr="00571078">
        <w:rPr>
          <w:rFonts w:ascii="Times New Roman" w:hAnsi="Times New Roman"/>
        </w:rPr>
        <w:t xml:space="preserve">of carrier </w:t>
      </w:r>
      <m:oMath>
        <m:r>
          <w:rPr>
            <w:rFonts w:ascii="Cambria Math" w:hAnsi="Cambria Math"/>
          </w:rPr>
          <m:t>f</m:t>
        </m:r>
      </m:oMath>
      <w:r w:rsidR="008A529D" w:rsidRPr="00571078">
        <w:rPr>
          <w:rFonts w:ascii="Times New Roman" w:hAnsi="Times New Roman"/>
          <w:iCs/>
        </w:rPr>
        <w:t xml:space="preserve"> </w:t>
      </w:r>
      <w:r w:rsidR="008A529D" w:rsidRPr="00571078">
        <w:rPr>
          <w:rFonts w:ascii="Times New Roman" w:hAnsi="Times New Roman"/>
        </w:rPr>
        <w:t xml:space="preserve">of serving cell </w:t>
      </w:r>
      <m:oMath>
        <m:r>
          <w:rPr>
            <w:rFonts w:ascii="Cambria Math" w:hAnsi="Cambria Math"/>
          </w:rPr>
          <m:t>c</m:t>
        </m:r>
      </m:oMath>
      <w:r w:rsidR="008A529D" w:rsidRPr="00571078">
        <w:rPr>
          <w:rFonts w:ascii="Times New Roman" w:hAnsi="Times New Roman"/>
        </w:rPr>
        <w:t xml:space="preserve"> </w:t>
      </w:r>
      <w:r w:rsidR="008A529D" w:rsidRPr="00571078">
        <w:rPr>
          <w:rFonts w:ascii="Times New Roman" w:hAnsi="Times New Roman"/>
          <w:lang w:eastAsia="zh-CN"/>
        </w:rPr>
        <w:t>equally across the configured antenna ports for SRS</w:t>
      </w:r>
      <w:r w:rsidR="008A529D" w:rsidRPr="00571078">
        <w:rPr>
          <w:rFonts w:ascii="Times New Roman" w:hAnsi="Times New Roman"/>
        </w:rPr>
        <w:t>.</w:t>
      </w:r>
      <w:r w:rsidR="008A529D" w:rsidRPr="00571078">
        <w:rPr>
          <w:rFonts w:ascii="Times New Roman" w:hAnsi="Times New Roman"/>
          <w:lang w:eastAsia="zh-CN"/>
        </w:rPr>
        <w:t xml:space="preserve">” </w:t>
      </w:r>
    </w:p>
    <w:p w14:paraId="7D2CC9C4" w14:textId="1F0DA716" w:rsidR="002F67B4" w:rsidRPr="00571078" w:rsidRDefault="002F67B4" w:rsidP="00571078">
      <w:pPr>
        <w:pStyle w:val="af2"/>
        <w:numPr>
          <w:ilvl w:val="0"/>
          <w:numId w:val="16"/>
        </w:numPr>
        <w:rPr>
          <w:rFonts w:ascii="Times New Roman" w:hAnsi="Times New Roman"/>
          <w:lang w:val="en-GB" w:eastAsia="zh-CN"/>
        </w:rPr>
      </w:pPr>
      <w:r w:rsidRPr="00571078">
        <w:rPr>
          <w:rFonts w:ascii="Times New Roman" w:hAnsi="Times New Roman"/>
          <w:lang w:eastAsia="zh-CN"/>
        </w:rPr>
        <w:t xml:space="preserve">In TS 38.211, </w:t>
      </w:r>
      <w:r w:rsidRPr="00571078">
        <w:rPr>
          <w:rFonts w:ascii="Times New Roman" w:eastAsia="Malgun Gothic" w:hAnsi="Times New Roman"/>
        </w:rPr>
        <w:t>w</w:t>
      </w:r>
      <w:r w:rsidRPr="00571078">
        <w:rPr>
          <w:rFonts w:ascii="Times New Roman" w:hAnsi="Times New Roman"/>
        </w:rPr>
        <w:t xml:space="preserve">hen SRS sequence of a SRS resource is mapped to physical resource, the sequence for each of the antenna ports of the SRS resource shall be multiplied with </w:t>
      </w:r>
      <w:r w:rsidR="00571078" w:rsidRPr="00571078">
        <w:rPr>
          <w:rFonts w:ascii="Times New Roman" w:hAnsi="Times New Roman"/>
        </w:rPr>
        <w:t>a</w:t>
      </w:r>
      <w:r w:rsidRPr="00571078">
        <w:rPr>
          <w:rFonts w:ascii="Times New Roman" w:hAnsi="Times New Roman"/>
        </w:rPr>
        <w:t xml:space="preserve"> factor  </w:t>
      </w:r>
      <m:oMath>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oMath>
      <w:r w:rsidR="00571078" w:rsidRPr="00571078">
        <w:rPr>
          <w:rFonts w:ascii="Times New Roman" w:hAnsi="Times New Roman"/>
          <w:lang w:eastAsia="zh-CN"/>
        </w:rPr>
        <w:t xml:space="preserve"> </w:t>
      </w:r>
      <w:r w:rsidR="00571078" w:rsidRPr="00571078">
        <w:rPr>
          <w:rFonts w:ascii="Times New Roman" w:hAnsi="Times New Roman"/>
        </w:rPr>
        <w:t>;</w:t>
      </w:r>
    </w:p>
    <w:p w14:paraId="541F3DCF" w14:textId="1E76860F" w:rsidR="00AF453C" w:rsidRPr="00C92DA7" w:rsidRDefault="00A22DF7" w:rsidP="00B0631E">
      <w:pPr>
        <w:pStyle w:val="af2"/>
        <w:numPr>
          <w:ilvl w:val="0"/>
          <w:numId w:val="16"/>
        </w:numPr>
        <w:tabs>
          <w:tab w:val="num" w:pos="720"/>
        </w:tabs>
        <w:spacing w:after="120"/>
        <w:ind w:left="442" w:hanging="442"/>
        <w:rPr>
          <w:rFonts w:ascii="Times New Roman" w:hAnsi="Times New Roman"/>
          <w:lang w:eastAsia="zh-CN"/>
        </w:rPr>
      </w:pPr>
      <w:r w:rsidRPr="00571078">
        <w:rPr>
          <w:rFonts w:ascii="Times New Roman" w:hAnsi="Times New Roman"/>
          <w:lang w:eastAsia="zh-CN"/>
        </w:rPr>
        <w:t>In TS 38.214 on the precoder selection, “</w:t>
      </w:r>
      <w:r w:rsidRPr="00571078">
        <w:rPr>
          <w:rFonts w:ascii="Times New Roman" w:hAnsi="Times New Roman"/>
          <w:color w:val="000000"/>
        </w:rPr>
        <w:t xml:space="preserve">The transmission precoder is selected from the uplink codebook that has a number of antenna ports equal to higher layer parameter </w:t>
      </w:r>
      <w:proofErr w:type="spellStart"/>
      <w:r w:rsidRPr="00571078">
        <w:rPr>
          <w:rFonts w:ascii="Times New Roman" w:hAnsi="Times New Roman"/>
          <w:i/>
          <w:color w:val="000000"/>
        </w:rPr>
        <w:t>nrofSRS</w:t>
      </w:r>
      <w:proofErr w:type="spellEnd"/>
      <w:r w:rsidRPr="00571078">
        <w:rPr>
          <w:rFonts w:ascii="Times New Roman" w:hAnsi="Times New Roman"/>
          <w:i/>
          <w:color w:val="000000"/>
        </w:rPr>
        <w:t>-Ports</w:t>
      </w:r>
      <w:r w:rsidRPr="00571078">
        <w:rPr>
          <w:rFonts w:ascii="Times New Roman" w:hAnsi="Times New Roman"/>
          <w:color w:val="000000"/>
        </w:rPr>
        <w:t xml:space="preserve"> in SRS-Config, as defined in Clause 6.3.1.5 of [4, TS 38.211</w:t>
      </w:r>
      <w:r w:rsidR="00B14B3F">
        <w:rPr>
          <w:rFonts w:ascii="Times New Roman" w:hAnsi="Times New Roman"/>
          <w:color w:val="000000"/>
        </w:rPr>
        <w:t>]</w:t>
      </w:r>
      <w:r w:rsidRPr="00571078">
        <w:rPr>
          <w:rFonts w:ascii="Times New Roman" w:hAnsi="Times New Roman"/>
          <w:lang w:eastAsia="zh-CN"/>
        </w:rPr>
        <w:t xml:space="preserve">”. </w:t>
      </w:r>
    </w:p>
    <w:p w14:paraId="0249BEA5" w14:textId="3515E87D" w:rsidR="008A529D" w:rsidRDefault="00A22DF7" w:rsidP="00B0631E">
      <w:pPr>
        <w:tabs>
          <w:tab w:val="num" w:pos="720"/>
        </w:tabs>
      </w:pPr>
      <w:r>
        <w:rPr>
          <w:lang w:eastAsia="zh-CN"/>
        </w:rPr>
        <w:t>In 3-antenna-port transmission</w:t>
      </w:r>
      <w:r w:rsidR="00A036C7">
        <w:rPr>
          <w:lang w:eastAsia="zh-CN"/>
        </w:rPr>
        <w:t xml:space="preserve"> in </w:t>
      </w:r>
      <w:r w:rsidR="00A036C7">
        <w:rPr>
          <w:rFonts w:eastAsia="微软雅黑"/>
          <w:szCs w:val="20"/>
        </w:rPr>
        <w:t>alt 1</w:t>
      </w:r>
      <w:r>
        <w:rPr>
          <w:lang w:eastAsia="zh-CN"/>
        </w:rPr>
        <w:t xml:space="preserve">, </w:t>
      </w:r>
      <w:proofErr w:type="spellStart"/>
      <w:r w:rsidR="00F44A3D" w:rsidRPr="00B926C1">
        <w:rPr>
          <w:i/>
          <w:color w:val="000000"/>
        </w:rPr>
        <w:t>nrofSRS</w:t>
      </w:r>
      <w:proofErr w:type="spellEnd"/>
      <w:r w:rsidR="00F44A3D" w:rsidRPr="00B926C1">
        <w:rPr>
          <w:i/>
          <w:color w:val="000000"/>
        </w:rPr>
        <w:t>-Ports</w:t>
      </w:r>
      <w:r w:rsidR="00F44A3D">
        <w:rPr>
          <w:lang w:eastAsia="zh-CN"/>
        </w:rPr>
        <w:t xml:space="preserve"> shall be configured as </w:t>
      </w:r>
      <w:r w:rsidR="009C5763" w:rsidRPr="009C5763">
        <w:rPr>
          <w:lang w:eastAsia="zh-CN"/>
        </w:rPr>
        <w:t xml:space="preserve">ports4 </w:t>
      </w:r>
      <w:r w:rsidR="00F44A3D">
        <w:rPr>
          <w:lang w:eastAsia="zh-CN"/>
        </w:rPr>
        <w:t>for the UE to determine the time/frequency/CS</w:t>
      </w:r>
      <w:r w:rsidR="008F2BDD">
        <w:rPr>
          <w:lang w:eastAsia="zh-CN"/>
        </w:rPr>
        <w:t xml:space="preserve"> resources for </w:t>
      </w:r>
      <w:r w:rsidR="00CC3CEB">
        <w:rPr>
          <w:lang w:eastAsia="zh-CN"/>
        </w:rPr>
        <w:t xml:space="preserve">each SRS port of </w:t>
      </w:r>
      <w:r w:rsidR="008F2BDD">
        <w:rPr>
          <w:lang w:eastAsia="zh-CN"/>
        </w:rPr>
        <w:t>the SRS</w:t>
      </w:r>
      <w:r w:rsidR="0016056A">
        <w:rPr>
          <w:lang w:eastAsia="zh-CN"/>
        </w:rPr>
        <w:t xml:space="preserve"> resource</w:t>
      </w:r>
      <w:r w:rsidR="006539C5">
        <w:rPr>
          <w:lang w:eastAsia="zh-CN"/>
        </w:rPr>
        <w:t xml:space="preserve">, however, </w:t>
      </w:r>
      <w:r>
        <w:rPr>
          <w:lang w:eastAsia="zh-CN"/>
        </w:rPr>
        <w:t xml:space="preserve">the </w:t>
      </w:r>
      <w:r w:rsidR="00571078">
        <w:rPr>
          <w:lang w:eastAsia="zh-CN"/>
        </w:rPr>
        <w:t>actual</w:t>
      </w:r>
      <w:r>
        <w:rPr>
          <w:lang w:eastAsia="zh-CN"/>
        </w:rPr>
        <w:t xml:space="preserve"> number of SRS ports is 3</w:t>
      </w:r>
      <w:r w:rsidR="006631AB">
        <w:rPr>
          <w:lang w:eastAsia="zh-CN"/>
        </w:rPr>
        <w:t>.</w:t>
      </w:r>
      <w:r>
        <w:rPr>
          <w:lang w:eastAsia="zh-CN"/>
        </w:rPr>
        <w:t xml:space="preserve"> </w:t>
      </w:r>
      <w:r w:rsidR="006631AB">
        <w:rPr>
          <w:lang w:eastAsia="zh-CN"/>
        </w:rPr>
        <w:t>T</w:t>
      </w:r>
      <w:r>
        <w:rPr>
          <w:lang w:eastAsia="zh-CN"/>
        </w:rPr>
        <w:t xml:space="preserve">he </w:t>
      </w:r>
      <w:r w:rsidR="00A15649">
        <w:rPr>
          <w:lang w:eastAsia="zh-CN"/>
        </w:rPr>
        <w:t xml:space="preserve">Tx </w:t>
      </w:r>
      <w:r>
        <w:rPr>
          <w:lang w:eastAsia="zh-CN"/>
        </w:rPr>
        <w:t xml:space="preserve">power </w:t>
      </w:r>
      <w:r w:rsidR="00EE1992">
        <w:rPr>
          <w:lang w:eastAsia="zh-CN"/>
        </w:rPr>
        <w:t xml:space="preserve">for each SRS port </w:t>
      </w:r>
      <w:r>
        <w:rPr>
          <w:lang w:eastAsia="zh-CN"/>
        </w:rPr>
        <w:t xml:space="preserve">and </w:t>
      </w:r>
      <w:r w:rsidR="004A1CB4">
        <w:rPr>
          <w:lang w:eastAsia="zh-CN"/>
        </w:rPr>
        <w:t xml:space="preserve">transmission </w:t>
      </w:r>
      <w:r>
        <w:rPr>
          <w:lang w:eastAsia="zh-CN"/>
        </w:rPr>
        <w:t xml:space="preserve">precoder </w:t>
      </w:r>
      <w:r w:rsidR="004A1CB4">
        <w:rPr>
          <w:lang w:eastAsia="zh-CN"/>
        </w:rPr>
        <w:t xml:space="preserve">for PUSCH </w:t>
      </w:r>
      <w:r>
        <w:rPr>
          <w:lang w:eastAsia="zh-CN"/>
        </w:rPr>
        <w:t xml:space="preserve">shall </w:t>
      </w:r>
      <w:r w:rsidR="005E3069">
        <w:rPr>
          <w:lang w:eastAsia="zh-CN"/>
        </w:rPr>
        <w:t xml:space="preserve">be </w:t>
      </w:r>
      <w:r>
        <w:rPr>
          <w:lang w:eastAsia="zh-CN"/>
        </w:rPr>
        <w:t xml:space="preserve">based on 3 </w:t>
      </w:r>
      <w:r w:rsidR="004A1CB4">
        <w:rPr>
          <w:lang w:eastAsia="zh-CN"/>
        </w:rPr>
        <w:t xml:space="preserve">antenna port </w:t>
      </w:r>
      <w:r>
        <w:rPr>
          <w:lang w:eastAsia="zh-CN"/>
        </w:rPr>
        <w:t xml:space="preserve">other than </w:t>
      </w:r>
      <w:r w:rsidRPr="00B926C1">
        <w:rPr>
          <w:color w:val="000000"/>
        </w:rPr>
        <w:t xml:space="preserve">higher layer parameter </w:t>
      </w:r>
      <w:proofErr w:type="spellStart"/>
      <w:r w:rsidRPr="00B926C1">
        <w:rPr>
          <w:i/>
          <w:color w:val="000000"/>
        </w:rPr>
        <w:t>nrofSRS</w:t>
      </w:r>
      <w:proofErr w:type="spellEnd"/>
      <w:r w:rsidRPr="00B926C1">
        <w:rPr>
          <w:i/>
          <w:color w:val="000000"/>
        </w:rPr>
        <w:t>-Ports</w:t>
      </w:r>
      <w:r w:rsidR="008A529D" w:rsidRPr="00F415B1">
        <w:t>.</w:t>
      </w:r>
    </w:p>
    <w:p w14:paraId="755585B3" w14:textId="4E31D203" w:rsidR="000B4611" w:rsidRPr="00D079FD" w:rsidRDefault="000B4611" w:rsidP="00B0631E">
      <w:pPr>
        <w:tabs>
          <w:tab w:val="num" w:pos="720"/>
        </w:tabs>
        <w:rPr>
          <w:rFonts w:eastAsia="微软雅黑"/>
          <w:szCs w:val="20"/>
        </w:rPr>
      </w:pPr>
      <w:r>
        <w:rPr>
          <w:rFonts w:eastAsia="微软雅黑"/>
          <w:szCs w:val="20"/>
        </w:rPr>
        <w:t xml:space="preserve">The </w:t>
      </w:r>
      <w:r w:rsidR="00FD22EB">
        <w:rPr>
          <w:rFonts w:eastAsia="微软雅黑"/>
          <w:szCs w:val="20"/>
        </w:rPr>
        <w:t xml:space="preserve">other </w:t>
      </w:r>
      <w:r>
        <w:rPr>
          <w:rFonts w:eastAsia="微软雅黑"/>
          <w:szCs w:val="20"/>
        </w:rPr>
        <w:t xml:space="preserve">alternative to </w:t>
      </w:r>
      <w:r w:rsidR="00762BE8">
        <w:rPr>
          <w:rFonts w:eastAsia="微软雅黑"/>
          <w:szCs w:val="20"/>
          <w:lang w:eastAsia="zh-CN"/>
        </w:rPr>
        <w:t>configur</w:t>
      </w:r>
      <w:r w:rsidR="00822E86">
        <w:rPr>
          <w:rFonts w:eastAsia="微软雅黑"/>
          <w:szCs w:val="20"/>
          <w:lang w:eastAsia="zh-CN"/>
        </w:rPr>
        <w:t>e</w:t>
      </w:r>
      <w:r w:rsidR="002D6AB2">
        <w:rPr>
          <w:rFonts w:eastAsia="微软雅黑"/>
          <w:szCs w:val="20"/>
        </w:rPr>
        <w:t xml:space="preserve"> </w:t>
      </w:r>
      <w:r w:rsidR="0033779B">
        <w:rPr>
          <w:rFonts w:eastAsia="微软雅黑"/>
          <w:szCs w:val="20"/>
        </w:rPr>
        <w:t>SRS for a 3Tx UE</w:t>
      </w:r>
      <w:r w:rsidR="00762BE8">
        <w:rPr>
          <w:rFonts w:eastAsia="微软雅黑"/>
          <w:szCs w:val="20"/>
        </w:rPr>
        <w:t xml:space="preserve"> </w:t>
      </w:r>
      <w:r w:rsidR="00822E86">
        <w:rPr>
          <w:rFonts w:eastAsia="微软雅黑"/>
          <w:szCs w:val="20"/>
        </w:rPr>
        <w:t xml:space="preserve">is </w:t>
      </w:r>
      <w:r w:rsidR="000029E1">
        <w:rPr>
          <w:rFonts w:eastAsia="微软雅黑"/>
          <w:szCs w:val="20"/>
        </w:rPr>
        <w:t>combining</w:t>
      </w:r>
      <w:r w:rsidR="00762BE8">
        <w:rPr>
          <w:rFonts w:eastAsia="微软雅黑"/>
          <w:szCs w:val="20"/>
        </w:rPr>
        <w:t xml:space="preserve"> </w:t>
      </w:r>
      <w:r w:rsidR="002D6AB2">
        <w:rPr>
          <w:rFonts w:eastAsia="微软雅黑"/>
          <w:szCs w:val="20"/>
        </w:rPr>
        <w:t>a 2</w:t>
      </w:r>
      <w:r w:rsidRPr="00A83AC4">
        <w:rPr>
          <w:rFonts w:eastAsia="微软雅黑"/>
          <w:szCs w:val="20"/>
        </w:rPr>
        <w:t xml:space="preserve">-port SRS resource </w:t>
      </w:r>
      <w:r>
        <w:rPr>
          <w:rFonts w:eastAsia="微软雅黑"/>
          <w:szCs w:val="20"/>
        </w:rPr>
        <w:t>and</w:t>
      </w:r>
      <w:r w:rsidRPr="00A83AC4">
        <w:rPr>
          <w:rFonts w:eastAsia="微软雅黑"/>
          <w:szCs w:val="20"/>
        </w:rPr>
        <w:t xml:space="preserve"> </w:t>
      </w:r>
      <w:r w:rsidR="002D6AB2">
        <w:rPr>
          <w:rFonts w:eastAsia="微软雅黑"/>
          <w:szCs w:val="20"/>
        </w:rPr>
        <w:t>a single</w:t>
      </w:r>
      <w:r w:rsidR="002D6AB2" w:rsidRPr="00A83AC4">
        <w:rPr>
          <w:rFonts w:eastAsia="微软雅黑"/>
          <w:szCs w:val="20"/>
        </w:rPr>
        <w:t xml:space="preserve">-port SRS resource </w:t>
      </w:r>
      <w:r w:rsidR="002D6AB2">
        <w:rPr>
          <w:rFonts w:eastAsia="微软雅黑"/>
          <w:szCs w:val="20"/>
        </w:rPr>
        <w:t xml:space="preserve">or </w:t>
      </w:r>
      <w:r w:rsidR="008E6E9D">
        <w:rPr>
          <w:rFonts w:eastAsia="微软雅黑"/>
          <w:szCs w:val="20"/>
        </w:rPr>
        <w:t xml:space="preserve">combining </w:t>
      </w:r>
      <w:r w:rsidR="002D6AB2">
        <w:rPr>
          <w:rFonts w:eastAsia="微软雅黑"/>
          <w:szCs w:val="20"/>
        </w:rPr>
        <w:t xml:space="preserve">three single-port </w:t>
      </w:r>
      <w:r w:rsidR="002D6AB2" w:rsidRPr="00A83AC4">
        <w:rPr>
          <w:rFonts w:eastAsia="微软雅黑"/>
          <w:szCs w:val="20"/>
        </w:rPr>
        <w:t>SRS resource</w:t>
      </w:r>
      <w:r w:rsidR="00BA292F">
        <w:rPr>
          <w:rFonts w:eastAsia="微软雅黑"/>
          <w:szCs w:val="20"/>
        </w:rPr>
        <w:t>s</w:t>
      </w:r>
      <w:r w:rsidR="002D6AB2">
        <w:rPr>
          <w:rFonts w:eastAsia="微软雅黑"/>
          <w:szCs w:val="20"/>
        </w:rPr>
        <w:t xml:space="preserve">. </w:t>
      </w:r>
      <w:r w:rsidR="002B1AFA">
        <w:rPr>
          <w:rFonts w:eastAsia="微软雅黑"/>
          <w:szCs w:val="20"/>
        </w:rPr>
        <w:t>The motivation of this alternative is to achieve the power domain gain by transmit</w:t>
      </w:r>
      <w:r w:rsidR="00C242F2">
        <w:rPr>
          <w:rFonts w:eastAsia="微软雅黑"/>
          <w:szCs w:val="20"/>
        </w:rPr>
        <w:t>ting</w:t>
      </w:r>
      <w:r w:rsidR="002B1AFA">
        <w:rPr>
          <w:rFonts w:eastAsia="微软雅黑"/>
          <w:szCs w:val="20"/>
        </w:rPr>
        <w:t xml:space="preserve"> different SRS port</w:t>
      </w:r>
      <w:r w:rsidR="001C1EEC">
        <w:rPr>
          <w:rFonts w:eastAsia="微软雅黑"/>
          <w:szCs w:val="20"/>
        </w:rPr>
        <w:t>s</w:t>
      </w:r>
      <w:r w:rsidR="002B1AFA">
        <w:rPr>
          <w:rFonts w:eastAsia="微软雅黑"/>
          <w:szCs w:val="20"/>
        </w:rPr>
        <w:t xml:space="preserve"> in different symbols.</w:t>
      </w:r>
      <w:r w:rsidR="008F0277">
        <w:rPr>
          <w:rFonts w:eastAsia="微软雅黑"/>
          <w:szCs w:val="20"/>
        </w:rPr>
        <w:t xml:space="preserve"> However, this scheme shall also raise additional issues on </w:t>
      </w:r>
      <w:r w:rsidR="002F0EC3">
        <w:rPr>
          <w:rFonts w:eastAsia="微软雅黑"/>
          <w:szCs w:val="20"/>
        </w:rPr>
        <w:t xml:space="preserve">how to </w:t>
      </w:r>
      <w:r w:rsidR="00BA292F">
        <w:rPr>
          <w:rFonts w:eastAsia="微软雅黑"/>
          <w:szCs w:val="20"/>
        </w:rPr>
        <w:t>combine</w:t>
      </w:r>
      <w:r w:rsidR="002F0EC3">
        <w:rPr>
          <w:rFonts w:eastAsia="微软雅黑"/>
          <w:szCs w:val="20"/>
        </w:rPr>
        <w:t xml:space="preserve"> the SRS resources for a 3</w:t>
      </w:r>
      <w:r w:rsidR="002F0EC3" w:rsidRPr="00A83AC4">
        <w:rPr>
          <w:rFonts w:eastAsia="微软雅黑"/>
          <w:szCs w:val="20"/>
        </w:rPr>
        <w:t>-port SRS</w:t>
      </w:r>
      <w:r w:rsidR="00E50D05">
        <w:rPr>
          <w:rFonts w:eastAsia="微软雅黑"/>
          <w:szCs w:val="20"/>
        </w:rPr>
        <w:t xml:space="preserve"> </w:t>
      </w:r>
      <w:r w:rsidR="00017D93">
        <w:rPr>
          <w:rFonts w:eastAsia="微软雅黑"/>
          <w:szCs w:val="20"/>
        </w:rPr>
        <w:t>transmission</w:t>
      </w:r>
      <w:r w:rsidR="002F0EC3">
        <w:rPr>
          <w:rFonts w:eastAsia="微软雅黑"/>
          <w:szCs w:val="20"/>
        </w:rPr>
        <w:t xml:space="preserve">, how to index SRS port across the </w:t>
      </w:r>
      <w:r w:rsidR="00BA292F">
        <w:rPr>
          <w:rFonts w:eastAsia="微软雅黑"/>
          <w:szCs w:val="20"/>
        </w:rPr>
        <w:t>combined</w:t>
      </w:r>
      <w:r w:rsidR="002F0EC3">
        <w:rPr>
          <w:rFonts w:eastAsia="微软雅黑"/>
          <w:szCs w:val="20"/>
        </w:rPr>
        <w:t xml:space="preserve"> SRS resources, how to re-</w:t>
      </w:r>
      <w:r w:rsidR="0006255F">
        <w:rPr>
          <w:rFonts w:eastAsia="微软雅黑"/>
          <w:szCs w:val="20"/>
        </w:rPr>
        <w:t xml:space="preserve">interpretate </w:t>
      </w:r>
      <w:r w:rsidR="002F0EC3">
        <w:rPr>
          <w:rFonts w:eastAsia="微软雅黑"/>
          <w:szCs w:val="20"/>
        </w:rPr>
        <w:t>the SRI field</w:t>
      </w:r>
      <w:r w:rsidR="00361C10">
        <w:rPr>
          <w:rFonts w:eastAsia="微软雅黑"/>
          <w:szCs w:val="20"/>
        </w:rPr>
        <w:t xml:space="preserve">, how to </w:t>
      </w:r>
      <w:r w:rsidR="0053625E">
        <w:rPr>
          <w:rFonts w:eastAsia="微软雅黑"/>
          <w:szCs w:val="20"/>
        </w:rPr>
        <w:t>deal with un</w:t>
      </w:r>
      <w:r w:rsidR="00361C10">
        <w:rPr>
          <w:rFonts w:eastAsia="微软雅黑"/>
          <w:szCs w:val="20"/>
        </w:rPr>
        <w:t>equal power transmission across different SRS ports</w:t>
      </w:r>
      <w:r w:rsidR="00D079FD">
        <w:rPr>
          <w:rFonts w:eastAsia="微软雅黑"/>
          <w:szCs w:val="20"/>
        </w:rPr>
        <w:t xml:space="preserve"> etc. </w:t>
      </w:r>
      <w:r w:rsidR="0053625E">
        <w:rPr>
          <w:rFonts w:eastAsia="微软雅黑"/>
          <w:szCs w:val="20"/>
        </w:rPr>
        <w:t xml:space="preserve">For example, when different SRS resources are transmitted using different TX power, how the </w:t>
      </w:r>
      <w:proofErr w:type="spellStart"/>
      <w:r w:rsidR="0053625E">
        <w:rPr>
          <w:rFonts w:eastAsia="微软雅黑"/>
          <w:szCs w:val="20"/>
        </w:rPr>
        <w:t>gNB</w:t>
      </w:r>
      <w:proofErr w:type="spellEnd"/>
      <w:r w:rsidR="0053625E">
        <w:rPr>
          <w:rFonts w:eastAsia="微软雅黑"/>
          <w:szCs w:val="20"/>
        </w:rPr>
        <w:t xml:space="preserve"> can derive the channel from unequal SRS power in different ports.</w:t>
      </w:r>
      <w:r w:rsidR="00DA3CE7">
        <w:rPr>
          <w:rFonts w:eastAsia="微软雅黑"/>
          <w:szCs w:val="20"/>
        </w:rPr>
        <w:t xml:space="preserve"> </w:t>
      </w:r>
      <w:r w:rsidR="0053625E">
        <w:rPr>
          <w:rFonts w:eastAsia="微软雅黑"/>
          <w:szCs w:val="20"/>
        </w:rPr>
        <w:t>These issues need to be addressed before multiple SRS resources can be used together for 3 port transmission</w:t>
      </w:r>
      <w:r w:rsidR="00DA3CE7">
        <w:rPr>
          <w:rFonts w:eastAsia="微软雅黑"/>
          <w:szCs w:val="20"/>
        </w:rPr>
        <w:t xml:space="preserve">, </w:t>
      </w:r>
      <w:r w:rsidR="0053625E">
        <w:rPr>
          <w:rFonts w:eastAsia="微软雅黑"/>
          <w:szCs w:val="20"/>
        </w:rPr>
        <w:t xml:space="preserve">and </w:t>
      </w:r>
      <w:r w:rsidR="00DA3CE7">
        <w:rPr>
          <w:rFonts w:eastAsia="微软雅黑"/>
          <w:szCs w:val="20"/>
        </w:rPr>
        <w:t>the corresponding spec impact will be larger than alt 1.</w:t>
      </w:r>
      <w:r w:rsidR="00B71787">
        <w:rPr>
          <w:rFonts w:eastAsia="微软雅黑"/>
          <w:szCs w:val="20"/>
        </w:rPr>
        <w:t xml:space="preserve"> Therefore, we support to adopt alt1.</w:t>
      </w:r>
    </w:p>
    <w:p w14:paraId="11E6E04C" w14:textId="0ED42836" w:rsidR="00447B7C" w:rsidRPr="00447B7C" w:rsidRDefault="0096796A" w:rsidP="002B0190">
      <w:pPr>
        <w:spacing w:before="180"/>
        <w:rPr>
          <w:b/>
          <w:bCs/>
          <w:i/>
          <w:iCs/>
          <w:szCs w:val="20"/>
        </w:rPr>
      </w:pPr>
      <w:r w:rsidRPr="009F490D">
        <w:rPr>
          <w:b/>
          <w:bCs/>
          <w:i/>
          <w:iCs/>
          <w:lang w:eastAsia="zh-CN"/>
        </w:rPr>
        <w:t>Proposal</w:t>
      </w:r>
      <w:r>
        <w:rPr>
          <w:b/>
          <w:bCs/>
          <w:i/>
          <w:iCs/>
          <w:lang w:eastAsia="zh-CN"/>
        </w:rPr>
        <w:t xml:space="preserve"> </w:t>
      </w:r>
      <w:r w:rsidR="008660C8">
        <w:rPr>
          <w:b/>
          <w:bCs/>
          <w:i/>
          <w:iCs/>
          <w:lang w:eastAsia="zh-CN"/>
        </w:rPr>
        <w:t>1</w:t>
      </w:r>
      <w:r w:rsidRPr="009F490D">
        <w:rPr>
          <w:b/>
          <w:bCs/>
          <w:i/>
          <w:iCs/>
          <w:lang w:eastAsia="zh-CN"/>
        </w:rPr>
        <w:t xml:space="preserve">: </w:t>
      </w:r>
      <w:r w:rsidR="00447B7C" w:rsidRPr="00447B7C">
        <w:rPr>
          <w:b/>
          <w:bCs/>
          <w:i/>
          <w:iCs/>
          <w:szCs w:val="20"/>
        </w:rPr>
        <w:t>For SRS configuration supporting codebook-based UL transmission by a 3TX UE, support configuration of X 4-port SRS resources in a resource set where one the ports is muted</w:t>
      </w:r>
      <w:r w:rsidR="0033779B">
        <w:rPr>
          <w:b/>
          <w:bCs/>
          <w:i/>
          <w:iCs/>
          <w:szCs w:val="20"/>
        </w:rPr>
        <w:t>.</w:t>
      </w:r>
    </w:p>
    <w:p w14:paraId="4DC2509D" w14:textId="77777777" w:rsidR="00447B7C" w:rsidRPr="00447B7C" w:rsidRDefault="00447B7C" w:rsidP="00226747">
      <w:pPr>
        <w:spacing w:before="180"/>
        <w:rPr>
          <w:b/>
          <w:bCs/>
          <w:i/>
          <w:iCs/>
          <w:lang w:eastAsia="zh-CN"/>
        </w:rPr>
      </w:pPr>
    </w:p>
    <w:p w14:paraId="16EEC30C" w14:textId="77777777" w:rsidR="00D40305" w:rsidRDefault="00D40305" w:rsidP="00D40305">
      <w:pPr>
        <w:pStyle w:val="2"/>
        <w:spacing w:before="180"/>
        <w:ind w:left="578" w:hanging="578"/>
        <w:rPr>
          <w:lang w:eastAsia="zh-CN"/>
        </w:rPr>
      </w:pPr>
      <w:r>
        <w:rPr>
          <w:lang w:eastAsia="zh-CN"/>
        </w:rPr>
        <w:t xml:space="preserve">PTRS issues in </w:t>
      </w:r>
      <w:r w:rsidRPr="00DF5ADA">
        <w:rPr>
          <w:lang w:eastAsia="zh-CN"/>
        </w:rPr>
        <w:t>3-antenna-port transmissions</w:t>
      </w:r>
    </w:p>
    <w:p w14:paraId="60BD4FB7" w14:textId="6BE07DD9" w:rsidR="00D40305" w:rsidRPr="00501FB8" w:rsidRDefault="00226747" w:rsidP="00D40305">
      <w:pPr>
        <w:spacing w:before="180"/>
        <w:jc w:val="left"/>
        <w:rPr>
          <w:rFonts w:eastAsia="等线"/>
          <w:bCs/>
          <w:lang w:eastAsia="zh-CN"/>
        </w:rPr>
      </w:pPr>
      <w:r>
        <w:rPr>
          <w:rFonts w:eastAsia="等线"/>
          <w:bCs/>
          <w:lang w:eastAsia="zh-CN"/>
        </w:rPr>
        <w:t xml:space="preserve">In 3-antenna-port </w:t>
      </w:r>
      <w:proofErr w:type="gramStart"/>
      <w:r>
        <w:rPr>
          <w:rFonts w:eastAsia="等线"/>
          <w:bCs/>
          <w:lang w:eastAsia="zh-CN"/>
        </w:rPr>
        <w:t>codebook based</w:t>
      </w:r>
      <w:proofErr w:type="gramEnd"/>
      <w:r>
        <w:rPr>
          <w:rFonts w:eastAsia="等线"/>
          <w:bCs/>
          <w:lang w:eastAsia="zh-CN"/>
        </w:rPr>
        <w:t xml:space="preserve"> transmission, </w:t>
      </w:r>
      <w:r w:rsidRPr="00501FB8">
        <w:rPr>
          <w:rFonts w:eastAsia="等线"/>
          <w:bCs/>
          <w:lang w:eastAsia="zh-CN"/>
        </w:rPr>
        <w:t>one or two PTRS port</w:t>
      </w:r>
      <w:r>
        <w:rPr>
          <w:rFonts w:eastAsia="等线"/>
          <w:bCs/>
          <w:lang w:eastAsia="zh-CN"/>
        </w:rPr>
        <w:t>s</w:t>
      </w:r>
      <w:r w:rsidRPr="00501FB8">
        <w:rPr>
          <w:rFonts w:eastAsia="等线"/>
          <w:bCs/>
          <w:lang w:eastAsia="zh-CN"/>
        </w:rPr>
        <w:t xml:space="preserve"> can be configured to a UE</w:t>
      </w:r>
      <w:r>
        <w:rPr>
          <w:rFonts w:eastAsia="等线"/>
          <w:bCs/>
          <w:lang w:eastAsia="zh-CN"/>
        </w:rPr>
        <w:t xml:space="preserve"> as </w:t>
      </w:r>
      <w:r w:rsidR="00061721">
        <w:rPr>
          <w:rFonts w:eastAsia="等线"/>
          <w:bCs/>
          <w:lang w:eastAsia="zh-CN"/>
        </w:rPr>
        <w:t>agreed in RAN1#116</w:t>
      </w:r>
      <w:r w:rsidRPr="00501FB8">
        <w:rPr>
          <w:rFonts w:eastAsia="等线"/>
          <w:bCs/>
          <w:lang w:eastAsia="zh-CN"/>
        </w:rPr>
        <w:t xml:space="preserve">. </w:t>
      </w:r>
      <w:r w:rsidR="00F71E28">
        <w:rPr>
          <w:rFonts w:eastAsia="等线"/>
          <w:bCs/>
          <w:lang w:eastAsia="zh-CN"/>
        </w:rPr>
        <w:t>According to current specification, t</w:t>
      </w:r>
      <w:r w:rsidR="00D40305" w:rsidRPr="00501FB8">
        <w:rPr>
          <w:rFonts w:eastAsia="等线"/>
          <w:bCs/>
          <w:lang w:eastAsia="zh-CN"/>
        </w:rPr>
        <w:t xml:space="preserve">he actual number of UL PT-RS port(s) is determined based on the indicated/configured TPMI(s). If the maximum number of PTRS port </w:t>
      </w:r>
      <w:proofErr w:type="spellStart"/>
      <w:r w:rsidR="00844000" w:rsidRPr="00844000">
        <w:rPr>
          <w:rFonts w:eastAsia="等线"/>
          <w:bCs/>
          <w:i/>
          <w:iCs/>
          <w:lang w:eastAsia="zh-CN"/>
        </w:rPr>
        <w:t>maxNrofPorts</w:t>
      </w:r>
      <w:proofErr w:type="spellEnd"/>
      <w:r w:rsidR="00844000" w:rsidRPr="00844000">
        <w:rPr>
          <w:rFonts w:eastAsia="等线"/>
          <w:bCs/>
          <w:lang w:eastAsia="zh-CN"/>
        </w:rPr>
        <w:t xml:space="preserve"> </w:t>
      </w:r>
      <w:r w:rsidR="00D40305" w:rsidRPr="00501FB8">
        <w:rPr>
          <w:rFonts w:eastAsia="等线"/>
          <w:bCs/>
          <w:lang w:eastAsia="zh-CN"/>
        </w:rPr>
        <w:t xml:space="preserve">is configured as </w:t>
      </w:r>
      <w:r w:rsidR="00D40305">
        <w:rPr>
          <w:rFonts w:eastAsia="等线"/>
          <w:bCs/>
          <w:lang w:eastAsia="zh-CN"/>
        </w:rPr>
        <w:t>2</w:t>
      </w:r>
      <w:r w:rsidR="00D40305" w:rsidRPr="00501FB8">
        <w:rPr>
          <w:rFonts w:eastAsia="等线"/>
          <w:bCs/>
          <w:lang w:eastAsia="zh-CN"/>
        </w:rPr>
        <w:t xml:space="preserve">, </w:t>
      </w:r>
      <w:r w:rsidR="00D40305" w:rsidRPr="009E66EF">
        <w:rPr>
          <w:rFonts w:eastAsia="等线"/>
          <w:bCs/>
          <w:lang w:eastAsia="zh-CN"/>
        </w:rPr>
        <w:t>PUSCH antenna port 1000 and 1002 in indicated TPMI(s) share PT-RS port 0, and PUSCH antenna port 1001</w:t>
      </w:r>
      <w:r w:rsidR="00D40305">
        <w:rPr>
          <w:rFonts w:eastAsia="等线"/>
          <w:bCs/>
          <w:lang w:eastAsia="zh-CN"/>
        </w:rPr>
        <w:t xml:space="preserve"> </w:t>
      </w:r>
      <w:r w:rsidR="00D40305" w:rsidRPr="009E66EF">
        <w:rPr>
          <w:rFonts w:eastAsia="等线"/>
          <w:bCs/>
          <w:lang w:eastAsia="zh-CN"/>
        </w:rPr>
        <w:t>and 1003 in indicated TPMI(s) share PT-RS port 1.</w:t>
      </w:r>
      <w:r w:rsidR="000C7728">
        <w:rPr>
          <w:rFonts w:eastAsia="等线"/>
          <w:bCs/>
          <w:lang w:eastAsia="zh-CN"/>
        </w:rPr>
        <w:t xml:space="preserve"> </w:t>
      </w:r>
      <w:r w:rsidR="00D40305">
        <w:rPr>
          <w:rFonts w:eastAsia="等线"/>
          <w:bCs/>
          <w:lang w:eastAsia="zh-CN"/>
        </w:rPr>
        <w:t xml:space="preserve">In 3-antenna-port </w:t>
      </w:r>
      <w:proofErr w:type="gramStart"/>
      <w:r w:rsidR="00D40305">
        <w:rPr>
          <w:rFonts w:eastAsia="等线"/>
          <w:bCs/>
          <w:lang w:eastAsia="zh-CN"/>
        </w:rPr>
        <w:t>codebook based</w:t>
      </w:r>
      <w:proofErr w:type="gramEnd"/>
      <w:r w:rsidR="00D40305">
        <w:rPr>
          <w:rFonts w:eastAsia="等线"/>
          <w:bCs/>
          <w:lang w:eastAsia="zh-CN"/>
        </w:rPr>
        <w:t xml:space="preserve"> transmission, there is only PUSCH antenna port 1000, 10001 and 1002. We think legacy rule can be reused, that </w:t>
      </w:r>
      <w:r w:rsidR="000C7728">
        <w:rPr>
          <w:rFonts w:eastAsia="等线"/>
          <w:bCs/>
          <w:lang w:eastAsia="zh-CN"/>
        </w:rPr>
        <w:t xml:space="preserve">is </w:t>
      </w:r>
      <w:r w:rsidR="00D40305" w:rsidRPr="009E66EF">
        <w:rPr>
          <w:rFonts w:eastAsia="等线"/>
          <w:bCs/>
          <w:lang w:eastAsia="zh-CN"/>
        </w:rPr>
        <w:t>PUSCH antenna port 1000 and 1002 in indicated TPMI(s) share PT-RS port 0, and PUSCH antenna port 1001 in indicated TPMI(s) share PT-RS port 1.</w:t>
      </w:r>
    </w:p>
    <w:p w14:paraId="59A80DB3" w14:textId="75E0313D" w:rsidR="00D40305" w:rsidRPr="00501FB8" w:rsidRDefault="00FB4994" w:rsidP="00D40305">
      <w:pPr>
        <w:spacing w:before="180"/>
        <w:jc w:val="left"/>
        <w:rPr>
          <w:rFonts w:eastAsia="等线"/>
          <w:lang w:eastAsia="zh-CN"/>
        </w:rPr>
      </w:pPr>
      <w:r>
        <w:rPr>
          <w:rFonts w:eastAsia="等线"/>
          <w:bCs/>
          <w:lang w:eastAsia="zh-CN"/>
        </w:rPr>
        <w:t xml:space="preserve">In current TS 38.212, two bits are used to indicate the </w:t>
      </w:r>
      <w:r w:rsidRPr="00501FB8">
        <w:rPr>
          <w:rFonts w:eastAsia="等线"/>
          <w:bCs/>
          <w:lang w:eastAsia="zh-CN"/>
        </w:rPr>
        <w:t>PTRS and DMRS association</w:t>
      </w:r>
      <w:r>
        <w:rPr>
          <w:rFonts w:eastAsia="等线"/>
          <w:bCs/>
          <w:lang w:eastAsia="zh-CN"/>
        </w:rPr>
        <w:t xml:space="preserve">. In 3-antenna-port codebook based </w:t>
      </w:r>
      <w:r w:rsidR="005B38D6">
        <w:rPr>
          <w:rFonts w:eastAsia="等线"/>
          <w:bCs/>
          <w:lang w:eastAsia="zh-CN"/>
        </w:rPr>
        <w:t xml:space="preserve">PUSCH </w:t>
      </w:r>
      <w:r>
        <w:rPr>
          <w:rFonts w:eastAsia="等线"/>
          <w:bCs/>
          <w:lang w:eastAsia="zh-CN"/>
        </w:rPr>
        <w:t>transmission,</w:t>
      </w:r>
      <w:r w:rsidRPr="00501FB8">
        <w:rPr>
          <w:rFonts w:eastAsia="等线"/>
          <w:lang w:eastAsia="zh-CN"/>
        </w:rPr>
        <w:t xml:space="preserve"> </w:t>
      </w:r>
      <w:r w:rsidR="00D40305" w:rsidRPr="00501FB8">
        <w:rPr>
          <w:rFonts w:eastAsia="等线"/>
          <w:lang w:eastAsia="zh-CN"/>
        </w:rPr>
        <w:t xml:space="preserve">if </w:t>
      </w:r>
      <w:r w:rsidR="00D40305" w:rsidRPr="00501FB8">
        <w:rPr>
          <w:rFonts w:eastAsia="等线"/>
          <w:bCs/>
          <w:lang w:eastAsia="zh-CN"/>
        </w:rPr>
        <w:t xml:space="preserve">the number of PTRS port is 1, </w:t>
      </w:r>
      <w:r w:rsidR="00025842">
        <w:rPr>
          <w:rFonts w:eastAsia="等线"/>
          <w:bCs/>
          <w:lang w:eastAsia="zh-CN"/>
        </w:rPr>
        <w:t>T</w:t>
      </w:r>
      <w:r w:rsidR="00D40305" w:rsidRPr="00501FB8">
        <w:rPr>
          <w:rFonts w:eastAsia="等线"/>
          <w:bCs/>
          <w:lang w:eastAsia="zh-CN"/>
        </w:rPr>
        <w:t>able 7</w:t>
      </w:r>
      <w:r w:rsidR="00D40305">
        <w:t>.3.1.1.2-25 in TS 38.212</w:t>
      </w:r>
      <w:r w:rsidR="004936DB">
        <w:rPr>
          <w:rFonts w:eastAsia="等线"/>
          <w:bCs/>
          <w:lang w:eastAsia="zh-CN"/>
        </w:rPr>
        <w:t xml:space="preserve"> </w:t>
      </w:r>
      <w:r w:rsidR="004936DB">
        <w:rPr>
          <w:rFonts w:eastAsia="等线"/>
          <w:bCs/>
          <w:lang w:eastAsia="zh-CN"/>
        </w:rPr>
        <w:lastRenderedPageBreak/>
        <w:t>can be</w:t>
      </w:r>
      <w:r w:rsidR="00D40305" w:rsidRPr="00501FB8">
        <w:rPr>
          <w:rFonts w:eastAsia="等线"/>
          <w:bCs/>
          <w:lang w:eastAsia="zh-CN"/>
        </w:rPr>
        <w:t xml:space="preserve"> </w:t>
      </w:r>
      <w:r w:rsidR="00463DE1">
        <w:rPr>
          <w:rFonts w:eastAsia="等线"/>
          <w:bCs/>
          <w:lang w:eastAsia="zh-CN"/>
        </w:rPr>
        <w:t>re</w:t>
      </w:r>
      <w:r w:rsidR="00D40305" w:rsidRPr="00501FB8">
        <w:rPr>
          <w:rFonts w:eastAsia="等线"/>
          <w:bCs/>
          <w:lang w:eastAsia="zh-CN"/>
        </w:rPr>
        <w:t>used</w:t>
      </w:r>
      <w:r w:rsidR="00216212">
        <w:rPr>
          <w:rFonts w:eastAsia="等线"/>
          <w:bCs/>
          <w:lang w:eastAsia="zh-CN"/>
        </w:rPr>
        <w:t xml:space="preserve"> as illustrated in Table 1</w:t>
      </w:r>
      <w:r w:rsidR="00D40305" w:rsidRPr="00501FB8">
        <w:rPr>
          <w:rFonts w:eastAsia="等线"/>
          <w:bCs/>
          <w:lang w:eastAsia="zh-CN"/>
        </w:rPr>
        <w:t xml:space="preserve">. </w:t>
      </w:r>
      <w:r w:rsidR="004E1EB3">
        <w:rPr>
          <w:rFonts w:eastAsia="等线"/>
          <w:bCs/>
          <w:lang w:eastAsia="zh-CN"/>
        </w:rPr>
        <w:t xml:space="preserve">For </w:t>
      </w:r>
      <w:r w:rsidR="004E1EB3" w:rsidRPr="00501FB8">
        <w:rPr>
          <w:rFonts w:eastAsia="等线"/>
          <w:lang w:eastAsia="zh-CN"/>
        </w:rPr>
        <w:t>3 Tx PUSCH transmission</w:t>
      </w:r>
      <w:r w:rsidR="004E1EB3">
        <w:rPr>
          <w:rFonts w:eastAsia="等线"/>
          <w:lang w:eastAsia="zh-CN"/>
        </w:rPr>
        <w:t xml:space="preserve">, </w:t>
      </w:r>
      <w:r w:rsidR="00866D20">
        <w:rPr>
          <w:rFonts w:eastAsia="等线"/>
          <w:lang w:eastAsia="zh-CN"/>
        </w:rPr>
        <w:t xml:space="preserve">it is an error case if </w:t>
      </w:r>
      <w:r w:rsidR="004E1EB3">
        <w:rPr>
          <w:rFonts w:eastAsia="等线"/>
          <w:lang w:eastAsia="zh-CN"/>
        </w:rPr>
        <w:t xml:space="preserve">value 3 </w:t>
      </w:r>
      <w:r w:rsidR="00866D20">
        <w:rPr>
          <w:rFonts w:eastAsia="等线"/>
          <w:lang w:eastAsia="zh-CN"/>
        </w:rPr>
        <w:t>is</w:t>
      </w:r>
      <w:r w:rsidR="004E1EB3">
        <w:rPr>
          <w:rFonts w:eastAsia="等线"/>
          <w:lang w:eastAsia="zh-CN"/>
        </w:rPr>
        <w:t xml:space="preserve"> indicated</w:t>
      </w:r>
      <w:r w:rsidR="00866D20">
        <w:rPr>
          <w:rFonts w:eastAsia="等线"/>
          <w:lang w:eastAsia="zh-CN"/>
        </w:rPr>
        <w:t>.</w:t>
      </w:r>
      <w:r w:rsidR="004E1EB3">
        <w:rPr>
          <w:rFonts w:eastAsia="等线"/>
          <w:lang w:eastAsia="zh-CN"/>
        </w:rPr>
        <w:t xml:space="preserve"> </w:t>
      </w:r>
      <w:r w:rsidR="004E1EB3">
        <w:rPr>
          <w:rFonts w:eastAsia="等线"/>
          <w:bCs/>
          <w:lang w:eastAsia="zh-CN"/>
        </w:rPr>
        <w:t xml:space="preserve"> </w:t>
      </w:r>
      <w:r w:rsidR="00D40305" w:rsidRPr="00501FB8">
        <w:rPr>
          <w:rFonts w:eastAsia="等线"/>
          <w:bCs/>
          <w:lang w:eastAsia="zh-CN"/>
        </w:rPr>
        <w:t xml:space="preserve">If the number of PTRS port is 2, </w:t>
      </w:r>
      <w:r w:rsidR="00D40305" w:rsidRPr="00501FB8">
        <w:rPr>
          <w:rFonts w:eastAsia="等线"/>
          <w:lang w:eastAsia="zh-CN"/>
        </w:rPr>
        <w:t xml:space="preserve">one bit is enough to indicate the </w:t>
      </w:r>
      <w:r w:rsidR="00D40305" w:rsidRPr="00501FB8">
        <w:rPr>
          <w:rFonts w:eastAsia="等线"/>
          <w:bCs/>
          <w:lang w:eastAsia="zh-CN"/>
        </w:rPr>
        <w:t>PTRS and DMRS association</w:t>
      </w:r>
      <w:r w:rsidR="00D40305">
        <w:rPr>
          <w:rFonts w:eastAsia="等线"/>
          <w:lang w:eastAsia="zh-CN"/>
        </w:rPr>
        <w:t>, since i</w:t>
      </w:r>
      <w:r w:rsidR="00D40305" w:rsidRPr="00501FB8">
        <w:rPr>
          <w:rFonts w:eastAsia="等线"/>
          <w:lang w:eastAsia="zh-CN"/>
        </w:rPr>
        <w:t xml:space="preserve">n 3 Tx PUSCH transmission, at most two PUSCH layers share a PTRS port and one PUSCH layer shares another PTRS port. </w:t>
      </w:r>
      <w:r w:rsidR="00D40305">
        <w:rPr>
          <w:rFonts w:eastAsia="等线"/>
          <w:lang w:eastAsia="zh-CN"/>
        </w:rPr>
        <w:t>Therefore,</w:t>
      </w:r>
      <w:r w:rsidR="00D40305" w:rsidRPr="00501FB8">
        <w:rPr>
          <w:rFonts w:eastAsia="等线"/>
          <w:lang w:eastAsia="zh-CN"/>
        </w:rPr>
        <w:t xml:space="preserve"> table </w:t>
      </w:r>
      <w:r w:rsidR="00E73238">
        <w:rPr>
          <w:rFonts w:eastAsia="等线"/>
          <w:lang w:eastAsia="zh-CN"/>
        </w:rPr>
        <w:t>2</w:t>
      </w:r>
      <w:r w:rsidR="00D40305" w:rsidRPr="00501FB8">
        <w:rPr>
          <w:rFonts w:eastAsia="等线"/>
          <w:lang w:eastAsia="zh-CN"/>
        </w:rPr>
        <w:t xml:space="preserve"> is </w:t>
      </w:r>
      <w:r w:rsidR="00D40305">
        <w:rPr>
          <w:rFonts w:eastAsia="等线"/>
          <w:lang w:eastAsia="zh-CN"/>
        </w:rPr>
        <w:t>proposed</w:t>
      </w:r>
      <w:r w:rsidR="00D40305" w:rsidRPr="00501FB8">
        <w:rPr>
          <w:rFonts w:eastAsia="等线"/>
          <w:lang w:eastAsia="zh-CN"/>
        </w:rPr>
        <w:t xml:space="preserve"> </w:t>
      </w:r>
      <w:r w:rsidR="00D40305">
        <w:rPr>
          <w:rFonts w:eastAsia="等线"/>
          <w:lang w:eastAsia="zh-CN"/>
        </w:rPr>
        <w:t>to indicate</w:t>
      </w:r>
      <w:r w:rsidR="00D40305" w:rsidRPr="00501FB8">
        <w:rPr>
          <w:rFonts w:eastAsia="等线"/>
          <w:lang w:eastAsia="zh-CN"/>
        </w:rPr>
        <w:t xml:space="preserve"> the PTRS-DMRS association </w:t>
      </w:r>
      <w:r w:rsidR="00D40305">
        <w:rPr>
          <w:rFonts w:eastAsia="等线"/>
          <w:lang w:eastAsia="zh-CN"/>
        </w:rPr>
        <w:t xml:space="preserve">for a PTRS port which is associated with two </w:t>
      </w:r>
      <w:r w:rsidR="00D40305" w:rsidRPr="00501FB8">
        <w:rPr>
          <w:rFonts w:eastAsia="等线"/>
          <w:lang w:eastAsia="zh-CN"/>
        </w:rPr>
        <w:t>PUSCH layers</w:t>
      </w:r>
      <w:r w:rsidR="006F43E9">
        <w:rPr>
          <w:rFonts w:eastAsia="等线"/>
          <w:lang w:eastAsia="zh-CN"/>
        </w:rPr>
        <w:t>.</w:t>
      </w:r>
      <w:r w:rsidR="00D40305" w:rsidRPr="00501FB8">
        <w:rPr>
          <w:rFonts w:eastAsia="等线"/>
          <w:lang w:eastAsia="zh-CN"/>
        </w:rPr>
        <w:t xml:space="preserve"> </w:t>
      </w:r>
    </w:p>
    <w:p w14:paraId="1F226D49" w14:textId="5807E1F5" w:rsidR="00D40305" w:rsidRPr="00F51B68" w:rsidRDefault="00D40305" w:rsidP="00D40305">
      <w:pPr>
        <w:pStyle w:val="TH"/>
        <w:keepNext w:val="0"/>
        <w:rPr>
          <w:rFonts w:ascii="Times New Roman" w:hAnsi="Times New Roman"/>
          <w:sz w:val="22"/>
          <w:szCs w:val="22"/>
        </w:rPr>
      </w:pPr>
      <w:r w:rsidRPr="00F51B68">
        <w:rPr>
          <w:rFonts w:ascii="Times New Roman" w:hAnsi="Times New Roman"/>
          <w:sz w:val="22"/>
          <w:szCs w:val="22"/>
        </w:rPr>
        <w:t xml:space="preserve">Table </w:t>
      </w:r>
      <w:r w:rsidR="00E73238">
        <w:rPr>
          <w:rFonts w:ascii="Times New Roman" w:hAnsi="Times New Roman"/>
          <w:sz w:val="22"/>
          <w:szCs w:val="22"/>
        </w:rPr>
        <w:t>1</w:t>
      </w:r>
      <w:r w:rsidRPr="00F51B68">
        <w:rPr>
          <w:rFonts w:ascii="Times New Roman" w:hAnsi="Times New Roman"/>
          <w:sz w:val="22"/>
          <w:szCs w:val="22"/>
        </w:rPr>
        <w:t>: PTRS-DMRS association for UL PTRS port 0</w:t>
      </w: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258"/>
      </w:tblGrid>
      <w:tr w:rsidR="00D40305" w:rsidRPr="00F51B68" w14:paraId="75EBAD02" w14:textId="77777777" w:rsidTr="00B3175A">
        <w:tc>
          <w:tcPr>
            <w:tcW w:w="1845" w:type="dxa"/>
            <w:shd w:val="clear" w:color="auto" w:fill="auto"/>
          </w:tcPr>
          <w:p w14:paraId="06C75A85" w14:textId="77777777" w:rsidR="00D40305" w:rsidRPr="00553C81" w:rsidRDefault="00D40305" w:rsidP="00B3175A">
            <w:pPr>
              <w:pStyle w:val="TAH"/>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Value</w:t>
            </w:r>
          </w:p>
        </w:tc>
        <w:tc>
          <w:tcPr>
            <w:tcW w:w="3258" w:type="dxa"/>
            <w:shd w:val="clear" w:color="auto" w:fill="auto"/>
          </w:tcPr>
          <w:p w14:paraId="28E8615B" w14:textId="77777777" w:rsidR="00D40305" w:rsidRPr="00553C81" w:rsidRDefault="00D40305" w:rsidP="00B3175A">
            <w:pPr>
              <w:pStyle w:val="TAH"/>
              <w:widowControl w:val="0"/>
              <w:rPr>
                <w:rFonts w:ascii="Times New Roman" w:hAnsi="Times New Roman"/>
                <w:sz w:val="22"/>
                <w:szCs w:val="22"/>
              </w:rPr>
            </w:pPr>
            <w:r w:rsidRPr="00553C81">
              <w:rPr>
                <w:rFonts w:ascii="Times New Roman" w:hAnsi="Times New Roman"/>
                <w:sz w:val="22"/>
                <w:szCs w:val="22"/>
              </w:rPr>
              <w:t>DMRS port</w:t>
            </w:r>
          </w:p>
        </w:tc>
      </w:tr>
      <w:tr w:rsidR="00D40305" w:rsidRPr="00F51B68" w14:paraId="16556A09" w14:textId="77777777" w:rsidTr="00B3175A">
        <w:tc>
          <w:tcPr>
            <w:tcW w:w="1845" w:type="dxa"/>
            <w:shd w:val="clear" w:color="auto" w:fill="auto"/>
          </w:tcPr>
          <w:p w14:paraId="6D591478"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0</w:t>
            </w:r>
          </w:p>
        </w:tc>
        <w:tc>
          <w:tcPr>
            <w:tcW w:w="3258" w:type="dxa"/>
            <w:shd w:val="clear" w:color="auto" w:fill="auto"/>
          </w:tcPr>
          <w:p w14:paraId="0D732B6B"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1</w:t>
            </w:r>
            <w:r w:rsidRPr="00553C81">
              <w:rPr>
                <w:rFonts w:ascii="Times New Roman" w:eastAsia="等线" w:hAnsi="Times New Roman"/>
                <w:sz w:val="22"/>
                <w:szCs w:val="22"/>
                <w:vertAlign w:val="superscript"/>
                <w:lang w:eastAsia="zh-CN"/>
              </w:rPr>
              <w:t>st</w:t>
            </w:r>
            <w:r w:rsidRPr="00553C81">
              <w:rPr>
                <w:rFonts w:ascii="Times New Roman" w:eastAsia="等线" w:hAnsi="Times New Roman"/>
                <w:sz w:val="22"/>
                <w:szCs w:val="22"/>
                <w:lang w:eastAsia="zh-CN"/>
              </w:rPr>
              <w:t xml:space="preserve"> scheduled DMRS port </w:t>
            </w:r>
          </w:p>
        </w:tc>
      </w:tr>
      <w:tr w:rsidR="00D40305" w:rsidRPr="00F51B68" w14:paraId="71FDF414" w14:textId="77777777" w:rsidTr="00B3175A">
        <w:tc>
          <w:tcPr>
            <w:tcW w:w="1845" w:type="dxa"/>
            <w:shd w:val="clear" w:color="auto" w:fill="auto"/>
          </w:tcPr>
          <w:p w14:paraId="65D19DA7"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1</w:t>
            </w:r>
          </w:p>
        </w:tc>
        <w:tc>
          <w:tcPr>
            <w:tcW w:w="3258" w:type="dxa"/>
            <w:shd w:val="clear" w:color="auto" w:fill="auto"/>
          </w:tcPr>
          <w:p w14:paraId="359A0D53"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2</w:t>
            </w:r>
            <w:r w:rsidRPr="00553C81">
              <w:rPr>
                <w:rFonts w:ascii="Times New Roman" w:eastAsia="等线" w:hAnsi="Times New Roman"/>
                <w:sz w:val="22"/>
                <w:szCs w:val="22"/>
                <w:vertAlign w:val="superscript"/>
                <w:lang w:eastAsia="zh-CN"/>
              </w:rPr>
              <w:t>nd</w:t>
            </w:r>
            <w:r w:rsidRPr="00553C81">
              <w:rPr>
                <w:rFonts w:ascii="Times New Roman" w:eastAsia="等线" w:hAnsi="Times New Roman"/>
                <w:sz w:val="22"/>
                <w:szCs w:val="22"/>
                <w:lang w:eastAsia="zh-CN"/>
              </w:rPr>
              <w:t xml:space="preserve"> scheduled DMRS port</w:t>
            </w:r>
          </w:p>
        </w:tc>
      </w:tr>
      <w:tr w:rsidR="00D40305" w:rsidRPr="00F51B68" w14:paraId="51844215" w14:textId="77777777" w:rsidTr="00B3175A">
        <w:tc>
          <w:tcPr>
            <w:tcW w:w="1845" w:type="dxa"/>
            <w:shd w:val="clear" w:color="auto" w:fill="auto"/>
          </w:tcPr>
          <w:p w14:paraId="368995AF"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2</w:t>
            </w:r>
          </w:p>
        </w:tc>
        <w:tc>
          <w:tcPr>
            <w:tcW w:w="3258" w:type="dxa"/>
            <w:shd w:val="clear" w:color="auto" w:fill="auto"/>
          </w:tcPr>
          <w:p w14:paraId="57401C23"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3</w:t>
            </w:r>
            <w:r w:rsidRPr="00553C81">
              <w:rPr>
                <w:rFonts w:ascii="Times New Roman" w:eastAsia="等线" w:hAnsi="Times New Roman"/>
                <w:sz w:val="22"/>
                <w:szCs w:val="22"/>
                <w:vertAlign w:val="superscript"/>
                <w:lang w:eastAsia="zh-CN"/>
              </w:rPr>
              <w:t>rd</w:t>
            </w:r>
            <w:r w:rsidRPr="00553C81">
              <w:rPr>
                <w:rFonts w:ascii="Times New Roman" w:eastAsia="等线" w:hAnsi="Times New Roman"/>
                <w:sz w:val="22"/>
                <w:szCs w:val="22"/>
                <w:lang w:eastAsia="zh-CN"/>
              </w:rPr>
              <w:t xml:space="preserve"> scheduled DMRS port </w:t>
            </w:r>
          </w:p>
        </w:tc>
      </w:tr>
      <w:tr w:rsidR="00D40305" w:rsidRPr="00F51B68" w14:paraId="7F852BAE" w14:textId="77777777" w:rsidTr="00B3175A">
        <w:tc>
          <w:tcPr>
            <w:tcW w:w="1845" w:type="dxa"/>
            <w:shd w:val="clear" w:color="auto" w:fill="auto"/>
          </w:tcPr>
          <w:p w14:paraId="59E7F186"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3</w:t>
            </w:r>
          </w:p>
        </w:tc>
        <w:tc>
          <w:tcPr>
            <w:tcW w:w="3258" w:type="dxa"/>
            <w:shd w:val="clear" w:color="auto" w:fill="auto"/>
          </w:tcPr>
          <w:p w14:paraId="32298FFA" w14:textId="3F6BFC68"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4</w:t>
            </w:r>
            <w:r w:rsidRPr="00553C81">
              <w:rPr>
                <w:rFonts w:ascii="Times New Roman" w:eastAsia="等线" w:hAnsi="Times New Roman"/>
                <w:sz w:val="22"/>
                <w:szCs w:val="22"/>
                <w:vertAlign w:val="superscript"/>
                <w:lang w:eastAsia="zh-CN"/>
              </w:rPr>
              <w:t>th</w:t>
            </w:r>
            <w:r w:rsidRPr="00553C81">
              <w:rPr>
                <w:rFonts w:ascii="Times New Roman" w:eastAsia="等线" w:hAnsi="Times New Roman"/>
                <w:sz w:val="22"/>
                <w:szCs w:val="22"/>
                <w:lang w:eastAsia="zh-CN"/>
              </w:rPr>
              <w:t xml:space="preserve"> scheduled DMRS port </w:t>
            </w:r>
          </w:p>
        </w:tc>
      </w:tr>
    </w:tbl>
    <w:p w14:paraId="32E9A574" w14:textId="295920EC" w:rsidR="00D40305" w:rsidRPr="00F51B68" w:rsidRDefault="00D40305" w:rsidP="00D40305">
      <w:pPr>
        <w:pStyle w:val="TH"/>
        <w:keepNext w:val="0"/>
        <w:rPr>
          <w:rFonts w:ascii="Times New Roman" w:hAnsi="Times New Roman"/>
          <w:sz w:val="22"/>
          <w:szCs w:val="22"/>
        </w:rPr>
      </w:pPr>
      <w:r w:rsidRPr="00F51B68">
        <w:rPr>
          <w:rFonts w:ascii="Times New Roman" w:hAnsi="Times New Roman"/>
          <w:sz w:val="22"/>
          <w:szCs w:val="22"/>
        </w:rPr>
        <w:t xml:space="preserve">Table </w:t>
      </w:r>
      <w:r w:rsidR="00E73238">
        <w:rPr>
          <w:rFonts w:ascii="Times New Roman" w:hAnsi="Times New Roman"/>
          <w:sz w:val="22"/>
          <w:szCs w:val="22"/>
        </w:rPr>
        <w:t>2</w:t>
      </w:r>
      <w:r w:rsidRPr="00F51B68">
        <w:rPr>
          <w:rFonts w:ascii="Times New Roman" w:hAnsi="Times New Roman"/>
          <w:sz w:val="22"/>
          <w:szCs w:val="22"/>
        </w:rPr>
        <w:t>: PTRS-DMRS association for UL PTRS port 0 or PTRS port 1</w:t>
      </w:r>
    </w:p>
    <w:tbl>
      <w:tblPr>
        <w:tblW w:w="0" w:type="auto"/>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684"/>
      </w:tblGrid>
      <w:tr w:rsidR="00D40305" w:rsidRPr="00F51B68" w14:paraId="0F792860" w14:textId="77777777" w:rsidTr="008E7C25">
        <w:tc>
          <w:tcPr>
            <w:tcW w:w="1845" w:type="dxa"/>
            <w:shd w:val="clear" w:color="auto" w:fill="auto"/>
          </w:tcPr>
          <w:p w14:paraId="487D14B4" w14:textId="77777777" w:rsidR="00D40305" w:rsidRPr="00553C81" w:rsidRDefault="00D40305" w:rsidP="00B3175A">
            <w:pPr>
              <w:pStyle w:val="TAH"/>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Value</w:t>
            </w:r>
          </w:p>
        </w:tc>
        <w:tc>
          <w:tcPr>
            <w:tcW w:w="3684" w:type="dxa"/>
            <w:shd w:val="clear" w:color="auto" w:fill="auto"/>
          </w:tcPr>
          <w:p w14:paraId="019014C3" w14:textId="77777777" w:rsidR="00D40305" w:rsidRPr="00553C81" w:rsidRDefault="00D40305" w:rsidP="00B3175A">
            <w:pPr>
              <w:pStyle w:val="TAH"/>
              <w:widowControl w:val="0"/>
              <w:rPr>
                <w:rFonts w:ascii="Times New Roman" w:hAnsi="Times New Roman"/>
                <w:sz w:val="22"/>
                <w:szCs w:val="22"/>
              </w:rPr>
            </w:pPr>
            <w:r w:rsidRPr="00553C81">
              <w:rPr>
                <w:rFonts w:ascii="Times New Roman" w:hAnsi="Times New Roman"/>
                <w:sz w:val="22"/>
                <w:szCs w:val="22"/>
              </w:rPr>
              <w:t>DMRS port</w:t>
            </w:r>
          </w:p>
        </w:tc>
      </w:tr>
      <w:tr w:rsidR="00D40305" w:rsidRPr="00F51B68" w14:paraId="142D7BE1" w14:textId="77777777" w:rsidTr="008E7C25">
        <w:tc>
          <w:tcPr>
            <w:tcW w:w="1845" w:type="dxa"/>
            <w:shd w:val="clear" w:color="auto" w:fill="auto"/>
          </w:tcPr>
          <w:p w14:paraId="360EB2CF"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0</w:t>
            </w:r>
          </w:p>
        </w:tc>
        <w:tc>
          <w:tcPr>
            <w:tcW w:w="3684" w:type="dxa"/>
            <w:shd w:val="clear" w:color="auto" w:fill="auto"/>
          </w:tcPr>
          <w:p w14:paraId="6CEE7C8F"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1</w:t>
            </w:r>
            <w:r w:rsidRPr="00553C81">
              <w:rPr>
                <w:rFonts w:ascii="Times New Roman" w:eastAsia="等线" w:hAnsi="Times New Roman"/>
                <w:sz w:val="22"/>
                <w:szCs w:val="22"/>
                <w:vertAlign w:val="superscript"/>
                <w:lang w:eastAsia="zh-CN"/>
              </w:rPr>
              <w:t>st</w:t>
            </w:r>
            <w:r w:rsidRPr="00553C81">
              <w:rPr>
                <w:rFonts w:ascii="Times New Roman" w:eastAsia="等线" w:hAnsi="Times New Roman"/>
                <w:sz w:val="22"/>
                <w:szCs w:val="22"/>
                <w:lang w:eastAsia="zh-CN"/>
              </w:rPr>
              <w:t xml:space="preserve"> DMRS port share the PTRS port</w:t>
            </w:r>
          </w:p>
        </w:tc>
      </w:tr>
      <w:tr w:rsidR="00D40305" w:rsidRPr="00F51B68" w14:paraId="6D0C1ECE" w14:textId="77777777" w:rsidTr="008E7C25">
        <w:tc>
          <w:tcPr>
            <w:tcW w:w="1845" w:type="dxa"/>
            <w:shd w:val="clear" w:color="auto" w:fill="auto"/>
          </w:tcPr>
          <w:p w14:paraId="2FF61904"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1</w:t>
            </w:r>
          </w:p>
        </w:tc>
        <w:tc>
          <w:tcPr>
            <w:tcW w:w="3684" w:type="dxa"/>
            <w:shd w:val="clear" w:color="auto" w:fill="auto"/>
          </w:tcPr>
          <w:p w14:paraId="0F2A83BA" w14:textId="77777777" w:rsidR="00D40305" w:rsidRPr="00553C81" w:rsidRDefault="00D40305" w:rsidP="00B3175A">
            <w:pPr>
              <w:pStyle w:val="TAC"/>
              <w:widowControl w:val="0"/>
              <w:rPr>
                <w:rFonts w:ascii="Times New Roman" w:eastAsia="等线" w:hAnsi="Times New Roman"/>
                <w:sz w:val="22"/>
                <w:szCs w:val="22"/>
                <w:lang w:eastAsia="zh-CN"/>
              </w:rPr>
            </w:pPr>
            <w:r w:rsidRPr="00553C81">
              <w:rPr>
                <w:rFonts w:ascii="Times New Roman" w:eastAsia="等线" w:hAnsi="Times New Roman"/>
                <w:sz w:val="22"/>
                <w:szCs w:val="22"/>
                <w:lang w:eastAsia="zh-CN"/>
              </w:rPr>
              <w:t>2</w:t>
            </w:r>
            <w:r w:rsidRPr="00553C81">
              <w:rPr>
                <w:rFonts w:ascii="Times New Roman" w:eastAsia="等线" w:hAnsi="Times New Roman"/>
                <w:sz w:val="22"/>
                <w:szCs w:val="22"/>
                <w:vertAlign w:val="superscript"/>
                <w:lang w:eastAsia="zh-CN"/>
              </w:rPr>
              <w:t>nd</w:t>
            </w:r>
            <w:r w:rsidRPr="00553C81">
              <w:rPr>
                <w:rFonts w:ascii="Times New Roman" w:eastAsia="等线" w:hAnsi="Times New Roman"/>
                <w:sz w:val="22"/>
                <w:szCs w:val="22"/>
                <w:lang w:eastAsia="zh-CN"/>
              </w:rPr>
              <w:t xml:space="preserve"> DMRS port share the PTRS port</w:t>
            </w:r>
          </w:p>
        </w:tc>
      </w:tr>
    </w:tbl>
    <w:p w14:paraId="0506B36F" w14:textId="75E672AA" w:rsidR="00D40305" w:rsidRDefault="00D40305" w:rsidP="00D40305">
      <w:pPr>
        <w:spacing w:before="180"/>
        <w:rPr>
          <w:b/>
          <w:bCs/>
          <w:i/>
          <w:iCs/>
          <w:lang w:eastAsia="zh-CN"/>
        </w:rPr>
      </w:pPr>
      <w:r w:rsidRPr="00CF62EA">
        <w:rPr>
          <w:rFonts w:hint="eastAsia"/>
          <w:b/>
          <w:bCs/>
          <w:i/>
          <w:iCs/>
          <w:lang w:eastAsia="zh-CN"/>
        </w:rPr>
        <w:t>P</w:t>
      </w:r>
      <w:r w:rsidRPr="00CF62EA">
        <w:rPr>
          <w:b/>
          <w:bCs/>
          <w:i/>
          <w:iCs/>
          <w:lang w:eastAsia="zh-CN"/>
        </w:rPr>
        <w:t xml:space="preserve">roposal </w:t>
      </w:r>
      <w:r w:rsidR="008660C8">
        <w:rPr>
          <w:b/>
          <w:bCs/>
          <w:i/>
          <w:iCs/>
          <w:lang w:eastAsia="zh-CN"/>
        </w:rPr>
        <w:t>2</w:t>
      </w:r>
      <w:r w:rsidRPr="00CF62EA">
        <w:rPr>
          <w:b/>
          <w:bCs/>
          <w:i/>
          <w:iCs/>
          <w:lang w:eastAsia="zh-CN"/>
        </w:rPr>
        <w:t xml:space="preserve">: </w:t>
      </w:r>
      <w:r w:rsidRPr="009E66EF">
        <w:rPr>
          <w:b/>
          <w:bCs/>
          <w:i/>
          <w:iCs/>
          <w:lang w:eastAsia="zh-CN"/>
        </w:rPr>
        <w:t>In 3-antenna-port codebook based transmission</w:t>
      </w:r>
      <w:r>
        <w:rPr>
          <w:b/>
          <w:bCs/>
          <w:i/>
          <w:iCs/>
          <w:lang w:eastAsia="zh-CN"/>
        </w:rPr>
        <w:t xml:space="preserve"> and </w:t>
      </w:r>
      <w:proofErr w:type="spellStart"/>
      <w:r w:rsidRPr="009E66EF">
        <w:rPr>
          <w:b/>
          <w:bCs/>
          <w:i/>
          <w:iCs/>
          <w:lang w:eastAsia="zh-CN"/>
        </w:rPr>
        <w:t>maxNrofPorts</w:t>
      </w:r>
      <w:proofErr w:type="spellEnd"/>
      <w:r w:rsidRPr="009E66EF">
        <w:rPr>
          <w:b/>
          <w:bCs/>
          <w:i/>
          <w:iCs/>
          <w:lang w:eastAsia="zh-CN"/>
        </w:rPr>
        <w:t xml:space="preserve"> </w:t>
      </w:r>
      <w:r>
        <w:rPr>
          <w:b/>
          <w:bCs/>
          <w:i/>
          <w:iCs/>
          <w:lang w:eastAsia="zh-CN"/>
        </w:rPr>
        <w:t>is configured as</w:t>
      </w:r>
      <w:r w:rsidRPr="009E66EF">
        <w:rPr>
          <w:b/>
          <w:bCs/>
          <w:i/>
          <w:iCs/>
          <w:lang w:eastAsia="zh-CN"/>
        </w:rPr>
        <w:t xml:space="preserve"> 'n2',</w:t>
      </w:r>
      <w:r>
        <w:rPr>
          <w:b/>
          <w:bCs/>
          <w:i/>
          <w:iCs/>
          <w:lang w:eastAsia="zh-CN"/>
        </w:rPr>
        <w:t xml:space="preserve"> </w:t>
      </w:r>
      <w:r w:rsidRPr="009E66EF">
        <w:rPr>
          <w:b/>
          <w:bCs/>
          <w:i/>
          <w:iCs/>
          <w:lang w:eastAsia="zh-CN"/>
        </w:rPr>
        <w:t xml:space="preserve">PUSCH antenna port 1000 and 1002 </w:t>
      </w:r>
      <w:proofErr w:type="gramStart"/>
      <w:r w:rsidRPr="009E66EF">
        <w:rPr>
          <w:b/>
          <w:bCs/>
          <w:i/>
          <w:iCs/>
          <w:lang w:eastAsia="zh-CN"/>
        </w:rPr>
        <w:t xml:space="preserve">in </w:t>
      </w:r>
      <w:r w:rsidR="00EF6655">
        <w:rPr>
          <w:b/>
          <w:bCs/>
          <w:i/>
          <w:iCs/>
          <w:lang w:eastAsia="zh-CN"/>
        </w:rPr>
        <w:t xml:space="preserve"> the</w:t>
      </w:r>
      <w:proofErr w:type="gramEnd"/>
      <w:r w:rsidR="003F73A8">
        <w:rPr>
          <w:b/>
          <w:bCs/>
          <w:i/>
          <w:iCs/>
          <w:lang w:eastAsia="zh-CN"/>
        </w:rPr>
        <w:t xml:space="preserve"> </w:t>
      </w:r>
      <w:r w:rsidRPr="009E66EF">
        <w:rPr>
          <w:b/>
          <w:bCs/>
          <w:i/>
          <w:iCs/>
          <w:lang w:eastAsia="zh-CN"/>
        </w:rPr>
        <w:t>indicated TPMI(s) share PT-RS port 0, and PUSCH antenna port 1001 in indicated TPMI(s) share PT-RS port 1.</w:t>
      </w:r>
    </w:p>
    <w:p w14:paraId="6497949B" w14:textId="20679430" w:rsidR="00BC00B8" w:rsidRDefault="00BC00B8" w:rsidP="00D40305">
      <w:pPr>
        <w:spacing w:before="180"/>
        <w:rPr>
          <w:b/>
          <w:bCs/>
          <w:i/>
          <w:iCs/>
          <w:lang w:eastAsia="zh-CN"/>
        </w:rPr>
      </w:pPr>
      <w:r w:rsidRPr="00CF62EA">
        <w:rPr>
          <w:rFonts w:hint="eastAsia"/>
          <w:b/>
          <w:bCs/>
          <w:i/>
          <w:iCs/>
          <w:lang w:eastAsia="zh-CN"/>
        </w:rPr>
        <w:t>P</w:t>
      </w:r>
      <w:r w:rsidRPr="00CF62EA">
        <w:rPr>
          <w:b/>
          <w:bCs/>
          <w:i/>
          <w:iCs/>
          <w:lang w:eastAsia="zh-CN"/>
        </w:rPr>
        <w:t xml:space="preserve">roposal </w:t>
      </w:r>
      <w:r w:rsidR="008660C8">
        <w:rPr>
          <w:b/>
          <w:bCs/>
          <w:i/>
          <w:iCs/>
          <w:lang w:eastAsia="zh-CN"/>
        </w:rPr>
        <w:t>3</w:t>
      </w:r>
      <w:r w:rsidRPr="00CF62EA">
        <w:rPr>
          <w:b/>
          <w:bCs/>
          <w:i/>
          <w:iCs/>
          <w:lang w:eastAsia="zh-CN"/>
        </w:rPr>
        <w:t xml:space="preserve">: </w:t>
      </w:r>
      <w:r w:rsidR="00EF6655">
        <w:rPr>
          <w:b/>
          <w:bCs/>
          <w:i/>
          <w:iCs/>
          <w:lang w:eastAsia="zh-CN"/>
        </w:rPr>
        <w:t xml:space="preserve">Reuse </w:t>
      </w:r>
      <w:r>
        <w:rPr>
          <w:b/>
          <w:bCs/>
          <w:i/>
          <w:iCs/>
          <w:lang w:eastAsia="zh-CN"/>
        </w:rPr>
        <w:t xml:space="preserve">Table 1 to indicate the </w:t>
      </w:r>
      <w:r w:rsidRPr="00553C9A">
        <w:rPr>
          <w:b/>
          <w:bCs/>
          <w:i/>
          <w:iCs/>
          <w:lang w:eastAsia="zh-CN"/>
        </w:rPr>
        <w:t>PTRS and DMRS association</w:t>
      </w:r>
      <w:r w:rsidRPr="006960EA">
        <w:t xml:space="preserve"> </w:t>
      </w:r>
      <w:r w:rsidRPr="00BC00B8">
        <w:rPr>
          <w:b/>
          <w:bCs/>
          <w:i/>
          <w:iCs/>
          <w:lang w:eastAsia="zh-CN"/>
        </w:rPr>
        <w:t>if</w:t>
      </w:r>
      <w:r>
        <w:t xml:space="preserve"> </w:t>
      </w:r>
      <w:proofErr w:type="spellStart"/>
      <w:r w:rsidRPr="00BC00B8">
        <w:rPr>
          <w:b/>
          <w:bCs/>
          <w:i/>
          <w:iCs/>
          <w:lang w:eastAsia="zh-CN"/>
        </w:rPr>
        <w:t>maxNrofPorts</w:t>
      </w:r>
      <w:proofErr w:type="spellEnd"/>
      <w:r w:rsidRPr="006960EA">
        <w:rPr>
          <w:b/>
          <w:bCs/>
          <w:i/>
          <w:iCs/>
          <w:lang w:eastAsia="zh-CN"/>
        </w:rPr>
        <w:t xml:space="preserve"> </w:t>
      </w:r>
      <w:r>
        <w:rPr>
          <w:b/>
          <w:bCs/>
          <w:i/>
          <w:iCs/>
          <w:lang w:eastAsia="zh-CN"/>
        </w:rPr>
        <w:t xml:space="preserve">is n1 </w:t>
      </w:r>
      <w:r w:rsidR="000F0C06">
        <w:rPr>
          <w:b/>
          <w:bCs/>
          <w:i/>
          <w:iCs/>
          <w:lang w:eastAsia="zh-CN"/>
        </w:rPr>
        <w:t>in</w:t>
      </w:r>
      <w:r w:rsidRPr="006960EA">
        <w:rPr>
          <w:b/>
          <w:bCs/>
          <w:i/>
          <w:iCs/>
          <w:lang w:eastAsia="zh-CN"/>
        </w:rPr>
        <w:t xml:space="preserve"> </w:t>
      </w:r>
      <w:r w:rsidRPr="009E66EF">
        <w:rPr>
          <w:b/>
          <w:bCs/>
          <w:i/>
          <w:iCs/>
          <w:lang w:eastAsia="zh-CN"/>
        </w:rPr>
        <w:t xml:space="preserve">3-antenna-port </w:t>
      </w:r>
      <w:proofErr w:type="gramStart"/>
      <w:r w:rsidRPr="009E66EF">
        <w:rPr>
          <w:b/>
          <w:bCs/>
          <w:i/>
          <w:iCs/>
          <w:lang w:eastAsia="zh-CN"/>
        </w:rPr>
        <w:t>codebook based</w:t>
      </w:r>
      <w:proofErr w:type="gramEnd"/>
      <w:r w:rsidRPr="009E66EF">
        <w:rPr>
          <w:b/>
          <w:bCs/>
          <w:i/>
          <w:iCs/>
          <w:lang w:eastAsia="zh-CN"/>
        </w:rPr>
        <w:t xml:space="preserve"> transmission</w:t>
      </w:r>
      <w:r w:rsidR="00EF6655">
        <w:rPr>
          <w:b/>
          <w:bCs/>
          <w:i/>
          <w:iCs/>
          <w:lang w:eastAsia="zh-CN"/>
        </w:rPr>
        <w:t xml:space="preserve">, and value 3 is left unused (an error case </w:t>
      </w:r>
      <w:r w:rsidR="003C6F3A">
        <w:rPr>
          <w:b/>
          <w:bCs/>
          <w:i/>
          <w:iCs/>
          <w:lang w:eastAsia="zh-CN"/>
        </w:rPr>
        <w:t>if</w:t>
      </w:r>
      <w:r w:rsidR="00EF6655">
        <w:rPr>
          <w:b/>
          <w:bCs/>
          <w:i/>
          <w:iCs/>
          <w:lang w:eastAsia="zh-CN"/>
        </w:rPr>
        <w:t xml:space="preserve"> indicated)</w:t>
      </w:r>
    </w:p>
    <w:p w14:paraId="41706F6B" w14:textId="1353F9DF" w:rsidR="00D40305" w:rsidRPr="00F42B6F" w:rsidRDefault="00D40305" w:rsidP="00F42B6F">
      <w:pPr>
        <w:spacing w:before="180"/>
        <w:rPr>
          <w:b/>
          <w:bCs/>
          <w:i/>
          <w:iCs/>
          <w:lang w:eastAsia="zh-CN"/>
        </w:rPr>
      </w:pPr>
      <w:r w:rsidRPr="00CF62EA">
        <w:rPr>
          <w:rFonts w:hint="eastAsia"/>
          <w:b/>
          <w:bCs/>
          <w:i/>
          <w:iCs/>
          <w:lang w:eastAsia="zh-CN"/>
        </w:rPr>
        <w:t>P</w:t>
      </w:r>
      <w:r w:rsidRPr="00CF62EA">
        <w:rPr>
          <w:b/>
          <w:bCs/>
          <w:i/>
          <w:iCs/>
          <w:lang w:eastAsia="zh-CN"/>
        </w:rPr>
        <w:t xml:space="preserve">roposal </w:t>
      </w:r>
      <w:r w:rsidR="008660C8">
        <w:rPr>
          <w:b/>
          <w:bCs/>
          <w:i/>
          <w:iCs/>
          <w:lang w:eastAsia="zh-CN"/>
        </w:rPr>
        <w:t>4</w:t>
      </w:r>
      <w:r w:rsidRPr="00CF62EA">
        <w:rPr>
          <w:b/>
          <w:bCs/>
          <w:i/>
          <w:iCs/>
          <w:lang w:eastAsia="zh-CN"/>
        </w:rPr>
        <w:t xml:space="preserve">: </w:t>
      </w:r>
      <w:r w:rsidR="006960EA">
        <w:rPr>
          <w:b/>
          <w:bCs/>
          <w:i/>
          <w:iCs/>
          <w:lang w:eastAsia="zh-CN"/>
        </w:rPr>
        <w:t>T</w:t>
      </w:r>
      <w:r>
        <w:rPr>
          <w:b/>
          <w:bCs/>
          <w:i/>
          <w:iCs/>
          <w:lang w:eastAsia="zh-CN"/>
        </w:rPr>
        <w:t xml:space="preserve">able </w:t>
      </w:r>
      <w:r w:rsidR="00E73238">
        <w:rPr>
          <w:b/>
          <w:bCs/>
          <w:i/>
          <w:iCs/>
          <w:lang w:eastAsia="zh-CN"/>
        </w:rPr>
        <w:t>2</w:t>
      </w:r>
      <w:r>
        <w:rPr>
          <w:b/>
          <w:bCs/>
          <w:i/>
          <w:iCs/>
          <w:lang w:eastAsia="zh-CN"/>
        </w:rPr>
        <w:t xml:space="preserve"> is used to indicate </w:t>
      </w:r>
      <w:r w:rsidR="00787D76">
        <w:rPr>
          <w:b/>
          <w:bCs/>
          <w:i/>
          <w:iCs/>
          <w:lang w:eastAsia="zh-CN"/>
        </w:rPr>
        <w:t xml:space="preserve">the </w:t>
      </w:r>
      <w:r w:rsidRPr="00553C9A">
        <w:rPr>
          <w:b/>
          <w:bCs/>
          <w:i/>
          <w:iCs/>
          <w:lang w:eastAsia="zh-CN"/>
        </w:rPr>
        <w:t>PTRS and DMRS association</w:t>
      </w:r>
      <w:r w:rsidR="006960EA" w:rsidRPr="006960EA">
        <w:t xml:space="preserve"> </w:t>
      </w:r>
      <w:r w:rsidR="006960EA" w:rsidRPr="006960EA">
        <w:rPr>
          <w:b/>
          <w:bCs/>
          <w:i/>
          <w:iCs/>
          <w:lang w:eastAsia="zh-CN"/>
        </w:rPr>
        <w:t>for a PTRS port which is associated with two PUSCH layers</w:t>
      </w:r>
      <w:r w:rsidR="006960EA">
        <w:rPr>
          <w:b/>
          <w:bCs/>
          <w:i/>
          <w:iCs/>
          <w:lang w:eastAsia="zh-CN"/>
        </w:rPr>
        <w:t xml:space="preserve"> </w:t>
      </w:r>
      <w:r w:rsidR="008C38E6" w:rsidRPr="00BC00B8">
        <w:rPr>
          <w:b/>
          <w:bCs/>
          <w:i/>
          <w:iCs/>
          <w:lang w:eastAsia="zh-CN"/>
        </w:rPr>
        <w:t>if</w:t>
      </w:r>
      <w:r w:rsidR="008C38E6">
        <w:t xml:space="preserve"> </w:t>
      </w:r>
      <w:proofErr w:type="spellStart"/>
      <w:r w:rsidR="008C38E6" w:rsidRPr="00BC00B8">
        <w:rPr>
          <w:b/>
          <w:bCs/>
          <w:i/>
          <w:iCs/>
          <w:lang w:eastAsia="zh-CN"/>
        </w:rPr>
        <w:t>maxNrofPorts</w:t>
      </w:r>
      <w:proofErr w:type="spellEnd"/>
      <w:r w:rsidR="008C38E6" w:rsidRPr="006960EA">
        <w:rPr>
          <w:b/>
          <w:bCs/>
          <w:i/>
          <w:iCs/>
          <w:lang w:eastAsia="zh-CN"/>
        </w:rPr>
        <w:t xml:space="preserve"> </w:t>
      </w:r>
      <w:r w:rsidR="008C38E6">
        <w:rPr>
          <w:b/>
          <w:bCs/>
          <w:i/>
          <w:iCs/>
          <w:lang w:eastAsia="zh-CN"/>
        </w:rPr>
        <w:t xml:space="preserve">is n2 </w:t>
      </w:r>
      <w:r w:rsidR="006960EA">
        <w:rPr>
          <w:b/>
          <w:bCs/>
          <w:i/>
          <w:iCs/>
          <w:lang w:eastAsia="zh-CN"/>
        </w:rPr>
        <w:t>i</w:t>
      </w:r>
      <w:r w:rsidRPr="009E66EF">
        <w:rPr>
          <w:b/>
          <w:bCs/>
          <w:i/>
          <w:iCs/>
          <w:lang w:eastAsia="zh-CN"/>
        </w:rPr>
        <w:t xml:space="preserve">n 3-antenna-port </w:t>
      </w:r>
      <w:proofErr w:type="gramStart"/>
      <w:r w:rsidRPr="009E66EF">
        <w:rPr>
          <w:b/>
          <w:bCs/>
          <w:i/>
          <w:iCs/>
          <w:lang w:eastAsia="zh-CN"/>
        </w:rPr>
        <w:t>codebook based</w:t>
      </w:r>
      <w:proofErr w:type="gramEnd"/>
      <w:r w:rsidRPr="009E66EF">
        <w:rPr>
          <w:b/>
          <w:bCs/>
          <w:i/>
          <w:iCs/>
          <w:lang w:eastAsia="zh-CN"/>
        </w:rPr>
        <w:t xml:space="preserve"> transmission.</w:t>
      </w:r>
    </w:p>
    <w:p w14:paraId="7D0C9C12" w14:textId="77777777" w:rsidR="00D40305" w:rsidRPr="0006394F" w:rsidRDefault="00D40305" w:rsidP="00D40305">
      <w:pPr>
        <w:spacing w:before="180"/>
        <w:rPr>
          <w:b/>
          <w:bCs/>
          <w:i/>
          <w:iCs/>
          <w:lang w:eastAsia="zh-CN"/>
        </w:rPr>
      </w:pPr>
    </w:p>
    <w:p w14:paraId="67CC4B1C" w14:textId="77777777" w:rsidR="00D40305" w:rsidRDefault="00D40305" w:rsidP="00D40305">
      <w:pPr>
        <w:pStyle w:val="1"/>
        <w:tabs>
          <w:tab w:val="clear" w:pos="522"/>
        </w:tabs>
        <w:ind w:left="425" w:hanging="425"/>
        <w:rPr>
          <w:sz w:val="32"/>
          <w:lang w:eastAsia="zh-CN"/>
        </w:rPr>
      </w:pPr>
      <w:r w:rsidRPr="00084588">
        <w:rPr>
          <w:sz w:val="32"/>
          <w:lang w:eastAsia="zh-CN"/>
        </w:rPr>
        <w:t>Conclusion</w:t>
      </w:r>
    </w:p>
    <w:p w14:paraId="236A52A8" w14:textId="54A5F85E" w:rsidR="00D40305" w:rsidRDefault="00D40305" w:rsidP="00D40305">
      <w:pPr>
        <w:spacing w:before="180"/>
      </w:pPr>
      <w:r w:rsidRPr="00445225">
        <w:t xml:space="preserve">As a summary, we have the following proposals on </w:t>
      </w:r>
      <w:r>
        <w:t>s</w:t>
      </w:r>
      <w:r w:rsidRPr="0007637B">
        <w:t>upport for 3-antenna-port</w:t>
      </w:r>
      <w:r w:rsidR="00973F6D">
        <w:t xml:space="preserve"> </w:t>
      </w:r>
      <w:r w:rsidRPr="0007637B">
        <w:t>codebook-based transmissions</w:t>
      </w:r>
      <w:r>
        <w:t>:</w:t>
      </w:r>
    </w:p>
    <w:p w14:paraId="20EA3AC7" w14:textId="4BB458F2" w:rsidR="0033779B" w:rsidRPr="0033779B" w:rsidRDefault="0033779B" w:rsidP="0033779B">
      <w:pPr>
        <w:spacing w:before="180"/>
        <w:rPr>
          <w:b/>
          <w:bCs/>
          <w:i/>
          <w:iCs/>
          <w:szCs w:val="20"/>
        </w:rPr>
      </w:pPr>
      <w:r w:rsidRPr="0033779B">
        <w:rPr>
          <w:b/>
          <w:bCs/>
          <w:i/>
          <w:iCs/>
          <w:lang w:eastAsia="zh-CN"/>
        </w:rPr>
        <w:t xml:space="preserve">Proposal 1: </w:t>
      </w:r>
      <w:r w:rsidRPr="0033779B">
        <w:rPr>
          <w:b/>
          <w:bCs/>
          <w:i/>
          <w:iCs/>
          <w:szCs w:val="20"/>
        </w:rPr>
        <w:t>For SRS configuration supporting codebook-based UL transmission by a 3TX UE, support configuration of X 4-port SRS resources in a resource set where one the ports is muted.</w:t>
      </w:r>
    </w:p>
    <w:p w14:paraId="0A64F701" w14:textId="34422962" w:rsidR="008660C8" w:rsidRDefault="008660C8" w:rsidP="008660C8">
      <w:pPr>
        <w:spacing w:before="180"/>
        <w:rPr>
          <w:b/>
          <w:bCs/>
          <w:i/>
          <w:iCs/>
          <w:lang w:eastAsia="zh-CN"/>
        </w:rPr>
      </w:pPr>
      <w:r w:rsidRPr="00CF62EA">
        <w:rPr>
          <w:rFonts w:hint="eastAsia"/>
          <w:b/>
          <w:bCs/>
          <w:i/>
          <w:iCs/>
          <w:lang w:eastAsia="zh-CN"/>
        </w:rPr>
        <w:t>P</w:t>
      </w:r>
      <w:r w:rsidRPr="00CF62EA">
        <w:rPr>
          <w:b/>
          <w:bCs/>
          <w:i/>
          <w:iCs/>
          <w:lang w:eastAsia="zh-CN"/>
        </w:rPr>
        <w:t xml:space="preserve">roposal </w:t>
      </w:r>
      <w:r>
        <w:rPr>
          <w:b/>
          <w:bCs/>
          <w:i/>
          <w:iCs/>
          <w:lang w:eastAsia="zh-CN"/>
        </w:rPr>
        <w:t>2</w:t>
      </w:r>
      <w:r w:rsidRPr="00CF62EA">
        <w:rPr>
          <w:b/>
          <w:bCs/>
          <w:i/>
          <w:iCs/>
          <w:lang w:eastAsia="zh-CN"/>
        </w:rPr>
        <w:t xml:space="preserve">: </w:t>
      </w:r>
      <w:r w:rsidRPr="009E66EF">
        <w:rPr>
          <w:b/>
          <w:bCs/>
          <w:i/>
          <w:iCs/>
          <w:lang w:eastAsia="zh-CN"/>
        </w:rPr>
        <w:t xml:space="preserve">In 3-antenna-port </w:t>
      </w:r>
      <w:proofErr w:type="gramStart"/>
      <w:r w:rsidRPr="009E66EF">
        <w:rPr>
          <w:b/>
          <w:bCs/>
          <w:i/>
          <w:iCs/>
          <w:lang w:eastAsia="zh-CN"/>
        </w:rPr>
        <w:t>codebook based</w:t>
      </w:r>
      <w:proofErr w:type="gramEnd"/>
      <w:r w:rsidRPr="009E66EF">
        <w:rPr>
          <w:b/>
          <w:bCs/>
          <w:i/>
          <w:iCs/>
          <w:lang w:eastAsia="zh-CN"/>
        </w:rPr>
        <w:t xml:space="preserve"> transmission</w:t>
      </w:r>
      <w:r>
        <w:rPr>
          <w:b/>
          <w:bCs/>
          <w:i/>
          <w:iCs/>
          <w:lang w:eastAsia="zh-CN"/>
        </w:rPr>
        <w:t xml:space="preserve"> and </w:t>
      </w:r>
      <w:proofErr w:type="spellStart"/>
      <w:r w:rsidRPr="009E66EF">
        <w:rPr>
          <w:b/>
          <w:bCs/>
          <w:i/>
          <w:iCs/>
          <w:lang w:eastAsia="zh-CN"/>
        </w:rPr>
        <w:t>maxNrofPorts</w:t>
      </w:r>
      <w:proofErr w:type="spellEnd"/>
      <w:r w:rsidRPr="009E66EF">
        <w:rPr>
          <w:b/>
          <w:bCs/>
          <w:i/>
          <w:iCs/>
          <w:lang w:eastAsia="zh-CN"/>
        </w:rPr>
        <w:t xml:space="preserve"> </w:t>
      </w:r>
      <w:r>
        <w:rPr>
          <w:b/>
          <w:bCs/>
          <w:i/>
          <w:iCs/>
          <w:lang w:eastAsia="zh-CN"/>
        </w:rPr>
        <w:t>is configured as</w:t>
      </w:r>
      <w:r w:rsidRPr="009E66EF">
        <w:rPr>
          <w:b/>
          <w:bCs/>
          <w:i/>
          <w:iCs/>
          <w:lang w:eastAsia="zh-CN"/>
        </w:rPr>
        <w:t xml:space="preserve"> 'n2',</w:t>
      </w:r>
      <w:r>
        <w:rPr>
          <w:b/>
          <w:bCs/>
          <w:i/>
          <w:iCs/>
          <w:lang w:eastAsia="zh-CN"/>
        </w:rPr>
        <w:t xml:space="preserve"> </w:t>
      </w:r>
      <w:r w:rsidRPr="009E66EF">
        <w:rPr>
          <w:b/>
          <w:bCs/>
          <w:i/>
          <w:iCs/>
          <w:lang w:eastAsia="zh-CN"/>
        </w:rPr>
        <w:t xml:space="preserve">PUSCH antenna port 1000 and 1002 in </w:t>
      </w:r>
      <w:r w:rsidR="003F73A8">
        <w:rPr>
          <w:b/>
          <w:bCs/>
          <w:i/>
          <w:iCs/>
          <w:lang w:eastAsia="zh-CN"/>
        </w:rPr>
        <w:t xml:space="preserve">the </w:t>
      </w:r>
      <w:r w:rsidRPr="009E66EF">
        <w:rPr>
          <w:b/>
          <w:bCs/>
          <w:i/>
          <w:iCs/>
          <w:lang w:eastAsia="zh-CN"/>
        </w:rPr>
        <w:t>indicated TPMI(s) share PT-RS port 0, and PUSCH antenna port 1001 in indicated TPMI(s) share PT-RS port 1.</w:t>
      </w:r>
    </w:p>
    <w:p w14:paraId="5E649CC8" w14:textId="7AB2948C" w:rsidR="008660C8" w:rsidRDefault="008660C8" w:rsidP="008660C8">
      <w:pPr>
        <w:spacing w:before="180"/>
        <w:rPr>
          <w:b/>
          <w:bCs/>
          <w:i/>
          <w:iCs/>
          <w:lang w:eastAsia="zh-CN"/>
        </w:rPr>
      </w:pPr>
      <w:r w:rsidRPr="00CF62EA">
        <w:rPr>
          <w:rFonts w:hint="eastAsia"/>
          <w:b/>
          <w:bCs/>
          <w:i/>
          <w:iCs/>
          <w:lang w:eastAsia="zh-CN"/>
        </w:rPr>
        <w:t>P</w:t>
      </w:r>
      <w:r w:rsidRPr="00CF62EA">
        <w:rPr>
          <w:b/>
          <w:bCs/>
          <w:i/>
          <w:iCs/>
          <w:lang w:eastAsia="zh-CN"/>
        </w:rPr>
        <w:t xml:space="preserve">roposal </w:t>
      </w:r>
      <w:r>
        <w:rPr>
          <w:b/>
          <w:bCs/>
          <w:i/>
          <w:iCs/>
          <w:lang w:eastAsia="zh-CN"/>
        </w:rPr>
        <w:t>3</w:t>
      </w:r>
      <w:r w:rsidRPr="00CF62EA">
        <w:rPr>
          <w:b/>
          <w:bCs/>
          <w:i/>
          <w:iCs/>
          <w:lang w:eastAsia="zh-CN"/>
        </w:rPr>
        <w:t xml:space="preserve">: </w:t>
      </w:r>
      <w:r w:rsidR="003F73A8">
        <w:rPr>
          <w:b/>
          <w:bCs/>
          <w:i/>
          <w:iCs/>
          <w:lang w:eastAsia="zh-CN"/>
        </w:rPr>
        <w:t xml:space="preserve">Reuse </w:t>
      </w:r>
      <w:r>
        <w:rPr>
          <w:b/>
          <w:bCs/>
          <w:i/>
          <w:iCs/>
          <w:lang w:eastAsia="zh-CN"/>
        </w:rPr>
        <w:t xml:space="preserve">Table 1 to indicate the </w:t>
      </w:r>
      <w:r w:rsidRPr="00553C9A">
        <w:rPr>
          <w:b/>
          <w:bCs/>
          <w:i/>
          <w:iCs/>
          <w:lang w:eastAsia="zh-CN"/>
        </w:rPr>
        <w:t>PTRS and DMRS association</w:t>
      </w:r>
      <w:r w:rsidRPr="006960EA">
        <w:t xml:space="preserve"> </w:t>
      </w:r>
      <w:r w:rsidRPr="00BC00B8">
        <w:rPr>
          <w:b/>
          <w:bCs/>
          <w:i/>
          <w:iCs/>
          <w:lang w:eastAsia="zh-CN"/>
        </w:rPr>
        <w:t>if</w:t>
      </w:r>
      <w:r>
        <w:t xml:space="preserve"> </w:t>
      </w:r>
      <w:proofErr w:type="spellStart"/>
      <w:r w:rsidRPr="00BC00B8">
        <w:rPr>
          <w:b/>
          <w:bCs/>
          <w:i/>
          <w:iCs/>
          <w:lang w:eastAsia="zh-CN"/>
        </w:rPr>
        <w:t>maxNrofPorts</w:t>
      </w:r>
      <w:proofErr w:type="spellEnd"/>
      <w:r w:rsidRPr="006960EA">
        <w:rPr>
          <w:b/>
          <w:bCs/>
          <w:i/>
          <w:iCs/>
          <w:lang w:eastAsia="zh-CN"/>
        </w:rPr>
        <w:t xml:space="preserve"> </w:t>
      </w:r>
      <w:r>
        <w:rPr>
          <w:b/>
          <w:bCs/>
          <w:i/>
          <w:iCs/>
          <w:lang w:eastAsia="zh-CN"/>
        </w:rPr>
        <w:t>is n1 in</w:t>
      </w:r>
      <w:r w:rsidRPr="006960EA">
        <w:rPr>
          <w:b/>
          <w:bCs/>
          <w:i/>
          <w:iCs/>
          <w:lang w:eastAsia="zh-CN"/>
        </w:rPr>
        <w:t xml:space="preserve"> </w:t>
      </w:r>
      <w:r w:rsidRPr="009E66EF">
        <w:rPr>
          <w:b/>
          <w:bCs/>
          <w:i/>
          <w:iCs/>
          <w:lang w:eastAsia="zh-CN"/>
        </w:rPr>
        <w:t xml:space="preserve">3-antenna-port </w:t>
      </w:r>
      <w:proofErr w:type="gramStart"/>
      <w:r w:rsidRPr="009E66EF">
        <w:rPr>
          <w:b/>
          <w:bCs/>
          <w:i/>
          <w:iCs/>
          <w:lang w:eastAsia="zh-CN"/>
        </w:rPr>
        <w:t>codebook based</w:t>
      </w:r>
      <w:proofErr w:type="gramEnd"/>
      <w:r w:rsidRPr="009E66EF">
        <w:rPr>
          <w:b/>
          <w:bCs/>
          <w:i/>
          <w:iCs/>
          <w:lang w:eastAsia="zh-CN"/>
        </w:rPr>
        <w:t xml:space="preserve"> transmission</w:t>
      </w:r>
      <w:r w:rsidR="003F73A8">
        <w:rPr>
          <w:b/>
          <w:bCs/>
          <w:i/>
          <w:iCs/>
          <w:lang w:eastAsia="zh-CN"/>
        </w:rPr>
        <w:t xml:space="preserve">, and value 3 is left unused (an error case </w:t>
      </w:r>
      <w:r w:rsidR="004E1DCE">
        <w:rPr>
          <w:b/>
          <w:bCs/>
          <w:i/>
          <w:iCs/>
          <w:lang w:eastAsia="zh-CN"/>
        </w:rPr>
        <w:t>if</w:t>
      </w:r>
      <w:r w:rsidR="003F73A8">
        <w:rPr>
          <w:b/>
          <w:bCs/>
          <w:i/>
          <w:iCs/>
          <w:lang w:eastAsia="zh-CN"/>
        </w:rPr>
        <w:t xml:space="preserve"> indicated)</w:t>
      </w:r>
    </w:p>
    <w:p w14:paraId="6F39D6FA" w14:textId="7E77CF98" w:rsidR="00F77714" w:rsidRDefault="008660C8" w:rsidP="008660C8">
      <w:pPr>
        <w:spacing w:before="180"/>
        <w:rPr>
          <w:b/>
          <w:bCs/>
          <w:i/>
          <w:iCs/>
          <w:lang w:eastAsia="zh-CN"/>
        </w:rPr>
      </w:pPr>
      <w:r w:rsidRPr="00CF62EA">
        <w:rPr>
          <w:rFonts w:hint="eastAsia"/>
          <w:b/>
          <w:bCs/>
          <w:i/>
          <w:iCs/>
          <w:lang w:eastAsia="zh-CN"/>
        </w:rPr>
        <w:t>P</w:t>
      </w:r>
      <w:r w:rsidRPr="00CF62EA">
        <w:rPr>
          <w:b/>
          <w:bCs/>
          <w:i/>
          <w:iCs/>
          <w:lang w:eastAsia="zh-CN"/>
        </w:rPr>
        <w:t xml:space="preserve">roposal </w:t>
      </w:r>
      <w:r>
        <w:rPr>
          <w:b/>
          <w:bCs/>
          <w:i/>
          <w:iCs/>
          <w:lang w:eastAsia="zh-CN"/>
        </w:rPr>
        <w:t>4</w:t>
      </w:r>
      <w:r w:rsidRPr="00CF62EA">
        <w:rPr>
          <w:b/>
          <w:bCs/>
          <w:i/>
          <w:iCs/>
          <w:lang w:eastAsia="zh-CN"/>
        </w:rPr>
        <w:t xml:space="preserve">: </w:t>
      </w:r>
      <w:r>
        <w:rPr>
          <w:b/>
          <w:bCs/>
          <w:i/>
          <w:iCs/>
          <w:lang w:eastAsia="zh-CN"/>
        </w:rPr>
        <w:t xml:space="preserve">Table 2 is used to indicate the </w:t>
      </w:r>
      <w:r w:rsidRPr="00553C9A">
        <w:rPr>
          <w:b/>
          <w:bCs/>
          <w:i/>
          <w:iCs/>
          <w:lang w:eastAsia="zh-CN"/>
        </w:rPr>
        <w:t>PTRS and DMRS association</w:t>
      </w:r>
      <w:r w:rsidRPr="006960EA">
        <w:t xml:space="preserve"> </w:t>
      </w:r>
      <w:r w:rsidRPr="006960EA">
        <w:rPr>
          <w:b/>
          <w:bCs/>
          <w:i/>
          <w:iCs/>
          <w:lang w:eastAsia="zh-CN"/>
        </w:rPr>
        <w:t>for a PTRS port which is associated with two PUSCH layers</w:t>
      </w:r>
      <w:r w:rsidR="00B768E0" w:rsidRPr="00B768E0">
        <w:rPr>
          <w:b/>
          <w:bCs/>
          <w:i/>
          <w:iCs/>
          <w:lang w:eastAsia="zh-CN"/>
        </w:rPr>
        <w:t xml:space="preserve"> </w:t>
      </w:r>
      <w:r w:rsidR="00B768E0" w:rsidRPr="00BC00B8">
        <w:rPr>
          <w:b/>
          <w:bCs/>
          <w:i/>
          <w:iCs/>
          <w:lang w:eastAsia="zh-CN"/>
        </w:rPr>
        <w:t>if</w:t>
      </w:r>
      <w:r w:rsidR="00B768E0">
        <w:t xml:space="preserve"> </w:t>
      </w:r>
      <w:proofErr w:type="spellStart"/>
      <w:r w:rsidR="00B768E0" w:rsidRPr="00BC00B8">
        <w:rPr>
          <w:b/>
          <w:bCs/>
          <w:i/>
          <w:iCs/>
          <w:lang w:eastAsia="zh-CN"/>
        </w:rPr>
        <w:t>maxNrofPorts</w:t>
      </w:r>
      <w:proofErr w:type="spellEnd"/>
      <w:r w:rsidR="00B768E0" w:rsidRPr="006960EA">
        <w:rPr>
          <w:b/>
          <w:bCs/>
          <w:i/>
          <w:iCs/>
          <w:lang w:eastAsia="zh-CN"/>
        </w:rPr>
        <w:t xml:space="preserve"> </w:t>
      </w:r>
      <w:r w:rsidR="00B768E0">
        <w:rPr>
          <w:b/>
          <w:bCs/>
          <w:i/>
          <w:iCs/>
          <w:lang w:eastAsia="zh-CN"/>
        </w:rPr>
        <w:t>is n2</w:t>
      </w:r>
      <w:r>
        <w:rPr>
          <w:b/>
          <w:bCs/>
          <w:i/>
          <w:iCs/>
          <w:lang w:eastAsia="zh-CN"/>
        </w:rPr>
        <w:t xml:space="preserve"> i</w:t>
      </w:r>
      <w:r w:rsidRPr="009E66EF">
        <w:rPr>
          <w:b/>
          <w:bCs/>
          <w:i/>
          <w:iCs/>
          <w:lang w:eastAsia="zh-CN"/>
        </w:rPr>
        <w:t xml:space="preserve">n 3-antenna-port </w:t>
      </w:r>
      <w:proofErr w:type="gramStart"/>
      <w:r w:rsidRPr="009E66EF">
        <w:rPr>
          <w:b/>
          <w:bCs/>
          <w:i/>
          <w:iCs/>
          <w:lang w:eastAsia="zh-CN"/>
        </w:rPr>
        <w:t>codebook based</w:t>
      </w:r>
      <w:proofErr w:type="gramEnd"/>
      <w:r w:rsidRPr="009E66EF">
        <w:rPr>
          <w:b/>
          <w:bCs/>
          <w:i/>
          <w:iCs/>
          <w:lang w:eastAsia="zh-CN"/>
        </w:rPr>
        <w:t xml:space="preserve"> transmission</w:t>
      </w:r>
      <w:r w:rsidR="00F77714" w:rsidRPr="007730DF">
        <w:rPr>
          <w:b/>
          <w:bCs/>
          <w:i/>
          <w:iCs/>
          <w:lang w:eastAsia="zh-CN"/>
        </w:rPr>
        <w:t>.</w:t>
      </w:r>
    </w:p>
    <w:p w14:paraId="69B5F1EC" w14:textId="77777777" w:rsidR="00B768E0" w:rsidRPr="00B768E0" w:rsidRDefault="00B768E0" w:rsidP="008660C8">
      <w:pPr>
        <w:spacing w:before="180"/>
        <w:rPr>
          <w:b/>
          <w:bCs/>
          <w:i/>
          <w:iCs/>
          <w:lang w:eastAsia="zh-CN"/>
        </w:rPr>
      </w:pPr>
    </w:p>
    <w:p w14:paraId="15B03E91" w14:textId="77777777" w:rsidR="00D40305" w:rsidRPr="00084588" w:rsidRDefault="00D40305" w:rsidP="00D40305">
      <w:pPr>
        <w:pStyle w:val="1"/>
        <w:tabs>
          <w:tab w:val="clear" w:pos="522"/>
        </w:tabs>
        <w:ind w:left="425" w:hanging="425"/>
        <w:rPr>
          <w:sz w:val="32"/>
          <w:lang w:eastAsia="zh-CN"/>
        </w:rPr>
      </w:pPr>
      <w:r w:rsidRPr="00084588">
        <w:rPr>
          <w:sz w:val="32"/>
          <w:lang w:eastAsia="zh-CN"/>
        </w:rPr>
        <w:lastRenderedPageBreak/>
        <w:t>References</w:t>
      </w:r>
    </w:p>
    <w:p w14:paraId="4037AA9E" w14:textId="79AF1C79" w:rsidR="005D4FDE" w:rsidRPr="008660C8" w:rsidRDefault="00A06D42" w:rsidP="008660C8">
      <w:pPr>
        <w:pStyle w:val="af2"/>
        <w:numPr>
          <w:ilvl w:val="0"/>
          <w:numId w:val="8"/>
        </w:numPr>
        <w:rPr>
          <w:rFonts w:ascii="Times New Roman" w:hAnsi="Times New Roman"/>
        </w:rPr>
      </w:pPr>
      <w:r w:rsidRPr="00A06D42">
        <w:rPr>
          <w:rFonts w:ascii="Times New Roman" w:hAnsi="Times New Roman"/>
        </w:rPr>
        <w:t>3GPP TSG RAN WG1 #116, "Draft Meeting Report," February 26</w:t>
      </w:r>
      <w:r w:rsidRPr="00A06D42">
        <w:rPr>
          <w:rFonts w:ascii="Times New Roman" w:hAnsi="Times New Roman"/>
          <w:vertAlign w:val="superscript"/>
        </w:rPr>
        <w:t>th</w:t>
      </w:r>
      <w:r w:rsidRPr="00A06D42">
        <w:rPr>
          <w:rFonts w:ascii="Times New Roman" w:hAnsi="Times New Roman"/>
        </w:rPr>
        <w:t xml:space="preserve"> – March 1</w:t>
      </w:r>
      <w:r w:rsidRPr="00A06D42">
        <w:rPr>
          <w:rFonts w:ascii="Times New Roman" w:hAnsi="Times New Roman"/>
          <w:vertAlign w:val="superscript"/>
        </w:rPr>
        <w:t>st</w:t>
      </w:r>
      <w:r w:rsidRPr="00A06D42">
        <w:rPr>
          <w:rFonts w:ascii="Times New Roman" w:hAnsi="Times New Roman"/>
        </w:rPr>
        <w:t>, 2024.</w:t>
      </w:r>
    </w:p>
    <w:sectPr w:rsidR="005D4FDE" w:rsidRPr="008660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06A9A" w14:textId="77777777" w:rsidR="00E249F3" w:rsidRDefault="00E249F3">
      <w:r>
        <w:separator/>
      </w:r>
    </w:p>
  </w:endnote>
  <w:endnote w:type="continuationSeparator" w:id="0">
    <w:p w14:paraId="3D7E5B61" w14:textId="77777777" w:rsidR="00E249F3" w:rsidRDefault="00E2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D2F13" w14:textId="77777777" w:rsidR="00E249F3" w:rsidRDefault="00E249F3">
      <w:r>
        <w:separator/>
      </w:r>
    </w:p>
  </w:footnote>
  <w:footnote w:type="continuationSeparator" w:id="0">
    <w:p w14:paraId="20C5445D" w14:textId="77777777" w:rsidR="00E249F3" w:rsidRDefault="00E249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653C"/>
    <w:multiLevelType w:val="hybridMultilevel"/>
    <w:tmpl w:val="FA680AC0"/>
    <w:lvl w:ilvl="0" w:tplc="B14AD7CC">
      <w:start w:val="1"/>
      <w:numFmt w:val="bullet"/>
      <w:lvlText w:val="•"/>
      <w:lvlJc w:val="left"/>
      <w:pPr>
        <w:tabs>
          <w:tab w:val="num" w:pos="720"/>
        </w:tabs>
        <w:ind w:left="720" w:hanging="360"/>
      </w:pPr>
      <w:rPr>
        <w:rFonts w:ascii="Arial" w:hAnsi="Arial" w:hint="default"/>
      </w:rPr>
    </w:lvl>
    <w:lvl w:ilvl="1" w:tplc="52227206" w:tentative="1">
      <w:start w:val="1"/>
      <w:numFmt w:val="bullet"/>
      <w:lvlText w:val="•"/>
      <w:lvlJc w:val="left"/>
      <w:pPr>
        <w:tabs>
          <w:tab w:val="num" w:pos="1440"/>
        </w:tabs>
        <w:ind w:left="1440" w:hanging="360"/>
      </w:pPr>
      <w:rPr>
        <w:rFonts w:ascii="Arial" w:hAnsi="Arial" w:hint="default"/>
      </w:rPr>
    </w:lvl>
    <w:lvl w:ilvl="2" w:tplc="DFC67024" w:tentative="1">
      <w:start w:val="1"/>
      <w:numFmt w:val="bullet"/>
      <w:lvlText w:val="•"/>
      <w:lvlJc w:val="left"/>
      <w:pPr>
        <w:tabs>
          <w:tab w:val="num" w:pos="2160"/>
        </w:tabs>
        <w:ind w:left="2160" w:hanging="360"/>
      </w:pPr>
      <w:rPr>
        <w:rFonts w:ascii="Arial" w:hAnsi="Arial" w:hint="default"/>
      </w:rPr>
    </w:lvl>
    <w:lvl w:ilvl="3" w:tplc="77D6D250" w:tentative="1">
      <w:start w:val="1"/>
      <w:numFmt w:val="bullet"/>
      <w:lvlText w:val="•"/>
      <w:lvlJc w:val="left"/>
      <w:pPr>
        <w:tabs>
          <w:tab w:val="num" w:pos="2880"/>
        </w:tabs>
        <w:ind w:left="2880" w:hanging="360"/>
      </w:pPr>
      <w:rPr>
        <w:rFonts w:ascii="Arial" w:hAnsi="Arial" w:hint="default"/>
      </w:rPr>
    </w:lvl>
    <w:lvl w:ilvl="4" w:tplc="CCA0C8F4" w:tentative="1">
      <w:start w:val="1"/>
      <w:numFmt w:val="bullet"/>
      <w:lvlText w:val="•"/>
      <w:lvlJc w:val="left"/>
      <w:pPr>
        <w:tabs>
          <w:tab w:val="num" w:pos="3600"/>
        </w:tabs>
        <w:ind w:left="3600" w:hanging="360"/>
      </w:pPr>
      <w:rPr>
        <w:rFonts w:ascii="Arial" w:hAnsi="Arial" w:hint="default"/>
      </w:rPr>
    </w:lvl>
    <w:lvl w:ilvl="5" w:tplc="DEA4B8F8" w:tentative="1">
      <w:start w:val="1"/>
      <w:numFmt w:val="bullet"/>
      <w:lvlText w:val="•"/>
      <w:lvlJc w:val="left"/>
      <w:pPr>
        <w:tabs>
          <w:tab w:val="num" w:pos="4320"/>
        </w:tabs>
        <w:ind w:left="4320" w:hanging="360"/>
      </w:pPr>
      <w:rPr>
        <w:rFonts w:ascii="Arial" w:hAnsi="Arial" w:hint="default"/>
      </w:rPr>
    </w:lvl>
    <w:lvl w:ilvl="6" w:tplc="87740E22" w:tentative="1">
      <w:start w:val="1"/>
      <w:numFmt w:val="bullet"/>
      <w:lvlText w:val="•"/>
      <w:lvlJc w:val="left"/>
      <w:pPr>
        <w:tabs>
          <w:tab w:val="num" w:pos="5040"/>
        </w:tabs>
        <w:ind w:left="5040" w:hanging="360"/>
      </w:pPr>
      <w:rPr>
        <w:rFonts w:ascii="Arial" w:hAnsi="Arial" w:hint="default"/>
      </w:rPr>
    </w:lvl>
    <w:lvl w:ilvl="7" w:tplc="B0124952" w:tentative="1">
      <w:start w:val="1"/>
      <w:numFmt w:val="bullet"/>
      <w:lvlText w:val="•"/>
      <w:lvlJc w:val="left"/>
      <w:pPr>
        <w:tabs>
          <w:tab w:val="num" w:pos="5760"/>
        </w:tabs>
        <w:ind w:left="5760" w:hanging="360"/>
      </w:pPr>
      <w:rPr>
        <w:rFonts w:ascii="Arial" w:hAnsi="Arial" w:hint="default"/>
      </w:rPr>
    </w:lvl>
    <w:lvl w:ilvl="8" w:tplc="4B6CC0C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3678A4"/>
    <w:multiLevelType w:val="hybridMultilevel"/>
    <w:tmpl w:val="38B26066"/>
    <w:lvl w:ilvl="0" w:tplc="0BDA27CC">
      <w:start w:val="4"/>
      <w:numFmt w:val="decimal"/>
      <w:lvlText w:val="%1."/>
      <w:lvlJc w:val="left"/>
      <w:pPr>
        <w:ind w:left="780" w:hanging="360"/>
      </w:pPr>
      <w:rPr>
        <w:rFonts w:hint="default"/>
        <w:sz w:val="22"/>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6" w15:restartNumberingAfterBreak="0">
    <w:nsid w:val="1FA4076E"/>
    <w:multiLevelType w:val="hybridMultilevel"/>
    <w:tmpl w:val="CBA61D04"/>
    <w:lvl w:ilvl="0" w:tplc="BA165C60">
      <w:start w:val="1"/>
      <w:numFmt w:val="bullet"/>
      <w:lvlText w:val="-"/>
      <w:lvlJc w:val="left"/>
      <w:pPr>
        <w:ind w:left="660" w:hanging="440"/>
      </w:pPr>
      <w:rPr>
        <w:rFonts w:ascii="Calibri" w:eastAsiaTheme="minorHAnsi" w:hAnsi="Calibri" w:cs="Calibri"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784AAB"/>
    <w:multiLevelType w:val="hybridMultilevel"/>
    <w:tmpl w:val="DC067A4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0"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1" w15:restartNumberingAfterBreak="0">
    <w:nsid w:val="3FF6007F"/>
    <w:multiLevelType w:val="hybridMultilevel"/>
    <w:tmpl w:val="FE8625F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12" w15:restartNumberingAfterBreak="0">
    <w:nsid w:val="468519EC"/>
    <w:multiLevelType w:val="multilevel"/>
    <w:tmpl w:val="1BBA2B82"/>
    <w:lvl w:ilvl="0">
      <w:start w:val="1"/>
      <w:numFmt w:val="bullet"/>
      <w:lvlText w:val="•"/>
      <w:lvlJc w:val="left"/>
      <w:pPr>
        <w:ind w:left="760" w:hanging="360"/>
      </w:pPr>
      <w:rPr>
        <w:rFonts w:ascii="Arial" w:hAnsi="Aria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7D5311"/>
    <w:multiLevelType w:val="hybridMultilevel"/>
    <w:tmpl w:val="FE6C233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7" w15:restartNumberingAfterBreak="0">
    <w:nsid w:val="765E3BDC"/>
    <w:multiLevelType w:val="hybridMultilevel"/>
    <w:tmpl w:val="FE8625F8"/>
    <w:lvl w:ilvl="0" w:tplc="39CCA366">
      <w:start w:val="1"/>
      <w:numFmt w:val="lowerLetter"/>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1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0431605">
    <w:abstractNumId w:val="9"/>
  </w:num>
  <w:num w:numId="2" w16cid:durableId="1009451646">
    <w:abstractNumId w:val="18"/>
  </w:num>
  <w:num w:numId="3" w16cid:durableId="1716588737">
    <w:abstractNumId w:val="16"/>
  </w:num>
  <w:num w:numId="4" w16cid:durableId="2074232306">
    <w:abstractNumId w:val="7"/>
  </w:num>
  <w:num w:numId="5" w16cid:durableId="1812093089">
    <w:abstractNumId w:val="1"/>
  </w:num>
  <w:num w:numId="6" w16cid:durableId="1031110565">
    <w:abstractNumId w:val="13"/>
  </w:num>
  <w:num w:numId="7" w16cid:durableId="652493108">
    <w:abstractNumId w:val="2"/>
  </w:num>
  <w:num w:numId="8" w16cid:durableId="1086463683">
    <w:abstractNumId w:val="0"/>
  </w:num>
  <w:num w:numId="9" w16cid:durableId="1059477935">
    <w:abstractNumId w:val="10"/>
  </w:num>
  <w:num w:numId="10" w16cid:durableId="1746146877">
    <w:abstractNumId w:val="5"/>
  </w:num>
  <w:num w:numId="11" w16cid:durableId="1795247042">
    <w:abstractNumId w:val="3"/>
  </w:num>
  <w:num w:numId="12" w16cid:durableId="414673694">
    <w:abstractNumId w:val="8"/>
  </w:num>
  <w:num w:numId="13" w16cid:durableId="811681694">
    <w:abstractNumId w:val="4"/>
  </w:num>
  <w:num w:numId="14" w16cid:durableId="1246723237">
    <w:abstractNumId w:val="17"/>
  </w:num>
  <w:num w:numId="15" w16cid:durableId="135997466">
    <w:abstractNumId w:val="11"/>
  </w:num>
  <w:num w:numId="16" w16cid:durableId="115418927">
    <w:abstractNumId w:val="14"/>
  </w:num>
  <w:num w:numId="17" w16cid:durableId="1018585081">
    <w:abstractNumId w:val="12"/>
  </w:num>
  <w:num w:numId="18" w16cid:durableId="458037145">
    <w:abstractNumId w:val="15"/>
  </w:num>
  <w:num w:numId="19" w16cid:durableId="5927876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9E1"/>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166"/>
    <w:rsid w:val="000172BE"/>
    <w:rsid w:val="000172FA"/>
    <w:rsid w:val="0001731A"/>
    <w:rsid w:val="00017691"/>
    <w:rsid w:val="000179D8"/>
    <w:rsid w:val="00017B22"/>
    <w:rsid w:val="00017C0D"/>
    <w:rsid w:val="00017D8A"/>
    <w:rsid w:val="00017D93"/>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842"/>
    <w:rsid w:val="0002593D"/>
    <w:rsid w:val="00025A11"/>
    <w:rsid w:val="00025A37"/>
    <w:rsid w:val="00025EA5"/>
    <w:rsid w:val="00025EA6"/>
    <w:rsid w:val="0002646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68D"/>
    <w:rsid w:val="000328CA"/>
    <w:rsid w:val="000328CC"/>
    <w:rsid w:val="00032E40"/>
    <w:rsid w:val="00032E6F"/>
    <w:rsid w:val="00032F72"/>
    <w:rsid w:val="00033149"/>
    <w:rsid w:val="00033530"/>
    <w:rsid w:val="000336E1"/>
    <w:rsid w:val="0003376B"/>
    <w:rsid w:val="00033A03"/>
    <w:rsid w:val="00033D2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036"/>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399"/>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BC5"/>
    <w:rsid w:val="00055D98"/>
    <w:rsid w:val="00055DE3"/>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E9D"/>
    <w:rsid w:val="000612A4"/>
    <w:rsid w:val="000612E1"/>
    <w:rsid w:val="000613BD"/>
    <w:rsid w:val="000614FE"/>
    <w:rsid w:val="00061721"/>
    <w:rsid w:val="00061858"/>
    <w:rsid w:val="00061AA0"/>
    <w:rsid w:val="00061F64"/>
    <w:rsid w:val="00062270"/>
    <w:rsid w:val="0006255F"/>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891"/>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B63"/>
    <w:rsid w:val="00076F50"/>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38C"/>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F14"/>
    <w:rsid w:val="000A118D"/>
    <w:rsid w:val="000A1441"/>
    <w:rsid w:val="000A1477"/>
    <w:rsid w:val="000A16A5"/>
    <w:rsid w:val="000A19AF"/>
    <w:rsid w:val="000A1A06"/>
    <w:rsid w:val="000A1B60"/>
    <w:rsid w:val="000A1EC8"/>
    <w:rsid w:val="000A2008"/>
    <w:rsid w:val="000A21B4"/>
    <w:rsid w:val="000A239C"/>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10"/>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E63"/>
    <w:rsid w:val="000B2F41"/>
    <w:rsid w:val="000B3342"/>
    <w:rsid w:val="000B346A"/>
    <w:rsid w:val="000B3565"/>
    <w:rsid w:val="000B35F8"/>
    <w:rsid w:val="000B3AE6"/>
    <w:rsid w:val="000B3BC4"/>
    <w:rsid w:val="000B4611"/>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B9E"/>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C55"/>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DA6"/>
    <w:rsid w:val="000C72ED"/>
    <w:rsid w:val="000C75B8"/>
    <w:rsid w:val="000C772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41D"/>
    <w:rsid w:val="000E068E"/>
    <w:rsid w:val="000E0715"/>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688"/>
    <w:rsid w:val="000E492E"/>
    <w:rsid w:val="000E4982"/>
    <w:rsid w:val="000E4FF2"/>
    <w:rsid w:val="000E51F8"/>
    <w:rsid w:val="000E526D"/>
    <w:rsid w:val="000E5646"/>
    <w:rsid w:val="000E579F"/>
    <w:rsid w:val="000E59A0"/>
    <w:rsid w:val="000E5B5B"/>
    <w:rsid w:val="000E61E7"/>
    <w:rsid w:val="000E6320"/>
    <w:rsid w:val="000E6379"/>
    <w:rsid w:val="000E63AA"/>
    <w:rsid w:val="000E6515"/>
    <w:rsid w:val="000E6728"/>
    <w:rsid w:val="000E6945"/>
    <w:rsid w:val="000E6B02"/>
    <w:rsid w:val="000E6BE0"/>
    <w:rsid w:val="000E6BEF"/>
    <w:rsid w:val="000E6C8C"/>
    <w:rsid w:val="000E6D38"/>
    <w:rsid w:val="000E6DB5"/>
    <w:rsid w:val="000E6F8E"/>
    <w:rsid w:val="000E759B"/>
    <w:rsid w:val="000E777A"/>
    <w:rsid w:val="000E7A84"/>
    <w:rsid w:val="000E7B39"/>
    <w:rsid w:val="000E7C31"/>
    <w:rsid w:val="000F06AD"/>
    <w:rsid w:val="000F09F9"/>
    <w:rsid w:val="000F0BDF"/>
    <w:rsid w:val="000F0C06"/>
    <w:rsid w:val="000F0D75"/>
    <w:rsid w:val="000F12F4"/>
    <w:rsid w:val="000F145F"/>
    <w:rsid w:val="000F15BC"/>
    <w:rsid w:val="000F1746"/>
    <w:rsid w:val="000F180A"/>
    <w:rsid w:val="000F1B82"/>
    <w:rsid w:val="000F1C92"/>
    <w:rsid w:val="000F20B3"/>
    <w:rsid w:val="000F26CE"/>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4E"/>
    <w:rsid w:val="000F7E71"/>
    <w:rsid w:val="000F7F58"/>
    <w:rsid w:val="00100128"/>
    <w:rsid w:val="00100347"/>
    <w:rsid w:val="00100599"/>
    <w:rsid w:val="0010074A"/>
    <w:rsid w:val="00100DDD"/>
    <w:rsid w:val="00100FC4"/>
    <w:rsid w:val="00100FF3"/>
    <w:rsid w:val="0010145E"/>
    <w:rsid w:val="001014D3"/>
    <w:rsid w:val="0010172A"/>
    <w:rsid w:val="00101753"/>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5D9"/>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05B"/>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5D"/>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69C"/>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962"/>
    <w:rsid w:val="00156BC4"/>
    <w:rsid w:val="001577D8"/>
    <w:rsid w:val="00157BDB"/>
    <w:rsid w:val="00157DCA"/>
    <w:rsid w:val="00157FC3"/>
    <w:rsid w:val="00160361"/>
    <w:rsid w:val="00160564"/>
    <w:rsid w:val="0016056A"/>
    <w:rsid w:val="00160739"/>
    <w:rsid w:val="00160A31"/>
    <w:rsid w:val="001612C2"/>
    <w:rsid w:val="0016144A"/>
    <w:rsid w:val="00161480"/>
    <w:rsid w:val="001617AE"/>
    <w:rsid w:val="00161A2A"/>
    <w:rsid w:val="00161B90"/>
    <w:rsid w:val="00161C93"/>
    <w:rsid w:val="00161F64"/>
    <w:rsid w:val="001620F4"/>
    <w:rsid w:val="0016271E"/>
    <w:rsid w:val="0016272D"/>
    <w:rsid w:val="001629D9"/>
    <w:rsid w:val="00162AB4"/>
    <w:rsid w:val="00162D7A"/>
    <w:rsid w:val="00163053"/>
    <w:rsid w:val="001633B1"/>
    <w:rsid w:val="00163AE4"/>
    <w:rsid w:val="00163F01"/>
    <w:rsid w:val="00164294"/>
    <w:rsid w:val="00164725"/>
    <w:rsid w:val="00164AE3"/>
    <w:rsid w:val="00164DAB"/>
    <w:rsid w:val="00164ECB"/>
    <w:rsid w:val="001650C4"/>
    <w:rsid w:val="001652F7"/>
    <w:rsid w:val="00165BBB"/>
    <w:rsid w:val="00165D14"/>
    <w:rsid w:val="0016613F"/>
    <w:rsid w:val="00166215"/>
    <w:rsid w:val="00166591"/>
    <w:rsid w:val="00166698"/>
    <w:rsid w:val="001666A5"/>
    <w:rsid w:val="00166BC4"/>
    <w:rsid w:val="0016740E"/>
    <w:rsid w:val="00167938"/>
    <w:rsid w:val="00167A80"/>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69B"/>
    <w:rsid w:val="001B07FF"/>
    <w:rsid w:val="001B0B4F"/>
    <w:rsid w:val="001B0BD9"/>
    <w:rsid w:val="001B125B"/>
    <w:rsid w:val="001B141F"/>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0FAD"/>
    <w:rsid w:val="001C1840"/>
    <w:rsid w:val="001C19F3"/>
    <w:rsid w:val="001C1E3F"/>
    <w:rsid w:val="001C1EEC"/>
    <w:rsid w:val="001C1FCF"/>
    <w:rsid w:val="001C2378"/>
    <w:rsid w:val="001C2501"/>
    <w:rsid w:val="001C2C3F"/>
    <w:rsid w:val="001C2DC1"/>
    <w:rsid w:val="001C32B3"/>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65"/>
    <w:rsid w:val="001C6837"/>
    <w:rsid w:val="001C69DA"/>
    <w:rsid w:val="001C6B80"/>
    <w:rsid w:val="001C6D68"/>
    <w:rsid w:val="001C6F06"/>
    <w:rsid w:val="001D04CD"/>
    <w:rsid w:val="001D0834"/>
    <w:rsid w:val="001D084A"/>
    <w:rsid w:val="001D086A"/>
    <w:rsid w:val="001D091E"/>
    <w:rsid w:val="001D0C4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A5C"/>
    <w:rsid w:val="001F0FA9"/>
    <w:rsid w:val="001F11A8"/>
    <w:rsid w:val="001F1250"/>
    <w:rsid w:val="001F1308"/>
    <w:rsid w:val="001F1525"/>
    <w:rsid w:val="001F168F"/>
    <w:rsid w:val="001F19D5"/>
    <w:rsid w:val="001F1A74"/>
    <w:rsid w:val="001F1A78"/>
    <w:rsid w:val="001F1C32"/>
    <w:rsid w:val="001F1E87"/>
    <w:rsid w:val="001F1EB6"/>
    <w:rsid w:val="001F203C"/>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14F"/>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8F1"/>
    <w:rsid w:val="002019D8"/>
    <w:rsid w:val="00201EC7"/>
    <w:rsid w:val="002020C9"/>
    <w:rsid w:val="002020E4"/>
    <w:rsid w:val="002021FA"/>
    <w:rsid w:val="0020282A"/>
    <w:rsid w:val="00202D53"/>
    <w:rsid w:val="00202ED4"/>
    <w:rsid w:val="00203046"/>
    <w:rsid w:val="0020349A"/>
    <w:rsid w:val="002034B4"/>
    <w:rsid w:val="00203BF0"/>
    <w:rsid w:val="00203C24"/>
    <w:rsid w:val="00204032"/>
    <w:rsid w:val="002042DC"/>
    <w:rsid w:val="0020444C"/>
    <w:rsid w:val="002046C7"/>
    <w:rsid w:val="00204BAD"/>
    <w:rsid w:val="00204BB8"/>
    <w:rsid w:val="00204D60"/>
    <w:rsid w:val="00204EAE"/>
    <w:rsid w:val="002052DE"/>
    <w:rsid w:val="00205627"/>
    <w:rsid w:val="002056D0"/>
    <w:rsid w:val="00205A4C"/>
    <w:rsid w:val="00205B18"/>
    <w:rsid w:val="00205C4A"/>
    <w:rsid w:val="00205C8C"/>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6212"/>
    <w:rsid w:val="002178D5"/>
    <w:rsid w:val="00220068"/>
    <w:rsid w:val="00220336"/>
    <w:rsid w:val="00220894"/>
    <w:rsid w:val="00220B69"/>
    <w:rsid w:val="00221303"/>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5FD"/>
    <w:rsid w:val="00225A6A"/>
    <w:rsid w:val="00225AC7"/>
    <w:rsid w:val="00225ACC"/>
    <w:rsid w:val="00225EE8"/>
    <w:rsid w:val="00226747"/>
    <w:rsid w:val="002268F4"/>
    <w:rsid w:val="002269F7"/>
    <w:rsid w:val="00226A7D"/>
    <w:rsid w:val="00226C39"/>
    <w:rsid w:val="00227025"/>
    <w:rsid w:val="002272AF"/>
    <w:rsid w:val="0022742D"/>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B9A"/>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5DD"/>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6D0"/>
    <w:rsid w:val="00274799"/>
    <w:rsid w:val="002747E4"/>
    <w:rsid w:val="00274B23"/>
    <w:rsid w:val="00274C61"/>
    <w:rsid w:val="00274EE5"/>
    <w:rsid w:val="00275059"/>
    <w:rsid w:val="002750B1"/>
    <w:rsid w:val="002755CC"/>
    <w:rsid w:val="00275BF8"/>
    <w:rsid w:val="00275EF1"/>
    <w:rsid w:val="00276166"/>
    <w:rsid w:val="00276898"/>
    <w:rsid w:val="00276A26"/>
    <w:rsid w:val="00276A35"/>
    <w:rsid w:val="00277310"/>
    <w:rsid w:val="00277835"/>
    <w:rsid w:val="00277B97"/>
    <w:rsid w:val="00277BDF"/>
    <w:rsid w:val="00277D95"/>
    <w:rsid w:val="00277DF4"/>
    <w:rsid w:val="0028057F"/>
    <w:rsid w:val="002809E2"/>
    <w:rsid w:val="00280AB1"/>
    <w:rsid w:val="00280FA6"/>
    <w:rsid w:val="00281194"/>
    <w:rsid w:val="002812A3"/>
    <w:rsid w:val="002815B0"/>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2"/>
    <w:rsid w:val="00284BEF"/>
    <w:rsid w:val="002853BC"/>
    <w:rsid w:val="002857C2"/>
    <w:rsid w:val="00285844"/>
    <w:rsid w:val="00285848"/>
    <w:rsid w:val="002859AF"/>
    <w:rsid w:val="002859E8"/>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B0"/>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31"/>
    <w:rsid w:val="002A70D6"/>
    <w:rsid w:val="002A714A"/>
    <w:rsid w:val="002A7369"/>
    <w:rsid w:val="002A769F"/>
    <w:rsid w:val="002A7A2E"/>
    <w:rsid w:val="002B0190"/>
    <w:rsid w:val="002B0612"/>
    <w:rsid w:val="002B0A7D"/>
    <w:rsid w:val="002B0BDE"/>
    <w:rsid w:val="002B0F21"/>
    <w:rsid w:val="002B130E"/>
    <w:rsid w:val="002B1329"/>
    <w:rsid w:val="002B135B"/>
    <w:rsid w:val="002B1380"/>
    <w:rsid w:val="002B14AE"/>
    <w:rsid w:val="002B1A69"/>
    <w:rsid w:val="002B1AFA"/>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2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2A8"/>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6AB2"/>
    <w:rsid w:val="002D7074"/>
    <w:rsid w:val="002D721A"/>
    <w:rsid w:val="002D726D"/>
    <w:rsid w:val="002D754B"/>
    <w:rsid w:val="002D7584"/>
    <w:rsid w:val="002D7594"/>
    <w:rsid w:val="002D7A98"/>
    <w:rsid w:val="002D7C4E"/>
    <w:rsid w:val="002D7C5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369"/>
    <w:rsid w:val="002F0511"/>
    <w:rsid w:val="002F0C28"/>
    <w:rsid w:val="002F0EC3"/>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7B4"/>
    <w:rsid w:val="002F7B81"/>
    <w:rsid w:val="002F7BE3"/>
    <w:rsid w:val="002F7E6A"/>
    <w:rsid w:val="002F7F82"/>
    <w:rsid w:val="00300165"/>
    <w:rsid w:val="003005A1"/>
    <w:rsid w:val="003005D4"/>
    <w:rsid w:val="00300654"/>
    <w:rsid w:val="003009AC"/>
    <w:rsid w:val="003009EF"/>
    <w:rsid w:val="00300A7B"/>
    <w:rsid w:val="00300DBB"/>
    <w:rsid w:val="003010CF"/>
    <w:rsid w:val="003013AB"/>
    <w:rsid w:val="00301617"/>
    <w:rsid w:val="00301A48"/>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A86"/>
    <w:rsid w:val="00321AB1"/>
    <w:rsid w:val="00321BD7"/>
    <w:rsid w:val="00321C88"/>
    <w:rsid w:val="00321F40"/>
    <w:rsid w:val="0032260F"/>
    <w:rsid w:val="003228DA"/>
    <w:rsid w:val="00322E01"/>
    <w:rsid w:val="003231CC"/>
    <w:rsid w:val="003232C1"/>
    <w:rsid w:val="003235CD"/>
    <w:rsid w:val="003238CF"/>
    <w:rsid w:val="003238DB"/>
    <w:rsid w:val="00323D6B"/>
    <w:rsid w:val="00323E08"/>
    <w:rsid w:val="00323FE6"/>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D5E"/>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3779B"/>
    <w:rsid w:val="0034038E"/>
    <w:rsid w:val="0034040F"/>
    <w:rsid w:val="00340D97"/>
    <w:rsid w:val="00340FF8"/>
    <w:rsid w:val="00341277"/>
    <w:rsid w:val="003412A6"/>
    <w:rsid w:val="003415E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5F9E"/>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0C56"/>
    <w:rsid w:val="00351029"/>
    <w:rsid w:val="00351110"/>
    <w:rsid w:val="00351186"/>
    <w:rsid w:val="0035126C"/>
    <w:rsid w:val="003515A9"/>
    <w:rsid w:val="00351662"/>
    <w:rsid w:val="003519A1"/>
    <w:rsid w:val="003519B7"/>
    <w:rsid w:val="00351E63"/>
    <w:rsid w:val="00351EBE"/>
    <w:rsid w:val="0035209F"/>
    <w:rsid w:val="003520D5"/>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C10"/>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BC0"/>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64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3CA7"/>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710"/>
    <w:rsid w:val="0038095E"/>
    <w:rsid w:val="00380AED"/>
    <w:rsid w:val="00380DD7"/>
    <w:rsid w:val="00380E4E"/>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589"/>
    <w:rsid w:val="00385B05"/>
    <w:rsid w:val="00385BAD"/>
    <w:rsid w:val="00385C97"/>
    <w:rsid w:val="00386382"/>
    <w:rsid w:val="003865EF"/>
    <w:rsid w:val="003868D4"/>
    <w:rsid w:val="00386989"/>
    <w:rsid w:val="00386BA9"/>
    <w:rsid w:val="00387A25"/>
    <w:rsid w:val="00387B23"/>
    <w:rsid w:val="00390017"/>
    <w:rsid w:val="003901A3"/>
    <w:rsid w:val="00390452"/>
    <w:rsid w:val="003904E4"/>
    <w:rsid w:val="003904F9"/>
    <w:rsid w:val="003905D9"/>
    <w:rsid w:val="003905F7"/>
    <w:rsid w:val="00390721"/>
    <w:rsid w:val="0039072F"/>
    <w:rsid w:val="00390FBD"/>
    <w:rsid w:val="003910E2"/>
    <w:rsid w:val="00391324"/>
    <w:rsid w:val="00391431"/>
    <w:rsid w:val="0039164F"/>
    <w:rsid w:val="00391728"/>
    <w:rsid w:val="00391DBF"/>
    <w:rsid w:val="0039208D"/>
    <w:rsid w:val="00392188"/>
    <w:rsid w:val="003927CA"/>
    <w:rsid w:val="00392AA3"/>
    <w:rsid w:val="00392BE3"/>
    <w:rsid w:val="0039303C"/>
    <w:rsid w:val="00393970"/>
    <w:rsid w:val="00393A48"/>
    <w:rsid w:val="00393D8C"/>
    <w:rsid w:val="003940CE"/>
    <w:rsid w:val="0039421C"/>
    <w:rsid w:val="0039452F"/>
    <w:rsid w:val="00394A2A"/>
    <w:rsid w:val="00395152"/>
    <w:rsid w:val="0039544D"/>
    <w:rsid w:val="00395545"/>
    <w:rsid w:val="003955DE"/>
    <w:rsid w:val="00395784"/>
    <w:rsid w:val="00395DF3"/>
    <w:rsid w:val="00395EF8"/>
    <w:rsid w:val="00396025"/>
    <w:rsid w:val="003969C2"/>
    <w:rsid w:val="00396B42"/>
    <w:rsid w:val="00396CDF"/>
    <w:rsid w:val="00396E3D"/>
    <w:rsid w:val="00396E7A"/>
    <w:rsid w:val="00397BE3"/>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9CF"/>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0EAE"/>
    <w:rsid w:val="003B13BA"/>
    <w:rsid w:val="003B1BAA"/>
    <w:rsid w:val="003B1F4A"/>
    <w:rsid w:val="003B25A9"/>
    <w:rsid w:val="003B2998"/>
    <w:rsid w:val="003B2CBC"/>
    <w:rsid w:val="003B2F05"/>
    <w:rsid w:val="003B3575"/>
    <w:rsid w:val="003B363E"/>
    <w:rsid w:val="003B3A96"/>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75"/>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13D"/>
    <w:rsid w:val="003C5671"/>
    <w:rsid w:val="003C5B25"/>
    <w:rsid w:val="003C5DC0"/>
    <w:rsid w:val="003C5DF6"/>
    <w:rsid w:val="003C5E6B"/>
    <w:rsid w:val="003C6246"/>
    <w:rsid w:val="003C63CD"/>
    <w:rsid w:val="003C685C"/>
    <w:rsid w:val="003C6DFE"/>
    <w:rsid w:val="003C6F3A"/>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69C"/>
    <w:rsid w:val="003E5933"/>
    <w:rsid w:val="003E5A0C"/>
    <w:rsid w:val="003E60F0"/>
    <w:rsid w:val="003E61F0"/>
    <w:rsid w:val="003E6247"/>
    <w:rsid w:val="003E6316"/>
    <w:rsid w:val="003E6749"/>
    <w:rsid w:val="003E6884"/>
    <w:rsid w:val="003E68A1"/>
    <w:rsid w:val="003E6AC5"/>
    <w:rsid w:val="003E6B72"/>
    <w:rsid w:val="003E6E53"/>
    <w:rsid w:val="003E6E6D"/>
    <w:rsid w:val="003E7606"/>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3A8"/>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B3A"/>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1E54"/>
    <w:rsid w:val="0041226E"/>
    <w:rsid w:val="00412385"/>
    <w:rsid w:val="004123B2"/>
    <w:rsid w:val="00412461"/>
    <w:rsid w:val="00412546"/>
    <w:rsid w:val="004126FF"/>
    <w:rsid w:val="00412901"/>
    <w:rsid w:val="00412A73"/>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6BE"/>
    <w:rsid w:val="0042070B"/>
    <w:rsid w:val="00420BA3"/>
    <w:rsid w:val="00420C93"/>
    <w:rsid w:val="00420D00"/>
    <w:rsid w:val="00420DF1"/>
    <w:rsid w:val="0042147B"/>
    <w:rsid w:val="004217D7"/>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7D8"/>
    <w:rsid w:val="00425C0A"/>
    <w:rsid w:val="00425FEA"/>
    <w:rsid w:val="00426266"/>
    <w:rsid w:val="004263AE"/>
    <w:rsid w:val="00426664"/>
    <w:rsid w:val="004267D0"/>
    <w:rsid w:val="004269D6"/>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2CBB"/>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CB4"/>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7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B7C"/>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3DE1"/>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891"/>
    <w:rsid w:val="00470C4F"/>
    <w:rsid w:val="00470DB7"/>
    <w:rsid w:val="00470EB5"/>
    <w:rsid w:val="00470F51"/>
    <w:rsid w:val="004711F2"/>
    <w:rsid w:val="00471481"/>
    <w:rsid w:val="00471C55"/>
    <w:rsid w:val="00471FA6"/>
    <w:rsid w:val="00472310"/>
    <w:rsid w:val="00472595"/>
    <w:rsid w:val="0047275F"/>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B8"/>
    <w:rsid w:val="00475CE0"/>
    <w:rsid w:val="004761A5"/>
    <w:rsid w:val="004763B1"/>
    <w:rsid w:val="0047662B"/>
    <w:rsid w:val="00476752"/>
    <w:rsid w:val="00476827"/>
    <w:rsid w:val="00476A34"/>
    <w:rsid w:val="00476BD4"/>
    <w:rsid w:val="00476D09"/>
    <w:rsid w:val="00476D1C"/>
    <w:rsid w:val="004772E8"/>
    <w:rsid w:val="0047737F"/>
    <w:rsid w:val="004775D7"/>
    <w:rsid w:val="00477680"/>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31F"/>
    <w:rsid w:val="004823E2"/>
    <w:rsid w:val="004828E0"/>
    <w:rsid w:val="00482BBE"/>
    <w:rsid w:val="00482E09"/>
    <w:rsid w:val="004832A5"/>
    <w:rsid w:val="00483590"/>
    <w:rsid w:val="00483A12"/>
    <w:rsid w:val="00483A1A"/>
    <w:rsid w:val="00484175"/>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2E5"/>
    <w:rsid w:val="00487C1B"/>
    <w:rsid w:val="00487DC8"/>
    <w:rsid w:val="004904D4"/>
    <w:rsid w:val="00490999"/>
    <w:rsid w:val="004909CE"/>
    <w:rsid w:val="00490F46"/>
    <w:rsid w:val="00491053"/>
    <w:rsid w:val="0049149F"/>
    <w:rsid w:val="004915C2"/>
    <w:rsid w:val="0049165B"/>
    <w:rsid w:val="00492509"/>
    <w:rsid w:val="004925E0"/>
    <w:rsid w:val="00492E3D"/>
    <w:rsid w:val="00493226"/>
    <w:rsid w:val="00493292"/>
    <w:rsid w:val="004936DB"/>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013"/>
    <w:rsid w:val="0049648F"/>
    <w:rsid w:val="00496606"/>
    <w:rsid w:val="00496870"/>
    <w:rsid w:val="00496AFA"/>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0B9"/>
    <w:rsid w:val="004A131E"/>
    <w:rsid w:val="004A1AA3"/>
    <w:rsid w:val="004A1B5C"/>
    <w:rsid w:val="004A1CB4"/>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A7E60"/>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7E"/>
    <w:rsid w:val="004D0CA9"/>
    <w:rsid w:val="004D0DFE"/>
    <w:rsid w:val="004D0E1A"/>
    <w:rsid w:val="004D12E5"/>
    <w:rsid w:val="004D1613"/>
    <w:rsid w:val="004D16B2"/>
    <w:rsid w:val="004D1B0A"/>
    <w:rsid w:val="004D1C73"/>
    <w:rsid w:val="004D1CEE"/>
    <w:rsid w:val="004D1D91"/>
    <w:rsid w:val="004D22C3"/>
    <w:rsid w:val="004D25D3"/>
    <w:rsid w:val="004D2699"/>
    <w:rsid w:val="004D27EE"/>
    <w:rsid w:val="004D29DB"/>
    <w:rsid w:val="004D2BDE"/>
    <w:rsid w:val="004D2D52"/>
    <w:rsid w:val="004D2DB7"/>
    <w:rsid w:val="004D3B6F"/>
    <w:rsid w:val="004D3E0D"/>
    <w:rsid w:val="004D46E2"/>
    <w:rsid w:val="004D48FE"/>
    <w:rsid w:val="004D54D9"/>
    <w:rsid w:val="004D5622"/>
    <w:rsid w:val="004D57E1"/>
    <w:rsid w:val="004D5A9B"/>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CE"/>
    <w:rsid w:val="004E1DFA"/>
    <w:rsid w:val="004E1EB3"/>
    <w:rsid w:val="004E20A5"/>
    <w:rsid w:val="004E2826"/>
    <w:rsid w:val="004E2B41"/>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188"/>
    <w:rsid w:val="005014FD"/>
    <w:rsid w:val="00501706"/>
    <w:rsid w:val="00501981"/>
    <w:rsid w:val="00501A85"/>
    <w:rsid w:val="00501BB3"/>
    <w:rsid w:val="00501C30"/>
    <w:rsid w:val="0050213C"/>
    <w:rsid w:val="005021AB"/>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5C7"/>
    <w:rsid w:val="00514867"/>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13D"/>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5E"/>
    <w:rsid w:val="0053629F"/>
    <w:rsid w:val="00536579"/>
    <w:rsid w:val="00536674"/>
    <w:rsid w:val="005368E3"/>
    <w:rsid w:val="00536C1E"/>
    <w:rsid w:val="00536CDF"/>
    <w:rsid w:val="00536DE4"/>
    <w:rsid w:val="005376AF"/>
    <w:rsid w:val="0053777B"/>
    <w:rsid w:val="00537E07"/>
    <w:rsid w:val="00540AB6"/>
    <w:rsid w:val="00540CF1"/>
    <w:rsid w:val="0054102D"/>
    <w:rsid w:val="00541194"/>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5D45"/>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0B53"/>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1A"/>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67DDB"/>
    <w:rsid w:val="005700FE"/>
    <w:rsid w:val="00570150"/>
    <w:rsid w:val="00570E24"/>
    <w:rsid w:val="00570E52"/>
    <w:rsid w:val="00570F7C"/>
    <w:rsid w:val="00571078"/>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217"/>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4CFC"/>
    <w:rsid w:val="00585028"/>
    <w:rsid w:val="00585029"/>
    <w:rsid w:val="005854D1"/>
    <w:rsid w:val="00585F5B"/>
    <w:rsid w:val="00586149"/>
    <w:rsid w:val="0058620A"/>
    <w:rsid w:val="005862CE"/>
    <w:rsid w:val="00587619"/>
    <w:rsid w:val="005878D3"/>
    <w:rsid w:val="00587996"/>
    <w:rsid w:val="00587B9C"/>
    <w:rsid w:val="00587CC3"/>
    <w:rsid w:val="00587DAB"/>
    <w:rsid w:val="00587FC0"/>
    <w:rsid w:val="00590172"/>
    <w:rsid w:val="0059021E"/>
    <w:rsid w:val="0059062F"/>
    <w:rsid w:val="005906AD"/>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87D"/>
    <w:rsid w:val="005A5B4A"/>
    <w:rsid w:val="005A5D6B"/>
    <w:rsid w:val="005A5E6A"/>
    <w:rsid w:val="005A651D"/>
    <w:rsid w:val="005A69EA"/>
    <w:rsid w:val="005A6B9D"/>
    <w:rsid w:val="005A6C5B"/>
    <w:rsid w:val="005A6CD9"/>
    <w:rsid w:val="005A6E00"/>
    <w:rsid w:val="005A756A"/>
    <w:rsid w:val="005A77C8"/>
    <w:rsid w:val="005A7938"/>
    <w:rsid w:val="005A7C02"/>
    <w:rsid w:val="005B025F"/>
    <w:rsid w:val="005B0296"/>
    <w:rsid w:val="005B0542"/>
    <w:rsid w:val="005B05B1"/>
    <w:rsid w:val="005B0AF2"/>
    <w:rsid w:val="005B0E6D"/>
    <w:rsid w:val="005B177A"/>
    <w:rsid w:val="005B17FA"/>
    <w:rsid w:val="005B1903"/>
    <w:rsid w:val="005B1E47"/>
    <w:rsid w:val="005B2225"/>
    <w:rsid w:val="005B269F"/>
    <w:rsid w:val="005B2799"/>
    <w:rsid w:val="005B2B77"/>
    <w:rsid w:val="005B2C49"/>
    <w:rsid w:val="005B2F87"/>
    <w:rsid w:val="005B324F"/>
    <w:rsid w:val="005B3294"/>
    <w:rsid w:val="005B38D6"/>
    <w:rsid w:val="005B39C9"/>
    <w:rsid w:val="005B3A4C"/>
    <w:rsid w:val="005B3D4A"/>
    <w:rsid w:val="005B4275"/>
    <w:rsid w:val="005B4606"/>
    <w:rsid w:val="005B4704"/>
    <w:rsid w:val="005B4AB9"/>
    <w:rsid w:val="005B4C3E"/>
    <w:rsid w:val="005B4D87"/>
    <w:rsid w:val="005B4F6A"/>
    <w:rsid w:val="005B575B"/>
    <w:rsid w:val="005B57BE"/>
    <w:rsid w:val="005B59FC"/>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5F0D"/>
    <w:rsid w:val="005C668D"/>
    <w:rsid w:val="005C6EB8"/>
    <w:rsid w:val="005C6F51"/>
    <w:rsid w:val="005C712D"/>
    <w:rsid w:val="005C77DD"/>
    <w:rsid w:val="005C79AD"/>
    <w:rsid w:val="005C7C75"/>
    <w:rsid w:val="005C7ECF"/>
    <w:rsid w:val="005C7FCC"/>
    <w:rsid w:val="005D0370"/>
    <w:rsid w:val="005D0E4F"/>
    <w:rsid w:val="005D0F12"/>
    <w:rsid w:val="005D0FFE"/>
    <w:rsid w:val="005D142D"/>
    <w:rsid w:val="005D15B4"/>
    <w:rsid w:val="005D1AEB"/>
    <w:rsid w:val="005D1B95"/>
    <w:rsid w:val="005D1E32"/>
    <w:rsid w:val="005D1F58"/>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4FDE"/>
    <w:rsid w:val="005D51BE"/>
    <w:rsid w:val="005D552F"/>
    <w:rsid w:val="005D55BA"/>
    <w:rsid w:val="005D56E5"/>
    <w:rsid w:val="005D5A0B"/>
    <w:rsid w:val="005D5ADB"/>
    <w:rsid w:val="005D5B21"/>
    <w:rsid w:val="005D6238"/>
    <w:rsid w:val="005D648A"/>
    <w:rsid w:val="005D6C52"/>
    <w:rsid w:val="005D6E54"/>
    <w:rsid w:val="005D7023"/>
    <w:rsid w:val="005D718A"/>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069"/>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B98"/>
    <w:rsid w:val="005E5DB7"/>
    <w:rsid w:val="005E5E7A"/>
    <w:rsid w:val="005E6AA5"/>
    <w:rsid w:val="005E74CD"/>
    <w:rsid w:val="005E775D"/>
    <w:rsid w:val="005F0226"/>
    <w:rsid w:val="005F0A43"/>
    <w:rsid w:val="005F0A56"/>
    <w:rsid w:val="005F0AC0"/>
    <w:rsid w:val="005F1164"/>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62D"/>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8A6"/>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3FC"/>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B12"/>
    <w:rsid w:val="00635CAE"/>
    <w:rsid w:val="00635D22"/>
    <w:rsid w:val="0063606C"/>
    <w:rsid w:val="006365A8"/>
    <w:rsid w:val="006365B8"/>
    <w:rsid w:val="00636E15"/>
    <w:rsid w:val="00636E56"/>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DF9"/>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9C5"/>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12"/>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1AB"/>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22F"/>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082"/>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0EA"/>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1FAD"/>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195"/>
    <w:rsid w:val="006B72F3"/>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5B3A"/>
    <w:rsid w:val="006D6196"/>
    <w:rsid w:val="006D61CA"/>
    <w:rsid w:val="006D6229"/>
    <w:rsid w:val="006D62BC"/>
    <w:rsid w:val="006D6450"/>
    <w:rsid w:val="006D6939"/>
    <w:rsid w:val="006D6EC3"/>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1FB"/>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3E9"/>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08F"/>
    <w:rsid w:val="0070525A"/>
    <w:rsid w:val="0070578C"/>
    <w:rsid w:val="00705C38"/>
    <w:rsid w:val="00705E52"/>
    <w:rsid w:val="007060BE"/>
    <w:rsid w:val="00706138"/>
    <w:rsid w:val="0070626F"/>
    <w:rsid w:val="00706373"/>
    <w:rsid w:val="007063E3"/>
    <w:rsid w:val="00706465"/>
    <w:rsid w:val="007066D4"/>
    <w:rsid w:val="0070679D"/>
    <w:rsid w:val="0070695A"/>
    <w:rsid w:val="0070722B"/>
    <w:rsid w:val="0070782D"/>
    <w:rsid w:val="007104DF"/>
    <w:rsid w:val="007104E1"/>
    <w:rsid w:val="007104FA"/>
    <w:rsid w:val="007109C2"/>
    <w:rsid w:val="00710CB4"/>
    <w:rsid w:val="0071101C"/>
    <w:rsid w:val="0071118C"/>
    <w:rsid w:val="007111C8"/>
    <w:rsid w:val="00711340"/>
    <w:rsid w:val="00711BA4"/>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149"/>
    <w:rsid w:val="007353D9"/>
    <w:rsid w:val="00735D5D"/>
    <w:rsid w:val="00736487"/>
    <w:rsid w:val="0073665E"/>
    <w:rsid w:val="007367A7"/>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1BB0"/>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CB7"/>
    <w:rsid w:val="00760E14"/>
    <w:rsid w:val="00760F12"/>
    <w:rsid w:val="00761024"/>
    <w:rsid w:val="00761063"/>
    <w:rsid w:val="0076146B"/>
    <w:rsid w:val="00761524"/>
    <w:rsid w:val="0076189E"/>
    <w:rsid w:val="00761FDA"/>
    <w:rsid w:val="007621FF"/>
    <w:rsid w:val="00762BE8"/>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888"/>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997"/>
    <w:rsid w:val="00771BF9"/>
    <w:rsid w:val="00771D41"/>
    <w:rsid w:val="00771D51"/>
    <w:rsid w:val="007720E8"/>
    <w:rsid w:val="007720EC"/>
    <w:rsid w:val="00772204"/>
    <w:rsid w:val="0077230A"/>
    <w:rsid w:val="007724A2"/>
    <w:rsid w:val="00772F8A"/>
    <w:rsid w:val="007730DF"/>
    <w:rsid w:val="007733BC"/>
    <w:rsid w:val="007734CD"/>
    <w:rsid w:val="00773636"/>
    <w:rsid w:val="00773893"/>
    <w:rsid w:val="007739C6"/>
    <w:rsid w:val="00774562"/>
    <w:rsid w:val="007745C1"/>
    <w:rsid w:val="00774889"/>
    <w:rsid w:val="007748C7"/>
    <w:rsid w:val="00774ABC"/>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177"/>
    <w:rsid w:val="00783207"/>
    <w:rsid w:val="00783A8D"/>
    <w:rsid w:val="00783B39"/>
    <w:rsid w:val="00783DDD"/>
    <w:rsid w:val="00783E1D"/>
    <w:rsid w:val="00784028"/>
    <w:rsid w:val="0078483B"/>
    <w:rsid w:val="007848C2"/>
    <w:rsid w:val="00784CB1"/>
    <w:rsid w:val="00784EED"/>
    <w:rsid w:val="00785900"/>
    <w:rsid w:val="00785A46"/>
    <w:rsid w:val="00785BD4"/>
    <w:rsid w:val="00786285"/>
    <w:rsid w:val="007862D2"/>
    <w:rsid w:val="007862F7"/>
    <w:rsid w:val="007866DD"/>
    <w:rsid w:val="00786861"/>
    <w:rsid w:val="00786958"/>
    <w:rsid w:val="00786998"/>
    <w:rsid w:val="00786BC2"/>
    <w:rsid w:val="00786DC9"/>
    <w:rsid w:val="00786E71"/>
    <w:rsid w:val="00787815"/>
    <w:rsid w:val="00787D76"/>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1DFB"/>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62F"/>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6F0"/>
    <w:rsid w:val="007D3937"/>
    <w:rsid w:val="007D3E56"/>
    <w:rsid w:val="007D413F"/>
    <w:rsid w:val="007D4178"/>
    <w:rsid w:val="007D41C6"/>
    <w:rsid w:val="007D4D33"/>
    <w:rsid w:val="007D4E8B"/>
    <w:rsid w:val="007D4FAD"/>
    <w:rsid w:val="007D5581"/>
    <w:rsid w:val="007D5A66"/>
    <w:rsid w:val="007D5B81"/>
    <w:rsid w:val="007D5D76"/>
    <w:rsid w:val="007D5E3C"/>
    <w:rsid w:val="007D6160"/>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8D9"/>
    <w:rsid w:val="007E1978"/>
    <w:rsid w:val="007E1A1B"/>
    <w:rsid w:val="007E1A88"/>
    <w:rsid w:val="007E1C1C"/>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5CB"/>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EEC"/>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827"/>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70A"/>
    <w:rsid w:val="00822926"/>
    <w:rsid w:val="008229CD"/>
    <w:rsid w:val="00822ABE"/>
    <w:rsid w:val="00822D59"/>
    <w:rsid w:val="00822E86"/>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EE9"/>
    <w:rsid w:val="00826F25"/>
    <w:rsid w:val="008271D6"/>
    <w:rsid w:val="008274BF"/>
    <w:rsid w:val="00827AFC"/>
    <w:rsid w:val="0083015A"/>
    <w:rsid w:val="0083064E"/>
    <w:rsid w:val="00830712"/>
    <w:rsid w:val="00830BBB"/>
    <w:rsid w:val="00830DC3"/>
    <w:rsid w:val="00831036"/>
    <w:rsid w:val="00831555"/>
    <w:rsid w:val="00831606"/>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0D1"/>
    <w:rsid w:val="00840607"/>
    <w:rsid w:val="008407D1"/>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000"/>
    <w:rsid w:val="00844534"/>
    <w:rsid w:val="008447CB"/>
    <w:rsid w:val="008448C3"/>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E5"/>
    <w:rsid w:val="00851B1C"/>
    <w:rsid w:val="008520F8"/>
    <w:rsid w:val="008523B6"/>
    <w:rsid w:val="008524D2"/>
    <w:rsid w:val="0085270F"/>
    <w:rsid w:val="008528D6"/>
    <w:rsid w:val="00852BB6"/>
    <w:rsid w:val="00852E19"/>
    <w:rsid w:val="008530D8"/>
    <w:rsid w:val="008535C9"/>
    <w:rsid w:val="0085360F"/>
    <w:rsid w:val="0085378B"/>
    <w:rsid w:val="008537C1"/>
    <w:rsid w:val="008538DD"/>
    <w:rsid w:val="008539CB"/>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CD5"/>
    <w:rsid w:val="00864D76"/>
    <w:rsid w:val="008650FC"/>
    <w:rsid w:val="00865327"/>
    <w:rsid w:val="00865721"/>
    <w:rsid w:val="0086574A"/>
    <w:rsid w:val="008659B6"/>
    <w:rsid w:val="00865A96"/>
    <w:rsid w:val="00865FA0"/>
    <w:rsid w:val="008660BE"/>
    <w:rsid w:val="008660C8"/>
    <w:rsid w:val="00866318"/>
    <w:rsid w:val="008664A0"/>
    <w:rsid w:val="008667A6"/>
    <w:rsid w:val="00866D20"/>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15D"/>
    <w:rsid w:val="00876462"/>
    <w:rsid w:val="00876488"/>
    <w:rsid w:val="00876502"/>
    <w:rsid w:val="0087671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5A"/>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29D"/>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38E6"/>
    <w:rsid w:val="008C4220"/>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18"/>
    <w:rsid w:val="008E273E"/>
    <w:rsid w:val="008E2F6C"/>
    <w:rsid w:val="008E2F6E"/>
    <w:rsid w:val="008E3040"/>
    <w:rsid w:val="008E31AA"/>
    <w:rsid w:val="008E3226"/>
    <w:rsid w:val="008E377E"/>
    <w:rsid w:val="008E38AD"/>
    <w:rsid w:val="008E3EEC"/>
    <w:rsid w:val="008E3F4E"/>
    <w:rsid w:val="008E40AF"/>
    <w:rsid w:val="008E4526"/>
    <w:rsid w:val="008E4DE6"/>
    <w:rsid w:val="008E52A6"/>
    <w:rsid w:val="008E53E6"/>
    <w:rsid w:val="008E54A3"/>
    <w:rsid w:val="008E59FB"/>
    <w:rsid w:val="008E5A62"/>
    <w:rsid w:val="008E5BF2"/>
    <w:rsid w:val="008E5C81"/>
    <w:rsid w:val="008E661E"/>
    <w:rsid w:val="008E6A05"/>
    <w:rsid w:val="008E6E9D"/>
    <w:rsid w:val="008E73FA"/>
    <w:rsid w:val="008E7663"/>
    <w:rsid w:val="008E78E8"/>
    <w:rsid w:val="008E7C25"/>
    <w:rsid w:val="008E7DA7"/>
    <w:rsid w:val="008E7F12"/>
    <w:rsid w:val="008F0277"/>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39"/>
    <w:rsid w:val="008F199E"/>
    <w:rsid w:val="008F1CD7"/>
    <w:rsid w:val="008F1D36"/>
    <w:rsid w:val="008F1DBE"/>
    <w:rsid w:val="008F23D8"/>
    <w:rsid w:val="008F2787"/>
    <w:rsid w:val="008F2BDD"/>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222"/>
    <w:rsid w:val="00900550"/>
    <w:rsid w:val="0090069E"/>
    <w:rsid w:val="0090116C"/>
    <w:rsid w:val="00901447"/>
    <w:rsid w:val="0090183D"/>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3C8"/>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1F"/>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CE5"/>
    <w:rsid w:val="00933F56"/>
    <w:rsid w:val="0093439E"/>
    <w:rsid w:val="00934413"/>
    <w:rsid w:val="00934624"/>
    <w:rsid w:val="00934767"/>
    <w:rsid w:val="009349A7"/>
    <w:rsid w:val="009349C0"/>
    <w:rsid w:val="009349F1"/>
    <w:rsid w:val="00934C13"/>
    <w:rsid w:val="00934C90"/>
    <w:rsid w:val="00934FF9"/>
    <w:rsid w:val="00935228"/>
    <w:rsid w:val="009353B2"/>
    <w:rsid w:val="009354CD"/>
    <w:rsid w:val="00935577"/>
    <w:rsid w:val="009355A2"/>
    <w:rsid w:val="009356CD"/>
    <w:rsid w:val="009359AA"/>
    <w:rsid w:val="00935D20"/>
    <w:rsid w:val="00935F9E"/>
    <w:rsid w:val="00936247"/>
    <w:rsid w:val="0093661D"/>
    <w:rsid w:val="00936D98"/>
    <w:rsid w:val="00936F09"/>
    <w:rsid w:val="0093736F"/>
    <w:rsid w:val="00937779"/>
    <w:rsid w:val="009377F1"/>
    <w:rsid w:val="00937A2F"/>
    <w:rsid w:val="00937FD9"/>
    <w:rsid w:val="00940200"/>
    <w:rsid w:val="00940314"/>
    <w:rsid w:val="0094058A"/>
    <w:rsid w:val="009407D1"/>
    <w:rsid w:val="00940BCF"/>
    <w:rsid w:val="0094130D"/>
    <w:rsid w:val="009414EB"/>
    <w:rsid w:val="0094157C"/>
    <w:rsid w:val="00941F83"/>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ACA"/>
    <w:rsid w:val="00956C28"/>
    <w:rsid w:val="00956E25"/>
    <w:rsid w:val="00957217"/>
    <w:rsid w:val="0095739A"/>
    <w:rsid w:val="00957EAD"/>
    <w:rsid w:val="00957FE4"/>
    <w:rsid w:val="009601F0"/>
    <w:rsid w:val="009606E6"/>
    <w:rsid w:val="009607F3"/>
    <w:rsid w:val="0096096A"/>
    <w:rsid w:val="00960D96"/>
    <w:rsid w:val="0096142F"/>
    <w:rsid w:val="00961467"/>
    <w:rsid w:val="00961BCC"/>
    <w:rsid w:val="009628D1"/>
    <w:rsid w:val="00962CFF"/>
    <w:rsid w:val="00962EF6"/>
    <w:rsid w:val="00963040"/>
    <w:rsid w:val="009632D2"/>
    <w:rsid w:val="009635BA"/>
    <w:rsid w:val="00963A36"/>
    <w:rsid w:val="00963C5D"/>
    <w:rsid w:val="00963FA7"/>
    <w:rsid w:val="009642F2"/>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96A"/>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24"/>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3F6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72D"/>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5D30"/>
    <w:rsid w:val="009A6472"/>
    <w:rsid w:val="009A67D0"/>
    <w:rsid w:val="009A6829"/>
    <w:rsid w:val="009A6845"/>
    <w:rsid w:val="009A690D"/>
    <w:rsid w:val="009A6933"/>
    <w:rsid w:val="009A6A6B"/>
    <w:rsid w:val="009A6BA7"/>
    <w:rsid w:val="009A71E5"/>
    <w:rsid w:val="009A74A6"/>
    <w:rsid w:val="009A75AE"/>
    <w:rsid w:val="009A7969"/>
    <w:rsid w:val="009A7F58"/>
    <w:rsid w:val="009A7FA2"/>
    <w:rsid w:val="009B0100"/>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2DCC"/>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B7EFE"/>
    <w:rsid w:val="009C0074"/>
    <w:rsid w:val="009C0564"/>
    <w:rsid w:val="009C0786"/>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76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4A03"/>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082"/>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3C"/>
    <w:rsid w:val="009F76B3"/>
    <w:rsid w:val="009F7E9A"/>
    <w:rsid w:val="00A00466"/>
    <w:rsid w:val="00A005B0"/>
    <w:rsid w:val="00A0075D"/>
    <w:rsid w:val="00A00DE6"/>
    <w:rsid w:val="00A00EEA"/>
    <w:rsid w:val="00A01102"/>
    <w:rsid w:val="00A0124E"/>
    <w:rsid w:val="00A01448"/>
    <w:rsid w:val="00A01AFD"/>
    <w:rsid w:val="00A01D8E"/>
    <w:rsid w:val="00A01F17"/>
    <w:rsid w:val="00A022A5"/>
    <w:rsid w:val="00A0246B"/>
    <w:rsid w:val="00A025FB"/>
    <w:rsid w:val="00A02D3B"/>
    <w:rsid w:val="00A02ED2"/>
    <w:rsid w:val="00A031BE"/>
    <w:rsid w:val="00A0336C"/>
    <w:rsid w:val="00A036C7"/>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6996"/>
    <w:rsid w:val="00A06D42"/>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49"/>
    <w:rsid w:val="00A1566A"/>
    <w:rsid w:val="00A156D3"/>
    <w:rsid w:val="00A15833"/>
    <w:rsid w:val="00A15C08"/>
    <w:rsid w:val="00A1609C"/>
    <w:rsid w:val="00A16380"/>
    <w:rsid w:val="00A165BF"/>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DF7"/>
    <w:rsid w:val="00A22EC1"/>
    <w:rsid w:val="00A23584"/>
    <w:rsid w:val="00A237A2"/>
    <w:rsid w:val="00A23952"/>
    <w:rsid w:val="00A23B1B"/>
    <w:rsid w:val="00A23B83"/>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AF9"/>
    <w:rsid w:val="00A35B4A"/>
    <w:rsid w:val="00A35BBE"/>
    <w:rsid w:val="00A35D77"/>
    <w:rsid w:val="00A3611D"/>
    <w:rsid w:val="00A36339"/>
    <w:rsid w:val="00A366E4"/>
    <w:rsid w:val="00A368B4"/>
    <w:rsid w:val="00A369A2"/>
    <w:rsid w:val="00A369B6"/>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3A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E54"/>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5AA"/>
    <w:rsid w:val="00A6283E"/>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061"/>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DE1"/>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493"/>
    <w:rsid w:val="00A8399D"/>
    <w:rsid w:val="00A83AC4"/>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3AB"/>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DB9"/>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4A"/>
    <w:rsid w:val="00AB67B4"/>
    <w:rsid w:val="00AB692A"/>
    <w:rsid w:val="00AB725F"/>
    <w:rsid w:val="00AB7B54"/>
    <w:rsid w:val="00AB7BB3"/>
    <w:rsid w:val="00AB7C69"/>
    <w:rsid w:val="00AB7F3A"/>
    <w:rsid w:val="00AB7FA0"/>
    <w:rsid w:val="00AC03D9"/>
    <w:rsid w:val="00AC0481"/>
    <w:rsid w:val="00AC0705"/>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9F"/>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1029"/>
    <w:rsid w:val="00AD11F7"/>
    <w:rsid w:val="00AD1DB5"/>
    <w:rsid w:val="00AD1DB7"/>
    <w:rsid w:val="00AD1E7A"/>
    <w:rsid w:val="00AD1FCC"/>
    <w:rsid w:val="00AD2259"/>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53C"/>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4E"/>
    <w:rsid w:val="00B003BB"/>
    <w:rsid w:val="00B00416"/>
    <w:rsid w:val="00B00752"/>
    <w:rsid w:val="00B00887"/>
    <w:rsid w:val="00B0096C"/>
    <w:rsid w:val="00B00CD3"/>
    <w:rsid w:val="00B00D25"/>
    <w:rsid w:val="00B00D90"/>
    <w:rsid w:val="00B012AB"/>
    <w:rsid w:val="00B01720"/>
    <w:rsid w:val="00B01A52"/>
    <w:rsid w:val="00B01AA2"/>
    <w:rsid w:val="00B01AE1"/>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BBB"/>
    <w:rsid w:val="00B05C15"/>
    <w:rsid w:val="00B06096"/>
    <w:rsid w:val="00B06260"/>
    <w:rsid w:val="00B0631E"/>
    <w:rsid w:val="00B065B6"/>
    <w:rsid w:val="00B06928"/>
    <w:rsid w:val="00B069DE"/>
    <w:rsid w:val="00B06C91"/>
    <w:rsid w:val="00B06EEB"/>
    <w:rsid w:val="00B0791B"/>
    <w:rsid w:val="00B07EAC"/>
    <w:rsid w:val="00B07FE8"/>
    <w:rsid w:val="00B10558"/>
    <w:rsid w:val="00B10A85"/>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B3F"/>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41A"/>
    <w:rsid w:val="00B36571"/>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787"/>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0"/>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0"/>
    <w:rsid w:val="00B825FA"/>
    <w:rsid w:val="00B82615"/>
    <w:rsid w:val="00B8280F"/>
    <w:rsid w:val="00B82840"/>
    <w:rsid w:val="00B828A1"/>
    <w:rsid w:val="00B82C30"/>
    <w:rsid w:val="00B83444"/>
    <w:rsid w:val="00B835E0"/>
    <w:rsid w:val="00B836ED"/>
    <w:rsid w:val="00B838EC"/>
    <w:rsid w:val="00B8399A"/>
    <w:rsid w:val="00B83A8B"/>
    <w:rsid w:val="00B83D1C"/>
    <w:rsid w:val="00B83FF0"/>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0EEB"/>
    <w:rsid w:val="00BA10D4"/>
    <w:rsid w:val="00BA156C"/>
    <w:rsid w:val="00BA1EB0"/>
    <w:rsid w:val="00BA284E"/>
    <w:rsid w:val="00BA292F"/>
    <w:rsid w:val="00BA2B7D"/>
    <w:rsid w:val="00BA2F5E"/>
    <w:rsid w:val="00BA2FEF"/>
    <w:rsid w:val="00BA3332"/>
    <w:rsid w:val="00BA33C8"/>
    <w:rsid w:val="00BA3A05"/>
    <w:rsid w:val="00BA43E9"/>
    <w:rsid w:val="00BA4436"/>
    <w:rsid w:val="00BA47F1"/>
    <w:rsid w:val="00BA4923"/>
    <w:rsid w:val="00BA5307"/>
    <w:rsid w:val="00BA5407"/>
    <w:rsid w:val="00BA549E"/>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B8"/>
    <w:rsid w:val="00BC00EC"/>
    <w:rsid w:val="00BC018C"/>
    <w:rsid w:val="00BC01B9"/>
    <w:rsid w:val="00BC0478"/>
    <w:rsid w:val="00BC08C5"/>
    <w:rsid w:val="00BC0D78"/>
    <w:rsid w:val="00BC10ED"/>
    <w:rsid w:val="00BC12FB"/>
    <w:rsid w:val="00BC1330"/>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E06"/>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6B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3BF"/>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B26"/>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984"/>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AF9"/>
    <w:rsid w:val="00C00D5E"/>
    <w:rsid w:val="00C00F6F"/>
    <w:rsid w:val="00C014A5"/>
    <w:rsid w:val="00C01671"/>
    <w:rsid w:val="00C017F2"/>
    <w:rsid w:val="00C01A4A"/>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B0A"/>
    <w:rsid w:val="00C22CC7"/>
    <w:rsid w:val="00C23130"/>
    <w:rsid w:val="00C235C6"/>
    <w:rsid w:val="00C23687"/>
    <w:rsid w:val="00C23756"/>
    <w:rsid w:val="00C242F2"/>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51"/>
    <w:rsid w:val="00C303C8"/>
    <w:rsid w:val="00C3064E"/>
    <w:rsid w:val="00C308CD"/>
    <w:rsid w:val="00C30989"/>
    <w:rsid w:val="00C30A61"/>
    <w:rsid w:val="00C30C42"/>
    <w:rsid w:val="00C30C8F"/>
    <w:rsid w:val="00C317EE"/>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A35"/>
    <w:rsid w:val="00C60B99"/>
    <w:rsid w:val="00C60CE2"/>
    <w:rsid w:val="00C60CFA"/>
    <w:rsid w:val="00C60D37"/>
    <w:rsid w:val="00C60E24"/>
    <w:rsid w:val="00C6143A"/>
    <w:rsid w:val="00C6151B"/>
    <w:rsid w:val="00C61614"/>
    <w:rsid w:val="00C619BF"/>
    <w:rsid w:val="00C61AF6"/>
    <w:rsid w:val="00C61F1C"/>
    <w:rsid w:val="00C61F78"/>
    <w:rsid w:val="00C62572"/>
    <w:rsid w:val="00C629B8"/>
    <w:rsid w:val="00C62CD5"/>
    <w:rsid w:val="00C62F17"/>
    <w:rsid w:val="00C62F27"/>
    <w:rsid w:val="00C631B8"/>
    <w:rsid w:val="00C6365B"/>
    <w:rsid w:val="00C636E6"/>
    <w:rsid w:val="00C639D6"/>
    <w:rsid w:val="00C63AE8"/>
    <w:rsid w:val="00C63C97"/>
    <w:rsid w:val="00C63F8E"/>
    <w:rsid w:val="00C647FB"/>
    <w:rsid w:val="00C653B3"/>
    <w:rsid w:val="00C654E0"/>
    <w:rsid w:val="00C655C3"/>
    <w:rsid w:val="00C661EE"/>
    <w:rsid w:val="00C66AF7"/>
    <w:rsid w:val="00C66CDF"/>
    <w:rsid w:val="00C66DFA"/>
    <w:rsid w:val="00C674D4"/>
    <w:rsid w:val="00C6755D"/>
    <w:rsid w:val="00C675B2"/>
    <w:rsid w:val="00C67900"/>
    <w:rsid w:val="00C679A7"/>
    <w:rsid w:val="00C67C13"/>
    <w:rsid w:val="00C67DCD"/>
    <w:rsid w:val="00C67EAB"/>
    <w:rsid w:val="00C703F9"/>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590"/>
    <w:rsid w:val="00C81C9D"/>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832"/>
    <w:rsid w:val="00C90980"/>
    <w:rsid w:val="00C90985"/>
    <w:rsid w:val="00C90AF8"/>
    <w:rsid w:val="00C911AE"/>
    <w:rsid w:val="00C9154F"/>
    <w:rsid w:val="00C91B7A"/>
    <w:rsid w:val="00C91DB9"/>
    <w:rsid w:val="00C91DE3"/>
    <w:rsid w:val="00C927E2"/>
    <w:rsid w:val="00C92A17"/>
    <w:rsid w:val="00C92C7F"/>
    <w:rsid w:val="00C92DA7"/>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E6F"/>
    <w:rsid w:val="00CC2F32"/>
    <w:rsid w:val="00CC328A"/>
    <w:rsid w:val="00CC3377"/>
    <w:rsid w:val="00CC360D"/>
    <w:rsid w:val="00CC3888"/>
    <w:rsid w:val="00CC3A23"/>
    <w:rsid w:val="00CC3BC5"/>
    <w:rsid w:val="00CC3CEB"/>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0C5"/>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0DD"/>
    <w:rsid w:val="00CE2764"/>
    <w:rsid w:val="00CE2AB3"/>
    <w:rsid w:val="00CE3503"/>
    <w:rsid w:val="00CE352A"/>
    <w:rsid w:val="00CE35F0"/>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6B9"/>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2989"/>
    <w:rsid w:val="00D03102"/>
    <w:rsid w:val="00D033CF"/>
    <w:rsid w:val="00D03684"/>
    <w:rsid w:val="00D03727"/>
    <w:rsid w:val="00D0378A"/>
    <w:rsid w:val="00D03F83"/>
    <w:rsid w:val="00D0431B"/>
    <w:rsid w:val="00D04E9D"/>
    <w:rsid w:val="00D05132"/>
    <w:rsid w:val="00D0518B"/>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9FD"/>
    <w:rsid w:val="00D07C0A"/>
    <w:rsid w:val="00D07CE1"/>
    <w:rsid w:val="00D07D46"/>
    <w:rsid w:val="00D1026A"/>
    <w:rsid w:val="00D107CF"/>
    <w:rsid w:val="00D10AFD"/>
    <w:rsid w:val="00D10D6B"/>
    <w:rsid w:val="00D10DB1"/>
    <w:rsid w:val="00D10E89"/>
    <w:rsid w:val="00D11367"/>
    <w:rsid w:val="00D11B0B"/>
    <w:rsid w:val="00D12012"/>
    <w:rsid w:val="00D12293"/>
    <w:rsid w:val="00D12601"/>
    <w:rsid w:val="00D12BA2"/>
    <w:rsid w:val="00D134E6"/>
    <w:rsid w:val="00D13C4F"/>
    <w:rsid w:val="00D13CF2"/>
    <w:rsid w:val="00D14236"/>
    <w:rsid w:val="00D1452D"/>
    <w:rsid w:val="00D14553"/>
    <w:rsid w:val="00D146CB"/>
    <w:rsid w:val="00D14791"/>
    <w:rsid w:val="00D14853"/>
    <w:rsid w:val="00D14DB1"/>
    <w:rsid w:val="00D14E69"/>
    <w:rsid w:val="00D14FCD"/>
    <w:rsid w:val="00D15182"/>
    <w:rsid w:val="00D15B09"/>
    <w:rsid w:val="00D15CF7"/>
    <w:rsid w:val="00D15F43"/>
    <w:rsid w:val="00D16AB3"/>
    <w:rsid w:val="00D16B9D"/>
    <w:rsid w:val="00D16BDA"/>
    <w:rsid w:val="00D16E64"/>
    <w:rsid w:val="00D16E87"/>
    <w:rsid w:val="00D16FD1"/>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1EF1"/>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431"/>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305"/>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620"/>
    <w:rsid w:val="00D44737"/>
    <w:rsid w:val="00D44805"/>
    <w:rsid w:val="00D44994"/>
    <w:rsid w:val="00D45136"/>
    <w:rsid w:val="00D45729"/>
    <w:rsid w:val="00D458F2"/>
    <w:rsid w:val="00D45DCB"/>
    <w:rsid w:val="00D45DF3"/>
    <w:rsid w:val="00D46174"/>
    <w:rsid w:val="00D46216"/>
    <w:rsid w:val="00D46436"/>
    <w:rsid w:val="00D4679A"/>
    <w:rsid w:val="00D469D5"/>
    <w:rsid w:val="00D46D9F"/>
    <w:rsid w:val="00D470E9"/>
    <w:rsid w:val="00D4740D"/>
    <w:rsid w:val="00D47481"/>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59E"/>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20"/>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41F"/>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CE7"/>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54"/>
    <w:rsid w:val="00DC0CED"/>
    <w:rsid w:val="00DC1050"/>
    <w:rsid w:val="00DC1260"/>
    <w:rsid w:val="00DC1327"/>
    <w:rsid w:val="00DC1350"/>
    <w:rsid w:val="00DC144A"/>
    <w:rsid w:val="00DC18FB"/>
    <w:rsid w:val="00DC25A6"/>
    <w:rsid w:val="00DC285F"/>
    <w:rsid w:val="00DC2CDA"/>
    <w:rsid w:val="00DC3237"/>
    <w:rsid w:val="00DC3480"/>
    <w:rsid w:val="00DC3811"/>
    <w:rsid w:val="00DC3D47"/>
    <w:rsid w:val="00DC41A4"/>
    <w:rsid w:val="00DC41C3"/>
    <w:rsid w:val="00DC456A"/>
    <w:rsid w:val="00DC460D"/>
    <w:rsid w:val="00DC469B"/>
    <w:rsid w:val="00DC48D5"/>
    <w:rsid w:val="00DC48FC"/>
    <w:rsid w:val="00DC4948"/>
    <w:rsid w:val="00DC4FEA"/>
    <w:rsid w:val="00DC5672"/>
    <w:rsid w:val="00DC57C0"/>
    <w:rsid w:val="00DC5F10"/>
    <w:rsid w:val="00DC60A2"/>
    <w:rsid w:val="00DC64C6"/>
    <w:rsid w:val="00DC65E6"/>
    <w:rsid w:val="00DC6600"/>
    <w:rsid w:val="00DC67BD"/>
    <w:rsid w:val="00DC6924"/>
    <w:rsid w:val="00DC6E21"/>
    <w:rsid w:val="00DC71F2"/>
    <w:rsid w:val="00DC721A"/>
    <w:rsid w:val="00DC7388"/>
    <w:rsid w:val="00DC7489"/>
    <w:rsid w:val="00DC796E"/>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535"/>
    <w:rsid w:val="00DD36D6"/>
    <w:rsid w:val="00DD37B6"/>
    <w:rsid w:val="00DD3937"/>
    <w:rsid w:val="00DD3EF5"/>
    <w:rsid w:val="00DD413D"/>
    <w:rsid w:val="00DD447B"/>
    <w:rsid w:val="00DD4870"/>
    <w:rsid w:val="00DD48C1"/>
    <w:rsid w:val="00DD4A6E"/>
    <w:rsid w:val="00DD4FAE"/>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9D4"/>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8F2"/>
    <w:rsid w:val="00DF09B3"/>
    <w:rsid w:val="00DF0BF4"/>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62"/>
    <w:rsid w:val="00E0217C"/>
    <w:rsid w:val="00E023E5"/>
    <w:rsid w:val="00E02432"/>
    <w:rsid w:val="00E024BE"/>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B5C"/>
    <w:rsid w:val="00E23E42"/>
    <w:rsid w:val="00E23FB7"/>
    <w:rsid w:val="00E24640"/>
    <w:rsid w:val="00E24703"/>
    <w:rsid w:val="00E247AF"/>
    <w:rsid w:val="00E249F3"/>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00C"/>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D05"/>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2A1"/>
    <w:rsid w:val="00E56468"/>
    <w:rsid w:val="00E5664D"/>
    <w:rsid w:val="00E56CC7"/>
    <w:rsid w:val="00E56CDB"/>
    <w:rsid w:val="00E56D81"/>
    <w:rsid w:val="00E56F04"/>
    <w:rsid w:val="00E56F49"/>
    <w:rsid w:val="00E5709F"/>
    <w:rsid w:val="00E5722D"/>
    <w:rsid w:val="00E5733D"/>
    <w:rsid w:val="00E57430"/>
    <w:rsid w:val="00E574CE"/>
    <w:rsid w:val="00E5769A"/>
    <w:rsid w:val="00E601BD"/>
    <w:rsid w:val="00E601FB"/>
    <w:rsid w:val="00E60402"/>
    <w:rsid w:val="00E6055B"/>
    <w:rsid w:val="00E60821"/>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6DDD"/>
    <w:rsid w:val="00E67014"/>
    <w:rsid w:val="00E671C9"/>
    <w:rsid w:val="00E67397"/>
    <w:rsid w:val="00E67432"/>
    <w:rsid w:val="00E6743F"/>
    <w:rsid w:val="00E674AA"/>
    <w:rsid w:val="00E6758E"/>
    <w:rsid w:val="00E67687"/>
    <w:rsid w:val="00E6786B"/>
    <w:rsid w:val="00E67E23"/>
    <w:rsid w:val="00E67E6C"/>
    <w:rsid w:val="00E70016"/>
    <w:rsid w:val="00E700C8"/>
    <w:rsid w:val="00E7020F"/>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38"/>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900"/>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6D4"/>
    <w:rsid w:val="00E909A1"/>
    <w:rsid w:val="00E90A2D"/>
    <w:rsid w:val="00E90BFF"/>
    <w:rsid w:val="00E90D63"/>
    <w:rsid w:val="00E914C4"/>
    <w:rsid w:val="00E914CB"/>
    <w:rsid w:val="00E919CA"/>
    <w:rsid w:val="00E91F04"/>
    <w:rsid w:val="00E91F35"/>
    <w:rsid w:val="00E92380"/>
    <w:rsid w:val="00E92435"/>
    <w:rsid w:val="00E9251E"/>
    <w:rsid w:val="00E9269B"/>
    <w:rsid w:val="00E9277D"/>
    <w:rsid w:val="00E928AE"/>
    <w:rsid w:val="00E92E0F"/>
    <w:rsid w:val="00E9339B"/>
    <w:rsid w:val="00E93E5E"/>
    <w:rsid w:val="00E945D3"/>
    <w:rsid w:val="00E95241"/>
    <w:rsid w:val="00E955EE"/>
    <w:rsid w:val="00E956F7"/>
    <w:rsid w:val="00E95BA6"/>
    <w:rsid w:val="00E96584"/>
    <w:rsid w:val="00E96755"/>
    <w:rsid w:val="00E97648"/>
    <w:rsid w:val="00E976B8"/>
    <w:rsid w:val="00E976F3"/>
    <w:rsid w:val="00E97823"/>
    <w:rsid w:val="00E97D0D"/>
    <w:rsid w:val="00EA006B"/>
    <w:rsid w:val="00EA0451"/>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BA8"/>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2C28"/>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473"/>
    <w:rsid w:val="00EB75B7"/>
    <w:rsid w:val="00EB7633"/>
    <w:rsid w:val="00EB7649"/>
    <w:rsid w:val="00EB76BE"/>
    <w:rsid w:val="00EB7736"/>
    <w:rsid w:val="00EB7944"/>
    <w:rsid w:val="00EC019F"/>
    <w:rsid w:val="00EC03BA"/>
    <w:rsid w:val="00EC050A"/>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0F5D"/>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992"/>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2B7"/>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55"/>
    <w:rsid w:val="00EF6683"/>
    <w:rsid w:val="00EF668B"/>
    <w:rsid w:val="00EF6989"/>
    <w:rsid w:val="00EF6A93"/>
    <w:rsid w:val="00EF7002"/>
    <w:rsid w:val="00EF769B"/>
    <w:rsid w:val="00EF7B20"/>
    <w:rsid w:val="00F001B3"/>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5D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54A"/>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031"/>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80D"/>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2B6F"/>
    <w:rsid w:val="00F430D7"/>
    <w:rsid w:val="00F433BD"/>
    <w:rsid w:val="00F43A8F"/>
    <w:rsid w:val="00F43BE1"/>
    <w:rsid w:val="00F43CE0"/>
    <w:rsid w:val="00F4422C"/>
    <w:rsid w:val="00F4464F"/>
    <w:rsid w:val="00F44A3D"/>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559"/>
    <w:rsid w:val="00F70C63"/>
    <w:rsid w:val="00F70DBE"/>
    <w:rsid w:val="00F70E57"/>
    <w:rsid w:val="00F71124"/>
    <w:rsid w:val="00F71371"/>
    <w:rsid w:val="00F7148A"/>
    <w:rsid w:val="00F715A4"/>
    <w:rsid w:val="00F71888"/>
    <w:rsid w:val="00F719CD"/>
    <w:rsid w:val="00F71BB8"/>
    <w:rsid w:val="00F71E28"/>
    <w:rsid w:val="00F72584"/>
    <w:rsid w:val="00F72773"/>
    <w:rsid w:val="00F7290D"/>
    <w:rsid w:val="00F7302F"/>
    <w:rsid w:val="00F732EC"/>
    <w:rsid w:val="00F73517"/>
    <w:rsid w:val="00F73A69"/>
    <w:rsid w:val="00F73B55"/>
    <w:rsid w:val="00F73D08"/>
    <w:rsid w:val="00F74119"/>
    <w:rsid w:val="00F74126"/>
    <w:rsid w:val="00F743D1"/>
    <w:rsid w:val="00F747AF"/>
    <w:rsid w:val="00F755E6"/>
    <w:rsid w:val="00F756C7"/>
    <w:rsid w:val="00F7586B"/>
    <w:rsid w:val="00F75B6F"/>
    <w:rsid w:val="00F75CF3"/>
    <w:rsid w:val="00F75F2F"/>
    <w:rsid w:val="00F760B6"/>
    <w:rsid w:val="00F76445"/>
    <w:rsid w:val="00F764E9"/>
    <w:rsid w:val="00F7650D"/>
    <w:rsid w:val="00F765FE"/>
    <w:rsid w:val="00F768B0"/>
    <w:rsid w:val="00F768F4"/>
    <w:rsid w:val="00F769E0"/>
    <w:rsid w:val="00F76A00"/>
    <w:rsid w:val="00F76CBF"/>
    <w:rsid w:val="00F76ECC"/>
    <w:rsid w:val="00F77349"/>
    <w:rsid w:val="00F77714"/>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A6F"/>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5EAC"/>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381"/>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3C5"/>
    <w:rsid w:val="00F9544E"/>
    <w:rsid w:val="00F956AC"/>
    <w:rsid w:val="00F956ED"/>
    <w:rsid w:val="00F958FB"/>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BCF"/>
    <w:rsid w:val="00FB3D17"/>
    <w:rsid w:val="00FB3E03"/>
    <w:rsid w:val="00FB4338"/>
    <w:rsid w:val="00FB477E"/>
    <w:rsid w:val="00FB4994"/>
    <w:rsid w:val="00FB499C"/>
    <w:rsid w:val="00FB4AC6"/>
    <w:rsid w:val="00FB4C9C"/>
    <w:rsid w:val="00FB52FA"/>
    <w:rsid w:val="00FB535E"/>
    <w:rsid w:val="00FB57E0"/>
    <w:rsid w:val="00FB5C5F"/>
    <w:rsid w:val="00FB5F8C"/>
    <w:rsid w:val="00FB5FAD"/>
    <w:rsid w:val="00FB611A"/>
    <w:rsid w:val="00FB6165"/>
    <w:rsid w:val="00FB648A"/>
    <w:rsid w:val="00FB6745"/>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685"/>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3E"/>
    <w:rsid w:val="00FD0572"/>
    <w:rsid w:val="00FD069B"/>
    <w:rsid w:val="00FD08C1"/>
    <w:rsid w:val="00FD17A4"/>
    <w:rsid w:val="00FD1A97"/>
    <w:rsid w:val="00FD1B4F"/>
    <w:rsid w:val="00FD22EB"/>
    <w:rsid w:val="00FD2916"/>
    <w:rsid w:val="00FD2C9B"/>
    <w:rsid w:val="00FD2D7B"/>
    <w:rsid w:val="00FD37F6"/>
    <w:rsid w:val="00FD39AD"/>
    <w:rsid w:val="00FD3C5C"/>
    <w:rsid w:val="00FD3F37"/>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517F"/>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78C2"/>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eading 2 Char,H2 Char,h2 Char"/>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
    <w:basedOn w:val="a"/>
    <w:next w:val="a"/>
    <w:link w:val="30"/>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heading 4,Memo Heading 5"/>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99"/>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qFormat/>
    <w:rsid w:val="00C308CD"/>
    <w:rPr>
      <w:i/>
      <w:iCs/>
    </w:rPr>
  </w:style>
  <w:style w:type="paragraph" w:customStyle="1" w:styleId="xmsonormal">
    <w:name w:val="x_msonormal"/>
    <w:basedOn w:val="a"/>
    <w:qFormat/>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aff3">
    <w:name w:val="Bibliography"/>
    <w:basedOn w:val="a"/>
    <w:next w:val="a"/>
    <w:uiPriority w:val="37"/>
    <w:unhideWhenUsed/>
    <w:rsid w:val="005D4FDE"/>
  </w:style>
  <w:style w:type="paragraph" w:customStyle="1" w:styleId="RAN1bullet1">
    <w:name w:val="RAN1 bullet1"/>
    <w:basedOn w:val="a"/>
    <w:link w:val="RAN1bullet1Char"/>
    <w:qFormat/>
    <w:rsid w:val="00D40305"/>
    <w:pPr>
      <w:numPr>
        <w:numId w:val="11"/>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bullet1Char">
    <w:name w:val="RAN1 bullet1 Char"/>
    <w:link w:val="RAN1bullet1"/>
    <w:rsid w:val="00D40305"/>
    <w:rPr>
      <w:rFonts w:ascii="Times" w:eastAsia="Batang" w:hAnsi="Times"/>
      <w:szCs w:val="24"/>
      <w:lang w:val="en-GB" w:eastAsia="x-none"/>
    </w:rPr>
  </w:style>
  <w:style w:type="character" w:customStyle="1" w:styleId="msoins2">
    <w:name w:val="msoins2"/>
    <w:rsid w:val="00D40305"/>
  </w:style>
  <w:style w:type="paragraph" w:customStyle="1" w:styleId="Normal9pointspacing">
    <w:name w:val="Normal 9 point spacing"/>
    <w:basedOn w:val="a3"/>
    <w:link w:val="Normal9pointspacingChar"/>
    <w:qFormat/>
    <w:rsid w:val="00D40305"/>
    <w:pPr>
      <w:autoSpaceDE/>
      <w:autoSpaceDN/>
      <w:adjustRightInd/>
      <w:snapToGrid/>
      <w:spacing w:before="240" w:after="60" w:line="240" w:lineRule="auto"/>
    </w:pPr>
    <w:rPr>
      <w:rFonts w:eastAsia="MS Mincho"/>
      <w:szCs w:val="24"/>
      <w:lang w:val="x-none"/>
    </w:rPr>
  </w:style>
  <w:style w:type="character" w:customStyle="1" w:styleId="Normal9pointspacingChar">
    <w:name w:val="Normal 9 point spacing Char"/>
    <w:link w:val="Normal9pointspacing"/>
    <w:rsid w:val="00D40305"/>
    <w:rPr>
      <w:rFonts w:eastAsia="MS Mincho"/>
      <w:szCs w:val="24"/>
      <w:lang w:val="x-none" w:eastAsia="en-US"/>
    </w:rPr>
  </w:style>
  <w:style w:type="character" w:customStyle="1" w:styleId="0MaintextChar">
    <w:name w:val="0 Main text Char"/>
    <w:link w:val="0Maintext"/>
    <w:qFormat/>
    <w:locked/>
    <w:rsid w:val="00D40305"/>
    <w:rPr>
      <w:lang w:val="en-GB" w:eastAsia="en-US"/>
    </w:rPr>
  </w:style>
  <w:style w:type="paragraph" w:customStyle="1" w:styleId="0Maintext">
    <w:name w:val="0 Main text"/>
    <w:basedOn w:val="a"/>
    <w:link w:val="0MaintextChar"/>
    <w:qFormat/>
    <w:rsid w:val="00D40305"/>
    <w:pPr>
      <w:autoSpaceDE/>
      <w:autoSpaceDN/>
      <w:adjustRightInd/>
      <w:snapToGrid/>
      <w:spacing w:after="0" w:line="240" w:lineRule="auto"/>
    </w:pPr>
    <w:rPr>
      <w:sz w:val="20"/>
      <w:szCs w:val="20"/>
      <w:lang w:val="en-GB"/>
    </w:rPr>
  </w:style>
  <w:style w:type="paragraph" w:customStyle="1" w:styleId="0maintext0">
    <w:name w:val="0maintext"/>
    <w:basedOn w:val="a"/>
    <w:uiPriority w:val="99"/>
    <w:rsid w:val="00D40305"/>
    <w:pPr>
      <w:autoSpaceDE/>
      <w:autoSpaceDN/>
      <w:adjustRightInd/>
      <w:snapToGrid/>
      <w:spacing w:after="0" w:line="240" w:lineRule="auto"/>
      <w:jc w:val="left"/>
    </w:pPr>
    <w:rPr>
      <w:rFonts w:eastAsia="宋体"/>
      <w:sz w:val="24"/>
      <w:szCs w:val="24"/>
      <w:lang w:eastAsia="zh-CN"/>
    </w:rPr>
  </w:style>
  <w:style w:type="character" w:customStyle="1" w:styleId="xapple-converted-space">
    <w:name w:val="x_apple-converted-space"/>
    <w:basedOn w:val="a0"/>
    <w:qFormat/>
    <w:rsid w:val="00D40305"/>
  </w:style>
  <w:style w:type="paragraph" w:customStyle="1" w:styleId="xx0maintext">
    <w:name w:val="x_x0maintext"/>
    <w:basedOn w:val="a"/>
    <w:uiPriority w:val="99"/>
    <w:rsid w:val="00D40305"/>
    <w:pPr>
      <w:autoSpaceDE/>
      <w:autoSpaceDN/>
      <w:adjustRightInd/>
      <w:snapToGrid/>
      <w:spacing w:after="0" w:line="240" w:lineRule="auto"/>
      <w:jc w:val="left"/>
    </w:pPr>
    <w:rPr>
      <w:rFonts w:ascii="宋体" w:eastAsia="宋体" w:hAnsi="宋体" w:cs="宋体"/>
      <w:sz w:val="24"/>
      <w:szCs w:val="24"/>
      <w:lang w:eastAsia="zh-CN"/>
    </w:rPr>
  </w:style>
  <w:style w:type="character" w:customStyle="1" w:styleId="TALChar">
    <w:name w:val="TAL Char"/>
    <w:locked/>
    <w:rsid w:val="00D40305"/>
    <w:rPr>
      <w:rFonts w:ascii="Arial" w:eastAsia="Times New Roman" w:hAnsi="Arial"/>
      <w:sz w:val="18"/>
      <w:lang w:val="en-GB"/>
    </w:rPr>
  </w:style>
  <w:style w:type="paragraph" w:customStyle="1" w:styleId="bodytext">
    <w:name w:val="bodytext"/>
    <w:basedOn w:val="a"/>
    <w:uiPriority w:val="99"/>
    <w:qFormat/>
    <w:rsid w:val="00784028"/>
    <w:pPr>
      <w:autoSpaceDE/>
      <w:autoSpaceDN/>
      <w:adjustRightInd/>
      <w:snapToGrid/>
      <w:spacing w:before="100" w:beforeAutospacing="1" w:after="100" w:afterAutospacing="1" w:line="240" w:lineRule="auto"/>
      <w:jc w:val="left"/>
    </w:pPr>
    <w:rPr>
      <w:rFonts w:ascii="Gulim" w:eastAsia="Gulim" w:hAnsi="Gulim"/>
      <w:sz w:val="24"/>
      <w:szCs w:val="24"/>
      <w:lang w:eastAsia="ko-KR"/>
    </w:rPr>
  </w:style>
  <w:style w:type="paragraph" w:customStyle="1" w:styleId="mc-p">
    <w:name w:val="mc-p___"/>
    <w:basedOn w:val="a"/>
    <w:uiPriority w:val="99"/>
    <w:qFormat/>
    <w:rsid w:val="00784028"/>
    <w:pPr>
      <w:autoSpaceDE/>
      <w:autoSpaceDN/>
      <w:adjustRightInd/>
      <w:snapToGrid/>
      <w:spacing w:before="100" w:beforeAutospacing="1" w:after="100" w:afterAutospacing="1" w:line="240" w:lineRule="auto"/>
      <w:jc w:val="left"/>
    </w:pPr>
    <w:rPr>
      <w:rFonts w:ascii="Calibri" w:eastAsia="Malgun Gothic" w:hAnsi="Calibri" w:cs="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6065748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Lingling LL2 Xiao</cp:lastModifiedBy>
  <cp:revision>5</cp:revision>
  <cp:lastPrinted>2015-04-01T01:56:00Z</cp:lastPrinted>
  <dcterms:created xsi:type="dcterms:W3CDTF">2024-04-03T08:57:00Z</dcterms:created>
  <dcterms:modified xsi:type="dcterms:W3CDTF">2024-04-03T10:25:00Z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