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479" w:rsidRPr="003E2902" w:rsidRDefault="00CA3479" w:rsidP="00CA3479">
      <w:pPr>
        <w:pStyle w:val="a3"/>
        <w:tabs>
          <w:tab w:val="clear" w:pos="8306"/>
          <w:tab w:val="right" w:pos="7088"/>
          <w:tab w:val="right" w:pos="9781"/>
        </w:tabs>
        <w:rPr>
          <w:rFonts w:ascii="Arial" w:hAnsi="Arial" w:cs="Arial"/>
          <w:b/>
          <w:bCs/>
          <w:sz w:val="28"/>
          <w:szCs w:val="28"/>
        </w:rPr>
      </w:pPr>
      <w:proofErr w:type="spellStart"/>
      <w:r w:rsidRPr="003E2902">
        <w:rPr>
          <w:rFonts w:ascii="Arial" w:hAnsi="Arial" w:cs="Arial"/>
          <w:b/>
          <w:bCs/>
          <w:sz w:val="28"/>
          <w:szCs w:val="28"/>
        </w:rPr>
        <w:t>3GPP</w:t>
      </w:r>
      <w:proofErr w:type="spellEnd"/>
      <w:r w:rsidRPr="003E2902">
        <w:rPr>
          <w:rFonts w:ascii="Arial" w:hAnsi="Arial" w:cs="Arial"/>
          <w:b/>
          <w:bCs/>
          <w:sz w:val="28"/>
          <w:szCs w:val="28"/>
        </w:rPr>
        <w:t xml:space="preserve"> TSG-</w:t>
      </w:r>
      <w:r w:rsidRPr="003E2902">
        <w:rPr>
          <w:rFonts w:ascii="Arial" w:hAnsi="Arial" w:cs="Arial"/>
          <w:b/>
          <w:bCs/>
          <w:sz w:val="28"/>
          <w:szCs w:val="28"/>
          <w:lang w:eastAsia="ko-KR"/>
        </w:rPr>
        <w:t xml:space="preserve">RAN </w:t>
      </w:r>
      <w:proofErr w:type="spellStart"/>
      <w:r w:rsidRPr="003E2902">
        <w:rPr>
          <w:rFonts w:ascii="Arial" w:hAnsi="Arial" w:cs="Arial"/>
          <w:b/>
          <w:bCs/>
          <w:sz w:val="28"/>
          <w:szCs w:val="28"/>
          <w:lang w:eastAsia="ko-KR"/>
        </w:rPr>
        <w:t>WG1</w:t>
      </w:r>
      <w:proofErr w:type="spellEnd"/>
      <w:r w:rsidRPr="003E2902">
        <w:rPr>
          <w:rFonts w:ascii="Arial" w:hAnsi="Arial" w:cs="Arial"/>
          <w:b/>
          <w:bCs/>
          <w:sz w:val="28"/>
          <w:szCs w:val="28"/>
        </w:rPr>
        <w:t xml:space="preserve"> Meeting #116</w:t>
      </w:r>
      <w:r>
        <w:rPr>
          <w:rFonts w:ascii="Arial" w:hAnsi="Arial" w:cs="Arial"/>
          <w:b/>
          <w:bCs/>
          <w:sz w:val="28"/>
          <w:szCs w:val="28"/>
        </w:rPr>
        <w:t>-</w:t>
      </w:r>
      <w:proofErr w:type="spellStart"/>
      <w:r>
        <w:rPr>
          <w:rFonts w:ascii="Arial" w:hAnsi="Arial" w:cs="Arial"/>
          <w:b/>
          <w:bCs/>
          <w:sz w:val="28"/>
          <w:szCs w:val="28"/>
        </w:rPr>
        <w:t>bis</w:t>
      </w:r>
      <w:proofErr w:type="spellEnd"/>
      <w:r>
        <w:rPr>
          <w:rFonts w:ascii="Arial" w:hAnsi="Arial" w:cs="Arial"/>
          <w:b/>
          <w:bCs/>
          <w:sz w:val="28"/>
          <w:szCs w:val="28"/>
        </w:rPr>
        <w:tab/>
      </w:r>
      <w:r>
        <w:rPr>
          <w:rFonts w:ascii="Arial" w:hAnsi="Arial" w:cs="Arial"/>
          <w:b/>
          <w:bCs/>
          <w:sz w:val="28"/>
          <w:szCs w:val="28"/>
        </w:rPr>
        <w:tab/>
      </w:r>
      <w:proofErr w:type="spellStart"/>
      <w:r w:rsidRPr="003E2902">
        <w:rPr>
          <w:rFonts w:ascii="Arial" w:hAnsi="Arial" w:cs="Arial"/>
          <w:b/>
          <w:bCs/>
          <w:sz w:val="28"/>
          <w:szCs w:val="28"/>
        </w:rPr>
        <w:t>R1</w:t>
      </w:r>
      <w:proofErr w:type="spellEnd"/>
      <w:r w:rsidRPr="003E2902">
        <w:rPr>
          <w:rFonts w:ascii="Arial" w:hAnsi="Arial" w:cs="Arial"/>
          <w:b/>
          <w:bCs/>
          <w:sz w:val="28"/>
          <w:szCs w:val="28"/>
        </w:rPr>
        <w:t>-24</w:t>
      </w:r>
      <w:r>
        <w:rPr>
          <w:rFonts w:ascii="Arial" w:hAnsi="Arial" w:cs="Arial"/>
          <w:b/>
          <w:bCs/>
          <w:sz w:val="28"/>
          <w:szCs w:val="28"/>
        </w:rPr>
        <w:t>02478</w:t>
      </w:r>
    </w:p>
    <w:p w:rsidR="00CA3479" w:rsidRPr="003E2902" w:rsidRDefault="00CA3479" w:rsidP="00CA3479">
      <w:pPr>
        <w:pStyle w:val="a3"/>
        <w:tabs>
          <w:tab w:val="clear" w:pos="8306"/>
          <w:tab w:val="right" w:pos="9639"/>
        </w:tabs>
        <w:rPr>
          <w:rFonts w:ascii="Arial" w:hAnsi="Arial" w:cs="Arial"/>
          <w:b/>
          <w:bCs/>
          <w:sz w:val="28"/>
          <w:szCs w:val="28"/>
          <w:lang w:eastAsia="ko-KR"/>
        </w:rPr>
      </w:pPr>
      <w:r>
        <w:rPr>
          <w:rFonts w:ascii="Arial" w:hAnsi="Arial" w:cs="Arial"/>
          <w:b/>
          <w:bCs/>
          <w:sz w:val="28"/>
          <w:szCs w:val="28"/>
        </w:rPr>
        <w:t>Changsha</w:t>
      </w:r>
      <w:r>
        <w:rPr>
          <w:rFonts w:ascii="Arial" w:eastAsia="MS Mincho" w:hAnsi="Arial" w:cs="Arial"/>
          <w:b/>
          <w:bCs/>
          <w:sz w:val="28"/>
          <w:lang w:eastAsia="ja-JP"/>
        </w:rPr>
        <w:t xml:space="preserve">, </w:t>
      </w:r>
      <w:r w:rsidRPr="00943AE9">
        <w:rPr>
          <w:rFonts w:ascii="Arial" w:eastAsia="MS Mincho" w:hAnsi="Arial" w:cs="Arial"/>
          <w:b/>
          <w:bCs/>
          <w:sz w:val="28"/>
          <w:lang w:eastAsia="ja-JP"/>
        </w:rPr>
        <w:t>Hunan Province</w:t>
      </w:r>
      <w:r>
        <w:rPr>
          <w:rFonts w:ascii="Arial" w:eastAsia="MS Mincho" w:hAnsi="Arial" w:cs="Arial"/>
          <w:b/>
          <w:bCs/>
          <w:sz w:val="28"/>
          <w:lang w:eastAsia="ja-JP"/>
        </w:rPr>
        <w:t>,</w:t>
      </w:r>
      <w:r>
        <w:rPr>
          <w:rFonts w:ascii="Arial" w:hAnsi="Arial" w:cs="Arial"/>
          <w:b/>
          <w:bCs/>
          <w:sz w:val="28"/>
          <w:szCs w:val="28"/>
        </w:rPr>
        <w:t xml:space="preserve"> China</w:t>
      </w:r>
      <w:r w:rsidRPr="003E2902">
        <w:rPr>
          <w:rFonts w:ascii="Arial" w:hAnsi="Arial" w:cs="Arial"/>
          <w:b/>
          <w:bCs/>
          <w:sz w:val="28"/>
          <w:szCs w:val="28"/>
        </w:rPr>
        <w:t>,</w:t>
      </w:r>
      <w:r w:rsidRPr="003E2902">
        <w:rPr>
          <w:rFonts w:ascii="Arial" w:hAnsi="Arial" w:cs="Arial"/>
          <w:b/>
          <w:bCs/>
          <w:sz w:val="28"/>
          <w:szCs w:val="28"/>
          <w:lang w:eastAsia="ko-KR"/>
        </w:rPr>
        <w:t xml:space="preserve"> </w:t>
      </w:r>
      <w:r>
        <w:rPr>
          <w:rFonts w:ascii="Arial" w:hAnsi="Arial" w:cs="Arial"/>
          <w:b/>
          <w:bCs/>
          <w:sz w:val="28"/>
          <w:szCs w:val="28"/>
          <w:lang w:eastAsia="ko-KR"/>
        </w:rPr>
        <w:t>April</w:t>
      </w:r>
      <w:r w:rsidRPr="003E2902">
        <w:rPr>
          <w:rFonts w:ascii="Arial" w:hAnsi="Arial" w:cs="Arial"/>
          <w:b/>
          <w:bCs/>
          <w:sz w:val="28"/>
          <w:szCs w:val="28"/>
        </w:rPr>
        <w:t xml:space="preserve"> </w:t>
      </w:r>
      <w:r>
        <w:rPr>
          <w:rFonts w:ascii="Arial" w:hAnsi="Arial" w:cs="Arial"/>
          <w:b/>
          <w:bCs/>
          <w:sz w:val="28"/>
          <w:szCs w:val="28"/>
        </w:rPr>
        <w:t>15</w:t>
      </w:r>
      <w:r>
        <w:rPr>
          <w:rFonts w:ascii="Arial" w:hAnsi="Arial" w:cs="Arial" w:hint="eastAsia"/>
          <w:b/>
          <w:bCs/>
          <w:sz w:val="28"/>
          <w:szCs w:val="28"/>
          <w:vertAlign w:val="superscript"/>
          <w:lang w:eastAsia="ko-KR"/>
        </w:rPr>
        <w:t>th</w:t>
      </w:r>
      <w:r>
        <w:rPr>
          <w:rFonts w:ascii="Arial" w:hAnsi="Arial" w:cs="Arial"/>
          <w:b/>
          <w:bCs/>
          <w:sz w:val="28"/>
          <w:szCs w:val="28"/>
          <w:vertAlign w:val="superscript"/>
          <w:lang w:eastAsia="ko-KR"/>
        </w:rPr>
        <w:t xml:space="preserve"> </w:t>
      </w:r>
      <w:r w:rsidRPr="003E2902">
        <w:rPr>
          <w:rFonts w:ascii="Arial" w:hAnsi="Arial" w:cs="Arial"/>
          <w:b/>
          <w:bCs/>
          <w:sz w:val="28"/>
          <w:szCs w:val="28"/>
          <w:lang w:eastAsia="ko-KR"/>
        </w:rPr>
        <w:t>– 1</w:t>
      </w:r>
      <w:r>
        <w:rPr>
          <w:rFonts w:ascii="Arial" w:hAnsi="Arial" w:cs="Arial"/>
          <w:b/>
          <w:bCs/>
          <w:sz w:val="28"/>
          <w:szCs w:val="28"/>
          <w:lang w:eastAsia="ko-KR"/>
        </w:rPr>
        <w:t>9</w:t>
      </w:r>
      <w:r>
        <w:rPr>
          <w:rFonts w:ascii="Arial" w:hAnsi="Arial" w:cs="Arial"/>
          <w:b/>
          <w:bCs/>
          <w:sz w:val="28"/>
          <w:szCs w:val="28"/>
          <w:vertAlign w:val="superscript"/>
          <w:lang w:eastAsia="ko-KR"/>
        </w:rPr>
        <w:t>th</w:t>
      </w:r>
      <w:r w:rsidRPr="003E2902">
        <w:rPr>
          <w:rFonts w:ascii="Arial" w:hAnsi="Arial" w:cs="Arial"/>
          <w:b/>
          <w:bCs/>
          <w:sz w:val="28"/>
          <w:szCs w:val="28"/>
          <w:lang w:eastAsia="ko-KR"/>
        </w:rPr>
        <w:t>, 2024</w:t>
      </w:r>
    </w:p>
    <w:p w:rsidR="00CA3479" w:rsidRPr="00306BD4" w:rsidRDefault="00CA3479" w:rsidP="00CA3479"/>
    <w:p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9.7.1 </w:t>
      </w:r>
    </w:p>
    <w:p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w:t>
      </w:r>
      <w:proofErr w:type="spellStart"/>
      <w:r w:rsidRPr="003E2902">
        <w:rPr>
          <w:rFonts w:ascii="Arial" w:hAnsi="Arial" w:cs="Arial"/>
          <w:color w:val="000000" w:themeColor="text1"/>
          <w:sz w:val="22"/>
          <w:szCs w:val="22"/>
        </w:rPr>
        <w:t>ISAC</w:t>
      </w:r>
      <w:proofErr w:type="spellEnd"/>
      <w:r w:rsidRPr="003E2902">
        <w:rPr>
          <w:rFonts w:ascii="Arial" w:hAnsi="Arial" w:cs="Arial"/>
          <w:color w:val="000000" w:themeColor="text1"/>
          <w:sz w:val="22"/>
          <w:szCs w:val="22"/>
        </w:rPr>
        <w:t xml:space="preserve"> Deployment Scenarios </w:t>
      </w:r>
    </w:p>
    <w:p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rsidR="00CA3479" w:rsidRPr="001C06C9"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rsidR="00CA3479" w:rsidRPr="00306BD4" w:rsidRDefault="00CA3479" w:rsidP="00CA3479">
      <w:pPr>
        <w:spacing w:after="120"/>
        <w:ind w:firstLineChars="50" w:firstLine="100"/>
        <w:rPr>
          <w:lang w:eastAsia="ko-KR"/>
        </w:rPr>
      </w:pPr>
      <w:r>
        <w:rPr>
          <w:lang w:eastAsia="ko-KR"/>
        </w:rPr>
        <w:t>T</w:t>
      </w:r>
      <w:r w:rsidRPr="00306BD4">
        <w:rPr>
          <w:lang w:eastAsia="ko-KR"/>
        </w:rPr>
        <w:t xml:space="preserve">he </w:t>
      </w:r>
      <w:proofErr w:type="spellStart"/>
      <w:r w:rsidRPr="00306BD4">
        <w:rPr>
          <w:lang w:eastAsia="ko-KR"/>
        </w:rPr>
        <w:t>Rel</w:t>
      </w:r>
      <w:proofErr w:type="spellEnd"/>
      <w:r w:rsidRPr="00306BD4">
        <w:rPr>
          <w:lang w:eastAsia="ko-KR"/>
        </w:rPr>
        <w:t>-19 study items on “Study on channel modelling for integrated sensing and communications (</w:t>
      </w:r>
      <w:proofErr w:type="spellStart"/>
      <w:r w:rsidRPr="00306BD4">
        <w:rPr>
          <w:lang w:eastAsia="ko-KR"/>
        </w:rPr>
        <w:t>ISAC</w:t>
      </w:r>
      <w:proofErr w:type="spellEnd"/>
      <w:r w:rsidRPr="00306BD4">
        <w:rPr>
          <w:lang w:eastAsia="ko-KR"/>
        </w:rPr>
        <w:t>) for NR”</w:t>
      </w:r>
      <w:r>
        <w:rPr>
          <w:lang w:eastAsia="ko-KR"/>
        </w:rPr>
        <w:t xml:space="preserve"> is </w:t>
      </w:r>
      <w:r w:rsidRPr="00306BD4">
        <w:rPr>
          <w:lang w:eastAsia="ko-KR"/>
        </w:rPr>
        <w:t xml:space="preserve">endorsed </w:t>
      </w:r>
      <w:r>
        <w:rPr>
          <w:lang w:eastAsia="ko-KR"/>
        </w:rPr>
        <w:t xml:space="preserve">in </w:t>
      </w:r>
      <w:proofErr w:type="spellStart"/>
      <w:r w:rsidRPr="00306BD4">
        <w:rPr>
          <w:lang w:eastAsia="ko-KR"/>
        </w:rPr>
        <w:t>RAN#10</w:t>
      </w:r>
      <w:r>
        <w:rPr>
          <w:lang w:eastAsia="ko-KR"/>
        </w:rPr>
        <w:t>3</w:t>
      </w:r>
      <w:proofErr w:type="spellEnd"/>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CA3479" w:rsidRPr="00306BD4" w:rsidTr="00F61031">
        <w:tc>
          <w:tcPr>
            <w:tcW w:w="10063" w:type="dxa"/>
          </w:tcPr>
          <w:p w:rsidR="00CA3479" w:rsidRPr="00306BD4" w:rsidRDefault="00CA3479" w:rsidP="00F61031">
            <w:pPr>
              <w:rPr>
                <w:bCs/>
              </w:rPr>
            </w:pPr>
            <w:r w:rsidRPr="00306BD4">
              <w:rPr>
                <w:bCs/>
              </w:rPr>
              <w:t xml:space="preserve">The focus of the study is to define channel modelling aspects to support object detection and/or tracking (as per the </w:t>
            </w:r>
            <w:proofErr w:type="spellStart"/>
            <w:r w:rsidRPr="00306BD4">
              <w:rPr>
                <w:bCs/>
              </w:rPr>
              <w:t>SA1</w:t>
            </w:r>
            <w:proofErr w:type="spellEnd"/>
            <w:r w:rsidRPr="00306BD4">
              <w:rPr>
                <w:bCs/>
              </w:rPr>
              <w:t xml:space="preserve"> meaning in </w:t>
            </w:r>
            <w:proofErr w:type="spellStart"/>
            <w:r w:rsidRPr="00306BD4">
              <w:rPr>
                <w:bCs/>
              </w:rPr>
              <w:t>TS</w:t>
            </w:r>
            <w:proofErr w:type="spellEnd"/>
            <w:r w:rsidRPr="00306BD4">
              <w:rPr>
                <w:bCs/>
              </w:rPr>
              <w:t xml:space="preserve"> 22.137). The study should aim at a common modelling framework capable of detecting and/or tracking the following example objects and to enable them to be distinguished from unintended objects:</w:t>
            </w:r>
          </w:p>
          <w:p w:rsidR="00CA3479" w:rsidRPr="00306BD4" w:rsidRDefault="00CA3479" w:rsidP="00F61031">
            <w:pPr>
              <w:numPr>
                <w:ilvl w:val="0"/>
                <w:numId w:val="3"/>
              </w:numPr>
              <w:overflowPunct w:val="0"/>
              <w:autoSpaceDE w:val="0"/>
              <w:autoSpaceDN w:val="0"/>
              <w:adjustRightInd w:val="0"/>
              <w:textAlignment w:val="baseline"/>
              <w:rPr>
                <w:bCs/>
              </w:rPr>
            </w:pPr>
            <w:proofErr w:type="spellStart"/>
            <w:r w:rsidRPr="00306BD4">
              <w:rPr>
                <w:bCs/>
              </w:rPr>
              <w:t>UAVs</w:t>
            </w:r>
            <w:proofErr w:type="spellEnd"/>
          </w:p>
          <w:p w:rsidR="00CA3479" w:rsidRPr="00306BD4" w:rsidRDefault="00CA3479" w:rsidP="00F61031">
            <w:pPr>
              <w:numPr>
                <w:ilvl w:val="0"/>
                <w:numId w:val="3"/>
              </w:numPr>
              <w:overflowPunct w:val="0"/>
              <w:autoSpaceDE w:val="0"/>
              <w:autoSpaceDN w:val="0"/>
              <w:adjustRightInd w:val="0"/>
              <w:textAlignment w:val="baseline"/>
              <w:rPr>
                <w:bCs/>
              </w:rPr>
            </w:pPr>
            <w:r w:rsidRPr="00306BD4">
              <w:rPr>
                <w:bCs/>
              </w:rPr>
              <w:t xml:space="preserve">Humans indoors and outdoors </w:t>
            </w:r>
          </w:p>
          <w:p w:rsidR="00CA3479" w:rsidRPr="00306BD4" w:rsidRDefault="00CA3479" w:rsidP="00F61031">
            <w:pPr>
              <w:numPr>
                <w:ilvl w:val="0"/>
                <w:numId w:val="3"/>
              </w:numPr>
              <w:overflowPunct w:val="0"/>
              <w:autoSpaceDE w:val="0"/>
              <w:autoSpaceDN w:val="0"/>
              <w:adjustRightInd w:val="0"/>
              <w:textAlignment w:val="baseline"/>
              <w:rPr>
                <w:bCs/>
              </w:rPr>
            </w:pPr>
            <w:r w:rsidRPr="00306BD4">
              <w:rPr>
                <w:bCs/>
              </w:rPr>
              <w:t>Automotive vehicles (at least outdoors)</w:t>
            </w:r>
          </w:p>
          <w:p w:rsidR="00CA3479" w:rsidRPr="00306BD4" w:rsidRDefault="00CA3479" w:rsidP="00F61031">
            <w:pPr>
              <w:numPr>
                <w:ilvl w:val="0"/>
                <w:numId w:val="3"/>
              </w:numPr>
              <w:overflowPunct w:val="0"/>
              <w:autoSpaceDE w:val="0"/>
              <w:autoSpaceDN w:val="0"/>
              <w:adjustRightInd w:val="0"/>
              <w:textAlignment w:val="baseline"/>
              <w:rPr>
                <w:bCs/>
              </w:rPr>
            </w:pPr>
            <w:r w:rsidRPr="00306BD4">
              <w:rPr>
                <w:bCs/>
              </w:rPr>
              <w:t>Automated guided vehicles (e.g. in indoor factories)</w:t>
            </w:r>
          </w:p>
          <w:p w:rsidR="00CA3479" w:rsidRPr="00306BD4" w:rsidRDefault="00CA3479" w:rsidP="00F61031">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rsidR="00CA3479" w:rsidRPr="00306BD4" w:rsidRDefault="00CA3479" w:rsidP="00F61031">
            <w:pPr>
              <w:rPr>
                <w:bCs/>
              </w:rPr>
            </w:pPr>
          </w:p>
          <w:p w:rsidR="00CA3479" w:rsidRPr="00306BD4" w:rsidRDefault="00CA3479" w:rsidP="00F61031">
            <w:pPr>
              <w:rPr>
                <w:bCs/>
              </w:rPr>
            </w:pPr>
            <w:r w:rsidRPr="00306BD4">
              <w:rPr>
                <w:bCs/>
              </w:rPr>
              <w:t xml:space="preserve">All six sensing modes should be considered (i.e. </w:t>
            </w:r>
            <w:proofErr w:type="spellStart"/>
            <w:r w:rsidRPr="00306BD4">
              <w:rPr>
                <w:bCs/>
              </w:rPr>
              <w:t>TRP-TRP</w:t>
            </w:r>
            <w:proofErr w:type="spellEnd"/>
            <w:r w:rsidRPr="00306BD4">
              <w:rPr>
                <w:bCs/>
              </w:rPr>
              <w:t xml:space="preserve"> </w:t>
            </w:r>
            <w:proofErr w:type="spellStart"/>
            <w:r w:rsidRPr="00306BD4">
              <w:rPr>
                <w:bCs/>
              </w:rPr>
              <w:t>bistatic</w:t>
            </w:r>
            <w:proofErr w:type="spellEnd"/>
            <w:r w:rsidRPr="00306BD4">
              <w:rPr>
                <w:bCs/>
              </w:rPr>
              <w:t xml:space="preserve">, </w:t>
            </w:r>
            <w:proofErr w:type="spellStart"/>
            <w:r w:rsidRPr="00306BD4">
              <w:rPr>
                <w:bCs/>
              </w:rPr>
              <w:t>TRP</w:t>
            </w:r>
            <w:proofErr w:type="spellEnd"/>
            <w:r w:rsidRPr="00306BD4">
              <w:rPr>
                <w:bCs/>
              </w:rPr>
              <w:t xml:space="preserve"> monostatic, </w:t>
            </w:r>
            <w:proofErr w:type="spellStart"/>
            <w:r w:rsidRPr="00306BD4">
              <w:rPr>
                <w:bCs/>
              </w:rPr>
              <w:t>TRP-UE</w:t>
            </w:r>
            <w:proofErr w:type="spellEnd"/>
            <w:r w:rsidRPr="00306BD4">
              <w:rPr>
                <w:bCs/>
              </w:rPr>
              <w:t xml:space="preserve"> </w:t>
            </w:r>
            <w:proofErr w:type="spellStart"/>
            <w:r w:rsidRPr="00306BD4">
              <w:rPr>
                <w:bCs/>
              </w:rPr>
              <w:t>bistatic</w:t>
            </w:r>
            <w:proofErr w:type="spellEnd"/>
            <w:r w:rsidRPr="00306BD4">
              <w:rPr>
                <w:bCs/>
              </w:rPr>
              <w:t xml:space="preserve">, </w:t>
            </w:r>
            <w:proofErr w:type="spellStart"/>
            <w:r w:rsidRPr="00306BD4">
              <w:rPr>
                <w:bCs/>
              </w:rPr>
              <w:t>UE-TRP</w:t>
            </w:r>
            <w:proofErr w:type="spellEnd"/>
            <w:r w:rsidRPr="00306BD4">
              <w:rPr>
                <w:bCs/>
              </w:rPr>
              <w:t xml:space="preserve"> </w:t>
            </w:r>
            <w:proofErr w:type="spellStart"/>
            <w:r w:rsidRPr="00306BD4">
              <w:rPr>
                <w:bCs/>
              </w:rPr>
              <w:t>bistatic</w:t>
            </w:r>
            <w:proofErr w:type="spellEnd"/>
            <w:r w:rsidRPr="00306BD4">
              <w:rPr>
                <w:bCs/>
              </w:rPr>
              <w:t xml:space="preserve">, </w:t>
            </w:r>
            <w:proofErr w:type="spellStart"/>
            <w:r w:rsidRPr="00306BD4">
              <w:rPr>
                <w:bCs/>
              </w:rPr>
              <w:t>UE-UE</w:t>
            </w:r>
            <w:proofErr w:type="spellEnd"/>
            <w:r w:rsidRPr="00306BD4">
              <w:rPr>
                <w:bCs/>
              </w:rPr>
              <w:t xml:space="preserve"> </w:t>
            </w:r>
            <w:proofErr w:type="spellStart"/>
            <w:r w:rsidRPr="00306BD4">
              <w:rPr>
                <w:bCs/>
              </w:rPr>
              <w:t>bistatic</w:t>
            </w:r>
            <w:proofErr w:type="spellEnd"/>
            <w:r w:rsidRPr="00306BD4">
              <w:rPr>
                <w:bCs/>
              </w:rPr>
              <w:t xml:space="preserve">, </w:t>
            </w:r>
            <w:proofErr w:type="spellStart"/>
            <w:r w:rsidRPr="00306BD4">
              <w:rPr>
                <w:bCs/>
              </w:rPr>
              <w:t>UE</w:t>
            </w:r>
            <w:proofErr w:type="spellEnd"/>
            <w:r w:rsidRPr="00306BD4">
              <w:rPr>
                <w:bCs/>
              </w:rPr>
              <w:t xml:space="preserve"> monostatic). </w:t>
            </w:r>
          </w:p>
          <w:p w:rsidR="00CA3479" w:rsidRPr="00306BD4" w:rsidRDefault="00CA3479" w:rsidP="00F61031">
            <w:pPr>
              <w:rPr>
                <w:bCs/>
              </w:rPr>
            </w:pPr>
          </w:p>
          <w:p w:rsidR="00CA3479" w:rsidRPr="00306BD4" w:rsidRDefault="00CA3479" w:rsidP="00F61031">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rsidR="00CA3479" w:rsidRPr="00306BD4" w:rsidRDefault="00CA3479" w:rsidP="00F61031">
            <w:pPr>
              <w:rPr>
                <w:bCs/>
              </w:rPr>
            </w:pPr>
          </w:p>
          <w:p w:rsidR="00CA3479" w:rsidRPr="00306BD4" w:rsidRDefault="00CA3479" w:rsidP="00F61031">
            <w:pPr>
              <w:rPr>
                <w:bCs/>
              </w:rPr>
            </w:pPr>
            <w:r w:rsidRPr="00306BD4">
              <w:rPr>
                <w:bCs/>
              </w:rPr>
              <w:t>For the above use cases, sensing modes and frequencies:</w:t>
            </w:r>
          </w:p>
          <w:p w:rsidR="00CA3479" w:rsidRPr="00306BD4" w:rsidRDefault="00CA3479" w:rsidP="00F61031">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rsidR="00CA3479" w:rsidRPr="00306BD4" w:rsidRDefault="00CA3479" w:rsidP="00F61031">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rsidR="00CA3479" w:rsidRPr="00306BD4" w:rsidRDefault="00CA3479" w:rsidP="00F61031">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rsidR="00CA3479" w:rsidRPr="00306BD4" w:rsidRDefault="00CA3479" w:rsidP="00F61031">
            <w:pPr>
              <w:numPr>
                <w:ilvl w:val="0"/>
                <w:numId w:val="2"/>
              </w:numPr>
              <w:overflowPunct w:val="0"/>
              <w:autoSpaceDE w:val="0"/>
              <w:autoSpaceDN w:val="0"/>
              <w:adjustRightInd w:val="0"/>
              <w:textAlignment w:val="baseline"/>
              <w:rPr>
                <w:bCs/>
              </w:rPr>
            </w:pPr>
            <w:proofErr w:type="gramStart"/>
            <w:r w:rsidRPr="00306BD4">
              <w:rPr>
                <w:bCs/>
              </w:rPr>
              <w:t>spatial</w:t>
            </w:r>
            <w:proofErr w:type="gramEnd"/>
            <w:r w:rsidRPr="00306BD4">
              <w:rPr>
                <w:bCs/>
              </w:rPr>
              <w:t xml:space="preserve"> consistency.</w:t>
            </w:r>
          </w:p>
          <w:p w:rsidR="00CA3479" w:rsidRPr="00306BD4" w:rsidRDefault="00CA3479" w:rsidP="00F61031">
            <w:pPr>
              <w:rPr>
                <w:bCs/>
              </w:rPr>
            </w:pPr>
          </w:p>
          <w:p w:rsidR="00CA3479" w:rsidRPr="00306BD4" w:rsidRDefault="00CA3479" w:rsidP="00F61031">
            <w:pPr>
              <w:rPr>
                <w:bCs/>
              </w:rPr>
            </w:pPr>
            <w:r w:rsidRPr="00306BD4">
              <w:rPr>
                <w:bCs/>
              </w:rPr>
              <w:t xml:space="preserve">It will be discussed at </w:t>
            </w:r>
            <w:proofErr w:type="spellStart"/>
            <w:r w:rsidRPr="00306BD4">
              <w:rPr>
                <w:bCs/>
              </w:rPr>
              <w:t>RAN#105</w:t>
            </w:r>
            <w:proofErr w:type="spellEnd"/>
            <w:r w:rsidRPr="00306BD4">
              <w:rPr>
                <w:bCs/>
              </w:rPr>
              <w:t xml:space="preserve"> whether to include additional study beyond channel modelling for </w:t>
            </w:r>
            <w:proofErr w:type="spellStart"/>
            <w:r w:rsidRPr="00306BD4">
              <w:rPr>
                <w:bCs/>
              </w:rPr>
              <w:t>ISAC</w:t>
            </w:r>
            <w:proofErr w:type="spellEnd"/>
            <w:r w:rsidRPr="00306BD4">
              <w:rPr>
                <w:bCs/>
              </w:rPr>
              <w:t>.</w:t>
            </w:r>
          </w:p>
        </w:tc>
      </w:tr>
    </w:tbl>
    <w:p w:rsidR="00CA3479" w:rsidRPr="00306BD4" w:rsidRDefault="00CA3479" w:rsidP="00CA3479">
      <w:pPr>
        <w:spacing w:after="120"/>
        <w:ind w:firstLineChars="50" w:firstLine="100"/>
        <w:rPr>
          <w:lang w:eastAsia="ko-KR"/>
        </w:rPr>
      </w:pPr>
      <w:r w:rsidRPr="00306BD4">
        <w:rPr>
          <w:lang w:eastAsia="ko-KR"/>
        </w:rPr>
        <w:t>In this contribution, we discuss deployment scenario</w:t>
      </w:r>
      <w:r>
        <w:rPr>
          <w:lang w:eastAsia="ko-KR"/>
        </w:rPr>
        <w:t xml:space="preserve"> related aspects</w:t>
      </w:r>
      <w:r w:rsidRPr="00306BD4">
        <w:rPr>
          <w:lang w:eastAsia="ko-KR"/>
        </w:rPr>
        <w:t xml:space="preserve"> for </w:t>
      </w:r>
      <w:proofErr w:type="spellStart"/>
      <w:r w:rsidRPr="00306BD4">
        <w:rPr>
          <w:lang w:eastAsia="ko-KR"/>
        </w:rPr>
        <w:t>Rel</w:t>
      </w:r>
      <w:proofErr w:type="spellEnd"/>
      <w:r w:rsidRPr="00306BD4">
        <w:rPr>
          <w:lang w:eastAsia="ko-KR"/>
        </w:rPr>
        <w:t xml:space="preserve">-19 </w:t>
      </w:r>
      <w:proofErr w:type="spellStart"/>
      <w:r w:rsidRPr="00306BD4">
        <w:rPr>
          <w:lang w:eastAsia="ko-KR"/>
        </w:rPr>
        <w:t>ISAC</w:t>
      </w:r>
      <w:proofErr w:type="spellEnd"/>
      <w:r w:rsidRPr="00306BD4">
        <w:rPr>
          <w:lang w:eastAsia="ko-KR"/>
        </w:rPr>
        <w:t xml:space="preserve"> channel model SI</w:t>
      </w:r>
      <w:r>
        <w:rPr>
          <w:lang w:eastAsia="ko-KR"/>
        </w:rPr>
        <w:t xml:space="preserve"> and agreements in the last </w:t>
      </w:r>
      <w:proofErr w:type="spellStart"/>
      <w:r>
        <w:rPr>
          <w:lang w:eastAsia="ko-KR"/>
        </w:rPr>
        <w:t>RAN1</w:t>
      </w:r>
      <w:proofErr w:type="spellEnd"/>
      <w:r>
        <w:rPr>
          <w:lang w:eastAsia="ko-KR"/>
        </w:rPr>
        <w:t xml:space="preserve"> meeting</w:t>
      </w:r>
      <w:r w:rsidRPr="00306BD4">
        <w:rPr>
          <w:lang w:eastAsia="ko-KR"/>
        </w:rPr>
        <w:t>.</w:t>
      </w:r>
    </w:p>
    <w:p w:rsidR="00CA3479"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Scenario</w:t>
      </w:r>
      <w:r>
        <w:rPr>
          <w:rFonts w:ascii="Arial" w:eastAsia="바탕" w:hAnsi="Arial" w:cs="Arial"/>
          <w:sz w:val="32"/>
          <w:szCs w:val="32"/>
          <w:lang w:val="en-US" w:eastAsia="ko-KR"/>
        </w:rPr>
        <w:t>s per sensing target</w:t>
      </w:r>
    </w:p>
    <w:p w:rsidR="00CA3479" w:rsidRDefault="00CA3479" w:rsidP="00CA3479">
      <w:pPr>
        <w:ind w:firstLineChars="50" w:firstLine="100"/>
        <w:rPr>
          <w:lang w:eastAsia="ko-KR"/>
        </w:rPr>
      </w:pPr>
      <w:r w:rsidRPr="00D26C87">
        <w:rPr>
          <w:lang w:eastAsia="ko-KR"/>
        </w:rPr>
        <w:t xml:space="preserve">At the previous meeting, </w:t>
      </w:r>
      <w:proofErr w:type="spellStart"/>
      <w:r w:rsidRPr="00D26C87">
        <w:rPr>
          <w:lang w:eastAsia="ko-KR"/>
        </w:rPr>
        <w:t>RAN1</w:t>
      </w:r>
      <w:proofErr w:type="spellEnd"/>
      <w:r w:rsidRPr="00D26C87">
        <w:rPr>
          <w:lang w:eastAsia="ko-KR"/>
        </w:rPr>
        <w:t xml:space="preserve"> agreed on a scenario that matches each sensing target as a starting point </w:t>
      </w:r>
      <w:r>
        <w:rPr>
          <w:lang w:eastAsia="ko-KR"/>
        </w:rPr>
        <w:t>in Table 1</w:t>
      </w:r>
      <w:r w:rsidRPr="00D26C87">
        <w:rPr>
          <w:lang w:eastAsia="ko-KR"/>
        </w:rPr>
        <w:t xml:space="preserve">. In this contribution, the characteristics of each scenario and </w:t>
      </w:r>
      <w:r>
        <w:rPr>
          <w:lang w:eastAsia="ko-KR"/>
        </w:rPr>
        <w:t>issues for discussion are described.</w:t>
      </w:r>
    </w:p>
    <w:p w:rsidR="00CA3479" w:rsidRDefault="00CA3479" w:rsidP="00CA3479">
      <w:pPr>
        <w:spacing w:after="120"/>
        <w:jc w:val="center"/>
        <w:rPr>
          <w:rFonts w:eastAsia="DengXian"/>
          <w:b/>
          <w:lang w:eastAsia="zh-CN"/>
        </w:rPr>
      </w:pPr>
    </w:p>
    <w:p w:rsidR="00CA3479" w:rsidRPr="006C4971" w:rsidRDefault="00CA3479" w:rsidP="00CA3479">
      <w:pPr>
        <w:spacing w:after="120"/>
        <w:jc w:val="center"/>
        <w:rPr>
          <w:rFonts w:eastAsia="DengXian"/>
          <w:b/>
          <w:lang w:eastAsia="zh-CN"/>
        </w:rPr>
      </w:pPr>
      <w:r w:rsidRPr="00113BFD">
        <w:rPr>
          <w:rFonts w:eastAsia="DengXian"/>
          <w:b/>
          <w:lang w:eastAsia="zh-CN"/>
        </w:rPr>
        <w:t xml:space="preserve">Table 1 – </w:t>
      </w:r>
      <w:r>
        <w:rPr>
          <w:rFonts w:eastAsia="DengXian"/>
          <w:b/>
          <w:lang w:eastAsia="zh-CN"/>
        </w:rPr>
        <w:t>Agreed scenarios for the sensing target as starting point</w:t>
      </w:r>
    </w:p>
    <w:tbl>
      <w:tblPr>
        <w:tblStyle w:val="a4"/>
        <w:tblW w:w="9867"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4962"/>
        <w:gridCol w:w="4905"/>
      </w:tblGrid>
      <w:tr w:rsidR="00CA3479" w:rsidRPr="00306BD4" w:rsidTr="00F61031">
        <w:tc>
          <w:tcPr>
            <w:tcW w:w="4962" w:type="dxa"/>
            <w:shd w:val="clear" w:color="auto" w:fill="BDD6EE" w:themeFill="accent1" w:themeFillTint="66"/>
            <w:vAlign w:val="center"/>
          </w:tcPr>
          <w:p w:rsidR="00CA3479" w:rsidRPr="00962653" w:rsidRDefault="00CA3479" w:rsidP="00F61031">
            <w:pPr>
              <w:jc w:val="center"/>
              <w:rPr>
                <w:b/>
                <w:i/>
                <w:lang w:eastAsia="ko-KR"/>
              </w:rPr>
            </w:pPr>
            <w:r w:rsidRPr="00962653">
              <w:rPr>
                <w:b/>
                <w:i/>
                <w:lang w:eastAsia="ko-KR"/>
              </w:rPr>
              <w:t>Sensing Targets</w:t>
            </w:r>
          </w:p>
        </w:tc>
        <w:tc>
          <w:tcPr>
            <w:tcW w:w="4905" w:type="dxa"/>
            <w:shd w:val="clear" w:color="auto" w:fill="BDD6EE" w:themeFill="accent1" w:themeFillTint="66"/>
            <w:vAlign w:val="center"/>
          </w:tcPr>
          <w:p w:rsidR="00CA3479" w:rsidRPr="00962653" w:rsidRDefault="00CA3479" w:rsidP="00F61031">
            <w:pPr>
              <w:jc w:val="center"/>
              <w:rPr>
                <w:b/>
                <w:i/>
                <w:lang w:eastAsia="ko-KR"/>
              </w:rPr>
            </w:pPr>
            <w:r w:rsidRPr="00962653">
              <w:rPr>
                <w:b/>
                <w:i/>
                <w:lang w:eastAsia="ko-KR"/>
              </w:rPr>
              <w:t>Scenarios</w:t>
            </w:r>
          </w:p>
        </w:tc>
      </w:tr>
      <w:tr w:rsidR="00CA3479" w:rsidRPr="00306BD4" w:rsidTr="00F61031">
        <w:trPr>
          <w:trHeight w:val="397"/>
        </w:trPr>
        <w:tc>
          <w:tcPr>
            <w:tcW w:w="4962" w:type="dxa"/>
            <w:vAlign w:val="center"/>
          </w:tcPr>
          <w:p w:rsidR="00CA3479" w:rsidRPr="00962653" w:rsidRDefault="00CA3479" w:rsidP="00F61031">
            <w:pPr>
              <w:jc w:val="both"/>
              <w:rPr>
                <w:lang w:eastAsia="ko-KR"/>
              </w:rPr>
            </w:pPr>
            <w:proofErr w:type="spellStart"/>
            <w:r w:rsidRPr="00962653">
              <w:rPr>
                <w:lang w:eastAsia="ko-KR"/>
              </w:rPr>
              <w:t>UAVs</w:t>
            </w:r>
            <w:proofErr w:type="spellEnd"/>
          </w:p>
        </w:tc>
        <w:tc>
          <w:tcPr>
            <w:tcW w:w="4905" w:type="dxa"/>
            <w:shd w:val="clear" w:color="auto" w:fill="auto"/>
            <w:vAlign w:val="center"/>
          </w:tcPr>
          <w:p w:rsidR="00CA3479" w:rsidRPr="00306BD4" w:rsidRDefault="00CA3479" w:rsidP="00F61031">
            <w:pPr>
              <w:rPr>
                <w:sz w:val="18"/>
                <w:szCs w:val="18"/>
                <w:lang w:eastAsia="ko-KR"/>
              </w:rPr>
            </w:pPr>
            <w:proofErr w:type="spellStart"/>
            <w:r>
              <w:rPr>
                <w:sz w:val="18"/>
                <w:szCs w:val="18"/>
                <w:lang w:eastAsia="ko-KR"/>
              </w:rPr>
              <w:t>RMa</w:t>
            </w:r>
            <w:proofErr w:type="spellEnd"/>
            <w:r>
              <w:rPr>
                <w:sz w:val="18"/>
                <w:szCs w:val="18"/>
                <w:lang w:eastAsia="ko-KR"/>
              </w:rPr>
              <w:t xml:space="preserve">-AV, </w:t>
            </w:r>
            <w:proofErr w:type="spellStart"/>
            <w:r>
              <w:rPr>
                <w:sz w:val="18"/>
                <w:szCs w:val="18"/>
                <w:lang w:eastAsia="ko-KR"/>
              </w:rPr>
              <w:t>UMa</w:t>
            </w:r>
            <w:proofErr w:type="spellEnd"/>
            <w:r>
              <w:rPr>
                <w:sz w:val="18"/>
                <w:szCs w:val="18"/>
                <w:lang w:eastAsia="ko-KR"/>
              </w:rPr>
              <w:t xml:space="preserve">-AV, </w:t>
            </w:r>
            <w:proofErr w:type="spellStart"/>
            <w:r>
              <w:rPr>
                <w:sz w:val="18"/>
                <w:szCs w:val="18"/>
                <w:lang w:eastAsia="ko-KR"/>
              </w:rPr>
              <w:t>UMi</w:t>
            </w:r>
            <w:proofErr w:type="spellEnd"/>
            <w:r>
              <w:rPr>
                <w:sz w:val="18"/>
                <w:szCs w:val="18"/>
                <w:lang w:eastAsia="ko-KR"/>
              </w:rPr>
              <w:t>-AV (</w:t>
            </w:r>
            <w:proofErr w:type="spellStart"/>
            <w:r>
              <w:rPr>
                <w:sz w:val="18"/>
                <w:szCs w:val="18"/>
                <w:lang w:eastAsia="ko-KR"/>
              </w:rPr>
              <w:t>TR</w:t>
            </w:r>
            <w:proofErr w:type="spellEnd"/>
            <w:r>
              <w:rPr>
                <w:sz w:val="18"/>
                <w:szCs w:val="18"/>
                <w:lang w:eastAsia="ko-KR"/>
              </w:rPr>
              <w:t xml:space="preserve"> 36.777)</w:t>
            </w:r>
          </w:p>
        </w:tc>
      </w:tr>
      <w:tr w:rsidR="00CA3479" w:rsidRPr="00306BD4" w:rsidTr="00F61031">
        <w:trPr>
          <w:trHeight w:val="397"/>
        </w:trPr>
        <w:tc>
          <w:tcPr>
            <w:tcW w:w="4962" w:type="dxa"/>
            <w:vAlign w:val="center"/>
          </w:tcPr>
          <w:p w:rsidR="00CA3479" w:rsidRPr="00962653" w:rsidRDefault="00CA3479" w:rsidP="00F61031">
            <w:pPr>
              <w:jc w:val="both"/>
              <w:rPr>
                <w:lang w:eastAsia="ko-KR"/>
              </w:rPr>
            </w:pPr>
            <w:r w:rsidRPr="00962653">
              <w:rPr>
                <w:lang w:eastAsia="ko-KR"/>
              </w:rPr>
              <w:t>Human indoors</w:t>
            </w:r>
          </w:p>
        </w:tc>
        <w:tc>
          <w:tcPr>
            <w:tcW w:w="4905" w:type="dxa"/>
            <w:shd w:val="clear" w:color="auto" w:fill="auto"/>
            <w:vAlign w:val="center"/>
          </w:tcPr>
          <w:p w:rsidR="00CA3479" w:rsidRPr="00306BD4" w:rsidRDefault="00CA3479" w:rsidP="00F61031">
            <w:pPr>
              <w:rPr>
                <w:sz w:val="18"/>
                <w:szCs w:val="18"/>
                <w:lang w:eastAsia="ko-KR"/>
              </w:rPr>
            </w:pPr>
            <w:proofErr w:type="spellStart"/>
            <w:r>
              <w:rPr>
                <w:sz w:val="18"/>
                <w:szCs w:val="18"/>
                <w:lang w:eastAsia="ko-KR"/>
              </w:rPr>
              <w:t>InF</w:t>
            </w:r>
            <w:proofErr w:type="spellEnd"/>
            <w:r>
              <w:rPr>
                <w:sz w:val="18"/>
                <w:szCs w:val="18"/>
                <w:lang w:eastAsia="ko-KR"/>
              </w:rPr>
              <w:t>, Indoor office, [Indoor Room (</w:t>
            </w:r>
            <w:proofErr w:type="spellStart"/>
            <w:r>
              <w:rPr>
                <w:sz w:val="18"/>
                <w:szCs w:val="18"/>
                <w:lang w:eastAsia="ko-KR"/>
              </w:rPr>
              <w:t>TR</w:t>
            </w:r>
            <w:proofErr w:type="spellEnd"/>
            <w:r>
              <w:rPr>
                <w:sz w:val="18"/>
                <w:szCs w:val="18"/>
                <w:lang w:eastAsia="ko-KR"/>
              </w:rPr>
              <w:t xml:space="preserve"> 38.808)], [</w:t>
            </w:r>
            <w:proofErr w:type="spellStart"/>
            <w:r>
              <w:rPr>
                <w:sz w:val="18"/>
                <w:szCs w:val="18"/>
                <w:lang w:eastAsia="ko-KR"/>
              </w:rPr>
              <w:t>UMi</w:t>
            </w:r>
            <w:proofErr w:type="spellEnd"/>
            <w:r>
              <w:rPr>
                <w:sz w:val="18"/>
                <w:szCs w:val="18"/>
                <w:lang w:eastAsia="ko-KR"/>
              </w:rPr>
              <w:t xml:space="preserve">, </w:t>
            </w:r>
            <w:proofErr w:type="spellStart"/>
            <w:r>
              <w:rPr>
                <w:sz w:val="18"/>
                <w:szCs w:val="18"/>
                <w:lang w:eastAsia="ko-KR"/>
              </w:rPr>
              <w:t>UMa</w:t>
            </w:r>
            <w:proofErr w:type="spellEnd"/>
            <w:r>
              <w:rPr>
                <w:sz w:val="18"/>
                <w:szCs w:val="18"/>
                <w:lang w:eastAsia="ko-KR"/>
              </w:rPr>
              <w:t>]</w:t>
            </w:r>
          </w:p>
        </w:tc>
      </w:tr>
      <w:tr w:rsidR="00CA3479" w:rsidRPr="00306BD4" w:rsidTr="00F61031">
        <w:trPr>
          <w:trHeight w:val="397"/>
        </w:trPr>
        <w:tc>
          <w:tcPr>
            <w:tcW w:w="4962" w:type="dxa"/>
            <w:vAlign w:val="center"/>
          </w:tcPr>
          <w:p w:rsidR="00CA3479" w:rsidRPr="00962653" w:rsidRDefault="00CA3479" w:rsidP="00F61031">
            <w:pPr>
              <w:jc w:val="both"/>
              <w:rPr>
                <w:lang w:eastAsia="ko-KR"/>
              </w:rPr>
            </w:pPr>
            <w:r w:rsidRPr="00962653">
              <w:rPr>
                <w:rFonts w:hint="eastAsia"/>
                <w:lang w:eastAsia="ko-KR"/>
              </w:rPr>
              <w:t>Human outdoors</w:t>
            </w:r>
          </w:p>
        </w:tc>
        <w:tc>
          <w:tcPr>
            <w:tcW w:w="4905" w:type="dxa"/>
            <w:shd w:val="clear" w:color="auto" w:fill="auto"/>
            <w:vAlign w:val="center"/>
          </w:tcPr>
          <w:p w:rsidR="00CA3479" w:rsidRPr="00306BD4" w:rsidRDefault="00CA3479" w:rsidP="00F61031">
            <w:pPr>
              <w:rPr>
                <w:sz w:val="18"/>
                <w:szCs w:val="18"/>
                <w:lang w:eastAsia="ko-KR"/>
              </w:rPr>
            </w:pPr>
            <w:proofErr w:type="spellStart"/>
            <w:r>
              <w:rPr>
                <w:rFonts w:hint="eastAsia"/>
                <w:sz w:val="18"/>
                <w:szCs w:val="18"/>
                <w:lang w:eastAsia="ko-KR"/>
              </w:rPr>
              <w:t>UMi</w:t>
            </w:r>
            <w:proofErr w:type="spellEnd"/>
            <w:r>
              <w:rPr>
                <w:rFonts w:hint="eastAsia"/>
                <w:sz w:val="18"/>
                <w:szCs w:val="18"/>
                <w:lang w:eastAsia="ko-KR"/>
              </w:rPr>
              <w:t>,</w:t>
            </w:r>
            <w:r>
              <w:rPr>
                <w:sz w:val="18"/>
                <w:szCs w:val="18"/>
                <w:lang w:eastAsia="ko-KR"/>
              </w:rPr>
              <w:t xml:space="preserve"> </w:t>
            </w:r>
            <w:proofErr w:type="spellStart"/>
            <w:r>
              <w:rPr>
                <w:sz w:val="18"/>
                <w:szCs w:val="18"/>
                <w:lang w:eastAsia="ko-KR"/>
              </w:rPr>
              <w:t>UMa</w:t>
            </w:r>
            <w:proofErr w:type="spellEnd"/>
            <w:r>
              <w:rPr>
                <w:sz w:val="18"/>
                <w:szCs w:val="18"/>
                <w:lang w:eastAsia="ko-KR"/>
              </w:rPr>
              <w:t>, [</w:t>
            </w:r>
            <w:proofErr w:type="spellStart"/>
            <w:r>
              <w:rPr>
                <w:sz w:val="18"/>
                <w:szCs w:val="18"/>
                <w:lang w:eastAsia="ko-KR"/>
              </w:rPr>
              <w:t>RMa</w:t>
            </w:r>
            <w:proofErr w:type="spellEnd"/>
            <w:r>
              <w:rPr>
                <w:sz w:val="18"/>
                <w:szCs w:val="18"/>
                <w:lang w:eastAsia="ko-KR"/>
              </w:rPr>
              <w:t>]</w:t>
            </w:r>
          </w:p>
        </w:tc>
      </w:tr>
      <w:tr w:rsidR="00CA3479" w:rsidRPr="00306BD4" w:rsidTr="00F61031">
        <w:trPr>
          <w:trHeight w:val="397"/>
        </w:trPr>
        <w:tc>
          <w:tcPr>
            <w:tcW w:w="4962" w:type="dxa"/>
            <w:vAlign w:val="center"/>
          </w:tcPr>
          <w:p w:rsidR="00CA3479" w:rsidRPr="00962653" w:rsidRDefault="00CA3479" w:rsidP="00F61031">
            <w:pPr>
              <w:jc w:val="both"/>
              <w:rPr>
                <w:lang w:eastAsia="ko-KR"/>
              </w:rPr>
            </w:pPr>
            <w:r w:rsidRPr="00962653">
              <w:rPr>
                <w:lang w:eastAsia="ko-KR"/>
              </w:rPr>
              <w:t>Automotive vehicles</w:t>
            </w:r>
            <w:r w:rsidRPr="00962653">
              <w:rPr>
                <w:rFonts w:hint="eastAsia"/>
                <w:lang w:eastAsia="ko-KR"/>
              </w:rPr>
              <w:t xml:space="preserve"> </w:t>
            </w:r>
            <w:r w:rsidRPr="00962653">
              <w:rPr>
                <w:lang w:eastAsia="ko-KR"/>
              </w:rPr>
              <w:t>(at least outdoors)</w:t>
            </w:r>
          </w:p>
        </w:tc>
        <w:tc>
          <w:tcPr>
            <w:tcW w:w="4905" w:type="dxa"/>
            <w:shd w:val="clear" w:color="auto" w:fill="auto"/>
            <w:vAlign w:val="center"/>
          </w:tcPr>
          <w:p w:rsidR="00CA3479" w:rsidRPr="00306BD4" w:rsidRDefault="00CA3479" w:rsidP="00F61031">
            <w:pPr>
              <w:rPr>
                <w:sz w:val="18"/>
                <w:szCs w:val="18"/>
                <w:lang w:eastAsia="ko-KR"/>
              </w:rPr>
            </w:pPr>
            <w:r>
              <w:rPr>
                <w:sz w:val="18"/>
                <w:szCs w:val="18"/>
                <w:lang w:eastAsia="ko-KR"/>
              </w:rPr>
              <w:t xml:space="preserve">Highway, Urban grid, </w:t>
            </w:r>
            <w:proofErr w:type="spellStart"/>
            <w:r>
              <w:rPr>
                <w:sz w:val="18"/>
                <w:szCs w:val="18"/>
                <w:lang w:eastAsia="ko-KR"/>
              </w:rPr>
              <w:t>UMa</w:t>
            </w:r>
            <w:proofErr w:type="spellEnd"/>
            <w:r>
              <w:rPr>
                <w:sz w:val="18"/>
                <w:szCs w:val="18"/>
                <w:lang w:eastAsia="ko-KR"/>
              </w:rPr>
              <w:t xml:space="preserve">, </w:t>
            </w:r>
            <w:proofErr w:type="spellStart"/>
            <w:r>
              <w:rPr>
                <w:sz w:val="18"/>
                <w:szCs w:val="18"/>
                <w:lang w:eastAsia="ko-KR"/>
              </w:rPr>
              <w:t>UMi</w:t>
            </w:r>
            <w:proofErr w:type="spellEnd"/>
            <w:r>
              <w:rPr>
                <w:sz w:val="18"/>
                <w:szCs w:val="18"/>
                <w:lang w:eastAsia="ko-KR"/>
              </w:rPr>
              <w:t xml:space="preserve">, </w:t>
            </w:r>
            <w:proofErr w:type="spellStart"/>
            <w:r>
              <w:rPr>
                <w:sz w:val="18"/>
                <w:szCs w:val="18"/>
                <w:lang w:eastAsia="ko-KR"/>
              </w:rPr>
              <w:t>RMa</w:t>
            </w:r>
            <w:proofErr w:type="spellEnd"/>
          </w:p>
        </w:tc>
      </w:tr>
      <w:tr w:rsidR="00CA3479" w:rsidRPr="00306BD4" w:rsidTr="00F61031">
        <w:trPr>
          <w:trHeight w:val="397"/>
        </w:trPr>
        <w:tc>
          <w:tcPr>
            <w:tcW w:w="4962" w:type="dxa"/>
            <w:tcBorders>
              <w:bottom w:val="single" w:sz="4" w:space="0" w:color="auto"/>
            </w:tcBorders>
            <w:vAlign w:val="center"/>
          </w:tcPr>
          <w:p w:rsidR="00CA3479" w:rsidRPr="00962653" w:rsidRDefault="00CA3479" w:rsidP="00F61031">
            <w:pPr>
              <w:jc w:val="both"/>
              <w:rPr>
                <w:lang w:eastAsia="ko-KR"/>
              </w:rPr>
            </w:pPr>
            <w:r w:rsidRPr="00962653">
              <w:rPr>
                <w:lang w:eastAsia="ko-KR"/>
              </w:rPr>
              <w:t>Automotive guided vehicles</w:t>
            </w:r>
            <w:r w:rsidRPr="00962653">
              <w:rPr>
                <w:rFonts w:hint="eastAsia"/>
                <w:lang w:eastAsia="ko-KR"/>
              </w:rPr>
              <w:t xml:space="preserve"> </w:t>
            </w:r>
            <w:r w:rsidRPr="00962653">
              <w:rPr>
                <w:lang w:eastAsia="ko-KR"/>
              </w:rPr>
              <w:t>(e.g. in indoor factories)</w:t>
            </w:r>
          </w:p>
        </w:tc>
        <w:tc>
          <w:tcPr>
            <w:tcW w:w="4905" w:type="dxa"/>
            <w:tcBorders>
              <w:bottom w:val="single" w:sz="4" w:space="0" w:color="auto"/>
            </w:tcBorders>
            <w:shd w:val="clear" w:color="auto" w:fill="auto"/>
            <w:vAlign w:val="center"/>
          </w:tcPr>
          <w:p w:rsidR="00CA3479" w:rsidRPr="00306BD4" w:rsidRDefault="00CA3479" w:rsidP="00F61031">
            <w:pPr>
              <w:rPr>
                <w:sz w:val="18"/>
                <w:szCs w:val="18"/>
                <w:lang w:eastAsia="ko-KR"/>
              </w:rPr>
            </w:pPr>
            <w:proofErr w:type="spellStart"/>
            <w:r>
              <w:rPr>
                <w:sz w:val="18"/>
                <w:szCs w:val="18"/>
                <w:lang w:eastAsia="ko-KR"/>
              </w:rPr>
              <w:t>InF</w:t>
            </w:r>
            <w:proofErr w:type="spellEnd"/>
          </w:p>
        </w:tc>
      </w:tr>
      <w:tr w:rsidR="00CA3479" w:rsidRPr="00306BD4" w:rsidTr="00F61031">
        <w:trPr>
          <w:trHeight w:val="397"/>
        </w:trPr>
        <w:tc>
          <w:tcPr>
            <w:tcW w:w="4962" w:type="dxa"/>
            <w:tcBorders>
              <w:top w:val="single" w:sz="4" w:space="0" w:color="auto"/>
              <w:bottom w:val="single" w:sz="12" w:space="0" w:color="auto"/>
            </w:tcBorders>
            <w:vAlign w:val="center"/>
          </w:tcPr>
          <w:p w:rsidR="00CA3479" w:rsidRPr="00962653" w:rsidRDefault="00CA3479" w:rsidP="00F61031">
            <w:pPr>
              <w:jc w:val="both"/>
              <w:rPr>
                <w:lang w:eastAsia="ko-KR"/>
              </w:rPr>
            </w:pPr>
            <w:r w:rsidRPr="00962653">
              <w:rPr>
                <w:lang w:eastAsia="ko-KR"/>
              </w:rPr>
              <w:t xml:space="preserve">Objects creating hazards on roads/railways (examples defined in </w:t>
            </w:r>
            <w:proofErr w:type="spellStart"/>
            <w:r w:rsidRPr="00962653">
              <w:rPr>
                <w:lang w:eastAsia="ko-KR"/>
              </w:rPr>
              <w:t>TR</w:t>
            </w:r>
            <w:proofErr w:type="spellEnd"/>
            <w:r w:rsidRPr="00962653">
              <w:rPr>
                <w:lang w:eastAsia="ko-KR"/>
              </w:rPr>
              <w:t xml:space="preserve"> 22.837)</w:t>
            </w:r>
          </w:p>
        </w:tc>
        <w:tc>
          <w:tcPr>
            <w:tcW w:w="4905" w:type="dxa"/>
            <w:tcBorders>
              <w:top w:val="single" w:sz="4" w:space="0" w:color="auto"/>
              <w:bottom w:val="single" w:sz="12" w:space="0" w:color="auto"/>
            </w:tcBorders>
            <w:shd w:val="clear" w:color="auto" w:fill="auto"/>
            <w:vAlign w:val="center"/>
          </w:tcPr>
          <w:p w:rsidR="00CA3479" w:rsidRPr="00306BD4" w:rsidRDefault="00CA3479" w:rsidP="00F61031">
            <w:r>
              <w:rPr>
                <w:sz w:val="18"/>
                <w:szCs w:val="18"/>
                <w:lang w:eastAsia="ko-KR"/>
              </w:rPr>
              <w:t xml:space="preserve">Highway, Urban grid, </w:t>
            </w:r>
            <w:proofErr w:type="spellStart"/>
            <w:r>
              <w:rPr>
                <w:sz w:val="18"/>
                <w:szCs w:val="18"/>
                <w:lang w:eastAsia="ko-KR"/>
              </w:rPr>
              <w:t>HST</w:t>
            </w:r>
            <w:proofErr w:type="spellEnd"/>
          </w:p>
        </w:tc>
      </w:tr>
    </w:tbl>
    <w:p w:rsidR="00CA3479" w:rsidRPr="00962653" w:rsidRDefault="00CA3479" w:rsidP="00CA3479">
      <w:pPr>
        <w:rPr>
          <w:lang w:eastAsia="ko-KR"/>
        </w:rPr>
      </w:pPr>
    </w:p>
    <w:p w:rsidR="00CA3479" w:rsidRPr="00403865" w:rsidRDefault="00CA3479" w:rsidP="00CA3479">
      <w:pPr>
        <w:pStyle w:val="2"/>
        <w:spacing w:before="60" w:after="60"/>
        <w:rPr>
          <w:b/>
          <w:lang w:eastAsia="ko-KR"/>
        </w:rPr>
      </w:pPr>
      <w:r w:rsidRPr="00403865">
        <w:rPr>
          <w:b/>
          <w:lang w:eastAsia="ko-KR"/>
        </w:rPr>
        <w:t xml:space="preserve">2.1 </w:t>
      </w:r>
      <w:proofErr w:type="spellStart"/>
      <w:r w:rsidRPr="00403865">
        <w:rPr>
          <w:b/>
          <w:lang w:eastAsia="ko-KR"/>
        </w:rPr>
        <w:t>UAV</w:t>
      </w:r>
      <w:proofErr w:type="spellEnd"/>
    </w:p>
    <w:p w:rsidR="00CA3479" w:rsidRDefault="00CA3479" w:rsidP="00CA3479">
      <w:pPr>
        <w:ind w:firstLineChars="50" w:firstLine="100"/>
        <w:rPr>
          <w:lang w:eastAsia="ko-KR"/>
        </w:rPr>
      </w:pPr>
      <w:proofErr w:type="spellStart"/>
      <w:r>
        <w:rPr>
          <w:lang w:eastAsia="ko-KR"/>
        </w:rPr>
        <w:t>UAV</w:t>
      </w:r>
      <w:proofErr w:type="spellEnd"/>
      <w:r>
        <w:rPr>
          <w:lang w:eastAsia="ko-KR"/>
        </w:rPr>
        <w:t xml:space="preserve"> can be introduced as sensing targets in both urban and sub-urban/rural environments. </w:t>
      </w:r>
      <w:proofErr w:type="spellStart"/>
      <w:r>
        <w:rPr>
          <w:lang w:eastAsia="ko-KR"/>
        </w:rPr>
        <w:t>UAVs</w:t>
      </w:r>
      <w:proofErr w:type="spellEnd"/>
      <w:r>
        <w:rPr>
          <w:lang w:eastAsia="ko-KR"/>
        </w:rPr>
        <w:t xml:space="preserve"> can perform food and retail product deliveries in urban areas. For this, </w:t>
      </w:r>
      <w:proofErr w:type="spellStart"/>
      <w:r>
        <w:rPr>
          <w:lang w:eastAsia="ko-KR"/>
        </w:rPr>
        <w:t>UAVs</w:t>
      </w:r>
      <w:proofErr w:type="spellEnd"/>
      <w:r>
        <w:rPr>
          <w:lang w:eastAsia="ko-KR"/>
        </w:rPr>
        <w:t xml:space="preserve"> need sensing for tracking their movements to avoid collisions with buildings. In this regard, sensing studies are needed in an urban scenario. The development of </w:t>
      </w:r>
      <w:proofErr w:type="spellStart"/>
      <w:r>
        <w:rPr>
          <w:lang w:eastAsia="ko-KR"/>
        </w:rPr>
        <w:t>UAVs</w:t>
      </w:r>
      <w:proofErr w:type="spellEnd"/>
      <w:r>
        <w:rPr>
          <w:lang w:eastAsia="ko-KR"/>
        </w:rPr>
        <w:t xml:space="preserve"> is not limited to the logistics industry. There may be </w:t>
      </w:r>
      <w:proofErr w:type="spellStart"/>
      <w:r>
        <w:rPr>
          <w:lang w:eastAsia="ko-KR"/>
        </w:rPr>
        <w:t>UAVs</w:t>
      </w:r>
      <w:proofErr w:type="spellEnd"/>
      <w:r>
        <w:rPr>
          <w:lang w:eastAsia="ko-KR"/>
        </w:rPr>
        <w:t xml:space="preserve"> used in suburban/rural areas such as emergency rescue and agricultural applications. Providing </w:t>
      </w:r>
      <w:proofErr w:type="spellStart"/>
      <w:r>
        <w:rPr>
          <w:lang w:eastAsia="ko-KR"/>
        </w:rPr>
        <w:t>UAVs</w:t>
      </w:r>
      <w:proofErr w:type="spellEnd"/>
      <w:r>
        <w:rPr>
          <w:lang w:eastAsia="ko-KR"/>
        </w:rPr>
        <w:t xml:space="preserve"> with sensing information that can update route information in real time or sensing to prevent unauthorized </w:t>
      </w:r>
      <w:proofErr w:type="spellStart"/>
      <w:r>
        <w:rPr>
          <w:lang w:eastAsia="ko-KR"/>
        </w:rPr>
        <w:t>UAVs</w:t>
      </w:r>
      <w:proofErr w:type="spellEnd"/>
      <w:r>
        <w:rPr>
          <w:lang w:eastAsia="ko-KR"/>
        </w:rPr>
        <w:t xml:space="preserve"> from entering the area may be a use case. Therefore, </w:t>
      </w:r>
      <w:proofErr w:type="spellStart"/>
      <w:r>
        <w:rPr>
          <w:lang w:eastAsia="ko-KR"/>
        </w:rPr>
        <w:t>UAV</w:t>
      </w:r>
      <w:proofErr w:type="spellEnd"/>
      <w:r>
        <w:rPr>
          <w:lang w:eastAsia="ko-KR"/>
        </w:rPr>
        <w:t xml:space="preserve"> sensing studies are needed not only in urban (</w:t>
      </w:r>
      <w:proofErr w:type="spellStart"/>
      <w:r>
        <w:rPr>
          <w:lang w:eastAsia="ko-KR"/>
        </w:rPr>
        <w:t>UMa</w:t>
      </w:r>
      <w:proofErr w:type="spellEnd"/>
      <w:r>
        <w:rPr>
          <w:lang w:eastAsia="ko-KR"/>
        </w:rPr>
        <w:t xml:space="preserve"> and </w:t>
      </w:r>
      <w:proofErr w:type="spellStart"/>
      <w:r>
        <w:rPr>
          <w:lang w:eastAsia="ko-KR"/>
        </w:rPr>
        <w:t>UMi</w:t>
      </w:r>
      <w:proofErr w:type="spellEnd"/>
      <w:r>
        <w:rPr>
          <w:lang w:eastAsia="ko-KR"/>
        </w:rPr>
        <w:t>) scenarios but also in suburban/rural (</w:t>
      </w:r>
      <w:proofErr w:type="spellStart"/>
      <w:r>
        <w:rPr>
          <w:lang w:eastAsia="ko-KR"/>
        </w:rPr>
        <w:t>RMa</w:t>
      </w:r>
      <w:proofErr w:type="spellEnd"/>
      <w:r>
        <w:rPr>
          <w:lang w:eastAsia="ko-KR"/>
        </w:rPr>
        <w:t>) environments representing areas outside the city.</w:t>
      </w:r>
    </w:p>
    <w:p w:rsidR="00CA3479" w:rsidRDefault="00CA3479" w:rsidP="00CA3479">
      <w:pPr>
        <w:ind w:firstLineChars="50" w:firstLine="100"/>
        <w:rPr>
          <w:lang w:val="en-US" w:eastAsia="ko-KR"/>
        </w:rPr>
      </w:pPr>
      <w:r>
        <w:rPr>
          <w:lang w:eastAsia="ko-KR"/>
        </w:rPr>
        <w:t xml:space="preserve">The </w:t>
      </w:r>
      <w:proofErr w:type="spellStart"/>
      <w:r>
        <w:rPr>
          <w:lang w:eastAsia="ko-KR"/>
        </w:rPr>
        <w:t>RMa</w:t>
      </w:r>
      <w:proofErr w:type="spellEnd"/>
      <w:r>
        <w:rPr>
          <w:lang w:eastAsia="ko-KR"/>
        </w:rPr>
        <w:t xml:space="preserve"> and urban scenarios (</w:t>
      </w:r>
      <w:proofErr w:type="spellStart"/>
      <w:r>
        <w:rPr>
          <w:lang w:eastAsia="ko-KR"/>
        </w:rPr>
        <w:t>UMa</w:t>
      </w:r>
      <w:proofErr w:type="spellEnd"/>
      <w:r>
        <w:rPr>
          <w:lang w:eastAsia="ko-KR"/>
        </w:rPr>
        <w:t xml:space="preserve"> and </w:t>
      </w:r>
      <w:proofErr w:type="spellStart"/>
      <w:r>
        <w:rPr>
          <w:lang w:eastAsia="ko-KR"/>
        </w:rPr>
        <w:t>UMi</w:t>
      </w:r>
      <w:proofErr w:type="spellEnd"/>
      <w:r>
        <w:rPr>
          <w:lang w:eastAsia="ko-KR"/>
        </w:rPr>
        <w:t xml:space="preserve">) have differences that affect the channel characteristics. As described in Table 2, the difference in terms of layout within the channel model is that the BS antenna height adopted in each scenario, the distance between BSs, and the surrounding environment are different. In an urban scenario, the antenna height may be located at or lower than the building height. Accordingly, the effect of multipath characteristics reflected/scattered from the walls or rooftops of nearby buildings may occur. On the other hand, in the </w:t>
      </w:r>
      <w:proofErr w:type="spellStart"/>
      <w:r>
        <w:rPr>
          <w:lang w:eastAsia="ko-KR"/>
        </w:rPr>
        <w:t>RMa</w:t>
      </w:r>
      <w:proofErr w:type="spellEnd"/>
      <w:r>
        <w:rPr>
          <w:lang w:eastAsia="ko-KR"/>
        </w:rPr>
        <w:t xml:space="preserve"> environment, the antenna is located at a high position and covers a wide area. Thus, it is necessary to check the influence according to the distance of the target rather than the influence of the multipath due to the open area environment</w:t>
      </w:r>
      <w:r>
        <w:rPr>
          <w:rFonts w:hint="eastAsia"/>
          <w:lang w:val="en-US" w:eastAsia="ko-KR"/>
        </w:rPr>
        <w:t>.</w:t>
      </w:r>
    </w:p>
    <w:p w:rsidR="00CA3479" w:rsidRPr="007B6AFB" w:rsidRDefault="00CA3479" w:rsidP="00CA3479">
      <w:pPr>
        <w:rPr>
          <w:lang w:val="en-US" w:eastAsia="ko-KR"/>
        </w:rPr>
      </w:pPr>
    </w:p>
    <w:p w:rsidR="00CA3479" w:rsidRPr="007B6AFB" w:rsidRDefault="00CA3479" w:rsidP="00CA3479">
      <w:pPr>
        <w:spacing w:after="120"/>
        <w:jc w:val="center"/>
        <w:rPr>
          <w:rFonts w:eastAsia="DengXian"/>
          <w:b/>
          <w:lang w:eastAsia="zh-CN"/>
        </w:rPr>
      </w:pPr>
      <w:r w:rsidRPr="00113BFD">
        <w:rPr>
          <w:rFonts w:eastAsia="DengXian"/>
          <w:b/>
          <w:lang w:eastAsia="zh-CN"/>
        </w:rPr>
        <w:t xml:space="preserve">Table </w:t>
      </w:r>
      <w:r>
        <w:rPr>
          <w:rFonts w:eastAsia="DengXian"/>
          <w:b/>
          <w:lang w:eastAsia="zh-CN"/>
        </w:rPr>
        <w:t>2</w:t>
      </w:r>
      <w:r w:rsidRPr="00113BFD">
        <w:rPr>
          <w:rFonts w:eastAsia="DengXian"/>
          <w:b/>
          <w:lang w:eastAsia="zh-CN"/>
        </w:rPr>
        <w:t xml:space="preserve"> – </w:t>
      </w:r>
      <w:r>
        <w:rPr>
          <w:rFonts w:eastAsia="DengXian"/>
          <w:b/>
          <w:lang w:eastAsia="zh-CN"/>
        </w:rPr>
        <w:t xml:space="preserve">Cell layout for </w:t>
      </w:r>
      <w:proofErr w:type="spellStart"/>
      <w:r>
        <w:rPr>
          <w:rFonts w:eastAsia="DengXian"/>
          <w:b/>
          <w:lang w:eastAsia="zh-CN"/>
        </w:rPr>
        <w:t>UAV</w:t>
      </w:r>
      <w:proofErr w:type="spellEnd"/>
      <w:r>
        <w:rPr>
          <w:rFonts w:eastAsia="DengXian"/>
          <w:b/>
          <w:lang w:eastAsia="zh-CN"/>
        </w:rPr>
        <w:t xml:space="preserve"> scenario based on </w:t>
      </w:r>
      <w:proofErr w:type="spellStart"/>
      <w:r>
        <w:rPr>
          <w:rFonts w:eastAsia="DengXian"/>
          <w:b/>
          <w:lang w:eastAsia="zh-CN"/>
        </w:rPr>
        <w:t>TR</w:t>
      </w:r>
      <w:proofErr w:type="spellEnd"/>
      <w:r>
        <w:rPr>
          <w:rFonts w:eastAsia="DengXian"/>
          <w:b/>
          <w:lang w:eastAsia="zh-CN"/>
        </w:rPr>
        <w:t xml:space="preserve"> 36.777</w:t>
      </w:r>
    </w:p>
    <w:tbl>
      <w:tblPr>
        <w:tblStyle w:val="a4"/>
        <w:tblW w:w="9752"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438"/>
        <w:gridCol w:w="2438"/>
        <w:gridCol w:w="2438"/>
        <w:gridCol w:w="2438"/>
      </w:tblGrid>
      <w:tr w:rsidR="00CA3479" w:rsidRPr="00962653" w:rsidTr="00F61031">
        <w:tc>
          <w:tcPr>
            <w:tcW w:w="2438" w:type="dxa"/>
            <w:shd w:val="clear" w:color="auto" w:fill="BDD6EE" w:themeFill="accent1" w:themeFillTint="66"/>
            <w:vAlign w:val="center"/>
          </w:tcPr>
          <w:p w:rsidR="00CA3479" w:rsidRPr="00C020B9" w:rsidRDefault="00CA3479" w:rsidP="00F61031">
            <w:pPr>
              <w:jc w:val="center"/>
              <w:rPr>
                <w:b/>
                <w:lang w:eastAsia="ko-KR"/>
              </w:rPr>
            </w:pPr>
          </w:p>
        </w:tc>
        <w:tc>
          <w:tcPr>
            <w:tcW w:w="2438" w:type="dxa"/>
            <w:shd w:val="clear" w:color="auto" w:fill="BDD6EE" w:themeFill="accent1" w:themeFillTint="66"/>
            <w:vAlign w:val="center"/>
          </w:tcPr>
          <w:p w:rsidR="00CA3479" w:rsidRPr="00962653" w:rsidRDefault="00CA3479" w:rsidP="00F61031">
            <w:pPr>
              <w:jc w:val="center"/>
              <w:rPr>
                <w:b/>
                <w:i/>
                <w:lang w:eastAsia="ko-KR"/>
              </w:rPr>
            </w:pPr>
            <w:proofErr w:type="spellStart"/>
            <w:r>
              <w:rPr>
                <w:rFonts w:hint="eastAsia"/>
                <w:b/>
                <w:i/>
                <w:lang w:eastAsia="ko-KR"/>
              </w:rPr>
              <w:t>UMi</w:t>
            </w:r>
            <w:proofErr w:type="spellEnd"/>
            <w:r>
              <w:rPr>
                <w:rFonts w:hint="eastAsia"/>
                <w:b/>
                <w:i/>
                <w:lang w:eastAsia="ko-KR"/>
              </w:rPr>
              <w:t>-</w:t>
            </w:r>
            <w:r>
              <w:rPr>
                <w:b/>
                <w:i/>
                <w:lang w:eastAsia="ko-KR"/>
              </w:rPr>
              <w:t>AV</w:t>
            </w:r>
          </w:p>
        </w:tc>
        <w:tc>
          <w:tcPr>
            <w:tcW w:w="2438" w:type="dxa"/>
            <w:shd w:val="clear" w:color="auto" w:fill="BDD6EE" w:themeFill="accent1" w:themeFillTint="66"/>
            <w:vAlign w:val="center"/>
          </w:tcPr>
          <w:p w:rsidR="00CA3479" w:rsidRPr="00962653" w:rsidRDefault="00CA3479" w:rsidP="00F61031">
            <w:pPr>
              <w:jc w:val="center"/>
              <w:rPr>
                <w:b/>
                <w:i/>
                <w:lang w:eastAsia="ko-KR"/>
              </w:rPr>
            </w:pPr>
            <w:proofErr w:type="spellStart"/>
            <w:r>
              <w:rPr>
                <w:rFonts w:hint="eastAsia"/>
                <w:b/>
                <w:i/>
                <w:lang w:eastAsia="ko-KR"/>
              </w:rPr>
              <w:t>UMa</w:t>
            </w:r>
            <w:proofErr w:type="spellEnd"/>
            <w:r>
              <w:rPr>
                <w:rFonts w:hint="eastAsia"/>
                <w:b/>
                <w:i/>
                <w:lang w:eastAsia="ko-KR"/>
              </w:rPr>
              <w:t>-AV</w:t>
            </w:r>
          </w:p>
        </w:tc>
        <w:tc>
          <w:tcPr>
            <w:tcW w:w="2438" w:type="dxa"/>
            <w:shd w:val="clear" w:color="auto" w:fill="BDD6EE" w:themeFill="accent1" w:themeFillTint="66"/>
            <w:vAlign w:val="center"/>
          </w:tcPr>
          <w:p w:rsidR="00CA3479" w:rsidRPr="00962653" w:rsidRDefault="00CA3479" w:rsidP="00F61031">
            <w:pPr>
              <w:jc w:val="center"/>
              <w:rPr>
                <w:b/>
                <w:i/>
                <w:lang w:eastAsia="ko-KR"/>
              </w:rPr>
            </w:pPr>
            <w:proofErr w:type="spellStart"/>
            <w:r>
              <w:rPr>
                <w:b/>
                <w:i/>
                <w:lang w:eastAsia="ko-KR"/>
              </w:rPr>
              <w:t>RMa</w:t>
            </w:r>
            <w:proofErr w:type="spellEnd"/>
            <w:r>
              <w:rPr>
                <w:b/>
                <w:i/>
                <w:lang w:eastAsia="ko-KR"/>
              </w:rPr>
              <w:t>-AV</w:t>
            </w:r>
          </w:p>
        </w:tc>
      </w:tr>
      <w:tr w:rsidR="00CA3479" w:rsidRPr="00306BD4" w:rsidTr="00F61031">
        <w:trPr>
          <w:trHeight w:val="397"/>
        </w:trPr>
        <w:tc>
          <w:tcPr>
            <w:tcW w:w="2438" w:type="dxa"/>
            <w:vAlign w:val="center"/>
          </w:tcPr>
          <w:p w:rsidR="00CA3479" w:rsidRPr="00962653" w:rsidRDefault="00CA3479" w:rsidP="00F61031">
            <w:pPr>
              <w:jc w:val="both"/>
              <w:rPr>
                <w:lang w:eastAsia="ko-KR"/>
              </w:rPr>
            </w:pPr>
            <w:r>
              <w:rPr>
                <w:rFonts w:hint="eastAsia"/>
                <w:lang w:eastAsia="ko-KR"/>
              </w:rPr>
              <w:t>Cell layout</w:t>
            </w:r>
          </w:p>
        </w:tc>
        <w:tc>
          <w:tcPr>
            <w:tcW w:w="2438" w:type="dxa"/>
            <w:vAlign w:val="center"/>
          </w:tcPr>
          <w:p w:rsidR="00CA3479" w:rsidRDefault="00CA3479" w:rsidP="00F61031">
            <w:pPr>
              <w:jc w:val="both"/>
              <w:rPr>
                <w:lang w:eastAsia="ko-KR"/>
              </w:rPr>
            </w:pPr>
            <w:r>
              <w:rPr>
                <w:rFonts w:hint="eastAsia"/>
                <w:lang w:eastAsia="ko-KR"/>
              </w:rPr>
              <w:t>Hexagonal grid,</w:t>
            </w:r>
          </w:p>
          <w:p w:rsidR="00CA3479" w:rsidRDefault="00CA3479" w:rsidP="00F61031">
            <w:pPr>
              <w:jc w:val="both"/>
              <w:rPr>
                <w:lang w:eastAsia="ko-KR"/>
              </w:rPr>
            </w:pPr>
            <w:r>
              <w:rPr>
                <w:lang w:eastAsia="ko-KR"/>
              </w:rPr>
              <w:t xml:space="preserve">3 </w:t>
            </w:r>
            <w:r>
              <w:rPr>
                <w:rFonts w:hint="eastAsia"/>
                <w:lang w:eastAsia="ko-KR"/>
              </w:rPr>
              <w:t>sectors</w:t>
            </w:r>
            <w:r>
              <w:rPr>
                <w:lang w:eastAsia="ko-KR"/>
              </w:rPr>
              <w:t xml:space="preserve"> </w:t>
            </w:r>
            <w:r>
              <w:rPr>
                <w:rFonts w:hint="eastAsia"/>
                <w:lang w:eastAsia="ko-KR"/>
              </w:rPr>
              <w:t xml:space="preserve">per </w:t>
            </w:r>
            <w:r>
              <w:rPr>
                <w:lang w:eastAsia="ko-KR"/>
              </w:rPr>
              <w:t>site</w:t>
            </w:r>
            <w:r>
              <w:rPr>
                <w:rFonts w:hint="eastAsia"/>
                <w:lang w:eastAsia="ko-KR"/>
              </w:rPr>
              <w:t>,</w:t>
            </w:r>
          </w:p>
          <w:p w:rsidR="00CA3479" w:rsidRPr="00962653" w:rsidRDefault="00CA3479" w:rsidP="00F61031">
            <w:pPr>
              <w:jc w:val="both"/>
              <w:rPr>
                <w:lang w:eastAsia="ko-KR"/>
              </w:rPr>
            </w:pPr>
            <w:proofErr w:type="spellStart"/>
            <w:r>
              <w:rPr>
                <w:rFonts w:hint="eastAsia"/>
                <w:lang w:eastAsia="ko-KR"/>
              </w:rPr>
              <w:t>ISD</w:t>
            </w:r>
            <w:proofErr w:type="spellEnd"/>
            <w:r>
              <w:rPr>
                <w:rFonts w:hint="eastAsia"/>
                <w:lang w:eastAsia="ko-KR"/>
              </w:rPr>
              <w:t xml:space="preserve"> = 200</w:t>
            </w:r>
            <w:r>
              <w:rPr>
                <w:lang w:eastAsia="ko-KR"/>
              </w:rPr>
              <w:t xml:space="preserve"> </w:t>
            </w:r>
            <w:r>
              <w:rPr>
                <w:rFonts w:hint="eastAsia"/>
                <w:lang w:eastAsia="ko-KR"/>
              </w:rPr>
              <w:t>m</w:t>
            </w:r>
          </w:p>
        </w:tc>
        <w:tc>
          <w:tcPr>
            <w:tcW w:w="2438" w:type="dxa"/>
            <w:vAlign w:val="center"/>
          </w:tcPr>
          <w:p w:rsidR="00CA3479" w:rsidRDefault="00CA3479" w:rsidP="00F61031">
            <w:pPr>
              <w:jc w:val="both"/>
              <w:rPr>
                <w:lang w:eastAsia="ko-KR"/>
              </w:rPr>
            </w:pPr>
            <w:r>
              <w:rPr>
                <w:rFonts w:hint="eastAsia"/>
                <w:lang w:eastAsia="ko-KR"/>
              </w:rPr>
              <w:t>Hexagonal grid,</w:t>
            </w:r>
          </w:p>
          <w:p w:rsidR="00CA3479" w:rsidRDefault="00CA3479" w:rsidP="00F61031">
            <w:pPr>
              <w:jc w:val="both"/>
              <w:rPr>
                <w:lang w:eastAsia="ko-KR"/>
              </w:rPr>
            </w:pPr>
            <w:r>
              <w:rPr>
                <w:lang w:eastAsia="ko-KR"/>
              </w:rPr>
              <w:t xml:space="preserve">3 </w:t>
            </w:r>
            <w:r>
              <w:rPr>
                <w:rFonts w:hint="eastAsia"/>
                <w:lang w:eastAsia="ko-KR"/>
              </w:rPr>
              <w:t>sectors</w:t>
            </w:r>
            <w:r>
              <w:rPr>
                <w:lang w:eastAsia="ko-KR"/>
              </w:rPr>
              <w:t xml:space="preserve"> per site</w:t>
            </w:r>
            <w:r>
              <w:rPr>
                <w:rFonts w:hint="eastAsia"/>
                <w:lang w:eastAsia="ko-KR"/>
              </w:rPr>
              <w:t>,</w:t>
            </w:r>
          </w:p>
          <w:p w:rsidR="00CA3479" w:rsidRDefault="00CA3479" w:rsidP="00F61031">
            <w:pPr>
              <w:jc w:val="both"/>
              <w:rPr>
                <w:sz w:val="18"/>
                <w:szCs w:val="18"/>
                <w:lang w:eastAsia="ko-KR"/>
              </w:rPr>
            </w:pPr>
            <w:proofErr w:type="spellStart"/>
            <w:r>
              <w:rPr>
                <w:rFonts w:hint="eastAsia"/>
                <w:lang w:eastAsia="ko-KR"/>
              </w:rPr>
              <w:t>ISD</w:t>
            </w:r>
            <w:proofErr w:type="spellEnd"/>
            <w:r>
              <w:rPr>
                <w:rFonts w:hint="eastAsia"/>
                <w:lang w:eastAsia="ko-KR"/>
              </w:rPr>
              <w:t xml:space="preserve"> = </w:t>
            </w:r>
            <w:r>
              <w:rPr>
                <w:lang w:eastAsia="ko-KR"/>
              </w:rPr>
              <w:t>5</w:t>
            </w:r>
            <w:r>
              <w:rPr>
                <w:rFonts w:hint="eastAsia"/>
                <w:lang w:eastAsia="ko-KR"/>
              </w:rPr>
              <w:t>00</w:t>
            </w:r>
            <w:r>
              <w:rPr>
                <w:lang w:eastAsia="ko-KR"/>
              </w:rPr>
              <w:t xml:space="preserve"> </w:t>
            </w:r>
            <w:r>
              <w:rPr>
                <w:rFonts w:hint="eastAsia"/>
                <w:lang w:eastAsia="ko-KR"/>
              </w:rPr>
              <w:t>m</w:t>
            </w:r>
          </w:p>
        </w:tc>
        <w:tc>
          <w:tcPr>
            <w:tcW w:w="2438" w:type="dxa"/>
            <w:shd w:val="clear" w:color="auto" w:fill="auto"/>
            <w:vAlign w:val="center"/>
          </w:tcPr>
          <w:p w:rsidR="00CA3479" w:rsidRDefault="00CA3479" w:rsidP="00F61031">
            <w:pPr>
              <w:jc w:val="both"/>
              <w:rPr>
                <w:lang w:eastAsia="ko-KR"/>
              </w:rPr>
            </w:pPr>
            <w:r>
              <w:rPr>
                <w:rFonts w:hint="eastAsia"/>
                <w:lang w:eastAsia="ko-KR"/>
              </w:rPr>
              <w:t>Hexagonal grid,</w:t>
            </w:r>
          </w:p>
          <w:p w:rsidR="00CA3479" w:rsidRDefault="00CA3479" w:rsidP="00F61031">
            <w:pPr>
              <w:jc w:val="both"/>
              <w:rPr>
                <w:lang w:eastAsia="ko-KR"/>
              </w:rPr>
            </w:pPr>
            <w:r>
              <w:rPr>
                <w:lang w:eastAsia="ko-KR"/>
              </w:rPr>
              <w:t xml:space="preserve">3 </w:t>
            </w:r>
            <w:r>
              <w:rPr>
                <w:rFonts w:hint="eastAsia"/>
                <w:lang w:eastAsia="ko-KR"/>
              </w:rPr>
              <w:t>sectors</w:t>
            </w:r>
            <w:r>
              <w:rPr>
                <w:lang w:eastAsia="ko-KR"/>
              </w:rPr>
              <w:t xml:space="preserve"> per site</w:t>
            </w:r>
            <w:r>
              <w:rPr>
                <w:rFonts w:hint="eastAsia"/>
                <w:lang w:eastAsia="ko-KR"/>
              </w:rPr>
              <w:t>,</w:t>
            </w:r>
          </w:p>
          <w:p w:rsidR="00CA3479" w:rsidRPr="00306BD4" w:rsidRDefault="00CA3479" w:rsidP="00F61031">
            <w:pPr>
              <w:jc w:val="both"/>
              <w:rPr>
                <w:sz w:val="18"/>
                <w:szCs w:val="18"/>
                <w:lang w:eastAsia="ko-KR"/>
              </w:rPr>
            </w:pPr>
            <w:proofErr w:type="spellStart"/>
            <w:r>
              <w:rPr>
                <w:rFonts w:hint="eastAsia"/>
                <w:lang w:eastAsia="ko-KR"/>
              </w:rPr>
              <w:t>ISD</w:t>
            </w:r>
            <w:proofErr w:type="spellEnd"/>
            <w:r>
              <w:rPr>
                <w:rFonts w:hint="eastAsia"/>
                <w:lang w:eastAsia="ko-KR"/>
              </w:rPr>
              <w:t xml:space="preserve"> = </w:t>
            </w:r>
            <w:r>
              <w:rPr>
                <w:lang w:eastAsia="ko-KR"/>
              </w:rPr>
              <w:t xml:space="preserve">1732 </w:t>
            </w:r>
            <w:r>
              <w:rPr>
                <w:rFonts w:hint="eastAsia"/>
                <w:lang w:eastAsia="ko-KR"/>
              </w:rPr>
              <w:t>m</w:t>
            </w:r>
          </w:p>
        </w:tc>
      </w:tr>
      <w:tr w:rsidR="00CA3479" w:rsidRPr="00306BD4" w:rsidTr="00F61031">
        <w:trPr>
          <w:trHeight w:val="397"/>
        </w:trPr>
        <w:tc>
          <w:tcPr>
            <w:tcW w:w="2438" w:type="dxa"/>
            <w:vAlign w:val="center"/>
          </w:tcPr>
          <w:p w:rsidR="00CA3479" w:rsidRPr="00962653" w:rsidRDefault="00CA3479" w:rsidP="00F61031">
            <w:pPr>
              <w:jc w:val="both"/>
              <w:rPr>
                <w:lang w:eastAsia="ko-KR"/>
              </w:rPr>
            </w:pPr>
            <w:r>
              <w:rPr>
                <w:rFonts w:hint="eastAsia"/>
                <w:lang w:eastAsia="ko-KR"/>
              </w:rPr>
              <w:t>BS antenna height</w:t>
            </w:r>
          </w:p>
        </w:tc>
        <w:tc>
          <w:tcPr>
            <w:tcW w:w="2438" w:type="dxa"/>
            <w:vAlign w:val="center"/>
          </w:tcPr>
          <w:p w:rsidR="00CA3479" w:rsidRPr="00962653" w:rsidRDefault="00CA3479" w:rsidP="00F61031">
            <w:pPr>
              <w:jc w:val="both"/>
              <w:rPr>
                <w:lang w:eastAsia="ko-KR"/>
              </w:rPr>
            </w:pPr>
            <w:r>
              <w:rPr>
                <w:rFonts w:hint="eastAsia"/>
                <w:lang w:eastAsia="ko-KR"/>
              </w:rPr>
              <w:t>10 m</w:t>
            </w:r>
          </w:p>
        </w:tc>
        <w:tc>
          <w:tcPr>
            <w:tcW w:w="2438" w:type="dxa"/>
            <w:vAlign w:val="center"/>
          </w:tcPr>
          <w:p w:rsidR="00CA3479" w:rsidRDefault="00CA3479" w:rsidP="00F61031">
            <w:pPr>
              <w:jc w:val="both"/>
              <w:rPr>
                <w:sz w:val="18"/>
                <w:szCs w:val="18"/>
                <w:lang w:eastAsia="ko-KR"/>
              </w:rPr>
            </w:pPr>
            <w:r>
              <w:rPr>
                <w:rFonts w:hint="eastAsia"/>
                <w:sz w:val="18"/>
                <w:szCs w:val="18"/>
                <w:lang w:eastAsia="ko-KR"/>
              </w:rPr>
              <w:t>25 m</w:t>
            </w:r>
          </w:p>
        </w:tc>
        <w:tc>
          <w:tcPr>
            <w:tcW w:w="2438" w:type="dxa"/>
            <w:shd w:val="clear" w:color="auto" w:fill="auto"/>
            <w:vAlign w:val="center"/>
          </w:tcPr>
          <w:p w:rsidR="00CA3479" w:rsidRPr="00306BD4" w:rsidRDefault="00CA3479" w:rsidP="00F61031">
            <w:pPr>
              <w:jc w:val="both"/>
              <w:rPr>
                <w:sz w:val="18"/>
                <w:szCs w:val="18"/>
                <w:lang w:eastAsia="ko-KR"/>
              </w:rPr>
            </w:pPr>
            <w:r>
              <w:rPr>
                <w:rFonts w:hint="eastAsia"/>
                <w:sz w:val="18"/>
                <w:szCs w:val="18"/>
                <w:lang w:eastAsia="ko-KR"/>
              </w:rPr>
              <w:t>35 m</w:t>
            </w:r>
          </w:p>
        </w:tc>
      </w:tr>
    </w:tbl>
    <w:p w:rsidR="00CA3479" w:rsidRDefault="00CA3479" w:rsidP="00CA3479">
      <w:pPr>
        <w:ind w:firstLineChars="50" w:firstLine="100"/>
        <w:rPr>
          <w:lang w:eastAsia="ko-KR"/>
        </w:rPr>
      </w:pPr>
    </w:p>
    <w:p w:rsidR="00CA3479" w:rsidRDefault="00CA3479" w:rsidP="00CA3479">
      <w:pPr>
        <w:ind w:firstLineChars="50" w:firstLine="100"/>
        <w:rPr>
          <w:lang w:val="en-US" w:eastAsia="ko-KR"/>
        </w:rPr>
      </w:pPr>
      <w:r>
        <w:rPr>
          <w:lang w:val="en-US" w:eastAsia="ko-KR"/>
        </w:rPr>
        <w:t xml:space="preserve">As explained above, </w:t>
      </w:r>
      <w:proofErr w:type="spellStart"/>
      <w:r>
        <w:rPr>
          <w:lang w:val="en-US" w:eastAsia="ko-KR"/>
        </w:rPr>
        <w:t>UAVs</w:t>
      </w:r>
      <w:proofErr w:type="spellEnd"/>
      <w:r>
        <w:rPr>
          <w:lang w:val="en-US" w:eastAsia="ko-KR"/>
        </w:rPr>
        <w:t xml:space="preserve"> can be introduced in various application, and the channel environment as the sensing target can be vary greatly according to scenario. Therefore, all three scenarios which is agreed should be considered in channel modeling</w:t>
      </w:r>
    </w:p>
    <w:p w:rsidR="00CA3479" w:rsidRPr="00B85C47" w:rsidRDefault="00CA3479" w:rsidP="00CA3479">
      <w:pPr>
        <w:rPr>
          <w:lang w:val="en-US" w:eastAsia="ko-KR"/>
        </w:rPr>
      </w:pPr>
    </w:p>
    <w:p w:rsidR="00CA3479" w:rsidRDefault="00CA3479" w:rsidP="00CA3479">
      <w:pPr>
        <w:pStyle w:val="Proposal1"/>
        <w:ind w:left="403" w:hanging="403"/>
        <w:rPr>
          <w:rFonts w:cs="Times New Roman"/>
        </w:rPr>
      </w:pPr>
      <w:proofErr w:type="spellStart"/>
      <w:r>
        <w:rPr>
          <w:rFonts w:cs="Times New Roman"/>
        </w:rPr>
        <w:t>RAN1</w:t>
      </w:r>
      <w:proofErr w:type="spellEnd"/>
      <w:r>
        <w:rPr>
          <w:rFonts w:cs="Times New Roman"/>
        </w:rPr>
        <w:t xml:space="preserve"> study all 3 deployment scenario (</w:t>
      </w:r>
      <w:proofErr w:type="spellStart"/>
      <w:r>
        <w:rPr>
          <w:rFonts w:cs="Times New Roman"/>
        </w:rPr>
        <w:t>UMi</w:t>
      </w:r>
      <w:proofErr w:type="spellEnd"/>
      <w:r>
        <w:rPr>
          <w:rFonts w:cs="Times New Roman"/>
        </w:rPr>
        <w:t xml:space="preserve">-AV, </w:t>
      </w:r>
      <w:proofErr w:type="spellStart"/>
      <w:r>
        <w:rPr>
          <w:rFonts w:cs="Times New Roman"/>
        </w:rPr>
        <w:t>UMa</w:t>
      </w:r>
      <w:proofErr w:type="spellEnd"/>
      <w:r>
        <w:rPr>
          <w:rFonts w:cs="Times New Roman"/>
        </w:rPr>
        <w:t xml:space="preserve">-AV and </w:t>
      </w:r>
      <w:proofErr w:type="spellStart"/>
      <w:r>
        <w:rPr>
          <w:rFonts w:cs="Times New Roman"/>
        </w:rPr>
        <w:t>RMa</w:t>
      </w:r>
      <w:proofErr w:type="spellEnd"/>
      <w:r>
        <w:rPr>
          <w:rFonts w:cs="Times New Roman"/>
        </w:rPr>
        <w:t>-AV) taking into account use cases and sensing channel characteristics</w:t>
      </w:r>
    </w:p>
    <w:p w:rsidR="00CA3479" w:rsidRPr="00B85C47" w:rsidRDefault="00CA3479" w:rsidP="00CA3479">
      <w:pPr>
        <w:rPr>
          <w:lang w:val="en-US" w:eastAsia="ko-KR"/>
        </w:rPr>
      </w:pPr>
    </w:p>
    <w:p w:rsidR="00CA3479" w:rsidRPr="00403865" w:rsidRDefault="00CA3479" w:rsidP="00CA3479">
      <w:pPr>
        <w:pStyle w:val="2"/>
        <w:spacing w:before="60" w:after="60"/>
        <w:rPr>
          <w:b/>
          <w:lang w:eastAsia="ko-KR"/>
        </w:rPr>
      </w:pPr>
      <w:r w:rsidRPr="00403865">
        <w:rPr>
          <w:b/>
          <w:lang w:eastAsia="ko-KR"/>
        </w:rPr>
        <w:t xml:space="preserve">2.2 </w:t>
      </w:r>
      <w:r w:rsidRPr="00403865">
        <w:rPr>
          <w:rFonts w:hint="eastAsia"/>
          <w:b/>
          <w:lang w:eastAsia="ko-KR"/>
        </w:rPr>
        <w:t>Human indoor</w:t>
      </w:r>
    </w:p>
    <w:p w:rsidR="00CA3479" w:rsidRDefault="00CA3479" w:rsidP="00CA3479">
      <w:pPr>
        <w:rPr>
          <w:lang w:eastAsia="ko-KR"/>
        </w:rPr>
      </w:pPr>
      <w:r>
        <w:rPr>
          <w:rFonts w:hint="eastAsia"/>
          <w:lang w:eastAsia="ko-KR"/>
        </w:rPr>
        <w:t xml:space="preserve"> It is clear that humans are the sensing targets where they are located in indoor. </w:t>
      </w:r>
      <w:r>
        <w:rPr>
          <w:lang w:eastAsia="ko-KR"/>
        </w:rPr>
        <w:t xml:space="preserve">However, one ambiguity is whether the sensing </w:t>
      </w:r>
      <w:proofErr w:type="spellStart"/>
      <w:proofErr w:type="gramStart"/>
      <w:r>
        <w:rPr>
          <w:lang w:eastAsia="ko-KR"/>
        </w:rPr>
        <w:t>Tx</w:t>
      </w:r>
      <w:proofErr w:type="spellEnd"/>
      <w:proofErr w:type="gramEnd"/>
      <w:r>
        <w:rPr>
          <w:lang w:eastAsia="ko-KR"/>
        </w:rPr>
        <w:t xml:space="preserve"> and sensing Rx are indoor or outdoor.</w:t>
      </w:r>
    </w:p>
    <w:p w:rsidR="00CA3479" w:rsidRDefault="00CA3479" w:rsidP="00CA3479">
      <w:pPr>
        <w:rPr>
          <w:lang w:eastAsia="ko-KR"/>
        </w:rPr>
      </w:pPr>
      <w:r>
        <w:rPr>
          <w:rFonts w:hint="eastAsia"/>
          <w:lang w:eastAsia="ko-KR"/>
        </w:rPr>
        <w:t xml:space="preserve"> </w:t>
      </w:r>
      <w:r>
        <w:rPr>
          <w:lang w:eastAsia="ko-KR"/>
        </w:rPr>
        <w:t xml:space="preserve">If both sensing </w:t>
      </w:r>
      <w:proofErr w:type="spellStart"/>
      <w:proofErr w:type="gramStart"/>
      <w:r>
        <w:rPr>
          <w:lang w:eastAsia="ko-KR"/>
        </w:rPr>
        <w:t>Tx</w:t>
      </w:r>
      <w:proofErr w:type="spellEnd"/>
      <w:proofErr w:type="gramEnd"/>
      <w:r>
        <w:rPr>
          <w:lang w:eastAsia="ko-KR"/>
        </w:rPr>
        <w:t xml:space="preserve"> and sensing Rx are indoor environments, the indoor relevant scenarios (indoor factory, indoor office, and indoor room) are well matched with purpose. However, if either sensing </w:t>
      </w:r>
      <w:proofErr w:type="spellStart"/>
      <w:proofErr w:type="gramStart"/>
      <w:r>
        <w:rPr>
          <w:lang w:eastAsia="ko-KR"/>
        </w:rPr>
        <w:t>Tx</w:t>
      </w:r>
      <w:proofErr w:type="spellEnd"/>
      <w:proofErr w:type="gramEnd"/>
      <w:r>
        <w:rPr>
          <w:lang w:eastAsia="ko-KR"/>
        </w:rPr>
        <w:t xml:space="preserve"> or sensing Rx is in an outdoor environment, </w:t>
      </w:r>
      <w:proofErr w:type="spellStart"/>
      <w:r>
        <w:rPr>
          <w:lang w:eastAsia="ko-KR"/>
        </w:rPr>
        <w:t>UMi</w:t>
      </w:r>
      <w:proofErr w:type="spellEnd"/>
      <w:r>
        <w:rPr>
          <w:lang w:eastAsia="ko-KR"/>
        </w:rPr>
        <w:t xml:space="preserve"> and </w:t>
      </w:r>
      <w:proofErr w:type="spellStart"/>
      <w:r>
        <w:rPr>
          <w:lang w:eastAsia="ko-KR"/>
        </w:rPr>
        <w:t>UMa</w:t>
      </w:r>
      <w:proofErr w:type="spellEnd"/>
      <w:r>
        <w:rPr>
          <w:lang w:eastAsia="ko-KR"/>
        </w:rPr>
        <w:t xml:space="preserve"> should also be considered. For example, if sensing </w:t>
      </w:r>
      <w:proofErr w:type="spellStart"/>
      <w:proofErr w:type="gramStart"/>
      <w:r>
        <w:rPr>
          <w:lang w:eastAsia="ko-KR"/>
        </w:rPr>
        <w:t>Tx</w:t>
      </w:r>
      <w:proofErr w:type="spellEnd"/>
      <w:proofErr w:type="gramEnd"/>
      <w:r>
        <w:rPr>
          <w:lang w:eastAsia="ko-KR"/>
        </w:rPr>
        <w:t xml:space="preserve"> is an outdoor BS and sensing Rx is an indoor </w:t>
      </w:r>
      <w:proofErr w:type="spellStart"/>
      <w:r>
        <w:rPr>
          <w:lang w:eastAsia="ko-KR"/>
        </w:rPr>
        <w:t>UE</w:t>
      </w:r>
      <w:proofErr w:type="spellEnd"/>
      <w:r>
        <w:rPr>
          <w:lang w:eastAsia="ko-KR"/>
        </w:rPr>
        <w:t xml:space="preserve">, or sensing </w:t>
      </w:r>
      <w:proofErr w:type="spellStart"/>
      <w:r>
        <w:rPr>
          <w:lang w:eastAsia="ko-KR"/>
        </w:rPr>
        <w:t>Tx</w:t>
      </w:r>
      <w:proofErr w:type="spellEnd"/>
      <w:r>
        <w:rPr>
          <w:lang w:eastAsia="ko-KR"/>
        </w:rPr>
        <w:t xml:space="preserve"> is an outdoor </w:t>
      </w:r>
      <w:proofErr w:type="spellStart"/>
      <w:r>
        <w:rPr>
          <w:lang w:eastAsia="ko-KR"/>
        </w:rPr>
        <w:t>UE</w:t>
      </w:r>
      <w:proofErr w:type="spellEnd"/>
      <w:r>
        <w:rPr>
          <w:lang w:eastAsia="ko-KR"/>
        </w:rPr>
        <w:t xml:space="preserve"> and sensing Rx is an indoor </w:t>
      </w:r>
      <w:proofErr w:type="spellStart"/>
      <w:r>
        <w:rPr>
          <w:lang w:eastAsia="ko-KR"/>
        </w:rPr>
        <w:t>UE</w:t>
      </w:r>
      <w:proofErr w:type="spellEnd"/>
      <w:r>
        <w:rPr>
          <w:lang w:eastAsia="ko-KR"/>
        </w:rPr>
        <w:t xml:space="preserve">. Therefore, before discussing specific details in these scenarios, it is necessary to first determine whether the distribution of sensing </w:t>
      </w:r>
      <w:proofErr w:type="spellStart"/>
      <w:proofErr w:type="gramStart"/>
      <w:r>
        <w:rPr>
          <w:lang w:eastAsia="ko-KR"/>
        </w:rPr>
        <w:t>Tx</w:t>
      </w:r>
      <w:proofErr w:type="spellEnd"/>
      <w:proofErr w:type="gramEnd"/>
      <w:r>
        <w:rPr>
          <w:lang w:eastAsia="ko-KR"/>
        </w:rPr>
        <w:t xml:space="preserve"> and sensing Rx will be confined to indoor or outdoor environments as well. </w:t>
      </w:r>
    </w:p>
    <w:p w:rsidR="00CA3479" w:rsidRDefault="00CA3479" w:rsidP="00CA3479">
      <w:pPr>
        <w:rPr>
          <w:lang w:eastAsia="ko-KR"/>
        </w:rPr>
      </w:pPr>
      <w:r>
        <w:rPr>
          <w:rFonts w:hint="eastAsia"/>
          <w:lang w:eastAsia="ko-KR"/>
        </w:rPr>
        <w:t xml:space="preserve"> </w:t>
      </w:r>
      <w:r>
        <w:rPr>
          <w:lang w:eastAsia="ko-KR"/>
        </w:rPr>
        <w:t xml:space="preserve">On the other hand, an indoor room was proposed as one of the indoor environments during the last </w:t>
      </w:r>
      <w:proofErr w:type="spellStart"/>
      <w:r>
        <w:rPr>
          <w:lang w:eastAsia="ko-KR"/>
        </w:rPr>
        <w:t>RAN1</w:t>
      </w:r>
      <w:proofErr w:type="spellEnd"/>
      <w:r>
        <w:rPr>
          <w:lang w:eastAsia="ko-KR"/>
        </w:rPr>
        <w:t xml:space="preserve"> meeting. The introduction of this new scenario is needed. The existing indoor hotspots (open offices, mixed) and indoor factories defined in </w:t>
      </w:r>
      <w:proofErr w:type="spellStart"/>
      <w:r>
        <w:rPr>
          <w:lang w:eastAsia="ko-KR"/>
        </w:rPr>
        <w:t>TR</w:t>
      </w:r>
      <w:proofErr w:type="spellEnd"/>
      <w:r>
        <w:rPr>
          <w:lang w:eastAsia="ko-KR"/>
        </w:rPr>
        <w:t xml:space="preserve"> 38.901 consider relatively large indoor environments of 120 m x 50 m. However, like the scenario of indoor-B in </w:t>
      </w:r>
      <w:proofErr w:type="spellStart"/>
      <w:r>
        <w:rPr>
          <w:lang w:eastAsia="ko-KR"/>
        </w:rPr>
        <w:t>TR</w:t>
      </w:r>
      <w:proofErr w:type="spellEnd"/>
      <w:r>
        <w:rPr>
          <w:lang w:eastAsia="ko-KR"/>
        </w:rPr>
        <w:t xml:space="preserve"> 38.808, a relatively small indoor environment of 20 m x 20 m would be suitable for a smart home considering sensing technology use cases. And then, </w:t>
      </w:r>
      <w:proofErr w:type="spellStart"/>
      <w:r>
        <w:rPr>
          <w:lang w:eastAsia="ko-KR"/>
        </w:rPr>
        <w:t>RAN1</w:t>
      </w:r>
      <w:proofErr w:type="spellEnd"/>
      <w:r>
        <w:rPr>
          <w:lang w:eastAsia="ko-KR"/>
        </w:rPr>
        <w:t xml:space="preserve"> can discuss the cell layout baseline as Table 3 and 4.</w:t>
      </w:r>
    </w:p>
    <w:p w:rsidR="00CA3479" w:rsidRPr="00BF52D7" w:rsidRDefault="00CA3479" w:rsidP="00CA3479">
      <w:pPr>
        <w:rPr>
          <w:lang w:eastAsia="ko-KR"/>
        </w:rPr>
      </w:pPr>
    </w:p>
    <w:p w:rsidR="00CA3479" w:rsidRPr="007B6AFB" w:rsidRDefault="00CA3479" w:rsidP="00CA3479">
      <w:pPr>
        <w:spacing w:after="120"/>
        <w:jc w:val="center"/>
        <w:rPr>
          <w:rFonts w:eastAsia="DengXian"/>
          <w:b/>
          <w:lang w:eastAsia="zh-CN"/>
        </w:rPr>
      </w:pPr>
      <w:r w:rsidRPr="00113BFD">
        <w:rPr>
          <w:rFonts w:eastAsia="DengXian"/>
          <w:b/>
          <w:lang w:eastAsia="zh-CN"/>
        </w:rPr>
        <w:t xml:space="preserve">Table </w:t>
      </w:r>
      <w:r>
        <w:rPr>
          <w:rFonts w:eastAsia="DengXian"/>
          <w:b/>
          <w:lang w:eastAsia="zh-CN"/>
        </w:rPr>
        <w:t>3</w:t>
      </w:r>
      <w:r w:rsidRPr="00113BFD">
        <w:rPr>
          <w:rFonts w:eastAsia="DengXian"/>
          <w:b/>
          <w:lang w:eastAsia="zh-CN"/>
        </w:rPr>
        <w:t xml:space="preserve"> – </w:t>
      </w:r>
      <w:r>
        <w:rPr>
          <w:rFonts w:eastAsia="DengXian"/>
          <w:b/>
          <w:lang w:eastAsia="zh-CN"/>
        </w:rPr>
        <w:t xml:space="preserve">Cell layout for indoor office and indoor room based on </w:t>
      </w:r>
      <w:proofErr w:type="spellStart"/>
      <w:r>
        <w:rPr>
          <w:rFonts w:eastAsia="DengXian"/>
          <w:b/>
          <w:lang w:eastAsia="zh-CN"/>
        </w:rPr>
        <w:t>TR</w:t>
      </w:r>
      <w:proofErr w:type="spellEnd"/>
      <w:r>
        <w:rPr>
          <w:rFonts w:eastAsia="DengXian"/>
          <w:b/>
          <w:lang w:eastAsia="zh-CN"/>
        </w:rPr>
        <w:t xml:space="preserve"> 38.901</w:t>
      </w:r>
    </w:p>
    <w:tbl>
      <w:tblPr>
        <w:tblStyle w:val="a4"/>
        <w:tblW w:w="10035"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551"/>
        <w:gridCol w:w="3742"/>
        <w:gridCol w:w="3742"/>
      </w:tblGrid>
      <w:tr w:rsidR="00CA3479" w:rsidRPr="00962653" w:rsidTr="00F61031">
        <w:tc>
          <w:tcPr>
            <w:tcW w:w="2551" w:type="dxa"/>
            <w:shd w:val="clear" w:color="auto" w:fill="BDD6EE" w:themeFill="accent1" w:themeFillTint="66"/>
            <w:vAlign w:val="center"/>
          </w:tcPr>
          <w:p w:rsidR="00CA3479" w:rsidRPr="00BF52D7" w:rsidRDefault="00CA3479" w:rsidP="00F61031">
            <w:pPr>
              <w:jc w:val="center"/>
              <w:rPr>
                <w:b/>
                <w:lang w:eastAsia="ko-KR"/>
              </w:rPr>
            </w:pPr>
          </w:p>
        </w:tc>
        <w:tc>
          <w:tcPr>
            <w:tcW w:w="3742" w:type="dxa"/>
            <w:shd w:val="clear" w:color="auto" w:fill="BDD6EE" w:themeFill="accent1" w:themeFillTint="66"/>
            <w:vAlign w:val="center"/>
          </w:tcPr>
          <w:p w:rsidR="00CA3479" w:rsidRPr="00962653" w:rsidRDefault="00CA3479" w:rsidP="00F61031">
            <w:pPr>
              <w:jc w:val="center"/>
              <w:rPr>
                <w:b/>
                <w:i/>
                <w:lang w:eastAsia="ko-KR"/>
              </w:rPr>
            </w:pPr>
            <w:r>
              <w:rPr>
                <w:b/>
                <w:i/>
                <w:lang w:eastAsia="ko-KR"/>
              </w:rPr>
              <w:t>Indoor office</w:t>
            </w:r>
          </w:p>
        </w:tc>
        <w:tc>
          <w:tcPr>
            <w:tcW w:w="3742" w:type="dxa"/>
            <w:shd w:val="clear" w:color="auto" w:fill="BDD6EE" w:themeFill="accent1" w:themeFillTint="66"/>
            <w:vAlign w:val="center"/>
          </w:tcPr>
          <w:p w:rsidR="00CA3479" w:rsidRPr="00962653" w:rsidRDefault="00CA3479" w:rsidP="00F61031">
            <w:pPr>
              <w:jc w:val="center"/>
              <w:rPr>
                <w:b/>
                <w:i/>
                <w:lang w:eastAsia="ko-KR"/>
              </w:rPr>
            </w:pPr>
            <w:r>
              <w:rPr>
                <w:b/>
                <w:i/>
                <w:lang w:eastAsia="ko-KR"/>
              </w:rPr>
              <w:t>Indoor room</w:t>
            </w:r>
          </w:p>
        </w:tc>
      </w:tr>
      <w:tr w:rsidR="00CA3479" w:rsidTr="00F61031">
        <w:trPr>
          <w:trHeight w:val="397"/>
        </w:trPr>
        <w:tc>
          <w:tcPr>
            <w:tcW w:w="2551" w:type="dxa"/>
            <w:vAlign w:val="center"/>
          </w:tcPr>
          <w:p w:rsidR="00CA3479" w:rsidRPr="00962653" w:rsidRDefault="00CA3479" w:rsidP="00F61031">
            <w:pPr>
              <w:jc w:val="both"/>
              <w:rPr>
                <w:lang w:eastAsia="ko-KR"/>
              </w:rPr>
            </w:pPr>
            <w:r>
              <w:rPr>
                <w:rFonts w:hint="eastAsia"/>
                <w:lang w:eastAsia="ko-KR"/>
              </w:rPr>
              <w:t>Cell layout</w:t>
            </w:r>
          </w:p>
        </w:tc>
        <w:tc>
          <w:tcPr>
            <w:tcW w:w="3742" w:type="dxa"/>
            <w:vAlign w:val="center"/>
          </w:tcPr>
          <w:p w:rsidR="00CA3479" w:rsidRPr="00962653" w:rsidRDefault="00CA3479" w:rsidP="00F61031">
            <w:pPr>
              <w:jc w:val="both"/>
              <w:rPr>
                <w:lang w:eastAsia="ko-KR"/>
              </w:rPr>
            </w:pPr>
            <w:r>
              <w:rPr>
                <w:lang w:eastAsia="ko-KR"/>
              </w:rPr>
              <w:t>120 m x 50 m x 3 m (</w:t>
            </w:r>
            <w:proofErr w:type="spellStart"/>
            <w:r>
              <w:rPr>
                <w:lang w:eastAsia="ko-KR"/>
              </w:rPr>
              <w:t>ISD</w:t>
            </w:r>
            <w:proofErr w:type="spellEnd"/>
            <w:r>
              <w:rPr>
                <w:lang w:eastAsia="ko-KR"/>
              </w:rPr>
              <w:t xml:space="preserve"> : 20 m)</w:t>
            </w:r>
          </w:p>
        </w:tc>
        <w:tc>
          <w:tcPr>
            <w:tcW w:w="3742" w:type="dxa"/>
            <w:vAlign w:val="center"/>
          </w:tcPr>
          <w:p w:rsidR="00CA3479" w:rsidRDefault="00CA3479" w:rsidP="00F61031">
            <w:pPr>
              <w:jc w:val="both"/>
              <w:rPr>
                <w:sz w:val="18"/>
                <w:szCs w:val="18"/>
                <w:lang w:eastAsia="ko-KR"/>
              </w:rPr>
            </w:pPr>
            <w:r>
              <w:rPr>
                <w:lang w:eastAsia="ko-KR"/>
              </w:rPr>
              <w:t>20 m x 20 m x 3 m</w:t>
            </w:r>
          </w:p>
        </w:tc>
      </w:tr>
      <w:tr w:rsidR="00CA3479" w:rsidTr="00F61031">
        <w:trPr>
          <w:trHeight w:val="397"/>
        </w:trPr>
        <w:tc>
          <w:tcPr>
            <w:tcW w:w="2551" w:type="dxa"/>
            <w:vAlign w:val="center"/>
          </w:tcPr>
          <w:p w:rsidR="00CA3479" w:rsidRPr="00962653" w:rsidRDefault="00CA3479" w:rsidP="00F61031">
            <w:pPr>
              <w:jc w:val="both"/>
              <w:rPr>
                <w:lang w:eastAsia="ko-KR"/>
              </w:rPr>
            </w:pPr>
            <w:r>
              <w:rPr>
                <w:rFonts w:hint="eastAsia"/>
                <w:lang w:eastAsia="ko-KR"/>
              </w:rPr>
              <w:t>BS antenna height</w:t>
            </w:r>
            <w:r>
              <w:rPr>
                <w:lang w:eastAsia="ko-KR"/>
              </w:rPr>
              <w:t xml:space="preserve"> (ceiling)</w:t>
            </w:r>
          </w:p>
        </w:tc>
        <w:tc>
          <w:tcPr>
            <w:tcW w:w="3742" w:type="dxa"/>
            <w:vAlign w:val="center"/>
          </w:tcPr>
          <w:p w:rsidR="00CA3479" w:rsidRPr="00962653" w:rsidRDefault="00CA3479" w:rsidP="00F61031">
            <w:pPr>
              <w:jc w:val="both"/>
              <w:rPr>
                <w:lang w:eastAsia="ko-KR"/>
              </w:rPr>
            </w:pPr>
            <w:r>
              <w:rPr>
                <w:lang w:eastAsia="ko-KR"/>
              </w:rPr>
              <w:t>3</w:t>
            </w:r>
            <w:r>
              <w:rPr>
                <w:rFonts w:hint="eastAsia"/>
                <w:lang w:eastAsia="ko-KR"/>
              </w:rPr>
              <w:t xml:space="preserve"> m</w:t>
            </w:r>
          </w:p>
        </w:tc>
        <w:tc>
          <w:tcPr>
            <w:tcW w:w="3742" w:type="dxa"/>
            <w:vAlign w:val="center"/>
          </w:tcPr>
          <w:p w:rsidR="00CA3479" w:rsidRDefault="00CA3479" w:rsidP="00F61031">
            <w:pPr>
              <w:jc w:val="both"/>
              <w:rPr>
                <w:sz w:val="18"/>
                <w:szCs w:val="18"/>
                <w:lang w:eastAsia="ko-KR"/>
              </w:rPr>
            </w:pPr>
            <w:r>
              <w:rPr>
                <w:sz w:val="18"/>
                <w:szCs w:val="18"/>
                <w:lang w:eastAsia="ko-KR"/>
              </w:rPr>
              <w:t>3 m</w:t>
            </w:r>
          </w:p>
        </w:tc>
      </w:tr>
    </w:tbl>
    <w:p w:rsidR="00CA3479" w:rsidRDefault="00CA3479" w:rsidP="00CA3479">
      <w:pPr>
        <w:rPr>
          <w:highlight w:val="yellow"/>
          <w:lang w:eastAsia="ko-KR"/>
        </w:rPr>
      </w:pPr>
    </w:p>
    <w:p w:rsidR="00CA3479" w:rsidRPr="007B6AFB" w:rsidRDefault="00CA3479" w:rsidP="00CA3479">
      <w:pPr>
        <w:spacing w:after="120"/>
        <w:jc w:val="center"/>
        <w:rPr>
          <w:rFonts w:eastAsia="DengXian"/>
          <w:b/>
          <w:lang w:eastAsia="zh-CN"/>
        </w:rPr>
      </w:pPr>
      <w:r w:rsidRPr="00113BFD">
        <w:rPr>
          <w:rFonts w:eastAsia="DengXian"/>
          <w:b/>
          <w:lang w:eastAsia="zh-CN"/>
        </w:rPr>
        <w:t xml:space="preserve">Table </w:t>
      </w:r>
      <w:r>
        <w:rPr>
          <w:rFonts w:eastAsia="DengXian"/>
          <w:b/>
          <w:lang w:eastAsia="zh-CN"/>
        </w:rPr>
        <w:t>4</w:t>
      </w:r>
      <w:r w:rsidRPr="00113BFD">
        <w:rPr>
          <w:rFonts w:eastAsia="DengXian"/>
          <w:b/>
          <w:lang w:eastAsia="zh-CN"/>
        </w:rPr>
        <w:t xml:space="preserve"> – </w:t>
      </w:r>
      <w:r>
        <w:rPr>
          <w:rFonts w:eastAsia="DengXian"/>
          <w:b/>
          <w:lang w:eastAsia="zh-CN"/>
        </w:rPr>
        <w:t xml:space="preserve">Cell layout for </w:t>
      </w:r>
      <w:proofErr w:type="spellStart"/>
      <w:r>
        <w:rPr>
          <w:rFonts w:eastAsia="DengXian"/>
          <w:b/>
          <w:lang w:eastAsia="zh-CN"/>
        </w:rPr>
        <w:t>UMi</w:t>
      </w:r>
      <w:proofErr w:type="spellEnd"/>
      <w:r>
        <w:rPr>
          <w:rFonts w:eastAsia="DengXian"/>
          <w:b/>
          <w:lang w:eastAsia="zh-CN"/>
        </w:rPr>
        <w:t xml:space="preserve"> and </w:t>
      </w:r>
      <w:proofErr w:type="spellStart"/>
      <w:r>
        <w:rPr>
          <w:rFonts w:eastAsia="DengXian"/>
          <w:b/>
          <w:lang w:eastAsia="zh-CN"/>
        </w:rPr>
        <w:t>UMa</w:t>
      </w:r>
      <w:proofErr w:type="spellEnd"/>
      <w:r>
        <w:rPr>
          <w:rFonts w:eastAsia="DengXian"/>
          <w:b/>
          <w:lang w:eastAsia="zh-CN"/>
        </w:rPr>
        <w:t xml:space="preserve"> based on </w:t>
      </w:r>
      <w:proofErr w:type="spellStart"/>
      <w:r>
        <w:rPr>
          <w:rFonts w:eastAsia="DengXian"/>
          <w:b/>
          <w:lang w:eastAsia="zh-CN"/>
        </w:rPr>
        <w:t>TR</w:t>
      </w:r>
      <w:proofErr w:type="spellEnd"/>
      <w:r>
        <w:rPr>
          <w:rFonts w:eastAsia="DengXian"/>
          <w:b/>
          <w:lang w:eastAsia="zh-CN"/>
        </w:rPr>
        <w:t xml:space="preserve"> 38.901</w:t>
      </w:r>
    </w:p>
    <w:tbl>
      <w:tblPr>
        <w:tblStyle w:val="a4"/>
        <w:tblW w:w="10035"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551"/>
        <w:gridCol w:w="3742"/>
        <w:gridCol w:w="3742"/>
      </w:tblGrid>
      <w:tr w:rsidR="00CA3479" w:rsidRPr="00962653" w:rsidTr="00F61031">
        <w:tc>
          <w:tcPr>
            <w:tcW w:w="2551" w:type="dxa"/>
            <w:shd w:val="clear" w:color="auto" w:fill="BDD6EE" w:themeFill="accent1" w:themeFillTint="66"/>
            <w:vAlign w:val="center"/>
          </w:tcPr>
          <w:p w:rsidR="00CA3479" w:rsidRPr="00C020B9" w:rsidRDefault="00CA3479" w:rsidP="00F61031">
            <w:pPr>
              <w:jc w:val="center"/>
              <w:rPr>
                <w:b/>
                <w:lang w:eastAsia="ko-KR"/>
              </w:rPr>
            </w:pPr>
          </w:p>
        </w:tc>
        <w:tc>
          <w:tcPr>
            <w:tcW w:w="3742" w:type="dxa"/>
            <w:shd w:val="clear" w:color="auto" w:fill="BDD6EE" w:themeFill="accent1" w:themeFillTint="66"/>
            <w:vAlign w:val="center"/>
          </w:tcPr>
          <w:p w:rsidR="00CA3479" w:rsidRPr="00962653" w:rsidRDefault="00CA3479" w:rsidP="00F61031">
            <w:pPr>
              <w:jc w:val="center"/>
              <w:rPr>
                <w:b/>
                <w:i/>
                <w:lang w:eastAsia="ko-KR"/>
              </w:rPr>
            </w:pPr>
            <w:proofErr w:type="spellStart"/>
            <w:r>
              <w:rPr>
                <w:b/>
                <w:i/>
                <w:lang w:eastAsia="ko-KR"/>
              </w:rPr>
              <w:t>UMi</w:t>
            </w:r>
            <w:proofErr w:type="spellEnd"/>
          </w:p>
        </w:tc>
        <w:tc>
          <w:tcPr>
            <w:tcW w:w="3742" w:type="dxa"/>
            <w:shd w:val="clear" w:color="auto" w:fill="BDD6EE" w:themeFill="accent1" w:themeFillTint="66"/>
            <w:vAlign w:val="center"/>
          </w:tcPr>
          <w:p w:rsidR="00CA3479" w:rsidRPr="00962653" w:rsidRDefault="00CA3479" w:rsidP="00F61031">
            <w:pPr>
              <w:jc w:val="center"/>
              <w:rPr>
                <w:b/>
                <w:i/>
                <w:lang w:eastAsia="ko-KR"/>
              </w:rPr>
            </w:pPr>
            <w:proofErr w:type="spellStart"/>
            <w:r>
              <w:rPr>
                <w:b/>
                <w:i/>
                <w:lang w:eastAsia="ko-KR"/>
              </w:rPr>
              <w:t>UMa</w:t>
            </w:r>
            <w:proofErr w:type="spellEnd"/>
          </w:p>
        </w:tc>
      </w:tr>
      <w:tr w:rsidR="00CA3479" w:rsidTr="00F61031">
        <w:trPr>
          <w:trHeight w:val="397"/>
        </w:trPr>
        <w:tc>
          <w:tcPr>
            <w:tcW w:w="2551" w:type="dxa"/>
            <w:vAlign w:val="center"/>
          </w:tcPr>
          <w:p w:rsidR="00CA3479" w:rsidRPr="00962653" w:rsidRDefault="00CA3479" w:rsidP="00F61031">
            <w:pPr>
              <w:jc w:val="both"/>
              <w:rPr>
                <w:lang w:eastAsia="ko-KR"/>
              </w:rPr>
            </w:pPr>
            <w:r>
              <w:rPr>
                <w:rFonts w:hint="eastAsia"/>
                <w:lang w:eastAsia="ko-KR"/>
              </w:rPr>
              <w:t>Cell layout</w:t>
            </w:r>
          </w:p>
        </w:tc>
        <w:tc>
          <w:tcPr>
            <w:tcW w:w="3742" w:type="dxa"/>
            <w:vAlign w:val="center"/>
          </w:tcPr>
          <w:p w:rsidR="00CA3479" w:rsidRDefault="00CA3479" w:rsidP="00F61031">
            <w:pPr>
              <w:jc w:val="both"/>
              <w:rPr>
                <w:lang w:eastAsia="ko-KR"/>
              </w:rPr>
            </w:pPr>
            <w:r>
              <w:rPr>
                <w:rFonts w:hint="eastAsia"/>
                <w:lang w:eastAsia="ko-KR"/>
              </w:rPr>
              <w:t>Hexagonal grid,</w:t>
            </w:r>
          </w:p>
          <w:p w:rsidR="00CA3479" w:rsidRDefault="00CA3479" w:rsidP="00F61031">
            <w:pPr>
              <w:jc w:val="both"/>
              <w:rPr>
                <w:lang w:eastAsia="ko-KR"/>
              </w:rPr>
            </w:pPr>
            <w:r>
              <w:rPr>
                <w:lang w:eastAsia="ko-KR"/>
              </w:rPr>
              <w:t xml:space="preserve">3 </w:t>
            </w:r>
            <w:r>
              <w:rPr>
                <w:rFonts w:hint="eastAsia"/>
                <w:lang w:eastAsia="ko-KR"/>
              </w:rPr>
              <w:t>sectors</w:t>
            </w:r>
            <w:r>
              <w:rPr>
                <w:lang w:eastAsia="ko-KR"/>
              </w:rPr>
              <w:t xml:space="preserve"> </w:t>
            </w:r>
            <w:r>
              <w:rPr>
                <w:rFonts w:hint="eastAsia"/>
                <w:lang w:eastAsia="ko-KR"/>
              </w:rPr>
              <w:t xml:space="preserve">per </w:t>
            </w:r>
            <w:r>
              <w:rPr>
                <w:lang w:eastAsia="ko-KR"/>
              </w:rPr>
              <w:t>site</w:t>
            </w:r>
            <w:r>
              <w:rPr>
                <w:rFonts w:hint="eastAsia"/>
                <w:lang w:eastAsia="ko-KR"/>
              </w:rPr>
              <w:t>,</w:t>
            </w:r>
          </w:p>
          <w:p w:rsidR="00CA3479" w:rsidRPr="00962653" w:rsidRDefault="00CA3479" w:rsidP="00F61031">
            <w:pPr>
              <w:jc w:val="both"/>
              <w:rPr>
                <w:lang w:eastAsia="ko-KR"/>
              </w:rPr>
            </w:pPr>
            <w:proofErr w:type="spellStart"/>
            <w:r>
              <w:rPr>
                <w:rFonts w:hint="eastAsia"/>
                <w:lang w:eastAsia="ko-KR"/>
              </w:rPr>
              <w:t>ISD</w:t>
            </w:r>
            <w:proofErr w:type="spellEnd"/>
            <w:r>
              <w:rPr>
                <w:rFonts w:hint="eastAsia"/>
                <w:lang w:eastAsia="ko-KR"/>
              </w:rPr>
              <w:t xml:space="preserve"> = 200</w:t>
            </w:r>
            <w:r>
              <w:rPr>
                <w:lang w:eastAsia="ko-KR"/>
              </w:rPr>
              <w:t xml:space="preserve"> </w:t>
            </w:r>
            <w:r>
              <w:rPr>
                <w:rFonts w:hint="eastAsia"/>
                <w:lang w:eastAsia="ko-KR"/>
              </w:rPr>
              <w:t>m</w:t>
            </w:r>
          </w:p>
        </w:tc>
        <w:tc>
          <w:tcPr>
            <w:tcW w:w="3742" w:type="dxa"/>
            <w:vAlign w:val="center"/>
          </w:tcPr>
          <w:p w:rsidR="00CA3479" w:rsidRDefault="00CA3479" w:rsidP="00F61031">
            <w:pPr>
              <w:jc w:val="both"/>
              <w:rPr>
                <w:lang w:eastAsia="ko-KR"/>
              </w:rPr>
            </w:pPr>
            <w:r>
              <w:rPr>
                <w:rFonts w:hint="eastAsia"/>
                <w:lang w:eastAsia="ko-KR"/>
              </w:rPr>
              <w:t>Hexagonal grid,</w:t>
            </w:r>
          </w:p>
          <w:p w:rsidR="00CA3479" w:rsidRDefault="00CA3479" w:rsidP="00F61031">
            <w:pPr>
              <w:jc w:val="both"/>
              <w:rPr>
                <w:lang w:eastAsia="ko-KR"/>
              </w:rPr>
            </w:pPr>
            <w:r>
              <w:rPr>
                <w:lang w:eastAsia="ko-KR"/>
              </w:rPr>
              <w:t xml:space="preserve">3 </w:t>
            </w:r>
            <w:r>
              <w:rPr>
                <w:rFonts w:hint="eastAsia"/>
                <w:lang w:eastAsia="ko-KR"/>
              </w:rPr>
              <w:t>sectors</w:t>
            </w:r>
            <w:r>
              <w:rPr>
                <w:lang w:eastAsia="ko-KR"/>
              </w:rPr>
              <w:t xml:space="preserve"> per site</w:t>
            </w:r>
            <w:r>
              <w:rPr>
                <w:rFonts w:hint="eastAsia"/>
                <w:lang w:eastAsia="ko-KR"/>
              </w:rPr>
              <w:t>,</w:t>
            </w:r>
          </w:p>
          <w:p w:rsidR="00CA3479" w:rsidRDefault="00CA3479" w:rsidP="00F61031">
            <w:pPr>
              <w:jc w:val="both"/>
              <w:rPr>
                <w:sz w:val="18"/>
                <w:szCs w:val="18"/>
                <w:lang w:eastAsia="ko-KR"/>
              </w:rPr>
            </w:pPr>
            <w:proofErr w:type="spellStart"/>
            <w:r>
              <w:rPr>
                <w:rFonts w:hint="eastAsia"/>
                <w:lang w:eastAsia="ko-KR"/>
              </w:rPr>
              <w:t>ISD</w:t>
            </w:r>
            <w:proofErr w:type="spellEnd"/>
            <w:r>
              <w:rPr>
                <w:rFonts w:hint="eastAsia"/>
                <w:lang w:eastAsia="ko-KR"/>
              </w:rPr>
              <w:t xml:space="preserve"> = </w:t>
            </w:r>
            <w:r>
              <w:rPr>
                <w:lang w:eastAsia="ko-KR"/>
              </w:rPr>
              <w:t>5</w:t>
            </w:r>
            <w:r>
              <w:rPr>
                <w:rFonts w:hint="eastAsia"/>
                <w:lang w:eastAsia="ko-KR"/>
              </w:rPr>
              <w:t>00</w:t>
            </w:r>
            <w:r>
              <w:rPr>
                <w:lang w:eastAsia="ko-KR"/>
              </w:rPr>
              <w:t xml:space="preserve"> </w:t>
            </w:r>
            <w:r>
              <w:rPr>
                <w:rFonts w:hint="eastAsia"/>
                <w:lang w:eastAsia="ko-KR"/>
              </w:rPr>
              <w:t>m</w:t>
            </w:r>
          </w:p>
        </w:tc>
      </w:tr>
      <w:tr w:rsidR="00CA3479" w:rsidTr="00F61031">
        <w:trPr>
          <w:trHeight w:val="397"/>
        </w:trPr>
        <w:tc>
          <w:tcPr>
            <w:tcW w:w="2551" w:type="dxa"/>
            <w:vAlign w:val="center"/>
          </w:tcPr>
          <w:p w:rsidR="00CA3479" w:rsidRPr="00962653" w:rsidRDefault="00CA3479" w:rsidP="00F61031">
            <w:pPr>
              <w:jc w:val="both"/>
              <w:rPr>
                <w:lang w:eastAsia="ko-KR"/>
              </w:rPr>
            </w:pPr>
            <w:r>
              <w:rPr>
                <w:rFonts w:hint="eastAsia"/>
                <w:lang w:eastAsia="ko-KR"/>
              </w:rPr>
              <w:lastRenderedPageBreak/>
              <w:t>BS antenna height</w:t>
            </w:r>
            <w:r>
              <w:rPr>
                <w:lang w:eastAsia="ko-KR"/>
              </w:rPr>
              <w:t xml:space="preserve"> (ceiling)</w:t>
            </w:r>
          </w:p>
        </w:tc>
        <w:tc>
          <w:tcPr>
            <w:tcW w:w="3742" w:type="dxa"/>
            <w:vAlign w:val="center"/>
          </w:tcPr>
          <w:p w:rsidR="00CA3479" w:rsidRPr="00962653" w:rsidRDefault="00CA3479" w:rsidP="00F61031">
            <w:pPr>
              <w:jc w:val="both"/>
              <w:rPr>
                <w:lang w:eastAsia="ko-KR"/>
              </w:rPr>
            </w:pPr>
            <w:r>
              <w:rPr>
                <w:lang w:eastAsia="ko-KR"/>
              </w:rPr>
              <w:t>10</w:t>
            </w:r>
            <w:r>
              <w:rPr>
                <w:rFonts w:hint="eastAsia"/>
                <w:lang w:eastAsia="ko-KR"/>
              </w:rPr>
              <w:t xml:space="preserve"> m</w:t>
            </w:r>
          </w:p>
        </w:tc>
        <w:tc>
          <w:tcPr>
            <w:tcW w:w="3742" w:type="dxa"/>
            <w:vAlign w:val="center"/>
          </w:tcPr>
          <w:p w:rsidR="00CA3479" w:rsidRDefault="00CA3479" w:rsidP="00F61031">
            <w:pPr>
              <w:jc w:val="both"/>
              <w:rPr>
                <w:sz w:val="18"/>
                <w:szCs w:val="18"/>
                <w:lang w:eastAsia="ko-KR"/>
              </w:rPr>
            </w:pPr>
            <w:r>
              <w:rPr>
                <w:sz w:val="18"/>
                <w:szCs w:val="18"/>
                <w:lang w:eastAsia="ko-KR"/>
              </w:rPr>
              <w:t>25 m</w:t>
            </w:r>
          </w:p>
        </w:tc>
      </w:tr>
    </w:tbl>
    <w:p w:rsidR="00CA3479" w:rsidRPr="007B6AFB" w:rsidRDefault="00CA3479" w:rsidP="00CA3479">
      <w:pPr>
        <w:rPr>
          <w:lang w:eastAsia="ko-KR"/>
        </w:rPr>
      </w:pPr>
    </w:p>
    <w:p w:rsidR="00CA3479" w:rsidRDefault="00CA3479" w:rsidP="00CA3479">
      <w:pPr>
        <w:ind w:firstLineChars="50" w:firstLine="100"/>
        <w:rPr>
          <w:lang w:eastAsia="ko-KR"/>
        </w:rPr>
      </w:pPr>
      <w:r>
        <w:rPr>
          <w:lang w:eastAsia="ko-KR"/>
        </w:rPr>
        <w:t xml:space="preserve">Furthermore, based on </w:t>
      </w:r>
      <w:proofErr w:type="spellStart"/>
      <w:r>
        <w:rPr>
          <w:lang w:eastAsia="ko-KR"/>
        </w:rPr>
        <w:t>TR</w:t>
      </w:r>
      <w:proofErr w:type="spellEnd"/>
      <w:r>
        <w:rPr>
          <w:lang w:eastAsia="ko-KR"/>
        </w:rPr>
        <w:t xml:space="preserve"> 38.901, the indoor factory is divided into five scenarios depending on the clutter density and the height of the BS. In addition, the layout size is defined as an area rather than regular horizontal-vertical length (see the Table 5). Therefore, it is necessary to decide which the indoor factory scenario types and layouts to be considered in the sensing channel.</w:t>
      </w:r>
    </w:p>
    <w:p w:rsidR="00CA3479" w:rsidRPr="00BF52D7" w:rsidRDefault="00CA3479" w:rsidP="00CA3479">
      <w:pPr>
        <w:rPr>
          <w:lang w:eastAsia="ko-KR"/>
        </w:rPr>
      </w:pPr>
    </w:p>
    <w:p w:rsidR="00CA3479" w:rsidRPr="007B6AFB" w:rsidRDefault="00CA3479" w:rsidP="00CA3479">
      <w:pPr>
        <w:spacing w:after="120"/>
        <w:jc w:val="center"/>
        <w:rPr>
          <w:rFonts w:eastAsia="DengXian"/>
          <w:b/>
          <w:lang w:eastAsia="zh-CN"/>
        </w:rPr>
      </w:pPr>
      <w:r w:rsidRPr="00113BFD">
        <w:rPr>
          <w:rFonts w:eastAsia="DengXian"/>
          <w:b/>
          <w:lang w:eastAsia="zh-CN"/>
        </w:rPr>
        <w:t xml:space="preserve">Table </w:t>
      </w:r>
      <w:r>
        <w:rPr>
          <w:rFonts w:eastAsia="DengXian"/>
          <w:b/>
          <w:lang w:eastAsia="zh-CN"/>
        </w:rPr>
        <w:t>5</w:t>
      </w:r>
      <w:r w:rsidRPr="00113BFD">
        <w:rPr>
          <w:rFonts w:eastAsia="DengXian"/>
          <w:b/>
          <w:lang w:eastAsia="zh-CN"/>
        </w:rPr>
        <w:t xml:space="preserve"> – </w:t>
      </w:r>
      <w:r>
        <w:rPr>
          <w:rFonts w:eastAsia="DengXian"/>
          <w:b/>
          <w:lang w:eastAsia="zh-CN"/>
        </w:rPr>
        <w:t xml:space="preserve">Types of indoor factory scenario based on </w:t>
      </w:r>
      <w:proofErr w:type="spellStart"/>
      <w:r>
        <w:rPr>
          <w:rFonts w:eastAsia="DengXian"/>
          <w:b/>
          <w:lang w:eastAsia="zh-CN"/>
        </w:rPr>
        <w:t>TR</w:t>
      </w:r>
      <w:proofErr w:type="spellEnd"/>
      <w:r>
        <w:rPr>
          <w:rFonts w:eastAsia="DengXian"/>
          <w:b/>
          <w:lang w:eastAsia="zh-CN"/>
        </w:rPr>
        <w:t xml:space="preserve"> 38.901</w:t>
      </w:r>
    </w:p>
    <w:tbl>
      <w:tblPr>
        <w:tblStyle w:val="a4"/>
        <w:tblW w:w="9981"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701"/>
        <w:gridCol w:w="1683"/>
        <w:gridCol w:w="1702"/>
        <w:gridCol w:w="1697"/>
        <w:gridCol w:w="1701"/>
        <w:gridCol w:w="1440"/>
        <w:gridCol w:w="57"/>
      </w:tblGrid>
      <w:tr w:rsidR="00CA3479" w:rsidRPr="00962653" w:rsidTr="00F61031">
        <w:tc>
          <w:tcPr>
            <w:tcW w:w="1701" w:type="dxa"/>
            <w:shd w:val="clear" w:color="auto" w:fill="BDD6EE" w:themeFill="accent1" w:themeFillTint="66"/>
            <w:vAlign w:val="center"/>
          </w:tcPr>
          <w:p w:rsidR="00CA3479" w:rsidRPr="00672DDA" w:rsidRDefault="00CA3479" w:rsidP="00F61031">
            <w:pPr>
              <w:jc w:val="center"/>
              <w:rPr>
                <w:b/>
                <w:w w:val="90"/>
                <w:lang w:eastAsia="ko-KR"/>
              </w:rPr>
            </w:pPr>
            <w:r>
              <w:rPr>
                <w:rFonts w:hint="eastAsia"/>
                <w:b/>
                <w:w w:val="90"/>
                <w:lang w:eastAsia="ko-KR"/>
              </w:rPr>
              <w:t>I</w:t>
            </w:r>
            <w:r>
              <w:rPr>
                <w:b/>
                <w:w w:val="90"/>
                <w:lang w:eastAsia="ko-KR"/>
              </w:rPr>
              <w:t>ndoor Factory</w:t>
            </w:r>
          </w:p>
        </w:tc>
        <w:tc>
          <w:tcPr>
            <w:tcW w:w="1683" w:type="dxa"/>
            <w:shd w:val="clear" w:color="auto" w:fill="BDD6EE" w:themeFill="accent1" w:themeFillTint="66"/>
            <w:vAlign w:val="center"/>
          </w:tcPr>
          <w:p w:rsidR="00CA3479" w:rsidRPr="00672DDA" w:rsidRDefault="00CA3479" w:rsidP="00F61031">
            <w:pPr>
              <w:jc w:val="center"/>
              <w:rPr>
                <w:b/>
                <w:i/>
                <w:w w:val="90"/>
                <w:lang w:eastAsia="ko-KR"/>
              </w:rPr>
            </w:pPr>
            <w:proofErr w:type="spellStart"/>
            <w:r w:rsidRPr="00672DDA">
              <w:rPr>
                <w:rFonts w:hint="eastAsia"/>
                <w:b/>
                <w:i/>
                <w:w w:val="90"/>
                <w:lang w:eastAsia="ko-KR"/>
              </w:rPr>
              <w:t>InF</w:t>
            </w:r>
            <w:proofErr w:type="spellEnd"/>
            <w:r w:rsidRPr="00672DDA">
              <w:rPr>
                <w:rFonts w:hint="eastAsia"/>
                <w:b/>
                <w:i/>
                <w:w w:val="90"/>
                <w:lang w:eastAsia="ko-KR"/>
              </w:rPr>
              <w:t>-SL (</w:t>
            </w:r>
            <w:r w:rsidRPr="00672DDA">
              <w:rPr>
                <w:b/>
                <w:i/>
                <w:w w:val="90"/>
                <w:lang w:eastAsia="ko-KR"/>
              </w:rPr>
              <w:t>sparse clutter, low BS</w:t>
            </w:r>
            <w:r w:rsidRPr="00672DDA">
              <w:rPr>
                <w:rFonts w:hint="eastAsia"/>
                <w:b/>
                <w:i/>
                <w:w w:val="90"/>
                <w:lang w:eastAsia="ko-KR"/>
              </w:rPr>
              <w:t>)</w:t>
            </w:r>
          </w:p>
        </w:tc>
        <w:tc>
          <w:tcPr>
            <w:tcW w:w="1702" w:type="dxa"/>
            <w:shd w:val="clear" w:color="auto" w:fill="BDD6EE" w:themeFill="accent1" w:themeFillTint="66"/>
            <w:vAlign w:val="center"/>
          </w:tcPr>
          <w:p w:rsidR="00CA3479" w:rsidRPr="00672DDA" w:rsidRDefault="00CA3479" w:rsidP="00F61031">
            <w:pPr>
              <w:jc w:val="center"/>
              <w:rPr>
                <w:b/>
                <w:i/>
                <w:w w:val="90"/>
                <w:lang w:eastAsia="ko-KR"/>
              </w:rPr>
            </w:pPr>
            <w:proofErr w:type="spellStart"/>
            <w:r w:rsidRPr="00672DDA">
              <w:rPr>
                <w:b/>
                <w:i/>
                <w:w w:val="90"/>
                <w:lang w:eastAsia="ko-KR"/>
              </w:rPr>
              <w:t>InF</w:t>
            </w:r>
            <w:proofErr w:type="spellEnd"/>
            <w:r w:rsidRPr="00672DDA">
              <w:rPr>
                <w:b/>
                <w:i/>
                <w:w w:val="90"/>
                <w:lang w:eastAsia="ko-KR"/>
              </w:rPr>
              <w:t>-DL (dense clutter, low BS)</w:t>
            </w:r>
          </w:p>
        </w:tc>
        <w:tc>
          <w:tcPr>
            <w:tcW w:w="1697" w:type="dxa"/>
            <w:shd w:val="clear" w:color="auto" w:fill="BDD6EE" w:themeFill="accent1" w:themeFillTint="66"/>
            <w:vAlign w:val="center"/>
          </w:tcPr>
          <w:p w:rsidR="00CA3479" w:rsidRPr="00672DDA" w:rsidRDefault="00CA3479" w:rsidP="00F61031">
            <w:pPr>
              <w:jc w:val="center"/>
              <w:rPr>
                <w:b/>
                <w:i/>
                <w:w w:val="90"/>
                <w:lang w:eastAsia="ko-KR"/>
              </w:rPr>
            </w:pPr>
            <w:proofErr w:type="spellStart"/>
            <w:r w:rsidRPr="00672DDA">
              <w:rPr>
                <w:b/>
                <w:i/>
                <w:w w:val="90"/>
                <w:lang w:eastAsia="ko-KR"/>
              </w:rPr>
              <w:t>InF-SH</w:t>
            </w:r>
            <w:proofErr w:type="spellEnd"/>
            <w:r w:rsidRPr="00672DDA">
              <w:rPr>
                <w:b/>
                <w:i/>
                <w:w w:val="90"/>
                <w:lang w:eastAsia="ko-KR"/>
              </w:rPr>
              <w:t xml:space="preserve"> (sparse clutter, high BS)</w:t>
            </w:r>
          </w:p>
        </w:tc>
        <w:tc>
          <w:tcPr>
            <w:tcW w:w="1701" w:type="dxa"/>
            <w:shd w:val="clear" w:color="auto" w:fill="BDD6EE" w:themeFill="accent1" w:themeFillTint="66"/>
          </w:tcPr>
          <w:p w:rsidR="00CA3479" w:rsidRPr="00672DDA" w:rsidRDefault="00CA3479" w:rsidP="00F61031">
            <w:pPr>
              <w:jc w:val="center"/>
              <w:rPr>
                <w:b/>
                <w:i/>
                <w:w w:val="90"/>
                <w:lang w:eastAsia="ko-KR"/>
              </w:rPr>
            </w:pPr>
            <w:proofErr w:type="spellStart"/>
            <w:r w:rsidRPr="00672DDA">
              <w:rPr>
                <w:b/>
                <w:i/>
                <w:w w:val="90"/>
                <w:lang w:eastAsia="ko-KR"/>
              </w:rPr>
              <w:t>InF</w:t>
            </w:r>
            <w:proofErr w:type="spellEnd"/>
            <w:r w:rsidRPr="00672DDA">
              <w:rPr>
                <w:b/>
                <w:i/>
                <w:w w:val="90"/>
                <w:lang w:eastAsia="ko-KR"/>
              </w:rPr>
              <w:t>-DH (dense clutter, high BS)</w:t>
            </w:r>
          </w:p>
        </w:tc>
        <w:tc>
          <w:tcPr>
            <w:tcW w:w="1497" w:type="dxa"/>
            <w:gridSpan w:val="2"/>
            <w:shd w:val="clear" w:color="auto" w:fill="BDD6EE" w:themeFill="accent1" w:themeFillTint="66"/>
          </w:tcPr>
          <w:p w:rsidR="00CA3479" w:rsidRPr="00672DDA" w:rsidRDefault="00CA3479" w:rsidP="00F61031">
            <w:pPr>
              <w:jc w:val="center"/>
              <w:rPr>
                <w:b/>
                <w:i/>
                <w:w w:val="90"/>
                <w:lang w:eastAsia="ko-KR"/>
              </w:rPr>
            </w:pPr>
            <w:proofErr w:type="spellStart"/>
            <w:r w:rsidRPr="00672DDA">
              <w:rPr>
                <w:b/>
                <w:i/>
                <w:w w:val="90"/>
                <w:lang w:eastAsia="ko-KR"/>
              </w:rPr>
              <w:t>InF-HH</w:t>
            </w:r>
            <w:proofErr w:type="spellEnd"/>
            <w:r w:rsidRPr="00672DDA">
              <w:rPr>
                <w:b/>
                <w:i/>
                <w:w w:val="90"/>
                <w:lang w:eastAsia="ko-KR"/>
              </w:rPr>
              <w:t xml:space="preserve"> (high </w:t>
            </w:r>
            <w:proofErr w:type="spellStart"/>
            <w:r w:rsidRPr="00672DDA">
              <w:rPr>
                <w:b/>
                <w:i/>
                <w:w w:val="90"/>
                <w:lang w:eastAsia="ko-KR"/>
              </w:rPr>
              <w:t>Tx</w:t>
            </w:r>
            <w:proofErr w:type="spellEnd"/>
            <w:r w:rsidRPr="00672DDA">
              <w:rPr>
                <w:b/>
                <w:i/>
                <w:w w:val="90"/>
                <w:lang w:eastAsia="ko-KR"/>
              </w:rPr>
              <w:t>, high Rx)</w:t>
            </w:r>
          </w:p>
        </w:tc>
      </w:tr>
      <w:tr w:rsidR="00CA3479" w:rsidRPr="00306BD4" w:rsidTr="00F61031">
        <w:trPr>
          <w:gridAfter w:val="1"/>
          <w:wAfter w:w="57" w:type="dxa"/>
          <w:trHeight w:val="397"/>
        </w:trPr>
        <w:tc>
          <w:tcPr>
            <w:tcW w:w="1701" w:type="dxa"/>
            <w:vAlign w:val="center"/>
          </w:tcPr>
          <w:p w:rsidR="00CA3479" w:rsidRPr="00672DDA" w:rsidRDefault="00CA3479" w:rsidP="00F61031">
            <w:pPr>
              <w:jc w:val="both"/>
              <w:rPr>
                <w:w w:val="90"/>
                <w:lang w:eastAsia="ko-KR"/>
              </w:rPr>
            </w:pPr>
            <w:r>
              <w:rPr>
                <w:w w:val="90"/>
                <w:lang w:eastAsia="ko-KR"/>
              </w:rPr>
              <w:t>Room size</w:t>
            </w:r>
          </w:p>
        </w:tc>
        <w:tc>
          <w:tcPr>
            <w:tcW w:w="8223" w:type="dxa"/>
            <w:gridSpan w:val="5"/>
            <w:vAlign w:val="center"/>
          </w:tcPr>
          <w:p w:rsidR="00CA3479" w:rsidRPr="00672DDA" w:rsidRDefault="00CA3479" w:rsidP="00F61031">
            <w:pPr>
              <w:jc w:val="center"/>
              <w:rPr>
                <w:w w:val="90"/>
                <w:sz w:val="18"/>
                <w:szCs w:val="18"/>
                <w:lang w:eastAsia="ko-KR"/>
              </w:rPr>
            </w:pPr>
            <w:r>
              <w:rPr>
                <w:rFonts w:hint="eastAsia"/>
                <w:w w:val="90"/>
                <w:sz w:val="18"/>
                <w:szCs w:val="18"/>
                <w:lang w:eastAsia="ko-KR"/>
              </w:rPr>
              <w:t xml:space="preserve">Rectangular : 20 </w:t>
            </w:r>
            <w:r>
              <w:rPr>
                <w:w w:val="90"/>
                <w:sz w:val="18"/>
                <w:szCs w:val="18"/>
                <w:lang w:eastAsia="ko-KR"/>
              </w:rPr>
              <w:t>–</w:t>
            </w:r>
            <w:r>
              <w:rPr>
                <w:rFonts w:hint="eastAsia"/>
                <w:w w:val="90"/>
                <w:sz w:val="18"/>
                <w:szCs w:val="18"/>
                <w:lang w:eastAsia="ko-KR"/>
              </w:rPr>
              <w:t xml:space="preserve"> 160000 </w:t>
            </w:r>
            <w:proofErr w:type="spellStart"/>
            <w:r>
              <w:rPr>
                <w:w w:val="90"/>
                <w:sz w:val="18"/>
                <w:szCs w:val="18"/>
                <w:lang w:eastAsia="ko-KR"/>
              </w:rPr>
              <w:t>m</w:t>
            </w:r>
            <w:r w:rsidRPr="00591FCC">
              <w:rPr>
                <w:w w:val="90"/>
                <w:sz w:val="18"/>
                <w:szCs w:val="18"/>
                <w:vertAlign w:val="superscript"/>
                <w:lang w:eastAsia="ko-KR"/>
              </w:rPr>
              <w:t>2</w:t>
            </w:r>
            <w:proofErr w:type="spellEnd"/>
          </w:p>
        </w:tc>
      </w:tr>
      <w:tr w:rsidR="00CA3479" w:rsidRPr="00306BD4" w:rsidTr="00F61031">
        <w:trPr>
          <w:trHeight w:val="397"/>
        </w:trPr>
        <w:tc>
          <w:tcPr>
            <w:tcW w:w="1701" w:type="dxa"/>
            <w:vAlign w:val="center"/>
          </w:tcPr>
          <w:p w:rsidR="00CA3479" w:rsidRPr="00672DDA" w:rsidRDefault="00CA3479" w:rsidP="00F61031">
            <w:pPr>
              <w:jc w:val="both"/>
              <w:rPr>
                <w:w w:val="90"/>
                <w:lang w:eastAsia="ko-KR"/>
              </w:rPr>
            </w:pPr>
            <w:r>
              <w:rPr>
                <w:w w:val="90"/>
                <w:lang w:eastAsia="ko-KR"/>
              </w:rPr>
              <w:t>Ceiling height</w:t>
            </w:r>
          </w:p>
        </w:tc>
        <w:tc>
          <w:tcPr>
            <w:tcW w:w="1683" w:type="dxa"/>
            <w:vAlign w:val="center"/>
          </w:tcPr>
          <w:p w:rsidR="00CA3479" w:rsidRPr="00672DDA" w:rsidRDefault="00CA3479" w:rsidP="00F61031">
            <w:pPr>
              <w:jc w:val="center"/>
              <w:rPr>
                <w:w w:val="90"/>
                <w:lang w:eastAsia="ko-KR"/>
              </w:rPr>
            </w:pPr>
            <w:r>
              <w:rPr>
                <w:rFonts w:hint="eastAsia"/>
                <w:w w:val="90"/>
                <w:lang w:eastAsia="ko-KR"/>
              </w:rPr>
              <w:t xml:space="preserve">5 </w:t>
            </w:r>
            <w:r>
              <w:rPr>
                <w:w w:val="90"/>
                <w:lang w:eastAsia="ko-KR"/>
              </w:rPr>
              <w:t>–</w:t>
            </w:r>
            <w:r>
              <w:rPr>
                <w:rFonts w:hint="eastAsia"/>
                <w:w w:val="90"/>
                <w:lang w:eastAsia="ko-KR"/>
              </w:rPr>
              <w:t xml:space="preserve"> 25 </w:t>
            </w:r>
            <w:r>
              <w:rPr>
                <w:w w:val="90"/>
                <w:lang w:eastAsia="ko-KR"/>
              </w:rPr>
              <w:t>m</w:t>
            </w:r>
          </w:p>
        </w:tc>
        <w:tc>
          <w:tcPr>
            <w:tcW w:w="1702" w:type="dxa"/>
            <w:vAlign w:val="center"/>
          </w:tcPr>
          <w:p w:rsidR="00CA3479" w:rsidRPr="00672DDA" w:rsidRDefault="00CA3479" w:rsidP="00F61031">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697" w:type="dxa"/>
            <w:shd w:val="clear" w:color="auto" w:fill="auto"/>
            <w:vAlign w:val="center"/>
          </w:tcPr>
          <w:p w:rsidR="00CA3479" w:rsidRPr="00672DDA" w:rsidRDefault="00CA3479" w:rsidP="00F61031">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c>
          <w:tcPr>
            <w:tcW w:w="1701" w:type="dxa"/>
            <w:vAlign w:val="center"/>
          </w:tcPr>
          <w:p w:rsidR="00CA3479" w:rsidRPr="00672DDA" w:rsidRDefault="00CA3479" w:rsidP="00F61031">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497" w:type="dxa"/>
            <w:gridSpan w:val="2"/>
            <w:vAlign w:val="center"/>
          </w:tcPr>
          <w:p w:rsidR="00CA3479" w:rsidRPr="00672DDA" w:rsidRDefault="00CA3479" w:rsidP="00F61031">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r>
      <w:tr w:rsidR="00CA3479" w:rsidRPr="00306BD4" w:rsidTr="00F61031">
        <w:trPr>
          <w:trHeight w:val="397"/>
        </w:trPr>
        <w:tc>
          <w:tcPr>
            <w:tcW w:w="1701" w:type="dxa"/>
            <w:vAlign w:val="center"/>
          </w:tcPr>
          <w:p w:rsidR="00CA3479" w:rsidRDefault="00CA3479" w:rsidP="00F61031">
            <w:pPr>
              <w:jc w:val="both"/>
              <w:rPr>
                <w:w w:val="90"/>
                <w:lang w:eastAsia="ko-KR"/>
              </w:rPr>
            </w:pPr>
            <w:r>
              <w:rPr>
                <w:rFonts w:hint="eastAsia"/>
                <w:w w:val="90"/>
                <w:lang w:eastAsia="ko-KR"/>
              </w:rPr>
              <w:t>Clutter type</w:t>
            </w:r>
          </w:p>
        </w:tc>
        <w:tc>
          <w:tcPr>
            <w:tcW w:w="1683" w:type="dxa"/>
            <w:vAlign w:val="center"/>
          </w:tcPr>
          <w:p w:rsidR="00CA3479" w:rsidRDefault="00CA3479" w:rsidP="00F61031">
            <w:pPr>
              <w:jc w:val="both"/>
              <w:rPr>
                <w:w w:val="90"/>
                <w:lang w:eastAsia="ko-KR"/>
              </w:rPr>
            </w:pPr>
            <w:r w:rsidRPr="00591FCC">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Pr>
                <w:w w:val="90"/>
                <w:lang w:eastAsia="ko-KR"/>
              </w:rPr>
              <w:t>surfaces</w:t>
            </w:r>
          </w:p>
        </w:tc>
        <w:tc>
          <w:tcPr>
            <w:tcW w:w="1702" w:type="dxa"/>
            <w:vAlign w:val="center"/>
          </w:tcPr>
          <w:p w:rsidR="00CA3479" w:rsidRPr="00591FCC" w:rsidRDefault="00CA3479" w:rsidP="00F61031">
            <w:pPr>
              <w:jc w:val="both"/>
              <w:rPr>
                <w:w w:val="90"/>
                <w:lang w:eastAsia="ko-KR"/>
              </w:rPr>
            </w:pPr>
            <w:r w:rsidRPr="00591FCC">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697" w:type="dxa"/>
            <w:shd w:val="clear" w:color="auto" w:fill="auto"/>
            <w:vAlign w:val="center"/>
          </w:tcPr>
          <w:p w:rsidR="00CA3479" w:rsidRPr="00591FCC" w:rsidRDefault="00CA3479" w:rsidP="00F61031">
            <w:pPr>
              <w:jc w:val="both"/>
              <w:rPr>
                <w:w w:val="90"/>
                <w:lang w:eastAsia="ko-KR"/>
              </w:rPr>
            </w:pPr>
            <w:r>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sidRPr="00591FCC">
              <w:rPr>
                <w:w w:val="90"/>
                <w:lang w:eastAsia="ko-KR"/>
              </w:rPr>
              <w:t>surfaces</w:t>
            </w:r>
          </w:p>
        </w:tc>
        <w:tc>
          <w:tcPr>
            <w:tcW w:w="1701" w:type="dxa"/>
            <w:vAlign w:val="center"/>
          </w:tcPr>
          <w:p w:rsidR="00CA3479" w:rsidRPr="00591FCC" w:rsidRDefault="00CA3479" w:rsidP="00F61031">
            <w:pPr>
              <w:jc w:val="both"/>
              <w:rPr>
                <w:w w:val="90"/>
                <w:lang w:eastAsia="ko-KR"/>
              </w:rPr>
            </w:pPr>
            <w:r>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497" w:type="dxa"/>
            <w:gridSpan w:val="2"/>
            <w:vAlign w:val="center"/>
          </w:tcPr>
          <w:p w:rsidR="00CA3479" w:rsidRPr="00591FCC" w:rsidRDefault="00CA3479" w:rsidP="00F61031">
            <w:pPr>
              <w:jc w:val="center"/>
              <w:rPr>
                <w:w w:val="90"/>
                <w:lang w:eastAsia="ko-KR"/>
              </w:rPr>
            </w:pPr>
            <w:r>
              <w:rPr>
                <w:rFonts w:hint="eastAsia"/>
                <w:w w:val="90"/>
                <w:lang w:eastAsia="ko-KR"/>
              </w:rPr>
              <w:t>Any</w:t>
            </w:r>
          </w:p>
        </w:tc>
      </w:tr>
      <w:tr w:rsidR="00CA3479" w:rsidRPr="00306BD4" w:rsidTr="00F61031">
        <w:trPr>
          <w:trHeight w:val="397"/>
        </w:trPr>
        <w:tc>
          <w:tcPr>
            <w:tcW w:w="1701" w:type="dxa"/>
            <w:vAlign w:val="center"/>
          </w:tcPr>
          <w:p w:rsidR="00CA3479" w:rsidRDefault="00CA3479" w:rsidP="00F61031">
            <w:pPr>
              <w:jc w:val="both"/>
              <w:rPr>
                <w:w w:val="90"/>
                <w:lang w:eastAsia="ko-KR"/>
              </w:rPr>
            </w:pPr>
            <w:r>
              <w:rPr>
                <w:rFonts w:hint="eastAsia"/>
                <w:w w:val="90"/>
                <w:lang w:eastAsia="ko-KR"/>
              </w:rPr>
              <w:t>Typical clutter size</w:t>
            </w:r>
          </w:p>
        </w:tc>
        <w:tc>
          <w:tcPr>
            <w:tcW w:w="1683" w:type="dxa"/>
            <w:vAlign w:val="center"/>
          </w:tcPr>
          <w:p w:rsidR="00CA3479" w:rsidRPr="00591FCC" w:rsidRDefault="00CA3479" w:rsidP="00F61031">
            <w:pPr>
              <w:jc w:val="center"/>
              <w:rPr>
                <w:w w:val="90"/>
                <w:lang w:eastAsia="ko-KR"/>
              </w:rPr>
            </w:pPr>
            <w:r>
              <w:rPr>
                <w:rFonts w:hint="eastAsia"/>
                <w:w w:val="90"/>
                <w:lang w:eastAsia="ko-KR"/>
              </w:rPr>
              <w:t>10 m</w:t>
            </w:r>
          </w:p>
        </w:tc>
        <w:tc>
          <w:tcPr>
            <w:tcW w:w="1702" w:type="dxa"/>
            <w:vAlign w:val="center"/>
          </w:tcPr>
          <w:p w:rsidR="00CA3479" w:rsidRPr="00591FCC" w:rsidRDefault="00CA3479" w:rsidP="00F61031">
            <w:pPr>
              <w:jc w:val="center"/>
              <w:rPr>
                <w:w w:val="90"/>
                <w:lang w:eastAsia="ko-KR"/>
              </w:rPr>
            </w:pPr>
            <w:r>
              <w:rPr>
                <w:rFonts w:hint="eastAsia"/>
                <w:w w:val="90"/>
                <w:lang w:eastAsia="ko-KR"/>
              </w:rPr>
              <w:t>2 m</w:t>
            </w:r>
          </w:p>
        </w:tc>
        <w:tc>
          <w:tcPr>
            <w:tcW w:w="1697" w:type="dxa"/>
            <w:shd w:val="clear" w:color="auto" w:fill="auto"/>
            <w:vAlign w:val="center"/>
          </w:tcPr>
          <w:p w:rsidR="00CA3479" w:rsidRDefault="00CA3479" w:rsidP="00F61031">
            <w:pPr>
              <w:jc w:val="center"/>
              <w:rPr>
                <w:w w:val="90"/>
                <w:lang w:eastAsia="ko-KR"/>
              </w:rPr>
            </w:pPr>
            <w:r>
              <w:rPr>
                <w:rFonts w:hint="eastAsia"/>
                <w:w w:val="90"/>
                <w:lang w:eastAsia="ko-KR"/>
              </w:rPr>
              <w:t>10 m</w:t>
            </w:r>
          </w:p>
        </w:tc>
        <w:tc>
          <w:tcPr>
            <w:tcW w:w="1701" w:type="dxa"/>
            <w:vAlign w:val="center"/>
          </w:tcPr>
          <w:p w:rsidR="00CA3479" w:rsidRDefault="00CA3479" w:rsidP="00F61031">
            <w:pPr>
              <w:jc w:val="center"/>
              <w:rPr>
                <w:w w:val="90"/>
                <w:lang w:eastAsia="ko-KR"/>
              </w:rPr>
            </w:pPr>
            <w:r>
              <w:rPr>
                <w:rFonts w:hint="eastAsia"/>
                <w:w w:val="90"/>
                <w:lang w:eastAsia="ko-KR"/>
              </w:rPr>
              <w:t>2 m</w:t>
            </w:r>
          </w:p>
        </w:tc>
        <w:tc>
          <w:tcPr>
            <w:tcW w:w="1497" w:type="dxa"/>
            <w:gridSpan w:val="2"/>
            <w:vAlign w:val="center"/>
          </w:tcPr>
          <w:p w:rsidR="00CA3479" w:rsidRDefault="00CA3479" w:rsidP="00F61031">
            <w:pPr>
              <w:jc w:val="center"/>
              <w:rPr>
                <w:w w:val="90"/>
                <w:lang w:eastAsia="ko-KR"/>
              </w:rPr>
            </w:pPr>
            <w:r>
              <w:rPr>
                <w:rFonts w:hint="eastAsia"/>
                <w:w w:val="90"/>
                <w:lang w:eastAsia="ko-KR"/>
              </w:rPr>
              <w:t>Any</w:t>
            </w:r>
          </w:p>
        </w:tc>
      </w:tr>
      <w:tr w:rsidR="00CA3479" w:rsidRPr="00591FCC" w:rsidTr="00F61031">
        <w:trPr>
          <w:trHeight w:val="397"/>
        </w:trPr>
        <w:tc>
          <w:tcPr>
            <w:tcW w:w="1701" w:type="dxa"/>
            <w:vAlign w:val="center"/>
          </w:tcPr>
          <w:p w:rsidR="00CA3479" w:rsidRDefault="00CA3479" w:rsidP="00F61031">
            <w:pPr>
              <w:jc w:val="both"/>
              <w:rPr>
                <w:w w:val="90"/>
                <w:lang w:eastAsia="ko-KR"/>
              </w:rPr>
            </w:pPr>
            <w:r>
              <w:rPr>
                <w:rFonts w:hint="eastAsia"/>
                <w:w w:val="90"/>
                <w:lang w:eastAsia="ko-KR"/>
              </w:rPr>
              <w:t>Clutter density</w:t>
            </w:r>
          </w:p>
        </w:tc>
        <w:tc>
          <w:tcPr>
            <w:tcW w:w="1683" w:type="dxa"/>
            <w:vAlign w:val="center"/>
          </w:tcPr>
          <w:p w:rsidR="00CA3479" w:rsidRDefault="00CA3479" w:rsidP="00F61031">
            <w:pPr>
              <w:jc w:val="center"/>
              <w:rPr>
                <w:w w:val="90"/>
                <w:lang w:eastAsia="ko-KR"/>
              </w:rPr>
            </w:pPr>
            <w:r>
              <w:rPr>
                <w:rFonts w:hint="eastAsia"/>
                <w:w w:val="90"/>
                <w:lang w:eastAsia="ko-KR"/>
              </w:rPr>
              <w:t>Low clutter</w:t>
            </w:r>
            <w:r>
              <w:rPr>
                <w:w w:val="90"/>
                <w:lang w:eastAsia="ko-KR"/>
              </w:rPr>
              <w:t xml:space="preserve"> density</w:t>
            </w:r>
          </w:p>
          <w:p w:rsidR="00CA3479" w:rsidRPr="00591FCC" w:rsidRDefault="00CA3479" w:rsidP="00F61031">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2" w:type="dxa"/>
            <w:vAlign w:val="center"/>
          </w:tcPr>
          <w:p w:rsidR="00CA3479" w:rsidRDefault="00CA3479" w:rsidP="00F61031">
            <w:pPr>
              <w:jc w:val="center"/>
              <w:rPr>
                <w:w w:val="90"/>
                <w:lang w:eastAsia="ko-KR"/>
              </w:rPr>
            </w:pPr>
            <w:r>
              <w:rPr>
                <w:rFonts w:hint="eastAsia"/>
                <w:w w:val="90"/>
                <w:lang w:eastAsia="ko-KR"/>
              </w:rPr>
              <w:t>High clutter</w:t>
            </w:r>
            <w:r>
              <w:rPr>
                <w:w w:val="90"/>
                <w:lang w:eastAsia="ko-KR"/>
              </w:rPr>
              <w:t xml:space="preserve"> density</w:t>
            </w:r>
          </w:p>
          <w:p w:rsidR="00CA3479" w:rsidRPr="00591FCC" w:rsidRDefault="00CA3479" w:rsidP="00F61031">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697" w:type="dxa"/>
            <w:shd w:val="clear" w:color="auto" w:fill="auto"/>
            <w:vAlign w:val="center"/>
          </w:tcPr>
          <w:p w:rsidR="00CA3479" w:rsidRDefault="00CA3479" w:rsidP="00F61031">
            <w:pPr>
              <w:jc w:val="center"/>
              <w:rPr>
                <w:w w:val="90"/>
                <w:lang w:eastAsia="ko-KR"/>
              </w:rPr>
            </w:pPr>
            <w:r>
              <w:rPr>
                <w:rFonts w:hint="eastAsia"/>
                <w:w w:val="90"/>
                <w:lang w:eastAsia="ko-KR"/>
              </w:rPr>
              <w:t>Low clutter</w:t>
            </w:r>
            <w:r>
              <w:rPr>
                <w:w w:val="90"/>
                <w:lang w:eastAsia="ko-KR"/>
              </w:rPr>
              <w:t xml:space="preserve"> density</w:t>
            </w:r>
          </w:p>
          <w:p w:rsidR="00CA3479" w:rsidRPr="00591FCC" w:rsidRDefault="00CA3479" w:rsidP="00F61031">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1" w:type="dxa"/>
            <w:vAlign w:val="center"/>
          </w:tcPr>
          <w:p w:rsidR="00CA3479" w:rsidRDefault="00CA3479" w:rsidP="00F61031">
            <w:pPr>
              <w:jc w:val="center"/>
              <w:rPr>
                <w:w w:val="90"/>
                <w:lang w:eastAsia="ko-KR"/>
              </w:rPr>
            </w:pPr>
            <w:r>
              <w:rPr>
                <w:rFonts w:hint="eastAsia"/>
                <w:w w:val="90"/>
                <w:lang w:eastAsia="ko-KR"/>
              </w:rPr>
              <w:t>High clutter</w:t>
            </w:r>
            <w:r>
              <w:rPr>
                <w:w w:val="90"/>
                <w:lang w:eastAsia="ko-KR"/>
              </w:rPr>
              <w:t xml:space="preserve"> density</w:t>
            </w:r>
          </w:p>
          <w:p w:rsidR="00CA3479" w:rsidRPr="00591FCC" w:rsidRDefault="00CA3479" w:rsidP="00F61031">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497" w:type="dxa"/>
            <w:gridSpan w:val="2"/>
            <w:vAlign w:val="center"/>
          </w:tcPr>
          <w:p w:rsidR="00CA3479" w:rsidRDefault="00CA3479" w:rsidP="00F61031">
            <w:pPr>
              <w:jc w:val="center"/>
              <w:rPr>
                <w:w w:val="90"/>
                <w:lang w:eastAsia="ko-KR"/>
              </w:rPr>
            </w:pPr>
            <w:r>
              <w:rPr>
                <w:rFonts w:hint="eastAsia"/>
                <w:w w:val="90"/>
                <w:lang w:eastAsia="ko-KR"/>
              </w:rPr>
              <w:t>Any</w:t>
            </w:r>
          </w:p>
        </w:tc>
      </w:tr>
    </w:tbl>
    <w:p w:rsidR="00CA3479" w:rsidRDefault="00CA3479" w:rsidP="00CA3479">
      <w:pPr>
        <w:rPr>
          <w:lang w:eastAsia="ko-KR"/>
        </w:rPr>
      </w:pPr>
    </w:p>
    <w:p w:rsidR="00CA3479" w:rsidRDefault="00CA3479" w:rsidP="00CA3479">
      <w:pPr>
        <w:pStyle w:val="Proposal1"/>
        <w:ind w:left="403" w:hanging="403"/>
        <w:rPr>
          <w:rFonts w:cs="Times New Roman"/>
        </w:rPr>
      </w:pPr>
      <w:r>
        <w:rPr>
          <w:rFonts w:cs="Times New Roman"/>
        </w:rPr>
        <w:t xml:space="preserve">Discuss whether outdoor to indoor scenario (outdoor sensing </w:t>
      </w:r>
      <w:proofErr w:type="spellStart"/>
      <w:r>
        <w:rPr>
          <w:rFonts w:cs="Times New Roman"/>
        </w:rPr>
        <w:t>Tx</w:t>
      </w:r>
      <w:proofErr w:type="spellEnd"/>
      <w:r>
        <w:rPr>
          <w:rFonts w:cs="Times New Roman"/>
        </w:rPr>
        <w:t xml:space="preserve"> and indoor sensing Rx / indoor sensing </w:t>
      </w:r>
      <w:proofErr w:type="spellStart"/>
      <w:r>
        <w:rPr>
          <w:rFonts w:cs="Times New Roman"/>
        </w:rPr>
        <w:t>Tx</w:t>
      </w:r>
      <w:proofErr w:type="spellEnd"/>
      <w:r>
        <w:rPr>
          <w:rFonts w:cs="Times New Roman"/>
        </w:rPr>
        <w:t xml:space="preserve"> and outdoor sensing Rx) is considered for the case of human indoor as sensing target</w:t>
      </w:r>
    </w:p>
    <w:p w:rsidR="00CA3479" w:rsidRDefault="00CA3479" w:rsidP="00CA3479">
      <w:pPr>
        <w:pStyle w:val="Proposal1"/>
        <w:ind w:left="403" w:hanging="403"/>
        <w:rPr>
          <w:rFonts w:cs="Times New Roman"/>
        </w:rPr>
      </w:pPr>
      <w:proofErr w:type="spellStart"/>
      <w:r>
        <w:rPr>
          <w:rFonts w:cs="Times New Roman"/>
        </w:rPr>
        <w:t>RAN1</w:t>
      </w:r>
      <w:proofErr w:type="spellEnd"/>
      <w:r>
        <w:rPr>
          <w:rFonts w:cs="Times New Roman"/>
        </w:rPr>
        <w:t xml:space="preserve"> includes the indoor room scenario taking into account various indoor sensing use cases</w:t>
      </w:r>
    </w:p>
    <w:p w:rsidR="00CA3479" w:rsidRDefault="00CA3479" w:rsidP="00CA3479">
      <w:pPr>
        <w:pStyle w:val="Proposal1"/>
        <w:ind w:left="403" w:hanging="403"/>
        <w:rPr>
          <w:rFonts w:cs="Times New Roman"/>
        </w:rPr>
      </w:pPr>
      <w:r>
        <w:rPr>
          <w:rFonts w:cs="Times New Roman"/>
        </w:rPr>
        <w:t>Further study the specific indoor factory scenario with potential down selection considering room size, ceiling height and clutter type</w:t>
      </w:r>
    </w:p>
    <w:p w:rsidR="00CA3479" w:rsidRPr="00847121" w:rsidRDefault="00CA3479" w:rsidP="00CA3479">
      <w:pPr>
        <w:rPr>
          <w:lang w:val="en-US" w:eastAsia="ko-KR"/>
        </w:rPr>
      </w:pPr>
    </w:p>
    <w:p w:rsidR="00CA3479" w:rsidRPr="00403865" w:rsidRDefault="00CA3479" w:rsidP="00CA3479">
      <w:pPr>
        <w:pStyle w:val="2"/>
        <w:spacing w:before="60" w:after="60"/>
        <w:rPr>
          <w:b/>
          <w:lang w:eastAsia="ko-KR"/>
        </w:rPr>
      </w:pPr>
      <w:r w:rsidRPr="00403865">
        <w:rPr>
          <w:b/>
          <w:lang w:eastAsia="ko-KR"/>
        </w:rPr>
        <w:t xml:space="preserve">2.3 </w:t>
      </w:r>
      <w:r w:rsidRPr="00403865">
        <w:rPr>
          <w:rFonts w:hint="eastAsia"/>
          <w:b/>
          <w:lang w:eastAsia="ko-KR"/>
        </w:rPr>
        <w:t>Human outdoor</w:t>
      </w:r>
    </w:p>
    <w:p w:rsidR="00CA3479" w:rsidRDefault="00CA3479" w:rsidP="00CA3479">
      <w:pPr>
        <w:ind w:firstLineChars="50" w:firstLine="100"/>
        <w:rPr>
          <w:lang w:eastAsia="ko-KR"/>
        </w:rPr>
      </w:pPr>
      <w:r w:rsidRPr="007B180F">
        <w:rPr>
          <w:lang w:eastAsia="ko-KR"/>
        </w:rPr>
        <w:t xml:space="preserve">Humans </w:t>
      </w:r>
      <w:r>
        <w:rPr>
          <w:lang w:eastAsia="ko-KR"/>
        </w:rPr>
        <w:t xml:space="preserve">outdoor </w:t>
      </w:r>
      <w:r w:rsidRPr="007B180F">
        <w:rPr>
          <w:lang w:eastAsia="ko-KR"/>
        </w:rPr>
        <w:t>as sensing targets can be considered in both Urban scenarios (</w:t>
      </w:r>
      <w:proofErr w:type="spellStart"/>
      <w:r w:rsidRPr="007B180F">
        <w:rPr>
          <w:lang w:eastAsia="ko-KR"/>
        </w:rPr>
        <w:t>UMa</w:t>
      </w:r>
      <w:proofErr w:type="spellEnd"/>
      <w:r w:rsidRPr="007B180F">
        <w:rPr>
          <w:lang w:eastAsia="ko-KR"/>
        </w:rPr>
        <w:t xml:space="preserve"> and </w:t>
      </w:r>
      <w:proofErr w:type="spellStart"/>
      <w:r w:rsidRPr="007B180F">
        <w:rPr>
          <w:lang w:eastAsia="ko-KR"/>
        </w:rPr>
        <w:t>UMi</w:t>
      </w:r>
      <w:proofErr w:type="spellEnd"/>
      <w:r w:rsidRPr="007B180F">
        <w:rPr>
          <w:lang w:eastAsia="ko-KR"/>
        </w:rPr>
        <w:t xml:space="preserve">), as defined in </w:t>
      </w:r>
      <w:proofErr w:type="spellStart"/>
      <w:r w:rsidRPr="007B180F">
        <w:rPr>
          <w:lang w:eastAsia="ko-KR"/>
        </w:rPr>
        <w:t>TR</w:t>
      </w:r>
      <w:proofErr w:type="spellEnd"/>
      <w:r w:rsidRPr="007B180F">
        <w:rPr>
          <w:lang w:eastAsia="ko-KR"/>
        </w:rPr>
        <w:t xml:space="preserve"> 38.901. Similarly, humans </w:t>
      </w:r>
      <w:r>
        <w:rPr>
          <w:lang w:eastAsia="ko-KR"/>
        </w:rPr>
        <w:t xml:space="preserve">who is located outdoor also </w:t>
      </w:r>
      <w:r w:rsidRPr="007B180F">
        <w:rPr>
          <w:lang w:eastAsia="ko-KR"/>
        </w:rPr>
        <w:t>can be considered in rural scenarios (</w:t>
      </w:r>
      <w:proofErr w:type="spellStart"/>
      <w:r w:rsidRPr="007B180F">
        <w:rPr>
          <w:lang w:eastAsia="ko-KR"/>
        </w:rPr>
        <w:t>RMa</w:t>
      </w:r>
      <w:proofErr w:type="spellEnd"/>
      <w:r w:rsidRPr="007B180F">
        <w:rPr>
          <w:lang w:eastAsia="ko-KR"/>
        </w:rPr>
        <w:t xml:space="preserve">). </w:t>
      </w:r>
      <w:r>
        <w:rPr>
          <w:lang w:eastAsia="ko-KR"/>
        </w:rPr>
        <w:t xml:space="preserve">The </w:t>
      </w:r>
      <w:proofErr w:type="spellStart"/>
      <w:r>
        <w:rPr>
          <w:lang w:eastAsia="ko-KR"/>
        </w:rPr>
        <w:t>RMa</w:t>
      </w:r>
      <w:proofErr w:type="spellEnd"/>
      <w:r>
        <w:rPr>
          <w:lang w:eastAsia="ko-KR"/>
        </w:rPr>
        <w:t xml:space="preserve"> scenario can be one of the promising scenario for the specific sensing mode such as BS-</w:t>
      </w:r>
      <w:proofErr w:type="spellStart"/>
      <w:r>
        <w:rPr>
          <w:lang w:eastAsia="ko-KR"/>
        </w:rPr>
        <w:t>UE</w:t>
      </w:r>
      <w:proofErr w:type="spellEnd"/>
      <w:r>
        <w:rPr>
          <w:lang w:eastAsia="ko-KR"/>
        </w:rPr>
        <w:t xml:space="preserve"> sensing mode because the probability of the LOS states higher can be secured than </w:t>
      </w:r>
      <w:proofErr w:type="spellStart"/>
      <w:r>
        <w:rPr>
          <w:lang w:eastAsia="ko-KR"/>
        </w:rPr>
        <w:t>UMa</w:t>
      </w:r>
      <w:proofErr w:type="spellEnd"/>
      <w:r>
        <w:rPr>
          <w:lang w:eastAsia="ko-KR"/>
        </w:rPr>
        <w:t xml:space="preserve"> and </w:t>
      </w:r>
      <w:proofErr w:type="spellStart"/>
      <w:r>
        <w:rPr>
          <w:lang w:eastAsia="ko-KR"/>
        </w:rPr>
        <w:t>UMi</w:t>
      </w:r>
      <w:proofErr w:type="spellEnd"/>
      <w:r>
        <w:rPr>
          <w:lang w:eastAsia="ko-KR"/>
        </w:rPr>
        <w:t xml:space="preserve"> scenario. Therefore, </w:t>
      </w:r>
      <w:proofErr w:type="spellStart"/>
      <w:r>
        <w:rPr>
          <w:lang w:eastAsia="ko-KR"/>
        </w:rPr>
        <w:t>RAN1</w:t>
      </w:r>
      <w:proofErr w:type="spellEnd"/>
      <w:r>
        <w:rPr>
          <w:lang w:eastAsia="ko-KR"/>
        </w:rPr>
        <w:t xml:space="preserve"> need to discuss 3 scenarios (</w:t>
      </w:r>
      <w:proofErr w:type="spellStart"/>
      <w:r>
        <w:rPr>
          <w:lang w:eastAsia="ko-KR"/>
        </w:rPr>
        <w:t>UMi</w:t>
      </w:r>
      <w:proofErr w:type="spellEnd"/>
      <w:r>
        <w:rPr>
          <w:lang w:eastAsia="ko-KR"/>
        </w:rPr>
        <w:t xml:space="preserve">, </w:t>
      </w:r>
      <w:proofErr w:type="spellStart"/>
      <w:r>
        <w:rPr>
          <w:lang w:eastAsia="ko-KR"/>
        </w:rPr>
        <w:t>UMa</w:t>
      </w:r>
      <w:proofErr w:type="spellEnd"/>
      <w:r>
        <w:rPr>
          <w:lang w:eastAsia="ko-KR"/>
        </w:rPr>
        <w:t xml:space="preserve"> and </w:t>
      </w:r>
      <w:proofErr w:type="spellStart"/>
      <w:r>
        <w:rPr>
          <w:lang w:eastAsia="ko-KR"/>
        </w:rPr>
        <w:t>RMa</w:t>
      </w:r>
      <w:proofErr w:type="spellEnd"/>
      <w:r>
        <w:rPr>
          <w:lang w:eastAsia="ko-KR"/>
        </w:rPr>
        <w:t>) for the case of human outdoor as sensing target.</w:t>
      </w:r>
    </w:p>
    <w:p w:rsidR="00CA3479" w:rsidRPr="003E6611" w:rsidRDefault="00CA3479" w:rsidP="00CA3479">
      <w:pPr>
        <w:jc w:val="both"/>
        <w:rPr>
          <w:lang w:eastAsia="ko-KR"/>
        </w:rPr>
      </w:pPr>
    </w:p>
    <w:p w:rsidR="00CA3479" w:rsidRPr="007B6AFB" w:rsidRDefault="00CA3479" w:rsidP="00CA3479">
      <w:pPr>
        <w:spacing w:after="120"/>
        <w:jc w:val="center"/>
        <w:rPr>
          <w:rFonts w:eastAsia="DengXian"/>
          <w:b/>
          <w:lang w:eastAsia="zh-CN"/>
        </w:rPr>
      </w:pPr>
      <w:r w:rsidRPr="00113BFD">
        <w:rPr>
          <w:rFonts w:eastAsia="DengXian"/>
          <w:b/>
          <w:lang w:eastAsia="zh-CN"/>
        </w:rPr>
        <w:t xml:space="preserve">Table </w:t>
      </w:r>
      <w:r>
        <w:rPr>
          <w:rFonts w:eastAsia="DengXian"/>
          <w:b/>
          <w:lang w:eastAsia="zh-CN"/>
        </w:rPr>
        <w:t>6</w:t>
      </w:r>
      <w:r w:rsidRPr="00113BFD">
        <w:rPr>
          <w:rFonts w:eastAsia="DengXian"/>
          <w:b/>
          <w:lang w:eastAsia="zh-CN"/>
        </w:rPr>
        <w:t xml:space="preserve"> – </w:t>
      </w:r>
      <w:r>
        <w:rPr>
          <w:rFonts w:eastAsia="DengXian"/>
          <w:b/>
          <w:lang w:eastAsia="zh-CN"/>
        </w:rPr>
        <w:t xml:space="preserve">Cell layout for </w:t>
      </w:r>
      <w:proofErr w:type="spellStart"/>
      <w:r>
        <w:rPr>
          <w:rFonts w:eastAsia="DengXian"/>
          <w:b/>
          <w:lang w:eastAsia="zh-CN"/>
        </w:rPr>
        <w:t>UMi</w:t>
      </w:r>
      <w:proofErr w:type="spellEnd"/>
      <w:r>
        <w:rPr>
          <w:rFonts w:eastAsia="DengXian"/>
          <w:b/>
          <w:lang w:eastAsia="zh-CN"/>
        </w:rPr>
        <w:t xml:space="preserve">, </w:t>
      </w:r>
      <w:proofErr w:type="spellStart"/>
      <w:r>
        <w:rPr>
          <w:rFonts w:eastAsia="DengXian"/>
          <w:b/>
          <w:lang w:eastAsia="zh-CN"/>
        </w:rPr>
        <w:t>UMa</w:t>
      </w:r>
      <w:proofErr w:type="spellEnd"/>
      <w:r>
        <w:rPr>
          <w:rFonts w:eastAsia="DengXian"/>
          <w:b/>
          <w:lang w:eastAsia="zh-CN"/>
        </w:rPr>
        <w:t xml:space="preserve"> and </w:t>
      </w:r>
      <w:proofErr w:type="spellStart"/>
      <w:r>
        <w:rPr>
          <w:rFonts w:eastAsia="DengXian"/>
          <w:b/>
          <w:lang w:eastAsia="zh-CN"/>
        </w:rPr>
        <w:t>RMa</w:t>
      </w:r>
      <w:proofErr w:type="spellEnd"/>
      <w:r>
        <w:rPr>
          <w:rFonts w:eastAsia="DengXian"/>
          <w:b/>
          <w:lang w:eastAsia="zh-CN"/>
        </w:rPr>
        <w:t xml:space="preserve"> based on </w:t>
      </w:r>
      <w:proofErr w:type="spellStart"/>
      <w:r>
        <w:rPr>
          <w:rFonts w:eastAsia="DengXian"/>
          <w:b/>
          <w:lang w:eastAsia="zh-CN"/>
        </w:rPr>
        <w:t>TR</w:t>
      </w:r>
      <w:proofErr w:type="spellEnd"/>
      <w:r>
        <w:rPr>
          <w:rFonts w:eastAsia="DengXian"/>
          <w:b/>
          <w:lang w:eastAsia="zh-CN"/>
        </w:rPr>
        <w:t xml:space="preserve"> 38.901</w:t>
      </w:r>
    </w:p>
    <w:tbl>
      <w:tblPr>
        <w:tblStyle w:val="a4"/>
        <w:tblW w:w="9752"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438"/>
        <w:gridCol w:w="2438"/>
        <w:gridCol w:w="2438"/>
        <w:gridCol w:w="2438"/>
      </w:tblGrid>
      <w:tr w:rsidR="00CA3479" w:rsidRPr="00962653" w:rsidTr="00F61031">
        <w:tc>
          <w:tcPr>
            <w:tcW w:w="2438" w:type="dxa"/>
            <w:shd w:val="clear" w:color="auto" w:fill="BDD6EE" w:themeFill="accent1" w:themeFillTint="66"/>
            <w:vAlign w:val="center"/>
          </w:tcPr>
          <w:p w:rsidR="00CA3479" w:rsidRPr="00C020B9" w:rsidRDefault="00CA3479" w:rsidP="00F61031">
            <w:pPr>
              <w:jc w:val="center"/>
              <w:rPr>
                <w:b/>
                <w:lang w:eastAsia="ko-KR"/>
              </w:rPr>
            </w:pPr>
          </w:p>
        </w:tc>
        <w:tc>
          <w:tcPr>
            <w:tcW w:w="2438" w:type="dxa"/>
            <w:shd w:val="clear" w:color="auto" w:fill="BDD6EE" w:themeFill="accent1" w:themeFillTint="66"/>
            <w:vAlign w:val="center"/>
          </w:tcPr>
          <w:p w:rsidR="00CA3479" w:rsidRPr="00962653" w:rsidRDefault="00CA3479" w:rsidP="00F61031">
            <w:pPr>
              <w:jc w:val="center"/>
              <w:rPr>
                <w:b/>
                <w:i/>
                <w:lang w:eastAsia="ko-KR"/>
              </w:rPr>
            </w:pPr>
            <w:proofErr w:type="spellStart"/>
            <w:r>
              <w:rPr>
                <w:rFonts w:hint="eastAsia"/>
                <w:b/>
                <w:i/>
                <w:lang w:eastAsia="ko-KR"/>
              </w:rPr>
              <w:t>UMi</w:t>
            </w:r>
            <w:proofErr w:type="spellEnd"/>
          </w:p>
        </w:tc>
        <w:tc>
          <w:tcPr>
            <w:tcW w:w="2438" w:type="dxa"/>
            <w:shd w:val="clear" w:color="auto" w:fill="BDD6EE" w:themeFill="accent1" w:themeFillTint="66"/>
            <w:vAlign w:val="center"/>
          </w:tcPr>
          <w:p w:rsidR="00CA3479" w:rsidRPr="00962653" w:rsidRDefault="00CA3479" w:rsidP="00F61031">
            <w:pPr>
              <w:jc w:val="center"/>
              <w:rPr>
                <w:b/>
                <w:i/>
                <w:lang w:eastAsia="ko-KR"/>
              </w:rPr>
            </w:pPr>
            <w:proofErr w:type="spellStart"/>
            <w:r>
              <w:rPr>
                <w:rFonts w:hint="eastAsia"/>
                <w:b/>
                <w:i/>
                <w:lang w:eastAsia="ko-KR"/>
              </w:rPr>
              <w:t>UMa</w:t>
            </w:r>
            <w:proofErr w:type="spellEnd"/>
          </w:p>
        </w:tc>
        <w:tc>
          <w:tcPr>
            <w:tcW w:w="2438" w:type="dxa"/>
            <w:shd w:val="clear" w:color="auto" w:fill="BDD6EE" w:themeFill="accent1" w:themeFillTint="66"/>
            <w:vAlign w:val="center"/>
          </w:tcPr>
          <w:p w:rsidR="00CA3479" w:rsidRPr="00962653" w:rsidRDefault="00CA3479" w:rsidP="00F61031">
            <w:pPr>
              <w:jc w:val="center"/>
              <w:rPr>
                <w:b/>
                <w:i/>
                <w:lang w:eastAsia="ko-KR"/>
              </w:rPr>
            </w:pPr>
            <w:proofErr w:type="spellStart"/>
            <w:r>
              <w:rPr>
                <w:b/>
                <w:i/>
                <w:lang w:eastAsia="ko-KR"/>
              </w:rPr>
              <w:t>RMa</w:t>
            </w:r>
            <w:proofErr w:type="spellEnd"/>
          </w:p>
        </w:tc>
      </w:tr>
      <w:tr w:rsidR="00CA3479" w:rsidRPr="00306BD4" w:rsidTr="00F61031">
        <w:trPr>
          <w:trHeight w:val="397"/>
        </w:trPr>
        <w:tc>
          <w:tcPr>
            <w:tcW w:w="2438" w:type="dxa"/>
            <w:vAlign w:val="center"/>
          </w:tcPr>
          <w:p w:rsidR="00CA3479" w:rsidRPr="00962653" w:rsidRDefault="00CA3479" w:rsidP="00F61031">
            <w:pPr>
              <w:jc w:val="both"/>
              <w:rPr>
                <w:lang w:eastAsia="ko-KR"/>
              </w:rPr>
            </w:pPr>
            <w:r>
              <w:rPr>
                <w:rFonts w:hint="eastAsia"/>
                <w:lang w:eastAsia="ko-KR"/>
              </w:rPr>
              <w:t>Cell layout</w:t>
            </w:r>
          </w:p>
        </w:tc>
        <w:tc>
          <w:tcPr>
            <w:tcW w:w="2438" w:type="dxa"/>
            <w:vAlign w:val="center"/>
          </w:tcPr>
          <w:p w:rsidR="00CA3479" w:rsidRDefault="00CA3479" w:rsidP="00F61031">
            <w:pPr>
              <w:jc w:val="both"/>
              <w:rPr>
                <w:lang w:eastAsia="ko-KR"/>
              </w:rPr>
            </w:pPr>
            <w:r>
              <w:rPr>
                <w:rFonts w:hint="eastAsia"/>
                <w:lang w:eastAsia="ko-KR"/>
              </w:rPr>
              <w:t>Hexagonal grid,</w:t>
            </w:r>
          </w:p>
          <w:p w:rsidR="00CA3479" w:rsidRDefault="00CA3479" w:rsidP="00F61031">
            <w:pPr>
              <w:jc w:val="both"/>
              <w:rPr>
                <w:lang w:eastAsia="ko-KR"/>
              </w:rPr>
            </w:pPr>
            <w:r>
              <w:rPr>
                <w:lang w:eastAsia="ko-KR"/>
              </w:rPr>
              <w:t xml:space="preserve">3 </w:t>
            </w:r>
            <w:r>
              <w:rPr>
                <w:rFonts w:hint="eastAsia"/>
                <w:lang w:eastAsia="ko-KR"/>
              </w:rPr>
              <w:t>sectors</w:t>
            </w:r>
            <w:r>
              <w:rPr>
                <w:lang w:eastAsia="ko-KR"/>
              </w:rPr>
              <w:t xml:space="preserve"> </w:t>
            </w:r>
            <w:r>
              <w:rPr>
                <w:rFonts w:hint="eastAsia"/>
                <w:lang w:eastAsia="ko-KR"/>
              </w:rPr>
              <w:t xml:space="preserve">per </w:t>
            </w:r>
            <w:r>
              <w:rPr>
                <w:lang w:eastAsia="ko-KR"/>
              </w:rPr>
              <w:t>site</w:t>
            </w:r>
            <w:r>
              <w:rPr>
                <w:rFonts w:hint="eastAsia"/>
                <w:lang w:eastAsia="ko-KR"/>
              </w:rPr>
              <w:t>,</w:t>
            </w:r>
          </w:p>
          <w:p w:rsidR="00CA3479" w:rsidRPr="00962653" w:rsidRDefault="00CA3479" w:rsidP="00F61031">
            <w:pPr>
              <w:jc w:val="both"/>
              <w:rPr>
                <w:lang w:eastAsia="ko-KR"/>
              </w:rPr>
            </w:pPr>
            <w:proofErr w:type="spellStart"/>
            <w:r>
              <w:rPr>
                <w:rFonts w:hint="eastAsia"/>
                <w:lang w:eastAsia="ko-KR"/>
              </w:rPr>
              <w:t>ISD</w:t>
            </w:r>
            <w:proofErr w:type="spellEnd"/>
            <w:r>
              <w:rPr>
                <w:rFonts w:hint="eastAsia"/>
                <w:lang w:eastAsia="ko-KR"/>
              </w:rPr>
              <w:t xml:space="preserve"> = 200</w:t>
            </w:r>
            <w:r>
              <w:rPr>
                <w:lang w:eastAsia="ko-KR"/>
              </w:rPr>
              <w:t xml:space="preserve"> </w:t>
            </w:r>
            <w:r>
              <w:rPr>
                <w:rFonts w:hint="eastAsia"/>
                <w:lang w:eastAsia="ko-KR"/>
              </w:rPr>
              <w:t>m</w:t>
            </w:r>
          </w:p>
        </w:tc>
        <w:tc>
          <w:tcPr>
            <w:tcW w:w="2438" w:type="dxa"/>
            <w:vAlign w:val="center"/>
          </w:tcPr>
          <w:p w:rsidR="00CA3479" w:rsidRDefault="00CA3479" w:rsidP="00F61031">
            <w:pPr>
              <w:jc w:val="both"/>
              <w:rPr>
                <w:lang w:eastAsia="ko-KR"/>
              </w:rPr>
            </w:pPr>
            <w:r>
              <w:rPr>
                <w:rFonts w:hint="eastAsia"/>
                <w:lang w:eastAsia="ko-KR"/>
              </w:rPr>
              <w:t>Hexagonal grid,</w:t>
            </w:r>
          </w:p>
          <w:p w:rsidR="00CA3479" w:rsidRDefault="00CA3479" w:rsidP="00F61031">
            <w:pPr>
              <w:jc w:val="both"/>
              <w:rPr>
                <w:lang w:eastAsia="ko-KR"/>
              </w:rPr>
            </w:pPr>
            <w:r>
              <w:rPr>
                <w:lang w:eastAsia="ko-KR"/>
              </w:rPr>
              <w:t xml:space="preserve">3 </w:t>
            </w:r>
            <w:r>
              <w:rPr>
                <w:rFonts w:hint="eastAsia"/>
                <w:lang w:eastAsia="ko-KR"/>
              </w:rPr>
              <w:t>sectors</w:t>
            </w:r>
            <w:r>
              <w:rPr>
                <w:lang w:eastAsia="ko-KR"/>
              </w:rPr>
              <w:t xml:space="preserve"> per site</w:t>
            </w:r>
            <w:r>
              <w:rPr>
                <w:rFonts w:hint="eastAsia"/>
                <w:lang w:eastAsia="ko-KR"/>
              </w:rPr>
              <w:t>,</w:t>
            </w:r>
          </w:p>
          <w:p w:rsidR="00CA3479" w:rsidRDefault="00CA3479" w:rsidP="00F61031">
            <w:pPr>
              <w:jc w:val="both"/>
              <w:rPr>
                <w:sz w:val="18"/>
                <w:szCs w:val="18"/>
                <w:lang w:eastAsia="ko-KR"/>
              </w:rPr>
            </w:pPr>
            <w:proofErr w:type="spellStart"/>
            <w:r>
              <w:rPr>
                <w:rFonts w:hint="eastAsia"/>
                <w:lang w:eastAsia="ko-KR"/>
              </w:rPr>
              <w:t>ISD</w:t>
            </w:r>
            <w:proofErr w:type="spellEnd"/>
            <w:r>
              <w:rPr>
                <w:rFonts w:hint="eastAsia"/>
                <w:lang w:eastAsia="ko-KR"/>
              </w:rPr>
              <w:t xml:space="preserve"> = </w:t>
            </w:r>
            <w:r>
              <w:rPr>
                <w:lang w:eastAsia="ko-KR"/>
              </w:rPr>
              <w:t>5</w:t>
            </w:r>
            <w:r>
              <w:rPr>
                <w:rFonts w:hint="eastAsia"/>
                <w:lang w:eastAsia="ko-KR"/>
              </w:rPr>
              <w:t>00</w:t>
            </w:r>
            <w:r>
              <w:rPr>
                <w:lang w:eastAsia="ko-KR"/>
              </w:rPr>
              <w:t xml:space="preserve"> </w:t>
            </w:r>
            <w:r>
              <w:rPr>
                <w:rFonts w:hint="eastAsia"/>
                <w:lang w:eastAsia="ko-KR"/>
              </w:rPr>
              <w:t>m</w:t>
            </w:r>
          </w:p>
        </w:tc>
        <w:tc>
          <w:tcPr>
            <w:tcW w:w="2438" w:type="dxa"/>
            <w:shd w:val="clear" w:color="auto" w:fill="auto"/>
            <w:vAlign w:val="center"/>
          </w:tcPr>
          <w:p w:rsidR="00CA3479" w:rsidRDefault="00CA3479" w:rsidP="00F61031">
            <w:pPr>
              <w:jc w:val="both"/>
              <w:rPr>
                <w:lang w:eastAsia="ko-KR"/>
              </w:rPr>
            </w:pPr>
            <w:r>
              <w:rPr>
                <w:rFonts w:hint="eastAsia"/>
                <w:lang w:eastAsia="ko-KR"/>
              </w:rPr>
              <w:t>Hexagonal grid,</w:t>
            </w:r>
          </w:p>
          <w:p w:rsidR="00CA3479" w:rsidRDefault="00CA3479" w:rsidP="00F61031">
            <w:pPr>
              <w:jc w:val="both"/>
              <w:rPr>
                <w:lang w:eastAsia="ko-KR"/>
              </w:rPr>
            </w:pPr>
            <w:r>
              <w:rPr>
                <w:lang w:eastAsia="ko-KR"/>
              </w:rPr>
              <w:t xml:space="preserve">3 </w:t>
            </w:r>
            <w:r>
              <w:rPr>
                <w:rFonts w:hint="eastAsia"/>
                <w:lang w:eastAsia="ko-KR"/>
              </w:rPr>
              <w:t>sectors</w:t>
            </w:r>
            <w:r>
              <w:rPr>
                <w:lang w:eastAsia="ko-KR"/>
              </w:rPr>
              <w:t xml:space="preserve"> per site</w:t>
            </w:r>
            <w:r>
              <w:rPr>
                <w:rFonts w:hint="eastAsia"/>
                <w:lang w:eastAsia="ko-KR"/>
              </w:rPr>
              <w:t>,</w:t>
            </w:r>
          </w:p>
          <w:p w:rsidR="00CA3479" w:rsidRPr="00306BD4" w:rsidRDefault="00CA3479" w:rsidP="00F61031">
            <w:pPr>
              <w:jc w:val="both"/>
              <w:rPr>
                <w:sz w:val="18"/>
                <w:szCs w:val="18"/>
                <w:lang w:eastAsia="ko-KR"/>
              </w:rPr>
            </w:pPr>
            <w:proofErr w:type="spellStart"/>
            <w:r>
              <w:rPr>
                <w:rFonts w:hint="eastAsia"/>
                <w:lang w:eastAsia="ko-KR"/>
              </w:rPr>
              <w:t>ISD</w:t>
            </w:r>
            <w:proofErr w:type="spellEnd"/>
            <w:r>
              <w:rPr>
                <w:rFonts w:hint="eastAsia"/>
                <w:lang w:eastAsia="ko-KR"/>
              </w:rPr>
              <w:t xml:space="preserve"> = </w:t>
            </w:r>
            <w:r>
              <w:rPr>
                <w:lang w:eastAsia="ko-KR"/>
              </w:rPr>
              <w:t xml:space="preserve">1732 </w:t>
            </w:r>
            <w:r>
              <w:rPr>
                <w:rFonts w:hint="eastAsia"/>
                <w:lang w:eastAsia="ko-KR"/>
              </w:rPr>
              <w:t>m</w:t>
            </w:r>
          </w:p>
        </w:tc>
      </w:tr>
      <w:tr w:rsidR="00CA3479" w:rsidRPr="00306BD4" w:rsidTr="00F61031">
        <w:trPr>
          <w:trHeight w:val="397"/>
        </w:trPr>
        <w:tc>
          <w:tcPr>
            <w:tcW w:w="2438" w:type="dxa"/>
            <w:vAlign w:val="center"/>
          </w:tcPr>
          <w:p w:rsidR="00CA3479" w:rsidRPr="00962653" w:rsidRDefault="00CA3479" w:rsidP="00F61031">
            <w:pPr>
              <w:jc w:val="both"/>
              <w:rPr>
                <w:lang w:eastAsia="ko-KR"/>
              </w:rPr>
            </w:pPr>
            <w:r>
              <w:rPr>
                <w:rFonts w:hint="eastAsia"/>
                <w:lang w:eastAsia="ko-KR"/>
              </w:rPr>
              <w:t>BS antenna height</w:t>
            </w:r>
          </w:p>
        </w:tc>
        <w:tc>
          <w:tcPr>
            <w:tcW w:w="2438" w:type="dxa"/>
            <w:vAlign w:val="center"/>
          </w:tcPr>
          <w:p w:rsidR="00CA3479" w:rsidRPr="00962653" w:rsidRDefault="00CA3479" w:rsidP="00F61031">
            <w:pPr>
              <w:jc w:val="both"/>
              <w:rPr>
                <w:lang w:eastAsia="ko-KR"/>
              </w:rPr>
            </w:pPr>
            <w:r>
              <w:rPr>
                <w:rFonts w:hint="eastAsia"/>
                <w:lang w:eastAsia="ko-KR"/>
              </w:rPr>
              <w:t>10 m</w:t>
            </w:r>
          </w:p>
        </w:tc>
        <w:tc>
          <w:tcPr>
            <w:tcW w:w="2438" w:type="dxa"/>
            <w:vAlign w:val="center"/>
          </w:tcPr>
          <w:p w:rsidR="00CA3479" w:rsidRDefault="00CA3479" w:rsidP="00F61031">
            <w:pPr>
              <w:jc w:val="both"/>
              <w:rPr>
                <w:sz w:val="18"/>
                <w:szCs w:val="18"/>
                <w:lang w:eastAsia="ko-KR"/>
              </w:rPr>
            </w:pPr>
            <w:r>
              <w:rPr>
                <w:rFonts w:hint="eastAsia"/>
                <w:sz w:val="18"/>
                <w:szCs w:val="18"/>
                <w:lang w:eastAsia="ko-KR"/>
              </w:rPr>
              <w:t>25 m</w:t>
            </w:r>
          </w:p>
        </w:tc>
        <w:tc>
          <w:tcPr>
            <w:tcW w:w="2438" w:type="dxa"/>
            <w:shd w:val="clear" w:color="auto" w:fill="auto"/>
            <w:vAlign w:val="center"/>
          </w:tcPr>
          <w:p w:rsidR="00CA3479" w:rsidRPr="00306BD4" w:rsidRDefault="00CA3479" w:rsidP="00F61031">
            <w:pPr>
              <w:jc w:val="both"/>
              <w:rPr>
                <w:sz w:val="18"/>
                <w:szCs w:val="18"/>
                <w:lang w:eastAsia="ko-KR"/>
              </w:rPr>
            </w:pPr>
            <w:r>
              <w:rPr>
                <w:rFonts w:hint="eastAsia"/>
                <w:sz w:val="18"/>
                <w:szCs w:val="18"/>
                <w:lang w:eastAsia="ko-KR"/>
              </w:rPr>
              <w:t>35 m</w:t>
            </w:r>
          </w:p>
        </w:tc>
      </w:tr>
    </w:tbl>
    <w:p w:rsidR="00CA3479" w:rsidRDefault="00CA3479" w:rsidP="00CA3479">
      <w:pPr>
        <w:pStyle w:val="Proposal1"/>
        <w:numPr>
          <w:ilvl w:val="0"/>
          <w:numId w:val="0"/>
        </w:numPr>
        <w:ind w:left="400" w:hanging="400"/>
        <w:rPr>
          <w:rFonts w:cs="Times New Roman"/>
        </w:rPr>
      </w:pPr>
    </w:p>
    <w:p w:rsidR="00CA3479" w:rsidRPr="003037C2" w:rsidRDefault="00CA3479" w:rsidP="00CA3479">
      <w:pPr>
        <w:pStyle w:val="Proposal1"/>
        <w:ind w:left="403" w:hanging="403"/>
        <w:rPr>
          <w:rFonts w:cs="Times New Roman"/>
        </w:rPr>
      </w:pPr>
      <w:r>
        <w:rPr>
          <w:rFonts w:cs="Times New Roman"/>
        </w:rPr>
        <w:t>RAN1 study all 3 deployment scenario (</w:t>
      </w:r>
      <w:proofErr w:type="spellStart"/>
      <w:r>
        <w:rPr>
          <w:rFonts w:cs="Times New Roman"/>
        </w:rPr>
        <w:t>UMi</w:t>
      </w:r>
      <w:proofErr w:type="spellEnd"/>
      <w:r>
        <w:rPr>
          <w:rFonts w:cs="Times New Roman"/>
        </w:rPr>
        <w:t xml:space="preserve">, </w:t>
      </w:r>
      <w:proofErr w:type="spellStart"/>
      <w:r>
        <w:rPr>
          <w:rFonts w:cs="Times New Roman"/>
        </w:rPr>
        <w:t>UMa</w:t>
      </w:r>
      <w:proofErr w:type="spellEnd"/>
      <w:r>
        <w:rPr>
          <w:rFonts w:cs="Times New Roman"/>
        </w:rPr>
        <w:t xml:space="preserve"> and </w:t>
      </w:r>
      <w:proofErr w:type="spellStart"/>
      <w:r>
        <w:rPr>
          <w:rFonts w:cs="Times New Roman"/>
        </w:rPr>
        <w:t>RMa</w:t>
      </w:r>
      <w:proofErr w:type="spellEnd"/>
      <w:r>
        <w:rPr>
          <w:rFonts w:cs="Times New Roman"/>
        </w:rPr>
        <w:t>) for the case of human outdoor as sensing target</w:t>
      </w:r>
    </w:p>
    <w:p w:rsidR="00CA3479" w:rsidRPr="006C4971" w:rsidRDefault="00CA3479" w:rsidP="00CA3479">
      <w:pPr>
        <w:rPr>
          <w:lang w:eastAsia="ko-KR"/>
        </w:rPr>
      </w:pPr>
    </w:p>
    <w:p w:rsidR="00CA3479" w:rsidRPr="00403865" w:rsidRDefault="00CA3479" w:rsidP="00CA3479">
      <w:pPr>
        <w:pStyle w:val="2"/>
        <w:spacing w:before="60" w:after="60"/>
        <w:rPr>
          <w:b/>
          <w:lang w:eastAsia="ko-KR"/>
        </w:rPr>
      </w:pPr>
      <w:r w:rsidRPr="00403865">
        <w:rPr>
          <w:b/>
          <w:lang w:eastAsia="ko-KR"/>
        </w:rPr>
        <w:t xml:space="preserve">2.4 </w:t>
      </w:r>
      <w:r w:rsidRPr="00403865">
        <w:rPr>
          <w:rFonts w:hint="eastAsia"/>
          <w:b/>
          <w:lang w:eastAsia="ko-KR"/>
        </w:rPr>
        <w:t xml:space="preserve">Automotive </w:t>
      </w:r>
      <w:r w:rsidRPr="00403865">
        <w:rPr>
          <w:b/>
          <w:lang w:eastAsia="ko-KR"/>
        </w:rPr>
        <w:t>vehicles</w:t>
      </w:r>
    </w:p>
    <w:p w:rsidR="00CA3479" w:rsidRDefault="00CA3479" w:rsidP="00CA3479">
      <w:pPr>
        <w:ind w:firstLineChars="100" w:firstLine="200"/>
        <w:rPr>
          <w:lang w:eastAsia="ko-KR"/>
        </w:rPr>
      </w:pPr>
      <w:r>
        <w:rPr>
          <w:lang w:eastAsia="ko-KR"/>
        </w:rPr>
        <w:t xml:space="preserve">Based on description of </w:t>
      </w:r>
      <w:proofErr w:type="spellStart"/>
      <w:r>
        <w:rPr>
          <w:lang w:eastAsia="ko-KR"/>
        </w:rPr>
        <w:t>TR</w:t>
      </w:r>
      <w:proofErr w:type="spellEnd"/>
      <w:r>
        <w:rPr>
          <w:lang w:eastAsia="ko-KR"/>
        </w:rPr>
        <w:t xml:space="preserve"> 37.885, the urban grid scenario focuses on highly dense vehicles placed in urban area where high network load and high </w:t>
      </w:r>
      <w:proofErr w:type="spellStart"/>
      <w:r>
        <w:rPr>
          <w:lang w:eastAsia="ko-KR"/>
        </w:rPr>
        <w:t>UE</w:t>
      </w:r>
      <w:proofErr w:type="spellEnd"/>
      <w:r>
        <w:rPr>
          <w:lang w:eastAsia="ko-KR"/>
        </w:rPr>
        <w:t xml:space="preserve"> density is. The highway scenario focuses on vehicles placed in highways with high speeds.</w:t>
      </w:r>
    </w:p>
    <w:p w:rsidR="00CA3479" w:rsidRDefault="00CA3479" w:rsidP="00CA3479">
      <w:pPr>
        <w:ind w:firstLineChars="100" w:firstLine="200"/>
        <w:rPr>
          <w:lang w:eastAsia="ko-KR"/>
        </w:rPr>
      </w:pPr>
      <w:r>
        <w:rPr>
          <w:rFonts w:hint="eastAsia"/>
          <w:lang w:eastAsia="ko-KR"/>
        </w:rPr>
        <w:t xml:space="preserve">The two scenarios above will be worth noting discussions since they were not </w:t>
      </w:r>
      <w:r>
        <w:rPr>
          <w:lang w:eastAsia="ko-KR"/>
        </w:rPr>
        <w:t>introduce</w:t>
      </w:r>
      <w:r>
        <w:rPr>
          <w:rFonts w:hint="eastAsia"/>
          <w:lang w:eastAsia="ko-KR"/>
        </w:rPr>
        <w:t xml:space="preserve"> in </w:t>
      </w:r>
      <w:proofErr w:type="spellStart"/>
      <w:r>
        <w:rPr>
          <w:rFonts w:hint="eastAsia"/>
          <w:lang w:eastAsia="ko-KR"/>
        </w:rPr>
        <w:t>TR</w:t>
      </w:r>
      <w:proofErr w:type="spellEnd"/>
      <w:r>
        <w:rPr>
          <w:rFonts w:hint="eastAsia"/>
          <w:lang w:eastAsia="ko-KR"/>
        </w:rPr>
        <w:t xml:space="preserve"> 38.901</w:t>
      </w:r>
      <w:r>
        <w:rPr>
          <w:lang w:eastAsia="ko-KR"/>
        </w:rPr>
        <w:t>. However, the cell layout and geometries need to be checked. According to legacy study (</w:t>
      </w:r>
      <w:proofErr w:type="spellStart"/>
      <w:r>
        <w:rPr>
          <w:lang w:eastAsia="ko-KR"/>
        </w:rPr>
        <w:t>TR</w:t>
      </w:r>
      <w:proofErr w:type="spellEnd"/>
      <w:r>
        <w:rPr>
          <w:lang w:eastAsia="ko-KR"/>
        </w:rPr>
        <w:t xml:space="preserve"> 37.885), the cell layout are summarized in Table 7 and it need to be confirmed that the layout is still applicable to our sensing situation.</w:t>
      </w:r>
    </w:p>
    <w:p w:rsidR="00CA3479" w:rsidRPr="00DA66BE" w:rsidRDefault="00CA3479" w:rsidP="00CA3479">
      <w:pPr>
        <w:rPr>
          <w:lang w:eastAsia="ko-KR"/>
        </w:rPr>
      </w:pPr>
      <w:r>
        <w:rPr>
          <w:rFonts w:hint="eastAsia"/>
          <w:lang w:eastAsia="ko-KR"/>
        </w:rPr>
        <w:t xml:space="preserve"> In addition, the automotive vehicle as sensing target can be introduced to the basic outdoor scenario of </w:t>
      </w:r>
      <w:proofErr w:type="spellStart"/>
      <w:r>
        <w:rPr>
          <w:rFonts w:hint="eastAsia"/>
          <w:lang w:eastAsia="ko-KR"/>
        </w:rPr>
        <w:t>TR</w:t>
      </w:r>
      <w:proofErr w:type="spellEnd"/>
      <w:r>
        <w:rPr>
          <w:rFonts w:hint="eastAsia"/>
          <w:lang w:eastAsia="ko-KR"/>
        </w:rPr>
        <w:t xml:space="preserve"> 38.901, namely </w:t>
      </w:r>
      <w:proofErr w:type="spellStart"/>
      <w:r>
        <w:rPr>
          <w:rFonts w:hint="eastAsia"/>
          <w:lang w:eastAsia="ko-KR"/>
        </w:rPr>
        <w:t>UMi</w:t>
      </w:r>
      <w:proofErr w:type="spellEnd"/>
      <w:r>
        <w:rPr>
          <w:lang w:eastAsia="ko-KR"/>
        </w:rPr>
        <w:t xml:space="preserve">, </w:t>
      </w:r>
      <w:proofErr w:type="spellStart"/>
      <w:r>
        <w:rPr>
          <w:lang w:eastAsia="ko-KR"/>
        </w:rPr>
        <w:t>UMa</w:t>
      </w:r>
      <w:proofErr w:type="spellEnd"/>
      <w:r>
        <w:rPr>
          <w:lang w:eastAsia="ko-KR"/>
        </w:rPr>
        <w:t xml:space="preserve"> and </w:t>
      </w:r>
      <w:proofErr w:type="spellStart"/>
      <w:r>
        <w:rPr>
          <w:lang w:eastAsia="ko-KR"/>
        </w:rPr>
        <w:t>RMa</w:t>
      </w:r>
      <w:proofErr w:type="spellEnd"/>
      <w:r>
        <w:rPr>
          <w:lang w:eastAsia="ko-KR"/>
        </w:rPr>
        <w:t xml:space="preserve">. Even in the existing communication channels, there are already car deployment in the cell, and the speed (30 km/h) and car penetration loss are taken into account. If </w:t>
      </w:r>
      <w:proofErr w:type="spellStart"/>
      <w:r>
        <w:rPr>
          <w:lang w:eastAsia="ko-KR"/>
        </w:rPr>
        <w:t>RAN1</w:t>
      </w:r>
      <w:proofErr w:type="spellEnd"/>
      <w:r>
        <w:rPr>
          <w:lang w:eastAsia="ko-KR"/>
        </w:rPr>
        <w:t xml:space="preserve"> consider the evaluation perspective for </w:t>
      </w:r>
      <w:r>
        <w:rPr>
          <w:lang w:eastAsia="ko-KR"/>
        </w:rPr>
        <w:lastRenderedPageBreak/>
        <w:t xml:space="preserve">sensing and communication system, studying only the above two scenarios will impose restrictions. Therefore, </w:t>
      </w:r>
      <w:proofErr w:type="spellStart"/>
      <w:r>
        <w:rPr>
          <w:lang w:eastAsia="ko-KR"/>
        </w:rPr>
        <w:t>RAN1</w:t>
      </w:r>
      <w:proofErr w:type="spellEnd"/>
      <w:r>
        <w:rPr>
          <w:lang w:eastAsia="ko-KR"/>
        </w:rPr>
        <w:t xml:space="preserve"> also need to study the basic outdoor scenario of the </w:t>
      </w:r>
      <w:proofErr w:type="spellStart"/>
      <w:r>
        <w:rPr>
          <w:lang w:eastAsia="ko-KR"/>
        </w:rPr>
        <w:t>TR</w:t>
      </w:r>
      <w:proofErr w:type="spellEnd"/>
      <w:r>
        <w:rPr>
          <w:lang w:eastAsia="ko-KR"/>
        </w:rPr>
        <w:t xml:space="preserve"> 38.901 channel model.</w:t>
      </w:r>
    </w:p>
    <w:p w:rsidR="00CA3479" w:rsidRDefault="00CA3479" w:rsidP="00CA3479">
      <w:pPr>
        <w:spacing w:after="120"/>
        <w:jc w:val="center"/>
        <w:rPr>
          <w:rFonts w:eastAsia="DengXian"/>
          <w:b/>
          <w:lang w:eastAsia="zh-CN"/>
        </w:rPr>
      </w:pPr>
    </w:p>
    <w:p w:rsidR="00CA3479" w:rsidRPr="00883F69" w:rsidRDefault="00CA3479" w:rsidP="00CA3479">
      <w:pPr>
        <w:spacing w:after="120"/>
        <w:jc w:val="center"/>
        <w:rPr>
          <w:rFonts w:eastAsia="DengXian"/>
          <w:b/>
          <w:lang w:eastAsia="zh-CN"/>
        </w:rPr>
      </w:pPr>
      <w:r w:rsidRPr="00113BFD">
        <w:rPr>
          <w:rFonts w:eastAsia="DengXian"/>
          <w:b/>
          <w:lang w:eastAsia="zh-CN"/>
        </w:rPr>
        <w:t xml:space="preserve">Table </w:t>
      </w:r>
      <w:r>
        <w:rPr>
          <w:rFonts w:eastAsia="DengXian"/>
          <w:b/>
          <w:lang w:eastAsia="zh-CN"/>
        </w:rPr>
        <w:t>7</w:t>
      </w:r>
      <w:r w:rsidRPr="00113BFD">
        <w:rPr>
          <w:rFonts w:eastAsia="DengXian"/>
          <w:b/>
          <w:lang w:eastAsia="zh-CN"/>
        </w:rPr>
        <w:t xml:space="preserve"> – </w:t>
      </w:r>
      <w:r>
        <w:rPr>
          <w:rFonts w:eastAsia="DengXian"/>
          <w:b/>
          <w:lang w:eastAsia="zh-CN"/>
        </w:rPr>
        <w:t xml:space="preserve">Cell layout for urban grid and Highway based on </w:t>
      </w:r>
      <w:proofErr w:type="spellStart"/>
      <w:r>
        <w:rPr>
          <w:rFonts w:eastAsia="DengXian"/>
          <w:b/>
          <w:lang w:eastAsia="zh-CN"/>
        </w:rPr>
        <w:t>TR</w:t>
      </w:r>
      <w:proofErr w:type="spellEnd"/>
      <w:r>
        <w:rPr>
          <w:rFonts w:eastAsia="DengXian"/>
          <w:b/>
          <w:lang w:eastAsia="zh-CN"/>
        </w:rPr>
        <w:t xml:space="preserve"> 37.885</w:t>
      </w:r>
    </w:p>
    <w:tbl>
      <w:tblPr>
        <w:tblStyle w:val="a4"/>
        <w:tblW w:w="9639"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701"/>
        <w:gridCol w:w="3969"/>
        <w:gridCol w:w="3969"/>
      </w:tblGrid>
      <w:tr w:rsidR="00CA3479" w:rsidRPr="00962653" w:rsidTr="00F61031">
        <w:tc>
          <w:tcPr>
            <w:tcW w:w="1701" w:type="dxa"/>
            <w:shd w:val="clear" w:color="auto" w:fill="BDD6EE" w:themeFill="accent1" w:themeFillTint="66"/>
            <w:vAlign w:val="center"/>
          </w:tcPr>
          <w:p w:rsidR="00CA3479" w:rsidRPr="00C020B9" w:rsidRDefault="00CA3479" w:rsidP="00F61031">
            <w:pPr>
              <w:jc w:val="center"/>
              <w:rPr>
                <w:b/>
                <w:lang w:eastAsia="ko-KR"/>
              </w:rPr>
            </w:pPr>
          </w:p>
        </w:tc>
        <w:tc>
          <w:tcPr>
            <w:tcW w:w="3969" w:type="dxa"/>
            <w:shd w:val="clear" w:color="auto" w:fill="BDD6EE" w:themeFill="accent1" w:themeFillTint="66"/>
            <w:vAlign w:val="center"/>
          </w:tcPr>
          <w:p w:rsidR="00CA3479" w:rsidRPr="00962653" w:rsidRDefault="00CA3479" w:rsidP="00F61031">
            <w:pPr>
              <w:jc w:val="center"/>
              <w:rPr>
                <w:b/>
                <w:i/>
                <w:lang w:eastAsia="ko-KR"/>
              </w:rPr>
            </w:pPr>
            <w:r>
              <w:rPr>
                <w:b/>
                <w:i/>
                <w:lang w:eastAsia="ko-KR"/>
              </w:rPr>
              <w:t>Urban grid</w:t>
            </w:r>
          </w:p>
        </w:tc>
        <w:tc>
          <w:tcPr>
            <w:tcW w:w="3969" w:type="dxa"/>
            <w:shd w:val="clear" w:color="auto" w:fill="BDD6EE" w:themeFill="accent1" w:themeFillTint="66"/>
            <w:vAlign w:val="center"/>
          </w:tcPr>
          <w:p w:rsidR="00CA3479" w:rsidRPr="00962653" w:rsidRDefault="00CA3479" w:rsidP="00F61031">
            <w:pPr>
              <w:jc w:val="center"/>
              <w:rPr>
                <w:b/>
                <w:i/>
                <w:lang w:eastAsia="ko-KR"/>
              </w:rPr>
            </w:pPr>
            <w:r>
              <w:rPr>
                <w:b/>
                <w:i/>
                <w:lang w:eastAsia="ko-KR"/>
              </w:rPr>
              <w:t>Highway</w:t>
            </w:r>
          </w:p>
        </w:tc>
      </w:tr>
      <w:tr w:rsidR="00CA3479" w:rsidTr="00F61031">
        <w:trPr>
          <w:trHeight w:val="397"/>
        </w:trPr>
        <w:tc>
          <w:tcPr>
            <w:tcW w:w="1701" w:type="dxa"/>
            <w:vAlign w:val="center"/>
          </w:tcPr>
          <w:p w:rsidR="00CA3479" w:rsidRPr="00962653" w:rsidRDefault="00CA3479" w:rsidP="00F61031">
            <w:pPr>
              <w:jc w:val="both"/>
              <w:rPr>
                <w:lang w:eastAsia="ko-KR"/>
              </w:rPr>
            </w:pPr>
            <w:r>
              <w:rPr>
                <w:rFonts w:hint="eastAsia"/>
                <w:lang w:eastAsia="ko-KR"/>
              </w:rPr>
              <w:t>Cell layout</w:t>
            </w:r>
          </w:p>
        </w:tc>
        <w:tc>
          <w:tcPr>
            <w:tcW w:w="3969" w:type="dxa"/>
            <w:vAlign w:val="center"/>
          </w:tcPr>
          <w:p w:rsidR="00CA3479" w:rsidRPr="00962653" w:rsidRDefault="00CA3479" w:rsidP="00F61031">
            <w:pPr>
              <w:jc w:val="both"/>
              <w:rPr>
                <w:lang w:eastAsia="ko-KR"/>
              </w:rPr>
            </w:pPr>
            <w:r>
              <w:rPr>
                <w:lang w:eastAsia="ko-KR"/>
              </w:rPr>
              <w:t xml:space="preserve">Macro (BS placement as depicted in Figure A .1.3-1 in </w:t>
            </w:r>
            <w:proofErr w:type="spellStart"/>
            <w:r>
              <w:rPr>
                <w:lang w:eastAsia="ko-KR"/>
              </w:rPr>
              <w:t>TR</w:t>
            </w:r>
            <w:proofErr w:type="spellEnd"/>
            <w:r>
              <w:rPr>
                <w:lang w:eastAsia="ko-KR"/>
              </w:rPr>
              <w:t xml:space="preserve"> 36.885 with the road condition in Figure 6.1.9-1 in </w:t>
            </w:r>
            <w:proofErr w:type="spellStart"/>
            <w:r>
              <w:rPr>
                <w:lang w:eastAsia="ko-KR"/>
              </w:rPr>
              <w:t>TR</w:t>
            </w:r>
            <w:proofErr w:type="spellEnd"/>
            <w:r>
              <w:rPr>
                <w:lang w:eastAsia="ko-KR"/>
              </w:rPr>
              <w:t xml:space="preserve"> 38.913)</w:t>
            </w:r>
          </w:p>
        </w:tc>
        <w:tc>
          <w:tcPr>
            <w:tcW w:w="3969" w:type="dxa"/>
            <w:vAlign w:val="center"/>
          </w:tcPr>
          <w:p w:rsidR="00CA3479" w:rsidRDefault="00CA3479" w:rsidP="00F61031">
            <w:pPr>
              <w:jc w:val="both"/>
              <w:rPr>
                <w:sz w:val="18"/>
                <w:szCs w:val="18"/>
                <w:lang w:eastAsia="ko-KR"/>
              </w:rPr>
            </w:pPr>
            <w:r>
              <w:rPr>
                <w:lang w:eastAsia="ko-KR"/>
              </w:rPr>
              <w:t xml:space="preserve">Macro (straight line BS placement with road conditions in </w:t>
            </w:r>
            <w:proofErr w:type="spellStart"/>
            <w:r>
              <w:rPr>
                <w:lang w:eastAsia="ko-KR"/>
              </w:rPr>
              <w:t>TR</w:t>
            </w:r>
            <w:proofErr w:type="spellEnd"/>
            <w:r>
              <w:rPr>
                <w:lang w:eastAsia="ko-KR"/>
              </w:rPr>
              <w:t xml:space="preserve"> 38.913)</w:t>
            </w:r>
          </w:p>
        </w:tc>
      </w:tr>
      <w:tr w:rsidR="00CA3479" w:rsidTr="00F61031">
        <w:trPr>
          <w:trHeight w:val="397"/>
        </w:trPr>
        <w:tc>
          <w:tcPr>
            <w:tcW w:w="1701" w:type="dxa"/>
            <w:vAlign w:val="center"/>
          </w:tcPr>
          <w:p w:rsidR="00CA3479" w:rsidRPr="00962653" w:rsidRDefault="00CA3479" w:rsidP="00F61031">
            <w:pPr>
              <w:jc w:val="both"/>
              <w:rPr>
                <w:lang w:eastAsia="ko-KR"/>
              </w:rPr>
            </w:pPr>
            <w:r>
              <w:rPr>
                <w:lang w:eastAsia="ko-KR"/>
              </w:rPr>
              <w:t>Geometry</w:t>
            </w:r>
          </w:p>
        </w:tc>
        <w:tc>
          <w:tcPr>
            <w:tcW w:w="3969" w:type="dxa"/>
            <w:vAlign w:val="center"/>
          </w:tcPr>
          <w:p w:rsidR="00CA3479" w:rsidRDefault="00CA3479" w:rsidP="00F61031">
            <w:pPr>
              <w:jc w:val="both"/>
              <w:rPr>
                <w:lang w:eastAsia="ko-KR"/>
              </w:rPr>
            </w:pPr>
          </w:p>
          <w:p w:rsidR="00CA3479" w:rsidRDefault="00CA3479" w:rsidP="00F61031">
            <w:pPr>
              <w:jc w:val="both"/>
              <w:rPr>
                <w:lang w:eastAsia="ko-KR"/>
              </w:rPr>
            </w:pPr>
            <w:r>
              <w:rPr>
                <w:noProof/>
                <w:lang w:val="en-US" w:eastAsia="ko-KR"/>
              </w:rPr>
              <w:drawing>
                <wp:inline distT="0" distB="0" distL="0" distR="0" wp14:anchorId="61652E17" wp14:editId="01A61A53">
                  <wp:extent cx="2366929" cy="158443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1194" cy="1600678"/>
                          </a:xfrm>
                          <a:prstGeom prst="rect">
                            <a:avLst/>
                          </a:prstGeom>
                          <a:noFill/>
                        </pic:spPr>
                      </pic:pic>
                    </a:graphicData>
                  </a:graphic>
                </wp:inline>
              </w:drawing>
            </w:r>
          </w:p>
          <w:p w:rsidR="00CA3479" w:rsidRPr="00955009" w:rsidRDefault="00CA3479" w:rsidP="00F61031">
            <w:pPr>
              <w:rPr>
                <w:lang w:eastAsia="ko-KR"/>
              </w:rPr>
            </w:pPr>
          </w:p>
        </w:tc>
        <w:tc>
          <w:tcPr>
            <w:tcW w:w="3969" w:type="dxa"/>
            <w:vAlign w:val="center"/>
          </w:tcPr>
          <w:p w:rsidR="00CA3479" w:rsidRDefault="00CA3479" w:rsidP="00F61031">
            <w:pPr>
              <w:jc w:val="both"/>
              <w:rPr>
                <w:sz w:val="18"/>
                <w:szCs w:val="18"/>
                <w:lang w:eastAsia="ko-KR"/>
              </w:rPr>
            </w:pPr>
            <w:r>
              <w:rPr>
                <w:noProof/>
                <w:lang w:val="en-US" w:eastAsia="ko-KR"/>
              </w:rPr>
              <w:drawing>
                <wp:inline distT="0" distB="0" distL="0" distR="0" wp14:anchorId="5C4CA031" wp14:editId="02AA60EE">
                  <wp:extent cx="2336749" cy="622738"/>
                  <wp:effectExtent l="0" t="0" r="6985"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70214" cy="658306"/>
                          </a:xfrm>
                          <a:prstGeom prst="rect">
                            <a:avLst/>
                          </a:prstGeom>
                        </pic:spPr>
                      </pic:pic>
                    </a:graphicData>
                  </a:graphic>
                </wp:inline>
              </w:drawing>
            </w:r>
          </w:p>
        </w:tc>
      </w:tr>
    </w:tbl>
    <w:p w:rsidR="00CA3479" w:rsidRDefault="00CA3479" w:rsidP="00CA3479">
      <w:pPr>
        <w:rPr>
          <w:lang w:eastAsia="ko-KR"/>
        </w:rPr>
      </w:pPr>
    </w:p>
    <w:p w:rsidR="00CA3479" w:rsidRDefault="00CA3479" w:rsidP="00CA3479">
      <w:pPr>
        <w:pStyle w:val="Proposal1"/>
        <w:ind w:left="403" w:hanging="403"/>
        <w:rPr>
          <w:rFonts w:cs="Times New Roman"/>
        </w:rPr>
      </w:pPr>
      <w:r>
        <w:rPr>
          <w:rFonts w:cs="Times New Roman"/>
        </w:rPr>
        <w:t>Discuss the detailed cell layout and geometries for urban grid and highway scenarios</w:t>
      </w:r>
    </w:p>
    <w:p w:rsidR="00CA3479" w:rsidRDefault="00CA3479" w:rsidP="00CA3479">
      <w:pPr>
        <w:pStyle w:val="Proposal1"/>
        <w:ind w:left="403" w:hanging="403"/>
        <w:rPr>
          <w:rFonts w:cs="Times New Roman"/>
        </w:rPr>
      </w:pPr>
      <w:r>
        <w:rPr>
          <w:rFonts w:cs="Times New Roman"/>
        </w:rPr>
        <w:t>RAN1 considers all the 5 scenarios for the case of automotive vehicles as sensing target</w:t>
      </w:r>
    </w:p>
    <w:p w:rsidR="00CA3479" w:rsidRPr="009E7C4E" w:rsidRDefault="00CA3479" w:rsidP="00CA3479">
      <w:pPr>
        <w:rPr>
          <w:lang w:val="en-US" w:eastAsia="ko-KR"/>
        </w:rPr>
      </w:pPr>
    </w:p>
    <w:p w:rsidR="00CA3479" w:rsidRPr="00403865" w:rsidRDefault="00CA3479" w:rsidP="00CA3479">
      <w:pPr>
        <w:pStyle w:val="2"/>
        <w:spacing w:before="60" w:after="60"/>
        <w:rPr>
          <w:b/>
          <w:lang w:eastAsia="ko-KR"/>
        </w:rPr>
      </w:pPr>
      <w:r w:rsidRPr="00403865">
        <w:rPr>
          <w:b/>
          <w:lang w:eastAsia="ko-KR"/>
        </w:rPr>
        <w:t xml:space="preserve">2.5 </w:t>
      </w:r>
      <w:r w:rsidRPr="00403865">
        <w:rPr>
          <w:rFonts w:hint="eastAsia"/>
          <w:b/>
          <w:lang w:eastAsia="ko-KR"/>
        </w:rPr>
        <w:t>Automated guided vehicles</w:t>
      </w:r>
    </w:p>
    <w:p w:rsidR="00CA3479" w:rsidRDefault="00CA3479" w:rsidP="00CA3479">
      <w:pPr>
        <w:ind w:firstLineChars="50" w:firstLine="100"/>
        <w:rPr>
          <w:lang w:eastAsia="ko-KR"/>
        </w:rPr>
      </w:pPr>
      <w:r>
        <w:rPr>
          <w:lang w:eastAsia="ko-KR"/>
        </w:rPr>
        <w:t>Automated guided vehicle (</w:t>
      </w:r>
      <w:proofErr w:type="spellStart"/>
      <w:r>
        <w:rPr>
          <w:lang w:eastAsia="ko-KR"/>
        </w:rPr>
        <w:t>AGV</w:t>
      </w:r>
      <w:proofErr w:type="spellEnd"/>
      <w:r>
        <w:rPr>
          <w:lang w:eastAsia="ko-KR"/>
        </w:rPr>
        <w:t>)</w:t>
      </w:r>
      <w:r>
        <w:rPr>
          <w:rFonts w:hint="eastAsia"/>
          <w:lang w:eastAsia="ko-KR"/>
        </w:rPr>
        <w:t xml:space="preserve"> </w:t>
      </w:r>
      <w:r>
        <w:rPr>
          <w:lang w:eastAsia="ko-KR"/>
        </w:rPr>
        <w:t xml:space="preserve">are key components of the new smart factories, used for a variety of tasks such as heavy or hazardous materials transportation. </w:t>
      </w:r>
      <w:r>
        <w:rPr>
          <w:rFonts w:hint="eastAsia"/>
          <w:lang w:eastAsia="ko-KR"/>
        </w:rPr>
        <w:t>T</w:t>
      </w:r>
      <w:r>
        <w:rPr>
          <w:lang w:eastAsia="ko-KR"/>
        </w:rPr>
        <w:t xml:space="preserve">herefore, the indoor factory scenario should be considered without a doubt. </w:t>
      </w:r>
    </w:p>
    <w:p w:rsidR="00CA3479" w:rsidRPr="00156DAC" w:rsidRDefault="00CA3479" w:rsidP="00CA3479">
      <w:pPr>
        <w:rPr>
          <w:lang w:eastAsia="ko-KR"/>
        </w:rPr>
      </w:pPr>
      <w:r>
        <w:rPr>
          <w:rFonts w:hint="eastAsia"/>
          <w:lang w:eastAsia="ko-KR"/>
        </w:rPr>
        <w:t xml:space="preserve"> In</w:t>
      </w:r>
      <w:r>
        <w:rPr>
          <w:lang w:eastAsia="ko-KR"/>
        </w:rPr>
        <w:t xml:space="preserve"> addition, we can find the guide robots or delivery robots on the road or in places like huge shopping malls. These devices are being introduced not only to smart factories but also to indoor and outdoor environments, which are developed as automated areas. Therefore, as the starting point of the study, the sensing target need to be considered together in indoor office and indoor room scenarios.</w:t>
      </w:r>
    </w:p>
    <w:p w:rsidR="00CA3479" w:rsidRDefault="00CA3479" w:rsidP="00CA3479">
      <w:pPr>
        <w:rPr>
          <w:lang w:eastAsia="ko-KR"/>
        </w:rPr>
      </w:pPr>
      <w:r>
        <w:rPr>
          <w:lang w:eastAsia="ko-KR"/>
        </w:rPr>
        <w:t xml:space="preserve"> </w:t>
      </w:r>
    </w:p>
    <w:p w:rsidR="00CA3479" w:rsidRDefault="00CA3479" w:rsidP="00CA3479">
      <w:pPr>
        <w:pStyle w:val="Proposal1"/>
        <w:ind w:left="403" w:hanging="403"/>
        <w:rPr>
          <w:rFonts w:cs="Times New Roman"/>
        </w:rPr>
      </w:pPr>
      <w:r>
        <w:rPr>
          <w:rFonts w:cs="Times New Roman"/>
        </w:rPr>
        <w:t xml:space="preserve">RAN1 includes the indoor office and indoor room scenarios taking into account various types of </w:t>
      </w:r>
      <w:proofErr w:type="spellStart"/>
      <w:r>
        <w:rPr>
          <w:rFonts w:cs="Times New Roman"/>
        </w:rPr>
        <w:t>AGV</w:t>
      </w:r>
      <w:proofErr w:type="spellEnd"/>
    </w:p>
    <w:p w:rsidR="00CA3479" w:rsidRPr="009E7C4E" w:rsidRDefault="00CA3479" w:rsidP="00CA3479">
      <w:pPr>
        <w:rPr>
          <w:lang w:val="en-US" w:eastAsia="ko-KR"/>
        </w:rPr>
      </w:pPr>
    </w:p>
    <w:p w:rsidR="00CA3479" w:rsidRPr="00403865" w:rsidRDefault="00CA3479" w:rsidP="00CA3479">
      <w:pPr>
        <w:pStyle w:val="2"/>
        <w:spacing w:before="60" w:after="60"/>
        <w:rPr>
          <w:b/>
          <w:lang w:eastAsia="ko-KR"/>
        </w:rPr>
      </w:pPr>
      <w:r w:rsidRPr="00403865">
        <w:rPr>
          <w:b/>
          <w:lang w:eastAsia="ko-KR"/>
        </w:rPr>
        <w:t xml:space="preserve">2.6 </w:t>
      </w:r>
      <w:r w:rsidRPr="00403865">
        <w:rPr>
          <w:rFonts w:hint="eastAsia"/>
          <w:b/>
          <w:lang w:eastAsia="ko-KR"/>
        </w:rPr>
        <w:t>Objects creating hazards on roads/railways</w:t>
      </w:r>
    </w:p>
    <w:p w:rsidR="00CA3479" w:rsidRDefault="00CA3479" w:rsidP="00CA3479">
      <w:pPr>
        <w:ind w:firstLineChars="50" w:firstLine="100"/>
        <w:jc w:val="both"/>
        <w:rPr>
          <w:lang w:eastAsia="ko-KR"/>
        </w:rPr>
      </w:pPr>
      <w:r>
        <w:rPr>
          <w:lang w:eastAsia="ko-KR"/>
        </w:rPr>
        <w:t>Considering the definition of the sensing target and the layout of each scenario, the highway, urban grid and high-speed train (</w:t>
      </w:r>
      <w:proofErr w:type="spellStart"/>
      <w:r>
        <w:rPr>
          <w:lang w:eastAsia="ko-KR"/>
        </w:rPr>
        <w:t>HST</w:t>
      </w:r>
      <w:proofErr w:type="spellEnd"/>
      <w:r>
        <w:rPr>
          <w:lang w:eastAsia="ko-KR"/>
        </w:rPr>
        <w:t xml:space="preserve">) discussed in </w:t>
      </w:r>
      <w:proofErr w:type="spellStart"/>
      <w:r>
        <w:rPr>
          <w:lang w:eastAsia="ko-KR"/>
        </w:rPr>
        <w:t>RAN1</w:t>
      </w:r>
      <w:proofErr w:type="spellEnd"/>
      <w:r>
        <w:rPr>
          <w:lang w:eastAsia="ko-KR"/>
        </w:rPr>
        <w:t xml:space="preserve"> are appropriate. However, it is unclear what the object in the sensing target is considered. Therefore, before starting the discussion for detail of scenario, </w:t>
      </w:r>
      <w:proofErr w:type="spellStart"/>
      <w:r>
        <w:rPr>
          <w:lang w:eastAsia="ko-KR"/>
        </w:rPr>
        <w:t>RAN1</w:t>
      </w:r>
      <w:proofErr w:type="spellEnd"/>
      <w:r>
        <w:rPr>
          <w:lang w:eastAsia="ko-KR"/>
        </w:rPr>
        <w:t xml:space="preserve"> need to first define which objects are being considered in this sensing target.</w:t>
      </w:r>
    </w:p>
    <w:p w:rsidR="00CA3479" w:rsidRDefault="00CA3479" w:rsidP="00CA3479">
      <w:pPr>
        <w:pStyle w:val="a6"/>
        <w:numPr>
          <w:ilvl w:val="0"/>
          <w:numId w:val="1"/>
        </w:numPr>
        <w:ind w:leftChars="0"/>
        <w:rPr>
          <w:lang w:eastAsia="ko-KR"/>
        </w:rPr>
      </w:pPr>
      <w:r>
        <w:rPr>
          <w:rFonts w:hint="eastAsia"/>
          <w:lang w:eastAsia="ko-KR"/>
        </w:rPr>
        <w:t xml:space="preserve">Type #1: </w:t>
      </w:r>
      <w:r>
        <w:rPr>
          <w:lang w:eastAsia="ko-KR"/>
        </w:rPr>
        <w:t>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w:t>
      </w:r>
      <w:proofErr w:type="spellStart"/>
      <w:r>
        <w:rPr>
          <w:rFonts w:hint="eastAsia"/>
          <w:lang w:eastAsia="ko-KR"/>
        </w:rPr>
        <w:t>RAN1</w:t>
      </w:r>
      <w:proofErr w:type="spellEnd"/>
      <w:r>
        <w:rPr>
          <w:rFonts w:hint="eastAsia"/>
          <w:lang w:eastAsia="ko-KR"/>
        </w:rPr>
        <w:t xml:space="preserve"> study</w:t>
      </w:r>
      <w:r>
        <w:rPr>
          <w:lang w:eastAsia="ko-KR"/>
        </w:rPr>
        <w:t xml:space="preserve">: </w:t>
      </w:r>
      <w:proofErr w:type="spellStart"/>
      <w:r>
        <w:rPr>
          <w:lang w:eastAsia="ko-KR"/>
        </w:rPr>
        <w:t>UAV</w:t>
      </w:r>
      <w:proofErr w:type="spellEnd"/>
      <w:r>
        <w:rPr>
          <w:lang w:eastAsia="ko-KR"/>
        </w:rPr>
        <w:t xml:space="preserve">, Human, Automotive vehicle, </w:t>
      </w:r>
      <w:proofErr w:type="spellStart"/>
      <w:r>
        <w:rPr>
          <w:lang w:eastAsia="ko-KR"/>
        </w:rPr>
        <w:t>AGV</w:t>
      </w:r>
      <w:proofErr w:type="spellEnd"/>
    </w:p>
    <w:p w:rsidR="00CA3479" w:rsidRDefault="00CA3479" w:rsidP="00CA3479">
      <w:pPr>
        <w:pStyle w:val="a6"/>
        <w:numPr>
          <w:ilvl w:val="0"/>
          <w:numId w:val="1"/>
        </w:numPr>
        <w:ind w:leftChars="0"/>
        <w:rPr>
          <w:lang w:eastAsia="ko-KR"/>
        </w:rPr>
      </w:pPr>
      <w:r>
        <w:rPr>
          <w:lang w:eastAsia="ko-KR"/>
        </w:rPr>
        <w:t>Type #2: 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w:t>
      </w:r>
      <w:proofErr w:type="spellStart"/>
      <w:r>
        <w:rPr>
          <w:rFonts w:hint="eastAsia"/>
          <w:lang w:eastAsia="ko-KR"/>
        </w:rPr>
        <w:t>RAN1</w:t>
      </w:r>
      <w:proofErr w:type="spellEnd"/>
      <w:r>
        <w:rPr>
          <w:rFonts w:hint="eastAsia"/>
          <w:lang w:eastAsia="ko-KR"/>
        </w:rPr>
        <w:t xml:space="preserve"> study</w:t>
      </w:r>
      <w:r>
        <w:rPr>
          <w:lang w:eastAsia="ko-KR"/>
        </w:rPr>
        <w:t xml:space="preserve"> + additional objects (e.g., animals, trains) </w:t>
      </w:r>
    </w:p>
    <w:p w:rsidR="00CA3479" w:rsidRDefault="00CA3479" w:rsidP="00CA3479">
      <w:pPr>
        <w:pStyle w:val="a6"/>
        <w:numPr>
          <w:ilvl w:val="0"/>
          <w:numId w:val="1"/>
        </w:numPr>
        <w:ind w:leftChars="0"/>
        <w:rPr>
          <w:lang w:eastAsia="ko-KR"/>
        </w:rPr>
      </w:pPr>
      <w:r>
        <w:rPr>
          <w:lang w:eastAsia="ko-KR"/>
        </w:rPr>
        <w:t xml:space="preserve">Type #3: Some objects in the scope of </w:t>
      </w:r>
      <w:proofErr w:type="spellStart"/>
      <w:r>
        <w:rPr>
          <w:lang w:eastAsia="ko-KR"/>
        </w:rPr>
        <w:t>RAN1</w:t>
      </w:r>
      <w:proofErr w:type="spellEnd"/>
      <w:r>
        <w:rPr>
          <w:lang w:eastAsia="ko-KR"/>
        </w:rPr>
        <w:t xml:space="preserve"> study</w:t>
      </w:r>
    </w:p>
    <w:p w:rsidR="00CA3479" w:rsidRPr="00306BD4" w:rsidRDefault="00CA3479" w:rsidP="00CA3479">
      <w:pPr>
        <w:ind w:firstLineChars="50" w:firstLine="100"/>
        <w:jc w:val="both"/>
        <w:rPr>
          <w:lang w:eastAsia="ko-KR"/>
        </w:rPr>
      </w:pPr>
    </w:p>
    <w:p w:rsidR="00CA3479" w:rsidRPr="00E31676" w:rsidRDefault="00CA3479" w:rsidP="00CA3479">
      <w:pPr>
        <w:pStyle w:val="Proposal1"/>
      </w:pPr>
      <w:r>
        <w:rPr>
          <w:rFonts w:cs="Times New Roman"/>
        </w:rPr>
        <w:t>Discuss</w:t>
      </w:r>
      <w:r w:rsidRPr="00667557">
        <w:rPr>
          <w:rFonts w:cs="Times New Roman"/>
        </w:rPr>
        <w:t xml:space="preserve"> </w:t>
      </w:r>
      <w:r>
        <w:rPr>
          <w:rFonts w:cs="Times New Roman"/>
        </w:rPr>
        <w:t>which types of sensing target is considered for objects creating hazards on roads/railways</w:t>
      </w:r>
    </w:p>
    <w:p w:rsidR="00CA3479" w:rsidRPr="0062391B" w:rsidRDefault="00CA3479" w:rsidP="00CA3479">
      <w:pPr>
        <w:ind w:firstLineChars="50" w:firstLine="100"/>
        <w:rPr>
          <w:lang w:val="en-US" w:eastAsia="ko-KR"/>
        </w:rPr>
      </w:pPr>
    </w:p>
    <w:p w:rsidR="00CA3479" w:rsidRPr="00936967"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Sensing Modes</w:t>
      </w:r>
    </w:p>
    <w:p w:rsidR="00CA3479" w:rsidRPr="00306BD4" w:rsidRDefault="00CA3479" w:rsidP="00CA3479">
      <w:pPr>
        <w:ind w:firstLineChars="50" w:firstLine="100"/>
        <w:jc w:val="both"/>
        <w:rPr>
          <w:lang w:eastAsia="ko-KR"/>
        </w:rPr>
      </w:pPr>
      <w:r w:rsidRPr="00306BD4">
        <w:rPr>
          <w:lang w:eastAsia="ko-KR"/>
        </w:rPr>
        <w:t xml:space="preserve">As shown in Figure </w:t>
      </w:r>
      <w:r>
        <w:rPr>
          <w:lang w:eastAsia="ko-KR"/>
        </w:rPr>
        <w:t>2</w:t>
      </w:r>
      <w:r w:rsidRPr="00306BD4">
        <w:rPr>
          <w:lang w:eastAsia="ko-KR"/>
        </w:rPr>
        <w:t xml:space="preserve">, RAN has </w:t>
      </w:r>
      <w:r>
        <w:rPr>
          <w:lang w:eastAsia="ko-KR"/>
        </w:rPr>
        <w:t>defined</w:t>
      </w:r>
      <w:r w:rsidRPr="00306BD4">
        <w:rPr>
          <w:lang w:eastAsia="ko-KR"/>
        </w:rPr>
        <w:t xml:space="preserve"> 6 sensing modes: </w:t>
      </w:r>
      <w:proofErr w:type="spellStart"/>
      <w:r w:rsidRPr="00306BD4">
        <w:rPr>
          <w:lang w:eastAsia="ko-KR"/>
        </w:rPr>
        <w:t>TRP</w:t>
      </w:r>
      <w:proofErr w:type="spellEnd"/>
      <w:r w:rsidRPr="00306BD4">
        <w:rPr>
          <w:lang w:eastAsia="ko-KR"/>
        </w:rPr>
        <w:t xml:space="preserve"> mono-static, </w:t>
      </w:r>
      <w:proofErr w:type="spellStart"/>
      <w:r w:rsidRPr="00306BD4">
        <w:rPr>
          <w:lang w:eastAsia="ko-KR"/>
        </w:rPr>
        <w:t>TRP-TRP</w:t>
      </w:r>
      <w:proofErr w:type="spellEnd"/>
      <w:r w:rsidRPr="00306BD4">
        <w:rPr>
          <w:lang w:eastAsia="ko-KR"/>
        </w:rPr>
        <w:t xml:space="preserve"> bi-static, </w:t>
      </w:r>
      <w:proofErr w:type="spellStart"/>
      <w:r w:rsidRPr="00306BD4">
        <w:rPr>
          <w:lang w:eastAsia="ko-KR"/>
        </w:rPr>
        <w:t>TRP-UE</w:t>
      </w:r>
      <w:proofErr w:type="spellEnd"/>
      <w:r w:rsidRPr="00306BD4">
        <w:rPr>
          <w:lang w:eastAsia="ko-KR"/>
        </w:rPr>
        <w:t xml:space="preserve"> bi-static, </w:t>
      </w:r>
      <w:proofErr w:type="spellStart"/>
      <w:r w:rsidRPr="00306BD4">
        <w:rPr>
          <w:lang w:eastAsia="ko-KR"/>
        </w:rPr>
        <w:t>UE-TRP</w:t>
      </w:r>
      <w:proofErr w:type="spellEnd"/>
      <w:r w:rsidRPr="00306BD4">
        <w:rPr>
          <w:lang w:eastAsia="ko-KR"/>
        </w:rPr>
        <w:t xml:space="preserve"> bi-static, </w:t>
      </w:r>
      <w:proofErr w:type="spellStart"/>
      <w:r w:rsidRPr="00306BD4">
        <w:rPr>
          <w:lang w:eastAsia="ko-KR"/>
        </w:rPr>
        <w:t>UE-UE</w:t>
      </w:r>
      <w:proofErr w:type="spellEnd"/>
      <w:r w:rsidRPr="00306BD4">
        <w:rPr>
          <w:lang w:eastAsia="ko-KR"/>
        </w:rPr>
        <w:t xml:space="preserve"> bi-static, </w:t>
      </w:r>
      <w:proofErr w:type="spellStart"/>
      <w:r w:rsidRPr="00306BD4">
        <w:rPr>
          <w:lang w:eastAsia="ko-KR"/>
        </w:rPr>
        <w:t>UE</w:t>
      </w:r>
      <w:proofErr w:type="spellEnd"/>
      <w:r w:rsidRPr="00306BD4">
        <w:rPr>
          <w:lang w:eastAsia="ko-KR"/>
        </w:rPr>
        <w:t xml:space="preserve"> mono-static in SID. In here, mono-static sensing refers to sensing where the sensing transmitter (</w:t>
      </w:r>
      <w:proofErr w:type="spellStart"/>
      <w:proofErr w:type="gramStart"/>
      <w:r w:rsidRPr="00306BD4">
        <w:rPr>
          <w:lang w:eastAsia="ko-KR"/>
        </w:rPr>
        <w:t>Tx</w:t>
      </w:r>
      <w:proofErr w:type="spellEnd"/>
      <w:proofErr w:type="gramEnd"/>
      <w:r w:rsidRPr="00306BD4">
        <w:rPr>
          <w:lang w:eastAsia="ko-KR"/>
        </w:rPr>
        <w:t xml:space="preserve">) and receiver (Rx) are located at the same entity. This operation can be considered identical to a full duplex mechanism in a communication environment. Bi-static sensing means that the sensing </w:t>
      </w:r>
      <w:proofErr w:type="spellStart"/>
      <w:proofErr w:type="gramStart"/>
      <w:r w:rsidRPr="00306BD4">
        <w:rPr>
          <w:lang w:eastAsia="ko-KR"/>
        </w:rPr>
        <w:t>Tx</w:t>
      </w:r>
      <w:proofErr w:type="spellEnd"/>
      <w:proofErr w:type="gramEnd"/>
      <w:r w:rsidRPr="00306BD4">
        <w:rPr>
          <w:lang w:eastAsia="ko-KR"/>
        </w:rPr>
        <w:t xml:space="preserve"> and Rx are located on different entities. In addition, each sensing mode is defined according to which subject of the </w:t>
      </w:r>
      <w:proofErr w:type="spellStart"/>
      <w:proofErr w:type="gramStart"/>
      <w:r w:rsidRPr="00306BD4">
        <w:rPr>
          <w:lang w:eastAsia="ko-KR"/>
        </w:rPr>
        <w:t>Tx</w:t>
      </w:r>
      <w:proofErr w:type="spellEnd"/>
      <w:proofErr w:type="gramEnd"/>
      <w:r w:rsidRPr="00306BD4">
        <w:rPr>
          <w:lang w:eastAsia="ko-KR"/>
        </w:rPr>
        <w:t xml:space="preserve"> and Rx is.</w:t>
      </w:r>
    </w:p>
    <w:p w:rsidR="00CA3479" w:rsidRPr="00306BD4" w:rsidRDefault="00CA3479" w:rsidP="00CA3479">
      <w:pPr>
        <w:ind w:firstLineChars="50" w:firstLine="100"/>
        <w:jc w:val="both"/>
        <w:rPr>
          <w:lang w:eastAsia="ko-KR"/>
        </w:rPr>
      </w:pPr>
      <w:r>
        <w:rPr>
          <w:lang w:eastAsia="ko-KR"/>
        </w:rPr>
        <w:lastRenderedPageBreak/>
        <w:t>Given that</w:t>
      </w:r>
      <w:r w:rsidRPr="00306BD4">
        <w:rPr>
          <w:lang w:eastAsia="ko-KR"/>
        </w:rPr>
        <w:t xml:space="preserve"> this SI description takes into account 6 sensing modes as its baseline, </w:t>
      </w:r>
      <w:r>
        <w:rPr>
          <w:lang w:eastAsia="ko-KR"/>
        </w:rPr>
        <w:t xml:space="preserve">it is better to build some common understanding on these sensing modes </w:t>
      </w:r>
      <w:r w:rsidRPr="00306BD4">
        <w:rPr>
          <w:lang w:eastAsia="ko-KR"/>
        </w:rPr>
        <w:t xml:space="preserve">before starting a detailed study. </w:t>
      </w:r>
      <w:r>
        <w:rPr>
          <w:lang w:eastAsia="ko-KR"/>
        </w:rPr>
        <w:t>There are</w:t>
      </w:r>
      <w:r w:rsidRPr="00306BD4">
        <w:rPr>
          <w:lang w:eastAsia="ko-KR"/>
        </w:rPr>
        <w:t xml:space="preserve"> two </w:t>
      </w:r>
      <w:r>
        <w:rPr>
          <w:lang w:eastAsia="ko-KR"/>
        </w:rPr>
        <w:t>types to be considered</w:t>
      </w:r>
      <w:r w:rsidRPr="00306BD4">
        <w:rPr>
          <w:lang w:eastAsia="ko-KR"/>
        </w:rPr>
        <w:t xml:space="preserve"> as below:</w:t>
      </w:r>
    </w:p>
    <w:p w:rsidR="00CA3479" w:rsidRPr="00306BD4" w:rsidRDefault="00CA3479" w:rsidP="00CA3479">
      <w:pPr>
        <w:pStyle w:val="a6"/>
        <w:numPr>
          <w:ilvl w:val="0"/>
          <w:numId w:val="1"/>
        </w:numPr>
        <w:spacing w:after="120"/>
        <w:ind w:leftChars="0"/>
        <w:rPr>
          <w:lang w:eastAsia="ko-KR"/>
        </w:rPr>
      </w:pPr>
      <w:r>
        <w:rPr>
          <w:lang w:eastAsia="ko-KR"/>
        </w:rPr>
        <w:t>Type</w:t>
      </w:r>
      <w:r w:rsidRPr="00306BD4">
        <w:rPr>
          <w:lang w:eastAsia="ko-KR"/>
        </w:rPr>
        <w:t xml:space="preserve"> #1: In sensing modes, only the roles of BS and </w:t>
      </w:r>
      <w:proofErr w:type="spellStart"/>
      <w:r w:rsidRPr="00306BD4">
        <w:rPr>
          <w:lang w:eastAsia="ko-KR"/>
        </w:rPr>
        <w:t>UE</w:t>
      </w:r>
      <w:proofErr w:type="spellEnd"/>
      <w:r w:rsidRPr="00306BD4">
        <w:rPr>
          <w:lang w:eastAsia="ko-KR"/>
        </w:rPr>
        <w:t xml:space="preserve"> change</w:t>
      </w:r>
      <w:r>
        <w:rPr>
          <w:lang w:eastAsia="ko-KR"/>
        </w:rPr>
        <w:t xml:space="preserve"> as sensing </w:t>
      </w:r>
      <w:proofErr w:type="spellStart"/>
      <w:r>
        <w:rPr>
          <w:lang w:eastAsia="ko-KR"/>
        </w:rPr>
        <w:t>Tx</w:t>
      </w:r>
      <w:proofErr w:type="spellEnd"/>
      <w:r>
        <w:rPr>
          <w:lang w:eastAsia="ko-KR"/>
        </w:rPr>
        <w:t xml:space="preserve"> or sensing Rx</w:t>
      </w:r>
      <w:r w:rsidRPr="00306BD4">
        <w:rPr>
          <w:lang w:eastAsia="ko-KR"/>
        </w:rPr>
        <w:t xml:space="preserve">, and the schemes/methodology of channel parameter generation can be applied regardless </w:t>
      </w:r>
      <w:r>
        <w:rPr>
          <w:lang w:eastAsia="ko-KR"/>
        </w:rPr>
        <w:t>sensing mode (i.e., all 6 sensing mode)</w:t>
      </w:r>
    </w:p>
    <w:p w:rsidR="00CA3479" w:rsidRPr="00306BD4" w:rsidRDefault="00CA3479" w:rsidP="00CA3479">
      <w:pPr>
        <w:pStyle w:val="a6"/>
        <w:numPr>
          <w:ilvl w:val="0"/>
          <w:numId w:val="1"/>
        </w:numPr>
        <w:spacing w:after="120"/>
        <w:ind w:leftChars="0"/>
        <w:rPr>
          <w:lang w:eastAsia="ko-KR"/>
        </w:rPr>
      </w:pPr>
      <w:r>
        <w:rPr>
          <w:lang w:eastAsia="ko-KR"/>
        </w:rPr>
        <w:t>Type</w:t>
      </w:r>
      <w:r w:rsidRPr="00306BD4">
        <w:rPr>
          <w:lang w:eastAsia="ko-KR"/>
        </w:rPr>
        <w:t xml:space="preserve"> #2: In sensing modes, not only the roles of BS and </w:t>
      </w:r>
      <w:proofErr w:type="spellStart"/>
      <w:r w:rsidRPr="00306BD4">
        <w:rPr>
          <w:lang w:eastAsia="ko-KR"/>
        </w:rPr>
        <w:t>UE</w:t>
      </w:r>
      <w:proofErr w:type="spellEnd"/>
      <w:r w:rsidRPr="00306BD4">
        <w:rPr>
          <w:lang w:eastAsia="ko-KR"/>
        </w:rPr>
        <w:t xml:space="preserve"> but also the characteristics of each channel are different, so a different channel generation method should be applied for each sensing mode</w:t>
      </w:r>
    </w:p>
    <w:p w:rsidR="00CA3479" w:rsidRPr="00753695" w:rsidRDefault="00CA3479" w:rsidP="00CA3479">
      <w:pPr>
        <w:spacing w:after="120"/>
        <w:jc w:val="center"/>
        <w:rPr>
          <w:lang w:eastAsia="ko-KR"/>
        </w:rPr>
      </w:pPr>
      <w:r>
        <w:rPr>
          <w:noProof/>
          <w:lang w:val="en-US" w:eastAsia="ko-KR"/>
        </w:rPr>
        <w:drawing>
          <wp:inline distT="0" distB="0" distL="0" distR="0" wp14:anchorId="5D554354" wp14:editId="2B04E88D">
            <wp:extent cx="6205298" cy="2674834"/>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24429" cy="2683081"/>
                    </a:xfrm>
                    <a:prstGeom prst="rect">
                      <a:avLst/>
                    </a:prstGeom>
                    <a:noFill/>
                  </pic:spPr>
                </pic:pic>
              </a:graphicData>
            </a:graphic>
          </wp:inline>
        </w:drawing>
      </w:r>
    </w:p>
    <w:p w:rsidR="00CA3479" w:rsidRPr="00113BFD" w:rsidRDefault="00CA3479" w:rsidP="00CA3479">
      <w:pPr>
        <w:spacing w:after="120"/>
        <w:jc w:val="center"/>
        <w:rPr>
          <w:b/>
          <w:lang w:eastAsia="ko-KR"/>
        </w:rPr>
      </w:pPr>
      <w:r>
        <w:rPr>
          <w:b/>
          <w:lang w:eastAsia="ko-KR"/>
        </w:rPr>
        <w:t>Fig. 1</w:t>
      </w:r>
      <w:r w:rsidRPr="00113BFD">
        <w:rPr>
          <w:b/>
          <w:lang w:eastAsia="ko-KR"/>
        </w:rPr>
        <w:t xml:space="preserve"> – </w:t>
      </w:r>
      <w:r w:rsidRPr="00163E8A">
        <w:rPr>
          <w:b/>
          <w:lang w:eastAsia="ko-KR"/>
        </w:rPr>
        <w:t>illustration</w:t>
      </w:r>
      <w:r w:rsidRPr="00113BFD">
        <w:rPr>
          <w:b/>
          <w:lang w:eastAsia="ko-KR"/>
        </w:rPr>
        <w:t xml:space="preserve"> of 6 sensing modes</w:t>
      </w:r>
    </w:p>
    <w:p w:rsidR="00CA3479" w:rsidRDefault="00CA3479" w:rsidP="00CA3479">
      <w:pPr>
        <w:ind w:firstLineChars="50" w:firstLine="100"/>
        <w:rPr>
          <w:lang w:eastAsia="ko-KR"/>
        </w:rPr>
      </w:pPr>
    </w:p>
    <w:p w:rsidR="00CA3479" w:rsidRPr="00306BD4" w:rsidRDefault="00CA3479" w:rsidP="00CA3479">
      <w:pPr>
        <w:ind w:firstLineChars="50" w:firstLine="100"/>
        <w:rPr>
          <w:lang w:eastAsia="ko-KR"/>
        </w:rPr>
      </w:pPr>
      <w:r w:rsidRPr="00306BD4">
        <w:rPr>
          <w:lang w:eastAsia="ko-KR"/>
        </w:rPr>
        <w:t>In channel parameter generation</w:t>
      </w:r>
      <w:r>
        <w:rPr>
          <w:lang w:eastAsia="ko-KR"/>
        </w:rPr>
        <w:t xml:space="preserve"> as </w:t>
      </w:r>
      <w:r w:rsidRPr="00306BD4">
        <w:rPr>
          <w:lang w:eastAsia="ko-KR"/>
        </w:rPr>
        <w:t xml:space="preserve">specified in </w:t>
      </w:r>
      <w:proofErr w:type="spellStart"/>
      <w:r w:rsidRPr="00306BD4">
        <w:rPr>
          <w:lang w:eastAsia="ko-KR"/>
        </w:rPr>
        <w:t>TR38.901</w:t>
      </w:r>
      <w:proofErr w:type="spellEnd"/>
      <w:r w:rsidRPr="00306BD4">
        <w:rPr>
          <w:lang w:eastAsia="ko-KR"/>
        </w:rPr>
        <w:t xml:space="preserve">, </w:t>
      </w:r>
      <w:r>
        <w:rPr>
          <w:lang w:eastAsia="ko-KR"/>
        </w:rPr>
        <w:t>the generation of</w:t>
      </w:r>
      <w:r w:rsidRPr="00306BD4">
        <w:rPr>
          <w:lang w:eastAsia="ko-KR"/>
        </w:rPr>
        <w:t xml:space="preserve"> </w:t>
      </w:r>
      <w:proofErr w:type="spellStart"/>
      <w:r w:rsidRPr="00306BD4">
        <w:rPr>
          <w:lang w:eastAsia="ko-KR"/>
        </w:rPr>
        <w:t>pathloss</w:t>
      </w:r>
      <w:proofErr w:type="spellEnd"/>
      <w:r w:rsidRPr="00306BD4">
        <w:rPr>
          <w:lang w:eastAsia="ko-KR"/>
        </w:rPr>
        <w:t>, LOS probability, multipath parameters (large-scale, small-scale)</w:t>
      </w:r>
      <w:r>
        <w:rPr>
          <w:lang w:eastAsia="ko-KR"/>
        </w:rPr>
        <w:t xml:space="preserve"> are essential to define the channel characters, while parameters like </w:t>
      </w:r>
      <w:r w:rsidRPr="00306BD4">
        <w:rPr>
          <w:lang w:eastAsia="ko-KR"/>
        </w:rPr>
        <w:t>antenna configurations and height</w:t>
      </w:r>
      <w:r>
        <w:rPr>
          <w:lang w:eastAsia="ko-KR"/>
        </w:rPr>
        <w:t xml:space="preserve"> can be adjusted according to the corresponding entity deployment (e.g., whether it’s BS or </w:t>
      </w:r>
      <w:proofErr w:type="spellStart"/>
      <w:r>
        <w:rPr>
          <w:lang w:eastAsia="ko-KR"/>
        </w:rPr>
        <w:t>UE</w:t>
      </w:r>
      <w:proofErr w:type="spellEnd"/>
      <w:r>
        <w:rPr>
          <w:lang w:eastAsia="ko-KR"/>
        </w:rPr>
        <w:t xml:space="preserve">) </w:t>
      </w:r>
      <w:r w:rsidRPr="00306BD4">
        <w:rPr>
          <w:lang w:eastAsia="ko-KR"/>
        </w:rPr>
        <w:t xml:space="preserve"> </w:t>
      </w:r>
      <w:r>
        <w:rPr>
          <w:lang w:eastAsia="ko-KR"/>
        </w:rPr>
        <w:t>Thus, i</w:t>
      </w:r>
      <w:r w:rsidRPr="00306BD4">
        <w:rPr>
          <w:lang w:eastAsia="ko-KR"/>
        </w:rPr>
        <w:t xml:space="preserve">n the direction of </w:t>
      </w:r>
      <w:r>
        <w:rPr>
          <w:lang w:eastAsia="ko-KR"/>
        </w:rPr>
        <w:t>type</w:t>
      </w:r>
      <w:r w:rsidRPr="00306BD4">
        <w:rPr>
          <w:lang w:eastAsia="ko-KR"/>
        </w:rPr>
        <w:t xml:space="preserve"> #1, regardless of the sensing mode, the cal</w:t>
      </w:r>
      <w:r>
        <w:rPr>
          <w:lang w:eastAsia="ko-KR"/>
        </w:rPr>
        <w:t xml:space="preserve">culation formulas for </w:t>
      </w:r>
      <w:proofErr w:type="spellStart"/>
      <w:r>
        <w:rPr>
          <w:lang w:eastAsia="ko-KR"/>
        </w:rPr>
        <w:t>pathloss</w:t>
      </w:r>
      <w:proofErr w:type="spellEnd"/>
      <w:r>
        <w:rPr>
          <w:lang w:eastAsia="ko-KR"/>
        </w:rPr>
        <w:t>,</w:t>
      </w:r>
      <w:r w:rsidRPr="00306BD4">
        <w:rPr>
          <w:lang w:eastAsia="ko-KR"/>
        </w:rPr>
        <w:t xml:space="preserve"> LOS probability and multipath parameters all use legacy methods, but only the antenna configurations and height are changed according to what the sensing </w:t>
      </w:r>
      <w:proofErr w:type="spellStart"/>
      <w:r w:rsidRPr="00306BD4">
        <w:rPr>
          <w:lang w:eastAsia="ko-KR"/>
        </w:rPr>
        <w:t>Tx</w:t>
      </w:r>
      <w:proofErr w:type="spellEnd"/>
      <w:r w:rsidRPr="00306BD4">
        <w:rPr>
          <w:lang w:eastAsia="ko-KR"/>
        </w:rPr>
        <w:t xml:space="preserve"> and sensing Rx are. This is because, from the perspective of channel generation, the sensing </w:t>
      </w:r>
      <w:proofErr w:type="spellStart"/>
      <w:proofErr w:type="gramStart"/>
      <w:r w:rsidRPr="00306BD4">
        <w:rPr>
          <w:lang w:eastAsia="ko-KR"/>
        </w:rPr>
        <w:t>Tx</w:t>
      </w:r>
      <w:proofErr w:type="spellEnd"/>
      <w:proofErr w:type="gramEnd"/>
      <w:r w:rsidRPr="00306BD4">
        <w:rPr>
          <w:lang w:eastAsia="ko-KR"/>
        </w:rPr>
        <w:t xml:space="preserve"> and sensing Rx are just one of the </w:t>
      </w:r>
      <w:proofErr w:type="spellStart"/>
      <w:r w:rsidRPr="00306BD4">
        <w:rPr>
          <w:lang w:eastAsia="ko-KR"/>
        </w:rPr>
        <w:t>TRPs</w:t>
      </w:r>
      <w:proofErr w:type="spellEnd"/>
      <w:r w:rsidRPr="00306BD4">
        <w:rPr>
          <w:lang w:eastAsia="ko-KR"/>
        </w:rPr>
        <w:t xml:space="preserve">, and their respective channel characteristics </w:t>
      </w:r>
      <w:r>
        <w:rPr>
          <w:lang w:eastAsia="ko-KR"/>
        </w:rPr>
        <w:t>may</w:t>
      </w:r>
      <w:r w:rsidRPr="00306BD4">
        <w:rPr>
          <w:lang w:eastAsia="ko-KR"/>
        </w:rPr>
        <w:t xml:space="preserve"> not change. On the other hand, in the direction of </w:t>
      </w:r>
      <w:r>
        <w:rPr>
          <w:lang w:eastAsia="ko-KR"/>
        </w:rPr>
        <w:t>type</w:t>
      </w:r>
      <w:r w:rsidRPr="00306BD4">
        <w:rPr>
          <w:lang w:eastAsia="ko-KR"/>
        </w:rPr>
        <w:t xml:space="preserve"> #2, it is necessary to consider not only changing the antenna configurations and height for each sensing mode, but also updating the </w:t>
      </w:r>
      <w:proofErr w:type="spellStart"/>
      <w:r w:rsidRPr="00306BD4">
        <w:rPr>
          <w:lang w:eastAsia="ko-KR"/>
        </w:rPr>
        <w:t>pathloss</w:t>
      </w:r>
      <w:proofErr w:type="spellEnd"/>
      <w:r w:rsidRPr="00306BD4">
        <w:rPr>
          <w:lang w:eastAsia="ko-KR"/>
        </w:rPr>
        <w:t>, LOS probability and multipath parameters</w:t>
      </w:r>
      <w:r>
        <w:rPr>
          <w:lang w:eastAsia="ko-KR"/>
        </w:rPr>
        <w:t xml:space="preserve"> accordingly</w:t>
      </w:r>
      <w:r w:rsidRPr="00306BD4">
        <w:rPr>
          <w:lang w:eastAsia="ko-KR"/>
        </w:rPr>
        <w:t xml:space="preserve">. </w:t>
      </w:r>
      <w:r w:rsidRPr="00686C6B">
        <w:rPr>
          <w:lang w:eastAsia="ko-KR"/>
        </w:rPr>
        <w:t>For comparison with BS-</w:t>
      </w:r>
      <w:proofErr w:type="spellStart"/>
      <w:r w:rsidRPr="00686C6B">
        <w:rPr>
          <w:lang w:eastAsia="ko-KR"/>
        </w:rPr>
        <w:t>UE</w:t>
      </w:r>
      <w:proofErr w:type="spellEnd"/>
      <w:r w:rsidRPr="00686C6B">
        <w:rPr>
          <w:lang w:eastAsia="ko-KR"/>
        </w:rPr>
        <w:t xml:space="preserve"> bi-static and BS-BS bi-static sensing mode in </w:t>
      </w:r>
      <w:proofErr w:type="spellStart"/>
      <w:r w:rsidRPr="00686C6B">
        <w:rPr>
          <w:lang w:eastAsia="ko-KR"/>
        </w:rPr>
        <w:t>UMa</w:t>
      </w:r>
      <w:proofErr w:type="spellEnd"/>
      <w:r w:rsidRPr="00686C6B">
        <w:rPr>
          <w:lang w:eastAsia="ko-KR"/>
        </w:rPr>
        <w:t xml:space="preserve"> scenario, the forward signals from BS (as sensing </w:t>
      </w:r>
      <w:proofErr w:type="spellStart"/>
      <w:proofErr w:type="gramStart"/>
      <w:r w:rsidRPr="00686C6B">
        <w:rPr>
          <w:lang w:eastAsia="ko-KR"/>
        </w:rPr>
        <w:t>Tx</w:t>
      </w:r>
      <w:proofErr w:type="spellEnd"/>
      <w:proofErr w:type="gramEnd"/>
      <w:r w:rsidRPr="00686C6B">
        <w:rPr>
          <w:lang w:eastAsia="ko-KR"/>
        </w:rPr>
        <w:t xml:space="preserve">) to target can be modelled with same methodology for both sensing mode. However, echo signal may have different characteristics. Considering the echo signal from the target to </w:t>
      </w:r>
      <w:proofErr w:type="spellStart"/>
      <w:r w:rsidRPr="00686C6B">
        <w:rPr>
          <w:lang w:eastAsia="ko-KR"/>
        </w:rPr>
        <w:t>UE</w:t>
      </w:r>
      <w:proofErr w:type="spellEnd"/>
      <w:r w:rsidRPr="00686C6B">
        <w:rPr>
          <w:lang w:eastAsia="ko-KR"/>
        </w:rPr>
        <w:t xml:space="preserve"> (as sensing Rx) in BS-</w:t>
      </w:r>
      <w:proofErr w:type="spellStart"/>
      <w:r w:rsidRPr="00686C6B">
        <w:rPr>
          <w:lang w:eastAsia="ko-KR"/>
        </w:rPr>
        <w:t>UE</w:t>
      </w:r>
      <w:proofErr w:type="spellEnd"/>
      <w:r w:rsidRPr="00686C6B">
        <w:rPr>
          <w:lang w:eastAsia="ko-KR"/>
        </w:rPr>
        <w:t xml:space="preserve"> bi-static sensing mode, the </w:t>
      </w:r>
      <w:proofErr w:type="spellStart"/>
      <w:r w:rsidRPr="00686C6B">
        <w:rPr>
          <w:lang w:eastAsia="ko-KR"/>
        </w:rPr>
        <w:t>UEs</w:t>
      </w:r>
      <w:proofErr w:type="spellEnd"/>
      <w:r w:rsidRPr="00686C6B">
        <w:rPr>
          <w:lang w:eastAsia="ko-KR"/>
        </w:rPr>
        <w:t xml:space="preserve"> may be distributed indoors or outdoors, and the height of the </w:t>
      </w:r>
      <w:proofErr w:type="spellStart"/>
      <w:r w:rsidRPr="00686C6B">
        <w:rPr>
          <w:lang w:eastAsia="ko-KR"/>
        </w:rPr>
        <w:t>UEs</w:t>
      </w:r>
      <w:proofErr w:type="spellEnd"/>
      <w:r w:rsidRPr="00686C6B">
        <w:rPr>
          <w:lang w:eastAsia="ko-KR"/>
        </w:rPr>
        <w:t xml:space="preserve"> may be varied. On the other hand, if the echo signal from the target to BS (as sensing Rx) in BS-BS bi-static mode, all BSs are outdoor, and their height are fixed. Then, since the statistical characteristics of </w:t>
      </w:r>
      <w:proofErr w:type="spellStart"/>
      <w:r w:rsidRPr="00686C6B">
        <w:rPr>
          <w:lang w:eastAsia="ko-KR"/>
        </w:rPr>
        <w:t>pathloss</w:t>
      </w:r>
      <w:proofErr w:type="spellEnd"/>
      <w:r w:rsidRPr="00686C6B">
        <w:rPr>
          <w:lang w:eastAsia="ko-KR"/>
        </w:rPr>
        <w:t xml:space="preserve">, LOS probability and multipath channel parameters could be different, separate channel parameter generation scheme/methodology need to be considered. </w:t>
      </w:r>
    </w:p>
    <w:p w:rsidR="00CA3479" w:rsidRPr="009E7C4E" w:rsidRDefault="00CA3479" w:rsidP="00CA3479">
      <w:pPr>
        <w:pStyle w:val="Proposal1"/>
        <w:ind w:left="403" w:hanging="403"/>
        <w:rPr>
          <w:rFonts w:cs="Times New Roman"/>
        </w:rPr>
      </w:pPr>
      <w:r w:rsidRPr="00667557">
        <w:rPr>
          <w:rFonts w:cs="Times New Roman"/>
        </w:rPr>
        <w:t xml:space="preserve">Discuss how to make working scope of channel modeling for 6 sensing modes and whether </w:t>
      </w:r>
      <w:proofErr w:type="spellStart"/>
      <w:r w:rsidRPr="00667557">
        <w:rPr>
          <w:rFonts w:cs="Times New Roman"/>
        </w:rPr>
        <w:t>RAN1</w:t>
      </w:r>
      <w:proofErr w:type="spellEnd"/>
      <w:r w:rsidRPr="00667557">
        <w:rPr>
          <w:rFonts w:cs="Times New Roman"/>
        </w:rPr>
        <w:t xml:space="preserve"> need to focus on specific some of sensing mode</w:t>
      </w:r>
      <w:r>
        <w:rPr>
          <w:rFonts w:cs="Times New Roman"/>
        </w:rPr>
        <w:t xml:space="preserve"> considering with two types as below</w:t>
      </w:r>
    </w:p>
    <w:p w:rsidR="00CA3479" w:rsidRPr="009E7C4E" w:rsidRDefault="00CA3479" w:rsidP="00CA3479">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6 sensing mode</w:t>
      </w:r>
      <w:r>
        <w:rPr>
          <w:b/>
          <w:lang w:eastAsia="ko-KR"/>
        </w:rPr>
        <w:t xml:space="preserve"> with some adaptation for each mode (e.g., sensing TX, RX change between BS and </w:t>
      </w:r>
      <w:proofErr w:type="spellStart"/>
      <w:r>
        <w:rPr>
          <w:b/>
          <w:lang w:eastAsia="ko-KR"/>
        </w:rPr>
        <w:t>UE</w:t>
      </w:r>
      <w:proofErr w:type="spellEnd"/>
      <w:r>
        <w:rPr>
          <w:b/>
          <w:lang w:eastAsia="ko-KR"/>
        </w:rPr>
        <w:t>)</w:t>
      </w:r>
    </w:p>
    <w:p w:rsidR="00CA3479" w:rsidRPr="009E7C4E" w:rsidRDefault="00CA3479" w:rsidP="00CA3479">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rsidR="00CA3479" w:rsidRPr="009E7C4E" w:rsidRDefault="00CA3479" w:rsidP="00CA3479">
      <w:pPr>
        <w:pStyle w:val="Proposal1"/>
        <w:numPr>
          <w:ilvl w:val="0"/>
          <w:numId w:val="0"/>
        </w:numPr>
        <w:rPr>
          <w:rFonts w:cs="Times New Roman"/>
          <w:lang w:val="en-GB"/>
        </w:rPr>
      </w:pPr>
    </w:p>
    <w:p w:rsidR="00CA3479"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hint="eastAsia"/>
          <w:sz w:val="32"/>
          <w:szCs w:val="32"/>
          <w:lang w:val="en-US" w:eastAsia="ko-KR"/>
        </w:rPr>
        <w:t>Consideration for parameters</w:t>
      </w:r>
    </w:p>
    <w:p w:rsidR="00CA3479" w:rsidRPr="006F3A35" w:rsidRDefault="00CA3479" w:rsidP="00CA3479">
      <w:pPr>
        <w:rPr>
          <w:lang w:val="en-US" w:eastAsia="ko-KR"/>
        </w:rPr>
      </w:pPr>
      <w:r>
        <w:rPr>
          <w:lang w:val="en-US" w:eastAsia="ko-KR"/>
        </w:rPr>
        <w:t>We discuss the detailed issues regarding the sensing entity, the sensing target and the background environment perspective</w:t>
      </w:r>
      <w:r>
        <w:rPr>
          <w:rFonts w:hint="eastAsia"/>
          <w:lang w:val="en-US" w:eastAsia="ko-KR"/>
        </w:rPr>
        <w:t>.</w:t>
      </w:r>
    </w:p>
    <w:p w:rsidR="00CA3479" w:rsidRPr="00F257BE" w:rsidRDefault="00CA3479" w:rsidP="00CA3479">
      <w:pPr>
        <w:pStyle w:val="2"/>
        <w:spacing w:before="60" w:after="60"/>
        <w:rPr>
          <w:b/>
          <w:lang w:eastAsia="ko-KR"/>
        </w:rPr>
      </w:pPr>
      <w:r>
        <w:rPr>
          <w:b/>
          <w:lang w:eastAsia="ko-KR"/>
        </w:rPr>
        <w:t xml:space="preserve">3.1 </w:t>
      </w:r>
      <w:r w:rsidRPr="00F257BE">
        <w:rPr>
          <w:b/>
          <w:lang w:eastAsia="ko-KR"/>
        </w:rPr>
        <w:t>Sensing target perspective</w:t>
      </w:r>
    </w:p>
    <w:p w:rsidR="00CA3479" w:rsidRPr="000A1AE6" w:rsidRDefault="00CA3479" w:rsidP="00CA3479">
      <w:pPr>
        <w:rPr>
          <w:b/>
          <w:i/>
          <w:lang w:val="en-US" w:eastAsia="ko-KR"/>
        </w:rPr>
      </w:pPr>
      <w:r w:rsidRPr="000A1AE6">
        <w:rPr>
          <w:b/>
          <w:i/>
          <w:lang w:val="en-US" w:eastAsia="ko-KR"/>
        </w:rPr>
        <w:t>Number of targets</w:t>
      </w:r>
    </w:p>
    <w:p w:rsidR="00CA3479" w:rsidRPr="000A1AE6" w:rsidRDefault="00CA3479" w:rsidP="00CA3479">
      <w:pPr>
        <w:ind w:firstLineChars="50" w:firstLine="100"/>
        <w:rPr>
          <w:lang w:val="en-US" w:eastAsia="ko-KR"/>
        </w:rPr>
      </w:pPr>
      <w:r w:rsidRPr="000A1AE6">
        <w:rPr>
          <w:lang w:val="en-US" w:eastAsia="ko-KR"/>
        </w:rPr>
        <w:lastRenderedPageBreak/>
        <w:t xml:space="preserve">If the sensing targets are deterministically distributed in the cell, the distribution method should be considered. Among them, it is necessary to consider how many sensing targets can be distributed in a cell. This is because, considering one sensing instance, objects that are not of interest </w:t>
      </w:r>
      <w:r>
        <w:rPr>
          <w:lang w:val="en-US" w:eastAsia="ko-KR"/>
        </w:rPr>
        <w:t>(i.e., o</w:t>
      </w:r>
      <w:r w:rsidRPr="00B93028">
        <w:rPr>
          <w:lang w:val="en-US" w:eastAsia="ko-KR"/>
        </w:rPr>
        <w:t xml:space="preserve">bjects that have been distributed as sensing targets </w:t>
      </w:r>
      <w:r>
        <w:rPr>
          <w:lang w:val="en-US" w:eastAsia="ko-KR"/>
        </w:rPr>
        <w:t xml:space="preserve">but are not currently targeted) </w:t>
      </w:r>
      <w:r w:rsidRPr="000A1AE6">
        <w:rPr>
          <w:lang w:val="en-US" w:eastAsia="ko-KR"/>
        </w:rPr>
        <w:t>will be considered as background environments.</w:t>
      </w:r>
      <w:r>
        <w:rPr>
          <w:lang w:val="en-US" w:eastAsia="ko-KR"/>
        </w:rPr>
        <w:t xml:space="preserve"> </w:t>
      </w:r>
      <w:r w:rsidRPr="000A1AE6">
        <w:rPr>
          <w:lang w:val="en-US" w:eastAsia="ko-KR"/>
        </w:rPr>
        <w:t xml:space="preserve">Therefore, discussion </w:t>
      </w:r>
      <w:r>
        <w:rPr>
          <w:lang w:val="en-US" w:eastAsia="ko-KR"/>
        </w:rPr>
        <w:t xml:space="preserve">for the number of sensing targets and environment objects in a cell </w:t>
      </w:r>
      <w:r w:rsidRPr="000A1AE6">
        <w:rPr>
          <w:lang w:val="en-US" w:eastAsia="ko-KR"/>
        </w:rPr>
        <w:t>is needed.</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the number of sensing targets in a cell</w:t>
      </w:r>
    </w:p>
    <w:p w:rsidR="00CA3479" w:rsidRPr="00E01C70" w:rsidRDefault="00CA3479" w:rsidP="00CA3479">
      <w:pPr>
        <w:rPr>
          <w:lang w:val="en-US" w:eastAsia="ko-KR"/>
        </w:rPr>
      </w:pPr>
    </w:p>
    <w:p w:rsidR="00CA3479" w:rsidRPr="000A1AE6" w:rsidRDefault="00CA3479" w:rsidP="00CA3479">
      <w:pPr>
        <w:rPr>
          <w:b/>
          <w:i/>
          <w:lang w:val="en-US" w:eastAsia="ko-KR"/>
        </w:rPr>
      </w:pPr>
      <w:r w:rsidRPr="000A1AE6">
        <w:rPr>
          <w:b/>
          <w:i/>
          <w:lang w:val="en-US" w:eastAsia="ko-KR"/>
        </w:rPr>
        <w:t xml:space="preserve">Minimum distance between target and BS / target and </w:t>
      </w:r>
      <w:proofErr w:type="spellStart"/>
      <w:r w:rsidRPr="000A1AE6">
        <w:rPr>
          <w:b/>
          <w:i/>
          <w:lang w:val="en-US" w:eastAsia="ko-KR"/>
        </w:rPr>
        <w:t>UE</w:t>
      </w:r>
      <w:proofErr w:type="spellEnd"/>
    </w:p>
    <w:p w:rsidR="00CA3479" w:rsidRPr="000A1AE6" w:rsidRDefault="00CA3479" w:rsidP="00CA3479">
      <w:pPr>
        <w:ind w:firstLineChars="50" w:firstLine="100"/>
        <w:rPr>
          <w:lang w:val="en-US" w:eastAsia="ko-KR"/>
        </w:rPr>
      </w:pPr>
      <w:r w:rsidRPr="000A1AE6">
        <w:rPr>
          <w:rFonts w:hint="eastAsia"/>
          <w:lang w:val="en-US" w:eastAsia="ko-KR"/>
        </w:rPr>
        <w:t xml:space="preserve">Channel modeling of </w:t>
      </w:r>
      <w:proofErr w:type="spellStart"/>
      <w:r w:rsidRPr="000A1AE6">
        <w:rPr>
          <w:rFonts w:hint="eastAsia"/>
          <w:lang w:val="en-US" w:eastAsia="ko-KR"/>
        </w:rPr>
        <w:t>TR</w:t>
      </w:r>
      <w:proofErr w:type="spellEnd"/>
      <w:r w:rsidRPr="000A1AE6">
        <w:rPr>
          <w:rFonts w:hint="eastAsia"/>
          <w:lang w:val="en-US" w:eastAsia="ko-KR"/>
        </w:rPr>
        <w:t xml:space="preserve"> </w:t>
      </w:r>
      <w:r w:rsidRPr="000A1AE6">
        <w:rPr>
          <w:lang w:val="en-US" w:eastAsia="ko-KR"/>
        </w:rPr>
        <w:t xml:space="preserve">38.901 defined the minimum distance between BS and </w:t>
      </w:r>
      <w:proofErr w:type="spellStart"/>
      <w:r w:rsidRPr="000A1AE6">
        <w:rPr>
          <w:lang w:val="en-US" w:eastAsia="ko-KR"/>
        </w:rPr>
        <w:t>UE</w:t>
      </w:r>
      <w:proofErr w:type="spellEnd"/>
      <w:r w:rsidRPr="000A1AE6">
        <w:rPr>
          <w:lang w:val="en-US" w:eastAsia="ko-KR"/>
        </w:rPr>
        <w:t xml:space="preserve"> by taking into account antenna configuration, height and propagation characteristics. Then, it is important to clarify the following parameters for modeling the sensing channel</w:t>
      </w:r>
    </w:p>
    <w:p w:rsidR="00CA3479" w:rsidRDefault="00CA3479" w:rsidP="00CA3479">
      <w:pPr>
        <w:pStyle w:val="a6"/>
        <w:numPr>
          <w:ilvl w:val="0"/>
          <w:numId w:val="1"/>
        </w:numPr>
        <w:ind w:leftChars="0"/>
        <w:rPr>
          <w:lang w:val="en-US" w:eastAsia="ko-KR"/>
        </w:rPr>
      </w:pPr>
      <w:r>
        <w:rPr>
          <w:lang w:val="en-US" w:eastAsia="ko-KR"/>
        </w:rPr>
        <w:t xml:space="preserve">Minimum distance between sensing </w:t>
      </w:r>
      <w:proofErr w:type="spellStart"/>
      <w:r>
        <w:rPr>
          <w:lang w:val="en-US" w:eastAsia="ko-KR"/>
        </w:rPr>
        <w:t>Tx</w:t>
      </w:r>
      <w:proofErr w:type="spellEnd"/>
      <w:r>
        <w:rPr>
          <w:lang w:val="en-US" w:eastAsia="ko-KR"/>
        </w:rPr>
        <w:t xml:space="preserve"> and sensing Rx</w:t>
      </w:r>
    </w:p>
    <w:p w:rsidR="00CA3479" w:rsidRDefault="00CA3479" w:rsidP="00CA3479">
      <w:pPr>
        <w:pStyle w:val="a6"/>
        <w:numPr>
          <w:ilvl w:val="0"/>
          <w:numId w:val="1"/>
        </w:numPr>
        <w:ind w:leftChars="0"/>
        <w:rPr>
          <w:lang w:val="en-US" w:eastAsia="ko-KR"/>
        </w:rPr>
      </w:pPr>
      <w:r>
        <w:rPr>
          <w:lang w:val="en-US" w:eastAsia="ko-KR"/>
        </w:rPr>
        <w:t xml:space="preserve">Minimum distance between sensing </w:t>
      </w:r>
      <w:proofErr w:type="spellStart"/>
      <w:r>
        <w:rPr>
          <w:lang w:val="en-US" w:eastAsia="ko-KR"/>
        </w:rPr>
        <w:t>Tx</w:t>
      </w:r>
      <w:proofErr w:type="spellEnd"/>
      <w:r>
        <w:rPr>
          <w:lang w:val="en-US" w:eastAsia="ko-KR"/>
        </w:rPr>
        <w:t xml:space="preserve"> and sensing target</w:t>
      </w:r>
    </w:p>
    <w:p w:rsidR="00CA3479" w:rsidRPr="00AC6907" w:rsidRDefault="00CA3479" w:rsidP="00CA3479">
      <w:pPr>
        <w:pStyle w:val="a6"/>
        <w:numPr>
          <w:ilvl w:val="0"/>
          <w:numId w:val="1"/>
        </w:numPr>
        <w:ind w:leftChars="0"/>
        <w:rPr>
          <w:lang w:val="en-US" w:eastAsia="ko-KR"/>
        </w:rPr>
      </w:pPr>
      <w:r>
        <w:rPr>
          <w:lang w:val="en-US" w:eastAsia="ko-KR"/>
        </w:rPr>
        <w:t>Minimum distance between sensing target and sensing RX</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 xml:space="preserve">minimum distance between sensing </w:t>
      </w:r>
      <w:proofErr w:type="spellStart"/>
      <w:r>
        <w:rPr>
          <w:rFonts w:cs="Times New Roman"/>
        </w:rPr>
        <w:t>Tx</w:t>
      </w:r>
      <w:proofErr w:type="spellEnd"/>
      <w:r>
        <w:rPr>
          <w:rFonts w:cs="Times New Roman"/>
        </w:rPr>
        <w:t xml:space="preserve"> and sensing Rx, sensing </w:t>
      </w:r>
      <w:proofErr w:type="spellStart"/>
      <w:r>
        <w:rPr>
          <w:rFonts w:cs="Times New Roman"/>
        </w:rPr>
        <w:t>Tx</w:t>
      </w:r>
      <w:proofErr w:type="spellEnd"/>
      <w:r>
        <w:rPr>
          <w:rFonts w:cs="Times New Roman"/>
        </w:rPr>
        <w:t xml:space="preserve"> and sensing targets and sensing target and sensing Rx</w:t>
      </w:r>
    </w:p>
    <w:p w:rsidR="00CA3479" w:rsidRDefault="00CA3479" w:rsidP="00CA3479">
      <w:pPr>
        <w:pStyle w:val="Proposal1"/>
        <w:numPr>
          <w:ilvl w:val="0"/>
          <w:numId w:val="0"/>
        </w:numPr>
        <w:rPr>
          <w:rFonts w:cs="Times New Roman"/>
        </w:rPr>
      </w:pPr>
    </w:p>
    <w:p w:rsidR="00CA3479" w:rsidRPr="000A1AE6" w:rsidRDefault="00CA3479" w:rsidP="00CA3479">
      <w:pPr>
        <w:rPr>
          <w:b/>
          <w:i/>
          <w:lang w:val="en-US" w:eastAsia="ko-KR"/>
        </w:rPr>
      </w:pPr>
      <w:r w:rsidRPr="000A1AE6">
        <w:rPr>
          <w:b/>
          <w:i/>
          <w:lang w:val="en-US" w:eastAsia="ko-KR"/>
        </w:rPr>
        <w:t>Link between targets</w:t>
      </w:r>
    </w:p>
    <w:p w:rsidR="00CA3479" w:rsidRDefault="00CA3479" w:rsidP="00CA3479">
      <w:pPr>
        <w:ind w:firstLineChars="50" w:firstLine="100"/>
        <w:rPr>
          <w:lang w:val="en-US" w:eastAsia="ko-KR"/>
        </w:rPr>
      </w:pPr>
      <w:r w:rsidRPr="000A1AE6">
        <w:rPr>
          <w:lang w:val="en-US" w:eastAsia="ko-KR"/>
        </w:rPr>
        <w:t xml:space="preserve">Another valuable discussion is to consider the link between targets. </w:t>
      </w:r>
      <w:r>
        <w:rPr>
          <w:lang w:val="en-US" w:eastAsia="ko-KR"/>
        </w:rPr>
        <w:t>For example, i</w:t>
      </w:r>
      <w:r w:rsidRPr="000A1AE6">
        <w:rPr>
          <w:lang w:val="en-US" w:eastAsia="ko-KR"/>
        </w:rPr>
        <w:t xml:space="preserve">t can be assumed that there are two sensing targets distributed within a single cell and only one target is sensed. If the two sensing targets </w:t>
      </w:r>
      <w:r>
        <w:rPr>
          <w:lang w:val="en-US" w:eastAsia="ko-KR"/>
        </w:rPr>
        <w:t xml:space="preserve">are located closely, a sensing </w:t>
      </w:r>
      <w:r w:rsidRPr="000A1AE6">
        <w:rPr>
          <w:lang w:val="en-US" w:eastAsia="ko-KR"/>
        </w:rPr>
        <w:t>target</w:t>
      </w:r>
      <w:r>
        <w:rPr>
          <w:lang w:val="en-US" w:eastAsia="ko-KR"/>
        </w:rPr>
        <w:t xml:space="preserve"> (not of interest)</w:t>
      </w:r>
      <w:r w:rsidRPr="000A1AE6">
        <w:rPr>
          <w:lang w:val="en-US" w:eastAsia="ko-KR"/>
        </w:rPr>
        <w:t xml:space="preserve"> may appear as strong clutter. On the other hand, if the distance between sensing targets is long, the influence of </w:t>
      </w:r>
      <w:r>
        <w:rPr>
          <w:lang w:val="en-US" w:eastAsia="ko-KR"/>
        </w:rPr>
        <w:t>a sensing target (not of interest)</w:t>
      </w:r>
      <w:r w:rsidRPr="000A1AE6">
        <w:rPr>
          <w:lang w:val="en-US" w:eastAsia="ko-KR"/>
        </w:rPr>
        <w:t xml:space="preserve"> as clutter will decrease. Considering the reflective link between sensing targets will be a major factor in solid channel modeling. </w:t>
      </w:r>
      <w:r>
        <w:rPr>
          <w:lang w:val="en-US" w:eastAsia="ko-KR"/>
        </w:rPr>
        <w:t>However, this consideration depends on 9.7.2 agreements whether multi-bounce between targets is considered or not. More details could refer to our companion contribution [7]. I</w:t>
      </w:r>
      <w:r w:rsidRPr="000A1AE6">
        <w:rPr>
          <w:lang w:val="en-US" w:eastAsia="ko-KR"/>
        </w:rPr>
        <w:t xml:space="preserve">f </w:t>
      </w:r>
      <w:r>
        <w:rPr>
          <w:lang w:val="en-US" w:eastAsia="ko-KR"/>
        </w:rPr>
        <w:t>target-target link is considered in channel modeling</w:t>
      </w:r>
      <w:r w:rsidRPr="000A1AE6">
        <w:rPr>
          <w:lang w:val="en-US" w:eastAsia="ko-KR"/>
        </w:rPr>
        <w:t>, it needs a study on the minimum distance between sensing targets as a starting point.</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minimum distance between sensing targets</w:t>
      </w:r>
    </w:p>
    <w:p w:rsidR="00CA3479" w:rsidRPr="00E01C70" w:rsidRDefault="00CA3479" w:rsidP="00CA3479">
      <w:pPr>
        <w:rPr>
          <w:lang w:val="en-US" w:eastAsia="ko-KR"/>
        </w:rPr>
      </w:pPr>
    </w:p>
    <w:p w:rsidR="00CA3479" w:rsidRPr="00F257BE" w:rsidRDefault="00CA3479" w:rsidP="00CA3479">
      <w:pPr>
        <w:pStyle w:val="2"/>
        <w:spacing w:before="60" w:after="60"/>
        <w:rPr>
          <w:b/>
          <w:lang w:eastAsia="ko-KR"/>
        </w:rPr>
      </w:pPr>
      <w:r>
        <w:rPr>
          <w:b/>
          <w:lang w:eastAsia="ko-KR"/>
        </w:rPr>
        <w:t xml:space="preserve">3.2 </w:t>
      </w:r>
      <w:r w:rsidRPr="00F257BE">
        <w:rPr>
          <w:b/>
          <w:lang w:eastAsia="ko-KR"/>
        </w:rPr>
        <w:t>Background environment perspective</w:t>
      </w:r>
    </w:p>
    <w:p w:rsidR="00CA3479" w:rsidRPr="0062391B" w:rsidRDefault="00CA3479" w:rsidP="00CA3479">
      <w:pPr>
        <w:rPr>
          <w:b/>
          <w:i/>
          <w:lang w:val="en-US" w:eastAsia="ko-KR"/>
        </w:rPr>
      </w:pPr>
      <w:r w:rsidRPr="0062391B">
        <w:rPr>
          <w:b/>
          <w:i/>
          <w:lang w:val="en-US" w:eastAsia="ko-KR"/>
        </w:rPr>
        <w:t>Deterministic and stochastic background environment</w:t>
      </w:r>
    </w:p>
    <w:p w:rsidR="00CA3479" w:rsidRDefault="00CA3479" w:rsidP="00CA3479">
      <w:pPr>
        <w:ind w:firstLineChars="50" w:firstLine="100"/>
        <w:rPr>
          <w:lang w:val="en-US" w:eastAsia="ko-KR"/>
        </w:rPr>
      </w:pPr>
      <w:r w:rsidRPr="0062391B">
        <w:rPr>
          <w:lang w:val="en-US" w:eastAsia="ko-KR"/>
        </w:rPr>
        <w:t xml:space="preserve">At the last </w:t>
      </w:r>
      <w:proofErr w:type="spellStart"/>
      <w:r w:rsidRPr="0062391B">
        <w:rPr>
          <w:lang w:val="en-US" w:eastAsia="ko-KR"/>
        </w:rPr>
        <w:t>RAN1</w:t>
      </w:r>
      <w:proofErr w:type="spellEnd"/>
      <w:r w:rsidRPr="0062391B">
        <w:rPr>
          <w:lang w:val="en-US" w:eastAsia="ko-KR"/>
        </w:rPr>
        <w:t xml:space="preserve"> meeting, the background environment was defined as 'background (clutter and/or environmental objects) that are not the sensing target(s)'. Then, all objects that are not targets in one sensing instance could be background environments. Then, the background environment</w:t>
      </w:r>
      <w:r>
        <w:rPr>
          <w:lang w:val="en-US" w:eastAsia="ko-KR"/>
        </w:rPr>
        <w:t xml:space="preserve"> </w:t>
      </w:r>
      <w:r w:rsidRPr="0062391B">
        <w:rPr>
          <w:lang w:val="en-US" w:eastAsia="ko-KR"/>
        </w:rPr>
        <w:t xml:space="preserve">can be interpreted from two perspectives. There are deterministic methods of distributing predefined objects like </w:t>
      </w:r>
      <w:r>
        <w:rPr>
          <w:lang w:val="en-US" w:eastAsia="ko-KR"/>
        </w:rPr>
        <w:t xml:space="preserve">sensing </w:t>
      </w:r>
      <w:r w:rsidRPr="0062391B">
        <w:rPr>
          <w:lang w:val="en-US" w:eastAsia="ko-KR"/>
        </w:rPr>
        <w:t xml:space="preserve">targets and stochastic methods of </w:t>
      </w:r>
      <w:r>
        <w:rPr>
          <w:lang w:val="en-US" w:eastAsia="ko-KR"/>
        </w:rPr>
        <w:t>generating</w:t>
      </w:r>
      <w:r w:rsidRPr="0062391B">
        <w:rPr>
          <w:lang w:val="en-US" w:eastAsia="ko-KR"/>
        </w:rPr>
        <w:t xml:space="preserve"> clusters like existing channel modeling. When deterministic background environment is introduced, types, numbers, locations, </w:t>
      </w:r>
      <w:proofErr w:type="spellStart"/>
      <w:r w:rsidRPr="0062391B">
        <w:rPr>
          <w:lang w:val="en-US" w:eastAsia="ko-KR"/>
        </w:rPr>
        <w:t>mobilities</w:t>
      </w:r>
      <w:proofErr w:type="spellEnd"/>
      <w:r w:rsidRPr="0062391B">
        <w:rPr>
          <w:lang w:val="en-US" w:eastAsia="ko-KR"/>
        </w:rPr>
        <w:t>, etc., of background environment must be discussed.</w:t>
      </w:r>
    </w:p>
    <w:p w:rsidR="00CA3479" w:rsidRPr="0062391B" w:rsidRDefault="00CA3479" w:rsidP="00CA3479">
      <w:pPr>
        <w:rPr>
          <w:lang w:val="en-US" w:eastAsia="ko-KR"/>
        </w:rPr>
      </w:pPr>
    </w:p>
    <w:p w:rsidR="00CA3479" w:rsidRPr="0062391B" w:rsidRDefault="00CA3479" w:rsidP="00CA3479">
      <w:pPr>
        <w:rPr>
          <w:b/>
          <w:i/>
          <w:lang w:val="en-US" w:eastAsia="ko-KR"/>
        </w:rPr>
      </w:pPr>
      <w:r w:rsidRPr="0062391B">
        <w:rPr>
          <w:b/>
          <w:i/>
          <w:lang w:val="en-US" w:eastAsia="ko-KR"/>
        </w:rPr>
        <w:t>Link between target and background</w:t>
      </w:r>
    </w:p>
    <w:p w:rsidR="00CA3479" w:rsidRPr="0062391B" w:rsidRDefault="00CA3479" w:rsidP="00CA3479">
      <w:pPr>
        <w:ind w:firstLineChars="50" w:firstLine="100"/>
        <w:rPr>
          <w:lang w:val="en-US" w:eastAsia="ko-KR"/>
        </w:rPr>
      </w:pPr>
      <w:r w:rsidRPr="0062391B">
        <w:rPr>
          <w:lang w:val="en-US" w:eastAsia="ko-KR"/>
        </w:rPr>
        <w:t xml:space="preserve">Similar to what has been discussed in Section 3.2, links between target and background environment can be considered. If, in the channel modelling methodology, the signal transmitted to the sensing target is considered to reach only the sensing Rx through the sensing target, then the link between the target and the background can be neglected. However, in reality, the sensing signal reaching the sensing target will be reflected/scattered, which may result in a multi-bounce phenomenon where signals reach nearby objects. So, the link between the target and the background needs to be considered. Thus, </w:t>
      </w:r>
      <w:proofErr w:type="spellStart"/>
      <w:r w:rsidRPr="0062391B">
        <w:rPr>
          <w:lang w:val="en-US" w:eastAsia="ko-KR"/>
        </w:rPr>
        <w:t>RAN1</w:t>
      </w:r>
      <w:proofErr w:type="spellEnd"/>
      <w:r w:rsidRPr="0062391B">
        <w:rPr>
          <w:lang w:val="en-US" w:eastAsia="ko-KR"/>
        </w:rPr>
        <w:t xml:space="preserve"> needs to discuss whether to consider the link between the target and the background, and if so, it needs to study the minimum distance between the target and the background.</w:t>
      </w:r>
    </w:p>
    <w:p w:rsidR="00CA3479" w:rsidRDefault="00CA3479" w:rsidP="00CA3479">
      <w:pPr>
        <w:rPr>
          <w:i/>
          <w:lang w:val="en-US" w:eastAsia="ko-KR"/>
        </w:rPr>
      </w:pPr>
    </w:p>
    <w:p w:rsidR="00CA3479" w:rsidRPr="0062391B" w:rsidRDefault="00CA3479" w:rsidP="00CA3479">
      <w:pPr>
        <w:rPr>
          <w:b/>
          <w:i/>
          <w:lang w:val="en-US" w:eastAsia="ko-KR"/>
        </w:rPr>
      </w:pPr>
      <w:r w:rsidRPr="0062391B">
        <w:rPr>
          <w:b/>
          <w:i/>
          <w:lang w:val="en-US" w:eastAsia="ko-KR"/>
        </w:rPr>
        <w:t>Link between background and background</w:t>
      </w:r>
    </w:p>
    <w:p w:rsidR="00CA3479" w:rsidRDefault="00CA3479" w:rsidP="00CA3479">
      <w:pPr>
        <w:pStyle w:val="Proposal1"/>
        <w:numPr>
          <w:ilvl w:val="0"/>
          <w:numId w:val="0"/>
        </w:numPr>
        <w:ind w:firstLineChars="100" w:firstLine="200"/>
        <w:rPr>
          <w:rFonts w:cs="Times New Roman"/>
          <w:b w:val="0"/>
        </w:rPr>
      </w:pPr>
      <w:r w:rsidRPr="004A7495">
        <w:rPr>
          <w:rFonts w:hint="eastAsia"/>
          <w:b w:val="0"/>
          <w:lang w:eastAsia="ko-KR"/>
        </w:rPr>
        <w:t>I</w:t>
      </w:r>
      <w:r w:rsidRPr="004A7495">
        <w:rPr>
          <w:b w:val="0"/>
          <w:lang w:eastAsia="ko-KR"/>
        </w:rPr>
        <w:t>n addition, links between environment</w:t>
      </w:r>
      <w:r>
        <w:rPr>
          <w:b w:val="0"/>
          <w:lang w:eastAsia="ko-KR"/>
        </w:rPr>
        <w:t xml:space="preserve"> objects</w:t>
      </w:r>
      <w:r w:rsidRPr="004A7495">
        <w:rPr>
          <w:b w:val="0"/>
          <w:lang w:eastAsia="ko-KR"/>
        </w:rPr>
        <w:t xml:space="preserve"> can be considered. A sensing signal sent by the sensing </w:t>
      </w:r>
      <w:proofErr w:type="spellStart"/>
      <w:proofErr w:type="gramStart"/>
      <w:r w:rsidRPr="004A7495">
        <w:rPr>
          <w:b w:val="0"/>
          <w:lang w:eastAsia="ko-KR"/>
        </w:rPr>
        <w:t>Tx</w:t>
      </w:r>
      <w:proofErr w:type="spellEnd"/>
      <w:proofErr w:type="gramEnd"/>
      <w:r w:rsidRPr="004A7495">
        <w:rPr>
          <w:b w:val="0"/>
          <w:lang w:eastAsia="ko-KR"/>
        </w:rPr>
        <w:t xml:space="preserve"> can reach the sensing Rx through the environment </w:t>
      </w:r>
      <w:r>
        <w:rPr>
          <w:b w:val="0"/>
          <w:lang w:eastAsia="ko-KR"/>
        </w:rPr>
        <w:t xml:space="preserve">objects </w:t>
      </w:r>
      <w:r w:rsidRPr="004A7495">
        <w:rPr>
          <w:b w:val="0"/>
          <w:lang w:eastAsia="ko-KR"/>
        </w:rPr>
        <w:t xml:space="preserve">rather than the sensing target. In addition, the sensing signal toward the environment </w:t>
      </w:r>
      <w:r>
        <w:rPr>
          <w:b w:val="0"/>
          <w:lang w:eastAsia="ko-KR"/>
        </w:rPr>
        <w:t xml:space="preserve">object </w:t>
      </w:r>
      <w:r w:rsidRPr="004A7495">
        <w:rPr>
          <w:b w:val="0"/>
          <w:lang w:eastAsia="ko-KR"/>
        </w:rPr>
        <w:t xml:space="preserve">may be reflected/scattered, resulting in a multi-bounce phenomenon where signals reach nearby objects. Therefore, </w:t>
      </w:r>
      <w:proofErr w:type="spellStart"/>
      <w:r w:rsidRPr="004A7495">
        <w:rPr>
          <w:b w:val="0"/>
          <w:lang w:eastAsia="ko-KR"/>
        </w:rPr>
        <w:t>RAN1</w:t>
      </w:r>
      <w:proofErr w:type="spellEnd"/>
      <w:r w:rsidRPr="004A7495">
        <w:rPr>
          <w:b w:val="0"/>
          <w:lang w:eastAsia="ko-KR"/>
        </w:rPr>
        <w:t xml:space="preserve"> needs to discuss whether to consider the link between background environments, and if so, it needs to study the minimum distance between backgrounds.</w:t>
      </w:r>
      <w:r>
        <w:rPr>
          <w:b w:val="0"/>
          <w:lang w:eastAsia="ko-KR"/>
        </w:rPr>
        <w:t xml:space="preserve"> In addition, it will be worth noting discussion about the number of environment object which will be distributed in a cell. </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whether link between deterministic background environments is considered and necessity of definition of minimum distance between deterministic environment object</w:t>
      </w:r>
    </w:p>
    <w:p w:rsidR="00CA3479" w:rsidRDefault="00CA3479" w:rsidP="00CA3479">
      <w:pPr>
        <w:pStyle w:val="Proposal1"/>
        <w:rPr>
          <w:rFonts w:cs="Times New Roman"/>
        </w:rPr>
      </w:pPr>
      <w:r>
        <w:rPr>
          <w:rFonts w:cs="Times New Roman"/>
        </w:rPr>
        <w:lastRenderedPageBreak/>
        <w:t>Discuss the number of environment objects in a cell</w:t>
      </w:r>
    </w:p>
    <w:p w:rsidR="00CA3479" w:rsidRPr="004A7495" w:rsidRDefault="00CA3479" w:rsidP="00CA3479">
      <w:pPr>
        <w:pStyle w:val="Proposal1"/>
        <w:numPr>
          <w:ilvl w:val="0"/>
          <w:numId w:val="0"/>
        </w:numPr>
        <w:ind w:firstLineChars="100" w:firstLine="200"/>
        <w:rPr>
          <w:rFonts w:cs="Times New Roman"/>
          <w:b w:val="0"/>
        </w:rPr>
      </w:pPr>
    </w:p>
    <w:p w:rsidR="00CA3479" w:rsidRPr="00D12F45"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Frequency Ranges</w:t>
      </w:r>
    </w:p>
    <w:p w:rsidR="00CA3479" w:rsidRPr="00CF5599" w:rsidRDefault="00CA3479" w:rsidP="00CA3479">
      <w:pPr>
        <w:ind w:firstLineChars="50" w:firstLine="100"/>
        <w:rPr>
          <w:lang w:eastAsia="ko-KR"/>
        </w:rPr>
      </w:pPr>
      <w:r w:rsidRPr="00CF5599">
        <w:rPr>
          <w:lang w:eastAsia="ko-KR"/>
        </w:rPr>
        <w:t xml:space="preserve">Frequency band is a critical factor for achieving optimal performance in sensing system as well as communication system. In particular, in the sensing, selecting the appropriate frequency band is important taking into account trade-off such as sensing coverage, sensing performance (range resolution availability for bandwidth and angular resolution availability for antenna array). Therefore, we need to explore the characteristics of each frequency bands such as </w:t>
      </w:r>
      <w:proofErr w:type="spellStart"/>
      <w:r w:rsidRPr="00CF5599">
        <w:rPr>
          <w:lang w:eastAsia="ko-KR"/>
        </w:rPr>
        <w:t>FR1</w:t>
      </w:r>
      <w:proofErr w:type="spellEnd"/>
      <w:r w:rsidRPr="00CF5599">
        <w:rPr>
          <w:lang w:eastAsia="ko-KR"/>
        </w:rPr>
        <w:t xml:space="preserve"> (sub-6 GHz), FR2 (from 24 to 100 GHz) and </w:t>
      </w:r>
      <w:r w:rsidR="004F2063">
        <w:rPr>
          <w:lang w:eastAsia="ko-KR"/>
        </w:rPr>
        <w:t>new FR</w:t>
      </w:r>
      <w:r w:rsidRPr="00CF5599">
        <w:rPr>
          <w:lang w:eastAsia="ko-KR"/>
        </w:rPr>
        <w:t xml:space="preserve"> (from 7 to 24 GHz) and study whether it is essential to consider all available options when sensing channel is modelled.</w:t>
      </w:r>
    </w:p>
    <w:p w:rsidR="00CA3479" w:rsidRPr="00306BD4" w:rsidRDefault="00CA3479" w:rsidP="00CA3479">
      <w:pPr>
        <w:pStyle w:val="a6"/>
        <w:numPr>
          <w:ilvl w:val="0"/>
          <w:numId w:val="1"/>
        </w:numPr>
        <w:spacing w:after="120"/>
        <w:ind w:leftChars="0"/>
        <w:rPr>
          <w:lang w:eastAsia="ko-KR"/>
        </w:rPr>
      </w:pPr>
      <w:proofErr w:type="spellStart"/>
      <w:r w:rsidRPr="00306BD4">
        <w:rPr>
          <w:lang w:eastAsia="ko-KR"/>
        </w:rPr>
        <w:t>FR1</w:t>
      </w:r>
      <w:proofErr w:type="spellEnd"/>
      <w:r w:rsidRPr="00306BD4">
        <w:rPr>
          <w:lang w:eastAsia="ko-KR"/>
        </w:rPr>
        <w:t xml:space="preserve">: </w:t>
      </w:r>
      <w:proofErr w:type="spellStart"/>
      <w:r w:rsidRPr="00306BD4">
        <w:rPr>
          <w:lang w:eastAsia="ko-KR"/>
        </w:rPr>
        <w:t>FR1</w:t>
      </w:r>
      <w:proofErr w:type="spellEnd"/>
      <w:r w:rsidRPr="00306BD4">
        <w:rPr>
          <w:lang w:eastAsia="ko-KR"/>
        </w:rPr>
        <w:t xml:space="preserve"> operates in the lower fr</w:t>
      </w:r>
      <w:bookmarkStart w:id="0" w:name="_GoBack"/>
      <w:bookmarkEnd w:id="0"/>
      <w:r w:rsidRPr="00306BD4">
        <w:rPr>
          <w:lang w:eastAsia="ko-KR"/>
        </w:rPr>
        <w:t>equency range, offering better propagation through wall and other obstacles. As a result, it provides wider coverage compared to higher frequency band. However, from sensing precision perspective</w:t>
      </w:r>
      <w:r>
        <w:rPr>
          <w:lang w:eastAsia="ko-KR"/>
        </w:rPr>
        <w:t>,</w:t>
      </w:r>
      <w:r w:rsidRPr="00306BD4">
        <w:rPr>
          <w:lang w:eastAsia="ko-KR"/>
        </w:rPr>
        <w:t xml:space="preserve"> it </w:t>
      </w:r>
      <w:r>
        <w:rPr>
          <w:lang w:eastAsia="ko-KR"/>
        </w:rPr>
        <w:t xml:space="preserve">may lead to low range resolution </w:t>
      </w:r>
      <w:r w:rsidRPr="00306BD4">
        <w:rPr>
          <w:lang w:eastAsia="ko-KR"/>
        </w:rPr>
        <w:t>because of its limited bandwidth. Additionally, beamforming are less effective</w:t>
      </w:r>
    </w:p>
    <w:p w:rsidR="00CA3479" w:rsidRPr="00306BD4" w:rsidRDefault="00CA3479" w:rsidP="00CA3479">
      <w:pPr>
        <w:pStyle w:val="a6"/>
        <w:numPr>
          <w:ilvl w:val="0"/>
          <w:numId w:val="1"/>
        </w:numPr>
        <w:spacing w:after="120"/>
        <w:ind w:leftChars="0"/>
        <w:rPr>
          <w:lang w:eastAsia="ko-KR"/>
        </w:rPr>
      </w:pPr>
      <w:proofErr w:type="spellStart"/>
      <w:r w:rsidRPr="00306BD4">
        <w:rPr>
          <w:lang w:eastAsia="ko-KR"/>
        </w:rPr>
        <w:t>FR2</w:t>
      </w:r>
      <w:proofErr w:type="spellEnd"/>
      <w:r w:rsidRPr="00306BD4">
        <w:rPr>
          <w:lang w:eastAsia="ko-KR"/>
        </w:rPr>
        <w:t xml:space="preserve">: </w:t>
      </w:r>
      <w:proofErr w:type="spellStart"/>
      <w:r w:rsidRPr="00306BD4">
        <w:rPr>
          <w:lang w:eastAsia="ko-KR"/>
        </w:rPr>
        <w:t>FR2</w:t>
      </w:r>
      <w:proofErr w:type="spellEnd"/>
      <w:r w:rsidRPr="00306BD4">
        <w:rPr>
          <w:lang w:eastAsia="ko-KR"/>
        </w:rPr>
        <w:t xml:space="preserve">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connections over long distance. On the other hand, </w:t>
      </w:r>
      <w:r>
        <w:rPr>
          <w:lang w:eastAsia="ko-KR"/>
        </w:rPr>
        <w:t xml:space="preserve">from sensing system perspective, </w:t>
      </w:r>
      <w:r w:rsidRPr="00306BD4">
        <w:rPr>
          <w:lang w:eastAsia="ko-KR"/>
        </w:rPr>
        <w:t xml:space="preserve">high frequency allows for </w:t>
      </w:r>
      <w:r>
        <w:rPr>
          <w:lang w:eastAsia="ko-KR"/>
        </w:rPr>
        <w:t xml:space="preserve">not only using of large bandwidth which can enhance high range resolution than </w:t>
      </w:r>
      <w:proofErr w:type="spellStart"/>
      <w:r>
        <w:rPr>
          <w:lang w:eastAsia="ko-KR"/>
        </w:rPr>
        <w:t>FR1</w:t>
      </w:r>
      <w:proofErr w:type="spellEnd"/>
      <w:r>
        <w:rPr>
          <w:lang w:eastAsia="ko-KR"/>
        </w:rPr>
        <w:t xml:space="preserve"> and but also </w:t>
      </w:r>
      <w:r w:rsidRPr="00306BD4">
        <w:rPr>
          <w:lang w:eastAsia="ko-KR"/>
        </w:rPr>
        <w:t xml:space="preserve">advanced beamforming performance which enable </w:t>
      </w:r>
      <w:r>
        <w:rPr>
          <w:lang w:eastAsia="ko-KR"/>
        </w:rPr>
        <w:t>high angular resolution</w:t>
      </w:r>
      <w:r w:rsidRPr="00306BD4">
        <w:rPr>
          <w:lang w:eastAsia="ko-KR"/>
        </w:rPr>
        <w:t>.</w:t>
      </w:r>
    </w:p>
    <w:p w:rsidR="00CA3479" w:rsidRPr="00306BD4" w:rsidRDefault="004F2063" w:rsidP="00CA3479">
      <w:pPr>
        <w:pStyle w:val="a6"/>
        <w:numPr>
          <w:ilvl w:val="0"/>
          <w:numId w:val="1"/>
        </w:numPr>
        <w:spacing w:after="120"/>
        <w:ind w:leftChars="0"/>
        <w:rPr>
          <w:lang w:eastAsia="ko-KR"/>
        </w:rPr>
      </w:pPr>
      <w:r>
        <w:rPr>
          <w:lang w:eastAsia="ko-KR"/>
        </w:rPr>
        <w:t>New FR</w:t>
      </w:r>
      <w:r w:rsidR="00CA3479" w:rsidRPr="00306BD4">
        <w:rPr>
          <w:lang w:eastAsia="ko-KR"/>
        </w:rPr>
        <w:t xml:space="preserve">: </w:t>
      </w:r>
      <w:r>
        <w:rPr>
          <w:lang w:eastAsia="ko-KR"/>
        </w:rPr>
        <w:t>it</w:t>
      </w:r>
      <w:r w:rsidR="00CA3479" w:rsidRPr="00306BD4">
        <w:rPr>
          <w:lang w:eastAsia="ko-KR"/>
        </w:rPr>
        <w:t xml:space="preserve"> operates in the mid-band frequency range, providing balance between coverage and capacity. While it does not propagate as well through obstacles as </w:t>
      </w:r>
      <w:proofErr w:type="spellStart"/>
      <w:r w:rsidR="00CA3479" w:rsidRPr="00306BD4">
        <w:rPr>
          <w:lang w:eastAsia="ko-KR"/>
        </w:rPr>
        <w:t>FR1</w:t>
      </w:r>
      <w:proofErr w:type="spellEnd"/>
      <w:r w:rsidR="00CA3479" w:rsidRPr="00306BD4">
        <w:rPr>
          <w:lang w:eastAsia="ko-KR"/>
        </w:rPr>
        <w:t xml:space="preserve">, it offers </w:t>
      </w:r>
      <w:r w:rsidR="00CA3479">
        <w:rPr>
          <w:lang w:eastAsia="ko-KR"/>
        </w:rPr>
        <w:t>larger bandwidth</w:t>
      </w:r>
      <w:r w:rsidR="00CA3479" w:rsidRPr="00306BD4">
        <w:rPr>
          <w:lang w:eastAsia="ko-KR"/>
        </w:rPr>
        <w:t xml:space="preserve"> and better beamforming performance than </w:t>
      </w:r>
      <w:proofErr w:type="spellStart"/>
      <w:r w:rsidR="00CA3479" w:rsidRPr="00306BD4">
        <w:rPr>
          <w:lang w:eastAsia="ko-KR"/>
        </w:rPr>
        <w:t>FR1</w:t>
      </w:r>
      <w:proofErr w:type="spellEnd"/>
      <w:r w:rsidR="00CA3479" w:rsidRPr="00306BD4">
        <w:rPr>
          <w:lang w:eastAsia="ko-KR"/>
        </w:rPr>
        <w:t xml:space="preserve">. </w:t>
      </w:r>
    </w:p>
    <w:p w:rsidR="00CA3479" w:rsidRPr="00F257BE" w:rsidRDefault="00CA3479" w:rsidP="00CA3479">
      <w:pPr>
        <w:ind w:firstLineChars="50" w:firstLine="100"/>
        <w:rPr>
          <w:lang w:eastAsia="ko-KR"/>
        </w:rPr>
      </w:pPr>
      <w:r w:rsidRPr="00306BD4">
        <w:rPr>
          <w:lang w:eastAsia="ko-KR"/>
        </w:rPr>
        <w:t xml:space="preserve">Given that advantages and disadvantages associated with each frequency band, it </w:t>
      </w:r>
      <w:r>
        <w:rPr>
          <w:lang w:eastAsia="ko-KR"/>
        </w:rPr>
        <w:t xml:space="preserve">seems </w:t>
      </w:r>
      <w:r w:rsidRPr="00306BD4">
        <w:rPr>
          <w:lang w:eastAsia="ko-KR"/>
        </w:rPr>
        <w:t xml:space="preserve">that no single option can meet all </w:t>
      </w:r>
      <w:r>
        <w:rPr>
          <w:lang w:eastAsia="ko-KR"/>
        </w:rPr>
        <w:t xml:space="preserve">potential </w:t>
      </w:r>
      <w:r w:rsidRPr="00306BD4">
        <w:rPr>
          <w:lang w:eastAsia="ko-KR"/>
        </w:rPr>
        <w:t>performance across different scenarios. Furthermore, the channel mode study need</w:t>
      </w:r>
      <w:r>
        <w:rPr>
          <w:lang w:eastAsia="ko-KR"/>
        </w:rPr>
        <w:t>s</w:t>
      </w:r>
      <w:r w:rsidRPr="00306BD4">
        <w:rPr>
          <w:lang w:eastAsia="ko-KR"/>
        </w:rPr>
        <w:t xml:space="preserve"> to consider the future feasibility and performance evaluation possibility. Therefore, </w:t>
      </w:r>
      <w:proofErr w:type="spellStart"/>
      <w:r w:rsidRPr="00306BD4">
        <w:rPr>
          <w:lang w:eastAsia="ko-KR"/>
        </w:rPr>
        <w:t>RAN1</w:t>
      </w:r>
      <w:proofErr w:type="spellEnd"/>
      <w:r w:rsidRPr="00306BD4">
        <w:rPr>
          <w:lang w:eastAsia="ko-KR"/>
        </w:rPr>
        <w:t xml:space="preserve"> need to discuss whether frequency bands in this study will be prioritized </w:t>
      </w:r>
      <w:r>
        <w:rPr>
          <w:lang w:eastAsia="ko-KR"/>
        </w:rPr>
        <w:t>or open to all of availability.</w:t>
      </w:r>
    </w:p>
    <w:p w:rsidR="00CA3479" w:rsidRPr="00113BFD" w:rsidRDefault="00CA3479" w:rsidP="00CA3479">
      <w:pPr>
        <w:ind w:firstLineChars="50" w:firstLine="100"/>
        <w:rPr>
          <w:lang w:eastAsia="ko-KR"/>
        </w:rPr>
      </w:pPr>
      <w:r w:rsidRPr="00113BFD">
        <w:rPr>
          <w:lang w:eastAsia="ko-KR"/>
        </w:rPr>
        <w:t xml:space="preserve">The sensing channel model is the first content studied in </w:t>
      </w:r>
      <w:proofErr w:type="spellStart"/>
      <w:r w:rsidRPr="00113BFD">
        <w:rPr>
          <w:lang w:eastAsia="ko-KR"/>
        </w:rPr>
        <w:t>RAN1</w:t>
      </w:r>
      <w:proofErr w:type="spellEnd"/>
      <w:r w:rsidRPr="00113BFD">
        <w:rPr>
          <w:lang w:eastAsia="ko-KR"/>
        </w:rPr>
        <w:t xml:space="preserve">. Therefore, new channel parameters can be introduced and modelled. For example, unlike a communication channel, a sensing channel has the purpose of identifying specific objects. Accordingly, it is necessary to consider about how to effectively express and model the characteristic of the object, e.g., Radar cross-section (RCS) used in the radar field can be introduced. The modelling of RCS value and reflection and scattering characteristics are dependent on the type of object as well as the frequency band in use. Thus, it’s important to study the parameter setting/generation which is frequency dependent. </w:t>
      </w:r>
    </w:p>
    <w:p w:rsidR="00CA3479" w:rsidRPr="00F257BE" w:rsidRDefault="00CA3479" w:rsidP="00CA3479">
      <w:pPr>
        <w:pStyle w:val="Proposal1"/>
        <w:rPr>
          <w:rFonts w:ascii="Arial" w:hAnsi="Arial"/>
        </w:rPr>
      </w:pPr>
      <w:r>
        <w:rPr>
          <w:rFonts w:cs="Times New Roman"/>
        </w:rPr>
        <w:t>RAN1 supports</w:t>
      </w:r>
      <w:r w:rsidRPr="00113BFD">
        <w:rPr>
          <w:rFonts w:cs="Times New Roman"/>
        </w:rPr>
        <w:t xml:space="preserve"> the channel parameters for </w:t>
      </w:r>
      <w:proofErr w:type="spellStart"/>
      <w:r w:rsidRPr="00113BFD">
        <w:rPr>
          <w:rFonts w:cs="Times New Roman"/>
        </w:rPr>
        <w:t>ISAC</w:t>
      </w:r>
      <w:proofErr w:type="spellEnd"/>
      <w:r w:rsidRPr="00113BFD">
        <w:rPr>
          <w:rFonts w:cs="Times New Roman"/>
        </w:rPr>
        <w:t xml:space="preserve"> with possible frequency dependency</w:t>
      </w:r>
    </w:p>
    <w:p w:rsidR="00CA3479" w:rsidRPr="00113BFD" w:rsidRDefault="00CA3479" w:rsidP="00CA3479">
      <w:pPr>
        <w:ind w:firstLineChars="50" w:firstLine="100"/>
        <w:rPr>
          <w:lang w:eastAsia="ko-KR"/>
        </w:rPr>
      </w:pPr>
      <w:r w:rsidRPr="00113BFD">
        <w:rPr>
          <w:lang w:eastAsia="ko-KR"/>
        </w:rPr>
        <w:t xml:space="preserve">There is one point to note regarding channel modelling in terms of frequency bands. It is essential to subsequently validate the efficacy of such channel model via practical measurements and/or ray-tracing experiment. </w:t>
      </w:r>
      <w:r>
        <w:rPr>
          <w:lang w:eastAsia="ko-KR"/>
        </w:rPr>
        <w:t>For example</w:t>
      </w:r>
      <w:r w:rsidRPr="00113BFD">
        <w:rPr>
          <w:lang w:eastAsia="ko-KR"/>
        </w:rPr>
        <w:t xml:space="preserve">, when taking into account the collected data, even if measurement results for </w:t>
      </w:r>
      <w:proofErr w:type="spellStart"/>
      <w:r w:rsidRPr="00113BFD">
        <w:rPr>
          <w:lang w:eastAsia="ko-KR"/>
        </w:rPr>
        <w:t>FR1</w:t>
      </w:r>
      <w:proofErr w:type="spellEnd"/>
      <w:r w:rsidRPr="00113BFD">
        <w:rPr>
          <w:lang w:eastAsia="ko-KR"/>
        </w:rPr>
        <w:t xml:space="preserve"> are available, without any measurement findings for </w:t>
      </w:r>
      <w:proofErr w:type="spellStart"/>
      <w:r w:rsidRPr="00113BFD">
        <w:rPr>
          <w:lang w:eastAsia="ko-KR"/>
        </w:rPr>
        <w:t>FR2</w:t>
      </w:r>
      <w:proofErr w:type="spellEnd"/>
      <w:r w:rsidRPr="00113BFD">
        <w:rPr>
          <w:lang w:eastAsia="ko-KR"/>
        </w:rPr>
        <w:t xml:space="preserve">, it is difficult to guarantee the accuracy of channel model other than </w:t>
      </w:r>
      <w:proofErr w:type="spellStart"/>
      <w:r w:rsidRPr="00113BFD">
        <w:rPr>
          <w:lang w:eastAsia="ko-KR"/>
        </w:rPr>
        <w:t>FR1</w:t>
      </w:r>
      <w:proofErr w:type="spellEnd"/>
      <w:r w:rsidRPr="00113BFD">
        <w:rPr>
          <w:lang w:eastAsia="ko-KR"/>
        </w:rPr>
        <w:t xml:space="preserve">, despite the current </w:t>
      </w:r>
      <w:proofErr w:type="spellStart"/>
      <w:r w:rsidRPr="00113BFD">
        <w:rPr>
          <w:lang w:eastAsia="ko-KR"/>
        </w:rPr>
        <w:t>TR38.901</w:t>
      </w:r>
      <w:proofErr w:type="spellEnd"/>
      <w:r w:rsidRPr="00113BFD">
        <w:rPr>
          <w:lang w:eastAsia="ko-KR"/>
        </w:rPr>
        <w:t xml:space="preserve"> supporting channel modelling for 0.5 – 100 GHz. The main objective of this study is to lay the groundwork for future </w:t>
      </w:r>
      <w:proofErr w:type="spellStart"/>
      <w:r w:rsidRPr="00113BFD">
        <w:rPr>
          <w:lang w:eastAsia="ko-KR"/>
        </w:rPr>
        <w:t>ISAC</w:t>
      </w:r>
      <w:proofErr w:type="spellEnd"/>
      <w:r w:rsidRPr="00113BFD">
        <w:rPr>
          <w:lang w:eastAsia="ko-KR"/>
        </w:rPr>
        <w:t xml:space="preserve"> feasibility and performance evaluation, hence </w:t>
      </w:r>
      <w:proofErr w:type="spellStart"/>
      <w:r w:rsidRPr="00113BFD">
        <w:rPr>
          <w:lang w:eastAsia="ko-KR"/>
        </w:rPr>
        <w:t>RAN1</w:t>
      </w:r>
      <w:proofErr w:type="spellEnd"/>
      <w:r w:rsidRPr="00113BFD">
        <w:rPr>
          <w:lang w:eastAsia="ko-KR"/>
        </w:rPr>
        <w:t xml:space="preserve"> need to build a solid channel model. Consequently, for frequency bands where measurement or ray-tracing experiment results are deficient, simple first order interpolation methods should be avoided.  </w:t>
      </w:r>
    </w:p>
    <w:p w:rsidR="00CA3479" w:rsidRPr="00F257BE" w:rsidRDefault="00CA3479" w:rsidP="00CA3479">
      <w:pPr>
        <w:pStyle w:val="Proposal1"/>
      </w:pPr>
      <w:r>
        <w:rPr>
          <w:rFonts w:cs="Times New Roman"/>
        </w:rPr>
        <w:t>RAN1 s</w:t>
      </w:r>
      <w:r w:rsidRPr="00113BFD">
        <w:rPr>
          <w:rFonts w:cs="Times New Roman"/>
        </w:rPr>
        <w:t xml:space="preserve">tudy and model the </w:t>
      </w:r>
      <w:proofErr w:type="spellStart"/>
      <w:r w:rsidRPr="00113BFD">
        <w:rPr>
          <w:rFonts w:cs="Times New Roman"/>
        </w:rPr>
        <w:t>ISAC</w:t>
      </w:r>
      <w:proofErr w:type="spellEnd"/>
      <w:r w:rsidRPr="00113BFD">
        <w:rPr>
          <w:rFonts w:cs="Times New Roman"/>
        </w:rPr>
        <w:t xml:space="preserve"> channel considering validation of efficacy for frequency bands</w:t>
      </w:r>
    </w:p>
    <w:p w:rsidR="00CA3479" w:rsidRPr="00113234" w:rsidRDefault="00CA3479" w:rsidP="00CA3479">
      <w:pPr>
        <w:pStyle w:val="Proposal1"/>
        <w:numPr>
          <w:ilvl w:val="0"/>
          <w:numId w:val="0"/>
        </w:numPr>
      </w:pPr>
    </w:p>
    <w:p w:rsidR="00CA3479"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rsidR="00CA3479" w:rsidRPr="0097083F" w:rsidRDefault="00CA3479" w:rsidP="00CA3479">
      <w:pPr>
        <w:pStyle w:val="Proposal1"/>
        <w:numPr>
          <w:ilvl w:val="0"/>
          <w:numId w:val="9"/>
        </w:numPr>
        <w:rPr>
          <w:rFonts w:cs="Times New Roman"/>
        </w:rPr>
      </w:pPr>
      <w:proofErr w:type="spellStart"/>
      <w:r>
        <w:rPr>
          <w:rFonts w:cs="Times New Roman"/>
        </w:rPr>
        <w:t>RAN1</w:t>
      </w:r>
      <w:proofErr w:type="spellEnd"/>
      <w:r>
        <w:rPr>
          <w:rFonts w:cs="Times New Roman"/>
        </w:rPr>
        <w:t xml:space="preserve"> study all 3 deployment scenario (</w:t>
      </w:r>
      <w:proofErr w:type="spellStart"/>
      <w:r>
        <w:rPr>
          <w:rFonts w:cs="Times New Roman"/>
        </w:rPr>
        <w:t>UMi</w:t>
      </w:r>
      <w:proofErr w:type="spellEnd"/>
      <w:r>
        <w:rPr>
          <w:rFonts w:cs="Times New Roman"/>
        </w:rPr>
        <w:t xml:space="preserve">-AV, </w:t>
      </w:r>
      <w:proofErr w:type="spellStart"/>
      <w:r>
        <w:rPr>
          <w:rFonts w:cs="Times New Roman"/>
        </w:rPr>
        <w:t>UMa</w:t>
      </w:r>
      <w:proofErr w:type="spellEnd"/>
      <w:r>
        <w:rPr>
          <w:rFonts w:cs="Times New Roman"/>
        </w:rPr>
        <w:t xml:space="preserve">-AV and </w:t>
      </w:r>
      <w:proofErr w:type="spellStart"/>
      <w:r>
        <w:rPr>
          <w:rFonts w:cs="Times New Roman"/>
        </w:rPr>
        <w:t>RMa</w:t>
      </w:r>
      <w:proofErr w:type="spellEnd"/>
      <w:r>
        <w:rPr>
          <w:rFonts w:cs="Times New Roman"/>
        </w:rPr>
        <w:t>-AV) taking into account use cases and sensing channel characteristics</w:t>
      </w:r>
    </w:p>
    <w:p w:rsidR="00CA3479" w:rsidRPr="00936967" w:rsidRDefault="00CA3479" w:rsidP="00CA3479">
      <w:pPr>
        <w:pStyle w:val="Proposal1"/>
        <w:numPr>
          <w:ilvl w:val="0"/>
          <w:numId w:val="9"/>
        </w:numPr>
        <w:rPr>
          <w:rFonts w:cs="Times New Roman"/>
        </w:rPr>
      </w:pPr>
      <w:r>
        <w:rPr>
          <w:rFonts w:cs="Times New Roman"/>
        </w:rPr>
        <w:t>D</w:t>
      </w:r>
      <w:r w:rsidRPr="00936967">
        <w:rPr>
          <w:rFonts w:cs="Times New Roman"/>
        </w:rPr>
        <w:t xml:space="preserve">iscuss whether outdoor to indoor scenario (outdoor sensing </w:t>
      </w:r>
      <w:proofErr w:type="spellStart"/>
      <w:r w:rsidRPr="00936967">
        <w:rPr>
          <w:rFonts w:cs="Times New Roman"/>
        </w:rPr>
        <w:t>Tx</w:t>
      </w:r>
      <w:proofErr w:type="spellEnd"/>
      <w:r w:rsidRPr="00936967">
        <w:rPr>
          <w:rFonts w:cs="Times New Roman"/>
        </w:rPr>
        <w:t xml:space="preserve"> and indoor sensing Rx / indoor sensing </w:t>
      </w:r>
      <w:proofErr w:type="spellStart"/>
      <w:r w:rsidRPr="00936967">
        <w:rPr>
          <w:rFonts w:cs="Times New Roman"/>
        </w:rPr>
        <w:t>Tx</w:t>
      </w:r>
      <w:proofErr w:type="spellEnd"/>
      <w:r w:rsidRPr="00936967">
        <w:rPr>
          <w:rFonts w:cs="Times New Roman"/>
        </w:rPr>
        <w:t xml:space="preserve"> and outdoor sensing Rx) is considered for the case of human indoor as sensing target</w:t>
      </w:r>
    </w:p>
    <w:p w:rsidR="00CA3479" w:rsidRPr="0097083F" w:rsidRDefault="00CA3479" w:rsidP="00CA3479">
      <w:pPr>
        <w:pStyle w:val="Proposal1"/>
        <w:numPr>
          <w:ilvl w:val="0"/>
          <w:numId w:val="9"/>
        </w:numPr>
        <w:rPr>
          <w:rFonts w:cs="Times New Roman"/>
        </w:rPr>
      </w:pPr>
      <w:proofErr w:type="spellStart"/>
      <w:r w:rsidRPr="0097083F">
        <w:rPr>
          <w:rFonts w:cs="Times New Roman"/>
        </w:rPr>
        <w:t>RAN1</w:t>
      </w:r>
      <w:proofErr w:type="spellEnd"/>
      <w:r w:rsidRPr="0097083F">
        <w:rPr>
          <w:rFonts w:cs="Times New Roman"/>
        </w:rPr>
        <w:t xml:space="preserve"> includes the indoor room scenario taking into account various indoor sensing use cases</w:t>
      </w:r>
    </w:p>
    <w:p w:rsidR="00CA3479" w:rsidRPr="0097083F" w:rsidRDefault="00CA3479" w:rsidP="00CA3479">
      <w:pPr>
        <w:pStyle w:val="Proposal1"/>
        <w:numPr>
          <w:ilvl w:val="0"/>
          <w:numId w:val="9"/>
        </w:numPr>
        <w:rPr>
          <w:rFonts w:cs="Times New Roman"/>
        </w:rPr>
      </w:pPr>
      <w:r w:rsidRPr="0097083F">
        <w:rPr>
          <w:rFonts w:cs="Times New Roman"/>
        </w:rPr>
        <w:t>Further study the specific indoor factory scenario with potential down selection considering room size, ceiling height and clutter type</w:t>
      </w:r>
    </w:p>
    <w:p w:rsidR="00CA3479" w:rsidRPr="003037C2" w:rsidRDefault="00CA3479" w:rsidP="00CA3479">
      <w:pPr>
        <w:pStyle w:val="Proposal1"/>
        <w:ind w:left="403" w:hanging="403"/>
        <w:rPr>
          <w:rFonts w:cs="Times New Roman"/>
        </w:rPr>
      </w:pPr>
      <w:proofErr w:type="spellStart"/>
      <w:r>
        <w:rPr>
          <w:rFonts w:cs="Times New Roman"/>
        </w:rPr>
        <w:lastRenderedPageBreak/>
        <w:t>RAN1</w:t>
      </w:r>
      <w:proofErr w:type="spellEnd"/>
      <w:r>
        <w:rPr>
          <w:rFonts w:cs="Times New Roman"/>
        </w:rPr>
        <w:t xml:space="preserve"> study all 3 deployment scenario (</w:t>
      </w:r>
      <w:proofErr w:type="spellStart"/>
      <w:r>
        <w:rPr>
          <w:rFonts w:cs="Times New Roman"/>
        </w:rPr>
        <w:t>UMi</w:t>
      </w:r>
      <w:proofErr w:type="spellEnd"/>
      <w:r>
        <w:rPr>
          <w:rFonts w:cs="Times New Roman"/>
        </w:rPr>
        <w:t xml:space="preserve">, </w:t>
      </w:r>
      <w:proofErr w:type="spellStart"/>
      <w:r>
        <w:rPr>
          <w:rFonts w:cs="Times New Roman"/>
        </w:rPr>
        <w:t>UMa</w:t>
      </w:r>
      <w:proofErr w:type="spellEnd"/>
      <w:r>
        <w:rPr>
          <w:rFonts w:cs="Times New Roman"/>
        </w:rPr>
        <w:t xml:space="preserve"> and </w:t>
      </w:r>
      <w:proofErr w:type="spellStart"/>
      <w:r>
        <w:rPr>
          <w:rFonts w:cs="Times New Roman"/>
        </w:rPr>
        <w:t>RMa</w:t>
      </w:r>
      <w:proofErr w:type="spellEnd"/>
      <w:r>
        <w:rPr>
          <w:rFonts w:cs="Times New Roman"/>
        </w:rPr>
        <w:t>) for the case of human outdoor as sensing target</w:t>
      </w:r>
    </w:p>
    <w:p w:rsidR="00CA3479" w:rsidRPr="00936967" w:rsidRDefault="00CA3479" w:rsidP="00CA3479">
      <w:pPr>
        <w:pStyle w:val="Proposal1"/>
        <w:numPr>
          <w:ilvl w:val="0"/>
          <w:numId w:val="9"/>
        </w:numPr>
        <w:rPr>
          <w:rFonts w:cs="Times New Roman"/>
        </w:rPr>
      </w:pPr>
      <w:r>
        <w:rPr>
          <w:rFonts w:cs="Times New Roman"/>
        </w:rPr>
        <w:t>D</w:t>
      </w:r>
      <w:r w:rsidRPr="00936967">
        <w:rPr>
          <w:rFonts w:cs="Times New Roman"/>
        </w:rPr>
        <w:t>iscuss the detailed cell layout and geometries for urban grid and highway scenarios</w:t>
      </w:r>
    </w:p>
    <w:p w:rsidR="00CA3479" w:rsidRPr="00D31181" w:rsidRDefault="00CA3479" w:rsidP="00CA3479">
      <w:pPr>
        <w:pStyle w:val="Proposal1"/>
        <w:numPr>
          <w:ilvl w:val="0"/>
          <w:numId w:val="9"/>
        </w:numPr>
        <w:rPr>
          <w:rFonts w:cs="Times New Roman"/>
        </w:rPr>
      </w:pPr>
      <w:proofErr w:type="spellStart"/>
      <w:r w:rsidRPr="00D31181">
        <w:rPr>
          <w:rFonts w:cs="Times New Roman"/>
        </w:rPr>
        <w:t>RAN1</w:t>
      </w:r>
      <w:proofErr w:type="spellEnd"/>
      <w:r w:rsidRPr="00D31181">
        <w:rPr>
          <w:rFonts w:cs="Times New Roman"/>
        </w:rPr>
        <w:t xml:space="preserve"> consid</w:t>
      </w:r>
      <w:r>
        <w:rPr>
          <w:rFonts w:cs="Times New Roman"/>
        </w:rPr>
        <w:t xml:space="preserve">ers all the 5 scenarios for </w:t>
      </w:r>
      <w:r w:rsidRPr="00D31181">
        <w:rPr>
          <w:rFonts w:cs="Times New Roman"/>
        </w:rPr>
        <w:t>the case of automotive vehicles as sensing target</w:t>
      </w:r>
    </w:p>
    <w:p w:rsidR="00CA3479" w:rsidRPr="00936967" w:rsidRDefault="00CA3479" w:rsidP="00CA3479">
      <w:pPr>
        <w:pStyle w:val="Proposal1"/>
        <w:numPr>
          <w:ilvl w:val="0"/>
          <w:numId w:val="9"/>
        </w:numPr>
        <w:rPr>
          <w:rFonts w:cs="Times New Roman"/>
        </w:rPr>
      </w:pPr>
      <w:proofErr w:type="spellStart"/>
      <w:r w:rsidRPr="00936967">
        <w:rPr>
          <w:rFonts w:cs="Times New Roman"/>
        </w:rPr>
        <w:t>RAN1</w:t>
      </w:r>
      <w:proofErr w:type="spellEnd"/>
      <w:r w:rsidRPr="00936967">
        <w:rPr>
          <w:rFonts w:cs="Times New Roman"/>
        </w:rPr>
        <w:t xml:space="preserve"> include</w:t>
      </w:r>
      <w:r>
        <w:rPr>
          <w:rFonts w:cs="Times New Roman"/>
        </w:rPr>
        <w:t>s</w:t>
      </w:r>
      <w:r w:rsidRPr="00936967">
        <w:rPr>
          <w:rFonts w:cs="Times New Roman"/>
        </w:rPr>
        <w:t xml:space="preserve"> the indoor office and indoor room scenarios taking into account various types of </w:t>
      </w:r>
      <w:proofErr w:type="spellStart"/>
      <w:r w:rsidRPr="00936967">
        <w:rPr>
          <w:rFonts w:cs="Times New Roman"/>
        </w:rPr>
        <w:t>AGV</w:t>
      </w:r>
      <w:proofErr w:type="spellEnd"/>
    </w:p>
    <w:p w:rsidR="00CA3479" w:rsidRPr="00E31676" w:rsidRDefault="00CA3479" w:rsidP="00CA3479">
      <w:pPr>
        <w:pStyle w:val="Proposal1"/>
        <w:numPr>
          <w:ilvl w:val="0"/>
          <w:numId w:val="9"/>
        </w:numPr>
      </w:pPr>
      <w:r>
        <w:rPr>
          <w:rFonts w:cs="Times New Roman"/>
        </w:rPr>
        <w:t>D</w:t>
      </w:r>
      <w:r w:rsidRPr="00936967">
        <w:rPr>
          <w:rFonts w:cs="Times New Roman"/>
        </w:rPr>
        <w:t>iscuss which types of sensing target is considered for objects creating hazards on roads/railways</w:t>
      </w:r>
    </w:p>
    <w:p w:rsidR="00CA3479" w:rsidRPr="009E7C4E" w:rsidRDefault="00CA3479" w:rsidP="00CA3479">
      <w:pPr>
        <w:pStyle w:val="Proposal1"/>
        <w:ind w:left="403" w:hanging="403"/>
        <w:rPr>
          <w:rFonts w:cs="Times New Roman"/>
        </w:rPr>
      </w:pPr>
      <w:r w:rsidRPr="00667557">
        <w:rPr>
          <w:rFonts w:cs="Times New Roman"/>
        </w:rPr>
        <w:t xml:space="preserve">Discuss how to make working scope of channel modeling for 6 sensing modes and whether </w:t>
      </w:r>
      <w:proofErr w:type="spellStart"/>
      <w:r w:rsidRPr="00667557">
        <w:rPr>
          <w:rFonts w:cs="Times New Roman"/>
        </w:rPr>
        <w:t>RAN1</w:t>
      </w:r>
      <w:proofErr w:type="spellEnd"/>
      <w:r w:rsidRPr="00667557">
        <w:rPr>
          <w:rFonts w:cs="Times New Roman"/>
        </w:rPr>
        <w:t xml:space="preserve"> need to focus on specific some of sensing mode</w:t>
      </w:r>
      <w:r>
        <w:rPr>
          <w:rFonts w:cs="Times New Roman"/>
        </w:rPr>
        <w:t xml:space="preserve"> considering with two types as below</w:t>
      </w:r>
    </w:p>
    <w:p w:rsidR="00CA3479" w:rsidRPr="009E7C4E" w:rsidRDefault="00CA3479" w:rsidP="00CA3479">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6 sensing mode</w:t>
      </w:r>
      <w:r>
        <w:rPr>
          <w:b/>
          <w:lang w:eastAsia="ko-KR"/>
        </w:rPr>
        <w:t xml:space="preserve"> with some adaptation for each mode (e.g., sensing TX, RX change between BS and </w:t>
      </w:r>
      <w:proofErr w:type="spellStart"/>
      <w:r>
        <w:rPr>
          <w:b/>
          <w:lang w:eastAsia="ko-KR"/>
        </w:rPr>
        <w:t>UE</w:t>
      </w:r>
      <w:proofErr w:type="spellEnd"/>
      <w:r>
        <w:rPr>
          <w:b/>
          <w:lang w:eastAsia="ko-KR"/>
        </w:rPr>
        <w:t>)</w:t>
      </w:r>
    </w:p>
    <w:p w:rsidR="00CA3479" w:rsidRPr="009E7C4E" w:rsidRDefault="00CA3479" w:rsidP="00CA3479">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the number of sensing targets in a cell</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 xml:space="preserve">minimum distance between sensing </w:t>
      </w:r>
      <w:proofErr w:type="spellStart"/>
      <w:r>
        <w:rPr>
          <w:rFonts w:cs="Times New Roman"/>
        </w:rPr>
        <w:t>Tx</w:t>
      </w:r>
      <w:proofErr w:type="spellEnd"/>
      <w:r>
        <w:rPr>
          <w:rFonts w:cs="Times New Roman"/>
        </w:rPr>
        <w:t xml:space="preserve"> and sensing Rx, sensing </w:t>
      </w:r>
      <w:proofErr w:type="spellStart"/>
      <w:r>
        <w:rPr>
          <w:rFonts w:cs="Times New Roman"/>
        </w:rPr>
        <w:t>Tx</w:t>
      </w:r>
      <w:proofErr w:type="spellEnd"/>
      <w:r>
        <w:rPr>
          <w:rFonts w:cs="Times New Roman"/>
        </w:rPr>
        <w:t xml:space="preserve"> and sensing targets and sensing target and sensing Rx</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minimum distance between sensing targets</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rsidR="00CA3479" w:rsidRDefault="00CA3479" w:rsidP="00CA3479">
      <w:pPr>
        <w:pStyle w:val="Proposal1"/>
        <w:rPr>
          <w:rFonts w:cs="Times New Roman"/>
        </w:rPr>
      </w:pPr>
      <w:r>
        <w:rPr>
          <w:rFonts w:cs="Times New Roman"/>
        </w:rPr>
        <w:t>Discuss</w:t>
      </w:r>
      <w:r w:rsidRPr="00B93028">
        <w:rPr>
          <w:rFonts w:cs="Times New Roman"/>
        </w:rPr>
        <w:t xml:space="preserve"> </w:t>
      </w:r>
      <w:r>
        <w:rPr>
          <w:rFonts w:cs="Times New Roman"/>
        </w:rPr>
        <w:t>whether link between deterministic background environments is considered and necessity of definition of minimum distance between deterministic environment object</w:t>
      </w:r>
    </w:p>
    <w:p w:rsidR="00CA3479" w:rsidRDefault="00CA3479" w:rsidP="00CA3479">
      <w:pPr>
        <w:pStyle w:val="Proposal1"/>
        <w:rPr>
          <w:rFonts w:cs="Times New Roman"/>
        </w:rPr>
      </w:pPr>
      <w:r>
        <w:rPr>
          <w:rFonts w:cs="Times New Roman"/>
        </w:rPr>
        <w:t>Discuss the number of environment objects in a cell</w:t>
      </w:r>
    </w:p>
    <w:p w:rsidR="00CA3479" w:rsidRPr="0012037C" w:rsidRDefault="00CA3479" w:rsidP="00CA3479">
      <w:pPr>
        <w:pStyle w:val="Proposal1"/>
        <w:rPr>
          <w:rFonts w:ascii="Arial" w:hAnsi="Arial"/>
        </w:rPr>
      </w:pPr>
      <w:proofErr w:type="spellStart"/>
      <w:r>
        <w:rPr>
          <w:rFonts w:cs="Times New Roman"/>
        </w:rPr>
        <w:t>RAN1</w:t>
      </w:r>
      <w:proofErr w:type="spellEnd"/>
      <w:r>
        <w:rPr>
          <w:rFonts w:cs="Times New Roman"/>
        </w:rPr>
        <w:t xml:space="preserve"> supports</w:t>
      </w:r>
      <w:r w:rsidRPr="00113BFD">
        <w:rPr>
          <w:rFonts w:cs="Times New Roman"/>
        </w:rPr>
        <w:t xml:space="preserve"> the channel parameters for </w:t>
      </w:r>
      <w:proofErr w:type="spellStart"/>
      <w:r w:rsidRPr="00113BFD">
        <w:rPr>
          <w:rFonts w:cs="Times New Roman"/>
        </w:rPr>
        <w:t>ISAC</w:t>
      </w:r>
      <w:proofErr w:type="spellEnd"/>
      <w:r w:rsidRPr="00113BFD">
        <w:rPr>
          <w:rFonts w:cs="Times New Roman"/>
        </w:rPr>
        <w:t xml:space="preserve"> with possible frequency dependency</w:t>
      </w:r>
    </w:p>
    <w:p w:rsidR="00CA3479" w:rsidRPr="00F257BE" w:rsidRDefault="00CA3479" w:rsidP="00CA3479">
      <w:pPr>
        <w:pStyle w:val="Proposal1"/>
      </w:pPr>
      <w:proofErr w:type="spellStart"/>
      <w:r>
        <w:rPr>
          <w:rFonts w:cs="Times New Roman"/>
        </w:rPr>
        <w:t>RAN1</w:t>
      </w:r>
      <w:proofErr w:type="spellEnd"/>
      <w:r>
        <w:rPr>
          <w:rFonts w:cs="Times New Roman"/>
        </w:rPr>
        <w:t xml:space="preserve"> s</w:t>
      </w:r>
      <w:r w:rsidRPr="00113BFD">
        <w:rPr>
          <w:rFonts w:cs="Times New Roman"/>
        </w:rPr>
        <w:t xml:space="preserve">tudy and model the </w:t>
      </w:r>
      <w:proofErr w:type="spellStart"/>
      <w:r w:rsidRPr="00113BFD">
        <w:rPr>
          <w:rFonts w:cs="Times New Roman"/>
        </w:rPr>
        <w:t>ISAC</w:t>
      </w:r>
      <w:proofErr w:type="spellEnd"/>
      <w:r w:rsidRPr="00113BFD">
        <w:rPr>
          <w:rFonts w:cs="Times New Roman"/>
        </w:rPr>
        <w:t xml:space="preserve"> channel considering validation of efficacy for frequency bands</w:t>
      </w:r>
    </w:p>
    <w:p w:rsidR="00CA3479" w:rsidRPr="00E55D82" w:rsidRDefault="00CA3479" w:rsidP="00CA3479">
      <w:pPr>
        <w:rPr>
          <w:lang w:val="en-US" w:eastAsia="ko-KR"/>
        </w:rPr>
      </w:pPr>
    </w:p>
    <w:p w:rsidR="00CA3479" w:rsidRPr="00D12F45" w:rsidRDefault="00CA3479" w:rsidP="00CA3479">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rsidR="00CA3479" w:rsidRDefault="00CA3479" w:rsidP="00CA3479">
      <w:pPr>
        <w:pStyle w:val="Reference"/>
        <w:tabs>
          <w:tab w:val="num" w:pos="1701"/>
        </w:tabs>
        <w:rPr>
          <w:rFonts w:ascii="Times New Roman" w:hAnsi="Times New Roman"/>
        </w:rPr>
      </w:pPr>
      <w:bookmarkStart w:id="1" w:name="_Ref77157032"/>
      <w:bookmarkStart w:id="2" w:name="_Ref174151459"/>
      <w:bookmarkStart w:id="3" w:name="_Ref189809556"/>
      <w:r w:rsidRPr="00306BD4">
        <w:rPr>
          <w:rFonts w:ascii="Times New Roman" w:hAnsi="Times New Roman"/>
        </w:rPr>
        <w:t>RP-2</w:t>
      </w:r>
      <w:r>
        <w:rPr>
          <w:rFonts w:ascii="Times New Roman" w:hAnsi="Times New Roman"/>
        </w:rPr>
        <w:t>40799</w:t>
      </w:r>
      <w:r w:rsidRPr="00306BD4">
        <w:rPr>
          <w:rFonts w:ascii="Times New Roman" w:hAnsi="Times New Roman"/>
        </w:rPr>
        <w:t xml:space="preserve"> “New SID: Study on channel modelling for Integrated Sensing And Communication (</w:t>
      </w:r>
      <w:proofErr w:type="spellStart"/>
      <w:r w:rsidRPr="00306BD4">
        <w:rPr>
          <w:rFonts w:ascii="Times New Roman" w:hAnsi="Times New Roman"/>
        </w:rPr>
        <w:t>ISAC</w:t>
      </w:r>
      <w:proofErr w:type="spellEnd"/>
      <w:r w:rsidRPr="00306BD4">
        <w:rPr>
          <w:rFonts w:ascii="Times New Roman" w:hAnsi="Times New Roman"/>
        </w:rPr>
        <w:t xml:space="preserve">) for NR,” </w:t>
      </w:r>
      <w:proofErr w:type="spellStart"/>
      <w:r w:rsidRPr="00306BD4">
        <w:rPr>
          <w:rFonts w:ascii="Times New Roman" w:hAnsi="Times New Roman"/>
        </w:rPr>
        <w:t>RAN#</w:t>
      </w:r>
      <w:bookmarkEnd w:id="1"/>
      <w:r w:rsidRPr="00306BD4">
        <w:rPr>
          <w:rFonts w:ascii="Times New Roman" w:hAnsi="Times New Roman"/>
        </w:rPr>
        <w:t>10</w:t>
      </w:r>
      <w:r>
        <w:rPr>
          <w:rFonts w:ascii="Times New Roman" w:hAnsi="Times New Roman"/>
        </w:rPr>
        <w:t>3</w:t>
      </w:r>
      <w:proofErr w:type="spellEnd"/>
    </w:p>
    <w:p w:rsidR="00CA3479" w:rsidRPr="00306BD4" w:rsidRDefault="00CA3479" w:rsidP="00CA3479">
      <w:pPr>
        <w:pStyle w:val="Reference"/>
        <w:tabs>
          <w:tab w:val="num" w:pos="1701"/>
        </w:tabs>
        <w:rPr>
          <w:rFonts w:ascii="Times New Roman" w:hAnsi="Times New Roman"/>
        </w:rPr>
      </w:pPr>
      <w:proofErr w:type="spellStart"/>
      <w:r w:rsidRPr="00306BD4">
        <w:rPr>
          <w:rFonts w:ascii="Times New Roman" w:hAnsi="Times New Roman"/>
          <w:color w:val="000000"/>
        </w:rPr>
        <w:t>TR38.901</w:t>
      </w:r>
      <w:proofErr w:type="spellEnd"/>
      <w:r w:rsidRPr="00306BD4">
        <w:rPr>
          <w:rFonts w:ascii="Times New Roman" w:hAnsi="Times New Roman"/>
          <w:color w:val="000000"/>
        </w:rPr>
        <w:t xml:space="preserve">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rsidR="00CA3479" w:rsidRDefault="00CA3479" w:rsidP="00CA3479">
      <w:pPr>
        <w:pStyle w:val="Reference"/>
        <w:tabs>
          <w:tab w:val="num" w:pos="1701"/>
        </w:tabs>
        <w:rPr>
          <w:rFonts w:ascii="Times New Roman" w:hAnsi="Times New Roman"/>
        </w:rPr>
      </w:pPr>
      <w:proofErr w:type="spellStart"/>
      <w:r>
        <w:rPr>
          <w:rFonts w:ascii="Times New Roman" w:hAnsi="Times New Roman" w:hint="eastAsia"/>
          <w:lang w:eastAsia="ko-KR"/>
        </w:rPr>
        <w:t>T</w:t>
      </w:r>
      <w:r>
        <w:rPr>
          <w:rFonts w:ascii="Times New Roman" w:hAnsi="Times New Roman"/>
          <w:lang w:eastAsia="ko-KR"/>
        </w:rPr>
        <w:t>R36.777</w:t>
      </w:r>
      <w:proofErr w:type="spellEnd"/>
      <w:r>
        <w:rPr>
          <w:rFonts w:ascii="Times New Roman" w:hAnsi="Times New Roman"/>
          <w:lang w:eastAsia="ko-KR"/>
        </w:rPr>
        <w:t xml:space="preserve"> “Study on enhanced LTE support for aerial vehicles (Release 15)”</w:t>
      </w:r>
    </w:p>
    <w:p w:rsidR="00CA3479" w:rsidRPr="00943057" w:rsidRDefault="00CA3479" w:rsidP="00CA3479">
      <w:pPr>
        <w:pStyle w:val="Reference"/>
        <w:tabs>
          <w:tab w:val="num" w:pos="1701"/>
        </w:tabs>
        <w:rPr>
          <w:rFonts w:ascii="Times New Roman" w:hAnsi="Times New Roman"/>
        </w:rPr>
      </w:pPr>
      <w:proofErr w:type="spellStart"/>
      <w:r>
        <w:rPr>
          <w:rFonts w:ascii="Times New Roman" w:hAnsi="Times New Roman"/>
          <w:lang w:eastAsia="ko-KR"/>
        </w:rPr>
        <w:t>TR37.885</w:t>
      </w:r>
      <w:proofErr w:type="spellEnd"/>
      <w:r>
        <w:rPr>
          <w:rFonts w:ascii="Times New Roman" w:hAnsi="Times New Roman"/>
          <w:lang w:eastAsia="ko-KR"/>
        </w:rPr>
        <w:t xml:space="preserve"> “Study on evaluation methodology of new vehicle-to-everything (</w:t>
      </w:r>
      <w:proofErr w:type="spellStart"/>
      <w:r>
        <w:rPr>
          <w:rFonts w:ascii="Times New Roman" w:hAnsi="Times New Roman"/>
          <w:lang w:eastAsia="ko-KR"/>
        </w:rPr>
        <w:t>V2X</w:t>
      </w:r>
      <w:proofErr w:type="spellEnd"/>
      <w:r>
        <w:rPr>
          <w:rFonts w:ascii="Times New Roman" w:hAnsi="Times New Roman"/>
          <w:lang w:eastAsia="ko-KR"/>
        </w:rPr>
        <w:t>) use cases for LTE and NR (Release 15)”</w:t>
      </w:r>
    </w:p>
    <w:p w:rsidR="00CA3479" w:rsidRPr="00943057" w:rsidRDefault="00CA3479" w:rsidP="00CA3479">
      <w:pPr>
        <w:pStyle w:val="Reference"/>
        <w:tabs>
          <w:tab w:val="num" w:pos="1701"/>
        </w:tabs>
        <w:rPr>
          <w:rFonts w:ascii="Times New Roman" w:hAnsi="Times New Roman"/>
        </w:rPr>
      </w:pPr>
      <w:proofErr w:type="spellStart"/>
      <w:r>
        <w:rPr>
          <w:rFonts w:ascii="Times New Roman" w:hAnsi="Times New Roman"/>
          <w:lang w:eastAsia="ko-KR"/>
        </w:rPr>
        <w:t>TR22.137</w:t>
      </w:r>
      <w:proofErr w:type="spellEnd"/>
      <w:r>
        <w:rPr>
          <w:rFonts w:ascii="Times New Roman" w:hAnsi="Times New Roman"/>
          <w:lang w:eastAsia="ko-KR"/>
        </w:rPr>
        <w:t xml:space="preserve"> “Service requirement for integrated sensing and communication; Stage 1 (Release 19)”</w:t>
      </w:r>
    </w:p>
    <w:bookmarkEnd w:id="2"/>
    <w:bookmarkEnd w:id="3"/>
    <w:p w:rsidR="00CA3479" w:rsidRDefault="00CA3479" w:rsidP="00CA3479">
      <w:pPr>
        <w:pStyle w:val="Reference"/>
        <w:tabs>
          <w:tab w:val="num" w:pos="1701"/>
        </w:tabs>
        <w:rPr>
          <w:rFonts w:ascii="Times New Roman" w:hAnsi="Times New Roman"/>
        </w:rPr>
      </w:pPr>
      <w:proofErr w:type="spellStart"/>
      <w:r w:rsidRPr="00306BD4">
        <w:rPr>
          <w:rFonts w:ascii="Times New Roman" w:hAnsi="Times New Roman"/>
          <w:lang w:eastAsia="ko-KR"/>
        </w:rPr>
        <w:t>TR22.837</w:t>
      </w:r>
      <w:proofErr w:type="spellEnd"/>
      <w:r w:rsidRPr="00306BD4">
        <w:rPr>
          <w:rFonts w:ascii="Times New Roman" w:hAnsi="Times New Roman"/>
          <w:lang w:eastAsia="ko-KR"/>
        </w:rPr>
        <w:t xml:space="preserve"> “Feasibility study on integrated sensing and communication (Release 19)”</w:t>
      </w:r>
    </w:p>
    <w:p w:rsidR="00CA3479" w:rsidRDefault="00CA3479" w:rsidP="00CA3479">
      <w:pPr>
        <w:pStyle w:val="Reference"/>
        <w:tabs>
          <w:tab w:val="num" w:pos="1701"/>
        </w:tabs>
        <w:rPr>
          <w:rFonts w:ascii="Times New Roman" w:hAnsi="Times New Roman"/>
        </w:rPr>
      </w:pPr>
      <w:proofErr w:type="spellStart"/>
      <w:r>
        <w:rPr>
          <w:rFonts w:ascii="Times New Roman" w:hAnsi="Times New Roman" w:hint="eastAsia"/>
          <w:lang w:eastAsia="ko-KR"/>
        </w:rPr>
        <w:t>R1</w:t>
      </w:r>
      <w:proofErr w:type="spellEnd"/>
      <w:r>
        <w:rPr>
          <w:rFonts w:ascii="Times New Roman" w:hAnsi="Times New Roman" w:hint="eastAsia"/>
          <w:lang w:eastAsia="ko-KR"/>
        </w:rPr>
        <w:t>-240</w:t>
      </w:r>
      <w:r>
        <w:rPr>
          <w:rFonts w:ascii="Times New Roman" w:hAnsi="Times New Roman"/>
          <w:lang w:eastAsia="ko-KR"/>
        </w:rPr>
        <w:t xml:space="preserve">2479 “Discussion on </w:t>
      </w:r>
      <w:proofErr w:type="spellStart"/>
      <w:r>
        <w:rPr>
          <w:rFonts w:ascii="Times New Roman" w:hAnsi="Times New Roman"/>
          <w:lang w:eastAsia="ko-KR"/>
        </w:rPr>
        <w:t>ISAC</w:t>
      </w:r>
      <w:proofErr w:type="spellEnd"/>
      <w:r>
        <w:rPr>
          <w:rFonts w:ascii="Times New Roman" w:hAnsi="Times New Roman"/>
          <w:lang w:eastAsia="ko-KR"/>
        </w:rPr>
        <w:t xml:space="preserve"> channel modeling”, Samsung</w:t>
      </w:r>
    </w:p>
    <w:p w:rsidR="00CA3479" w:rsidRPr="00306BD4" w:rsidRDefault="00CA3479" w:rsidP="00CA3479">
      <w:pPr>
        <w:pStyle w:val="Reference"/>
        <w:numPr>
          <w:ilvl w:val="0"/>
          <w:numId w:val="0"/>
        </w:numPr>
        <w:rPr>
          <w:rFonts w:ascii="Times New Roman" w:hAnsi="Times New Roman"/>
        </w:rPr>
      </w:pPr>
    </w:p>
    <w:p w:rsidR="00CA3479" w:rsidRPr="00D12F45" w:rsidRDefault="00CA3479" w:rsidP="00CA3479">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hint="eastAsia"/>
          <w:sz w:val="32"/>
          <w:szCs w:val="32"/>
          <w:lang w:val="en-US" w:eastAsia="ko-KR"/>
        </w:rPr>
        <w:t>Agreement</w:t>
      </w:r>
      <w:r>
        <w:rPr>
          <w:rFonts w:ascii="Arial" w:eastAsia="바탕" w:hAnsi="Arial" w:cs="Arial"/>
          <w:sz w:val="32"/>
          <w:szCs w:val="32"/>
          <w:lang w:val="en-US" w:eastAsia="ko-KR"/>
        </w:rPr>
        <w:t xml:space="preserve"> on previous meetings</w:t>
      </w:r>
    </w:p>
    <w:tbl>
      <w:tblPr>
        <w:tblStyle w:val="a4"/>
        <w:tblW w:w="0" w:type="auto"/>
        <w:tblLook w:val="04A0" w:firstRow="1" w:lastRow="0" w:firstColumn="1" w:lastColumn="0" w:noHBand="0" w:noVBand="1"/>
      </w:tblPr>
      <w:tblGrid>
        <w:gridCol w:w="9855"/>
      </w:tblGrid>
      <w:tr w:rsidR="00CA3479" w:rsidTr="00F61031">
        <w:tc>
          <w:tcPr>
            <w:tcW w:w="9855" w:type="dxa"/>
          </w:tcPr>
          <w:p w:rsidR="00CA3479" w:rsidRDefault="00CA3479" w:rsidP="00F61031">
            <w:pPr>
              <w:rPr>
                <w:lang w:eastAsia="ko-KR"/>
              </w:rPr>
            </w:pPr>
            <w:r>
              <w:rPr>
                <w:rFonts w:hint="eastAsia"/>
                <w:lang w:eastAsia="ko-KR"/>
              </w:rPr>
              <w:t>RAN1#116</w:t>
            </w:r>
          </w:p>
        </w:tc>
      </w:tr>
      <w:tr w:rsidR="00CA3479" w:rsidTr="00F61031">
        <w:tc>
          <w:tcPr>
            <w:tcW w:w="9855" w:type="dxa"/>
          </w:tcPr>
          <w:p w:rsidR="00CA3479" w:rsidRPr="00837964" w:rsidRDefault="00CA3479" w:rsidP="00F61031">
            <w:pPr>
              <w:rPr>
                <w:highlight w:val="green"/>
              </w:rPr>
            </w:pPr>
            <w:r w:rsidRPr="00837964">
              <w:rPr>
                <w:highlight w:val="green"/>
              </w:rPr>
              <w:t>Agreement</w:t>
            </w:r>
          </w:p>
          <w:p w:rsidR="00CA3479" w:rsidRPr="00837964" w:rsidRDefault="00CA3479" w:rsidP="00F61031">
            <w:r w:rsidRPr="00837964">
              <w:t xml:space="preserve">For progressing </w:t>
            </w:r>
            <w:proofErr w:type="spellStart"/>
            <w:r w:rsidRPr="00837964">
              <w:t>ISAC</w:t>
            </w:r>
            <w:proofErr w:type="spellEnd"/>
            <w:r w:rsidRPr="00837964">
              <w:t xml:space="preserve"> study, the following sensing targets and existing communication scenarios will be considered as a starting point:</w:t>
            </w:r>
          </w:p>
          <w:p w:rsidR="00CA3479" w:rsidRPr="00837964" w:rsidRDefault="00CA3479" w:rsidP="00F61031">
            <w:pPr>
              <w:pStyle w:val="a6"/>
              <w:numPr>
                <w:ilvl w:val="0"/>
                <w:numId w:val="7"/>
              </w:numPr>
              <w:overflowPunct w:val="0"/>
              <w:autoSpaceDE w:val="0"/>
              <w:autoSpaceDN w:val="0"/>
              <w:adjustRightInd w:val="0"/>
              <w:spacing w:after="180"/>
              <w:ind w:leftChars="0"/>
              <w:contextualSpacing/>
              <w:textAlignment w:val="baseline"/>
            </w:pPr>
            <w:proofErr w:type="spellStart"/>
            <w:r w:rsidRPr="00837964">
              <w:t>Note1</w:t>
            </w:r>
            <w:proofErr w:type="spellEnd"/>
            <w:r w:rsidRPr="00837964">
              <w:t xml:space="preserve">: the table below does not imply that the sensing target will be placed at positions defined for </w:t>
            </w:r>
            <w:proofErr w:type="spellStart"/>
            <w:r w:rsidRPr="00837964">
              <w:t>UEs</w:t>
            </w:r>
            <w:proofErr w:type="spellEnd"/>
            <w:r w:rsidRPr="00837964">
              <w:t xml:space="preserve"> and BSs in the scenarios in the right column.</w:t>
            </w:r>
          </w:p>
          <w:p w:rsidR="00CA3479" w:rsidRPr="00837964" w:rsidRDefault="00CA3479" w:rsidP="00F61031">
            <w:pPr>
              <w:pStyle w:val="a6"/>
              <w:numPr>
                <w:ilvl w:val="0"/>
                <w:numId w:val="7"/>
              </w:numPr>
              <w:overflowPunct w:val="0"/>
              <w:autoSpaceDE w:val="0"/>
              <w:autoSpaceDN w:val="0"/>
              <w:adjustRightInd w:val="0"/>
              <w:spacing w:after="180"/>
              <w:ind w:leftChars="0"/>
              <w:contextualSpacing/>
              <w:textAlignment w:val="baseline"/>
            </w:pPr>
            <w:proofErr w:type="spellStart"/>
            <w:r w:rsidRPr="00837964">
              <w:t>Note2</w:t>
            </w:r>
            <w:proofErr w:type="spellEnd"/>
            <w:r w:rsidRPr="00837964">
              <w:t xml:space="preserve">: the table below does not imply that </w:t>
            </w:r>
            <w:proofErr w:type="spellStart"/>
            <w:r w:rsidRPr="00837964">
              <w:t>UEs</w:t>
            </w:r>
            <w:proofErr w:type="spellEnd"/>
            <w:r w:rsidRPr="00837964">
              <w:t xml:space="preserve"> are necessarily placed at positions defined for </w:t>
            </w:r>
            <w:proofErr w:type="spellStart"/>
            <w:r w:rsidRPr="00837964">
              <w:t>UEs</w:t>
            </w:r>
            <w:proofErr w:type="spellEnd"/>
            <w:r w:rsidRPr="00837964">
              <w:t xml:space="preserve"> in the scenarios in the right column.</w:t>
            </w:r>
          </w:p>
          <w:p w:rsidR="00CA3479" w:rsidRPr="00837964" w:rsidRDefault="00CA3479" w:rsidP="00F61031">
            <w:pPr>
              <w:pStyle w:val="a6"/>
              <w:numPr>
                <w:ilvl w:val="0"/>
                <w:numId w:val="7"/>
              </w:numPr>
              <w:overflowPunct w:val="0"/>
              <w:autoSpaceDE w:val="0"/>
              <w:autoSpaceDN w:val="0"/>
              <w:adjustRightInd w:val="0"/>
              <w:spacing w:after="180"/>
              <w:ind w:leftChars="0"/>
              <w:contextualSpacing/>
              <w:textAlignment w:val="baseline"/>
            </w:pPr>
            <w:proofErr w:type="spellStart"/>
            <w:r w:rsidRPr="00837964">
              <w:lastRenderedPageBreak/>
              <w:t>Note3</w:t>
            </w:r>
            <w:proofErr w:type="spellEnd"/>
            <w:r w:rsidRPr="00837964">
              <w:t>: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93"/>
              <w:gridCol w:w="4836"/>
            </w:tblGrid>
            <w:tr w:rsidR="00CA3479" w:rsidTr="00F61031">
              <w:tc>
                <w:tcPr>
                  <w:tcW w:w="2489" w:type="pct"/>
                  <w:tcBorders>
                    <w:top w:val="single" w:sz="4" w:space="0" w:color="000000"/>
                    <w:left w:val="single" w:sz="4" w:space="0" w:color="000000"/>
                    <w:bottom w:val="single" w:sz="4" w:space="0" w:color="000000"/>
                    <w:right w:val="single" w:sz="4" w:space="0" w:color="000000"/>
                  </w:tcBorders>
                  <w:shd w:val="clear" w:color="auto" w:fill="D0CECE"/>
                </w:tcPr>
                <w:p w:rsidR="00CA3479" w:rsidRPr="00837964" w:rsidRDefault="00CA3479" w:rsidP="00F61031">
                  <w:pPr>
                    <w:textAlignment w:val="baseline"/>
                    <w:rPr>
                      <w:rFonts w:ascii="Arial" w:hAnsi="Arial" w:cs="Arial"/>
                      <w:b/>
                      <w:sz w:val="16"/>
                      <w:szCs w:val="16"/>
                    </w:rPr>
                  </w:pPr>
                  <w:r w:rsidRPr="00837964">
                    <w:rPr>
                      <w:rFonts w:ascii="Arial" w:hAnsi="Arial" w:cs="Arial"/>
                      <w:b/>
                      <w:sz w:val="16"/>
                      <w:szCs w:val="16"/>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rsidR="00CA3479" w:rsidRPr="00837964" w:rsidRDefault="00CA3479" w:rsidP="00F61031">
                  <w:pPr>
                    <w:textAlignment w:val="baseline"/>
                    <w:rPr>
                      <w:rFonts w:ascii="Arial" w:hAnsi="Arial" w:cs="Arial"/>
                      <w:b/>
                      <w:sz w:val="16"/>
                      <w:szCs w:val="16"/>
                    </w:rPr>
                  </w:pPr>
                  <w:r w:rsidRPr="00837964">
                    <w:rPr>
                      <w:rFonts w:ascii="Arial" w:hAnsi="Arial" w:cs="Arial"/>
                      <w:b/>
                      <w:sz w:val="16"/>
                      <w:szCs w:val="16"/>
                    </w:rPr>
                    <w:t xml:space="preserve">scenarios </w:t>
                  </w:r>
                </w:p>
              </w:tc>
            </w:tr>
            <w:tr w:rsidR="00CA3479" w:rsidRPr="00533D76" w:rsidTr="00F61031">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proofErr w:type="spellStart"/>
                  <w:r w:rsidRPr="00837964">
                    <w:rPr>
                      <w:rFonts w:ascii="Arial" w:hAnsi="Arial" w:cs="Arial"/>
                      <w:bCs/>
                      <w:sz w:val="16"/>
                      <w:szCs w:val="16"/>
                    </w:rPr>
                    <w:t>UAVs</w:t>
                  </w:r>
                  <w:proofErr w:type="spellEnd"/>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lang w:val="sv-SE"/>
                    </w:rPr>
                  </w:pPr>
                  <w:r w:rsidRPr="00837964">
                    <w:rPr>
                      <w:rFonts w:ascii="Arial" w:hAnsi="Arial" w:cs="Arial"/>
                      <w:bCs/>
                      <w:sz w:val="16"/>
                      <w:szCs w:val="16"/>
                      <w:lang w:val="sv-SE"/>
                    </w:rPr>
                    <w:t xml:space="preserve">RMa-AV, UMa-AV, UMi-AV (TR 36.777) </w:t>
                  </w:r>
                </w:p>
              </w:tc>
            </w:tr>
            <w:tr w:rsidR="00CA3479" w:rsidTr="00F61031">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r w:rsidRPr="00837964">
                    <w:rPr>
                      <w:rFonts w:ascii="Arial" w:hAnsi="Arial" w:cs="Arial"/>
                      <w:bCs/>
                      <w:sz w:val="16"/>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proofErr w:type="spellStart"/>
                  <w:r w:rsidRPr="00837964">
                    <w:rPr>
                      <w:rFonts w:ascii="Arial" w:hAnsi="Arial" w:cs="Arial"/>
                      <w:bCs/>
                      <w:sz w:val="16"/>
                      <w:szCs w:val="16"/>
                    </w:rPr>
                    <w:t>InF</w:t>
                  </w:r>
                  <w:proofErr w:type="spellEnd"/>
                  <w:r w:rsidRPr="00837964">
                    <w:rPr>
                      <w:rFonts w:ascii="Arial" w:hAnsi="Arial" w:cs="Arial"/>
                      <w:bCs/>
                      <w:sz w:val="16"/>
                      <w:szCs w:val="16"/>
                    </w:rPr>
                    <w:t>, Indoor Office, [Indoor Room (</w:t>
                  </w:r>
                  <w:proofErr w:type="spellStart"/>
                  <w:r w:rsidRPr="00837964">
                    <w:rPr>
                      <w:rFonts w:ascii="Arial" w:hAnsi="Arial" w:cs="Arial"/>
                      <w:bCs/>
                      <w:sz w:val="16"/>
                      <w:szCs w:val="16"/>
                    </w:rPr>
                    <w:t>TR</w:t>
                  </w:r>
                  <w:proofErr w:type="spellEnd"/>
                  <w:r w:rsidRPr="00837964">
                    <w:rPr>
                      <w:rFonts w:ascii="Arial" w:hAnsi="Arial" w:cs="Arial"/>
                      <w:bCs/>
                      <w:sz w:val="16"/>
                      <w:szCs w:val="16"/>
                    </w:rPr>
                    <w:t xml:space="preserve"> 38.808)], [</w:t>
                  </w: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UMa</w:t>
                  </w:r>
                  <w:proofErr w:type="spellEnd"/>
                  <w:r w:rsidRPr="00837964">
                    <w:rPr>
                      <w:rFonts w:ascii="Arial" w:hAnsi="Arial" w:cs="Arial"/>
                      <w:bCs/>
                      <w:sz w:val="16"/>
                      <w:szCs w:val="16"/>
                    </w:rPr>
                    <w:t>]</w:t>
                  </w:r>
                </w:p>
              </w:tc>
            </w:tr>
            <w:tr w:rsidR="00CA3479" w:rsidTr="00F61031">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r w:rsidRPr="00837964">
                    <w:rPr>
                      <w:rFonts w:ascii="Arial" w:hAnsi="Arial" w:cs="Arial"/>
                      <w:bCs/>
                      <w:sz w:val="16"/>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UMa</w:t>
                  </w:r>
                  <w:proofErr w:type="spellEnd"/>
                  <w:r w:rsidRPr="00837964">
                    <w:rPr>
                      <w:rFonts w:ascii="Arial" w:hAnsi="Arial" w:cs="Arial"/>
                      <w:bCs/>
                      <w:sz w:val="16"/>
                      <w:szCs w:val="16"/>
                    </w:rPr>
                    <w:t>, [</w:t>
                  </w:r>
                  <w:r w:rsidRPr="00837964">
                    <w:rPr>
                      <w:rFonts w:ascii="Arial" w:hAnsi="Arial" w:cs="Arial"/>
                      <w:bCs/>
                      <w:sz w:val="16"/>
                      <w:szCs w:val="16"/>
                      <w:lang w:val="sv-SE"/>
                    </w:rPr>
                    <w:t>RMa]</w:t>
                  </w:r>
                </w:p>
              </w:tc>
            </w:tr>
            <w:tr w:rsidR="00CA3479" w:rsidTr="00F61031">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r w:rsidRPr="00837964">
                    <w:rPr>
                      <w:rFonts w:ascii="Arial" w:hAnsi="Arial" w:cs="Arial"/>
                      <w:bCs/>
                      <w:sz w:val="16"/>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r w:rsidRPr="00837964">
                    <w:rPr>
                      <w:rFonts w:ascii="Arial" w:hAnsi="Arial" w:cs="Arial"/>
                      <w:bCs/>
                      <w:sz w:val="16"/>
                      <w:szCs w:val="16"/>
                    </w:rPr>
                    <w:t xml:space="preserve">Highway, Urban grid, </w:t>
                  </w:r>
                  <w:proofErr w:type="spellStart"/>
                  <w:r w:rsidRPr="00837964">
                    <w:rPr>
                      <w:rFonts w:ascii="Arial" w:hAnsi="Arial" w:cs="Arial"/>
                      <w:bCs/>
                      <w:sz w:val="16"/>
                      <w:szCs w:val="16"/>
                    </w:rPr>
                    <w:t>UMa</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RMa</w:t>
                  </w:r>
                  <w:proofErr w:type="spellEnd"/>
                </w:p>
              </w:tc>
            </w:tr>
            <w:tr w:rsidR="00CA3479" w:rsidTr="00F61031">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r w:rsidRPr="00837964">
                    <w:rPr>
                      <w:rFonts w:ascii="Arial" w:hAnsi="Arial" w:cs="Arial"/>
                      <w:bCs/>
                      <w:sz w:val="16"/>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proofErr w:type="spellStart"/>
                  <w:r w:rsidRPr="00837964">
                    <w:rPr>
                      <w:rFonts w:ascii="Arial" w:hAnsi="Arial" w:cs="Arial"/>
                      <w:bCs/>
                      <w:sz w:val="16"/>
                      <w:szCs w:val="16"/>
                    </w:rPr>
                    <w:t>InF</w:t>
                  </w:r>
                  <w:proofErr w:type="spellEnd"/>
                </w:p>
              </w:tc>
            </w:tr>
            <w:tr w:rsidR="00CA3479" w:rsidTr="00F61031">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r w:rsidRPr="00837964">
                    <w:rPr>
                      <w:rFonts w:ascii="Arial" w:hAnsi="Arial" w:cs="Arial"/>
                      <w:bCs/>
                      <w:sz w:val="16"/>
                      <w:szCs w:val="16"/>
                    </w:rPr>
                    <w:t xml:space="preserve">Objects creating hazards on roads/railways (examples defined in </w:t>
                  </w:r>
                  <w:proofErr w:type="spellStart"/>
                  <w:r w:rsidRPr="00837964">
                    <w:rPr>
                      <w:rFonts w:ascii="Arial" w:hAnsi="Arial" w:cs="Arial"/>
                      <w:bCs/>
                      <w:sz w:val="16"/>
                      <w:szCs w:val="16"/>
                    </w:rPr>
                    <w:t>TR</w:t>
                  </w:r>
                  <w:proofErr w:type="spellEnd"/>
                  <w:r w:rsidRPr="00837964">
                    <w:rPr>
                      <w:rFonts w:ascii="Arial" w:hAnsi="Arial" w:cs="Arial"/>
                      <w:bCs/>
                      <w:sz w:val="16"/>
                      <w:szCs w:val="16"/>
                    </w:rPr>
                    <w:t xml:space="preserve">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CA3479" w:rsidRPr="00837964" w:rsidRDefault="00CA3479" w:rsidP="00F61031">
                  <w:pPr>
                    <w:textAlignment w:val="baseline"/>
                    <w:rPr>
                      <w:rFonts w:ascii="Arial" w:hAnsi="Arial" w:cs="Arial"/>
                      <w:bCs/>
                      <w:sz w:val="16"/>
                      <w:szCs w:val="16"/>
                    </w:rPr>
                  </w:pPr>
                  <w:r w:rsidRPr="00837964">
                    <w:rPr>
                      <w:rFonts w:ascii="Arial" w:hAnsi="Arial" w:cs="Arial"/>
                      <w:bCs/>
                      <w:sz w:val="16"/>
                      <w:szCs w:val="16"/>
                    </w:rPr>
                    <w:t xml:space="preserve">Highway, Urban grid, </w:t>
                  </w:r>
                  <w:proofErr w:type="spellStart"/>
                  <w:r w:rsidRPr="00837964">
                    <w:rPr>
                      <w:rFonts w:ascii="Arial" w:hAnsi="Arial" w:cs="Arial"/>
                      <w:bCs/>
                      <w:sz w:val="16"/>
                      <w:szCs w:val="16"/>
                    </w:rPr>
                    <w:t>HST</w:t>
                  </w:r>
                  <w:proofErr w:type="spellEnd"/>
                </w:p>
              </w:tc>
            </w:tr>
          </w:tbl>
          <w:p w:rsidR="00CA3479" w:rsidRDefault="00CA3479" w:rsidP="00F61031"/>
        </w:tc>
      </w:tr>
      <w:tr w:rsidR="00CA3479" w:rsidTr="00F61031">
        <w:tc>
          <w:tcPr>
            <w:tcW w:w="9855" w:type="dxa"/>
          </w:tcPr>
          <w:p w:rsidR="00CA3479" w:rsidRDefault="00CA3479" w:rsidP="00F61031">
            <w:pPr>
              <w:ind w:left="1134" w:hanging="1134"/>
              <w:rPr>
                <w:highlight w:val="green"/>
              </w:rPr>
            </w:pPr>
          </w:p>
          <w:p w:rsidR="00CA3479" w:rsidRPr="00047347" w:rsidRDefault="00CA3479" w:rsidP="00F61031">
            <w:pPr>
              <w:ind w:left="1134" w:hanging="1134"/>
            </w:pPr>
            <w:r w:rsidRPr="00047347">
              <w:rPr>
                <w:highlight w:val="green"/>
              </w:rPr>
              <w:t>Agreement</w:t>
            </w:r>
          </w:p>
          <w:p w:rsidR="00CA3479" w:rsidRPr="00AE1BE3" w:rsidRDefault="00CA3479" w:rsidP="00F61031">
            <w:r w:rsidRPr="00AE1BE3">
              <w:t xml:space="preserve">For </w:t>
            </w:r>
            <w:proofErr w:type="spellStart"/>
            <w:r w:rsidRPr="00AE1BE3">
              <w:t>ISAC</w:t>
            </w:r>
            <w:proofErr w:type="spellEnd"/>
            <w:r w:rsidRPr="00AE1BE3">
              <w:t xml:space="preserve"> channel modelling, </w:t>
            </w:r>
            <w:proofErr w:type="spellStart"/>
            <w:r w:rsidRPr="00AE1BE3">
              <w:t>RAN1</w:t>
            </w:r>
            <w:proofErr w:type="spellEnd"/>
            <w:r w:rsidRPr="00AE1BE3">
              <w:t xml:space="preserve"> uses the sensing related terminology as defined in </w:t>
            </w:r>
            <w:proofErr w:type="spellStart"/>
            <w:r w:rsidRPr="00AE1BE3">
              <w:t>TS22.137</w:t>
            </w:r>
            <w:proofErr w:type="spellEnd"/>
            <w:r w:rsidRPr="00AE1BE3">
              <w:t xml:space="preserve"> or </w:t>
            </w:r>
            <w:proofErr w:type="spellStart"/>
            <w:r w:rsidRPr="00AE1BE3">
              <w:t>TR22.837</w:t>
            </w:r>
            <w:proofErr w:type="spellEnd"/>
            <w:r w:rsidRPr="00AE1BE3">
              <w:t xml:space="preserve"> as a starting point for discussion purposes with the following definitions: </w:t>
            </w:r>
          </w:p>
          <w:p w:rsidR="00CA3479" w:rsidRPr="00AE1BE3" w:rsidRDefault="00CA3479" w:rsidP="00F61031">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transmitter: the </w:t>
            </w:r>
            <w:proofErr w:type="spellStart"/>
            <w:r w:rsidRPr="00AE1BE3">
              <w:rPr>
                <w:lang w:eastAsia="zh-CN"/>
              </w:rPr>
              <w:t>TRP</w:t>
            </w:r>
            <w:proofErr w:type="spellEnd"/>
            <w:r w:rsidRPr="00AE1BE3">
              <w:rPr>
                <w:lang w:eastAsia="zh-CN"/>
              </w:rPr>
              <w:t xml:space="preserve"> or a </w:t>
            </w:r>
            <w:proofErr w:type="spellStart"/>
            <w:r w:rsidRPr="00AE1BE3">
              <w:rPr>
                <w:lang w:eastAsia="zh-CN"/>
              </w:rPr>
              <w:t>UE</w:t>
            </w:r>
            <w:proofErr w:type="spellEnd"/>
            <w:r w:rsidRPr="00AE1BE3" w:rsidDel="000508EF">
              <w:rPr>
                <w:lang w:eastAsia="zh-CN"/>
              </w:rPr>
              <w:t xml:space="preserve"> </w:t>
            </w:r>
            <w:r w:rsidRPr="00AE1BE3">
              <w:rPr>
                <w:lang w:eastAsia="zh-CN"/>
              </w:rPr>
              <w:t xml:space="preserve">that sends out the sensing signal which the sensing service will use in its operation. A sensing transmitter can be located in the same or different </w:t>
            </w:r>
            <w:proofErr w:type="spellStart"/>
            <w:r w:rsidRPr="00AE1BE3">
              <w:rPr>
                <w:lang w:eastAsia="zh-CN"/>
              </w:rPr>
              <w:t>TRP</w:t>
            </w:r>
            <w:proofErr w:type="spellEnd"/>
            <w:r w:rsidRPr="00AE1BE3">
              <w:rPr>
                <w:lang w:eastAsia="zh-CN"/>
              </w:rPr>
              <w:t xml:space="preserve"> or a </w:t>
            </w:r>
            <w:proofErr w:type="spellStart"/>
            <w:r w:rsidRPr="00AE1BE3">
              <w:rPr>
                <w:lang w:eastAsia="zh-CN"/>
              </w:rPr>
              <w:t>UE</w:t>
            </w:r>
            <w:proofErr w:type="spellEnd"/>
            <w:r w:rsidRPr="00AE1BE3" w:rsidDel="00F66A07">
              <w:rPr>
                <w:lang w:eastAsia="zh-CN"/>
              </w:rPr>
              <w:t xml:space="preserve"> </w:t>
            </w:r>
            <w:r w:rsidRPr="00AE1BE3">
              <w:rPr>
                <w:lang w:eastAsia="zh-CN"/>
              </w:rPr>
              <w:t>as the sensing receiver.</w:t>
            </w:r>
          </w:p>
          <w:p w:rsidR="00CA3479" w:rsidRPr="00AE1BE3" w:rsidRDefault="00CA3479" w:rsidP="00F61031">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receiver: the </w:t>
            </w:r>
            <w:proofErr w:type="spellStart"/>
            <w:r w:rsidRPr="00AE1BE3">
              <w:rPr>
                <w:lang w:eastAsia="zh-CN"/>
              </w:rPr>
              <w:t>TRP</w:t>
            </w:r>
            <w:proofErr w:type="spellEnd"/>
            <w:r w:rsidRPr="00AE1BE3">
              <w:rPr>
                <w:lang w:eastAsia="zh-CN"/>
              </w:rPr>
              <w:t xml:space="preserve"> or a </w:t>
            </w:r>
            <w:proofErr w:type="spellStart"/>
            <w:r w:rsidRPr="00AE1BE3">
              <w:rPr>
                <w:lang w:eastAsia="zh-CN"/>
              </w:rPr>
              <w:t>UE</w:t>
            </w:r>
            <w:proofErr w:type="spellEnd"/>
            <w:r w:rsidRPr="00AE1BE3" w:rsidDel="000508EF">
              <w:rPr>
                <w:lang w:eastAsia="zh-CN"/>
              </w:rPr>
              <w:t xml:space="preserve"> </w:t>
            </w:r>
            <w:r w:rsidRPr="00AE1BE3">
              <w:rPr>
                <w:lang w:eastAsia="zh-CN"/>
              </w:rPr>
              <w:t xml:space="preserve">that receives the sensing signal which the sensing service will use in its operation. A sensing receiver can be located in the same or different </w:t>
            </w:r>
            <w:proofErr w:type="spellStart"/>
            <w:r w:rsidRPr="00AE1BE3">
              <w:rPr>
                <w:lang w:eastAsia="zh-CN"/>
              </w:rPr>
              <w:t>TRP</w:t>
            </w:r>
            <w:proofErr w:type="spellEnd"/>
            <w:r w:rsidRPr="00AE1BE3">
              <w:rPr>
                <w:lang w:eastAsia="zh-CN"/>
              </w:rPr>
              <w:t xml:space="preserve"> or a </w:t>
            </w:r>
            <w:proofErr w:type="spellStart"/>
            <w:r w:rsidRPr="00AE1BE3">
              <w:rPr>
                <w:lang w:eastAsia="zh-CN"/>
              </w:rPr>
              <w:t>UE</w:t>
            </w:r>
            <w:proofErr w:type="spellEnd"/>
            <w:r w:rsidRPr="00AE1BE3" w:rsidDel="000508EF">
              <w:rPr>
                <w:lang w:eastAsia="zh-CN"/>
              </w:rPr>
              <w:t xml:space="preserve"> </w:t>
            </w:r>
            <w:r w:rsidRPr="00AE1BE3">
              <w:rPr>
                <w:lang w:eastAsia="zh-CN"/>
              </w:rPr>
              <w:t>as the sensing transmitter.</w:t>
            </w:r>
          </w:p>
          <w:p w:rsidR="00CA3479" w:rsidRPr="00AE1BE3" w:rsidRDefault="00CA3479" w:rsidP="00F61031">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rsidR="00CA3479" w:rsidRPr="00AE1BE3" w:rsidRDefault="00CA3479" w:rsidP="00F61031">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Background environment: background (clutter and/or environmental objects) that are not the sensing target(s).</w:t>
            </w:r>
          </w:p>
          <w:p w:rsidR="00CA3479" w:rsidRPr="00AE1BE3" w:rsidRDefault="00CA3479" w:rsidP="00F61031">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Mono-static sensing: sensing where the sensing transmitter and sensing receiver are co-located in the same </w:t>
            </w:r>
            <w:proofErr w:type="spellStart"/>
            <w:r w:rsidRPr="00AE1BE3">
              <w:rPr>
                <w:lang w:eastAsia="zh-CN"/>
              </w:rPr>
              <w:t>TRP</w:t>
            </w:r>
            <w:proofErr w:type="spellEnd"/>
            <w:r w:rsidRPr="00AE1BE3">
              <w:rPr>
                <w:lang w:eastAsia="zh-CN"/>
              </w:rPr>
              <w:t xml:space="preserve"> or </w:t>
            </w:r>
            <w:proofErr w:type="spellStart"/>
            <w:r w:rsidRPr="00AE1BE3">
              <w:rPr>
                <w:lang w:eastAsia="zh-CN"/>
              </w:rPr>
              <w:t>UE</w:t>
            </w:r>
            <w:proofErr w:type="spellEnd"/>
            <w:r w:rsidRPr="00AE1BE3">
              <w:rPr>
                <w:lang w:eastAsia="zh-CN"/>
              </w:rPr>
              <w:t xml:space="preserve">.  </w:t>
            </w:r>
          </w:p>
          <w:p w:rsidR="00CA3479" w:rsidRPr="00AE1BE3" w:rsidRDefault="00CA3479" w:rsidP="00F61031">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Bi-static sensing: sensing where the sensing transmitter and sensing receiver are in different </w:t>
            </w:r>
            <w:proofErr w:type="spellStart"/>
            <w:r w:rsidRPr="00AE1BE3">
              <w:rPr>
                <w:lang w:eastAsia="zh-CN"/>
              </w:rPr>
              <w:t>TRP</w:t>
            </w:r>
            <w:r>
              <w:rPr>
                <w:lang w:eastAsia="zh-CN"/>
              </w:rPr>
              <w:t>s</w:t>
            </w:r>
            <w:proofErr w:type="spellEnd"/>
            <w:r w:rsidRPr="00AE1BE3">
              <w:rPr>
                <w:lang w:eastAsia="zh-CN"/>
              </w:rPr>
              <w:t xml:space="preserve"> or </w:t>
            </w:r>
            <w:proofErr w:type="spellStart"/>
            <w:r w:rsidRPr="00AE1BE3">
              <w:rPr>
                <w:lang w:eastAsia="zh-CN"/>
              </w:rPr>
              <w:t>UE</w:t>
            </w:r>
            <w:r>
              <w:rPr>
                <w:lang w:eastAsia="zh-CN"/>
              </w:rPr>
              <w:t>s</w:t>
            </w:r>
            <w:proofErr w:type="spellEnd"/>
            <w:r w:rsidRPr="00AE1BE3">
              <w:rPr>
                <w:lang w:eastAsia="zh-CN"/>
              </w:rPr>
              <w:t xml:space="preserve">. </w:t>
            </w:r>
          </w:p>
          <w:p w:rsidR="00CA3479" w:rsidRPr="00AE1BE3" w:rsidRDefault="00CA3479" w:rsidP="00F61031">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rsidR="00CA3479" w:rsidRPr="0053186C" w:rsidRDefault="00CA3479" w:rsidP="00F61031">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signal: Transmissions on the </w:t>
            </w:r>
            <w:proofErr w:type="spellStart"/>
            <w:r w:rsidRPr="00AE1BE3">
              <w:rPr>
                <w:lang w:eastAsia="zh-CN"/>
              </w:rPr>
              <w:t>3GPP</w:t>
            </w:r>
            <w:proofErr w:type="spellEnd"/>
            <w:r w:rsidRPr="00AE1BE3">
              <w:rPr>
                <w:lang w:eastAsia="zh-CN"/>
              </w:rPr>
              <w:t xml:space="preserve"> radio interface that can be used for sensing purposes.</w:t>
            </w:r>
          </w:p>
        </w:tc>
      </w:tr>
    </w:tbl>
    <w:p w:rsidR="00CA3479" w:rsidRPr="001C06C9" w:rsidRDefault="00CA3479" w:rsidP="00CA3479"/>
    <w:p w:rsidR="00DC05E2" w:rsidRDefault="00DC05E2"/>
    <w:sectPr w:rsidR="00DC05E2" w:rsidSect="009374AC">
      <w:footerReference w:type="default" r:id="rId10"/>
      <w:footerReference w:type="first" r:id="rId11"/>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30F" w:rsidRDefault="0035630F">
      <w:r>
        <w:separator/>
      </w:r>
    </w:p>
  </w:endnote>
  <w:endnote w:type="continuationSeparator" w:id="0">
    <w:p w:rsidR="0035630F" w:rsidRDefault="0035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ACC" w:rsidRDefault="006F7EB7">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4F2063" w:rsidRPr="004F2063">
          <w:rPr>
            <w:noProof/>
            <w:lang w:val="ko-KR" w:eastAsia="ko-KR"/>
          </w:rPr>
          <w:t>9</w:t>
        </w:r>
        <w:r>
          <w:fldChar w:fldCharType="end"/>
        </w:r>
      </w:sdtContent>
    </w:sdt>
  </w:p>
  <w:p w:rsidR="00EC5ACC" w:rsidRDefault="0035630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ACC" w:rsidRDefault="006F7EB7">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rsidR="00EC5ACC" w:rsidRDefault="0035630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30F" w:rsidRDefault="0035630F">
      <w:r>
        <w:separator/>
      </w:r>
    </w:p>
  </w:footnote>
  <w:footnote w:type="continuationSeparator" w:id="0">
    <w:p w:rsidR="0035630F" w:rsidRDefault="00356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4"/>
  </w:num>
  <w:num w:numId="6">
    <w:abstractNumId w:val="2"/>
  </w:num>
  <w:num w:numId="7">
    <w:abstractNumId w:val="0"/>
  </w:num>
  <w:num w:numId="8">
    <w:abstractNumId w:val="7"/>
  </w:num>
  <w:num w:numId="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479"/>
    <w:rsid w:val="0035630F"/>
    <w:rsid w:val="004F2063"/>
    <w:rsid w:val="006F7EB7"/>
    <w:rsid w:val="00863E1D"/>
    <w:rsid w:val="00CA3479"/>
    <w:rsid w:val="00DC05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8280E"/>
  <w15:chartTrackingRefBased/>
  <w15:docId w15:val="{394FC893-FF97-4811-9FC1-1C6EBC6C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CA3479"/>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CA3479"/>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CA347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CA3479"/>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CA3479"/>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CA3479"/>
    <w:pPr>
      <w:tabs>
        <w:tab w:val="center" w:pos="4153"/>
        <w:tab w:val="right" w:pos="8306"/>
      </w:tabs>
    </w:pPr>
  </w:style>
  <w:style w:type="character" w:customStyle="1" w:styleId="Char">
    <w:name w:val="머리글 Char"/>
    <w:basedOn w:val="a0"/>
    <w:link w:val="a3"/>
    <w:uiPriority w:val="99"/>
    <w:rsid w:val="00CA3479"/>
    <w:rPr>
      <w:rFonts w:ascii="Times New Roman" w:hAnsi="Times New Roman" w:cs="Times New Roman"/>
      <w:kern w:val="0"/>
      <w:szCs w:val="20"/>
      <w:lang w:val="en-GB" w:eastAsia="en-US"/>
    </w:rPr>
  </w:style>
  <w:style w:type="table" w:styleId="a4">
    <w:name w:val="Table Grid"/>
    <w:basedOn w:val="a1"/>
    <w:uiPriority w:val="39"/>
    <w:rsid w:val="00CA3479"/>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CA3479"/>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CA3479"/>
    <w:pPr>
      <w:numPr>
        <w:numId w:val="5"/>
      </w:num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0"/>
    <w:uiPriority w:val="34"/>
    <w:qFormat/>
    <w:rsid w:val="00CA3479"/>
    <w:pPr>
      <w:ind w:leftChars="400" w:left="800"/>
    </w:pPr>
  </w:style>
  <w:style w:type="character" w:customStyle="1" w:styleId="Proposal1Char">
    <w:name w:val="Proposal_1 Char"/>
    <w:basedOn w:val="a0"/>
    <w:link w:val="Proposal1"/>
    <w:rsid w:val="00CA3479"/>
    <w:rPr>
      <w:rFonts w:ascii="Times New Roman" w:hAnsi="Times New Roman" w:cs="Arial"/>
      <w:b/>
      <w:kern w:val="0"/>
      <w:szCs w:val="20"/>
      <w:lang w:eastAsia="en-US"/>
    </w:rPr>
  </w:style>
  <w:style w:type="paragraph" w:styleId="a7">
    <w:name w:val="footer"/>
    <w:basedOn w:val="a"/>
    <w:link w:val="Char1"/>
    <w:uiPriority w:val="99"/>
    <w:unhideWhenUsed/>
    <w:rsid w:val="00CA3479"/>
    <w:pPr>
      <w:tabs>
        <w:tab w:val="center" w:pos="4513"/>
        <w:tab w:val="right" w:pos="9026"/>
      </w:tabs>
      <w:snapToGrid w:val="0"/>
    </w:pPr>
  </w:style>
  <w:style w:type="character" w:customStyle="1" w:styleId="Char1">
    <w:name w:val="바닥글 Char"/>
    <w:basedOn w:val="a0"/>
    <w:link w:val="a7"/>
    <w:uiPriority w:val="99"/>
    <w:rsid w:val="00CA3479"/>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CA3479"/>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CA3479"/>
    <w:pPr>
      <w:spacing w:after="180"/>
    </w:pPr>
  </w:style>
  <w:style w:type="character" w:customStyle="1" w:styleId="Char2">
    <w:name w:val="본문 Char"/>
    <w:basedOn w:val="a0"/>
    <w:link w:val="a5"/>
    <w:uiPriority w:val="99"/>
    <w:semiHidden/>
    <w:rsid w:val="00CA3479"/>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4534</Words>
  <Characters>25844</Characters>
  <Application>Microsoft Office Word</Application>
  <DocSecurity>0</DocSecurity>
  <Lines>215</Lines>
  <Paragraphs>60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Shim;Xiong Qi;Zhongfeng Zhang</dc:creator>
  <cp:keywords/>
  <dc:description/>
  <cp:lastModifiedBy>Jaeyeon Shim</cp:lastModifiedBy>
  <cp:revision>3</cp:revision>
  <dcterms:created xsi:type="dcterms:W3CDTF">2024-04-05T05:55:00Z</dcterms:created>
  <dcterms:modified xsi:type="dcterms:W3CDTF">2024-04-05T06:34:00Z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