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13BD8F21"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sidR="00822308">
        <w:rPr>
          <w:rFonts w:ascii="Arial" w:hAnsi="Arial" w:cs="Arial"/>
          <w:b/>
          <w:kern w:val="2"/>
          <w:lang w:eastAsia="zh-CN"/>
        </w:rPr>
        <w:t>-bis</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CB0001">
        <w:rPr>
          <w:rFonts w:ascii="Arial" w:hAnsi="Arial" w:cs="Arial"/>
          <w:b/>
          <w:kern w:val="2"/>
          <w:lang w:eastAsia="zh-CN"/>
        </w:rPr>
        <w:t>2042</w:t>
      </w:r>
    </w:p>
    <w:p w14:paraId="32148778" w14:textId="0A5EE6C0" w:rsidR="00DF24E7" w:rsidRPr="0053647E" w:rsidRDefault="00822308" w:rsidP="00EF2612">
      <w:pPr>
        <w:jc w:val="left"/>
        <w:rPr>
          <w:rFonts w:ascii="Arial" w:hAnsi="Arial" w:cs="Arial"/>
          <w:b/>
          <w:kern w:val="2"/>
          <w:lang w:eastAsia="zh-CN"/>
        </w:rPr>
      </w:pPr>
      <w:r>
        <w:rPr>
          <w:rFonts w:ascii="Arial" w:hAnsi="Arial" w:cs="Arial"/>
          <w:b/>
          <w:kern w:val="2"/>
          <w:lang w:eastAsia="zh-CN"/>
        </w:rPr>
        <w:t>Changsha</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China</w:t>
      </w:r>
      <w:r w:rsidR="00DF24E7" w:rsidRPr="0053647E">
        <w:rPr>
          <w:rFonts w:ascii="Arial" w:hAnsi="Arial" w:cs="Arial"/>
          <w:b/>
          <w:kern w:val="2"/>
          <w:lang w:eastAsia="zh-CN"/>
        </w:rPr>
        <w:t xml:space="preserve">, </w:t>
      </w:r>
      <w:r>
        <w:rPr>
          <w:rFonts w:ascii="Arial" w:hAnsi="Arial" w:cs="Arial"/>
          <w:b/>
          <w:kern w:val="2"/>
          <w:lang w:eastAsia="zh-CN"/>
        </w:rPr>
        <w:t>April</w:t>
      </w:r>
      <w:r w:rsidR="00DF24E7">
        <w:rPr>
          <w:rFonts w:ascii="Arial" w:hAnsi="Arial" w:cs="Arial"/>
          <w:b/>
          <w:kern w:val="2"/>
          <w:lang w:eastAsia="zh-CN"/>
        </w:rPr>
        <w:t xml:space="preserve"> </w:t>
      </w:r>
      <w:r>
        <w:rPr>
          <w:rFonts w:ascii="Arial" w:hAnsi="Arial" w:cs="Arial"/>
          <w:b/>
          <w:kern w:val="2"/>
          <w:lang w:eastAsia="zh-CN"/>
        </w:rPr>
        <w:t>15</w:t>
      </w:r>
      <w:r w:rsidR="002A107C">
        <w:rPr>
          <w:rFonts w:ascii="Arial" w:hAnsi="Arial" w:cs="Arial"/>
          <w:b/>
          <w:kern w:val="2"/>
          <w:lang w:eastAsia="zh-CN"/>
        </w:rPr>
        <w:t xml:space="preserve"> –</w:t>
      </w:r>
      <w:r w:rsidR="00BE251D">
        <w:rPr>
          <w:rFonts w:ascii="Arial" w:hAnsi="Arial" w:cs="Arial"/>
          <w:b/>
          <w:kern w:val="2"/>
          <w:lang w:eastAsia="zh-CN"/>
        </w:rPr>
        <w:t xml:space="preserve"> 1</w:t>
      </w:r>
      <w:r>
        <w:rPr>
          <w:rFonts w:ascii="Arial" w:hAnsi="Arial" w:cs="Arial"/>
          <w:b/>
          <w:kern w:val="2"/>
          <w:lang w:eastAsia="zh-CN"/>
        </w:rPr>
        <w:t>9</w:t>
      </w:r>
      <w:r w:rsidR="00DF24E7" w:rsidRPr="0053647E">
        <w:rPr>
          <w:rFonts w:ascii="Arial" w:hAnsi="Arial" w:cs="Arial"/>
          <w:b/>
          <w:kern w:val="2"/>
          <w:lang w:eastAsia="zh-CN"/>
        </w:rPr>
        <w:t>, 202</w:t>
      </w:r>
      <w:r w:rsidR="00BE251D">
        <w:rPr>
          <w:rFonts w:ascii="Arial" w:hAnsi="Arial" w:cs="Arial"/>
          <w:b/>
          <w:kern w:val="2"/>
          <w:lang w:eastAsia="zh-CN"/>
        </w:rPr>
        <w:t>4</w:t>
      </w:r>
    </w:p>
    <w:p w14:paraId="589DCD66" w14:textId="0993C3A3"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1801A0">
        <w:rPr>
          <w:rFonts w:ascii="Arial" w:hAnsi="Arial" w:cs="Arial"/>
          <w:b/>
          <w:lang w:eastAsia="zh-CN"/>
        </w:rPr>
        <w:t>2</w:t>
      </w:r>
      <w:r w:rsidR="002E4775">
        <w:rPr>
          <w:rFonts w:ascii="Arial" w:hAnsi="Arial" w:cs="Arial"/>
          <w:b/>
          <w:lang w:eastAsia="zh-CN"/>
        </w:rPr>
        <w:t>.</w:t>
      </w:r>
      <w:r w:rsidR="001801A0">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5F7927BD"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012A55" w:rsidRPr="00012A55">
        <w:rPr>
          <w:rFonts w:ascii="Arial" w:hAnsi="Arial" w:cs="Arial"/>
          <w:b/>
          <w:lang w:eastAsia="zh-CN"/>
        </w:rPr>
        <w:t>Discussion on physical layer design for Ambient IoT devices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56FA568F"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3D23A3">
            <w:pPr>
              <w:overflowPunct w:val="0"/>
              <w:snapToGrid/>
              <w:ind w:right="-96"/>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3D23A3">
            <w:pPr>
              <w:numPr>
                <w:ilvl w:val="0"/>
                <w:numId w:val="11"/>
              </w:numPr>
              <w:overflowPunct w:val="0"/>
              <w:snapToGrid/>
              <w:spacing w:after="180"/>
              <w:ind w:right="-96"/>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3D23A3">
            <w:pPr>
              <w:numPr>
                <w:ilvl w:val="0"/>
                <w:numId w:val="12"/>
              </w:numPr>
              <w:overflowPunct w:val="0"/>
              <w:snapToGrid/>
              <w:spacing w:after="180"/>
              <w:ind w:right="-96"/>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3D23A3">
            <w:pPr>
              <w:numPr>
                <w:ilvl w:val="1"/>
                <w:numId w:val="12"/>
              </w:numPr>
              <w:overflowPunct w:val="0"/>
              <w:snapToGrid/>
              <w:spacing w:after="180"/>
              <w:ind w:right="-96"/>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3D23A3">
            <w:pPr>
              <w:numPr>
                <w:ilvl w:val="1"/>
                <w:numId w:val="12"/>
              </w:numPr>
              <w:overflowPunct w:val="0"/>
              <w:snapToGrid/>
              <w:spacing w:after="180"/>
              <w:ind w:right="-96"/>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3D23A3">
            <w:pPr>
              <w:numPr>
                <w:ilvl w:val="1"/>
                <w:numId w:val="12"/>
              </w:numPr>
              <w:overflowPunct w:val="0"/>
              <w:snapToGrid/>
              <w:spacing w:after="180"/>
              <w:ind w:right="-96"/>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3D23A3">
            <w:pPr>
              <w:numPr>
                <w:ilvl w:val="0"/>
                <w:numId w:val="12"/>
              </w:numPr>
              <w:overflowPunct w:val="0"/>
              <w:snapToGrid/>
              <w:spacing w:after="180"/>
              <w:ind w:right="-96"/>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3D23A3">
            <w:pPr>
              <w:numPr>
                <w:ilvl w:val="0"/>
                <w:numId w:val="12"/>
              </w:numPr>
              <w:overflowPunct w:val="0"/>
              <w:snapToGrid/>
              <w:spacing w:after="180"/>
              <w:ind w:right="-96"/>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 xml:space="preserve">device architectures, </w:t>
            </w:r>
            <w:proofErr w:type="gramStart"/>
            <w:r w:rsidRPr="003D23A3">
              <w:rPr>
                <w:rFonts w:eastAsia="DengXian"/>
                <w:sz w:val="20"/>
                <w:szCs w:val="20"/>
                <w:lang w:val="en-GB" w:eastAsia="en-GB"/>
              </w:rPr>
              <w:t>taking into account</w:t>
            </w:r>
            <w:proofErr w:type="gramEnd"/>
            <w:r w:rsidRPr="003D23A3">
              <w:rPr>
                <w:rFonts w:eastAsia="DengXian"/>
                <w:sz w:val="20"/>
                <w:szCs w:val="20"/>
                <w:lang w:val="en-GB" w:eastAsia="en-GB"/>
              </w:rPr>
              <w:t xml:space="preserve"> state of the art implementations of low-power low-complexity devices which meet the RAN design target for power consumption and complexity. [RAN1]</w:t>
            </w:r>
          </w:p>
          <w:p w14:paraId="619E4A54" w14:textId="77777777" w:rsidR="003D23A3" w:rsidRPr="003D23A3" w:rsidRDefault="003D23A3" w:rsidP="003D23A3">
            <w:pPr>
              <w:numPr>
                <w:ilvl w:val="0"/>
                <w:numId w:val="12"/>
              </w:numPr>
              <w:overflowPunct w:val="0"/>
              <w:snapToGrid/>
              <w:spacing w:after="180"/>
              <w:ind w:right="-96"/>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3D23A3">
            <w:pPr>
              <w:overflowPunct w:val="0"/>
              <w:snapToGrid/>
              <w:ind w:left="360" w:right="-96"/>
              <w:jc w:val="left"/>
              <w:textAlignment w:val="baseline"/>
              <w:rPr>
                <w:sz w:val="20"/>
                <w:szCs w:val="20"/>
                <w:lang w:eastAsia="ja-JP"/>
              </w:rPr>
            </w:pPr>
            <w:r w:rsidRPr="003D23A3">
              <w:rPr>
                <w:sz w:val="20"/>
                <w:szCs w:val="20"/>
                <w:lang w:eastAsia="ja-JP"/>
              </w:rPr>
              <w:t xml:space="preserve">NOTE: Assessment performance of the design targets is within the study of feasibility and necessity of proposals in the following objectives, </w:t>
            </w:r>
            <w:proofErr w:type="gramStart"/>
            <w:r w:rsidRPr="003D23A3">
              <w:rPr>
                <w:sz w:val="20"/>
                <w:szCs w:val="20"/>
                <w:lang w:eastAsia="ja-JP"/>
              </w:rPr>
              <w:t>e.g.</w:t>
            </w:r>
            <w:proofErr w:type="gramEnd"/>
            <w:r w:rsidRPr="003D23A3">
              <w:rPr>
                <w:sz w:val="20"/>
                <w:szCs w:val="20"/>
                <w:lang w:eastAsia="ja-JP"/>
              </w:rPr>
              <w:t xml:space="preserve"> by inspection of reference implementations in the field, simulations, analytically.</w:t>
            </w:r>
          </w:p>
          <w:p w14:paraId="761B0E1A" w14:textId="77777777" w:rsidR="003D23A3" w:rsidRPr="003D23A3" w:rsidRDefault="003D23A3" w:rsidP="003D23A3">
            <w:pPr>
              <w:overflowPunct w:val="0"/>
              <w:snapToGrid/>
              <w:ind w:left="360" w:right="-96"/>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3D23A3">
            <w:pPr>
              <w:overflowPunct w:val="0"/>
              <w:snapToGrid/>
              <w:ind w:right="-96"/>
              <w:textAlignment w:val="baseline"/>
              <w:rPr>
                <w:sz w:val="20"/>
                <w:szCs w:val="20"/>
                <w:lang w:eastAsia="ja-JP"/>
              </w:rPr>
            </w:pPr>
          </w:p>
          <w:p w14:paraId="168ABBB2" w14:textId="77777777" w:rsidR="003D23A3" w:rsidRPr="003D23A3" w:rsidRDefault="003D23A3" w:rsidP="003D23A3">
            <w:pPr>
              <w:numPr>
                <w:ilvl w:val="0"/>
                <w:numId w:val="11"/>
              </w:numPr>
              <w:overflowPunct w:val="0"/>
              <w:snapToGrid/>
              <w:spacing w:after="180"/>
              <w:ind w:right="-96"/>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3D23A3">
            <w:pPr>
              <w:overflowPunct w:val="0"/>
              <w:snapToGrid/>
              <w:ind w:left="360" w:right="-96"/>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3D23A3">
            <w:pPr>
              <w:overflowPunct w:val="0"/>
              <w:snapToGrid/>
              <w:ind w:left="360" w:right="-96"/>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3D23A3">
            <w:pPr>
              <w:numPr>
                <w:ilvl w:val="0"/>
                <w:numId w:val="13"/>
              </w:numPr>
              <w:overflowPunct w:val="0"/>
              <w:snapToGrid/>
              <w:spacing w:after="180"/>
              <w:ind w:right="-96"/>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3D23A3">
            <w:pPr>
              <w:overflowPunct w:val="0"/>
              <w:snapToGrid/>
              <w:ind w:right="-96"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lastRenderedPageBreak/>
              <w:t>Channel coding</w:t>
            </w:r>
          </w:p>
          <w:p w14:paraId="4D87C6F2"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Scheduling and timing relationships</w:t>
            </w:r>
          </w:p>
          <w:p w14:paraId="580C54B1" w14:textId="77777777" w:rsidR="003D23A3" w:rsidRPr="003D23A3" w:rsidRDefault="003D23A3" w:rsidP="003D23A3">
            <w:pPr>
              <w:numPr>
                <w:ilvl w:val="1"/>
                <w:numId w:val="13"/>
              </w:numPr>
              <w:overflowPunct w:val="0"/>
              <w:snapToGrid/>
              <w:spacing w:after="180"/>
              <w:ind w:right="-96"/>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3D23A3">
              <w:rPr>
                <w:sz w:val="20"/>
                <w:szCs w:val="20"/>
                <w:lang w:eastAsia="ja-JP"/>
              </w:rPr>
              <w:t>basestation</w:t>
            </w:r>
            <w:proofErr w:type="spellEnd"/>
            <w:r w:rsidRPr="003D23A3">
              <w:rPr>
                <w:sz w:val="20"/>
                <w:szCs w:val="20"/>
                <w:lang w:eastAsia="ja-JP"/>
              </w:rPr>
              <w:t xml:space="preserve">. </w:t>
            </w:r>
          </w:p>
          <w:p w14:paraId="6C19E543" w14:textId="77777777" w:rsidR="003D23A3" w:rsidRPr="003D23A3" w:rsidRDefault="003D23A3" w:rsidP="003D23A3">
            <w:pPr>
              <w:overflowPunct w:val="0"/>
              <w:snapToGrid/>
              <w:ind w:right="-96"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56358918" w:rsidR="00B626EB" w:rsidRPr="00B626EB" w:rsidRDefault="00B626EB" w:rsidP="00BA5930">
            <w:pPr>
              <w:overflowPunct w:val="0"/>
              <w:snapToGrid/>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7BB5B791" w:rsidR="00CD1CC3" w:rsidRDefault="00600EDE" w:rsidP="00DF24E7">
      <w:pPr>
        <w:rPr>
          <w:rFonts w:eastAsia="Yu Mincho"/>
          <w:bCs/>
          <w:iCs/>
          <w:lang w:eastAsia="ja-JP"/>
        </w:rPr>
      </w:pPr>
      <w:r>
        <w:rPr>
          <w:rFonts w:eastAsia="Yu Mincho"/>
          <w:bCs/>
          <w:iCs/>
          <w:lang w:eastAsia="ja-JP"/>
        </w:rPr>
        <w:t>In t</w:t>
      </w:r>
      <w:r w:rsidR="00C6451F">
        <w:rPr>
          <w:rFonts w:eastAsia="Yu Mincho"/>
          <w:bCs/>
          <w:iCs/>
          <w:lang w:eastAsia="ja-JP"/>
        </w:rPr>
        <w:t>his contribution</w:t>
      </w:r>
      <w:r>
        <w:rPr>
          <w:rFonts w:eastAsia="Yu Mincho"/>
          <w:bCs/>
          <w:iCs/>
          <w:lang w:eastAsia="ja-JP"/>
        </w:rPr>
        <w:t>, we</w:t>
      </w:r>
      <w:r w:rsidR="00C6451F">
        <w:rPr>
          <w:rFonts w:eastAsia="Yu Mincho"/>
          <w:bCs/>
          <w:iCs/>
          <w:lang w:eastAsia="ja-JP"/>
        </w:rPr>
        <w:t xml:space="preserve"> </w:t>
      </w:r>
      <w:r w:rsidR="001A14CA">
        <w:rPr>
          <w:rFonts w:eastAsia="Yu Mincho"/>
          <w:bCs/>
          <w:iCs/>
          <w:lang w:eastAsia="ja-JP"/>
        </w:rPr>
        <w:t>discuss and present our views about Ambient IoT</w:t>
      </w:r>
      <w:r w:rsidR="00186247">
        <w:rPr>
          <w:rFonts w:eastAsia="Yu Mincho"/>
          <w:bCs/>
          <w:iCs/>
          <w:lang w:eastAsia="ja-JP"/>
        </w:rPr>
        <w:t xml:space="preserve"> physical layer design.</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5926A59C" w14:textId="77777777" w:rsidR="004B18DC" w:rsidRDefault="004B18DC" w:rsidP="00B83CD3">
      <w:pPr>
        <w:rPr>
          <w:lang w:eastAsia="zh-CN"/>
        </w:rPr>
      </w:pPr>
    </w:p>
    <w:p w14:paraId="33342202" w14:textId="614E7635" w:rsidR="003A7AB9" w:rsidRPr="00D87978" w:rsidRDefault="0087551D" w:rsidP="00E81CAB">
      <w:pPr>
        <w:pStyle w:val="Heading2"/>
        <w:rPr>
          <w:lang w:eastAsia="zh-CN"/>
        </w:rPr>
      </w:pPr>
      <w:r>
        <w:rPr>
          <w:lang w:eastAsia="zh-CN"/>
        </w:rPr>
        <w:t xml:space="preserve">Device to </w:t>
      </w:r>
      <w:r w:rsidR="008D613E">
        <w:rPr>
          <w:lang w:eastAsia="zh-CN"/>
        </w:rPr>
        <w:t xml:space="preserve">Reader (D2R) </w:t>
      </w:r>
    </w:p>
    <w:p w14:paraId="27A15DDA" w14:textId="67085D6A" w:rsidR="00BF741F" w:rsidRDefault="008D613E" w:rsidP="00BF741F">
      <w:pPr>
        <w:pStyle w:val="Heading3"/>
        <w:rPr>
          <w:lang w:eastAsia="zh-CN"/>
        </w:rPr>
      </w:pPr>
      <w:r>
        <w:rPr>
          <w:lang w:eastAsia="zh-CN"/>
        </w:rPr>
        <w:t>B</w:t>
      </w:r>
      <w:r w:rsidR="00BF741F">
        <w:rPr>
          <w:lang w:eastAsia="zh-CN"/>
        </w:rPr>
        <w:t>andwidth</w:t>
      </w:r>
      <w:r w:rsidR="00F6086E">
        <w:rPr>
          <w:lang w:eastAsia="zh-CN"/>
        </w:rPr>
        <w:t xml:space="preserve"> </w:t>
      </w:r>
      <w:r>
        <w:rPr>
          <w:lang w:eastAsia="zh-CN"/>
        </w:rPr>
        <w:t>Definitions</w:t>
      </w:r>
    </w:p>
    <w:p w14:paraId="541AAE1E" w14:textId="586B08FA" w:rsidR="00EE5C79" w:rsidRDefault="008321FE" w:rsidP="0036205F">
      <w:pPr>
        <w:rPr>
          <w:lang w:eastAsia="zh-CN"/>
        </w:rPr>
      </w:pPr>
      <w:r>
        <w:rPr>
          <w:lang w:eastAsia="zh-CN"/>
        </w:rPr>
        <w:t xml:space="preserve">During the RAN1#116 meeting, RAN1 discussed several bandwidth-related terms for D2R transmission but did not reach any conclusion. </w:t>
      </w:r>
      <w:r w:rsidR="00764F16">
        <w:rPr>
          <w:lang w:eastAsia="zh-CN"/>
        </w:rPr>
        <w:t xml:space="preserve">Based on the comments captured in the FL summary [3], companies had different understanding of these terms. </w:t>
      </w:r>
      <w:r>
        <w:rPr>
          <w:lang w:eastAsia="zh-CN"/>
        </w:rPr>
        <w:t>Here</w:t>
      </w:r>
      <w:r w:rsidR="00EE5C79">
        <w:rPr>
          <w:lang w:eastAsia="zh-CN"/>
        </w:rPr>
        <w:t xml:space="preserve">, we </w:t>
      </w:r>
      <w:r>
        <w:rPr>
          <w:lang w:eastAsia="zh-CN"/>
        </w:rPr>
        <w:t xml:space="preserve">provide our </w:t>
      </w:r>
      <w:r w:rsidR="00AB1A70">
        <w:rPr>
          <w:lang w:eastAsia="zh-CN"/>
        </w:rPr>
        <w:t>interpretation on</w:t>
      </w:r>
      <w:r w:rsidR="00EE5C79">
        <w:rPr>
          <w:lang w:eastAsia="zh-CN"/>
        </w:rPr>
        <w:t xml:space="preserve"> the following bandwidth-related terms:</w:t>
      </w:r>
    </w:p>
    <w:p w14:paraId="36D634A7" w14:textId="39D70302" w:rsidR="00EE5C79" w:rsidRDefault="00EE5C79" w:rsidP="00EE5C79">
      <w:pPr>
        <w:pStyle w:val="ListParagraph"/>
        <w:numPr>
          <w:ilvl w:val="0"/>
          <w:numId w:val="13"/>
        </w:numPr>
        <w:rPr>
          <w:lang w:eastAsia="zh-CN"/>
        </w:rPr>
      </w:pPr>
      <w:r>
        <w:rPr>
          <w:lang w:eastAsia="zh-CN"/>
        </w:rPr>
        <w:t xml:space="preserve">D2R transmission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oMath>
      <w:r>
        <w:rPr>
          <w:lang w:eastAsia="zh-CN"/>
        </w:rPr>
        <w:t xml:space="preserve">, from one device perspective: The frequency resources used for D2R </w:t>
      </w:r>
      <w:proofErr w:type="gramStart"/>
      <w:r>
        <w:rPr>
          <w:lang w:eastAsia="zh-CN"/>
        </w:rPr>
        <w:t>transmission;</w:t>
      </w:r>
      <w:proofErr w:type="gramEnd"/>
    </w:p>
    <w:p w14:paraId="5A72CB4E" w14:textId="60F7F21B" w:rsidR="00EE5C79" w:rsidRDefault="00EE5C79" w:rsidP="00EE5C79">
      <w:pPr>
        <w:pStyle w:val="ListParagraph"/>
        <w:numPr>
          <w:ilvl w:val="0"/>
          <w:numId w:val="13"/>
        </w:numPr>
        <w:rPr>
          <w:lang w:eastAsia="zh-CN"/>
        </w:rPr>
      </w:pPr>
      <w:r>
        <w:rPr>
          <w:lang w:eastAsia="zh-CN"/>
        </w:rPr>
        <w:t xml:space="preserve">D2R occupied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oMath>
      <w:r>
        <w:rPr>
          <w:lang w:eastAsia="zh-CN"/>
        </w:rPr>
        <w:t xml:space="preserve"> from one device perspective: The frequency resources used for D2R transmission</w:t>
      </w:r>
      <w:r w:rsidR="00A42FC2">
        <w:rPr>
          <w:lang w:eastAsia="zh-CN"/>
        </w:rPr>
        <w:t xml:space="preserve">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oMath>
      <w:r w:rsidR="00A42FC2">
        <w:rPr>
          <w:lang w:eastAsia="zh-CN"/>
        </w:rPr>
        <w:t>)</w:t>
      </w:r>
      <w:r>
        <w:rPr>
          <w:lang w:eastAsia="zh-CN"/>
        </w:rPr>
        <w:t xml:space="preserve"> plus guard subcarriers/bands </w:t>
      </w:r>
      <w:r w:rsidR="00A42FC2">
        <w:rPr>
          <w:lang w:eastAsia="zh-CN"/>
        </w:rPr>
        <w:t>(</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g,D2R</m:t>
            </m:r>
          </m:sub>
        </m:sSub>
      </m:oMath>
      <w:r w:rsidR="00A42FC2">
        <w:rPr>
          <w:lang w:eastAsia="zh-CN"/>
        </w:rPr>
        <w:t xml:space="preserve">) </w:t>
      </w:r>
      <w:r>
        <w:rPr>
          <w:lang w:eastAsia="zh-CN"/>
        </w:rPr>
        <w:t xml:space="preserve">on </w:t>
      </w:r>
      <w:r w:rsidR="009F0505">
        <w:rPr>
          <w:lang w:eastAsia="zh-CN"/>
        </w:rPr>
        <w:t>each</w:t>
      </w:r>
      <w:r>
        <w:rPr>
          <w:lang w:eastAsia="zh-CN"/>
        </w:rPr>
        <w:t xml:space="preserve"> side of the channel edges</w:t>
      </w:r>
      <w:r w:rsidR="00D579B9">
        <w:rPr>
          <w:lang w:eastAsia="zh-CN"/>
        </w:rPr>
        <w:t>,</w:t>
      </w:r>
      <w:r>
        <w:rPr>
          <w:lang w:eastAsia="zh-CN"/>
        </w:rPr>
        <w:t xml:space="preserve"> i.e.,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tx,D2R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2B</m:t>
            </m:r>
          </m:e>
          <m:sub>
            <m:r>
              <w:rPr>
                <w:rFonts w:ascii="Cambria Math" w:hAnsi="Cambria Math"/>
                <w:lang w:eastAsia="zh-CN"/>
              </w:rPr>
              <m:t>g,D2R</m:t>
            </m:r>
          </m:sub>
        </m:sSub>
      </m:oMath>
      <w:r w:rsidR="00A42FC2">
        <w:rPr>
          <w:lang w:eastAsia="zh-CN"/>
        </w:rPr>
        <w:t>;</w:t>
      </w:r>
    </w:p>
    <w:p w14:paraId="733CB9B3" w14:textId="1DC2FDF5" w:rsidR="00EE5C79" w:rsidRDefault="00EE5C79" w:rsidP="00EE5C79">
      <w:pPr>
        <w:pStyle w:val="ListParagraph"/>
        <w:numPr>
          <w:ilvl w:val="0"/>
          <w:numId w:val="13"/>
        </w:numPr>
        <w:rPr>
          <w:lang w:eastAsia="zh-CN"/>
        </w:rPr>
      </w:pPr>
      <w:r>
        <w:rPr>
          <w:lang w:eastAsia="zh-CN"/>
        </w:rPr>
        <w:t xml:space="preserve">D2R system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sys,D2R</m:t>
            </m:r>
          </m:sub>
        </m:sSub>
      </m:oMath>
      <w:r w:rsidR="00A42FC2">
        <w:rPr>
          <w:lang w:eastAsia="zh-CN"/>
        </w:rPr>
        <w:t xml:space="preserve">: </w:t>
      </w:r>
      <w:r w:rsidR="004A3A3B">
        <w:rPr>
          <w:lang w:eastAsia="zh-CN"/>
        </w:rPr>
        <w:t>The total frequency resources (or spectrum) allocated by the reader for Ambient IoT D2R transmission.</w:t>
      </w:r>
    </w:p>
    <w:p w14:paraId="4F252324" w14:textId="796ED0A7" w:rsidR="00BB1573" w:rsidRDefault="00BB1573" w:rsidP="004A3A3B">
      <w:pPr>
        <w:rPr>
          <w:lang w:eastAsia="zh-CN"/>
        </w:rPr>
      </w:pPr>
      <w:r>
        <w:rPr>
          <w:lang w:eastAsia="zh-CN"/>
        </w:rPr>
        <w:t xml:space="preserve">The relationship between these terms can be expressed as </w:t>
      </w:r>
      <w:r w:rsidR="008A0A1A">
        <w:rPr>
          <w:lang w:eastAsia="zh-CN"/>
        </w:rPr>
        <w:t xml:space="preserve">an </w:t>
      </w:r>
      <w:r>
        <w:rPr>
          <w:lang w:eastAsia="zh-CN"/>
        </w:rPr>
        <w:t>inequality</w:t>
      </w:r>
      <w:r w:rsidR="00457340">
        <w:rPr>
          <w:lang w:eastAsia="zh-CN"/>
        </w:rPr>
        <w:t xml:space="preserve">: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sys,D2R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sSub>
          <m:sSubPr>
            <m:ctrlPr>
              <w:rPr>
                <w:rFonts w:ascii="Cambria Math" w:hAnsi="Cambria Math"/>
                <w:i/>
                <w:lang w:eastAsia="zh-CN"/>
              </w:rPr>
            </m:ctrlPr>
          </m:sSubPr>
          <m:e>
            <m:r>
              <w:rPr>
                <w:rFonts w:ascii="Cambria Math" w:hAnsi="Cambria Math"/>
                <w:lang w:eastAsia="zh-CN"/>
              </w:rPr>
              <m:t>&gt;B</m:t>
            </m:r>
          </m:e>
          <m:sub>
            <m:r>
              <w:rPr>
                <w:rFonts w:ascii="Cambria Math" w:hAnsi="Cambria Math"/>
                <w:lang w:eastAsia="zh-CN"/>
              </w:rPr>
              <m:t>tx,D2R</m:t>
            </m:r>
          </m:sub>
        </m:sSub>
      </m:oMath>
      <w:r w:rsidR="00457340">
        <w:rPr>
          <w:lang w:eastAsia="zh-CN"/>
        </w:rPr>
        <w:t>.</w:t>
      </w:r>
      <w:r>
        <w:rPr>
          <w:lang w:eastAsia="zh-CN"/>
        </w:rPr>
        <w:t xml:space="preserve"> </w:t>
      </w:r>
    </w:p>
    <w:p w14:paraId="193405EA" w14:textId="20066350" w:rsidR="00BB1573" w:rsidRPr="00F53A00" w:rsidRDefault="00F53A00" w:rsidP="004A3A3B">
      <w:pPr>
        <w:rPr>
          <w:b/>
          <w:bCs/>
          <w:lang w:eastAsia="zh-CN"/>
        </w:rPr>
      </w:pPr>
      <w:r w:rsidRPr="00F53A00">
        <w:rPr>
          <w:b/>
          <w:bCs/>
          <w:lang w:eastAsia="zh-CN"/>
        </w:rPr>
        <w:t xml:space="preserve">Proposal </w:t>
      </w:r>
      <w:r w:rsidR="00405B28">
        <w:rPr>
          <w:b/>
          <w:bCs/>
          <w:lang w:eastAsia="zh-CN"/>
        </w:rPr>
        <w:t>1</w:t>
      </w:r>
      <w:r w:rsidRPr="00F53A00">
        <w:rPr>
          <w:b/>
          <w:bCs/>
          <w:lang w:eastAsia="zh-CN"/>
        </w:rPr>
        <w:t>: For D2R studies, RAN1 defines the following bandwidth-related terms:</w:t>
      </w:r>
    </w:p>
    <w:p w14:paraId="302F795F" w14:textId="654F7B2B" w:rsidR="00F53A00" w:rsidRPr="00F53A00" w:rsidRDefault="00F53A00" w:rsidP="00F53A00">
      <w:pPr>
        <w:pStyle w:val="ListParagraph"/>
        <w:numPr>
          <w:ilvl w:val="0"/>
          <w:numId w:val="13"/>
        </w:numPr>
        <w:rPr>
          <w:b/>
          <w:bCs/>
          <w:lang w:eastAsia="zh-CN"/>
        </w:rPr>
      </w:pPr>
      <w:r w:rsidRPr="00F53A00">
        <w:rPr>
          <w:b/>
          <w:bCs/>
          <w:lang w:eastAsia="zh-CN"/>
        </w:rPr>
        <w:t xml:space="preserve">D2R transmission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tx,D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 xml:space="preserve">, from one device perspective: The frequency resources used for D2R </w:t>
      </w:r>
      <w:proofErr w:type="gramStart"/>
      <w:r w:rsidRPr="00F53A00">
        <w:rPr>
          <w:b/>
          <w:bCs/>
          <w:lang w:eastAsia="zh-CN"/>
        </w:rPr>
        <w:t>transmission;</w:t>
      </w:r>
      <w:proofErr w:type="gramEnd"/>
    </w:p>
    <w:p w14:paraId="284FEFEE" w14:textId="0025E487" w:rsidR="00F53A00" w:rsidRPr="00F53A00" w:rsidRDefault="00F53A00" w:rsidP="00F53A00">
      <w:pPr>
        <w:pStyle w:val="ListParagraph"/>
        <w:numPr>
          <w:ilvl w:val="0"/>
          <w:numId w:val="13"/>
        </w:numPr>
        <w:rPr>
          <w:b/>
          <w:bCs/>
          <w:lang w:eastAsia="zh-CN"/>
        </w:rPr>
      </w:pPr>
      <w:r w:rsidRPr="00F53A00">
        <w:rPr>
          <w:b/>
          <w:bCs/>
          <w:lang w:eastAsia="zh-CN"/>
        </w:rPr>
        <w:t xml:space="preserve">D2R occupied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occ,D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 xml:space="preserve"> from one device perspective: The frequency resources used for D2R transmission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tx,D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 plus guard subcarriers/bands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g,D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 xml:space="preserve">) on </w:t>
      </w:r>
      <w:r w:rsidR="00DB34F8">
        <w:rPr>
          <w:b/>
          <w:bCs/>
          <w:lang w:eastAsia="zh-CN"/>
        </w:rPr>
        <w:t>each</w:t>
      </w:r>
      <w:r w:rsidRPr="00F53A00">
        <w:rPr>
          <w:b/>
          <w:bCs/>
          <w:lang w:eastAsia="zh-CN"/>
        </w:rPr>
        <w:t xml:space="preserve"> side of the channel edges, i.e.,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occ,D</m:t>
            </m:r>
            <m:r>
              <m:rPr>
                <m:sty m:val="bi"/>
              </m:rPr>
              <w:rPr>
                <w:rFonts w:ascii="Cambria Math" w:hAnsi="Cambria Math"/>
                <w:lang w:eastAsia="zh-CN"/>
              </w:rPr>
              <m:t>2</m:t>
            </m:r>
            <m:r>
              <m:rPr>
                <m:sty m:val="bi"/>
              </m:rPr>
              <w:rPr>
                <w:rFonts w:ascii="Cambria Math" w:hAnsi="Cambria Math"/>
                <w:lang w:eastAsia="zh-CN"/>
              </w:rPr>
              <m:t>R</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tx,D</m:t>
            </m:r>
            <m:r>
              <m:rPr>
                <m:sty m:val="bi"/>
              </m:rPr>
              <w:rPr>
                <w:rFonts w:ascii="Cambria Math" w:hAnsi="Cambria Math"/>
                <w:lang w:eastAsia="zh-CN"/>
              </w:rPr>
              <m:t>2</m:t>
            </m:r>
            <m:r>
              <m:rPr>
                <m:sty m:val="bi"/>
              </m:rPr>
              <w:rPr>
                <w:rFonts w:ascii="Cambria Math" w:hAnsi="Cambria Math"/>
                <w:lang w:eastAsia="zh-CN"/>
              </w:rPr>
              <m:t>R</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2</m:t>
            </m:r>
            <m:r>
              <m:rPr>
                <m:sty m:val="bi"/>
              </m:rPr>
              <w:rPr>
                <w:rFonts w:ascii="Cambria Math" w:hAnsi="Cambria Math"/>
                <w:lang w:eastAsia="zh-CN"/>
              </w:rPr>
              <m:t>B</m:t>
            </m:r>
          </m:e>
          <m:sub>
            <m:r>
              <m:rPr>
                <m:sty m:val="bi"/>
              </m:rPr>
              <w:rPr>
                <w:rFonts w:ascii="Cambria Math" w:hAnsi="Cambria Math"/>
                <w:lang w:eastAsia="zh-CN"/>
              </w:rPr>
              <m:t>g,D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w:t>
      </w:r>
    </w:p>
    <w:p w14:paraId="1DB43CB4" w14:textId="37836D7C" w:rsidR="00F53A00" w:rsidRPr="00F53A00" w:rsidRDefault="00F53A00" w:rsidP="00F53A00">
      <w:pPr>
        <w:pStyle w:val="ListParagraph"/>
        <w:numPr>
          <w:ilvl w:val="0"/>
          <w:numId w:val="13"/>
        </w:numPr>
        <w:rPr>
          <w:b/>
          <w:bCs/>
          <w:lang w:eastAsia="zh-CN"/>
        </w:rPr>
      </w:pPr>
      <w:r w:rsidRPr="00F53A00">
        <w:rPr>
          <w:b/>
          <w:bCs/>
          <w:lang w:eastAsia="zh-CN"/>
        </w:rPr>
        <w:t xml:space="preserve">D2R system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sys,D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 xml:space="preserve">: The total frequency resources (or spectrum) allocated </w:t>
      </w:r>
      <w:r w:rsidR="00447119">
        <w:rPr>
          <w:b/>
          <w:bCs/>
          <w:lang w:eastAsia="zh-CN"/>
        </w:rPr>
        <w:t>for</w:t>
      </w:r>
      <w:r w:rsidRPr="00F53A00">
        <w:rPr>
          <w:b/>
          <w:bCs/>
          <w:lang w:eastAsia="zh-CN"/>
        </w:rPr>
        <w:t xml:space="preserve"> Ambient IoT D2R transmission.</w:t>
      </w:r>
    </w:p>
    <w:p w14:paraId="4AE94B15" w14:textId="034B264F" w:rsidR="005B31DA" w:rsidRDefault="005B31DA" w:rsidP="005B31DA">
      <w:pPr>
        <w:rPr>
          <w:lang w:val="en-GB" w:eastAsia="zh-CN"/>
        </w:rPr>
      </w:pPr>
      <w:r w:rsidRPr="005B31DA">
        <w:rPr>
          <w:lang w:val="en-GB" w:eastAsia="zh-CN"/>
        </w:rPr>
        <w:t xml:space="preserve">It is worth noting that the values of </w:t>
      </w:r>
      <m:oMath>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sys,D2R</m:t>
            </m:r>
          </m:sub>
        </m:sSub>
      </m:oMath>
      <w:r w:rsidRPr="005B31DA">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occ,D2R</m:t>
            </m:r>
          </m:sub>
        </m:sSub>
      </m:oMath>
      <w:r w:rsidRPr="005B31DA">
        <w:rPr>
          <w:lang w:val="en-GB" w:eastAsia="zh-CN"/>
        </w:rPr>
        <w:t xml:space="preserve"> </w:t>
      </w:r>
      <w:r>
        <w:rPr>
          <w:lang w:val="en-GB" w:eastAsia="zh-CN"/>
        </w:rPr>
        <w:t>may</w:t>
      </w:r>
      <w:r w:rsidRPr="005B31DA">
        <w:rPr>
          <w:lang w:val="en-GB" w:eastAsia="zh-CN"/>
        </w:rPr>
        <w:t xml:space="preserve"> not </w:t>
      </w:r>
      <w:r>
        <w:rPr>
          <w:lang w:val="en-GB" w:eastAsia="zh-CN"/>
        </w:rPr>
        <w:t xml:space="preserve">be </w:t>
      </w:r>
      <w:r w:rsidR="007356D8">
        <w:rPr>
          <w:lang w:val="en-GB" w:eastAsia="zh-CN"/>
        </w:rPr>
        <w:t>constant</w:t>
      </w:r>
      <w:r w:rsidRPr="005B31DA">
        <w:rPr>
          <w:lang w:val="en-GB" w:eastAsia="zh-CN"/>
        </w:rPr>
        <w:t xml:space="preserve">; this means, </w:t>
      </w:r>
      <m:oMath>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sys, D2R</m:t>
            </m:r>
          </m:sub>
        </m:sSub>
      </m:oMath>
      <w:r w:rsidRPr="005B31DA">
        <w:rPr>
          <w:lang w:val="en-GB" w:eastAsia="zh-CN"/>
        </w:rPr>
        <w:t xml:space="preserve"> </w:t>
      </w:r>
      <w:r w:rsidR="001F6C65">
        <w:rPr>
          <w:lang w:val="en-GB" w:eastAsia="zh-CN"/>
        </w:rPr>
        <w:t xml:space="preserve">may be dynamically configured </w:t>
      </w:r>
      <w:r w:rsidRPr="005B31DA">
        <w:rPr>
          <w:lang w:val="en-GB" w:eastAsia="zh-CN"/>
        </w:rPr>
        <w:t xml:space="preserve">to match the population size of Ambient IoT devices within </w:t>
      </w:r>
      <w:r w:rsidR="007356D8">
        <w:rPr>
          <w:lang w:val="en-GB" w:eastAsia="zh-CN"/>
        </w:rPr>
        <w:t>its</w:t>
      </w:r>
      <w:r w:rsidRPr="005B31DA">
        <w:rPr>
          <w:lang w:val="en-GB" w:eastAsia="zh-CN"/>
        </w:rPr>
        <w:t xml:space="preserve"> coverage area, and </w:t>
      </w:r>
      <m:oMath>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occ,D2R</m:t>
            </m:r>
          </m:sub>
        </m:sSub>
      </m:oMath>
      <w:r w:rsidRPr="005B31DA">
        <w:rPr>
          <w:lang w:val="en-GB" w:eastAsia="zh-CN"/>
        </w:rPr>
        <w:t xml:space="preserve"> </w:t>
      </w:r>
      <w:r w:rsidR="009F0505">
        <w:rPr>
          <w:lang w:val="en-GB" w:eastAsia="zh-CN"/>
        </w:rPr>
        <w:t xml:space="preserve">can be configured </w:t>
      </w:r>
      <w:r w:rsidRPr="005B31DA">
        <w:rPr>
          <w:lang w:val="en-GB" w:eastAsia="zh-CN"/>
        </w:rPr>
        <w:t xml:space="preserve">to meet variable data rates needed by different Ambient IoT devices. </w:t>
      </w:r>
      <w:r>
        <w:rPr>
          <w:lang w:val="en-GB" w:eastAsia="zh-CN"/>
        </w:rPr>
        <w:t>In the case of NR in-band operation</w:t>
      </w:r>
      <w:r w:rsidRPr="005B31DA">
        <w:rPr>
          <w:lang w:val="en-GB" w:eastAsia="zh-CN"/>
        </w:rPr>
        <w:t xml:space="preserve">, the frequency location of Ambient IoT spectrum within the NR channel is not fixed; that is, the Ambient IoT spectrum can be located anywhere within the NR channel, allowing efficient spectrum sharing with NR. </w:t>
      </w:r>
    </w:p>
    <w:p w14:paraId="66FD12CD" w14:textId="5935DB3C" w:rsidR="009E2A2E" w:rsidRPr="005B31DA" w:rsidRDefault="009E2A2E" w:rsidP="005B31DA">
      <w:pPr>
        <w:rPr>
          <w:lang w:val="en-GB" w:eastAsia="zh-CN"/>
        </w:rPr>
      </w:pPr>
      <w:r>
        <w:rPr>
          <w:lang w:val="en-GB" w:eastAsia="zh-CN"/>
        </w:rPr>
        <w:lastRenderedPageBreak/>
        <w:t xml:space="preserve">For co-existence with NR technology, </w:t>
      </w:r>
      <w:r w:rsidR="0012670C" w:rsidRPr="0012670C">
        <w:rPr>
          <w:lang w:val="en-GB" w:eastAsia="zh-CN"/>
        </w:rPr>
        <w:t xml:space="preserve">the total Ambient IoT spectrum </w:t>
      </w:r>
      <m:oMath>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sys,D2R</m:t>
            </m:r>
          </m:sub>
        </m:sSub>
      </m:oMath>
      <w:r w:rsidR="0012670C" w:rsidRPr="0012670C">
        <w:rPr>
          <w:lang w:val="en-GB" w:eastAsia="zh-CN"/>
        </w:rPr>
        <w:t xml:space="preserve"> can be expressed as an integer multiple of </w:t>
      </w:r>
      <w:r w:rsidR="0012670C">
        <w:rPr>
          <w:lang w:val="en-GB" w:eastAsia="zh-CN"/>
        </w:rPr>
        <w:t xml:space="preserve">NR </w:t>
      </w:r>
      <w:r w:rsidR="0012670C" w:rsidRPr="0012670C">
        <w:rPr>
          <w:lang w:val="en-GB" w:eastAsia="zh-CN"/>
        </w:rPr>
        <w:t>PRBs</w:t>
      </w:r>
      <w:r w:rsidR="0012670C">
        <w:rPr>
          <w:lang w:val="en-GB" w:eastAsia="zh-CN"/>
        </w:rPr>
        <w:t xml:space="preserve">. </w:t>
      </w:r>
      <w:r w:rsidR="0020718E" w:rsidRPr="0020718E">
        <w:rPr>
          <w:lang w:val="en-GB" w:eastAsia="zh-CN"/>
        </w:rPr>
        <w:t xml:space="preserve">Similarly, the D2R channel bandwidth </w:t>
      </w:r>
      <m:oMath>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occ,D2R</m:t>
            </m:r>
          </m:sub>
        </m:sSub>
      </m:oMath>
      <w:r w:rsidR="0020718E" w:rsidRPr="0020718E">
        <w:rPr>
          <w:lang w:val="en-GB" w:eastAsia="zh-CN"/>
        </w:rPr>
        <w:t xml:space="preserve"> can be expressed as an integer multiple of PRBs even though it is not necessary. The minimum D2R channel bandwidth </w:t>
      </w:r>
      <m:oMath>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occ,D2R</m:t>
            </m:r>
          </m:sub>
        </m:sSub>
      </m:oMath>
      <w:r w:rsidR="0020718E" w:rsidRPr="0020718E">
        <w:rPr>
          <w:lang w:val="en-GB" w:eastAsia="zh-CN"/>
        </w:rPr>
        <w:t xml:space="preserve"> is one PRB.</w:t>
      </w:r>
    </w:p>
    <w:p w14:paraId="69C9A2E4" w14:textId="0D74C0F0" w:rsidR="0020718E" w:rsidRPr="0020718E" w:rsidRDefault="0020718E" w:rsidP="004A3A3B">
      <w:pPr>
        <w:rPr>
          <w:b/>
          <w:bCs/>
          <w:lang w:eastAsia="zh-CN"/>
        </w:rPr>
      </w:pPr>
      <w:r w:rsidRPr="0020718E">
        <w:rPr>
          <w:b/>
          <w:bCs/>
          <w:lang w:eastAsia="zh-CN"/>
        </w:rPr>
        <w:t xml:space="preserve">Observation </w:t>
      </w:r>
      <w:r w:rsidR="007F2FD6">
        <w:rPr>
          <w:b/>
          <w:bCs/>
          <w:lang w:eastAsia="zh-CN"/>
        </w:rPr>
        <w:t>1</w:t>
      </w:r>
      <w:r w:rsidRPr="0020718E">
        <w:rPr>
          <w:b/>
          <w:bCs/>
          <w:lang w:eastAsia="zh-CN"/>
        </w:rPr>
        <w:t xml:space="preserve">: For D2R transmission, the D2R system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sys,D</m:t>
            </m:r>
            <m:r>
              <m:rPr>
                <m:sty m:val="bi"/>
              </m:rPr>
              <w:rPr>
                <w:rFonts w:ascii="Cambria Math" w:hAnsi="Cambria Math"/>
                <w:lang w:eastAsia="zh-CN"/>
              </w:rPr>
              <m:t>2</m:t>
            </m:r>
            <m:r>
              <m:rPr>
                <m:sty m:val="bi"/>
              </m:rPr>
              <w:rPr>
                <w:rFonts w:ascii="Cambria Math" w:hAnsi="Cambria Math"/>
                <w:lang w:eastAsia="zh-CN"/>
              </w:rPr>
              <m:t>R</m:t>
            </m:r>
          </m:sub>
        </m:sSub>
      </m:oMath>
      <w:r w:rsidRPr="0020718E">
        <w:rPr>
          <w:b/>
          <w:bCs/>
          <w:lang w:eastAsia="zh-CN"/>
        </w:rPr>
        <w:t xml:space="preserve"> is a</w:t>
      </w:r>
      <w:r w:rsidR="00B47D75">
        <w:rPr>
          <w:b/>
          <w:bCs/>
          <w:lang w:eastAsia="zh-CN"/>
        </w:rPr>
        <w:t xml:space="preserve"> </w:t>
      </w:r>
      <w:r w:rsidRPr="0020718E">
        <w:rPr>
          <w:b/>
          <w:bCs/>
          <w:lang w:eastAsia="zh-CN"/>
        </w:rPr>
        <w:t>configurable parameter, which can be expressed as an integer multiple of NR PRBs.</w:t>
      </w:r>
    </w:p>
    <w:p w14:paraId="61ED42E8" w14:textId="710FCBC9" w:rsidR="005B31DA" w:rsidRPr="0020718E" w:rsidRDefault="0020718E" w:rsidP="004A3A3B">
      <w:pPr>
        <w:rPr>
          <w:b/>
          <w:bCs/>
          <w:lang w:eastAsia="zh-CN"/>
        </w:rPr>
      </w:pPr>
      <w:bookmarkStart w:id="4" w:name="_Hlk163059658"/>
      <w:r w:rsidRPr="0020718E">
        <w:rPr>
          <w:b/>
          <w:bCs/>
          <w:lang w:eastAsia="zh-CN"/>
        </w:rPr>
        <w:t xml:space="preserve">Proposal </w:t>
      </w:r>
      <w:r w:rsidR="00405B28">
        <w:rPr>
          <w:b/>
          <w:bCs/>
          <w:lang w:eastAsia="zh-CN"/>
        </w:rPr>
        <w:t>2</w:t>
      </w:r>
      <w:r w:rsidRPr="0020718E">
        <w:rPr>
          <w:b/>
          <w:bCs/>
          <w:lang w:eastAsia="zh-CN"/>
        </w:rPr>
        <w:t xml:space="preserve">: For D2R transmission, the minimum D2R occupied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occ,D</m:t>
            </m:r>
            <m:r>
              <m:rPr>
                <m:sty m:val="bi"/>
              </m:rPr>
              <w:rPr>
                <w:rFonts w:ascii="Cambria Math" w:hAnsi="Cambria Math"/>
                <w:lang w:eastAsia="zh-CN"/>
              </w:rPr>
              <m:t>2</m:t>
            </m:r>
            <m:r>
              <m:rPr>
                <m:sty m:val="bi"/>
              </m:rPr>
              <w:rPr>
                <w:rFonts w:ascii="Cambria Math" w:hAnsi="Cambria Math"/>
                <w:lang w:eastAsia="zh-CN"/>
              </w:rPr>
              <m:t>R</m:t>
            </m:r>
          </m:sub>
        </m:sSub>
      </m:oMath>
      <w:r w:rsidRPr="0020718E">
        <w:rPr>
          <w:b/>
          <w:bCs/>
          <w:lang w:eastAsia="zh-CN"/>
        </w:rPr>
        <w:t xml:space="preserve"> </w:t>
      </w:r>
      <w:r w:rsidR="009D2160">
        <w:rPr>
          <w:b/>
          <w:bCs/>
          <w:lang w:eastAsia="zh-CN"/>
        </w:rPr>
        <w:t>can be assumed to be one</w:t>
      </w:r>
      <w:r w:rsidRPr="0020718E">
        <w:rPr>
          <w:b/>
          <w:bCs/>
          <w:lang w:eastAsia="zh-CN"/>
        </w:rPr>
        <w:t xml:space="preserve"> PRB</w:t>
      </w:r>
      <w:r w:rsidR="00405B28">
        <w:rPr>
          <w:b/>
          <w:bCs/>
          <w:lang w:eastAsia="zh-CN"/>
        </w:rPr>
        <w:t xml:space="preserve"> as a starting point</w:t>
      </w:r>
      <w:r w:rsidRPr="0020718E">
        <w:rPr>
          <w:b/>
          <w:bCs/>
          <w:lang w:eastAsia="zh-CN"/>
        </w:rPr>
        <w:t xml:space="preserve">.   </w:t>
      </w:r>
    </w:p>
    <w:bookmarkEnd w:id="4"/>
    <w:p w14:paraId="50A533B1" w14:textId="77777777" w:rsidR="00663769" w:rsidRPr="00C827E1" w:rsidRDefault="00663769" w:rsidP="00C827E1">
      <w:pPr>
        <w:rPr>
          <w:b/>
          <w:bCs/>
          <w:lang w:eastAsia="zh-CN"/>
        </w:rPr>
      </w:pPr>
    </w:p>
    <w:p w14:paraId="507B2637" w14:textId="209D47F4" w:rsidR="00663769" w:rsidRDefault="008D613E" w:rsidP="00550BE5">
      <w:pPr>
        <w:pStyle w:val="Heading3"/>
        <w:rPr>
          <w:lang w:eastAsia="zh-CN"/>
        </w:rPr>
      </w:pPr>
      <w:r>
        <w:rPr>
          <w:lang w:eastAsia="zh-CN"/>
        </w:rPr>
        <w:t>M</w:t>
      </w:r>
      <w:r w:rsidR="00550BE5">
        <w:rPr>
          <w:lang w:eastAsia="zh-CN"/>
        </w:rPr>
        <w:t xml:space="preserve">ultiple </w:t>
      </w:r>
      <w:r>
        <w:rPr>
          <w:lang w:eastAsia="zh-CN"/>
        </w:rPr>
        <w:t>Access</w:t>
      </w:r>
    </w:p>
    <w:p w14:paraId="5A587F9C" w14:textId="12FB117A" w:rsidR="00AA0D4F" w:rsidRDefault="00AB1A70" w:rsidP="00550BE5">
      <w:pPr>
        <w:rPr>
          <w:lang w:eastAsia="zh-CN"/>
        </w:rPr>
      </w:pPr>
      <w:r w:rsidRPr="00AB1A70">
        <w:rPr>
          <w:lang w:eastAsia="zh-CN"/>
        </w:rPr>
        <w:t>During the RAN1#116 meeting,</w:t>
      </w:r>
      <w:r>
        <w:rPr>
          <w:lang w:eastAsia="zh-CN"/>
        </w:rPr>
        <w:t xml:space="preserve"> </w:t>
      </w:r>
      <w:r w:rsidR="001E5FC8">
        <w:rPr>
          <w:lang w:eastAsia="zh-CN"/>
        </w:rPr>
        <w:t xml:space="preserve">RAN1 discussed </w:t>
      </w:r>
      <w:r>
        <w:rPr>
          <w:lang w:eastAsia="zh-CN"/>
        </w:rPr>
        <w:t>three D2R multiple access techniques, namely TDMA, FDMA and CDMA</w:t>
      </w:r>
      <w:r w:rsidR="00E66DAB">
        <w:rPr>
          <w:lang w:eastAsia="zh-CN"/>
        </w:rPr>
        <w:t xml:space="preserve"> [3]</w:t>
      </w:r>
      <w:r>
        <w:rPr>
          <w:lang w:eastAsia="zh-CN"/>
        </w:rPr>
        <w:t xml:space="preserve">. </w:t>
      </w:r>
      <w:r w:rsidR="008271EF">
        <w:rPr>
          <w:lang w:eastAsia="zh-CN"/>
        </w:rPr>
        <w:t xml:space="preserve">CDMA achieves device separation </w:t>
      </w:r>
      <w:r w:rsidR="002A1347">
        <w:rPr>
          <w:lang w:eastAsia="zh-CN"/>
        </w:rPr>
        <w:t>in</w:t>
      </w:r>
      <w:r w:rsidR="008271EF">
        <w:rPr>
          <w:lang w:eastAsia="zh-CN"/>
        </w:rPr>
        <w:t xml:space="preserve"> </w:t>
      </w:r>
      <w:r w:rsidR="002A1347">
        <w:rPr>
          <w:lang w:eastAsia="zh-CN"/>
        </w:rPr>
        <w:t xml:space="preserve">the </w:t>
      </w:r>
      <w:r w:rsidR="008271EF">
        <w:rPr>
          <w:lang w:eastAsia="zh-CN"/>
        </w:rPr>
        <w:t xml:space="preserve">code </w:t>
      </w:r>
      <w:r w:rsidR="002A1347">
        <w:rPr>
          <w:lang w:eastAsia="zh-CN"/>
        </w:rPr>
        <w:t>domain</w:t>
      </w:r>
      <w:r w:rsidR="00AA0D4F">
        <w:rPr>
          <w:lang w:eastAsia="zh-CN"/>
        </w:rPr>
        <w:t>, which demands precise timing alignment and synchronization</w:t>
      </w:r>
      <w:r w:rsidR="002A1347">
        <w:rPr>
          <w:lang w:eastAsia="zh-CN"/>
        </w:rPr>
        <w:t>, and power control</w:t>
      </w:r>
      <w:r w:rsidR="00923F0A">
        <w:rPr>
          <w:lang w:eastAsia="zh-CN"/>
        </w:rPr>
        <w:t xml:space="preserve"> between devices</w:t>
      </w:r>
      <w:r w:rsidR="00AA0D4F">
        <w:rPr>
          <w:lang w:eastAsia="zh-CN"/>
        </w:rPr>
        <w:t>. Due to low complexity and large SFO values of Ambient IoT devices, such</w:t>
      </w:r>
      <w:r w:rsidR="001A3777">
        <w:rPr>
          <w:lang w:eastAsia="zh-CN"/>
        </w:rPr>
        <w:t xml:space="preserve"> as</w:t>
      </w:r>
      <w:r w:rsidR="00AA0D4F">
        <w:rPr>
          <w:lang w:eastAsia="zh-CN"/>
        </w:rPr>
        <w:t xml:space="preserve"> accurate timing</w:t>
      </w:r>
      <w:r w:rsidR="0092350C">
        <w:rPr>
          <w:lang w:eastAsia="zh-CN"/>
        </w:rPr>
        <w:t xml:space="preserve"> and </w:t>
      </w:r>
      <w:r w:rsidR="0092350C" w:rsidRPr="009B5D34">
        <w:rPr>
          <w:lang w:eastAsia="zh-CN"/>
        </w:rPr>
        <w:t>power control</w:t>
      </w:r>
      <w:r w:rsidR="0092350C">
        <w:rPr>
          <w:lang w:eastAsia="zh-CN"/>
        </w:rPr>
        <w:t xml:space="preserve"> are</w:t>
      </w:r>
      <w:r w:rsidR="00AA0D4F">
        <w:rPr>
          <w:lang w:eastAsia="zh-CN"/>
        </w:rPr>
        <w:t xml:space="preserve"> </w:t>
      </w:r>
      <w:r w:rsidR="00923F0A">
        <w:rPr>
          <w:lang w:eastAsia="zh-CN"/>
        </w:rPr>
        <w:t>far-fetched</w:t>
      </w:r>
      <w:r w:rsidR="00AA0D4F">
        <w:rPr>
          <w:lang w:eastAsia="zh-CN"/>
        </w:rPr>
        <w:t xml:space="preserve">. </w:t>
      </w:r>
      <w:r w:rsidR="006B6A0E">
        <w:rPr>
          <w:lang w:eastAsia="zh-CN"/>
        </w:rPr>
        <w:t xml:space="preserve">For example, the synchronization requirement of IS-95 CDMA system is </w:t>
      </w:r>
      <m:oMath>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-6</m:t>
            </m:r>
          </m:sup>
        </m:sSup>
        <m:r>
          <w:rPr>
            <w:rFonts w:ascii="Cambria Math" w:hAnsi="Cambria Math"/>
            <w:lang w:eastAsia="zh-CN"/>
          </w:rPr>
          <m:t>.</m:t>
        </m:r>
      </m:oMath>
    </w:p>
    <w:p w14:paraId="28C2081F" w14:textId="3098F1BD" w:rsidR="00AB1A70" w:rsidRDefault="00D11A92" w:rsidP="00550BE5">
      <w:pPr>
        <w:rPr>
          <w:lang w:eastAsia="zh-CN"/>
        </w:rPr>
      </w:pPr>
      <w:r>
        <w:rPr>
          <w:lang w:eastAsia="zh-CN"/>
        </w:rPr>
        <w:t xml:space="preserve">TDMA is a feasible multiple access technique, but it may not be able to fulfil the high device/connection density requirement of certain Ambient IoT use cases. </w:t>
      </w:r>
      <w:r w:rsidR="00174D41">
        <w:rPr>
          <w:lang w:eastAsia="zh-CN"/>
        </w:rPr>
        <w:t>As such,</w:t>
      </w:r>
      <w:r>
        <w:rPr>
          <w:lang w:eastAsia="zh-CN"/>
        </w:rPr>
        <w:t xml:space="preserve"> we analyze the feasibility of FDMA</w:t>
      </w:r>
      <w:r w:rsidR="00174D41">
        <w:rPr>
          <w:lang w:eastAsia="zh-CN"/>
        </w:rPr>
        <w:t xml:space="preserve"> using the bandwidth-related terms defined in subsection 2.1.1</w:t>
      </w:r>
      <w:r>
        <w:rPr>
          <w:lang w:eastAsia="zh-CN"/>
        </w:rPr>
        <w:t xml:space="preserve">. </w:t>
      </w:r>
      <w:r w:rsidR="008271EF">
        <w:rPr>
          <w:lang w:eastAsia="zh-CN"/>
        </w:rPr>
        <w:t xml:space="preserve"> </w:t>
      </w:r>
    </w:p>
    <w:p w14:paraId="27B9F76F" w14:textId="6A75E6DC" w:rsidR="00550BE5" w:rsidRPr="00550BE5" w:rsidRDefault="00077B8C" w:rsidP="00550BE5">
      <w:pPr>
        <w:rPr>
          <w:lang w:eastAsia="zh-CN"/>
        </w:rPr>
      </w:pPr>
      <w:r>
        <w:rPr>
          <w:lang w:eastAsia="zh-CN"/>
        </w:rPr>
        <w:t>For a given reader, l</w:t>
      </w:r>
      <w:r w:rsidR="005707DC">
        <w:rPr>
          <w:lang w:eastAsia="zh-CN"/>
        </w:rPr>
        <w:t xml:space="preserve">et us assume D2R system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sys,D2R</m:t>
            </m:r>
          </m:sub>
        </m:sSub>
      </m:oMath>
      <w:r w:rsidR="005707DC">
        <w:rPr>
          <w:lang w:eastAsia="zh-CN"/>
        </w:rPr>
        <w:t xml:space="preserve"> and D2R occupied bandwidth </w:t>
      </w:r>
      <m:oMath>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occ,D2R</m:t>
            </m:r>
          </m:sub>
        </m:sSub>
      </m:oMath>
      <w:r w:rsidR="005707DC">
        <w:rPr>
          <w:lang w:eastAsia="zh-CN"/>
        </w:rPr>
        <w:t xml:space="preserve"> are known</w:t>
      </w:r>
      <w:r w:rsidR="005D6115">
        <w:rPr>
          <w:lang w:eastAsia="zh-CN"/>
        </w:rPr>
        <w:t xml:space="preserve"> as illustrated in Figure 1</w:t>
      </w:r>
      <w:r>
        <w:rPr>
          <w:lang w:eastAsia="zh-CN"/>
        </w:rPr>
        <w:t>.</w:t>
      </w:r>
      <w:r w:rsidR="005707DC">
        <w:rPr>
          <w:lang w:eastAsia="zh-CN"/>
        </w:rPr>
        <w:t xml:space="preserve"> </w:t>
      </w:r>
      <w:r>
        <w:rPr>
          <w:lang w:eastAsia="zh-CN"/>
        </w:rPr>
        <w:t>Then t</w:t>
      </w:r>
      <w:r w:rsidR="005707DC">
        <w:rPr>
          <w:lang w:eastAsia="zh-CN"/>
        </w:rPr>
        <w:t xml:space="preserve">he total number of D2R RF channels </w:t>
      </w:r>
      <w:bookmarkStart w:id="5" w:name="_Hlk162370790"/>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D2R</m:t>
            </m:r>
          </m:sub>
        </m:sSub>
      </m:oMath>
      <w:bookmarkEnd w:id="5"/>
      <w:r w:rsidR="005707DC">
        <w:rPr>
          <w:lang w:eastAsia="zh-CN"/>
        </w:rPr>
        <w:t xml:space="preserve"> is given by</w:t>
      </w:r>
    </w:p>
    <w:p w14:paraId="3545E621" w14:textId="29F256E3" w:rsidR="005707DC" w:rsidRPr="005707DC" w:rsidRDefault="00000000" w:rsidP="005707DC">
      <w:pPr>
        <w:rPr>
          <w:lang w:val="en-GB" w:eastAsia="zh-CN"/>
        </w:rPr>
      </w:pP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D2R</m:t>
            </m:r>
          </m:sub>
        </m:sSub>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sys,D2R</m:t>
                </m:r>
              </m:sub>
            </m:sSub>
          </m:num>
          <m:den>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occ,D2R</m:t>
                </m:r>
              </m:sub>
            </m:sSub>
          </m:den>
        </m:f>
      </m:oMath>
      <w:r w:rsidR="005707DC" w:rsidRPr="005707DC">
        <w:rPr>
          <w:lang w:val="en-GB" w:eastAsia="zh-CN"/>
        </w:rPr>
        <w:t xml:space="preserve">    </w:t>
      </w:r>
    </w:p>
    <w:p w14:paraId="79EB9E03" w14:textId="1B81AB4A" w:rsidR="00077B8C" w:rsidRDefault="00077B8C" w:rsidP="00C22366">
      <w:pPr>
        <w:rPr>
          <w:lang w:val="en-GB" w:eastAsia="zh-CN"/>
        </w:rPr>
      </w:pPr>
      <w:r>
        <w:rPr>
          <w:lang w:val="en-GB" w:eastAsia="zh-CN"/>
        </w:rPr>
        <w:t xml:space="preserve">Basically, one single reader can simultaneously support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D2R</m:t>
            </m:r>
          </m:sub>
        </m:sSub>
      </m:oMath>
      <w:r>
        <w:rPr>
          <w:lang w:val="en-GB" w:eastAsia="zh-CN"/>
        </w:rPr>
        <w:t xml:space="preserve"> devices in the D2R transmission. </w:t>
      </w:r>
    </w:p>
    <w:p w14:paraId="20E74F3C" w14:textId="1013F508" w:rsidR="0060331B" w:rsidRDefault="0060331B" w:rsidP="00C22366">
      <w:pPr>
        <w:rPr>
          <w:lang w:val="en-GB" w:eastAsia="zh-CN"/>
        </w:rPr>
      </w:pPr>
      <w:r w:rsidRPr="0060331B">
        <w:rPr>
          <w:rFonts w:ascii="Calibri" w:eastAsia="Calibri" w:hAnsi="Calibri"/>
          <w:noProof/>
          <w:sz w:val="20"/>
          <w:lang w:eastAsia="zh-CN"/>
        </w:rPr>
        <mc:AlternateContent>
          <mc:Choice Requires="wpc">
            <w:drawing>
              <wp:inline distT="0" distB="0" distL="0" distR="0" wp14:anchorId="68ABE462" wp14:editId="25657173">
                <wp:extent cx="5486400" cy="1970315"/>
                <wp:effectExtent l="0" t="0" r="0" b="0"/>
                <wp:docPr id="130965740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616759652" name="Flowchart: Manual Operation 1616759652"/>
                        <wps:cNvSpPr/>
                        <wps:spPr>
                          <a:xfrm rot="10800000">
                            <a:off x="2167550" y="473370"/>
                            <a:ext cx="452120" cy="221615"/>
                          </a:xfrm>
                          <a:prstGeom prst="flowChartManualOperation">
                            <a:avLst/>
                          </a:prstGeom>
                          <a:solidFill>
                            <a:sysClr val="window" lastClr="FFFFFF">
                              <a:lumMod val="65000"/>
                            </a:sysClr>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889008034" name="Flowchart: Manual Operation 889008034"/>
                        <wps:cNvSpPr/>
                        <wps:spPr>
                          <a:xfrm rot="10800000">
                            <a:off x="640375" y="475910"/>
                            <a:ext cx="452120" cy="221615"/>
                          </a:xfrm>
                          <a:prstGeom prst="flowChartManualOperation">
                            <a:avLst/>
                          </a:prstGeom>
                          <a:solidFill>
                            <a:sysClr val="window" lastClr="FFFFFF">
                              <a:lumMod val="65000"/>
                            </a:sysClr>
                          </a:solidFill>
                          <a:ln w="12700" cap="flat" cmpd="sng" algn="ctr">
                            <a:solidFill>
                              <a:srgbClr val="156082">
                                <a:shade val="1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07651425" name="Flowchart: Manual Operation 307651425"/>
                        <wps:cNvSpPr/>
                        <wps:spPr>
                          <a:xfrm rot="10800000">
                            <a:off x="1096940" y="474005"/>
                            <a:ext cx="452120" cy="221615"/>
                          </a:xfrm>
                          <a:prstGeom prst="flowChartManualOperation">
                            <a:avLst/>
                          </a:prstGeom>
                          <a:solidFill>
                            <a:sysClr val="window" lastClr="FFFFFF">
                              <a:lumMod val="65000"/>
                            </a:sysClr>
                          </a:solidFill>
                          <a:ln w="12700" cap="flat" cmpd="sng" algn="ctr">
                            <a:solidFill>
                              <a:srgbClr val="156082">
                                <a:shade val="1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78503980" name="Flowchart: Manual Operation 1478503980"/>
                        <wps:cNvSpPr/>
                        <wps:spPr>
                          <a:xfrm rot="10800000">
                            <a:off x="185715" y="472735"/>
                            <a:ext cx="452120" cy="221615"/>
                          </a:xfrm>
                          <a:prstGeom prst="flowChartManualOperation">
                            <a:avLst/>
                          </a:prstGeom>
                          <a:solidFill>
                            <a:sysClr val="window" lastClr="FFFFFF">
                              <a:lumMod val="65000"/>
                            </a:sysClr>
                          </a:solidFill>
                          <a:ln w="12700" cap="flat" cmpd="sng" algn="ctr">
                            <a:solidFill>
                              <a:srgbClr val="156082">
                                <a:shade val="1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701304179" name="Text Box 1"/>
                        <wps:cNvSpPr txBox="1"/>
                        <wps:spPr>
                          <a:xfrm>
                            <a:off x="1636690" y="508295"/>
                            <a:ext cx="140335" cy="192405"/>
                          </a:xfrm>
                          <a:prstGeom prst="rect">
                            <a:avLst/>
                          </a:prstGeom>
                          <a:noFill/>
                          <a:ln w="6350">
                            <a:noFill/>
                          </a:ln>
                        </wps:spPr>
                        <wps:txbx>
                          <w:txbxContent>
                            <w:p w14:paraId="2CED9B87" w14:textId="77777777" w:rsidR="0060331B" w:rsidRDefault="0060331B" w:rsidP="0060331B">
                              <w:pPr>
                                <w:spacing w:after="0" w:line="160" w:lineRule="exact"/>
                                <w:rPr>
                                  <w:rFonts w:ascii="Calibri" w:eastAsia="Calibri" w:hAnsi="Calibri"/>
                                  <w:kern w:val="2"/>
                                  <w:sz w:val="52"/>
                                  <w:szCs w:val="52"/>
                                </w:rPr>
                              </w:pPr>
                              <w:r>
                                <w:rPr>
                                  <w:rFonts w:ascii="Calibri" w:eastAsia="Calibri" w:hAnsi="Calibri"/>
                                  <w:kern w:val="2"/>
                                  <w:sz w:val="52"/>
                                  <w:szCs w:val="52"/>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153270749" name="Text Box 1"/>
                        <wps:cNvSpPr txBox="1"/>
                        <wps:spPr>
                          <a:xfrm>
                            <a:off x="1813855" y="505755"/>
                            <a:ext cx="140335" cy="192405"/>
                          </a:xfrm>
                          <a:prstGeom prst="rect">
                            <a:avLst/>
                          </a:prstGeom>
                          <a:noFill/>
                          <a:ln w="6350">
                            <a:noFill/>
                          </a:ln>
                        </wps:spPr>
                        <wps:txbx>
                          <w:txbxContent>
                            <w:p w14:paraId="3274452A" w14:textId="77777777" w:rsidR="0060331B" w:rsidRDefault="0060331B" w:rsidP="0060331B">
                              <w:pPr>
                                <w:spacing w:after="0" w:line="160" w:lineRule="exact"/>
                                <w:rPr>
                                  <w:rFonts w:ascii="Calibri" w:eastAsia="Calibri" w:hAnsi="Calibri"/>
                                  <w:kern w:val="2"/>
                                  <w:sz w:val="52"/>
                                  <w:szCs w:val="52"/>
                                </w:rPr>
                              </w:pPr>
                              <w:r>
                                <w:rPr>
                                  <w:rFonts w:ascii="Calibri" w:eastAsia="Calibri" w:hAnsi="Calibri"/>
                                  <w:kern w:val="2"/>
                                  <w:sz w:val="52"/>
                                  <w:szCs w:val="52"/>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887475144" name="Text Box 1"/>
                        <wps:cNvSpPr txBox="1"/>
                        <wps:spPr>
                          <a:xfrm>
                            <a:off x="1987845" y="507025"/>
                            <a:ext cx="140335" cy="192405"/>
                          </a:xfrm>
                          <a:prstGeom prst="rect">
                            <a:avLst/>
                          </a:prstGeom>
                          <a:noFill/>
                          <a:ln w="6350">
                            <a:noFill/>
                          </a:ln>
                        </wps:spPr>
                        <wps:txbx>
                          <w:txbxContent>
                            <w:p w14:paraId="318E1BCC" w14:textId="77777777" w:rsidR="0060331B" w:rsidRDefault="0060331B" w:rsidP="0060331B">
                              <w:pPr>
                                <w:spacing w:after="0" w:line="160" w:lineRule="exact"/>
                                <w:rPr>
                                  <w:rFonts w:ascii="Calibri" w:eastAsia="Calibri" w:hAnsi="Calibri"/>
                                  <w:kern w:val="2"/>
                                  <w:sz w:val="52"/>
                                  <w:szCs w:val="52"/>
                                </w:rPr>
                              </w:pPr>
                              <w:r>
                                <w:rPr>
                                  <w:rFonts w:ascii="Calibri" w:eastAsia="Calibri" w:hAnsi="Calibri"/>
                                  <w:kern w:val="2"/>
                                  <w:sz w:val="52"/>
                                  <w:szCs w:val="52"/>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165400998" name="Straight Connector 165400998"/>
                        <wps:cNvCnPr/>
                        <wps:spPr>
                          <a:xfrm flipH="1">
                            <a:off x="2619035" y="326685"/>
                            <a:ext cx="5715" cy="433070"/>
                          </a:xfrm>
                          <a:prstGeom prst="line">
                            <a:avLst/>
                          </a:prstGeom>
                          <a:noFill/>
                          <a:ln w="9525" cap="flat" cmpd="sng" algn="ctr">
                            <a:solidFill>
                              <a:srgbClr val="E7E6E6">
                                <a:lumMod val="10000"/>
                              </a:srgbClr>
                            </a:solidFill>
                            <a:prstDash val="solid"/>
                            <a:miter lim="800000"/>
                          </a:ln>
                          <a:effectLst/>
                        </wps:spPr>
                        <wps:bodyPr/>
                      </wps:wsp>
                      <wps:wsp>
                        <wps:cNvPr id="667296355" name="Straight Connector 667296355"/>
                        <wps:cNvCnPr/>
                        <wps:spPr>
                          <a:xfrm flipH="1">
                            <a:off x="180000" y="315255"/>
                            <a:ext cx="5715" cy="432435"/>
                          </a:xfrm>
                          <a:prstGeom prst="line">
                            <a:avLst/>
                          </a:prstGeom>
                          <a:noFill/>
                          <a:ln w="9525" cap="flat" cmpd="sng" algn="ctr">
                            <a:solidFill>
                              <a:srgbClr val="E8E8E8">
                                <a:lumMod val="10000"/>
                              </a:srgbClr>
                            </a:solidFill>
                            <a:prstDash val="solid"/>
                            <a:miter lim="800000"/>
                          </a:ln>
                          <a:effectLst/>
                        </wps:spPr>
                        <wps:bodyPr/>
                      </wps:wsp>
                      <wps:wsp>
                        <wps:cNvPr id="688726023" name="Text Box 6"/>
                        <wps:cNvSpPr txBox="1"/>
                        <wps:spPr>
                          <a:xfrm>
                            <a:off x="243500" y="512740"/>
                            <a:ext cx="316865" cy="196850"/>
                          </a:xfrm>
                          <a:prstGeom prst="rect">
                            <a:avLst/>
                          </a:prstGeom>
                          <a:noFill/>
                          <a:ln w="6350">
                            <a:noFill/>
                          </a:ln>
                        </wps:spPr>
                        <wps:txbx>
                          <w:txbxContent>
                            <w:p w14:paraId="33CD3C26"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r>
                                        <w:rPr>
                                          <w:rFonts w:ascii="Cambria Math" w:eastAsia="Aptos" w:hAnsi="Cambria Math"/>
                                          <w:kern w:val="2"/>
                                          <w:sz w:val="18"/>
                                          <w:szCs w:val="18"/>
                                        </w:rPr>
                                        <m:t>D2R,0</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940751844" name="Straight Connector 1940751844"/>
                        <wps:cNvCnPr/>
                        <wps:spPr>
                          <a:xfrm>
                            <a:off x="186350" y="385105"/>
                            <a:ext cx="2426335" cy="5080"/>
                          </a:xfrm>
                          <a:prstGeom prst="line">
                            <a:avLst/>
                          </a:prstGeom>
                          <a:noFill/>
                          <a:ln w="6350" cap="flat" cmpd="sng" algn="ctr">
                            <a:solidFill>
                              <a:sysClr val="windowText" lastClr="000000"/>
                            </a:solidFill>
                            <a:prstDash val="solid"/>
                            <a:miter lim="800000"/>
                            <a:headEnd type="stealth" w="sm" len="med"/>
                            <a:tailEnd type="stealth" w="sm" len="med"/>
                          </a:ln>
                          <a:effectLst/>
                        </wps:spPr>
                        <wps:bodyPr/>
                      </wps:wsp>
                      <wps:wsp>
                        <wps:cNvPr id="2122914489" name="Text Box 8"/>
                        <wps:cNvSpPr txBox="1"/>
                        <wps:spPr>
                          <a:xfrm>
                            <a:off x="1143001" y="179950"/>
                            <a:ext cx="483530" cy="204470"/>
                          </a:xfrm>
                          <a:prstGeom prst="rect">
                            <a:avLst/>
                          </a:prstGeom>
                          <a:noFill/>
                          <a:ln w="6350">
                            <a:noFill/>
                          </a:ln>
                        </wps:spPr>
                        <wps:txbx>
                          <w:txbxContent>
                            <w:p w14:paraId="63894BE1"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sys,  D2R</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4838265" name="Text Box 6"/>
                        <wps:cNvSpPr txBox="1"/>
                        <wps:spPr>
                          <a:xfrm>
                            <a:off x="694985" y="510200"/>
                            <a:ext cx="327660" cy="169545"/>
                          </a:xfrm>
                          <a:prstGeom prst="rect">
                            <a:avLst/>
                          </a:prstGeom>
                          <a:noFill/>
                          <a:ln w="6350">
                            <a:noFill/>
                          </a:ln>
                        </wps:spPr>
                        <wps:txbx>
                          <w:txbxContent>
                            <w:p w14:paraId="2530DAEB"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r>
                                        <w:rPr>
                                          <w:rFonts w:ascii="Cambria Math" w:eastAsia="Aptos" w:hAnsi="Cambria Math"/>
                                          <w:kern w:val="2"/>
                                          <w:sz w:val="18"/>
                                          <w:szCs w:val="18"/>
                                        </w:rPr>
                                        <m:t>D2R,1</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076838170" name="Text Box 6"/>
                        <wps:cNvSpPr txBox="1"/>
                        <wps:spPr>
                          <a:xfrm>
                            <a:off x="1164250" y="510835"/>
                            <a:ext cx="316230" cy="157480"/>
                          </a:xfrm>
                          <a:prstGeom prst="rect">
                            <a:avLst/>
                          </a:prstGeom>
                          <a:noFill/>
                          <a:ln w="6350">
                            <a:noFill/>
                          </a:ln>
                        </wps:spPr>
                        <wps:txbx>
                          <w:txbxContent>
                            <w:p w14:paraId="5E4B3D97"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r>
                                        <w:rPr>
                                          <w:rFonts w:ascii="Cambria Math" w:eastAsia="Aptos" w:hAnsi="Cambria Math"/>
                                          <w:kern w:val="2"/>
                                          <w:sz w:val="18"/>
                                          <w:szCs w:val="18"/>
                                        </w:rPr>
                                        <m:t>D2R,2</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830443352" name="Text Box 6"/>
                        <wps:cNvSpPr txBox="1"/>
                        <wps:spPr>
                          <a:xfrm>
                            <a:off x="2189140" y="523535"/>
                            <a:ext cx="445770" cy="162560"/>
                          </a:xfrm>
                          <a:prstGeom prst="rect">
                            <a:avLst/>
                          </a:prstGeom>
                          <a:noFill/>
                          <a:ln w="6350">
                            <a:noFill/>
                          </a:ln>
                        </wps:spPr>
                        <wps:txbx>
                          <w:txbxContent>
                            <w:p w14:paraId="0786A9FE"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sSub>
                                        <m:sSubPr>
                                          <m:ctrlPr>
                                            <w:rPr>
                                              <w:rFonts w:ascii="Cambria Math" w:eastAsia="Aptos" w:hAnsi="Cambria Math"/>
                                              <w:i/>
                                              <w:iCs/>
                                              <w:kern w:val="2"/>
                                              <w:sz w:val="18"/>
                                              <w:szCs w:val="18"/>
                                            </w:rPr>
                                          </m:ctrlPr>
                                        </m:sSubPr>
                                        <m:e>
                                          <m:r>
                                            <w:rPr>
                                              <w:rFonts w:ascii="Cambria Math" w:eastAsia="Aptos" w:hAnsi="Cambria Math"/>
                                              <w:kern w:val="2"/>
                                              <w:sz w:val="18"/>
                                              <w:szCs w:val="18"/>
                                            </w:rPr>
                                            <m:t>N</m:t>
                                          </m:r>
                                        </m:e>
                                        <m:sub>
                                          <m:r>
                                            <w:rPr>
                                              <w:rFonts w:ascii="Cambria Math" w:eastAsia="Aptos" w:hAnsi="Cambria Math"/>
                                              <w:kern w:val="2"/>
                                              <w:sz w:val="18"/>
                                              <w:szCs w:val="18"/>
                                            </w:rPr>
                                            <m:t>D2R</m:t>
                                          </m:r>
                                        </m:sub>
                                      </m:sSub>
                                      <m:r>
                                        <w:rPr>
                                          <w:rFonts w:ascii="Cambria Math" w:eastAsia="Aptos" w:hAnsi="Cambria Math"/>
                                          <w:kern w:val="2"/>
                                          <w:sz w:val="18"/>
                                          <w:szCs w:val="18"/>
                                        </w:rPr>
                                        <m:t>-1</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383576874" name="Flowchart: Manual Operation 1383576874"/>
                        <wps:cNvSpPr/>
                        <wps:spPr>
                          <a:xfrm rot="10800000">
                            <a:off x="487975" y="1299505"/>
                            <a:ext cx="1825625" cy="309880"/>
                          </a:xfrm>
                          <a:prstGeom prst="flowChartManualOperation">
                            <a:avLst/>
                          </a:prstGeom>
                          <a:solidFill>
                            <a:sysClr val="window" lastClr="FFFFFF">
                              <a:lumMod val="65000"/>
                            </a:sysClr>
                          </a:solidFill>
                          <a:ln w="12700" cap="flat" cmpd="sng" algn="ctr">
                            <a:solidFill>
                              <a:srgbClr val="156082">
                                <a:shade val="1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09060170" name="Straight Connector 1109060170"/>
                        <wps:cNvCnPr/>
                        <wps:spPr>
                          <a:xfrm>
                            <a:off x="486705" y="1157900"/>
                            <a:ext cx="5080" cy="608330"/>
                          </a:xfrm>
                          <a:prstGeom prst="line">
                            <a:avLst/>
                          </a:prstGeom>
                          <a:noFill/>
                          <a:ln w="9525" cap="flat" cmpd="sng" algn="ctr">
                            <a:solidFill>
                              <a:srgbClr val="E8E8E8">
                                <a:lumMod val="10000"/>
                              </a:srgbClr>
                            </a:solidFill>
                            <a:prstDash val="solid"/>
                            <a:miter lim="800000"/>
                          </a:ln>
                          <a:effectLst/>
                        </wps:spPr>
                        <wps:bodyPr/>
                      </wps:wsp>
                      <wps:wsp>
                        <wps:cNvPr id="2115713331" name="Straight Connector 2115713331"/>
                        <wps:cNvCnPr/>
                        <wps:spPr>
                          <a:xfrm flipH="1">
                            <a:off x="844845" y="1157900"/>
                            <a:ext cx="5080" cy="450215"/>
                          </a:xfrm>
                          <a:prstGeom prst="line">
                            <a:avLst/>
                          </a:prstGeom>
                          <a:noFill/>
                          <a:ln w="9525" cap="flat" cmpd="sng" algn="ctr">
                            <a:solidFill>
                              <a:srgbClr val="E8E8E8">
                                <a:lumMod val="10000"/>
                              </a:srgbClr>
                            </a:solidFill>
                            <a:prstDash val="solid"/>
                            <a:miter lim="800000"/>
                          </a:ln>
                          <a:effectLst/>
                        </wps:spPr>
                        <wps:bodyPr/>
                      </wps:wsp>
                      <wps:wsp>
                        <wps:cNvPr id="1856099534" name="Straight Connector 1856099534"/>
                        <wps:cNvCnPr/>
                        <wps:spPr>
                          <a:xfrm>
                            <a:off x="1946570" y="1152820"/>
                            <a:ext cx="10795" cy="455930"/>
                          </a:xfrm>
                          <a:prstGeom prst="line">
                            <a:avLst/>
                          </a:prstGeom>
                          <a:noFill/>
                          <a:ln w="9525" cap="flat" cmpd="sng" algn="ctr">
                            <a:solidFill>
                              <a:srgbClr val="E8E8E8">
                                <a:lumMod val="10000"/>
                              </a:srgbClr>
                            </a:solidFill>
                            <a:prstDash val="solid"/>
                            <a:miter lim="800000"/>
                          </a:ln>
                          <a:effectLst/>
                        </wps:spPr>
                        <wps:bodyPr/>
                      </wps:wsp>
                      <wps:wsp>
                        <wps:cNvPr id="387000806" name="Straight Connector 387000806"/>
                        <wps:cNvCnPr/>
                        <wps:spPr>
                          <a:xfrm>
                            <a:off x="485435" y="1677965"/>
                            <a:ext cx="1828800" cy="2540"/>
                          </a:xfrm>
                          <a:prstGeom prst="line">
                            <a:avLst/>
                          </a:prstGeom>
                          <a:noFill/>
                          <a:ln w="6350" cap="flat" cmpd="sng" algn="ctr">
                            <a:solidFill>
                              <a:sysClr val="windowText" lastClr="000000"/>
                            </a:solidFill>
                            <a:prstDash val="solid"/>
                            <a:miter lim="800000"/>
                            <a:headEnd type="stealth" w="sm" len="med"/>
                            <a:tailEnd type="stealth" w="sm" len="med"/>
                          </a:ln>
                          <a:effectLst/>
                        </wps:spPr>
                        <wps:bodyPr/>
                      </wps:wsp>
                      <wps:wsp>
                        <wps:cNvPr id="243184264" name="Text Box 8"/>
                        <wps:cNvSpPr txBox="1"/>
                        <wps:spPr>
                          <a:xfrm>
                            <a:off x="1159805" y="1665900"/>
                            <a:ext cx="427355" cy="204470"/>
                          </a:xfrm>
                          <a:prstGeom prst="rect">
                            <a:avLst/>
                          </a:prstGeom>
                          <a:noFill/>
                          <a:ln w="6350">
                            <a:noFill/>
                          </a:ln>
                        </wps:spPr>
                        <wps:txbx>
                          <w:txbxContent>
                            <w:p w14:paraId="54342A79"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occ,D2R</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1618584" name="Straight Connector 761618584"/>
                        <wps:cNvCnPr/>
                        <wps:spPr>
                          <a:xfrm>
                            <a:off x="839130" y="1204255"/>
                            <a:ext cx="1093470" cy="6985"/>
                          </a:xfrm>
                          <a:prstGeom prst="line">
                            <a:avLst/>
                          </a:prstGeom>
                          <a:noFill/>
                          <a:ln w="6350" cap="flat" cmpd="sng" algn="ctr">
                            <a:solidFill>
                              <a:sysClr val="windowText" lastClr="000000"/>
                            </a:solidFill>
                            <a:prstDash val="solid"/>
                            <a:miter lim="800000"/>
                            <a:headEnd type="stealth" w="sm" len="med"/>
                            <a:tailEnd type="stealth" w="sm" len="med"/>
                          </a:ln>
                          <a:effectLst/>
                        </wps:spPr>
                        <wps:bodyPr/>
                      </wps:wsp>
                      <wps:wsp>
                        <wps:cNvPr id="1246031598" name="Text Box 8"/>
                        <wps:cNvSpPr txBox="1"/>
                        <wps:spPr>
                          <a:xfrm>
                            <a:off x="1127420" y="1011215"/>
                            <a:ext cx="427355" cy="220345"/>
                          </a:xfrm>
                          <a:prstGeom prst="rect">
                            <a:avLst/>
                          </a:prstGeom>
                          <a:noFill/>
                          <a:ln w="6350">
                            <a:noFill/>
                          </a:ln>
                        </wps:spPr>
                        <wps:txbx>
                          <w:txbxContent>
                            <w:p w14:paraId="704E3C72"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tx, D2R</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424732" name="Straight Connector 38424732"/>
                        <wps:cNvCnPr/>
                        <wps:spPr>
                          <a:xfrm flipH="1" flipV="1">
                            <a:off x="2316775" y="1212510"/>
                            <a:ext cx="312420" cy="2540"/>
                          </a:xfrm>
                          <a:prstGeom prst="line">
                            <a:avLst/>
                          </a:prstGeom>
                          <a:noFill/>
                          <a:ln w="6350" cap="flat" cmpd="sng" algn="ctr">
                            <a:solidFill>
                              <a:srgbClr val="E7E6E6">
                                <a:lumMod val="10000"/>
                              </a:srgbClr>
                            </a:solidFill>
                            <a:prstDash val="solid"/>
                            <a:miter lim="800000"/>
                            <a:tailEnd type="stealth" w="sm" len="med"/>
                          </a:ln>
                          <a:effectLst/>
                        </wps:spPr>
                        <wps:bodyPr/>
                      </wps:wsp>
                      <wps:wsp>
                        <wps:cNvPr id="1709240453" name="Straight Connector 1709240453"/>
                        <wps:cNvCnPr/>
                        <wps:spPr>
                          <a:xfrm flipV="1">
                            <a:off x="190160" y="1208065"/>
                            <a:ext cx="293370" cy="3810"/>
                          </a:xfrm>
                          <a:prstGeom prst="line">
                            <a:avLst/>
                          </a:prstGeom>
                          <a:noFill/>
                          <a:ln w="6350" cap="flat" cmpd="sng" algn="ctr">
                            <a:solidFill>
                              <a:srgbClr val="E8E8E8">
                                <a:lumMod val="10000"/>
                              </a:srgbClr>
                            </a:solidFill>
                            <a:prstDash val="solid"/>
                            <a:miter lim="800000"/>
                            <a:tailEnd type="stealth" w="sm" len="med"/>
                          </a:ln>
                          <a:effectLst/>
                        </wps:spPr>
                        <wps:bodyPr/>
                      </wps:wsp>
                      <wps:wsp>
                        <wps:cNvPr id="1490834399" name="Straight Connector 1490834399"/>
                        <wps:cNvCnPr/>
                        <wps:spPr>
                          <a:xfrm>
                            <a:off x="1552235" y="695620"/>
                            <a:ext cx="772160" cy="466725"/>
                          </a:xfrm>
                          <a:prstGeom prst="line">
                            <a:avLst/>
                          </a:prstGeom>
                          <a:noFill/>
                          <a:ln w="6350" cap="flat" cmpd="sng" algn="ctr">
                            <a:solidFill>
                              <a:srgbClr val="4472C4"/>
                            </a:solidFill>
                            <a:prstDash val="dash"/>
                            <a:miter lim="800000"/>
                          </a:ln>
                          <a:effectLst/>
                        </wps:spPr>
                        <wps:bodyPr/>
                      </wps:wsp>
                      <wps:wsp>
                        <wps:cNvPr id="986603962" name="Straight Connector 986603962"/>
                        <wps:cNvCnPr/>
                        <wps:spPr>
                          <a:xfrm flipH="1">
                            <a:off x="490515" y="700700"/>
                            <a:ext cx="603885" cy="445135"/>
                          </a:xfrm>
                          <a:prstGeom prst="line">
                            <a:avLst/>
                          </a:prstGeom>
                          <a:noFill/>
                          <a:ln w="6350" cap="flat" cmpd="sng" algn="ctr">
                            <a:solidFill>
                              <a:srgbClr val="4472C4"/>
                            </a:solidFill>
                            <a:prstDash val="dash"/>
                            <a:miter lim="800000"/>
                          </a:ln>
                          <a:effectLst/>
                        </wps:spPr>
                        <wps:bodyPr/>
                      </wps:wsp>
                      <wps:wsp>
                        <wps:cNvPr id="325071028" name="Text Box 8"/>
                        <wps:cNvSpPr txBox="1"/>
                        <wps:spPr>
                          <a:xfrm>
                            <a:off x="435905" y="1118530"/>
                            <a:ext cx="427355" cy="220345"/>
                          </a:xfrm>
                          <a:prstGeom prst="rect">
                            <a:avLst/>
                          </a:prstGeom>
                          <a:noFill/>
                          <a:ln w="6350">
                            <a:noFill/>
                          </a:ln>
                        </wps:spPr>
                        <wps:txbx>
                          <w:txbxContent>
                            <w:p w14:paraId="0471CF1D"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g,D2R</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4296830" name="Text Box 8"/>
                        <wps:cNvSpPr txBox="1"/>
                        <wps:spPr>
                          <a:xfrm>
                            <a:off x="1916725" y="1102020"/>
                            <a:ext cx="427355" cy="220345"/>
                          </a:xfrm>
                          <a:prstGeom prst="rect">
                            <a:avLst/>
                          </a:prstGeom>
                          <a:noFill/>
                          <a:ln w="6350">
                            <a:noFill/>
                          </a:ln>
                        </wps:spPr>
                        <wps:txbx>
                          <w:txbxContent>
                            <w:p w14:paraId="1D233C04"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g,D2R</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0821548" name="Text Box 6"/>
                        <wps:cNvSpPr txBox="1"/>
                        <wps:spPr>
                          <a:xfrm>
                            <a:off x="1187745" y="1378245"/>
                            <a:ext cx="388620" cy="165735"/>
                          </a:xfrm>
                          <a:prstGeom prst="rect">
                            <a:avLst/>
                          </a:prstGeom>
                          <a:noFill/>
                          <a:ln w="6350">
                            <a:noFill/>
                          </a:ln>
                        </wps:spPr>
                        <wps:txbx>
                          <w:txbxContent>
                            <w:p w14:paraId="6BC22CEF" w14:textId="77777777" w:rsidR="0060331B" w:rsidRDefault="00000000" w:rsidP="0060331B">
                              <w:pPr>
                                <w:spacing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r>
                                        <w:rPr>
                                          <w:rFonts w:ascii="Cambria Math" w:eastAsia="Aptos" w:hAnsi="Cambria Math"/>
                                          <w:kern w:val="2"/>
                                          <w:sz w:val="18"/>
                                          <w:szCs w:val="18"/>
                                        </w:rPr>
                                        <m:t>D2R,2</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349046495" name="Text Box 6"/>
                        <wps:cNvSpPr txBox="1"/>
                        <wps:spPr>
                          <a:xfrm>
                            <a:off x="2119290" y="763565"/>
                            <a:ext cx="586105" cy="186055"/>
                          </a:xfrm>
                          <a:prstGeom prst="rect">
                            <a:avLst/>
                          </a:prstGeom>
                          <a:noFill/>
                          <a:ln w="6350">
                            <a:noFill/>
                          </a:ln>
                        </wps:spPr>
                        <wps:txbx>
                          <w:txbxContent>
                            <w:p w14:paraId="1342B19B"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f</m:t>
                                      </m:r>
                                    </m:e>
                                    <m:sub>
                                      <m:sSub>
                                        <m:sSubPr>
                                          <m:ctrlPr>
                                            <w:rPr>
                                              <w:rFonts w:ascii="Cambria Math" w:eastAsia="Aptos" w:hAnsi="Cambria Math"/>
                                              <w:i/>
                                              <w:iCs/>
                                              <w:kern w:val="2"/>
                                              <w:sz w:val="18"/>
                                              <w:szCs w:val="18"/>
                                            </w:rPr>
                                          </m:ctrlPr>
                                        </m:sSubPr>
                                        <m:e>
                                          <m:r>
                                            <w:rPr>
                                              <w:rFonts w:ascii="Cambria Math" w:eastAsia="Aptos" w:hAnsi="Cambria Math"/>
                                              <w:kern w:val="2"/>
                                              <w:sz w:val="18"/>
                                              <w:szCs w:val="18"/>
                                            </w:rPr>
                                            <m:t>D2R,N</m:t>
                                          </m:r>
                                        </m:e>
                                        <m:sub>
                                          <m:r>
                                            <w:rPr>
                                              <w:rFonts w:ascii="Cambria Math" w:eastAsia="Aptos" w:hAnsi="Cambria Math"/>
                                              <w:kern w:val="2"/>
                                              <w:sz w:val="18"/>
                                              <w:szCs w:val="18"/>
                                            </w:rPr>
                                            <m:t>D2R</m:t>
                                          </m:r>
                                        </m:sub>
                                      </m:sSub>
                                      <m:r>
                                        <w:rPr>
                                          <w:rFonts w:ascii="Cambria Math" w:eastAsia="Aptos" w:hAnsi="Cambria Math"/>
                                          <w:kern w:val="2"/>
                                          <w:sz w:val="18"/>
                                          <w:szCs w:val="18"/>
                                        </w:rPr>
                                        <m:t>-1</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355148992" name="Text Box 6"/>
                        <wps:cNvSpPr txBox="1"/>
                        <wps:spPr>
                          <a:xfrm>
                            <a:off x="1117260" y="774360"/>
                            <a:ext cx="433705" cy="128905"/>
                          </a:xfrm>
                          <a:prstGeom prst="rect">
                            <a:avLst/>
                          </a:prstGeom>
                          <a:noFill/>
                          <a:ln w="6350">
                            <a:noFill/>
                          </a:ln>
                        </wps:spPr>
                        <wps:txbx>
                          <w:txbxContent>
                            <w:p w14:paraId="00A446A1"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f</m:t>
                                      </m:r>
                                    </m:e>
                                    <m:sub>
                                      <m:r>
                                        <w:rPr>
                                          <w:rFonts w:ascii="Cambria Math" w:eastAsia="Aptos" w:hAnsi="Cambria Math"/>
                                          <w:kern w:val="2"/>
                                          <w:sz w:val="18"/>
                                          <w:szCs w:val="18"/>
                                        </w:rPr>
                                        <m:t>D2R,2</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266381799" name="Text Box 6"/>
                        <wps:cNvSpPr txBox="1"/>
                        <wps:spPr>
                          <a:xfrm>
                            <a:off x="247945" y="775630"/>
                            <a:ext cx="323850" cy="144780"/>
                          </a:xfrm>
                          <a:prstGeom prst="rect">
                            <a:avLst/>
                          </a:prstGeom>
                          <a:noFill/>
                          <a:ln w="6350">
                            <a:noFill/>
                          </a:ln>
                        </wps:spPr>
                        <wps:txbx>
                          <w:txbxContent>
                            <w:p w14:paraId="39362E42"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f</m:t>
                                      </m:r>
                                    </m:e>
                                    <m:sub>
                                      <m:r>
                                        <w:rPr>
                                          <w:rFonts w:ascii="Cambria Math" w:eastAsia="Aptos" w:hAnsi="Cambria Math"/>
                                          <w:kern w:val="2"/>
                                          <w:sz w:val="18"/>
                                          <w:szCs w:val="18"/>
                                        </w:rPr>
                                        <m:t>D2R,0</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931716059" name="Straight Connector 1931716059"/>
                        <wps:cNvCnPr/>
                        <wps:spPr>
                          <a:xfrm>
                            <a:off x="169205" y="696255"/>
                            <a:ext cx="2454275" cy="0"/>
                          </a:xfrm>
                          <a:prstGeom prst="line">
                            <a:avLst/>
                          </a:prstGeom>
                          <a:noFill/>
                          <a:ln w="9525" cap="flat" cmpd="sng" algn="ctr">
                            <a:solidFill>
                              <a:sysClr val="windowText" lastClr="000000"/>
                            </a:solidFill>
                            <a:prstDash val="solid"/>
                            <a:miter lim="800000"/>
                          </a:ln>
                          <a:effectLst/>
                        </wps:spPr>
                        <wps:bodyPr/>
                      </wps:wsp>
                      <wps:wsp>
                        <wps:cNvPr id="2022986138" name="Straight Connector 2022986138"/>
                        <wps:cNvCnPr/>
                        <wps:spPr>
                          <a:xfrm>
                            <a:off x="2319315" y="1137580"/>
                            <a:ext cx="0" cy="608965"/>
                          </a:xfrm>
                          <a:prstGeom prst="line">
                            <a:avLst/>
                          </a:prstGeom>
                          <a:noFill/>
                          <a:ln w="9525" cap="flat" cmpd="sng" algn="ctr">
                            <a:solidFill>
                              <a:srgbClr val="E8E8E8">
                                <a:lumMod val="10000"/>
                              </a:srgbClr>
                            </a:solidFill>
                            <a:prstDash val="solid"/>
                            <a:miter lim="800000"/>
                          </a:ln>
                          <a:effectLst/>
                        </wps:spPr>
                        <wps:bodyPr/>
                      </wps:wsp>
                      <wps:wsp>
                        <wps:cNvPr id="2036483737" name="Text Box 6"/>
                        <wps:cNvSpPr txBox="1"/>
                        <wps:spPr>
                          <a:xfrm>
                            <a:off x="683555" y="774360"/>
                            <a:ext cx="363220" cy="146685"/>
                          </a:xfrm>
                          <a:prstGeom prst="rect">
                            <a:avLst/>
                          </a:prstGeom>
                          <a:noFill/>
                          <a:ln w="6350">
                            <a:noFill/>
                          </a:ln>
                        </wps:spPr>
                        <wps:txbx>
                          <w:txbxContent>
                            <w:p w14:paraId="6E99746A"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f</m:t>
                                      </m:r>
                                    </m:e>
                                    <m:sub>
                                      <m:r>
                                        <w:rPr>
                                          <w:rFonts w:ascii="Cambria Math" w:eastAsia="Aptos" w:hAnsi="Cambria Math"/>
                                          <w:kern w:val="2"/>
                                          <w:sz w:val="18"/>
                                          <w:szCs w:val="18"/>
                                        </w:rPr>
                                        <m:t>D2R,1</m:t>
                                      </m:r>
                                    </m:sub>
                                  </m:sSub>
                                </m:oMath>
                              </m:oMathPara>
                            </w:p>
                          </w:txbxContent>
                        </wps:txbx>
                        <wps:bodyPr rot="0" spcFirstLastPara="0" vert="horz" wrap="square" lIns="0" tIns="0" rIns="0" bIns="0" numCol="1" spcCol="0" rtlCol="0" fromWordArt="0" anchor="t" anchorCtr="0" forceAA="0" compatLnSpc="1">
                          <a:prstTxWarp prst="textNoShape">
                            <a:avLst/>
                          </a:prstTxWarp>
                          <a:noAutofit/>
                        </wps:bodyPr>
                      </wps:wsp>
                      <wps:wsp>
                        <wps:cNvPr id="1099743275" name="Straight Connector 1099743275"/>
                        <wps:cNvCnPr/>
                        <wps:spPr>
                          <a:xfrm>
                            <a:off x="2391705" y="641645"/>
                            <a:ext cx="0" cy="104775"/>
                          </a:xfrm>
                          <a:prstGeom prst="line">
                            <a:avLst/>
                          </a:prstGeom>
                          <a:noFill/>
                          <a:ln w="15875" cap="flat" cmpd="sng" algn="ctr">
                            <a:solidFill>
                              <a:srgbClr val="E7E6E6">
                                <a:lumMod val="10000"/>
                              </a:srgbClr>
                            </a:solidFill>
                            <a:prstDash val="solid"/>
                            <a:miter lim="800000"/>
                          </a:ln>
                          <a:effectLst/>
                        </wps:spPr>
                        <wps:bodyPr/>
                      </wps:wsp>
                      <wps:wsp>
                        <wps:cNvPr id="460345849" name="Straight Connector 460345849"/>
                        <wps:cNvCnPr/>
                        <wps:spPr>
                          <a:xfrm>
                            <a:off x="868340" y="646090"/>
                            <a:ext cx="0" cy="104775"/>
                          </a:xfrm>
                          <a:prstGeom prst="line">
                            <a:avLst/>
                          </a:prstGeom>
                          <a:noFill/>
                          <a:ln w="15875" cap="flat" cmpd="sng" algn="ctr">
                            <a:solidFill>
                              <a:srgbClr val="E8E8E8">
                                <a:lumMod val="10000"/>
                              </a:srgbClr>
                            </a:solidFill>
                            <a:prstDash val="solid"/>
                            <a:miter lim="800000"/>
                          </a:ln>
                          <a:effectLst/>
                        </wps:spPr>
                        <wps:bodyPr/>
                      </wps:wsp>
                      <wps:wsp>
                        <wps:cNvPr id="1521136105" name="Straight Connector 1521136105"/>
                        <wps:cNvCnPr/>
                        <wps:spPr>
                          <a:xfrm>
                            <a:off x="1325540" y="646090"/>
                            <a:ext cx="0" cy="104775"/>
                          </a:xfrm>
                          <a:prstGeom prst="line">
                            <a:avLst/>
                          </a:prstGeom>
                          <a:noFill/>
                          <a:ln w="15875" cap="flat" cmpd="sng" algn="ctr">
                            <a:solidFill>
                              <a:srgbClr val="E8E8E8">
                                <a:lumMod val="10000"/>
                              </a:srgbClr>
                            </a:solidFill>
                            <a:prstDash val="solid"/>
                            <a:miter lim="800000"/>
                          </a:ln>
                          <a:effectLst/>
                        </wps:spPr>
                        <wps:bodyPr/>
                      </wps:wsp>
                      <wps:wsp>
                        <wps:cNvPr id="912344655" name="Straight Connector 912344655"/>
                        <wps:cNvCnPr/>
                        <wps:spPr>
                          <a:xfrm>
                            <a:off x="416855" y="643550"/>
                            <a:ext cx="0" cy="104775"/>
                          </a:xfrm>
                          <a:prstGeom prst="line">
                            <a:avLst/>
                          </a:prstGeom>
                          <a:noFill/>
                          <a:ln w="15875" cap="flat" cmpd="sng" algn="ctr">
                            <a:solidFill>
                              <a:srgbClr val="E8E8E8">
                                <a:lumMod val="10000"/>
                              </a:srgbClr>
                            </a:solidFill>
                            <a:prstDash val="solid"/>
                            <a:miter lim="800000"/>
                          </a:ln>
                          <a:effectLst/>
                        </wps:spPr>
                        <wps:bodyPr/>
                      </wps:wsp>
                    </wpc:wpc>
                  </a:graphicData>
                </a:graphic>
              </wp:inline>
            </w:drawing>
          </mc:Choice>
          <mc:Fallback>
            <w:pict>
              <v:group w14:anchorId="68ABE462" id="Canvas 2" o:spid="_x0000_s1026" editas="canvas" style="width:6in;height:155.15pt;mso-position-horizontal-relative:char;mso-position-vertical-relative:line" coordsize="54864,19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9697;visibility:visible;mso-wrap-style:square" filled="t">
                  <v:fill o:detectmouseclick="t"/>
                  <v:path o:connecttype="none"/>
                </v:shape>
                <v:shapetype id="_x0000_t119" coordsize="21600,21600" o:spt="119" path="m,l21600,,17240,21600r-12880,xe">
                  <v:stroke joinstyle="miter"/>
                  <v:path gradientshapeok="t" o:connecttype="custom" o:connectlocs="10800,0;2180,10800;10800,21600;19420,10800" textboxrect="4321,0,17204,21600"/>
                </v:shapetype>
                <v:shape id="Flowchart: Manual Operation 1616759652" o:spid="_x0000_s1028" type="#_x0000_t119" style="position:absolute;left:21675;top:4733;width:4521;height:221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" fillcolor="#a6a6a6" strokecolor="windowText" strokeweight="1pt"/>
                <v:shape id="Flowchart: Manual Operation 889008034" o:spid="_x0000_s1029" type="#_x0000_t119" style="position:absolute;left:6403;top:4759;width:4521;height:221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" fillcolor="#a6a6a6" strokecolor="#042433" strokeweight="1pt"/>
                <v:shape id="Flowchart: Manual Operation 307651425" o:spid="_x0000_s1030" type="#_x0000_t119" style="position:absolute;left:10969;top:4740;width:4521;height:221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" fillcolor="#a6a6a6" strokecolor="#042433" strokeweight="1pt"/>
                <v:shape id="Flowchart: Manual Operation 1478503980" o:spid="_x0000_s1031" type="#_x0000_t119" style="position:absolute;left:1857;top:4727;width:4521;height:221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" fillcolor="#a6a6a6" strokecolor="#042433" strokeweight="1pt"/>
                <v:shapetype id="_x0000_t202" coordsize="21600,21600" o:spt="202" path="m,l,21600r21600,l21600,xe">
                  <v:stroke joinstyle="miter"/>
                  <v:path gradientshapeok="t" o:connecttype="rect"/>
                </v:shapetype>
                <v:shape id="Text Box 1" o:spid="_x0000_s1032" type="#_x0000_t202" style="position:absolute;left:16366;top:5082;width:1404;height:19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" filled="f" stroked="f" strokeweight=".5pt">
                  <v:textbox inset="0,0,0,0">
                    <w:txbxContent>
                      <w:p w14:paraId="2CED9B87" w14:textId="77777777" w:rsidR="0060331B" w:rsidRDefault="0060331B" w:rsidP="0060331B">
                        <w:pPr>
                          <w:spacing w:after="0" w:line="160" w:lineRule="exact"/>
                          <w:rPr>
                            <w:rFonts w:ascii="Calibri" w:eastAsia="Calibri" w:hAnsi="Calibri"/>
                            <w:kern w:val="2"/>
                            <w:sz w:val="52"/>
                            <w:szCs w:val="52"/>
                          </w:rPr>
                        </w:pPr>
                        <w:r>
                          <w:rPr>
                            <w:rFonts w:ascii="Calibri" w:eastAsia="Calibri" w:hAnsi="Calibri"/>
                            <w:kern w:val="2"/>
                            <w:sz w:val="52"/>
                            <w:szCs w:val="52"/>
                          </w:rPr>
                          <w:t>.</w:t>
                        </w:r>
                      </w:p>
                    </w:txbxContent>
                  </v:textbox>
                </v:shape>
                <v:shape id="Text Box 1" o:spid="_x0000_s1033" type="#_x0000_t202" style="position:absolute;left:18138;top:5057;width:1403;height:1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" filled="f" stroked="f" strokeweight=".5pt">
                  <v:textbox inset="0,0,0,0">
                    <w:txbxContent>
                      <w:p w14:paraId="3274452A" w14:textId="77777777" w:rsidR="0060331B" w:rsidRDefault="0060331B" w:rsidP="0060331B">
                        <w:pPr>
                          <w:spacing w:after="0" w:line="160" w:lineRule="exact"/>
                          <w:rPr>
                            <w:rFonts w:ascii="Calibri" w:eastAsia="Calibri" w:hAnsi="Calibri"/>
                            <w:kern w:val="2"/>
                            <w:sz w:val="52"/>
                            <w:szCs w:val="52"/>
                          </w:rPr>
                        </w:pPr>
                        <w:r>
                          <w:rPr>
                            <w:rFonts w:ascii="Calibri" w:eastAsia="Calibri" w:hAnsi="Calibri"/>
                            <w:kern w:val="2"/>
                            <w:sz w:val="52"/>
                            <w:szCs w:val="52"/>
                          </w:rPr>
                          <w:t>.</w:t>
                        </w:r>
                      </w:p>
                    </w:txbxContent>
                  </v:textbox>
                </v:shape>
                <v:shape id="Text Box 1" o:spid="_x0000_s1034" type="#_x0000_t202" style="position:absolute;left:19878;top:5070;width:1403;height:1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" filled="f" stroked="f" strokeweight=".5pt">
                  <v:textbox inset="0,0,0,0">
                    <w:txbxContent>
                      <w:p w14:paraId="318E1BCC" w14:textId="77777777" w:rsidR="0060331B" w:rsidRDefault="0060331B" w:rsidP="0060331B">
                        <w:pPr>
                          <w:spacing w:after="0" w:line="160" w:lineRule="exact"/>
                          <w:rPr>
                            <w:rFonts w:ascii="Calibri" w:eastAsia="Calibri" w:hAnsi="Calibri"/>
                            <w:kern w:val="2"/>
                            <w:sz w:val="52"/>
                            <w:szCs w:val="52"/>
                          </w:rPr>
                        </w:pPr>
                        <w:r>
                          <w:rPr>
                            <w:rFonts w:ascii="Calibri" w:eastAsia="Calibri" w:hAnsi="Calibri"/>
                            <w:kern w:val="2"/>
                            <w:sz w:val="52"/>
                            <w:szCs w:val="52"/>
                          </w:rPr>
                          <w:t>.</w:t>
                        </w:r>
                      </w:p>
                    </w:txbxContent>
                  </v:textbox>
                </v:shape>
                <v:line id="Straight Connector 165400998" o:spid="_x0000_s1035" style="position:absolute;flip:x;visibility:visible;mso-wrap-style:square" from="26190,3266" to="26247,7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" strokecolor="#181717">
                  <v:stroke joinstyle="miter"/>
                </v:line>
                <v:line id="Straight Connector 667296355" o:spid="_x0000_s1036" style="position:absolute;flip:x;visibility:visible;mso-wrap-style:square" from="1800,3152" to="1857,74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" strokecolor="#171717">
                  <v:stroke joinstyle="miter"/>
                </v:line>
                <v:shape id="Text Box 6" o:spid="_x0000_s1037" type="#_x0000_t202" style="position:absolute;left:2435;top:5127;width:3168;height:1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" filled="f" stroked="f" strokeweight=".5pt">
                  <v:textbox inset="0,0,0,0">
                    <w:txbxContent>
                      <w:p w14:paraId="33CD3C26"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r>
                                  <w:rPr>
                                    <w:rFonts w:ascii="Cambria Math" w:eastAsia="Aptos" w:hAnsi="Cambria Math"/>
                                    <w:kern w:val="2"/>
                                    <w:sz w:val="18"/>
                                    <w:szCs w:val="18"/>
                                  </w:rPr>
                                  <m:t>D2R,0</m:t>
                                </m:r>
                              </m:sub>
                            </m:sSub>
                          </m:oMath>
                        </m:oMathPara>
                      </w:p>
                    </w:txbxContent>
                  </v:textbox>
                </v:shape>
                <v:line id="Straight Connector 1940751844" o:spid="_x0000_s1038" style="position:absolute;visibility:visible;mso-wrap-style:square" from="1863,3851" to="26126,3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" strokecolor="windowText" strokeweight=".5pt">
                  <v:stroke startarrow="classic" startarrowwidth="narrow" endarrow="classic" endarrowwidth="narrow" joinstyle="miter"/>
                </v:line>
                <v:shape id="Text Box 8" o:spid="_x0000_s1039" type="#_x0000_t202" style="position:absolute;left:11430;top:1799;width:4835;height:2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" filled="f" stroked="f" strokeweight=".5pt">
                  <v:textbox>
                    <w:txbxContent>
                      <w:p w14:paraId="63894BE1"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sys,  D2R</m:t>
                                </m:r>
                              </m:sub>
                            </m:sSub>
                          </m:oMath>
                        </m:oMathPara>
                      </w:p>
                    </w:txbxContent>
                  </v:textbox>
                </v:shape>
                <v:shape id="Text Box 6" o:spid="_x0000_s1040" type="#_x0000_t202" style="position:absolute;left:6949;top:5102;width:3277;height:16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" filled="f" stroked="f" strokeweight=".5pt">
                  <v:textbox inset="0,0,0,0">
                    <w:txbxContent>
                      <w:p w14:paraId="2530DAEB"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r>
                                  <w:rPr>
                                    <w:rFonts w:ascii="Cambria Math" w:eastAsia="Aptos" w:hAnsi="Cambria Math"/>
                                    <w:kern w:val="2"/>
                                    <w:sz w:val="18"/>
                                    <w:szCs w:val="18"/>
                                  </w:rPr>
                                  <m:t>D2R,1</m:t>
                                </m:r>
                              </m:sub>
                            </m:sSub>
                          </m:oMath>
                        </m:oMathPara>
                      </w:p>
                    </w:txbxContent>
                  </v:textbox>
                </v:shape>
                <v:shape id="Text Box 6" o:spid="_x0000_s1041" type="#_x0000_t202" style="position:absolute;left:11642;top:5108;width:3162;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" filled="f" stroked="f" strokeweight=".5pt">
                  <v:textbox inset="0,0,0,0">
                    <w:txbxContent>
                      <w:p w14:paraId="5E4B3D97"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r>
                                  <w:rPr>
                                    <w:rFonts w:ascii="Cambria Math" w:eastAsia="Aptos" w:hAnsi="Cambria Math"/>
                                    <w:kern w:val="2"/>
                                    <w:sz w:val="18"/>
                                    <w:szCs w:val="18"/>
                                  </w:rPr>
                                  <m:t>D2R,2</m:t>
                                </m:r>
                              </m:sub>
                            </m:sSub>
                          </m:oMath>
                        </m:oMathPara>
                      </w:p>
                    </w:txbxContent>
                  </v:textbox>
                </v:shape>
                <v:shape id="Text Box 6" o:spid="_x0000_s1042" type="#_x0000_t202" style="position:absolute;left:21891;top:5235;width:4458;height:16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" filled="f" stroked="f" strokeweight=".5pt">
                  <v:textbox inset="0,0,0,0">
                    <w:txbxContent>
                      <w:p w14:paraId="0786A9FE"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sSub>
                                  <m:sSubPr>
                                    <m:ctrlPr>
                                      <w:rPr>
                                        <w:rFonts w:ascii="Cambria Math" w:eastAsia="Aptos" w:hAnsi="Cambria Math"/>
                                        <w:i/>
                                        <w:iCs/>
                                        <w:kern w:val="2"/>
                                        <w:sz w:val="18"/>
                                        <w:szCs w:val="18"/>
                                      </w:rPr>
                                    </m:ctrlPr>
                                  </m:sSubPr>
                                  <m:e>
                                    <m:r>
                                      <w:rPr>
                                        <w:rFonts w:ascii="Cambria Math" w:eastAsia="Aptos" w:hAnsi="Cambria Math"/>
                                        <w:kern w:val="2"/>
                                        <w:sz w:val="18"/>
                                        <w:szCs w:val="18"/>
                                      </w:rPr>
                                      <m:t>N</m:t>
                                    </m:r>
                                  </m:e>
                                  <m:sub>
                                    <m:r>
                                      <w:rPr>
                                        <w:rFonts w:ascii="Cambria Math" w:eastAsia="Aptos" w:hAnsi="Cambria Math"/>
                                        <w:kern w:val="2"/>
                                        <w:sz w:val="18"/>
                                        <w:szCs w:val="18"/>
                                      </w:rPr>
                                      <m:t>D2R</m:t>
                                    </m:r>
                                  </m:sub>
                                </m:sSub>
                                <m:r>
                                  <w:rPr>
                                    <w:rFonts w:ascii="Cambria Math" w:eastAsia="Aptos" w:hAnsi="Cambria Math"/>
                                    <w:kern w:val="2"/>
                                    <w:sz w:val="18"/>
                                    <w:szCs w:val="18"/>
                                  </w:rPr>
                                  <m:t>-1</m:t>
                                </m:r>
                              </m:sub>
                            </m:sSub>
                          </m:oMath>
                        </m:oMathPara>
                      </w:p>
                    </w:txbxContent>
                  </v:textbox>
                </v:shape>
                <v:shape id="Flowchart: Manual Operation 1383576874" o:spid="_x0000_s1043" type="#_x0000_t119" style="position:absolute;left:4879;top:12995;width:18257;height:309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" fillcolor="#a6a6a6" strokecolor="#042433" strokeweight="1pt"/>
                <v:line id="Straight Connector 1109060170" o:spid="_x0000_s1044" style="position:absolute;visibility:visible;mso-wrap-style:square" from="4867,11579" to="4917,17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" strokecolor="#171717">
                  <v:stroke joinstyle="miter"/>
                </v:line>
                <v:line id="Straight Connector 2115713331" o:spid="_x0000_s1045" style="position:absolute;flip:x;visibility:visible;mso-wrap-style:square" from="8448,11579" to="8499,160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" strokecolor="#171717">
                  <v:stroke joinstyle="miter"/>
                </v:line>
                <v:line id="Straight Connector 1856099534" o:spid="_x0000_s1046" style="position:absolute;visibility:visible;mso-wrap-style:square" from="19465,11528" to="19573,16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" strokecolor="#171717">
                  <v:stroke joinstyle="miter"/>
                </v:line>
                <v:line id="Straight Connector 387000806" o:spid="_x0000_s1047" style="position:absolute;visibility:visible;mso-wrap-style:square" from="4854,16779" to="23142,16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" strokecolor="windowText" strokeweight=".5pt">
                  <v:stroke startarrow="classic" startarrowwidth="narrow" endarrow="classic" endarrowwidth="narrow" joinstyle="miter"/>
                </v:line>
                <v:shape id="Text Box 8" o:spid="_x0000_s1048" type="#_x0000_t202" style="position:absolute;left:11598;top:16659;width:4273;height:20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" filled="f" stroked="f" strokeweight=".5pt">
                  <v:textbox>
                    <w:txbxContent>
                      <w:p w14:paraId="54342A79"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occ,D2R</m:t>
                                </m:r>
                              </m:sub>
                            </m:sSub>
                          </m:oMath>
                        </m:oMathPara>
                      </w:p>
                    </w:txbxContent>
                  </v:textbox>
                </v:shape>
                <v:line id="Straight Connector 761618584" o:spid="_x0000_s1049" style="position:absolute;visibility:visible;mso-wrap-style:square" from="8391,12042" to="19326,121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" strokecolor="windowText" strokeweight=".5pt">
                  <v:stroke startarrow="classic" startarrowwidth="narrow" endarrow="classic" endarrowwidth="narrow" joinstyle="miter"/>
                </v:line>
                <v:shape id="Text Box 8" o:spid="_x0000_s1050" type="#_x0000_t202" style="position:absolute;left:11274;top:10112;width:4273;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" filled="f" stroked="f" strokeweight=".5pt">
                  <v:textbox>
                    <w:txbxContent>
                      <w:p w14:paraId="704E3C72"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tx, D2R</m:t>
                                </m:r>
                              </m:sub>
                            </m:sSub>
                          </m:oMath>
                        </m:oMathPara>
                      </w:p>
                    </w:txbxContent>
                  </v:textbox>
                </v:shape>
                <v:line id="Straight Connector 38424732" o:spid="_x0000_s1051" style="position:absolute;flip:x y;visibility:visible;mso-wrap-style:square" from="23167,12125" to="26291,1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" strokecolor="#181717" strokeweight=".5pt">
                  <v:stroke endarrow="classic" endarrowwidth="narrow" joinstyle="miter"/>
                </v:line>
                <v:line id="Straight Connector 1709240453" o:spid="_x0000_s1052" style="position:absolute;flip:y;visibility:visible;mso-wrap-style:square" from="1901,12080" to="4835,121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" strokecolor="#171717" strokeweight=".5pt">
                  <v:stroke endarrow="classic" endarrowwidth="narrow" joinstyle="miter"/>
                </v:line>
                <v:line id="Straight Connector 1490834399" o:spid="_x0000_s1053" style="position:absolute;visibility:visible;mso-wrap-style:square" from="15522,6956" to="23243,11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" strokecolor="#4472c4" strokeweight=".5pt">
                  <v:stroke dashstyle="dash" joinstyle="miter"/>
                </v:line>
                <v:line id="Straight Connector 986603962" o:spid="_x0000_s1054" style="position:absolute;flip:x;visibility:visible;mso-wrap-style:square" from="4905,7007" to="10944,11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" strokecolor="#4472c4" strokeweight=".5pt">
                  <v:stroke dashstyle="dash" joinstyle="miter"/>
                </v:line>
                <v:shape id="Text Box 8" o:spid="_x0000_s1055" type="#_x0000_t202" style="position:absolute;left:4359;top:11185;width:4273;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" filled="f" stroked="f" strokeweight=".5pt">
                  <v:textbox>
                    <w:txbxContent>
                      <w:p w14:paraId="0471CF1D"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g,D2R</m:t>
                                </m:r>
                              </m:sub>
                            </m:sSub>
                          </m:oMath>
                        </m:oMathPara>
                      </w:p>
                    </w:txbxContent>
                  </v:textbox>
                </v:shape>
                <v:shape id="Text Box 8" o:spid="_x0000_s1056" type="#_x0000_t202" style="position:absolute;left:19167;top:11020;width:4273;height:22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" filled="f" stroked="f" strokeweight=".5pt">
                  <v:textbox>
                    <w:txbxContent>
                      <w:p w14:paraId="1D233C04" w14:textId="77777777" w:rsidR="0060331B" w:rsidRDefault="00000000" w:rsidP="0060331B">
                        <w:pPr>
                          <w:spacing w:after="0" w:line="160" w:lineRule="exact"/>
                          <w:rPr>
                            <w:rFonts w:ascii="Cambria Math" w:eastAsia="Aptos"/>
                            <w:i/>
                            <w:iCs/>
                            <w:kern w:val="2"/>
                            <w:sz w:val="16"/>
                            <w:szCs w:val="16"/>
                          </w:rPr>
                        </w:pPr>
                        <m:oMathPara>
                          <m:oMathParaPr>
                            <m:jc m:val="centerGroup"/>
                          </m:oMathParaPr>
                          <m:oMath>
                            <m:sSub>
                              <m:sSubPr>
                                <m:ctrlPr>
                                  <w:rPr>
                                    <w:rFonts w:ascii="Cambria Math" w:eastAsia="Aptos" w:hAnsi="Cambria Math"/>
                                    <w:i/>
                                    <w:iCs/>
                                    <w:kern w:val="2"/>
                                    <w:sz w:val="16"/>
                                    <w:szCs w:val="16"/>
                                  </w:rPr>
                                </m:ctrlPr>
                              </m:sSubPr>
                              <m:e>
                                <m:r>
                                  <w:rPr>
                                    <w:rFonts w:ascii="Cambria Math" w:eastAsia="Aptos" w:hAnsi="Cambria Math"/>
                                    <w:kern w:val="2"/>
                                    <w:sz w:val="16"/>
                                    <w:szCs w:val="16"/>
                                  </w:rPr>
                                  <m:t>B</m:t>
                                </m:r>
                              </m:e>
                              <m:sub>
                                <m:r>
                                  <w:rPr>
                                    <w:rFonts w:ascii="Cambria Math" w:eastAsia="Aptos" w:hAnsi="Cambria Math"/>
                                    <w:kern w:val="2"/>
                                    <w:sz w:val="16"/>
                                    <w:szCs w:val="16"/>
                                  </w:rPr>
                                  <m:t>g,D2R</m:t>
                                </m:r>
                              </m:sub>
                            </m:sSub>
                          </m:oMath>
                        </m:oMathPara>
                      </w:p>
                    </w:txbxContent>
                  </v:textbox>
                </v:shape>
                <v:shape id="Text Box 6" o:spid="_x0000_s1057" type="#_x0000_t202" style="position:absolute;left:11877;top:13782;width:3886;height:1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" filled="f" stroked="f" strokeweight=".5pt">
                  <v:textbox inset="0,0,0,0">
                    <w:txbxContent>
                      <w:p w14:paraId="6BC22CEF" w14:textId="77777777" w:rsidR="0060331B" w:rsidRDefault="00000000" w:rsidP="0060331B">
                        <w:pPr>
                          <w:spacing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C</m:t>
                                </m:r>
                              </m:e>
                              <m:sub>
                                <m:r>
                                  <w:rPr>
                                    <w:rFonts w:ascii="Cambria Math" w:eastAsia="Aptos" w:hAnsi="Cambria Math"/>
                                    <w:kern w:val="2"/>
                                    <w:sz w:val="18"/>
                                    <w:szCs w:val="18"/>
                                  </w:rPr>
                                  <m:t>D2R,2</m:t>
                                </m:r>
                              </m:sub>
                            </m:sSub>
                          </m:oMath>
                        </m:oMathPara>
                      </w:p>
                    </w:txbxContent>
                  </v:textbox>
                </v:shape>
                <v:shape id="Text Box 6" o:spid="_x0000_s1058" type="#_x0000_t202" style="position:absolute;left:21192;top:7635;width:5861;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" filled="f" stroked="f" strokeweight=".5pt">
                  <v:textbox inset="0,0,0,0">
                    <w:txbxContent>
                      <w:p w14:paraId="1342B19B"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f</m:t>
                                </m:r>
                              </m:e>
                              <m:sub>
                                <m:sSub>
                                  <m:sSubPr>
                                    <m:ctrlPr>
                                      <w:rPr>
                                        <w:rFonts w:ascii="Cambria Math" w:eastAsia="Aptos" w:hAnsi="Cambria Math"/>
                                        <w:i/>
                                        <w:iCs/>
                                        <w:kern w:val="2"/>
                                        <w:sz w:val="18"/>
                                        <w:szCs w:val="18"/>
                                      </w:rPr>
                                    </m:ctrlPr>
                                  </m:sSubPr>
                                  <m:e>
                                    <m:r>
                                      <w:rPr>
                                        <w:rFonts w:ascii="Cambria Math" w:eastAsia="Aptos" w:hAnsi="Cambria Math"/>
                                        <w:kern w:val="2"/>
                                        <w:sz w:val="18"/>
                                        <w:szCs w:val="18"/>
                                      </w:rPr>
                                      <m:t>D2R,N</m:t>
                                    </m:r>
                                  </m:e>
                                  <m:sub>
                                    <m:r>
                                      <w:rPr>
                                        <w:rFonts w:ascii="Cambria Math" w:eastAsia="Aptos" w:hAnsi="Cambria Math"/>
                                        <w:kern w:val="2"/>
                                        <w:sz w:val="18"/>
                                        <w:szCs w:val="18"/>
                                      </w:rPr>
                                      <m:t>D2R</m:t>
                                    </m:r>
                                  </m:sub>
                                </m:sSub>
                                <m:r>
                                  <w:rPr>
                                    <w:rFonts w:ascii="Cambria Math" w:eastAsia="Aptos" w:hAnsi="Cambria Math"/>
                                    <w:kern w:val="2"/>
                                    <w:sz w:val="18"/>
                                    <w:szCs w:val="18"/>
                                  </w:rPr>
                                  <m:t>-1</m:t>
                                </m:r>
                              </m:sub>
                            </m:sSub>
                          </m:oMath>
                        </m:oMathPara>
                      </w:p>
                    </w:txbxContent>
                  </v:textbox>
                </v:shape>
                <v:shape id="Text Box 6" o:spid="_x0000_s1059" type="#_x0000_t202" style="position:absolute;left:11172;top:7743;width:4337;height:1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" filled="f" stroked="f" strokeweight=".5pt">
                  <v:textbox inset="0,0,0,0">
                    <w:txbxContent>
                      <w:p w14:paraId="00A446A1"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f</m:t>
                                </m:r>
                              </m:e>
                              <m:sub>
                                <m:r>
                                  <w:rPr>
                                    <w:rFonts w:ascii="Cambria Math" w:eastAsia="Aptos" w:hAnsi="Cambria Math"/>
                                    <w:kern w:val="2"/>
                                    <w:sz w:val="18"/>
                                    <w:szCs w:val="18"/>
                                  </w:rPr>
                                  <m:t>D2R,2</m:t>
                                </m:r>
                              </m:sub>
                            </m:sSub>
                          </m:oMath>
                        </m:oMathPara>
                      </w:p>
                    </w:txbxContent>
                  </v:textbox>
                </v:shape>
                <v:shape id="Text Box 6" o:spid="_x0000_s1060" type="#_x0000_t202" style="position:absolute;left:2479;top:7756;width:3238;height:14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" filled="f" stroked="f" strokeweight=".5pt">
                  <v:textbox inset="0,0,0,0">
                    <w:txbxContent>
                      <w:p w14:paraId="39362E42"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f</m:t>
                                </m:r>
                              </m:e>
                              <m:sub>
                                <m:r>
                                  <w:rPr>
                                    <w:rFonts w:ascii="Cambria Math" w:eastAsia="Aptos" w:hAnsi="Cambria Math"/>
                                    <w:kern w:val="2"/>
                                    <w:sz w:val="18"/>
                                    <w:szCs w:val="18"/>
                                  </w:rPr>
                                  <m:t>D2R,0</m:t>
                                </m:r>
                              </m:sub>
                            </m:sSub>
                          </m:oMath>
                        </m:oMathPara>
                      </w:p>
                    </w:txbxContent>
                  </v:textbox>
                </v:shape>
                <v:line id="Straight Connector 1931716059" o:spid="_x0000_s1061" style="position:absolute;visibility:visible;mso-wrap-style:square" from="1692,6962" to="26234,69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" strokecolor="windowText">
                  <v:stroke joinstyle="miter"/>
                </v:line>
                <v:line id="Straight Connector 2022986138" o:spid="_x0000_s1062" style="position:absolute;visibility:visible;mso-wrap-style:square" from="23193,11375" to="23193,17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" strokecolor="#171717">
                  <v:stroke joinstyle="miter"/>
                </v:line>
                <v:shape id="Text Box 6" o:spid="_x0000_s1063" type="#_x0000_t202" style="position:absolute;left:6835;top:7743;width:3632;height:1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" filled="f" stroked="f" strokeweight=".5pt">
                  <v:textbox inset="0,0,0,0">
                    <w:txbxContent>
                      <w:p w14:paraId="6E99746A" w14:textId="77777777" w:rsidR="0060331B" w:rsidRDefault="00000000" w:rsidP="0060331B">
                        <w:pPr>
                          <w:spacing w:after="0" w:line="160" w:lineRule="exact"/>
                          <w:rPr>
                            <w:rFonts w:ascii="Cambria Math" w:eastAsia="Aptos"/>
                            <w:i/>
                            <w:iCs/>
                            <w:kern w:val="2"/>
                            <w:sz w:val="18"/>
                            <w:szCs w:val="18"/>
                          </w:rPr>
                        </w:pPr>
                        <m:oMathPara>
                          <m:oMathParaPr>
                            <m:jc m:val="centerGroup"/>
                          </m:oMathParaPr>
                          <m:oMath>
                            <m:sSub>
                              <m:sSubPr>
                                <m:ctrlPr>
                                  <w:rPr>
                                    <w:rFonts w:ascii="Cambria Math" w:eastAsia="Aptos" w:hAnsi="Cambria Math"/>
                                    <w:i/>
                                    <w:iCs/>
                                    <w:kern w:val="2"/>
                                    <w:sz w:val="18"/>
                                    <w:szCs w:val="18"/>
                                  </w:rPr>
                                </m:ctrlPr>
                              </m:sSubPr>
                              <m:e>
                                <m:r>
                                  <w:rPr>
                                    <w:rFonts w:ascii="Cambria Math" w:eastAsia="Aptos" w:hAnsi="Cambria Math"/>
                                    <w:kern w:val="2"/>
                                    <w:sz w:val="18"/>
                                    <w:szCs w:val="18"/>
                                  </w:rPr>
                                  <m:t>f</m:t>
                                </m:r>
                              </m:e>
                              <m:sub>
                                <m:r>
                                  <w:rPr>
                                    <w:rFonts w:ascii="Cambria Math" w:eastAsia="Aptos" w:hAnsi="Cambria Math"/>
                                    <w:kern w:val="2"/>
                                    <w:sz w:val="18"/>
                                    <w:szCs w:val="18"/>
                                  </w:rPr>
                                  <m:t>D2R,1</m:t>
                                </m:r>
                              </m:sub>
                            </m:sSub>
                          </m:oMath>
                        </m:oMathPara>
                      </w:p>
                    </w:txbxContent>
                  </v:textbox>
                </v:shape>
                <v:line id="Straight Connector 1099743275" o:spid="_x0000_s1064" style="position:absolute;visibility:visible;mso-wrap-style:square" from="23917,6416" to="23917,7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" strokecolor="#181717" strokeweight="1.25pt">
                  <v:stroke joinstyle="miter"/>
                </v:line>
                <v:line id="Straight Connector 460345849" o:spid="_x0000_s1065" style="position:absolute;visibility:visible;mso-wrap-style:square" from="8683,6460" to="8683,7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" strokecolor="#171717" strokeweight="1.25pt">
                  <v:stroke joinstyle="miter"/>
                </v:line>
                <v:line id="Straight Connector 1521136105" o:spid="_x0000_s1066" style="position:absolute;visibility:visible;mso-wrap-style:square" from="13255,6460" to="13255,7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" strokecolor="#171717" strokeweight="1.25pt">
                  <v:stroke joinstyle="miter"/>
                </v:line>
                <v:line id="Straight Connector 912344655" o:spid="_x0000_s1067" style="position:absolute;visibility:visible;mso-wrap-style:square" from="4168,6435" to="4168,7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" strokecolor="#171717" strokeweight="1.25pt">
                  <v:stroke joinstyle="miter"/>
                </v:line>
                <w10:anchorlock/>
              </v:group>
            </w:pict>
          </mc:Fallback>
        </mc:AlternateContent>
      </w:r>
    </w:p>
    <w:p w14:paraId="0DC029E1" w14:textId="1E94AFB1" w:rsidR="0060331B" w:rsidRPr="0060331B" w:rsidRDefault="0060331B" w:rsidP="0060331B">
      <w:pPr>
        <w:ind w:left="288" w:firstLine="432"/>
        <w:rPr>
          <w:b/>
          <w:bCs/>
          <w:lang w:eastAsia="zh-CN"/>
        </w:rPr>
      </w:pPr>
      <w:r w:rsidRPr="005F4336">
        <w:rPr>
          <w:b/>
          <w:bCs/>
          <w:lang w:eastAsia="zh-CN"/>
        </w:rPr>
        <w:t xml:space="preserve">Figure 1: D2R Channelization </w:t>
      </w:r>
    </w:p>
    <w:p w14:paraId="22C1E3AE" w14:textId="7CD26DBC" w:rsidR="000B1EA5" w:rsidRDefault="00B86B91" w:rsidP="00C22366">
      <w:pPr>
        <w:rPr>
          <w:lang w:eastAsia="zh-CN"/>
        </w:rPr>
      </w:pPr>
      <w:r>
        <w:rPr>
          <w:lang w:val="en-GB" w:eastAsia="zh-CN"/>
        </w:rPr>
        <w:t>Each</w:t>
      </w:r>
      <w:r w:rsidR="0046712F" w:rsidRPr="0046712F">
        <w:rPr>
          <w:lang w:val="en-GB" w:eastAsia="zh-CN"/>
        </w:rPr>
        <w:t xml:space="preserve"> </w:t>
      </w:r>
      <w:r w:rsidR="00077B8C">
        <w:rPr>
          <w:lang w:val="en-GB" w:eastAsia="zh-CN"/>
        </w:rPr>
        <w:t xml:space="preserve">D2R </w:t>
      </w:r>
      <w:r w:rsidR="0046712F" w:rsidRPr="0046712F">
        <w:rPr>
          <w:lang w:val="en-GB" w:eastAsia="zh-CN"/>
        </w:rPr>
        <w:t xml:space="preserve">RF channel is denoted by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D2R,n</m:t>
            </m:r>
          </m:sub>
        </m:sSub>
      </m:oMath>
      <w:r w:rsidR="0046712F" w:rsidRPr="0046712F">
        <w:rPr>
          <w:lang w:val="en-GB" w:eastAsia="zh-CN"/>
        </w:rPr>
        <w:t xml:space="preserve"> and defined by a</w:t>
      </w:r>
      <w:r w:rsidR="005F4336">
        <w:rPr>
          <w:lang w:val="en-GB" w:eastAsia="zh-CN"/>
        </w:rPr>
        <w:t xml:space="preserve"> carrier (</w:t>
      </w:r>
      <w:proofErr w:type="spellStart"/>
      <w:r w:rsidR="0046712F" w:rsidRPr="0046712F">
        <w:rPr>
          <w:lang w:val="en-GB" w:eastAsia="zh-CN"/>
        </w:rPr>
        <w:t>center</w:t>
      </w:r>
      <w:proofErr w:type="spellEnd"/>
      <w:r w:rsidR="005F4336">
        <w:rPr>
          <w:lang w:val="en-GB" w:eastAsia="zh-CN"/>
        </w:rPr>
        <w:t>)</w:t>
      </w:r>
      <w:r w:rsidR="0046712F" w:rsidRPr="0046712F">
        <w:rPr>
          <w:lang w:val="en-GB" w:eastAsia="zh-CN"/>
        </w:rPr>
        <w:t xml:space="preserve"> frequency </w:t>
      </w:r>
      <m:oMath>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D2R,n</m:t>
            </m:r>
          </m:sub>
        </m:sSub>
      </m:oMath>
      <w:r w:rsidR="0046712F" w:rsidRPr="0046712F">
        <w:rPr>
          <w:lang w:val="en-GB" w:eastAsia="zh-CN"/>
        </w:rPr>
        <w:t xml:space="preserve">, where </w:t>
      </w:r>
      <m:oMath>
        <m:r>
          <w:rPr>
            <w:rFonts w:ascii="Cambria Math" w:hAnsi="Cambria Math"/>
            <w:lang w:val="en-GB" w:eastAsia="zh-CN"/>
          </w:rPr>
          <m:t>n∈{0,…,</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D2R</m:t>
            </m:r>
          </m:sub>
        </m:sSub>
        <m:r>
          <w:rPr>
            <w:rFonts w:ascii="Cambria Math" w:hAnsi="Cambria Math"/>
            <w:lang w:val="en-GB" w:eastAsia="zh-CN"/>
          </w:rPr>
          <m:t>-1}</m:t>
        </m:r>
      </m:oMath>
      <w:r w:rsidR="0046712F" w:rsidRPr="0046712F">
        <w:rPr>
          <w:lang w:val="en-GB" w:eastAsia="zh-CN"/>
        </w:rPr>
        <w:t xml:space="preserve">. </w:t>
      </w:r>
      <w:r w:rsidR="005F4336">
        <w:rPr>
          <w:lang w:val="en-GB" w:eastAsia="zh-CN"/>
        </w:rPr>
        <w:t xml:space="preserve">The carrier frequency of the RF channel can be a frequency in the FDD uplink or downlink frequency range. </w:t>
      </w:r>
      <w:r w:rsidR="0046712F" w:rsidRPr="0046712F">
        <w:rPr>
          <w:lang w:val="en-GB" w:eastAsia="zh-CN"/>
        </w:rPr>
        <w:t xml:space="preserve">The RF channel </w:t>
      </w:r>
      <m:oMath>
        <m:sSub>
          <m:sSubPr>
            <m:ctrlPr>
              <w:rPr>
                <w:rFonts w:ascii="Cambria Math" w:hAnsi="Cambria Math"/>
                <w:i/>
                <w:lang w:val="en-GB" w:eastAsia="zh-CN"/>
              </w:rPr>
            </m:ctrlPr>
          </m:sSubPr>
          <m:e>
            <m:r>
              <w:rPr>
                <w:rFonts w:ascii="Cambria Math" w:hAnsi="Cambria Math"/>
                <w:lang w:val="en-GB" w:eastAsia="zh-CN"/>
              </w:rPr>
              <m:t>C</m:t>
            </m:r>
          </m:e>
          <m:sub>
            <m:r>
              <w:rPr>
                <w:rFonts w:ascii="Cambria Math" w:hAnsi="Cambria Math"/>
                <w:lang w:val="en-GB" w:eastAsia="zh-CN"/>
              </w:rPr>
              <m:t>D2R,0</m:t>
            </m:r>
          </m:sub>
        </m:sSub>
      </m:oMath>
      <w:r w:rsidR="0046712F" w:rsidRPr="0046712F">
        <w:rPr>
          <w:lang w:val="en-GB" w:eastAsia="zh-CN"/>
        </w:rPr>
        <w:t xml:space="preserve"> represents the lowest RF channel number with the lowest center frequency </w:t>
      </w:r>
      <m:oMath>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D2R,0</m:t>
            </m:r>
          </m:sub>
        </m:sSub>
        <m:r>
          <w:rPr>
            <w:rFonts w:ascii="Cambria Math" w:hAnsi="Cambria Math"/>
            <w:lang w:val="en-GB" w:eastAsia="zh-CN"/>
          </w:rPr>
          <m:t>.</m:t>
        </m:r>
      </m:oMath>
      <w:r w:rsidR="0046712F" w:rsidRPr="0046712F">
        <w:rPr>
          <w:lang w:val="en-GB" w:eastAsia="zh-CN"/>
        </w:rPr>
        <w:t xml:space="preserve"> Given the center frequency of the first RF channel and assume the bandwidth of each RF channel (</w:t>
      </w:r>
      <m:oMath>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occ,D2R</m:t>
            </m:r>
          </m:sub>
        </m:sSub>
      </m:oMath>
      <w:r w:rsidR="0046712F" w:rsidRPr="0046712F">
        <w:rPr>
          <w:lang w:val="en-GB" w:eastAsia="zh-CN"/>
        </w:rPr>
        <w:t xml:space="preserve">) is the same, the center frequency of the </w:t>
      </w:r>
      <m:oMath>
        <m:r>
          <w:rPr>
            <w:rFonts w:ascii="Cambria Math" w:hAnsi="Cambria Math"/>
            <w:lang w:val="en-GB" w:eastAsia="zh-CN"/>
          </w:rPr>
          <m:t>n</m:t>
        </m:r>
      </m:oMath>
      <w:r w:rsidR="00077B8C">
        <w:rPr>
          <w:lang w:val="en-GB" w:eastAsia="zh-CN"/>
        </w:rPr>
        <w:t>th</w:t>
      </w:r>
      <w:r w:rsidR="0046712F" w:rsidRPr="0046712F">
        <w:rPr>
          <w:lang w:val="en-GB" w:eastAsia="zh-CN"/>
        </w:rPr>
        <w:t xml:space="preserve"> </w:t>
      </w:r>
      <w:r w:rsidR="00077B8C">
        <w:rPr>
          <w:lang w:val="en-GB" w:eastAsia="zh-CN"/>
        </w:rPr>
        <w:t xml:space="preserve">D2R RF </w:t>
      </w:r>
      <w:r w:rsidR="0046712F" w:rsidRPr="0046712F">
        <w:rPr>
          <w:lang w:val="en-GB" w:eastAsia="zh-CN"/>
        </w:rPr>
        <w:t>channel can be obtained as</w:t>
      </w:r>
    </w:p>
    <w:p w14:paraId="50B465C3" w14:textId="375590C3" w:rsidR="00077B8C" w:rsidRPr="00077B8C" w:rsidRDefault="00000000" w:rsidP="00077B8C">
      <w:pPr>
        <w:rPr>
          <w:lang w:val="en-GB" w:eastAsia="zh-CN"/>
        </w:rPr>
      </w:pPr>
      <m:oMath>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D2R,n</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f</m:t>
            </m:r>
          </m:e>
          <m:sub>
            <m:r>
              <w:rPr>
                <w:rFonts w:ascii="Cambria Math" w:hAnsi="Cambria Math"/>
                <w:lang w:val="en-GB" w:eastAsia="zh-CN"/>
              </w:rPr>
              <m:t>D2R,0</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B</m:t>
            </m:r>
          </m:e>
          <m:sub>
            <m:r>
              <w:rPr>
                <w:rFonts w:ascii="Cambria Math" w:hAnsi="Cambria Math"/>
                <w:lang w:val="en-GB" w:eastAsia="zh-CN"/>
              </w:rPr>
              <m:t>occ,D2R</m:t>
            </m:r>
          </m:sub>
        </m:sSub>
        <m:r>
          <w:rPr>
            <w:rFonts w:ascii="Cambria Math" w:hAnsi="Cambria Math"/>
            <w:lang w:val="en-GB" w:eastAsia="zh-CN"/>
          </w:rPr>
          <m:t xml:space="preserve">×n, </m:t>
        </m:r>
      </m:oMath>
      <w:r w:rsidR="00077B8C" w:rsidRPr="00077B8C">
        <w:rPr>
          <w:lang w:val="en-GB" w:eastAsia="zh-CN"/>
        </w:rPr>
        <w:t xml:space="preserve"> </w:t>
      </w:r>
      <w:r w:rsidR="00077B8C" w:rsidRPr="00077B8C">
        <w:rPr>
          <w:lang w:val="en-GB" w:eastAsia="zh-CN"/>
        </w:rPr>
        <w:tab/>
      </w:r>
      <w:r w:rsidR="00077B8C" w:rsidRPr="00077B8C">
        <w:rPr>
          <w:lang w:val="en-GB" w:eastAsia="zh-CN"/>
        </w:rPr>
        <w:tab/>
      </w:r>
      <m:oMath>
        <m:r>
          <w:rPr>
            <w:rFonts w:ascii="Cambria Math" w:hAnsi="Cambria Math"/>
            <w:lang w:val="en-GB" w:eastAsia="zh-CN"/>
          </w:rPr>
          <m:t>n∈{0,…,</m:t>
        </m:r>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D2R</m:t>
            </m:r>
          </m:sub>
        </m:sSub>
        <m:r>
          <w:rPr>
            <w:rFonts w:ascii="Cambria Math" w:hAnsi="Cambria Math"/>
            <w:lang w:val="en-GB" w:eastAsia="zh-CN"/>
          </w:rPr>
          <m:t>-1}</m:t>
        </m:r>
      </m:oMath>
    </w:p>
    <w:p w14:paraId="3A9F5CF8" w14:textId="1DC2524B" w:rsidR="00077B8C" w:rsidRDefault="00D754EC" w:rsidP="00C22366">
      <w:pPr>
        <w:rPr>
          <w:lang w:eastAsia="zh-CN"/>
        </w:rPr>
      </w:pPr>
      <w:r>
        <w:rPr>
          <w:lang w:eastAsia="zh-CN"/>
        </w:rPr>
        <w:t>E</w:t>
      </w:r>
      <w:r w:rsidR="00077B8C">
        <w:rPr>
          <w:lang w:eastAsia="zh-CN"/>
        </w:rPr>
        <w:t xml:space="preserve">ach D2R RF channel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D2R,n</m:t>
            </m:r>
          </m:sub>
        </m:sSub>
      </m:oMath>
      <w:r>
        <w:rPr>
          <w:lang w:eastAsia="zh-CN"/>
        </w:rPr>
        <w:t xml:space="preserve"> </w:t>
      </w:r>
      <w:r w:rsidR="00077B8C">
        <w:rPr>
          <w:lang w:eastAsia="zh-CN"/>
        </w:rPr>
        <w:t xml:space="preserve">can be </w:t>
      </w:r>
      <w:r w:rsidR="00DE39C5">
        <w:rPr>
          <w:lang w:eastAsia="zh-CN"/>
        </w:rPr>
        <w:t xml:space="preserve">assigned to a different </w:t>
      </w:r>
      <w:r>
        <w:rPr>
          <w:lang w:eastAsia="zh-CN"/>
        </w:rPr>
        <w:t xml:space="preserve">Ambient IoT </w:t>
      </w:r>
      <w:r w:rsidR="00DE39C5">
        <w:rPr>
          <w:lang w:eastAsia="zh-CN"/>
        </w:rPr>
        <w:t>device</w:t>
      </w:r>
      <w:r w:rsidR="00FE1101">
        <w:rPr>
          <w:lang w:eastAsia="zh-CN"/>
        </w:rPr>
        <w:t xml:space="preserve"> for device to reader transmission.</w:t>
      </w:r>
    </w:p>
    <w:p w14:paraId="02D37A2B" w14:textId="77777777" w:rsidR="00FE1101" w:rsidRDefault="00FE1101" w:rsidP="00C22366">
      <w:pPr>
        <w:rPr>
          <w:lang w:eastAsia="zh-CN"/>
        </w:rPr>
      </w:pPr>
    </w:p>
    <w:p w14:paraId="0AD71C89" w14:textId="28FF3387" w:rsidR="000B1EA5" w:rsidRPr="0060331B" w:rsidRDefault="00077B8C" w:rsidP="00C22366">
      <w:pPr>
        <w:rPr>
          <w:b/>
          <w:bCs/>
          <w:lang w:eastAsia="zh-CN"/>
        </w:rPr>
      </w:pPr>
      <w:r w:rsidRPr="00077B8C">
        <w:rPr>
          <w:b/>
          <w:bCs/>
          <w:lang w:eastAsia="zh-CN"/>
        </w:rPr>
        <w:lastRenderedPageBreak/>
        <w:t xml:space="preserve">Proposal </w:t>
      </w:r>
      <w:r w:rsidR="00991378">
        <w:rPr>
          <w:b/>
          <w:bCs/>
          <w:lang w:eastAsia="zh-CN"/>
        </w:rPr>
        <w:t>3</w:t>
      </w:r>
      <w:r w:rsidRPr="00077B8C">
        <w:rPr>
          <w:b/>
          <w:bCs/>
          <w:lang w:eastAsia="zh-CN"/>
        </w:rPr>
        <w:t xml:space="preserve">: For D2R multiple access, </w:t>
      </w:r>
      <w:r w:rsidR="00405B28">
        <w:rPr>
          <w:b/>
          <w:bCs/>
          <w:lang w:eastAsia="zh-CN"/>
        </w:rPr>
        <w:t>RAN1</w:t>
      </w:r>
      <w:r w:rsidR="00B37486">
        <w:rPr>
          <w:b/>
          <w:bCs/>
          <w:lang w:eastAsia="zh-CN"/>
        </w:rPr>
        <w:t xml:space="preserve"> </w:t>
      </w:r>
      <w:r w:rsidR="00991378">
        <w:rPr>
          <w:b/>
          <w:bCs/>
          <w:lang w:eastAsia="zh-CN"/>
        </w:rPr>
        <w:t>consider</w:t>
      </w:r>
      <w:r w:rsidR="00DB3F50">
        <w:rPr>
          <w:b/>
          <w:bCs/>
          <w:lang w:eastAsia="zh-CN"/>
        </w:rPr>
        <w:t>s</w:t>
      </w:r>
      <w:r w:rsidR="00B37486">
        <w:rPr>
          <w:b/>
          <w:bCs/>
          <w:lang w:eastAsia="zh-CN"/>
        </w:rPr>
        <w:t xml:space="preserve"> </w:t>
      </w:r>
      <w:r w:rsidRPr="00077B8C">
        <w:rPr>
          <w:b/>
          <w:bCs/>
          <w:lang w:eastAsia="zh-CN"/>
        </w:rPr>
        <w:t>FDMA</w:t>
      </w:r>
      <w:r w:rsidR="00991378">
        <w:rPr>
          <w:b/>
          <w:bCs/>
          <w:lang w:eastAsia="zh-CN"/>
        </w:rPr>
        <w:t xml:space="preserve"> and TDMA in the studies</w:t>
      </w:r>
      <w:r w:rsidRPr="00077B8C">
        <w:rPr>
          <w:b/>
          <w:bCs/>
          <w:lang w:eastAsia="zh-CN"/>
        </w:rPr>
        <w:t>.</w:t>
      </w:r>
    </w:p>
    <w:p w14:paraId="03DB2CC5" w14:textId="77777777" w:rsidR="005F4336" w:rsidRDefault="005F4336" w:rsidP="00C22366">
      <w:pPr>
        <w:rPr>
          <w:lang w:eastAsia="zh-CN"/>
        </w:rPr>
      </w:pPr>
    </w:p>
    <w:p w14:paraId="1DEE685D" w14:textId="6BB01A2B" w:rsidR="000B1EA5" w:rsidRDefault="008D613E" w:rsidP="00267BAC">
      <w:pPr>
        <w:pStyle w:val="Heading3"/>
        <w:rPr>
          <w:lang w:eastAsia="zh-CN"/>
        </w:rPr>
      </w:pPr>
      <w:r>
        <w:rPr>
          <w:lang w:eastAsia="zh-CN"/>
        </w:rPr>
        <w:t>L</w:t>
      </w:r>
      <w:r w:rsidR="00267BAC">
        <w:rPr>
          <w:lang w:eastAsia="zh-CN"/>
        </w:rPr>
        <w:t xml:space="preserve">ine </w:t>
      </w:r>
      <w:r>
        <w:rPr>
          <w:lang w:eastAsia="zh-CN"/>
        </w:rPr>
        <w:t>Encoding</w:t>
      </w:r>
    </w:p>
    <w:p w14:paraId="62D90662" w14:textId="249893E0" w:rsidR="00267BAC" w:rsidRDefault="001E5FC8" w:rsidP="00267BAC">
      <w:pPr>
        <w:rPr>
          <w:lang w:eastAsia="zh-CN"/>
        </w:rPr>
      </w:pPr>
      <w:r w:rsidRPr="001E5FC8">
        <w:rPr>
          <w:lang w:eastAsia="zh-CN"/>
        </w:rPr>
        <w:t xml:space="preserve">During the RAN1#116 meeting, RAN1 discussed </w:t>
      </w:r>
      <w:proofErr w:type="gramStart"/>
      <w:r w:rsidRPr="001E5FC8">
        <w:rPr>
          <w:lang w:eastAsia="zh-CN"/>
        </w:rPr>
        <w:t>three</w:t>
      </w:r>
      <w:r>
        <w:rPr>
          <w:lang w:eastAsia="zh-CN"/>
        </w:rPr>
        <w:t xml:space="preserve"> line</w:t>
      </w:r>
      <w:proofErr w:type="gramEnd"/>
      <w:r>
        <w:rPr>
          <w:lang w:eastAsia="zh-CN"/>
        </w:rPr>
        <w:t xml:space="preserve"> encoding schemes, namely Manchester, FM0, and Miller. </w:t>
      </w:r>
      <w:r w:rsidR="00B23E92">
        <w:rPr>
          <w:lang w:eastAsia="zh-CN"/>
        </w:rPr>
        <w:t>FM0 and Miller</w:t>
      </w:r>
      <w:r w:rsidR="00106B17">
        <w:rPr>
          <w:lang w:eastAsia="zh-CN"/>
        </w:rPr>
        <w:t xml:space="preserve"> schemes are used by the UHF RFID technology [</w:t>
      </w:r>
      <w:r w:rsidR="00080440">
        <w:rPr>
          <w:lang w:eastAsia="zh-CN"/>
        </w:rPr>
        <w:t>4</w:t>
      </w:r>
      <w:r w:rsidR="00106B17">
        <w:rPr>
          <w:lang w:eastAsia="zh-CN"/>
        </w:rPr>
        <w:t>].</w:t>
      </w:r>
      <w:r w:rsidR="00991378">
        <w:rPr>
          <w:lang w:eastAsia="zh-CN"/>
        </w:rPr>
        <w:t xml:space="preserve"> A brief description of each of the encoding scheme</w:t>
      </w:r>
      <w:r w:rsidR="00FE1101">
        <w:rPr>
          <w:lang w:eastAsia="zh-CN"/>
        </w:rPr>
        <w:t>s</w:t>
      </w:r>
      <w:r w:rsidR="00991378">
        <w:rPr>
          <w:lang w:eastAsia="zh-CN"/>
        </w:rPr>
        <w:t xml:space="preserve"> is presented in Table 1.</w:t>
      </w:r>
    </w:p>
    <w:p w14:paraId="5B18BBB1" w14:textId="77777777" w:rsidR="00991378" w:rsidRDefault="00991378" w:rsidP="00267BAC">
      <w:pPr>
        <w:rPr>
          <w:lang w:eastAsia="zh-CN"/>
        </w:rPr>
      </w:pPr>
    </w:p>
    <w:p w14:paraId="28D62F82" w14:textId="5B840924" w:rsidR="00991378" w:rsidRDefault="00991378" w:rsidP="00991378">
      <w:pPr>
        <w:jc w:val="center"/>
        <w:rPr>
          <w:lang w:eastAsia="zh-CN"/>
        </w:rPr>
      </w:pPr>
      <w:r>
        <w:rPr>
          <w:lang w:eastAsia="zh-CN"/>
        </w:rPr>
        <w:t>Table 1: Line encoding schemes</w:t>
      </w:r>
    </w:p>
    <w:tbl>
      <w:tblPr>
        <w:tblStyle w:val="TableGrid"/>
        <w:tblW w:w="0" w:type="auto"/>
        <w:tblLook w:val="04A0" w:firstRow="1" w:lastRow="0" w:firstColumn="1" w:lastColumn="0" w:noHBand="0" w:noVBand="1"/>
      </w:tblPr>
      <w:tblGrid>
        <w:gridCol w:w="1525"/>
        <w:gridCol w:w="7782"/>
      </w:tblGrid>
      <w:tr w:rsidR="00991378" w:rsidRPr="00991378" w14:paraId="2421F612" w14:textId="77777777" w:rsidTr="00991378">
        <w:tc>
          <w:tcPr>
            <w:tcW w:w="1525" w:type="dxa"/>
          </w:tcPr>
          <w:p w14:paraId="66C12EA3" w14:textId="77777777" w:rsidR="00991378" w:rsidRPr="00991378" w:rsidRDefault="00991378" w:rsidP="00991378">
            <w:pPr>
              <w:rPr>
                <w:lang w:val="en-GB" w:eastAsia="zh-CN"/>
              </w:rPr>
            </w:pPr>
            <w:r w:rsidRPr="00991378">
              <w:rPr>
                <w:lang w:val="en-GB" w:eastAsia="zh-CN"/>
              </w:rPr>
              <w:t>Line Encoding Scheme</w:t>
            </w:r>
          </w:p>
        </w:tc>
        <w:tc>
          <w:tcPr>
            <w:tcW w:w="7782" w:type="dxa"/>
          </w:tcPr>
          <w:p w14:paraId="1C2720CC" w14:textId="77777777" w:rsidR="00991378" w:rsidRPr="00991378" w:rsidRDefault="00991378" w:rsidP="00991378">
            <w:pPr>
              <w:jc w:val="center"/>
              <w:rPr>
                <w:lang w:val="en-GB" w:eastAsia="zh-CN"/>
              </w:rPr>
            </w:pPr>
            <w:r w:rsidRPr="00991378">
              <w:rPr>
                <w:lang w:val="en-GB" w:eastAsia="zh-CN"/>
              </w:rPr>
              <w:t>Description</w:t>
            </w:r>
          </w:p>
        </w:tc>
      </w:tr>
      <w:tr w:rsidR="00991378" w:rsidRPr="00991378" w14:paraId="1E6AD424" w14:textId="77777777" w:rsidTr="00991378">
        <w:tc>
          <w:tcPr>
            <w:tcW w:w="1525" w:type="dxa"/>
          </w:tcPr>
          <w:p w14:paraId="45E9E0B6" w14:textId="77777777" w:rsidR="00991378" w:rsidRPr="00991378" w:rsidRDefault="00991378" w:rsidP="00991378">
            <w:pPr>
              <w:rPr>
                <w:lang w:val="en-GB" w:eastAsia="zh-CN"/>
              </w:rPr>
            </w:pPr>
            <w:r w:rsidRPr="00991378">
              <w:rPr>
                <w:lang w:val="en-GB" w:eastAsia="zh-CN"/>
              </w:rPr>
              <w:t>Manchester</w:t>
            </w:r>
          </w:p>
        </w:tc>
        <w:tc>
          <w:tcPr>
            <w:tcW w:w="7782" w:type="dxa"/>
          </w:tcPr>
          <w:p w14:paraId="385E8D98" w14:textId="77777777" w:rsidR="00991378" w:rsidRPr="00991378" w:rsidRDefault="00991378" w:rsidP="00991378">
            <w:pPr>
              <w:rPr>
                <w:lang w:val="en-GB" w:eastAsia="zh-CN"/>
              </w:rPr>
            </w:pPr>
            <w:r w:rsidRPr="00991378">
              <w:rPr>
                <w:lang w:val="en-GB" w:eastAsia="zh-CN"/>
              </w:rPr>
              <w:t xml:space="preserve">A transition occurs in the middle of every binary bit. Each binary 1 is represented by a transition from high to low, and a binary 0 is represented by a transition from low to high. Manchester encoding does not depend on prior transmitted binary bit. </w:t>
            </w:r>
          </w:p>
        </w:tc>
      </w:tr>
      <w:tr w:rsidR="00991378" w:rsidRPr="00991378" w14:paraId="526F75E0" w14:textId="77777777" w:rsidTr="00991378">
        <w:tc>
          <w:tcPr>
            <w:tcW w:w="1525" w:type="dxa"/>
          </w:tcPr>
          <w:p w14:paraId="03592D58" w14:textId="77777777" w:rsidR="00991378" w:rsidRPr="00991378" w:rsidRDefault="00991378" w:rsidP="00991378">
            <w:pPr>
              <w:rPr>
                <w:lang w:val="en-GB" w:eastAsia="zh-CN"/>
              </w:rPr>
            </w:pPr>
            <w:r w:rsidRPr="00991378">
              <w:rPr>
                <w:lang w:val="en-GB" w:eastAsia="zh-CN"/>
              </w:rPr>
              <w:t>FM0</w:t>
            </w:r>
          </w:p>
        </w:tc>
        <w:tc>
          <w:tcPr>
            <w:tcW w:w="7782" w:type="dxa"/>
          </w:tcPr>
          <w:p w14:paraId="0F2D284B" w14:textId="77777777" w:rsidR="00991378" w:rsidRPr="00991378" w:rsidRDefault="00991378" w:rsidP="00991378">
            <w:pPr>
              <w:rPr>
                <w:lang w:val="en-GB" w:eastAsia="zh-CN"/>
              </w:rPr>
            </w:pPr>
            <w:r w:rsidRPr="00991378">
              <w:rPr>
                <w:lang w:val="en-GB" w:eastAsia="zh-CN"/>
              </w:rPr>
              <w:t xml:space="preserve">A transition occurs at the edge of every binary bit (i.e., at the beginning and at the end of every bit), and additionally, a transition in the middle of binary 0. FM0 encoding depends on prior transmitted binary bit, which requires memory. </w:t>
            </w:r>
          </w:p>
        </w:tc>
      </w:tr>
      <w:tr w:rsidR="00991378" w:rsidRPr="00991378" w14:paraId="37D23782" w14:textId="77777777" w:rsidTr="00991378">
        <w:tc>
          <w:tcPr>
            <w:tcW w:w="1525" w:type="dxa"/>
          </w:tcPr>
          <w:p w14:paraId="1909E7CC" w14:textId="77777777" w:rsidR="00991378" w:rsidRPr="00991378" w:rsidRDefault="00991378" w:rsidP="00991378">
            <w:pPr>
              <w:rPr>
                <w:lang w:val="en-GB" w:eastAsia="zh-CN"/>
              </w:rPr>
            </w:pPr>
            <w:r w:rsidRPr="00991378">
              <w:rPr>
                <w:lang w:val="en-GB" w:eastAsia="zh-CN"/>
              </w:rPr>
              <w:t>Miller</w:t>
            </w:r>
          </w:p>
        </w:tc>
        <w:tc>
          <w:tcPr>
            <w:tcW w:w="7782" w:type="dxa"/>
          </w:tcPr>
          <w:p w14:paraId="2C0E3349" w14:textId="77777777" w:rsidR="00991378" w:rsidRPr="00991378" w:rsidRDefault="00991378" w:rsidP="00991378">
            <w:pPr>
              <w:rPr>
                <w:lang w:val="en-GB" w:eastAsia="zh-CN"/>
              </w:rPr>
            </w:pPr>
            <w:r w:rsidRPr="00991378">
              <w:rPr>
                <w:lang w:val="en-GB" w:eastAsia="zh-CN"/>
              </w:rPr>
              <w:t xml:space="preserve">A transition occurs in the middle of every binary 1; and binary 0 produces no transition on the entire bit duration unless it is followed by another binary 0, where a transition occurs at the beginning of the binary bit. Miller encoding depends on prior transmitted binary bit, which requires memory. </w:t>
            </w:r>
          </w:p>
        </w:tc>
      </w:tr>
    </w:tbl>
    <w:p w14:paraId="32D726F7" w14:textId="77777777" w:rsidR="00991378" w:rsidRDefault="00991378" w:rsidP="00267BAC">
      <w:pPr>
        <w:rPr>
          <w:lang w:eastAsia="zh-CN"/>
        </w:rPr>
      </w:pPr>
    </w:p>
    <w:p w14:paraId="083A8F9A" w14:textId="62248C56" w:rsidR="001E5FC8" w:rsidRPr="001E5FC8" w:rsidRDefault="001E5FC8" w:rsidP="001E5FC8">
      <w:pPr>
        <w:rPr>
          <w:lang w:eastAsia="zh-CN"/>
        </w:rPr>
      </w:pPr>
      <w:r w:rsidRPr="001E5FC8">
        <w:rPr>
          <w:lang w:eastAsia="zh-CN"/>
        </w:rPr>
        <w:t>The basi</w:t>
      </w:r>
      <w:r>
        <w:rPr>
          <w:lang w:eastAsia="zh-CN"/>
        </w:rPr>
        <w:t>c</w:t>
      </w:r>
      <w:r w:rsidRPr="001E5FC8">
        <w:rPr>
          <w:lang w:eastAsia="zh-CN"/>
        </w:rPr>
        <w:t xml:space="preserve"> functions and state diagram used for </w:t>
      </w:r>
      <w:proofErr w:type="gramStart"/>
      <w:r w:rsidRPr="001E5FC8">
        <w:rPr>
          <w:lang w:eastAsia="zh-CN"/>
        </w:rPr>
        <w:t>FM0</w:t>
      </w:r>
      <w:proofErr w:type="gramEnd"/>
      <w:r w:rsidRPr="001E5FC8">
        <w:rPr>
          <w:lang w:eastAsia="zh-CN"/>
        </w:rPr>
        <w:t xml:space="preserve"> and Miller encoding are shown in </w:t>
      </w:r>
      <w:r>
        <w:rPr>
          <w:lang w:eastAsia="zh-CN"/>
        </w:rPr>
        <w:t xml:space="preserve">Figure </w:t>
      </w:r>
      <w:r w:rsidR="00ED1146">
        <w:rPr>
          <w:lang w:eastAsia="zh-CN"/>
        </w:rPr>
        <w:t>2</w:t>
      </w:r>
      <w:r w:rsidRPr="001E5FC8">
        <w:rPr>
          <w:lang w:eastAsia="zh-CN"/>
        </w:rPr>
        <w:t xml:space="preserve"> and </w:t>
      </w:r>
      <w:r>
        <w:rPr>
          <w:lang w:eastAsia="zh-CN"/>
        </w:rPr>
        <w:t xml:space="preserve">Figure </w:t>
      </w:r>
      <w:r w:rsidR="00ED1146">
        <w:rPr>
          <w:lang w:eastAsia="zh-CN"/>
        </w:rPr>
        <w:t>3</w:t>
      </w:r>
      <w:r w:rsidRPr="001E5FC8">
        <w:rPr>
          <w:lang w:eastAsia="zh-CN"/>
        </w:rPr>
        <w:t xml:space="preserve">, respectively, for a symbol period T </w:t>
      </w:r>
      <w:r w:rsidRPr="001E5FC8">
        <w:rPr>
          <w:lang w:eastAsia="zh-CN"/>
        </w:rPr>
        <w:fldChar w:fldCharType="begin"/>
      </w:r>
      <w:r w:rsidRPr="001E5FC8">
        <w:rPr>
          <w:lang w:eastAsia="zh-CN"/>
        </w:rPr>
        <w:instrText xml:space="preserve"> REF _Ref157420940 \n \h </w:instrText>
      </w:r>
      <w:r w:rsidRPr="001E5FC8">
        <w:rPr>
          <w:lang w:eastAsia="zh-CN"/>
        </w:rPr>
      </w:r>
      <w:r w:rsidRPr="001E5FC8">
        <w:rPr>
          <w:lang w:eastAsia="zh-CN"/>
        </w:rPr>
        <w:fldChar w:fldCharType="separate"/>
      </w:r>
      <w:r w:rsidRPr="001E5FC8">
        <w:rPr>
          <w:lang w:eastAsia="zh-CN"/>
        </w:rPr>
        <w:t>[</w:t>
      </w:r>
      <w:r w:rsidR="00080440">
        <w:rPr>
          <w:lang w:eastAsia="zh-CN"/>
        </w:rPr>
        <w:t>4</w:t>
      </w:r>
      <w:r w:rsidRPr="001E5FC8">
        <w:rPr>
          <w:lang w:eastAsia="zh-CN"/>
        </w:rPr>
        <w:t>]</w:t>
      </w:r>
      <w:r w:rsidRPr="001E5FC8">
        <w:rPr>
          <w:lang w:eastAsia="zh-CN"/>
        </w:rPr>
        <w:fldChar w:fldCharType="end"/>
      </w:r>
      <w:r w:rsidRPr="001E5FC8">
        <w:rPr>
          <w:lang w:eastAsia="zh-CN"/>
        </w:rPr>
        <w:t xml:space="preserve">. Note that the difference in </w:t>
      </w:r>
      <w:r w:rsidR="00991378">
        <w:rPr>
          <w:lang w:eastAsia="zh-CN"/>
        </w:rPr>
        <w:t xml:space="preserve">the </w:t>
      </w:r>
      <w:r w:rsidRPr="001E5FC8">
        <w:rPr>
          <w:lang w:eastAsia="zh-CN"/>
        </w:rPr>
        <w:t>basi</w:t>
      </w:r>
      <w:r w:rsidR="00991378">
        <w:rPr>
          <w:lang w:eastAsia="zh-CN"/>
        </w:rPr>
        <w:t>c</w:t>
      </w:r>
      <w:r w:rsidRPr="001E5FC8">
        <w:rPr>
          <w:lang w:eastAsia="zh-CN"/>
        </w:rPr>
        <w:t xml:space="preserve"> functions for FM0 and Miller are just in the mapping to data bits. </w:t>
      </w:r>
    </w:p>
    <w:p w14:paraId="3C1D6424" w14:textId="24F10417" w:rsidR="00267BAC" w:rsidRPr="00267BAC" w:rsidRDefault="00267BAC" w:rsidP="00267BA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087"/>
      </w:tblGrid>
      <w:tr w:rsidR="00267BAC" w:rsidRPr="00267BAC" w14:paraId="5F9DF0D7" w14:textId="77777777" w:rsidTr="00655C12">
        <w:tc>
          <w:tcPr>
            <w:tcW w:w="5220" w:type="dxa"/>
          </w:tcPr>
          <w:p w14:paraId="4E979816" w14:textId="77777777" w:rsidR="00267BAC" w:rsidRPr="00267BAC" w:rsidRDefault="00267BAC" w:rsidP="00267BAC">
            <w:pPr>
              <w:widowControl/>
              <w:rPr>
                <w:lang w:eastAsia="zh-CN"/>
              </w:rPr>
            </w:pPr>
            <w:r w:rsidRPr="00267BAC">
              <w:rPr>
                <w:noProof/>
                <w:lang w:eastAsia="zh-CN"/>
              </w:rPr>
              <w:drawing>
                <wp:inline distT="0" distB="0" distL="0" distR="0" wp14:anchorId="1D1A3605" wp14:editId="119712DE">
                  <wp:extent cx="2645735" cy="1223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647638" name=""/>
                          <pic:cNvPicPr/>
                        </pic:nvPicPr>
                        <pic:blipFill>
                          <a:blip r:embed="rId8"/>
                          <a:stretch>
                            <a:fillRect/>
                          </a:stretch>
                        </pic:blipFill>
                        <pic:spPr>
                          <a:xfrm>
                            <a:off x="0" y="0"/>
                            <a:ext cx="2757225" cy="1274592"/>
                          </a:xfrm>
                          <a:prstGeom prst="rect">
                            <a:avLst/>
                          </a:prstGeom>
                        </pic:spPr>
                      </pic:pic>
                    </a:graphicData>
                  </a:graphic>
                </wp:inline>
              </w:drawing>
            </w:r>
          </w:p>
        </w:tc>
        <w:tc>
          <w:tcPr>
            <w:tcW w:w="4087" w:type="dxa"/>
          </w:tcPr>
          <w:p w14:paraId="28B26A1F" w14:textId="77777777" w:rsidR="00267BAC" w:rsidRPr="00267BAC" w:rsidRDefault="00267BAC" w:rsidP="00267BAC">
            <w:pPr>
              <w:widowControl/>
              <w:rPr>
                <w:lang w:eastAsia="zh-CN"/>
              </w:rPr>
            </w:pPr>
            <w:r w:rsidRPr="00267BAC">
              <w:rPr>
                <w:noProof/>
                <w:lang w:eastAsia="zh-CN"/>
              </w:rPr>
              <w:drawing>
                <wp:inline distT="0" distB="0" distL="0" distR="0" wp14:anchorId="6BBB9933" wp14:editId="16F12F78">
                  <wp:extent cx="1436370" cy="132588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42802" name="Picture 1"/>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1436370" cy="1325880"/>
                          </a:xfrm>
                          <a:prstGeom prst="rect">
                            <a:avLst/>
                          </a:prstGeom>
                        </pic:spPr>
                      </pic:pic>
                    </a:graphicData>
                  </a:graphic>
                </wp:inline>
              </w:drawing>
            </w:r>
          </w:p>
        </w:tc>
      </w:tr>
      <w:tr w:rsidR="00267BAC" w:rsidRPr="00267BAC" w14:paraId="79DD951B" w14:textId="77777777" w:rsidTr="00655C12">
        <w:tc>
          <w:tcPr>
            <w:tcW w:w="5220" w:type="dxa"/>
          </w:tcPr>
          <w:p w14:paraId="492D502E" w14:textId="77777777" w:rsidR="00267BAC" w:rsidRPr="00267BAC" w:rsidRDefault="00267BAC" w:rsidP="00267BAC">
            <w:pPr>
              <w:widowControl/>
              <w:rPr>
                <w:lang w:eastAsia="zh-CN"/>
              </w:rPr>
            </w:pPr>
            <w:r w:rsidRPr="00267BAC">
              <w:rPr>
                <w:lang w:eastAsia="zh-CN"/>
              </w:rPr>
              <w:t>(a) FM0 basis functions</w:t>
            </w:r>
          </w:p>
        </w:tc>
        <w:tc>
          <w:tcPr>
            <w:tcW w:w="4087" w:type="dxa"/>
          </w:tcPr>
          <w:p w14:paraId="6A69DA03" w14:textId="77777777" w:rsidR="00267BAC" w:rsidRPr="00267BAC" w:rsidRDefault="00267BAC" w:rsidP="00267BAC">
            <w:pPr>
              <w:widowControl/>
              <w:rPr>
                <w:lang w:eastAsia="zh-CN"/>
              </w:rPr>
            </w:pPr>
            <w:r w:rsidRPr="00267BAC">
              <w:rPr>
                <w:lang w:eastAsia="zh-CN"/>
              </w:rPr>
              <w:t>(b) FM0 generation state diagram</w:t>
            </w:r>
          </w:p>
        </w:tc>
      </w:tr>
    </w:tbl>
    <w:p w14:paraId="44AE1BDA" w14:textId="030B0BE2" w:rsidR="00267BAC" w:rsidRPr="00267BAC" w:rsidRDefault="00267BAC" w:rsidP="00267BAC">
      <w:pPr>
        <w:rPr>
          <w:b/>
          <w:bCs/>
          <w:lang w:eastAsia="zh-CN"/>
        </w:rPr>
      </w:pPr>
      <w:bookmarkStart w:id="6" w:name="_Ref157424772"/>
      <w:r w:rsidRPr="00267BAC">
        <w:rPr>
          <w:b/>
          <w:bCs/>
          <w:lang w:eastAsia="zh-CN"/>
        </w:rPr>
        <w:t xml:space="preserve">Figure </w:t>
      </w:r>
      <w:bookmarkEnd w:id="6"/>
      <w:r w:rsidR="00ED1146">
        <w:rPr>
          <w:b/>
          <w:bCs/>
          <w:lang w:eastAsia="zh-CN"/>
        </w:rPr>
        <w:t>2</w:t>
      </w:r>
      <w:r w:rsidRPr="00267BAC">
        <w:rPr>
          <w:b/>
          <w:bCs/>
          <w:lang w:eastAsia="zh-CN"/>
        </w:rPr>
        <w:t xml:space="preserve">: FM0 encoding basis functions </w:t>
      </w:r>
      <m:oMath>
        <m:d>
          <m:dPr>
            <m:begChr m:val="["/>
            <m:endChr m:val="]"/>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1</m:t>
                </m:r>
              </m:sub>
            </m:sSub>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 xml:space="preserve">, </m:t>
            </m:r>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2</m:t>
                </m:r>
              </m:sub>
            </m:sSub>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 xml:space="preserve">, </m:t>
            </m:r>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3</m:t>
                </m:r>
              </m:sub>
            </m:sSub>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 xml:space="preserve">, </m:t>
            </m:r>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4</m:t>
                </m:r>
              </m:sub>
            </m:sSub>
            <m:d>
              <m:dPr>
                <m:ctrlPr>
                  <w:rPr>
                    <w:rFonts w:ascii="Cambria Math" w:hAnsi="Cambria Math"/>
                    <w:b/>
                    <w:bCs/>
                    <w:i/>
                    <w:lang w:eastAsia="zh-CN"/>
                  </w:rPr>
                </m:ctrlPr>
              </m:dPr>
              <m:e>
                <m:r>
                  <m:rPr>
                    <m:sty m:val="bi"/>
                  </m:rPr>
                  <w:rPr>
                    <w:rFonts w:ascii="Cambria Math" w:hAnsi="Cambria Math"/>
                    <w:lang w:eastAsia="zh-CN"/>
                  </w:rPr>
                  <m:t>t</m:t>
                </m:r>
              </m:e>
            </m:d>
          </m:e>
        </m:d>
      </m:oMath>
      <w:r w:rsidRPr="00267BAC">
        <w:rPr>
          <w:b/>
          <w:bCs/>
          <w:lang w:eastAsia="zh-CN"/>
        </w:rPr>
        <w:t xml:space="preserve"> and generating state diagram</w:t>
      </w:r>
    </w:p>
    <w:p w14:paraId="666F5B86" w14:textId="77777777" w:rsidR="00267BAC" w:rsidRPr="00267BAC" w:rsidRDefault="00267BAC" w:rsidP="00267BAC">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637"/>
      </w:tblGrid>
      <w:tr w:rsidR="00267BAC" w:rsidRPr="00267BAC" w14:paraId="493B3C0D" w14:textId="77777777" w:rsidTr="00655C12">
        <w:tc>
          <w:tcPr>
            <w:tcW w:w="5670" w:type="dxa"/>
          </w:tcPr>
          <w:p w14:paraId="59172202" w14:textId="77777777" w:rsidR="00267BAC" w:rsidRPr="00267BAC" w:rsidRDefault="00267BAC" w:rsidP="00267BAC">
            <w:pPr>
              <w:widowControl/>
              <w:rPr>
                <w:lang w:eastAsia="zh-CN"/>
              </w:rPr>
            </w:pPr>
            <w:r w:rsidRPr="00267BAC">
              <w:rPr>
                <w:noProof/>
                <w:lang w:eastAsia="zh-CN"/>
              </w:rPr>
              <w:drawing>
                <wp:inline distT="0" distB="0" distL="0" distR="0" wp14:anchorId="3DB6BE79" wp14:editId="26B6046C">
                  <wp:extent cx="2757225" cy="1271676"/>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157025" name="Picture 1"/>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2757225" cy="1271676"/>
                          </a:xfrm>
                          <a:prstGeom prst="rect">
                            <a:avLst/>
                          </a:prstGeom>
                        </pic:spPr>
                      </pic:pic>
                    </a:graphicData>
                  </a:graphic>
                </wp:inline>
              </w:drawing>
            </w:r>
          </w:p>
        </w:tc>
        <w:tc>
          <w:tcPr>
            <w:tcW w:w="3637" w:type="dxa"/>
          </w:tcPr>
          <w:p w14:paraId="67808A01" w14:textId="77777777" w:rsidR="00267BAC" w:rsidRPr="00267BAC" w:rsidRDefault="00267BAC" w:rsidP="00267BAC">
            <w:pPr>
              <w:widowControl/>
              <w:rPr>
                <w:lang w:eastAsia="zh-CN"/>
              </w:rPr>
            </w:pPr>
            <w:r w:rsidRPr="00267BAC">
              <w:rPr>
                <w:noProof/>
                <w:lang w:eastAsia="zh-CN"/>
              </w:rPr>
              <w:drawing>
                <wp:inline distT="0" distB="0" distL="0" distR="0" wp14:anchorId="2FD45C42" wp14:editId="00E40C39">
                  <wp:extent cx="1328121" cy="1323090"/>
                  <wp:effectExtent l="0" t="0" r="571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577278" name="Picture 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37428" cy="1332362"/>
                          </a:xfrm>
                          <a:prstGeom prst="rect">
                            <a:avLst/>
                          </a:prstGeom>
                        </pic:spPr>
                      </pic:pic>
                    </a:graphicData>
                  </a:graphic>
                </wp:inline>
              </w:drawing>
            </w:r>
          </w:p>
        </w:tc>
      </w:tr>
      <w:tr w:rsidR="00267BAC" w:rsidRPr="00267BAC" w14:paraId="09C19C93" w14:textId="77777777" w:rsidTr="00655C12">
        <w:tc>
          <w:tcPr>
            <w:tcW w:w="5670" w:type="dxa"/>
          </w:tcPr>
          <w:p w14:paraId="007BA9F3" w14:textId="77777777" w:rsidR="00267BAC" w:rsidRPr="00267BAC" w:rsidRDefault="00267BAC" w:rsidP="00267BAC">
            <w:pPr>
              <w:widowControl/>
              <w:rPr>
                <w:lang w:eastAsia="zh-CN"/>
              </w:rPr>
            </w:pPr>
            <w:r w:rsidRPr="00267BAC">
              <w:rPr>
                <w:lang w:eastAsia="zh-CN"/>
              </w:rPr>
              <w:t>(a) Miller basis functions</w:t>
            </w:r>
          </w:p>
        </w:tc>
        <w:tc>
          <w:tcPr>
            <w:tcW w:w="3637" w:type="dxa"/>
          </w:tcPr>
          <w:p w14:paraId="23337FFC" w14:textId="77777777" w:rsidR="00267BAC" w:rsidRPr="00267BAC" w:rsidRDefault="00267BAC" w:rsidP="00267BAC">
            <w:pPr>
              <w:widowControl/>
              <w:rPr>
                <w:lang w:eastAsia="zh-CN"/>
              </w:rPr>
            </w:pPr>
            <w:r w:rsidRPr="00267BAC">
              <w:rPr>
                <w:lang w:eastAsia="zh-CN"/>
              </w:rPr>
              <w:t>(b) Miller encoding state diagram</w:t>
            </w:r>
          </w:p>
        </w:tc>
      </w:tr>
    </w:tbl>
    <w:p w14:paraId="63A070F4" w14:textId="217B90AE" w:rsidR="00267BAC" w:rsidRPr="00267BAC" w:rsidRDefault="00267BAC" w:rsidP="00267BAC">
      <w:pPr>
        <w:rPr>
          <w:b/>
          <w:bCs/>
          <w:lang w:eastAsia="zh-CN"/>
        </w:rPr>
      </w:pPr>
      <w:bookmarkStart w:id="7" w:name="_Ref157426924"/>
      <w:r w:rsidRPr="00267BAC">
        <w:rPr>
          <w:b/>
          <w:bCs/>
          <w:lang w:eastAsia="zh-CN"/>
        </w:rPr>
        <w:lastRenderedPageBreak/>
        <w:t xml:space="preserve">Figure </w:t>
      </w:r>
      <w:bookmarkEnd w:id="7"/>
      <w:r w:rsidR="00ED1146">
        <w:rPr>
          <w:b/>
          <w:bCs/>
          <w:lang w:eastAsia="zh-CN"/>
        </w:rPr>
        <w:t>3</w:t>
      </w:r>
      <w:r w:rsidRPr="00267BAC">
        <w:rPr>
          <w:b/>
          <w:bCs/>
          <w:lang w:eastAsia="zh-CN"/>
        </w:rPr>
        <w:t xml:space="preserve">: Miller encoding basis functions </w:t>
      </w:r>
      <m:oMath>
        <m:d>
          <m:dPr>
            <m:begChr m:val="["/>
            <m:endChr m:val="]"/>
            <m:ctrlPr>
              <w:rPr>
                <w:rFonts w:ascii="Cambria Math" w:hAnsi="Cambria Math"/>
                <w:b/>
                <w:bCs/>
                <w:i/>
                <w:lang w:eastAsia="zh-CN"/>
              </w:rPr>
            </m:ctrlPr>
          </m:dPr>
          <m:e>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1</m:t>
                </m:r>
              </m:sub>
            </m:sSub>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 xml:space="preserve">, </m:t>
            </m:r>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2</m:t>
                </m:r>
              </m:sub>
            </m:sSub>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 xml:space="preserve">, </m:t>
            </m:r>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3</m:t>
                </m:r>
              </m:sub>
            </m:sSub>
            <m:d>
              <m:dPr>
                <m:ctrlPr>
                  <w:rPr>
                    <w:rFonts w:ascii="Cambria Math" w:hAnsi="Cambria Math"/>
                    <w:b/>
                    <w:bCs/>
                    <w:i/>
                    <w:lang w:eastAsia="zh-CN"/>
                  </w:rPr>
                </m:ctrlPr>
              </m:dPr>
              <m:e>
                <m:r>
                  <m:rPr>
                    <m:sty m:val="bi"/>
                  </m:rPr>
                  <w:rPr>
                    <w:rFonts w:ascii="Cambria Math" w:hAnsi="Cambria Math"/>
                    <w:lang w:eastAsia="zh-CN"/>
                  </w:rPr>
                  <m:t>t</m:t>
                </m:r>
              </m:e>
            </m:d>
            <m:r>
              <m:rPr>
                <m:sty m:val="bi"/>
              </m:rPr>
              <w:rPr>
                <w:rFonts w:ascii="Cambria Math" w:hAnsi="Cambria Math"/>
                <w:lang w:eastAsia="zh-CN"/>
              </w:rPr>
              <m:t xml:space="preserve">, </m:t>
            </m:r>
            <m:sSub>
              <m:sSubPr>
                <m:ctrlPr>
                  <w:rPr>
                    <w:rFonts w:ascii="Cambria Math" w:hAnsi="Cambria Math"/>
                    <w:b/>
                    <w:bCs/>
                    <w:i/>
                    <w:lang w:eastAsia="zh-CN"/>
                  </w:rPr>
                </m:ctrlPr>
              </m:sSubPr>
              <m:e>
                <m:r>
                  <m:rPr>
                    <m:sty m:val="bi"/>
                  </m:rPr>
                  <w:rPr>
                    <w:rFonts w:ascii="Cambria Math" w:hAnsi="Cambria Math"/>
                    <w:lang w:eastAsia="zh-CN"/>
                  </w:rPr>
                  <m:t>s</m:t>
                </m:r>
              </m:e>
              <m:sub>
                <m:r>
                  <m:rPr>
                    <m:sty m:val="bi"/>
                  </m:rPr>
                  <w:rPr>
                    <w:rFonts w:ascii="Cambria Math" w:hAnsi="Cambria Math"/>
                    <w:lang w:eastAsia="zh-CN"/>
                  </w:rPr>
                  <m:t>4</m:t>
                </m:r>
              </m:sub>
            </m:sSub>
            <m:d>
              <m:dPr>
                <m:ctrlPr>
                  <w:rPr>
                    <w:rFonts w:ascii="Cambria Math" w:hAnsi="Cambria Math"/>
                    <w:b/>
                    <w:bCs/>
                    <w:i/>
                    <w:lang w:eastAsia="zh-CN"/>
                  </w:rPr>
                </m:ctrlPr>
              </m:dPr>
              <m:e>
                <m:r>
                  <m:rPr>
                    <m:sty m:val="bi"/>
                  </m:rPr>
                  <w:rPr>
                    <w:rFonts w:ascii="Cambria Math" w:hAnsi="Cambria Math"/>
                    <w:lang w:eastAsia="zh-CN"/>
                  </w:rPr>
                  <m:t>t</m:t>
                </m:r>
              </m:e>
            </m:d>
          </m:e>
        </m:d>
      </m:oMath>
      <w:r w:rsidRPr="00267BAC">
        <w:rPr>
          <w:b/>
          <w:bCs/>
          <w:lang w:eastAsia="zh-CN"/>
        </w:rPr>
        <w:t xml:space="preserve"> and generating state diagram</w:t>
      </w:r>
    </w:p>
    <w:p w14:paraId="5A90187D" w14:textId="5E42E29D" w:rsidR="00267BAC" w:rsidRDefault="00991378" w:rsidP="00267BAC">
      <w:pPr>
        <w:rPr>
          <w:lang w:eastAsia="zh-CN"/>
        </w:rPr>
      </w:pPr>
      <w:r w:rsidRPr="00991378">
        <w:rPr>
          <w:lang w:eastAsia="zh-CN"/>
        </w:rPr>
        <w:t xml:space="preserve">For subcarrier modulation in </w:t>
      </w:r>
      <w:r>
        <w:rPr>
          <w:lang w:eastAsia="zh-CN"/>
        </w:rPr>
        <w:t xml:space="preserve">UHF </w:t>
      </w:r>
      <w:r w:rsidRPr="00991378">
        <w:rPr>
          <w:lang w:eastAsia="zh-CN"/>
        </w:rPr>
        <w:t xml:space="preserve">RFID, using Miller encoding, the clock cycle used in </w:t>
      </w:r>
      <w:proofErr w:type="spellStart"/>
      <w:r w:rsidRPr="00991378">
        <w:rPr>
          <w:lang w:eastAsia="zh-CN"/>
        </w:rPr>
        <w:t>upconversion</w:t>
      </w:r>
      <w:proofErr w:type="spellEnd"/>
      <w:r w:rsidRPr="00991378">
        <w:rPr>
          <w:lang w:eastAsia="zh-CN"/>
        </w:rPr>
        <w:t xml:space="preserve"> is maintained regardless of the multiplicative factor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r w:rsidRPr="00991378">
        <w:rPr>
          <w:lang w:eastAsia="zh-CN"/>
        </w:rPr>
        <w:t xml:space="preserve">, i.e., subcarrier frequency is </w:t>
      </w:r>
      <w:proofErr w:type="gramStart"/>
      <w:r w:rsidRPr="00991378">
        <w:rPr>
          <w:lang w:eastAsia="zh-CN"/>
        </w:rPr>
        <w:t>fixed</w:t>
      </w:r>
      <w:proofErr w:type="gramEnd"/>
      <w:r w:rsidRPr="00991378">
        <w:rPr>
          <w:lang w:eastAsia="zh-CN"/>
        </w:rPr>
        <w:t xml:space="preserve"> and symbol rate is reduced for higher values of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r w:rsidRPr="00991378">
        <w:rPr>
          <w:lang w:eastAsia="zh-CN"/>
        </w:rPr>
        <w:t xml:space="preserve">. Therefore, subcarrier modulation in </w:t>
      </w:r>
      <w:r>
        <w:rPr>
          <w:lang w:eastAsia="zh-CN"/>
        </w:rPr>
        <w:t xml:space="preserve">UHF </w:t>
      </w:r>
      <w:r w:rsidRPr="00991378">
        <w:rPr>
          <w:lang w:eastAsia="zh-CN"/>
        </w:rPr>
        <w:t>RFID is used mainly for efficient suppression of the stronger carrier wave. However, backscattered signals multiplexing, e.g., if clock frequency is configurable and harmonics energy can be minimized, may still be possible and should be considered.</w:t>
      </w:r>
      <w:r w:rsidR="006F6272">
        <w:rPr>
          <w:lang w:eastAsia="zh-CN"/>
        </w:rPr>
        <w:t xml:space="preserve"> </w:t>
      </w:r>
    </w:p>
    <w:p w14:paraId="6166F980" w14:textId="4A5D150F" w:rsidR="006F6272" w:rsidRPr="00267BAC" w:rsidRDefault="006F6272" w:rsidP="00267BAC">
      <w:pPr>
        <w:rPr>
          <w:lang w:eastAsia="zh-CN"/>
        </w:rPr>
      </w:pPr>
      <w:r>
        <w:rPr>
          <w:lang w:eastAsia="zh-CN"/>
        </w:rPr>
        <w:t>Since each line encoding schemes has its pros and cons, we propose the following:</w:t>
      </w:r>
    </w:p>
    <w:p w14:paraId="41DF7E9A" w14:textId="01B86836" w:rsidR="001F2B23" w:rsidRPr="006E1F1C" w:rsidRDefault="00991378" w:rsidP="003A7AB9">
      <w:pPr>
        <w:rPr>
          <w:b/>
          <w:bCs/>
          <w:lang w:eastAsia="zh-CN"/>
        </w:rPr>
      </w:pPr>
      <w:r w:rsidRPr="00007A9E">
        <w:rPr>
          <w:b/>
          <w:bCs/>
          <w:lang w:eastAsia="zh-CN"/>
        </w:rPr>
        <w:t>Proposal 4: For D2R line encoding, RAN1 consider</w:t>
      </w:r>
      <w:r w:rsidR="00DB3F50">
        <w:rPr>
          <w:b/>
          <w:bCs/>
          <w:lang w:eastAsia="zh-CN"/>
        </w:rPr>
        <w:t>s</w:t>
      </w:r>
      <w:r w:rsidRPr="00007A9E">
        <w:rPr>
          <w:b/>
          <w:bCs/>
          <w:lang w:eastAsia="zh-CN"/>
        </w:rPr>
        <w:t xml:space="preserve"> Manchester, FM0 and Miller encoding schemes in the studies.</w:t>
      </w:r>
    </w:p>
    <w:p w14:paraId="41689D41" w14:textId="77777777" w:rsidR="001F2B23" w:rsidRDefault="001F2B23" w:rsidP="003A7AB9">
      <w:pPr>
        <w:rPr>
          <w:lang w:eastAsia="zh-CN"/>
        </w:rPr>
      </w:pPr>
    </w:p>
    <w:p w14:paraId="090AFEFE" w14:textId="0CFDE3E6" w:rsidR="001F2B23" w:rsidRDefault="008D613E" w:rsidP="00D1007E">
      <w:pPr>
        <w:pStyle w:val="Heading3"/>
        <w:rPr>
          <w:lang w:eastAsia="zh-CN"/>
        </w:rPr>
      </w:pPr>
      <w:r>
        <w:rPr>
          <w:lang w:eastAsia="zh-CN"/>
        </w:rPr>
        <w:t>M</w:t>
      </w:r>
      <w:r w:rsidR="00D1007E">
        <w:rPr>
          <w:lang w:eastAsia="zh-CN"/>
        </w:rPr>
        <w:t xml:space="preserve">odulation </w:t>
      </w:r>
    </w:p>
    <w:p w14:paraId="0A5B440E" w14:textId="18691D9E" w:rsidR="009366A0" w:rsidRDefault="00D1007E" w:rsidP="00FC57BB">
      <w:r w:rsidRPr="00D1007E">
        <w:t>During the RAN1#116 meeting, RAN1 discussed</w:t>
      </w:r>
      <w:r>
        <w:t xml:space="preserve"> several modulation candidates </w:t>
      </w:r>
      <w:r w:rsidR="00FE3493">
        <w:t xml:space="preserve">for D2R transmissions </w:t>
      </w:r>
      <w:r>
        <w:t>including ASK/OOK, BPSK and FSK</w:t>
      </w:r>
      <w:r w:rsidR="00FE3493">
        <w:t xml:space="preserve"> where OFDM-based modulation is disregarded due to its complexity and cost </w:t>
      </w:r>
      <w:r w:rsidR="002E0F40">
        <w:t>because</w:t>
      </w:r>
      <w:r w:rsidR="00FE3493">
        <w:t xml:space="preserve"> f</w:t>
      </w:r>
      <w:r w:rsidR="007446BA">
        <w:t xml:space="preserve">or Ambient IoT technology, the choice of modulation </w:t>
      </w:r>
      <w:r w:rsidR="00FE3493">
        <w:t>should target</w:t>
      </w:r>
      <w:r w:rsidR="007446BA">
        <w:t xml:space="preserve"> </w:t>
      </w:r>
      <w:r w:rsidR="00FE3493">
        <w:t xml:space="preserve">low </w:t>
      </w:r>
      <w:r w:rsidR="007446BA">
        <w:t>power consumption</w:t>
      </w:r>
      <w:r w:rsidR="002D4F13">
        <w:t xml:space="preserve"> as well as</w:t>
      </w:r>
      <w:r w:rsidR="007446BA">
        <w:t xml:space="preserve"> low cost and complexity. </w:t>
      </w:r>
    </w:p>
    <w:p w14:paraId="59C5685B" w14:textId="4EFF9A1F" w:rsidR="000010AE" w:rsidRDefault="00225B0C" w:rsidP="00FC57BB">
      <w:r>
        <w:t xml:space="preserve">The achievable bit rate is directly proportional to the occupied bandwidth </w:t>
      </w:r>
      <m:oMath>
        <m:sSub>
          <m:sSubPr>
            <m:ctrlPr>
              <w:rPr>
                <w:rFonts w:ascii="Cambria Math" w:hAnsi="Cambria Math"/>
                <w:i/>
              </w:rPr>
            </m:ctrlPr>
          </m:sSubPr>
          <m:e>
            <m:r>
              <w:rPr>
                <w:rFonts w:ascii="Cambria Math" w:hAnsi="Cambria Math"/>
              </w:rPr>
              <m:t>B</m:t>
            </m:r>
          </m:e>
          <m:sub>
            <m:r>
              <w:rPr>
                <w:rFonts w:ascii="Cambria Math" w:hAnsi="Cambria Math"/>
              </w:rPr>
              <m:t>occ,D2R</m:t>
            </m:r>
          </m:sub>
        </m:sSub>
      </m:oMath>
      <w:r w:rsidR="00C8471B">
        <w:t>, modulation scheme, and SNR. Once</w:t>
      </w:r>
      <w:r w:rsidR="00F760CF" w:rsidRPr="00F760CF">
        <w:t xml:space="preserve"> </w:t>
      </w:r>
      <w:r w:rsidR="00F760CF">
        <w:t xml:space="preserve">the occupied bandwidth </w:t>
      </w:r>
      <m:oMath>
        <m:sSub>
          <m:sSubPr>
            <m:ctrlPr>
              <w:rPr>
                <w:rFonts w:ascii="Cambria Math" w:hAnsi="Cambria Math"/>
                <w:i/>
              </w:rPr>
            </m:ctrlPr>
          </m:sSubPr>
          <m:e>
            <m:r>
              <w:rPr>
                <w:rFonts w:ascii="Cambria Math" w:hAnsi="Cambria Math"/>
              </w:rPr>
              <m:t>B</m:t>
            </m:r>
          </m:e>
          <m:sub>
            <m:r>
              <w:rPr>
                <w:rFonts w:ascii="Cambria Math" w:hAnsi="Cambria Math"/>
              </w:rPr>
              <m:t>occ,D2R</m:t>
            </m:r>
          </m:sub>
        </m:sSub>
      </m:oMath>
      <w:r w:rsidR="00C8471B">
        <w:t xml:space="preserve"> </w:t>
      </w:r>
      <w:r w:rsidR="00F760CF">
        <w:t xml:space="preserve">is allotted, the maximum bit rate achievable depends on the spectral efficiency of the selected modulation scheme. </w:t>
      </w:r>
      <w:r w:rsidR="00EF3A55">
        <w:t>FSK modulation is known to have lower spectral efficiency than ASK and PSK modulations but can have better detection performance. Therefore,</w:t>
      </w:r>
      <w:r w:rsidR="00526469">
        <w:t xml:space="preserve"> </w:t>
      </w:r>
      <w:r w:rsidR="00EF3A55">
        <w:rPr>
          <w:rStyle w:val="CommentReference"/>
        </w:rPr>
        <w:t>e</w:t>
      </w:r>
      <w:r w:rsidR="00EF3A55">
        <w:t xml:space="preserve">ach </w:t>
      </w:r>
      <w:r w:rsidR="00DB3F50">
        <w:t>modulation candidate has its pros and cons</w:t>
      </w:r>
      <w:r w:rsidR="00EF3A55">
        <w:t xml:space="preserve"> and a</w:t>
      </w:r>
      <w:r w:rsidR="00DB3F50">
        <w:t xml:space="preserve">s such, all modulation candidates should be studied, but ASK and BPSK can be prioritized to limit the SI scope. </w:t>
      </w:r>
    </w:p>
    <w:p w14:paraId="1353BB68" w14:textId="59E54B9B" w:rsidR="00DB3F50" w:rsidRPr="00DB3F50" w:rsidRDefault="00DB3F50" w:rsidP="00FC57BB">
      <w:pPr>
        <w:rPr>
          <w:b/>
          <w:bCs/>
        </w:rPr>
      </w:pPr>
      <w:r w:rsidRPr="00DB3F50">
        <w:rPr>
          <w:b/>
          <w:bCs/>
        </w:rPr>
        <w:t>Proposal 5: For D2R modulation, RAN1 considers OOK</w:t>
      </w:r>
      <w:r>
        <w:rPr>
          <w:b/>
          <w:bCs/>
        </w:rPr>
        <w:t xml:space="preserve"> and</w:t>
      </w:r>
      <w:r w:rsidRPr="00DB3F50">
        <w:rPr>
          <w:b/>
          <w:bCs/>
        </w:rPr>
        <w:t xml:space="preserve"> BPSK</w:t>
      </w:r>
      <w:r>
        <w:rPr>
          <w:b/>
          <w:bCs/>
        </w:rPr>
        <w:t xml:space="preserve"> in the studies.</w:t>
      </w:r>
    </w:p>
    <w:p w14:paraId="12CB1924" w14:textId="77777777" w:rsidR="008D79DC" w:rsidRDefault="008D79DC" w:rsidP="00FC57BB"/>
    <w:p w14:paraId="76147DB1" w14:textId="28CED014" w:rsidR="00C41F79" w:rsidRDefault="00C41F79" w:rsidP="00FA544D">
      <w:pPr>
        <w:pStyle w:val="Heading2"/>
      </w:pPr>
      <w:r>
        <w:t>Reader to Device (R2D)</w:t>
      </w:r>
    </w:p>
    <w:p w14:paraId="460103E6" w14:textId="31F21D96" w:rsidR="00C41F79" w:rsidRDefault="00720776" w:rsidP="00FC57BB">
      <w:r>
        <w:t xml:space="preserve">In this section, we discuss the waveform, modulation, and line encoding options for R2D link. </w:t>
      </w:r>
      <w:r w:rsidR="00C41F79">
        <w:t xml:space="preserve">In RAN1#116, the following </w:t>
      </w:r>
      <w:r w:rsidR="00ED1146">
        <w:t xml:space="preserve">were </w:t>
      </w:r>
      <w:r w:rsidR="00C41F79">
        <w:t>agree</w:t>
      </w:r>
      <w:r w:rsidR="00ED1146">
        <w:t>d for</w:t>
      </w:r>
      <w:r w:rsidR="00C41F79">
        <w:t xml:space="preserve"> on R2D waveforms</w:t>
      </w:r>
      <w:r>
        <w:t xml:space="preserve">, </w:t>
      </w:r>
      <w:r w:rsidR="00C41F79">
        <w:t>modulation</w:t>
      </w:r>
      <w:r>
        <w:t>, and line encoding</w:t>
      </w:r>
      <w:r w:rsidR="00ED1146">
        <w:t>:</w:t>
      </w:r>
    </w:p>
    <w:tbl>
      <w:tblPr>
        <w:tblStyle w:val="TableGrid"/>
        <w:tblW w:w="0" w:type="auto"/>
        <w:jc w:val="center"/>
        <w:tblLook w:val="04A0" w:firstRow="1" w:lastRow="0" w:firstColumn="1" w:lastColumn="0" w:noHBand="0" w:noVBand="1"/>
      </w:tblPr>
      <w:tblGrid>
        <w:gridCol w:w="7920"/>
      </w:tblGrid>
      <w:tr w:rsidR="00C41F79" w:rsidRPr="00597144" w14:paraId="30551989" w14:textId="77777777" w:rsidTr="00FA544D">
        <w:trPr>
          <w:jc w:val="center"/>
        </w:trPr>
        <w:tc>
          <w:tcPr>
            <w:tcW w:w="7920" w:type="dxa"/>
          </w:tcPr>
          <w:p w14:paraId="68D3947E" w14:textId="77777777" w:rsidR="00C41F79" w:rsidRPr="005E7409" w:rsidRDefault="00C41F79" w:rsidP="002E5574">
            <w:pPr>
              <w:spacing w:after="0"/>
              <w:rPr>
                <w:b/>
                <w:bCs/>
                <w:sz w:val="16"/>
                <w:szCs w:val="16"/>
                <w:highlight w:val="green"/>
                <w:lang w:eastAsia="x-none"/>
              </w:rPr>
            </w:pPr>
            <w:r w:rsidRPr="005E7409">
              <w:rPr>
                <w:b/>
                <w:bCs/>
                <w:sz w:val="16"/>
                <w:szCs w:val="16"/>
                <w:highlight w:val="green"/>
                <w:lang w:eastAsia="x-none"/>
              </w:rPr>
              <w:t>Agreement</w:t>
            </w:r>
          </w:p>
          <w:p w14:paraId="17F48562" w14:textId="77777777" w:rsidR="00C41F79" w:rsidRPr="00DD6959" w:rsidRDefault="00C41F79" w:rsidP="002E5574">
            <w:pPr>
              <w:spacing w:after="0"/>
              <w:rPr>
                <w:bCs/>
                <w:sz w:val="16"/>
                <w:szCs w:val="16"/>
                <w:lang w:val="en-GB" w:eastAsia="x-none"/>
              </w:rPr>
            </w:pPr>
            <w:r w:rsidRPr="00DD6959">
              <w:rPr>
                <w:bCs/>
                <w:sz w:val="16"/>
                <w:szCs w:val="16"/>
                <w:lang w:val="en-GB" w:eastAsia="x-none"/>
              </w:rPr>
              <w:t xml:space="preserve">A-IoT DL study includes an OFDM-based waveform from A-IoT R2D (reader-to-device) perspective. </w:t>
            </w:r>
          </w:p>
          <w:p w14:paraId="1AADD1C0" w14:textId="77777777" w:rsidR="00C41F79" w:rsidRPr="00DD6959" w:rsidRDefault="00C41F79" w:rsidP="002E5574">
            <w:pPr>
              <w:numPr>
                <w:ilvl w:val="0"/>
                <w:numId w:val="23"/>
              </w:numPr>
              <w:spacing w:after="0"/>
              <w:rPr>
                <w:bCs/>
                <w:sz w:val="16"/>
                <w:szCs w:val="16"/>
                <w:lang w:val="en-GB" w:eastAsia="x-none"/>
              </w:rPr>
            </w:pPr>
            <w:r w:rsidRPr="00DD6959">
              <w:rPr>
                <w:bCs/>
                <w:sz w:val="16"/>
                <w:szCs w:val="16"/>
                <w:lang w:val="en-GB" w:eastAsia="x-none"/>
              </w:rPr>
              <w:t>Depending on what modulation(s) are decided to be studied:</w:t>
            </w:r>
          </w:p>
          <w:p w14:paraId="195481BA" w14:textId="77777777" w:rsidR="00C41F79" w:rsidRPr="00DD6959" w:rsidRDefault="00C41F79" w:rsidP="002E5574">
            <w:pPr>
              <w:numPr>
                <w:ilvl w:val="1"/>
                <w:numId w:val="23"/>
              </w:numPr>
              <w:spacing w:after="0"/>
              <w:rPr>
                <w:bCs/>
                <w:sz w:val="16"/>
                <w:szCs w:val="16"/>
                <w:lang w:val="en-GB" w:eastAsia="x-none"/>
              </w:rPr>
            </w:pPr>
            <w:r w:rsidRPr="00DD6959">
              <w:rPr>
                <w:bCs/>
                <w:sz w:val="16"/>
                <w:szCs w:val="16"/>
                <w:lang w:val="en-GB" w:eastAsia="x-none"/>
              </w:rPr>
              <w:t>Study whether/how to handle CP at transmitter/device/</w:t>
            </w:r>
            <w:proofErr w:type="gramStart"/>
            <w:r w:rsidRPr="00DD6959">
              <w:rPr>
                <w:bCs/>
                <w:sz w:val="16"/>
                <w:szCs w:val="16"/>
                <w:lang w:val="en-GB" w:eastAsia="x-none"/>
              </w:rPr>
              <w:t>design</w:t>
            </w:r>
            <w:proofErr w:type="gramEnd"/>
            <w:r w:rsidRPr="00DD6959">
              <w:rPr>
                <w:bCs/>
                <w:sz w:val="16"/>
                <w:szCs w:val="16"/>
                <w:lang w:val="en-GB" w:eastAsia="x-none"/>
              </w:rPr>
              <w:t xml:space="preserve"> </w:t>
            </w:r>
          </w:p>
          <w:p w14:paraId="5A018147" w14:textId="77777777" w:rsidR="00C41F79" w:rsidRPr="00DD6959" w:rsidRDefault="00C41F79" w:rsidP="002E5574">
            <w:pPr>
              <w:numPr>
                <w:ilvl w:val="0"/>
                <w:numId w:val="23"/>
              </w:numPr>
              <w:spacing w:after="0"/>
              <w:rPr>
                <w:bCs/>
                <w:sz w:val="16"/>
                <w:szCs w:val="16"/>
                <w:lang w:val="en-GB" w:eastAsia="x-none"/>
              </w:rPr>
            </w:pPr>
            <w:r w:rsidRPr="00DD6959">
              <w:rPr>
                <w:bCs/>
                <w:sz w:val="16"/>
                <w:szCs w:val="16"/>
                <w:lang w:val="en-GB" w:eastAsia="x-none"/>
              </w:rPr>
              <w:t>Study other characteristics of the OFDM waveform, e.g.:</w:t>
            </w:r>
          </w:p>
          <w:p w14:paraId="06C9704A" w14:textId="77777777" w:rsidR="00C41F79" w:rsidRPr="00DD6959" w:rsidRDefault="00C41F79" w:rsidP="002E5574">
            <w:pPr>
              <w:numPr>
                <w:ilvl w:val="1"/>
                <w:numId w:val="23"/>
              </w:numPr>
              <w:spacing w:after="0"/>
              <w:rPr>
                <w:bCs/>
                <w:sz w:val="16"/>
                <w:szCs w:val="16"/>
                <w:lang w:val="en-GB" w:eastAsia="x-none"/>
              </w:rPr>
            </w:pPr>
            <w:r w:rsidRPr="00DD6959">
              <w:rPr>
                <w:bCs/>
                <w:sz w:val="16"/>
                <w:szCs w:val="16"/>
                <w:lang w:val="en-GB" w:eastAsia="x-none"/>
              </w:rPr>
              <w:t>CP-OFDM</w:t>
            </w:r>
          </w:p>
          <w:p w14:paraId="78E58525" w14:textId="77777777" w:rsidR="00C41F79" w:rsidRPr="00DD6959" w:rsidRDefault="00C41F79" w:rsidP="002E5574">
            <w:pPr>
              <w:numPr>
                <w:ilvl w:val="1"/>
                <w:numId w:val="23"/>
              </w:numPr>
              <w:spacing w:after="0"/>
              <w:rPr>
                <w:bCs/>
                <w:sz w:val="16"/>
                <w:szCs w:val="16"/>
                <w:lang w:val="en-GB" w:eastAsia="x-none"/>
              </w:rPr>
            </w:pPr>
            <w:r w:rsidRPr="00DD6959">
              <w:rPr>
                <w:bCs/>
                <w:sz w:val="16"/>
                <w:szCs w:val="16"/>
                <w:lang w:val="en-GB" w:eastAsia="x-none"/>
              </w:rPr>
              <w:t>DFT-s-OFDM</w:t>
            </w:r>
          </w:p>
          <w:p w14:paraId="1831DA79" w14:textId="77777777" w:rsidR="00C41F79" w:rsidRPr="00DD6959" w:rsidRDefault="00C41F79" w:rsidP="002E5574">
            <w:pPr>
              <w:numPr>
                <w:ilvl w:val="1"/>
                <w:numId w:val="23"/>
              </w:numPr>
              <w:spacing w:after="0"/>
              <w:rPr>
                <w:bCs/>
                <w:sz w:val="16"/>
                <w:szCs w:val="16"/>
                <w:lang w:val="en-GB" w:eastAsia="x-none"/>
              </w:rPr>
            </w:pPr>
            <w:r w:rsidRPr="00DD6959">
              <w:rPr>
                <w:bCs/>
                <w:sz w:val="16"/>
                <w:szCs w:val="16"/>
                <w:lang w:val="en-GB" w:eastAsia="x-none"/>
              </w:rPr>
              <w:t>Etc.</w:t>
            </w:r>
          </w:p>
          <w:p w14:paraId="4B971B5D" w14:textId="77777777" w:rsidR="00C41F79" w:rsidRPr="00DD6959" w:rsidRDefault="00C41F79" w:rsidP="002E5574">
            <w:pPr>
              <w:numPr>
                <w:ilvl w:val="1"/>
                <w:numId w:val="23"/>
              </w:numPr>
              <w:spacing w:after="0"/>
              <w:rPr>
                <w:bCs/>
                <w:sz w:val="16"/>
                <w:szCs w:val="16"/>
                <w:lang w:val="en-GB" w:eastAsia="x-none"/>
              </w:rPr>
            </w:pPr>
            <w:r w:rsidRPr="00DD6959">
              <w:rPr>
                <w:bCs/>
                <w:sz w:val="16"/>
                <w:szCs w:val="16"/>
                <w:lang w:val="en-GB" w:eastAsia="x-none"/>
              </w:rPr>
              <w:t>The type of OFDM waveform is transparent to A-IoT device.</w:t>
            </w:r>
          </w:p>
          <w:p w14:paraId="7F019C98" w14:textId="77777777" w:rsidR="00C41F79" w:rsidRPr="00DD6959" w:rsidRDefault="00C41F79" w:rsidP="002E5574">
            <w:pPr>
              <w:spacing w:after="0"/>
              <w:rPr>
                <w:bCs/>
                <w:sz w:val="16"/>
                <w:szCs w:val="16"/>
                <w:lang w:val="en-GB" w:eastAsia="x-none"/>
              </w:rPr>
            </w:pPr>
            <w:r w:rsidRPr="00DD6959">
              <w:rPr>
                <w:bCs/>
                <w:sz w:val="16"/>
                <w:szCs w:val="16"/>
                <w:lang w:val="en-GB" w:eastAsia="x-none"/>
              </w:rPr>
              <w:t xml:space="preserve">Other waveforms from DL transmitter’s perspective can be proposed, and further discussion will consider </w:t>
            </w:r>
            <w:proofErr w:type="gramStart"/>
            <w:r w:rsidRPr="00DD6959">
              <w:rPr>
                <w:bCs/>
                <w:sz w:val="16"/>
                <w:szCs w:val="16"/>
                <w:lang w:val="en-GB" w:eastAsia="x-none"/>
              </w:rPr>
              <w:t>whether or not</w:t>
            </w:r>
            <w:proofErr w:type="gramEnd"/>
            <w:r w:rsidRPr="00DD6959">
              <w:rPr>
                <w:bCs/>
                <w:sz w:val="16"/>
                <w:szCs w:val="16"/>
                <w:lang w:val="en-GB" w:eastAsia="x-none"/>
              </w:rPr>
              <w:t xml:space="preserve"> they are included in the study.</w:t>
            </w:r>
          </w:p>
          <w:p w14:paraId="7BE15CF0" w14:textId="77777777" w:rsidR="00C41F79" w:rsidRPr="005E7409" w:rsidRDefault="00C41F79" w:rsidP="002E5574">
            <w:pPr>
              <w:spacing w:after="0"/>
              <w:rPr>
                <w:sz w:val="16"/>
                <w:szCs w:val="16"/>
                <w:lang w:eastAsia="x-none"/>
              </w:rPr>
            </w:pPr>
          </w:p>
          <w:p w14:paraId="0FB76EC8" w14:textId="77777777" w:rsidR="00C41F79" w:rsidRPr="005E7409" w:rsidRDefault="00C41F79" w:rsidP="002E5574">
            <w:pPr>
              <w:spacing w:after="0"/>
              <w:rPr>
                <w:b/>
                <w:bCs/>
                <w:sz w:val="16"/>
                <w:szCs w:val="16"/>
                <w:highlight w:val="green"/>
                <w:lang w:eastAsia="x-none"/>
              </w:rPr>
            </w:pPr>
            <w:r w:rsidRPr="005E7409">
              <w:rPr>
                <w:b/>
                <w:bCs/>
                <w:sz w:val="16"/>
                <w:szCs w:val="16"/>
                <w:highlight w:val="green"/>
                <w:lang w:eastAsia="x-none"/>
              </w:rPr>
              <w:t>Agreement</w:t>
            </w:r>
          </w:p>
          <w:p w14:paraId="0B21B16C" w14:textId="77777777" w:rsidR="00C41F79" w:rsidRPr="00DD6959" w:rsidRDefault="00C41F79" w:rsidP="002E5574">
            <w:pPr>
              <w:spacing w:after="0"/>
              <w:rPr>
                <w:bCs/>
                <w:sz w:val="16"/>
                <w:szCs w:val="16"/>
                <w:lang w:val="en-GB" w:eastAsia="zh-CN"/>
              </w:rPr>
            </w:pPr>
            <w:r w:rsidRPr="00DD6959">
              <w:rPr>
                <w:bCs/>
                <w:sz w:val="16"/>
                <w:szCs w:val="16"/>
                <w:lang w:val="en-GB" w:eastAsia="zh-CN"/>
              </w:rPr>
              <w:t>A-IoT DL study includes OOK from DL transmitter’s perspective.</w:t>
            </w:r>
          </w:p>
          <w:p w14:paraId="26A029A5" w14:textId="77777777" w:rsidR="00C41F79" w:rsidRPr="00DD6959" w:rsidRDefault="00C41F79" w:rsidP="002E5574">
            <w:pPr>
              <w:numPr>
                <w:ilvl w:val="0"/>
                <w:numId w:val="25"/>
              </w:numPr>
              <w:spacing w:after="0"/>
              <w:rPr>
                <w:bCs/>
                <w:sz w:val="16"/>
                <w:szCs w:val="16"/>
                <w:lang w:val="en-GB" w:eastAsia="zh-CN"/>
              </w:rPr>
            </w:pPr>
            <w:r w:rsidRPr="00DD6959">
              <w:rPr>
                <w:bCs/>
                <w:sz w:val="16"/>
                <w:szCs w:val="16"/>
                <w:lang w:val="en-GB" w:eastAsia="zh-CN"/>
              </w:rPr>
              <w:t xml:space="preserve">For an OFDM waveform, assume OOK-1 for single-chip per OFDM symbol transmission, and OOK-4 for </w:t>
            </w:r>
            <w:r w:rsidRPr="00DD6959">
              <w:rPr>
                <w:bCs/>
                <w:i/>
                <w:iCs/>
                <w:sz w:val="16"/>
                <w:szCs w:val="16"/>
                <w:lang w:val="en-GB" w:eastAsia="zh-CN"/>
              </w:rPr>
              <w:t>M</w:t>
            </w:r>
            <w:r w:rsidRPr="00DD6959">
              <w:rPr>
                <w:bCs/>
                <w:sz w:val="16"/>
                <w:szCs w:val="16"/>
                <w:lang w:val="en-GB" w:eastAsia="zh-CN"/>
              </w:rPr>
              <w:softHyphen/>
              <w:t>-chip per OFDM symbol transmission, starting from definitions in TR 38.869.</w:t>
            </w:r>
          </w:p>
          <w:p w14:paraId="696A5543" w14:textId="77777777" w:rsidR="00C41F79" w:rsidRPr="00DD6959" w:rsidRDefault="00C41F79" w:rsidP="002E5574">
            <w:pPr>
              <w:numPr>
                <w:ilvl w:val="1"/>
                <w:numId w:val="25"/>
              </w:numPr>
              <w:spacing w:after="0"/>
              <w:rPr>
                <w:bCs/>
                <w:sz w:val="16"/>
                <w:szCs w:val="16"/>
                <w:lang w:val="en-GB" w:eastAsia="zh-CN"/>
              </w:rPr>
            </w:pPr>
            <w:r w:rsidRPr="002E5574">
              <w:rPr>
                <w:bCs/>
                <w:color w:val="FF0000"/>
                <w:sz w:val="16"/>
                <w:szCs w:val="16"/>
                <w:lang w:val="en-GB" w:eastAsia="zh-CN"/>
              </w:rPr>
              <w:t xml:space="preserve">FFS </w:t>
            </w:r>
            <w:r w:rsidRPr="00DD6959">
              <w:rPr>
                <w:bCs/>
                <w:sz w:val="16"/>
                <w:szCs w:val="16"/>
                <w:lang w:val="en-GB" w:eastAsia="zh-CN"/>
              </w:rPr>
              <w:t xml:space="preserve">value(s) of </w:t>
            </w:r>
            <w:r w:rsidRPr="00DD6959">
              <w:rPr>
                <w:bCs/>
                <w:i/>
                <w:iCs/>
                <w:sz w:val="16"/>
                <w:szCs w:val="16"/>
                <w:lang w:val="en-GB" w:eastAsia="zh-CN"/>
              </w:rPr>
              <w:t>M</w:t>
            </w:r>
            <w:r w:rsidRPr="00DD6959">
              <w:rPr>
                <w:bCs/>
                <w:sz w:val="16"/>
                <w:szCs w:val="16"/>
                <w:lang w:val="en-GB" w:eastAsia="zh-CN"/>
              </w:rPr>
              <w:t>.</w:t>
            </w:r>
          </w:p>
          <w:p w14:paraId="2F55DFA1" w14:textId="77777777" w:rsidR="00C41F79" w:rsidRPr="00DD6959" w:rsidRDefault="00C41F79" w:rsidP="002E5574">
            <w:pPr>
              <w:numPr>
                <w:ilvl w:val="1"/>
                <w:numId w:val="24"/>
              </w:numPr>
              <w:spacing w:after="0"/>
              <w:rPr>
                <w:bCs/>
                <w:sz w:val="16"/>
                <w:szCs w:val="16"/>
                <w:lang w:val="en-GB" w:eastAsia="zh-CN"/>
              </w:rPr>
            </w:pPr>
            <w:r w:rsidRPr="002E5574">
              <w:rPr>
                <w:bCs/>
                <w:color w:val="FF0000"/>
                <w:sz w:val="16"/>
                <w:szCs w:val="16"/>
                <w:lang w:val="en-GB" w:eastAsia="zh-CN"/>
              </w:rPr>
              <w:t>FFS</w:t>
            </w:r>
            <w:r w:rsidRPr="00DD6959">
              <w:rPr>
                <w:bCs/>
                <w:sz w:val="16"/>
                <w:szCs w:val="16"/>
                <w:lang w:val="en-GB" w:eastAsia="zh-CN"/>
              </w:rPr>
              <w:t>: Any changes needed from the definitions in TR 38.869.</w:t>
            </w:r>
          </w:p>
          <w:p w14:paraId="0C70F9BC" w14:textId="77777777" w:rsidR="00C41F79" w:rsidRPr="00DD6959" w:rsidRDefault="00C41F79" w:rsidP="002E5574">
            <w:pPr>
              <w:numPr>
                <w:ilvl w:val="1"/>
                <w:numId w:val="24"/>
              </w:numPr>
              <w:spacing w:after="0"/>
              <w:rPr>
                <w:bCs/>
                <w:sz w:val="16"/>
                <w:szCs w:val="16"/>
                <w:lang w:val="en-GB" w:eastAsia="zh-CN"/>
              </w:rPr>
            </w:pPr>
            <w:r w:rsidRPr="002E5574">
              <w:rPr>
                <w:bCs/>
                <w:color w:val="FF0000"/>
                <w:sz w:val="16"/>
                <w:szCs w:val="16"/>
                <w:lang w:val="en-GB" w:eastAsia="zh-CN"/>
              </w:rPr>
              <w:t>FFS</w:t>
            </w:r>
            <w:r w:rsidRPr="00DD6959">
              <w:rPr>
                <w:bCs/>
                <w:sz w:val="16"/>
                <w:szCs w:val="16"/>
                <w:lang w:val="en-GB" w:eastAsia="zh-CN"/>
              </w:rPr>
              <w:t>: Exact definition of chip</w:t>
            </w:r>
          </w:p>
          <w:p w14:paraId="65295765" w14:textId="77777777" w:rsidR="00C41F79" w:rsidRPr="00DD6959" w:rsidRDefault="00C41F79" w:rsidP="002E5574">
            <w:pPr>
              <w:numPr>
                <w:ilvl w:val="0"/>
                <w:numId w:val="24"/>
              </w:numPr>
              <w:spacing w:after="0"/>
              <w:rPr>
                <w:bCs/>
                <w:sz w:val="16"/>
                <w:szCs w:val="16"/>
                <w:lang w:val="en-GB" w:eastAsia="zh-CN"/>
              </w:rPr>
            </w:pPr>
            <w:r w:rsidRPr="00DD6959">
              <w:rPr>
                <w:bCs/>
                <w:sz w:val="16"/>
                <w:szCs w:val="16"/>
                <w:lang w:val="en-GB" w:eastAsia="zh-CN"/>
              </w:rPr>
              <w:t>If other DL waveforms are included, further elaboration of the transmitter’s OOK generation would be needed.</w:t>
            </w:r>
          </w:p>
          <w:p w14:paraId="7E0A9D12" w14:textId="77777777" w:rsidR="00C41F79" w:rsidRPr="005E7409" w:rsidRDefault="00C41F79" w:rsidP="002E5574">
            <w:pPr>
              <w:spacing w:after="0"/>
              <w:rPr>
                <w:sz w:val="16"/>
                <w:szCs w:val="16"/>
                <w:lang w:eastAsia="x-none"/>
              </w:rPr>
            </w:pPr>
          </w:p>
          <w:p w14:paraId="7838C481" w14:textId="77777777" w:rsidR="00C41F79" w:rsidRPr="005E7409" w:rsidRDefault="00C41F79" w:rsidP="002E5574">
            <w:pPr>
              <w:spacing w:after="0"/>
              <w:rPr>
                <w:b/>
                <w:bCs/>
                <w:sz w:val="16"/>
                <w:szCs w:val="16"/>
                <w:highlight w:val="green"/>
                <w:lang w:eastAsia="x-none"/>
              </w:rPr>
            </w:pPr>
            <w:r w:rsidRPr="005E7409">
              <w:rPr>
                <w:b/>
                <w:bCs/>
                <w:sz w:val="16"/>
                <w:szCs w:val="16"/>
                <w:highlight w:val="green"/>
                <w:lang w:eastAsia="x-none"/>
              </w:rPr>
              <w:t>Agreement</w:t>
            </w:r>
          </w:p>
          <w:p w14:paraId="34D78A91" w14:textId="77777777" w:rsidR="00C41F79" w:rsidRPr="00DD6959" w:rsidRDefault="00C41F79" w:rsidP="002E5574">
            <w:pPr>
              <w:spacing w:after="0"/>
              <w:rPr>
                <w:bCs/>
                <w:sz w:val="16"/>
                <w:szCs w:val="16"/>
                <w:lang w:val="en-GB" w:eastAsia="zh-CN"/>
              </w:rPr>
            </w:pPr>
            <w:r w:rsidRPr="00DD6959">
              <w:rPr>
                <w:bCs/>
                <w:sz w:val="16"/>
                <w:szCs w:val="16"/>
                <w:lang w:val="en-GB" w:eastAsia="zh-CN"/>
              </w:rPr>
              <w:t xml:space="preserve">For R2D, line codes studied </w:t>
            </w:r>
            <w:proofErr w:type="gramStart"/>
            <w:r w:rsidRPr="00DD6959">
              <w:rPr>
                <w:bCs/>
                <w:sz w:val="16"/>
                <w:szCs w:val="16"/>
                <w:lang w:val="en-GB" w:eastAsia="zh-CN"/>
              </w:rPr>
              <w:t>are:</w:t>
            </w:r>
            <w:proofErr w:type="gramEnd"/>
            <w:r w:rsidRPr="00DD6959">
              <w:rPr>
                <w:bCs/>
                <w:sz w:val="16"/>
                <w:szCs w:val="16"/>
                <w:lang w:val="en-GB" w:eastAsia="zh-CN"/>
              </w:rPr>
              <w:t xml:space="preserve"> Manchester encoding and pulse-interval encoding (PIE).</w:t>
            </w:r>
          </w:p>
          <w:p w14:paraId="4BEBA056" w14:textId="77777777" w:rsidR="00C41F79" w:rsidRPr="00DD6959" w:rsidRDefault="00C41F79" w:rsidP="002E5574">
            <w:pPr>
              <w:numPr>
                <w:ilvl w:val="0"/>
                <w:numId w:val="24"/>
              </w:numPr>
              <w:spacing w:after="0"/>
              <w:rPr>
                <w:bCs/>
                <w:sz w:val="16"/>
                <w:szCs w:val="16"/>
                <w:lang w:val="en-GB" w:eastAsia="zh-CN"/>
              </w:rPr>
            </w:pPr>
            <w:r w:rsidRPr="002E5574">
              <w:rPr>
                <w:bCs/>
                <w:color w:val="FF0000"/>
                <w:sz w:val="16"/>
                <w:szCs w:val="16"/>
                <w:lang w:val="en-GB" w:eastAsia="zh-CN"/>
              </w:rPr>
              <w:t>FFS</w:t>
            </w:r>
            <w:r w:rsidRPr="00DD6959">
              <w:rPr>
                <w:bCs/>
                <w:sz w:val="16"/>
                <w:szCs w:val="16"/>
                <w:lang w:val="en-GB" w:eastAsia="zh-CN"/>
              </w:rPr>
              <w:t>: Mapping(s) from bit(s) to line-code codewords</w:t>
            </w:r>
          </w:p>
          <w:p w14:paraId="2972DDE8" w14:textId="77777777" w:rsidR="00C41F79" w:rsidRPr="00DD6959" w:rsidRDefault="00C41F79" w:rsidP="002E5574">
            <w:pPr>
              <w:numPr>
                <w:ilvl w:val="0"/>
                <w:numId w:val="24"/>
              </w:numPr>
              <w:spacing w:after="0"/>
              <w:rPr>
                <w:bCs/>
                <w:sz w:val="16"/>
                <w:szCs w:val="16"/>
                <w:lang w:val="en-GB" w:eastAsia="zh-CN"/>
              </w:rPr>
            </w:pPr>
            <w:r w:rsidRPr="002E5574">
              <w:rPr>
                <w:bCs/>
                <w:color w:val="FF0000"/>
                <w:sz w:val="16"/>
                <w:szCs w:val="16"/>
                <w:lang w:val="en-GB" w:eastAsia="zh-CN"/>
              </w:rPr>
              <w:t>FFS</w:t>
            </w:r>
            <w:r w:rsidRPr="00DD6959">
              <w:rPr>
                <w:bCs/>
                <w:sz w:val="16"/>
                <w:szCs w:val="16"/>
                <w:lang w:val="en-GB" w:eastAsia="zh-CN"/>
              </w:rPr>
              <w:t>: Time domain definition of e.g., chips and relation to OFDM symbols, resource allocation unit, etc.</w:t>
            </w:r>
          </w:p>
          <w:p w14:paraId="28286270" w14:textId="77777777" w:rsidR="00C41F79" w:rsidRPr="004161FF" w:rsidRDefault="00C41F79" w:rsidP="002E5574">
            <w:pPr>
              <w:spacing w:after="0"/>
              <w:rPr>
                <w:rFonts w:eastAsia="Times New Roman"/>
                <w:sz w:val="16"/>
                <w:szCs w:val="16"/>
              </w:rPr>
            </w:pPr>
          </w:p>
        </w:tc>
      </w:tr>
    </w:tbl>
    <w:p w14:paraId="3FBE50C6" w14:textId="77777777" w:rsidR="00C41F79" w:rsidRDefault="00C41F79" w:rsidP="00FC57BB"/>
    <w:p w14:paraId="7EC36BA6" w14:textId="6AD046C1" w:rsidR="00F43B26" w:rsidRDefault="00C60AD8" w:rsidP="00FC57BB">
      <w:r>
        <w:lastRenderedPageBreak/>
        <w:t xml:space="preserve">In the first agreement above, it was agreed that an OFDM-based waveform is considered and the characteristics a CP-OFDM versus a DFT-s-OFDM are to be studied. Further, </w:t>
      </w:r>
      <w:r w:rsidR="00C038F6">
        <w:t xml:space="preserve">both OOK-1 and OOK-4 waveform options from TR 38.869 are to be assumed for OOK modulation study. It should be noted that from OOK-1 perspective, CP-OFDM can be used where the frequency responses of the ON and Off waveforms, i.e., corresponding to a chip 1 and a chip 0, respectively, can be stored and assigned to the allocated subcarriers directly based on the information bit stream. However, from OOK-4 perspective, as the number of </w:t>
      </w:r>
      <w:r w:rsidR="00230089">
        <w:t>chips per OFDM symbol M increases, the combination of frequency responses corresponding to the M chips per OFDM symbol increases exponentially. Therefore, DFT-s-OFDM may be more appropriate than CP-OFDM for OOK-4 waveform option with large M.</w:t>
      </w:r>
      <w:r w:rsidR="00BF2DEF">
        <w:t xml:space="preserve"> Additionally, a limited number of values for </w:t>
      </w:r>
      <m:oMath>
        <m:r>
          <w:rPr>
            <w:rFonts w:ascii="Cambria Math" w:hAnsi="Cambria Math"/>
          </w:rPr>
          <m:t>M∈</m:t>
        </m:r>
        <m:d>
          <m:dPr>
            <m:begChr m:val="{"/>
            <m:endChr m:val="}"/>
            <m:ctrlPr>
              <w:rPr>
                <w:rFonts w:ascii="Cambria Math" w:hAnsi="Cambria Math"/>
                <w:i/>
              </w:rPr>
            </m:ctrlPr>
          </m:dPr>
          <m:e>
            <m:r>
              <w:rPr>
                <w:rFonts w:ascii="Cambria Math" w:hAnsi="Cambria Math"/>
              </w:rPr>
              <m:t>2, 4, 8</m:t>
            </m:r>
          </m:e>
        </m:d>
      </m:oMath>
      <w:r w:rsidR="00BF2DEF">
        <w:t xml:space="preserve"> were considered in the evaluation of LP-WUS in TR 38.869 and may be considered as a starting point for A-IoT R2D link.</w:t>
      </w:r>
    </w:p>
    <w:p w14:paraId="17386FDA" w14:textId="00B3E306" w:rsidR="00720776" w:rsidRPr="00B23E92" w:rsidRDefault="00F43B26" w:rsidP="00B23E92">
      <w:pPr>
        <w:ind w:left="1350" w:hanging="1350"/>
        <w:rPr>
          <w:b/>
          <w:bCs/>
        </w:rPr>
      </w:pPr>
      <w:r w:rsidRPr="00B23E92">
        <w:rPr>
          <w:b/>
          <w:bCs/>
        </w:rPr>
        <w:t>Observation</w:t>
      </w:r>
      <w:r w:rsidR="00582922" w:rsidRPr="00B23E92">
        <w:rPr>
          <w:b/>
          <w:bCs/>
        </w:rPr>
        <w:t xml:space="preserve"> 2</w:t>
      </w:r>
      <w:r w:rsidRPr="00B23E92">
        <w:rPr>
          <w:b/>
          <w:bCs/>
        </w:rPr>
        <w:t xml:space="preserve">: CP-OFDM may only be appropriate for OOK-1 waveform </w:t>
      </w:r>
      <w:proofErr w:type="gramStart"/>
      <w:r w:rsidRPr="00B23E92">
        <w:rPr>
          <w:b/>
          <w:bCs/>
        </w:rPr>
        <w:t>option</w:t>
      </w:r>
      <w:proofErr w:type="gramEnd"/>
      <w:r w:rsidRPr="00B23E92">
        <w:rPr>
          <w:b/>
          <w:bCs/>
        </w:rPr>
        <w:t xml:space="preserve"> but DFT-s-OFDM may be needed for OOK-4 waveform option, especially for high values of M.</w:t>
      </w:r>
      <w:r w:rsidR="00230089" w:rsidRPr="00B23E92">
        <w:rPr>
          <w:b/>
          <w:bCs/>
        </w:rPr>
        <w:t xml:space="preserve"> </w:t>
      </w:r>
      <w:r w:rsidR="00C60AD8" w:rsidRPr="00B23E92">
        <w:rPr>
          <w:b/>
          <w:bCs/>
        </w:rPr>
        <w:t xml:space="preserve"> </w:t>
      </w:r>
    </w:p>
    <w:p w14:paraId="027B96BF" w14:textId="7EFFDCE9" w:rsidR="00BF2DEF" w:rsidRPr="00B23E92" w:rsidRDefault="00BF2DEF" w:rsidP="00B23E92">
      <w:pPr>
        <w:ind w:left="1080" w:hanging="1080"/>
        <w:rPr>
          <w:b/>
          <w:bCs/>
        </w:rPr>
      </w:pPr>
      <w:r w:rsidRPr="00B23E92">
        <w:rPr>
          <w:b/>
          <w:bCs/>
        </w:rPr>
        <w:t>Proposal</w:t>
      </w:r>
      <w:r w:rsidR="00582922" w:rsidRPr="00B23E92">
        <w:rPr>
          <w:b/>
          <w:bCs/>
        </w:rPr>
        <w:t xml:space="preserve"> 6</w:t>
      </w:r>
      <w:r w:rsidRPr="00B23E92">
        <w:rPr>
          <w:b/>
          <w:bCs/>
        </w:rPr>
        <w:t xml:space="preserve">: Consider DFT-s-OFDM for OOK-4 waveform option with </w:t>
      </w:r>
      <m:oMath>
        <m:r>
          <m:rPr>
            <m:sty m:val="b"/>
          </m:rPr>
          <w:rPr>
            <w:rFonts w:ascii="Cambria Math" w:hAnsi="Cambria Math"/>
          </w:rPr>
          <m:t>M∈</m:t>
        </m:r>
        <m:d>
          <m:dPr>
            <m:begChr m:val="{"/>
            <m:endChr m:val="}"/>
            <m:ctrlPr>
              <w:rPr>
                <w:rFonts w:ascii="Cambria Math" w:hAnsi="Cambria Math"/>
                <w:b/>
                <w:bCs/>
              </w:rPr>
            </m:ctrlPr>
          </m:dPr>
          <m:e>
            <m:r>
              <m:rPr>
                <m:sty m:val="b"/>
              </m:rPr>
              <w:rPr>
                <w:rFonts w:ascii="Cambria Math" w:hAnsi="Cambria Math"/>
              </w:rPr>
              <m:t>2, 4, 8</m:t>
            </m:r>
          </m:e>
        </m:d>
      </m:oMath>
      <w:r w:rsidR="00214550" w:rsidRPr="00B23E92">
        <w:rPr>
          <w:b/>
          <w:bCs/>
        </w:rPr>
        <w:t>, as a starting point,</w:t>
      </w:r>
      <w:r w:rsidRPr="00B23E92">
        <w:rPr>
          <w:b/>
          <w:bCs/>
        </w:rPr>
        <w:t xml:space="preserve"> and CP-OFDM for OOK-1 waveform option.</w:t>
      </w:r>
    </w:p>
    <w:p w14:paraId="0E9E1738" w14:textId="70E0B7E3" w:rsidR="00720776" w:rsidRDefault="00060BB6" w:rsidP="00FC57BB">
      <w:r>
        <w:t>In TR 38.869, a chip was not defined but rather an OOK bit, which was understood as a coded bit</w:t>
      </w:r>
      <w:r w:rsidR="00D4657D">
        <w:t xml:space="preserve"> in the line-code codeword</w:t>
      </w:r>
      <w:r>
        <w:t>, was considered where only Manchester encoding was discussed.</w:t>
      </w:r>
      <w:r w:rsidR="001E4A90">
        <w:t xml:space="preserve"> However, given the consideration of PIE as in the third agreement above, the definition of a chip as a coded OOK bit may not directly apply to PIE.</w:t>
      </w:r>
      <w:r w:rsidR="00D4657D">
        <w:t xml:space="preserve"> Therefore, a chip may be defined as the </w:t>
      </w:r>
      <w:r w:rsidR="001003CF">
        <w:t xml:space="preserve">coded bit or </w:t>
      </w:r>
      <w:r w:rsidR="001C3685">
        <w:t>the</w:t>
      </w:r>
      <w:r w:rsidR="001003CF">
        <w:t xml:space="preserve"> reference interval</w:t>
      </w:r>
      <w:r w:rsidR="00D4657D">
        <w:t xml:space="preserve"> of a</w:t>
      </w:r>
      <w:r w:rsidR="001003CF">
        <w:t xml:space="preserve"> line-code</w:t>
      </w:r>
      <w:r w:rsidR="00D4657D">
        <w:t xml:space="preserve"> codeword</w:t>
      </w:r>
      <w:r w:rsidR="00A5340B">
        <w:t xml:space="preserve"> as discussed next</w:t>
      </w:r>
      <w:r w:rsidR="001003CF">
        <w:t>.</w:t>
      </w:r>
    </w:p>
    <w:p w14:paraId="6E0ABAEA" w14:textId="4DAB4155" w:rsidR="00720776" w:rsidRPr="00FA544D" w:rsidRDefault="00FA7167" w:rsidP="00FA544D">
      <w:pPr>
        <w:spacing w:before="120"/>
        <w:ind w:left="1080" w:hanging="1080"/>
        <w:rPr>
          <w:b/>
          <w:bCs/>
        </w:rPr>
      </w:pPr>
      <w:r w:rsidRPr="00FA544D">
        <w:rPr>
          <w:b/>
          <w:bCs/>
        </w:rPr>
        <w:t>Proposal</w:t>
      </w:r>
      <w:r w:rsidR="00582922" w:rsidRPr="00FA544D">
        <w:rPr>
          <w:b/>
          <w:bCs/>
        </w:rPr>
        <w:t xml:space="preserve"> 7</w:t>
      </w:r>
      <w:r w:rsidRPr="00FA544D">
        <w:rPr>
          <w:b/>
          <w:bCs/>
        </w:rPr>
        <w:t>: Adopt the definition of a chip as the coded bit or the reference interval of a line-code codeword.</w:t>
      </w:r>
    </w:p>
    <w:p w14:paraId="08BB5D64" w14:textId="57DF905D" w:rsidR="00F35619" w:rsidRDefault="00A5340B" w:rsidP="00FC57BB">
      <w:r>
        <w:t xml:space="preserve">In the third agreement above, the mapping from information bits to line-code codewords as well as the time definition of chips relative to OFDM symbol are left as FFS. </w:t>
      </w:r>
      <w:r w:rsidR="00F35619">
        <w:t>For Manchester encoding, there are two conventions for the mapping from information bit(s) to line-code codewords</w:t>
      </w:r>
      <w:r w:rsidR="006A6FC6">
        <w:t xml:space="preserve">. In the first convention, </w:t>
      </w:r>
      <w:r w:rsidR="008B19B0">
        <w:t>an</w:t>
      </w:r>
      <w:r w:rsidR="006A6FC6">
        <w:t xml:space="preserve"> information bit </w:t>
      </w:r>
      <w:r w:rsidR="008B19B0">
        <w:t>1 can be mapped to the line codeword [1 0] whereas an information bit 0 is mapped to the line codeword [0 1]. In the second convention, an information bit 1 can be mapped to the line codeword [0 1] whereas an information bit 0 is mapped to the line codeword [1 0]. For AIoT R2D link evaluation, one of the conventions can be agreed.</w:t>
      </w:r>
      <w:r w:rsidR="00B138A0">
        <w:t xml:space="preserve"> In this context, a chip can correspond to a coded bit in any of the codewords and the chip duration can correspond to the OFDM symbol duration (without </w:t>
      </w:r>
      <w:proofErr w:type="gramStart"/>
      <w:r w:rsidR="00B138A0">
        <w:t>cyclic-prefix</w:t>
      </w:r>
      <w:proofErr w:type="gramEnd"/>
      <w:r w:rsidR="00B138A0">
        <w:t>) divided by the number of chips per OFDM symbol M.</w:t>
      </w:r>
      <w:r w:rsidR="00F35619">
        <w:t xml:space="preserve"> </w:t>
      </w:r>
    </w:p>
    <w:p w14:paraId="1B60154C" w14:textId="21CB2378" w:rsidR="007B19F6" w:rsidRPr="00FA544D" w:rsidRDefault="007B19F6" w:rsidP="00FA544D">
      <w:pPr>
        <w:spacing w:before="120"/>
        <w:ind w:left="907" w:hanging="907"/>
        <w:jc w:val="left"/>
        <w:rPr>
          <w:b/>
          <w:bCs/>
        </w:rPr>
      </w:pPr>
      <w:r w:rsidRPr="00FA544D">
        <w:rPr>
          <w:b/>
          <w:bCs/>
        </w:rPr>
        <w:t>Proposal</w:t>
      </w:r>
      <w:r w:rsidR="00582922" w:rsidRPr="00FA544D">
        <w:rPr>
          <w:b/>
          <w:bCs/>
        </w:rPr>
        <w:t xml:space="preserve"> 8</w:t>
      </w:r>
      <w:r w:rsidRPr="00FA544D">
        <w:rPr>
          <w:b/>
          <w:bCs/>
        </w:rPr>
        <w:t>: For Manchester encoding in R2D, adopt one of the following conventions for mapping from information bits to codewords:</w:t>
      </w:r>
      <w:r w:rsidRPr="00FA544D">
        <w:rPr>
          <w:b/>
          <w:bCs/>
        </w:rPr>
        <w:br/>
        <w:t>Convention 1: Information bit 1 to codeword [1 0] and information bit 0 to codeword [0 1]</w:t>
      </w:r>
      <w:r w:rsidRPr="00FA544D">
        <w:rPr>
          <w:b/>
          <w:bCs/>
        </w:rPr>
        <w:br/>
        <w:t xml:space="preserve">Convention 2: Information bit 1 to codeword [0 1] and information bit 0 to codeword [1 0]  </w:t>
      </w:r>
    </w:p>
    <w:p w14:paraId="380E7F7E" w14:textId="4DFAAF28" w:rsidR="00955ADF" w:rsidRDefault="00955ADF" w:rsidP="00FC57BB">
      <w:r>
        <w:t>For PIE, on the other hand, a t</w:t>
      </w:r>
      <w:r w:rsidR="00347BEB">
        <w:t>hree</w:t>
      </w:r>
      <w:r>
        <w:t xml:space="preserve">-step mapping procedure can be used to generate the PIE signal while accounting for cyclic-prefix insertion in OFDM-based waveform generation. </w:t>
      </w:r>
      <w:r w:rsidR="0038425D">
        <w:t xml:space="preserve">In the first step, an information bit 1 can be mapped to the codeword [1 0] whereas an information bit 0 is mapped to the codeword [0]. In the second step, each coded bit is mapped to a symbol (basis function) where a coded bit 1 is mapped to a symbol/function (S1) and a coded bit 0 is mapped to a symbol/function (S2). The two symbols/functions (S1 and S2) can be selected as in </w:t>
      </w:r>
      <w:r w:rsidR="004E4A47">
        <w:t xml:space="preserve">Figure </w:t>
      </w:r>
      <w:r w:rsidR="00146FFD">
        <w:t>4</w:t>
      </w:r>
      <w:r w:rsidR="0038425D">
        <w:t xml:space="preserve"> where it can be noted that the beginning and end of each of them is always high and the duration of the high value </w:t>
      </w:r>
      <w:r w:rsidR="00347BEB">
        <w:t>at the beginning/end</w:t>
      </w:r>
      <w:r w:rsidR="0038425D">
        <w:t xml:space="preserve"> can be selected to be at least equal to the cyclic-prefix duration</w:t>
      </w:r>
      <w:r w:rsidR="004E4A47">
        <w:t xml:space="preserve"> (</w:t>
      </w:r>
      <m:oMath>
        <m:sSub>
          <m:sSubPr>
            <m:ctrlPr>
              <w:rPr>
                <w:rFonts w:ascii="Cambria Math" w:hAnsi="Cambria Math"/>
                <w:i/>
              </w:rPr>
            </m:ctrlPr>
          </m:sSubPr>
          <m:e>
            <m:r>
              <w:rPr>
                <w:rFonts w:ascii="Cambria Math" w:hAnsi="Cambria Math"/>
              </w:rPr>
              <m:t>T</m:t>
            </m:r>
          </m:e>
          <m:sub>
            <m:r>
              <w:rPr>
                <w:rFonts w:ascii="Cambria Math" w:hAnsi="Cambria Math"/>
              </w:rPr>
              <m:t>CP</m:t>
            </m:r>
          </m:sub>
        </m:sSub>
      </m:oMath>
      <w:r w:rsidR="004E4A47">
        <w:t xml:space="preserve">), i.e., </w:t>
      </w:r>
      <m:oMath>
        <m:sSub>
          <m:sSubPr>
            <m:ctrlPr>
              <w:rPr>
                <w:rFonts w:ascii="Cambria Math" w:hAnsi="Cambria Math"/>
                <w:i/>
              </w:rPr>
            </m:ctrlPr>
          </m:sSubPr>
          <m:e>
            <m:r>
              <w:rPr>
                <w:rFonts w:ascii="Cambria Math" w:hAnsi="Cambria Math"/>
              </w:rPr>
              <m:t>T</m:t>
            </m:r>
          </m:e>
          <m:sub>
            <m:r>
              <w:rPr>
                <w:rFonts w:ascii="Cambria Math" w:hAnsi="Cambria Math"/>
              </w:rPr>
              <m:t>p1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CP</m:t>
            </m:r>
          </m:sub>
        </m:sSub>
      </m:oMath>
      <w:r w:rsidR="0038425D">
        <w:t xml:space="preserve">. </w:t>
      </w:r>
      <w:r w:rsidR="00736394">
        <w:t xml:space="preserve">In the third step, </w:t>
      </w:r>
      <w:proofErr w:type="gramStart"/>
      <w:r w:rsidR="00736394">
        <w:t>a number of</w:t>
      </w:r>
      <w:proofErr w:type="gramEnd"/>
      <w:r w:rsidR="00736394">
        <w:t xml:space="preserve"> samples</w:t>
      </w:r>
      <w:r w:rsidR="00582922">
        <w:t xml:space="preserve"> (</w:t>
      </w:r>
      <m:oMath>
        <m:sSub>
          <m:sSubPr>
            <m:ctrlPr>
              <w:rPr>
                <w:rFonts w:ascii="Cambria Math" w:hAnsi="Cambria Math"/>
                <w:i/>
              </w:rPr>
            </m:ctrlPr>
          </m:sSubPr>
          <m:e>
            <m:r>
              <w:rPr>
                <w:rFonts w:ascii="Cambria Math" w:hAnsi="Cambria Math"/>
              </w:rPr>
              <m:t>N</m:t>
            </m:r>
          </m:e>
          <m:sub>
            <m:r>
              <w:rPr>
                <w:rFonts w:ascii="Cambria Math" w:hAnsi="Cambria Math"/>
              </w:rPr>
              <m:t>CP</m:t>
            </m:r>
          </m:sub>
        </m:sSub>
      </m:oMath>
      <w:r w:rsidR="00582922">
        <w:t>)</w:t>
      </w:r>
      <w:r w:rsidR="00736394">
        <w:t xml:space="preserve"> corresponding to the cyclic-prefix duration are removed from the beginning of </w:t>
      </w:r>
      <w:r w:rsidR="00582922">
        <w:t>the</w:t>
      </w:r>
      <w:r w:rsidR="00736394">
        <w:t xml:space="preserve"> group of symbols/functions in an OFDM symbol. In this context, a chip can </w:t>
      </w:r>
      <w:r w:rsidR="00115C6C">
        <w:t xml:space="preserve">be a reference interval </w:t>
      </w:r>
      <w:r w:rsidR="00736394">
        <w:t>correspond</w:t>
      </w:r>
      <w:r w:rsidR="00115C6C">
        <w:t>ing</w:t>
      </w:r>
      <w:r w:rsidR="00736394">
        <w:t xml:space="preserve"> to a symbol/function and </w:t>
      </w:r>
      <w:r w:rsidR="00115C6C">
        <w:t xml:space="preserve">for this generation procedure, </w:t>
      </w:r>
      <w:r w:rsidR="00736394">
        <w:t>the chip duration</w:t>
      </w:r>
      <w:r w:rsidR="00115C6C">
        <w:t>/reference interval</w:t>
      </w:r>
      <w:r w:rsidR="0024198F">
        <w:t xml:space="preserve"> (</w:t>
      </w:r>
      <m:oMath>
        <m:sSub>
          <m:sSubPr>
            <m:ctrlPr>
              <w:rPr>
                <w:rFonts w:ascii="Cambria Math" w:hAnsi="Cambria Math"/>
                <w:i/>
              </w:rPr>
            </m:ctrlPr>
          </m:sSubPr>
          <m:e>
            <m:r>
              <w:rPr>
                <w:rFonts w:ascii="Cambria Math" w:hAnsi="Cambria Math"/>
              </w:rPr>
              <m:t>T</m:t>
            </m:r>
          </m:e>
          <m:sub>
            <m:r>
              <w:rPr>
                <w:rFonts w:ascii="Cambria Math" w:hAnsi="Cambria Math"/>
              </w:rPr>
              <m:t>chip</m:t>
            </m:r>
          </m:sub>
        </m:sSub>
      </m:oMath>
      <w:r w:rsidR="0024198F">
        <w:t>)</w:t>
      </w:r>
      <w:r w:rsidR="00736394">
        <w:t xml:space="preserve"> can</w:t>
      </w:r>
      <w:r w:rsidR="0024198F">
        <w:t xml:space="preserve"> be</w:t>
      </w:r>
      <w:r w:rsidR="00736394">
        <w:t xml:space="preserve"> </w:t>
      </w:r>
      <w:r w:rsidR="00115C6C">
        <w:t xml:space="preserve">fixed for both symbols/functions and </w:t>
      </w:r>
      <w:r w:rsidR="00736394">
        <w:t>correspond</w:t>
      </w:r>
      <w:r w:rsidR="00115C6C">
        <w:t>s</w:t>
      </w:r>
      <w:r w:rsidR="00736394">
        <w:t xml:space="preserve"> to the OFDM symbol duration (with </w:t>
      </w:r>
      <w:proofErr w:type="gramStart"/>
      <w:r w:rsidR="00736394">
        <w:t>cyclic-prefix</w:t>
      </w:r>
      <w:proofErr w:type="gramEnd"/>
      <w:r w:rsidR="00736394">
        <w:t>) divided by the number of chips per OFDM symbol M.</w:t>
      </w:r>
      <w:r w:rsidR="005C5E74">
        <w:t xml:space="preserve"> An illustration of the first two steps of the PIE generation procedure is shown in </w:t>
      </w:r>
      <w:r w:rsidR="00E97631">
        <w:t>Figure 4,</w:t>
      </w:r>
      <w:r w:rsidR="005C5E74">
        <w:t xml:space="preserve"> </w:t>
      </w:r>
      <w:r w:rsidR="00E97631">
        <w:t xml:space="preserve">assuming </w:t>
      </w:r>
      <m:oMath>
        <m:sSub>
          <m:sSubPr>
            <m:ctrlPr>
              <w:rPr>
                <w:rFonts w:ascii="Cambria Math" w:hAnsi="Cambria Math"/>
                <w:i/>
              </w:rPr>
            </m:ctrlPr>
          </m:sSubPr>
          <m:e>
            <m:r>
              <w:rPr>
                <w:rFonts w:ascii="Cambria Math" w:hAnsi="Cambria Math"/>
              </w:rPr>
              <m:t>T</m:t>
            </m:r>
          </m:e>
          <m:sub>
            <m:r>
              <w:rPr>
                <w:rFonts w:ascii="Cambria Math" w:hAnsi="Cambria Math"/>
              </w:rPr>
              <m:t>p1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p2</m:t>
            </m:r>
          </m:sub>
        </m:sSub>
      </m:oMath>
      <w:r w:rsidR="00E97631">
        <w:t xml:space="preserve">, </w:t>
      </w:r>
      <w:r w:rsidR="005C5E74">
        <w:t xml:space="preserve">where the third step combined with the </w:t>
      </w:r>
      <w:r w:rsidR="005C5E74">
        <w:lastRenderedPageBreak/>
        <w:t>cyclic-prefix insertion</w:t>
      </w:r>
      <w:r w:rsidR="00E97631">
        <w:t>,</w:t>
      </w:r>
      <w:r w:rsidR="005C5E74">
        <w:t xml:space="preserve"> as part of the OFDM generator</w:t>
      </w:r>
      <w:r w:rsidR="00E97631">
        <w:t>,</w:t>
      </w:r>
      <w:r w:rsidR="005C5E74">
        <w:t xml:space="preserve"> should result in the same waveform as in the second step.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4E4A47" w14:paraId="36CC271F" w14:textId="77777777" w:rsidTr="00FA544D">
        <w:tc>
          <w:tcPr>
            <w:tcW w:w="4653" w:type="dxa"/>
            <w:vAlign w:val="center"/>
          </w:tcPr>
          <w:p w14:paraId="343C89B0" w14:textId="534A1C2F" w:rsidR="004E4A47" w:rsidRDefault="0024198F" w:rsidP="00FA544D">
            <w:pPr>
              <w:jc w:val="center"/>
            </w:pPr>
            <w:r w:rsidRPr="0024198F">
              <w:rPr>
                <w:noProof/>
              </w:rPr>
              <w:drawing>
                <wp:inline distT="0" distB="0" distL="0" distR="0" wp14:anchorId="5D281BED" wp14:editId="0F531D97">
                  <wp:extent cx="1463040" cy="950221"/>
                  <wp:effectExtent l="0" t="0" r="0" b="2540"/>
                  <wp:docPr id="139295600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956003" name=""/>
                          <pic:cNvPicPr/>
                        </pic:nvPicPr>
                        <pic:blipFill>
                          <a:blip r:embed="rId15">
                            <a:extLst>
                              <a:ext uri="{96DAC541-7B7A-43D3-8B79-37D633B846F1}">
                                <asvg:svgBlip xmlns:asvg="http://schemas.microsoft.com/office/drawing/2016/SVG/main" r:embed="rId16"/>
                              </a:ext>
                            </a:extLst>
                          </a:blip>
                          <a:stretch>
                            <a:fillRect/>
                          </a:stretch>
                        </pic:blipFill>
                        <pic:spPr>
                          <a:xfrm>
                            <a:off x="0" y="0"/>
                            <a:ext cx="1463040" cy="950221"/>
                          </a:xfrm>
                          <a:prstGeom prst="rect">
                            <a:avLst/>
                          </a:prstGeom>
                        </pic:spPr>
                      </pic:pic>
                    </a:graphicData>
                  </a:graphic>
                </wp:inline>
              </w:drawing>
            </w:r>
          </w:p>
        </w:tc>
        <w:tc>
          <w:tcPr>
            <w:tcW w:w="4654" w:type="dxa"/>
            <w:vAlign w:val="center"/>
          </w:tcPr>
          <w:p w14:paraId="117B006E" w14:textId="342EC1EA" w:rsidR="004E4A47" w:rsidRDefault="0024198F" w:rsidP="00FA544D">
            <w:pPr>
              <w:jc w:val="center"/>
            </w:pPr>
            <w:r w:rsidRPr="0024198F">
              <w:rPr>
                <w:noProof/>
              </w:rPr>
              <w:drawing>
                <wp:inline distT="0" distB="0" distL="0" distR="0" wp14:anchorId="6690557B" wp14:editId="583740B3">
                  <wp:extent cx="1463040" cy="950221"/>
                  <wp:effectExtent l="0" t="0" r="0" b="2540"/>
                  <wp:docPr id="49159541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1595414"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1463040" cy="950221"/>
                          </a:xfrm>
                          <a:prstGeom prst="rect">
                            <a:avLst/>
                          </a:prstGeom>
                        </pic:spPr>
                      </pic:pic>
                    </a:graphicData>
                  </a:graphic>
                </wp:inline>
              </w:drawing>
            </w:r>
          </w:p>
        </w:tc>
      </w:tr>
      <w:tr w:rsidR="004E4A47" w:rsidRPr="004E4A47" w14:paraId="2EEDA5BC" w14:textId="77777777" w:rsidTr="004E4A47">
        <w:tc>
          <w:tcPr>
            <w:tcW w:w="4653" w:type="dxa"/>
            <w:vAlign w:val="center"/>
          </w:tcPr>
          <w:p w14:paraId="51059BB7" w14:textId="3A9B8D93" w:rsidR="004E4A47" w:rsidRPr="00FA544D" w:rsidRDefault="004E4A47" w:rsidP="00FA544D">
            <w:pPr>
              <w:pStyle w:val="ListParagraph"/>
              <w:numPr>
                <w:ilvl w:val="0"/>
                <w:numId w:val="29"/>
              </w:numPr>
              <w:spacing w:after="0"/>
              <w:jc w:val="center"/>
              <w:rPr>
                <w:sz w:val="21"/>
                <w:szCs w:val="21"/>
              </w:rPr>
            </w:pPr>
            <w:r w:rsidRPr="00FA544D">
              <w:rPr>
                <w:sz w:val="21"/>
                <w:szCs w:val="21"/>
              </w:rPr>
              <w:t>Symbol/Basis function (S1) for coded bit 1</w:t>
            </w:r>
          </w:p>
        </w:tc>
        <w:tc>
          <w:tcPr>
            <w:tcW w:w="4654" w:type="dxa"/>
            <w:vAlign w:val="center"/>
          </w:tcPr>
          <w:p w14:paraId="5F3391F2" w14:textId="0ED97709" w:rsidR="004E4A47" w:rsidRPr="00FA544D" w:rsidRDefault="004E4A47" w:rsidP="00FA544D">
            <w:pPr>
              <w:pStyle w:val="ListParagraph"/>
              <w:numPr>
                <w:ilvl w:val="0"/>
                <w:numId w:val="29"/>
              </w:numPr>
              <w:spacing w:after="0"/>
              <w:jc w:val="center"/>
              <w:rPr>
                <w:sz w:val="21"/>
                <w:szCs w:val="21"/>
              </w:rPr>
            </w:pPr>
            <w:r w:rsidRPr="00FA544D">
              <w:rPr>
                <w:sz w:val="21"/>
                <w:szCs w:val="21"/>
              </w:rPr>
              <w:t>Symbol/Basis function (S2) for coded bit 0</w:t>
            </w:r>
          </w:p>
        </w:tc>
      </w:tr>
    </w:tbl>
    <w:p w14:paraId="639D42BC" w14:textId="0FC4057F" w:rsidR="00F35619" w:rsidRDefault="004E4A47" w:rsidP="00FA544D">
      <w:pPr>
        <w:pStyle w:val="Caption"/>
        <w:spacing w:before="120" w:after="240"/>
      </w:pPr>
      <w:r>
        <w:t xml:space="preserve">Figure </w:t>
      </w:r>
      <w:r w:rsidR="00ED1146">
        <w:t>4</w:t>
      </w:r>
      <w:r>
        <w:t xml:space="preserve">: Mapping between coded bits and symbols/basis functions </w:t>
      </w:r>
    </w:p>
    <w:p w14:paraId="21E4444A" w14:textId="392A0BEB" w:rsidR="00F35619" w:rsidRDefault="00F35619" w:rsidP="007F64C5">
      <w:pPr>
        <w:jc w:val="center"/>
      </w:pPr>
    </w:p>
    <w:p w14:paraId="34B22278" w14:textId="07514EC7" w:rsidR="0024198F" w:rsidRDefault="0024198F" w:rsidP="007F64C5">
      <w:pPr>
        <w:jc w:val="center"/>
      </w:pPr>
      <w:r w:rsidRPr="0024198F">
        <w:rPr>
          <w:noProof/>
        </w:rPr>
        <w:drawing>
          <wp:inline distT="0" distB="0" distL="0" distR="0" wp14:anchorId="5547EE20" wp14:editId="740F2BCE">
            <wp:extent cx="5069911" cy="2386464"/>
            <wp:effectExtent l="0" t="0" r="0" b="0"/>
            <wp:docPr id="1583935012"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935012" name="Graphic 1"/>
                    <pic:cNvPicPr/>
                  </pic:nvPicPr>
                  <pic:blipFill>
                    <a:blip r:embed="rId19">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5069911" cy="2386464"/>
                    </a:xfrm>
                    <a:prstGeom prst="rect">
                      <a:avLst/>
                    </a:prstGeom>
                  </pic:spPr>
                </pic:pic>
              </a:graphicData>
            </a:graphic>
          </wp:inline>
        </w:drawing>
      </w:r>
    </w:p>
    <w:p w14:paraId="6DE3C72B" w14:textId="026A4DA8" w:rsidR="007F64C5" w:rsidRDefault="007F64C5" w:rsidP="00FA544D">
      <w:pPr>
        <w:pStyle w:val="Caption"/>
      </w:pPr>
      <w:r>
        <w:t xml:space="preserve">Figure </w:t>
      </w:r>
      <w:r w:rsidR="00ED1146">
        <w:t>5</w:t>
      </w:r>
      <w:r>
        <w:t>: Illustrative example of OFDM-based PIE waveform generation</w:t>
      </w:r>
    </w:p>
    <w:p w14:paraId="3C13E031" w14:textId="77777777" w:rsidR="00F35619" w:rsidRDefault="00F35619" w:rsidP="00FC57BB"/>
    <w:p w14:paraId="0BDC58A2" w14:textId="440CC4CC" w:rsidR="00582922" w:rsidRPr="00FA544D" w:rsidRDefault="00582922" w:rsidP="00582922">
      <w:pPr>
        <w:spacing w:before="120"/>
        <w:ind w:left="907" w:hanging="907"/>
        <w:jc w:val="left"/>
        <w:rPr>
          <w:b/>
          <w:bCs/>
        </w:rPr>
      </w:pPr>
      <w:r w:rsidRPr="00FA544D">
        <w:rPr>
          <w:b/>
          <w:bCs/>
        </w:rPr>
        <w:t>Proposal 9: For PIE in R2D, adopt the following steps, as a starting point, for mapping from information bits to codewords and waveform generation:</w:t>
      </w:r>
      <w:r w:rsidRPr="00FA544D">
        <w:rPr>
          <w:b/>
          <w:bCs/>
        </w:rPr>
        <w:br/>
        <w:t>Step 1: Map information bit 1 to codeword [1 0] and information bit 0 to codeword [0].</w:t>
      </w:r>
      <w:r w:rsidRPr="00FA544D">
        <w:rPr>
          <w:b/>
          <w:bCs/>
        </w:rPr>
        <w:br/>
        <w:t>Step 2: Map coded bits 1 and 0 to symbols/functions S1 and S2 in Figure 3, respectively.</w:t>
      </w:r>
      <w:r w:rsidRPr="00FA544D">
        <w:rPr>
          <w:b/>
          <w:bCs/>
        </w:rPr>
        <w:br/>
        <w:t>Step 3: Remove N</w:t>
      </w:r>
      <w:r w:rsidRPr="00FA544D">
        <w:rPr>
          <w:b/>
          <w:bCs/>
          <w:vertAlign w:val="subscript"/>
        </w:rPr>
        <w:t>CP</w:t>
      </w:r>
      <w:r w:rsidRPr="00FA544D">
        <w:rPr>
          <w:b/>
          <w:bCs/>
        </w:rPr>
        <w:t xml:space="preserve"> samples from the beginning of the group of symbols/functions in an OFDM symbol  </w:t>
      </w:r>
    </w:p>
    <w:p w14:paraId="72B70663" w14:textId="77777777" w:rsidR="00F35619" w:rsidRDefault="00F35619" w:rsidP="00FC57BB"/>
    <w:p w14:paraId="71ADECF9" w14:textId="77777777" w:rsidR="00C41F79" w:rsidRDefault="00C41F79" w:rsidP="00FC57BB"/>
    <w:p w14:paraId="7D24703E" w14:textId="77777777" w:rsidR="008D79DC" w:rsidRDefault="008D79DC" w:rsidP="00FC57BB"/>
    <w:p w14:paraId="6ED732CC" w14:textId="56C49E59" w:rsidR="00635EBC" w:rsidRDefault="00635EBC" w:rsidP="00635EBC">
      <w:pPr>
        <w:pStyle w:val="Heading1"/>
      </w:pPr>
      <w:r w:rsidRPr="00493C77">
        <w:t>Conclusion</w:t>
      </w:r>
    </w:p>
    <w:p w14:paraId="681C32A1" w14:textId="06F4625B" w:rsidR="00FC1102" w:rsidRDefault="006608EB" w:rsidP="005D2877">
      <w:r>
        <w:t>Th</w:t>
      </w:r>
      <w:r w:rsidR="009D52F4">
        <w:t>is</w:t>
      </w:r>
      <w:r>
        <w:t xml:space="preserve"> contribution </w:t>
      </w:r>
      <w:r w:rsidR="00D513E8">
        <w:t xml:space="preserve">has </w:t>
      </w:r>
      <w:r w:rsidR="00D078CA">
        <w:t>discussed</w:t>
      </w:r>
      <w:r w:rsidR="00C73BA5">
        <w:t xml:space="preserve"> the open issues of the general aspects of physical layer design. </w:t>
      </w:r>
      <w:r w:rsidR="00D513E8">
        <w:t xml:space="preserve"> </w:t>
      </w:r>
      <w:r w:rsidR="00C73BA5" w:rsidRPr="00C73BA5">
        <w:t>Our observations and recommendations are as follows:</w:t>
      </w:r>
    </w:p>
    <w:p w14:paraId="2E1E4793" w14:textId="77777777" w:rsidR="00DB34F8" w:rsidRPr="00F53A00" w:rsidRDefault="00DB34F8" w:rsidP="00DB34F8">
      <w:pPr>
        <w:rPr>
          <w:b/>
          <w:bCs/>
          <w:lang w:eastAsia="zh-CN"/>
        </w:rPr>
      </w:pPr>
      <w:r w:rsidRPr="00F53A00">
        <w:rPr>
          <w:b/>
          <w:bCs/>
          <w:lang w:eastAsia="zh-CN"/>
        </w:rPr>
        <w:t xml:space="preserve">Proposal </w:t>
      </w:r>
      <w:r>
        <w:rPr>
          <w:b/>
          <w:bCs/>
          <w:lang w:eastAsia="zh-CN"/>
        </w:rPr>
        <w:t>1</w:t>
      </w:r>
      <w:r w:rsidRPr="00F53A00">
        <w:rPr>
          <w:b/>
          <w:bCs/>
          <w:lang w:eastAsia="zh-CN"/>
        </w:rPr>
        <w:t>: For D2R studies, RAN1 defines the following bandwidth-related terms:</w:t>
      </w:r>
    </w:p>
    <w:p w14:paraId="5AACA6C5" w14:textId="77777777" w:rsidR="00DB34F8" w:rsidRPr="00F53A00" w:rsidRDefault="00DB34F8" w:rsidP="00DB34F8">
      <w:pPr>
        <w:pStyle w:val="ListParagraph"/>
        <w:numPr>
          <w:ilvl w:val="0"/>
          <w:numId w:val="13"/>
        </w:numPr>
        <w:rPr>
          <w:b/>
          <w:bCs/>
          <w:lang w:eastAsia="zh-CN"/>
        </w:rPr>
      </w:pPr>
      <w:r w:rsidRPr="00F53A00">
        <w:rPr>
          <w:b/>
          <w:bCs/>
          <w:lang w:eastAsia="zh-CN"/>
        </w:rPr>
        <w:t xml:space="preserve">D2R transmission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tx,D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 xml:space="preserve">, from one device perspective: The frequency resources used for D2R </w:t>
      </w:r>
      <w:proofErr w:type="gramStart"/>
      <w:r w:rsidRPr="00F53A00">
        <w:rPr>
          <w:b/>
          <w:bCs/>
          <w:lang w:eastAsia="zh-CN"/>
        </w:rPr>
        <w:t>transmission;</w:t>
      </w:r>
      <w:proofErr w:type="gramEnd"/>
    </w:p>
    <w:p w14:paraId="2C86C1A3" w14:textId="77777777" w:rsidR="00DB34F8" w:rsidRPr="00F53A00" w:rsidRDefault="00DB34F8" w:rsidP="00DB34F8">
      <w:pPr>
        <w:pStyle w:val="ListParagraph"/>
        <w:numPr>
          <w:ilvl w:val="0"/>
          <w:numId w:val="13"/>
        </w:numPr>
        <w:rPr>
          <w:b/>
          <w:bCs/>
          <w:lang w:eastAsia="zh-CN"/>
        </w:rPr>
      </w:pPr>
      <w:r w:rsidRPr="00F53A00">
        <w:rPr>
          <w:b/>
          <w:bCs/>
          <w:lang w:eastAsia="zh-CN"/>
        </w:rPr>
        <w:t xml:space="preserve">D2R occupied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occ,D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 xml:space="preserve"> from one device perspective: The frequency resources used for D2R transmission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tx,D</m:t>
            </m:r>
            <m:r>
              <m:rPr>
                <m:sty m:val="bi"/>
              </m:rPr>
              <w:rPr>
                <w:rFonts w:ascii="Cambria Math" w:hAnsi="Cambria Math"/>
                <w:lang w:eastAsia="zh-CN"/>
              </w:rPr>
              <m:t>2R</m:t>
            </m:r>
          </m:sub>
        </m:sSub>
      </m:oMath>
      <w:r w:rsidRPr="00F53A00">
        <w:rPr>
          <w:b/>
          <w:bCs/>
          <w:lang w:eastAsia="zh-CN"/>
        </w:rPr>
        <w:t>) plus guard subcarriers/bands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g,D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 xml:space="preserve">) on </w:t>
      </w:r>
      <w:r>
        <w:rPr>
          <w:b/>
          <w:bCs/>
          <w:lang w:eastAsia="zh-CN"/>
        </w:rPr>
        <w:t>each</w:t>
      </w:r>
      <w:r w:rsidRPr="00F53A00">
        <w:rPr>
          <w:b/>
          <w:bCs/>
          <w:lang w:eastAsia="zh-CN"/>
        </w:rPr>
        <w:t xml:space="preserve"> side of the channel edges, i.e.,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occ,D</m:t>
            </m:r>
            <m:r>
              <m:rPr>
                <m:sty m:val="bi"/>
              </m:rPr>
              <w:rPr>
                <w:rFonts w:ascii="Cambria Math" w:hAnsi="Cambria Math"/>
                <w:lang w:eastAsia="zh-CN"/>
              </w:rPr>
              <m:t>2</m:t>
            </m:r>
            <m:r>
              <m:rPr>
                <m:sty m:val="bi"/>
              </m:rPr>
              <w:rPr>
                <w:rFonts w:ascii="Cambria Math" w:hAnsi="Cambria Math"/>
                <w:lang w:eastAsia="zh-CN"/>
              </w:rPr>
              <m:t>R</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tx,D</m:t>
            </m:r>
            <m:r>
              <m:rPr>
                <m:sty m:val="bi"/>
              </m:rPr>
              <w:rPr>
                <w:rFonts w:ascii="Cambria Math" w:hAnsi="Cambria Math"/>
                <w:lang w:eastAsia="zh-CN"/>
              </w:rPr>
              <m:t>2</m:t>
            </m:r>
            <m:r>
              <m:rPr>
                <m:sty m:val="bi"/>
              </m:rPr>
              <w:rPr>
                <w:rFonts w:ascii="Cambria Math" w:hAnsi="Cambria Math"/>
                <w:lang w:eastAsia="zh-CN"/>
              </w:rPr>
              <m:t>R</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2</m:t>
            </m:r>
            <m:r>
              <m:rPr>
                <m:sty m:val="bi"/>
              </m:rPr>
              <w:rPr>
                <w:rFonts w:ascii="Cambria Math" w:hAnsi="Cambria Math"/>
                <w:lang w:eastAsia="zh-CN"/>
              </w:rPr>
              <m:t>B</m:t>
            </m:r>
          </m:e>
          <m:sub>
            <m:r>
              <m:rPr>
                <m:sty m:val="bi"/>
              </m:rPr>
              <w:rPr>
                <w:rFonts w:ascii="Cambria Math" w:hAnsi="Cambria Math"/>
                <w:lang w:eastAsia="zh-CN"/>
              </w:rPr>
              <m:t>g,D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w:t>
      </w:r>
    </w:p>
    <w:p w14:paraId="48BF5D89" w14:textId="77777777" w:rsidR="00DB34F8" w:rsidRPr="00F53A00" w:rsidRDefault="00DB34F8" w:rsidP="00DB34F8">
      <w:pPr>
        <w:pStyle w:val="ListParagraph"/>
        <w:numPr>
          <w:ilvl w:val="0"/>
          <w:numId w:val="13"/>
        </w:numPr>
        <w:rPr>
          <w:b/>
          <w:bCs/>
          <w:lang w:eastAsia="zh-CN"/>
        </w:rPr>
      </w:pPr>
      <w:r w:rsidRPr="00F53A00">
        <w:rPr>
          <w:b/>
          <w:bCs/>
          <w:lang w:eastAsia="zh-CN"/>
        </w:rPr>
        <w:lastRenderedPageBreak/>
        <w:t xml:space="preserve">D2R system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sys,D</m:t>
            </m:r>
            <m:r>
              <m:rPr>
                <m:sty m:val="bi"/>
              </m:rPr>
              <w:rPr>
                <w:rFonts w:ascii="Cambria Math" w:hAnsi="Cambria Math"/>
                <w:lang w:eastAsia="zh-CN"/>
              </w:rPr>
              <m:t>2</m:t>
            </m:r>
            <m:r>
              <m:rPr>
                <m:sty m:val="bi"/>
              </m:rPr>
              <w:rPr>
                <w:rFonts w:ascii="Cambria Math" w:hAnsi="Cambria Math"/>
                <w:lang w:eastAsia="zh-CN"/>
              </w:rPr>
              <m:t>R</m:t>
            </m:r>
          </m:sub>
        </m:sSub>
      </m:oMath>
      <w:r w:rsidRPr="00F53A00">
        <w:rPr>
          <w:b/>
          <w:bCs/>
          <w:lang w:eastAsia="zh-CN"/>
        </w:rPr>
        <w:t xml:space="preserve">: The total frequency resources (or spectrum) allocated </w:t>
      </w:r>
      <w:r>
        <w:rPr>
          <w:b/>
          <w:bCs/>
          <w:lang w:eastAsia="zh-CN"/>
        </w:rPr>
        <w:t>for</w:t>
      </w:r>
      <w:r w:rsidRPr="00F53A00">
        <w:rPr>
          <w:b/>
          <w:bCs/>
          <w:lang w:eastAsia="zh-CN"/>
        </w:rPr>
        <w:t xml:space="preserve"> Ambient IoT D2R transmission.</w:t>
      </w:r>
    </w:p>
    <w:p w14:paraId="2453B779" w14:textId="77777777" w:rsidR="00D442DF" w:rsidRPr="0020718E" w:rsidRDefault="00D442DF" w:rsidP="00D442DF">
      <w:pPr>
        <w:rPr>
          <w:b/>
          <w:bCs/>
          <w:lang w:eastAsia="zh-CN"/>
        </w:rPr>
      </w:pPr>
      <w:r w:rsidRPr="0020718E">
        <w:rPr>
          <w:b/>
          <w:bCs/>
          <w:lang w:eastAsia="zh-CN"/>
        </w:rPr>
        <w:t xml:space="preserve">Observation </w:t>
      </w:r>
      <w:r>
        <w:rPr>
          <w:b/>
          <w:bCs/>
          <w:lang w:eastAsia="zh-CN"/>
        </w:rPr>
        <w:t>1</w:t>
      </w:r>
      <w:r w:rsidRPr="0020718E">
        <w:rPr>
          <w:b/>
          <w:bCs/>
          <w:lang w:eastAsia="zh-CN"/>
        </w:rPr>
        <w:t xml:space="preserve">: For D2R transmission, the D2R system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sys,D</m:t>
            </m:r>
            <m:r>
              <m:rPr>
                <m:sty m:val="bi"/>
              </m:rPr>
              <w:rPr>
                <w:rFonts w:ascii="Cambria Math" w:hAnsi="Cambria Math"/>
                <w:lang w:eastAsia="zh-CN"/>
              </w:rPr>
              <m:t>2</m:t>
            </m:r>
            <m:r>
              <m:rPr>
                <m:sty m:val="bi"/>
              </m:rPr>
              <w:rPr>
                <w:rFonts w:ascii="Cambria Math" w:hAnsi="Cambria Math"/>
                <w:lang w:eastAsia="zh-CN"/>
              </w:rPr>
              <m:t>R</m:t>
            </m:r>
          </m:sub>
        </m:sSub>
      </m:oMath>
      <w:r w:rsidRPr="0020718E">
        <w:rPr>
          <w:b/>
          <w:bCs/>
          <w:lang w:eastAsia="zh-CN"/>
        </w:rPr>
        <w:t xml:space="preserve"> is a</w:t>
      </w:r>
      <w:r>
        <w:rPr>
          <w:b/>
          <w:bCs/>
          <w:lang w:eastAsia="zh-CN"/>
        </w:rPr>
        <w:t xml:space="preserve"> </w:t>
      </w:r>
      <w:r w:rsidRPr="0020718E">
        <w:rPr>
          <w:b/>
          <w:bCs/>
          <w:lang w:eastAsia="zh-CN"/>
        </w:rPr>
        <w:t>configurable parameter, which can be expressed as an integer multiple of NR PRBs.</w:t>
      </w:r>
    </w:p>
    <w:p w14:paraId="07502D3E" w14:textId="77777777" w:rsidR="00D442DF" w:rsidRPr="0020718E" w:rsidRDefault="00D442DF" w:rsidP="00D442DF">
      <w:pPr>
        <w:rPr>
          <w:b/>
          <w:bCs/>
          <w:lang w:eastAsia="zh-CN"/>
        </w:rPr>
      </w:pPr>
      <w:r w:rsidRPr="0020718E">
        <w:rPr>
          <w:b/>
          <w:bCs/>
          <w:lang w:eastAsia="zh-CN"/>
        </w:rPr>
        <w:t xml:space="preserve">Proposal </w:t>
      </w:r>
      <w:r>
        <w:rPr>
          <w:b/>
          <w:bCs/>
          <w:lang w:eastAsia="zh-CN"/>
        </w:rPr>
        <w:t>2</w:t>
      </w:r>
      <w:r w:rsidRPr="0020718E">
        <w:rPr>
          <w:b/>
          <w:bCs/>
          <w:lang w:eastAsia="zh-CN"/>
        </w:rPr>
        <w:t xml:space="preserve">: For D2R transmission, the minimum D2R occupied bandwidth </w:t>
      </w:r>
      <m:oMath>
        <m:sSub>
          <m:sSubPr>
            <m:ctrlPr>
              <w:rPr>
                <w:rFonts w:ascii="Cambria Math" w:hAnsi="Cambria Math"/>
                <w:b/>
                <w:bCs/>
                <w:i/>
                <w:lang w:eastAsia="zh-CN"/>
              </w:rPr>
            </m:ctrlPr>
          </m:sSubPr>
          <m:e>
            <m:r>
              <m:rPr>
                <m:sty m:val="bi"/>
              </m:rPr>
              <w:rPr>
                <w:rFonts w:ascii="Cambria Math" w:hAnsi="Cambria Math"/>
                <w:lang w:eastAsia="zh-CN"/>
              </w:rPr>
              <m:t>B</m:t>
            </m:r>
          </m:e>
          <m:sub>
            <m:r>
              <m:rPr>
                <m:sty m:val="bi"/>
              </m:rPr>
              <w:rPr>
                <w:rFonts w:ascii="Cambria Math" w:hAnsi="Cambria Math"/>
                <w:lang w:eastAsia="zh-CN"/>
              </w:rPr>
              <m:t>occ,D</m:t>
            </m:r>
            <m:r>
              <m:rPr>
                <m:sty m:val="bi"/>
              </m:rPr>
              <w:rPr>
                <w:rFonts w:ascii="Cambria Math" w:hAnsi="Cambria Math"/>
                <w:lang w:eastAsia="zh-CN"/>
              </w:rPr>
              <m:t>2</m:t>
            </m:r>
            <m:r>
              <m:rPr>
                <m:sty m:val="bi"/>
              </m:rPr>
              <w:rPr>
                <w:rFonts w:ascii="Cambria Math" w:hAnsi="Cambria Math"/>
                <w:lang w:eastAsia="zh-CN"/>
              </w:rPr>
              <m:t>R</m:t>
            </m:r>
          </m:sub>
        </m:sSub>
      </m:oMath>
      <w:r w:rsidRPr="0020718E">
        <w:rPr>
          <w:b/>
          <w:bCs/>
          <w:lang w:eastAsia="zh-CN"/>
        </w:rPr>
        <w:t xml:space="preserve"> </w:t>
      </w:r>
      <w:r>
        <w:rPr>
          <w:b/>
          <w:bCs/>
          <w:lang w:eastAsia="zh-CN"/>
        </w:rPr>
        <w:t>can be assumed to be one</w:t>
      </w:r>
      <w:r w:rsidRPr="0020718E">
        <w:rPr>
          <w:b/>
          <w:bCs/>
          <w:lang w:eastAsia="zh-CN"/>
        </w:rPr>
        <w:t xml:space="preserve"> PRB</w:t>
      </w:r>
      <w:r>
        <w:rPr>
          <w:b/>
          <w:bCs/>
          <w:lang w:eastAsia="zh-CN"/>
        </w:rPr>
        <w:t xml:space="preserve"> as a starting point</w:t>
      </w:r>
      <w:r w:rsidRPr="0020718E">
        <w:rPr>
          <w:b/>
          <w:bCs/>
          <w:lang w:eastAsia="zh-CN"/>
        </w:rPr>
        <w:t xml:space="preserve">.   </w:t>
      </w:r>
    </w:p>
    <w:p w14:paraId="281648F4" w14:textId="77777777" w:rsidR="00D442DF" w:rsidRPr="0060331B" w:rsidRDefault="00D442DF" w:rsidP="00D442DF">
      <w:pPr>
        <w:rPr>
          <w:b/>
          <w:bCs/>
          <w:lang w:eastAsia="zh-CN"/>
        </w:rPr>
      </w:pPr>
      <w:r w:rsidRPr="00077B8C">
        <w:rPr>
          <w:b/>
          <w:bCs/>
          <w:lang w:eastAsia="zh-CN"/>
        </w:rPr>
        <w:t xml:space="preserve">Proposal </w:t>
      </w:r>
      <w:r>
        <w:rPr>
          <w:b/>
          <w:bCs/>
          <w:lang w:eastAsia="zh-CN"/>
        </w:rPr>
        <w:t>3</w:t>
      </w:r>
      <w:r w:rsidRPr="00077B8C">
        <w:rPr>
          <w:b/>
          <w:bCs/>
          <w:lang w:eastAsia="zh-CN"/>
        </w:rPr>
        <w:t xml:space="preserve">: For D2R multiple access, </w:t>
      </w:r>
      <w:r>
        <w:rPr>
          <w:b/>
          <w:bCs/>
          <w:lang w:eastAsia="zh-CN"/>
        </w:rPr>
        <w:t xml:space="preserve">RAN1 considers </w:t>
      </w:r>
      <w:r w:rsidRPr="00077B8C">
        <w:rPr>
          <w:b/>
          <w:bCs/>
          <w:lang w:eastAsia="zh-CN"/>
        </w:rPr>
        <w:t>FDMA</w:t>
      </w:r>
      <w:r>
        <w:rPr>
          <w:b/>
          <w:bCs/>
          <w:lang w:eastAsia="zh-CN"/>
        </w:rPr>
        <w:t xml:space="preserve"> and TDMA in the studies</w:t>
      </w:r>
      <w:r w:rsidRPr="00077B8C">
        <w:rPr>
          <w:b/>
          <w:bCs/>
          <w:lang w:eastAsia="zh-CN"/>
        </w:rPr>
        <w:t>.</w:t>
      </w:r>
    </w:p>
    <w:p w14:paraId="73D4BF9E" w14:textId="77777777" w:rsidR="00D442DF" w:rsidRPr="006E1F1C" w:rsidRDefault="00D442DF" w:rsidP="00D442DF">
      <w:pPr>
        <w:rPr>
          <w:b/>
          <w:bCs/>
          <w:lang w:eastAsia="zh-CN"/>
        </w:rPr>
      </w:pPr>
      <w:r w:rsidRPr="00007A9E">
        <w:rPr>
          <w:b/>
          <w:bCs/>
          <w:lang w:eastAsia="zh-CN"/>
        </w:rPr>
        <w:t>Proposal 4: For D2R line encoding, RAN1 consider</w:t>
      </w:r>
      <w:r>
        <w:rPr>
          <w:b/>
          <w:bCs/>
          <w:lang w:eastAsia="zh-CN"/>
        </w:rPr>
        <w:t>s</w:t>
      </w:r>
      <w:r w:rsidRPr="00007A9E">
        <w:rPr>
          <w:b/>
          <w:bCs/>
          <w:lang w:eastAsia="zh-CN"/>
        </w:rPr>
        <w:t xml:space="preserve"> Manchester, FM0 and Miller encoding schemes in the studies.</w:t>
      </w:r>
    </w:p>
    <w:p w14:paraId="7BF53430" w14:textId="77777777" w:rsidR="002007F6" w:rsidRPr="00DB3F50" w:rsidRDefault="002007F6" w:rsidP="002007F6">
      <w:pPr>
        <w:rPr>
          <w:b/>
          <w:bCs/>
        </w:rPr>
      </w:pPr>
      <w:r w:rsidRPr="00DB3F50">
        <w:rPr>
          <w:b/>
          <w:bCs/>
        </w:rPr>
        <w:t>Proposal 5: For D2R modulation, RAN1 considers OOK</w:t>
      </w:r>
      <w:r>
        <w:rPr>
          <w:b/>
          <w:bCs/>
        </w:rPr>
        <w:t xml:space="preserve"> and</w:t>
      </w:r>
      <w:r w:rsidRPr="00DB3F50">
        <w:rPr>
          <w:b/>
          <w:bCs/>
        </w:rPr>
        <w:t xml:space="preserve"> BPSK</w:t>
      </w:r>
      <w:r>
        <w:rPr>
          <w:b/>
          <w:bCs/>
        </w:rPr>
        <w:t xml:space="preserve"> in the studies.</w:t>
      </w:r>
    </w:p>
    <w:p w14:paraId="14DC66A9" w14:textId="77777777" w:rsidR="002007F6" w:rsidRPr="00B23E92" w:rsidRDefault="002007F6" w:rsidP="002007F6">
      <w:pPr>
        <w:ind w:left="1350" w:hanging="1350"/>
        <w:rPr>
          <w:b/>
          <w:bCs/>
        </w:rPr>
      </w:pPr>
      <w:r w:rsidRPr="00B23E92">
        <w:rPr>
          <w:b/>
          <w:bCs/>
        </w:rPr>
        <w:t xml:space="preserve">Observation 2: CP-OFDM may only be appropriate for OOK-1 waveform </w:t>
      </w:r>
      <w:proofErr w:type="gramStart"/>
      <w:r w:rsidRPr="00B23E92">
        <w:rPr>
          <w:b/>
          <w:bCs/>
        </w:rPr>
        <w:t>option</w:t>
      </w:r>
      <w:proofErr w:type="gramEnd"/>
      <w:r w:rsidRPr="00B23E92">
        <w:rPr>
          <w:b/>
          <w:bCs/>
        </w:rPr>
        <w:t xml:space="preserve"> but DFT-s-OFDM may be needed for OOK-4 waveform option, especially for high values of M.  </w:t>
      </w:r>
    </w:p>
    <w:p w14:paraId="3F9B48CA" w14:textId="77777777" w:rsidR="002007F6" w:rsidRPr="00B23E92" w:rsidRDefault="002007F6" w:rsidP="002007F6">
      <w:pPr>
        <w:ind w:left="1080" w:hanging="1080"/>
        <w:rPr>
          <w:b/>
          <w:bCs/>
        </w:rPr>
      </w:pPr>
      <w:r w:rsidRPr="00B23E92">
        <w:rPr>
          <w:b/>
          <w:bCs/>
        </w:rPr>
        <w:t xml:space="preserve">Proposal 6: Consider DFT-s-OFDM for OOK-4 waveform option with </w:t>
      </w:r>
      <m:oMath>
        <m:r>
          <m:rPr>
            <m:sty m:val="b"/>
          </m:rPr>
          <w:rPr>
            <w:rFonts w:ascii="Cambria Math" w:hAnsi="Cambria Math"/>
          </w:rPr>
          <m:t>M∈</m:t>
        </m:r>
        <m:d>
          <m:dPr>
            <m:begChr m:val="{"/>
            <m:endChr m:val="}"/>
            <m:ctrlPr>
              <w:rPr>
                <w:rFonts w:ascii="Cambria Math" w:hAnsi="Cambria Math"/>
                <w:b/>
                <w:bCs/>
              </w:rPr>
            </m:ctrlPr>
          </m:dPr>
          <m:e>
            <m:r>
              <m:rPr>
                <m:sty m:val="b"/>
              </m:rPr>
              <w:rPr>
                <w:rFonts w:ascii="Cambria Math" w:hAnsi="Cambria Math"/>
              </w:rPr>
              <m:t>2, 4, 8</m:t>
            </m:r>
          </m:e>
        </m:d>
      </m:oMath>
      <w:r w:rsidRPr="00B23E92">
        <w:rPr>
          <w:b/>
          <w:bCs/>
        </w:rPr>
        <w:t>, as a starting point, and CP-OFDM for OOK-1 waveform option.</w:t>
      </w:r>
    </w:p>
    <w:p w14:paraId="0A36A3DD" w14:textId="77777777" w:rsidR="002007F6" w:rsidRPr="00FA544D" w:rsidRDefault="002007F6" w:rsidP="002007F6">
      <w:pPr>
        <w:spacing w:before="120"/>
        <w:ind w:left="1080" w:hanging="1080"/>
        <w:rPr>
          <w:b/>
          <w:bCs/>
        </w:rPr>
      </w:pPr>
      <w:r w:rsidRPr="00FA544D">
        <w:rPr>
          <w:b/>
          <w:bCs/>
        </w:rPr>
        <w:t>Proposal 7: Adopt the definition of a chip as the coded bit or the reference interval of a line-code codeword.</w:t>
      </w:r>
    </w:p>
    <w:p w14:paraId="3E6885A7" w14:textId="77777777" w:rsidR="002007F6" w:rsidRPr="00FA544D" w:rsidRDefault="002007F6" w:rsidP="002007F6">
      <w:pPr>
        <w:spacing w:before="120"/>
        <w:ind w:left="907" w:hanging="907"/>
        <w:jc w:val="left"/>
        <w:rPr>
          <w:b/>
          <w:bCs/>
        </w:rPr>
      </w:pPr>
      <w:r w:rsidRPr="00FA544D">
        <w:rPr>
          <w:b/>
          <w:bCs/>
        </w:rPr>
        <w:t>Proposal 8: For Manchester encoding in R2D, adopt one of the following conventions for mapping from information bits to codewords:</w:t>
      </w:r>
      <w:r w:rsidRPr="00FA544D">
        <w:rPr>
          <w:b/>
          <w:bCs/>
        </w:rPr>
        <w:br/>
        <w:t>Convention 1: Information bit 1 to codeword [1 0] and information bit 0 to codeword [0 1]</w:t>
      </w:r>
      <w:r w:rsidRPr="00FA544D">
        <w:rPr>
          <w:b/>
          <w:bCs/>
        </w:rPr>
        <w:br/>
        <w:t xml:space="preserve">Convention 2: Information bit 1 to codeword [0 1] and information bit 0 to codeword [1 0]  </w:t>
      </w:r>
    </w:p>
    <w:p w14:paraId="1D622FDD" w14:textId="719E504D" w:rsidR="00CC1465" w:rsidRPr="002007F6" w:rsidRDefault="002007F6" w:rsidP="002007F6">
      <w:pPr>
        <w:spacing w:before="120"/>
        <w:ind w:left="907" w:hanging="907"/>
        <w:jc w:val="left"/>
        <w:rPr>
          <w:b/>
          <w:bCs/>
        </w:rPr>
      </w:pPr>
      <w:r w:rsidRPr="00FA544D">
        <w:rPr>
          <w:b/>
          <w:bCs/>
        </w:rPr>
        <w:t>Proposal 9: For PIE in R2D, adopt the following steps, as a starting point, for mapping from information bits to codewords and waveform generation:</w:t>
      </w:r>
      <w:r w:rsidRPr="00FA544D">
        <w:rPr>
          <w:b/>
          <w:bCs/>
        </w:rPr>
        <w:br/>
        <w:t>Step 1: Map information bit 1 to codeword [1 0] and information bit 0 to codeword [0].</w:t>
      </w:r>
      <w:r w:rsidRPr="00FA544D">
        <w:rPr>
          <w:b/>
          <w:bCs/>
        </w:rPr>
        <w:br/>
        <w:t>Step 2: Map coded bits 1 and 0 to symbols/functions S1 and S2 in Figure 3, respectively.</w:t>
      </w:r>
      <w:r w:rsidRPr="00FA544D">
        <w:rPr>
          <w:b/>
          <w:bCs/>
        </w:rPr>
        <w:br/>
        <w:t>Step 3: Remove N</w:t>
      </w:r>
      <w:r w:rsidRPr="00FA544D">
        <w:rPr>
          <w:b/>
          <w:bCs/>
          <w:vertAlign w:val="subscript"/>
        </w:rPr>
        <w:t>CP</w:t>
      </w:r>
      <w:r w:rsidRPr="00FA544D">
        <w:rPr>
          <w:b/>
          <w:bCs/>
        </w:rPr>
        <w:t xml:space="preserve"> samples from the beginning of the group of symbols/functions in an OFDM symbol  </w:t>
      </w:r>
    </w:p>
    <w:p w14:paraId="4227E982" w14:textId="77777777" w:rsidR="00286D8D" w:rsidRPr="00380A70" w:rsidRDefault="00286D8D"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8" w:name="_Ref124589665"/>
      <w:bookmarkStart w:id="9" w:name="_Ref71620620"/>
      <w:bookmarkStart w:id="10" w:name="_Ref124671424"/>
      <w:bookmarkEnd w:id="3"/>
      <w:r w:rsidRPr="00FA21D4">
        <w:t>References</w:t>
      </w:r>
    </w:p>
    <w:p w14:paraId="1B7112EF" w14:textId="54F06DE4" w:rsidR="008F5B89" w:rsidRDefault="008F5B89" w:rsidP="008F5B89">
      <w:pPr>
        <w:pStyle w:val="References"/>
        <w:rPr>
          <w:lang w:eastAsia="zh-CN"/>
        </w:rPr>
      </w:pPr>
      <w:bookmarkStart w:id="11" w:name="_Ref114230782"/>
      <w:bookmarkStart w:id="12" w:name="_Ref100319889"/>
      <w:bookmarkEnd w:id="8"/>
      <w:bookmarkEnd w:id="9"/>
      <w:bookmarkEnd w:id="10"/>
      <w:r w:rsidRPr="00800785">
        <w:rPr>
          <w:lang w:eastAsia="zh-CN"/>
        </w:rPr>
        <w:t>RP-</w:t>
      </w:r>
      <w:r w:rsidR="00A73855">
        <w:rPr>
          <w:lang w:eastAsia="zh-CN"/>
        </w:rPr>
        <w:t>2</w:t>
      </w:r>
      <w:r w:rsidR="00904751">
        <w:rPr>
          <w:lang w:eastAsia="zh-CN"/>
        </w:rPr>
        <w:t>40826</w:t>
      </w:r>
      <w:r>
        <w:rPr>
          <w:lang w:eastAsia="zh-CN"/>
        </w:rPr>
        <w:t xml:space="preserve">, </w:t>
      </w:r>
      <w:r w:rsidR="006055E6" w:rsidRPr="006055E6">
        <w:rPr>
          <w:lang w:eastAsia="zh-CN"/>
        </w:rPr>
        <w:t xml:space="preserve">New </w:t>
      </w:r>
      <w:r w:rsidR="00A73855">
        <w:rPr>
          <w:lang w:eastAsia="zh-CN"/>
        </w:rPr>
        <w:t>S</w:t>
      </w:r>
      <w:r w:rsidR="006055E6" w:rsidRPr="006055E6">
        <w:rPr>
          <w:lang w:eastAsia="zh-CN"/>
        </w:rPr>
        <w:t>ID</w:t>
      </w:r>
      <w:r w:rsidR="00A73855">
        <w:rPr>
          <w:lang w:eastAsia="zh-CN"/>
        </w:rPr>
        <w:t>:</w:t>
      </w:r>
      <w:r w:rsidR="006055E6" w:rsidRPr="006055E6">
        <w:rPr>
          <w:lang w:eastAsia="zh-CN"/>
        </w:rPr>
        <w:t xml:space="preserve"> </w:t>
      </w:r>
      <w:r w:rsidR="00A73855">
        <w:rPr>
          <w:lang w:eastAsia="zh-CN"/>
        </w:rPr>
        <w:t>Study on solutions for Ambient IoT (Internet of Things) in NR</w:t>
      </w:r>
      <w:r>
        <w:rPr>
          <w:lang w:eastAsia="zh-CN"/>
        </w:rPr>
        <w:t xml:space="preserve">, </w:t>
      </w:r>
      <w:r w:rsidR="00A73855">
        <w:rPr>
          <w:lang w:eastAsia="zh-CN"/>
        </w:rPr>
        <w:t>Huawei</w:t>
      </w:r>
    </w:p>
    <w:p w14:paraId="4FE6D143" w14:textId="220432F3" w:rsidR="0095058F" w:rsidRDefault="005379A8" w:rsidP="00485280">
      <w:pPr>
        <w:pStyle w:val="References"/>
        <w:rPr>
          <w:lang w:eastAsia="zh-CN"/>
        </w:rPr>
      </w:pPr>
      <w:r>
        <w:rPr>
          <w:lang w:eastAsia="zh-CN"/>
        </w:rPr>
        <w:t xml:space="preserve">R1-2401767, </w:t>
      </w:r>
      <w:r w:rsidRPr="005379A8">
        <w:rPr>
          <w:lang w:eastAsia="zh-CN"/>
        </w:rPr>
        <w:t>Session notes for 9.4 (Study on solutions for Ambient IoT in NR)</w:t>
      </w:r>
      <w:r>
        <w:rPr>
          <w:lang w:eastAsia="zh-CN"/>
        </w:rPr>
        <w:t xml:space="preserve">, </w:t>
      </w:r>
      <w:r w:rsidRPr="005379A8">
        <w:rPr>
          <w:lang w:eastAsia="zh-CN"/>
        </w:rPr>
        <w:t>Ad-Hoc Chair (Huawei)</w:t>
      </w:r>
    </w:p>
    <w:p w14:paraId="31A529C5" w14:textId="1404C2BD" w:rsidR="00AB1A70" w:rsidRDefault="00AB1A70" w:rsidP="00267BAC">
      <w:pPr>
        <w:pStyle w:val="References"/>
        <w:rPr>
          <w:lang w:eastAsia="zh-CN"/>
        </w:rPr>
      </w:pPr>
      <w:bookmarkStart w:id="13" w:name="_Ref157420940"/>
      <w:r>
        <w:rPr>
          <w:lang w:eastAsia="zh-CN"/>
        </w:rPr>
        <w:t xml:space="preserve">R1-2401851, </w:t>
      </w:r>
      <w:r w:rsidR="00764F16" w:rsidRPr="00764F16">
        <w:rPr>
          <w:lang w:eastAsia="zh-CN"/>
        </w:rPr>
        <w:t>Feature Lead Summary for 9.4.2.1: “Ambient IoT – General aspects of physical layer design” #</w:t>
      </w:r>
      <w:r w:rsidR="00764F16">
        <w:rPr>
          <w:lang w:eastAsia="zh-CN"/>
        </w:rPr>
        <w:t>3, Moderator (Huawei)</w:t>
      </w:r>
    </w:p>
    <w:p w14:paraId="791612FD" w14:textId="0DD14DDF" w:rsidR="00267BAC" w:rsidRDefault="00267BAC" w:rsidP="00267BAC">
      <w:pPr>
        <w:pStyle w:val="References"/>
        <w:rPr>
          <w:lang w:eastAsia="zh-CN"/>
        </w:rPr>
      </w:pPr>
      <w:r>
        <w:t>EPC® Radio-Frequency Identity Generation-2 UHF RFID Standard, Release 3.0, Jan 2024</w:t>
      </w:r>
      <w:bookmarkEnd w:id="13"/>
    </w:p>
    <w:p w14:paraId="6CF69D8E" w14:textId="49F3A92D" w:rsidR="00C850C4" w:rsidRDefault="00C850C4" w:rsidP="0049454E">
      <w:pPr>
        <w:pStyle w:val="References"/>
        <w:numPr>
          <w:ilvl w:val="0"/>
          <w:numId w:val="0"/>
        </w:numPr>
        <w:ind w:left="360"/>
        <w:rPr>
          <w:lang w:eastAsia="zh-CN"/>
        </w:rPr>
      </w:pPr>
    </w:p>
    <w:p w14:paraId="1292CCA3" w14:textId="77777777" w:rsidR="00DD6959" w:rsidRDefault="00DD6959" w:rsidP="00DD6959">
      <w:pPr>
        <w:pStyle w:val="Heading1"/>
        <w:numPr>
          <w:ilvl w:val="0"/>
          <w:numId w:val="0"/>
        </w:numPr>
      </w:pPr>
      <w:bookmarkStart w:id="14" w:name="_Ref67920550"/>
      <w:bookmarkEnd w:id="11"/>
      <w:bookmarkEnd w:id="12"/>
      <w:r w:rsidRPr="0071451D">
        <w:t xml:space="preserve">Appendix A: </w:t>
      </w:r>
      <w:r>
        <w:t>RAN1 Agreements</w:t>
      </w:r>
    </w:p>
    <w:p w14:paraId="24C14B14" w14:textId="77777777" w:rsidR="00DD6959" w:rsidRPr="00AD7D22" w:rsidRDefault="00DD6959" w:rsidP="00DD6959">
      <w:pPr>
        <w:pStyle w:val="Heading3"/>
        <w:numPr>
          <w:ilvl w:val="0"/>
          <w:numId w:val="0"/>
        </w:numPr>
      </w:pPr>
      <w:r>
        <w:t>RAN1#116</w:t>
      </w:r>
    </w:p>
    <w:tbl>
      <w:tblPr>
        <w:tblStyle w:val="TableGrid"/>
        <w:tblW w:w="0" w:type="auto"/>
        <w:tblLook w:val="04A0" w:firstRow="1" w:lastRow="0" w:firstColumn="1" w:lastColumn="0" w:noHBand="0" w:noVBand="1"/>
      </w:tblPr>
      <w:tblGrid>
        <w:gridCol w:w="9307"/>
      </w:tblGrid>
      <w:tr w:rsidR="00DD6959" w:rsidRPr="00597144" w14:paraId="0A443741" w14:textId="77777777" w:rsidTr="002E5574">
        <w:tc>
          <w:tcPr>
            <w:tcW w:w="9307" w:type="dxa"/>
          </w:tcPr>
          <w:p w14:paraId="266A0B25" w14:textId="77777777" w:rsidR="00DD6959" w:rsidRPr="005E7409" w:rsidRDefault="00DD6959" w:rsidP="002E5574">
            <w:pPr>
              <w:spacing w:after="0"/>
              <w:rPr>
                <w:b/>
                <w:bCs/>
                <w:sz w:val="16"/>
                <w:szCs w:val="16"/>
                <w:highlight w:val="green"/>
                <w:lang w:eastAsia="x-none"/>
              </w:rPr>
            </w:pPr>
            <w:r w:rsidRPr="005E7409">
              <w:rPr>
                <w:b/>
                <w:bCs/>
                <w:sz w:val="16"/>
                <w:szCs w:val="16"/>
                <w:highlight w:val="green"/>
                <w:lang w:eastAsia="x-none"/>
              </w:rPr>
              <w:t>Agreement</w:t>
            </w:r>
          </w:p>
          <w:p w14:paraId="63E2A921" w14:textId="77777777" w:rsidR="00DD6959" w:rsidRPr="00DD6959" w:rsidRDefault="00DD6959" w:rsidP="00DD6959">
            <w:pPr>
              <w:spacing w:after="0"/>
              <w:rPr>
                <w:bCs/>
                <w:sz w:val="16"/>
                <w:szCs w:val="16"/>
                <w:lang w:val="en-GB" w:eastAsia="x-none"/>
              </w:rPr>
            </w:pPr>
            <w:r w:rsidRPr="00DD6959">
              <w:rPr>
                <w:bCs/>
                <w:sz w:val="16"/>
                <w:szCs w:val="16"/>
                <w:lang w:val="en-GB" w:eastAsia="x-none"/>
              </w:rPr>
              <w:t xml:space="preserve">A-IoT DL study includes an OFDM-based waveform from A-IoT R2D (reader-to-device) perspective. </w:t>
            </w:r>
          </w:p>
          <w:p w14:paraId="097F36E6" w14:textId="77777777" w:rsidR="00DD6959" w:rsidRPr="00DD6959" w:rsidRDefault="00DD6959" w:rsidP="00DD6959">
            <w:pPr>
              <w:numPr>
                <w:ilvl w:val="0"/>
                <w:numId w:val="23"/>
              </w:numPr>
              <w:spacing w:after="0"/>
              <w:rPr>
                <w:bCs/>
                <w:sz w:val="16"/>
                <w:szCs w:val="16"/>
                <w:lang w:val="en-GB" w:eastAsia="x-none"/>
              </w:rPr>
            </w:pPr>
            <w:r w:rsidRPr="00DD6959">
              <w:rPr>
                <w:bCs/>
                <w:sz w:val="16"/>
                <w:szCs w:val="16"/>
                <w:lang w:val="en-GB" w:eastAsia="x-none"/>
              </w:rPr>
              <w:t>Depending on what modulation(s) are decided to be studied:</w:t>
            </w:r>
          </w:p>
          <w:p w14:paraId="7069DC36" w14:textId="77777777" w:rsidR="00DD6959" w:rsidRPr="00DD6959" w:rsidRDefault="00DD6959" w:rsidP="00DD6959">
            <w:pPr>
              <w:numPr>
                <w:ilvl w:val="1"/>
                <w:numId w:val="23"/>
              </w:numPr>
              <w:spacing w:after="0"/>
              <w:rPr>
                <w:bCs/>
                <w:sz w:val="16"/>
                <w:szCs w:val="16"/>
                <w:lang w:val="en-GB" w:eastAsia="x-none"/>
              </w:rPr>
            </w:pPr>
            <w:r w:rsidRPr="00DD6959">
              <w:rPr>
                <w:bCs/>
                <w:sz w:val="16"/>
                <w:szCs w:val="16"/>
                <w:lang w:val="en-GB" w:eastAsia="x-none"/>
              </w:rPr>
              <w:t>Study whether/how to handle CP at transmitter/device/</w:t>
            </w:r>
            <w:proofErr w:type="gramStart"/>
            <w:r w:rsidRPr="00DD6959">
              <w:rPr>
                <w:bCs/>
                <w:sz w:val="16"/>
                <w:szCs w:val="16"/>
                <w:lang w:val="en-GB" w:eastAsia="x-none"/>
              </w:rPr>
              <w:t>design</w:t>
            </w:r>
            <w:proofErr w:type="gramEnd"/>
            <w:r w:rsidRPr="00DD6959">
              <w:rPr>
                <w:bCs/>
                <w:sz w:val="16"/>
                <w:szCs w:val="16"/>
                <w:lang w:val="en-GB" w:eastAsia="x-none"/>
              </w:rPr>
              <w:t xml:space="preserve"> </w:t>
            </w:r>
          </w:p>
          <w:p w14:paraId="2831E879" w14:textId="77777777" w:rsidR="00DD6959" w:rsidRPr="00DD6959" w:rsidRDefault="00DD6959" w:rsidP="00DD6959">
            <w:pPr>
              <w:numPr>
                <w:ilvl w:val="0"/>
                <w:numId w:val="23"/>
              </w:numPr>
              <w:spacing w:after="0"/>
              <w:rPr>
                <w:bCs/>
                <w:sz w:val="16"/>
                <w:szCs w:val="16"/>
                <w:lang w:val="en-GB" w:eastAsia="x-none"/>
              </w:rPr>
            </w:pPr>
            <w:r w:rsidRPr="00DD6959">
              <w:rPr>
                <w:bCs/>
                <w:sz w:val="16"/>
                <w:szCs w:val="16"/>
                <w:lang w:val="en-GB" w:eastAsia="x-none"/>
              </w:rPr>
              <w:t>Study other characteristics of the OFDM waveform, e.g.:</w:t>
            </w:r>
          </w:p>
          <w:p w14:paraId="1DB0302B" w14:textId="77777777" w:rsidR="00DD6959" w:rsidRPr="00DD6959" w:rsidRDefault="00DD6959" w:rsidP="00DD6959">
            <w:pPr>
              <w:numPr>
                <w:ilvl w:val="1"/>
                <w:numId w:val="23"/>
              </w:numPr>
              <w:spacing w:after="0"/>
              <w:rPr>
                <w:bCs/>
                <w:sz w:val="16"/>
                <w:szCs w:val="16"/>
                <w:lang w:val="en-GB" w:eastAsia="x-none"/>
              </w:rPr>
            </w:pPr>
            <w:r w:rsidRPr="00DD6959">
              <w:rPr>
                <w:bCs/>
                <w:sz w:val="16"/>
                <w:szCs w:val="16"/>
                <w:lang w:val="en-GB" w:eastAsia="x-none"/>
              </w:rPr>
              <w:t>CP-OFDM</w:t>
            </w:r>
          </w:p>
          <w:p w14:paraId="0B349CAB" w14:textId="77777777" w:rsidR="00DD6959" w:rsidRPr="00DD6959" w:rsidRDefault="00DD6959" w:rsidP="00DD6959">
            <w:pPr>
              <w:numPr>
                <w:ilvl w:val="1"/>
                <w:numId w:val="23"/>
              </w:numPr>
              <w:spacing w:after="0"/>
              <w:rPr>
                <w:bCs/>
                <w:sz w:val="16"/>
                <w:szCs w:val="16"/>
                <w:lang w:val="en-GB" w:eastAsia="x-none"/>
              </w:rPr>
            </w:pPr>
            <w:r w:rsidRPr="00DD6959">
              <w:rPr>
                <w:bCs/>
                <w:sz w:val="16"/>
                <w:szCs w:val="16"/>
                <w:lang w:val="en-GB" w:eastAsia="x-none"/>
              </w:rPr>
              <w:t>DFT-s-OFDM</w:t>
            </w:r>
          </w:p>
          <w:p w14:paraId="7C6B04B0" w14:textId="77777777" w:rsidR="00DD6959" w:rsidRPr="00DD6959" w:rsidRDefault="00DD6959" w:rsidP="00DD6959">
            <w:pPr>
              <w:numPr>
                <w:ilvl w:val="1"/>
                <w:numId w:val="23"/>
              </w:numPr>
              <w:spacing w:after="0"/>
              <w:rPr>
                <w:bCs/>
                <w:sz w:val="16"/>
                <w:szCs w:val="16"/>
                <w:lang w:val="en-GB" w:eastAsia="x-none"/>
              </w:rPr>
            </w:pPr>
            <w:r w:rsidRPr="00DD6959">
              <w:rPr>
                <w:bCs/>
                <w:sz w:val="16"/>
                <w:szCs w:val="16"/>
                <w:lang w:val="en-GB" w:eastAsia="x-none"/>
              </w:rPr>
              <w:t>Etc.</w:t>
            </w:r>
          </w:p>
          <w:p w14:paraId="309FD976" w14:textId="77777777" w:rsidR="00DD6959" w:rsidRPr="00DD6959" w:rsidRDefault="00DD6959" w:rsidP="00DD6959">
            <w:pPr>
              <w:numPr>
                <w:ilvl w:val="1"/>
                <w:numId w:val="23"/>
              </w:numPr>
              <w:spacing w:after="0"/>
              <w:rPr>
                <w:bCs/>
                <w:sz w:val="16"/>
                <w:szCs w:val="16"/>
                <w:lang w:val="en-GB" w:eastAsia="x-none"/>
              </w:rPr>
            </w:pPr>
            <w:r w:rsidRPr="00DD6959">
              <w:rPr>
                <w:bCs/>
                <w:sz w:val="16"/>
                <w:szCs w:val="16"/>
                <w:lang w:val="en-GB" w:eastAsia="x-none"/>
              </w:rPr>
              <w:t>The type of OFDM waveform is transparent to A-IoT device.</w:t>
            </w:r>
          </w:p>
          <w:p w14:paraId="7F665190" w14:textId="77777777" w:rsidR="00DD6959" w:rsidRPr="00DD6959" w:rsidRDefault="00DD6959" w:rsidP="00DD6959">
            <w:pPr>
              <w:spacing w:after="0"/>
              <w:rPr>
                <w:bCs/>
                <w:sz w:val="16"/>
                <w:szCs w:val="16"/>
                <w:lang w:val="en-GB" w:eastAsia="x-none"/>
              </w:rPr>
            </w:pPr>
            <w:r w:rsidRPr="00DD6959">
              <w:rPr>
                <w:bCs/>
                <w:sz w:val="16"/>
                <w:szCs w:val="16"/>
                <w:lang w:val="en-GB" w:eastAsia="x-none"/>
              </w:rPr>
              <w:t xml:space="preserve">Other waveforms from DL transmitter’s perspective can be proposed, and further discussion will consider </w:t>
            </w:r>
            <w:proofErr w:type="gramStart"/>
            <w:r w:rsidRPr="00DD6959">
              <w:rPr>
                <w:bCs/>
                <w:sz w:val="16"/>
                <w:szCs w:val="16"/>
                <w:lang w:val="en-GB" w:eastAsia="x-none"/>
              </w:rPr>
              <w:t>whether or not</w:t>
            </w:r>
            <w:proofErr w:type="gramEnd"/>
            <w:r w:rsidRPr="00DD6959">
              <w:rPr>
                <w:bCs/>
                <w:sz w:val="16"/>
                <w:szCs w:val="16"/>
                <w:lang w:val="en-GB" w:eastAsia="x-none"/>
              </w:rPr>
              <w:t xml:space="preserve"> they are included in </w:t>
            </w:r>
            <w:r w:rsidRPr="00DD6959">
              <w:rPr>
                <w:bCs/>
                <w:sz w:val="16"/>
                <w:szCs w:val="16"/>
                <w:lang w:val="en-GB" w:eastAsia="x-none"/>
              </w:rPr>
              <w:lastRenderedPageBreak/>
              <w:t>the study.</w:t>
            </w:r>
          </w:p>
          <w:p w14:paraId="7CC67828" w14:textId="77777777" w:rsidR="00DD6959" w:rsidRPr="005E7409" w:rsidRDefault="00DD6959" w:rsidP="002E5574">
            <w:pPr>
              <w:spacing w:after="0"/>
              <w:rPr>
                <w:sz w:val="16"/>
                <w:szCs w:val="16"/>
                <w:lang w:eastAsia="x-none"/>
              </w:rPr>
            </w:pPr>
          </w:p>
          <w:p w14:paraId="64FCA0EC" w14:textId="77777777" w:rsidR="00DD6959" w:rsidRPr="005E7409" w:rsidRDefault="00DD6959" w:rsidP="002E5574">
            <w:pPr>
              <w:spacing w:after="0"/>
              <w:rPr>
                <w:b/>
                <w:bCs/>
                <w:sz w:val="16"/>
                <w:szCs w:val="16"/>
                <w:highlight w:val="green"/>
                <w:lang w:eastAsia="x-none"/>
              </w:rPr>
            </w:pPr>
            <w:r w:rsidRPr="005E7409">
              <w:rPr>
                <w:b/>
                <w:bCs/>
                <w:sz w:val="16"/>
                <w:szCs w:val="16"/>
                <w:highlight w:val="green"/>
                <w:lang w:eastAsia="x-none"/>
              </w:rPr>
              <w:t>Agreement</w:t>
            </w:r>
          </w:p>
          <w:p w14:paraId="6541A7A7" w14:textId="77777777" w:rsidR="00DD6959" w:rsidRPr="00DD6959" w:rsidRDefault="00DD6959" w:rsidP="00DD6959">
            <w:pPr>
              <w:spacing w:after="0"/>
              <w:rPr>
                <w:bCs/>
                <w:sz w:val="16"/>
                <w:szCs w:val="16"/>
                <w:lang w:val="en-GB" w:eastAsia="zh-CN"/>
              </w:rPr>
            </w:pPr>
            <w:r w:rsidRPr="00DD6959">
              <w:rPr>
                <w:bCs/>
                <w:sz w:val="16"/>
                <w:szCs w:val="16"/>
                <w:lang w:val="en-GB" w:eastAsia="zh-CN"/>
              </w:rPr>
              <w:t>A-IoT DL study includes OOK from DL transmitter’s perspective.</w:t>
            </w:r>
          </w:p>
          <w:p w14:paraId="22C9A86E" w14:textId="77777777" w:rsidR="00DD6959" w:rsidRPr="00DD6959" w:rsidRDefault="00DD6959" w:rsidP="00DD6959">
            <w:pPr>
              <w:numPr>
                <w:ilvl w:val="0"/>
                <w:numId w:val="25"/>
              </w:numPr>
              <w:spacing w:after="0"/>
              <w:rPr>
                <w:bCs/>
                <w:sz w:val="16"/>
                <w:szCs w:val="16"/>
                <w:lang w:val="en-GB" w:eastAsia="zh-CN"/>
              </w:rPr>
            </w:pPr>
            <w:r w:rsidRPr="00DD6959">
              <w:rPr>
                <w:bCs/>
                <w:sz w:val="16"/>
                <w:szCs w:val="16"/>
                <w:lang w:val="en-GB" w:eastAsia="zh-CN"/>
              </w:rPr>
              <w:t xml:space="preserve">For an OFDM waveform, assume OOK-1 for single-chip per OFDM symbol transmission, and OOK-4 for </w:t>
            </w:r>
            <w:r w:rsidRPr="00DD6959">
              <w:rPr>
                <w:bCs/>
                <w:i/>
                <w:iCs/>
                <w:sz w:val="16"/>
                <w:szCs w:val="16"/>
                <w:lang w:val="en-GB" w:eastAsia="zh-CN"/>
              </w:rPr>
              <w:t>M</w:t>
            </w:r>
            <w:r w:rsidRPr="00DD6959">
              <w:rPr>
                <w:bCs/>
                <w:sz w:val="16"/>
                <w:szCs w:val="16"/>
                <w:lang w:val="en-GB" w:eastAsia="zh-CN"/>
              </w:rPr>
              <w:softHyphen/>
              <w:t>-chip per OFDM symbol transmission, starting from definitions in TR 38.869.</w:t>
            </w:r>
          </w:p>
          <w:p w14:paraId="2D4F59FB" w14:textId="77777777" w:rsidR="00DD6959" w:rsidRPr="00DD6959" w:rsidRDefault="00DD6959" w:rsidP="00DD6959">
            <w:pPr>
              <w:numPr>
                <w:ilvl w:val="1"/>
                <w:numId w:val="25"/>
              </w:numPr>
              <w:spacing w:after="0"/>
              <w:rPr>
                <w:bCs/>
                <w:sz w:val="16"/>
                <w:szCs w:val="16"/>
                <w:lang w:val="en-GB" w:eastAsia="zh-CN"/>
              </w:rPr>
            </w:pPr>
            <w:r w:rsidRPr="002B4FA7">
              <w:rPr>
                <w:bCs/>
                <w:color w:val="FF0000"/>
                <w:sz w:val="16"/>
                <w:szCs w:val="16"/>
                <w:lang w:val="en-GB" w:eastAsia="zh-CN"/>
              </w:rPr>
              <w:t xml:space="preserve">FFS </w:t>
            </w:r>
            <w:r w:rsidRPr="00DD6959">
              <w:rPr>
                <w:bCs/>
                <w:sz w:val="16"/>
                <w:szCs w:val="16"/>
                <w:lang w:val="en-GB" w:eastAsia="zh-CN"/>
              </w:rPr>
              <w:t xml:space="preserve">value(s) of </w:t>
            </w:r>
            <w:r w:rsidRPr="00DD6959">
              <w:rPr>
                <w:bCs/>
                <w:i/>
                <w:iCs/>
                <w:sz w:val="16"/>
                <w:szCs w:val="16"/>
                <w:lang w:val="en-GB" w:eastAsia="zh-CN"/>
              </w:rPr>
              <w:t>M</w:t>
            </w:r>
            <w:r w:rsidRPr="00DD6959">
              <w:rPr>
                <w:bCs/>
                <w:sz w:val="16"/>
                <w:szCs w:val="16"/>
                <w:lang w:val="en-GB" w:eastAsia="zh-CN"/>
              </w:rPr>
              <w:t>.</w:t>
            </w:r>
          </w:p>
          <w:p w14:paraId="583BB9BD" w14:textId="77777777" w:rsidR="00DD6959" w:rsidRPr="00DD6959" w:rsidRDefault="00DD6959" w:rsidP="00DD6959">
            <w:pPr>
              <w:numPr>
                <w:ilvl w:val="1"/>
                <w:numId w:val="24"/>
              </w:numPr>
              <w:spacing w:after="0"/>
              <w:rPr>
                <w:bCs/>
                <w:sz w:val="16"/>
                <w:szCs w:val="16"/>
                <w:lang w:val="en-GB" w:eastAsia="zh-CN"/>
              </w:rPr>
            </w:pPr>
            <w:r w:rsidRPr="002B4FA7">
              <w:rPr>
                <w:bCs/>
                <w:color w:val="FF0000"/>
                <w:sz w:val="16"/>
                <w:szCs w:val="16"/>
                <w:lang w:val="en-GB" w:eastAsia="zh-CN"/>
              </w:rPr>
              <w:t>FFS</w:t>
            </w:r>
            <w:r w:rsidRPr="00DD6959">
              <w:rPr>
                <w:bCs/>
                <w:sz w:val="16"/>
                <w:szCs w:val="16"/>
                <w:lang w:val="en-GB" w:eastAsia="zh-CN"/>
              </w:rPr>
              <w:t>: Any changes needed from the definitions in TR 38.869.</w:t>
            </w:r>
          </w:p>
          <w:p w14:paraId="06517369" w14:textId="77777777" w:rsidR="00DD6959" w:rsidRPr="00DD6959" w:rsidRDefault="00DD6959" w:rsidP="00DD6959">
            <w:pPr>
              <w:numPr>
                <w:ilvl w:val="1"/>
                <w:numId w:val="24"/>
              </w:numPr>
              <w:spacing w:after="0"/>
              <w:rPr>
                <w:bCs/>
                <w:sz w:val="16"/>
                <w:szCs w:val="16"/>
                <w:lang w:val="en-GB" w:eastAsia="zh-CN"/>
              </w:rPr>
            </w:pPr>
            <w:r w:rsidRPr="002B4FA7">
              <w:rPr>
                <w:bCs/>
                <w:color w:val="FF0000"/>
                <w:sz w:val="16"/>
                <w:szCs w:val="16"/>
                <w:lang w:val="en-GB" w:eastAsia="zh-CN"/>
              </w:rPr>
              <w:t>FFS</w:t>
            </w:r>
            <w:r w:rsidRPr="00DD6959">
              <w:rPr>
                <w:bCs/>
                <w:sz w:val="16"/>
                <w:szCs w:val="16"/>
                <w:lang w:val="en-GB" w:eastAsia="zh-CN"/>
              </w:rPr>
              <w:t>: Exact definition of chip</w:t>
            </w:r>
          </w:p>
          <w:p w14:paraId="7DC53E42" w14:textId="77777777" w:rsidR="00DD6959" w:rsidRPr="00DD6959" w:rsidRDefault="00DD6959" w:rsidP="00DD6959">
            <w:pPr>
              <w:numPr>
                <w:ilvl w:val="0"/>
                <w:numId w:val="24"/>
              </w:numPr>
              <w:spacing w:after="0"/>
              <w:rPr>
                <w:bCs/>
                <w:sz w:val="16"/>
                <w:szCs w:val="16"/>
                <w:lang w:val="en-GB" w:eastAsia="zh-CN"/>
              </w:rPr>
            </w:pPr>
            <w:r w:rsidRPr="00DD6959">
              <w:rPr>
                <w:bCs/>
                <w:sz w:val="16"/>
                <w:szCs w:val="16"/>
                <w:lang w:val="en-GB" w:eastAsia="zh-CN"/>
              </w:rPr>
              <w:t>If other DL waveforms are included, further elaboration of the transmitter’s OOK generation would be needed.</w:t>
            </w:r>
          </w:p>
          <w:p w14:paraId="0E0ED885" w14:textId="77777777" w:rsidR="00DD6959" w:rsidRPr="005E7409" w:rsidRDefault="00DD6959" w:rsidP="002E5574">
            <w:pPr>
              <w:spacing w:after="0"/>
              <w:rPr>
                <w:sz w:val="16"/>
                <w:szCs w:val="16"/>
                <w:lang w:eastAsia="x-none"/>
              </w:rPr>
            </w:pPr>
          </w:p>
          <w:p w14:paraId="6A952C86" w14:textId="77777777" w:rsidR="00DD6959" w:rsidRPr="005E7409" w:rsidRDefault="00DD6959" w:rsidP="002E5574">
            <w:pPr>
              <w:spacing w:after="0"/>
              <w:rPr>
                <w:b/>
                <w:bCs/>
                <w:sz w:val="16"/>
                <w:szCs w:val="16"/>
                <w:highlight w:val="green"/>
                <w:lang w:eastAsia="x-none"/>
              </w:rPr>
            </w:pPr>
            <w:r w:rsidRPr="005E7409">
              <w:rPr>
                <w:b/>
                <w:bCs/>
                <w:sz w:val="16"/>
                <w:szCs w:val="16"/>
                <w:highlight w:val="green"/>
                <w:lang w:eastAsia="x-none"/>
              </w:rPr>
              <w:t>Agreement</w:t>
            </w:r>
          </w:p>
          <w:p w14:paraId="0A29BE68" w14:textId="77777777" w:rsidR="00DD6959" w:rsidRPr="00DD6959" w:rsidRDefault="00DD6959" w:rsidP="00DD6959">
            <w:pPr>
              <w:spacing w:after="0"/>
              <w:rPr>
                <w:bCs/>
                <w:sz w:val="16"/>
                <w:szCs w:val="16"/>
                <w:lang w:val="en-GB" w:eastAsia="zh-CN"/>
              </w:rPr>
            </w:pPr>
            <w:r w:rsidRPr="00DD6959">
              <w:rPr>
                <w:bCs/>
                <w:sz w:val="16"/>
                <w:szCs w:val="16"/>
                <w:lang w:val="en-GB" w:eastAsia="zh-CN"/>
              </w:rPr>
              <w:t xml:space="preserve">For R2D, line codes studied </w:t>
            </w:r>
            <w:proofErr w:type="gramStart"/>
            <w:r w:rsidRPr="00DD6959">
              <w:rPr>
                <w:bCs/>
                <w:sz w:val="16"/>
                <w:szCs w:val="16"/>
                <w:lang w:val="en-GB" w:eastAsia="zh-CN"/>
              </w:rPr>
              <w:t>are:</w:t>
            </w:r>
            <w:proofErr w:type="gramEnd"/>
            <w:r w:rsidRPr="00DD6959">
              <w:rPr>
                <w:bCs/>
                <w:sz w:val="16"/>
                <w:szCs w:val="16"/>
                <w:lang w:val="en-GB" w:eastAsia="zh-CN"/>
              </w:rPr>
              <w:t xml:space="preserve"> Manchester encoding and pulse-interval encoding (PIE).</w:t>
            </w:r>
          </w:p>
          <w:p w14:paraId="7E7A42BE" w14:textId="77777777" w:rsidR="00DD6959" w:rsidRPr="00DD6959" w:rsidRDefault="00DD6959" w:rsidP="00DD6959">
            <w:pPr>
              <w:numPr>
                <w:ilvl w:val="0"/>
                <w:numId w:val="24"/>
              </w:numPr>
              <w:spacing w:after="0"/>
              <w:rPr>
                <w:bCs/>
                <w:sz w:val="16"/>
                <w:szCs w:val="16"/>
                <w:lang w:val="en-GB" w:eastAsia="zh-CN"/>
              </w:rPr>
            </w:pPr>
            <w:r w:rsidRPr="002B4FA7">
              <w:rPr>
                <w:bCs/>
                <w:color w:val="FF0000"/>
                <w:sz w:val="16"/>
                <w:szCs w:val="16"/>
                <w:lang w:val="en-GB" w:eastAsia="zh-CN"/>
              </w:rPr>
              <w:t>FFS</w:t>
            </w:r>
            <w:r w:rsidRPr="00DD6959">
              <w:rPr>
                <w:bCs/>
                <w:sz w:val="16"/>
                <w:szCs w:val="16"/>
                <w:lang w:val="en-GB" w:eastAsia="zh-CN"/>
              </w:rPr>
              <w:t>: Mapping(s) from bit(s) to line-code codewords</w:t>
            </w:r>
          </w:p>
          <w:p w14:paraId="335F5E3F" w14:textId="77777777" w:rsidR="00DD6959" w:rsidRPr="00DD6959" w:rsidRDefault="00DD6959" w:rsidP="00DD6959">
            <w:pPr>
              <w:numPr>
                <w:ilvl w:val="0"/>
                <w:numId w:val="24"/>
              </w:numPr>
              <w:spacing w:after="0"/>
              <w:rPr>
                <w:bCs/>
                <w:sz w:val="16"/>
                <w:szCs w:val="16"/>
                <w:lang w:val="en-GB" w:eastAsia="zh-CN"/>
              </w:rPr>
            </w:pPr>
            <w:r w:rsidRPr="002B4FA7">
              <w:rPr>
                <w:bCs/>
                <w:color w:val="FF0000"/>
                <w:sz w:val="16"/>
                <w:szCs w:val="16"/>
                <w:lang w:val="en-GB" w:eastAsia="zh-CN"/>
              </w:rPr>
              <w:t>FFS</w:t>
            </w:r>
            <w:r w:rsidRPr="00DD6959">
              <w:rPr>
                <w:bCs/>
                <w:sz w:val="16"/>
                <w:szCs w:val="16"/>
                <w:lang w:val="en-GB" w:eastAsia="zh-CN"/>
              </w:rPr>
              <w:t>: Time domain definition of e.g., chips and relation to OFDM symbols, resource allocation unit, etc.</w:t>
            </w:r>
          </w:p>
          <w:p w14:paraId="07A4DDC8" w14:textId="77777777" w:rsidR="00DD6959" w:rsidRDefault="00DD6959" w:rsidP="002E5574">
            <w:pPr>
              <w:spacing w:after="0"/>
              <w:rPr>
                <w:rFonts w:eastAsia="Times New Roman"/>
                <w:sz w:val="16"/>
                <w:szCs w:val="16"/>
              </w:rPr>
            </w:pPr>
          </w:p>
          <w:p w14:paraId="5ADCF668" w14:textId="77777777" w:rsidR="00DD6959" w:rsidRPr="005E7409" w:rsidRDefault="00DD6959" w:rsidP="002E5574">
            <w:pPr>
              <w:spacing w:after="0"/>
              <w:rPr>
                <w:b/>
                <w:bCs/>
                <w:sz w:val="16"/>
                <w:szCs w:val="16"/>
                <w:highlight w:val="green"/>
                <w:lang w:eastAsia="x-none"/>
              </w:rPr>
            </w:pPr>
            <w:r w:rsidRPr="005E7409">
              <w:rPr>
                <w:b/>
                <w:bCs/>
                <w:sz w:val="16"/>
                <w:szCs w:val="16"/>
                <w:highlight w:val="green"/>
                <w:lang w:eastAsia="x-none"/>
              </w:rPr>
              <w:t>Agreement</w:t>
            </w:r>
          </w:p>
          <w:p w14:paraId="18E78144" w14:textId="77777777" w:rsidR="00DD6959" w:rsidRPr="00DD6959" w:rsidRDefault="00DD6959" w:rsidP="00DD6959">
            <w:pPr>
              <w:spacing w:after="0"/>
              <w:rPr>
                <w:bCs/>
                <w:sz w:val="16"/>
                <w:szCs w:val="16"/>
                <w:lang w:val="en-GB" w:eastAsia="zh-CN"/>
              </w:rPr>
            </w:pPr>
            <w:r w:rsidRPr="00DD6959">
              <w:rPr>
                <w:bCs/>
                <w:sz w:val="16"/>
                <w:szCs w:val="16"/>
                <w:lang w:val="en-GB" w:eastAsia="zh-CN"/>
              </w:rPr>
              <w:t>Regarding FEC, R2D with no forward error-correction code (FEC) is studied as baseline.</w:t>
            </w:r>
          </w:p>
          <w:p w14:paraId="0456D3FD" w14:textId="77777777" w:rsidR="00DD6959" w:rsidRPr="00DD6959" w:rsidRDefault="00DD6959" w:rsidP="00DD6959">
            <w:pPr>
              <w:numPr>
                <w:ilvl w:val="0"/>
                <w:numId w:val="26"/>
              </w:numPr>
              <w:spacing w:after="0"/>
              <w:rPr>
                <w:bCs/>
                <w:sz w:val="16"/>
                <w:szCs w:val="16"/>
                <w:lang w:val="en-GB" w:eastAsia="zh-CN"/>
              </w:rPr>
            </w:pPr>
            <w:r w:rsidRPr="00DD6959">
              <w:rPr>
                <w:bCs/>
                <w:sz w:val="16"/>
                <w:szCs w:val="16"/>
                <w:lang w:val="en-GB" w:eastAsia="zh-CN"/>
              </w:rPr>
              <w:t xml:space="preserve">Evaluations would be by comparison to this </w:t>
            </w:r>
            <w:proofErr w:type="gramStart"/>
            <w:r w:rsidRPr="00DD6959">
              <w:rPr>
                <w:bCs/>
                <w:sz w:val="16"/>
                <w:szCs w:val="16"/>
                <w:lang w:val="en-GB" w:eastAsia="zh-CN"/>
              </w:rPr>
              <w:t>baseline</w:t>
            </w:r>
            <w:proofErr w:type="gramEnd"/>
          </w:p>
          <w:p w14:paraId="0B476ABB" w14:textId="77777777" w:rsidR="00DD6959" w:rsidRDefault="00DD6959" w:rsidP="002E5574">
            <w:pPr>
              <w:spacing w:after="0"/>
              <w:rPr>
                <w:rFonts w:eastAsia="Times New Roman"/>
                <w:sz w:val="16"/>
                <w:szCs w:val="16"/>
              </w:rPr>
            </w:pPr>
          </w:p>
          <w:p w14:paraId="4DD64EE4" w14:textId="77777777" w:rsidR="00DD6959" w:rsidRPr="005E7409" w:rsidRDefault="00DD6959" w:rsidP="002E5574">
            <w:pPr>
              <w:spacing w:after="0"/>
              <w:rPr>
                <w:b/>
                <w:bCs/>
                <w:sz w:val="16"/>
                <w:szCs w:val="16"/>
                <w:highlight w:val="green"/>
                <w:lang w:eastAsia="x-none"/>
              </w:rPr>
            </w:pPr>
            <w:r w:rsidRPr="005E7409">
              <w:rPr>
                <w:b/>
                <w:bCs/>
                <w:sz w:val="16"/>
                <w:szCs w:val="16"/>
                <w:highlight w:val="green"/>
                <w:lang w:eastAsia="x-none"/>
              </w:rPr>
              <w:t>Agreement</w:t>
            </w:r>
          </w:p>
          <w:p w14:paraId="2EF548B9" w14:textId="77777777" w:rsidR="00DD6959" w:rsidRPr="00DD6959" w:rsidRDefault="00DD6959" w:rsidP="00DD6959">
            <w:pPr>
              <w:spacing w:after="0"/>
              <w:rPr>
                <w:bCs/>
                <w:sz w:val="16"/>
                <w:szCs w:val="16"/>
                <w:lang w:val="en-GB" w:eastAsia="zh-CN"/>
              </w:rPr>
            </w:pPr>
            <w:r w:rsidRPr="00DD6959">
              <w:rPr>
                <w:bCs/>
                <w:sz w:val="16"/>
                <w:szCs w:val="16"/>
                <w:lang w:val="en-GB" w:eastAsia="zh-CN"/>
              </w:rPr>
              <w:t>R2D study assumes use of CRC. FFS which CRC generator polynomial(s) are assumed, and if any cases are included with no CRC.</w:t>
            </w:r>
          </w:p>
          <w:p w14:paraId="12F3ACBD" w14:textId="77777777" w:rsidR="00DD6959" w:rsidRPr="00DD6959" w:rsidRDefault="00DD6959" w:rsidP="00DD6959">
            <w:pPr>
              <w:numPr>
                <w:ilvl w:val="0"/>
                <w:numId w:val="27"/>
              </w:numPr>
              <w:spacing w:after="0"/>
              <w:rPr>
                <w:bCs/>
                <w:sz w:val="16"/>
                <w:szCs w:val="16"/>
                <w:lang w:val="en-GB" w:eastAsia="zh-CN"/>
              </w:rPr>
            </w:pPr>
            <w:r w:rsidRPr="002B4FA7">
              <w:rPr>
                <w:bCs/>
                <w:color w:val="FF0000"/>
                <w:sz w:val="16"/>
                <w:szCs w:val="16"/>
                <w:lang w:val="en-GB" w:eastAsia="zh-CN"/>
              </w:rPr>
              <w:t>FFS</w:t>
            </w:r>
            <w:r w:rsidRPr="00DD6959">
              <w:rPr>
                <w:bCs/>
                <w:sz w:val="16"/>
                <w:szCs w:val="16"/>
                <w:lang w:val="en-GB" w:eastAsia="zh-CN"/>
              </w:rPr>
              <w:t>: Association, if any, between down-selected CRC(s) and message size, considering at least false-alarm rate target</w:t>
            </w:r>
          </w:p>
          <w:p w14:paraId="60A72D87" w14:textId="77777777" w:rsidR="00DD6959" w:rsidRDefault="00DD6959" w:rsidP="002E5574">
            <w:pPr>
              <w:spacing w:after="0"/>
              <w:rPr>
                <w:rFonts w:eastAsia="Times New Roman"/>
                <w:sz w:val="16"/>
                <w:szCs w:val="16"/>
              </w:rPr>
            </w:pPr>
          </w:p>
          <w:p w14:paraId="088A7DEC" w14:textId="77777777" w:rsidR="00DD6959" w:rsidRPr="005E7409" w:rsidRDefault="00DD6959" w:rsidP="002E5574">
            <w:pPr>
              <w:spacing w:after="0"/>
              <w:rPr>
                <w:b/>
                <w:bCs/>
                <w:sz w:val="16"/>
                <w:szCs w:val="16"/>
                <w:highlight w:val="green"/>
                <w:lang w:eastAsia="x-none"/>
              </w:rPr>
            </w:pPr>
            <w:r w:rsidRPr="005E7409">
              <w:rPr>
                <w:b/>
                <w:bCs/>
                <w:sz w:val="16"/>
                <w:szCs w:val="16"/>
                <w:highlight w:val="green"/>
                <w:lang w:eastAsia="x-none"/>
              </w:rPr>
              <w:t>Agreement</w:t>
            </w:r>
          </w:p>
          <w:p w14:paraId="067C5487" w14:textId="77777777" w:rsidR="00DD6959" w:rsidRPr="00DD6959" w:rsidRDefault="00DD6959" w:rsidP="00DD6959">
            <w:pPr>
              <w:spacing w:after="0"/>
              <w:rPr>
                <w:rFonts w:eastAsia="Times New Roman"/>
                <w:bCs/>
                <w:sz w:val="16"/>
                <w:szCs w:val="16"/>
                <w:lang w:val="en-GB"/>
              </w:rPr>
            </w:pPr>
            <w:r w:rsidRPr="00DD6959">
              <w:rPr>
                <w:rFonts w:eastAsia="Times New Roman"/>
                <w:bCs/>
                <w:sz w:val="16"/>
                <w:szCs w:val="16"/>
                <w:lang w:val="en-GB"/>
              </w:rPr>
              <w:t xml:space="preserve">D2R study assumes use of CRC. </w:t>
            </w:r>
            <w:r w:rsidRPr="002B4FA7">
              <w:rPr>
                <w:bCs/>
                <w:color w:val="FF0000"/>
                <w:sz w:val="16"/>
                <w:szCs w:val="16"/>
                <w:lang w:val="en-GB" w:eastAsia="zh-CN"/>
              </w:rPr>
              <w:t>FFS</w:t>
            </w:r>
            <w:r w:rsidRPr="00DD6959">
              <w:rPr>
                <w:rFonts w:eastAsia="Times New Roman"/>
                <w:bCs/>
                <w:sz w:val="16"/>
                <w:szCs w:val="16"/>
                <w:lang w:val="en-GB"/>
              </w:rPr>
              <w:t xml:space="preserve"> which CRC generator polynomial(s) are assumed, and if any cases are included with no CRC.</w:t>
            </w:r>
          </w:p>
          <w:p w14:paraId="6AC36B79" w14:textId="77777777" w:rsidR="00DD6959" w:rsidRPr="00DD6959" w:rsidRDefault="00DD6959" w:rsidP="00DD6959">
            <w:pPr>
              <w:numPr>
                <w:ilvl w:val="0"/>
                <w:numId w:val="27"/>
              </w:numPr>
              <w:spacing w:after="0"/>
              <w:rPr>
                <w:rFonts w:eastAsia="Times New Roman"/>
                <w:bCs/>
                <w:sz w:val="16"/>
                <w:szCs w:val="16"/>
                <w:lang w:val="en-GB"/>
              </w:rPr>
            </w:pPr>
            <w:r w:rsidRPr="002B4FA7">
              <w:rPr>
                <w:bCs/>
                <w:color w:val="FF0000"/>
                <w:sz w:val="16"/>
                <w:szCs w:val="16"/>
                <w:lang w:val="en-GB" w:eastAsia="zh-CN"/>
              </w:rPr>
              <w:t>FFS</w:t>
            </w:r>
            <w:r w:rsidRPr="00DD6959">
              <w:rPr>
                <w:rFonts w:eastAsia="Times New Roman"/>
                <w:bCs/>
                <w:sz w:val="16"/>
                <w:szCs w:val="16"/>
                <w:lang w:val="en-GB"/>
              </w:rPr>
              <w:t>: Association, if any, between down-selected CRC(s) and message size, considering at least false-alarm rate target</w:t>
            </w:r>
          </w:p>
          <w:p w14:paraId="495D62D3" w14:textId="77777777" w:rsidR="00DD6959" w:rsidRDefault="00DD6959" w:rsidP="002E5574">
            <w:pPr>
              <w:spacing w:after="0"/>
              <w:rPr>
                <w:rFonts w:eastAsia="Times New Roman"/>
                <w:sz w:val="16"/>
                <w:szCs w:val="16"/>
              </w:rPr>
            </w:pPr>
          </w:p>
          <w:p w14:paraId="56EF5D5D" w14:textId="77777777" w:rsidR="00DD6959" w:rsidRPr="005E7409" w:rsidRDefault="00DD6959" w:rsidP="00DD6959">
            <w:pPr>
              <w:spacing w:after="0"/>
              <w:rPr>
                <w:b/>
                <w:bCs/>
                <w:sz w:val="16"/>
                <w:szCs w:val="16"/>
                <w:highlight w:val="green"/>
                <w:lang w:eastAsia="x-none"/>
              </w:rPr>
            </w:pPr>
            <w:r w:rsidRPr="005E7409">
              <w:rPr>
                <w:b/>
                <w:bCs/>
                <w:sz w:val="16"/>
                <w:szCs w:val="16"/>
                <w:highlight w:val="green"/>
                <w:lang w:eastAsia="x-none"/>
              </w:rPr>
              <w:t>Agreement</w:t>
            </w:r>
          </w:p>
          <w:p w14:paraId="37713454" w14:textId="77777777" w:rsidR="00DD6959" w:rsidRPr="00DD6959" w:rsidRDefault="00DD6959" w:rsidP="00DD6959">
            <w:pPr>
              <w:spacing w:after="0"/>
              <w:rPr>
                <w:rFonts w:eastAsia="Times New Roman"/>
                <w:bCs/>
                <w:sz w:val="16"/>
                <w:szCs w:val="16"/>
                <w:lang w:val="en-GB"/>
              </w:rPr>
            </w:pPr>
            <w:r w:rsidRPr="00DD6959">
              <w:rPr>
                <w:rFonts w:eastAsia="Times New Roman"/>
                <w:bCs/>
                <w:sz w:val="16"/>
                <w:szCs w:val="16"/>
                <w:lang w:val="en-GB"/>
              </w:rPr>
              <w:t>At least the following bandwidths for R2D are defined for the purpose of the study:</w:t>
            </w:r>
          </w:p>
          <w:p w14:paraId="0CF15136" w14:textId="77777777" w:rsidR="00DD6959" w:rsidRPr="00DD6959" w:rsidRDefault="00DD6959" w:rsidP="00DD6959">
            <w:pPr>
              <w:numPr>
                <w:ilvl w:val="0"/>
                <w:numId w:val="28"/>
              </w:numPr>
              <w:spacing w:after="0"/>
              <w:rPr>
                <w:rFonts w:eastAsia="Times New Roman"/>
                <w:bCs/>
                <w:sz w:val="16"/>
                <w:szCs w:val="16"/>
                <w:lang w:val="en-GB"/>
              </w:rPr>
            </w:pPr>
            <w:r w:rsidRPr="00DD6959">
              <w:rPr>
                <w:rFonts w:eastAsia="Times New Roman"/>
                <w:bCs/>
                <w:sz w:val="16"/>
                <w:szCs w:val="16"/>
                <w:lang w:val="en-GB"/>
              </w:rPr>
              <w:t xml:space="preserve">Transmission bandwidth, </w:t>
            </w:r>
            <w:proofErr w:type="gramStart"/>
            <w:r w:rsidRPr="00DD6959">
              <w:rPr>
                <w:rFonts w:eastAsia="Times New Roman"/>
                <w:bCs/>
                <w:i/>
                <w:iCs/>
                <w:sz w:val="16"/>
                <w:szCs w:val="16"/>
                <w:lang w:val="en-GB"/>
              </w:rPr>
              <w:t>B</w:t>
            </w:r>
            <w:r w:rsidRPr="00DD6959">
              <w:rPr>
                <w:rFonts w:eastAsia="Times New Roman"/>
                <w:bCs/>
                <w:sz w:val="16"/>
                <w:szCs w:val="16"/>
                <w:vertAlign w:val="subscript"/>
                <w:lang w:val="en-GB"/>
              </w:rPr>
              <w:t>tx,R</w:t>
            </w:r>
            <w:proofErr w:type="gramEnd"/>
            <w:r w:rsidRPr="00DD6959">
              <w:rPr>
                <w:rFonts w:eastAsia="Times New Roman"/>
                <w:bCs/>
                <w:sz w:val="16"/>
                <w:szCs w:val="16"/>
                <w:vertAlign w:val="subscript"/>
                <w:lang w:val="en-GB"/>
              </w:rPr>
              <w:t>2D</w:t>
            </w:r>
            <w:r w:rsidRPr="00DD6959">
              <w:rPr>
                <w:rFonts w:eastAsia="Times New Roman" w:hint="eastAsia"/>
                <w:bCs/>
                <w:sz w:val="16"/>
                <w:szCs w:val="16"/>
                <w:lang w:val="en-GB"/>
              </w:rPr>
              <w:t xml:space="preserve"> from </w:t>
            </w:r>
            <w:r w:rsidRPr="00DD6959">
              <w:rPr>
                <w:rFonts w:eastAsia="Times New Roman"/>
                <w:bCs/>
                <w:sz w:val="16"/>
                <w:szCs w:val="16"/>
                <w:lang w:val="en-GB"/>
              </w:rPr>
              <w:t>a Reader</w:t>
            </w:r>
            <w:r w:rsidRPr="00DD6959">
              <w:rPr>
                <w:rFonts w:eastAsia="Times New Roman" w:hint="eastAsia"/>
                <w:bCs/>
                <w:sz w:val="16"/>
                <w:szCs w:val="16"/>
                <w:lang w:val="en-GB"/>
              </w:rPr>
              <w:t xml:space="preserve"> perspective</w:t>
            </w:r>
            <w:r w:rsidRPr="00DD6959">
              <w:rPr>
                <w:rFonts w:eastAsia="Times New Roman"/>
                <w:bCs/>
                <w:sz w:val="16"/>
                <w:szCs w:val="16"/>
                <w:lang w:val="en-GB"/>
              </w:rPr>
              <w:t>: T</w:t>
            </w:r>
            <w:r w:rsidRPr="00DD6959">
              <w:rPr>
                <w:rFonts w:eastAsia="Times New Roman" w:hint="eastAsia"/>
                <w:bCs/>
                <w:sz w:val="16"/>
                <w:szCs w:val="16"/>
                <w:lang w:val="en-GB"/>
              </w:rPr>
              <w:t xml:space="preserve">he frequency resources used for transmitting </w:t>
            </w:r>
            <w:r w:rsidRPr="00DD6959">
              <w:rPr>
                <w:rFonts w:eastAsia="Times New Roman"/>
                <w:bCs/>
                <w:sz w:val="16"/>
                <w:szCs w:val="16"/>
                <w:lang w:val="en-GB"/>
              </w:rPr>
              <w:t>R2D</w:t>
            </w:r>
          </w:p>
          <w:p w14:paraId="20C53E2A" w14:textId="77777777" w:rsidR="00DD6959" w:rsidRPr="00DD6959" w:rsidRDefault="00DD6959" w:rsidP="00DD6959">
            <w:pPr>
              <w:numPr>
                <w:ilvl w:val="0"/>
                <w:numId w:val="28"/>
              </w:numPr>
              <w:spacing w:after="0"/>
              <w:rPr>
                <w:rFonts w:eastAsia="Times New Roman"/>
                <w:bCs/>
                <w:sz w:val="16"/>
                <w:szCs w:val="16"/>
                <w:lang w:val="en-GB"/>
              </w:rPr>
            </w:pPr>
            <w:r w:rsidRPr="00DD6959">
              <w:rPr>
                <w:rFonts w:eastAsia="Times New Roman"/>
                <w:bCs/>
                <w:sz w:val="16"/>
                <w:szCs w:val="16"/>
                <w:lang w:val="en-GB"/>
              </w:rPr>
              <w:t xml:space="preserve">Occupied bandwidth, </w:t>
            </w:r>
            <w:proofErr w:type="gramStart"/>
            <w:r w:rsidRPr="00DD6959">
              <w:rPr>
                <w:rFonts w:eastAsia="Times New Roman"/>
                <w:bCs/>
                <w:i/>
                <w:iCs/>
                <w:sz w:val="16"/>
                <w:szCs w:val="16"/>
                <w:lang w:val="en-GB"/>
              </w:rPr>
              <w:t>B</w:t>
            </w:r>
            <w:r w:rsidRPr="00DD6959">
              <w:rPr>
                <w:rFonts w:eastAsia="Times New Roman"/>
                <w:bCs/>
                <w:sz w:val="16"/>
                <w:szCs w:val="16"/>
                <w:vertAlign w:val="subscript"/>
                <w:lang w:val="en-GB"/>
              </w:rPr>
              <w:t>occ,R</w:t>
            </w:r>
            <w:proofErr w:type="gramEnd"/>
            <w:r w:rsidRPr="00DD6959">
              <w:rPr>
                <w:rFonts w:eastAsia="Times New Roman"/>
                <w:bCs/>
                <w:sz w:val="16"/>
                <w:szCs w:val="16"/>
                <w:vertAlign w:val="subscript"/>
                <w:lang w:val="en-GB"/>
              </w:rPr>
              <w:t>2D</w:t>
            </w:r>
            <w:r w:rsidRPr="00DD6959">
              <w:rPr>
                <w:rFonts w:eastAsia="Times New Roman" w:hint="eastAsia"/>
                <w:bCs/>
                <w:sz w:val="16"/>
                <w:szCs w:val="16"/>
                <w:lang w:val="en-GB"/>
              </w:rPr>
              <w:t xml:space="preserve"> from </w:t>
            </w:r>
            <w:r w:rsidRPr="00DD6959">
              <w:rPr>
                <w:rFonts w:eastAsia="Times New Roman"/>
                <w:bCs/>
                <w:sz w:val="16"/>
                <w:szCs w:val="16"/>
                <w:lang w:val="en-GB"/>
              </w:rPr>
              <w:t>a Reader</w:t>
            </w:r>
            <w:r w:rsidRPr="00DD6959">
              <w:rPr>
                <w:rFonts w:eastAsia="Times New Roman" w:hint="eastAsia"/>
                <w:bCs/>
                <w:sz w:val="16"/>
                <w:szCs w:val="16"/>
                <w:lang w:val="en-GB"/>
              </w:rPr>
              <w:t xml:space="preserve"> perspective</w:t>
            </w:r>
            <w:r w:rsidRPr="00DD6959">
              <w:rPr>
                <w:rFonts w:eastAsia="Times New Roman"/>
                <w:bCs/>
                <w:sz w:val="16"/>
                <w:szCs w:val="16"/>
                <w:lang w:val="en-GB"/>
              </w:rPr>
              <w:t>: T</w:t>
            </w:r>
            <w:r w:rsidRPr="00DD6959">
              <w:rPr>
                <w:rFonts w:eastAsia="Times New Roman" w:hint="eastAsia"/>
                <w:bCs/>
                <w:sz w:val="16"/>
                <w:szCs w:val="16"/>
                <w:lang w:val="en-GB"/>
              </w:rPr>
              <w:t xml:space="preserve">he frequency resources used for transmitting </w:t>
            </w:r>
            <w:r w:rsidRPr="00DD6959">
              <w:rPr>
                <w:rFonts w:eastAsia="Times New Roman"/>
                <w:bCs/>
                <w:sz w:val="16"/>
                <w:szCs w:val="16"/>
                <w:lang w:val="en-GB"/>
              </w:rPr>
              <w:t xml:space="preserve">R2D, </w:t>
            </w:r>
            <w:r w:rsidRPr="00DD6959">
              <w:rPr>
                <w:rFonts w:eastAsia="Times New Roman" w:hint="eastAsia"/>
                <w:bCs/>
                <w:sz w:val="16"/>
                <w:szCs w:val="16"/>
                <w:lang w:val="en-GB"/>
              </w:rPr>
              <w:t xml:space="preserve">and </w:t>
            </w:r>
            <w:r w:rsidRPr="00DD6959">
              <w:rPr>
                <w:rFonts w:eastAsia="Times New Roman"/>
                <w:bCs/>
                <w:sz w:val="16"/>
                <w:szCs w:val="16"/>
                <w:lang w:val="en-GB"/>
              </w:rPr>
              <w:t xml:space="preserve">potential </w:t>
            </w:r>
            <w:r w:rsidRPr="00DD6959">
              <w:rPr>
                <w:rFonts w:eastAsia="Times New Roman" w:hint="eastAsia"/>
                <w:bCs/>
                <w:sz w:val="16"/>
                <w:szCs w:val="16"/>
                <w:lang w:val="en-GB"/>
              </w:rPr>
              <w:t xml:space="preserve">guard </w:t>
            </w:r>
            <w:r w:rsidRPr="00DD6959">
              <w:rPr>
                <w:rFonts w:eastAsia="Times New Roman"/>
                <w:bCs/>
                <w:sz w:val="16"/>
                <w:szCs w:val="16"/>
                <w:lang w:val="en-GB"/>
              </w:rPr>
              <w:t>band</w:t>
            </w:r>
          </w:p>
          <w:p w14:paraId="49EE97EA" w14:textId="77777777" w:rsidR="00DD6959" w:rsidRPr="00DD6959" w:rsidRDefault="00DD6959" w:rsidP="00DD6959">
            <w:pPr>
              <w:numPr>
                <w:ilvl w:val="0"/>
                <w:numId w:val="28"/>
              </w:numPr>
              <w:spacing w:after="0"/>
              <w:rPr>
                <w:rFonts w:eastAsia="Times New Roman"/>
                <w:bCs/>
                <w:sz w:val="16"/>
                <w:szCs w:val="16"/>
                <w:lang w:val="en-GB"/>
              </w:rPr>
            </w:pPr>
            <w:proofErr w:type="gramStart"/>
            <w:r w:rsidRPr="00DD6959">
              <w:rPr>
                <w:rFonts w:eastAsia="Times New Roman"/>
                <w:bCs/>
                <w:sz w:val="16"/>
                <w:szCs w:val="16"/>
                <w:lang w:val="en-GB"/>
              </w:rPr>
              <w:t>B</w:t>
            </w:r>
            <w:r w:rsidRPr="00DD6959">
              <w:rPr>
                <w:rFonts w:eastAsia="Times New Roman"/>
                <w:bCs/>
                <w:sz w:val="16"/>
                <w:szCs w:val="16"/>
                <w:vertAlign w:val="subscript"/>
                <w:lang w:val="en-GB"/>
              </w:rPr>
              <w:t>occ,R</w:t>
            </w:r>
            <w:proofErr w:type="gramEnd"/>
            <w:r w:rsidRPr="00DD6959">
              <w:rPr>
                <w:rFonts w:eastAsia="Times New Roman"/>
                <w:bCs/>
                <w:sz w:val="16"/>
                <w:szCs w:val="16"/>
                <w:vertAlign w:val="subscript"/>
                <w:lang w:val="en-GB"/>
              </w:rPr>
              <w:t>2D</w:t>
            </w:r>
            <w:r w:rsidRPr="00DD6959">
              <w:rPr>
                <w:rFonts w:eastAsia="Times New Roman"/>
                <w:bCs/>
                <w:sz w:val="16"/>
                <w:szCs w:val="16"/>
                <w:lang w:val="en-GB"/>
              </w:rPr>
              <w:t xml:space="preserve"> ≥ </w:t>
            </w:r>
            <w:r w:rsidRPr="00DD6959">
              <w:rPr>
                <w:rFonts w:eastAsia="Times New Roman"/>
                <w:bCs/>
                <w:i/>
                <w:iCs/>
                <w:sz w:val="16"/>
                <w:szCs w:val="16"/>
                <w:lang w:val="en-GB"/>
              </w:rPr>
              <w:t>B</w:t>
            </w:r>
            <w:r w:rsidRPr="00DD6959">
              <w:rPr>
                <w:rFonts w:eastAsia="Times New Roman"/>
                <w:bCs/>
                <w:sz w:val="16"/>
                <w:szCs w:val="16"/>
                <w:vertAlign w:val="subscript"/>
                <w:lang w:val="en-GB"/>
              </w:rPr>
              <w:t>tx,R2D</w:t>
            </w:r>
          </w:p>
          <w:p w14:paraId="6146D0DC" w14:textId="77777777" w:rsidR="00DD6959" w:rsidRPr="00DD6959" w:rsidRDefault="00DD6959" w:rsidP="00DD6959">
            <w:pPr>
              <w:numPr>
                <w:ilvl w:val="1"/>
                <w:numId w:val="28"/>
              </w:numPr>
              <w:spacing w:after="0"/>
              <w:rPr>
                <w:rFonts w:eastAsia="Times New Roman"/>
                <w:bCs/>
                <w:sz w:val="16"/>
                <w:szCs w:val="16"/>
                <w:lang w:val="en-GB"/>
              </w:rPr>
            </w:pPr>
            <w:r w:rsidRPr="002B4FA7">
              <w:rPr>
                <w:bCs/>
                <w:color w:val="FF0000"/>
                <w:sz w:val="16"/>
                <w:szCs w:val="16"/>
                <w:lang w:val="en-GB" w:eastAsia="zh-CN"/>
              </w:rPr>
              <w:t>FFS</w:t>
            </w:r>
            <w:r w:rsidRPr="00DD6959">
              <w:rPr>
                <w:rFonts w:eastAsia="Times New Roman"/>
                <w:bCs/>
                <w:sz w:val="16"/>
                <w:szCs w:val="16"/>
                <w:lang w:val="en-GB"/>
              </w:rPr>
              <w:t xml:space="preserve">: Further constraint(s) e.g. </w:t>
            </w:r>
            <w:proofErr w:type="gramStart"/>
            <w:r w:rsidRPr="00DD6959">
              <w:rPr>
                <w:rFonts w:eastAsia="Times New Roman"/>
                <w:bCs/>
                <w:sz w:val="16"/>
                <w:szCs w:val="16"/>
                <w:lang w:val="en-GB"/>
              </w:rPr>
              <w:t>B</w:t>
            </w:r>
            <w:r w:rsidRPr="00DD6959">
              <w:rPr>
                <w:rFonts w:eastAsia="Times New Roman"/>
                <w:bCs/>
                <w:sz w:val="16"/>
                <w:szCs w:val="16"/>
                <w:vertAlign w:val="subscript"/>
                <w:lang w:val="en-GB"/>
              </w:rPr>
              <w:t>occ,R</w:t>
            </w:r>
            <w:proofErr w:type="gramEnd"/>
            <w:r w:rsidRPr="00DD6959">
              <w:rPr>
                <w:rFonts w:eastAsia="Times New Roman"/>
                <w:bCs/>
                <w:sz w:val="16"/>
                <w:szCs w:val="16"/>
                <w:vertAlign w:val="subscript"/>
                <w:lang w:val="en-GB"/>
              </w:rPr>
              <w:t xml:space="preserve">2D </w:t>
            </w:r>
            <w:r w:rsidRPr="00DD6959">
              <w:rPr>
                <w:rFonts w:eastAsia="Times New Roman"/>
                <w:bCs/>
                <w:sz w:val="16"/>
                <w:szCs w:val="16"/>
                <w:lang w:val="en-GB"/>
              </w:rPr>
              <w:t xml:space="preserve">= </w:t>
            </w:r>
            <w:r w:rsidRPr="00DD6959">
              <w:rPr>
                <w:rFonts w:eastAsia="Times New Roman"/>
                <w:bCs/>
                <w:i/>
                <w:iCs/>
                <w:sz w:val="16"/>
                <w:szCs w:val="16"/>
                <w:lang w:val="en-GB"/>
              </w:rPr>
              <w:t>B</w:t>
            </w:r>
            <w:r w:rsidRPr="00DD6959">
              <w:rPr>
                <w:rFonts w:eastAsia="Times New Roman"/>
                <w:bCs/>
                <w:sz w:val="16"/>
                <w:szCs w:val="16"/>
                <w:vertAlign w:val="subscript"/>
                <w:lang w:val="en-GB"/>
              </w:rPr>
              <w:t>tx,R2D</w:t>
            </w:r>
            <w:r w:rsidRPr="00DD6959">
              <w:rPr>
                <w:rFonts w:eastAsia="Times New Roman"/>
                <w:bCs/>
                <w:sz w:val="16"/>
                <w:szCs w:val="16"/>
                <w:lang w:val="en-GB"/>
              </w:rPr>
              <w:t>.</w:t>
            </w:r>
          </w:p>
          <w:p w14:paraId="74C7747D" w14:textId="77777777" w:rsidR="00DD6959" w:rsidRPr="00DD6959" w:rsidRDefault="00DD6959" w:rsidP="00DD6959">
            <w:pPr>
              <w:numPr>
                <w:ilvl w:val="1"/>
                <w:numId w:val="28"/>
              </w:numPr>
              <w:spacing w:after="0"/>
              <w:rPr>
                <w:rFonts w:eastAsia="Times New Roman"/>
                <w:bCs/>
                <w:sz w:val="16"/>
                <w:szCs w:val="16"/>
                <w:lang w:val="en-GB"/>
              </w:rPr>
            </w:pPr>
            <w:r w:rsidRPr="00DD6959">
              <w:rPr>
                <w:rFonts w:eastAsia="Times New Roman"/>
                <w:bCs/>
                <w:sz w:val="16"/>
                <w:szCs w:val="16"/>
                <w:lang w:val="en-GB"/>
              </w:rPr>
              <w:t xml:space="preserve">Possible values of each bandwidth are </w:t>
            </w:r>
            <w:proofErr w:type="gramStart"/>
            <w:r w:rsidRPr="002B4FA7">
              <w:rPr>
                <w:bCs/>
                <w:color w:val="FF0000"/>
                <w:sz w:val="16"/>
                <w:szCs w:val="16"/>
                <w:lang w:val="en-GB" w:eastAsia="zh-CN"/>
              </w:rPr>
              <w:t>FFS</w:t>
            </w:r>
            <w:proofErr w:type="gramEnd"/>
          </w:p>
          <w:p w14:paraId="46FD71AA" w14:textId="77777777" w:rsidR="00DD6959" w:rsidRDefault="00DD6959" w:rsidP="00DD6959">
            <w:pPr>
              <w:spacing w:after="0"/>
              <w:rPr>
                <w:rFonts w:eastAsia="Times New Roman"/>
                <w:sz w:val="16"/>
                <w:szCs w:val="16"/>
              </w:rPr>
            </w:pPr>
          </w:p>
          <w:p w14:paraId="03FE71E9" w14:textId="77777777" w:rsidR="00DD6959" w:rsidRDefault="00DD6959" w:rsidP="00DD6959">
            <w:pPr>
              <w:spacing w:after="0"/>
              <w:rPr>
                <w:rFonts w:eastAsia="Times New Roman"/>
                <w:sz w:val="16"/>
                <w:szCs w:val="16"/>
              </w:rPr>
            </w:pPr>
          </w:p>
          <w:p w14:paraId="1EA50947" w14:textId="77777777" w:rsidR="00DD6959" w:rsidRDefault="00DD6959" w:rsidP="002E5574">
            <w:pPr>
              <w:spacing w:after="0"/>
              <w:rPr>
                <w:rFonts w:eastAsia="Times New Roman"/>
                <w:sz w:val="16"/>
                <w:szCs w:val="16"/>
              </w:rPr>
            </w:pPr>
          </w:p>
          <w:p w14:paraId="3C61AD5A" w14:textId="77777777" w:rsidR="00DD6959" w:rsidRPr="004161FF" w:rsidRDefault="00DD6959" w:rsidP="002E5574">
            <w:pPr>
              <w:spacing w:after="0"/>
              <w:rPr>
                <w:rFonts w:eastAsia="Times New Roman"/>
                <w:sz w:val="16"/>
                <w:szCs w:val="16"/>
              </w:rPr>
            </w:pPr>
          </w:p>
        </w:tc>
      </w:tr>
    </w:tbl>
    <w:p w14:paraId="76087F1E" w14:textId="77777777" w:rsidR="00DD6959" w:rsidRDefault="00DD6959" w:rsidP="00DD6959">
      <w:pPr>
        <w:pStyle w:val="B2"/>
        <w:ind w:left="0" w:firstLine="0"/>
      </w:pPr>
    </w:p>
    <w:p w14:paraId="3F9F0D37" w14:textId="187F4CC7" w:rsidR="009B4A1E" w:rsidRDefault="009B4A1E" w:rsidP="00D07337">
      <w:pPr>
        <w:rPr>
          <w:lang w:eastAsia="zh-CN"/>
        </w:rPr>
      </w:pPr>
    </w:p>
    <w:bookmarkEnd w:id="14"/>
    <w:p w14:paraId="2B51FE28" w14:textId="77777777" w:rsidR="0042744A" w:rsidRDefault="0042744A" w:rsidP="00D07337">
      <w:pPr>
        <w:rPr>
          <w:lang w:eastAsia="zh-CN"/>
        </w:rPr>
      </w:pPr>
    </w:p>
    <w:p w14:paraId="59A77E16" w14:textId="77777777" w:rsidR="00790F65" w:rsidRDefault="00790F65" w:rsidP="00790F65">
      <w:pPr>
        <w:pStyle w:val="References"/>
        <w:numPr>
          <w:ilvl w:val="0"/>
          <w:numId w:val="0"/>
        </w:numPr>
        <w:ind w:left="360" w:hanging="360"/>
      </w:pPr>
    </w:p>
    <w:p w14:paraId="673AB794" w14:textId="2C2AF6BD" w:rsidR="00790F65" w:rsidRDefault="00790F65" w:rsidP="00186247">
      <w:pPr>
        <w:pStyle w:val="Heading2"/>
        <w:numPr>
          <w:ilvl w:val="0"/>
          <w:numId w:val="0"/>
        </w:numPr>
      </w:pPr>
    </w:p>
    <w:p w14:paraId="7587FFA1" w14:textId="77777777" w:rsidR="00FB10B2" w:rsidRDefault="00FB10B2" w:rsidP="00790F65"/>
    <w:p w14:paraId="6737904B" w14:textId="77777777" w:rsidR="00790F65" w:rsidRDefault="00790F65" w:rsidP="00D07337">
      <w:pPr>
        <w:rPr>
          <w:lang w:eastAsia="zh-CN"/>
        </w:rPr>
      </w:pPr>
    </w:p>
    <w:sectPr w:rsidR="00790F65" w:rsidSect="0067688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D439C" w14:textId="77777777" w:rsidR="00D26859" w:rsidRDefault="00D26859">
      <w:r>
        <w:separator/>
      </w:r>
    </w:p>
  </w:endnote>
  <w:endnote w:type="continuationSeparator" w:id="0">
    <w:p w14:paraId="48429EA7" w14:textId="77777777" w:rsidR="00D26859" w:rsidRDefault="00D2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264CC" w14:textId="77777777" w:rsidR="00D26859" w:rsidRDefault="00D26859">
      <w:r>
        <w:separator/>
      </w:r>
    </w:p>
  </w:footnote>
  <w:footnote w:type="continuationSeparator" w:id="0">
    <w:p w14:paraId="485F79E9" w14:textId="77777777" w:rsidR="00D26859" w:rsidRDefault="00D26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9564E0"/>
    <w:multiLevelType w:val="hybridMultilevel"/>
    <w:tmpl w:val="4E7A204A"/>
    <w:lvl w:ilvl="0" w:tplc="95F44F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191C92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5"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0588B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2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13"/>
  </w:num>
  <w:num w:numId="2" w16cid:durableId="1043552862">
    <w:abstractNumId w:val="12"/>
  </w:num>
  <w:num w:numId="3" w16cid:durableId="1799109342">
    <w:abstractNumId w:val="21"/>
  </w:num>
  <w:num w:numId="4" w16cid:durableId="634221772">
    <w:abstractNumId w:val="0"/>
  </w:num>
  <w:num w:numId="5" w16cid:durableId="966933016">
    <w:abstractNumId w:val="2"/>
  </w:num>
  <w:num w:numId="6" w16cid:durableId="1672683578">
    <w:abstractNumId w:val="27"/>
  </w:num>
  <w:num w:numId="7" w16cid:durableId="139350179">
    <w:abstractNumId w:val="16"/>
  </w:num>
  <w:num w:numId="8" w16cid:durableId="1446122427">
    <w:abstractNumId w:val="18"/>
  </w:num>
  <w:num w:numId="9" w16cid:durableId="911811495">
    <w:abstractNumId w:val="1"/>
  </w:num>
  <w:num w:numId="10" w16cid:durableId="2120950161">
    <w:abstractNumId w:val="24"/>
  </w:num>
  <w:num w:numId="11" w16cid:durableId="24790456">
    <w:abstractNumId w:val="28"/>
  </w:num>
  <w:num w:numId="12" w16cid:durableId="1602687718">
    <w:abstractNumId w:val="4"/>
  </w:num>
  <w:num w:numId="13" w16cid:durableId="428698248">
    <w:abstractNumId w:val="22"/>
  </w:num>
  <w:num w:numId="14" w16cid:durableId="997028582">
    <w:abstractNumId w:val="17"/>
  </w:num>
  <w:num w:numId="15" w16cid:durableId="302465719">
    <w:abstractNumId w:val="6"/>
  </w:num>
  <w:num w:numId="16" w16cid:durableId="1629162541">
    <w:abstractNumId w:val="23"/>
  </w:num>
  <w:num w:numId="17" w16cid:durableId="1520509858">
    <w:abstractNumId w:val="9"/>
  </w:num>
  <w:num w:numId="18" w16cid:durableId="1327438076">
    <w:abstractNumId w:val="14"/>
  </w:num>
  <w:num w:numId="19" w16cid:durableId="102385145">
    <w:abstractNumId w:val="26"/>
  </w:num>
  <w:num w:numId="20" w16cid:durableId="2115249715">
    <w:abstractNumId w:val="10"/>
  </w:num>
  <w:num w:numId="21" w16cid:durableId="1137793973">
    <w:abstractNumId w:val="7"/>
  </w:num>
  <w:num w:numId="22" w16cid:durableId="1649623902">
    <w:abstractNumId w:val="8"/>
  </w:num>
  <w:num w:numId="23" w16cid:durableId="1625496800">
    <w:abstractNumId w:val="20"/>
  </w:num>
  <w:num w:numId="24" w16cid:durableId="1808350211">
    <w:abstractNumId w:val="15"/>
  </w:num>
  <w:num w:numId="25" w16cid:durableId="254827078">
    <w:abstractNumId w:val="3"/>
  </w:num>
  <w:num w:numId="26" w16cid:durableId="483475777">
    <w:abstractNumId w:val="11"/>
  </w:num>
  <w:num w:numId="27" w16cid:durableId="781922137">
    <w:abstractNumId w:val="25"/>
  </w:num>
  <w:num w:numId="28" w16cid:durableId="659117600">
    <w:abstractNumId w:val="19"/>
  </w:num>
  <w:num w:numId="29" w16cid:durableId="140876554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20F6"/>
    <w:rsid w:val="00002237"/>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07A9E"/>
    <w:rsid w:val="0001018C"/>
    <w:rsid w:val="000102D7"/>
    <w:rsid w:val="000109E6"/>
    <w:rsid w:val="00010AD9"/>
    <w:rsid w:val="00010E2F"/>
    <w:rsid w:val="0001116D"/>
    <w:rsid w:val="00011278"/>
    <w:rsid w:val="000113E1"/>
    <w:rsid w:val="00011581"/>
    <w:rsid w:val="00011D19"/>
    <w:rsid w:val="00011F67"/>
    <w:rsid w:val="00012663"/>
    <w:rsid w:val="00012862"/>
    <w:rsid w:val="000128E6"/>
    <w:rsid w:val="00012A55"/>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1318"/>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71DD"/>
    <w:rsid w:val="00040180"/>
    <w:rsid w:val="0004023E"/>
    <w:rsid w:val="0004024B"/>
    <w:rsid w:val="0004041A"/>
    <w:rsid w:val="000404D2"/>
    <w:rsid w:val="0004096E"/>
    <w:rsid w:val="00041C10"/>
    <w:rsid w:val="00041C57"/>
    <w:rsid w:val="00041D2E"/>
    <w:rsid w:val="00041D96"/>
    <w:rsid w:val="00042133"/>
    <w:rsid w:val="00042447"/>
    <w:rsid w:val="000425FF"/>
    <w:rsid w:val="00042625"/>
    <w:rsid w:val="000426FC"/>
    <w:rsid w:val="0004291F"/>
    <w:rsid w:val="00042ADB"/>
    <w:rsid w:val="000434B7"/>
    <w:rsid w:val="000435E4"/>
    <w:rsid w:val="00043AAD"/>
    <w:rsid w:val="00043ADA"/>
    <w:rsid w:val="00043B59"/>
    <w:rsid w:val="00043BCE"/>
    <w:rsid w:val="00043D2C"/>
    <w:rsid w:val="000441B0"/>
    <w:rsid w:val="00044934"/>
    <w:rsid w:val="000452AA"/>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A3"/>
    <w:rsid w:val="0005773E"/>
    <w:rsid w:val="00057DC8"/>
    <w:rsid w:val="00057F4F"/>
    <w:rsid w:val="00060AB2"/>
    <w:rsid w:val="00060BB6"/>
    <w:rsid w:val="000612E1"/>
    <w:rsid w:val="00061344"/>
    <w:rsid w:val="000614FE"/>
    <w:rsid w:val="00061CF0"/>
    <w:rsid w:val="000621B1"/>
    <w:rsid w:val="000621C7"/>
    <w:rsid w:val="0006295E"/>
    <w:rsid w:val="00062B46"/>
    <w:rsid w:val="00063273"/>
    <w:rsid w:val="00063559"/>
    <w:rsid w:val="00063D06"/>
    <w:rsid w:val="00063FF4"/>
    <w:rsid w:val="00064AF8"/>
    <w:rsid w:val="00064B99"/>
    <w:rsid w:val="00064BF7"/>
    <w:rsid w:val="00065D38"/>
    <w:rsid w:val="0006694E"/>
    <w:rsid w:val="00066AC4"/>
    <w:rsid w:val="00067BF7"/>
    <w:rsid w:val="00067C1E"/>
    <w:rsid w:val="00067DD1"/>
    <w:rsid w:val="00070447"/>
    <w:rsid w:val="000706E7"/>
    <w:rsid w:val="00070EF8"/>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77B8C"/>
    <w:rsid w:val="00080440"/>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74D8"/>
    <w:rsid w:val="00087913"/>
    <w:rsid w:val="00087CA8"/>
    <w:rsid w:val="000902DC"/>
    <w:rsid w:val="00090926"/>
    <w:rsid w:val="00090946"/>
    <w:rsid w:val="000911AE"/>
    <w:rsid w:val="00091481"/>
    <w:rsid w:val="00091CFF"/>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90F"/>
    <w:rsid w:val="000B13B8"/>
    <w:rsid w:val="000B1665"/>
    <w:rsid w:val="000B1ABF"/>
    <w:rsid w:val="000B1E35"/>
    <w:rsid w:val="000B1EA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6"/>
    <w:rsid w:val="000D274B"/>
    <w:rsid w:val="000D33DD"/>
    <w:rsid w:val="000D36AE"/>
    <w:rsid w:val="000D38A1"/>
    <w:rsid w:val="000D3C4B"/>
    <w:rsid w:val="000D3C9A"/>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D25"/>
    <w:rsid w:val="000F2EEE"/>
    <w:rsid w:val="000F309C"/>
    <w:rsid w:val="000F3457"/>
    <w:rsid w:val="000F3697"/>
    <w:rsid w:val="000F38B5"/>
    <w:rsid w:val="000F3BD0"/>
    <w:rsid w:val="000F407D"/>
    <w:rsid w:val="000F4889"/>
    <w:rsid w:val="000F4A23"/>
    <w:rsid w:val="000F5BC8"/>
    <w:rsid w:val="000F6043"/>
    <w:rsid w:val="000F60B7"/>
    <w:rsid w:val="000F619F"/>
    <w:rsid w:val="000F631C"/>
    <w:rsid w:val="000F637B"/>
    <w:rsid w:val="000F65A0"/>
    <w:rsid w:val="000F683B"/>
    <w:rsid w:val="000F69DA"/>
    <w:rsid w:val="000F6A7D"/>
    <w:rsid w:val="000F6CB1"/>
    <w:rsid w:val="000F6E67"/>
    <w:rsid w:val="000F7326"/>
    <w:rsid w:val="000F7970"/>
    <w:rsid w:val="000F7F58"/>
    <w:rsid w:val="00100128"/>
    <w:rsid w:val="001003CF"/>
    <w:rsid w:val="0010074C"/>
    <w:rsid w:val="00100C5B"/>
    <w:rsid w:val="00100CDC"/>
    <w:rsid w:val="00100FF3"/>
    <w:rsid w:val="001013C3"/>
    <w:rsid w:val="00101528"/>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B17"/>
    <w:rsid w:val="00106FED"/>
    <w:rsid w:val="00107779"/>
    <w:rsid w:val="001078C2"/>
    <w:rsid w:val="00107E1C"/>
    <w:rsid w:val="00110243"/>
    <w:rsid w:val="00110C6F"/>
    <w:rsid w:val="001112C4"/>
    <w:rsid w:val="001113D1"/>
    <w:rsid w:val="00111444"/>
    <w:rsid w:val="00111723"/>
    <w:rsid w:val="00111860"/>
    <w:rsid w:val="00111B03"/>
    <w:rsid w:val="00111B23"/>
    <w:rsid w:val="001123BA"/>
    <w:rsid w:val="001128EE"/>
    <w:rsid w:val="001129B5"/>
    <w:rsid w:val="00112AD7"/>
    <w:rsid w:val="00112BE6"/>
    <w:rsid w:val="00112FE5"/>
    <w:rsid w:val="00113361"/>
    <w:rsid w:val="0011398E"/>
    <w:rsid w:val="001141E3"/>
    <w:rsid w:val="001144DF"/>
    <w:rsid w:val="00114862"/>
    <w:rsid w:val="00114BF1"/>
    <w:rsid w:val="001151E0"/>
    <w:rsid w:val="001152B9"/>
    <w:rsid w:val="0011557B"/>
    <w:rsid w:val="00115B5D"/>
    <w:rsid w:val="00115C6C"/>
    <w:rsid w:val="001161A4"/>
    <w:rsid w:val="00116585"/>
    <w:rsid w:val="001169EC"/>
    <w:rsid w:val="00116C6F"/>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1CF5"/>
    <w:rsid w:val="00122249"/>
    <w:rsid w:val="00122460"/>
    <w:rsid w:val="00122684"/>
    <w:rsid w:val="001233BB"/>
    <w:rsid w:val="00123458"/>
    <w:rsid w:val="00124258"/>
    <w:rsid w:val="00124875"/>
    <w:rsid w:val="00124970"/>
    <w:rsid w:val="00124D84"/>
    <w:rsid w:val="00124D97"/>
    <w:rsid w:val="001250DD"/>
    <w:rsid w:val="00125733"/>
    <w:rsid w:val="00125FFB"/>
    <w:rsid w:val="001263AA"/>
    <w:rsid w:val="0012670C"/>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C74"/>
    <w:rsid w:val="0014620C"/>
    <w:rsid w:val="001462E9"/>
    <w:rsid w:val="00146768"/>
    <w:rsid w:val="00146B4B"/>
    <w:rsid w:val="00146E32"/>
    <w:rsid w:val="00146FFD"/>
    <w:rsid w:val="00147028"/>
    <w:rsid w:val="001476BE"/>
    <w:rsid w:val="00147C10"/>
    <w:rsid w:val="0015005A"/>
    <w:rsid w:val="001501F2"/>
    <w:rsid w:val="00150C0B"/>
    <w:rsid w:val="00150CE4"/>
    <w:rsid w:val="00151058"/>
    <w:rsid w:val="00151619"/>
    <w:rsid w:val="00151CA4"/>
    <w:rsid w:val="00151FDC"/>
    <w:rsid w:val="00152732"/>
    <w:rsid w:val="00152835"/>
    <w:rsid w:val="00152CFF"/>
    <w:rsid w:val="00152D96"/>
    <w:rsid w:val="00152F89"/>
    <w:rsid w:val="00153899"/>
    <w:rsid w:val="001541A8"/>
    <w:rsid w:val="00154914"/>
    <w:rsid w:val="001549DA"/>
    <w:rsid w:val="00155020"/>
    <w:rsid w:val="00155134"/>
    <w:rsid w:val="001559FA"/>
    <w:rsid w:val="00156374"/>
    <w:rsid w:val="001572C1"/>
    <w:rsid w:val="0015755B"/>
    <w:rsid w:val="001577D8"/>
    <w:rsid w:val="00157FC3"/>
    <w:rsid w:val="00160739"/>
    <w:rsid w:val="00161FE4"/>
    <w:rsid w:val="0016271E"/>
    <w:rsid w:val="00162D7A"/>
    <w:rsid w:val="001633C3"/>
    <w:rsid w:val="00163B0B"/>
    <w:rsid w:val="00163D1B"/>
    <w:rsid w:val="0016490F"/>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E39"/>
    <w:rsid w:val="0016736A"/>
    <w:rsid w:val="00167A37"/>
    <w:rsid w:val="00167C3C"/>
    <w:rsid w:val="001704F9"/>
    <w:rsid w:val="00170E24"/>
    <w:rsid w:val="00171143"/>
    <w:rsid w:val="001721FB"/>
    <w:rsid w:val="00172864"/>
    <w:rsid w:val="00172B82"/>
    <w:rsid w:val="00172C2F"/>
    <w:rsid w:val="00172EFA"/>
    <w:rsid w:val="001735E6"/>
    <w:rsid w:val="00173608"/>
    <w:rsid w:val="001744AF"/>
    <w:rsid w:val="001745EC"/>
    <w:rsid w:val="001747B7"/>
    <w:rsid w:val="00174B63"/>
    <w:rsid w:val="00174D41"/>
    <w:rsid w:val="001751AB"/>
    <w:rsid w:val="001751AD"/>
    <w:rsid w:val="001754CE"/>
    <w:rsid w:val="00175C30"/>
    <w:rsid w:val="001762F8"/>
    <w:rsid w:val="00176925"/>
    <w:rsid w:val="00177069"/>
    <w:rsid w:val="0017791F"/>
    <w:rsid w:val="00177FC1"/>
    <w:rsid w:val="0018014F"/>
    <w:rsid w:val="001801A0"/>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247"/>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1D8F"/>
    <w:rsid w:val="001A23CE"/>
    <w:rsid w:val="001A28AA"/>
    <w:rsid w:val="001A2C22"/>
    <w:rsid w:val="001A2C89"/>
    <w:rsid w:val="001A3138"/>
    <w:rsid w:val="001A3777"/>
    <w:rsid w:val="001A420F"/>
    <w:rsid w:val="001A4347"/>
    <w:rsid w:val="001A4965"/>
    <w:rsid w:val="001A57EE"/>
    <w:rsid w:val="001A5C71"/>
    <w:rsid w:val="001A5C74"/>
    <w:rsid w:val="001A670E"/>
    <w:rsid w:val="001A673E"/>
    <w:rsid w:val="001A6919"/>
    <w:rsid w:val="001A7763"/>
    <w:rsid w:val="001A778F"/>
    <w:rsid w:val="001B0525"/>
    <w:rsid w:val="001B0A49"/>
    <w:rsid w:val="001B0ACB"/>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1907"/>
    <w:rsid w:val="001C19AC"/>
    <w:rsid w:val="001C1FF5"/>
    <w:rsid w:val="001C2378"/>
    <w:rsid w:val="001C2AB2"/>
    <w:rsid w:val="001C3214"/>
    <w:rsid w:val="001C353B"/>
    <w:rsid w:val="001C3685"/>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38D6"/>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4A90"/>
    <w:rsid w:val="001E5570"/>
    <w:rsid w:val="001E58D9"/>
    <w:rsid w:val="001E5C23"/>
    <w:rsid w:val="001E5E98"/>
    <w:rsid w:val="001E5FC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6C65"/>
    <w:rsid w:val="001F7121"/>
    <w:rsid w:val="001F7534"/>
    <w:rsid w:val="001F782A"/>
    <w:rsid w:val="001F7A86"/>
    <w:rsid w:val="002007F6"/>
    <w:rsid w:val="002009BC"/>
    <w:rsid w:val="00200D2C"/>
    <w:rsid w:val="002011E4"/>
    <w:rsid w:val="002019D8"/>
    <w:rsid w:val="00201AAA"/>
    <w:rsid w:val="00201EC7"/>
    <w:rsid w:val="002029E0"/>
    <w:rsid w:val="00203385"/>
    <w:rsid w:val="0020349A"/>
    <w:rsid w:val="002034B4"/>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18E"/>
    <w:rsid w:val="00207619"/>
    <w:rsid w:val="00210860"/>
    <w:rsid w:val="002108B7"/>
    <w:rsid w:val="00210B6A"/>
    <w:rsid w:val="002111E1"/>
    <w:rsid w:val="0021120F"/>
    <w:rsid w:val="00211812"/>
    <w:rsid w:val="00211C40"/>
    <w:rsid w:val="00211DAC"/>
    <w:rsid w:val="00211EB5"/>
    <w:rsid w:val="00212029"/>
    <w:rsid w:val="0021234D"/>
    <w:rsid w:val="002125AD"/>
    <w:rsid w:val="00212CB6"/>
    <w:rsid w:val="00212E37"/>
    <w:rsid w:val="00212FCC"/>
    <w:rsid w:val="0021385A"/>
    <w:rsid w:val="00213B5D"/>
    <w:rsid w:val="002140FF"/>
    <w:rsid w:val="00214503"/>
    <w:rsid w:val="00214550"/>
    <w:rsid w:val="00214E95"/>
    <w:rsid w:val="00215309"/>
    <w:rsid w:val="00215E4F"/>
    <w:rsid w:val="002164D8"/>
    <w:rsid w:val="00216E3C"/>
    <w:rsid w:val="002171B4"/>
    <w:rsid w:val="0021766C"/>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B0C"/>
    <w:rsid w:val="00225CEB"/>
    <w:rsid w:val="002264B7"/>
    <w:rsid w:val="002268DC"/>
    <w:rsid w:val="00227DBD"/>
    <w:rsid w:val="00230089"/>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9B0"/>
    <w:rsid w:val="00236A1A"/>
    <w:rsid w:val="00236AD8"/>
    <w:rsid w:val="00236B3F"/>
    <w:rsid w:val="002401F5"/>
    <w:rsid w:val="002407C9"/>
    <w:rsid w:val="00240887"/>
    <w:rsid w:val="00240E54"/>
    <w:rsid w:val="00240ECE"/>
    <w:rsid w:val="0024198F"/>
    <w:rsid w:val="002419CC"/>
    <w:rsid w:val="00241CCD"/>
    <w:rsid w:val="00241CFB"/>
    <w:rsid w:val="00242380"/>
    <w:rsid w:val="00242B19"/>
    <w:rsid w:val="002432B8"/>
    <w:rsid w:val="00243B1A"/>
    <w:rsid w:val="00244198"/>
    <w:rsid w:val="002441F8"/>
    <w:rsid w:val="00244C2D"/>
    <w:rsid w:val="002451C5"/>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B13"/>
    <w:rsid w:val="00266B23"/>
    <w:rsid w:val="0026708B"/>
    <w:rsid w:val="00267405"/>
    <w:rsid w:val="002677C4"/>
    <w:rsid w:val="00267AD4"/>
    <w:rsid w:val="00267B72"/>
    <w:rsid w:val="00267BAC"/>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347"/>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5F7"/>
    <w:rsid w:val="002A4AF3"/>
    <w:rsid w:val="002A4B4D"/>
    <w:rsid w:val="002A4C26"/>
    <w:rsid w:val="002A4E11"/>
    <w:rsid w:val="002A59F0"/>
    <w:rsid w:val="002A633C"/>
    <w:rsid w:val="002A6432"/>
    <w:rsid w:val="002A662D"/>
    <w:rsid w:val="002A6F25"/>
    <w:rsid w:val="002A6FD3"/>
    <w:rsid w:val="002A7CD6"/>
    <w:rsid w:val="002B0A49"/>
    <w:rsid w:val="002B0A7D"/>
    <w:rsid w:val="002B0BC8"/>
    <w:rsid w:val="002B0E10"/>
    <w:rsid w:val="002B1A69"/>
    <w:rsid w:val="002B1BD3"/>
    <w:rsid w:val="002B1F96"/>
    <w:rsid w:val="002B20D7"/>
    <w:rsid w:val="002B24C5"/>
    <w:rsid w:val="002B2723"/>
    <w:rsid w:val="002B29E9"/>
    <w:rsid w:val="002B2DBC"/>
    <w:rsid w:val="002B2E4A"/>
    <w:rsid w:val="002B303A"/>
    <w:rsid w:val="002B45D0"/>
    <w:rsid w:val="002B46F5"/>
    <w:rsid w:val="002B4936"/>
    <w:rsid w:val="002B4FA7"/>
    <w:rsid w:val="002B4FD2"/>
    <w:rsid w:val="002B5013"/>
    <w:rsid w:val="002B52F2"/>
    <w:rsid w:val="002B538E"/>
    <w:rsid w:val="002B5AC4"/>
    <w:rsid w:val="002B5B12"/>
    <w:rsid w:val="002B5DCA"/>
    <w:rsid w:val="002B62B4"/>
    <w:rsid w:val="002B6AE2"/>
    <w:rsid w:val="002B6BDC"/>
    <w:rsid w:val="002B73AD"/>
    <w:rsid w:val="002B75B0"/>
    <w:rsid w:val="002B7DCF"/>
    <w:rsid w:val="002B7EAF"/>
    <w:rsid w:val="002C099C"/>
    <w:rsid w:val="002C0B74"/>
    <w:rsid w:val="002C0C8B"/>
    <w:rsid w:val="002C0CBB"/>
    <w:rsid w:val="002C1201"/>
    <w:rsid w:val="002C1302"/>
    <w:rsid w:val="002C1460"/>
    <w:rsid w:val="002C20F2"/>
    <w:rsid w:val="002C2542"/>
    <w:rsid w:val="002C2B82"/>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C3"/>
    <w:rsid w:val="002D1197"/>
    <w:rsid w:val="002D11B7"/>
    <w:rsid w:val="002D1563"/>
    <w:rsid w:val="002D15CB"/>
    <w:rsid w:val="002D29D2"/>
    <w:rsid w:val="002D2D24"/>
    <w:rsid w:val="002D2FC6"/>
    <w:rsid w:val="002D3055"/>
    <w:rsid w:val="002D3BBC"/>
    <w:rsid w:val="002D3C29"/>
    <w:rsid w:val="002D413B"/>
    <w:rsid w:val="002D4171"/>
    <w:rsid w:val="002D438A"/>
    <w:rsid w:val="002D4F13"/>
    <w:rsid w:val="002D503C"/>
    <w:rsid w:val="002D5152"/>
    <w:rsid w:val="002D53C8"/>
    <w:rsid w:val="002D56E4"/>
    <w:rsid w:val="002D5738"/>
    <w:rsid w:val="002D5E53"/>
    <w:rsid w:val="002D602F"/>
    <w:rsid w:val="002D6AB3"/>
    <w:rsid w:val="002D72CC"/>
    <w:rsid w:val="002D72FD"/>
    <w:rsid w:val="002E0038"/>
    <w:rsid w:val="002E0319"/>
    <w:rsid w:val="002E0D17"/>
    <w:rsid w:val="002E0F40"/>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F89"/>
    <w:rsid w:val="002E5B07"/>
    <w:rsid w:val="002E6173"/>
    <w:rsid w:val="002E63D9"/>
    <w:rsid w:val="002E640E"/>
    <w:rsid w:val="002E6823"/>
    <w:rsid w:val="002E729D"/>
    <w:rsid w:val="002E739D"/>
    <w:rsid w:val="002E797B"/>
    <w:rsid w:val="002F003F"/>
    <w:rsid w:val="002F09EF"/>
    <w:rsid w:val="002F0C28"/>
    <w:rsid w:val="002F2439"/>
    <w:rsid w:val="002F245E"/>
    <w:rsid w:val="002F2758"/>
    <w:rsid w:val="002F281C"/>
    <w:rsid w:val="002F2999"/>
    <w:rsid w:val="002F3CDE"/>
    <w:rsid w:val="002F41CC"/>
    <w:rsid w:val="002F431D"/>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827"/>
    <w:rsid w:val="00306CAA"/>
    <w:rsid w:val="00306E64"/>
    <w:rsid w:val="00306E6B"/>
    <w:rsid w:val="0030723C"/>
    <w:rsid w:val="00307262"/>
    <w:rsid w:val="00307ABF"/>
    <w:rsid w:val="003100C8"/>
    <w:rsid w:val="00311161"/>
    <w:rsid w:val="00311758"/>
    <w:rsid w:val="00311A9F"/>
    <w:rsid w:val="0031200A"/>
    <w:rsid w:val="00312125"/>
    <w:rsid w:val="0031214E"/>
    <w:rsid w:val="00312400"/>
    <w:rsid w:val="00312739"/>
    <w:rsid w:val="0031286F"/>
    <w:rsid w:val="00312D10"/>
    <w:rsid w:val="00313153"/>
    <w:rsid w:val="00313C7D"/>
    <w:rsid w:val="0031485F"/>
    <w:rsid w:val="00316202"/>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38B"/>
    <w:rsid w:val="003245D2"/>
    <w:rsid w:val="00324CF2"/>
    <w:rsid w:val="00325021"/>
    <w:rsid w:val="00325022"/>
    <w:rsid w:val="00326957"/>
    <w:rsid w:val="00326982"/>
    <w:rsid w:val="00326AE2"/>
    <w:rsid w:val="00326B32"/>
    <w:rsid w:val="00326E13"/>
    <w:rsid w:val="00327792"/>
    <w:rsid w:val="00327A3A"/>
    <w:rsid w:val="00327AE3"/>
    <w:rsid w:val="00327C0F"/>
    <w:rsid w:val="00327C31"/>
    <w:rsid w:val="00327F6F"/>
    <w:rsid w:val="00330329"/>
    <w:rsid w:val="00330B6B"/>
    <w:rsid w:val="00330D56"/>
    <w:rsid w:val="003311E9"/>
    <w:rsid w:val="00331426"/>
    <w:rsid w:val="0033171D"/>
    <w:rsid w:val="00331949"/>
    <w:rsid w:val="00331EE8"/>
    <w:rsid w:val="00331F28"/>
    <w:rsid w:val="00331FC3"/>
    <w:rsid w:val="0033200E"/>
    <w:rsid w:val="00332E41"/>
    <w:rsid w:val="003333EB"/>
    <w:rsid w:val="003336B3"/>
    <w:rsid w:val="00333DD6"/>
    <w:rsid w:val="00334363"/>
    <w:rsid w:val="003343EC"/>
    <w:rsid w:val="00334774"/>
    <w:rsid w:val="0033501E"/>
    <w:rsid w:val="00335321"/>
    <w:rsid w:val="00335733"/>
    <w:rsid w:val="00335735"/>
    <w:rsid w:val="00335B75"/>
    <w:rsid w:val="00335D8C"/>
    <w:rsid w:val="00335DA8"/>
    <w:rsid w:val="00336072"/>
    <w:rsid w:val="003363A1"/>
    <w:rsid w:val="0033668B"/>
    <w:rsid w:val="003368F4"/>
    <w:rsid w:val="00336BF4"/>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D1D"/>
    <w:rsid w:val="00346F7F"/>
    <w:rsid w:val="00347715"/>
    <w:rsid w:val="003477C8"/>
    <w:rsid w:val="00347BEB"/>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767D"/>
    <w:rsid w:val="00357AE8"/>
    <w:rsid w:val="00357DCA"/>
    <w:rsid w:val="00357FE6"/>
    <w:rsid w:val="003601DC"/>
    <w:rsid w:val="003601E6"/>
    <w:rsid w:val="00360209"/>
    <w:rsid w:val="00360232"/>
    <w:rsid w:val="003602E0"/>
    <w:rsid w:val="00360900"/>
    <w:rsid w:val="00360B1E"/>
    <w:rsid w:val="00360D01"/>
    <w:rsid w:val="00360D6E"/>
    <w:rsid w:val="0036205F"/>
    <w:rsid w:val="00362369"/>
    <w:rsid w:val="00362569"/>
    <w:rsid w:val="003625DA"/>
    <w:rsid w:val="00362F51"/>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45D"/>
    <w:rsid w:val="00381836"/>
    <w:rsid w:val="00381D84"/>
    <w:rsid w:val="003820E9"/>
    <w:rsid w:val="003821DF"/>
    <w:rsid w:val="003826FB"/>
    <w:rsid w:val="00382A43"/>
    <w:rsid w:val="00382D60"/>
    <w:rsid w:val="00382F29"/>
    <w:rsid w:val="0038306B"/>
    <w:rsid w:val="00383C8D"/>
    <w:rsid w:val="0038425D"/>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218D"/>
    <w:rsid w:val="003923B7"/>
    <w:rsid w:val="00392B93"/>
    <w:rsid w:val="00393119"/>
    <w:rsid w:val="00393441"/>
    <w:rsid w:val="003940CE"/>
    <w:rsid w:val="00394739"/>
    <w:rsid w:val="00395657"/>
    <w:rsid w:val="00395826"/>
    <w:rsid w:val="00395CD9"/>
    <w:rsid w:val="0039642E"/>
    <w:rsid w:val="00396C67"/>
    <w:rsid w:val="00396D33"/>
    <w:rsid w:val="0039738B"/>
    <w:rsid w:val="00397A6C"/>
    <w:rsid w:val="00397C1D"/>
    <w:rsid w:val="00397D1C"/>
    <w:rsid w:val="00397D21"/>
    <w:rsid w:val="003A0131"/>
    <w:rsid w:val="003A015A"/>
    <w:rsid w:val="003A165E"/>
    <w:rsid w:val="003A17AD"/>
    <w:rsid w:val="003A180F"/>
    <w:rsid w:val="003A18DD"/>
    <w:rsid w:val="003A20C8"/>
    <w:rsid w:val="003A2C29"/>
    <w:rsid w:val="003A2E51"/>
    <w:rsid w:val="003A2EC3"/>
    <w:rsid w:val="003A36F2"/>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50BC"/>
    <w:rsid w:val="003B5D1C"/>
    <w:rsid w:val="003B5D97"/>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503"/>
    <w:rsid w:val="003C4847"/>
    <w:rsid w:val="003C4DCF"/>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D6C"/>
    <w:rsid w:val="003D53B3"/>
    <w:rsid w:val="003D56CF"/>
    <w:rsid w:val="003D5CBF"/>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F14"/>
    <w:rsid w:val="003E33B8"/>
    <w:rsid w:val="003E349D"/>
    <w:rsid w:val="003E374E"/>
    <w:rsid w:val="003E3B8E"/>
    <w:rsid w:val="003E3CCF"/>
    <w:rsid w:val="003E3F36"/>
    <w:rsid w:val="003E4820"/>
    <w:rsid w:val="003E4858"/>
    <w:rsid w:val="003E5131"/>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708C"/>
    <w:rsid w:val="003F788D"/>
    <w:rsid w:val="003F7936"/>
    <w:rsid w:val="003F799F"/>
    <w:rsid w:val="004001DF"/>
    <w:rsid w:val="004008FE"/>
    <w:rsid w:val="00400D1A"/>
    <w:rsid w:val="0040110D"/>
    <w:rsid w:val="0040126E"/>
    <w:rsid w:val="004020AA"/>
    <w:rsid w:val="004020D4"/>
    <w:rsid w:val="004021B6"/>
    <w:rsid w:val="0040274F"/>
    <w:rsid w:val="004032C4"/>
    <w:rsid w:val="004039EC"/>
    <w:rsid w:val="00403F9A"/>
    <w:rsid w:val="004047C4"/>
    <w:rsid w:val="0040523D"/>
    <w:rsid w:val="0040570B"/>
    <w:rsid w:val="00405B28"/>
    <w:rsid w:val="00405EDB"/>
    <w:rsid w:val="00405FB1"/>
    <w:rsid w:val="0040600A"/>
    <w:rsid w:val="00406460"/>
    <w:rsid w:val="004064A4"/>
    <w:rsid w:val="00406A2F"/>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184"/>
    <w:rsid w:val="004302EE"/>
    <w:rsid w:val="00430A2D"/>
    <w:rsid w:val="004312B0"/>
    <w:rsid w:val="00431505"/>
    <w:rsid w:val="0043190D"/>
    <w:rsid w:val="00431AF0"/>
    <w:rsid w:val="0043213A"/>
    <w:rsid w:val="004325EF"/>
    <w:rsid w:val="0043260B"/>
    <w:rsid w:val="004330F4"/>
    <w:rsid w:val="00433590"/>
    <w:rsid w:val="0043393D"/>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34F4"/>
    <w:rsid w:val="00443D0E"/>
    <w:rsid w:val="004442CF"/>
    <w:rsid w:val="00445191"/>
    <w:rsid w:val="00445E81"/>
    <w:rsid w:val="004461D9"/>
    <w:rsid w:val="00446AC6"/>
    <w:rsid w:val="00447119"/>
    <w:rsid w:val="00447258"/>
    <w:rsid w:val="0044759B"/>
    <w:rsid w:val="00447E29"/>
    <w:rsid w:val="00447F54"/>
    <w:rsid w:val="0045037E"/>
    <w:rsid w:val="00450B7E"/>
    <w:rsid w:val="0045134F"/>
    <w:rsid w:val="0045136B"/>
    <w:rsid w:val="00451C21"/>
    <w:rsid w:val="00451C25"/>
    <w:rsid w:val="00451C7E"/>
    <w:rsid w:val="00451CE6"/>
    <w:rsid w:val="00452500"/>
    <w:rsid w:val="0045393C"/>
    <w:rsid w:val="00453BB6"/>
    <w:rsid w:val="00453CAA"/>
    <w:rsid w:val="00453DBD"/>
    <w:rsid w:val="00454358"/>
    <w:rsid w:val="00454624"/>
    <w:rsid w:val="00454770"/>
    <w:rsid w:val="00455113"/>
    <w:rsid w:val="004553DD"/>
    <w:rsid w:val="00455AC6"/>
    <w:rsid w:val="00456175"/>
    <w:rsid w:val="00456421"/>
    <w:rsid w:val="00456DAB"/>
    <w:rsid w:val="00456E04"/>
    <w:rsid w:val="00457340"/>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12F"/>
    <w:rsid w:val="00467488"/>
    <w:rsid w:val="0046774B"/>
    <w:rsid w:val="00467C2F"/>
    <w:rsid w:val="00470307"/>
    <w:rsid w:val="0047083E"/>
    <w:rsid w:val="004709F5"/>
    <w:rsid w:val="00470B08"/>
    <w:rsid w:val="00470B8A"/>
    <w:rsid w:val="00470EB5"/>
    <w:rsid w:val="00471030"/>
    <w:rsid w:val="004711FF"/>
    <w:rsid w:val="004718EB"/>
    <w:rsid w:val="00471BB6"/>
    <w:rsid w:val="00471D64"/>
    <w:rsid w:val="00471E1C"/>
    <w:rsid w:val="00472419"/>
    <w:rsid w:val="00472517"/>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54E"/>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457"/>
    <w:rsid w:val="004A152B"/>
    <w:rsid w:val="004A1C29"/>
    <w:rsid w:val="004A1DAA"/>
    <w:rsid w:val="004A1F8A"/>
    <w:rsid w:val="004A251F"/>
    <w:rsid w:val="004A2BD0"/>
    <w:rsid w:val="004A2C8C"/>
    <w:rsid w:val="004A2FDE"/>
    <w:rsid w:val="004A3329"/>
    <w:rsid w:val="004A3874"/>
    <w:rsid w:val="004A38A8"/>
    <w:rsid w:val="004A3A3B"/>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13CC"/>
    <w:rsid w:val="004B1452"/>
    <w:rsid w:val="004B18DC"/>
    <w:rsid w:val="004B1C92"/>
    <w:rsid w:val="004B1CFA"/>
    <w:rsid w:val="004B1DD3"/>
    <w:rsid w:val="004B242B"/>
    <w:rsid w:val="004B2E88"/>
    <w:rsid w:val="004B36B8"/>
    <w:rsid w:val="004B3A49"/>
    <w:rsid w:val="004B44D6"/>
    <w:rsid w:val="004B49E6"/>
    <w:rsid w:val="004B4D69"/>
    <w:rsid w:val="004B4DE4"/>
    <w:rsid w:val="004B52FB"/>
    <w:rsid w:val="004B5718"/>
    <w:rsid w:val="004B6710"/>
    <w:rsid w:val="004B67A4"/>
    <w:rsid w:val="004B6A5A"/>
    <w:rsid w:val="004B6C16"/>
    <w:rsid w:val="004B6D11"/>
    <w:rsid w:val="004B6D37"/>
    <w:rsid w:val="004B7A37"/>
    <w:rsid w:val="004B7E99"/>
    <w:rsid w:val="004C01A8"/>
    <w:rsid w:val="004C03E7"/>
    <w:rsid w:val="004C0FA5"/>
    <w:rsid w:val="004C1840"/>
    <w:rsid w:val="004C24C9"/>
    <w:rsid w:val="004C252E"/>
    <w:rsid w:val="004C2950"/>
    <w:rsid w:val="004C2B04"/>
    <w:rsid w:val="004C31B6"/>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C6F"/>
    <w:rsid w:val="004E223A"/>
    <w:rsid w:val="004E2413"/>
    <w:rsid w:val="004E2971"/>
    <w:rsid w:val="004E298C"/>
    <w:rsid w:val="004E2DE0"/>
    <w:rsid w:val="004E3310"/>
    <w:rsid w:val="004E3540"/>
    <w:rsid w:val="004E39A9"/>
    <w:rsid w:val="004E4060"/>
    <w:rsid w:val="004E409A"/>
    <w:rsid w:val="004E442A"/>
    <w:rsid w:val="004E4456"/>
    <w:rsid w:val="004E4A0A"/>
    <w:rsid w:val="004E4A47"/>
    <w:rsid w:val="004E4B44"/>
    <w:rsid w:val="004E5D0C"/>
    <w:rsid w:val="004E5FDB"/>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7A9"/>
    <w:rsid w:val="005157C5"/>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E48"/>
    <w:rsid w:val="005255BF"/>
    <w:rsid w:val="005257DE"/>
    <w:rsid w:val="0052583D"/>
    <w:rsid w:val="00525D22"/>
    <w:rsid w:val="00525ED6"/>
    <w:rsid w:val="00526331"/>
    <w:rsid w:val="00526469"/>
    <w:rsid w:val="00527200"/>
    <w:rsid w:val="005274C1"/>
    <w:rsid w:val="00527802"/>
    <w:rsid w:val="00527AB4"/>
    <w:rsid w:val="00530157"/>
    <w:rsid w:val="005305A3"/>
    <w:rsid w:val="00530FEB"/>
    <w:rsid w:val="005310D0"/>
    <w:rsid w:val="00531491"/>
    <w:rsid w:val="00531B9E"/>
    <w:rsid w:val="00531EBE"/>
    <w:rsid w:val="0053217E"/>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379A8"/>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7759"/>
    <w:rsid w:val="00547989"/>
    <w:rsid w:val="00547A77"/>
    <w:rsid w:val="0055081A"/>
    <w:rsid w:val="00550BE5"/>
    <w:rsid w:val="00550E98"/>
    <w:rsid w:val="00551320"/>
    <w:rsid w:val="005518A4"/>
    <w:rsid w:val="00552768"/>
    <w:rsid w:val="00552935"/>
    <w:rsid w:val="00552A30"/>
    <w:rsid w:val="00552BA8"/>
    <w:rsid w:val="00552CA5"/>
    <w:rsid w:val="00553127"/>
    <w:rsid w:val="005537D5"/>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2E"/>
    <w:rsid w:val="005700FE"/>
    <w:rsid w:val="00570426"/>
    <w:rsid w:val="005707DC"/>
    <w:rsid w:val="00570968"/>
    <w:rsid w:val="00570DA3"/>
    <w:rsid w:val="00570E24"/>
    <w:rsid w:val="00570FF8"/>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086"/>
    <w:rsid w:val="00582922"/>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7DE"/>
    <w:rsid w:val="00590DA6"/>
    <w:rsid w:val="00590FF4"/>
    <w:rsid w:val="005910FE"/>
    <w:rsid w:val="005918A1"/>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C65"/>
    <w:rsid w:val="005B1FD1"/>
    <w:rsid w:val="005B2225"/>
    <w:rsid w:val="005B2799"/>
    <w:rsid w:val="005B2B38"/>
    <w:rsid w:val="005B2B77"/>
    <w:rsid w:val="005B31DA"/>
    <w:rsid w:val="005B3330"/>
    <w:rsid w:val="005B3D4A"/>
    <w:rsid w:val="005B405F"/>
    <w:rsid w:val="005B4949"/>
    <w:rsid w:val="005B4D87"/>
    <w:rsid w:val="005B519B"/>
    <w:rsid w:val="005B54E5"/>
    <w:rsid w:val="005B6111"/>
    <w:rsid w:val="005B6717"/>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5E74"/>
    <w:rsid w:val="005C690E"/>
    <w:rsid w:val="005C6C31"/>
    <w:rsid w:val="005C6D03"/>
    <w:rsid w:val="005C6E4A"/>
    <w:rsid w:val="005C712D"/>
    <w:rsid w:val="005C7C75"/>
    <w:rsid w:val="005D00BD"/>
    <w:rsid w:val="005D01E7"/>
    <w:rsid w:val="005D0292"/>
    <w:rsid w:val="005D0784"/>
    <w:rsid w:val="005D08F0"/>
    <w:rsid w:val="005D09FA"/>
    <w:rsid w:val="005D0E4F"/>
    <w:rsid w:val="005D1E32"/>
    <w:rsid w:val="005D1E47"/>
    <w:rsid w:val="005D206B"/>
    <w:rsid w:val="005D210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6115"/>
    <w:rsid w:val="005D648A"/>
    <w:rsid w:val="005D7608"/>
    <w:rsid w:val="005D7995"/>
    <w:rsid w:val="005D7E0D"/>
    <w:rsid w:val="005E0426"/>
    <w:rsid w:val="005E091F"/>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91"/>
    <w:rsid w:val="005F1C17"/>
    <w:rsid w:val="005F1E17"/>
    <w:rsid w:val="005F25A0"/>
    <w:rsid w:val="005F2797"/>
    <w:rsid w:val="005F27BF"/>
    <w:rsid w:val="005F2DFB"/>
    <w:rsid w:val="005F3D1F"/>
    <w:rsid w:val="005F4171"/>
    <w:rsid w:val="005F4336"/>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F7B"/>
    <w:rsid w:val="00602759"/>
    <w:rsid w:val="0060277A"/>
    <w:rsid w:val="00602B7C"/>
    <w:rsid w:val="00603312"/>
    <w:rsid w:val="0060331B"/>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4A8"/>
    <w:rsid w:val="006205CA"/>
    <w:rsid w:val="00620809"/>
    <w:rsid w:val="00620DAE"/>
    <w:rsid w:val="00621F53"/>
    <w:rsid w:val="00622E2A"/>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5035"/>
    <w:rsid w:val="006351DD"/>
    <w:rsid w:val="0063580D"/>
    <w:rsid w:val="00635BEE"/>
    <w:rsid w:val="00635CAE"/>
    <w:rsid w:val="00635EBC"/>
    <w:rsid w:val="00636560"/>
    <w:rsid w:val="00637240"/>
    <w:rsid w:val="0063798A"/>
    <w:rsid w:val="0064023E"/>
    <w:rsid w:val="006408F4"/>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769"/>
    <w:rsid w:val="006638AD"/>
    <w:rsid w:val="00663BEA"/>
    <w:rsid w:val="00663F9B"/>
    <w:rsid w:val="00665350"/>
    <w:rsid w:val="00666765"/>
    <w:rsid w:val="0066732C"/>
    <w:rsid w:val="00667873"/>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5558"/>
    <w:rsid w:val="00675611"/>
    <w:rsid w:val="006757E4"/>
    <w:rsid w:val="00675A60"/>
    <w:rsid w:val="00675BE2"/>
    <w:rsid w:val="00675DDE"/>
    <w:rsid w:val="00676183"/>
    <w:rsid w:val="006763D7"/>
    <w:rsid w:val="0067679E"/>
    <w:rsid w:val="0067688E"/>
    <w:rsid w:val="0067689B"/>
    <w:rsid w:val="0067697E"/>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09C"/>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887"/>
    <w:rsid w:val="006963DA"/>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A77"/>
    <w:rsid w:val="006A5F71"/>
    <w:rsid w:val="006A6262"/>
    <w:rsid w:val="006A6BBB"/>
    <w:rsid w:val="006A6E17"/>
    <w:rsid w:val="006A6FC6"/>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506C"/>
    <w:rsid w:val="006B555A"/>
    <w:rsid w:val="006B5957"/>
    <w:rsid w:val="006B5BD6"/>
    <w:rsid w:val="006B5E8E"/>
    <w:rsid w:val="006B600A"/>
    <w:rsid w:val="006B6635"/>
    <w:rsid w:val="006B6A0E"/>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225"/>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1F1C"/>
    <w:rsid w:val="006E20E0"/>
    <w:rsid w:val="006E230A"/>
    <w:rsid w:val="006E2407"/>
    <w:rsid w:val="006E2529"/>
    <w:rsid w:val="006E2A36"/>
    <w:rsid w:val="006E2B19"/>
    <w:rsid w:val="006E32DE"/>
    <w:rsid w:val="006E3403"/>
    <w:rsid w:val="006E3526"/>
    <w:rsid w:val="006E39A2"/>
    <w:rsid w:val="006E3CDC"/>
    <w:rsid w:val="006E3DA8"/>
    <w:rsid w:val="006E45F3"/>
    <w:rsid w:val="006E4A2F"/>
    <w:rsid w:val="006E4ED4"/>
    <w:rsid w:val="006E5030"/>
    <w:rsid w:val="006E5777"/>
    <w:rsid w:val="006E5E19"/>
    <w:rsid w:val="006E61C3"/>
    <w:rsid w:val="006E62DA"/>
    <w:rsid w:val="006E6370"/>
    <w:rsid w:val="006E6D1F"/>
    <w:rsid w:val="006E780F"/>
    <w:rsid w:val="006E799D"/>
    <w:rsid w:val="006F0593"/>
    <w:rsid w:val="006F07F3"/>
    <w:rsid w:val="006F0BB4"/>
    <w:rsid w:val="006F1064"/>
    <w:rsid w:val="006F1B76"/>
    <w:rsid w:val="006F1EB7"/>
    <w:rsid w:val="006F1FFC"/>
    <w:rsid w:val="006F349A"/>
    <w:rsid w:val="006F38B2"/>
    <w:rsid w:val="006F49EF"/>
    <w:rsid w:val="006F4B8C"/>
    <w:rsid w:val="006F4BE0"/>
    <w:rsid w:val="006F52E5"/>
    <w:rsid w:val="006F52FF"/>
    <w:rsid w:val="006F54E1"/>
    <w:rsid w:val="006F6066"/>
    <w:rsid w:val="006F606A"/>
    <w:rsid w:val="006F6272"/>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A2F"/>
    <w:rsid w:val="00701FF7"/>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776"/>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E7C"/>
    <w:rsid w:val="00732041"/>
    <w:rsid w:val="007329EF"/>
    <w:rsid w:val="00732F55"/>
    <w:rsid w:val="0073327A"/>
    <w:rsid w:val="007335CC"/>
    <w:rsid w:val="00733E6F"/>
    <w:rsid w:val="00734539"/>
    <w:rsid w:val="00734EBE"/>
    <w:rsid w:val="00734EDD"/>
    <w:rsid w:val="00734F68"/>
    <w:rsid w:val="007356D8"/>
    <w:rsid w:val="007359E0"/>
    <w:rsid w:val="00735DD7"/>
    <w:rsid w:val="00735EA8"/>
    <w:rsid w:val="00736394"/>
    <w:rsid w:val="00736DD8"/>
    <w:rsid w:val="007373A4"/>
    <w:rsid w:val="00737832"/>
    <w:rsid w:val="00740106"/>
    <w:rsid w:val="0074076A"/>
    <w:rsid w:val="00740961"/>
    <w:rsid w:val="0074165B"/>
    <w:rsid w:val="00741AF4"/>
    <w:rsid w:val="00741DCC"/>
    <w:rsid w:val="0074203A"/>
    <w:rsid w:val="007427B5"/>
    <w:rsid w:val="00742865"/>
    <w:rsid w:val="0074296C"/>
    <w:rsid w:val="00742C83"/>
    <w:rsid w:val="0074360F"/>
    <w:rsid w:val="007437CA"/>
    <w:rsid w:val="00743DB7"/>
    <w:rsid w:val="00743E47"/>
    <w:rsid w:val="00744129"/>
    <w:rsid w:val="00744278"/>
    <w:rsid w:val="007446BA"/>
    <w:rsid w:val="00744A26"/>
    <w:rsid w:val="00744A64"/>
    <w:rsid w:val="00744D47"/>
    <w:rsid w:val="00744D95"/>
    <w:rsid w:val="00744EA0"/>
    <w:rsid w:val="0074521D"/>
    <w:rsid w:val="00746115"/>
    <w:rsid w:val="0074638D"/>
    <w:rsid w:val="00746484"/>
    <w:rsid w:val="007464F4"/>
    <w:rsid w:val="007467A5"/>
    <w:rsid w:val="0074704F"/>
    <w:rsid w:val="00747085"/>
    <w:rsid w:val="0074737A"/>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3F1"/>
    <w:rsid w:val="00760975"/>
    <w:rsid w:val="00761589"/>
    <w:rsid w:val="00761A5B"/>
    <w:rsid w:val="00761F4E"/>
    <w:rsid w:val="00761FDA"/>
    <w:rsid w:val="007621FF"/>
    <w:rsid w:val="0076266B"/>
    <w:rsid w:val="007627BE"/>
    <w:rsid w:val="0076333E"/>
    <w:rsid w:val="007634E3"/>
    <w:rsid w:val="00764021"/>
    <w:rsid w:val="00764194"/>
    <w:rsid w:val="0076443E"/>
    <w:rsid w:val="00764C31"/>
    <w:rsid w:val="00764E6A"/>
    <w:rsid w:val="00764F16"/>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96B"/>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A5"/>
    <w:rsid w:val="0078483B"/>
    <w:rsid w:val="00784C52"/>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8F8"/>
    <w:rsid w:val="00790F65"/>
    <w:rsid w:val="0079162F"/>
    <w:rsid w:val="00792503"/>
    <w:rsid w:val="00792C8A"/>
    <w:rsid w:val="00792D34"/>
    <w:rsid w:val="0079356C"/>
    <w:rsid w:val="00793EE9"/>
    <w:rsid w:val="00794924"/>
    <w:rsid w:val="0079506E"/>
    <w:rsid w:val="00796ECF"/>
    <w:rsid w:val="0079768D"/>
    <w:rsid w:val="007A0423"/>
    <w:rsid w:val="007A0BC2"/>
    <w:rsid w:val="007A11A5"/>
    <w:rsid w:val="007A16B1"/>
    <w:rsid w:val="007A1F44"/>
    <w:rsid w:val="007A23FF"/>
    <w:rsid w:val="007A25D6"/>
    <w:rsid w:val="007A25D8"/>
    <w:rsid w:val="007A295B"/>
    <w:rsid w:val="007A3424"/>
    <w:rsid w:val="007A35EF"/>
    <w:rsid w:val="007A43A2"/>
    <w:rsid w:val="007A4D04"/>
    <w:rsid w:val="007A4DBF"/>
    <w:rsid w:val="007A52F9"/>
    <w:rsid w:val="007A5916"/>
    <w:rsid w:val="007A59F6"/>
    <w:rsid w:val="007A6540"/>
    <w:rsid w:val="007A6600"/>
    <w:rsid w:val="007A6783"/>
    <w:rsid w:val="007A71CF"/>
    <w:rsid w:val="007A7A96"/>
    <w:rsid w:val="007B03AF"/>
    <w:rsid w:val="007B0BE3"/>
    <w:rsid w:val="007B10C7"/>
    <w:rsid w:val="007B14A9"/>
    <w:rsid w:val="007B1543"/>
    <w:rsid w:val="007B19F6"/>
    <w:rsid w:val="007B1AC0"/>
    <w:rsid w:val="007B1B9F"/>
    <w:rsid w:val="007B2230"/>
    <w:rsid w:val="007B25A8"/>
    <w:rsid w:val="007B270A"/>
    <w:rsid w:val="007B2B66"/>
    <w:rsid w:val="007B2D3B"/>
    <w:rsid w:val="007B3318"/>
    <w:rsid w:val="007B397B"/>
    <w:rsid w:val="007B41BE"/>
    <w:rsid w:val="007B46C6"/>
    <w:rsid w:val="007B52CD"/>
    <w:rsid w:val="007B7221"/>
    <w:rsid w:val="007B7C24"/>
    <w:rsid w:val="007B7DC1"/>
    <w:rsid w:val="007B7EDB"/>
    <w:rsid w:val="007C008B"/>
    <w:rsid w:val="007C0718"/>
    <w:rsid w:val="007C0CC6"/>
    <w:rsid w:val="007C0D33"/>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547"/>
    <w:rsid w:val="007E4782"/>
    <w:rsid w:val="007E4C88"/>
    <w:rsid w:val="007E52BF"/>
    <w:rsid w:val="007E553F"/>
    <w:rsid w:val="007E5629"/>
    <w:rsid w:val="007E585E"/>
    <w:rsid w:val="007E59A3"/>
    <w:rsid w:val="007E5FD9"/>
    <w:rsid w:val="007E635F"/>
    <w:rsid w:val="007E6E00"/>
    <w:rsid w:val="007E7267"/>
    <w:rsid w:val="007E7B35"/>
    <w:rsid w:val="007E7DDF"/>
    <w:rsid w:val="007F070A"/>
    <w:rsid w:val="007F070C"/>
    <w:rsid w:val="007F0F4E"/>
    <w:rsid w:val="007F11C8"/>
    <w:rsid w:val="007F1205"/>
    <w:rsid w:val="007F1CFB"/>
    <w:rsid w:val="007F1F1C"/>
    <w:rsid w:val="007F211C"/>
    <w:rsid w:val="007F220B"/>
    <w:rsid w:val="007F22F5"/>
    <w:rsid w:val="007F25C6"/>
    <w:rsid w:val="007F27DD"/>
    <w:rsid w:val="007F2FD6"/>
    <w:rsid w:val="007F35E1"/>
    <w:rsid w:val="007F4247"/>
    <w:rsid w:val="007F4804"/>
    <w:rsid w:val="007F4809"/>
    <w:rsid w:val="007F4C0A"/>
    <w:rsid w:val="007F50B1"/>
    <w:rsid w:val="007F571A"/>
    <w:rsid w:val="007F58C6"/>
    <w:rsid w:val="007F5EC6"/>
    <w:rsid w:val="007F64C5"/>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F58"/>
    <w:rsid w:val="00806AAF"/>
    <w:rsid w:val="008070AC"/>
    <w:rsid w:val="008072FF"/>
    <w:rsid w:val="008074A5"/>
    <w:rsid w:val="008074C6"/>
    <w:rsid w:val="00807E49"/>
    <w:rsid w:val="008101FD"/>
    <w:rsid w:val="008106F3"/>
    <w:rsid w:val="00810D8D"/>
    <w:rsid w:val="00810FBA"/>
    <w:rsid w:val="0081118C"/>
    <w:rsid w:val="00811835"/>
    <w:rsid w:val="0081190E"/>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8"/>
    <w:rsid w:val="0082230B"/>
    <w:rsid w:val="0082248E"/>
    <w:rsid w:val="00822944"/>
    <w:rsid w:val="00822E6A"/>
    <w:rsid w:val="00823FB6"/>
    <w:rsid w:val="00823FE7"/>
    <w:rsid w:val="00824B6F"/>
    <w:rsid w:val="00824FDF"/>
    <w:rsid w:val="00825125"/>
    <w:rsid w:val="00825749"/>
    <w:rsid w:val="008257CC"/>
    <w:rsid w:val="00825F5C"/>
    <w:rsid w:val="00826972"/>
    <w:rsid w:val="00826DD0"/>
    <w:rsid w:val="008271EF"/>
    <w:rsid w:val="008274BF"/>
    <w:rsid w:val="00827E78"/>
    <w:rsid w:val="00827EF1"/>
    <w:rsid w:val="00830199"/>
    <w:rsid w:val="00830DC3"/>
    <w:rsid w:val="00831555"/>
    <w:rsid w:val="00831F52"/>
    <w:rsid w:val="00832154"/>
    <w:rsid w:val="008321FE"/>
    <w:rsid w:val="00832703"/>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506B6"/>
    <w:rsid w:val="0085073A"/>
    <w:rsid w:val="00850AE0"/>
    <w:rsid w:val="008522CD"/>
    <w:rsid w:val="008524D2"/>
    <w:rsid w:val="00852E19"/>
    <w:rsid w:val="00854BE0"/>
    <w:rsid w:val="00854C12"/>
    <w:rsid w:val="008551A3"/>
    <w:rsid w:val="008556FB"/>
    <w:rsid w:val="008558DC"/>
    <w:rsid w:val="00855F81"/>
    <w:rsid w:val="00855FD8"/>
    <w:rsid w:val="00856028"/>
    <w:rsid w:val="00856441"/>
    <w:rsid w:val="00856833"/>
    <w:rsid w:val="00856840"/>
    <w:rsid w:val="00856A5D"/>
    <w:rsid w:val="00856ADC"/>
    <w:rsid w:val="008573F5"/>
    <w:rsid w:val="008575D1"/>
    <w:rsid w:val="0085775E"/>
    <w:rsid w:val="0086087C"/>
    <w:rsid w:val="0086099F"/>
    <w:rsid w:val="00860B03"/>
    <w:rsid w:val="00860CA3"/>
    <w:rsid w:val="00860D8E"/>
    <w:rsid w:val="00860EF1"/>
    <w:rsid w:val="00861562"/>
    <w:rsid w:val="008616B2"/>
    <w:rsid w:val="008617B9"/>
    <w:rsid w:val="00861D51"/>
    <w:rsid w:val="0086275E"/>
    <w:rsid w:val="00862C97"/>
    <w:rsid w:val="008630CB"/>
    <w:rsid w:val="00863DAF"/>
    <w:rsid w:val="00864384"/>
    <w:rsid w:val="00864440"/>
    <w:rsid w:val="00864D76"/>
    <w:rsid w:val="00865004"/>
    <w:rsid w:val="008650FC"/>
    <w:rsid w:val="00865BBB"/>
    <w:rsid w:val="00865D2F"/>
    <w:rsid w:val="00866E61"/>
    <w:rsid w:val="00866EB3"/>
    <w:rsid w:val="0086701A"/>
    <w:rsid w:val="008672D0"/>
    <w:rsid w:val="00867AFB"/>
    <w:rsid w:val="00867BD2"/>
    <w:rsid w:val="008707F7"/>
    <w:rsid w:val="008712FD"/>
    <w:rsid w:val="008716A1"/>
    <w:rsid w:val="00872330"/>
    <w:rsid w:val="00872AA7"/>
    <w:rsid w:val="00872D3F"/>
    <w:rsid w:val="00873088"/>
    <w:rsid w:val="008733AA"/>
    <w:rsid w:val="008733E4"/>
    <w:rsid w:val="00873E1D"/>
    <w:rsid w:val="00873F15"/>
    <w:rsid w:val="00874096"/>
    <w:rsid w:val="008753AF"/>
    <w:rsid w:val="0087551D"/>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1BD"/>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EDC"/>
    <w:rsid w:val="008A012A"/>
    <w:rsid w:val="008A0167"/>
    <w:rsid w:val="008A03D1"/>
    <w:rsid w:val="008A0618"/>
    <w:rsid w:val="008A0831"/>
    <w:rsid w:val="008A0A1A"/>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732B"/>
    <w:rsid w:val="008A73B2"/>
    <w:rsid w:val="008A7425"/>
    <w:rsid w:val="008A7DF7"/>
    <w:rsid w:val="008B043F"/>
    <w:rsid w:val="008B0808"/>
    <w:rsid w:val="008B0A91"/>
    <w:rsid w:val="008B0AEC"/>
    <w:rsid w:val="008B0FB4"/>
    <w:rsid w:val="008B1828"/>
    <w:rsid w:val="008B19B0"/>
    <w:rsid w:val="008B1A9F"/>
    <w:rsid w:val="008B1BBB"/>
    <w:rsid w:val="008B1E53"/>
    <w:rsid w:val="008B1E5B"/>
    <w:rsid w:val="008B24DC"/>
    <w:rsid w:val="008B272D"/>
    <w:rsid w:val="008B2E11"/>
    <w:rsid w:val="008B3017"/>
    <w:rsid w:val="008B322B"/>
    <w:rsid w:val="008B389D"/>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61C"/>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3E"/>
    <w:rsid w:val="008D61CE"/>
    <w:rsid w:val="008D6D7B"/>
    <w:rsid w:val="008D6EB8"/>
    <w:rsid w:val="008D7672"/>
    <w:rsid w:val="008D79DC"/>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9D1"/>
    <w:rsid w:val="008E3E49"/>
    <w:rsid w:val="008E3EEC"/>
    <w:rsid w:val="008E3F1A"/>
    <w:rsid w:val="008E46AE"/>
    <w:rsid w:val="008E4CC9"/>
    <w:rsid w:val="008E4FE8"/>
    <w:rsid w:val="008E50AB"/>
    <w:rsid w:val="008E58C6"/>
    <w:rsid w:val="008E5BF2"/>
    <w:rsid w:val="008E5C81"/>
    <w:rsid w:val="008E652E"/>
    <w:rsid w:val="008E6CA7"/>
    <w:rsid w:val="008E7748"/>
    <w:rsid w:val="008E7EA0"/>
    <w:rsid w:val="008F01ED"/>
    <w:rsid w:val="008F0A38"/>
    <w:rsid w:val="008F0F84"/>
    <w:rsid w:val="008F1014"/>
    <w:rsid w:val="008F11C9"/>
    <w:rsid w:val="008F1447"/>
    <w:rsid w:val="008F14BD"/>
    <w:rsid w:val="008F1AEB"/>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1A1"/>
    <w:rsid w:val="00903802"/>
    <w:rsid w:val="00904640"/>
    <w:rsid w:val="0090470C"/>
    <w:rsid w:val="00904748"/>
    <w:rsid w:val="00904751"/>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EC"/>
    <w:rsid w:val="00914129"/>
    <w:rsid w:val="00915757"/>
    <w:rsid w:val="009159B3"/>
    <w:rsid w:val="00915CFB"/>
    <w:rsid w:val="00915FC5"/>
    <w:rsid w:val="0091607D"/>
    <w:rsid w:val="0091609F"/>
    <w:rsid w:val="00916181"/>
    <w:rsid w:val="00916367"/>
    <w:rsid w:val="00916880"/>
    <w:rsid w:val="009174F8"/>
    <w:rsid w:val="0091786D"/>
    <w:rsid w:val="00917A20"/>
    <w:rsid w:val="009204C5"/>
    <w:rsid w:val="00920E13"/>
    <w:rsid w:val="009212BF"/>
    <w:rsid w:val="0092180D"/>
    <w:rsid w:val="009218BD"/>
    <w:rsid w:val="009224F1"/>
    <w:rsid w:val="009226E0"/>
    <w:rsid w:val="00922F17"/>
    <w:rsid w:val="009232C9"/>
    <w:rsid w:val="0092350C"/>
    <w:rsid w:val="00923608"/>
    <w:rsid w:val="009238E5"/>
    <w:rsid w:val="00923F0A"/>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6A0"/>
    <w:rsid w:val="00936D98"/>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AC3"/>
    <w:rsid w:val="00943FBA"/>
    <w:rsid w:val="009445D5"/>
    <w:rsid w:val="009446D2"/>
    <w:rsid w:val="00944856"/>
    <w:rsid w:val="00945180"/>
    <w:rsid w:val="00945632"/>
    <w:rsid w:val="0094590C"/>
    <w:rsid w:val="00945940"/>
    <w:rsid w:val="00946355"/>
    <w:rsid w:val="009468B7"/>
    <w:rsid w:val="00946B9A"/>
    <w:rsid w:val="0094724E"/>
    <w:rsid w:val="00947973"/>
    <w:rsid w:val="00947BE6"/>
    <w:rsid w:val="0095048D"/>
    <w:rsid w:val="0095058F"/>
    <w:rsid w:val="00950729"/>
    <w:rsid w:val="009509ED"/>
    <w:rsid w:val="00951300"/>
    <w:rsid w:val="009515C2"/>
    <w:rsid w:val="00951ADB"/>
    <w:rsid w:val="00951B42"/>
    <w:rsid w:val="00952239"/>
    <w:rsid w:val="009522BF"/>
    <w:rsid w:val="00952633"/>
    <w:rsid w:val="009531CA"/>
    <w:rsid w:val="0095380C"/>
    <w:rsid w:val="00953DD5"/>
    <w:rsid w:val="00954353"/>
    <w:rsid w:val="0095443E"/>
    <w:rsid w:val="00954533"/>
    <w:rsid w:val="009551F5"/>
    <w:rsid w:val="009556BE"/>
    <w:rsid w:val="00955ADF"/>
    <w:rsid w:val="00955C0A"/>
    <w:rsid w:val="00955C4F"/>
    <w:rsid w:val="00956109"/>
    <w:rsid w:val="009567B5"/>
    <w:rsid w:val="009575AA"/>
    <w:rsid w:val="00957A6A"/>
    <w:rsid w:val="009602E5"/>
    <w:rsid w:val="009608CE"/>
    <w:rsid w:val="00960CE7"/>
    <w:rsid w:val="00960D9A"/>
    <w:rsid w:val="0096115B"/>
    <w:rsid w:val="00961A13"/>
    <w:rsid w:val="00962286"/>
    <w:rsid w:val="009623A2"/>
    <w:rsid w:val="009623B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378"/>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D34"/>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5CD"/>
    <w:rsid w:val="009C17DA"/>
    <w:rsid w:val="009C1976"/>
    <w:rsid w:val="009C1E40"/>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7249"/>
    <w:rsid w:val="009C7320"/>
    <w:rsid w:val="009C76FC"/>
    <w:rsid w:val="009C7DE1"/>
    <w:rsid w:val="009C7E2B"/>
    <w:rsid w:val="009C7E5F"/>
    <w:rsid w:val="009C7F8A"/>
    <w:rsid w:val="009C7FE0"/>
    <w:rsid w:val="009D0517"/>
    <w:rsid w:val="009D0729"/>
    <w:rsid w:val="009D0F66"/>
    <w:rsid w:val="009D1A06"/>
    <w:rsid w:val="009D1BA4"/>
    <w:rsid w:val="009D20A9"/>
    <w:rsid w:val="009D20C9"/>
    <w:rsid w:val="009D20D1"/>
    <w:rsid w:val="009D2160"/>
    <w:rsid w:val="009D22E4"/>
    <w:rsid w:val="009D22F7"/>
    <w:rsid w:val="009D26E4"/>
    <w:rsid w:val="009D2A14"/>
    <w:rsid w:val="009D30E9"/>
    <w:rsid w:val="009D319C"/>
    <w:rsid w:val="009D3F07"/>
    <w:rsid w:val="009D48F8"/>
    <w:rsid w:val="009D491C"/>
    <w:rsid w:val="009D4CBF"/>
    <w:rsid w:val="009D4CD6"/>
    <w:rsid w:val="009D52F4"/>
    <w:rsid w:val="009D5BAB"/>
    <w:rsid w:val="009D5D1A"/>
    <w:rsid w:val="009D5FF6"/>
    <w:rsid w:val="009D6307"/>
    <w:rsid w:val="009D67C2"/>
    <w:rsid w:val="009D6A0A"/>
    <w:rsid w:val="009D6C15"/>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A2E"/>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505"/>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A48"/>
    <w:rsid w:val="00A07E3C"/>
    <w:rsid w:val="00A100DD"/>
    <w:rsid w:val="00A108EE"/>
    <w:rsid w:val="00A10968"/>
    <w:rsid w:val="00A10AD4"/>
    <w:rsid w:val="00A10B6B"/>
    <w:rsid w:val="00A10BB8"/>
    <w:rsid w:val="00A1158B"/>
    <w:rsid w:val="00A119EE"/>
    <w:rsid w:val="00A11C08"/>
    <w:rsid w:val="00A11F8C"/>
    <w:rsid w:val="00A1200D"/>
    <w:rsid w:val="00A124C2"/>
    <w:rsid w:val="00A12917"/>
    <w:rsid w:val="00A13247"/>
    <w:rsid w:val="00A13415"/>
    <w:rsid w:val="00A137E4"/>
    <w:rsid w:val="00A13DDD"/>
    <w:rsid w:val="00A14008"/>
    <w:rsid w:val="00A143A3"/>
    <w:rsid w:val="00A145A4"/>
    <w:rsid w:val="00A14813"/>
    <w:rsid w:val="00A14B91"/>
    <w:rsid w:val="00A14C49"/>
    <w:rsid w:val="00A150B2"/>
    <w:rsid w:val="00A1566A"/>
    <w:rsid w:val="00A15C1F"/>
    <w:rsid w:val="00A16082"/>
    <w:rsid w:val="00A165BF"/>
    <w:rsid w:val="00A16E83"/>
    <w:rsid w:val="00A172E8"/>
    <w:rsid w:val="00A179A0"/>
    <w:rsid w:val="00A179FF"/>
    <w:rsid w:val="00A209EE"/>
    <w:rsid w:val="00A20C1E"/>
    <w:rsid w:val="00A20D4F"/>
    <w:rsid w:val="00A20DD4"/>
    <w:rsid w:val="00A21A36"/>
    <w:rsid w:val="00A21A92"/>
    <w:rsid w:val="00A21DF7"/>
    <w:rsid w:val="00A22401"/>
    <w:rsid w:val="00A2275C"/>
    <w:rsid w:val="00A22A35"/>
    <w:rsid w:val="00A22A44"/>
    <w:rsid w:val="00A23C0B"/>
    <w:rsid w:val="00A23F35"/>
    <w:rsid w:val="00A23F46"/>
    <w:rsid w:val="00A25294"/>
    <w:rsid w:val="00A254EE"/>
    <w:rsid w:val="00A25BE7"/>
    <w:rsid w:val="00A25EDE"/>
    <w:rsid w:val="00A26475"/>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C73"/>
    <w:rsid w:val="00A3611D"/>
    <w:rsid w:val="00A36339"/>
    <w:rsid w:val="00A366E4"/>
    <w:rsid w:val="00A36E0F"/>
    <w:rsid w:val="00A37991"/>
    <w:rsid w:val="00A40D52"/>
    <w:rsid w:val="00A41278"/>
    <w:rsid w:val="00A41566"/>
    <w:rsid w:val="00A41758"/>
    <w:rsid w:val="00A421E4"/>
    <w:rsid w:val="00A427B0"/>
    <w:rsid w:val="00A428FB"/>
    <w:rsid w:val="00A42FC2"/>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40B"/>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111D"/>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333A"/>
    <w:rsid w:val="00A73473"/>
    <w:rsid w:val="00A736B2"/>
    <w:rsid w:val="00A73855"/>
    <w:rsid w:val="00A73D0D"/>
    <w:rsid w:val="00A73DA0"/>
    <w:rsid w:val="00A74124"/>
    <w:rsid w:val="00A74514"/>
    <w:rsid w:val="00A74A92"/>
    <w:rsid w:val="00A74B74"/>
    <w:rsid w:val="00A74BAE"/>
    <w:rsid w:val="00A74E31"/>
    <w:rsid w:val="00A75399"/>
    <w:rsid w:val="00A7588A"/>
    <w:rsid w:val="00A75B50"/>
    <w:rsid w:val="00A75BF0"/>
    <w:rsid w:val="00A75CC1"/>
    <w:rsid w:val="00A75E88"/>
    <w:rsid w:val="00A7611B"/>
    <w:rsid w:val="00A76489"/>
    <w:rsid w:val="00A76FF9"/>
    <w:rsid w:val="00A775B9"/>
    <w:rsid w:val="00A8025F"/>
    <w:rsid w:val="00A8056E"/>
    <w:rsid w:val="00A80635"/>
    <w:rsid w:val="00A812E8"/>
    <w:rsid w:val="00A814BC"/>
    <w:rsid w:val="00A828D5"/>
    <w:rsid w:val="00A82D58"/>
    <w:rsid w:val="00A8399D"/>
    <w:rsid w:val="00A83E3D"/>
    <w:rsid w:val="00A8443A"/>
    <w:rsid w:val="00A8479C"/>
    <w:rsid w:val="00A84BAF"/>
    <w:rsid w:val="00A8557B"/>
    <w:rsid w:val="00A855A6"/>
    <w:rsid w:val="00A85A05"/>
    <w:rsid w:val="00A85D99"/>
    <w:rsid w:val="00A8605B"/>
    <w:rsid w:val="00A86800"/>
    <w:rsid w:val="00A86D63"/>
    <w:rsid w:val="00A8760D"/>
    <w:rsid w:val="00A87797"/>
    <w:rsid w:val="00A90165"/>
    <w:rsid w:val="00A90725"/>
    <w:rsid w:val="00A90E72"/>
    <w:rsid w:val="00A920A8"/>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0D4F"/>
    <w:rsid w:val="00AA112B"/>
    <w:rsid w:val="00AA1626"/>
    <w:rsid w:val="00AA1839"/>
    <w:rsid w:val="00AA1C25"/>
    <w:rsid w:val="00AA1C7A"/>
    <w:rsid w:val="00AA2133"/>
    <w:rsid w:val="00AA231C"/>
    <w:rsid w:val="00AA23B3"/>
    <w:rsid w:val="00AA2B0F"/>
    <w:rsid w:val="00AA2ED4"/>
    <w:rsid w:val="00AA3DB7"/>
    <w:rsid w:val="00AA4073"/>
    <w:rsid w:val="00AA4358"/>
    <w:rsid w:val="00AA45A6"/>
    <w:rsid w:val="00AA4645"/>
    <w:rsid w:val="00AA46B9"/>
    <w:rsid w:val="00AA50EB"/>
    <w:rsid w:val="00AA51F5"/>
    <w:rsid w:val="00AA5B8B"/>
    <w:rsid w:val="00AA5E3B"/>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A70"/>
    <w:rsid w:val="00AB1BA7"/>
    <w:rsid w:val="00AB1E04"/>
    <w:rsid w:val="00AB1E5C"/>
    <w:rsid w:val="00AB1F02"/>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D45"/>
    <w:rsid w:val="00AB705C"/>
    <w:rsid w:val="00AB725F"/>
    <w:rsid w:val="00AB7ABB"/>
    <w:rsid w:val="00AB7C7D"/>
    <w:rsid w:val="00AB7D15"/>
    <w:rsid w:val="00AB7EE5"/>
    <w:rsid w:val="00AC00EF"/>
    <w:rsid w:val="00AC0705"/>
    <w:rsid w:val="00AC0F02"/>
    <w:rsid w:val="00AC109B"/>
    <w:rsid w:val="00AC1C5D"/>
    <w:rsid w:val="00AC209E"/>
    <w:rsid w:val="00AC4705"/>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9EC"/>
    <w:rsid w:val="00AE67B3"/>
    <w:rsid w:val="00AE7864"/>
    <w:rsid w:val="00AE7933"/>
    <w:rsid w:val="00AE7949"/>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2A07"/>
    <w:rsid w:val="00B12EF9"/>
    <w:rsid w:val="00B13234"/>
    <w:rsid w:val="00B138A0"/>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0B9"/>
    <w:rsid w:val="00B21C94"/>
    <w:rsid w:val="00B226C7"/>
    <w:rsid w:val="00B22743"/>
    <w:rsid w:val="00B22744"/>
    <w:rsid w:val="00B22AC9"/>
    <w:rsid w:val="00B22C0D"/>
    <w:rsid w:val="00B22FAC"/>
    <w:rsid w:val="00B22FB9"/>
    <w:rsid w:val="00B2334E"/>
    <w:rsid w:val="00B238F6"/>
    <w:rsid w:val="00B23AF4"/>
    <w:rsid w:val="00B23C15"/>
    <w:rsid w:val="00B23E92"/>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A9F"/>
    <w:rsid w:val="00B34B80"/>
    <w:rsid w:val="00B3501B"/>
    <w:rsid w:val="00B35CDA"/>
    <w:rsid w:val="00B363A8"/>
    <w:rsid w:val="00B365DA"/>
    <w:rsid w:val="00B368D6"/>
    <w:rsid w:val="00B36BAC"/>
    <w:rsid w:val="00B372F2"/>
    <w:rsid w:val="00B37486"/>
    <w:rsid w:val="00B3764E"/>
    <w:rsid w:val="00B3772A"/>
    <w:rsid w:val="00B379C7"/>
    <w:rsid w:val="00B37D97"/>
    <w:rsid w:val="00B407A0"/>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47D75"/>
    <w:rsid w:val="00B505C1"/>
    <w:rsid w:val="00B51130"/>
    <w:rsid w:val="00B5115A"/>
    <w:rsid w:val="00B51388"/>
    <w:rsid w:val="00B51542"/>
    <w:rsid w:val="00B515A0"/>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FA6"/>
    <w:rsid w:val="00B774B7"/>
    <w:rsid w:val="00B80835"/>
    <w:rsid w:val="00B80910"/>
    <w:rsid w:val="00B80B71"/>
    <w:rsid w:val="00B80CD0"/>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6476"/>
    <w:rsid w:val="00B866EE"/>
    <w:rsid w:val="00B86852"/>
    <w:rsid w:val="00B86A3D"/>
    <w:rsid w:val="00B86A65"/>
    <w:rsid w:val="00B86B91"/>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E3"/>
    <w:rsid w:val="00B92A40"/>
    <w:rsid w:val="00B9312D"/>
    <w:rsid w:val="00B93204"/>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AE"/>
    <w:rsid w:val="00BA2FEF"/>
    <w:rsid w:val="00BA3AFB"/>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573"/>
    <w:rsid w:val="00BB18A9"/>
    <w:rsid w:val="00BB1CE7"/>
    <w:rsid w:val="00BB24FB"/>
    <w:rsid w:val="00BB2FD3"/>
    <w:rsid w:val="00BB2FDF"/>
    <w:rsid w:val="00BB2FFF"/>
    <w:rsid w:val="00BB316B"/>
    <w:rsid w:val="00BB3C96"/>
    <w:rsid w:val="00BB3F8E"/>
    <w:rsid w:val="00BB408E"/>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51"/>
    <w:rsid w:val="00BC4FE1"/>
    <w:rsid w:val="00BC6364"/>
    <w:rsid w:val="00BC6BC1"/>
    <w:rsid w:val="00BC6EDD"/>
    <w:rsid w:val="00BC6FD6"/>
    <w:rsid w:val="00BC793D"/>
    <w:rsid w:val="00BC7F24"/>
    <w:rsid w:val="00BD008E"/>
    <w:rsid w:val="00BD0444"/>
    <w:rsid w:val="00BD051B"/>
    <w:rsid w:val="00BD0F02"/>
    <w:rsid w:val="00BD2F3B"/>
    <w:rsid w:val="00BD3038"/>
    <w:rsid w:val="00BD3372"/>
    <w:rsid w:val="00BD33BB"/>
    <w:rsid w:val="00BD43A2"/>
    <w:rsid w:val="00BD4708"/>
    <w:rsid w:val="00BD4BC6"/>
    <w:rsid w:val="00BD50AA"/>
    <w:rsid w:val="00BD5135"/>
    <w:rsid w:val="00BD531F"/>
    <w:rsid w:val="00BD596B"/>
    <w:rsid w:val="00BD59E2"/>
    <w:rsid w:val="00BD5DC3"/>
    <w:rsid w:val="00BD6344"/>
    <w:rsid w:val="00BD6927"/>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B84"/>
    <w:rsid w:val="00BE6C02"/>
    <w:rsid w:val="00BE6EA1"/>
    <w:rsid w:val="00BE6F58"/>
    <w:rsid w:val="00BE71D2"/>
    <w:rsid w:val="00BE7529"/>
    <w:rsid w:val="00BE760A"/>
    <w:rsid w:val="00BE7C4D"/>
    <w:rsid w:val="00BE7D1F"/>
    <w:rsid w:val="00BE7F6A"/>
    <w:rsid w:val="00BF00E9"/>
    <w:rsid w:val="00BF0274"/>
    <w:rsid w:val="00BF0296"/>
    <w:rsid w:val="00BF056E"/>
    <w:rsid w:val="00BF08C4"/>
    <w:rsid w:val="00BF0BAF"/>
    <w:rsid w:val="00BF1124"/>
    <w:rsid w:val="00BF1254"/>
    <w:rsid w:val="00BF19CE"/>
    <w:rsid w:val="00BF2702"/>
    <w:rsid w:val="00BF2B6F"/>
    <w:rsid w:val="00BF2C24"/>
    <w:rsid w:val="00BF2DEF"/>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B30"/>
    <w:rsid w:val="00BF6CBF"/>
    <w:rsid w:val="00BF73F2"/>
    <w:rsid w:val="00BF741F"/>
    <w:rsid w:val="00BF792E"/>
    <w:rsid w:val="00BF7CF8"/>
    <w:rsid w:val="00BF7DC0"/>
    <w:rsid w:val="00C00484"/>
    <w:rsid w:val="00C00754"/>
    <w:rsid w:val="00C01671"/>
    <w:rsid w:val="00C0176B"/>
    <w:rsid w:val="00C02419"/>
    <w:rsid w:val="00C02617"/>
    <w:rsid w:val="00C02766"/>
    <w:rsid w:val="00C02F76"/>
    <w:rsid w:val="00C03225"/>
    <w:rsid w:val="00C03231"/>
    <w:rsid w:val="00C038F6"/>
    <w:rsid w:val="00C03EE8"/>
    <w:rsid w:val="00C046C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F22"/>
    <w:rsid w:val="00C07F5D"/>
    <w:rsid w:val="00C102A2"/>
    <w:rsid w:val="00C1112B"/>
    <w:rsid w:val="00C11A88"/>
    <w:rsid w:val="00C11BED"/>
    <w:rsid w:val="00C12012"/>
    <w:rsid w:val="00C12874"/>
    <w:rsid w:val="00C12990"/>
    <w:rsid w:val="00C12BC1"/>
    <w:rsid w:val="00C13055"/>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1C98"/>
    <w:rsid w:val="00C22366"/>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7B7"/>
    <w:rsid w:val="00C331C9"/>
    <w:rsid w:val="00C33465"/>
    <w:rsid w:val="00C33C3A"/>
    <w:rsid w:val="00C3400F"/>
    <w:rsid w:val="00C344A0"/>
    <w:rsid w:val="00C34B64"/>
    <w:rsid w:val="00C34C36"/>
    <w:rsid w:val="00C351FB"/>
    <w:rsid w:val="00C352B3"/>
    <w:rsid w:val="00C35637"/>
    <w:rsid w:val="00C3654C"/>
    <w:rsid w:val="00C36BF5"/>
    <w:rsid w:val="00C36DBC"/>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1F79"/>
    <w:rsid w:val="00C42259"/>
    <w:rsid w:val="00C424D7"/>
    <w:rsid w:val="00C42987"/>
    <w:rsid w:val="00C4304C"/>
    <w:rsid w:val="00C4324C"/>
    <w:rsid w:val="00C43315"/>
    <w:rsid w:val="00C43B0B"/>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2C"/>
    <w:rsid w:val="00C542D4"/>
    <w:rsid w:val="00C54685"/>
    <w:rsid w:val="00C54D71"/>
    <w:rsid w:val="00C56037"/>
    <w:rsid w:val="00C563F5"/>
    <w:rsid w:val="00C567D8"/>
    <w:rsid w:val="00C56AFA"/>
    <w:rsid w:val="00C56E67"/>
    <w:rsid w:val="00C56FF4"/>
    <w:rsid w:val="00C57011"/>
    <w:rsid w:val="00C5707F"/>
    <w:rsid w:val="00C570F7"/>
    <w:rsid w:val="00C574BB"/>
    <w:rsid w:val="00C575AF"/>
    <w:rsid w:val="00C57683"/>
    <w:rsid w:val="00C600A4"/>
    <w:rsid w:val="00C60AD8"/>
    <w:rsid w:val="00C61086"/>
    <w:rsid w:val="00C6194B"/>
    <w:rsid w:val="00C61E91"/>
    <w:rsid w:val="00C62254"/>
    <w:rsid w:val="00C62CD5"/>
    <w:rsid w:val="00C63225"/>
    <w:rsid w:val="00C63247"/>
    <w:rsid w:val="00C636E6"/>
    <w:rsid w:val="00C639D6"/>
    <w:rsid w:val="00C63B23"/>
    <w:rsid w:val="00C63CD4"/>
    <w:rsid w:val="00C63F8E"/>
    <w:rsid w:val="00C6451F"/>
    <w:rsid w:val="00C647FB"/>
    <w:rsid w:val="00C64EA6"/>
    <w:rsid w:val="00C6530A"/>
    <w:rsid w:val="00C653D3"/>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D64"/>
    <w:rsid w:val="00C730D0"/>
    <w:rsid w:val="00C73231"/>
    <w:rsid w:val="00C73677"/>
    <w:rsid w:val="00C73A6B"/>
    <w:rsid w:val="00C73BA5"/>
    <w:rsid w:val="00C746FA"/>
    <w:rsid w:val="00C74FEE"/>
    <w:rsid w:val="00C7509C"/>
    <w:rsid w:val="00C7571D"/>
    <w:rsid w:val="00C75792"/>
    <w:rsid w:val="00C75A6B"/>
    <w:rsid w:val="00C763B6"/>
    <w:rsid w:val="00C7644F"/>
    <w:rsid w:val="00C768F6"/>
    <w:rsid w:val="00C76E3B"/>
    <w:rsid w:val="00C7727E"/>
    <w:rsid w:val="00C80073"/>
    <w:rsid w:val="00C80326"/>
    <w:rsid w:val="00C804D5"/>
    <w:rsid w:val="00C805E7"/>
    <w:rsid w:val="00C80B4B"/>
    <w:rsid w:val="00C80DEA"/>
    <w:rsid w:val="00C80ED7"/>
    <w:rsid w:val="00C827E1"/>
    <w:rsid w:val="00C82EC1"/>
    <w:rsid w:val="00C832DC"/>
    <w:rsid w:val="00C8377F"/>
    <w:rsid w:val="00C83D54"/>
    <w:rsid w:val="00C83FF3"/>
    <w:rsid w:val="00C840B0"/>
    <w:rsid w:val="00C8471B"/>
    <w:rsid w:val="00C84D72"/>
    <w:rsid w:val="00C84ED0"/>
    <w:rsid w:val="00C850C4"/>
    <w:rsid w:val="00C852A9"/>
    <w:rsid w:val="00C859B6"/>
    <w:rsid w:val="00C8646D"/>
    <w:rsid w:val="00C864DD"/>
    <w:rsid w:val="00C86F80"/>
    <w:rsid w:val="00C876BC"/>
    <w:rsid w:val="00C87DEB"/>
    <w:rsid w:val="00C9017D"/>
    <w:rsid w:val="00C91295"/>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E6F"/>
    <w:rsid w:val="00C976AA"/>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01"/>
    <w:rsid w:val="00CB008E"/>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465"/>
    <w:rsid w:val="00CC17F0"/>
    <w:rsid w:val="00CC1853"/>
    <w:rsid w:val="00CC1D13"/>
    <w:rsid w:val="00CC1FAE"/>
    <w:rsid w:val="00CC2CA7"/>
    <w:rsid w:val="00CC3640"/>
    <w:rsid w:val="00CC3A23"/>
    <w:rsid w:val="00CC3BD5"/>
    <w:rsid w:val="00CC3CD6"/>
    <w:rsid w:val="00CC3CE1"/>
    <w:rsid w:val="00CC3FE4"/>
    <w:rsid w:val="00CC426A"/>
    <w:rsid w:val="00CC4382"/>
    <w:rsid w:val="00CC50D9"/>
    <w:rsid w:val="00CC5531"/>
    <w:rsid w:val="00CC6351"/>
    <w:rsid w:val="00CC68AE"/>
    <w:rsid w:val="00CC70D9"/>
    <w:rsid w:val="00CC737C"/>
    <w:rsid w:val="00CC737E"/>
    <w:rsid w:val="00CC77F2"/>
    <w:rsid w:val="00CC7E00"/>
    <w:rsid w:val="00CD0493"/>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69A"/>
    <w:rsid w:val="00CD4ACA"/>
    <w:rsid w:val="00CD5098"/>
    <w:rsid w:val="00CD51D9"/>
    <w:rsid w:val="00CD5512"/>
    <w:rsid w:val="00CD5BCB"/>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39"/>
    <w:rsid w:val="00CF2CCB"/>
    <w:rsid w:val="00CF2E6A"/>
    <w:rsid w:val="00CF2FB7"/>
    <w:rsid w:val="00CF30D8"/>
    <w:rsid w:val="00CF3318"/>
    <w:rsid w:val="00CF3660"/>
    <w:rsid w:val="00CF3BFE"/>
    <w:rsid w:val="00CF3CD3"/>
    <w:rsid w:val="00CF4247"/>
    <w:rsid w:val="00CF4781"/>
    <w:rsid w:val="00CF5239"/>
    <w:rsid w:val="00CF5263"/>
    <w:rsid w:val="00CF5418"/>
    <w:rsid w:val="00CF5E61"/>
    <w:rsid w:val="00CF60B5"/>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89"/>
    <w:rsid w:val="00D04681"/>
    <w:rsid w:val="00D04E17"/>
    <w:rsid w:val="00D05132"/>
    <w:rsid w:val="00D05EA9"/>
    <w:rsid w:val="00D069CE"/>
    <w:rsid w:val="00D071F8"/>
    <w:rsid w:val="00D07252"/>
    <w:rsid w:val="00D07337"/>
    <w:rsid w:val="00D074F4"/>
    <w:rsid w:val="00D078CA"/>
    <w:rsid w:val="00D07B2F"/>
    <w:rsid w:val="00D07CC0"/>
    <w:rsid w:val="00D07CE1"/>
    <w:rsid w:val="00D1007E"/>
    <w:rsid w:val="00D1026A"/>
    <w:rsid w:val="00D107CF"/>
    <w:rsid w:val="00D10E56"/>
    <w:rsid w:val="00D110D5"/>
    <w:rsid w:val="00D11A92"/>
    <w:rsid w:val="00D11B0B"/>
    <w:rsid w:val="00D11D5B"/>
    <w:rsid w:val="00D1203D"/>
    <w:rsid w:val="00D12075"/>
    <w:rsid w:val="00D12293"/>
    <w:rsid w:val="00D1376C"/>
    <w:rsid w:val="00D13A98"/>
    <w:rsid w:val="00D1415C"/>
    <w:rsid w:val="00D14191"/>
    <w:rsid w:val="00D14236"/>
    <w:rsid w:val="00D14553"/>
    <w:rsid w:val="00D1482E"/>
    <w:rsid w:val="00D14DB1"/>
    <w:rsid w:val="00D15327"/>
    <w:rsid w:val="00D15ADA"/>
    <w:rsid w:val="00D15F43"/>
    <w:rsid w:val="00D16326"/>
    <w:rsid w:val="00D163AB"/>
    <w:rsid w:val="00D164E6"/>
    <w:rsid w:val="00D16E87"/>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60F0"/>
    <w:rsid w:val="00D26859"/>
    <w:rsid w:val="00D2685C"/>
    <w:rsid w:val="00D26A3B"/>
    <w:rsid w:val="00D274BE"/>
    <w:rsid w:val="00D302FD"/>
    <w:rsid w:val="00D3038A"/>
    <w:rsid w:val="00D3098D"/>
    <w:rsid w:val="00D311E1"/>
    <w:rsid w:val="00D31999"/>
    <w:rsid w:val="00D31A02"/>
    <w:rsid w:val="00D320AC"/>
    <w:rsid w:val="00D32786"/>
    <w:rsid w:val="00D32A09"/>
    <w:rsid w:val="00D3323C"/>
    <w:rsid w:val="00D33456"/>
    <w:rsid w:val="00D3396F"/>
    <w:rsid w:val="00D33D4D"/>
    <w:rsid w:val="00D33FD3"/>
    <w:rsid w:val="00D34605"/>
    <w:rsid w:val="00D34A0B"/>
    <w:rsid w:val="00D353BC"/>
    <w:rsid w:val="00D35484"/>
    <w:rsid w:val="00D36228"/>
    <w:rsid w:val="00D36234"/>
    <w:rsid w:val="00D36371"/>
    <w:rsid w:val="00D36EBE"/>
    <w:rsid w:val="00D37605"/>
    <w:rsid w:val="00D40043"/>
    <w:rsid w:val="00D4078B"/>
    <w:rsid w:val="00D41005"/>
    <w:rsid w:val="00D41CB0"/>
    <w:rsid w:val="00D41CC4"/>
    <w:rsid w:val="00D437D8"/>
    <w:rsid w:val="00D44077"/>
    <w:rsid w:val="00D442DF"/>
    <w:rsid w:val="00D44994"/>
    <w:rsid w:val="00D452A3"/>
    <w:rsid w:val="00D4582E"/>
    <w:rsid w:val="00D4599D"/>
    <w:rsid w:val="00D45C8D"/>
    <w:rsid w:val="00D45DF3"/>
    <w:rsid w:val="00D45FA2"/>
    <w:rsid w:val="00D46174"/>
    <w:rsid w:val="00D4657D"/>
    <w:rsid w:val="00D467D5"/>
    <w:rsid w:val="00D47083"/>
    <w:rsid w:val="00D474BC"/>
    <w:rsid w:val="00D47DD0"/>
    <w:rsid w:val="00D47EB3"/>
    <w:rsid w:val="00D50183"/>
    <w:rsid w:val="00D50E8F"/>
    <w:rsid w:val="00D513E8"/>
    <w:rsid w:val="00D51D12"/>
    <w:rsid w:val="00D527C0"/>
    <w:rsid w:val="00D52F94"/>
    <w:rsid w:val="00D5329D"/>
    <w:rsid w:val="00D53582"/>
    <w:rsid w:val="00D5362B"/>
    <w:rsid w:val="00D53777"/>
    <w:rsid w:val="00D55026"/>
    <w:rsid w:val="00D55072"/>
    <w:rsid w:val="00D551AD"/>
    <w:rsid w:val="00D551B5"/>
    <w:rsid w:val="00D5614B"/>
    <w:rsid w:val="00D569FB"/>
    <w:rsid w:val="00D56AD6"/>
    <w:rsid w:val="00D56AF5"/>
    <w:rsid w:val="00D56DB2"/>
    <w:rsid w:val="00D56DD2"/>
    <w:rsid w:val="00D57360"/>
    <w:rsid w:val="00D5747F"/>
    <w:rsid w:val="00D57495"/>
    <w:rsid w:val="00D574FA"/>
    <w:rsid w:val="00D5790E"/>
    <w:rsid w:val="00D579B9"/>
    <w:rsid w:val="00D57A0E"/>
    <w:rsid w:val="00D57AB5"/>
    <w:rsid w:val="00D57E21"/>
    <w:rsid w:val="00D60748"/>
    <w:rsid w:val="00D60C89"/>
    <w:rsid w:val="00D60C8D"/>
    <w:rsid w:val="00D61374"/>
    <w:rsid w:val="00D6168A"/>
    <w:rsid w:val="00D616A5"/>
    <w:rsid w:val="00D61B83"/>
    <w:rsid w:val="00D61D33"/>
    <w:rsid w:val="00D61FF0"/>
    <w:rsid w:val="00D6211D"/>
    <w:rsid w:val="00D626F1"/>
    <w:rsid w:val="00D62BD2"/>
    <w:rsid w:val="00D62C97"/>
    <w:rsid w:val="00D6303A"/>
    <w:rsid w:val="00D63517"/>
    <w:rsid w:val="00D6394B"/>
    <w:rsid w:val="00D63B75"/>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3469"/>
    <w:rsid w:val="00D7356F"/>
    <w:rsid w:val="00D73587"/>
    <w:rsid w:val="00D73AC4"/>
    <w:rsid w:val="00D73CB7"/>
    <w:rsid w:val="00D73E91"/>
    <w:rsid w:val="00D73EBB"/>
    <w:rsid w:val="00D73F90"/>
    <w:rsid w:val="00D74B92"/>
    <w:rsid w:val="00D751FB"/>
    <w:rsid w:val="00D754D6"/>
    <w:rsid w:val="00D754EC"/>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6"/>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8F8"/>
    <w:rsid w:val="00DB18FA"/>
    <w:rsid w:val="00DB1F2A"/>
    <w:rsid w:val="00DB2175"/>
    <w:rsid w:val="00DB297F"/>
    <w:rsid w:val="00DB2C83"/>
    <w:rsid w:val="00DB3153"/>
    <w:rsid w:val="00DB317A"/>
    <w:rsid w:val="00DB34F8"/>
    <w:rsid w:val="00DB397F"/>
    <w:rsid w:val="00DB3B77"/>
    <w:rsid w:val="00DB3B82"/>
    <w:rsid w:val="00DB3F50"/>
    <w:rsid w:val="00DB3FE3"/>
    <w:rsid w:val="00DB485D"/>
    <w:rsid w:val="00DB4BEA"/>
    <w:rsid w:val="00DB4C6E"/>
    <w:rsid w:val="00DB5293"/>
    <w:rsid w:val="00DB5B26"/>
    <w:rsid w:val="00DB5CF0"/>
    <w:rsid w:val="00DB5D4C"/>
    <w:rsid w:val="00DB6ED8"/>
    <w:rsid w:val="00DB79F9"/>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AED"/>
    <w:rsid w:val="00DD504F"/>
    <w:rsid w:val="00DD5197"/>
    <w:rsid w:val="00DD53FA"/>
    <w:rsid w:val="00DD54AE"/>
    <w:rsid w:val="00DD58C2"/>
    <w:rsid w:val="00DD5AB2"/>
    <w:rsid w:val="00DD5F42"/>
    <w:rsid w:val="00DD617B"/>
    <w:rsid w:val="00DD65A2"/>
    <w:rsid w:val="00DD6959"/>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9C5"/>
    <w:rsid w:val="00DE3A66"/>
    <w:rsid w:val="00DE3E8A"/>
    <w:rsid w:val="00DE52E3"/>
    <w:rsid w:val="00DE6DBD"/>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C5D"/>
    <w:rsid w:val="00DF1E9C"/>
    <w:rsid w:val="00DF2168"/>
    <w:rsid w:val="00DF24E7"/>
    <w:rsid w:val="00DF2535"/>
    <w:rsid w:val="00DF258F"/>
    <w:rsid w:val="00DF27EB"/>
    <w:rsid w:val="00DF2976"/>
    <w:rsid w:val="00DF29D1"/>
    <w:rsid w:val="00DF2D2C"/>
    <w:rsid w:val="00DF3A95"/>
    <w:rsid w:val="00DF3BA3"/>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E5"/>
    <w:rsid w:val="00E02432"/>
    <w:rsid w:val="00E02DED"/>
    <w:rsid w:val="00E03718"/>
    <w:rsid w:val="00E03EBE"/>
    <w:rsid w:val="00E03F4E"/>
    <w:rsid w:val="00E04022"/>
    <w:rsid w:val="00E048CB"/>
    <w:rsid w:val="00E04DC9"/>
    <w:rsid w:val="00E0563D"/>
    <w:rsid w:val="00E05813"/>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29B"/>
    <w:rsid w:val="00E20AD3"/>
    <w:rsid w:val="00E20F79"/>
    <w:rsid w:val="00E21278"/>
    <w:rsid w:val="00E2150A"/>
    <w:rsid w:val="00E22CCD"/>
    <w:rsid w:val="00E22D67"/>
    <w:rsid w:val="00E22ED7"/>
    <w:rsid w:val="00E23180"/>
    <w:rsid w:val="00E23296"/>
    <w:rsid w:val="00E23762"/>
    <w:rsid w:val="00E239FC"/>
    <w:rsid w:val="00E23A11"/>
    <w:rsid w:val="00E23CB5"/>
    <w:rsid w:val="00E23FB7"/>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3DC"/>
    <w:rsid w:val="00E346AC"/>
    <w:rsid w:val="00E34F84"/>
    <w:rsid w:val="00E35015"/>
    <w:rsid w:val="00E353A4"/>
    <w:rsid w:val="00E35F44"/>
    <w:rsid w:val="00E361B8"/>
    <w:rsid w:val="00E366E4"/>
    <w:rsid w:val="00E36877"/>
    <w:rsid w:val="00E36A1B"/>
    <w:rsid w:val="00E3780B"/>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BE"/>
    <w:rsid w:val="00E61F40"/>
    <w:rsid w:val="00E6277B"/>
    <w:rsid w:val="00E62D0C"/>
    <w:rsid w:val="00E6358D"/>
    <w:rsid w:val="00E63E5C"/>
    <w:rsid w:val="00E64424"/>
    <w:rsid w:val="00E64C99"/>
    <w:rsid w:val="00E64CD3"/>
    <w:rsid w:val="00E64E8F"/>
    <w:rsid w:val="00E65435"/>
    <w:rsid w:val="00E66248"/>
    <w:rsid w:val="00E66945"/>
    <w:rsid w:val="00E66DAB"/>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645"/>
    <w:rsid w:val="00E747AA"/>
    <w:rsid w:val="00E74F75"/>
    <w:rsid w:val="00E75174"/>
    <w:rsid w:val="00E757FC"/>
    <w:rsid w:val="00E758F6"/>
    <w:rsid w:val="00E75EBA"/>
    <w:rsid w:val="00E75F23"/>
    <w:rsid w:val="00E76157"/>
    <w:rsid w:val="00E763B4"/>
    <w:rsid w:val="00E77530"/>
    <w:rsid w:val="00E776C6"/>
    <w:rsid w:val="00E77797"/>
    <w:rsid w:val="00E777A1"/>
    <w:rsid w:val="00E77848"/>
    <w:rsid w:val="00E779B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44A"/>
    <w:rsid w:val="00E870A9"/>
    <w:rsid w:val="00E87600"/>
    <w:rsid w:val="00E8789A"/>
    <w:rsid w:val="00E87985"/>
    <w:rsid w:val="00E87AC2"/>
    <w:rsid w:val="00E87AE9"/>
    <w:rsid w:val="00E87B27"/>
    <w:rsid w:val="00E901B5"/>
    <w:rsid w:val="00E90279"/>
    <w:rsid w:val="00E9033E"/>
    <w:rsid w:val="00E903B0"/>
    <w:rsid w:val="00E90635"/>
    <w:rsid w:val="00E909A1"/>
    <w:rsid w:val="00E90BFF"/>
    <w:rsid w:val="00E90CA8"/>
    <w:rsid w:val="00E90ECD"/>
    <w:rsid w:val="00E9152F"/>
    <w:rsid w:val="00E91F04"/>
    <w:rsid w:val="00E91F35"/>
    <w:rsid w:val="00E923AF"/>
    <w:rsid w:val="00E9259E"/>
    <w:rsid w:val="00E92932"/>
    <w:rsid w:val="00E92A62"/>
    <w:rsid w:val="00E92CC1"/>
    <w:rsid w:val="00E935E9"/>
    <w:rsid w:val="00E94337"/>
    <w:rsid w:val="00E94DEF"/>
    <w:rsid w:val="00E94F74"/>
    <w:rsid w:val="00E95BA6"/>
    <w:rsid w:val="00E9601C"/>
    <w:rsid w:val="00E9607A"/>
    <w:rsid w:val="00E966CC"/>
    <w:rsid w:val="00E97631"/>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939"/>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F8A"/>
    <w:rsid w:val="00EC462B"/>
    <w:rsid w:val="00EC4723"/>
    <w:rsid w:val="00EC56E0"/>
    <w:rsid w:val="00EC59A4"/>
    <w:rsid w:val="00EC6057"/>
    <w:rsid w:val="00EC629D"/>
    <w:rsid w:val="00EC6847"/>
    <w:rsid w:val="00EC6964"/>
    <w:rsid w:val="00EC6EB4"/>
    <w:rsid w:val="00EC7149"/>
    <w:rsid w:val="00EC75CF"/>
    <w:rsid w:val="00EC7764"/>
    <w:rsid w:val="00EC7DB6"/>
    <w:rsid w:val="00EC7F46"/>
    <w:rsid w:val="00ED03E1"/>
    <w:rsid w:val="00ED0E4A"/>
    <w:rsid w:val="00ED1146"/>
    <w:rsid w:val="00ED162F"/>
    <w:rsid w:val="00ED2AE0"/>
    <w:rsid w:val="00ED2E52"/>
    <w:rsid w:val="00ED3024"/>
    <w:rsid w:val="00ED313C"/>
    <w:rsid w:val="00ED31DB"/>
    <w:rsid w:val="00ED325C"/>
    <w:rsid w:val="00ED3C23"/>
    <w:rsid w:val="00ED423B"/>
    <w:rsid w:val="00ED49B0"/>
    <w:rsid w:val="00ED4ABA"/>
    <w:rsid w:val="00ED5507"/>
    <w:rsid w:val="00ED586E"/>
    <w:rsid w:val="00ED5FE4"/>
    <w:rsid w:val="00ED6457"/>
    <w:rsid w:val="00ED6FAD"/>
    <w:rsid w:val="00ED7173"/>
    <w:rsid w:val="00ED71C5"/>
    <w:rsid w:val="00ED78C9"/>
    <w:rsid w:val="00EE0393"/>
    <w:rsid w:val="00EE1017"/>
    <w:rsid w:val="00EE12A8"/>
    <w:rsid w:val="00EE16C8"/>
    <w:rsid w:val="00EE16FA"/>
    <w:rsid w:val="00EE18B9"/>
    <w:rsid w:val="00EE25AC"/>
    <w:rsid w:val="00EE32CE"/>
    <w:rsid w:val="00EE3827"/>
    <w:rsid w:val="00EE3947"/>
    <w:rsid w:val="00EE3C42"/>
    <w:rsid w:val="00EE3D4F"/>
    <w:rsid w:val="00EE4E46"/>
    <w:rsid w:val="00EE534D"/>
    <w:rsid w:val="00EE5498"/>
    <w:rsid w:val="00EE5560"/>
    <w:rsid w:val="00EE596F"/>
    <w:rsid w:val="00EE5AD0"/>
    <w:rsid w:val="00EE5C79"/>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A55"/>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2651"/>
    <w:rsid w:val="00F027BA"/>
    <w:rsid w:val="00F02C76"/>
    <w:rsid w:val="00F033F9"/>
    <w:rsid w:val="00F03E79"/>
    <w:rsid w:val="00F0400E"/>
    <w:rsid w:val="00F040B9"/>
    <w:rsid w:val="00F051BF"/>
    <w:rsid w:val="00F055F1"/>
    <w:rsid w:val="00F0628D"/>
    <w:rsid w:val="00F062A4"/>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4A"/>
    <w:rsid w:val="00F2135D"/>
    <w:rsid w:val="00F217C7"/>
    <w:rsid w:val="00F218D4"/>
    <w:rsid w:val="00F21C54"/>
    <w:rsid w:val="00F21E9A"/>
    <w:rsid w:val="00F2250A"/>
    <w:rsid w:val="00F22738"/>
    <w:rsid w:val="00F22840"/>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855"/>
    <w:rsid w:val="00F33984"/>
    <w:rsid w:val="00F339F4"/>
    <w:rsid w:val="00F33D4F"/>
    <w:rsid w:val="00F34281"/>
    <w:rsid w:val="00F34607"/>
    <w:rsid w:val="00F34884"/>
    <w:rsid w:val="00F34CD6"/>
    <w:rsid w:val="00F35619"/>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3B26"/>
    <w:rsid w:val="00F44295"/>
    <w:rsid w:val="00F444ED"/>
    <w:rsid w:val="00F44A17"/>
    <w:rsid w:val="00F44EC5"/>
    <w:rsid w:val="00F45F65"/>
    <w:rsid w:val="00F4614F"/>
    <w:rsid w:val="00F470D6"/>
    <w:rsid w:val="00F47498"/>
    <w:rsid w:val="00F47EB1"/>
    <w:rsid w:val="00F503C7"/>
    <w:rsid w:val="00F512B2"/>
    <w:rsid w:val="00F5163E"/>
    <w:rsid w:val="00F51EC1"/>
    <w:rsid w:val="00F5283D"/>
    <w:rsid w:val="00F52ABA"/>
    <w:rsid w:val="00F52BC7"/>
    <w:rsid w:val="00F53270"/>
    <w:rsid w:val="00F53A00"/>
    <w:rsid w:val="00F53BF4"/>
    <w:rsid w:val="00F53D9F"/>
    <w:rsid w:val="00F54044"/>
    <w:rsid w:val="00F54266"/>
    <w:rsid w:val="00F54A7B"/>
    <w:rsid w:val="00F55043"/>
    <w:rsid w:val="00F55556"/>
    <w:rsid w:val="00F5626D"/>
    <w:rsid w:val="00F56510"/>
    <w:rsid w:val="00F56681"/>
    <w:rsid w:val="00F56DCF"/>
    <w:rsid w:val="00F56E79"/>
    <w:rsid w:val="00F57034"/>
    <w:rsid w:val="00F57B1F"/>
    <w:rsid w:val="00F6086E"/>
    <w:rsid w:val="00F60BE9"/>
    <w:rsid w:val="00F60BF1"/>
    <w:rsid w:val="00F61609"/>
    <w:rsid w:val="00F616A9"/>
    <w:rsid w:val="00F61D36"/>
    <w:rsid w:val="00F61FD8"/>
    <w:rsid w:val="00F62478"/>
    <w:rsid w:val="00F627E0"/>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86B"/>
    <w:rsid w:val="00F75D45"/>
    <w:rsid w:val="00F75F2F"/>
    <w:rsid w:val="00F75F88"/>
    <w:rsid w:val="00F7608D"/>
    <w:rsid w:val="00F760CF"/>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B3"/>
    <w:rsid w:val="00FA14EB"/>
    <w:rsid w:val="00FA1AD5"/>
    <w:rsid w:val="00FA21A1"/>
    <w:rsid w:val="00FA26BA"/>
    <w:rsid w:val="00FA27C8"/>
    <w:rsid w:val="00FA2D22"/>
    <w:rsid w:val="00FA30CE"/>
    <w:rsid w:val="00FA346F"/>
    <w:rsid w:val="00FA35E3"/>
    <w:rsid w:val="00FA3B76"/>
    <w:rsid w:val="00FA45EE"/>
    <w:rsid w:val="00FA4A5D"/>
    <w:rsid w:val="00FA4D66"/>
    <w:rsid w:val="00FA5088"/>
    <w:rsid w:val="00FA544D"/>
    <w:rsid w:val="00FA56AE"/>
    <w:rsid w:val="00FA5A4E"/>
    <w:rsid w:val="00FA5C1A"/>
    <w:rsid w:val="00FA5E26"/>
    <w:rsid w:val="00FA6157"/>
    <w:rsid w:val="00FA6F60"/>
    <w:rsid w:val="00FA7167"/>
    <w:rsid w:val="00FA71F2"/>
    <w:rsid w:val="00FA7355"/>
    <w:rsid w:val="00FB0082"/>
    <w:rsid w:val="00FB0243"/>
    <w:rsid w:val="00FB02C8"/>
    <w:rsid w:val="00FB0565"/>
    <w:rsid w:val="00FB0AC3"/>
    <w:rsid w:val="00FB10B2"/>
    <w:rsid w:val="00FB1527"/>
    <w:rsid w:val="00FB1BCA"/>
    <w:rsid w:val="00FB1E67"/>
    <w:rsid w:val="00FB2200"/>
    <w:rsid w:val="00FB2537"/>
    <w:rsid w:val="00FB308D"/>
    <w:rsid w:val="00FB31BD"/>
    <w:rsid w:val="00FB338E"/>
    <w:rsid w:val="00FB33DC"/>
    <w:rsid w:val="00FB382A"/>
    <w:rsid w:val="00FB3AE0"/>
    <w:rsid w:val="00FB3E73"/>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223F"/>
    <w:rsid w:val="00FC2E01"/>
    <w:rsid w:val="00FC2F44"/>
    <w:rsid w:val="00FC31F8"/>
    <w:rsid w:val="00FC36BF"/>
    <w:rsid w:val="00FC376F"/>
    <w:rsid w:val="00FC3E52"/>
    <w:rsid w:val="00FC4668"/>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092"/>
    <w:rsid w:val="00FC7528"/>
    <w:rsid w:val="00FD0011"/>
    <w:rsid w:val="00FD0572"/>
    <w:rsid w:val="00FD058F"/>
    <w:rsid w:val="00FD0660"/>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101"/>
    <w:rsid w:val="00FE133B"/>
    <w:rsid w:val="00FE135D"/>
    <w:rsid w:val="00FE1EAB"/>
    <w:rsid w:val="00FE23ED"/>
    <w:rsid w:val="00FE284B"/>
    <w:rsid w:val="00FE29ED"/>
    <w:rsid w:val="00FE3004"/>
    <w:rsid w:val="00FE3290"/>
    <w:rsid w:val="00FE33DB"/>
    <w:rsid w:val="00FE3465"/>
    <w:rsid w:val="00FE3493"/>
    <w:rsid w:val="00FE35A6"/>
    <w:rsid w:val="00FE3621"/>
    <w:rsid w:val="00FE36A1"/>
    <w:rsid w:val="00FE3CC4"/>
    <w:rsid w:val="00FE5ABE"/>
    <w:rsid w:val="00FE655D"/>
    <w:rsid w:val="00FE67CF"/>
    <w:rsid w:val="00FE6829"/>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sv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sv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svg"/><Relationship Id="rId20" Type="http://schemas.openxmlformats.org/officeDocument/2006/relationships/image" Target="media/image13.sv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sv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sv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3647</Words>
  <Characters>19695</Characters>
  <Application>Microsoft Office Word</Application>
  <DocSecurity>0</DocSecurity>
  <Lines>401</Lines>
  <Paragraphs>212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cp:lastModifiedBy>
  <cp:revision>5</cp:revision>
  <cp:lastPrinted>2007-06-18T22:08:00Z</cp:lastPrinted>
  <dcterms:created xsi:type="dcterms:W3CDTF">2024-04-05T03:02:00Z</dcterms:created>
  <dcterms:modified xsi:type="dcterms:W3CDTF">2024-04-05T15:15:00Z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