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C5F9D2" w14:textId="6E450E24" w:rsidR="00844F84" w:rsidRPr="00965898" w:rsidRDefault="00844F84" w:rsidP="00844F84">
      <w:pPr>
        <w:pStyle w:val="MS"/>
        <w:widowControl w:val="0"/>
        <w:tabs>
          <w:tab w:val="center" w:pos="4535"/>
          <w:tab w:val="right" w:pos="8280"/>
          <w:tab w:val="right" w:pos="9638"/>
        </w:tabs>
        <w:wordWrap w:val="0"/>
        <w:ind w:right="2"/>
        <w:jc w:val="both"/>
        <w:rPr>
          <w:rFonts w:ascii="Times New Roman" w:hAnsi="Times New Roman" w:cs="Times New Roman"/>
        </w:rPr>
      </w:pPr>
      <w:bookmarkStart w:id="0" w:name="_top"/>
      <w:bookmarkStart w:id="1" w:name="_Hlk142559464"/>
      <w:bookmarkEnd w:id="0"/>
      <w:r w:rsidRPr="00965898">
        <w:rPr>
          <w:rFonts w:ascii="Times New Roman" w:hAnsi="Times New Roman" w:cs="Times New Roman"/>
          <w:b/>
          <w:sz w:val="28"/>
        </w:rPr>
        <w:t>3GPP TSG RAN WG1 #1</w:t>
      </w:r>
      <w:r>
        <w:rPr>
          <w:rFonts w:ascii="Times New Roman" w:hAnsi="Times New Roman" w:cs="Times New Roman"/>
          <w:b/>
          <w:sz w:val="28"/>
        </w:rPr>
        <w:t>16</w:t>
      </w:r>
      <w:r>
        <w:rPr>
          <w:rFonts w:ascii="Times New Roman" w:hAnsi="Times New Roman" w:cs="Times New Roman" w:hint="eastAsia"/>
          <w:b/>
          <w:sz w:val="28"/>
        </w:rPr>
        <w:t>-bis</w:t>
      </w:r>
      <w:r w:rsidRPr="00965898">
        <w:rPr>
          <w:rFonts w:ascii="Times New Roman" w:hAnsi="Times New Roman" w:cs="Times New Roman"/>
        </w:rPr>
        <w:tab/>
      </w:r>
      <w:r w:rsidRPr="00965898">
        <w:rPr>
          <w:rFonts w:ascii="Times New Roman" w:hAnsi="Times New Roman" w:cs="Times New Roman"/>
        </w:rPr>
        <w:tab/>
      </w:r>
      <w:r w:rsidRPr="00965898">
        <w:rPr>
          <w:rFonts w:ascii="Times New Roman" w:hAnsi="Times New Roman" w:cs="Times New Roman"/>
        </w:rPr>
        <w:tab/>
      </w:r>
      <w:r w:rsidRPr="00965898">
        <w:rPr>
          <w:rFonts w:ascii="Times New Roman" w:hAnsi="Times New Roman" w:cs="Times New Roman"/>
          <w:b/>
          <w:sz w:val="28"/>
          <w:shd w:val="clear" w:color="000000" w:fill="FFFFFF"/>
        </w:rPr>
        <w:t>R1-2</w:t>
      </w:r>
      <w:r>
        <w:rPr>
          <w:rFonts w:ascii="Times New Roman" w:hAnsi="Times New Roman" w:cs="Times New Roman"/>
          <w:b/>
          <w:sz w:val="28"/>
          <w:shd w:val="clear" w:color="000000" w:fill="FFFFFF"/>
        </w:rPr>
        <w:t>40</w:t>
      </w:r>
      <w:r w:rsidR="00F94381">
        <w:rPr>
          <w:rFonts w:ascii="Times New Roman" w:hAnsi="Times New Roman" w:cs="Times New Roman" w:hint="eastAsia"/>
          <w:b/>
          <w:sz w:val="28"/>
          <w:shd w:val="clear" w:color="000000" w:fill="FFFFFF"/>
        </w:rPr>
        <w:t>3138</w:t>
      </w:r>
    </w:p>
    <w:bookmarkEnd w:id="1"/>
    <w:p w14:paraId="2E022698" w14:textId="510D953A" w:rsidR="009C6841" w:rsidRPr="00965898" w:rsidRDefault="00844F84" w:rsidP="00844F84">
      <w:pPr>
        <w:pStyle w:val="a4"/>
        <w:rPr>
          <w:rFonts w:ascii="Times New Roman" w:hAnsi="Times New Roman" w:cs="Times New Roman"/>
        </w:rPr>
      </w:pPr>
      <w:r w:rsidRPr="000A3D23">
        <w:rPr>
          <w:rFonts w:ascii="Times New Roman" w:hAnsi="Times New Roman" w:cs="Times New Roman"/>
          <w:b/>
          <w:bCs/>
          <w:sz w:val="28"/>
          <w:lang w:val="en-GB"/>
        </w:rPr>
        <w:t>Changsha, Hunan Province, China, April 15</w:t>
      </w:r>
      <w:r w:rsidRPr="000A3D23">
        <w:rPr>
          <w:rFonts w:ascii="Times New Roman" w:hAnsi="Times New Roman" w:cs="Times New Roman" w:hint="eastAsia"/>
          <w:b/>
          <w:bCs/>
          <w:sz w:val="28"/>
          <w:vertAlign w:val="superscript"/>
          <w:lang w:val="en-GB"/>
        </w:rPr>
        <w:t>th</w:t>
      </w:r>
      <w:r w:rsidRPr="000A3D23">
        <w:rPr>
          <w:rFonts w:ascii="Times New Roman" w:hAnsi="Times New Roman" w:cs="Times New Roman"/>
          <w:b/>
          <w:bCs/>
          <w:sz w:val="28"/>
          <w:lang w:val="en-GB"/>
        </w:rPr>
        <w:t xml:space="preserve"> – 19</w:t>
      </w:r>
      <w:r w:rsidRPr="000A3D23">
        <w:rPr>
          <w:rFonts w:ascii="Times New Roman" w:hAnsi="Times New Roman" w:cs="Times New Roman" w:hint="eastAsia"/>
          <w:b/>
          <w:bCs/>
          <w:sz w:val="28"/>
          <w:vertAlign w:val="superscript"/>
          <w:lang w:val="en-GB"/>
        </w:rPr>
        <w:t>t</w:t>
      </w:r>
      <w:r w:rsidRPr="000A3D23">
        <w:rPr>
          <w:rFonts w:ascii="Times New Roman" w:hAnsi="Times New Roman" w:cs="Times New Roman"/>
          <w:b/>
          <w:bCs/>
          <w:sz w:val="28"/>
          <w:vertAlign w:val="superscript"/>
          <w:lang w:val="en-GB"/>
        </w:rPr>
        <w:t>h</w:t>
      </w:r>
      <w:r w:rsidRPr="000A3D23">
        <w:rPr>
          <w:rFonts w:ascii="Times New Roman" w:hAnsi="Times New Roman" w:cs="Times New Roman"/>
          <w:b/>
          <w:bCs/>
          <w:sz w:val="28"/>
          <w:lang w:val="en-GB"/>
        </w:rPr>
        <w:t>, 2024</w:t>
      </w:r>
    </w:p>
    <w:p w14:paraId="238F60F9" w14:textId="77777777" w:rsidR="009C6841" w:rsidRPr="00965898" w:rsidRDefault="009C6841">
      <w:pPr>
        <w:pStyle w:val="Normal1"/>
        <w:rPr>
          <w:rFonts w:ascii="Times New Roman" w:hAnsi="Times New Roman" w:cs="Times New Roman"/>
        </w:rPr>
      </w:pPr>
    </w:p>
    <w:p w14:paraId="4E87FC6F" w14:textId="7A83CC2B" w:rsidR="009C6841" w:rsidRPr="00965898" w:rsidRDefault="00882354">
      <w:pPr>
        <w:pStyle w:val="Normal1"/>
        <w:spacing w:after="60"/>
        <w:ind w:left="1985" w:hanging="1985"/>
        <w:rPr>
          <w:rFonts w:ascii="Times New Roman" w:hAnsi="Times New Roman" w:cs="Times New Roman"/>
        </w:rPr>
      </w:pPr>
      <w:r w:rsidRPr="00965898">
        <w:rPr>
          <w:rFonts w:ascii="Times New Roman" w:hAnsi="Times New Roman" w:cs="Times New Roman"/>
          <w:b/>
        </w:rPr>
        <w:t>Agenda item:</w:t>
      </w:r>
      <w:r w:rsidRPr="00965898">
        <w:rPr>
          <w:rFonts w:ascii="Times New Roman" w:hAnsi="Times New Roman" w:cs="Times New Roman"/>
        </w:rPr>
        <w:tab/>
      </w:r>
      <w:r w:rsidR="00987390">
        <w:rPr>
          <w:rFonts w:ascii="Times New Roman" w:hAnsi="Times New Roman" w:cs="Times New Roman"/>
          <w:b/>
        </w:rPr>
        <w:t>9.</w:t>
      </w:r>
      <w:r w:rsidR="00276ECF">
        <w:rPr>
          <w:rFonts w:ascii="Times New Roman" w:hAnsi="Times New Roman" w:cs="Times New Roman"/>
          <w:b/>
        </w:rPr>
        <w:t>6</w:t>
      </w:r>
      <w:r w:rsidR="00987390">
        <w:rPr>
          <w:rFonts w:ascii="Times New Roman" w:hAnsi="Times New Roman" w:cs="Times New Roman"/>
          <w:b/>
        </w:rPr>
        <w:t>.</w:t>
      </w:r>
      <w:r w:rsidR="00844F84">
        <w:rPr>
          <w:rFonts w:ascii="Times New Roman" w:hAnsi="Times New Roman" w:cs="Times New Roman" w:hint="eastAsia"/>
          <w:b/>
        </w:rPr>
        <w:t>2</w:t>
      </w:r>
    </w:p>
    <w:p w14:paraId="51EC0F35" w14:textId="77777777" w:rsidR="009C6841" w:rsidRPr="00965898" w:rsidRDefault="00882354">
      <w:pPr>
        <w:pStyle w:val="Normal1"/>
        <w:spacing w:after="60"/>
        <w:ind w:left="1985" w:hanging="1985"/>
        <w:rPr>
          <w:rFonts w:ascii="Times New Roman" w:hAnsi="Times New Roman" w:cs="Times New Roman"/>
        </w:rPr>
      </w:pPr>
      <w:r w:rsidRPr="00965898">
        <w:rPr>
          <w:rFonts w:ascii="Times New Roman" w:hAnsi="Times New Roman" w:cs="Times New Roman"/>
          <w:b/>
        </w:rPr>
        <w:t>Source:</w:t>
      </w:r>
      <w:r w:rsidRPr="00965898">
        <w:rPr>
          <w:rFonts w:ascii="Times New Roman" w:hAnsi="Times New Roman" w:cs="Times New Roman"/>
        </w:rPr>
        <w:tab/>
      </w:r>
      <w:r w:rsidRPr="00965898">
        <w:rPr>
          <w:rFonts w:ascii="Times New Roman" w:hAnsi="Times New Roman" w:cs="Times New Roman"/>
          <w:b/>
        </w:rPr>
        <w:t>KT Corp.</w:t>
      </w:r>
    </w:p>
    <w:p w14:paraId="681038C5" w14:textId="08BCEB14" w:rsidR="009C6841" w:rsidRPr="00BD1F89" w:rsidRDefault="00882354">
      <w:pPr>
        <w:pStyle w:val="Normal1"/>
        <w:spacing w:after="60"/>
        <w:ind w:left="1985" w:hanging="1985"/>
        <w:rPr>
          <w:rFonts w:ascii="Times New Roman" w:hAnsi="Times New Roman" w:cs="Times New Roman"/>
        </w:rPr>
      </w:pPr>
      <w:r w:rsidRPr="00965898">
        <w:rPr>
          <w:rFonts w:ascii="Times New Roman" w:hAnsi="Times New Roman" w:cs="Times New Roman"/>
          <w:b/>
        </w:rPr>
        <w:t>Title:</w:t>
      </w:r>
      <w:r w:rsidRPr="00965898">
        <w:rPr>
          <w:rFonts w:ascii="Times New Roman" w:hAnsi="Times New Roman" w:cs="Times New Roman"/>
        </w:rPr>
        <w:tab/>
      </w:r>
      <w:r w:rsidR="00276ECF">
        <w:rPr>
          <w:rFonts w:ascii="Times New Roman" w:hAnsi="Times New Roman" w:cs="Times New Roman"/>
          <w:b/>
        </w:rPr>
        <w:t>Views o</w:t>
      </w:r>
      <w:r w:rsidR="00D01A4B" w:rsidRPr="00D01A4B">
        <w:rPr>
          <w:rFonts w:ascii="Times New Roman" w:hAnsi="Times New Roman" w:cs="Times New Roman"/>
          <w:b/>
        </w:rPr>
        <w:t xml:space="preserve">n </w:t>
      </w:r>
      <w:r w:rsidR="00844F84" w:rsidRPr="00844F84">
        <w:rPr>
          <w:rFonts w:ascii="Times New Roman" w:hAnsi="Times New Roman" w:cs="Times New Roman"/>
          <w:b/>
          <w:lang w:val="en-GB"/>
        </w:rPr>
        <w:t xml:space="preserve">LP-WUS operation in </w:t>
      </w:r>
      <w:r w:rsidR="00844F84" w:rsidRPr="00844F84">
        <w:rPr>
          <w:rFonts w:ascii="Times New Roman" w:hAnsi="Times New Roman" w:cs="Times New Roman"/>
          <w:b/>
          <w:bCs/>
          <w:lang w:val="en-GB"/>
        </w:rPr>
        <w:t>IDLE/INACTIVE modes</w:t>
      </w:r>
    </w:p>
    <w:p w14:paraId="515ED992" w14:textId="77777777" w:rsidR="009C6841" w:rsidRPr="00965898" w:rsidRDefault="00882354">
      <w:pPr>
        <w:pStyle w:val="Normal1"/>
        <w:spacing w:after="60"/>
        <w:ind w:left="1985" w:hanging="1985"/>
        <w:rPr>
          <w:rFonts w:ascii="Times New Roman" w:hAnsi="Times New Roman" w:cs="Times New Roman"/>
        </w:rPr>
      </w:pPr>
      <w:r w:rsidRPr="00965898">
        <w:rPr>
          <w:rFonts w:ascii="Times New Roman" w:hAnsi="Times New Roman" w:cs="Times New Roman"/>
          <w:b/>
        </w:rPr>
        <w:t>Document for:</w:t>
      </w:r>
      <w:r w:rsidRPr="00965898">
        <w:rPr>
          <w:rFonts w:ascii="Times New Roman" w:hAnsi="Times New Roman" w:cs="Times New Roman"/>
        </w:rPr>
        <w:tab/>
      </w:r>
      <w:r w:rsidRPr="00965898">
        <w:rPr>
          <w:rFonts w:ascii="Times New Roman" w:hAnsi="Times New Roman" w:cs="Times New Roman"/>
          <w:b/>
        </w:rPr>
        <w:t xml:space="preserve">Discussion and </w:t>
      </w:r>
      <w:proofErr w:type="gramStart"/>
      <w:r w:rsidRPr="00965898">
        <w:rPr>
          <w:rFonts w:ascii="Times New Roman" w:hAnsi="Times New Roman" w:cs="Times New Roman"/>
          <w:b/>
        </w:rPr>
        <w:t>decision</w:t>
      </w:r>
      <w:proofErr w:type="gramEnd"/>
    </w:p>
    <w:p w14:paraId="3ECDA77B" w14:textId="77777777" w:rsidR="009C6841" w:rsidRPr="00965898" w:rsidRDefault="009C6841">
      <w:pPr>
        <w:pStyle w:val="Normal1"/>
        <w:pBdr>
          <w:bottom w:val="single" w:sz="3" w:space="1" w:color="000000"/>
        </w:pBdr>
        <w:rPr>
          <w:rFonts w:ascii="Times New Roman" w:hAnsi="Times New Roman" w:cs="Times New Roman"/>
        </w:rPr>
      </w:pPr>
    </w:p>
    <w:p w14:paraId="729EF3AB" w14:textId="77777777" w:rsidR="009C6841" w:rsidRPr="00965898" w:rsidRDefault="009C6841">
      <w:pPr>
        <w:pStyle w:val="Normal1"/>
        <w:rPr>
          <w:rFonts w:ascii="Times New Roman" w:hAnsi="Times New Roman" w:cs="Times New Roman"/>
        </w:rPr>
      </w:pPr>
    </w:p>
    <w:p w14:paraId="56F6ED18" w14:textId="77777777" w:rsidR="009C6841" w:rsidRPr="00965898" w:rsidRDefault="00882354" w:rsidP="00F6039B">
      <w:pPr>
        <w:pStyle w:val="1"/>
      </w:pPr>
      <w:r w:rsidRPr="00965898">
        <w:t>1. Introduction</w:t>
      </w:r>
    </w:p>
    <w:p w14:paraId="47934D9F" w14:textId="0A3B776E" w:rsidR="009C6841" w:rsidRDefault="00040F70">
      <w:pPr>
        <w:pStyle w:val="a5"/>
        <w:rPr>
          <w:rFonts w:ascii="Times New Roman" w:hAnsi="Times New Roman" w:cs="Times New Roman"/>
        </w:rPr>
      </w:pPr>
      <w:r>
        <w:rPr>
          <w:rFonts w:ascii="Times New Roman" w:hAnsi="Times New Roman" w:cs="Times New Roman"/>
        </w:rPr>
        <w:t xml:space="preserve">During the study period of </w:t>
      </w:r>
      <w:r>
        <w:rPr>
          <w:rFonts w:ascii="Times New Roman" w:hAnsi="Times New Roman" w:cs="Times New Roman" w:hint="eastAsia"/>
        </w:rPr>
        <w:t>L</w:t>
      </w:r>
      <w:r>
        <w:rPr>
          <w:rFonts w:ascii="Times New Roman" w:hAnsi="Times New Roman" w:cs="Times New Roman"/>
        </w:rPr>
        <w:t>P-WUS, many issues are proposed</w:t>
      </w:r>
      <w:r w:rsidR="00F26CD8">
        <w:rPr>
          <w:rFonts w:ascii="Times New Roman" w:hAnsi="Times New Roman" w:cs="Times New Roman"/>
        </w:rPr>
        <w:t xml:space="preserve"> [1]</w:t>
      </w:r>
      <w:r>
        <w:rPr>
          <w:rFonts w:ascii="Times New Roman" w:hAnsi="Times New Roman" w:cs="Times New Roman"/>
        </w:rPr>
        <w:t xml:space="preserve"> for the brand new low-power devices having extremely low energy consumption in idle, with the new </w:t>
      </w:r>
      <w:r w:rsidR="00D7032E">
        <w:rPr>
          <w:rFonts w:ascii="Times New Roman" w:hAnsi="Times New Roman" w:cs="Times New Roman"/>
        </w:rPr>
        <w:t xml:space="preserve">type of </w:t>
      </w:r>
      <w:r>
        <w:rPr>
          <w:rFonts w:ascii="Times New Roman" w:hAnsi="Times New Roman" w:cs="Times New Roman"/>
        </w:rPr>
        <w:t>hardware, LP-WUR, that is designed to receive only limited signals, LP-WUS. After the RAN plenary 112 meeting, the objective for the specification of LP-WUS and WUR architecture [</w:t>
      </w:r>
      <w:r w:rsidR="00F26CD8">
        <w:rPr>
          <w:rFonts w:ascii="Times New Roman" w:hAnsi="Times New Roman" w:cs="Times New Roman"/>
        </w:rPr>
        <w:t>2</w:t>
      </w:r>
      <w:r>
        <w:rPr>
          <w:rFonts w:ascii="Times New Roman" w:hAnsi="Times New Roman" w:cs="Times New Roman"/>
        </w:rPr>
        <w:t xml:space="preserve">], </w:t>
      </w:r>
      <w:r w:rsidR="006D7109">
        <w:rPr>
          <w:rFonts w:ascii="Times New Roman" w:hAnsi="Times New Roman" w:cs="Times New Roman" w:hint="eastAsia"/>
        </w:rPr>
        <w:t xml:space="preserve">for LP-WUS operation in Idle/Inactive modes was made </w:t>
      </w:r>
      <w:r>
        <w:rPr>
          <w:rFonts w:ascii="Times New Roman" w:hAnsi="Times New Roman" w:cs="Times New Roman"/>
        </w:rPr>
        <w:t>as follows</w:t>
      </w:r>
      <w:r w:rsidR="008C3CAB">
        <w:rPr>
          <w:rFonts w:ascii="Times New Roman" w:hAnsi="Times New Roman" w:cs="Times New Roman"/>
        </w:rPr>
        <w:t>:</w:t>
      </w:r>
    </w:p>
    <w:p w14:paraId="44C0F883" w14:textId="77777777" w:rsidR="0024300F" w:rsidRPr="00965898" w:rsidRDefault="0024300F">
      <w:pPr>
        <w:pStyle w:val="a5"/>
        <w:rPr>
          <w:rFonts w:ascii="Times New Roman" w:hAnsi="Times New Roman" w:cs="Times New Roman"/>
        </w:rPr>
      </w:pPr>
    </w:p>
    <w:p w14:paraId="0E59294F" w14:textId="1C1D3715" w:rsidR="009C6841" w:rsidRPr="00965898" w:rsidRDefault="00000000" w:rsidP="009445C3">
      <w:pPr>
        <w:pStyle w:val="a4"/>
        <w:widowControl/>
        <w:spacing w:line="240" w:lineRule="auto"/>
        <w:rPr>
          <w:rFonts w:ascii="Times New Roman" w:hAnsi="Times New Roman" w:cs="Times New Roman"/>
        </w:rPr>
      </w:pPr>
      <w:r>
        <w:rPr>
          <w:rFonts w:ascii="Times New Roman" w:hAnsi="Times New Roman" w:cs="Times New Roman"/>
        </w:rPr>
      </w:r>
      <w:r>
        <w:rPr>
          <w:rFonts w:ascii="Times New Roman" w:hAnsi="Times New Roman" w:cs="Times New Roman"/>
        </w:rPr>
        <w:pict w14:anchorId="53B99D5C">
          <v:shapetype id="_x0000_t202" coordsize="21600,21600" o:spt="202" path="m,l,21600r21600,l21600,xe">
            <v:stroke joinstyle="miter"/>
            <v:path gradientshapeok="t" o:connecttype="rect"/>
          </v:shapetype>
          <v:shape id="_x0000_s2051" type="#_x0000_t202" style="width:492.45pt;height:225.9pt;visibility:visible;mso-left-percent:-10001;mso-top-percent:-10001;mso-wrap-distance-left:9pt;mso-wrap-distance-top:3.6pt;mso-wrap-distance-right:9pt;mso-wrap-distance-bottom:3.6pt;mso-position-horizontal:absolute;mso-position-horizontal-relative:char;mso-position-vertical:absolute;mso-position-vertical-relative:line;mso-left-percent:-10001;mso-top-percent:-10001;mso-width-relative:margin;mso-height-relative:margin;v-text-anchor:top">
            <v:textbox>
              <w:txbxContent>
                <w:p w14:paraId="43F49F4B" w14:textId="77777777" w:rsidR="00040F70" w:rsidRPr="00886B23" w:rsidRDefault="00040F70" w:rsidP="00040F70">
                  <w:pPr>
                    <w:numPr>
                      <w:ilvl w:val="0"/>
                      <w:numId w:val="27"/>
                    </w:numPr>
                    <w:tabs>
                      <w:tab w:val="left" w:pos="720"/>
                    </w:tabs>
                    <w:overflowPunct w:val="0"/>
                    <w:autoSpaceDE w:val="0"/>
                    <w:autoSpaceDN w:val="0"/>
                    <w:adjustRightInd w:val="0"/>
                    <w:spacing w:beforeLines="50" w:before="120"/>
                    <w:ind w:hanging="357"/>
                    <w:textAlignment w:val="baseline"/>
                    <w:rPr>
                      <w:bCs/>
                      <w:lang w:val="en-US"/>
                    </w:rPr>
                  </w:pPr>
                  <w:r w:rsidRPr="00886B23">
                    <w:rPr>
                      <w:bCs/>
                      <w:lang w:val="en-US" w:eastAsia="zh-CN" w:bidi="ar"/>
                    </w:rPr>
                    <w:t>For IDLE/INACTIVE modes</w:t>
                  </w:r>
                </w:p>
                <w:p w14:paraId="1A8FCBB4" w14:textId="77777777" w:rsidR="00040F70" w:rsidRPr="00860D33" w:rsidRDefault="00040F70" w:rsidP="00040F70">
                  <w:pPr>
                    <w:numPr>
                      <w:ilvl w:val="1"/>
                      <w:numId w:val="27"/>
                    </w:numPr>
                    <w:tabs>
                      <w:tab w:val="left" w:pos="1440"/>
                    </w:tabs>
                    <w:overflowPunct w:val="0"/>
                    <w:autoSpaceDE w:val="0"/>
                    <w:autoSpaceDN w:val="0"/>
                    <w:adjustRightInd w:val="0"/>
                    <w:spacing w:beforeLines="50" w:before="120"/>
                    <w:ind w:hanging="357"/>
                    <w:textAlignment w:val="baseline"/>
                    <w:rPr>
                      <w:bCs/>
                      <w:lang w:val="en-US" w:eastAsia="zh-CN" w:bidi="ar"/>
                    </w:rPr>
                  </w:pPr>
                  <w:r w:rsidRPr="00886B23">
                    <w:rPr>
                      <w:bCs/>
                      <w:lang w:val="en-US" w:eastAsia="zh-CN" w:bidi="ar"/>
                    </w:rPr>
                    <w:t xml:space="preserve">Specify procedure and configuration of LP-WUS indicating paging </w:t>
                  </w:r>
                  <w:r>
                    <w:rPr>
                      <w:bCs/>
                      <w:lang w:val="en-US" w:eastAsia="zh-CN" w:bidi="ar"/>
                    </w:rPr>
                    <w:t xml:space="preserve">monitoring </w:t>
                  </w:r>
                  <w:r w:rsidRPr="00886B23">
                    <w:rPr>
                      <w:bCs/>
                      <w:lang w:val="en-US" w:eastAsia="zh-CN" w:bidi="ar"/>
                    </w:rPr>
                    <w:t>triggered by LP-WUS, including at least configuration, sub-</w:t>
                  </w:r>
                  <w:proofErr w:type="gramStart"/>
                  <w:r w:rsidRPr="00886B23">
                    <w:rPr>
                      <w:bCs/>
                      <w:lang w:val="en-US" w:eastAsia="zh-CN" w:bidi="ar"/>
                    </w:rPr>
                    <w:t>grouping</w:t>
                  </w:r>
                  <w:proofErr w:type="gramEnd"/>
                  <w:r w:rsidRPr="00886B23">
                    <w:rPr>
                      <w:bCs/>
                      <w:lang w:val="en-US" w:eastAsia="zh-CN" w:bidi="ar"/>
                    </w:rPr>
                    <w:t xml:space="preserve"> and entry/exit condition for LP-WUS </w:t>
                  </w:r>
                  <w:r w:rsidRPr="00860D33">
                    <w:rPr>
                      <w:bCs/>
                      <w:lang w:val="en-US" w:eastAsia="zh-CN" w:bidi="ar"/>
                    </w:rPr>
                    <w:t>monitoring</w:t>
                  </w:r>
                  <w:r>
                    <w:rPr>
                      <w:bCs/>
                      <w:lang w:val="en-US" w:eastAsia="zh-CN" w:bidi="ar"/>
                    </w:rPr>
                    <w:t xml:space="preserve"> </w:t>
                  </w:r>
                  <w:r w:rsidRPr="00860D33">
                    <w:rPr>
                      <w:rFonts w:hint="eastAsia"/>
                      <w:bCs/>
                      <w:lang w:val="en-US" w:eastAsia="zh-CN" w:bidi="ar"/>
                    </w:rPr>
                    <w:t xml:space="preserve">(RAN2, </w:t>
                  </w:r>
                  <w:r w:rsidRPr="00860D33">
                    <w:rPr>
                      <w:bCs/>
                      <w:lang w:val="en-US" w:eastAsia="zh-CN" w:bidi="ar"/>
                    </w:rPr>
                    <w:t>R</w:t>
                  </w:r>
                  <w:r w:rsidRPr="00860D33">
                    <w:rPr>
                      <w:rFonts w:hint="eastAsia"/>
                      <w:bCs/>
                      <w:lang w:val="en-US" w:eastAsia="zh-CN" w:bidi="ar"/>
                    </w:rPr>
                    <w:t>AN1,</w:t>
                  </w:r>
                  <w:r>
                    <w:rPr>
                      <w:bCs/>
                      <w:lang w:val="en-US" w:eastAsia="zh-CN" w:bidi="ar"/>
                    </w:rPr>
                    <w:t xml:space="preserve"> </w:t>
                  </w:r>
                  <w:r w:rsidRPr="00860D33">
                    <w:rPr>
                      <w:rFonts w:hint="eastAsia"/>
                      <w:bCs/>
                      <w:lang w:val="en-US" w:eastAsia="zh-CN" w:bidi="ar"/>
                    </w:rPr>
                    <w:t>RAN3, RAN4)</w:t>
                  </w:r>
                </w:p>
                <w:p w14:paraId="1986687F" w14:textId="77777777" w:rsidR="00040F70" w:rsidRPr="00860D33" w:rsidRDefault="00040F70" w:rsidP="00040F70">
                  <w:pPr>
                    <w:numPr>
                      <w:ilvl w:val="1"/>
                      <w:numId w:val="27"/>
                    </w:numPr>
                    <w:tabs>
                      <w:tab w:val="left" w:pos="1440"/>
                    </w:tabs>
                    <w:overflowPunct w:val="0"/>
                    <w:autoSpaceDE w:val="0"/>
                    <w:autoSpaceDN w:val="0"/>
                    <w:adjustRightInd w:val="0"/>
                    <w:spacing w:beforeLines="50" w:before="120"/>
                    <w:ind w:hanging="357"/>
                    <w:textAlignment w:val="baseline"/>
                    <w:rPr>
                      <w:bCs/>
                      <w:lang w:val="en-US"/>
                    </w:rPr>
                  </w:pPr>
                  <w:r w:rsidRPr="00860D33">
                    <w:rPr>
                      <w:bCs/>
                      <w:lang w:val="en-US" w:eastAsia="zh-CN" w:bidi="ar"/>
                    </w:rPr>
                    <w:t xml:space="preserve">Specify LP-SS with periodicity with </w:t>
                  </w:r>
                  <w:proofErr w:type="spellStart"/>
                  <w:r w:rsidRPr="00860D33">
                    <w:rPr>
                      <w:bCs/>
                      <w:lang w:val="en-US" w:eastAsia="zh-CN" w:bidi="ar"/>
                    </w:rPr>
                    <w:t>Yms</w:t>
                  </w:r>
                  <w:proofErr w:type="spellEnd"/>
                  <w:r w:rsidRPr="00860D33">
                    <w:rPr>
                      <w:bCs/>
                      <w:lang w:val="en-US" w:eastAsia="zh-CN" w:bidi="ar"/>
                    </w:rPr>
                    <w:t xml:space="preserve"> for LP-WUR, for synchronization and/or RRM for serving cell. (RAN1, RAN4)</w:t>
                  </w:r>
                </w:p>
                <w:p w14:paraId="54639B24" w14:textId="77777777" w:rsidR="00040F70" w:rsidRPr="00886B23" w:rsidRDefault="00040F70" w:rsidP="00040F70">
                  <w:pPr>
                    <w:numPr>
                      <w:ilvl w:val="2"/>
                      <w:numId w:val="27"/>
                    </w:numPr>
                    <w:tabs>
                      <w:tab w:val="left" w:pos="2160"/>
                    </w:tabs>
                    <w:overflowPunct w:val="0"/>
                    <w:autoSpaceDE w:val="0"/>
                    <w:autoSpaceDN w:val="0"/>
                    <w:adjustRightInd w:val="0"/>
                    <w:spacing w:beforeLines="50" w:before="120"/>
                    <w:ind w:hanging="357"/>
                    <w:textAlignment w:val="baseline"/>
                    <w:rPr>
                      <w:bCs/>
                      <w:lang w:val="en-US"/>
                    </w:rPr>
                  </w:pPr>
                  <w:r w:rsidRPr="00886B23">
                    <w:rPr>
                      <w:bCs/>
                      <w:lang w:val="en-US" w:eastAsia="zh-CN" w:bidi="ar"/>
                    </w:rPr>
                    <w:t>LP-SS is based on OOK-1 and/or OOK-4 waveform with or without overlaid OFDM sequences. Further down selection between with and without overlaid OFDM sequences is to be done within WI.</w:t>
                  </w:r>
                </w:p>
                <w:p w14:paraId="0C43871A" w14:textId="77777777" w:rsidR="00040F70" w:rsidRPr="00886B23" w:rsidRDefault="00040F70" w:rsidP="00040F70">
                  <w:pPr>
                    <w:numPr>
                      <w:ilvl w:val="2"/>
                      <w:numId w:val="27"/>
                    </w:numPr>
                    <w:tabs>
                      <w:tab w:val="left" w:pos="2160"/>
                    </w:tabs>
                    <w:overflowPunct w:val="0"/>
                    <w:autoSpaceDE w:val="0"/>
                    <w:autoSpaceDN w:val="0"/>
                    <w:adjustRightInd w:val="0"/>
                    <w:spacing w:beforeLines="50" w:before="120"/>
                    <w:ind w:hanging="357"/>
                    <w:textAlignment w:val="baseline"/>
                    <w:rPr>
                      <w:bCs/>
                      <w:color w:val="000000"/>
                      <w:lang w:val="en-US" w:eastAsia="zh-CN" w:bidi="ar"/>
                    </w:rPr>
                  </w:pPr>
                  <w:r w:rsidRPr="00886B23">
                    <w:rPr>
                      <w:bCs/>
                      <w:color w:val="000000"/>
                      <w:lang w:val="en-US" w:eastAsia="zh-CN" w:bidi="ar"/>
                    </w:rPr>
                    <w:t>Note: For LP-WUR that can receive existing PSS/SSS, existing PSS/SSS can be used for synchronization and RRM instead of LP-SS.</w:t>
                  </w:r>
                </w:p>
                <w:p w14:paraId="15A2ADD1" w14:textId="77777777" w:rsidR="00040F70" w:rsidRPr="00886B23" w:rsidRDefault="00040F70" w:rsidP="00040F70">
                  <w:pPr>
                    <w:numPr>
                      <w:ilvl w:val="2"/>
                      <w:numId w:val="27"/>
                    </w:numPr>
                    <w:tabs>
                      <w:tab w:val="left" w:pos="2160"/>
                    </w:tabs>
                    <w:overflowPunct w:val="0"/>
                    <w:autoSpaceDE w:val="0"/>
                    <w:autoSpaceDN w:val="0"/>
                    <w:adjustRightInd w:val="0"/>
                    <w:spacing w:beforeLines="50" w:before="120"/>
                    <w:ind w:hanging="357"/>
                    <w:textAlignment w:val="baseline"/>
                    <w:rPr>
                      <w:bCs/>
                      <w:lang w:val="en-US" w:eastAsia="zh-CN" w:bidi="ar"/>
                    </w:rPr>
                  </w:pPr>
                  <w:r w:rsidRPr="00886B23">
                    <w:rPr>
                      <w:bCs/>
                      <w:lang w:val="en-US" w:eastAsia="zh-CN" w:bidi="ar"/>
                    </w:rPr>
                    <w:t>Y will be decided within WI. 320ms is the start point.</w:t>
                  </w:r>
                </w:p>
                <w:p w14:paraId="428F0960" w14:textId="28540B42" w:rsidR="009F2E03" w:rsidRPr="006D7109" w:rsidRDefault="00040F70" w:rsidP="009F2E03">
                  <w:pPr>
                    <w:numPr>
                      <w:ilvl w:val="1"/>
                      <w:numId w:val="27"/>
                    </w:numPr>
                    <w:tabs>
                      <w:tab w:val="left" w:pos="1440"/>
                    </w:tabs>
                    <w:overflowPunct w:val="0"/>
                    <w:autoSpaceDE w:val="0"/>
                    <w:autoSpaceDN w:val="0"/>
                    <w:adjustRightInd w:val="0"/>
                    <w:spacing w:beforeLines="50" w:before="120"/>
                    <w:ind w:hanging="357"/>
                    <w:textAlignment w:val="baseline"/>
                    <w:rPr>
                      <w:bCs/>
                      <w:lang w:val="en-US"/>
                    </w:rPr>
                  </w:pPr>
                  <w:r w:rsidRPr="00886B23">
                    <w:rPr>
                      <w:bCs/>
                      <w:lang w:val="en-US" w:eastAsia="zh-CN" w:bidi="ar"/>
                    </w:rPr>
                    <w:t>Specify further RRM relaxation of UE MR for both serving and neighbor cell measurements, and UE serving cell RRM measurement offloaded from MR to LP-WUR, including the necessary conditions (RAN4, RAN2)</w:t>
                  </w:r>
                </w:p>
              </w:txbxContent>
            </v:textbox>
            <w10:anchorlock/>
          </v:shape>
        </w:pict>
      </w:r>
    </w:p>
    <w:p w14:paraId="21C3652D" w14:textId="035D9A5F" w:rsidR="0024300F" w:rsidRDefault="0024300F">
      <w:pPr>
        <w:pStyle w:val="a5"/>
        <w:rPr>
          <w:rFonts w:ascii="Times New Roman" w:hAnsi="Times New Roman" w:cs="Times New Roman"/>
        </w:rPr>
      </w:pPr>
    </w:p>
    <w:p w14:paraId="03CCAA63" w14:textId="1878CCCA" w:rsidR="006D7109" w:rsidRDefault="006D7109">
      <w:pPr>
        <w:pStyle w:val="a5"/>
        <w:rPr>
          <w:rFonts w:ascii="Times New Roman" w:hAnsi="Times New Roman" w:cs="Times New Roman"/>
        </w:rPr>
      </w:pPr>
      <w:r>
        <w:rPr>
          <w:rFonts w:ascii="Times New Roman" w:hAnsi="Times New Roman" w:cs="Times New Roman" w:hint="eastAsia"/>
        </w:rPr>
        <w:t xml:space="preserve">After the meeting of RAN1 #116 meeting, some agreements for </w:t>
      </w:r>
      <w:r w:rsidR="00D21221">
        <w:rPr>
          <w:rFonts w:ascii="Times New Roman" w:hAnsi="Times New Roman" w:cs="Times New Roman"/>
        </w:rPr>
        <w:t>th</w:t>
      </w:r>
      <w:r w:rsidR="00D21221">
        <w:rPr>
          <w:rFonts w:ascii="Times New Roman" w:hAnsi="Times New Roman" w:cs="Times New Roman" w:hint="eastAsia"/>
        </w:rPr>
        <w:t>is</w:t>
      </w:r>
      <w:r w:rsidR="00D21221">
        <w:rPr>
          <w:rFonts w:ascii="Times New Roman" w:hAnsi="Times New Roman" w:cs="Times New Roman"/>
        </w:rPr>
        <w:t xml:space="preserve"> </w:t>
      </w:r>
      <w:r w:rsidR="00D21221">
        <w:rPr>
          <w:rFonts w:ascii="Times New Roman" w:hAnsi="Times New Roman" w:cs="Times New Roman" w:hint="eastAsia"/>
        </w:rPr>
        <w:t>agenda</w:t>
      </w:r>
      <w:r>
        <w:rPr>
          <w:rFonts w:ascii="Times New Roman" w:hAnsi="Times New Roman" w:cs="Times New Roman" w:hint="eastAsia"/>
        </w:rPr>
        <w:t xml:space="preserve"> are made as follows</w:t>
      </w:r>
      <w:r w:rsidR="00E24EE7">
        <w:rPr>
          <w:rFonts w:ascii="Times New Roman" w:hAnsi="Times New Roman" w:cs="Times New Roman" w:hint="eastAsia"/>
        </w:rPr>
        <w:t xml:space="preserve"> [3]</w:t>
      </w:r>
      <w:r>
        <w:rPr>
          <w:rFonts w:ascii="Times New Roman" w:hAnsi="Times New Roman" w:cs="Times New Roman" w:hint="eastAsia"/>
        </w:rPr>
        <w:t>:</w:t>
      </w:r>
    </w:p>
    <w:p w14:paraId="2541AA60" w14:textId="77777777" w:rsidR="006D7109" w:rsidRPr="00965898" w:rsidRDefault="006D7109" w:rsidP="006D7109">
      <w:pPr>
        <w:pStyle w:val="a5"/>
        <w:rPr>
          <w:rFonts w:ascii="Times New Roman" w:hAnsi="Times New Roman" w:cs="Times New Roman"/>
        </w:rPr>
      </w:pPr>
    </w:p>
    <w:p w14:paraId="6331F8A5" w14:textId="5A329DBF" w:rsidR="006D7109" w:rsidRPr="00965898" w:rsidRDefault="00000000" w:rsidP="006D7109">
      <w:pPr>
        <w:pStyle w:val="a4"/>
        <w:widowControl/>
        <w:spacing w:line="240" w:lineRule="auto"/>
        <w:rPr>
          <w:rFonts w:ascii="Times New Roman" w:hAnsi="Times New Roman" w:cs="Times New Roman"/>
        </w:rPr>
      </w:pPr>
      <w:r>
        <w:rPr>
          <w:rFonts w:ascii="Times New Roman" w:hAnsi="Times New Roman" w:cs="Times New Roman"/>
        </w:rPr>
      </w:r>
      <w:r>
        <w:rPr>
          <w:rFonts w:ascii="Times New Roman" w:hAnsi="Times New Roman" w:cs="Times New Roman"/>
        </w:rPr>
        <w:pict w14:anchorId="059D6A5C">
          <v:shape id="_x0000_s2050" type="#_x0000_t202" style="width:492.45pt;height:261.85pt;visibility:visible;mso-left-percent:-10001;mso-top-percent:-10001;mso-wrap-distance-left:9pt;mso-wrap-distance-top:3.6pt;mso-wrap-distance-right:9pt;mso-wrap-distance-bottom:3.6pt;mso-position-horizontal:absolute;mso-position-horizontal-relative:char;mso-position-vertical:absolute;mso-position-vertical-relative:line;mso-left-percent:-10001;mso-top-percent:-10001;mso-width-relative:margin;mso-height-relative:margin;v-text-anchor:top">
            <v:textbox>
              <w:txbxContent>
                <w:p w14:paraId="10CB65F9" w14:textId="77777777" w:rsidR="006D7109" w:rsidRPr="003739DE" w:rsidRDefault="006D7109" w:rsidP="006D7109">
                  <w:pPr>
                    <w:rPr>
                      <w:highlight w:val="green"/>
                      <w:lang w:eastAsia="x-none"/>
                    </w:rPr>
                  </w:pPr>
                  <w:r w:rsidRPr="003739DE">
                    <w:rPr>
                      <w:highlight w:val="green"/>
                      <w:lang w:eastAsia="x-none"/>
                    </w:rPr>
                    <w:t>Agreement:</w:t>
                  </w:r>
                </w:p>
                <w:p w14:paraId="6613B2C2" w14:textId="77777777" w:rsidR="006D7109" w:rsidRPr="00A45FB2" w:rsidRDefault="006D7109" w:rsidP="006D7109">
                  <w:pPr>
                    <w:rPr>
                      <w:lang w:val="en-US" w:eastAsia="zh-CN" w:bidi="ar"/>
                    </w:rPr>
                  </w:pPr>
                  <w:r w:rsidRPr="00A45FB2">
                    <w:rPr>
                      <w:lang w:val="en-US" w:eastAsia="zh-CN" w:bidi="ar"/>
                    </w:rPr>
                    <w:t>Multi-beam operations are supported for LP-WUS and LP-SS</w:t>
                  </w:r>
                  <w:r>
                    <w:rPr>
                      <w:lang w:val="en-US" w:eastAsia="zh-CN" w:bidi="ar"/>
                    </w:rPr>
                    <w:t xml:space="preserve"> for idle mode.</w:t>
                  </w:r>
                </w:p>
                <w:p w14:paraId="1CBDAA40" w14:textId="77777777" w:rsidR="006D7109" w:rsidRDefault="006D7109" w:rsidP="006D7109">
                  <w:pPr>
                    <w:rPr>
                      <w:lang w:val="en-US" w:eastAsia="zh-CN" w:bidi="ar"/>
                    </w:rPr>
                  </w:pPr>
                </w:p>
                <w:p w14:paraId="29931F1C" w14:textId="77777777" w:rsidR="006D7109" w:rsidRPr="007203E5" w:rsidRDefault="006D7109" w:rsidP="006D7109">
                  <w:pPr>
                    <w:rPr>
                      <w:rFonts w:ascii="Times New Roman" w:hAnsi="Times New Roman"/>
                      <w:szCs w:val="20"/>
                      <w:highlight w:val="green"/>
                      <w:lang w:val="en-US" w:eastAsia="zh-CN" w:bidi="ar"/>
                    </w:rPr>
                  </w:pPr>
                  <w:r w:rsidRPr="007203E5">
                    <w:rPr>
                      <w:rFonts w:ascii="Times New Roman" w:hAnsi="Times New Roman"/>
                      <w:szCs w:val="20"/>
                      <w:highlight w:val="green"/>
                      <w:lang w:val="en-US" w:eastAsia="zh-CN" w:bidi="ar"/>
                    </w:rPr>
                    <w:t>Agreement</w:t>
                  </w:r>
                </w:p>
                <w:p w14:paraId="0C1D2F3F" w14:textId="77777777" w:rsidR="006D7109" w:rsidRPr="007203E5" w:rsidRDefault="006D7109" w:rsidP="006D7109">
                  <w:pPr>
                    <w:rPr>
                      <w:rFonts w:ascii="Times New Roman" w:hAnsi="Times New Roman"/>
                      <w:szCs w:val="20"/>
                    </w:rPr>
                  </w:pPr>
                  <w:r w:rsidRPr="007203E5">
                    <w:rPr>
                      <w:rFonts w:ascii="Times New Roman" w:hAnsi="Times New Roman"/>
                      <w:szCs w:val="20"/>
                    </w:rPr>
                    <w:t>LP-WUS occasions (LOs) are defined for LP-WUS monitoring.</w:t>
                  </w:r>
                </w:p>
                <w:p w14:paraId="56AA2E98" w14:textId="77777777" w:rsidR="006D7109" w:rsidRPr="006D7109" w:rsidRDefault="006D7109" w:rsidP="006D7109">
                  <w:pPr>
                    <w:numPr>
                      <w:ilvl w:val="0"/>
                      <w:numId w:val="31"/>
                    </w:numPr>
                    <w:spacing w:line="259" w:lineRule="auto"/>
                    <w:rPr>
                      <w:rFonts w:ascii="Times New Roman" w:hAnsi="Times New Roman"/>
                      <w:szCs w:val="20"/>
                      <w:lang w:eastAsia="x-none"/>
                    </w:rPr>
                  </w:pPr>
                  <w:r w:rsidRPr="007203E5">
                    <w:rPr>
                      <w:rFonts w:ascii="Times New Roman" w:hAnsi="Times New Roman"/>
                      <w:szCs w:val="20"/>
                      <w:lang w:eastAsia="x-none"/>
                    </w:rPr>
                    <w:t xml:space="preserve">Each LO has </w:t>
                  </w:r>
                  <w:r w:rsidRPr="006D7109">
                    <w:rPr>
                      <w:rFonts w:ascii="Times New Roman" w:hAnsi="Times New Roman"/>
                      <w:szCs w:val="20"/>
                      <w:lang w:eastAsia="x-none"/>
                    </w:rPr>
                    <w:t xml:space="preserve">one or more LP-WUS monitoring occasions (MOs), where UE can </w:t>
                  </w:r>
                  <w:proofErr w:type="gramStart"/>
                  <w:r w:rsidRPr="006D7109">
                    <w:rPr>
                      <w:rFonts w:ascii="Times New Roman" w:hAnsi="Times New Roman"/>
                      <w:szCs w:val="20"/>
                      <w:lang w:eastAsia="x-none"/>
                    </w:rPr>
                    <w:t>monitor</w:t>
                  </w:r>
                  <w:r w:rsidRPr="006D7109">
                    <w:rPr>
                      <w:rFonts w:ascii="Times New Roman" w:hAnsi="Times New Roman"/>
                      <w:strike/>
                      <w:szCs w:val="20"/>
                      <w:lang w:eastAsia="x-none"/>
                    </w:rPr>
                    <w:t>s</w:t>
                  </w:r>
                  <w:proofErr w:type="gramEnd"/>
                  <w:r w:rsidRPr="006D7109">
                    <w:rPr>
                      <w:rFonts w:ascii="Times New Roman" w:hAnsi="Times New Roman"/>
                      <w:szCs w:val="20"/>
                      <w:lang w:eastAsia="x-none"/>
                    </w:rPr>
                    <w:t xml:space="preserve"> for LP-WUS transmission in each of the LP-WUS </w:t>
                  </w:r>
                  <w:proofErr w:type="spellStart"/>
                  <w:r w:rsidRPr="006D7109">
                    <w:rPr>
                      <w:rFonts w:ascii="Times New Roman" w:hAnsi="Times New Roman"/>
                      <w:szCs w:val="20"/>
                      <w:lang w:eastAsia="x-none"/>
                    </w:rPr>
                    <w:t>MOs.</w:t>
                  </w:r>
                  <w:proofErr w:type="spellEnd"/>
                </w:p>
                <w:p w14:paraId="59CA6B96" w14:textId="77777777" w:rsidR="006D7109" w:rsidRPr="006D7109" w:rsidRDefault="006D7109" w:rsidP="006D7109">
                  <w:pPr>
                    <w:numPr>
                      <w:ilvl w:val="1"/>
                      <w:numId w:val="31"/>
                    </w:numPr>
                    <w:spacing w:line="259" w:lineRule="auto"/>
                    <w:rPr>
                      <w:rFonts w:ascii="Times New Roman" w:hAnsi="Times New Roman"/>
                      <w:szCs w:val="20"/>
                      <w:lang w:eastAsia="x-none"/>
                    </w:rPr>
                  </w:pPr>
                  <w:r w:rsidRPr="006D7109">
                    <w:rPr>
                      <w:rFonts w:ascii="Times New Roman" w:hAnsi="Times New Roman"/>
                      <w:szCs w:val="20"/>
                      <w:lang w:eastAsia="x-none"/>
                    </w:rPr>
                    <w:t xml:space="preserve">Different LP-WUS MOs may correspond to different beams in multi-beam </w:t>
                  </w:r>
                  <w:proofErr w:type="gramStart"/>
                  <w:r w:rsidRPr="006D7109">
                    <w:rPr>
                      <w:rFonts w:ascii="Times New Roman" w:hAnsi="Times New Roman"/>
                      <w:szCs w:val="20"/>
                      <w:lang w:eastAsia="x-none"/>
                    </w:rPr>
                    <w:t>operation</w:t>
                  </w:r>
                  <w:proofErr w:type="gramEnd"/>
                </w:p>
                <w:p w14:paraId="458E48B0" w14:textId="1679974A" w:rsidR="006D7109" w:rsidRPr="006D7109" w:rsidRDefault="006D7109" w:rsidP="006D7109">
                  <w:pPr>
                    <w:numPr>
                      <w:ilvl w:val="1"/>
                      <w:numId w:val="31"/>
                    </w:numPr>
                    <w:spacing w:line="259" w:lineRule="auto"/>
                    <w:rPr>
                      <w:rFonts w:ascii="Times New Roman" w:hAnsi="Times New Roman"/>
                      <w:szCs w:val="20"/>
                      <w:lang w:eastAsia="x-none"/>
                    </w:rPr>
                  </w:pPr>
                  <w:r w:rsidRPr="006D7109">
                    <w:rPr>
                      <w:rFonts w:ascii="Times New Roman" w:hAnsi="Times New Roman"/>
                      <w:szCs w:val="20"/>
                      <w:lang w:eastAsia="x-none"/>
                    </w:rPr>
                    <w:t xml:space="preserve">FFS </w:t>
                  </w:r>
                  <w:proofErr w:type="gramStart"/>
                  <w:r w:rsidRPr="006D7109">
                    <w:rPr>
                      <w:rFonts w:ascii="Times New Roman" w:hAnsi="Times New Roman"/>
                      <w:szCs w:val="20"/>
                      <w:lang w:eastAsia="x-none"/>
                    </w:rPr>
                    <w:t>whether or not</w:t>
                  </w:r>
                  <w:proofErr w:type="gramEnd"/>
                  <w:r w:rsidRPr="006D7109">
                    <w:rPr>
                      <w:rFonts w:ascii="Times New Roman" w:hAnsi="Times New Roman"/>
                      <w:szCs w:val="20"/>
                      <w:lang w:eastAsia="x-none"/>
                    </w:rPr>
                    <w:t xml:space="preserve"> each LO is defined as a time window that covers the corresponding LP-WUS MOs</w:t>
                  </w:r>
                </w:p>
                <w:p w14:paraId="7E8750B0" w14:textId="77777777" w:rsidR="006D7109" w:rsidRPr="006D7109" w:rsidRDefault="006D7109" w:rsidP="006D7109">
                  <w:pPr>
                    <w:numPr>
                      <w:ilvl w:val="1"/>
                      <w:numId w:val="31"/>
                    </w:numPr>
                    <w:spacing w:line="259" w:lineRule="auto"/>
                    <w:rPr>
                      <w:rFonts w:ascii="Times New Roman" w:hAnsi="Times New Roman"/>
                      <w:szCs w:val="20"/>
                      <w:lang w:eastAsia="x-none"/>
                    </w:rPr>
                  </w:pPr>
                  <w:r w:rsidRPr="006D7109">
                    <w:rPr>
                      <w:rFonts w:ascii="Times New Roman" w:hAnsi="Times New Roman"/>
                      <w:szCs w:val="20"/>
                      <w:lang w:eastAsia="x-none"/>
                    </w:rPr>
                    <w:t xml:space="preserve">FFS </w:t>
                  </w:r>
                  <w:proofErr w:type="gramStart"/>
                  <w:r w:rsidRPr="006D7109">
                    <w:rPr>
                      <w:rFonts w:ascii="Times New Roman" w:hAnsi="Times New Roman"/>
                      <w:szCs w:val="20"/>
                      <w:lang w:eastAsia="x-none"/>
                    </w:rPr>
                    <w:t>details</w:t>
                  </w:r>
                  <w:proofErr w:type="gramEnd"/>
                </w:p>
                <w:p w14:paraId="282F7E74" w14:textId="77777777" w:rsidR="006D7109" w:rsidRPr="006D7109" w:rsidRDefault="006D7109" w:rsidP="006D7109">
                  <w:pPr>
                    <w:numPr>
                      <w:ilvl w:val="0"/>
                      <w:numId w:val="31"/>
                    </w:numPr>
                    <w:spacing w:line="259" w:lineRule="auto"/>
                    <w:rPr>
                      <w:rFonts w:ascii="Times New Roman" w:hAnsi="Times New Roman"/>
                      <w:szCs w:val="20"/>
                      <w:lang w:eastAsia="x-none"/>
                    </w:rPr>
                  </w:pPr>
                  <w:r w:rsidRPr="006D7109">
                    <w:rPr>
                      <w:rFonts w:ascii="Times New Roman" w:hAnsi="Times New Roman"/>
                      <w:szCs w:val="20"/>
                      <w:lang w:eastAsia="x-none"/>
                    </w:rPr>
                    <w:t>It is at least supported that a UE monitors LOs with a configured periodicity.</w:t>
                  </w:r>
                </w:p>
                <w:p w14:paraId="7446A7F8" w14:textId="77777777" w:rsidR="006D7109" w:rsidRPr="006D7109" w:rsidRDefault="006D7109" w:rsidP="006D7109">
                  <w:pPr>
                    <w:numPr>
                      <w:ilvl w:val="0"/>
                      <w:numId w:val="31"/>
                    </w:numPr>
                    <w:spacing w:line="259" w:lineRule="auto"/>
                    <w:rPr>
                      <w:rFonts w:ascii="Times New Roman" w:eastAsia="맑은 고딕" w:hAnsi="Times New Roman"/>
                      <w:szCs w:val="20"/>
                      <w:lang w:eastAsia="ko-KR"/>
                    </w:rPr>
                  </w:pPr>
                  <w:r w:rsidRPr="006D7109">
                    <w:rPr>
                      <w:rFonts w:ascii="Times New Roman" w:hAnsi="Times New Roman"/>
                      <w:szCs w:val="20"/>
                      <w:lang w:eastAsia="ko-KR"/>
                    </w:rPr>
                    <w:t xml:space="preserve">FFS </w:t>
                  </w:r>
                  <w:proofErr w:type="spellStart"/>
                  <w:r w:rsidRPr="006D7109">
                    <w:rPr>
                      <w:rFonts w:ascii="Times New Roman" w:hAnsi="Times New Roman"/>
                      <w:szCs w:val="20"/>
                      <w:lang w:eastAsia="ko-KR"/>
                    </w:rPr>
                    <w:t>eDRX</w:t>
                  </w:r>
                  <w:proofErr w:type="spellEnd"/>
                  <w:r w:rsidRPr="006D7109">
                    <w:rPr>
                      <w:rFonts w:ascii="Times New Roman" w:hAnsi="Times New Roman"/>
                      <w:szCs w:val="20"/>
                      <w:lang w:eastAsia="ko-KR"/>
                    </w:rPr>
                    <w:t>, if supported</w:t>
                  </w:r>
                </w:p>
                <w:p w14:paraId="55A6D033" w14:textId="77777777" w:rsidR="006D7109" w:rsidRPr="007203E5" w:rsidRDefault="006D7109" w:rsidP="006D7109">
                  <w:pPr>
                    <w:rPr>
                      <w:rFonts w:ascii="Times New Roman" w:hAnsi="Times New Roman"/>
                      <w:szCs w:val="20"/>
                      <w:lang w:val="en-US" w:eastAsia="zh-CN" w:bidi="ar"/>
                    </w:rPr>
                  </w:pPr>
                </w:p>
                <w:p w14:paraId="7B8E1F26" w14:textId="77777777" w:rsidR="006D7109" w:rsidRPr="007203E5" w:rsidRDefault="006D7109" w:rsidP="006D7109">
                  <w:pPr>
                    <w:rPr>
                      <w:rFonts w:ascii="Times New Roman" w:hAnsi="Times New Roman"/>
                      <w:szCs w:val="20"/>
                      <w:highlight w:val="green"/>
                      <w:lang w:val="en-US" w:eastAsia="zh-CN" w:bidi="ar"/>
                    </w:rPr>
                  </w:pPr>
                  <w:r w:rsidRPr="007203E5">
                    <w:rPr>
                      <w:rFonts w:ascii="Times New Roman" w:hAnsi="Times New Roman"/>
                      <w:szCs w:val="20"/>
                      <w:highlight w:val="green"/>
                      <w:lang w:val="en-US" w:eastAsia="zh-CN" w:bidi="ar"/>
                    </w:rPr>
                    <w:t>Agreement</w:t>
                  </w:r>
                </w:p>
                <w:p w14:paraId="164DE0DB" w14:textId="77777777" w:rsidR="006D7109" w:rsidRPr="007203E5" w:rsidRDefault="006D7109" w:rsidP="006D7109">
                  <w:pPr>
                    <w:rPr>
                      <w:rFonts w:ascii="Times New Roman" w:hAnsi="Times New Roman"/>
                      <w:szCs w:val="20"/>
                    </w:rPr>
                  </w:pPr>
                  <w:r w:rsidRPr="007203E5">
                    <w:rPr>
                      <w:rFonts w:ascii="Times New Roman" w:hAnsi="Times New Roman"/>
                      <w:szCs w:val="20"/>
                    </w:rPr>
                    <w:t xml:space="preserve">For the case where a UE supports PEI and PEI is configured by the </w:t>
                  </w:r>
                  <w:proofErr w:type="spellStart"/>
                  <w:r w:rsidRPr="007203E5">
                    <w:rPr>
                      <w:rFonts w:ascii="Times New Roman" w:hAnsi="Times New Roman"/>
                      <w:szCs w:val="20"/>
                    </w:rPr>
                    <w:t>gNB</w:t>
                  </w:r>
                  <w:proofErr w:type="spellEnd"/>
                  <w:r w:rsidRPr="007203E5">
                    <w:rPr>
                      <w:rFonts w:ascii="Times New Roman" w:hAnsi="Times New Roman"/>
                      <w:szCs w:val="20"/>
                    </w:rPr>
                    <w:t>, after the UE receives LP-WUS indicating wake-up, it is up to UE implementation whether to monitor PEI or not.</w:t>
                  </w:r>
                </w:p>
                <w:p w14:paraId="44B7E256" w14:textId="77777777" w:rsidR="006D7109" w:rsidRPr="007203E5" w:rsidRDefault="006D7109" w:rsidP="006D7109">
                  <w:pPr>
                    <w:rPr>
                      <w:rFonts w:ascii="Times New Roman" w:hAnsi="Times New Roman"/>
                      <w:szCs w:val="20"/>
                      <w:lang w:eastAsia="zh-CN" w:bidi="ar"/>
                    </w:rPr>
                  </w:pPr>
                </w:p>
                <w:p w14:paraId="5D72E098" w14:textId="77777777" w:rsidR="006D7109" w:rsidRPr="007203E5" w:rsidRDefault="006D7109" w:rsidP="006D7109">
                  <w:pPr>
                    <w:rPr>
                      <w:rFonts w:ascii="Times New Roman" w:hAnsi="Times New Roman"/>
                      <w:szCs w:val="20"/>
                      <w:highlight w:val="green"/>
                      <w:lang w:val="en-US" w:eastAsia="zh-CN" w:bidi="ar"/>
                    </w:rPr>
                  </w:pPr>
                  <w:r w:rsidRPr="007203E5">
                    <w:rPr>
                      <w:rFonts w:ascii="Times New Roman" w:hAnsi="Times New Roman"/>
                      <w:szCs w:val="20"/>
                      <w:highlight w:val="green"/>
                      <w:lang w:val="en-US" w:eastAsia="zh-CN" w:bidi="ar"/>
                    </w:rPr>
                    <w:t>Agreement</w:t>
                  </w:r>
                </w:p>
                <w:p w14:paraId="1B1F21E1" w14:textId="77777777" w:rsidR="006D7109" w:rsidRPr="007203E5" w:rsidRDefault="006D7109" w:rsidP="006D7109">
                  <w:pPr>
                    <w:rPr>
                      <w:rFonts w:ascii="Times New Roman" w:hAnsi="Times New Roman"/>
                      <w:szCs w:val="20"/>
                    </w:rPr>
                  </w:pPr>
                  <w:r w:rsidRPr="007203E5">
                    <w:rPr>
                      <w:rFonts w:ascii="Times New Roman" w:hAnsi="Times New Roman"/>
                      <w:szCs w:val="20"/>
                    </w:rPr>
                    <w:t>It is supported that the UE monitors the legacy PO after receiving LP-WUS indicating wake-up.</w:t>
                  </w:r>
                </w:p>
                <w:p w14:paraId="2D8BD5AE" w14:textId="169FD05B" w:rsidR="006D7109" w:rsidRPr="006D7109" w:rsidRDefault="006D7109" w:rsidP="006D7109">
                  <w:pPr>
                    <w:numPr>
                      <w:ilvl w:val="0"/>
                      <w:numId w:val="30"/>
                    </w:numPr>
                    <w:spacing w:line="259" w:lineRule="auto"/>
                    <w:rPr>
                      <w:rFonts w:ascii="Times New Roman" w:hAnsi="Times New Roman"/>
                      <w:szCs w:val="20"/>
                      <w:lang w:eastAsia="x-none"/>
                    </w:rPr>
                  </w:pPr>
                  <w:r w:rsidRPr="007203E5">
                    <w:rPr>
                      <w:rFonts w:ascii="Times New Roman" w:hAnsi="Times New Roman"/>
                      <w:szCs w:val="20"/>
                      <w:lang w:eastAsia="x-none"/>
                    </w:rPr>
                    <w:t>FFS: support of UE monitoring dynamic PO</w:t>
                  </w:r>
                </w:p>
              </w:txbxContent>
            </v:textbox>
            <w10:anchorlock/>
          </v:shape>
        </w:pict>
      </w:r>
    </w:p>
    <w:p w14:paraId="13EF0E34" w14:textId="77777777" w:rsidR="006D7109" w:rsidRDefault="006D7109">
      <w:pPr>
        <w:pStyle w:val="a5"/>
        <w:rPr>
          <w:rFonts w:ascii="Times New Roman" w:hAnsi="Times New Roman" w:cs="Times New Roman"/>
        </w:rPr>
      </w:pPr>
    </w:p>
    <w:p w14:paraId="0D92800A" w14:textId="79C8D02F" w:rsidR="009C6841" w:rsidRPr="00965898" w:rsidRDefault="00040F70" w:rsidP="00782895">
      <w:pPr>
        <w:pStyle w:val="a5"/>
        <w:rPr>
          <w:rFonts w:ascii="Times New Roman" w:hAnsi="Times New Roman" w:cs="Times New Roman"/>
        </w:rPr>
      </w:pPr>
      <w:r>
        <w:rPr>
          <w:rFonts w:ascii="Times New Roman" w:hAnsi="Times New Roman" w:cs="Times New Roman" w:hint="eastAsia"/>
        </w:rPr>
        <w:t>I</w:t>
      </w:r>
      <w:r>
        <w:rPr>
          <w:rFonts w:ascii="Times New Roman" w:hAnsi="Times New Roman" w:cs="Times New Roman"/>
        </w:rPr>
        <w:t>n this contribution, we focus on the design</w:t>
      </w:r>
      <w:r w:rsidR="00D21221">
        <w:rPr>
          <w:rFonts w:ascii="Times New Roman" w:hAnsi="Times New Roman" w:cs="Times New Roman" w:hint="eastAsia"/>
        </w:rPr>
        <w:t xml:space="preserve"> and operation</w:t>
      </w:r>
      <w:r>
        <w:rPr>
          <w:rFonts w:ascii="Times New Roman" w:hAnsi="Times New Roman" w:cs="Times New Roman"/>
        </w:rPr>
        <w:t xml:space="preserve"> of LP-WUS</w:t>
      </w:r>
      <w:r w:rsidR="00782895">
        <w:rPr>
          <w:rFonts w:ascii="Times New Roman" w:hAnsi="Times New Roman" w:cs="Times New Roman"/>
        </w:rPr>
        <w:t xml:space="preserve"> for the </w:t>
      </w:r>
      <w:r w:rsidR="00B546FB">
        <w:rPr>
          <w:rFonts w:ascii="Times New Roman" w:hAnsi="Times New Roman" w:cs="Times New Roman"/>
        </w:rPr>
        <w:t xml:space="preserve">UE power-saving </w:t>
      </w:r>
      <w:r w:rsidR="00782895">
        <w:rPr>
          <w:rFonts w:ascii="Times New Roman" w:hAnsi="Times New Roman" w:cs="Times New Roman"/>
        </w:rPr>
        <w:t>operation.</w:t>
      </w:r>
    </w:p>
    <w:p w14:paraId="67E324FC" w14:textId="77777777" w:rsidR="002C4CD4" w:rsidRPr="00777CE6" w:rsidRDefault="002C4CD4" w:rsidP="002C4CD4">
      <w:pPr>
        <w:pStyle w:val="Normal1"/>
        <w:pBdr>
          <w:bottom w:val="single" w:sz="3" w:space="1" w:color="000000"/>
        </w:pBdr>
        <w:rPr>
          <w:rFonts w:ascii="Times New Roman" w:hAnsi="Times New Roman" w:cs="Times New Roman"/>
        </w:rPr>
      </w:pPr>
    </w:p>
    <w:p w14:paraId="76CFD92D" w14:textId="77777777" w:rsidR="00F6039B" w:rsidRPr="00965898" w:rsidRDefault="00F6039B" w:rsidP="0090208F">
      <w:pPr>
        <w:pStyle w:val="a5"/>
        <w:pBdr>
          <w:top w:val="none" w:sz="0" w:space="0" w:color="auto"/>
          <w:left w:val="none" w:sz="0" w:space="0" w:color="auto"/>
          <w:bottom w:val="none" w:sz="0" w:space="0" w:color="auto"/>
          <w:right w:val="none" w:sz="0" w:space="0" w:color="auto"/>
        </w:pBdr>
        <w:rPr>
          <w:rFonts w:ascii="Times New Roman" w:hAnsi="Times New Roman" w:cs="Times New Roman"/>
        </w:rPr>
      </w:pPr>
    </w:p>
    <w:p w14:paraId="1ECB95CD" w14:textId="4DFFB7B9" w:rsidR="00F6039B" w:rsidRPr="00965898" w:rsidRDefault="00D21221" w:rsidP="0090208F">
      <w:pPr>
        <w:pStyle w:val="1"/>
        <w:pBdr>
          <w:top w:val="none" w:sz="0" w:space="0" w:color="auto"/>
          <w:left w:val="none" w:sz="0" w:space="0" w:color="auto"/>
          <w:bottom w:val="none" w:sz="0" w:space="0" w:color="auto"/>
          <w:right w:val="none" w:sz="0" w:space="0" w:color="auto"/>
        </w:pBdr>
      </w:pPr>
      <w:r>
        <w:rPr>
          <w:rFonts w:hint="eastAsia"/>
        </w:rPr>
        <w:t>2</w:t>
      </w:r>
      <w:r w:rsidR="00F6039B" w:rsidRPr="00965898">
        <w:t xml:space="preserve">. </w:t>
      </w:r>
      <w:r w:rsidR="00782895">
        <w:t>Configuration and allocation of LP-WUS</w:t>
      </w:r>
    </w:p>
    <w:p w14:paraId="10124D70" w14:textId="77777777" w:rsidR="00D21221" w:rsidRDefault="00D21221" w:rsidP="0090208F">
      <w:pPr>
        <w:pStyle w:val="Normal1"/>
        <w:pBdr>
          <w:top w:val="none" w:sz="0" w:space="0" w:color="auto"/>
          <w:left w:val="none" w:sz="0" w:space="0" w:color="auto"/>
          <w:bottom w:val="none" w:sz="0" w:space="0" w:color="auto"/>
          <w:right w:val="none" w:sz="0" w:space="0" w:color="auto"/>
        </w:pBdr>
        <w:rPr>
          <w:rFonts w:ascii="Times New Roman" w:hAnsi="Times New Roman" w:cs="Times New Roman"/>
        </w:rPr>
      </w:pPr>
    </w:p>
    <w:p w14:paraId="588C4F83" w14:textId="77777777" w:rsidR="00D21221" w:rsidRPr="00D21221" w:rsidRDefault="00D21221" w:rsidP="00D21221">
      <w:pPr>
        <w:pStyle w:val="Normal1"/>
        <w:pBdr>
          <w:top w:val="none" w:sz="0" w:space="0" w:color="auto"/>
          <w:left w:val="none" w:sz="0" w:space="0" w:color="auto"/>
          <w:bottom w:val="none" w:sz="0" w:space="0" w:color="auto"/>
          <w:right w:val="none" w:sz="0" w:space="0" w:color="auto"/>
        </w:pBdr>
        <w:rPr>
          <w:rFonts w:ascii="Times New Roman" w:hAnsi="Times New Roman" w:cs="Times New Roman"/>
        </w:rPr>
      </w:pPr>
      <w:r w:rsidRPr="00D21221">
        <w:rPr>
          <w:rFonts w:ascii="Times New Roman" w:hAnsi="Times New Roman" w:cs="Times New Roman"/>
        </w:rPr>
        <w:t>In NR, a UE in idle/inactive modes periodically wakes up during its PO based on the DRX cycle and decodes paging message or PEI. In the last meeting, RAN1 agreed to support that the UE monitors the legacy PO after receiving LP-WUS. But, as we all know, the legacy PO is configured once within a paging DRX cycle. A UE in LR mode can monitor LP-WUS with shorter interval than the paging DRX period or continuously. With shorter cycles, the UE can quickly decode the paging message or PEI after receiving LP-WUS on LR, but if the UE monitors the legacy PO, there could be still a delay in receiving paging message or PEI due to the long DRX cycle. If the UE is in LR mode, NW knows that the UE will wake up to monitor its PO after receiving LP-WUS. If the PO is dynamically configured with a time duration after the LP-WUS reception, it ensures constant delay regardless of the length of the DRX cycle. Thus, we propose that RAN1 support of UE monitoring dynamic PO. The starting point of the dynamic PO could be decided based on a specific time gap after receiving the LP-WUS.</w:t>
      </w:r>
    </w:p>
    <w:p w14:paraId="4323C4DD" w14:textId="77777777" w:rsidR="00D21221" w:rsidRDefault="00D21221" w:rsidP="00D21221">
      <w:pPr>
        <w:pStyle w:val="xmsonormal"/>
        <w:shd w:val="clear" w:color="auto" w:fill="FFFFFF"/>
        <w:spacing w:before="0" w:beforeAutospacing="0" w:after="0" w:afterAutospacing="0" w:line="300" w:lineRule="atLeast"/>
        <w:textAlignment w:val="baseline"/>
        <w:rPr>
          <w:color w:val="242424"/>
        </w:rPr>
      </w:pPr>
    </w:p>
    <w:p w14:paraId="19D333D4" w14:textId="51E2BACF" w:rsidR="00D21221" w:rsidRPr="00D21221" w:rsidRDefault="00D21221" w:rsidP="00D21221">
      <w:pPr>
        <w:pStyle w:val="Normal1"/>
        <w:rPr>
          <w:rFonts w:ascii="Times New Roman" w:hAnsi="Times New Roman" w:cs="Times New Roman"/>
          <w:b/>
          <w:bCs/>
        </w:rPr>
      </w:pPr>
      <w:r w:rsidRPr="00D21221">
        <w:rPr>
          <w:rFonts w:ascii="Times New Roman" w:hAnsi="Times New Roman" w:cs="Times New Roman"/>
          <w:b/>
          <w:bCs/>
        </w:rPr>
        <w:t>Proposal</w:t>
      </w:r>
      <w:r>
        <w:rPr>
          <w:rFonts w:ascii="Times New Roman" w:hAnsi="Times New Roman" w:cs="Times New Roman" w:hint="eastAsia"/>
          <w:b/>
          <w:bCs/>
        </w:rPr>
        <w:t xml:space="preserve"> 1</w:t>
      </w:r>
      <w:r w:rsidR="00AB419B">
        <w:rPr>
          <w:rFonts w:ascii="Times New Roman" w:hAnsi="Times New Roman" w:cs="Times New Roman" w:hint="eastAsia"/>
          <w:b/>
          <w:bCs/>
        </w:rPr>
        <w:t>:</w:t>
      </w:r>
      <w:r w:rsidRPr="00D21221">
        <w:rPr>
          <w:rFonts w:ascii="Times New Roman" w:hAnsi="Times New Roman" w:cs="Times New Roman"/>
          <w:b/>
          <w:bCs/>
        </w:rPr>
        <w:t xml:space="preserve"> Support that the UE monitors the dynamic PO (Paging Occasion) after receiving LP-WUS.</w:t>
      </w:r>
    </w:p>
    <w:p w14:paraId="6C56DC2C" w14:textId="77777777" w:rsidR="00D21221" w:rsidRDefault="00D21221" w:rsidP="0090208F">
      <w:pPr>
        <w:pStyle w:val="Normal1"/>
        <w:pBdr>
          <w:top w:val="none" w:sz="0" w:space="0" w:color="auto"/>
          <w:left w:val="none" w:sz="0" w:space="0" w:color="auto"/>
          <w:bottom w:val="none" w:sz="0" w:space="0" w:color="auto"/>
          <w:right w:val="none" w:sz="0" w:space="0" w:color="auto"/>
        </w:pBdr>
        <w:rPr>
          <w:rFonts w:ascii="Times New Roman" w:hAnsi="Times New Roman" w:cs="Times New Roman"/>
        </w:rPr>
      </w:pPr>
    </w:p>
    <w:p w14:paraId="2D3BD3D1" w14:textId="6FB3B510" w:rsidR="00FE18EF" w:rsidRDefault="00412877" w:rsidP="00D21221">
      <w:pPr>
        <w:pStyle w:val="Normal1"/>
        <w:pBdr>
          <w:top w:val="none" w:sz="0" w:space="0" w:color="auto"/>
          <w:left w:val="none" w:sz="0" w:space="0" w:color="auto"/>
          <w:bottom w:val="none" w:sz="0" w:space="0" w:color="auto"/>
          <w:right w:val="none" w:sz="0" w:space="0" w:color="auto"/>
        </w:pBdr>
        <w:rPr>
          <w:rFonts w:ascii="Times New Roman" w:hAnsi="Times New Roman" w:cs="Times New Roman"/>
          <w:b/>
          <w:bCs/>
        </w:rPr>
      </w:pPr>
      <w:r>
        <w:rPr>
          <w:rFonts w:ascii="Times New Roman" w:hAnsi="Times New Roman" w:cs="Times New Roman" w:hint="eastAsia"/>
        </w:rPr>
        <w:t>Considering the</w:t>
      </w:r>
      <w:r w:rsidR="00FE18EF">
        <w:rPr>
          <w:rFonts w:ascii="Times New Roman" w:hAnsi="Times New Roman" w:cs="Times New Roman"/>
        </w:rPr>
        <w:t xml:space="preserve"> time domain</w:t>
      </w:r>
      <w:r>
        <w:rPr>
          <w:rFonts w:ascii="Times New Roman" w:hAnsi="Times New Roman" w:cs="Times New Roman" w:hint="eastAsia"/>
        </w:rPr>
        <w:t xml:space="preserve"> for LP-WUS</w:t>
      </w:r>
      <w:r w:rsidR="00FE18EF">
        <w:rPr>
          <w:rFonts w:ascii="Times New Roman" w:hAnsi="Times New Roman" w:cs="Times New Roman"/>
        </w:rPr>
        <w:t>, it is agreed to adopt at least the duty-cycle based transmission and reception</w:t>
      </w:r>
      <w:r w:rsidR="00D21221">
        <w:rPr>
          <w:rFonts w:ascii="Times New Roman" w:hAnsi="Times New Roman" w:cs="Times New Roman" w:hint="eastAsia"/>
        </w:rPr>
        <w:t>, having LP-WUS occasion for monitoring has possible multiple monitoring occasions</w:t>
      </w:r>
      <w:r w:rsidR="00FE18EF">
        <w:rPr>
          <w:rFonts w:ascii="Times New Roman" w:hAnsi="Times New Roman" w:cs="Times New Roman"/>
        </w:rPr>
        <w:t xml:space="preserve">. </w:t>
      </w:r>
    </w:p>
    <w:p w14:paraId="050BB56D" w14:textId="77777777" w:rsidR="00FE18EF" w:rsidRDefault="00FE18EF" w:rsidP="0090208F">
      <w:pPr>
        <w:pStyle w:val="Normal1"/>
        <w:pBdr>
          <w:top w:val="none" w:sz="0" w:space="0" w:color="auto"/>
          <w:left w:val="none" w:sz="0" w:space="0" w:color="auto"/>
          <w:bottom w:val="none" w:sz="0" w:space="0" w:color="auto"/>
          <w:right w:val="none" w:sz="0" w:space="0" w:color="auto"/>
        </w:pBdr>
        <w:rPr>
          <w:rFonts w:ascii="Times New Roman" w:hAnsi="Times New Roman" w:cs="Times New Roman"/>
        </w:rPr>
      </w:pPr>
    </w:p>
    <w:p w14:paraId="69CB5E3A" w14:textId="1A9FCD77" w:rsidR="00777CE6" w:rsidRDefault="006552AA" w:rsidP="00777CE6">
      <w:pPr>
        <w:pStyle w:val="Normal1"/>
        <w:pBdr>
          <w:top w:val="none" w:sz="0" w:space="0" w:color="auto"/>
          <w:left w:val="none" w:sz="0" w:space="0" w:color="auto"/>
          <w:bottom w:val="none" w:sz="0" w:space="0" w:color="auto"/>
          <w:right w:val="none" w:sz="0" w:space="0" w:color="auto"/>
        </w:pBdr>
        <w:jc w:val="center"/>
        <w:rPr>
          <w:rFonts w:ascii="Times New Roman" w:hAnsi="Times New Roman" w:cs="Times New Roman"/>
        </w:rPr>
      </w:pPr>
      <w:r>
        <w:rPr>
          <w:rFonts w:ascii="Times New Roman" w:hAnsi="Times New Roman" w:cs="Times New Roman"/>
          <w:noProof/>
        </w:rPr>
        <w:drawing>
          <wp:inline distT="0" distB="0" distL="0" distR="0" wp14:anchorId="60E6CA82" wp14:editId="0683ACB7">
            <wp:extent cx="5267325" cy="1966936"/>
            <wp:effectExtent l="0" t="0" r="0" b="0"/>
            <wp:docPr id="520777653"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99747" cy="1979043"/>
                    </a:xfrm>
                    <a:prstGeom prst="rect">
                      <a:avLst/>
                    </a:prstGeom>
                    <a:noFill/>
                  </pic:spPr>
                </pic:pic>
              </a:graphicData>
            </a:graphic>
          </wp:inline>
        </w:drawing>
      </w:r>
    </w:p>
    <w:p w14:paraId="6CA1EB04" w14:textId="6EEEE234" w:rsidR="00777CE6" w:rsidRPr="00777CE6" w:rsidRDefault="00777CE6" w:rsidP="00777CE6">
      <w:pPr>
        <w:pStyle w:val="Normal1"/>
        <w:pBdr>
          <w:top w:val="none" w:sz="0" w:space="0" w:color="auto"/>
          <w:left w:val="none" w:sz="0" w:space="0" w:color="auto"/>
          <w:bottom w:val="none" w:sz="0" w:space="0" w:color="auto"/>
          <w:right w:val="none" w:sz="0" w:space="0" w:color="auto"/>
        </w:pBdr>
        <w:jc w:val="center"/>
        <w:rPr>
          <w:rFonts w:ascii="Times New Roman" w:hAnsi="Times New Roman" w:cs="Times New Roman"/>
          <w:b/>
          <w:bCs/>
        </w:rPr>
      </w:pPr>
      <w:r w:rsidRPr="00777CE6">
        <w:rPr>
          <w:rFonts w:ascii="Times New Roman" w:hAnsi="Times New Roman" w:cs="Times New Roman" w:hint="eastAsia"/>
          <w:b/>
          <w:bCs/>
        </w:rPr>
        <w:t>F</w:t>
      </w:r>
      <w:r w:rsidRPr="00777CE6">
        <w:rPr>
          <w:rFonts w:ascii="Times New Roman" w:hAnsi="Times New Roman" w:cs="Times New Roman"/>
          <w:b/>
          <w:bCs/>
        </w:rPr>
        <w:t>igure 1. LP-WUS configuration and operation</w:t>
      </w:r>
    </w:p>
    <w:p w14:paraId="01430AC1" w14:textId="77777777" w:rsidR="00777CE6" w:rsidRPr="00F26CD8" w:rsidRDefault="00777CE6" w:rsidP="0090208F">
      <w:pPr>
        <w:pStyle w:val="Normal1"/>
        <w:pBdr>
          <w:top w:val="none" w:sz="0" w:space="0" w:color="auto"/>
          <w:left w:val="none" w:sz="0" w:space="0" w:color="auto"/>
          <w:bottom w:val="none" w:sz="0" w:space="0" w:color="auto"/>
          <w:right w:val="none" w:sz="0" w:space="0" w:color="auto"/>
        </w:pBdr>
        <w:rPr>
          <w:rFonts w:ascii="Times New Roman" w:hAnsi="Times New Roman" w:cs="Times New Roman"/>
        </w:rPr>
      </w:pPr>
    </w:p>
    <w:p w14:paraId="6EBB3920" w14:textId="418DE100" w:rsidR="00F26CD8" w:rsidRPr="00F26CD8" w:rsidRDefault="00F26CD8" w:rsidP="0090208F">
      <w:pPr>
        <w:pStyle w:val="Normal1"/>
        <w:pBdr>
          <w:top w:val="none" w:sz="0" w:space="0" w:color="auto"/>
          <w:left w:val="none" w:sz="0" w:space="0" w:color="auto"/>
          <w:bottom w:val="none" w:sz="0" w:space="0" w:color="auto"/>
          <w:right w:val="none" w:sz="0" w:space="0" w:color="auto"/>
        </w:pBdr>
        <w:rPr>
          <w:rFonts w:ascii="Times New Roman" w:hAnsi="Times New Roman" w:cs="Times New Roman"/>
        </w:rPr>
      </w:pPr>
      <w:r>
        <w:rPr>
          <w:rFonts w:ascii="Times New Roman" w:hAnsi="Times New Roman" w:cs="Times New Roman"/>
        </w:rPr>
        <w:t xml:space="preserve">For the configuration of the </w:t>
      </w:r>
      <w:r w:rsidR="00777CE6" w:rsidRPr="00777CE6">
        <w:rPr>
          <w:rFonts w:ascii="Times New Roman" w:hAnsi="Times New Roman" w:cs="Times New Roman"/>
        </w:rPr>
        <w:t xml:space="preserve">monitoring </w:t>
      </w:r>
      <w:r>
        <w:rPr>
          <w:rFonts w:ascii="Times New Roman" w:hAnsi="Times New Roman" w:cs="Times New Roman"/>
        </w:rPr>
        <w:t xml:space="preserve">period, the capability of UE about the transition time from the sleep to wake-up </w:t>
      </w:r>
      <w:r w:rsidR="00412877">
        <w:rPr>
          <w:rFonts w:ascii="Times New Roman" w:hAnsi="Times New Roman" w:cs="Times New Roman" w:hint="eastAsia"/>
        </w:rPr>
        <w:t xml:space="preserve">of LR </w:t>
      </w:r>
      <w:r>
        <w:rPr>
          <w:rFonts w:ascii="Times New Roman" w:hAnsi="Times New Roman" w:cs="Times New Roman"/>
        </w:rPr>
        <w:t>may be affected since it may be highly involved to determine the service latency. We support to specify the contiguous monitoring to support high-end hardware or the connected mode operation.</w:t>
      </w:r>
    </w:p>
    <w:p w14:paraId="25F83A5A" w14:textId="77777777" w:rsidR="00FE18EF" w:rsidRDefault="00FE18EF" w:rsidP="00FE18EF">
      <w:pPr>
        <w:pStyle w:val="Normal1"/>
        <w:rPr>
          <w:rFonts w:ascii="Times New Roman" w:hAnsi="Times New Roman" w:cs="Times New Roman"/>
        </w:rPr>
      </w:pPr>
    </w:p>
    <w:p w14:paraId="3EE34462" w14:textId="649D9DC8" w:rsidR="00FE18EF" w:rsidRDefault="00FE18EF" w:rsidP="00FE18EF">
      <w:pPr>
        <w:pStyle w:val="Normal1"/>
        <w:rPr>
          <w:rFonts w:ascii="Times New Roman" w:hAnsi="Times New Roman" w:cs="Times New Roman"/>
          <w:b/>
          <w:bCs/>
        </w:rPr>
      </w:pPr>
      <w:r w:rsidRPr="00C34733">
        <w:rPr>
          <w:rFonts w:ascii="Times New Roman" w:hAnsi="Times New Roman" w:cs="Times New Roman" w:hint="eastAsia"/>
          <w:b/>
          <w:bCs/>
        </w:rPr>
        <w:t>P</w:t>
      </w:r>
      <w:r w:rsidRPr="00C34733">
        <w:rPr>
          <w:rFonts w:ascii="Times New Roman" w:hAnsi="Times New Roman" w:cs="Times New Roman"/>
          <w:b/>
          <w:bCs/>
        </w:rPr>
        <w:t xml:space="preserve">roposal </w:t>
      </w:r>
      <w:r w:rsidR="00D21221">
        <w:rPr>
          <w:rFonts w:ascii="Times New Roman" w:hAnsi="Times New Roman" w:cs="Times New Roman" w:hint="eastAsia"/>
          <w:b/>
          <w:bCs/>
        </w:rPr>
        <w:t>2</w:t>
      </w:r>
      <w:r w:rsidRPr="00C34733">
        <w:rPr>
          <w:rFonts w:ascii="Times New Roman" w:hAnsi="Times New Roman" w:cs="Times New Roman"/>
          <w:b/>
          <w:bCs/>
        </w:rPr>
        <w:t xml:space="preserve">: </w:t>
      </w:r>
      <w:r>
        <w:rPr>
          <w:rFonts w:ascii="Times New Roman" w:hAnsi="Times New Roman" w:cs="Times New Roman"/>
          <w:b/>
          <w:bCs/>
        </w:rPr>
        <w:t xml:space="preserve">The </w:t>
      </w:r>
      <w:r w:rsidR="00777CE6">
        <w:rPr>
          <w:rFonts w:ascii="Times New Roman" w:hAnsi="Times New Roman" w:cs="Times New Roman"/>
          <w:b/>
          <w:bCs/>
        </w:rPr>
        <w:t xml:space="preserve">monitoring </w:t>
      </w:r>
      <w:r>
        <w:rPr>
          <w:rFonts w:ascii="Times New Roman" w:hAnsi="Times New Roman" w:cs="Times New Roman"/>
          <w:b/>
          <w:bCs/>
        </w:rPr>
        <w:t xml:space="preserve">period for </w:t>
      </w:r>
      <w:r w:rsidR="00F26CD8">
        <w:rPr>
          <w:rFonts w:ascii="Times New Roman" w:hAnsi="Times New Roman" w:cs="Times New Roman"/>
          <w:b/>
          <w:bCs/>
        </w:rPr>
        <w:t xml:space="preserve">the </w:t>
      </w:r>
      <w:r w:rsidR="00777CE6">
        <w:rPr>
          <w:rFonts w:ascii="Times New Roman" w:hAnsi="Times New Roman" w:cs="Times New Roman"/>
          <w:b/>
          <w:bCs/>
        </w:rPr>
        <w:t>duty-cycled</w:t>
      </w:r>
      <w:r w:rsidR="00F26CD8">
        <w:rPr>
          <w:rFonts w:ascii="Times New Roman" w:hAnsi="Times New Roman" w:cs="Times New Roman"/>
          <w:b/>
          <w:bCs/>
        </w:rPr>
        <w:t xml:space="preserve"> </w:t>
      </w:r>
      <w:r>
        <w:rPr>
          <w:rFonts w:ascii="Times New Roman" w:hAnsi="Times New Roman" w:cs="Times New Roman"/>
          <w:b/>
          <w:bCs/>
        </w:rPr>
        <w:t xml:space="preserve">LP-WUS can be </w:t>
      </w:r>
      <w:r w:rsidR="00F26CD8">
        <w:rPr>
          <w:rFonts w:ascii="Times New Roman" w:hAnsi="Times New Roman" w:cs="Times New Roman"/>
          <w:b/>
          <w:bCs/>
        </w:rPr>
        <w:t>configured</w:t>
      </w:r>
      <w:r>
        <w:rPr>
          <w:rFonts w:ascii="Times New Roman" w:hAnsi="Times New Roman" w:cs="Times New Roman"/>
          <w:b/>
          <w:bCs/>
        </w:rPr>
        <w:t xml:space="preserve"> to zero or same with the monitoring time. That is, the contiguous monitoring is supported.</w:t>
      </w:r>
    </w:p>
    <w:p w14:paraId="39D1ED3F" w14:textId="77777777" w:rsidR="00777CE6" w:rsidRDefault="00777CE6" w:rsidP="00881EAE">
      <w:pPr>
        <w:pStyle w:val="Normal1"/>
        <w:pBdr>
          <w:top w:val="none" w:sz="0" w:space="0" w:color="auto"/>
          <w:left w:val="none" w:sz="0" w:space="0" w:color="auto"/>
          <w:bottom w:val="none" w:sz="0" w:space="0" w:color="auto"/>
          <w:right w:val="none" w:sz="0" w:space="0" w:color="auto"/>
        </w:pBdr>
        <w:rPr>
          <w:rFonts w:ascii="Times New Roman" w:hAnsi="Times New Roman" w:cs="Times New Roman"/>
        </w:rPr>
      </w:pPr>
    </w:p>
    <w:p w14:paraId="78A7A790" w14:textId="552489EB" w:rsidR="005E755C" w:rsidRDefault="00777CE6" w:rsidP="00881EAE">
      <w:pPr>
        <w:pStyle w:val="Normal1"/>
        <w:pBdr>
          <w:top w:val="none" w:sz="0" w:space="0" w:color="auto"/>
          <w:left w:val="none" w:sz="0" w:space="0" w:color="auto"/>
          <w:bottom w:val="none" w:sz="0" w:space="0" w:color="auto"/>
          <w:right w:val="none" w:sz="0" w:space="0" w:color="auto"/>
        </w:pBdr>
        <w:rPr>
          <w:rFonts w:ascii="Times New Roman" w:hAnsi="Times New Roman" w:cs="Times New Roman"/>
        </w:rPr>
      </w:pPr>
      <w:r>
        <w:rPr>
          <w:rFonts w:ascii="Times New Roman" w:hAnsi="Times New Roman" w:cs="Times New Roman"/>
        </w:rPr>
        <w:t xml:space="preserve">On the other hand, </w:t>
      </w:r>
      <w:r w:rsidR="00271A1F">
        <w:rPr>
          <w:rFonts w:ascii="Times New Roman" w:hAnsi="Times New Roman" w:cs="Times New Roman"/>
        </w:rPr>
        <w:t xml:space="preserve">the </w:t>
      </w:r>
      <w:r>
        <w:rPr>
          <w:rFonts w:ascii="Times New Roman" w:hAnsi="Times New Roman" w:cs="Times New Roman"/>
        </w:rPr>
        <w:t>s</w:t>
      </w:r>
      <w:r w:rsidR="00881EAE">
        <w:rPr>
          <w:rFonts w:ascii="Times New Roman" w:hAnsi="Times New Roman" w:cs="Times New Roman"/>
        </w:rPr>
        <w:t xml:space="preserve">upport of LP-WUS shall be managed as a capability information of UE. </w:t>
      </w:r>
      <w:r w:rsidR="002633F7">
        <w:rPr>
          <w:rFonts w:ascii="Times New Roman" w:hAnsi="Times New Roman" w:cs="Times New Roman"/>
        </w:rPr>
        <w:t>To support various type of services and corresponding devices, many receivers, like RF envelope detector and Homodyne/</w:t>
      </w:r>
      <w:proofErr w:type="spellStart"/>
      <w:r w:rsidR="002633F7">
        <w:rPr>
          <w:rFonts w:ascii="Times New Roman" w:hAnsi="Times New Roman" w:cs="Times New Roman"/>
        </w:rPr>
        <w:t>Heterdyne</w:t>
      </w:r>
      <w:proofErr w:type="spellEnd"/>
      <w:r w:rsidR="002633F7">
        <w:rPr>
          <w:rFonts w:ascii="Times New Roman" w:hAnsi="Times New Roman" w:cs="Times New Roman"/>
        </w:rPr>
        <w:t xml:space="preserve"> architecture</w:t>
      </w:r>
      <w:r w:rsidR="00B1268A">
        <w:rPr>
          <w:rFonts w:ascii="Times New Roman" w:hAnsi="Times New Roman" w:cs="Times New Roman"/>
        </w:rPr>
        <w:t xml:space="preserve">, we give following as the </w:t>
      </w:r>
      <w:r w:rsidR="00271A1F">
        <w:rPr>
          <w:rFonts w:ascii="Times New Roman" w:hAnsi="Times New Roman" w:cs="Times New Roman"/>
        </w:rPr>
        <w:t xml:space="preserve">additional </w:t>
      </w:r>
      <w:r w:rsidR="00B1268A">
        <w:rPr>
          <w:rFonts w:ascii="Times New Roman" w:hAnsi="Times New Roman" w:cs="Times New Roman"/>
        </w:rPr>
        <w:t xml:space="preserve">capability information </w:t>
      </w:r>
      <w:r w:rsidR="00271A1F">
        <w:rPr>
          <w:rFonts w:ascii="Times New Roman" w:hAnsi="Times New Roman" w:cs="Times New Roman"/>
        </w:rPr>
        <w:t xml:space="preserve">elements </w:t>
      </w:r>
      <w:r w:rsidR="00B1268A">
        <w:rPr>
          <w:rFonts w:ascii="Times New Roman" w:hAnsi="Times New Roman" w:cs="Times New Roman"/>
        </w:rPr>
        <w:t>of LP-WUR</w:t>
      </w:r>
      <w:r w:rsidR="005E755C">
        <w:rPr>
          <w:rFonts w:ascii="Times New Roman" w:hAnsi="Times New Roman" w:cs="Times New Roman"/>
        </w:rPr>
        <w:t>.</w:t>
      </w:r>
      <w:r w:rsidR="00D7032E">
        <w:rPr>
          <w:rFonts w:ascii="Times New Roman" w:hAnsi="Times New Roman" w:cs="Times New Roman"/>
        </w:rPr>
        <w:t xml:space="preserve"> </w:t>
      </w:r>
      <w:r w:rsidR="00D7032E" w:rsidRPr="00D7032E">
        <w:rPr>
          <w:rFonts w:ascii="Times New Roman" w:hAnsi="Times New Roman" w:cs="Times New Roman"/>
        </w:rPr>
        <w:t>That is, multiple types of LP-WUR having various properties are supported.</w:t>
      </w:r>
    </w:p>
    <w:p w14:paraId="06A6B06A" w14:textId="77777777" w:rsidR="00881EAE" w:rsidRPr="00F26CD8" w:rsidRDefault="00881EAE" w:rsidP="00881EAE">
      <w:pPr>
        <w:pStyle w:val="Normal1"/>
        <w:pBdr>
          <w:top w:val="none" w:sz="0" w:space="0" w:color="auto"/>
          <w:left w:val="none" w:sz="0" w:space="0" w:color="auto"/>
          <w:bottom w:val="none" w:sz="0" w:space="0" w:color="auto"/>
          <w:right w:val="none" w:sz="0" w:space="0" w:color="auto"/>
        </w:pBdr>
        <w:rPr>
          <w:rFonts w:ascii="Times New Roman" w:hAnsi="Times New Roman" w:cs="Times New Roman"/>
        </w:rPr>
      </w:pPr>
    </w:p>
    <w:p w14:paraId="43CA91E6" w14:textId="733275B5" w:rsidR="00881EAE" w:rsidRDefault="005E755C" w:rsidP="00881EAE">
      <w:pPr>
        <w:pStyle w:val="Normal1"/>
        <w:rPr>
          <w:rFonts w:ascii="Times New Roman" w:hAnsi="Times New Roman" w:cs="Times New Roman"/>
          <w:b/>
          <w:bCs/>
        </w:rPr>
      </w:pPr>
      <w:r>
        <w:rPr>
          <w:rFonts w:ascii="Times New Roman" w:hAnsi="Times New Roman" w:cs="Times New Roman"/>
          <w:b/>
          <w:bCs/>
        </w:rPr>
        <w:t>Proposal</w:t>
      </w:r>
      <w:r>
        <w:rPr>
          <w:rFonts w:ascii="Times New Roman" w:hAnsi="Times New Roman" w:cs="Times New Roman" w:hint="eastAsia"/>
          <w:b/>
          <w:bCs/>
        </w:rPr>
        <w:t xml:space="preserve"> </w:t>
      </w:r>
      <w:r w:rsidR="00D21221">
        <w:rPr>
          <w:rFonts w:ascii="Times New Roman" w:hAnsi="Times New Roman" w:cs="Times New Roman" w:hint="eastAsia"/>
          <w:b/>
          <w:bCs/>
        </w:rPr>
        <w:t>3</w:t>
      </w:r>
      <w:r w:rsidR="00881EAE" w:rsidRPr="00C34733">
        <w:rPr>
          <w:rFonts w:ascii="Times New Roman" w:hAnsi="Times New Roman" w:cs="Times New Roman"/>
          <w:b/>
          <w:bCs/>
        </w:rPr>
        <w:t xml:space="preserve">: </w:t>
      </w:r>
      <w:r w:rsidR="00881EAE">
        <w:rPr>
          <w:rFonts w:ascii="Times New Roman" w:hAnsi="Times New Roman" w:cs="Times New Roman"/>
          <w:b/>
          <w:bCs/>
        </w:rPr>
        <w:t>The following</w:t>
      </w:r>
      <w:r>
        <w:rPr>
          <w:rFonts w:ascii="Times New Roman" w:hAnsi="Times New Roman" w:cs="Times New Roman"/>
          <w:b/>
          <w:bCs/>
        </w:rPr>
        <w:t>s are specified as</w:t>
      </w:r>
      <w:r w:rsidR="002633F7">
        <w:rPr>
          <w:rFonts w:ascii="Times New Roman" w:hAnsi="Times New Roman" w:cs="Times New Roman"/>
          <w:b/>
          <w:bCs/>
        </w:rPr>
        <w:t xml:space="preserve"> </w:t>
      </w:r>
      <w:r w:rsidR="00881EAE">
        <w:rPr>
          <w:rFonts w:ascii="Times New Roman" w:hAnsi="Times New Roman" w:cs="Times New Roman"/>
          <w:b/>
          <w:bCs/>
        </w:rPr>
        <w:t>capability information</w:t>
      </w:r>
      <w:r w:rsidR="006552AA">
        <w:rPr>
          <w:rFonts w:ascii="Times New Roman" w:hAnsi="Times New Roman" w:cs="Times New Roman"/>
          <w:b/>
          <w:bCs/>
        </w:rPr>
        <w:t xml:space="preserve"> elements</w:t>
      </w:r>
      <w:r w:rsidR="00881EAE">
        <w:rPr>
          <w:rFonts w:ascii="Times New Roman" w:hAnsi="Times New Roman" w:cs="Times New Roman"/>
          <w:b/>
          <w:bCs/>
        </w:rPr>
        <w:t xml:space="preserve"> of UE</w:t>
      </w:r>
      <w:r w:rsidR="006552AA">
        <w:rPr>
          <w:rFonts w:ascii="Times New Roman" w:hAnsi="Times New Roman" w:cs="Times New Roman"/>
          <w:b/>
          <w:bCs/>
        </w:rPr>
        <w:t>s</w:t>
      </w:r>
      <w:r w:rsidR="00E24EE7">
        <w:rPr>
          <w:rFonts w:ascii="Times New Roman" w:hAnsi="Times New Roman" w:cs="Times New Roman" w:hint="eastAsia"/>
          <w:b/>
          <w:bCs/>
        </w:rPr>
        <w:t xml:space="preserve"> supporting LP-WUS related operation</w:t>
      </w:r>
      <w:r w:rsidR="00881EAE">
        <w:rPr>
          <w:rFonts w:ascii="Times New Roman" w:hAnsi="Times New Roman" w:cs="Times New Roman"/>
          <w:b/>
          <w:bCs/>
        </w:rPr>
        <w:t>.</w:t>
      </w:r>
      <w:r w:rsidR="00E31B51">
        <w:rPr>
          <w:rFonts w:ascii="Times New Roman" w:hAnsi="Times New Roman" w:cs="Times New Roman"/>
          <w:b/>
          <w:bCs/>
        </w:rPr>
        <w:t xml:space="preserve"> </w:t>
      </w:r>
    </w:p>
    <w:p w14:paraId="46C4EA4C" w14:textId="6E88C8F7" w:rsidR="00881EAE" w:rsidRDefault="00271A1F" w:rsidP="00881EAE">
      <w:pPr>
        <w:pStyle w:val="Normal1"/>
        <w:numPr>
          <w:ilvl w:val="0"/>
          <w:numId w:val="29"/>
        </w:numPr>
        <w:rPr>
          <w:rFonts w:ascii="Times New Roman" w:hAnsi="Times New Roman" w:cs="Times New Roman"/>
          <w:b/>
          <w:bCs/>
        </w:rPr>
      </w:pPr>
      <w:r>
        <w:rPr>
          <w:rFonts w:ascii="Times New Roman" w:hAnsi="Times New Roman" w:cs="Times New Roman"/>
          <w:b/>
          <w:bCs/>
        </w:rPr>
        <w:t>O</w:t>
      </w:r>
      <w:r w:rsidR="00881EAE">
        <w:rPr>
          <w:rFonts w:ascii="Times New Roman" w:hAnsi="Times New Roman" w:cs="Times New Roman"/>
          <w:b/>
          <w:bCs/>
        </w:rPr>
        <w:t>perat</w:t>
      </w:r>
      <w:r>
        <w:rPr>
          <w:rFonts w:ascii="Times New Roman" w:hAnsi="Times New Roman" w:cs="Times New Roman"/>
          <w:b/>
          <w:bCs/>
        </w:rPr>
        <w:t>able</w:t>
      </w:r>
      <w:r w:rsidR="00881EAE">
        <w:rPr>
          <w:rFonts w:ascii="Times New Roman" w:hAnsi="Times New Roman" w:cs="Times New Roman"/>
          <w:b/>
          <w:bCs/>
        </w:rPr>
        <w:t xml:space="preserve"> bands for the LP-WUS</w:t>
      </w:r>
    </w:p>
    <w:p w14:paraId="117E741B" w14:textId="0C7A3BC9" w:rsidR="002633F7" w:rsidRDefault="00271A1F" w:rsidP="00881EAE">
      <w:pPr>
        <w:pStyle w:val="Normal1"/>
        <w:numPr>
          <w:ilvl w:val="0"/>
          <w:numId w:val="29"/>
        </w:numPr>
        <w:rPr>
          <w:rFonts w:ascii="Times New Roman" w:hAnsi="Times New Roman" w:cs="Times New Roman"/>
          <w:b/>
          <w:bCs/>
        </w:rPr>
      </w:pPr>
      <w:r>
        <w:rPr>
          <w:rFonts w:ascii="Times New Roman" w:hAnsi="Times New Roman" w:cs="Times New Roman"/>
          <w:b/>
          <w:bCs/>
        </w:rPr>
        <w:t>Operatable</w:t>
      </w:r>
      <w:r w:rsidR="002633F7">
        <w:rPr>
          <w:rFonts w:ascii="Times New Roman" w:hAnsi="Times New Roman" w:cs="Times New Roman"/>
          <w:b/>
          <w:bCs/>
        </w:rPr>
        <w:t xml:space="preserve"> signal type</w:t>
      </w:r>
      <w:r>
        <w:rPr>
          <w:rFonts w:ascii="Times New Roman" w:hAnsi="Times New Roman" w:cs="Times New Roman"/>
          <w:b/>
          <w:bCs/>
        </w:rPr>
        <w:t xml:space="preserve"> of LP-WUS</w:t>
      </w:r>
      <w:r w:rsidR="002633F7">
        <w:rPr>
          <w:rFonts w:ascii="Times New Roman" w:hAnsi="Times New Roman" w:cs="Times New Roman"/>
          <w:b/>
          <w:bCs/>
        </w:rPr>
        <w:t>, e.g.,</w:t>
      </w:r>
      <w:r w:rsidR="00B1268A">
        <w:rPr>
          <w:rFonts w:ascii="Times New Roman" w:hAnsi="Times New Roman" w:cs="Times New Roman"/>
          <w:b/>
          <w:bCs/>
        </w:rPr>
        <w:t xml:space="preserve"> </w:t>
      </w:r>
      <w:proofErr w:type="spellStart"/>
      <w:r w:rsidR="006552AA">
        <w:rPr>
          <w:rFonts w:ascii="Times New Roman" w:hAnsi="Times New Roman" w:cs="Times New Roman"/>
          <w:b/>
          <w:bCs/>
        </w:rPr>
        <w:t>decodability</w:t>
      </w:r>
      <w:proofErr w:type="spellEnd"/>
      <w:r w:rsidR="006552AA">
        <w:rPr>
          <w:rFonts w:ascii="Times New Roman" w:hAnsi="Times New Roman" w:cs="Times New Roman"/>
          <w:b/>
          <w:bCs/>
        </w:rPr>
        <w:t xml:space="preserve"> of </w:t>
      </w:r>
      <w:r w:rsidR="002633F7">
        <w:rPr>
          <w:rFonts w:ascii="Times New Roman" w:hAnsi="Times New Roman" w:cs="Times New Roman"/>
          <w:b/>
          <w:bCs/>
        </w:rPr>
        <w:t>harmoniz</w:t>
      </w:r>
      <w:r w:rsidR="006552AA">
        <w:rPr>
          <w:rFonts w:ascii="Times New Roman" w:hAnsi="Times New Roman" w:cs="Times New Roman"/>
          <w:b/>
          <w:bCs/>
        </w:rPr>
        <w:t>ed</w:t>
      </w:r>
      <w:r w:rsidR="00B1268A">
        <w:rPr>
          <w:rFonts w:ascii="Times New Roman" w:hAnsi="Times New Roman" w:cs="Times New Roman"/>
          <w:b/>
          <w:bCs/>
        </w:rPr>
        <w:t xml:space="preserve"> OFDM sequence</w:t>
      </w:r>
      <w:r w:rsidR="0046795A">
        <w:rPr>
          <w:rFonts w:ascii="Times New Roman" w:hAnsi="Times New Roman" w:cs="Times New Roman" w:hint="eastAsia"/>
          <w:b/>
          <w:bCs/>
        </w:rPr>
        <w:t>.</w:t>
      </w:r>
    </w:p>
    <w:p w14:paraId="0944CF10" w14:textId="5F0273C3" w:rsidR="0046795A" w:rsidRPr="0046795A" w:rsidRDefault="0046795A" w:rsidP="0046795A">
      <w:pPr>
        <w:pStyle w:val="Normal1"/>
        <w:rPr>
          <w:rFonts w:ascii="Times New Roman" w:hAnsi="Times New Roman" w:cs="Times New Roman"/>
          <w:b/>
          <w:bCs/>
        </w:rPr>
      </w:pPr>
      <w:r>
        <w:rPr>
          <w:rFonts w:ascii="Times New Roman" w:hAnsi="Times New Roman" w:cs="Times New Roman" w:hint="eastAsia"/>
          <w:b/>
          <w:bCs/>
        </w:rPr>
        <w:t xml:space="preserve">The followings are further studied as possible </w:t>
      </w:r>
      <w:r>
        <w:rPr>
          <w:rFonts w:ascii="Times New Roman" w:hAnsi="Times New Roman" w:cs="Times New Roman"/>
          <w:b/>
          <w:bCs/>
        </w:rPr>
        <w:t xml:space="preserve">capability information elements of UEs. </w:t>
      </w:r>
    </w:p>
    <w:p w14:paraId="6A49B52A" w14:textId="5A21FE5F" w:rsidR="00E24EE7" w:rsidRDefault="00E24EE7" w:rsidP="00881EAE">
      <w:pPr>
        <w:pStyle w:val="Normal1"/>
        <w:numPr>
          <w:ilvl w:val="0"/>
          <w:numId w:val="29"/>
        </w:numPr>
        <w:rPr>
          <w:rFonts w:ascii="Times New Roman" w:hAnsi="Times New Roman" w:cs="Times New Roman"/>
          <w:b/>
          <w:bCs/>
        </w:rPr>
      </w:pPr>
      <w:r>
        <w:rPr>
          <w:rFonts w:ascii="Times New Roman" w:hAnsi="Times New Roman" w:cs="Times New Roman" w:hint="eastAsia"/>
          <w:b/>
          <w:bCs/>
        </w:rPr>
        <w:t>Coverage gap between MR and LR</w:t>
      </w:r>
    </w:p>
    <w:p w14:paraId="5F72D4FB" w14:textId="29233345" w:rsidR="00E24EE7" w:rsidRDefault="00E24EE7" w:rsidP="00881EAE">
      <w:pPr>
        <w:pStyle w:val="Normal1"/>
        <w:numPr>
          <w:ilvl w:val="0"/>
          <w:numId w:val="29"/>
        </w:numPr>
        <w:rPr>
          <w:rFonts w:ascii="Times New Roman" w:hAnsi="Times New Roman" w:cs="Times New Roman"/>
          <w:b/>
          <w:bCs/>
        </w:rPr>
      </w:pPr>
      <w:r>
        <w:rPr>
          <w:rFonts w:ascii="Times New Roman" w:hAnsi="Times New Roman" w:cs="Times New Roman" w:hint="eastAsia"/>
          <w:b/>
          <w:bCs/>
        </w:rPr>
        <w:t xml:space="preserve">Required time gap between LP-WUS and the first MR </w:t>
      </w:r>
      <w:proofErr w:type="gramStart"/>
      <w:r>
        <w:rPr>
          <w:rFonts w:ascii="Times New Roman" w:hAnsi="Times New Roman" w:cs="Times New Roman" w:hint="eastAsia"/>
          <w:b/>
          <w:bCs/>
        </w:rPr>
        <w:t>signals</w:t>
      </w:r>
      <w:proofErr w:type="gramEnd"/>
    </w:p>
    <w:p w14:paraId="64FEF794" w14:textId="71DA99C3" w:rsidR="0046795A" w:rsidRDefault="0046795A" w:rsidP="00881EAE">
      <w:pPr>
        <w:pStyle w:val="Normal1"/>
        <w:numPr>
          <w:ilvl w:val="0"/>
          <w:numId w:val="29"/>
        </w:numPr>
        <w:rPr>
          <w:rFonts w:ascii="Times New Roman" w:hAnsi="Times New Roman" w:cs="Times New Roman"/>
          <w:b/>
          <w:bCs/>
        </w:rPr>
      </w:pPr>
      <w:r>
        <w:rPr>
          <w:rFonts w:ascii="Times New Roman" w:hAnsi="Times New Roman" w:cs="Times New Roman" w:hint="eastAsia"/>
          <w:b/>
          <w:bCs/>
        </w:rPr>
        <w:t xml:space="preserve">Information related to transition time to indicate minimum effective monitoring period </w:t>
      </w:r>
      <w:r w:rsidR="00E24EE7">
        <w:rPr>
          <w:rFonts w:ascii="Times New Roman" w:hAnsi="Times New Roman" w:cs="Times New Roman" w:hint="eastAsia"/>
          <w:b/>
          <w:bCs/>
        </w:rPr>
        <w:t>expecting</w:t>
      </w:r>
      <w:r>
        <w:rPr>
          <w:rFonts w:ascii="Times New Roman" w:hAnsi="Times New Roman" w:cs="Times New Roman" w:hint="eastAsia"/>
          <w:b/>
          <w:bCs/>
        </w:rPr>
        <w:t xml:space="preserve"> additional power saving</w:t>
      </w:r>
      <w:r w:rsidR="00E24EE7">
        <w:rPr>
          <w:rFonts w:ascii="Times New Roman" w:hAnsi="Times New Roman" w:cs="Times New Roman" w:hint="eastAsia"/>
          <w:b/>
          <w:bCs/>
        </w:rPr>
        <w:t xml:space="preserve"> gain</w:t>
      </w:r>
      <w:r>
        <w:rPr>
          <w:rFonts w:ascii="Times New Roman" w:hAnsi="Times New Roman" w:cs="Times New Roman" w:hint="eastAsia"/>
          <w:b/>
          <w:bCs/>
        </w:rPr>
        <w:t>.</w:t>
      </w:r>
    </w:p>
    <w:p w14:paraId="2981D473" w14:textId="77777777" w:rsidR="00D21221" w:rsidRPr="009445C3" w:rsidRDefault="00D21221" w:rsidP="00D21221">
      <w:pPr>
        <w:pStyle w:val="Normal1"/>
        <w:pBdr>
          <w:bottom w:val="single" w:sz="3" w:space="1" w:color="000000"/>
        </w:pBdr>
        <w:rPr>
          <w:rFonts w:ascii="Times New Roman" w:hAnsi="Times New Roman" w:cs="Times New Roman"/>
        </w:rPr>
      </w:pPr>
    </w:p>
    <w:p w14:paraId="74C000E3" w14:textId="77777777" w:rsidR="00D21221" w:rsidRPr="00965898" w:rsidRDefault="00D21221" w:rsidP="00D21221">
      <w:pPr>
        <w:pStyle w:val="a5"/>
        <w:rPr>
          <w:rFonts w:ascii="Times New Roman" w:hAnsi="Times New Roman" w:cs="Times New Roman"/>
        </w:rPr>
      </w:pPr>
    </w:p>
    <w:p w14:paraId="04EEFEC0" w14:textId="065440B3" w:rsidR="00D21221" w:rsidRPr="00965898" w:rsidRDefault="00D21221" w:rsidP="00D21221">
      <w:pPr>
        <w:pStyle w:val="1"/>
      </w:pPr>
      <w:r>
        <w:rPr>
          <w:rFonts w:hint="eastAsia"/>
        </w:rPr>
        <w:t>3</w:t>
      </w:r>
      <w:r w:rsidRPr="00965898">
        <w:t xml:space="preserve">. </w:t>
      </w:r>
      <w:r w:rsidR="0046795A">
        <w:rPr>
          <w:rFonts w:hint="eastAsia"/>
        </w:rPr>
        <w:t>Considerations on the o</w:t>
      </w:r>
      <w:r>
        <w:t>perating bands for LP-WUS</w:t>
      </w:r>
    </w:p>
    <w:p w14:paraId="5FAFD002" w14:textId="77777777" w:rsidR="00D21221" w:rsidRPr="004A3127" w:rsidRDefault="00D21221" w:rsidP="00D21221">
      <w:pPr>
        <w:pStyle w:val="Normal1"/>
        <w:rPr>
          <w:rFonts w:ascii="Times New Roman" w:hAnsi="Times New Roman" w:cs="Times New Roman"/>
        </w:rPr>
      </w:pPr>
      <w:r>
        <w:rPr>
          <w:rFonts w:ascii="Times New Roman" w:hAnsi="Times New Roman" w:cs="Times New Roman"/>
        </w:rPr>
        <w:t xml:space="preserve">The LP-WUS is intended to be received in different hardware, abbreviated as LP-WUR or LR, that may have different </w:t>
      </w:r>
      <w:r>
        <w:rPr>
          <w:rFonts w:ascii="Times New Roman" w:hAnsi="Times New Roman" w:cs="Times New Roman"/>
        </w:rPr>
        <w:lastRenderedPageBreak/>
        <w:t>physical antennas or not, isolated system chip, that indicates independent radio link management with the main radio, abbreviated as MR. Since the LP-WUR is an additional hardware, it needs to be as light as possible.</w:t>
      </w:r>
    </w:p>
    <w:p w14:paraId="76CBC8C5" w14:textId="77777777" w:rsidR="00D21221" w:rsidRPr="00E34668" w:rsidRDefault="00D21221" w:rsidP="00D21221">
      <w:pPr>
        <w:pStyle w:val="Normal1"/>
        <w:rPr>
          <w:rFonts w:ascii="Times New Roman" w:hAnsi="Times New Roman" w:cs="Times New Roman"/>
          <w:b/>
          <w:bCs/>
        </w:rPr>
      </w:pPr>
    </w:p>
    <w:p w14:paraId="02E22AED" w14:textId="64936338" w:rsidR="00D21221" w:rsidRPr="00217451" w:rsidRDefault="00D21221" w:rsidP="00D21221">
      <w:pPr>
        <w:pStyle w:val="Normal1"/>
        <w:rPr>
          <w:rFonts w:ascii="Times New Roman" w:hAnsi="Times New Roman" w:cs="Times New Roman"/>
          <w:b/>
          <w:bCs/>
        </w:rPr>
      </w:pPr>
      <w:r w:rsidRPr="00217451">
        <w:rPr>
          <w:rFonts w:ascii="Times New Roman" w:hAnsi="Times New Roman" w:cs="Times New Roman" w:hint="eastAsia"/>
          <w:b/>
          <w:bCs/>
        </w:rPr>
        <w:t>P</w:t>
      </w:r>
      <w:r w:rsidRPr="00217451">
        <w:rPr>
          <w:rFonts w:ascii="Times New Roman" w:hAnsi="Times New Roman" w:cs="Times New Roman"/>
          <w:b/>
          <w:bCs/>
        </w:rPr>
        <w:t xml:space="preserve">roposal </w:t>
      </w:r>
      <w:r>
        <w:rPr>
          <w:rFonts w:ascii="Times New Roman" w:hAnsi="Times New Roman" w:cs="Times New Roman" w:hint="eastAsia"/>
          <w:b/>
          <w:bCs/>
        </w:rPr>
        <w:t>4</w:t>
      </w:r>
      <w:r w:rsidRPr="00217451">
        <w:rPr>
          <w:rFonts w:ascii="Times New Roman" w:hAnsi="Times New Roman" w:cs="Times New Roman"/>
          <w:b/>
          <w:bCs/>
        </w:rPr>
        <w:t xml:space="preserve">: </w:t>
      </w:r>
      <w:r>
        <w:rPr>
          <w:rFonts w:ascii="Times New Roman" w:hAnsi="Times New Roman" w:cs="Times New Roman"/>
          <w:b/>
          <w:bCs/>
        </w:rPr>
        <w:t>Operating bands for LR is specified as limited sets for the hardware simplification, consequently, not necessarily same with the capability of MR.</w:t>
      </w:r>
    </w:p>
    <w:p w14:paraId="3995753A" w14:textId="77777777" w:rsidR="00D21221" w:rsidRPr="004A3127" w:rsidRDefault="00D21221" w:rsidP="00D21221">
      <w:pPr>
        <w:pStyle w:val="Normal1"/>
        <w:rPr>
          <w:rFonts w:ascii="Times New Roman" w:hAnsi="Times New Roman" w:cs="Times New Roman"/>
        </w:rPr>
      </w:pPr>
    </w:p>
    <w:p w14:paraId="35BF1594" w14:textId="25CAD8FB" w:rsidR="00D21221" w:rsidRDefault="00D21221" w:rsidP="00D21221">
      <w:pPr>
        <w:pStyle w:val="Normal1"/>
        <w:rPr>
          <w:rFonts w:ascii="Times New Roman" w:hAnsi="Times New Roman" w:cs="Times New Roman"/>
        </w:rPr>
      </w:pPr>
      <w:r>
        <w:rPr>
          <w:rFonts w:ascii="Times New Roman" w:hAnsi="Times New Roman" w:cs="Times New Roman"/>
        </w:rPr>
        <w:t xml:space="preserve">The following proposal is indicated </w:t>
      </w:r>
      <w:r w:rsidR="00AB419B">
        <w:rPr>
          <w:rFonts w:ascii="Times New Roman" w:hAnsi="Times New Roman" w:cs="Times New Roman" w:hint="eastAsia"/>
        </w:rPr>
        <w:t>from the above</w:t>
      </w:r>
      <w:r>
        <w:rPr>
          <w:rFonts w:ascii="Times New Roman" w:hAnsi="Times New Roman" w:cs="Times New Roman"/>
        </w:rPr>
        <w:t>.</w:t>
      </w:r>
    </w:p>
    <w:p w14:paraId="7EABA1A2" w14:textId="77777777" w:rsidR="00D21221" w:rsidRPr="00E34668" w:rsidRDefault="00D21221" w:rsidP="00D21221">
      <w:pPr>
        <w:pStyle w:val="Normal1"/>
        <w:rPr>
          <w:rFonts w:ascii="Times New Roman" w:hAnsi="Times New Roman" w:cs="Times New Roman"/>
          <w:b/>
          <w:bCs/>
        </w:rPr>
      </w:pPr>
    </w:p>
    <w:p w14:paraId="1964C003" w14:textId="3E843599" w:rsidR="00D21221" w:rsidRPr="00217451" w:rsidRDefault="00D21221" w:rsidP="00D21221">
      <w:pPr>
        <w:pStyle w:val="Normal1"/>
        <w:rPr>
          <w:rFonts w:ascii="Times New Roman" w:hAnsi="Times New Roman" w:cs="Times New Roman"/>
          <w:b/>
          <w:bCs/>
        </w:rPr>
      </w:pPr>
      <w:r w:rsidRPr="00217451">
        <w:rPr>
          <w:rFonts w:ascii="Times New Roman" w:hAnsi="Times New Roman" w:cs="Times New Roman" w:hint="eastAsia"/>
          <w:b/>
          <w:bCs/>
        </w:rPr>
        <w:t>P</w:t>
      </w:r>
      <w:r w:rsidRPr="00217451">
        <w:rPr>
          <w:rFonts w:ascii="Times New Roman" w:hAnsi="Times New Roman" w:cs="Times New Roman"/>
          <w:b/>
          <w:bCs/>
        </w:rPr>
        <w:t xml:space="preserve">roposal </w:t>
      </w:r>
      <w:r>
        <w:rPr>
          <w:rFonts w:ascii="Times New Roman" w:hAnsi="Times New Roman" w:cs="Times New Roman" w:hint="eastAsia"/>
          <w:b/>
          <w:bCs/>
        </w:rPr>
        <w:t>5</w:t>
      </w:r>
      <w:r w:rsidRPr="00217451">
        <w:rPr>
          <w:rFonts w:ascii="Times New Roman" w:hAnsi="Times New Roman" w:cs="Times New Roman"/>
          <w:b/>
          <w:bCs/>
        </w:rPr>
        <w:t xml:space="preserve">: </w:t>
      </w:r>
      <w:r>
        <w:rPr>
          <w:rFonts w:ascii="Times New Roman" w:hAnsi="Times New Roman" w:cs="Times New Roman"/>
          <w:b/>
          <w:bCs/>
        </w:rPr>
        <w:t>BSs can configure both the same and different operating bands with MR for the LP-WUS.</w:t>
      </w:r>
    </w:p>
    <w:p w14:paraId="4926E5D1" w14:textId="77777777" w:rsidR="00D21221" w:rsidRPr="00956DE8" w:rsidRDefault="00D21221" w:rsidP="00D21221">
      <w:pPr>
        <w:pStyle w:val="Normal1"/>
        <w:rPr>
          <w:rFonts w:ascii="Times New Roman" w:hAnsi="Times New Roman" w:cs="Times New Roman"/>
        </w:rPr>
      </w:pPr>
    </w:p>
    <w:p w14:paraId="744B5BA3" w14:textId="77777777" w:rsidR="00D21221" w:rsidRDefault="00D21221" w:rsidP="00D21221">
      <w:pPr>
        <w:pStyle w:val="Normal1"/>
        <w:rPr>
          <w:rFonts w:ascii="Times New Roman" w:hAnsi="Times New Roman" w:cs="Times New Roman"/>
        </w:rPr>
      </w:pPr>
      <w:r>
        <w:rPr>
          <w:rFonts w:ascii="Times New Roman" w:hAnsi="Times New Roman" w:cs="Times New Roman"/>
        </w:rPr>
        <w:t>The last view about this topic is for the shared spectrum. We expect the LP-WUS/WUR operation in shared spectrum may be beneficial, but some issues may be raised by the uncertainty of transmission.</w:t>
      </w:r>
    </w:p>
    <w:p w14:paraId="0A077ED2" w14:textId="77777777" w:rsidR="00D21221" w:rsidRDefault="00D21221" w:rsidP="00D21221">
      <w:pPr>
        <w:pStyle w:val="Normal1"/>
        <w:rPr>
          <w:rFonts w:ascii="Times New Roman" w:hAnsi="Times New Roman" w:cs="Times New Roman"/>
        </w:rPr>
      </w:pPr>
    </w:p>
    <w:p w14:paraId="5C98E27A" w14:textId="03D9BA4C" w:rsidR="00D21221" w:rsidRPr="00777CE6" w:rsidRDefault="00D21221" w:rsidP="00D21221">
      <w:pPr>
        <w:pStyle w:val="Normal1"/>
        <w:rPr>
          <w:rFonts w:ascii="Times New Roman" w:hAnsi="Times New Roman" w:cs="Times New Roman"/>
          <w:b/>
          <w:bCs/>
        </w:rPr>
      </w:pPr>
      <w:r w:rsidRPr="00C34733">
        <w:rPr>
          <w:rFonts w:ascii="Times New Roman" w:hAnsi="Times New Roman" w:cs="Times New Roman" w:hint="eastAsia"/>
          <w:b/>
          <w:bCs/>
        </w:rPr>
        <w:t>P</w:t>
      </w:r>
      <w:r w:rsidRPr="00C34733">
        <w:rPr>
          <w:rFonts w:ascii="Times New Roman" w:hAnsi="Times New Roman" w:cs="Times New Roman"/>
          <w:b/>
          <w:bCs/>
        </w:rPr>
        <w:t xml:space="preserve">roposal </w:t>
      </w:r>
      <w:r>
        <w:rPr>
          <w:rFonts w:ascii="Times New Roman" w:hAnsi="Times New Roman" w:cs="Times New Roman" w:hint="eastAsia"/>
          <w:b/>
          <w:bCs/>
        </w:rPr>
        <w:t>6</w:t>
      </w:r>
      <w:r w:rsidRPr="00C34733">
        <w:rPr>
          <w:rFonts w:ascii="Times New Roman" w:hAnsi="Times New Roman" w:cs="Times New Roman"/>
          <w:b/>
          <w:bCs/>
        </w:rPr>
        <w:t xml:space="preserve">: </w:t>
      </w:r>
      <w:r>
        <w:rPr>
          <w:rFonts w:ascii="Times New Roman" w:hAnsi="Times New Roman" w:cs="Times New Roman"/>
          <w:b/>
          <w:bCs/>
        </w:rPr>
        <w:t>Discuss further to decide whether to support the operation of LP-WUS/WUR on the shared spectrum.</w:t>
      </w:r>
    </w:p>
    <w:p w14:paraId="70355841" w14:textId="77777777" w:rsidR="00D21221" w:rsidRPr="009445C3" w:rsidRDefault="00D21221" w:rsidP="00D21221">
      <w:pPr>
        <w:pStyle w:val="Normal1"/>
        <w:pBdr>
          <w:bottom w:val="single" w:sz="3" w:space="1" w:color="000000"/>
        </w:pBdr>
        <w:rPr>
          <w:rFonts w:ascii="Times New Roman" w:hAnsi="Times New Roman" w:cs="Times New Roman"/>
        </w:rPr>
      </w:pPr>
    </w:p>
    <w:p w14:paraId="4987B212" w14:textId="77777777" w:rsidR="00D21221" w:rsidRPr="00965898" w:rsidRDefault="00D21221" w:rsidP="00D21221">
      <w:pPr>
        <w:pStyle w:val="a5"/>
        <w:rPr>
          <w:rFonts w:ascii="Times New Roman" w:hAnsi="Times New Roman" w:cs="Times New Roman"/>
        </w:rPr>
      </w:pPr>
    </w:p>
    <w:p w14:paraId="48CD2F63" w14:textId="7B13B39E" w:rsidR="009C6841" w:rsidRPr="00965898" w:rsidRDefault="00777CE6" w:rsidP="00F6039B">
      <w:pPr>
        <w:pStyle w:val="1"/>
      </w:pPr>
      <w:r>
        <w:t>4</w:t>
      </w:r>
      <w:r w:rsidR="00882354" w:rsidRPr="00965898">
        <w:t>. Conclusion</w:t>
      </w:r>
    </w:p>
    <w:p w14:paraId="029FB9D1" w14:textId="2FA0075F" w:rsidR="009C6841" w:rsidRDefault="00882354">
      <w:pPr>
        <w:pStyle w:val="Normal1"/>
        <w:rPr>
          <w:rFonts w:ascii="Times New Roman" w:hAnsi="Times New Roman" w:cs="Times New Roman"/>
        </w:rPr>
      </w:pPr>
      <w:r w:rsidRPr="00965898">
        <w:rPr>
          <w:rFonts w:ascii="Times New Roman" w:hAnsi="Times New Roman" w:cs="Times New Roman"/>
        </w:rPr>
        <w:t>We give our proposals in this contribution as follows:</w:t>
      </w:r>
    </w:p>
    <w:p w14:paraId="29B7527F" w14:textId="77777777" w:rsidR="00777CE6" w:rsidRPr="00965898" w:rsidRDefault="00777CE6">
      <w:pPr>
        <w:pStyle w:val="Normal1"/>
        <w:rPr>
          <w:rFonts w:ascii="Times New Roman" w:hAnsi="Times New Roman" w:cs="Times New Roman"/>
        </w:rPr>
      </w:pPr>
    </w:p>
    <w:p w14:paraId="657DA2DC" w14:textId="0AB5454F" w:rsidR="00E24EE7" w:rsidRPr="00D21221" w:rsidRDefault="00E24EE7" w:rsidP="00E24EE7">
      <w:pPr>
        <w:pStyle w:val="Normal1"/>
        <w:rPr>
          <w:rFonts w:ascii="Times New Roman" w:hAnsi="Times New Roman" w:cs="Times New Roman"/>
          <w:b/>
          <w:bCs/>
        </w:rPr>
      </w:pPr>
      <w:r w:rsidRPr="00D21221">
        <w:rPr>
          <w:rFonts w:ascii="Times New Roman" w:hAnsi="Times New Roman" w:cs="Times New Roman"/>
          <w:b/>
          <w:bCs/>
        </w:rPr>
        <w:t>Proposal</w:t>
      </w:r>
      <w:r>
        <w:rPr>
          <w:rFonts w:ascii="Times New Roman" w:hAnsi="Times New Roman" w:cs="Times New Roman" w:hint="eastAsia"/>
          <w:b/>
          <w:bCs/>
        </w:rPr>
        <w:t xml:space="preserve"> 1</w:t>
      </w:r>
      <w:r w:rsidR="00AB419B">
        <w:rPr>
          <w:rFonts w:ascii="Times New Roman" w:hAnsi="Times New Roman" w:cs="Times New Roman" w:hint="eastAsia"/>
          <w:b/>
          <w:bCs/>
        </w:rPr>
        <w:t>:</w:t>
      </w:r>
      <w:r w:rsidRPr="00D21221">
        <w:rPr>
          <w:rFonts w:ascii="Times New Roman" w:hAnsi="Times New Roman" w:cs="Times New Roman"/>
          <w:b/>
          <w:bCs/>
        </w:rPr>
        <w:t xml:space="preserve"> Support that the UE monitors the dynamic PO (Paging Occasion) after receiving LP-WUS.</w:t>
      </w:r>
    </w:p>
    <w:p w14:paraId="19746296" w14:textId="77777777" w:rsidR="00E24EE7" w:rsidRDefault="00E24EE7" w:rsidP="00777CE6">
      <w:pPr>
        <w:pStyle w:val="Normal1"/>
        <w:rPr>
          <w:rFonts w:ascii="Times New Roman" w:hAnsi="Times New Roman" w:cs="Times New Roman"/>
          <w:b/>
          <w:bCs/>
        </w:rPr>
      </w:pPr>
    </w:p>
    <w:p w14:paraId="0B2B1BB0" w14:textId="77777777" w:rsidR="00E24EE7" w:rsidRDefault="00E24EE7" w:rsidP="00E24EE7">
      <w:pPr>
        <w:pStyle w:val="Normal1"/>
        <w:rPr>
          <w:rFonts w:ascii="Times New Roman" w:hAnsi="Times New Roman" w:cs="Times New Roman"/>
          <w:b/>
          <w:bCs/>
        </w:rPr>
      </w:pPr>
      <w:r w:rsidRPr="00C34733">
        <w:rPr>
          <w:rFonts w:ascii="Times New Roman" w:hAnsi="Times New Roman" w:cs="Times New Roman" w:hint="eastAsia"/>
          <w:b/>
          <w:bCs/>
        </w:rPr>
        <w:t>P</w:t>
      </w:r>
      <w:r w:rsidRPr="00C34733">
        <w:rPr>
          <w:rFonts w:ascii="Times New Roman" w:hAnsi="Times New Roman" w:cs="Times New Roman"/>
          <w:b/>
          <w:bCs/>
        </w:rPr>
        <w:t xml:space="preserve">roposal </w:t>
      </w:r>
      <w:r>
        <w:rPr>
          <w:rFonts w:ascii="Times New Roman" w:hAnsi="Times New Roman" w:cs="Times New Roman" w:hint="eastAsia"/>
          <w:b/>
          <w:bCs/>
        </w:rPr>
        <w:t>2</w:t>
      </w:r>
      <w:r w:rsidRPr="00C34733">
        <w:rPr>
          <w:rFonts w:ascii="Times New Roman" w:hAnsi="Times New Roman" w:cs="Times New Roman"/>
          <w:b/>
          <w:bCs/>
        </w:rPr>
        <w:t xml:space="preserve">: </w:t>
      </w:r>
      <w:r>
        <w:rPr>
          <w:rFonts w:ascii="Times New Roman" w:hAnsi="Times New Roman" w:cs="Times New Roman"/>
          <w:b/>
          <w:bCs/>
        </w:rPr>
        <w:t>The monitoring period for the duty-cycled LP-WUS can be configured to zero or same with the monitoring time. That is, the contiguous monitoring is supported.</w:t>
      </w:r>
    </w:p>
    <w:p w14:paraId="46F48188" w14:textId="77777777" w:rsidR="00E24EE7" w:rsidRPr="00F26CD8" w:rsidRDefault="00E24EE7" w:rsidP="00E24EE7">
      <w:pPr>
        <w:pStyle w:val="Normal1"/>
        <w:pBdr>
          <w:top w:val="none" w:sz="0" w:space="0" w:color="auto"/>
          <w:left w:val="none" w:sz="0" w:space="0" w:color="auto"/>
          <w:bottom w:val="none" w:sz="0" w:space="0" w:color="auto"/>
          <w:right w:val="none" w:sz="0" w:space="0" w:color="auto"/>
        </w:pBdr>
        <w:rPr>
          <w:rFonts w:ascii="Times New Roman" w:hAnsi="Times New Roman" w:cs="Times New Roman"/>
        </w:rPr>
      </w:pPr>
    </w:p>
    <w:p w14:paraId="2D1A1001" w14:textId="77777777" w:rsidR="00E24EE7" w:rsidRDefault="00E24EE7" w:rsidP="00E24EE7">
      <w:pPr>
        <w:pStyle w:val="Normal1"/>
        <w:rPr>
          <w:rFonts w:ascii="Times New Roman" w:hAnsi="Times New Roman" w:cs="Times New Roman"/>
          <w:b/>
          <w:bCs/>
        </w:rPr>
      </w:pPr>
      <w:r>
        <w:rPr>
          <w:rFonts w:ascii="Times New Roman" w:hAnsi="Times New Roman" w:cs="Times New Roman"/>
          <w:b/>
          <w:bCs/>
        </w:rPr>
        <w:t>Proposal</w:t>
      </w:r>
      <w:r>
        <w:rPr>
          <w:rFonts w:ascii="Times New Roman" w:hAnsi="Times New Roman" w:cs="Times New Roman" w:hint="eastAsia"/>
          <w:b/>
          <w:bCs/>
        </w:rPr>
        <w:t xml:space="preserve"> 3</w:t>
      </w:r>
      <w:r w:rsidRPr="00C34733">
        <w:rPr>
          <w:rFonts w:ascii="Times New Roman" w:hAnsi="Times New Roman" w:cs="Times New Roman"/>
          <w:b/>
          <w:bCs/>
        </w:rPr>
        <w:t xml:space="preserve">: </w:t>
      </w:r>
      <w:r>
        <w:rPr>
          <w:rFonts w:ascii="Times New Roman" w:hAnsi="Times New Roman" w:cs="Times New Roman"/>
          <w:b/>
          <w:bCs/>
        </w:rPr>
        <w:t>The followings are specified as capability information elements of UEs</w:t>
      </w:r>
      <w:r>
        <w:rPr>
          <w:rFonts w:ascii="Times New Roman" w:hAnsi="Times New Roman" w:cs="Times New Roman" w:hint="eastAsia"/>
          <w:b/>
          <w:bCs/>
        </w:rPr>
        <w:t xml:space="preserve"> supporting LP-WUS related operation</w:t>
      </w:r>
      <w:r>
        <w:rPr>
          <w:rFonts w:ascii="Times New Roman" w:hAnsi="Times New Roman" w:cs="Times New Roman"/>
          <w:b/>
          <w:bCs/>
        </w:rPr>
        <w:t xml:space="preserve">. </w:t>
      </w:r>
    </w:p>
    <w:p w14:paraId="5BE4C8C8" w14:textId="77777777" w:rsidR="00E24EE7" w:rsidRDefault="00E24EE7" w:rsidP="00E24EE7">
      <w:pPr>
        <w:pStyle w:val="Normal1"/>
        <w:numPr>
          <w:ilvl w:val="0"/>
          <w:numId w:val="29"/>
        </w:numPr>
        <w:rPr>
          <w:rFonts w:ascii="Times New Roman" w:hAnsi="Times New Roman" w:cs="Times New Roman"/>
          <w:b/>
          <w:bCs/>
        </w:rPr>
      </w:pPr>
      <w:r>
        <w:rPr>
          <w:rFonts w:ascii="Times New Roman" w:hAnsi="Times New Roman" w:cs="Times New Roman"/>
          <w:b/>
          <w:bCs/>
        </w:rPr>
        <w:t>Operatable bands for the LP-WUS</w:t>
      </w:r>
    </w:p>
    <w:p w14:paraId="72F7995D" w14:textId="77777777" w:rsidR="00E24EE7" w:rsidRDefault="00E24EE7" w:rsidP="00E24EE7">
      <w:pPr>
        <w:pStyle w:val="Normal1"/>
        <w:numPr>
          <w:ilvl w:val="0"/>
          <w:numId w:val="29"/>
        </w:numPr>
        <w:rPr>
          <w:rFonts w:ascii="Times New Roman" w:hAnsi="Times New Roman" w:cs="Times New Roman"/>
          <w:b/>
          <w:bCs/>
        </w:rPr>
      </w:pPr>
      <w:r>
        <w:rPr>
          <w:rFonts w:ascii="Times New Roman" w:hAnsi="Times New Roman" w:cs="Times New Roman"/>
          <w:b/>
          <w:bCs/>
        </w:rPr>
        <w:t xml:space="preserve">Operatable signal type of LP-WUS, e.g., </w:t>
      </w:r>
      <w:proofErr w:type="spellStart"/>
      <w:r>
        <w:rPr>
          <w:rFonts w:ascii="Times New Roman" w:hAnsi="Times New Roman" w:cs="Times New Roman"/>
          <w:b/>
          <w:bCs/>
        </w:rPr>
        <w:t>decodability</w:t>
      </w:r>
      <w:proofErr w:type="spellEnd"/>
      <w:r>
        <w:rPr>
          <w:rFonts w:ascii="Times New Roman" w:hAnsi="Times New Roman" w:cs="Times New Roman"/>
          <w:b/>
          <w:bCs/>
        </w:rPr>
        <w:t xml:space="preserve"> of harmonized OFDM sequence</w:t>
      </w:r>
      <w:r>
        <w:rPr>
          <w:rFonts w:ascii="Times New Roman" w:hAnsi="Times New Roman" w:cs="Times New Roman" w:hint="eastAsia"/>
          <w:b/>
          <w:bCs/>
        </w:rPr>
        <w:t>.</w:t>
      </w:r>
    </w:p>
    <w:p w14:paraId="1FC37687" w14:textId="77777777" w:rsidR="00E24EE7" w:rsidRPr="0046795A" w:rsidRDefault="00E24EE7" w:rsidP="00E24EE7">
      <w:pPr>
        <w:pStyle w:val="Normal1"/>
        <w:rPr>
          <w:rFonts w:ascii="Times New Roman" w:hAnsi="Times New Roman" w:cs="Times New Roman"/>
          <w:b/>
          <w:bCs/>
        </w:rPr>
      </w:pPr>
      <w:r>
        <w:rPr>
          <w:rFonts w:ascii="Times New Roman" w:hAnsi="Times New Roman" w:cs="Times New Roman" w:hint="eastAsia"/>
          <w:b/>
          <w:bCs/>
        </w:rPr>
        <w:t xml:space="preserve">The followings are further studied as possible </w:t>
      </w:r>
      <w:r>
        <w:rPr>
          <w:rFonts w:ascii="Times New Roman" w:hAnsi="Times New Roman" w:cs="Times New Roman"/>
          <w:b/>
          <w:bCs/>
        </w:rPr>
        <w:t xml:space="preserve">capability information elements of UEs. </w:t>
      </w:r>
    </w:p>
    <w:p w14:paraId="28A6E8B2" w14:textId="77777777" w:rsidR="00E24EE7" w:rsidRDefault="00E24EE7" w:rsidP="00E24EE7">
      <w:pPr>
        <w:pStyle w:val="Normal1"/>
        <w:numPr>
          <w:ilvl w:val="0"/>
          <w:numId w:val="29"/>
        </w:numPr>
        <w:rPr>
          <w:rFonts w:ascii="Times New Roman" w:hAnsi="Times New Roman" w:cs="Times New Roman"/>
          <w:b/>
          <w:bCs/>
        </w:rPr>
      </w:pPr>
      <w:r>
        <w:rPr>
          <w:rFonts w:ascii="Times New Roman" w:hAnsi="Times New Roman" w:cs="Times New Roman" w:hint="eastAsia"/>
          <w:b/>
          <w:bCs/>
        </w:rPr>
        <w:t>Coverage gap between MR and LR</w:t>
      </w:r>
    </w:p>
    <w:p w14:paraId="2639AB5D" w14:textId="77777777" w:rsidR="00E24EE7" w:rsidRDefault="00E24EE7" w:rsidP="00E24EE7">
      <w:pPr>
        <w:pStyle w:val="Normal1"/>
        <w:numPr>
          <w:ilvl w:val="0"/>
          <w:numId w:val="29"/>
        </w:numPr>
        <w:rPr>
          <w:rFonts w:ascii="Times New Roman" w:hAnsi="Times New Roman" w:cs="Times New Roman"/>
          <w:b/>
          <w:bCs/>
        </w:rPr>
      </w:pPr>
      <w:r>
        <w:rPr>
          <w:rFonts w:ascii="Times New Roman" w:hAnsi="Times New Roman" w:cs="Times New Roman" w:hint="eastAsia"/>
          <w:b/>
          <w:bCs/>
        </w:rPr>
        <w:t xml:space="preserve">Required time gap between LP-WUS and the first MR </w:t>
      </w:r>
      <w:proofErr w:type="gramStart"/>
      <w:r>
        <w:rPr>
          <w:rFonts w:ascii="Times New Roman" w:hAnsi="Times New Roman" w:cs="Times New Roman" w:hint="eastAsia"/>
          <w:b/>
          <w:bCs/>
        </w:rPr>
        <w:t>signals</w:t>
      </w:r>
      <w:proofErr w:type="gramEnd"/>
    </w:p>
    <w:p w14:paraId="0D6FD931" w14:textId="77777777" w:rsidR="00E24EE7" w:rsidRDefault="00E24EE7" w:rsidP="00E24EE7">
      <w:pPr>
        <w:pStyle w:val="Normal1"/>
        <w:numPr>
          <w:ilvl w:val="0"/>
          <w:numId w:val="29"/>
        </w:numPr>
        <w:rPr>
          <w:rFonts w:ascii="Times New Roman" w:hAnsi="Times New Roman" w:cs="Times New Roman"/>
          <w:b/>
          <w:bCs/>
        </w:rPr>
      </w:pPr>
      <w:r>
        <w:rPr>
          <w:rFonts w:ascii="Times New Roman" w:hAnsi="Times New Roman" w:cs="Times New Roman" w:hint="eastAsia"/>
          <w:b/>
          <w:bCs/>
        </w:rPr>
        <w:t>Information related to transition time to indicate minimum effective monitoring period expecting additional power saving gain.</w:t>
      </w:r>
    </w:p>
    <w:p w14:paraId="467E6C1F" w14:textId="77777777" w:rsidR="00777CE6" w:rsidRPr="00E24EE7" w:rsidRDefault="00777CE6" w:rsidP="00777CE6">
      <w:pPr>
        <w:pStyle w:val="Normal1"/>
        <w:rPr>
          <w:rFonts w:ascii="Times New Roman" w:hAnsi="Times New Roman" w:cs="Times New Roman"/>
          <w:b/>
          <w:bCs/>
        </w:rPr>
      </w:pPr>
    </w:p>
    <w:p w14:paraId="0ED74735" w14:textId="77777777" w:rsidR="00E24EE7" w:rsidRPr="00217451" w:rsidRDefault="00E24EE7" w:rsidP="00E24EE7">
      <w:pPr>
        <w:pStyle w:val="Normal1"/>
        <w:rPr>
          <w:rFonts w:ascii="Times New Roman" w:hAnsi="Times New Roman" w:cs="Times New Roman"/>
          <w:b/>
          <w:bCs/>
        </w:rPr>
      </w:pPr>
      <w:r w:rsidRPr="00217451">
        <w:rPr>
          <w:rFonts w:ascii="Times New Roman" w:hAnsi="Times New Roman" w:cs="Times New Roman" w:hint="eastAsia"/>
          <w:b/>
          <w:bCs/>
        </w:rPr>
        <w:t>P</w:t>
      </w:r>
      <w:r w:rsidRPr="00217451">
        <w:rPr>
          <w:rFonts w:ascii="Times New Roman" w:hAnsi="Times New Roman" w:cs="Times New Roman"/>
          <w:b/>
          <w:bCs/>
        </w:rPr>
        <w:t xml:space="preserve">roposal </w:t>
      </w:r>
      <w:r>
        <w:rPr>
          <w:rFonts w:ascii="Times New Roman" w:hAnsi="Times New Roman" w:cs="Times New Roman" w:hint="eastAsia"/>
          <w:b/>
          <w:bCs/>
        </w:rPr>
        <w:t>4</w:t>
      </w:r>
      <w:r w:rsidRPr="00217451">
        <w:rPr>
          <w:rFonts w:ascii="Times New Roman" w:hAnsi="Times New Roman" w:cs="Times New Roman"/>
          <w:b/>
          <w:bCs/>
        </w:rPr>
        <w:t xml:space="preserve">: </w:t>
      </w:r>
      <w:r>
        <w:rPr>
          <w:rFonts w:ascii="Times New Roman" w:hAnsi="Times New Roman" w:cs="Times New Roman"/>
          <w:b/>
          <w:bCs/>
        </w:rPr>
        <w:t>Operating bands for LR is specified as limited sets for the hardware simplification, consequently, not necessarily same with the capability of MR.</w:t>
      </w:r>
    </w:p>
    <w:p w14:paraId="485F1121" w14:textId="77777777" w:rsidR="00E24EE7" w:rsidRPr="00E34668" w:rsidRDefault="00E24EE7" w:rsidP="00E24EE7">
      <w:pPr>
        <w:pStyle w:val="Normal1"/>
        <w:rPr>
          <w:rFonts w:ascii="Times New Roman" w:hAnsi="Times New Roman" w:cs="Times New Roman"/>
          <w:b/>
          <w:bCs/>
        </w:rPr>
      </w:pPr>
    </w:p>
    <w:p w14:paraId="02210831" w14:textId="77777777" w:rsidR="00E24EE7" w:rsidRPr="00217451" w:rsidRDefault="00E24EE7" w:rsidP="00E24EE7">
      <w:pPr>
        <w:pStyle w:val="Normal1"/>
        <w:rPr>
          <w:rFonts w:ascii="Times New Roman" w:hAnsi="Times New Roman" w:cs="Times New Roman"/>
          <w:b/>
          <w:bCs/>
        </w:rPr>
      </w:pPr>
      <w:r w:rsidRPr="00217451">
        <w:rPr>
          <w:rFonts w:ascii="Times New Roman" w:hAnsi="Times New Roman" w:cs="Times New Roman" w:hint="eastAsia"/>
          <w:b/>
          <w:bCs/>
        </w:rPr>
        <w:t>P</w:t>
      </w:r>
      <w:r w:rsidRPr="00217451">
        <w:rPr>
          <w:rFonts w:ascii="Times New Roman" w:hAnsi="Times New Roman" w:cs="Times New Roman"/>
          <w:b/>
          <w:bCs/>
        </w:rPr>
        <w:t xml:space="preserve">roposal </w:t>
      </w:r>
      <w:r>
        <w:rPr>
          <w:rFonts w:ascii="Times New Roman" w:hAnsi="Times New Roman" w:cs="Times New Roman" w:hint="eastAsia"/>
          <w:b/>
          <w:bCs/>
        </w:rPr>
        <w:t>5</w:t>
      </w:r>
      <w:r w:rsidRPr="00217451">
        <w:rPr>
          <w:rFonts w:ascii="Times New Roman" w:hAnsi="Times New Roman" w:cs="Times New Roman"/>
          <w:b/>
          <w:bCs/>
        </w:rPr>
        <w:t xml:space="preserve">: </w:t>
      </w:r>
      <w:r>
        <w:rPr>
          <w:rFonts w:ascii="Times New Roman" w:hAnsi="Times New Roman" w:cs="Times New Roman"/>
          <w:b/>
          <w:bCs/>
        </w:rPr>
        <w:t>BSs can configure both the same and different operating bands with MR for the LP-WUS.</w:t>
      </w:r>
    </w:p>
    <w:p w14:paraId="4E10084F" w14:textId="77777777" w:rsidR="00E24EE7" w:rsidRDefault="00E24EE7" w:rsidP="00E24EE7">
      <w:pPr>
        <w:pStyle w:val="Normal1"/>
        <w:rPr>
          <w:rFonts w:ascii="Times New Roman" w:hAnsi="Times New Roman" w:cs="Times New Roman"/>
        </w:rPr>
      </w:pPr>
    </w:p>
    <w:p w14:paraId="581BAEB7" w14:textId="77777777" w:rsidR="00E24EE7" w:rsidRPr="00777CE6" w:rsidRDefault="00E24EE7" w:rsidP="00E24EE7">
      <w:pPr>
        <w:pStyle w:val="Normal1"/>
        <w:rPr>
          <w:rFonts w:ascii="Times New Roman" w:hAnsi="Times New Roman" w:cs="Times New Roman"/>
          <w:b/>
          <w:bCs/>
        </w:rPr>
      </w:pPr>
      <w:r w:rsidRPr="00C34733">
        <w:rPr>
          <w:rFonts w:ascii="Times New Roman" w:hAnsi="Times New Roman" w:cs="Times New Roman" w:hint="eastAsia"/>
          <w:b/>
          <w:bCs/>
        </w:rPr>
        <w:t>P</w:t>
      </w:r>
      <w:r w:rsidRPr="00C34733">
        <w:rPr>
          <w:rFonts w:ascii="Times New Roman" w:hAnsi="Times New Roman" w:cs="Times New Roman"/>
          <w:b/>
          <w:bCs/>
        </w:rPr>
        <w:t xml:space="preserve">roposal </w:t>
      </w:r>
      <w:r>
        <w:rPr>
          <w:rFonts w:ascii="Times New Roman" w:hAnsi="Times New Roman" w:cs="Times New Roman" w:hint="eastAsia"/>
          <w:b/>
          <w:bCs/>
        </w:rPr>
        <w:t>6</w:t>
      </w:r>
      <w:r w:rsidRPr="00C34733">
        <w:rPr>
          <w:rFonts w:ascii="Times New Roman" w:hAnsi="Times New Roman" w:cs="Times New Roman"/>
          <w:b/>
          <w:bCs/>
        </w:rPr>
        <w:t xml:space="preserve">: </w:t>
      </w:r>
      <w:r>
        <w:rPr>
          <w:rFonts w:ascii="Times New Roman" w:hAnsi="Times New Roman" w:cs="Times New Roman"/>
          <w:b/>
          <w:bCs/>
        </w:rPr>
        <w:t>Discuss further to decide whether to support the operation of LP-WUS/WUR on the shared spectrum.</w:t>
      </w:r>
    </w:p>
    <w:p w14:paraId="2283F12C" w14:textId="77777777" w:rsidR="00BE38A1" w:rsidRPr="00E24EE7" w:rsidRDefault="00BE38A1">
      <w:pPr>
        <w:pStyle w:val="Normal1"/>
        <w:pBdr>
          <w:bottom w:val="single" w:sz="3" w:space="1" w:color="000000"/>
        </w:pBdr>
        <w:rPr>
          <w:rFonts w:ascii="Times New Roman" w:hAnsi="Times New Roman" w:cs="Times New Roman"/>
        </w:rPr>
      </w:pPr>
    </w:p>
    <w:p w14:paraId="76A4BAEE" w14:textId="77777777" w:rsidR="009C6841" w:rsidRPr="00965898" w:rsidRDefault="009C6841">
      <w:pPr>
        <w:pStyle w:val="Normal1"/>
        <w:spacing w:after="120"/>
        <w:rPr>
          <w:rFonts w:ascii="Times New Roman" w:hAnsi="Times New Roman" w:cs="Times New Roman"/>
        </w:rPr>
      </w:pPr>
    </w:p>
    <w:p w14:paraId="28A4225D" w14:textId="7ABD2A10" w:rsidR="009C6841" w:rsidRPr="00965898" w:rsidRDefault="00881EAE">
      <w:pPr>
        <w:pStyle w:val="Normal1"/>
        <w:spacing w:after="120"/>
        <w:rPr>
          <w:rFonts w:ascii="Times New Roman" w:hAnsi="Times New Roman" w:cs="Times New Roman"/>
        </w:rPr>
      </w:pPr>
      <w:r>
        <w:rPr>
          <w:rFonts w:ascii="Times New Roman" w:hAnsi="Times New Roman" w:cs="Times New Roman"/>
          <w:b/>
        </w:rPr>
        <w:t>6</w:t>
      </w:r>
      <w:r w:rsidR="00882354" w:rsidRPr="00965898">
        <w:rPr>
          <w:rFonts w:ascii="Times New Roman" w:hAnsi="Times New Roman" w:cs="Times New Roman"/>
          <w:b/>
        </w:rPr>
        <w:t>. References</w:t>
      </w:r>
    </w:p>
    <w:p w14:paraId="5F08BF27" w14:textId="2F454742" w:rsidR="00F6039B" w:rsidRDefault="00882354" w:rsidP="0090208F">
      <w:pPr>
        <w:pStyle w:val="Normal1"/>
        <w:rPr>
          <w:rFonts w:ascii="Times New Roman" w:hAnsi="Times New Roman" w:cs="Times New Roman"/>
        </w:rPr>
      </w:pPr>
      <w:r w:rsidRPr="00965898">
        <w:rPr>
          <w:rFonts w:ascii="Times New Roman" w:hAnsi="Times New Roman" w:cs="Times New Roman"/>
        </w:rPr>
        <w:t xml:space="preserve">[1] </w:t>
      </w:r>
      <w:r w:rsidR="00F26CD8">
        <w:rPr>
          <w:rFonts w:ascii="Times New Roman" w:hAnsi="Times New Roman" w:cs="Times New Roman"/>
        </w:rPr>
        <w:t>3GPP T</w:t>
      </w:r>
      <w:r w:rsidR="00503DB1">
        <w:rPr>
          <w:rFonts w:ascii="Times New Roman" w:hAnsi="Times New Roman" w:cs="Times New Roman"/>
        </w:rPr>
        <w:t>R</w:t>
      </w:r>
      <w:r w:rsidR="00F26CD8">
        <w:rPr>
          <w:rFonts w:ascii="Times New Roman" w:hAnsi="Times New Roman" w:cs="Times New Roman"/>
        </w:rPr>
        <w:t xml:space="preserve"> 38.869 V18.0.0, Study on low-power wake-up signal and receiver for NR.</w:t>
      </w:r>
    </w:p>
    <w:p w14:paraId="585032A5" w14:textId="1E5BC74B" w:rsidR="00BE38A1" w:rsidRDefault="00BE38A1" w:rsidP="0090208F">
      <w:pPr>
        <w:pStyle w:val="Normal1"/>
        <w:rPr>
          <w:rFonts w:ascii="Times New Roman" w:hAnsi="Times New Roman" w:cs="Times New Roman"/>
        </w:rPr>
      </w:pPr>
      <w:r>
        <w:rPr>
          <w:rFonts w:ascii="Times New Roman" w:hAnsi="Times New Roman" w:cs="Times New Roman" w:hint="eastAsia"/>
        </w:rPr>
        <w:t>[</w:t>
      </w:r>
      <w:r>
        <w:rPr>
          <w:rFonts w:ascii="Times New Roman" w:hAnsi="Times New Roman" w:cs="Times New Roman"/>
        </w:rPr>
        <w:t>2] R</w:t>
      </w:r>
      <w:r w:rsidR="00F26CD8">
        <w:rPr>
          <w:rFonts w:ascii="Times New Roman" w:hAnsi="Times New Roman" w:cs="Times New Roman"/>
        </w:rPr>
        <w:t>P</w:t>
      </w:r>
      <w:r>
        <w:rPr>
          <w:rFonts w:ascii="Times New Roman" w:hAnsi="Times New Roman" w:cs="Times New Roman"/>
        </w:rPr>
        <w:t>-23</w:t>
      </w:r>
      <w:r w:rsidR="00F26CD8">
        <w:rPr>
          <w:rFonts w:ascii="Times New Roman" w:hAnsi="Times New Roman" w:cs="Times New Roman"/>
        </w:rPr>
        <w:t>4056</w:t>
      </w:r>
      <w:r>
        <w:rPr>
          <w:rFonts w:ascii="Times New Roman" w:hAnsi="Times New Roman" w:cs="Times New Roman"/>
        </w:rPr>
        <w:t xml:space="preserve">, </w:t>
      </w:r>
      <w:r w:rsidR="00503DB1" w:rsidRPr="00503DB1">
        <w:rPr>
          <w:rFonts w:ascii="Times New Roman" w:hAnsi="Times New Roman" w:cs="Times New Roman"/>
        </w:rPr>
        <w:t>New WID: Low-power wake-up signal and receiver for NR (LP-WUS/WUR)</w:t>
      </w:r>
    </w:p>
    <w:p w14:paraId="74271D05" w14:textId="11ED3366" w:rsidR="00E24EE7" w:rsidRDefault="00E24EE7" w:rsidP="0090208F">
      <w:pPr>
        <w:pStyle w:val="Normal1"/>
        <w:rPr>
          <w:rFonts w:ascii="Times New Roman" w:hAnsi="Times New Roman" w:cs="Times New Roman"/>
        </w:rPr>
      </w:pPr>
      <w:r>
        <w:rPr>
          <w:rFonts w:ascii="Times New Roman" w:hAnsi="Times New Roman" w:cs="Times New Roman" w:hint="eastAsia"/>
        </w:rPr>
        <w:t>[3] RAN1 #116 Chairman</w:t>
      </w:r>
      <w:r>
        <w:rPr>
          <w:rFonts w:ascii="Times New Roman" w:hAnsi="Times New Roman" w:cs="Times New Roman"/>
        </w:rPr>
        <w:t>’</w:t>
      </w:r>
      <w:r>
        <w:rPr>
          <w:rFonts w:ascii="Times New Roman" w:hAnsi="Times New Roman" w:cs="Times New Roman" w:hint="eastAsia"/>
        </w:rPr>
        <w:t>s note, final.</w:t>
      </w:r>
    </w:p>
    <w:sectPr w:rsidR="00E24EE7">
      <w:endnotePr>
        <w:numFmt w:val="decimal"/>
      </w:endnotePr>
      <w:pgSz w:w="11907" w:h="16840"/>
      <w:pgMar w:top="1021" w:right="1021" w:bottom="1021" w:left="1021" w:header="720" w:footer="57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0D0F0C" w14:textId="77777777" w:rsidR="00BF2EE2" w:rsidRDefault="00BF2EE2" w:rsidP="00D51A22">
      <w:r>
        <w:separator/>
      </w:r>
    </w:p>
  </w:endnote>
  <w:endnote w:type="continuationSeparator" w:id="0">
    <w:p w14:paraId="73483A45" w14:textId="77777777" w:rsidR="00BF2EE2" w:rsidRDefault="00BF2EE2" w:rsidP="00D51A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한컴바탕">
    <w:altName w:val="바탕"/>
    <w:panose1 w:val="00000000000000000000"/>
    <w:charset w:val="81"/>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695126" w14:textId="77777777" w:rsidR="00BF2EE2" w:rsidRDefault="00BF2EE2" w:rsidP="00D51A22">
      <w:r>
        <w:separator/>
      </w:r>
    </w:p>
  </w:footnote>
  <w:footnote w:type="continuationSeparator" w:id="0">
    <w:p w14:paraId="4BE79944" w14:textId="77777777" w:rsidR="00BF2EE2" w:rsidRDefault="00BF2EE2" w:rsidP="00D51A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9813BBF"/>
    <w:multiLevelType w:val="hybridMultilevel"/>
    <w:tmpl w:val="355092BA"/>
    <w:lvl w:ilvl="0" w:tplc="4544D0F8">
      <w:start w:val="4"/>
      <w:numFmt w:val="bullet"/>
      <w:lvlText w:val="-"/>
      <w:lvlJc w:val="left"/>
      <w:pPr>
        <w:ind w:left="465" w:hanging="360"/>
      </w:pPr>
      <w:rPr>
        <w:rFonts w:ascii="Times New Roman" w:eastAsia="한컴바탕" w:hAnsi="Times New Roman" w:cs="Times New Roman" w:hint="default"/>
      </w:rPr>
    </w:lvl>
    <w:lvl w:ilvl="1" w:tplc="04090003" w:tentative="1">
      <w:start w:val="1"/>
      <w:numFmt w:val="bullet"/>
      <w:lvlText w:val=""/>
      <w:lvlJc w:val="left"/>
      <w:pPr>
        <w:ind w:left="985" w:hanging="440"/>
      </w:pPr>
      <w:rPr>
        <w:rFonts w:ascii="Wingdings" w:hAnsi="Wingdings" w:hint="default"/>
      </w:rPr>
    </w:lvl>
    <w:lvl w:ilvl="2" w:tplc="04090005" w:tentative="1">
      <w:start w:val="1"/>
      <w:numFmt w:val="bullet"/>
      <w:lvlText w:val=""/>
      <w:lvlJc w:val="left"/>
      <w:pPr>
        <w:ind w:left="1425" w:hanging="440"/>
      </w:pPr>
      <w:rPr>
        <w:rFonts w:ascii="Wingdings" w:hAnsi="Wingdings" w:hint="default"/>
      </w:rPr>
    </w:lvl>
    <w:lvl w:ilvl="3" w:tplc="04090001" w:tentative="1">
      <w:start w:val="1"/>
      <w:numFmt w:val="bullet"/>
      <w:lvlText w:val=""/>
      <w:lvlJc w:val="left"/>
      <w:pPr>
        <w:ind w:left="1865" w:hanging="440"/>
      </w:pPr>
      <w:rPr>
        <w:rFonts w:ascii="Wingdings" w:hAnsi="Wingdings" w:hint="default"/>
      </w:rPr>
    </w:lvl>
    <w:lvl w:ilvl="4" w:tplc="04090003" w:tentative="1">
      <w:start w:val="1"/>
      <w:numFmt w:val="bullet"/>
      <w:lvlText w:val=""/>
      <w:lvlJc w:val="left"/>
      <w:pPr>
        <w:ind w:left="2305" w:hanging="440"/>
      </w:pPr>
      <w:rPr>
        <w:rFonts w:ascii="Wingdings" w:hAnsi="Wingdings" w:hint="default"/>
      </w:rPr>
    </w:lvl>
    <w:lvl w:ilvl="5" w:tplc="04090005" w:tentative="1">
      <w:start w:val="1"/>
      <w:numFmt w:val="bullet"/>
      <w:lvlText w:val=""/>
      <w:lvlJc w:val="left"/>
      <w:pPr>
        <w:ind w:left="2745" w:hanging="440"/>
      </w:pPr>
      <w:rPr>
        <w:rFonts w:ascii="Wingdings" w:hAnsi="Wingdings" w:hint="default"/>
      </w:rPr>
    </w:lvl>
    <w:lvl w:ilvl="6" w:tplc="04090001" w:tentative="1">
      <w:start w:val="1"/>
      <w:numFmt w:val="bullet"/>
      <w:lvlText w:val=""/>
      <w:lvlJc w:val="left"/>
      <w:pPr>
        <w:ind w:left="3185" w:hanging="440"/>
      </w:pPr>
      <w:rPr>
        <w:rFonts w:ascii="Wingdings" w:hAnsi="Wingdings" w:hint="default"/>
      </w:rPr>
    </w:lvl>
    <w:lvl w:ilvl="7" w:tplc="04090003" w:tentative="1">
      <w:start w:val="1"/>
      <w:numFmt w:val="bullet"/>
      <w:lvlText w:val=""/>
      <w:lvlJc w:val="left"/>
      <w:pPr>
        <w:ind w:left="3625" w:hanging="440"/>
      </w:pPr>
      <w:rPr>
        <w:rFonts w:ascii="Wingdings" w:hAnsi="Wingdings" w:hint="default"/>
      </w:rPr>
    </w:lvl>
    <w:lvl w:ilvl="8" w:tplc="04090005" w:tentative="1">
      <w:start w:val="1"/>
      <w:numFmt w:val="bullet"/>
      <w:lvlText w:val=""/>
      <w:lvlJc w:val="left"/>
      <w:pPr>
        <w:ind w:left="4065" w:hanging="440"/>
      </w:pPr>
      <w:rPr>
        <w:rFonts w:ascii="Wingdings" w:hAnsi="Wingdings" w:hint="default"/>
      </w:rPr>
    </w:lvl>
  </w:abstractNum>
  <w:abstractNum w:abstractNumId="2"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3" w15:restartNumberingAfterBreak="0">
    <w:nsid w:val="17F247E9"/>
    <w:multiLevelType w:val="hybridMultilevel"/>
    <w:tmpl w:val="054EF5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48C38DF"/>
    <w:multiLevelType w:val="hybridMultilevel"/>
    <w:tmpl w:val="FB06B596"/>
    <w:lvl w:ilvl="0" w:tplc="DB60718C">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 w15:restartNumberingAfterBreak="0">
    <w:nsid w:val="265D7871"/>
    <w:multiLevelType w:val="hybridMultilevel"/>
    <w:tmpl w:val="99CE0C72"/>
    <w:lvl w:ilvl="0" w:tplc="DB60718C">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784EB7"/>
    <w:multiLevelType w:val="hybridMultilevel"/>
    <w:tmpl w:val="183AAE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16B1B52"/>
    <w:multiLevelType w:val="hybridMultilevel"/>
    <w:tmpl w:val="D4E4BD2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3312BF9"/>
    <w:multiLevelType w:val="hybridMultilevel"/>
    <w:tmpl w:val="5E4264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8B242D6"/>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9BD3F20"/>
    <w:multiLevelType w:val="multilevel"/>
    <w:tmpl w:val="BECAEAA2"/>
    <w:lvl w:ilvl="0">
      <w:start w:val="1"/>
      <w:numFmt w:val="decimal"/>
      <w:pStyle w:val="a"/>
      <w:suff w:val="space"/>
      <w:lvlText w:val="%1."/>
      <w:lvlJc w:val="left"/>
    </w:lvl>
    <w:lvl w:ilvl="1">
      <w:start w:val="1"/>
      <w:numFmt w:val="decimal"/>
      <w:suff w:val="space"/>
      <w:lvlText w:val="%1.%1."/>
      <w:lvlJc w:val="left"/>
    </w:lvl>
    <w:lvl w:ilvl="2">
      <w:start w:val="1"/>
      <w:numFmt w:val="decimal"/>
      <w:suff w:val="space"/>
      <w:lvlText w:val="%1.%1.%1."/>
      <w:lvlJc w:val="left"/>
    </w:lvl>
    <w:lvl w:ilvl="3">
      <w:start w:val="1"/>
      <w:numFmt w:val="decimal"/>
      <w:suff w:val="space"/>
      <w:lvlText w:val="%1.%1.%1.%1."/>
      <w:lvlJc w:val="left"/>
    </w:lvl>
    <w:lvl w:ilvl="4">
      <w:start w:val="1"/>
      <w:numFmt w:val="decimal"/>
      <w:suff w:val="space"/>
      <w:lvlText w:val="%1.%1.%1.%1.%1."/>
      <w:lvlJc w:val="left"/>
    </w:lvl>
    <w:lvl w:ilvl="5">
      <w:start w:val="1"/>
      <w:numFmt w:val="decimal"/>
      <w:suff w:val="space"/>
      <w:lvlText w:val="%1.%1.%1.%1.%1.%1."/>
      <w:lvlJc w:val="left"/>
    </w:lvl>
    <w:lvl w:ilvl="6">
      <w:start w:val="1"/>
      <w:numFmt w:val="decimal"/>
      <w:suff w:val="space"/>
      <w:lvlText w:val="%1.%1.%1.%1.%1.%1.%1."/>
      <w:lvlJc w:val="left"/>
    </w:lvl>
    <w:lvl w:ilvl="7">
      <w:numFmt w:val="decimal"/>
      <w:lvlText w:val=""/>
      <w:lvlJc w:val="left"/>
    </w:lvl>
    <w:lvl w:ilvl="8">
      <w:numFmt w:val="decimal"/>
      <w:lvlText w:val=""/>
      <w:lvlJc w:val="left"/>
    </w:lvl>
  </w:abstractNum>
  <w:abstractNum w:abstractNumId="13" w15:restartNumberingAfterBreak="0">
    <w:nsid w:val="3A5B002D"/>
    <w:multiLevelType w:val="hybridMultilevel"/>
    <w:tmpl w:val="B51C84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EF62153"/>
    <w:multiLevelType w:val="multilevel"/>
    <w:tmpl w:val="3EF62153"/>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07F07D0"/>
    <w:multiLevelType w:val="hybridMultilevel"/>
    <w:tmpl w:val="F4F03132"/>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6" w15:restartNumberingAfterBreak="0">
    <w:nsid w:val="42283279"/>
    <w:multiLevelType w:val="multilevel"/>
    <w:tmpl w:val="422832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4656F67"/>
    <w:multiLevelType w:val="hybridMultilevel"/>
    <w:tmpl w:val="09B825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5DC266B"/>
    <w:multiLevelType w:val="hybridMultilevel"/>
    <w:tmpl w:val="04D84B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004B6D"/>
    <w:multiLevelType w:val="hybridMultilevel"/>
    <w:tmpl w:val="B13281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AC17340"/>
    <w:multiLevelType w:val="hybridMultilevel"/>
    <w:tmpl w:val="4DD424DA"/>
    <w:lvl w:ilvl="0" w:tplc="342A9A46">
      <w:start w:val="1"/>
      <w:numFmt w:val="bullet"/>
      <w:suff w:val="nothing"/>
      <w:lvlText w:val="l"/>
      <w:lvlJc w:val="left"/>
      <w:rPr>
        <w:rFonts w:ascii="Wingdings" w:eastAsia="Wingdings" w:hAnsi="Wingdings"/>
        <w:color w:val="000000"/>
        <w:sz w:val="20"/>
      </w:rPr>
    </w:lvl>
    <w:lvl w:ilvl="1" w:tplc="029A1F1E">
      <w:numFmt w:val="decimal"/>
      <w:lvlText w:val=""/>
      <w:lvlJc w:val="left"/>
    </w:lvl>
    <w:lvl w:ilvl="2" w:tplc="38F437E6">
      <w:numFmt w:val="decimal"/>
      <w:lvlText w:val=""/>
      <w:lvlJc w:val="left"/>
    </w:lvl>
    <w:lvl w:ilvl="3" w:tplc="D23620B4">
      <w:numFmt w:val="decimal"/>
      <w:lvlText w:val=""/>
      <w:lvlJc w:val="left"/>
    </w:lvl>
    <w:lvl w:ilvl="4" w:tplc="DAF81D76">
      <w:numFmt w:val="decimal"/>
      <w:lvlText w:val=""/>
      <w:lvlJc w:val="left"/>
    </w:lvl>
    <w:lvl w:ilvl="5" w:tplc="B08A4912">
      <w:numFmt w:val="decimal"/>
      <w:lvlText w:val=""/>
      <w:lvlJc w:val="left"/>
    </w:lvl>
    <w:lvl w:ilvl="6" w:tplc="CFB610C8">
      <w:numFmt w:val="decimal"/>
      <w:lvlText w:val=""/>
      <w:lvlJc w:val="left"/>
    </w:lvl>
    <w:lvl w:ilvl="7" w:tplc="11DA4DE0">
      <w:numFmt w:val="decimal"/>
      <w:lvlText w:val=""/>
      <w:lvlJc w:val="left"/>
    </w:lvl>
    <w:lvl w:ilvl="8" w:tplc="01B022AE">
      <w:numFmt w:val="decimal"/>
      <w:lvlText w:val=""/>
      <w:lvlJc w:val="left"/>
    </w:lvl>
  </w:abstractNum>
  <w:abstractNum w:abstractNumId="25" w15:restartNumberingAfterBreak="0">
    <w:nsid w:val="615001C3"/>
    <w:multiLevelType w:val="hybridMultilevel"/>
    <w:tmpl w:val="7D6065EE"/>
    <w:lvl w:ilvl="0" w:tplc="E01AF296">
      <w:start w:val="1"/>
      <w:numFmt w:val="bullet"/>
      <w:suff w:val="nothing"/>
      <w:lvlText w:val="ü"/>
      <w:lvlJc w:val="left"/>
      <w:rPr>
        <w:rFonts w:ascii="Wingdings" w:eastAsia="Wingdings" w:hAnsi="Wingdings"/>
        <w:color w:val="000000"/>
        <w:sz w:val="20"/>
      </w:rPr>
    </w:lvl>
    <w:lvl w:ilvl="1" w:tplc="212855B2">
      <w:numFmt w:val="decimal"/>
      <w:lvlText w:val=""/>
      <w:lvlJc w:val="left"/>
    </w:lvl>
    <w:lvl w:ilvl="2" w:tplc="24508070">
      <w:numFmt w:val="decimal"/>
      <w:lvlText w:val=""/>
      <w:lvlJc w:val="left"/>
    </w:lvl>
    <w:lvl w:ilvl="3" w:tplc="ACC23C06">
      <w:numFmt w:val="decimal"/>
      <w:lvlText w:val=""/>
      <w:lvlJc w:val="left"/>
    </w:lvl>
    <w:lvl w:ilvl="4" w:tplc="3866291A">
      <w:numFmt w:val="decimal"/>
      <w:lvlText w:val=""/>
      <w:lvlJc w:val="left"/>
    </w:lvl>
    <w:lvl w:ilvl="5" w:tplc="1884F7EE">
      <w:numFmt w:val="decimal"/>
      <w:lvlText w:val=""/>
      <w:lvlJc w:val="left"/>
    </w:lvl>
    <w:lvl w:ilvl="6" w:tplc="F3F48342">
      <w:numFmt w:val="decimal"/>
      <w:lvlText w:val=""/>
      <w:lvlJc w:val="left"/>
    </w:lvl>
    <w:lvl w:ilvl="7" w:tplc="0BE6B80C">
      <w:numFmt w:val="decimal"/>
      <w:lvlText w:val=""/>
      <w:lvlJc w:val="left"/>
    </w:lvl>
    <w:lvl w:ilvl="8" w:tplc="33883062">
      <w:numFmt w:val="decimal"/>
      <w:lvlText w:val=""/>
      <w:lvlJc w:val="left"/>
    </w:lvl>
  </w:abstractNum>
  <w:abstractNum w:abstractNumId="26" w15:restartNumberingAfterBreak="0">
    <w:nsid w:val="61541175"/>
    <w:multiLevelType w:val="hybridMultilevel"/>
    <w:tmpl w:val="B60447E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A962A16"/>
    <w:multiLevelType w:val="multilevel"/>
    <w:tmpl w:val="7A962A16"/>
    <w:lvl w:ilvl="0">
      <w:start w:val="1"/>
      <w:numFmt w:val="bullet"/>
      <w:lvlText w:val=""/>
      <w:lvlJc w:val="left"/>
      <w:pPr>
        <w:ind w:left="306" w:hanging="360"/>
      </w:pPr>
      <w:rPr>
        <w:rFonts w:ascii="Symbol" w:hAnsi="Symbol" w:hint="default"/>
      </w:rPr>
    </w:lvl>
    <w:lvl w:ilvl="1">
      <w:start w:val="1"/>
      <w:numFmt w:val="bullet"/>
      <w:lvlText w:val="o"/>
      <w:lvlJc w:val="left"/>
      <w:pPr>
        <w:ind w:left="1026" w:hanging="360"/>
      </w:pPr>
      <w:rPr>
        <w:rFonts w:ascii="Courier New" w:hAnsi="Courier New" w:cs="Courier New" w:hint="default"/>
      </w:rPr>
    </w:lvl>
    <w:lvl w:ilvl="2">
      <w:start w:val="1"/>
      <w:numFmt w:val="bullet"/>
      <w:lvlText w:val=""/>
      <w:lvlJc w:val="left"/>
      <w:pPr>
        <w:ind w:left="1746" w:hanging="360"/>
      </w:pPr>
      <w:rPr>
        <w:rFonts w:ascii="Wingdings" w:hAnsi="Wingdings" w:hint="default"/>
      </w:rPr>
    </w:lvl>
    <w:lvl w:ilvl="3">
      <w:start w:val="1"/>
      <w:numFmt w:val="bullet"/>
      <w:lvlText w:val=""/>
      <w:lvlJc w:val="left"/>
      <w:pPr>
        <w:ind w:left="2466" w:hanging="360"/>
      </w:pPr>
      <w:rPr>
        <w:rFonts w:ascii="Symbol" w:hAnsi="Symbol" w:hint="default"/>
      </w:rPr>
    </w:lvl>
    <w:lvl w:ilvl="4">
      <w:start w:val="1"/>
      <w:numFmt w:val="bullet"/>
      <w:lvlText w:val="o"/>
      <w:lvlJc w:val="left"/>
      <w:pPr>
        <w:ind w:left="3186" w:hanging="360"/>
      </w:pPr>
      <w:rPr>
        <w:rFonts w:ascii="Courier New" w:hAnsi="Courier New" w:cs="Courier New" w:hint="default"/>
      </w:rPr>
    </w:lvl>
    <w:lvl w:ilvl="5">
      <w:start w:val="1"/>
      <w:numFmt w:val="bullet"/>
      <w:lvlText w:val=""/>
      <w:lvlJc w:val="left"/>
      <w:pPr>
        <w:ind w:left="3906" w:hanging="360"/>
      </w:pPr>
      <w:rPr>
        <w:rFonts w:ascii="Wingdings" w:hAnsi="Wingdings" w:hint="default"/>
      </w:rPr>
    </w:lvl>
    <w:lvl w:ilvl="6">
      <w:start w:val="1"/>
      <w:numFmt w:val="bullet"/>
      <w:lvlText w:val=""/>
      <w:lvlJc w:val="left"/>
      <w:pPr>
        <w:ind w:left="4626" w:hanging="360"/>
      </w:pPr>
      <w:rPr>
        <w:rFonts w:ascii="Symbol" w:hAnsi="Symbol" w:hint="default"/>
      </w:rPr>
    </w:lvl>
    <w:lvl w:ilvl="7">
      <w:start w:val="1"/>
      <w:numFmt w:val="bullet"/>
      <w:lvlText w:val="o"/>
      <w:lvlJc w:val="left"/>
      <w:pPr>
        <w:ind w:left="5346" w:hanging="360"/>
      </w:pPr>
      <w:rPr>
        <w:rFonts w:ascii="Courier New" w:hAnsi="Courier New" w:cs="Courier New" w:hint="default"/>
      </w:rPr>
    </w:lvl>
    <w:lvl w:ilvl="8">
      <w:start w:val="1"/>
      <w:numFmt w:val="bullet"/>
      <w:lvlText w:val=""/>
      <w:lvlJc w:val="left"/>
      <w:pPr>
        <w:ind w:left="6066" w:hanging="360"/>
      </w:pPr>
      <w:rPr>
        <w:rFonts w:ascii="Wingdings" w:hAnsi="Wingdings" w:hint="default"/>
      </w:rPr>
    </w:lvl>
  </w:abstractNum>
  <w:abstractNum w:abstractNumId="30" w15:restartNumberingAfterBreak="0">
    <w:nsid w:val="7CDC6282"/>
    <w:multiLevelType w:val="hybridMultilevel"/>
    <w:tmpl w:val="20223B68"/>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num w:numId="1" w16cid:durableId="471872910">
    <w:abstractNumId w:val="24"/>
  </w:num>
  <w:num w:numId="2" w16cid:durableId="1408919558">
    <w:abstractNumId w:val="25"/>
  </w:num>
  <w:num w:numId="3" w16cid:durableId="854995614">
    <w:abstractNumId w:val="12"/>
  </w:num>
  <w:num w:numId="4" w16cid:durableId="1583568468">
    <w:abstractNumId w:val="10"/>
  </w:num>
  <w:num w:numId="5" w16cid:durableId="1997608829">
    <w:abstractNumId w:val="26"/>
  </w:num>
  <w:num w:numId="6" w16cid:durableId="1527716182">
    <w:abstractNumId w:val="14"/>
  </w:num>
  <w:num w:numId="7" w16cid:durableId="548497257">
    <w:abstractNumId w:val="29"/>
  </w:num>
  <w:num w:numId="8" w16cid:durableId="834494778">
    <w:abstractNumId w:val="16"/>
  </w:num>
  <w:num w:numId="9" w16cid:durableId="1060908814">
    <w:abstractNumId w:val="30"/>
  </w:num>
  <w:num w:numId="10" w16cid:durableId="2067407351">
    <w:abstractNumId w:val="18"/>
  </w:num>
  <w:num w:numId="11" w16cid:durableId="1205214792">
    <w:abstractNumId w:val="27"/>
  </w:num>
  <w:num w:numId="12" w16cid:durableId="1651714263">
    <w:abstractNumId w:val="17"/>
  </w:num>
  <w:num w:numId="13" w16cid:durableId="1960912903">
    <w:abstractNumId w:val="28"/>
  </w:num>
  <w:num w:numId="14" w16cid:durableId="2106461754">
    <w:abstractNumId w:val="15"/>
  </w:num>
  <w:num w:numId="15" w16cid:durableId="1281644914">
    <w:abstractNumId w:val="5"/>
  </w:num>
  <w:num w:numId="16" w16cid:durableId="2124811545">
    <w:abstractNumId w:val="6"/>
  </w:num>
  <w:num w:numId="17" w16cid:durableId="377898900">
    <w:abstractNumId w:val="3"/>
  </w:num>
  <w:num w:numId="18" w16cid:durableId="726343281">
    <w:abstractNumId w:val="23"/>
  </w:num>
  <w:num w:numId="19" w16cid:durableId="1587956966">
    <w:abstractNumId w:val="19"/>
  </w:num>
  <w:num w:numId="20" w16cid:durableId="1700348719">
    <w:abstractNumId w:val="13"/>
  </w:num>
  <w:num w:numId="21" w16cid:durableId="644244080">
    <w:abstractNumId w:val="2"/>
  </w:num>
  <w:num w:numId="22" w16cid:durableId="1068654750">
    <w:abstractNumId w:val="21"/>
  </w:num>
  <w:num w:numId="23" w16cid:durableId="707098228">
    <w:abstractNumId w:val="8"/>
  </w:num>
  <w:num w:numId="24" w16cid:durableId="26952537">
    <w:abstractNumId w:val="9"/>
  </w:num>
  <w:num w:numId="25" w16cid:durableId="388118575">
    <w:abstractNumId w:val="11"/>
  </w:num>
  <w:num w:numId="26" w16cid:durableId="460458723">
    <w:abstractNumId w:val="20"/>
  </w:num>
  <w:num w:numId="27" w16cid:durableId="1809396793">
    <w:abstractNumId w:val="0"/>
  </w:num>
  <w:num w:numId="28" w16cid:durableId="1868172360">
    <w:abstractNumId w:val="4"/>
  </w:num>
  <w:num w:numId="29" w16cid:durableId="1214073621">
    <w:abstractNumId w:val="1"/>
  </w:num>
  <w:num w:numId="30" w16cid:durableId="1604877078">
    <w:abstractNumId w:val="22"/>
  </w:num>
  <w:num w:numId="31" w16cid:durableId="131799659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characterSpacingControl w:val="doNotCompress"/>
  <w:hdrShapeDefaults>
    <o:shapedefaults v:ext="edit" spidmax="2052"/>
  </w:hdrShapeDefaults>
  <w:footnotePr>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9C6841"/>
    <w:rsid w:val="00040F70"/>
    <w:rsid w:val="00070DDE"/>
    <w:rsid w:val="000A7D02"/>
    <w:rsid w:val="000B03DC"/>
    <w:rsid w:val="000D247A"/>
    <w:rsid w:val="00114C25"/>
    <w:rsid w:val="001976D3"/>
    <w:rsid w:val="001A1435"/>
    <w:rsid w:val="002053ED"/>
    <w:rsid w:val="00217451"/>
    <w:rsid w:val="00236A64"/>
    <w:rsid w:val="0024300F"/>
    <w:rsid w:val="00262249"/>
    <w:rsid w:val="002633F7"/>
    <w:rsid w:val="00271A1F"/>
    <w:rsid w:val="00276ECF"/>
    <w:rsid w:val="00283842"/>
    <w:rsid w:val="002C43DC"/>
    <w:rsid w:val="002C4CD4"/>
    <w:rsid w:val="002F6C91"/>
    <w:rsid w:val="00313D7D"/>
    <w:rsid w:val="003D3EFE"/>
    <w:rsid w:val="00412877"/>
    <w:rsid w:val="00424587"/>
    <w:rsid w:val="00430845"/>
    <w:rsid w:val="00435263"/>
    <w:rsid w:val="004646F0"/>
    <w:rsid w:val="0046795A"/>
    <w:rsid w:val="00467EC9"/>
    <w:rsid w:val="004A3127"/>
    <w:rsid w:val="004C0347"/>
    <w:rsid w:val="004D29E1"/>
    <w:rsid w:val="004F0237"/>
    <w:rsid w:val="00503DB1"/>
    <w:rsid w:val="0051104A"/>
    <w:rsid w:val="00517027"/>
    <w:rsid w:val="00557372"/>
    <w:rsid w:val="00580154"/>
    <w:rsid w:val="00590C7D"/>
    <w:rsid w:val="005B0141"/>
    <w:rsid w:val="005C1E85"/>
    <w:rsid w:val="005D783A"/>
    <w:rsid w:val="005E755C"/>
    <w:rsid w:val="00604821"/>
    <w:rsid w:val="00611B18"/>
    <w:rsid w:val="006475A0"/>
    <w:rsid w:val="006552AA"/>
    <w:rsid w:val="00685FEE"/>
    <w:rsid w:val="006B3295"/>
    <w:rsid w:val="006B5E01"/>
    <w:rsid w:val="006D7109"/>
    <w:rsid w:val="007072E6"/>
    <w:rsid w:val="007206D8"/>
    <w:rsid w:val="00771B9B"/>
    <w:rsid w:val="00774D43"/>
    <w:rsid w:val="00777CE6"/>
    <w:rsid w:val="00782895"/>
    <w:rsid w:val="00794FFE"/>
    <w:rsid w:val="007A73D2"/>
    <w:rsid w:val="007F3DAE"/>
    <w:rsid w:val="00803EBE"/>
    <w:rsid w:val="008378AD"/>
    <w:rsid w:val="00844F84"/>
    <w:rsid w:val="008728CD"/>
    <w:rsid w:val="00881EAE"/>
    <w:rsid w:val="00882354"/>
    <w:rsid w:val="00885D70"/>
    <w:rsid w:val="0088669A"/>
    <w:rsid w:val="008C30AA"/>
    <w:rsid w:val="008C3CAB"/>
    <w:rsid w:val="0090208F"/>
    <w:rsid w:val="00912BFB"/>
    <w:rsid w:val="009445C3"/>
    <w:rsid w:val="00956DE8"/>
    <w:rsid w:val="00965898"/>
    <w:rsid w:val="00977848"/>
    <w:rsid w:val="00987390"/>
    <w:rsid w:val="009B145E"/>
    <w:rsid w:val="009C273C"/>
    <w:rsid w:val="009C6841"/>
    <w:rsid w:val="009D1420"/>
    <w:rsid w:val="009F2E03"/>
    <w:rsid w:val="00A05778"/>
    <w:rsid w:val="00A139B5"/>
    <w:rsid w:val="00A40A5E"/>
    <w:rsid w:val="00A5424D"/>
    <w:rsid w:val="00A62146"/>
    <w:rsid w:val="00A6384B"/>
    <w:rsid w:val="00AB419B"/>
    <w:rsid w:val="00B07094"/>
    <w:rsid w:val="00B124AE"/>
    <w:rsid w:val="00B1268A"/>
    <w:rsid w:val="00B546FB"/>
    <w:rsid w:val="00B621CE"/>
    <w:rsid w:val="00B764EC"/>
    <w:rsid w:val="00B851BD"/>
    <w:rsid w:val="00B856B3"/>
    <w:rsid w:val="00BC3BAB"/>
    <w:rsid w:val="00BC4F97"/>
    <w:rsid w:val="00BD1F89"/>
    <w:rsid w:val="00BE38A1"/>
    <w:rsid w:val="00BF2EE2"/>
    <w:rsid w:val="00C34733"/>
    <w:rsid w:val="00C44C28"/>
    <w:rsid w:val="00C77BD6"/>
    <w:rsid w:val="00C80CB9"/>
    <w:rsid w:val="00CF6858"/>
    <w:rsid w:val="00D01A4B"/>
    <w:rsid w:val="00D21221"/>
    <w:rsid w:val="00D51A22"/>
    <w:rsid w:val="00D7032E"/>
    <w:rsid w:val="00DA3D08"/>
    <w:rsid w:val="00DB055A"/>
    <w:rsid w:val="00DB4718"/>
    <w:rsid w:val="00DB769F"/>
    <w:rsid w:val="00DE58AD"/>
    <w:rsid w:val="00DE7D1C"/>
    <w:rsid w:val="00E24EE7"/>
    <w:rsid w:val="00E24FBA"/>
    <w:rsid w:val="00E31B51"/>
    <w:rsid w:val="00E34668"/>
    <w:rsid w:val="00E34A32"/>
    <w:rsid w:val="00E63855"/>
    <w:rsid w:val="00EF77AF"/>
    <w:rsid w:val="00F162F7"/>
    <w:rsid w:val="00F24452"/>
    <w:rsid w:val="00F26CD8"/>
    <w:rsid w:val="00F6039B"/>
    <w:rsid w:val="00F66152"/>
    <w:rsid w:val="00F672E3"/>
    <w:rsid w:val="00F94381"/>
    <w:rsid w:val="00FC522F"/>
    <w:rsid w:val="00FE18EF"/>
    <w:rsid w:val="00FE508D"/>
    <w:rsid w:val="00FF2A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50059EA2"/>
  <w15:docId w15:val="{8C0B194B-980A-4A27-A05D-21CBABF2F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611B18"/>
    <w:pPr>
      <w:spacing w:after="0" w:line="240" w:lineRule="auto"/>
      <w:jc w:val="left"/>
    </w:pPr>
    <w:rPr>
      <w:rFonts w:ascii="Times" w:eastAsia="바탕" w:hAnsi="Times" w:cs="Times New Roman"/>
      <w:kern w:val="0"/>
      <w:szCs w:val="24"/>
      <w:lang w:val="en-GB" w:eastAsia="en-US"/>
    </w:rPr>
  </w:style>
  <w:style w:type="paragraph" w:styleId="1">
    <w:name w:val="heading 1"/>
    <w:basedOn w:val="Normal1"/>
    <w:next w:val="a0"/>
    <w:link w:val="1Char"/>
    <w:uiPriority w:val="9"/>
    <w:qFormat/>
    <w:rsid w:val="00F6039B"/>
    <w:pPr>
      <w:spacing w:after="120"/>
      <w:outlineLvl w:val="0"/>
    </w:pPr>
    <w:rPr>
      <w:rFonts w:ascii="Times New Roman" w:hAnsi="Times New Roman" w:cs="Times New Roman"/>
      <w:b/>
    </w:rPr>
  </w:style>
  <w:style w:type="paragraph" w:styleId="7">
    <w:name w:val="heading 7"/>
    <w:uiPriority w:val="8"/>
    <w:pPr>
      <w:keepNext/>
      <w:widowControl w:val="0"/>
      <w:pBdr>
        <w:top w:val="none" w:sz="2" w:space="0" w:color="000000"/>
        <w:left w:val="none" w:sz="2" w:space="0" w:color="000000"/>
        <w:bottom w:val="none" w:sz="2" w:space="0" w:color="000000"/>
        <w:right w:val="none" w:sz="2" w:space="0" w:color="000000"/>
      </w:pBdr>
      <w:tabs>
        <w:tab w:val="left" w:pos="2694"/>
      </w:tabs>
      <w:wordWrap w:val="0"/>
      <w:autoSpaceDE w:val="0"/>
      <w:autoSpaceDN w:val="0"/>
      <w:spacing w:after="0" w:line="240" w:lineRule="auto"/>
      <w:ind w:left="1416"/>
      <w:textAlignment w:val="baseline"/>
      <w:outlineLvl w:val="6"/>
    </w:pPr>
    <w:rPr>
      <w:rFonts w:ascii="Arial" w:eastAsia="한컴바탕"/>
      <w:b/>
      <w:color w:val="0000FF"/>
    </w:rPr>
  </w:style>
  <w:style w:type="paragraph" w:styleId="8">
    <w:name w:val="heading 8"/>
    <w:uiPriority w:val="9"/>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120" w:line="240" w:lineRule="auto"/>
      <w:ind w:left="3970" w:hanging="3970"/>
      <w:textAlignment w:val="baseline"/>
      <w:outlineLvl w:val="7"/>
    </w:pPr>
    <w:rPr>
      <w:rFonts w:ascii="Arial" w:eastAsia="한컴바탕"/>
      <w:b/>
      <w:color w:val="000000"/>
      <w:sz w:val="22"/>
    </w:rPr>
  </w:style>
  <w:style w:type="paragraph" w:styleId="9">
    <w:name w:val="heading 9"/>
    <w:uiPriority w:val="10"/>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120" w:line="240" w:lineRule="auto"/>
      <w:ind w:left="3970" w:hanging="3970"/>
      <w:textAlignment w:val="baseline"/>
      <w:outlineLvl w:val="8"/>
    </w:pPr>
    <w:rPr>
      <w:rFonts w:ascii="Arial" w:eastAsia="한컴바탕"/>
      <w:b/>
      <w:color w:val="000000"/>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바탕글"/>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84" w:lineRule="auto"/>
      <w:textAlignment w:val="baseline"/>
    </w:pPr>
    <w:rPr>
      <w:rFonts w:ascii="한컴바탕" w:eastAsia="한컴바탕"/>
      <w:color w:val="000000"/>
    </w:rPr>
  </w:style>
  <w:style w:type="paragraph" w:customStyle="1" w:styleId="Normal1">
    <w:name w:val="Normal1"/>
    <w:uiPriority w:val="1"/>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한컴바탕" w:eastAsia="한컴바탕"/>
      <w:color w:val="000000"/>
    </w:rPr>
  </w:style>
  <w:style w:type="paragraph" w:customStyle="1" w:styleId="11">
    <w:name w:val="제목 11"/>
    <w:aliases w:val="H1,h1"/>
    <w:uiPriority w:val="2"/>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240" w:line="240" w:lineRule="auto"/>
      <w:ind w:left="397" w:right="568" w:hanging="397"/>
      <w:textAlignment w:val="baseline"/>
    </w:pPr>
    <w:rPr>
      <w:rFonts w:ascii="Arial" w:eastAsia="한컴바탕"/>
      <w:b/>
      <w:color w:val="000000"/>
      <w:sz w:val="24"/>
    </w:rPr>
  </w:style>
  <w:style w:type="paragraph" w:customStyle="1" w:styleId="21">
    <w:name w:val="제목 21"/>
    <w:aliases w:val="H2,h2"/>
    <w:uiPriority w:val="3"/>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ind w:right="568"/>
      <w:textAlignment w:val="baseline"/>
    </w:pPr>
    <w:rPr>
      <w:rFonts w:ascii="Arial" w:eastAsia="한컴바탕"/>
      <w:b/>
      <w:color w:val="000000"/>
      <w:sz w:val="24"/>
    </w:rPr>
  </w:style>
  <w:style w:type="paragraph" w:customStyle="1" w:styleId="31">
    <w:name w:val="제목 31"/>
    <w:aliases w:val="H3,h3"/>
    <w:uiPriority w:val="4"/>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한컴바탕" w:eastAsia="한컴바탕"/>
      <w:color w:val="000000"/>
      <w:sz w:val="24"/>
    </w:rPr>
  </w:style>
  <w:style w:type="paragraph" w:customStyle="1" w:styleId="41">
    <w:name w:val="제목 41"/>
    <w:aliases w:val="h4"/>
    <w:uiPriority w:val="5"/>
    <w:pPr>
      <w:keepNext/>
      <w:widowControl w:val="0"/>
      <w:pBdr>
        <w:top w:val="none" w:sz="2" w:space="0" w:color="000000"/>
        <w:left w:val="none" w:sz="2" w:space="0" w:color="000000"/>
        <w:bottom w:val="none" w:sz="2" w:space="0" w:color="000000"/>
        <w:right w:val="none" w:sz="2" w:space="0" w:color="000000"/>
      </w:pBdr>
      <w:tabs>
        <w:tab w:val="left" w:pos="2694"/>
      </w:tabs>
      <w:wordWrap w:val="0"/>
      <w:autoSpaceDE w:val="0"/>
      <w:autoSpaceDN w:val="0"/>
      <w:spacing w:after="0" w:line="240" w:lineRule="auto"/>
      <w:ind w:left="1416"/>
      <w:textAlignment w:val="baseline"/>
    </w:pPr>
    <w:rPr>
      <w:rFonts w:ascii="Arial" w:eastAsia="한컴바탕"/>
      <w:b/>
      <w:color w:val="000000"/>
    </w:rPr>
  </w:style>
  <w:style w:type="paragraph" w:customStyle="1" w:styleId="51">
    <w:name w:val="제목 51"/>
    <w:aliases w:val="h5"/>
    <w:uiPriority w:val="6"/>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jc w:val="center"/>
      <w:textAlignment w:val="baseline"/>
    </w:pPr>
    <w:rPr>
      <w:rFonts w:ascii="Arial" w:eastAsia="한컴바탕"/>
      <w:b/>
      <w:color w:val="000000"/>
      <w:sz w:val="24"/>
    </w:rPr>
  </w:style>
  <w:style w:type="paragraph" w:customStyle="1" w:styleId="61">
    <w:name w:val="제목 61"/>
    <w:aliases w:val="h6"/>
    <w:uiPriority w:val="7"/>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Arial" w:eastAsia="한컴바탕"/>
      <w:b/>
      <w:color w:val="C0C0C0"/>
      <w:sz w:val="24"/>
    </w:rPr>
  </w:style>
  <w:style w:type="character" w:customStyle="1" w:styleId="DefaultParagraphFon">
    <w:name w:val="Default Paragraph Fon"/>
    <w:uiPriority w:val="11"/>
    <w:rPr>
      <w:rFonts w:ascii="한컴바탕" w:eastAsia="한컴바탕"/>
      <w:color w:val="000000"/>
      <w:sz w:val="20"/>
    </w:rPr>
  </w:style>
  <w:style w:type="paragraph" w:customStyle="1" w:styleId="TableNormal">
    <w:name w:val="Table Normal"/>
    <w:uiPriority w:val="12"/>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한컴바탕" w:eastAsia="한컴바탕"/>
      <w:color w:val="000000"/>
    </w:rPr>
  </w:style>
  <w:style w:type="paragraph" w:customStyle="1" w:styleId="10">
    <w:name w:val="목록 없음1"/>
    <w:uiPriority w:val="13"/>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한컴바탕" w:eastAsia="한컴바탕"/>
      <w:color w:val="000000"/>
    </w:rPr>
  </w:style>
  <w:style w:type="paragraph" w:styleId="a5">
    <w:name w:val="header"/>
    <w:uiPriority w:val="14"/>
    <w:pPr>
      <w:widowControl w:val="0"/>
      <w:pBdr>
        <w:top w:val="none" w:sz="2" w:space="0" w:color="000000"/>
        <w:left w:val="none" w:sz="2" w:space="0" w:color="000000"/>
        <w:bottom w:val="none" w:sz="2" w:space="0" w:color="000000"/>
        <w:right w:val="none" w:sz="2" w:space="0" w:color="000000"/>
      </w:pBdr>
      <w:tabs>
        <w:tab w:val="center" w:pos="4153"/>
        <w:tab w:val="right" w:pos="8306"/>
      </w:tabs>
      <w:wordWrap w:val="0"/>
      <w:autoSpaceDE w:val="0"/>
      <w:autoSpaceDN w:val="0"/>
      <w:spacing w:after="0" w:line="240" w:lineRule="auto"/>
      <w:textAlignment w:val="baseline"/>
    </w:pPr>
    <w:rPr>
      <w:rFonts w:ascii="한컴바탕" w:eastAsia="한컴바탕"/>
      <w:color w:val="000000"/>
    </w:rPr>
  </w:style>
  <w:style w:type="paragraph" w:styleId="a6">
    <w:name w:val="footer"/>
    <w:uiPriority w:val="15"/>
    <w:pPr>
      <w:widowControl w:val="0"/>
      <w:pBdr>
        <w:top w:val="none" w:sz="2" w:space="0" w:color="000000"/>
        <w:left w:val="none" w:sz="2" w:space="0" w:color="000000"/>
        <w:bottom w:val="none" w:sz="2" w:space="0" w:color="000000"/>
        <w:right w:val="none" w:sz="2" w:space="0" w:color="000000"/>
      </w:pBdr>
      <w:tabs>
        <w:tab w:val="center" w:pos="4153"/>
        <w:tab w:val="right" w:pos="8306"/>
      </w:tabs>
      <w:wordWrap w:val="0"/>
      <w:autoSpaceDE w:val="0"/>
      <w:autoSpaceDN w:val="0"/>
      <w:spacing w:after="0" w:line="240" w:lineRule="auto"/>
      <w:textAlignment w:val="baseline"/>
    </w:pPr>
    <w:rPr>
      <w:rFonts w:ascii="한컴바탕" w:eastAsia="한컴바탕"/>
      <w:color w:val="000000"/>
    </w:rPr>
  </w:style>
  <w:style w:type="paragraph" w:customStyle="1" w:styleId="CommentText">
    <w:name w:val="Comment Text"/>
    <w:uiPriority w:val="16"/>
    <w:pPr>
      <w:widowControl w:val="0"/>
      <w:pBdr>
        <w:top w:val="none" w:sz="2" w:space="0" w:color="000000"/>
        <w:left w:val="none" w:sz="2" w:space="0" w:color="000000"/>
        <w:bottom w:val="none" w:sz="2" w:space="0" w:color="000000"/>
        <w:right w:val="none" w:sz="2" w:space="0" w:color="000000"/>
      </w:pBdr>
      <w:tabs>
        <w:tab w:val="left" w:pos="1418"/>
        <w:tab w:val="left" w:pos="4678"/>
        <w:tab w:val="left" w:pos="5954"/>
        <w:tab w:val="left" w:pos="7088"/>
      </w:tabs>
      <w:wordWrap w:val="0"/>
      <w:autoSpaceDE w:val="0"/>
      <w:autoSpaceDN w:val="0"/>
      <w:spacing w:after="240" w:line="240" w:lineRule="auto"/>
      <w:textAlignment w:val="baseline"/>
    </w:pPr>
    <w:rPr>
      <w:rFonts w:ascii="Arial" w:eastAsia="한컴바탕"/>
      <w:color w:val="000000"/>
    </w:rPr>
  </w:style>
  <w:style w:type="character" w:styleId="a7">
    <w:name w:val="page number"/>
    <w:uiPriority w:val="17"/>
    <w:rPr>
      <w:rFonts w:ascii="한컴바탕" w:eastAsia="한컴바탕"/>
      <w:color w:val="000000"/>
      <w:sz w:val="20"/>
    </w:rPr>
  </w:style>
  <w:style w:type="paragraph" w:customStyle="1" w:styleId="B1">
    <w:name w:val="B1"/>
    <w:uiPriority w:val="18"/>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ind w:left="1134" w:hanging="1134"/>
      <w:textAlignment w:val="baseline"/>
    </w:pPr>
    <w:rPr>
      <w:rFonts w:ascii="Arial" w:eastAsia="한컴바탕"/>
      <w:color w:val="000000"/>
    </w:rPr>
  </w:style>
  <w:style w:type="paragraph" w:customStyle="1" w:styleId="00BodyText">
    <w:name w:val="00 BodyText"/>
    <w:uiPriority w:val="19"/>
    <w:pPr>
      <w:widowControl w:val="0"/>
      <w:pBdr>
        <w:top w:val="none" w:sz="2" w:space="0" w:color="000000"/>
        <w:left w:val="none" w:sz="2" w:space="0" w:color="000000"/>
        <w:bottom w:val="none" w:sz="2" w:space="0" w:color="000000"/>
        <w:right w:val="none" w:sz="2" w:space="0" w:color="000000"/>
      </w:pBdr>
      <w:wordWrap w:val="0"/>
      <w:autoSpaceDE w:val="0"/>
      <w:autoSpaceDN w:val="0"/>
      <w:spacing w:after="220" w:line="240" w:lineRule="auto"/>
      <w:textAlignment w:val="baseline"/>
    </w:pPr>
    <w:rPr>
      <w:rFonts w:ascii="Arial" w:eastAsia="한컴바탕"/>
      <w:color w:val="000000"/>
      <w:sz w:val="22"/>
    </w:rPr>
  </w:style>
  <w:style w:type="paragraph" w:customStyle="1" w:styleId="a8">
    <w:name w:val="??"/>
    <w:uiPriority w:val="20"/>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한컴바탕" w:eastAsia="한컴바탕"/>
      <w:color w:val="000000"/>
    </w:rPr>
  </w:style>
  <w:style w:type="paragraph" w:customStyle="1" w:styleId="2">
    <w:name w:val="??? 2"/>
    <w:uiPriority w:val="21"/>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Arial" w:eastAsia="한컴바탕"/>
      <w:b/>
      <w:color w:val="000000"/>
      <w:sz w:val="24"/>
    </w:rPr>
  </w:style>
  <w:style w:type="character" w:customStyle="1" w:styleId="CommentReference">
    <w:name w:val="Comment Reference"/>
    <w:uiPriority w:val="22"/>
    <w:rPr>
      <w:rFonts w:ascii="한컴바탕" w:eastAsia="한컴바탕"/>
      <w:color w:val="000000"/>
      <w:sz w:val="16"/>
    </w:rPr>
  </w:style>
  <w:style w:type="paragraph" w:customStyle="1" w:styleId="DECISION">
    <w:name w:val="DECISION"/>
    <w:uiPriority w:val="23"/>
    <w:pPr>
      <w:widowControl w:val="0"/>
      <w:pBdr>
        <w:top w:val="none" w:sz="2" w:space="0" w:color="000000"/>
        <w:left w:val="none" w:sz="2" w:space="0" w:color="000000"/>
        <w:bottom w:val="none" w:sz="2" w:space="0" w:color="000000"/>
        <w:right w:val="none" w:sz="2" w:space="0" w:color="000000"/>
      </w:pBdr>
      <w:wordWrap w:val="0"/>
      <w:autoSpaceDE w:val="0"/>
      <w:autoSpaceDN w:val="0"/>
      <w:spacing w:before="120" w:after="120" w:line="240" w:lineRule="auto"/>
      <w:textAlignment w:val="baseline"/>
    </w:pPr>
    <w:rPr>
      <w:rFonts w:ascii="Arial" w:eastAsia="한컴바탕"/>
      <w:b/>
      <w:color w:val="0000FF"/>
      <w:u w:val="single"/>
    </w:rPr>
  </w:style>
  <w:style w:type="paragraph" w:customStyle="1" w:styleId="ACTION">
    <w:name w:val="ACTION"/>
    <w:uiPriority w:val="24"/>
    <w:pPr>
      <w:keepNext/>
      <w:keepLines/>
      <w:widowControl w:val="0"/>
      <w:pBdr>
        <w:top w:val="single" w:sz="6" w:space="1" w:color="FF0000"/>
        <w:left w:val="single" w:sz="6" w:space="4" w:color="FF0000"/>
        <w:bottom w:val="single" w:sz="6" w:space="1" w:color="FF0000"/>
        <w:right w:val="single" w:sz="6" w:space="4" w:color="FF0000"/>
      </w:pBdr>
      <w:tabs>
        <w:tab w:val="left" w:pos="1843"/>
      </w:tabs>
      <w:wordWrap w:val="0"/>
      <w:autoSpaceDE w:val="0"/>
      <w:autoSpaceDN w:val="0"/>
      <w:spacing w:before="60" w:after="60" w:line="240" w:lineRule="auto"/>
      <w:ind w:left="3686" w:hanging="1984"/>
      <w:textAlignment w:val="baseline"/>
    </w:pPr>
    <w:rPr>
      <w:rFonts w:ascii="Arial" w:eastAsia="한컴바탕"/>
      <w:b/>
      <w:color w:val="FF0000"/>
    </w:rPr>
  </w:style>
  <w:style w:type="paragraph" w:customStyle="1" w:styleId="done">
    <w:name w:val="done"/>
    <w:uiPriority w:val="25"/>
    <w:pPr>
      <w:keepNext/>
      <w:keepLines/>
      <w:widowControl w:val="0"/>
      <w:pBdr>
        <w:top w:val="single" w:sz="6" w:space="1" w:color="008000"/>
        <w:left w:val="single" w:sz="6" w:space="4" w:color="008000"/>
        <w:bottom w:val="single" w:sz="6" w:space="1" w:color="008000"/>
        <w:right w:val="single" w:sz="6" w:space="4" w:color="008000"/>
      </w:pBdr>
      <w:wordWrap w:val="0"/>
      <w:autoSpaceDE w:val="0"/>
      <w:autoSpaceDN w:val="0"/>
      <w:spacing w:before="60" w:after="60" w:line="240" w:lineRule="auto"/>
      <w:ind w:left="680" w:hanging="680"/>
      <w:textAlignment w:val="baseline"/>
    </w:pPr>
    <w:rPr>
      <w:rFonts w:ascii="Arial" w:eastAsia="한컴바탕"/>
      <w:b/>
      <w:color w:val="008000"/>
    </w:rPr>
  </w:style>
  <w:style w:type="paragraph" w:customStyle="1" w:styleId="NotDone">
    <w:name w:val="Not Done"/>
    <w:uiPriority w:val="26"/>
    <w:pPr>
      <w:keepNext/>
      <w:keepLines/>
      <w:widowControl w:val="0"/>
      <w:pBdr>
        <w:top w:val="single" w:sz="6" w:space="1" w:color="008000"/>
        <w:left w:val="single" w:sz="6" w:space="4" w:color="008000"/>
        <w:bottom w:val="single" w:sz="6" w:space="1" w:color="008000"/>
        <w:right w:val="single" w:sz="6" w:space="4" w:color="008000"/>
      </w:pBdr>
      <w:wordWrap w:val="0"/>
      <w:autoSpaceDE w:val="0"/>
      <w:autoSpaceDN w:val="0"/>
      <w:spacing w:before="60" w:after="60" w:line="240" w:lineRule="auto"/>
      <w:ind w:left="680" w:hanging="680"/>
      <w:textAlignment w:val="baseline"/>
    </w:pPr>
    <w:rPr>
      <w:rFonts w:ascii="Arial" w:eastAsia="한컴바탕"/>
      <w:b/>
      <w:color w:val="FF0000"/>
    </w:rPr>
  </w:style>
  <w:style w:type="paragraph" w:styleId="a9">
    <w:name w:val="Body Text"/>
    <w:uiPriority w:val="27"/>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Arial" w:eastAsia="한컴바탕"/>
      <w:color w:val="FF0000"/>
    </w:rPr>
  </w:style>
  <w:style w:type="paragraph" w:styleId="aa">
    <w:name w:val="Balloon Text"/>
    <w:uiPriority w:val="28"/>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Segoe UI" w:eastAsia="한컴바탕"/>
      <w:color w:val="000000"/>
      <w:sz w:val="18"/>
    </w:rPr>
  </w:style>
  <w:style w:type="character" w:customStyle="1" w:styleId="BalloonTextChar">
    <w:name w:val="Balloon Text Char"/>
    <w:uiPriority w:val="29"/>
    <w:rPr>
      <w:rFonts w:ascii="Segoe UI" w:eastAsia="한컴바탕"/>
      <w:color w:val="000000"/>
      <w:sz w:val="18"/>
    </w:rPr>
  </w:style>
  <w:style w:type="paragraph" w:customStyle="1" w:styleId="MS">
    <w:name w:val="MS바탕글"/>
    <w:uiPriority w:val="30"/>
    <w:pPr>
      <w:pBdr>
        <w:top w:val="none" w:sz="2" w:space="0" w:color="000000"/>
        <w:left w:val="none" w:sz="2" w:space="0" w:color="000000"/>
        <w:bottom w:val="none" w:sz="2" w:space="0" w:color="000000"/>
        <w:right w:val="none" w:sz="2" w:space="0" w:color="000000"/>
      </w:pBdr>
      <w:autoSpaceDE w:val="0"/>
      <w:autoSpaceDN w:val="0"/>
      <w:spacing w:after="0" w:line="240" w:lineRule="auto"/>
      <w:jc w:val="left"/>
      <w:textAlignment w:val="baseline"/>
    </w:pPr>
    <w:rPr>
      <w:rFonts w:ascii="Times" w:eastAsia="바탕"/>
      <w:color w:val="000000"/>
    </w:rPr>
  </w:style>
  <w:style w:type="paragraph" w:customStyle="1" w:styleId="a">
    <w:uiPriority w:val="31"/>
    <w:pPr>
      <w:keepNext/>
      <w:keepLines/>
      <w:numPr>
        <w:numId w:val="3"/>
      </w:numPr>
      <w:pBdr>
        <w:top w:val="single" w:sz="11" w:space="3" w:color="000000"/>
        <w:left w:val="none" w:sz="2" w:space="0" w:color="000000"/>
        <w:bottom w:val="none" w:sz="2" w:space="0" w:color="000000"/>
        <w:right w:val="none" w:sz="2" w:space="0" w:color="000000"/>
      </w:pBdr>
      <w:autoSpaceDE w:val="0"/>
      <w:autoSpaceDN w:val="0"/>
      <w:spacing w:before="240" w:after="180" w:line="240" w:lineRule="auto"/>
      <w:jc w:val="left"/>
      <w:textAlignment w:val="baseline"/>
      <w:outlineLvl w:val="0"/>
    </w:pPr>
    <w:rPr>
      <w:rFonts w:ascii="Arial" w:eastAsia="Arial"/>
      <w:color w:val="000000"/>
      <w:sz w:val="36"/>
    </w:rPr>
  </w:style>
  <w:style w:type="paragraph" w:customStyle="1" w:styleId="ab">
    <w:name w:val="목록 단락\"/>
    <w:aliases w:val="- Bullets\,Lista1\,?? ??\,?????\,?"/>
    <w:uiPriority w:val="32"/>
    <w:pPr>
      <w:widowControl w:val="0"/>
      <w:pBdr>
        <w:top w:val="none" w:sz="2" w:space="0" w:color="000000"/>
        <w:left w:val="none" w:sz="2" w:space="0" w:color="000000"/>
        <w:bottom w:val="none" w:sz="2" w:space="0" w:color="000000"/>
        <w:right w:val="none" w:sz="2" w:space="0" w:color="000000"/>
      </w:pBdr>
      <w:wordWrap w:val="0"/>
      <w:autoSpaceDE w:val="0"/>
      <w:autoSpaceDN w:val="0"/>
      <w:spacing w:before="120" w:after="360" w:line="264" w:lineRule="auto"/>
      <w:ind w:left="1600" w:firstLine="850"/>
      <w:textAlignment w:val="baseline"/>
    </w:pPr>
    <w:rPr>
      <w:rFonts w:ascii="맑은 고딕" w:eastAsia="맑은 고딕"/>
      <w:color w:val="000000"/>
    </w:rPr>
  </w:style>
  <w:style w:type="character" w:styleId="ac">
    <w:name w:val="Placeholder Text"/>
    <w:basedOn w:val="a1"/>
    <w:uiPriority w:val="99"/>
    <w:semiHidden/>
    <w:rsid w:val="006B5E01"/>
    <w:rPr>
      <w:color w:val="808080"/>
    </w:rPr>
  </w:style>
  <w:style w:type="paragraph" w:styleId="ad">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
    <w:basedOn w:val="a0"/>
    <w:link w:val="Char"/>
    <w:uiPriority w:val="34"/>
    <w:qFormat/>
    <w:rsid w:val="00611B18"/>
    <w:pPr>
      <w:ind w:leftChars="400" w:left="840"/>
    </w:pPr>
    <w:rPr>
      <w:lang w:eastAsia="x-none"/>
    </w:rPr>
  </w:style>
  <w:style w:type="character" w:customStyle="1" w:styleId="Char">
    <w:name w:val="목록 단락 Char"/>
    <w:aliases w:val="- Bullets Char,列出段落 Char,リスト段落 Char,?? ?? Char,????? Char,???? Char,Lista1 Char,列出段落1 Char,中等深浅网格 1 - 着色 21 Char,¥ê¥¹¥È¶ÎÂä Char,¥¡¡¡¡ì¬º¥¹¥È¶ÎÂä Char,ÁÐ³ö¶ÎÂä Char,列表段落1 Char,—ño’i—Ž Char,1st level - Bullet List Paragraph Char,목록단락 Char"/>
    <w:link w:val="ad"/>
    <w:uiPriority w:val="34"/>
    <w:qFormat/>
    <w:rsid w:val="00611B18"/>
    <w:rPr>
      <w:rFonts w:ascii="Times" w:eastAsia="바탕" w:hAnsi="Times" w:cs="Times New Roman"/>
      <w:kern w:val="0"/>
      <w:szCs w:val="24"/>
      <w:lang w:val="en-GB" w:eastAsia="x-none"/>
    </w:rPr>
  </w:style>
  <w:style w:type="character" w:customStyle="1" w:styleId="1Char">
    <w:name w:val="제목 1 Char"/>
    <w:basedOn w:val="a1"/>
    <w:link w:val="1"/>
    <w:uiPriority w:val="9"/>
    <w:rsid w:val="00F6039B"/>
    <w:rPr>
      <w:rFonts w:ascii="Times New Roman" w:eastAsia="한컴바탕" w:hAnsi="Times New Roman" w:cs="Times New Roman"/>
      <w:b/>
      <w:color w:val="000000"/>
    </w:rPr>
  </w:style>
  <w:style w:type="paragraph" w:styleId="ae">
    <w:name w:val="Normal (Web)"/>
    <w:basedOn w:val="a0"/>
    <w:uiPriority w:val="99"/>
    <w:qFormat/>
    <w:rsid w:val="002C4CD4"/>
    <w:pPr>
      <w:spacing w:before="100" w:beforeAutospacing="1" w:after="100" w:afterAutospacing="1"/>
      <w:ind w:left="216" w:hanging="216"/>
      <w:jc w:val="both"/>
    </w:pPr>
    <w:rPr>
      <w:rFonts w:ascii="Arial" w:eastAsia="SimSun" w:hAnsi="Arial" w:cs="Arial"/>
      <w:color w:val="493118"/>
      <w:sz w:val="18"/>
      <w:szCs w:val="18"/>
      <w:lang w:eastAsia="zh-CN"/>
    </w:rPr>
  </w:style>
  <w:style w:type="character" w:styleId="af">
    <w:name w:val="Hyperlink"/>
    <w:uiPriority w:val="99"/>
    <w:qFormat/>
    <w:rsid w:val="00A6384B"/>
    <w:rPr>
      <w:color w:val="0000FF"/>
      <w:u w:val="single"/>
    </w:rPr>
  </w:style>
  <w:style w:type="paragraph" w:customStyle="1" w:styleId="xmsonormal">
    <w:name w:val="x_msonormal"/>
    <w:basedOn w:val="a0"/>
    <w:rsid w:val="00D21221"/>
    <w:pPr>
      <w:spacing w:before="100" w:beforeAutospacing="1" w:after="100" w:afterAutospacing="1"/>
    </w:pPr>
    <w:rPr>
      <w:rFonts w:ascii="굴림" w:eastAsia="굴림" w:hAnsi="굴림" w:cs="굴림"/>
      <w:sz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122378">
      <w:bodyDiv w:val="1"/>
      <w:marLeft w:val="0"/>
      <w:marRight w:val="0"/>
      <w:marTop w:val="0"/>
      <w:marBottom w:val="0"/>
      <w:divBdr>
        <w:top w:val="none" w:sz="0" w:space="0" w:color="auto"/>
        <w:left w:val="none" w:sz="0" w:space="0" w:color="auto"/>
        <w:bottom w:val="none" w:sz="0" w:space="0" w:color="auto"/>
        <w:right w:val="none" w:sz="0" w:space="0" w:color="auto"/>
      </w:divBdr>
    </w:div>
    <w:div w:id="9801158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E61D75-36EE-4D18-964A-1B71ED7A1D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TotalTime>
  <Pages>3</Pages>
  <Words>939</Words>
  <Characters>5356</Characters>
  <Application>Microsoft Office Word</Application>
  <DocSecurity>0</DocSecurity>
  <Lines>44</Lines>
  <Paragraphs>12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Ki Hyeon Park</cp:lastModifiedBy>
  <cp:revision>6</cp:revision>
  <dcterms:created xsi:type="dcterms:W3CDTF">2024-04-05T01:36:00Z</dcterms:created>
  <dcterms:modified xsi:type="dcterms:W3CDTF">2024-04-05T08:05:00Z</dcterms:modified>
</cp:coreProperties>
</file>