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13277" w14:textId="2EC689CF" w:rsidR="00A44F0C" w:rsidRPr="00072A0A" w:rsidRDefault="00A44F0C" w:rsidP="0058248D">
      <w:pPr>
        <w:spacing w:line="240" w:lineRule="auto"/>
        <w:rPr>
          <w:rFonts w:ascii="Arial" w:hAnsi="Arial" w:cs="Arial"/>
          <w:b/>
          <w:bCs/>
          <w:sz w:val="28"/>
          <w:szCs w:val="28"/>
        </w:rPr>
      </w:pPr>
      <w:r w:rsidRPr="00072A0A">
        <w:rPr>
          <w:rFonts w:ascii="Arial" w:hAnsi="Arial" w:cs="Arial"/>
          <w:b/>
          <w:bCs/>
          <w:sz w:val="28"/>
          <w:szCs w:val="28"/>
        </w:rPr>
        <w:t xml:space="preserve">3GPP TSG RAN WG1 </w:t>
      </w:r>
      <w:r w:rsidR="00455383" w:rsidRPr="00072A0A">
        <w:rPr>
          <w:rFonts w:ascii="Arial" w:hAnsi="Arial" w:cs="Arial"/>
          <w:b/>
          <w:bCs/>
          <w:sz w:val="28"/>
          <w:szCs w:val="28"/>
        </w:rPr>
        <w:t>#11</w:t>
      </w:r>
      <w:r w:rsidR="00626090">
        <w:rPr>
          <w:rFonts w:ascii="Arial" w:hAnsi="Arial" w:cs="Arial"/>
          <w:b/>
          <w:bCs/>
          <w:sz w:val="28"/>
          <w:szCs w:val="28"/>
        </w:rPr>
        <w:t>6</w:t>
      </w:r>
      <w:r w:rsidR="00F5172C">
        <w:rPr>
          <w:rFonts w:ascii="Arial" w:hAnsi="Arial" w:cs="Arial"/>
          <w:b/>
          <w:bCs/>
          <w:sz w:val="28"/>
          <w:szCs w:val="28"/>
        </w:rPr>
        <w:t>-</w:t>
      </w:r>
      <w:r w:rsidR="004333B4">
        <w:rPr>
          <w:rFonts w:ascii="Arial" w:hAnsi="Arial" w:cs="Arial"/>
          <w:b/>
          <w:bCs/>
          <w:sz w:val="28"/>
          <w:szCs w:val="28"/>
        </w:rPr>
        <w:t>bis</w:t>
      </w:r>
      <w:r w:rsidR="00291CA2">
        <w:rPr>
          <w:rFonts w:ascii="Arial" w:hAnsi="Arial" w:cs="Arial"/>
          <w:b/>
          <w:bCs/>
          <w:sz w:val="28"/>
          <w:szCs w:val="28"/>
        </w:rPr>
        <w:tab/>
      </w:r>
      <w:r w:rsidR="00291CA2">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Pr="00072A0A">
        <w:rPr>
          <w:rFonts w:ascii="Arial" w:hAnsi="Arial" w:cs="Arial"/>
          <w:b/>
          <w:bCs/>
          <w:sz w:val="28"/>
          <w:szCs w:val="28"/>
        </w:rPr>
        <w:tab/>
      </w:r>
      <w:r w:rsidR="00B838FB" w:rsidRPr="00B838FB">
        <w:rPr>
          <w:rFonts w:ascii="Arial" w:hAnsi="Arial" w:cs="Arial"/>
          <w:b/>
          <w:bCs/>
          <w:sz w:val="28"/>
          <w:szCs w:val="28"/>
        </w:rPr>
        <w:t>R1-2402706</w:t>
      </w:r>
    </w:p>
    <w:p w14:paraId="3599B9E6" w14:textId="6286871F" w:rsidR="00A44F0C" w:rsidRPr="00072A0A" w:rsidRDefault="00626090" w:rsidP="0058248D">
      <w:pPr>
        <w:spacing w:line="240" w:lineRule="auto"/>
        <w:rPr>
          <w:rFonts w:ascii="Arial" w:hAnsi="Arial" w:cs="Arial"/>
          <w:b/>
          <w:bCs/>
          <w:sz w:val="28"/>
          <w:szCs w:val="28"/>
        </w:rPr>
      </w:pPr>
      <w:r>
        <w:rPr>
          <w:rFonts w:ascii="Arial" w:hAnsi="Arial" w:cs="Arial"/>
          <w:b/>
          <w:bCs/>
          <w:sz w:val="28"/>
          <w:szCs w:val="28"/>
        </w:rPr>
        <w:t>Changsha</w:t>
      </w:r>
      <w:r w:rsidR="00B03E20">
        <w:rPr>
          <w:rFonts w:ascii="Arial" w:hAnsi="Arial" w:cs="Arial"/>
          <w:b/>
          <w:bCs/>
          <w:sz w:val="28"/>
          <w:szCs w:val="28"/>
        </w:rPr>
        <w:t xml:space="preserve"> </w:t>
      </w:r>
      <w:r w:rsidR="009546FC">
        <w:rPr>
          <w:rFonts w:ascii="Arial" w:hAnsi="Arial" w:cs="Arial"/>
          <w:b/>
          <w:bCs/>
          <w:sz w:val="28"/>
          <w:szCs w:val="28"/>
        </w:rPr>
        <w:t>(China</w:t>
      </w:r>
      <w:r w:rsidR="00B03E20">
        <w:rPr>
          <w:rFonts w:ascii="Arial" w:hAnsi="Arial" w:cs="Arial"/>
          <w:b/>
          <w:bCs/>
          <w:sz w:val="28"/>
          <w:szCs w:val="28"/>
        </w:rPr>
        <w:t>)</w:t>
      </w:r>
      <w:r w:rsidR="00A44F0C" w:rsidRPr="00072A0A">
        <w:rPr>
          <w:rFonts w:ascii="Arial" w:hAnsi="Arial" w:cs="Arial"/>
          <w:b/>
          <w:bCs/>
          <w:sz w:val="28"/>
          <w:szCs w:val="28"/>
        </w:rPr>
        <w:t xml:space="preserve">, </w:t>
      </w:r>
      <w:r w:rsidR="00CC1088">
        <w:rPr>
          <w:rFonts w:ascii="Arial" w:hAnsi="Arial" w:cs="Arial"/>
          <w:b/>
          <w:bCs/>
          <w:sz w:val="28"/>
          <w:szCs w:val="28"/>
        </w:rPr>
        <w:t>15</w:t>
      </w:r>
      <w:r w:rsidR="00AF238A" w:rsidRPr="00072A0A">
        <w:rPr>
          <w:rFonts w:ascii="Arial" w:hAnsi="Arial" w:cs="Arial"/>
          <w:b/>
          <w:bCs/>
          <w:sz w:val="28"/>
          <w:szCs w:val="28"/>
        </w:rPr>
        <w:t xml:space="preserve"> </w:t>
      </w:r>
      <w:r w:rsidR="00F05A02">
        <w:rPr>
          <w:rFonts w:ascii="Arial" w:hAnsi="Arial" w:cs="Arial"/>
          <w:b/>
          <w:bCs/>
          <w:sz w:val="28"/>
          <w:szCs w:val="28"/>
        </w:rPr>
        <w:t xml:space="preserve">– </w:t>
      </w:r>
      <w:r w:rsidR="00C658F3">
        <w:rPr>
          <w:rFonts w:ascii="Arial" w:hAnsi="Arial" w:cs="Arial"/>
          <w:b/>
          <w:bCs/>
          <w:sz w:val="28"/>
          <w:szCs w:val="28"/>
        </w:rPr>
        <w:t>1</w:t>
      </w:r>
      <w:r w:rsidR="00CC1088">
        <w:rPr>
          <w:rFonts w:ascii="Arial" w:hAnsi="Arial" w:cs="Arial"/>
          <w:b/>
          <w:bCs/>
          <w:sz w:val="28"/>
          <w:szCs w:val="28"/>
        </w:rPr>
        <w:t>9</w:t>
      </w:r>
      <w:r w:rsidR="00F05A02">
        <w:rPr>
          <w:rFonts w:ascii="Arial" w:hAnsi="Arial" w:cs="Arial"/>
          <w:b/>
          <w:bCs/>
          <w:sz w:val="28"/>
          <w:szCs w:val="28"/>
        </w:rPr>
        <w:t xml:space="preserve"> </w:t>
      </w:r>
      <w:r w:rsidR="00CC1088">
        <w:rPr>
          <w:rFonts w:ascii="Arial" w:hAnsi="Arial" w:cs="Arial"/>
          <w:b/>
          <w:bCs/>
          <w:sz w:val="28"/>
          <w:szCs w:val="28"/>
        </w:rPr>
        <w:t>Apr</w:t>
      </w:r>
      <w:r w:rsidR="00091DB6" w:rsidRPr="00072A0A">
        <w:rPr>
          <w:rFonts w:ascii="Arial" w:hAnsi="Arial" w:cs="Arial"/>
          <w:b/>
          <w:bCs/>
          <w:sz w:val="28"/>
          <w:szCs w:val="28"/>
        </w:rPr>
        <w:t xml:space="preserve"> </w:t>
      </w:r>
      <w:r w:rsidR="00A44F0C" w:rsidRPr="00072A0A">
        <w:rPr>
          <w:rFonts w:ascii="Arial" w:hAnsi="Arial" w:cs="Arial"/>
          <w:b/>
          <w:bCs/>
          <w:sz w:val="28"/>
          <w:szCs w:val="28"/>
        </w:rPr>
        <w:t>202</w:t>
      </w:r>
      <w:r w:rsidR="00061428">
        <w:rPr>
          <w:rFonts w:ascii="Arial" w:hAnsi="Arial" w:cs="Arial"/>
          <w:b/>
          <w:bCs/>
          <w:sz w:val="28"/>
          <w:szCs w:val="28"/>
        </w:rPr>
        <w:t>4</w:t>
      </w:r>
    </w:p>
    <w:p w14:paraId="1CE4337E" w14:textId="7E022C8F"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Source:</w:t>
      </w:r>
      <w:r w:rsidR="00B737C1" w:rsidRPr="00072A0A">
        <w:rPr>
          <w:rFonts w:ascii="Arial" w:hAnsi="Arial" w:cs="Arial"/>
          <w:b/>
          <w:bCs/>
          <w:sz w:val="24"/>
          <w:szCs w:val="24"/>
        </w:rPr>
        <w:tab/>
      </w:r>
      <w:r w:rsidR="00BF643A" w:rsidRPr="00072A0A">
        <w:rPr>
          <w:rFonts w:ascii="Arial" w:hAnsi="Arial" w:cs="Arial"/>
          <w:b/>
          <w:bCs/>
          <w:sz w:val="24"/>
          <w:szCs w:val="24"/>
        </w:rPr>
        <w:tab/>
      </w:r>
      <w:r w:rsidR="00B737C1" w:rsidRPr="00072A0A">
        <w:rPr>
          <w:rFonts w:ascii="Arial" w:hAnsi="Arial" w:cs="Arial"/>
          <w:b/>
          <w:bCs/>
          <w:sz w:val="24"/>
          <w:szCs w:val="24"/>
        </w:rPr>
        <w:t>Continental Automotive</w:t>
      </w:r>
    </w:p>
    <w:p w14:paraId="79983499" w14:textId="590E0DF9" w:rsidR="00A44F0C" w:rsidRPr="00072A0A" w:rsidRDefault="00A44F0C" w:rsidP="002364B7">
      <w:pPr>
        <w:spacing w:line="240" w:lineRule="auto"/>
        <w:ind w:left="2160" w:hanging="2160"/>
        <w:rPr>
          <w:rFonts w:ascii="Arial" w:hAnsi="Arial" w:cs="Arial"/>
          <w:b/>
          <w:bCs/>
          <w:sz w:val="24"/>
          <w:szCs w:val="24"/>
        </w:rPr>
      </w:pPr>
      <w:r w:rsidRPr="00072A0A">
        <w:rPr>
          <w:rFonts w:ascii="Arial" w:hAnsi="Arial" w:cs="Arial"/>
          <w:b/>
          <w:bCs/>
          <w:sz w:val="24"/>
          <w:szCs w:val="24"/>
        </w:rPr>
        <w:t>Title:</w:t>
      </w:r>
      <w:r w:rsidRPr="00072A0A">
        <w:rPr>
          <w:rFonts w:ascii="Arial" w:hAnsi="Arial" w:cs="Arial"/>
          <w:b/>
          <w:bCs/>
          <w:sz w:val="24"/>
          <w:szCs w:val="24"/>
        </w:rPr>
        <w:tab/>
      </w:r>
      <w:r w:rsidR="007B085B">
        <w:rPr>
          <w:rFonts w:ascii="Arial" w:hAnsi="Arial" w:cs="Arial"/>
          <w:b/>
          <w:bCs/>
          <w:sz w:val="24"/>
          <w:szCs w:val="24"/>
        </w:rPr>
        <w:t>Considerations on Some</w:t>
      </w:r>
      <w:r w:rsidR="006576E9">
        <w:rPr>
          <w:rFonts w:ascii="Arial" w:hAnsi="Arial" w:cs="Arial"/>
          <w:b/>
          <w:bCs/>
          <w:sz w:val="24"/>
          <w:szCs w:val="24"/>
        </w:rPr>
        <w:t xml:space="preserve"> </w:t>
      </w:r>
      <w:r w:rsidR="00CC1088">
        <w:rPr>
          <w:rFonts w:ascii="Arial" w:hAnsi="Arial" w:cs="Arial"/>
          <w:b/>
          <w:bCs/>
          <w:sz w:val="24"/>
          <w:szCs w:val="24"/>
        </w:rPr>
        <w:t xml:space="preserve">Aspects </w:t>
      </w:r>
      <w:r w:rsidR="002364B7">
        <w:rPr>
          <w:rFonts w:ascii="Arial" w:hAnsi="Arial" w:cs="Arial"/>
          <w:b/>
          <w:bCs/>
          <w:sz w:val="24"/>
          <w:szCs w:val="24"/>
        </w:rPr>
        <w:t xml:space="preserve">of </w:t>
      </w:r>
      <w:r w:rsidR="00863D09">
        <w:rPr>
          <w:rFonts w:ascii="Arial" w:hAnsi="Arial" w:cs="Arial"/>
          <w:b/>
          <w:bCs/>
          <w:sz w:val="24"/>
          <w:szCs w:val="24"/>
        </w:rPr>
        <w:t xml:space="preserve">Physical Layer </w:t>
      </w:r>
      <w:r w:rsidR="002364B7">
        <w:rPr>
          <w:rFonts w:ascii="Arial" w:hAnsi="Arial" w:cs="Arial"/>
          <w:b/>
          <w:bCs/>
          <w:sz w:val="24"/>
          <w:szCs w:val="24"/>
        </w:rPr>
        <w:t>Design for Ambient IoT</w:t>
      </w:r>
    </w:p>
    <w:p w14:paraId="5F26CAE4" w14:textId="7A033744" w:rsidR="00A44F0C"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Agenda item:</w:t>
      </w:r>
      <w:r w:rsidRPr="00072A0A">
        <w:rPr>
          <w:rFonts w:ascii="Arial" w:hAnsi="Arial" w:cs="Arial"/>
          <w:b/>
          <w:bCs/>
          <w:sz w:val="24"/>
          <w:szCs w:val="24"/>
        </w:rPr>
        <w:tab/>
      </w:r>
      <w:r w:rsidR="006576E9">
        <w:rPr>
          <w:rFonts w:ascii="Arial" w:hAnsi="Arial" w:cs="Arial"/>
          <w:b/>
          <w:bCs/>
          <w:sz w:val="24"/>
          <w:szCs w:val="24"/>
        </w:rPr>
        <w:t>9</w:t>
      </w:r>
      <w:r w:rsidRPr="00072A0A">
        <w:rPr>
          <w:rFonts w:ascii="Arial" w:hAnsi="Arial" w:cs="Arial"/>
          <w:b/>
          <w:bCs/>
          <w:sz w:val="24"/>
          <w:szCs w:val="24"/>
        </w:rPr>
        <w:t>.</w:t>
      </w:r>
      <w:r w:rsidR="006576E9">
        <w:rPr>
          <w:rFonts w:ascii="Arial" w:hAnsi="Arial" w:cs="Arial"/>
          <w:b/>
          <w:bCs/>
          <w:sz w:val="24"/>
          <w:szCs w:val="24"/>
        </w:rPr>
        <w:t>4</w:t>
      </w:r>
      <w:r w:rsidRPr="00072A0A">
        <w:rPr>
          <w:rFonts w:ascii="Arial" w:hAnsi="Arial" w:cs="Arial"/>
          <w:b/>
          <w:bCs/>
          <w:sz w:val="24"/>
          <w:szCs w:val="24"/>
        </w:rPr>
        <w:t>.</w:t>
      </w:r>
      <w:r w:rsidR="006576E9">
        <w:rPr>
          <w:rFonts w:ascii="Arial" w:hAnsi="Arial" w:cs="Arial"/>
          <w:b/>
          <w:bCs/>
          <w:sz w:val="24"/>
          <w:szCs w:val="24"/>
        </w:rPr>
        <w:t>2</w:t>
      </w:r>
      <w:r w:rsidRPr="00072A0A">
        <w:rPr>
          <w:rFonts w:ascii="Arial" w:hAnsi="Arial" w:cs="Arial"/>
          <w:b/>
          <w:bCs/>
          <w:sz w:val="24"/>
          <w:szCs w:val="24"/>
        </w:rPr>
        <w:t>.</w:t>
      </w:r>
      <w:r w:rsidR="006576E9">
        <w:rPr>
          <w:rFonts w:ascii="Arial" w:hAnsi="Arial" w:cs="Arial"/>
          <w:b/>
          <w:bCs/>
          <w:sz w:val="24"/>
          <w:szCs w:val="24"/>
        </w:rPr>
        <w:t>1</w:t>
      </w:r>
      <w:r w:rsidR="008F7011">
        <w:rPr>
          <w:rFonts w:ascii="Arial" w:hAnsi="Arial" w:cs="Arial"/>
          <w:b/>
          <w:bCs/>
          <w:sz w:val="24"/>
          <w:szCs w:val="24"/>
        </w:rPr>
        <w:t>.</w:t>
      </w:r>
    </w:p>
    <w:p w14:paraId="3047B4BD" w14:textId="68CB76DC" w:rsidR="0005110B" w:rsidRPr="00072A0A" w:rsidRDefault="00A44F0C" w:rsidP="0058248D">
      <w:pPr>
        <w:spacing w:line="240" w:lineRule="auto"/>
        <w:rPr>
          <w:rFonts w:ascii="Arial" w:hAnsi="Arial" w:cs="Arial"/>
          <w:b/>
          <w:bCs/>
          <w:sz w:val="24"/>
          <w:szCs w:val="24"/>
        </w:rPr>
      </w:pPr>
      <w:r w:rsidRPr="00072A0A">
        <w:rPr>
          <w:rFonts w:ascii="Arial" w:hAnsi="Arial" w:cs="Arial"/>
          <w:b/>
          <w:bCs/>
          <w:sz w:val="24"/>
          <w:szCs w:val="24"/>
        </w:rPr>
        <w:t>Document for:</w:t>
      </w:r>
      <w:r w:rsidRPr="00072A0A">
        <w:rPr>
          <w:rFonts w:ascii="Arial" w:hAnsi="Arial" w:cs="Arial"/>
          <w:b/>
          <w:bCs/>
          <w:sz w:val="24"/>
          <w:szCs w:val="24"/>
        </w:rPr>
        <w:tab/>
        <w:t xml:space="preserve">Discussion and </w:t>
      </w:r>
      <w:r w:rsidR="00310900" w:rsidRPr="00072A0A">
        <w:rPr>
          <w:rFonts w:ascii="Arial" w:hAnsi="Arial" w:cs="Arial"/>
          <w:b/>
          <w:bCs/>
          <w:sz w:val="24"/>
          <w:szCs w:val="24"/>
        </w:rPr>
        <w:t>d</w:t>
      </w:r>
      <w:r w:rsidRPr="00072A0A">
        <w:rPr>
          <w:rFonts w:ascii="Arial" w:hAnsi="Arial" w:cs="Arial"/>
          <w:b/>
          <w:bCs/>
          <w:sz w:val="24"/>
          <w:szCs w:val="24"/>
        </w:rPr>
        <w:t>ecision</w:t>
      </w:r>
    </w:p>
    <w:p w14:paraId="21358E50" w14:textId="6DFD8651" w:rsidR="006775D8" w:rsidRPr="00072A0A" w:rsidRDefault="00000000" w:rsidP="0058248D">
      <w:pPr>
        <w:spacing w:line="240" w:lineRule="auto"/>
        <w:rPr>
          <w:rFonts w:ascii="Arial" w:hAnsi="Arial" w:cs="Arial"/>
          <w:b/>
          <w:bCs/>
        </w:rPr>
      </w:pPr>
      <w:r>
        <w:rPr>
          <w:rFonts w:ascii="Arial" w:hAnsi="Arial" w:cs="Arial"/>
          <w:b/>
          <w:bCs/>
          <w:color w:val="000000" w:themeColor="text1"/>
        </w:rPr>
        <w:pict w14:anchorId="17FBC191">
          <v:rect id="_x0000_i1025" style="width:468pt;height:1.5pt" o:hralign="center" o:hrstd="t" o:hrnoshade="t" o:hr="t" fillcolor="black [3213]" stroked="f"/>
        </w:pict>
      </w:r>
    </w:p>
    <w:p w14:paraId="29B2148F" w14:textId="7AC2E631" w:rsidR="006775D8" w:rsidRPr="00072A0A" w:rsidRDefault="006775D8"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Introduction</w:t>
      </w:r>
    </w:p>
    <w:p w14:paraId="2B7FDB6E" w14:textId="25D97173" w:rsidR="006775D8" w:rsidRPr="00863D09" w:rsidRDefault="006775D8" w:rsidP="0058248D">
      <w:pPr>
        <w:spacing w:line="240" w:lineRule="auto"/>
        <w:rPr>
          <w:rFonts w:ascii="Times New Roman" w:hAnsi="Times New Roman" w:cs="Times New Roman"/>
        </w:rPr>
      </w:pPr>
      <w:r w:rsidRPr="00863D09">
        <w:rPr>
          <w:rFonts w:ascii="Times New Roman" w:hAnsi="Times New Roman" w:cs="Times New Roman"/>
        </w:rPr>
        <w:t>The</w:t>
      </w:r>
      <w:r w:rsidR="00CF556F" w:rsidRPr="00863D09">
        <w:rPr>
          <w:rFonts w:ascii="Times New Roman" w:hAnsi="Times New Roman" w:cs="Times New Roman"/>
        </w:rPr>
        <w:t xml:space="preserve"> scope of the</w:t>
      </w:r>
      <w:r w:rsidRPr="00863D09">
        <w:rPr>
          <w:rFonts w:ascii="Times New Roman" w:hAnsi="Times New Roman" w:cs="Times New Roman"/>
        </w:rPr>
        <w:t xml:space="preserve"> </w:t>
      </w:r>
      <w:r w:rsidR="00FB28EE" w:rsidRPr="00FB28EE">
        <w:rPr>
          <w:rFonts w:ascii="Times New Roman" w:hAnsi="Times New Roman" w:cs="Times New Roman"/>
        </w:rPr>
        <w:t xml:space="preserve">Study on solutions for Ambient IoT (Internet of Things) in NR </w:t>
      </w:r>
      <w:r w:rsidR="00110640" w:rsidRPr="00863D09">
        <w:rPr>
          <w:rFonts w:ascii="Times New Roman" w:hAnsi="Times New Roman" w:cs="Times New Roman"/>
        </w:rPr>
        <w:t xml:space="preserve">[1] </w:t>
      </w:r>
      <w:r w:rsidR="00CF556F" w:rsidRPr="00863D09">
        <w:rPr>
          <w:rFonts w:ascii="Times New Roman" w:hAnsi="Times New Roman" w:cs="Times New Roman"/>
        </w:rPr>
        <w:t>includes s</w:t>
      </w:r>
      <w:r w:rsidR="00574B66">
        <w:rPr>
          <w:rFonts w:ascii="Times New Roman" w:hAnsi="Times New Roman" w:cs="Times New Roman"/>
        </w:rPr>
        <w:t>tud</w:t>
      </w:r>
      <w:r w:rsidR="00CF556F" w:rsidRPr="00863D09">
        <w:rPr>
          <w:rFonts w:ascii="Times New Roman" w:hAnsi="Times New Roman" w:cs="Times New Roman"/>
        </w:rPr>
        <w:t xml:space="preserve">ying </w:t>
      </w:r>
      <w:r w:rsidR="00574B66">
        <w:rPr>
          <w:rFonts w:ascii="Times New Roman" w:hAnsi="Times New Roman" w:cs="Times New Roman"/>
        </w:rPr>
        <w:t>several aspects of the physical layer design for A-IoT</w:t>
      </w:r>
      <w:r w:rsidR="0092353F">
        <w:rPr>
          <w:rFonts w:ascii="Times New Roman" w:hAnsi="Times New Roman" w:cs="Times New Roman"/>
        </w:rPr>
        <w:t xml:space="preserve"> </w:t>
      </w:r>
      <w:r w:rsidR="001A19E8" w:rsidRPr="00863D09">
        <w:rPr>
          <w:rFonts w:ascii="Times New Roman" w:hAnsi="Times New Roman" w:cs="Times New Roman"/>
        </w:rPr>
        <w:t xml:space="preserve">as </w:t>
      </w:r>
      <w:r w:rsidR="0092353F">
        <w:rPr>
          <w:rFonts w:ascii="Times New Roman" w:hAnsi="Times New Roman" w:cs="Times New Roman"/>
        </w:rPr>
        <w:t>listed</w:t>
      </w:r>
      <w:r w:rsidR="001A19E8" w:rsidRPr="00863D09">
        <w:rPr>
          <w:rFonts w:ascii="Times New Roman" w:hAnsi="Times New Roman" w:cs="Times New Roman"/>
        </w:rPr>
        <w:t xml:space="preserve"> in the </w:t>
      </w:r>
      <w:r w:rsidR="009202AD" w:rsidRPr="00863D09">
        <w:rPr>
          <w:rFonts w:ascii="Times New Roman" w:hAnsi="Times New Roman" w:cs="Times New Roman"/>
        </w:rPr>
        <w:t xml:space="preserve">below </w:t>
      </w:r>
      <w:r w:rsidR="001A19E8" w:rsidRPr="00863D09">
        <w:rPr>
          <w:rFonts w:ascii="Times New Roman" w:hAnsi="Times New Roman" w:cs="Times New Roman"/>
        </w:rPr>
        <w:t>excerpt</w:t>
      </w:r>
      <w:r w:rsidR="009202AD" w:rsidRPr="00863D09">
        <w:rPr>
          <w:rFonts w:ascii="Times New Roman" w:hAnsi="Times New Roman" w:cs="Times New Roman"/>
        </w:rPr>
        <w:t xml:space="preserve"> from the objectives</w:t>
      </w:r>
      <w:r w:rsidR="00234FEE" w:rsidRPr="00863D09">
        <w:rPr>
          <w:rFonts w:ascii="Times New Roman" w:hAnsi="Times New Roman" w:cs="Times New Roman"/>
        </w:rPr>
        <w:t xml:space="preserve"> </w:t>
      </w:r>
      <w:r w:rsidR="00656C4C">
        <w:rPr>
          <w:rFonts w:ascii="Times New Roman" w:hAnsi="Times New Roman" w:cs="Times New Roman"/>
        </w:rPr>
        <w:t xml:space="preserve">in </w:t>
      </w:r>
      <w:r w:rsidR="00234FEE" w:rsidRPr="00863D09">
        <w:rPr>
          <w:rFonts w:ascii="Times New Roman" w:hAnsi="Times New Roman" w:cs="Times New Roman"/>
        </w:rPr>
        <w:t xml:space="preserve">the </w:t>
      </w:r>
      <w:r w:rsidR="00656C4C">
        <w:rPr>
          <w:rFonts w:ascii="Times New Roman" w:hAnsi="Times New Roman" w:cs="Times New Roman"/>
        </w:rPr>
        <w:t>study</w:t>
      </w:r>
      <w:r w:rsidR="00234FEE" w:rsidRPr="00863D09">
        <w:rPr>
          <w:rFonts w:ascii="Times New Roman" w:hAnsi="Times New Roman" w:cs="Times New Roman"/>
        </w:rPr>
        <w:t xml:space="preserve"> item description (</w:t>
      </w:r>
      <w:r w:rsidR="00656C4C">
        <w:rPr>
          <w:rFonts w:ascii="Times New Roman" w:hAnsi="Times New Roman" w:cs="Times New Roman"/>
        </w:rPr>
        <w:t>S</w:t>
      </w:r>
      <w:r w:rsidR="00234FEE" w:rsidRPr="00863D09">
        <w:rPr>
          <w:rFonts w:ascii="Times New Roman" w:hAnsi="Times New Roman" w:cs="Times New Roman"/>
        </w:rPr>
        <w:t>ID)</w:t>
      </w:r>
      <w:r w:rsidR="00255D78" w:rsidRPr="00863D09">
        <w:rPr>
          <w:rFonts w:ascii="Times New Roman" w:hAnsi="Times New Roman" w:cs="Times New Roman"/>
        </w:rPr>
        <w:t xml:space="preserve"> [1]</w:t>
      </w:r>
      <w:r w:rsidRPr="00863D09">
        <w:rPr>
          <w:rFonts w:ascii="Times New Roman" w:hAnsi="Times New Roman" w:cs="Times New Roman"/>
        </w:rPr>
        <w:t>:</w:t>
      </w:r>
    </w:p>
    <w:tbl>
      <w:tblPr>
        <w:tblStyle w:val="TableGrid"/>
        <w:tblW w:w="0" w:type="auto"/>
        <w:tblLook w:val="04A0" w:firstRow="1" w:lastRow="0" w:firstColumn="1" w:lastColumn="0" w:noHBand="0" w:noVBand="1"/>
      </w:tblPr>
      <w:tblGrid>
        <w:gridCol w:w="9350"/>
      </w:tblGrid>
      <w:tr w:rsidR="008946A9" w:rsidRPr="00863D09" w14:paraId="408A15F9" w14:textId="77777777" w:rsidTr="008946A9">
        <w:tc>
          <w:tcPr>
            <w:tcW w:w="9350" w:type="dxa"/>
          </w:tcPr>
          <w:p w14:paraId="081F27A0"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2E3FDAB3"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Study of positioning in Rel-19 is RAN3-led, limited to functionalities which would have no, or minimal, specification impact (note: this does not imply any decision relating to WI creation).</w:t>
            </w:r>
          </w:p>
          <w:p w14:paraId="62B5D9FF"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Study the feasibility and required functionalities for proximity determination (coordination with SA3 is required for privacy aspects).</w:t>
            </w:r>
          </w:p>
          <w:p w14:paraId="7578E4B9" w14:textId="77777777" w:rsidR="00832B23" w:rsidRPr="00832B23" w:rsidRDefault="00832B23" w:rsidP="00832B23">
            <w:pPr>
              <w:numPr>
                <w:ilvl w:val="0"/>
                <w:numId w:val="3"/>
              </w:numPr>
              <w:rPr>
                <w:rFonts w:ascii="Times New Roman" w:hAnsi="Times New Roman" w:cs="Times New Roman"/>
              </w:rPr>
            </w:pPr>
            <w:r w:rsidRPr="00832B23">
              <w:rPr>
                <w:rFonts w:ascii="Times New Roman" w:hAnsi="Times New Roman" w:cs="Times New Roman"/>
              </w:rPr>
              <w:t>RAN1-led:</w:t>
            </w:r>
          </w:p>
          <w:p w14:paraId="39EB8C49" w14:textId="77777777" w:rsidR="00832B23" w:rsidRPr="00832B23" w:rsidRDefault="00832B23" w:rsidP="00832B23">
            <w:pPr>
              <w:rPr>
                <w:rFonts w:ascii="Times New Roman" w:hAnsi="Times New Roman" w:cs="Times New Roman"/>
              </w:rPr>
            </w:pPr>
            <w:r w:rsidRPr="00832B23">
              <w:rPr>
                <w:rFonts w:ascii="Times New Roman" w:hAnsi="Times New Roman" w:cs="Times New Roman"/>
              </w:rPr>
              <w:t>For the Ambient IoT DL and UL:</w:t>
            </w:r>
          </w:p>
          <w:p w14:paraId="1C71A8C2"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Frame structure, synchronization and timing, random access</w:t>
            </w:r>
          </w:p>
          <w:p w14:paraId="4F63E4F4"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Numerologies, bandwidths, and multiple access</w:t>
            </w:r>
          </w:p>
          <w:p w14:paraId="4653539C"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Waveforms and modulations</w:t>
            </w:r>
          </w:p>
          <w:p w14:paraId="05BB61E4"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Channel coding</w:t>
            </w:r>
          </w:p>
          <w:p w14:paraId="00A70F9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Downlink channel/signal aspects</w:t>
            </w:r>
          </w:p>
          <w:p w14:paraId="240EE52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Uplink channel/signal aspects</w:t>
            </w:r>
          </w:p>
          <w:p w14:paraId="6A7B0C2C"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Scheduling and timing relationships</w:t>
            </w:r>
          </w:p>
          <w:p w14:paraId="0D8EDFFF" w14:textId="77777777" w:rsidR="00832B23" w:rsidRPr="00832B23" w:rsidRDefault="00832B23" w:rsidP="00832B23">
            <w:pPr>
              <w:numPr>
                <w:ilvl w:val="1"/>
                <w:numId w:val="3"/>
              </w:numPr>
              <w:rPr>
                <w:rFonts w:ascii="Times New Roman" w:hAnsi="Times New Roman" w:cs="Times New Roman"/>
              </w:rPr>
            </w:pPr>
            <w:r w:rsidRPr="00832B23">
              <w:rPr>
                <w:rFonts w:ascii="Times New Roman" w:hAnsi="Times New Roman" w:cs="Times New Roman"/>
              </w:rPr>
              <w:t xml:space="preserve">Study necessary characteristics of carrier-wave waveform for a carrier wave provided externally to the Ambient IoT device, including for interference handling at Ambient IoT UL receiver, and at NR basestation. </w:t>
            </w:r>
          </w:p>
          <w:p w14:paraId="07F441B9" w14:textId="2F169A27" w:rsidR="008946A9" w:rsidRPr="00863D09" w:rsidRDefault="00832B23" w:rsidP="00832B23">
            <w:pPr>
              <w:ind w:left="1080"/>
              <w:rPr>
                <w:rFonts w:ascii="Times New Roman" w:hAnsi="Times New Roman" w:cs="Times New Roman"/>
              </w:rPr>
            </w:pPr>
            <w:r w:rsidRPr="00832B23">
              <w:rPr>
                <w:rFonts w:ascii="Times New Roman" w:hAnsi="Times New Roman" w:cs="Times New Roman"/>
              </w:rPr>
              <w:t>For Topology 2, no difference in physical layer design from Topology 1.</w:t>
            </w:r>
          </w:p>
        </w:tc>
      </w:tr>
    </w:tbl>
    <w:p w14:paraId="60765E6B" w14:textId="77777777" w:rsidR="00656C4C" w:rsidRDefault="00656C4C" w:rsidP="0058248D">
      <w:pPr>
        <w:spacing w:line="240" w:lineRule="auto"/>
        <w:rPr>
          <w:rFonts w:ascii="Times New Roman" w:hAnsi="Times New Roman" w:cs="Times New Roman"/>
          <w:lang w:val="en-GB"/>
        </w:rPr>
      </w:pPr>
    </w:p>
    <w:p w14:paraId="77021494" w14:textId="0F76D3DA" w:rsidR="006775D8" w:rsidRPr="00863D09" w:rsidRDefault="00DE2F82" w:rsidP="0058248D">
      <w:pPr>
        <w:spacing w:line="240" w:lineRule="auto"/>
        <w:rPr>
          <w:rFonts w:ascii="Times New Roman" w:hAnsi="Times New Roman" w:cs="Times New Roman"/>
          <w:lang w:val="en-GB"/>
        </w:rPr>
      </w:pPr>
      <w:r w:rsidRPr="00863D09">
        <w:rPr>
          <w:rFonts w:ascii="Times New Roman" w:hAnsi="Times New Roman" w:cs="Times New Roman"/>
          <w:lang w:val="en-GB"/>
        </w:rPr>
        <w:t>In</w:t>
      </w:r>
      <w:r w:rsidR="006775D8" w:rsidRPr="00863D09">
        <w:rPr>
          <w:rFonts w:ascii="Times New Roman" w:hAnsi="Times New Roman" w:cs="Times New Roman"/>
          <w:lang w:val="en-GB"/>
        </w:rPr>
        <w:t xml:space="preserve"> this contribution </w:t>
      </w:r>
      <w:r w:rsidR="00C95473" w:rsidRPr="00863D09">
        <w:rPr>
          <w:rFonts w:ascii="Times New Roman" w:hAnsi="Times New Roman" w:cs="Times New Roman"/>
          <w:lang w:val="en-GB"/>
        </w:rPr>
        <w:t>we wish</w:t>
      </w:r>
      <w:r w:rsidR="006775D8" w:rsidRPr="00863D09">
        <w:rPr>
          <w:rFonts w:ascii="Times New Roman" w:hAnsi="Times New Roman" w:cs="Times New Roman"/>
          <w:lang w:val="en-GB"/>
        </w:rPr>
        <w:t xml:space="preserve"> to</w:t>
      </w:r>
      <w:r w:rsidR="00C95473" w:rsidRPr="00863D09">
        <w:rPr>
          <w:rFonts w:ascii="Times New Roman" w:hAnsi="Times New Roman" w:cs="Times New Roman"/>
          <w:lang w:val="en-GB"/>
        </w:rPr>
        <w:t xml:space="preserve"> highlight</w:t>
      </w:r>
      <w:r w:rsidR="006775D8" w:rsidRPr="00863D09">
        <w:rPr>
          <w:rFonts w:ascii="Times New Roman" w:hAnsi="Times New Roman" w:cs="Times New Roman"/>
          <w:lang w:val="en-GB"/>
        </w:rPr>
        <w:t xml:space="preserve"> </w:t>
      </w:r>
      <w:r w:rsidR="00A275D3" w:rsidRPr="00863D09">
        <w:rPr>
          <w:rFonts w:ascii="Times New Roman" w:hAnsi="Times New Roman" w:cs="Times New Roman"/>
          <w:lang w:val="en-GB"/>
        </w:rPr>
        <w:t>s</w:t>
      </w:r>
      <w:r w:rsidR="006775D8" w:rsidRPr="00863D09">
        <w:rPr>
          <w:rFonts w:ascii="Times New Roman" w:hAnsi="Times New Roman" w:cs="Times New Roman"/>
          <w:lang w:val="en-GB"/>
        </w:rPr>
        <w:t>ome</w:t>
      </w:r>
      <w:r w:rsidR="00C94AD7">
        <w:rPr>
          <w:rFonts w:ascii="Times New Roman" w:hAnsi="Times New Roman" w:cs="Times New Roman"/>
          <w:lang w:val="en-GB"/>
        </w:rPr>
        <w:t xml:space="preserve"> general</w:t>
      </w:r>
      <w:r w:rsidR="0041148E" w:rsidRPr="00863D09">
        <w:rPr>
          <w:rFonts w:ascii="Times New Roman" w:hAnsi="Times New Roman" w:cs="Times New Roman"/>
          <w:lang w:val="en-GB"/>
        </w:rPr>
        <w:t xml:space="preserve"> </w:t>
      </w:r>
      <w:r w:rsidR="00656C4C">
        <w:rPr>
          <w:rFonts w:ascii="Times New Roman" w:hAnsi="Times New Roman" w:cs="Times New Roman"/>
          <w:lang w:val="en-GB"/>
        </w:rPr>
        <w:t>aspects</w:t>
      </w:r>
      <w:r w:rsidR="0041148E" w:rsidRPr="00863D09">
        <w:rPr>
          <w:rFonts w:ascii="Times New Roman" w:hAnsi="Times New Roman" w:cs="Times New Roman"/>
          <w:lang w:val="en-GB"/>
        </w:rPr>
        <w:t xml:space="preserve"> </w:t>
      </w:r>
      <w:r w:rsidR="00656C4C">
        <w:rPr>
          <w:rFonts w:ascii="Times New Roman" w:hAnsi="Times New Roman" w:cs="Times New Roman"/>
          <w:lang w:val="en-GB"/>
        </w:rPr>
        <w:t>related to</w:t>
      </w:r>
      <w:r w:rsidR="007511A0" w:rsidRPr="00863D09">
        <w:rPr>
          <w:rFonts w:ascii="Times New Roman" w:hAnsi="Times New Roman" w:cs="Times New Roman"/>
          <w:lang w:val="en-GB"/>
        </w:rPr>
        <w:t xml:space="preserve"> the </w:t>
      </w:r>
      <w:r w:rsidR="00C94AD7">
        <w:rPr>
          <w:rFonts w:ascii="Times New Roman" w:hAnsi="Times New Roman" w:cs="Times New Roman"/>
          <w:lang w:val="en-GB"/>
        </w:rPr>
        <w:t>physical layer design for A-IoT</w:t>
      </w:r>
      <w:r w:rsidR="006775D8" w:rsidRPr="00863D09">
        <w:rPr>
          <w:rFonts w:ascii="Times New Roman" w:hAnsi="Times New Roman" w:cs="Times New Roman"/>
          <w:lang w:val="en-GB"/>
        </w:rPr>
        <w:t xml:space="preserve">. </w:t>
      </w:r>
    </w:p>
    <w:p w14:paraId="3093E448" w14:textId="58474193" w:rsidR="0041148E" w:rsidRDefault="0041148E"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Discussion</w:t>
      </w:r>
    </w:p>
    <w:p w14:paraId="554898CB" w14:textId="07815D76" w:rsidR="004F35B1" w:rsidRDefault="00B544CD" w:rsidP="00C23886">
      <w:pPr>
        <w:pStyle w:val="Heading2"/>
        <w:numPr>
          <w:ilvl w:val="1"/>
          <w:numId w:val="1"/>
        </w:numPr>
        <w:spacing w:line="240" w:lineRule="auto"/>
        <w:rPr>
          <w:rFonts w:ascii="Arial" w:hAnsi="Arial" w:cs="Arial"/>
          <w:color w:val="000000" w:themeColor="text1"/>
        </w:rPr>
      </w:pPr>
      <w:r>
        <w:rPr>
          <w:rFonts w:ascii="Arial" w:hAnsi="Arial" w:cs="Arial"/>
          <w:color w:val="000000" w:themeColor="text1"/>
        </w:rPr>
        <w:t>Device-to-Reader (D2R) Transmission Bands and Frequenc</w:t>
      </w:r>
      <w:r w:rsidR="00C03FE1">
        <w:rPr>
          <w:rFonts w:ascii="Arial" w:hAnsi="Arial" w:cs="Arial"/>
          <w:color w:val="000000" w:themeColor="text1"/>
        </w:rPr>
        <w:t>ies</w:t>
      </w:r>
    </w:p>
    <w:p w14:paraId="5B931AA2" w14:textId="39EC8153" w:rsidR="00B00E36" w:rsidRDefault="008C18EE" w:rsidP="00EE5F32">
      <w:pPr>
        <w:rPr>
          <w:rFonts w:ascii="Times New Roman" w:hAnsi="Times New Roman" w:cs="Times New Roman"/>
        </w:rPr>
      </w:pPr>
      <w:r w:rsidRPr="00BE6163">
        <w:rPr>
          <w:rFonts w:ascii="Times New Roman" w:hAnsi="Times New Roman" w:cs="Times New Roman"/>
        </w:rPr>
        <w:t>In RAN1#</w:t>
      </w:r>
      <w:r w:rsidR="005A2EBA" w:rsidRPr="00BE6163">
        <w:rPr>
          <w:rFonts w:ascii="Times New Roman" w:hAnsi="Times New Roman" w:cs="Times New Roman"/>
        </w:rPr>
        <w:t>116</w:t>
      </w:r>
      <w:r w:rsidR="00B00E36">
        <w:rPr>
          <w:rFonts w:ascii="Times New Roman" w:hAnsi="Times New Roman" w:cs="Times New Roman"/>
        </w:rPr>
        <w:t>, the following agreement was reached regarding the bandwidths for reader-to-device (R2D) transmission</w:t>
      </w:r>
      <w:r w:rsidR="00242A5E">
        <w:rPr>
          <w:rFonts w:ascii="Times New Roman" w:hAnsi="Times New Roman" w:cs="Times New Roman"/>
        </w:rPr>
        <w:t xml:space="preserve"> [</w:t>
      </w:r>
      <w:r w:rsidR="008A431C">
        <w:rPr>
          <w:rFonts w:ascii="Times New Roman" w:hAnsi="Times New Roman" w:cs="Times New Roman"/>
        </w:rPr>
        <w:t>2</w:t>
      </w:r>
      <w:r w:rsidR="00242A5E">
        <w:rPr>
          <w:rFonts w:ascii="Times New Roman" w:hAnsi="Times New Roman" w:cs="Times New Roman"/>
        </w:rPr>
        <w:t>]</w:t>
      </w:r>
      <w:r w:rsidR="00B00E36">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B00E36" w14:paraId="6A31026A" w14:textId="77777777" w:rsidTr="00B00E36">
        <w:tc>
          <w:tcPr>
            <w:tcW w:w="9350" w:type="dxa"/>
          </w:tcPr>
          <w:p w14:paraId="5703AFA9" w14:textId="2C3599F6" w:rsidR="00B00E36" w:rsidRPr="00B00E36" w:rsidRDefault="00DC751F" w:rsidP="00B00E36">
            <w:pPr>
              <w:rPr>
                <w:rFonts w:ascii="Times New Roman" w:hAnsi="Times New Roman" w:cs="Times New Roman"/>
                <w:b/>
                <w:bCs/>
                <w:lang w:val="en-GB"/>
              </w:rPr>
            </w:pPr>
            <w:r>
              <w:rPr>
                <w:rFonts w:ascii="Times New Roman" w:hAnsi="Times New Roman" w:cs="Times New Roman"/>
                <w:b/>
                <w:iCs/>
                <w:lang w:val="en-GB"/>
              </w:rPr>
              <w:t xml:space="preserve">RAN1#116 </w:t>
            </w:r>
            <w:r w:rsidR="00B00E36" w:rsidRPr="00B00E36">
              <w:rPr>
                <w:rFonts w:ascii="Times New Roman" w:hAnsi="Times New Roman" w:cs="Times New Roman"/>
                <w:b/>
                <w:bCs/>
                <w:highlight w:val="green"/>
                <w:lang w:val="en-GB"/>
              </w:rPr>
              <w:t>Agreement</w:t>
            </w:r>
          </w:p>
          <w:p w14:paraId="4376C1F5" w14:textId="77777777" w:rsidR="00B00E36" w:rsidRPr="00B00E36" w:rsidRDefault="00B00E36" w:rsidP="00B00E36">
            <w:pPr>
              <w:rPr>
                <w:rFonts w:ascii="Times New Roman" w:hAnsi="Times New Roman" w:cs="Times New Roman"/>
                <w:bCs/>
                <w:lang w:val="en-GB"/>
              </w:rPr>
            </w:pPr>
            <w:r w:rsidRPr="00B00E36">
              <w:rPr>
                <w:rFonts w:ascii="Times New Roman" w:hAnsi="Times New Roman" w:cs="Times New Roman"/>
                <w:bCs/>
                <w:lang w:val="en-GB"/>
              </w:rPr>
              <w:t>At least the following bandwidths for R2D are defined for the purpose of the study:</w:t>
            </w:r>
          </w:p>
          <w:p w14:paraId="3DFBAC7F" w14:textId="77777777" w:rsidR="00B00E36" w:rsidRPr="00B00E36" w:rsidRDefault="00B00E36" w:rsidP="00B00E36">
            <w:pPr>
              <w:numPr>
                <w:ilvl w:val="0"/>
                <w:numId w:val="29"/>
              </w:numPr>
              <w:rPr>
                <w:rFonts w:ascii="Times New Roman" w:hAnsi="Times New Roman" w:cs="Times New Roman"/>
                <w:bCs/>
                <w:lang w:val="en-GB"/>
              </w:rPr>
            </w:pPr>
            <w:r w:rsidRPr="00B00E36">
              <w:rPr>
                <w:rFonts w:ascii="Times New Roman" w:hAnsi="Times New Roman" w:cs="Times New Roman"/>
                <w:bCs/>
                <w:lang w:val="en-GB"/>
              </w:rPr>
              <w:lastRenderedPageBreak/>
              <w:t xml:space="preserve">Transmission bandwidth, </w:t>
            </w:r>
            <w:r w:rsidRPr="00B00E36">
              <w:rPr>
                <w:rFonts w:ascii="Times New Roman" w:hAnsi="Times New Roman" w:cs="Times New Roman"/>
                <w:bCs/>
                <w:i/>
                <w:iCs/>
                <w:lang w:val="en-GB"/>
              </w:rPr>
              <w:t>B</w:t>
            </w:r>
            <w:r w:rsidRPr="00B00E36">
              <w:rPr>
                <w:rFonts w:ascii="Times New Roman" w:hAnsi="Times New Roman" w:cs="Times New Roman"/>
                <w:bCs/>
                <w:vertAlign w:val="subscript"/>
                <w:lang w:val="en-GB"/>
              </w:rPr>
              <w:t>tx,R2D</w:t>
            </w:r>
            <w:r w:rsidRPr="00B00E36">
              <w:rPr>
                <w:rFonts w:ascii="Times New Roman" w:hAnsi="Times New Roman" w:cs="Times New Roman" w:hint="eastAsia"/>
                <w:bCs/>
                <w:lang w:val="en-GB"/>
              </w:rPr>
              <w:t xml:space="preserve"> from </w:t>
            </w:r>
            <w:r w:rsidRPr="00B00E36">
              <w:rPr>
                <w:rFonts w:ascii="Times New Roman" w:hAnsi="Times New Roman" w:cs="Times New Roman"/>
                <w:bCs/>
                <w:lang w:val="en-GB"/>
              </w:rPr>
              <w:t>a Reader</w:t>
            </w:r>
            <w:r w:rsidRPr="00B00E36">
              <w:rPr>
                <w:rFonts w:ascii="Times New Roman" w:hAnsi="Times New Roman" w:cs="Times New Roman" w:hint="eastAsia"/>
                <w:bCs/>
                <w:lang w:val="en-GB"/>
              </w:rPr>
              <w:t xml:space="preserve"> perspective</w:t>
            </w:r>
            <w:r w:rsidRPr="00B00E36">
              <w:rPr>
                <w:rFonts w:ascii="Times New Roman" w:hAnsi="Times New Roman" w:cs="Times New Roman"/>
                <w:bCs/>
                <w:lang w:val="en-GB"/>
              </w:rPr>
              <w:t>: T</w:t>
            </w:r>
            <w:r w:rsidRPr="00B00E36">
              <w:rPr>
                <w:rFonts w:ascii="Times New Roman" w:hAnsi="Times New Roman" w:cs="Times New Roman" w:hint="eastAsia"/>
                <w:bCs/>
                <w:lang w:val="en-GB"/>
              </w:rPr>
              <w:t xml:space="preserve">he frequency resources used for transmitting </w:t>
            </w:r>
            <w:r w:rsidRPr="00B00E36">
              <w:rPr>
                <w:rFonts w:ascii="Times New Roman" w:hAnsi="Times New Roman" w:cs="Times New Roman"/>
                <w:bCs/>
                <w:lang w:val="en-GB"/>
              </w:rPr>
              <w:t>R2D</w:t>
            </w:r>
          </w:p>
          <w:p w14:paraId="7B154B77" w14:textId="77777777" w:rsidR="00B00E36" w:rsidRPr="00B00E36" w:rsidRDefault="00B00E36" w:rsidP="00B00E36">
            <w:pPr>
              <w:numPr>
                <w:ilvl w:val="0"/>
                <w:numId w:val="29"/>
              </w:numPr>
              <w:rPr>
                <w:rFonts w:ascii="Times New Roman" w:hAnsi="Times New Roman" w:cs="Times New Roman"/>
                <w:bCs/>
                <w:lang w:val="en-GB"/>
              </w:rPr>
            </w:pPr>
            <w:r w:rsidRPr="00B00E36">
              <w:rPr>
                <w:rFonts w:ascii="Times New Roman" w:hAnsi="Times New Roman" w:cs="Times New Roman"/>
                <w:bCs/>
                <w:lang w:val="en-GB"/>
              </w:rPr>
              <w:t xml:space="preserve">Occupied bandwidth, </w:t>
            </w:r>
            <w:r w:rsidRPr="00B00E36">
              <w:rPr>
                <w:rFonts w:ascii="Times New Roman" w:hAnsi="Times New Roman" w:cs="Times New Roman"/>
                <w:bCs/>
                <w:i/>
                <w:iCs/>
                <w:lang w:val="en-GB"/>
              </w:rPr>
              <w:t>B</w:t>
            </w:r>
            <w:r w:rsidRPr="00B00E36">
              <w:rPr>
                <w:rFonts w:ascii="Times New Roman" w:hAnsi="Times New Roman" w:cs="Times New Roman"/>
                <w:bCs/>
                <w:vertAlign w:val="subscript"/>
                <w:lang w:val="en-GB"/>
              </w:rPr>
              <w:t>occ,R2D</w:t>
            </w:r>
            <w:r w:rsidRPr="00B00E36">
              <w:rPr>
                <w:rFonts w:ascii="Times New Roman" w:hAnsi="Times New Roman" w:cs="Times New Roman" w:hint="eastAsia"/>
                <w:bCs/>
                <w:lang w:val="en-GB"/>
              </w:rPr>
              <w:t xml:space="preserve"> from </w:t>
            </w:r>
            <w:r w:rsidRPr="00B00E36">
              <w:rPr>
                <w:rFonts w:ascii="Times New Roman" w:hAnsi="Times New Roman" w:cs="Times New Roman"/>
                <w:bCs/>
                <w:lang w:val="en-GB"/>
              </w:rPr>
              <w:t>a Reader</w:t>
            </w:r>
            <w:r w:rsidRPr="00B00E36">
              <w:rPr>
                <w:rFonts w:ascii="Times New Roman" w:hAnsi="Times New Roman" w:cs="Times New Roman" w:hint="eastAsia"/>
                <w:bCs/>
                <w:lang w:val="en-GB"/>
              </w:rPr>
              <w:t xml:space="preserve"> perspective</w:t>
            </w:r>
            <w:r w:rsidRPr="00B00E36">
              <w:rPr>
                <w:rFonts w:ascii="Times New Roman" w:hAnsi="Times New Roman" w:cs="Times New Roman"/>
                <w:bCs/>
                <w:lang w:val="en-GB"/>
              </w:rPr>
              <w:t>: T</w:t>
            </w:r>
            <w:r w:rsidRPr="00B00E36">
              <w:rPr>
                <w:rFonts w:ascii="Times New Roman" w:hAnsi="Times New Roman" w:cs="Times New Roman" w:hint="eastAsia"/>
                <w:bCs/>
                <w:lang w:val="en-GB"/>
              </w:rPr>
              <w:t xml:space="preserve">he frequency resources used for transmitting </w:t>
            </w:r>
            <w:r w:rsidRPr="00B00E36">
              <w:rPr>
                <w:rFonts w:ascii="Times New Roman" w:hAnsi="Times New Roman" w:cs="Times New Roman"/>
                <w:bCs/>
                <w:lang w:val="en-GB"/>
              </w:rPr>
              <w:t xml:space="preserve">R2D, </w:t>
            </w:r>
            <w:r w:rsidRPr="00B00E36">
              <w:rPr>
                <w:rFonts w:ascii="Times New Roman" w:hAnsi="Times New Roman" w:cs="Times New Roman" w:hint="eastAsia"/>
                <w:bCs/>
                <w:lang w:val="en-GB"/>
              </w:rPr>
              <w:t xml:space="preserve">and </w:t>
            </w:r>
            <w:r w:rsidRPr="00B00E36">
              <w:rPr>
                <w:rFonts w:ascii="Times New Roman" w:hAnsi="Times New Roman" w:cs="Times New Roman"/>
                <w:bCs/>
                <w:lang w:val="en-GB"/>
              </w:rPr>
              <w:t xml:space="preserve">potential </w:t>
            </w:r>
            <w:r w:rsidRPr="00B00E36">
              <w:rPr>
                <w:rFonts w:ascii="Times New Roman" w:hAnsi="Times New Roman" w:cs="Times New Roman" w:hint="eastAsia"/>
                <w:bCs/>
                <w:lang w:val="en-GB"/>
              </w:rPr>
              <w:t xml:space="preserve">guard </w:t>
            </w:r>
            <w:r w:rsidRPr="00B00E36">
              <w:rPr>
                <w:rFonts w:ascii="Times New Roman" w:hAnsi="Times New Roman" w:cs="Times New Roman"/>
                <w:bCs/>
                <w:lang w:val="en-GB"/>
              </w:rPr>
              <w:t>band</w:t>
            </w:r>
          </w:p>
          <w:p w14:paraId="7AFD116F" w14:textId="77777777" w:rsidR="00B00E36" w:rsidRPr="00B00E36" w:rsidRDefault="00B00E36" w:rsidP="00B00E36">
            <w:pPr>
              <w:numPr>
                <w:ilvl w:val="0"/>
                <w:numId w:val="29"/>
              </w:numPr>
              <w:rPr>
                <w:rFonts w:ascii="Times New Roman" w:hAnsi="Times New Roman" w:cs="Times New Roman"/>
                <w:lang w:val="en-GB"/>
              </w:rPr>
            </w:pPr>
            <w:r w:rsidRPr="00264900">
              <w:rPr>
                <w:rFonts w:ascii="Times New Roman" w:hAnsi="Times New Roman" w:cs="Times New Roman"/>
                <w:bCs/>
                <w:i/>
                <w:iCs/>
                <w:lang w:val="en-GB"/>
              </w:rPr>
              <w:t>B</w:t>
            </w:r>
            <w:r w:rsidRPr="00B00E36">
              <w:rPr>
                <w:rFonts w:ascii="Times New Roman" w:hAnsi="Times New Roman" w:cs="Times New Roman"/>
                <w:bCs/>
                <w:vertAlign w:val="subscript"/>
                <w:lang w:val="en-GB"/>
              </w:rPr>
              <w:t>occ,R2D</w:t>
            </w:r>
            <w:r w:rsidRPr="00B00E36">
              <w:rPr>
                <w:rFonts w:ascii="Times New Roman" w:hAnsi="Times New Roman" w:cs="Times New Roman"/>
                <w:bCs/>
                <w:lang w:val="en-GB"/>
              </w:rPr>
              <w:t xml:space="preserve"> ≥ </w:t>
            </w:r>
            <w:r w:rsidRPr="00B00E36">
              <w:rPr>
                <w:rFonts w:ascii="Times New Roman" w:hAnsi="Times New Roman" w:cs="Times New Roman"/>
                <w:bCs/>
                <w:i/>
                <w:iCs/>
                <w:lang w:val="en-GB"/>
              </w:rPr>
              <w:t>B</w:t>
            </w:r>
            <w:r w:rsidRPr="00B00E36">
              <w:rPr>
                <w:rFonts w:ascii="Times New Roman" w:hAnsi="Times New Roman" w:cs="Times New Roman"/>
                <w:bCs/>
                <w:vertAlign w:val="subscript"/>
                <w:lang w:val="en-GB"/>
              </w:rPr>
              <w:t>tx,R2D</w:t>
            </w:r>
          </w:p>
          <w:p w14:paraId="5992BD3E" w14:textId="77777777" w:rsidR="00B00E36" w:rsidRPr="00B00E36" w:rsidRDefault="00B00E36" w:rsidP="00B00E36">
            <w:pPr>
              <w:numPr>
                <w:ilvl w:val="1"/>
                <w:numId w:val="29"/>
              </w:numPr>
              <w:rPr>
                <w:rFonts w:ascii="Times New Roman" w:hAnsi="Times New Roman" w:cs="Times New Roman"/>
                <w:lang w:val="en-GB"/>
              </w:rPr>
            </w:pPr>
            <w:r w:rsidRPr="00B00E36">
              <w:rPr>
                <w:rFonts w:ascii="Times New Roman" w:hAnsi="Times New Roman" w:cs="Times New Roman"/>
                <w:bCs/>
                <w:lang w:val="en-GB"/>
              </w:rPr>
              <w:t xml:space="preserve">FFS: Further constraint(s) e.g. </w:t>
            </w:r>
            <w:r w:rsidRPr="00264900">
              <w:rPr>
                <w:rFonts w:ascii="Times New Roman" w:hAnsi="Times New Roman" w:cs="Times New Roman"/>
                <w:bCs/>
                <w:i/>
                <w:iCs/>
                <w:lang w:val="en-GB"/>
              </w:rPr>
              <w:t>B</w:t>
            </w:r>
            <w:r w:rsidRPr="00B00E36">
              <w:rPr>
                <w:rFonts w:ascii="Times New Roman" w:hAnsi="Times New Roman" w:cs="Times New Roman"/>
                <w:bCs/>
                <w:vertAlign w:val="subscript"/>
                <w:lang w:val="en-GB"/>
              </w:rPr>
              <w:t xml:space="preserve">occ,R2D </w:t>
            </w:r>
            <w:r w:rsidRPr="00B00E36">
              <w:rPr>
                <w:rFonts w:ascii="Times New Roman" w:hAnsi="Times New Roman" w:cs="Times New Roman"/>
                <w:bCs/>
                <w:lang w:val="en-GB"/>
              </w:rPr>
              <w:t xml:space="preserve">= </w:t>
            </w:r>
            <w:r w:rsidRPr="00B00E36">
              <w:rPr>
                <w:rFonts w:ascii="Times New Roman" w:hAnsi="Times New Roman" w:cs="Times New Roman"/>
                <w:bCs/>
                <w:i/>
                <w:iCs/>
                <w:lang w:val="en-GB"/>
              </w:rPr>
              <w:t>B</w:t>
            </w:r>
            <w:r w:rsidRPr="00B00E36">
              <w:rPr>
                <w:rFonts w:ascii="Times New Roman" w:hAnsi="Times New Roman" w:cs="Times New Roman"/>
                <w:bCs/>
                <w:vertAlign w:val="subscript"/>
                <w:lang w:val="en-GB"/>
              </w:rPr>
              <w:t>tx,R2D</w:t>
            </w:r>
            <w:r w:rsidRPr="00B00E36">
              <w:rPr>
                <w:rFonts w:ascii="Times New Roman" w:hAnsi="Times New Roman" w:cs="Times New Roman"/>
                <w:bCs/>
                <w:lang w:val="en-GB"/>
              </w:rPr>
              <w:t>.</w:t>
            </w:r>
          </w:p>
          <w:p w14:paraId="47E9AA24" w14:textId="60357544" w:rsidR="00B00E36" w:rsidRDefault="00B00E36" w:rsidP="0029259C">
            <w:pPr>
              <w:numPr>
                <w:ilvl w:val="1"/>
                <w:numId w:val="29"/>
              </w:numPr>
              <w:rPr>
                <w:rFonts w:ascii="Times New Roman" w:hAnsi="Times New Roman" w:cs="Times New Roman"/>
              </w:rPr>
            </w:pPr>
            <w:r w:rsidRPr="00B00E36">
              <w:rPr>
                <w:rFonts w:ascii="Times New Roman" w:hAnsi="Times New Roman" w:cs="Times New Roman"/>
                <w:bCs/>
                <w:lang w:val="en-GB"/>
              </w:rPr>
              <w:t>Possible values of each bandwidth are FFS</w:t>
            </w:r>
          </w:p>
        </w:tc>
      </w:tr>
    </w:tbl>
    <w:p w14:paraId="246A4433" w14:textId="0AB63DF9" w:rsidR="00EE5F32" w:rsidRPr="00BE6163" w:rsidRDefault="00622EC3" w:rsidP="00EE5F32">
      <w:pPr>
        <w:rPr>
          <w:rFonts w:ascii="Times New Roman" w:hAnsi="Times New Roman" w:cs="Times New Roman"/>
        </w:rPr>
      </w:pPr>
      <w:r>
        <w:rPr>
          <w:rFonts w:ascii="Times New Roman" w:hAnsi="Times New Roman" w:cs="Times New Roman"/>
        </w:rPr>
        <w:lastRenderedPageBreak/>
        <w:t>However, there has been no discussion</w:t>
      </w:r>
      <w:r w:rsidR="000B0A1F">
        <w:rPr>
          <w:rFonts w:ascii="Times New Roman" w:hAnsi="Times New Roman" w:cs="Times New Roman"/>
        </w:rPr>
        <w:t xml:space="preserve"> yet</w:t>
      </w:r>
      <w:r>
        <w:rPr>
          <w:rFonts w:ascii="Times New Roman" w:hAnsi="Times New Roman" w:cs="Times New Roman"/>
        </w:rPr>
        <w:t xml:space="preserve"> on the</w:t>
      </w:r>
      <w:r w:rsidR="00250AA8">
        <w:rPr>
          <w:rFonts w:ascii="Times New Roman" w:hAnsi="Times New Roman" w:cs="Times New Roman"/>
        </w:rPr>
        <w:t xml:space="preserve"> bandwidth definitions from the device perspective and on the</w:t>
      </w:r>
      <w:r>
        <w:rPr>
          <w:rFonts w:ascii="Times New Roman" w:hAnsi="Times New Roman" w:cs="Times New Roman"/>
        </w:rPr>
        <w:t xml:space="preserve"> device-to-reader (D2R) transmission bandwidths, except for the following </w:t>
      </w:r>
      <w:r w:rsidR="009A6DAB">
        <w:rPr>
          <w:rFonts w:ascii="Times New Roman" w:hAnsi="Times New Roman" w:cs="Times New Roman"/>
        </w:rPr>
        <w:t xml:space="preserve">draft </w:t>
      </w:r>
      <w:r w:rsidR="005A2EBA" w:rsidRPr="00BE6163">
        <w:rPr>
          <w:rFonts w:ascii="Times New Roman" w:hAnsi="Times New Roman" w:cs="Times New Roman"/>
        </w:rPr>
        <w:t>proposal</w:t>
      </w:r>
      <w:r w:rsidR="00427BB0">
        <w:rPr>
          <w:rFonts w:ascii="Times New Roman" w:hAnsi="Times New Roman" w:cs="Times New Roman"/>
        </w:rPr>
        <w:t xml:space="preserve"> without agreement</w:t>
      </w:r>
      <w:r w:rsidR="005A2EBA" w:rsidRPr="00BE6163">
        <w:rPr>
          <w:rFonts w:ascii="Times New Roman" w:hAnsi="Times New Roman" w:cs="Times New Roman"/>
        </w:rPr>
        <w:t xml:space="preserve"> </w:t>
      </w:r>
      <w:r>
        <w:rPr>
          <w:rFonts w:ascii="Times New Roman" w:hAnsi="Times New Roman" w:cs="Times New Roman"/>
        </w:rPr>
        <w:t xml:space="preserve">which mentions frequency shift and FDM(A) among </w:t>
      </w:r>
      <w:r w:rsidR="00427BB0">
        <w:rPr>
          <w:rFonts w:ascii="Times New Roman" w:hAnsi="Times New Roman" w:cs="Times New Roman"/>
        </w:rPr>
        <w:t>devices</w:t>
      </w:r>
      <w:r w:rsidR="009A6DAB">
        <w:rPr>
          <w:rFonts w:ascii="Times New Roman" w:hAnsi="Times New Roman" w:cs="Times New Roman"/>
        </w:rPr>
        <w:t xml:space="preserve"> [</w:t>
      </w:r>
      <w:r w:rsidR="008A431C">
        <w:rPr>
          <w:rFonts w:ascii="Times New Roman" w:hAnsi="Times New Roman" w:cs="Times New Roman"/>
        </w:rPr>
        <w:t>2</w:t>
      </w:r>
      <w:r w:rsidR="009A6DAB">
        <w:rPr>
          <w:rFonts w:ascii="Times New Roman" w:hAnsi="Times New Roman" w:cs="Times New Roman"/>
        </w:rPr>
        <w:t>]</w:t>
      </w:r>
      <w:r w:rsidR="00AB4A31" w:rsidRPr="00BE6163">
        <w:rPr>
          <w:rFonts w:ascii="Times New Roman" w:hAnsi="Times New Roman" w:cs="Times New Roman"/>
        </w:rPr>
        <w:t>.</w:t>
      </w:r>
      <w:r w:rsidR="00427BB0">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8C18EE" w:rsidRPr="00BE6163" w14:paraId="3F4E55B8" w14:textId="77777777" w:rsidTr="008C18EE">
        <w:tc>
          <w:tcPr>
            <w:tcW w:w="9350" w:type="dxa"/>
          </w:tcPr>
          <w:p w14:paraId="777197BE" w14:textId="0BC33B74" w:rsidR="00BE6163" w:rsidRPr="00BE6163" w:rsidRDefault="005F350B" w:rsidP="00BE6163">
            <w:pPr>
              <w:rPr>
                <w:rFonts w:ascii="Times New Roman" w:hAnsi="Times New Roman" w:cs="Times New Roman"/>
                <w:b/>
                <w:iCs/>
                <w:lang w:val="en-GB"/>
              </w:rPr>
            </w:pPr>
            <w:r>
              <w:rPr>
                <w:rFonts w:ascii="Times New Roman" w:hAnsi="Times New Roman" w:cs="Times New Roman"/>
                <w:b/>
                <w:iCs/>
                <w:lang w:val="en-GB"/>
              </w:rPr>
              <w:t xml:space="preserve">RAN1#116 Draft </w:t>
            </w:r>
            <w:r w:rsidR="00BE6163" w:rsidRPr="00BE6163">
              <w:rPr>
                <w:rFonts w:ascii="Times New Roman" w:hAnsi="Times New Roman" w:cs="Times New Roman"/>
                <w:b/>
                <w:iCs/>
                <w:lang w:val="en-GB"/>
              </w:rPr>
              <w:t>Proposal 3.3(II): For A-IoT UL, line codes study covers: Manchester encoding, FM0 encoding, Miller encoding, no line coding.</w:t>
            </w:r>
          </w:p>
          <w:p w14:paraId="5BD75858" w14:textId="77777777" w:rsidR="00BE6163" w:rsidRPr="009717F0" w:rsidRDefault="00BE6163" w:rsidP="009717F0">
            <w:pPr>
              <w:pStyle w:val="ListParagraph"/>
              <w:numPr>
                <w:ilvl w:val="0"/>
                <w:numId w:val="28"/>
              </w:numPr>
              <w:rPr>
                <w:rFonts w:ascii="Times New Roman" w:hAnsi="Times New Roman" w:cs="Times New Roman"/>
                <w:b/>
                <w:iCs/>
                <w:lang w:val="en-GB"/>
              </w:rPr>
            </w:pPr>
            <w:r w:rsidRPr="009717F0">
              <w:rPr>
                <w:rFonts w:ascii="Times New Roman" w:hAnsi="Times New Roman" w:cs="Times New Roman"/>
                <w:b/>
                <w:iCs/>
                <w:lang w:val="en-GB"/>
              </w:rPr>
              <w:t>FFS: Mapping(s) from bit(s) to line-code codewords</w:t>
            </w:r>
          </w:p>
          <w:p w14:paraId="4668D8B4" w14:textId="66C8F439" w:rsidR="008C18EE" w:rsidRPr="00BE6163" w:rsidRDefault="00BE6163" w:rsidP="009717F0">
            <w:pPr>
              <w:rPr>
                <w:rFonts w:ascii="Times New Roman" w:hAnsi="Times New Roman" w:cs="Times New Roman"/>
              </w:rPr>
            </w:pPr>
            <w:r w:rsidRPr="00BE6163">
              <w:rPr>
                <w:rFonts w:ascii="Times New Roman" w:hAnsi="Times New Roman" w:cs="Times New Roman"/>
                <w:b/>
                <w:iCs/>
                <w:lang w:val="en-GB"/>
              </w:rPr>
              <w:t>FFS: If/how to enable frequency shift and FDM(A) among devices</w:t>
            </w:r>
          </w:p>
        </w:tc>
      </w:tr>
    </w:tbl>
    <w:p w14:paraId="101CB4F9" w14:textId="306EC6C0" w:rsidR="00250AA8" w:rsidRDefault="00F06AFB" w:rsidP="00250AA8">
      <w:pPr>
        <w:rPr>
          <w:rFonts w:ascii="Times New Roman" w:hAnsi="Times New Roman" w:cs="Times New Roman"/>
        </w:rPr>
      </w:pPr>
      <w:r>
        <w:rPr>
          <w:rFonts w:ascii="Times New Roman" w:hAnsi="Times New Roman" w:cs="Times New Roman"/>
        </w:rPr>
        <w:t>Th</w:t>
      </w:r>
      <w:r w:rsidR="005F350B">
        <w:rPr>
          <w:rFonts w:ascii="Times New Roman" w:hAnsi="Times New Roman" w:cs="Times New Roman"/>
        </w:rPr>
        <w:t>e above draft</w:t>
      </w:r>
      <w:r>
        <w:rPr>
          <w:rFonts w:ascii="Times New Roman" w:hAnsi="Times New Roman" w:cs="Times New Roman"/>
        </w:rPr>
        <w:t xml:space="preserve"> proposal</w:t>
      </w:r>
      <w:r w:rsidR="005F350B">
        <w:rPr>
          <w:rFonts w:ascii="Times New Roman" w:hAnsi="Times New Roman" w:cs="Times New Roman"/>
        </w:rPr>
        <w:t xml:space="preserve"> from RAN1#116</w:t>
      </w:r>
      <w:r>
        <w:rPr>
          <w:rFonts w:ascii="Times New Roman" w:hAnsi="Times New Roman" w:cs="Times New Roman"/>
        </w:rPr>
        <w:t xml:space="preserve"> discusses two aspects: line coding and </w:t>
      </w:r>
      <w:r w:rsidR="00C83B49">
        <w:rPr>
          <w:rFonts w:ascii="Times New Roman" w:hAnsi="Times New Roman" w:cs="Times New Roman"/>
        </w:rPr>
        <w:t>frequency shift/FDM(A)</w:t>
      </w:r>
      <w:r w:rsidR="00F12D7F">
        <w:rPr>
          <w:rFonts w:ascii="Times New Roman" w:hAnsi="Times New Roman" w:cs="Times New Roman"/>
        </w:rPr>
        <w:t>.</w:t>
      </w:r>
      <w:r w:rsidR="00C83B49">
        <w:rPr>
          <w:rFonts w:ascii="Times New Roman" w:hAnsi="Times New Roman" w:cs="Times New Roman"/>
        </w:rPr>
        <w:t xml:space="preserve"> </w:t>
      </w:r>
      <w:r w:rsidR="00250AA8">
        <w:rPr>
          <w:rFonts w:ascii="Times New Roman" w:hAnsi="Times New Roman" w:cs="Times New Roman"/>
        </w:rPr>
        <w:t xml:space="preserve">The two aspects of </w:t>
      </w:r>
      <w:r w:rsidR="006A321F">
        <w:rPr>
          <w:rFonts w:ascii="Times New Roman" w:hAnsi="Times New Roman" w:cs="Times New Roman"/>
        </w:rPr>
        <w:t>line coding</w:t>
      </w:r>
      <w:r w:rsidR="00250AA8">
        <w:rPr>
          <w:rFonts w:ascii="Times New Roman" w:hAnsi="Times New Roman" w:cs="Times New Roman"/>
        </w:rPr>
        <w:t xml:space="preserve"> and frequency shift of D2R transmissions are related to each other</w:t>
      </w:r>
      <w:r w:rsidR="00032DF1">
        <w:rPr>
          <w:rFonts w:ascii="Times New Roman" w:hAnsi="Times New Roman" w:cs="Times New Roman"/>
        </w:rPr>
        <w:t xml:space="preserve"> due to the</w:t>
      </w:r>
      <w:r w:rsidR="00B163C8">
        <w:rPr>
          <w:rFonts w:ascii="Times New Roman" w:hAnsi="Times New Roman" w:cs="Times New Roman"/>
        </w:rPr>
        <w:t xml:space="preserve"> possibility of the </w:t>
      </w:r>
      <w:r w:rsidR="00250AA8">
        <w:rPr>
          <w:rFonts w:ascii="Times New Roman" w:hAnsi="Times New Roman" w:cs="Times New Roman"/>
        </w:rPr>
        <w:t>frequency shift be</w:t>
      </w:r>
      <w:r w:rsidR="00B163C8">
        <w:rPr>
          <w:rFonts w:ascii="Times New Roman" w:hAnsi="Times New Roman" w:cs="Times New Roman"/>
        </w:rPr>
        <w:t>ing</w:t>
      </w:r>
      <w:r w:rsidR="00250AA8">
        <w:rPr>
          <w:rFonts w:ascii="Times New Roman" w:hAnsi="Times New Roman" w:cs="Times New Roman"/>
        </w:rPr>
        <w:t xml:space="preserve"> enabled by some so-called line codes. Hence, </w:t>
      </w:r>
      <w:r w:rsidR="00440941">
        <w:rPr>
          <w:rFonts w:ascii="Times New Roman" w:hAnsi="Times New Roman" w:cs="Times New Roman"/>
        </w:rPr>
        <w:t xml:space="preserve">it is </w:t>
      </w:r>
      <w:r w:rsidR="00B163C8">
        <w:rPr>
          <w:rFonts w:ascii="Times New Roman" w:hAnsi="Times New Roman" w:cs="Times New Roman"/>
        </w:rPr>
        <w:t>ideal</w:t>
      </w:r>
      <w:r w:rsidR="00250AA8">
        <w:rPr>
          <w:rFonts w:ascii="Times New Roman" w:hAnsi="Times New Roman" w:cs="Times New Roman"/>
        </w:rPr>
        <w:t xml:space="preserve"> to discuss the</w:t>
      </w:r>
      <w:r w:rsidR="00B163C8">
        <w:rPr>
          <w:rFonts w:ascii="Times New Roman" w:hAnsi="Times New Roman" w:cs="Times New Roman"/>
        </w:rPr>
        <w:t xml:space="preserve"> need for frequency shift capability using line codes first, and then decide on the type of line code to be used. </w:t>
      </w:r>
      <w:r w:rsidR="00250AA8">
        <w:rPr>
          <w:rFonts w:ascii="Times New Roman" w:hAnsi="Times New Roman" w:cs="Times New Roman"/>
        </w:rPr>
        <w:t xml:space="preserve"> </w:t>
      </w:r>
    </w:p>
    <w:p w14:paraId="671F64BE" w14:textId="603FFABE" w:rsidR="00094497" w:rsidRDefault="00D76B4F" w:rsidP="00BE4E2E">
      <w:pPr>
        <w:rPr>
          <w:rFonts w:ascii="Times New Roman" w:hAnsi="Times New Roman" w:cs="Times New Roman"/>
        </w:rPr>
      </w:pPr>
      <w:r>
        <w:rPr>
          <w:rFonts w:ascii="Times New Roman" w:hAnsi="Times New Roman" w:cs="Times New Roman"/>
        </w:rPr>
        <w:t>In the device architecture</w:t>
      </w:r>
      <w:r w:rsidR="00BE4E2E">
        <w:rPr>
          <w:rFonts w:ascii="Times New Roman" w:hAnsi="Times New Roman" w:cs="Times New Roman"/>
        </w:rPr>
        <w:t xml:space="preserve"> agenda item </w:t>
      </w:r>
      <w:r w:rsidR="00D40706">
        <w:rPr>
          <w:rFonts w:ascii="Times New Roman" w:hAnsi="Times New Roman" w:cs="Times New Roman"/>
        </w:rPr>
        <w:t>9.4.1.2</w:t>
      </w:r>
      <w:r w:rsidR="00CE5653">
        <w:rPr>
          <w:rFonts w:ascii="Times New Roman" w:hAnsi="Times New Roman" w:cs="Times New Roman"/>
        </w:rPr>
        <w:t>.</w:t>
      </w:r>
      <w:r w:rsidR="00CF5099">
        <w:rPr>
          <w:rFonts w:ascii="Times New Roman" w:hAnsi="Times New Roman" w:cs="Times New Roman"/>
        </w:rPr>
        <w:t xml:space="preserve"> [</w:t>
      </w:r>
      <w:r w:rsidR="008A431C">
        <w:rPr>
          <w:rFonts w:ascii="Times New Roman" w:hAnsi="Times New Roman" w:cs="Times New Roman"/>
        </w:rPr>
        <w:t>3</w:t>
      </w:r>
      <w:r w:rsidR="00CF5099">
        <w:rPr>
          <w:rFonts w:ascii="Times New Roman" w:hAnsi="Times New Roman" w:cs="Times New Roman"/>
        </w:rPr>
        <w:t>]</w:t>
      </w:r>
      <w:r w:rsidR="00CE5653">
        <w:rPr>
          <w:rFonts w:ascii="Times New Roman" w:hAnsi="Times New Roman" w:cs="Times New Roman"/>
        </w:rPr>
        <w:t xml:space="preserve">, the following </w:t>
      </w:r>
      <w:r w:rsidR="001B3249">
        <w:rPr>
          <w:rFonts w:ascii="Times New Roman" w:hAnsi="Times New Roman" w:cs="Times New Roman"/>
        </w:rPr>
        <w:t xml:space="preserve">transmission related blocks were agreed to be studied </w:t>
      </w:r>
      <w:r w:rsidR="00CE5653">
        <w:rPr>
          <w:rFonts w:ascii="Times New Roman" w:hAnsi="Times New Roman" w:cs="Times New Roman"/>
        </w:rPr>
        <w:t>for device type 2a</w:t>
      </w:r>
      <w:r w:rsidR="003D34C7">
        <w:rPr>
          <w:rFonts w:ascii="Times New Roman" w:hAnsi="Times New Roman" w:cs="Times New Roman"/>
        </w:rPr>
        <w:t>, which includes a large frequency shifter</w:t>
      </w:r>
      <w:r w:rsidR="00CE5653">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094497" w14:paraId="2CCBAB58" w14:textId="77777777" w:rsidTr="00094497">
        <w:tc>
          <w:tcPr>
            <w:tcW w:w="9350" w:type="dxa"/>
          </w:tcPr>
          <w:p w14:paraId="308E3B8E" w14:textId="4A75AE7E" w:rsidR="0078432F" w:rsidRPr="004421BA" w:rsidRDefault="00DC751F" w:rsidP="0078432F">
            <w:pPr>
              <w:rPr>
                <w:rFonts w:ascii="Times New Roman" w:hAnsi="Times New Roman" w:cs="Times New Roman"/>
              </w:rPr>
            </w:pPr>
            <w:r>
              <w:rPr>
                <w:rFonts w:ascii="Times New Roman" w:hAnsi="Times New Roman" w:cs="Times New Roman"/>
                <w:b/>
                <w:iCs/>
                <w:lang w:val="en-GB"/>
              </w:rPr>
              <w:t xml:space="preserve">RAN1#116 </w:t>
            </w:r>
            <w:r w:rsidR="0078432F" w:rsidRPr="004421BA">
              <w:rPr>
                <w:rFonts w:ascii="Times New Roman" w:hAnsi="Times New Roman" w:cs="Times New Roman"/>
                <w:b/>
                <w:bCs/>
                <w:highlight w:val="green"/>
              </w:rPr>
              <w:t>Agreement</w:t>
            </w:r>
          </w:p>
          <w:p w14:paraId="4C9262D0" w14:textId="344CD4AE" w:rsidR="001B3249" w:rsidRPr="001B3249" w:rsidRDefault="001B3249" w:rsidP="001B3249">
            <w:pPr>
              <w:numPr>
                <w:ilvl w:val="0"/>
                <w:numId w:val="30"/>
              </w:numPr>
              <w:rPr>
                <w:rFonts w:ascii="Times New Roman" w:hAnsi="Times New Roman" w:cs="Times New Roman"/>
                <w:b/>
                <w:bCs/>
                <w:lang w:val="en-GB"/>
              </w:rPr>
            </w:pPr>
            <w:r w:rsidRPr="001B3249">
              <w:rPr>
                <w:rFonts w:ascii="Times New Roman" w:hAnsi="Times New Roman" w:cs="Times New Roman"/>
                <w:b/>
                <w:bCs/>
                <w:lang w:val="en-GB"/>
              </w:rPr>
              <w:t>Transmission related blocks</w:t>
            </w:r>
          </w:p>
          <w:p w14:paraId="26E59A02" w14:textId="33EDB309" w:rsidR="001B3249" w:rsidRPr="001B3249" w:rsidRDefault="001B3249" w:rsidP="001B3249">
            <w:pPr>
              <w:numPr>
                <w:ilvl w:val="1"/>
                <w:numId w:val="30"/>
              </w:numPr>
              <w:rPr>
                <w:rFonts w:ascii="Times New Roman" w:hAnsi="Times New Roman" w:cs="Times New Roman"/>
                <w:lang w:val="en-GB"/>
              </w:rPr>
            </w:pPr>
            <w:r w:rsidRPr="001B3249">
              <w:rPr>
                <w:rFonts w:ascii="Times New Roman" w:hAnsi="Times New Roman" w:cs="Times New Roman"/>
                <w:b/>
                <w:bCs/>
                <w:lang w:val="en-GB"/>
              </w:rPr>
              <w:t>Backscatter modulator</w:t>
            </w:r>
            <w:r w:rsidRPr="001B3249">
              <w:rPr>
                <w:rFonts w:ascii="Times New Roman" w:hAnsi="Times New Roman" w:cs="Times New Roman"/>
                <w:lang w:val="en-GB"/>
              </w:rPr>
              <w:t xml:space="preserve"> switches impedance to modulate backscattered signal with tx signal from BB logics.</w:t>
            </w:r>
          </w:p>
          <w:p w14:paraId="5FBE90F3" w14:textId="31387296" w:rsidR="00094497" w:rsidRPr="00094497" w:rsidRDefault="001B3249" w:rsidP="001B3249">
            <w:pPr>
              <w:numPr>
                <w:ilvl w:val="1"/>
                <w:numId w:val="30"/>
              </w:numPr>
              <w:rPr>
                <w:rFonts w:ascii="Times New Roman" w:hAnsi="Times New Roman" w:cs="Times New Roman"/>
                <w:lang w:val="en-GB"/>
              </w:rPr>
            </w:pPr>
            <w:r w:rsidRPr="001B3249">
              <w:rPr>
                <w:rFonts w:ascii="Times New Roman" w:hAnsi="Times New Roman" w:cs="Times New Roman"/>
                <w:lang w:val="en-GB"/>
              </w:rPr>
              <w:t xml:space="preserve">FFS: </w:t>
            </w:r>
            <w:r w:rsidRPr="001B3249">
              <w:rPr>
                <w:rFonts w:ascii="Times New Roman" w:hAnsi="Times New Roman" w:cs="Times New Roman"/>
                <w:b/>
                <w:bCs/>
                <w:lang w:val="en-GB"/>
              </w:rPr>
              <w:t>Large Frequency shifter (</w:t>
            </w:r>
            <w:r w:rsidRPr="001B3249">
              <w:rPr>
                <w:rFonts w:ascii="Times New Roman" w:hAnsi="Times New Roman" w:cs="Times New Roman"/>
                <w:lang w:val="en-GB"/>
              </w:rPr>
              <w:t>e.g., tens of MHz</w:t>
            </w:r>
            <w:r w:rsidRPr="001B3249">
              <w:rPr>
                <w:rFonts w:ascii="Times New Roman" w:hAnsi="Times New Roman" w:cs="Times New Roman"/>
                <w:b/>
                <w:bCs/>
                <w:lang w:val="en-GB"/>
              </w:rPr>
              <w:t>)</w:t>
            </w:r>
            <w:r w:rsidRPr="001B3249">
              <w:rPr>
                <w:rFonts w:ascii="Times New Roman" w:hAnsi="Times New Roman" w:cs="Times New Roman"/>
                <w:lang w:val="en-GB"/>
              </w:rPr>
              <w:t xml:space="preserve"> for shifting backscattered signal from one frequency (e.g., FDD-DL frequency) to another frequency (e.g., FDD-UL frequency).</w:t>
            </w:r>
          </w:p>
        </w:tc>
      </w:tr>
    </w:tbl>
    <w:p w14:paraId="0AD3446D" w14:textId="34B5FCF6" w:rsidR="00EE3270" w:rsidRDefault="00074436" w:rsidP="009A2DF7">
      <w:pPr>
        <w:rPr>
          <w:rFonts w:ascii="Times New Roman" w:hAnsi="Times New Roman" w:cs="Times New Roman"/>
        </w:rPr>
      </w:pPr>
      <w:r>
        <w:rPr>
          <w:rFonts w:ascii="Times New Roman" w:hAnsi="Times New Roman" w:cs="Times New Roman"/>
        </w:rPr>
        <w:t>F</w:t>
      </w:r>
      <w:r w:rsidR="00F80526">
        <w:rPr>
          <w:rFonts w:ascii="Times New Roman" w:hAnsi="Times New Roman" w:cs="Times New Roman"/>
        </w:rPr>
        <w:t>or</w:t>
      </w:r>
      <w:r>
        <w:rPr>
          <w:rFonts w:ascii="Times New Roman" w:hAnsi="Times New Roman" w:cs="Times New Roman"/>
        </w:rPr>
        <w:t xml:space="preserve"> </w:t>
      </w:r>
      <w:r w:rsidR="00F80526">
        <w:rPr>
          <w:rFonts w:ascii="Times New Roman" w:hAnsi="Times New Roman" w:cs="Times New Roman"/>
        </w:rPr>
        <w:t>device type</w:t>
      </w:r>
      <w:r w:rsidR="00187B60">
        <w:rPr>
          <w:rFonts w:ascii="Times New Roman" w:hAnsi="Times New Roman" w:cs="Times New Roman"/>
        </w:rPr>
        <w:t>s 1 and 2a,</w:t>
      </w:r>
      <w:r w:rsidR="00BB4168">
        <w:rPr>
          <w:rFonts w:ascii="Times New Roman" w:hAnsi="Times New Roman" w:cs="Times New Roman"/>
        </w:rPr>
        <w:t xml:space="preserve"> it would be necessary to have </w:t>
      </w:r>
      <w:r w:rsidR="00187B60">
        <w:rPr>
          <w:rFonts w:ascii="Times New Roman" w:hAnsi="Times New Roman" w:cs="Times New Roman"/>
        </w:rPr>
        <w:t>a small/large</w:t>
      </w:r>
      <w:r w:rsidR="00BB4168">
        <w:rPr>
          <w:rFonts w:ascii="Times New Roman" w:hAnsi="Times New Roman" w:cs="Times New Roman"/>
        </w:rPr>
        <w:t xml:space="preserve"> frequency shift for the backscattered signal to avoid</w:t>
      </w:r>
      <w:r w:rsidR="00B5302E">
        <w:rPr>
          <w:rFonts w:ascii="Times New Roman" w:hAnsi="Times New Roman" w:cs="Times New Roman"/>
        </w:rPr>
        <w:t xml:space="preserve"> </w:t>
      </w:r>
      <w:r w:rsidR="00754B08">
        <w:rPr>
          <w:rFonts w:ascii="Times New Roman" w:hAnsi="Times New Roman" w:cs="Times New Roman"/>
        </w:rPr>
        <w:t>self-</w:t>
      </w:r>
      <w:r w:rsidR="00445854">
        <w:rPr>
          <w:rFonts w:ascii="Times New Roman" w:hAnsi="Times New Roman" w:cs="Times New Roman"/>
        </w:rPr>
        <w:t xml:space="preserve">interference </w:t>
      </w:r>
      <w:r w:rsidR="00754B08">
        <w:rPr>
          <w:rFonts w:ascii="Times New Roman" w:hAnsi="Times New Roman" w:cs="Times New Roman"/>
        </w:rPr>
        <w:t>from</w:t>
      </w:r>
      <w:r w:rsidR="00445854">
        <w:rPr>
          <w:rFonts w:ascii="Times New Roman" w:hAnsi="Times New Roman" w:cs="Times New Roman"/>
        </w:rPr>
        <w:t xml:space="preserve"> the carrier wave transmitter</w:t>
      </w:r>
      <w:r w:rsidR="00754B08">
        <w:rPr>
          <w:rFonts w:ascii="Times New Roman" w:hAnsi="Times New Roman" w:cs="Times New Roman"/>
        </w:rPr>
        <w:t xml:space="preserve"> at the reader. </w:t>
      </w:r>
    </w:p>
    <w:p w14:paraId="32F25884" w14:textId="24D26520" w:rsidR="00D76B4F" w:rsidRDefault="00F84149" w:rsidP="009A2DF7">
      <w:pPr>
        <w:rPr>
          <w:rFonts w:ascii="Times New Roman" w:hAnsi="Times New Roman" w:cs="Times New Roman"/>
        </w:rPr>
      </w:pPr>
      <w:r>
        <w:rPr>
          <w:rFonts w:ascii="Times New Roman" w:hAnsi="Times New Roman" w:cs="Times New Roman"/>
        </w:rPr>
        <w:t>Moreover, for any device type,</w:t>
      </w:r>
      <w:r w:rsidR="00074436">
        <w:rPr>
          <w:rFonts w:ascii="Times New Roman" w:hAnsi="Times New Roman" w:cs="Times New Roman"/>
        </w:rPr>
        <w:t xml:space="preserve"> </w:t>
      </w:r>
      <w:r w:rsidR="00F92EAC">
        <w:rPr>
          <w:rFonts w:ascii="Times New Roman" w:hAnsi="Times New Roman" w:cs="Times New Roman"/>
        </w:rPr>
        <w:t xml:space="preserve">at least when it initially detects the signal from a reader, </w:t>
      </w:r>
      <w:r w:rsidR="00074436">
        <w:rPr>
          <w:rFonts w:ascii="Times New Roman" w:hAnsi="Times New Roman" w:cs="Times New Roman"/>
        </w:rPr>
        <w:t xml:space="preserve">it is necessary for the device to </w:t>
      </w:r>
      <w:r w:rsidR="00597257">
        <w:rPr>
          <w:rFonts w:ascii="Times New Roman" w:hAnsi="Times New Roman" w:cs="Times New Roman"/>
        </w:rPr>
        <w:t>know which carrier frequency it should use for internal carrier wave generation or for carrier wave reception and backscatter transmission</w:t>
      </w:r>
      <w:r w:rsidR="00E05D46">
        <w:rPr>
          <w:rFonts w:ascii="Times New Roman" w:hAnsi="Times New Roman" w:cs="Times New Roman"/>
        </w:rPr>
        <w:t>. Additionally</w:t>
      </w:r>
      <w:r w:rsidR="00AC79A8">
        <w:rPr>
          <w:rFonts w:ascii="Times New Roman" w:hAnsi="Times New Roman" w:cs="Times New Roman"/>
        </w:rPr>
        <w:t>, if FDM</w:t>
      </w:r>
      <w:r w:rsidR="006465C6">
        <w:rPr>
          <w:rFonts w:ascii="Times New Roman" w:hAnsi="Times New Roman" w:cs="Times New Roman"/>
        </w:rPr>
        <w:t>(</w:t>
      </w:r>
      <w:r w:rsidR="00AC79A8">
        <w:rPr>
          <w:rFonts w:ascii="Times New Roman" w:hAnsi="Times New Roman" w:cs="Times New Roman"/>
        </w:rPr>
        <w:t>A</w:t>
      </w:r>
      <w:r w:rsidR="006465C6">
        <w:rPr>
          <w:rFonts w:ascii="Times New Roman" w:hAnsi="Times New Roman" w:cs="Times New Roman"/>
        </w:rPr>
        <w:t>)</w:t>
      </w:r>
      <w:r w:rsidR="00AC79A8">
        <w:rPr>
          <w:rFonts w:ascii="Times New Roman" w:hAnsi="Times New Roman" w:cs="Times New Roman"/>
        </w:rPr>
        <w:t xml:space="preserve"> is used to multiplex multiple A-IoT devices, </w:t>
      </w:r>
      <w:r w:rsidR="00213F4E">
        <w:rPr>
          <w:rFonts w:ascii="Times New Roman" w:hAnsi="Times New Roman" w:cs="Times New Roman"/>
        </w:rPr>
        <w:t>it</w:t>
      </w:r>
      <w:r w:rsidR="002B3622">
        <w:rPr>
          <w:rFonts w:ascii="Times New Roman" w:hAnsi="Times New Roman" w:cs="Times New Roman"/>
        </w:rPr>
        <w:t xml:space="preserve"> will be</w:t>
      </w:r>
      <w:r w:rsidR="00213F4E">
        <w:rPr>
          <w:rFonts w:ascii="Times New Roman" w:hAnsi="Times New Roman" w:cs="Times New Roman"/>
        </w:rPr>
        <w:t xml:space="preserve"> necessary</w:t>
      </w:r>
      <w:r w:rsidR="002B3622">
        <w:rPr>
          <w:rFonts w:ascii="Times New Roman" w:hAnsi="Times New Roman" w:cs="Times New Roman"/>
        </w:rPr>
        <w:t xml:space="preserve"> to dynamically indicate the D2R transmission frequency for a particular A-IoT device</w:t>
      </w:r>
      <w:r w:rsidR="00213F4E">
        <w:rPr>
          <w:rFonts w:ascii="Times New Roman" w:hAnsi="Times New Roman" w:cs="Times New Roman"/>
        </w:rPr>
        <w:t xml:space="preserve"> </w:t>
      </w:r>
      <w:r w:rsidR="002B3622">
        <w:rPr>
          <w:rFonts w:ascii="Times New Roman" w:hAnsi="Times New Roman" w:cs="Times New Roman"/>
        </w:rPr>
        <w:t xml:space="preserve">or group of devices. </w:t>
      </w:r>
    </w:p>
    <w:p w14:paraId="757964C0" w14:textId="719C136C" w:rsidR="001E6A7C" w:rsidRPr="00BE6163" w:rsidRDefault="001E6A7C" w:rsidP="009A2DF7">
      <w:pPr>
        <w:rPr>
          <w:rFonts w:ascii="Times New Roman" w:hAnsi="Times New Roman" w:cs="Times New Roman"/>
          <w:b/>
          <w:bCs/>
          <w:i/>
          <w:iCs/>
        </w:rPr>
      </w:pPr>
      <w:r w:rsidRPr="00BE6163">
        <w:rPr>
          <w:rFonts w:ascii="Times New Roman" w:hAnsi="Times New Roman" w:cs="Times New Roman"/>
          <w:b/>
          <w:bCs/>
          <w:i/>
          <w:iCs/>
          <w:u w:val="single"/>
        </w:rPr>
        <w:t xml:space="preserve">Observation </w:t>
      </w:r>
      <w:r w:rsidR="00BD5F46" w:rsidRPr="00BE6163">
        <w:rPr>
          <w:rFonts w:ascii="Times New Roman" w:hAnsi="Times New Roman" w:cs="Times New Roman"/>
          <w:b/>
          <w:bCs/>
          <w:i/>
          <w:iCs/>
          <w:u w:val="single"/>
        </w:rPr>
        <w:t>1</w:t>
      </w:r>
      <w:r w:rsidR="00AE45B9" w:rsidRPr="00BE6163">
        <w:rPr>
          <w:rFonts w:ascii="Times New Roman" w:hAnsi="Times New Roman" w:cs="Times New Roman"/>
          <w:b/>
          <w:bCs/>
          <w:i/>
          <w:iCs/>
          <w:u w:val="single"/>
        </w:rPr>
        <w:t>.</w:t>
      </w:r>
      <w:r w:rsidR="00355B56">
        <w:rPr>
          <w:rFonts w:ascii="Times New Roman" w:hAnsi="Times New Roman" w:cs="Times New Roman"/>
          <w:b/>
          <w:bCs/>
          <w:i/>
          <w:iCs/>
          <w:u w:val="single"/>
        </w:rPr>
        <w:t>1</w:t>
      </w:r>
      <w:r w:rsidR="001617A8">
        <w:rPr>
          <w:rFonts w:ascii="Times New Roman" w:hAnsi="Times New Roman" w:cs="Times New Roman"/>
          <w:b/>
          <w:bCs/>
          <w:i/>
          <w:iCs/>
          <w:u w:val="single"/>
        </w:rPr>
        <w:t>.</w:t>
      </w:r>
      <w:r w:rsidRPr="00BE6163">
        <w:rPr>
          <w:rFonts w:ascii="Times New Roman" w:hAnsi="Times New Roman" w:cs="Times New Roman"/>
          <w:b/>
          <w:bCs/>
          <w:i/>
          <w:iCs/>
        </w:rPr>
        <w:t xml:space="preserve">: </w:t>
      </w:r>
      <w:r w:rsidR="00B41357">
        <w:rPr>
          <w:rFonts w:ascii="Times New Roman" w:hAnsi="Times New Roman" w:cs="Times New Roman"/>
          <w:b/>
          <w:bCs/>
          <w:i/>
          <w:iCs/>
        </w:rPr>
        <w:t>For all device types, i</w:t>
      </w:r>
      <w:r w:rsidR="007268CA">
        <w:rPr>
          <w:rFonts w:ascii="Times New Roman" w:hAnsi="Times New Roman" w:cs="Times New Roman"/>
          <w:b/>
          <w:bCs/>
          <w:i/>
          <w:iCs/>
        </w:rPr>
        <w:t>t is necessary that the</w:t>
      </w:r>
      <w:r w:rsidR="00B41357">
        <w:rPr>
          <w:rFonts w:ascii="Times New Roman" w:hAnsi="Times New Roman" w:cs="Times New Roman"/>
          <w:b/>
          <w:bCs/>
          <w:i/>
          <w:iCs/>
        </w:rPr>
        <w:t>y</w:t>
      </w:r>
      <w:r w:rsidR="007268CA">
        <w:rPr>
          <w:rFonts w:ascii="Times New Roman" w:hAnsi="Times New Roman" w:cs="Times New Roman"/>
          <w:b/>
          <w:bCs/>
          <w:i/>
          <w:iCs/>
        </w:rPr>
        <w:t xml:space="preserve"> know the</w:t>
      </w:r>
      <w:r w:rsidR="00355B56">
        <w:rPr>
          <w:rFonts w:ascii="Times New Roman" w:hAnsi="Times New Roman" w:cs="Times New Roman"/>
          <w:b/>
          <w:bCs/>
          <w:i/>
          <w:iCs/>
        </w:rPr>
        <w:t xml:space="preserve"> bandwidth</w:t>
      </w:r>
      <w:r w:rsidR="00D86CB0">
        <w:rPr>
          <w:rFonts w:ascii="Times New Roman" w:hAnsi="Times New Roman" w:cs="Times New Roman"/>
          <w:b/>
          <w:bCs/>
          <w:i/>
          <w:iCs/>
        </w:rPr>
        <w:t xml:space="preserve"> and</w:t>
      </w:r>
      <w:r w:rsidR="00355B56">
        <w:rPr>
          <w:rFonts w:ascii="Times New Roman" w:hAnsi="Times New Roman" w:cs="Times New Roman"/>
          <w:b/>
          <w:bCs/>
          <w:i/>
          <w:iCs/>
        </w:rPr>
        <w:t xml:space="preserve"> carrier</w:t>
      </w:r>
      <w:r w:rsidR="007268CA">
        <w:rPr>
          <w:rFonts w:ascii="Times New Roman" w:hAnsi="Times New Roman" w:cs="Times New Roman"/>
          <w:b/>
          <w:bCs/>
          <w:i/>
          <w:iCs/>
        </w:rPr>
        <w:t xml:space="preserve"> frequenc</w:t>
      </w:r>
      <w:r w:rsidR="00B41357">
        <w:rPr>
          <w:rFonts w:ascii="Times New Roman" w:hAnsi="Times New Roman" w:cs="Times New Roman"/>
          <w:b/>
          <w:bCs/>
          <w:i/>
          <w:iCs/>
        </w:rPr>
        <w:t>y or set of</w:t>
      </w:r>
      <w:r w:rsidR="00D86CB0">
        <w:rPr>
          <w:rFonts w:ascii="Times New Roman" w:hAnsi="Times New Roman" w:cs="Times New Roman"/>
          <w:b/>
          <w:bCs/>
          <w:i/>
          <w:iCs/>
        </w:rPr>
        <w:t xml:space="preserve"> carrier</w:t>
      </w:r>
      <w:r w:rsidR="00B41357">
        <w:rPr>
          <w:rFonts w:ascii="Times New Roman" w:hAnsi="Times New Roman" w:cs="Times New Roman"/>
          <w:b/>
          <w:bCs/>
          <w:i/>
          <w:iCs/>
        </w:rPr>
        <w:t xml:space="preserve"> frequenc</w:t>
      </w:r>
      <w:r w:rsidR="007268CA">
        <w:rPr>
          <w:rFonts w:ascii="Times New Roman" w:hAnsi="Times New Roman" w:cs="Times New Roman"/>
          <w:b/>
          <w:bCs/>
          <w:i/>
          <w:iCs/>
        </w:rPr>
        <w:t xml:space="preserve">ies </w:t>
      </w:r>
      <w:r w:rsidR="00B41357">
        <w:rPr>
          <w:rFonts w:ascii="Times New Roman" w:hAnsi="Times New Roman" w:cs="Times New Roman"/>
          <w:b/>
          <w:bCs/>
          <w:i/>
          <w:iCs/>
        </w:rPr>
        <w:t xml:space="preserve">that can be used </w:t>
      </w:r>
      <w:r w:rsidR="007268CA">
        <w:rPr>
          <w:rFonts w:ascii="Times New Roman" w:hAnsi="Times New Roman" w:cs="Times New Roman"/>
          <w:b/>
          <w:bCs/>
          <w:i/>
          <w:iCs/>
        </w:rPr>
        <w:t xml:space="preserve">for </w:t>
      </w:r>
      <w:r w:rsidR="006A4B9A">
        <w:rPr>
          <w:rFonts w:ascii="Times New Roman" w:hAnsi="Times New Roman" w:cs="Times New Roman"/>
          <w:b/>
          <w:bCs/>
          <w:i/>
          <w:iCs/>
        </w:rPr>
        <w:t xml:space="preserve">their </w:t>
      </w:r>
      <w:r w:rsidR="007268CA">
        <w:rPr>
          <w:rFonts w:ascii="Times New Roman" w:hAnsi="Times New Roman" w:cs="Times New Roman"/>
          <w:b/>
          <w:bCs/>
          <w:i/>
          <w:iCs/>
        </w:rPr>
        <w:t>D2R transmissions</w:t>
      </w:r>
      <w:r w:rsidR="005C0D8B" w:rsidRPr="00BE6163">
        <w:rPr>
          <w:rFonts w:ascii="Times New Roman" w:hAnsi="Times New Roman" w:cs="Times New Roman"/>
          <w:b/>
          <w:bCs/>
          <w:i/>
          <w:iCs/>
        </w:rPr>
        <w:t xml:space="preserve">. </w:t>
      </w:r>
    </w:p>
    <w:p w14:paraId="10EB44AF" w14:textId="7A6581E2" w:rsidR="00E46902" w:rsidRDefault="009A2DF7" w:rsidP="00E46902">
      <w:pPr>
        <w:rPr>
          <w:rFonts w:ascii="Times New Roman" w:hAnsi="Times New Roman" w:cs="Times New Roman"/>
        </w:rPr>
      </w:pPr>
      <w:r w:rsidRPr="00BE6163">
        <w:rPr>
          <w:rFonts w:ascii="Times New Roman" w:hAnsi="Times New Roman" w:cs="Times New Roman"/>
        </w:rPr>
        <w:t xml:space="preserve">Therefore, we need methods to </w:t>
      </w:r>
      <w:r w:rsidR="00637571">
        <w:rPr>
          <w:rFonts w:ascii="Times New Roman" w:hAnsi="Times New Roman" w:cs="Times New Roman"/>
        </w:rPr>
        <w:t xml:space="preserve">configure </w:t>
      </w:r>
      <w:r w:rsidR="00FD5433">
        <w:rPr>
          <w:rFonts w:ascii="Times New Roman" w:hAnsi="Times New Roman" w:cs="Times New Roman"/>
        </w:rPr>
        <w:t xml:space="preserve">the devices with </w:t>
      </w:r>
      <w:r w:rsidR="00637571">
        <w:rPr>
          <w:rFonts w:ascii="Times New Roman" w:hAnsi="Times New Roman" w:cs="Times New Roman"/>
        </w:rPr>
        <w:t xml:space="preserve">the </w:t>
      </w:r>
      <w:r w:rsidR="00592373">
        <w:rPr>
          <w:rFonts w:ascii="Times New Roman" w:hAnsi="Times New Roman" w:cs="Times New Roman"/>
        </w:rPr>
        <w:t>frequencies f</w:t>
      </w:r>
      <w:r w:rsidR="00FD5433">
        <w:rPr>
          <w:rFonts w:ascii="Times New Roman" w:hAnsi="Times New Roman" w:cs="Times New Roman"/>
        </w:rPr>
        <w:t>or</w:t>
      </w:r>
      <w:r w:rsidR="00592373">
        <w:rPr>
          <w:rFonts w:ascii="Times New Roman" w:hAnsi="Times New Roman" w:cs="Times New Roman"/>
        </w:rPr>
        <w:t xml:space="preserve"> </w:t>
      </w:r>
      <w:r w:rsidR="00637571">
        <w:rPr>
          <w:rFonts w:ascii="Times New Roman" w:hAnsi="Times New Roman" w:cs="Times New Roman"/>
        </w:rPr>
        <w:t>D2R transmissions</w:t>
      </w:r>
      <w:r w:rsidR="00592373">
        <w:rPr>
          <w:rFonts w:ascii="Times New Roman" w:hAnsi="Times New Roman" w:cs="Times New Roman"/>
        </w:rPr>
        <w:t xml:space="preserve">. </w:t>
      </w:r>
      <w:r w:rsidR="00413D09">
        <w:rPr>
          <w:rFonts w:ascii="Times New Roman" w:hAnsi="Times New Roman" w:cs="Times New Roman"/>
        </w:rPr>
        <w:t xml:space="preserve">This could </w:t>
      </w:r>
      <w:r w:rsidR="00BC5BFE">
        <w:rPr>
          <w:rFonts w:ascii="Times New Roman" w:hAnsi="Times New Roman" w:cs="Times New Roman"/>
        </w:rPr>
        <w:t xml:space="preserve">in </w:t>
      </w:r>
      <w:r w:rsidR="00FD5433">
        <w:rPr>
          <w:rFonts w:ascii="Times New Roman" w:hAnsi="Times New Roman" w:cs="Times New Roman"/>
        </w:rPr>
        <w:t>principle</w:t>
      </w:r>
      <w:r w:rsidR="00BC5BFE">
        <w:rPr>
          <w:rFonts w:ascii="Times New Roman" w:hAnsi="Times New Roman" w:cs="Times New Roman"/>
        </w:rPr>
        <w:t xml:space="preserve"> </w:t>
      </w:r>
      <w:r w:rsidR="00413D09">
        <w:rPr>
          <w:rFonts w:ascii="Times New Roman" w:hAnsi="Times New Roman" w:cs="Times New Roman"/>
        </w:rPr>
        <w:t>be achieved by pre-determined configurations based on the R2D transmission frequencies</w:t>
      </w:r>
      <w:r w:rsidR="00ED6979">
        <w:rPr>
          <w:rFonts w:ascii="Times New Roman" w:hAnsi="Times New Roman" w:cs="Times New Roman"/>
        </w:rPr>
        <w:t xml:space="preserve">. </w:t>
      </w:r>
      <w:r w:rsidR="00AD0236">
        <w:rPr>
          <w:rFonts w:ascii="Times New Roman" w:hAnsi="Times New Roman" w:cs="Times New Roman"/>
        </w:rPr>
        <w:t>However, f</w:t>
      </w:r>
      <w:r w:rsidR="00A43865">
        <w:rPr>
          <w:rFonts w:ascii="Times New Roman" w:hAnsi="Times New Roman" w:cs="Times New Roman"/>
        </w:rPr>
        <w:t xml:space="preserve">or </w:t>
      </w:r>
      <w:r w:rsidR="00BC5BFE">
        <w:rPr>
          <w:rFonts w:ascii="Times New Roman" w:hAnsi="Times New Roman" w:cs="Times New Roman"/>
        </w:rPr>
        <w:t>FDM</w:t>
      </w:r>
      <w:r w:rsidR="00210F89">
        <w:rPr>
          <w:rFonts w:ascii="Times New Roman" w:hAnsi="Times New Roman" w:cs="Times New Roman"/>
        </w:rPr>
        <w:t xml:space="preserve"> </w:t>
      </w:r>
      <w:r w:rsidR="00772025">
        <w:rPr>
          <w:rFonts w:ascii="Times New Roman" w:hAnsi="Times New Roman" w:cs="Times New Roman"/>
        </w:rPr>
        <w:t>with frequency shift keying modulation</w:t>
      </w:r>
      <w:r w:rsidR="00210F89">
        <w:rPr>
          <w:rFonts w:ascii="Times New Roman" w:hAnsi="Times New Roman" w:cs="Times New Roman"/>
        </w:rPr>
        <w:t xml:space="preserve"> (FSK)</w:t>
      </w:r>
      <w:r w:rsidR="00772025">
        <w:rPr>
          <w:rFonts w:ascii="Times New Roman" w:hAnsi="Times New Roman" w:cs="Times New Roman"/>
        </w:rPr>
        <w:t xml:space="preserve"> </w:t>
      </w:r>
      <w:r w:rsidR="00210F89">
        <w:rPr>
          <w:rFonts w:ascii="Times New Roman" w:hAnsi="Times New Roman" w:cs="Times New Roman"/>
        </w:rPr>
        <w:t xml:space="preserve">or line coding </w:t>
      </w:r>
      <w:r w:rsidR="00772025">
        <w:rPr>
          <w:rFonts w:ascii="Times New Roman" w:hAnsi="Times New Roman" w:cs="Times New Roman"/>
        </w:rPr>
        <w:t>from a single device or</w:t>
      </w:r>
      <w:r w:rsidR="00BC5BFE">
        <w:rPr>
          <w:rFonts w:ascii="Times New Roman" w:hAnsi="Times New Roman" w:cs="Times New Roman"/>
        </w:rPr>
        <w:t xml:space="preserve"> </w:t>
      </w:r>
      <w:r w:rsidR="00210F89">
        <w:rPr>
          <w:rFonts w:ascii="Times New Roman" w:hAnsi="Times New Roman" w:cs="Times New Roman"/>
        </w:rPr>
        <w:t xml:space="preserve">when FDMA is used with </w:t>
      </w:r>
      <w:r w:rsidR="00BC5BFE">
        <w:rPr>
          <w:rFonts w:ascii="Times New Roman" w:hAnsi="Times New Roman" w:cs="Times New Roman"/>
        </w:rPr>
        <w:t xml:space="preserve">multiple A-IoT devices, </w:t>
      </w:r>
      <w:r w:rsidR="00A43865">
        <w:rPr>
          <w:rFonts w:ascii="Times New Roman" w:hAnsi="Times New Roman" w:cs="Times New Roman"/>
        </w:rPr>
        <w:t xml:space="preserve">it is necessary that the </w:t>
      </w:r>
      <w:r w:rsidR="00413D09">
        <w:rPr>
          <w:rFonts w:ascii="Times New Roman" w:hAnsi="Times New Roman" w:cs="Times New Roman"/>
        </w:rPr>
        <w:t>frequency</w:t>
      </w:r>
      <w:r w:rsidR="00772025">
        <w:rPr>
          <w:rFonts w:ascii="Times New Roman" w:hAnsi="Times New Roman" w:cs="Times New Roman"/>
        </w:rPr>
        <w:t>/frequencies</w:t>
      </w:r>
      <w:r w:rsidR="00413D09">
        <w:rPr>
          <w:rFonts w:ascii="Times New Roman" w:hAnsi="Times New Roman" w:cs="Times New Roman"/>
        </w:rPr>
        <w:t xml:space="preserve"> for D2R transmission be </w:t>
      </w:r>
      <w:r w:rsidR="00772025">
        <w:rPr>
          <w:rFonts w:ascii="Times New Roman" w:hAnsi="Times New Roman" w:cs="Times New Roman"/>
        </w:rPr>
        <w:t xml:space="preserve">dynamically </w:t>
      </w:r>
      <w:r w:rsidR="00413D09">
        <w:rPr>
          <w:rFonts w:ascii="Times New Roman" w:hAnsi="Times New Roman" w:cs="Times New Roman"/>
        </w:rPr>
        <w:t xml:space="preserve">configurable by the reader. </w:t>
      </w:r>
    </w:p>
    <w:p w14:paraId="4A51C068" w14:textId="742EEA25" w:rsidR="009D7736" w:rsidRDefault="009D7736" w:rsidP="00E46902">
      <w:pPr>
        <w:rPr>
          <w:rFonts w:ascii="Times New Roman" w:hAnsi="Times New Roman" w:cs="Times New Roman"/>
        </w:rPr>
      </w:pPr>
      <w:r>
        <w:rPr>
          <w:rFonts w:ascii="Times New Roman" w:hAnsi="Times New Roman" w:cs="Times New Roman"/>
        </w:rPr>
        <w:lastRenderedPageBreak/>
        <w:t xml:space="preserve">Additionally, </w:t>
      </w:r>
      <w:r w:rsidR="007848FB">
        <w:rPr>
          <w:rFonts w:ascii="Times New Roman" w:hAnsi="Times New Roman" w:cs="Times New Roman"/>
        </w:rPr>
        <w:t>like</w:t>
      </w:r>
      <w:r>
        <w:rPr>
          <w:rFonts w:ascii="Times New Roman" w:hAnsi="Times New Roman" w:cs="Times New Roman"/>
        </w:rPr>
        <w:t xml:space="preserve"> the </w:t>
      </w:r>
      <w:r w:rsidR="00AC41AF">
        <w:rPr>
          <w:rFonts w:ascii="Times New Roman" w:hAnsi="Times New Roman" w:cs="Times New Roman"/>
        </w:rPr>
        <w:t xml:space="preserve">above-mentioned </w:t>
      </w:r>
      <w:r w:rsidR="007848FB">
        <w:rPr>
          <w:rFonts w:ascii="Times New Roman" w:hAnsi="Times New Roman" w:cs="Times New Roman"/>
        </w:rPr>
        <w:t>agreement on transmission bandwidth and occupied bandwidth made from the reader perspective in RAN1#116</w:t>
      </w:r>
      <w:r w:rsidR="00AC41AF">
        <w:rPr>
          <w:rFonts w:ascii="Times New Roman" w:hAnsi="Times New Roman" w:cs="Times New Roman"/>
        </w:rPr>
        <w:t xml:space="preserve"> [</w:t>
      </w:r>
      <w:r w:rsidR="008A431C">
        <w:rPr>
          <w:rFonts w:ascii="Times New Roman" w:hAnsi="Times New Roman" w:cs="Times New Roman"/>
        </w:rPr>
        <w:t>2</w:t>
      </w:r>
      <w:r w:rsidR="00AC41AF">
        <w:rPr>
          <w:rFonts w:ascii="Times New Roman" w:hAnsi="Times New Roman" w:cs="Times New Roman"/>
        </w:rPr>
        <w:t>]</w:t>
      </w:r>
      <w:r w:rsidR="007848FB">
        <w:rPr>
          <w:rFonts w:ascii="Times New Roman" w:hAnsi="Times New Roman" w:cs="Times New Roman"/>
        </w:rPr>
        <w:t>, it is necessary to define sim</w:t>
      </w:r>
      <w:r w:rsidR="00133A23">
        <w:rPr>
          <w:rFonts w:ascii="Times New Roman" w:hAnsi="Times New Roman" w:cs="Times New Roman"/>
        </w:rPr>
        <w:t xml:space="preserve">ilar quantities from the device perspective. </w:t>
      </w:r>
    </w:p>
    <w:p w14:paraId="139D44EC" w14:textId="1C803920" w:rsidR="00257942" w:rsidRPr="00A075BD" w:rsidRDefault="00257942" w:rsidP="00E46902">
      <w:pPr>
        <w:rPr>
          <w:rFonts w:ascii="Times New Roman" w:hAnsi="Times New Roman" w:cs="Times New Roman"/>
          <w:b/>
          <w:bCs/>
        </w:rPr>
      </w:pPr>
      <w:r>
        <w:rPr>
          <w:rFonts w:ascii="Times New Roman" w:hAnsi="Times New Roman" w:cs="Times New Roman"/>
          <w:b/>
          <w:bCs/>
          <w:u w:val="single"/>
        </w:rPr>
        <w:t>Proposal 1.1.:</w:t>
      </w:r>
      <w:r w:rsidRPr="00A075BD">
        <w:rPr>
          <w:rFonts w:ascii="Times New Roman" w:hAnsi="Times New Roman" w:cs="Times New Roman"/>
          <w:b/>
          <w:bCs/>
        </w:rPr>
        <w:t xml:space="preserve"> Define </w:t>
      </w:r>
      <w:r w:rsidR="00A075BD" w:rsidRPr="00A075BD">
        <w:rPr>
          <w:rFonts w:ascii="Times New Roman" w:hAnsi="Times New Roman" w:cs="Times New Roman"/>
          <w:b/>
          <w:bCs/>
        </w:rPr>
        <w:t xml:space="preserve">transmission bandwidth </w:t>
      </w:r>
      <w:r w:rsidR="00133A23" w:rsidRPr="00B00E36">
        <w:rPr>
          <w:rFonts w:ascii="Times New Roman" w:hAnsi="Times New Roman" w:cs="Times New Roman"/>
          <w:bCs/>
          <w:i/>
          <w:iCs/>
          <w:lang w:val="en-GB"/>
        </w:rPr>
        <w:t>B</w:t>
      </w:r>
      <w:r w:rsidR="00133A23" w:rsidRPr="00B00E36">
        <w:rPr>
          <w:rFonts w:ascii="Times New Roman" w:hAnsi="Times New Roman" w:cs="Times New Roman"/>
          <w:bCs/>
          <w:vertAlign w:val="subscript"/>
          <w:lang w:val="en-GB"/>
        </w:rPr>
        <w:t>tx,</w:t>
      </w:r>
      <w:r w:rsidR="00133A23">
        <w:rPr>
          <w:rFonts w:ascii="Times New Roman" w:hAnsi="Times New Roman" w:cs="Times New Roman"/>
          <w:bCs/>
          <w:vertAlign w:val="subscript"/>
          <w:lang w:val="en-GB"/>
        </w:rPr>
        <w:t>D</w:t>
      </w:r>
      <w:r w:rsidR="00133A23" w:rsidRPr="00B00E36">
        <w:rPr>
          <w:rFonts w:ascii="Times New Roman" w:hAnsi="Times New Roman" w:cs="Times New Roman"/>
          <w:bCs/>
          <w:vertAlign w:val="subscript"/>
          <w:lang w:val="en-GB"/>
        </w:rPr>
        <w:t>2</w:t>
      </w:r>
      <w:r w:rsidR="00133A23">
        <w:rPr>
          <w:rFonts w:ascii="Times New Roman" w:hAnsi="Times New Roman" w:cs="Times New Roman"/>
          <w:bCs/>
          <w:vertAlign w:val="subscript"/>
          <w:lang w:val="en-GB"/>
        </w:rPr>
        <w:t>R</w:t>
      </w:r>
      <w:r w:rsidR="00133A23" w:rsidRPr="00B00E36">
        <w:rPr>
          <w:rFonts w:ascii="Times New Roman" w:hAnsi="Times New Roman" w:cs="Times New Roman" w:hint="eastAsia"/>
          <w:bCs/>
          <w:lang w:val="en-GB"/>
        </w:rPr>
        <w:t xml:space="preserve"> </w:t>
      </w:r>
      <w:r w:rsidR="00A075BD" w:rsidRPr="00A075BD">
        <w:rPr>
          <w:rFonts w:ascii="Times New Roman" w:hAnsi="Times New Roman" w:cs="Times New Roman"/>
          <w:b/>
          <w:bCs/>
        </w:rPr>
        <w:t xml:space="preserve">and occupied bandwidth </w:t>
      </w:r>
      <w:r w:rsidR="00133A23" w:rsidRPr="00B00E36">
        <w:rPr>
          <w:rFonts w:ascii="Times New Roman" w:hAnsi="Times New Roman" w:cs="Times New Roman"/>
          <w:bCs/>
          <w:i/>
          <w:iCs/>
          <w:lang w:val="en-GB"/>
        </w:rPr>
        <w:t>B</w:t>
      </w:r>
      <w:r w:rsidR="00133A23" w:rsidRPr="00B00E36">
        <w:rPr>
          <w:rFonts w:ascii="Times New Roman" w:hAnsi="Times New Roman" w:cs="Times New Roman"/>
          <w:bCs/>
          <w:vertAlign w:val="subscript"/>
          <w:lang w:val="en-GB"/>
        </w:rPr>
        <w:t>occ,</w:t>
      </w:r>
      <w:r w:rsidR="00133A23">
        <w:rPr>
          <w:rFonts w:ascii="Times New Roman" w:hAnsi="Times New Roman" w:cs="Times New Roman"/>
          <w:bCs/>
          <w:vertAlign w:val="subscript"/>
          <w:lang w:val="en-GB"/>
        </w:rPr>
        <w:t>D</w:t>
      </w:r>
      <w:r w:rsidR="00133A23" w:rsidRPr="00B00E36">
        <w:rPr>
          <w:rFonts w:ascii="Times New Roman" w:hAnsi="Times New Roman" w:cs="Times New Roman"/>
          <w:bCs/>
          <w:vertAlign w:val="subscript"/>
          <w:lang w:val="en-GB"/>
        </w:rPr>
        <w:t>2</w:t>
      </w:r>
      <w:r w:rsidR="00133A23">
        <w:rPr>
          <w:rFonts w:ascii="Times New Roman" w:hAnsi="Times New Roman" w:cs="Times New Roman"/>
          <w:bCs/>
          <w:vertAlign w:val="subscript"/>
          <w:lang w:val="en-GB"/>
        </w:rPr>
        <w:t>R</w:t>
      </w:r>
      <w:r w:rsidR="00133A23" w:rsidRPr="00B00E36">
        <w:rPr>
          <w:rFonts w:ascii="Times New Roman" w:hAnsi="Times New Roman" w:cs="Times New Roman" w:hint="eastAsia"/>
          <w:bCs/>
          <w:lang w:val="en-GB"/>
        </w:rPr>
        <w:t xml:space="preserve"> </w:t>
      </w:r>
      <w:r w:rsidR="00A075BD" w:rsidRPr="00A075BD">
        <w:rPr>
          <w:rFonts w:ascii="Times New Roman" w:hAnsi="Times New Roman" w:cs="Times New Roman"/>
          <w:b/>
          <w:bCs/>
        </w:rPr>
        <w:t xml:space="preserve">from a device perspective. </w:t>
      </w:r>
      <w:r w:rsidR="00133A23">
        <w:rPr>
          <w:rFonts w:ascii="Times New Roman" w:hAnsi="Times New Roman" w:cs="Times New Roman"/>
          <w:b/>
          <w:bCs/>
        </w:rPr>
        <w:t xml:space="preserve">In general, </w:t>
      </w:r>
      <m:oMath>
        <m:sSub>
          <m:sSubPr>
            <m:ctrlPr>
              <w:rPr>
                <w:rFonts w:ascii="Cambria Math" w:hAnsi="Cambria Math" w:cs="Times New Roman"/>
                <w:bCs/>
                <w:i/>
                <w:iCs/>
                <w:lang w:val="en-GB"/>
              </w:rPr>
            </m:ctrlPr>
          </m:sSubPr>
          <m:e>
            <m:r>
              <w:rPr>
                <w:rFonts w:ascii="Cambria Math" w:hAnsi="Cambria Math" w:cs="Times New Roman"/>
                <w:lang w:val="en-GB"/>
              </w:rPr>
              <m:t>B</m:t>
            </m:r>
          </m:e>
          <m:sub>
            <m:r>
              <m:rPr>
                <m:sty m:val="p"/>
              </m:rPr>
              <w:rPr>
                <w:rFonts w:ascii="Cambria Math" w:hAnsi="Cambria Math" w:cs="Times New Roman"/>
                <w:vertAlign w:val="subscript"/>
                <w:lang w:val="en-GB"/>
              </w:rPr>
              <m:t>tx,D2R</m:t>
            </m:r>
          </m:sub>
        </m:sSub>
        <m:r>
          <w:rPr>
            <w:rFonts w:ascii="Cambria Math" w:hAnsi="Cambria Math" w:cs="Times New Roman"/>
            <w:lang w:val="en-GB"/>
          </w:rPr>
          <m:t>≤</m:t>
        </m:r>
        <m:sSub>
          <m:sSubPr>
            <m:ctrlPr>
              <w:rPr>
                <w:rFonts w:ascii="Cambria Math" w:hAnsi="Cambria Math" w:cs="Times New Roman"/>
                <w:bCs/>
                <w:i/>
                <w:iCs/>
                <w:lang w:val="en-GB"/>
              </w:rPr>
            </m:ctrlPr>
          </m:sSubPr>
          <m:e>
            <m:r>
              <w:rPr>
                <w:rFonts w:ascii="Cambria Math" w:hAnsi="Cambria Math" w:cs="Times New Roman"/>
                <w:lang w:val="en-GB"/>
              </w:rPr>
              <m:t>B</m:t>
            </m:r>
          </m:e>
          <m:sub>
            <m:r>
              <m:rPr>
                <m:sty m:val="p"/>
              </m:rPr>
              <w:rPr>
                <w:rFonts w:ascii="Cambria Math" w:hAnsi="Cambria Math" w:cs="Times New Roman"/>
                <w:vertAlign w:val="subscript"/>
                <w:lang w:val="en-GB"/>
              </w:rPr>
              <m:t>occ,D2R</m:t>
            </m:r>
          </m:sub>
        </m:sSub>
        <m:r>
          <m:rPr>
            <m:sty m:val="p"/>
          </m:rPr>
          <w:rPr>
            <w:rFonts w:ascii="Cambria Math" w:hAnsi="Cambria Math" w:cs="Times New Roman"/>
            <w:lang w:val="en-GB"/>
          </w:rPr>
          <m:t>≤</m:t>
        </m:r>
        <m:sSub>
          <m:sSubPr>
            <m:ctrlPr>
              <w:rPr>
                <w:rFonts w:ascii="Cambria Math" w:hAnsi="Cambria Math" w:cs="Times New Roman"/>
                <w:bCs/>
                <w:lang w:val="en-GB"/>
              </w:rPr>
            </m:ctrlPr>
          </m:sSubPr>
          <m:e>
            <m:r>
              <w:rPr>
                <w:rFonts w:ascii="Cambria Math" w:hAnsi="Cambria Math" w:cs="Times New Roman"/>
                <w:lang w:val="en-GB"/>
              </w:rPr>
              <m:t>B</m:t>
            </m:r>
          </m:e>
          <m:sub>
            <m:r>
              <m:rPr>
                <m:nor/>
              </m:rPr>
              <w:rPr>
                <w:rFonts w:ascii="Cambria Math" w:hAnsi="Cambria Math" w:cs="Times New Roman"/>
                <w:bCs/>
                <w:lang w:val="en-GB"/>
              </w:rPr>
              <m:t>tx</m:t>
            </m:r>
            <m:r>
              <m:rPr>
                <m:sty m:val="p"/>
              </m:rPr>
              <w:rPr>
                <w:rFonts w:ascii="Cambria Math" w:hAnsi="Cambria Math" w:cs="Times New Roman"/>
                <w:lang w:val="en-GB"/>
              </w:rPr>
              <m:t>,R2D</m:t>
            </m:r>
          </m:sub>
        </m:sSub>
        <m:r>
          <m:rPr>
            <m:sty m:val="p"/>
          </m:rPr>
          <w:rPr>
            <w:rFonts w:ascii="Cambria Math" w:hAnsi="Cambria Math" w:cs="Times New Roman"/>
            <w:lang w:val="en-GB"/>
          </w:rPr>
          <m:t>≤</m:t>
        </m:r>
        <m:sSub>
          <m:sSubPr>
            <m:ctrlPr>
              <w:rPr>
                <w:rFonts w:ascii="Cambria Math" w:hAnsi="Cambria Math" w:cs="Times New Roman"/>
                <w:bCs/>
                <w:lang w:val="en-GB"/>
              </w:rPr>
            </m:ctrlPr>
          </m:sSubPr>
          <m:e>
            <m:r>
              <w:rPr>
                <w:rFonts w:ascii="Cambria Math" w:hAnsi="Cambria Math" w:cs="Times New Roman"/>
                <w:lang w:val="en-GB"/>
              </w:rPr>
              <m:t>B</m:t>
            </m:r>
          </m:e>
          <m:sub>
            <m:r>
              <m:rPr>
                <m:sty m:val="p"/>
              </m:rPr>
              <w:rPr>
                <w:rFonts w:ascii="Cambria Math" w:hAnsi="Cambria Math" w:cs="Times New Roman"/>
                <w:lang w:val="en-GB"/>
              </w:rPr>
              <m:t>occ, R2D</m:t>
            </m:r>
          </m:sub>
        </m:sSub>
        <m:r>
          <m:rPr>
            <m:sty m:val="p"/>
          </m:rPr>
          <w:rPr>
            <w:rFonts w:ascii="Cambria Math" w:hAnsi="Cambria Math" w:cs="Times New Roman" w:hint="eastAsia"/>
            <w:lang w:val="en-GB"/>
          </w:rPr>
          <m:t xml:space="preserve"> </m:t>
        </m:r>
      </m:oMath>
      <w:r w:rsidR="002F671C">
        <w:rPr>
          <w:rFonts w:ascii="Times New Roman" w:eastAsiaTheme="minorEastAsia" w:hAnsi="Times New Roman" w:cs="Times New Roman"/>
          <w:bCs/>
          <w:lang w:val="en-GB"/>
        </w:rPr>
        <w:t>.</w:t>
      </w:r>
    </w:p>
    <w:p w14:paraId="1234A634" w14:textId="5C262FA1" w:rsidR="00AB4A31" w:rsidRPr="00BE6163" w:rsidRDefault="001E6A7C" w:rsidP="00E46902">
      <w:pPr>
        <w:rPr>
          <w:rFonts w:ascii="Times New Roman" w:hAnsi="Times New Roman" w:cs="Times New Roman"/>
          <w:b/>
          <w:bCs/>
        </w:rPr>
      </w:pPr>
      <w:r w:rsidRPr="00BE6163">
        <w:rPr>
          <w:rFonts w:ascii="Times New Roman" w:hAnsi="Times New Roman" w:cs="Times New Roman"/>
          <w:b/>
          <w:bCs/>
          <w:u w:val="single"/>
        </w:rPr>
        <w:t>Proposal</w:t>
      </w:r>
      <w:r w:rsidR="00785EBE" w:rsidRPr="00BE6163">
        <w:rPr>
          <w:rFonts w:ascii="Times New Roman" w:hAnsi="Times New Roman" w:cs="Times New Roman"/>
          <w:b/>
          <w:bCs/>
          <w:u w:val="single"/>
        </w:rPr>
        <w:t xml:space="preserve"> </w:t>
      </w:r>
      <w:r w:rsidR="00BD5F46" w:rsidRPr="00BE6163">
        <w:rPr>
          <w:rFonts w:ascii="Times New Roman" w:hAnsi="Times New Roman" w:cs="Times New Roman"/>
          <w:b/>
          <w:bCs/>
          <w:u w:val="single"/>
        </w:rPr>
        <w:t>1</w:t>
      </w:r>
      <w:r w:rsidR="003A6F2B" w:rsidRPr="00BE6163">
        <w:rPr>
          <w:rFonts w:ascii="Times New Roman" w:hAnsi="Times New Roman" w:cs="Times New Roman"/>
          <w:b/>
          <w:bCs/>
          <w:u w:val="single"/>
        </w:rPr>
        <w:t>.</w:t>
      </w:r>
      <w:r w:rsidR="00A075BD">
        <w:rPr>
          <w:rFonts w:ascii="Times New Roman" w:hAnsi="Times New Roman" w:cs="Times New Roman"/>
          <w:b/>
          <w:bCs/>
          <w:u w:val="single"/>
        </w:rPr>
        <w:t>2</w:t>
      </w:r>
      <w:r w:rsidR="001617A8" w:rsidRPr="0098293F">
        <w:rPr>
          <w:rFonts w:ascii="Times New Roman" w:hAnsi="Times New Roman" w:cs="Times New Roman"/>
          <w:b/>
          <w:bCs/>
          <w:u w:val="single"/>
        </w:rPr>
        <w:t>.</w:t>
      </w:r>
      <w:r w:rsidR="00BE417F" w:rsidRPr="0098293F">
        <w:rPr>
          <w:rFonts w:ascii="Times New Roman" w:hAnsi="Times New Roman" w:cs="Times New Roman"/>
          <w:b/>
          <w:bCs/>
        </w:rPr>
        <w:t xml:space="preserve">: </w:t>
      </w:r>
      <w:r w:rsidR="00A075BD" w:rsidRPr="0098293F">
        <w:rPr>
          <w:rFonts w:ascii="Times New Roman" w:hAnsi="Times New Roman" w:cs="Times New Roman"/>
          <w:b/>
          <w:bCs/>
        </w:rPr>
        <w:t>Study m</w:t>
      </w:r>
      <w:r w:rsidR="00570908">
        <w:rPr>
          <w:rFonts w:ascii="Times New Roman" w:hAnsi="Times New Roman" w:cs="Times New Roman"/>
          <w:b/>
          <w:bCs/>
        </w:rPr>
        <w:t xml:space="preserve">ethods for </w:t>
      </w:r>
      <w:r w:rsidR="00D32CCF">
        <w:rPr>
          <w:rFonts w:ascii="Times New Roman" w:hAnsi="Times New Roman" w:cs="Times New Roman"/>
          <w:b/>
          <w:bCs/>
        </w:rPr>
        <w:t xml:space="preserve">dynamically </w:t>
      </w:r>
      <w:r w:rsidR="00570908">
        <w:rPr>
          <w:rFonts w:ascii="Times New Roman" w:hAnsi="Times New Roman" w:cs="Times New Roman"/>
          <w:b/>
          <w:bCs/>
        </w:rPr>
        <w:t xml:space="preserve">configuring </w:t>
      </w:r>
      <w:r w:rsidR="0098293F">
        <w:rPr>
          <w:rFonts w:ascii="Times New Roman" w:hAnsi="Times New Roman" w:cs="Times New Roman"/>
          <w:b/>
          <w:bCs/>
        </w:rPr>
        <w:t>A-IoT device</w:t>
      </w:r>
      <w:r w:rsidR="00D32CCF">
        <w:rPr>
          <w:rFonts w:ascii="Times New Roman" w:hAnsi="Times New Roman" w:cs="Times New Roman"/>
          <w:b/>
          <w:bCs/>
        </w:rPr>
        <w:t>s</w:t>
      </w:r>
      <w:r w:rsidR="0098293F">
        <w:rPr>
          <w:rFonts w:ascii="Times New Roman" w:hAnsi="Times New Roman" w:cs="Times New Roman"/>
          <w:b/>
          <w:bCs/>
        </w:rPr>
        <w:t xml:space="preserve"> with carrier </w:t>
      </w:r>
      <w:r w:rsidR="00570908">
        <w:rPr>
          <w:rFonts w:ascii="Times New Roman" w:hAnsi="Times New Roman" w:cs="Times New Roman"/>
          <w:b/>
          <w:bCs/>
        </w:rPr>
        <w:t>frequencies for D2R transmission</w:t>
      </w:r>
      <w:r w:rsidR="003A6F2B" w:rsidRPr="00BE6163">
        <w:rPr>
          <w:rFonts w:ascii="Times New Roman" w:hAnsi="Times New Roman" w:cs="Times New Roman"/>
          <w:b/>
          <w:bCs/>
        </w:rPr>
        <w:t>.</w:t>
      </w:r>
      <w:r w:rsidR="00BE417F" w:rsidRPr="00BE6163">
        <w:rPr>
          <w:rFonts w:ascii="Times New Roman" w:hAnsi="Times New Roman" w:cs="Times New Roman"/>
          <w:b/>
          <w:bCs/>
        </w:rPr>
        <w:t xml:space="preserve"> </w:t>
      </w:r>
    </w:p>
    <w:p w14:paraId="33F0B242" w14:textId="768A8647" w:rsidR="00C87DFF" w:rsidRPr="00072A0A" w:rsidRDefault="003A785C"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Conclusion</w:t>
      </w:r>
    </w:p>
    <w:p w14:paraId="251D01A0" w14:textId="1D76E050" w:rsidR="00F22CCC" w:rsidRPr="002D32C6" w:rsidRDefault="00F22CCC" w:rsidP="0058248D">
      <w:pPr>
        <w:spacing w:line="240" w:lineRule="auto"/>
        <w:rPr>
          <w:rFonts w:ascii="Times New Roman" w:hAnsi="Times New Roman" w:cs="Times New Roman"/>
        </w:rPr>
      </w:pPr>
      <w:r w:rsidRPr="002D32C6">
        <w:rPr>
          <w:rFonts w:ascii="Times New Roman" w:hAnsi="Times New Roman" w:cs="Times New Roman"/>
        </w:rPr>
        <w:t xml:space="preserve">In this contribution we have highlighted </w:t>
      </w:r>
      <w:r w:rsidR="002F7A37" w:rsidRPr="002D32C6">
        <w:rPr>
          <w:rFonts w:ascii="Times New Roman" w:hAnsi="Times New Roman" w:cs="Times New Roman"/>
        </w:rPr>
        <w:t>some issues</w:t>
      </w:r>
      <w:r w:rsidR="000E32DF" w:rsidRPr="002D32C6">
        <w:rPr>
          <w:rFonts w:ascii="Times New Roman" w:hAnsi="Times New Roman" w:cs="Times New Roman"/>
        </w:rPr>
        <w:t xml:space="preserve"> </w:t>
      </w:r>
      <w:r w:rsidR="002F7A37" w:rsidRPr="002D32C6">
        <w:rPr>
          <w:rFonts w:ascii="Times New Roman" w:hAnsi="Times New Roman" w:cs="Times New Roman"/>
        </w:rPr>
        <w:t xml:space="preserve">related to </w:t>
      </w:r>
      <w:r w:rsidR="00A57287">
        <w:rPr>
          <w:rFonts w:ascii="Times New Roman" w:hAnsi="Times New Roman" w:cs="Times New Roman"/>
        </w:rPr>
        <w:t>the carrier frequencies and bandwidth used for D2R transmissions</w:t>
      </w:r>
      <w:r w:rsidR="00E02524">
        <w:rPr>
          <w:rFonts w:ascii="Times New Roman" w:hAnsi="Times New Roman" w:cs="Times New Roman"/>
        </w:rPr>
        <w:t>, and the observations and proposals are highlighted below</w:t>
      </w:r>
      <w:r w:rsidR="000E32DF" w:rsidRPr="002D32C6">
        <w:rPr>
          <w:rFonts w:ascii="Times New Roman" w:hAnsi="Times New Roman" w:cs="Times New Roman"/>
        </w:rPr>
        <w:t>:</w:t>
      </w:r>
    </w:p>
    <w:p w14:paraId="10011C83" w14:textId="77777777" w:rsidR="00D86CB0" w:rsidRPr="00BE6163" w:rsidRDefault="00D86CB0" w:rsidP="00D86CB0">
      <w:pPr>
        <w:rPr>
          <w:rFonts w:ascii="Times New Roman" w:hAnsi="Times New Roman" w:cs="Times New Roman"/>
          <w:b/>
          <w:bCs/>
          <w:i/>
          <w:iCs/>
        </w:rPr>
      </w:pPr>
      <w:r w:rsidRPr="00BE6163">
        <w:rPr>
          <w:rFonts w:ascii="Times New Roman" w:hAnsi="Times New Roman" w:cs="Times New Roman"/>
          <w:b/>
          <w:bCs/>
          <w:i/>
          <w:iCs/>
          <w:u w:val="single"/>
        </w:rPr>
        <w:t>Observation 1.</w:t>
      </w:r>
      <w:r>
        <w:rPr>
          <w:rFonts w:ascii="Times New Roman" w:hAnsi="Times New Roman" w:cs="Times New Roman"/>
          <w:b/>
          <w:bCs/>
          <w:i/>
          <w:iCs/>
          <w:u w:val="single"/>
        </w:rPr>
        <w:t>1.</w:t>
      </w:r>
      <w:r w:rsidRPr="00BE6163">
        <w:rPr>
          <w:rFonts w:ascii="Times New Roman" w:hAnsi="Times New Roman" w:cs="Times New Roman"/>
          <w:b/>
          <w:bCs/>
          <w:i/>
          <w:iCs/>
        </w:rPr>
        <w:t xml:space="preserve">: </w:t>
      </w:r>
      <w:r>
        <w:rPr>
          <w:rFonts w:ascii="Times New Roman" w:hAnsi="Times New Roman" w:cs="Times New Roman"/>
          <w:b/>
          <w:bCs/>
          <w:i/>
          <w:iCs/>
        </w:rPr>
        <w:t>For all device types, it is necessary that they know the bandwidth and carrier frequency or set of carrier frequencies that can be used for their D2R transmissions</w:t>
      </w:r>
      <w:r w:rsidRPr="00BE6163">
        <w:rPr>
          <w:rFonts w:ascii="Times New Roman" w:hAnsi="Times New Roman" w:cs="Times New Roman"/>
          <w:b/>
          <w:bCs/>
          <w:i/>
          <w:iCs/>
        </w:rPr>
        <w:t xml:space="preserve">. </w:t>
      </w:r>
    </w:p>
    <w:p w14:paraId="7ADE8C4B" w14:textId="77777777" w:rsidR="00D86CB0" w:rsidRPr="00014C0F" w:rsidRDefault="00D86CB0" w:rsidP="00014C0F">
      <w:pPr>
        <w:rPr>
          <w:rFonts w:ascii="Times New Roman" w:hAnsi="Times New Roman" w:cs="Times New Roman"/>
          <w:b/>
          <w:bCs/>
        </w:rPr>
      </w:pPr>
      <w:r w:rsidRPr="00014C0F">
        <w:rPr>
          <w:rFonts w:ascii="Times New Roman" w:hAnsi="Times New Roman" w:cs="Times New Roman"/>
          <w:b/>
          <w:bCs/>
          <w:u w:val="single"/>
        </w:rPr>
        <w:t>Proposal 1.1.:</w:t>
      </w:r>
      <w:r w:rsidRPr="00014C0F">
        <w:rPr>
          <w:rFonts w:ascii="Times New Roman" w:hAnsi="Times New Roman" w:cs="Times New Roman"/>
          <w:b/>
          <w:bCs/>
        </w:rPr>
        <w:t xml:space="preserve"> Define transmission bandwidth </w:t>
      </w:r>
      <w:r w:rsidRPr="00014C0F">
        <w:rPr>
          <w:rFonts w:ascii="Times New Roman" w:hAnsi="Times New Roman" w:cs="Times New Roman"/>
          <w:bCs/>
          <w:i/>
          <w:iCs/>
          <w:lang w:val="en-GB"/>
        </w:rPr>
        <w:t>B</w:t>
      </w:r>
      <w:r w:rsidRPr="00014C0F">
        <w:rPr>
          <w:rFonts w:ascii="Times New Roman" w:hAnsi="Times New Roman" w:cs="Times New Roman"/>
          <w:bCs/>
          <w:vertAlign w:val="subscript"/>
          <w:lang w:val="en-GB"/>
        </w:rPr>
        <w:t>tx,D2R</w:t>
      </w:r>
      <w:r w:rsidRPr="00014C0F">
        <w:rPr>
          <w:rFonts w:ascii="Times New Roman" w:hAnsi="Times New Roman" w:cs="Times New Roman" w:hint="eastAsia"/>
          <w:bCs/>
          <w:lang w:val="en-GB"/>
        </w:rPr>
        <w:t xml:space="preserve"> </w:t>
      </w:r>
      <w:r w:rsidRPr="00014C0F">
        <w:rPr>
          <w:rFonts w:ascii="Times New Roman" w:hAnsi="Times New Roman" w:cs="Times New Roman"/>
          <w:b/>
          <w:bCs/>
        </w:rPr>
        <w:t xml:space="preserve">and occupied bandwidth </w:t>
      </w:r>
      <w:r w:rsidRPr="00014C0F">
        <w:rPr>
          <w:rFonts w:ascii="Times New Roman" w:hAnsi="Times New Roman" w:cs="Times New Roman"/>
          <w:bCs/>
          <w:i/>
          <w:iCs/>
          <w:lang w:val="en-GB"/>
        </w:rPr>
        <w:t>B</w:t>
      </w:r>
      <w:r w:rsidRPr="00014C0F">
        <w:rPr>
          <w:rFonts w:ascii="Times New Roman" w:hAnsi="Times New Roman" w:cs="Times New Roman"/>
          <w:bCs/>
          <w:vertAlign w:val="subscript"/>
          <w:lang w:val="en-GB"/>
        </w:rPr>
        <w:t>occ,D2R</w:t>
      </w:r>
      <w:r w:rsidRPr="00014C0F">
        <w:rPr>
          <w:rFonts w:ascii="Times New Roman" w:hAnsi="Times New Roman" w:cs="Times New Roman" w:hint="eastAsia"/>
          <w:bCs/>
          <w:lang w:val="en-GB"/>
        </w:rPr>
        <w:t xml:space="preserve"> </w:t>
      </w:r>
      <w:r w:rsidRPr="00014C0F">
        <w:rPr>
          <w:rFonts w:ascii="Times New Roman" w:hAnsi="Times New Roman" w:cs="Times New Roman"/>
          <w:b/>
          <w:bCs/>
        </w:rPr>
        <w:t xml:space="preserve">from a device perspective. In general, </w:t>
      </w:r>
      <m:oMath>
        <m:sSub>
          <m:sSubPr>
            <m:ctrlPr>
              <w:rPr>
                <w:rFonts w:ascii="Cambria Math" w:hAnsi="Cambria Math" w:cs="Times New Roman"/>
                <w:bCs/>
                <w:i/>
                <w:iCs/>
                <w:lang w:val="en-GB"/>
              </w:rPr>
            </m:ctrlPr>
          </m:sSubPr>
          <m:e>
            <m:r>
              <w:rPr>
                <w:rFonts w:ascii="Cambria Math" w:hAnsi="Cambria Math" w:cs="Times New Roman"/>
                <w:lang w:val="en-GB"/>
              </w:rPr>
              <m:t>B</m:t>
            </m:r>
          </m:e>
          <m:sub>
            <m:r>
              <m:rPr>
                <m:sty m:val="p"/>
              </m:rPr>
              <w:rPr>
                <w:rFonts w:ascii="Cambria Math" w:hAnsi="Cambria Math" w:cs="Times New Roman"/>
                <w:vertAlign w:val="subscript"/>
                <w:lang w:val="en-GB"/>
              </w:rPr>
              <m:t>tx,D2R</m:t>
            </m:r>
          </m:sub>
        </m:sSub>
        <m:r>
          <w:rPr>
            <w:rFonts w:ascii="Cambria Math" w:hAnsi="Cambria Math" w:cs="Times New Roman"/>
            <w:lang w:val="en-GB"/>
          </w:rPr>
          <m:t>≤</m:t>
        </m:r>
        <m:sSub>
          <m:sSubPr>
            <m:ctrlPr>
              <w:rPr>
                <w:rFonts w:ascii="Cambria Math" w:hAnsi="Cambria Math" w:cs="Times New Roman"/>
                <w:bCs/>
                <w:i/>
                <w:iCs/>
                <w:lang w:val="en-GB"/>
              </w:rPr>
            </m:ctrlPr>
          </m:sSubPr>
          <m:e>
            <m:r>
              <w:rPr>
                <w:rFonts w:ascii="Cambria Math" w:hAnsi="Cambria Math" w:cs="Times New Roman"/>
                <w:lang w:val="en-GB"/>
              </w:rPr>
              <m:t>B</m:t>
            </m:r>
          </m:e>
          <m:sub>
            <m:r>
              <m:rPr>
                <m:sty m:val="p"/>
              </m:rPr>
              <w:rPr>
                <w:rFonts w:ascii="Cambria Math" w:hAnsi="Cambria Math" w:cs="Times New Roman"/>
                <w:vertAlign w:val="subscript"/>
                <w:lang w:val="en-GB"/>
              </w:rPr>
              <m:t>occ,D2R</m:t>
            </m:r>
          </m:sub>
        </m:sSub>
        <m:r>
          <m:rPr>
            <m:sty m:val="p"/>
          </m:rPr>
          <w:rPr>
            <w:rFonts w:ascii="Cambria Math" w:hAnsi="Cambria Math" w:cs="Times New Roman"/>
            <w:lang w:val="en-GB"/>
          </w:rPr>
          <m:t>≤</m:t>
        </m:r>
        <m:sSub>
          <m:sSubPr>
            <m:ctrlPr>
              <w:rPr>
                <w:rFonts w:ascii="Cambria Math" w:hAnsi="Cambria Math" w:cs="Times New Roman"/>
                <w:bCs/>
                <w:lang w:val="en-GB"/>
              </w:rPr>
            </m:ctrlPr>
          </m:sSubPr>
          <m:e>
            <m:r>
              <w:rPr>
                <w:rFonts w:ascii="Cambria Math" w:hAnsi="Cambria Math" w:cs="Times New Roman"/>
                <w:lang w:val="en-GB"/>
              </w:rPr>
              <m:t>B</m:t>
            </m:r>
          </m:e>
          <m:sub>
            <m:r>
              <m:rPr>
                <m:nor/>
              </m:rPr>
              <w:rPr>
                <w:rFonts w:ascii="Cambria Math" w:hAnsi="Cambria Math" w:cs="Times New Roman"/>
                <w:bCs/>
                <w:lang w:val="en-GB"/>
              </w:rPr>
              <m:t>tx</m:t>
            </m:r>
            <m:r>
              <m:rPr>
                <m:sty m:val="p"/>
              </m:rPr>
              <w:rPr>
                <w:rFonts w:ascii="Cambria Math" w:hAnsi="Cambria Math" w:cs="Times New Roman"/>
                <w:lang w:val="en-GB"/>
              </w:rPr>
              <m:t>,R2D</m:t>
            </m:r>
          </m:sub>
        </m:sSub>
        <m:r>
          <m:rPr>
            <m:sty m:val="p"/>
          </m:rPr>
          <w:rPr>
            <w:rFonts w:ascii="Cambria Math" w:hAnsi="Cambria Math" w:cs="Times New Roman"/>
            <w:lang w:val="en-GB"/>
          </w:rPr>
          <m:t>≤</m:t>
        </m:r>
        <m:sSub>
          <m:sSubPr>
            <m:ctrlPr>
              <w:rPr>
                <w:rFonts w:ascii="Cambria Math" w:hAnsi="Cambria Math" w:cs="Times New Roman"/>
                <w:bCs/>
                <w:lang w:val="en-GB"/>
              </w:rPr>
            </m:ctrlPr>
          </m:sSubPr>
          <m:e>
            <m:r>
              <w:rPr>
                <w:rFonts w:ascii="Cambria Math" w:hAnsi="Cambria Math" w:cs="Times New Roman"/>
                <w:lang w:val="en-GB"/>
              </w:rPr>
              <m:t>B</m:t>
            </m:r>
          </m:e>
          <m:sub>
            <m:r>
              <m:rPr>
                <m:sty m:val="p"/>
              </m:rPr>
              <w:rPr>
                <w:rFonts w:ascii="Cambria Math" w:hAnsi="Cambria Math" w:cs="Times New Roman"/>
                <w:lang w:val="en-GB"/>
              </w:rPr>
              <m:t>occ, R2D</m:t>
            </m:r>
          </m:sub>
        </m:sSub>
        <m:r>
          <m:rPr>
            <m:sty m:val="p"/>
          </m:rPr>
          <w:rPr>
            <w:rFonts w:ascii="Cambria Math" w:hAnsi="Cambria Math" w:cs="Times New Roman" w:hint="eastAsia"/>
            <w:lang w:val="en-GB"/>
          </w:rPr>
          <m:t xml:space="preserve"> </m:t>
        </m:r>
      </m:oMath>
      <w:r w:rsidRPr="00014C0F">
        <w:rPr>
          <w:rFonts w:ascii="Times New Roman" w:eastAsiaTheme="minorEastAsia" w:hAnsi="Times New Roman" w:cs="Times New Roman"/>
          <w:bCs/>
          <w:lang w:val="en-GB"/>
        </w:rPr>
        <w:t>.</w:t>
      </w:r>
    </w:p>
    <w:p w14:paraId="46B904D8" w14:textId="77777777" w:rsidR="00D86CB0" w:rsidRPr="00014C0F" w:rsidRDefault="00D86CB0" w:rsidP="00014C0F">
      <w:pPr>
        <w:rPr>
          <w:rFonts w:ascii="Times New Roman" w:hAnsi="Times New Roman" w:cs="Times New Roman"/>
          <w:b/>
          <w:bCs/>
        </w:rPr>
      </w:pPr>
      <w:r w:rsidRPr="00014C0F">
        <w:rPr>
          <w:rFonts w:ascii="Times New Roman" w:hAnsi="Times New Roman" w:cs="Times New Roman"/>
          <w:b/>
          <w:bCs/>
          <w:u w:val="single"/>
        </w:rPr>
        <w:t>Proposal 1.2.</w:t>
      </w:r>
      <w:r w:rsidRPr="00014C0F">
        <w:rPr>
          <w:rFonts w:ascii="Times New Roman" w:hAnsi="Times New Roman" w:cs="Times New Roman"/>
          <w:b/>
          <w:bCs/>
        </w:rPr>
        <w:t xml:space="preserve">: Study methods for dynamically configuring A-IoT devices with carrier frequencies for D2R transmission. </w:t>
      </w:r>
    </w:p>
    <w:p w14:paraId="6999E8C5" w14:textId="7627C4F0" w:rsidR="003A785C" w:rsidRPr="00072A0A" w:rsidRDefault="003A785C" w:rsidP="00C23886">
      <w:pPr>
        <w:pStyle w:val="Heading1"/>
        <w:numPr>
          <w:ilvl w:val="0"/>
          <w:numId w:val="1"/>
        </w:numPr>
        <w:spacing w:line="240" w:lineRule="auto"/>
        <w:rPr>
          <w:rFonts w:ascii="Arial" w:hAnsi="Arial" w:cs="Arial"/>
          <w:color w:val="000000" w:themeColor="text1"/>
        </w:rPr>
      </w:pPr>
      <w:r w:rsidRPr="00072A0A">
        <w:rPr>
          <w:rFonts w:ascii="Arial" w:hAnsi="Arial" w:cs="Arial"/>
          <w:color w:val="000000" w:themeColor="text1"/>
        </w:rPr>
        <w:t>References</w:t>
      </w:r>
    </w:p>
    <w:p w14:paraId="57DAFF59" w14:textId="1FAF0425" w:rsidR="00FC639F" w:rsidRPr="008A431C" w:rsidRDefault="008A431C" w:rsidP="008A431C">
      <w:pPr>
        <w:pStyle w:val="ListParagraph"/>
        <w:numPr>
          <w:ilvl w:val="0"/>
          <w:numId w:val="2"/>
        </w:numPr>
        <w:spacing w:line="240" w:lineRule="auto"/>
        <w:rPr>
          <w:rFonts w:ascii="Times New Roman" w:hAnsi="Times New Roman" w:cs="Times New Roman"/>
        </w:rPr>
      </w:pPr>
      <w:r w:rsidRPr="002D32C6">
        <w:rPr>
          <w:rFonts w:ascii="Times New Roman" w:hAnsi="Times New Roman" w:cs="Times New Roman"/>
        </w:rPr>
        <w:t>RP-223549</w:t>
      </w:r>
      <w:r>
        <w:rPr>
          <w:rFonts w:ascii="Times New Roman" w:hAnsi="Times New Roman" w:cs="Times New Roman"/>
        </w:rPr>
        <w:t>;</w:t>
      </w:r>
      <w:r w:rsidRPr="002D32C6">
        <w:rPr>
          <w:rFonts w:ascii="Times New Roman" w:hAnsi="Times New Roman" w:cs="Times New Roman"/>
        </w:rPr>
        <w:t xml:space="preserve"> 3GPP TSG RAN Meeting #</w:t>
      </w:r>
      <w:r>
        <w:rPr>
          <w:rFonts w:ascii="Times New Roman" w:hAnsi="Times New Roman" w:cs="Times New Roman"/>
        </w:rPr>
        <w:t>102</w:t>
      </w:r>
      <w:r w:rsidRPr="002D32C6">
        <w:rPr>
          <w:rFonts w:ascii="Times New Roman" w:hAnsi="Times New Roman" w:cs="Times New Roman"/>
        </w:rPr>
        <w:t xml:space="preserve">; </w:t>
      </w:r>
      <w:r>
        <w:rPr>
          <w:rFonts w:ascii="Times New Roman" w:hAnsi="Times New Roman" w:cs="Times New Roman"/>
        </w:rPr>
        <w:t>“</w:t>
      </w:r>
      <w:r w:rsidRPr="00FB3025">
        <w:rPr>
          <w:rFonts w:ascii="Times New Roman" w:hAnsi="Times New Roman" w:cs="Times New Roman"/>
        </w:rPr>
        <w:t>New SID: Study on solutions for Ambient IoT (Internet of Things) in NR</w:t>
      </w:r>
      <w:r>
        <w:rPr>
          <w:rFonts w:ascii="Times New Roman" w:hAnsi="Times New Roman" w:cs="Times New Roman"/>
        </w:rPr>
        <w:t>”</w:t>
      </w:r>
      <w:r w:rsidRPr="002D32C6">
        <w:rPr>
          <w:rFonts w:ascii="Times New Roman" w:hAnsi="Times New Roman" w:cs="Times New Roman"/>
        </w:rPr>
        <w:t xml:space="preserve">, </w:t>
      </w:r>
      <w:r w:rsidRPr="00E100F2">
        <w:rPr>
          <w:rFonts w:ascii="Times New Roman" w:hAnsi="Times New Roman" w:cs="Times New Roman"/>
        </w:rPr>
        <w:t>Huawei (moderator, RAN1 Vice-Chair)</w:t>
      </w:r>
      <w:r w:rsidRPr="002D32C6">
        <w:rPr>
          <w:rFonts w:ascii="Times New Roman" w:hAnsi="Times New Roman" w:cs="Times New Roman"/>
        </w:rPr>
        <w:t>.</w:t>
      </w:r>
    </w:p>
    <w:p w14:paraId="54F74929" w14:textId="21947862" w:rsidR="00F16ABC" w:rsidRPr="002D32C6" w:rsidRDefault="00BA51BC" w:rsidP="00C23886">
      <w:pPr>
        <w:pStyle w:val="ListParagraph"/>
        <w:numPr>
          <w:ilvl w:val="0"/>
          <w:numId w:val="2"/>
        </w:numPr>
        <w:spacing w:line="240" w:lineRule="auto"/>
        <w:rPr>
          <w:rFonts w:ascii="Times New Roman" w:hAnsi="Times New Roman" w:cs="Times New Roman"/>
        </w:rPr>
      </w:pPr>
      <w:r w:rsidRPr="00BA51BC">
        <w:rPr>
          <w:rFonts w:ascii="Times New Roman" w:hAnsi="Times New Roman" w:cs="Times New Roman"/>
        </w:rPr>
        <w:t>R1-2401851</w:t>
      </w:r>
      <w:r w:rsidR="00692262">
        <w:rPr>
          <w:rFonts w:ascii="Times New Roman" w:hAnsi="Times New Roman" w:cs="Times New Roman"/>
        </w:rPr>
        <w:t>;</w:t>
      </w:r>
      <w:r w:rsidR="00AE2FF2" w:rsidRPr="002D32C6">
        <w:rPr>
          <w:rFonts w:ascii="Times New Roman" w:hAnsi="Times New Roman" w:cs="Times New Roman"/>
        </w:rPr>
        <w:t xml:space="preserve"> </w:t>
      </w:r>
      <w:r w:rsidR="00692262" w:rsidRPr="00692262">
        <w:rPr>
          <w:rFonts w:ascii="Times New Roman" w:hAnsi="Times New Roman" w:cs="Times New Roman"/>
        </w:rPr>
        <w:t>3GPP TSG RAN-WG1 Meeting #116</w:t>
      </w:r>
      <w:r w:rsidR="00692262">
        <w:rPr>
          <w:rFonts w:ascii="Times New Roman" w:hAnsi="Times New Roman" w:cs="Times New Roman"/>
        </w:rPr>
        <w:t>; “</w:t>
      </w:r>
      <w:r w:rsidR="006625F2" w:rsidRPr="006625F2">
        <w:rPr>
          <w:rFonts w:ascii="Times New Roman" w:hAnsi="Times New Roman" w:cs="Times New Roman"/>
        </w:rPr>
        <w:t>Feature Lead Summary for 9.4.2.1: “Ambient IoT – General aspects of physical layer design” – #3</w:t>
      </w:r>
      <w:r w:rsidR="00692262">
        <w:rPr>
          <w:rFonts w:ascii="Times New Roman" w:hAnsi="Times New Roman" w:cs="Times New Roman"/>
        </w:rPr>
        <w:t>”</w:t>
      </w:r>
      <w:r w:rsidR="00D23644">
        <w:rPr>
          <w:rFonts w:ascii="Times New Roman" w:hAnsi="Times New Roman" w:cs="Times New Roman"/>
        </w:rPr>
        <w:t>;</w:t>
      </w:r>
      <w:r w:rsidR="0042612A" w:rsidRPr="002D32C6">
        <w:rPr>
          <w:rFonts w:ascii="Times New Roman" w:hAnsi="Times New Roman" w:cs="Times New Roman"/>
        </w:rPr>
        <w:t xml:space="preserve"> </w:t>
      </w:r>
      <w:r w:rsidR="00D23644" w:rsidRPr="00D23644">
        <w:rPr>
          <w:rFonts w:ascii="Times New Roman" w:hAnsi="Times New Roman" w:cs="Times New Roman"/>
        </w:rPr>
        <w:t>Moderator (Huawei)</w:t>
      </w:r>
      <w:r w:rsidR="00DA2358" w:rsidRPr="002D32C6">
        <w:rPr>
          <w:rFonts w:ascii="Times New Roman" w:hAnsi="Times New Roman" w:cs="Times New Roman"/>
        </w:rPr>
        <w:t>.</w:t>
      </w:r>
    </w:p>
    <w:p w14:paraId="2E66536C" w14:textId="53EB8A70" w:rsidR="006775D8" w:rsidRPr="00BE5705" w:rsidRDefault="007869BB" w:rsidP="00BE5705">
      <w:pPr>
        <w:pStyle w:val="ListParagraph"/>
        <w:numPr>
          <w:ilvl w:val="0"/>
          <w:numId w:val="2"/>
        </w:numPr>
        <w:spacing w:line="240" w:lineRule="auto"/>
        <w:rPr>
          <w:rFonts w:ascii="Times New Roman" w:hAnsi="Times New Roman" w:cs="Times New Roman"/>
        </w:rPr>
      </w:pPr>
      <w:r w:rsidRPr="007869BB">
        <w:rPr>
          <w:rFonts w:ascii="Times New Roman" w:hAnsi="Times New Roman" w:cs="Times New Roman"/>
        </w:rPr>
        <w:t>R1-2401835</w:t>
      </w:r>
      <w:r>
        <w:rPr>
          <w:rFonts w:ascii="Times New Roman" w:hAnsi="Times New Roman" w:cs="Times New Roman"/>
        </w:rPr>
        <w:t xml:space="preserve">; </w:t>
      </w:r>
      <w:r w:rsidRPr="00692262">
        <w:rPr>
          <w:rFonts w:ascii="Times New Roman" w:hAnsi="Times New Roman" w:cs="Times New Roman"/>
        </w:rPr>
        <w:t>3GPP TSG RAN-WG1 Meeting #116</w:t>
      </w:r>
      <w:r>
        <w:rPr>
          <w:rFonts w:ascii="Times New Roman" w:hAnsi="Times New Roman" w:cs="Times New Roman"/>
        </w:rPr>
        <w:t xml:space="preserve">; </w:t>
      </w:r>
      <w:r w:rsidR="003C353D">
        <w:rPr>
          <w:rFonts w:ascii="Times New Roman" w:hAnsi="Times New Roman" w:cs="Times New Roman"/>
        </w:rPr>
        <w:t>“</w:t>
      </w:r>
      <w:r w:rsidR="003C353D" w:rsidRPr="003C353D">
        <w:rPr>
          <w:rFonts w:ascii="Times New Roman" w:hAnsi="Times New Roman" w:cs="Times New Roman"/>
        </w:rPr>
        <w:t>Final FL Summary#4 for 9.4.1.2 Ambient IoT Device Architecture</w:t>
      </w:r>
      <w:r w:rsidR="003C353D">
        <w:rPr>
          <w:rFonts w:ascii="Times New Roman" w:hAnsi="Times New Roman" w:cs="Times New Roman"/>
        </w:rPr>
        <w:t>”</w:t>
      </w:r>
      <w:r w:rsidR="00BE5705">
        <w:rPr>
          <w:rFonts w:ascii="Times New Roman" w:hAnsi="Times New Roman" w:cs="Times New Roman"/>
        </w:rPr>
        <w:t xml:space="preserve">; </w:t>
      </w:r>
      <w:r w:rsidR="00BE5705" w:rsidRPr="00BE5705">
        <w:rPr>
          <w:rFonts w:ascii="Times New Roman" w:hAnsi="Times New Roman" w:cs="Times New Roman"/>
        </w:rPr>
        <w:t>FL (Qualcomm)</w:t>
      </w:r>
      <w:r w:rsidR="00BE5705">
        <w:rPr>
          <w:rFonts w:ascii="Times New Roman" w:hAnsi="Times New Roman" w:cs="Times New Roman"/>
        </w:rPr>
        <w:t>.</w:t>
      </w:r>
    </w:p>
    <w:sectPr w:rsidR="006775D8" w:rsidRPr="00BE57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00D29" w14:textId="77777777" w:rsidR="000A152C" w:rsidRDefault="000A152C" w:rsidP="00A44F0C">
      <w:pPr>
        <w:spacing w:after="0" w:line="240" w:lineRule="auto"/>
      </w:pPr>
      <w:r>
        <w:separator/>
      </w:r>
    </w:p>
  </w:endnote>
  <w:endnote w:type="continuationSeparator" w:id="0">
    <w:p w14:paraId="07DC8555" w14:textId="77777777" w:rsidR="000A152C" w:rsidRDefault="000A152C" w:rsidP="00A44F0C">
      <w:pPr>
        <w:spacing w:after="0" w:line="240" w:lineRule="auto"/>
      </w:pPr>
      <w:r>
        <w:continuationSeparator/>
      </w:r>
    </w:p>
  </w:endnote>
  <w:endnote w:type="continuationNotice" w:id="1">
    <w:p w14:paraId="6E5C1C97" w14:textId="77777777" w:rsidR="000A152C" w:rsidRDefault="000A15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23621" w14:textId="77777777" w:rsidR="000A152C" w:rsidRDefault="000A152C" w:rsidP="00A44F0C">
      <w:pPr>
        <w:spacing w:after="0" w:line="240" w:lineRule="auto"/>
      </w:pPr>
      <w:r>
        <w:separator/>
      </w:r>
    </w:p>
  </w:footnote>
  <w:footnote w:type="continuationSeparator" w:id="0">
    <w:p w14:paraId="76DAD398" w14:textId="77777777" w:rsidR="000A152C" w:rsidRDefault="000A152C" w:rsidP="00A44F0C">
      <w:pPr>
        <w:spacing w:after="0" w:line="240" w:lineRule="auto"/>
      </w:pPr>
      <w:r>
        <w:continuationSeparator/>
      </w:r>
    </w:p>
  </w:footnote>
  <w:footnote w:type="continuationNotice" w:id="1">
    <w:p w14:paraId="11710BAD" w14:textId="77777777" w:rsidR="000A152C" w:rsidRDefault="000A15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F74073"/>
    <w:multiLevelType w:val="hybridMultilevel"/>
    <w:tmpl w:val="77E03364"/>
    <w:lvl w:ilvl="0" w:tplc="EDBE266E">
      <w:start w:val="1"/>
      <w:numFmt w:val="bullet"/>
      <w:lvlText w:val="›"/>
      <w:lvlJc w:val="left"/>
      <w:pPr>
        <w:tabs>
          <w:tab w:val="num" w:pos="720"/>
        </w:tabs>
        <w:ind w:left="720" w:hanging="360"/>
      </w:pPr>
      <w:rPr>
        <w:rFonts w:ascii="Arial" w:hAnsi="Arial" w:hint="default"/>
      </w:rPr>
    </w:lvl>
    <w:lvl w:ilvl="1" w:tplc="D494C5A4">
      <w:start w:val="1"/>
      <w:numFmt w:val="bullet"/>
      <w:lvlText w:val="›"/>
      <w:lvlJc w:val="left"/>
      <w:pPr>
        <w:tabs>
          <w:tab w:val="num" w:pos="1440"/>
        </w:tabs>
        <w:ind w:left="1440" w:hanging="360"/>
      </w:pPr>
      <w:rPr>
        <w:rFonts w:ascii="Arial" w:hAnsi="Arial" w:hint="default"/>
      </w:rPr>
    </w:lvl>
    <w:lvl w:ilvl="2" w:tplc="B5A89C88" w:tentative="1">
      <w:start w:val="1"/>
      <w:numFmt w:val="bullet"/>
      <w:lvlText w:val="›"/>
      <w:lvlJc w:val="left"/>
      <w:pPr>
        <w:tabs>
          <w:tab w:val="num" w:pos="2160"/>
        </w:tabs>
        <w:ind w:left="2160" w:hanging="360"/>
      </w:pPr>
      <w:rPr>
        <w:rFonts w:ascii="Arial" w:hAnsi="Arial" w:hint="default"/>
      </w:rPr>
    </w:lvl>
    <w:lvl w:ilvl="3" w:tplc="8B8A8DB4" w:tentative="1">
      <w:start w:val="1"/>
      <w:numFmt w:val="bullet"/>
      <w:lvlText w:val="›"/>
      <w:lvlJc w:val="left"/>
      <w:pPr>
        <w:tabs>
          <w:tab w:val="num" w:pos="2880"/>
        </w:tabs>
        <w:ind w:left="2880" w:hanging="360"/>
      </w:pPr>
      <w:rPr>
        <w:rFonts w:ascii="Arial" w:hAnsi="Arial" w:hint="default"/>
      </w:rPr>
    </w:lvl>
    <w:lvl w:ilvl="4" w:tplc="B3B81F58" w:tentative="1">
      <w:start w:val="1"/>
      <w:numFmt w:val="bullet"/>
      <w:lvlText w:val="›"/>
      <w:lvlJc w:val="left"/>
      <w:pPr>
        <w:tabs>
          <w:tab w:val="num" w:pos="3600"/>
        </w:tabs>
        <w:ind w:left="3600" w:hanging="360"/>
      </w:pPr>
      <w:rPr>
        <w:rFonts w:ascii="Arial" w:hAnsi="Arial" w:hint="default"/>
      </w:rPr>
    </w:lvl>
    <w:lvl w:ilvl="5" w:tplc="F350C8F8" w:tentative="1">
      <w:start w:val="1"/>
      <w:numFmt w:val="bullet"/>
      <w:lvlText w:val="›"/>
      <w:lvlJc w:val="left"/>
      <w:pPr>
        <w:tabs>
          <w:tab w:val="num" w:pos="4320"/>
        </w:tabs>
        <w:ind w:left="4320" w:hanging="360"/>
      </w:pPr>
      <w:rPr>
        <w:rFonts w:ascii="Arial" w:hAnsi="Arial" w:hint="default"/>
      </w:rPr>
    </w:lvl>
    <w:lvl w:ilvl="6" w:tplc="64C2C61C" w:tentative="1">
      <w:start w:val="1"/>
      <w:numFmt w:val="bullet"/>
      <w:lvlText w:val="›"/>
      <w:lvlJc w:val="left"/>
      <w:pPr>
        <w:tabs>
          <w:tab w:val="num" w:pos="5040"/>
        </w:tabs>
        <w:ind w:left="5040" w:hanging="360"/>
      </w:pPr>
      <w:rPr>
        <w:rFonts w:ascii="Arial" w:hAnsi="Arial" w:hint="default"/>
      </w:rPr>
    </w:lvl>
    <w:lvl w:ilvl="7" w:tplc="A9966034" w:tentative="1">
      <w:start w:val="1"/>
      <w:numFmt w:val="bullet"/>
      <w:lvlText w:val="›"/>
      <w:lvlJc w:val="left"/>
      <w:pPr>
        <w:tabs>
          <w:tab w:val="num" w:pos="5760"/>
        </w:tabs>
        <w:ind w:left="5760" w:hanging="360"/>
      </w:pPr>
      <w:rPr>
        <w:rFonts w:ascii="Arial" w:hAnsi="Arial" w:hint="default"/>
      </w:rPr>
    </w:lvl>
    <w:lvl w:ilvl="8" w:tplc="146CD57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D1434A"/>
    <w:multiLevelType w:val="hybridMultilevel"/>
    <w:tmpl w:val="98F0B89A"/>
    <w:lvl w:ilvl="0" w:tplc="0BD448C2">
      <w:start w:val="1"/>
      <w:numFmt w:val="decimal"/>
      <w:lvlText w:val="%1."/>
      <w:lvlJc w:val="left"/>
      <w:pPr>
        <w:ind w:left="720" w:hanging="360"/>
      </w:pPr>
      <w:rPr>
        <w:rFonts w:eastAsia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630B5C"/>
    <w:multiLevelType w:val="hybridMultilevel"/>
    <w:tmpl w:val="1ECCE574"/>
    <w:lvl w:ilvl="0" w:tplc="04090001">
      <w:start w:val="1"/>
      <w:numFmt w:val="bullet"/>
      <w:lvlText w:val=""/>
      <w:lvlJc w:val="left"/>
      <w:pPr>
        <w:ind w:left="720" w:hanging="360"/>
      </w:pPr>
      <w:rPr>
        <w:rFonts w:ascii="Symbol" w:hAnsi="Symbol" w:hint="default"/>
      </w:rPr>
    </w:lvl>
    <w:lvl w:ilvl="1" w:tplc="1A80083C">
      <w:numFmt w:val="bullet"/>
      <w:lvlText w:val="•"/>
      <w:lvlJc w:val="left"/>
      <w:pPr>
        <w:ind w:left="1800" w:hanging="72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558FB"/>
    <w:multiLevelType w:val="multilevel"/>
    <w:tmpl w:val="542819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985746"/>
    <w:multiLevelType w:val="hybridMultilevel"/>
    <w:tmpl w:val="5914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6C5329"/>
    <w:multiLevelType w:val="hybridMultilevel"/>
    <w:tmpl w:val="16EA95FA"/>
    <w:lvl w:ilvl="0" w:tplc="00FAB1A8">
      <w:start w:val="4"/>
      <w:numFmt w:val="decimal"/>
      <w:lvlText w:val="%1."/>
      <w:lvlJc w:val="left"/>
      <w:pPr>
        <w:tabs>
          <w:tab w:val="num" w:pos="720"/>
        </w:tabs>
        <w:ind w:left="720" w:hanging="360"/>
      </w:pPr>
    </w:lvl>
    <w:lvl w:ilvl="1" w:tplc="2CF0743E">
      <w:start w:val="1"/>
      <w:numFmt w:val="decimal"/>
      <w:lvlText w:val="%2."/>
      <w:lvlJc w:val="left"/>
      <w:pPr>
        <w:tabs>
          <w:tab w:val="num" w:pos="1440"/>
        </w:tabs>
        <w:ind w:left="1440" w:hanging="360"/>
      </w:pPr>
    </w:lvl>
    <w:lvl w:ilvl="2" w:tplc="13947E18" w:tentative="1">
      <w:start w:val="1"/>
      <w:numFmt w:val="decimal"/>
      <w:lvlText w:val="%3."/>
      <w:lvlJc w:val="left"/>
      <w:pPr>
        <w:tabs>
          <w:tab w:val="num" w:pos="2160"/>
        </w:tabs>
        <w:ind w:left="2160" w:hanging="360"/>
      </w:pPr>
    </w:lvl>
    <w:lvl w:ilvl="3" w:tplc="F4B44E96" w:tentative="1">
      <w:start w:val="1"/>
      <w:numFmt w:val="decimal"/>
      <w:lvlText w:val="%4."/>
      <w:lvlJc w:val="left"/>
      <w:pPr>
        <w:tabs>
          <w:tab w:val="num" w:pos="2880"/>
        </w:tabs>
        <w:ind w:left="2880" w:hanging="360"/>
      </w:pPr>
    </w:lvl>
    <w:lvl w:ilvl="4" w:tplc="4622EE6E" w:tentative="1">
      <w:start w:val="1"/>
      <w:numFmt w:val="decimal"/>
      <w:lvlText w:val="%5."/>
      <w:lvlJc w:val="left"/>
      <w:pPr>
        <w:tabs>
          <w:tab w:val="num" w:pos="3600"/>
        </w:tabs>
        <w:ind w:left="3600" w:hanging="360"/>
      </w:pPr>
    </w:lvl>
    <w:lvl w:ilvl="5" w:tplc="ABE8590C" w:tentative="1">
      <w:start w:val="1"/>
      <w:numFmt w:val="decimal"/>
      <w:lvlText w:val="%6."/>
      <w:lvlJc w:val="left"/>
      <w:pPr>
        <w:tabs>
          <w:tab w:val="num" w:pos="4320"/>
        </w:tabs>
        <w:ind w:left="4320" w:hanging="360"/>
      </w:pPr>
    </w:lvl>
    <w:lvl w:ilvl="6" w:tplc="939A0748" w:tentative="1">
      <w:start w:val="1"/>
      <w:numFmt w:val="decimal"/>
      <w:lvlText w:val="%7."/>
      <w:lvlJc w:val="left"/>
      <w:pPr>
        <w:tabs>
          <w:tab w:val="num" w:pos="5040"/>
        </w:tabs>
        <w:ind w:left="5040" w:hanging="360"/>
      </w:pPr>
    </w:lvl>
    <w:lvl w:ilvl="7" w:tplc="B8366442" w:tentative="1">
      <w:start w:val="1"/>
      <w:numFmt w:val="decimal"/>
      <w:lvlText w:val="%8."/>
      <w:lvlJc w:val="left"/>
      <w:pPr>
        <w:tabs>
          <w:tab w:val="num" w:pos="5760"/>
        </w:tabs>
        <w:ind w:left="5760" w:hanging="360"/>
      </w:pPr>
    </w:lvl>
    <w:lvl w:ilvl="8" w:tplc="CA6E82BE" w:tentative="1">
      <w:start w:val="1"/>
      <w:numFmt w:val="decimal"/>
      <w:lvlText w:val="%9."/>
      <w:lvlJc w:val="left"/>
      <w:pPr>
        <w:tabs>
          <w:tab w:val="num" w:pos="6480"/>
        </w:tabs>
        <w:ind w:left="6480" w:hanging="360"/>
      </w:pPr>
    </w:lvl>
  </w:abstractNum>
  <w:abstractNum w:abstractNumId="10" w15:restartNumberingAfterBreak="0">
    <w:nsid w:val="298A48EA"/>
    <w:multiLevelType w:val="hybridMultilevel"/>
    <w:tmpl w:val="E020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B551F"/>
    <w:multiLevelType w:val="hybridMultilevel"/>
    <w:tmpl w:val="7AAC7458"/>
    <w:lvl w:ilvl="0" w:tplc="E7E4A388">
      <w:start w:val="3"/>
      <w:numFmt w:val="decimal"/>
      <w:lvlText w:val="%1."/>
      <w:lvlJc w:val="left"/>
      <w:pPr>
        <w:tabs>
          <w:tab w:val="num" w:pos="720"/>
        </w:tabs>
        <w:ind w:left="720" w:hanging="360"/>
      </w:pPr>
    </w:lvl>
    <w:lvl w:ilvl="1" w:tplc="017C28A0">
      <w:start w:val="1"/>
      <w:numFmt w:val="decimal"/>
      <w:lvlText w:val="%2."/>
      <w:lvlJc w:val="left"/>
      <w:pPr>
        <w:tabs>
          <w:tab w:val="num" w:pos="1440"/>
        </w:tabs>
        <w:ind w:left="1440" w:hanging="360"/>
      </w:pPr>
    </w:lvl>
    <w:lvl w:ilvl="2" w:tplc="DD406C36" w:tentative="1">
      <w:start w:val="1"/>
      <w:numFmt w:val="decimal"/>
      <w:lvlText w:val="%3."/>
      <w:lvlJc w:val="left"/>
      <w:pPr>
        <w:tabs>
          <w:tab w:val="num" w:pos="2160"/>
        </w:tabs>
        <w:ind w:left="2160" w:hanging="360"/>
      </w:pPr>
    </w:lvl>
    <w:lvl w:ilvl="3" w:tplc="D53E27AA" w:tentative="1">
      <w:start w:val="1"/>
      <w:numFmt w:val="decimal"/>
      <w:lvlText w:val="%4."/>
      <w:lvlJc w:val="left"/>
      <w:pPr>
        <w:tabs>
          <w:tab w:val="num" w:pos="2880"/>
        </w:tabs>
        <w:ind w:left="2880" w:hanging="360"/>
      </w:pPr>
    </w:lvl>
    <w:lvl w:ilvl="4" w:tplc="1B58476C" w:tentative="1">
      <w:start w:val="1"/>
      <w:numFmt w:val="decimal"/>
      <w:lvlText w:val="%5."/>
      <w:lvlJc w:val="left"/>
      <w:pPr>
        <w:tabs>
          <w:tab w:val="num" w:pos="3600"/>
        </w:tabs>
        <w:ind w:left="3600" w:hanging="360"/>
      </w:pPr>
    </w:lvl>
    <w:lvl w:ilvl="5" w:tplc="5D305FC8" w:tentative="1">
      <w:start w:val="1"/>
      <w:numFmt w:val="decimal"/>
      <w:lvlText w:val="%6."/>
      <w:lvlJc w:val="left"/>
      <w:pPr>
        <w:tabs>
          <w:tab w:val="num" w:pos="4320"/>
        </w:tabs>
        <w:ind w:left="4320" w:hanging="360"/>
      </w:pPr>
    </w:lvl>
    <w:lvl w:ilvl="6" w:tplc="06FC5F6A" w:tentative="1">
      <w:start w:val="1"/>
      <w:numFmt w:val="decimal"/>
      <w:lvlText w:val="%7."/>
      <w:lvlJc w:val="left"/>
      <w:pPr>
        <w:tabs>
          <w:tab w:val="num" w:pos="5040"/>
        </w:tabs>
        <w:ind w:left="5040" w:hanging="360"/>
      </w:pPr>
    </w:lvl>
    <w:lvl w:ilvl="7" w:tplc="D342140A" w:tentative="1">
      <w:start w:val="1"/>
      <w:numFmt w:val="decimal"/>
      <w:lvlText w:val="%8."/>
      <w:lvlJc w:val="left"/>
      <w:pPr>
        <w:tabs>
          <w:tab w:val="num" w:pos="5760"/>
        </w:tabs>
        <w:ind w:left="5760" w:hanging="360"/>
      </w:pPr>
    </w:lvl>
    <w:lvl w:ilvl="8" w:tplc="1EB466F4" w:tentative="1">
      <w:start w:val="1"/>
      <w:numFmt w:val="decimal"/>
      <w:lvlText w:val="%9."/>
      <w:lvlJc w:val="left"/>
      <w:pPr>
        <w:tabs>
          <w:tab w:val="num" w:pos="6480"/>
        </w:tabs>
        <w:ind w:left="6480" w:hanging="360"/>
      </w:p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640E19"/>
    <w:multiLevelType w:val="hybridMultilevel"/>
    <w:tmpl w:val="0122DD9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9CD1A6E"/>
    <w:multiLevelType w:val="hybridMultilevel"/>
    <w:tmpl w:val="06961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F62D8"/>
    <w:multiLevelType w:val="hybridMultilevel"/>
    <w:tmpl w:val="AB649824"/>
    <w:lvl w:ilvl="0" w:tplc="37B6B9C8">
      <w:start w:val="2"/>
      <w:numFmt w:val="decimal"/>
      <w:lvlText w:val="%1."/>
      <w:lvlJc w:val="left"/>
      <w:pPr>
        <w:tabs>
          <w:tab w:val="num" w:pos="720"/>
        </w:tabs>
        <w:ind w:left="720" w:hanging="360"/>
      </w:pPr>
    </w:lvl>
    <w:lvl w:ilvl="1" w:tplc="BAA615F6">
      <w:start w:val="1"/>
      <w:numFmt w:val="decimal"/>
      <w:lvlText w:val="%2."/>
      <w:lvlJc w:val="left"/>
      <w:pPr>
        <w:tabs>
          <w:tab w:val="num" w:pos="1440"/>
        </w:tabs>
        <w:ind w:left="1440" w:hanging="360"/>
      </w:pPr>
    </w:lvl>
    <w:lvl w:ilvl="2" w:tplc="DB166662" w:tentative="1">
      <w:start w:val="1"/>
      <w:numFmt w:val="decimal"/>
      <w:lvlText w:val="%3."/>
      <w:lvlJc w:val="left"/>
      <w:pPr>
        <w:tabs>
          <w:tab w:val="num" w:pos="2160"/>
        </w:tabs>
        <w:ind w:left="2160" w:hanging="360"/>
      </w:pPr>
    </w:lvl>
    <w:lvl w:ilvl="3" w:tplc="2B4672EA" w:tentative="1">
      <w:start w:val="1"/>
      <w:numFmt w:val="decimal"/>
      <w:lvlText w:val="%4."/>
      <w:lvlJc w:val="left"/>
      <w:pPr>
        <w:tabs>
          <w:tab w:val="num" w:pos="2880"/>
        </w:tabs>
        <w:ind w:left="2880" w:hanging="360"/>
      </w:pPr>
    </w:lvl>
    <w:lvl w:ilvl="4" w:tplc="07C6831A" w:tentative="1">
      <w:start w:val="1"/>
      <w:numFmt w:val="decimal"/>
      <w:lvlText w:val="%5."/>
      <w:lvlJc w:val="left"/>
      <w:pPr>
        <w:tabs>
          <w:tab w:val="num" w:pos="3600"/>
        </w:tabs>
        <w:ind w:left="3600" w:hanging="360"/>
      </w:pPr>
    </w:lvl>
    <w:lvl w:ilvl="5" w:tplc="E46EE07E" w:tentative="1">
      <w:start w:val="1"/>
      <w:numFmt w:val="decimal"/>
      <w:lvlText w:val="%6."/>
      <w:lvlJc w:val="left"/>
      <w:pPr>
        <w:tabs>
          <w:tab w:val="num" w:pos="4320"/>
        </w:tabs>
        <w:ind w:left="4320" w:hanging="360"/>
      </w:pPr>
    </w:lvl>
    <w:lvl w:ilvl="6" w:tplc="05AE3928" w:tentative="1">
      <w:start w:val="1"/>
      <w:numFmt w:val="decimal"/>
      <w:lvlText w:val="%7."/>
      <w:lvlJc w:val="left"/>
      <w:pPr>
        <w:tabs>
          <w:tab w:val="num" w:pos="5040"/>
        </w:tabs>
        <w:ind w:left="5040" w:hanging="360"/>
      </w:pPr>
    </w:lvl>
    <w:lvl w:ilvl="7" w:tplc="2D021E64" w:tentative="1">
      <w:start w:val="1"/>
      <w:numFmt w:val="decimal"/>
      <w:lvlText w:val="%8."/>
      <w:lvlJc w:val="left"/>
      <w:pPr>
        <w:tabs>
          <w:tab w:val="num" w:pos="5760"/>
        </w:tabs>
        <w:ind w:left="5760" w:hanging="360"/>
      </w:pPr>
    </w:lvl>
    <w:lvl w:ilvl="8" w:tplc="59628AFC" w:tentative="1">
      <w:start w:val="1"/>
      <w:numFmt w:val="decimal"/>
      <w:lvlText w:val="%9."/>
      <w:lvlJc w:val="left"/>
      <w:pPr>
        <w:tabs>
          <w:tab w:val="num" w:pos="6480"/>
        </w:tabs>
        <w:ind w:left="6480" w:hanging="360"/>
      </w:pPr>
    </w:lvl>
  </w:abstractNum>
  <w:abstractNum w:abstractNumId="17" w15:restartNumberingAfterBreak="0">
    <w:nsid w:val="4ABB28EC"/>
    <w:multiLevelType w:val="hybridMultilevel"/>
    <w:tmpl w:val="EFF66B8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802692"/>
    <w:multiLevelType w:val="hybridMultilevel"/>
    <w:tmpl w:val="F0FC89A0"/>
    <w:lvl w:ilvl="0" w:tplc="40707D98">
      <w:start w:val="1"/>
      <w:numFmt w:val="bullet"/>
      <w:lvlText w:val="›"/>
      <w:lvlJc w:val="left"/>
      <w:pPr>
        <w:tabs>
          <w:tab w:val="num" w:pos="720"/>
        </w:tabs>
        <w:ind w:left="720" w:hanging="360"/>
      </w:pPr>
      <w:rPr>
        <w:rFonts w:ascii="Arial" w:hAnsi="Arial" w:hint="default"/>
      </w:rPr>
    </w:lvl>
    <w:lvl w:ilvl="1" w:tplc="C9844E3C" w:tentative="1">
      <w:start w:val="1"/>
      <w:numFmt w:val="bullet"/>
      <w:lvlText w:val="›"/>
      <w:lvlJc w:val="left"/>
      <w:pPr>
        <w:tabs>
          <w:tab w:val="num" w:pos="1440"/>
        </w:tabs>
        <w:ind w:left="1440" w:hanging="360"/>
      </w:pPr>
      <w:rPr>
        <w:rFonts w:ascii="Arial" w:hAnsi="Arial" w:hint="default"/>
      </w:rPr>
    </w:lvl>
    <w:lvl w:ilvl="2" w:tplc="D3783EB8" w:tentative="1">
      <w:start w:val="1"/>
      <w:numFmt w:val="bullet"/>
      <w:lvlText w:val="›"/>
      <w:lvlJc w:val="left"/>
      <w:pPr>
        <w:tabs>
          <w:tab w:val="num" w:pos="2160"/>
        </w:tabs>
        <w:ind w:left="2160" w:hanging="360"/>
      </w:pPr>
      <w:rPr>
        <w:rFonts w:ascii="Arial" w:hAnsi="Arial" w:hint="default"/>
      </w:rPr>
    </w:lvl>
    <w:lvl w:ilvl="3" w:tplc="6B528B20" w:tentative="1">
      <w:start w:val="1"/>
      <w:numFmt w:val="bullet"/>
      <w:lvlText w:val="›"/>
      <w:lvlJc w:val="left"/>
      <w:pPr>
        <w:tabs>
          <w:tab w:val="num" w:pos="2880"/>
        </w:tabs>
        <w:ind w:left="2880" w:hanging="360"/>
      </w:pPr>
      <w:rPr>
        <w:rFonts w:ascii="Arial" w:hAnsi="Arial" w:hint="default"/>
      </w:rPr>
    </w:lvl>
    <w:lvl w:ilvl="4" w:tplc="E4AAC938" w:tentative="1">
      <w:start w:val="1"/>
      <w:numFmt w:val="bullet"/>
      <w:lvlText w:val="›"/>
      <w:lvlJc w:val="left"/>
      <w:pPr>
        <w:tabs>
          <w:tab w:val="num" w:pos="3600"/>
        </w:tabs>
        <w:ind w:left="3600" w:hanging="360"/>
      </w:pPr>
      <w:rPr>
        <w:rFonts w:ascii="Arial" w:hAnsi="Arial" w:hint="default"/>
      </w:rPr>
    </w:lvl>
    <w:lvl w:ilvl="5" w:tplc="0894845C" w:tentative="1">
      <w:start w:val="1"/>
      <w:numFmt w:val="bullet"/>
      <w:lvlText w:val="›"/>
      <w:lvlJc w:val="left"/>
      <w:pPr>
        <w:tabs>
          <w:tab w:val="num" w:pos="4320"/>
        </w:tabs>
        <w:ind w:left="4320" w:hanging="360"/>
      </w:pPr>
      <w:rPr>
        <w:rFonts w:ascii="Arial" w:hAnsi="Arial" w:hint="default"/>
      </w:rPr>
    </w:lvl>
    <w:lvl w:ilvl="6" w:tplc="23525C84" w:tentative="1">
      <w:start w:val="1"/>
      <w:numFmt w:val="bullet"/>
      <w:lvlText w:val="›"/>
      <w:lvlJc w:val="left"/>
      <w:pPr>
        <w:tabs>
          <w:tab w:val="num" w:pos="5040"/>
        </w:tabs>
        <w:ind w:left="5040" w:hanging="360"/>
      </w:pPr>
      <w:rPr>
        <w:rFonts w:ascii="Arial" w:hAnsi="Arial" w:hint="default"/>
      </w:rPr>
    </w:lvl>
    <w:lvl w:ilvl="7" w:tplc="AD564542" w:tentative="1">
      <w:start w:val="1"/>
      <w:numFmt w:val="bullet"/>
      <w:lvlText w:val="›"/>
      <w:lvlJc w:val="left"/>
      <w:pPr>
        <w:tabs>
          <w:tab w:val="num" w:pos="5760"/>
        </w:tabs>
        <w:ind w:left="5760" w:hanging="360"/>
      </w:pPr>
      <w:rPr>
        <w:rFonts w:ascii="Arial" w:hAnsi="Arial" w:hint="default"/>
      </w:rPr>
    </w:lvl>
    <w:lvl w:ilvl="8" w:tplc="75F24C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C308CE"/>
    <w:multiLevelType w:val="hybridMultilevel"/>
    <w:tmpl w:val="DBE6BB2A"/>
    <w:lvl w:ilvl="0" w:tplc="D1AAE084">
      <w:start w:val="1"/>
      <w:numFmt w:val="decimal"/>
      <w:lvlText w:val="%1."/>
      <w:lvlJc w:val="left"/>
      <w:pPr>
        <w:tabs>
          <w:tab w:val="num" w:pos="720"/>
        </w:tabs>
        <w:ind w:left="720" w:hanging="360"/>
      </w:pPr>
    </w:lvl>
    <w:lvl w:ilvl="1" w:tplc="E99C86E0">
      <w:start w:val="1"/>
      <w:numFmt w:val="decimal"/>
      <w:lvlText w:val="%2."/>
      <w:lvlJc w:val="left"/>
      <w:pPr>
        <w:tabs>
          <w:tab w:val="num" w:pos="1440"/>
        </w:tabs>
        <w:ind w:left="1440" w:hanging="360"/>
      </w:pPr>
    </w:lvl>
    <w:lvl w:ilvl="2" w:tplc="D302B150" w:tentative="1">
      <w:start w:val="1"/>
      <w:numFmt w:val="decimal"/>
      <w:lvlText w:val="%3."/>
      <w:lvlJc w:val="left"/>
      <w:pPr>
        <w:tabs>
          <w:tab w:val="num" w:pos="2160"/>
        </w:tabs>
        <w:ind w:left="2160" w:hanging="360"/>
      </w:pPr>
    </w:lvl>
    <w:lvl w:ilvl="3" w:tplc="B5CAB4FA" w:tentative="1">
      <w:start w:val="1"/>
      <w:numFmt w:val="decimal"/>
      <w:lvlText w:val="%4."/>
      <w:lvlJc w:val="left"/>
      <w:pPr>
        <w:tabs>
          <w:tab w:val="num" w:pos="2880"/>
        </w:tabs>
        <w:ind w:left="2880" w:hanging="360"/>
      </w:pPr>
    </w:lvl>
    <w:lvl w:ilvl="4" w:tplc="6AB63352" w:tentative="1">
      <w:start w:val="1"/>
      <w:numFmt w:val="decimal"/>
      <w:lvlText w:val="%5."/>
      <w:lvlJc w:val="left"/>
      <w:pPr>
        <w:tabs>
          <w:tab w:val="num" w:pos="3600"/>
        </w:tabs>
        <w:ind w:left="3600" w:hanging="360"/>
      </w:pPr>
    </w:lvl>
    <w:lvl w:ilvl="5" w:tplc="44943EFE" w:tentative="1">
      <w:start w:val="1"/>
      <w:numFmt w:val="decimal"/>
      <w:lvlText w:val="%6."/>
      <w:lvlJc w:val="left"/>
      <w:pPr>
        <w:tabs>
          <w:tab w:val="num" w:pos="4320"/>
        </w:tabs>
        <w:ind w:left="4320" w:hanging="360"/>
      </w:pPr>
    </w:lvl>
    <w:lvl w:ilvl="6" w:tplc="E15E5482" w:tentative="1">
      <w:start w:val="1"/>
      <w:numFmt w:val="decimal"/>
      <w:lvlText w:val="%7."/>
      <w:lvlJc w:val="left"/>
      <w:pPr>
        <w:tabs>
          <w:tab w:val="num" w:pos="5040"/>
        </w:tabs>
        <w:ind w:left="5040" w:hanging="360"/>
      </w:pPr>
    </w:lvl>
    <w:lvl w:ilvl="7" w:tplc="7BF0204C" w:tentative="1">
      <w:start w:val="1"/>
      <w:numFmt w:val="decimal"/>
      <w:lvlText w:val="%8."/>
      <w:lvlJc w:val="left"/>
      <w:pPr>
        <w:tabs>
          <w:tab w:val="num" w:pos="5760"/>
        </w:tabs>
        <w:ind w:left="5760" w:hanging="360"/>
      </w:pPr>
    </w:lvl>
    <w:lvl w:ilvl="8" w:tplc="89481E24" w:tentative="1">
      <w:start w:val="1"/>
      <w:numFmt w:val="decimal"/>
      <w:lvlText w:val="%9."/>
      <w:lvlJc w:val="left"/>
      <w:pPr>
        <w:tabs>
          <w:tab w:val="num" w:pos="6480"/>
        </w:tabs>
        <w:ind w:left="6480" w:hanging="360"/>
      </w:pPr>
    </w:lvl>
  </w:abstractNum>
  <w:abstractNum w:abstractNumId="24" w15:restartNumberingAfterBreak="0">
    <w:nsid w:val="660C2970"/>
    <w:multiLevelType w:val="hybridMultilevel"/>
    <w:tmpl w:val="4986E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81155B"/>
    <w:multiLevelType w:val="hybridMultilevel"/>
    <w:tmpl w:val="AFD05FDA"/>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6"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A584CF4"/>
    <w:multiLevelType w:val="multilevel"/>
    <w:tmpl w:val="021079F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B8B54E8"/>
    <w:multiLevelType w:val="hybridMultilevel"/>
    <w:tmpl w:val="3F309D1C"/>
    <w:lvl w:ilvl="0" w:tplc="B09CC1BA">
      <w:start w:val="1"/>
      <w:numFmt w:val="bullet"/>
      <w:lvlText w:val="›"/>
      <w:lvlJc w:val="left"/>
      <w:pPr>
        <w:tabs>
          <w:tab w:val="num" w:pos="720"/>
        </w:tabs>
        <w:ind w:left="720" w:hanging="360"/>
      </w:pPr>
      <w:rPr>
        <w:rFonts w:ascii="Arial" w:hAnsi="Arial" w:hint="default"/>
      </w:rPr>
    </w:lvl>
    <w:lvl w:ilvl="1" w:tplc="9D80CB7E" w:tentative="1">
      <w:start w:val="1"/>
      <w:numFmt w:val="bullet"/>
      <w:lvlText w:val="›"/>
      <w:lvlJc w:val="left"/>
      <w:pPr>
        <w:tabs>
          <w:tab w:val="num" w:pos="1440"/>
        </w:tabs>
        <w:ind w:left="1440" w:hanging="360"/>
      </w:pPr>
      <w:rPr>
        <w:rFonts w:ascii="Arial" w:hAnsi="Arial" w:hint="default"/>
      </w:rPr>
    </w:lvl>
    <w:lvl w:ilvl="2" w:tplc="5C6ABC00" w:tentative="1">
      <w:start w:val="1"/>
      <w:numFmt w:val="bullet"/>
      <w:lvlText w:val="›"/>
      <w:lvlJc w:val="left"/>
      <w:pPr>
        <w:tabs>
          <w:tab w:val="num" w:pos="2160"/>
        </w:tabs>
        <w:ind w:left="2160" w:hanging="360"/>
      </w:pPr>
      <w:rPr>
        <w:rFonts w:ascii="Arial" w:hAnsi="Arial" w:hint="default"/>
      </w:rPr>
    </w:lvl>
    <w:lvl w:ilvl="3" w:tplc="DC88DB7A" w:tentative="1">
      <w:start w:val="1"/>
      <w:numFmt w:val="bullet"/>
      <w:lvlText w:val="›"/>
      <w:lvlJc w:val="left"/>
      <w:pPr>
        <w:tabs>
          <w:tab w:val="num" w:pos="2880"/>
        </w:tabs>
        <w:ind w:left="2880" w:hanging="360"/>
      </w:pPr>
      <w:rPr>
        <w:rFonts w:ascii="Arial" w:hAnsi="Arial" w:hint="default"/>
      </w:rPr>
    </w:lvl>
    <w:lvl w:ilvl="4" w:tplc="6C662624" w:tentative="1">
      <w:start w:val="1"/>
      <w:numFmt w:val="bullet"/>
      <w:lvlText w:val="›"/>
      <w:lvlJc w:val="left"/>
      <w:pPr>
        <w:tabs>
          <w:tab w:val="num" w:pos="3600"/>
        </w:tabs>
        <w:ind w:left="3600" w:hanging="360"/>
      </w:pPr>
      <w:rPr>
        <w:rFonts w:ascii="Arial" w:hAnsi="Arial" w:hint="default"/>
      </w:rPr>
    </w:lvl>
    <w:lvl w:ilvl="5" w:tplc="A51E17E4" w:tentative="1">
      <w:start w:val="1"/>
      <w:numFmt w:val="bullet"/>
      <w:lvlText w:val="›"/>
      <w:lvlJc w:val="left"/>
      <w:pPr>
        <w:tabs>
          <w:tab w:val="num" w:pos="4320"/>
        </w:tabs>
        <w:ind w:left="4320" w:hanging="360"/>
      </w:pPr>
      <w:rPr>
        <w:rFonts w:ascii="Arial" w:hAnsi="Arial" w:hint="default"/>
      </w:rPr>
    </w:lvl>
    <w:lvl w:ilvl="6" w:tplc="FC5859F2" w:tentative="1">
      <w:start w:val="1"/>
      <w:numFmt w:val="bullet"/>
      <w:lvlText w:val="›"/>
      <w:lvlJc w:val="left"/>
      <w:pPr>
        <w:tabs>
          <w:tab w:val="num" w:pos="5040"/>
        </w:tabs>
        <w:ind w:left="5040" w:hanging="360"/>
      </w:pPr>
      <w:rPr>
        <w:rFonts w:ascii="Arial" w:hAnsi="Arial" w:hint="default"/>
      </w:rPr>
    </w:lvl>
    <w:lvl w:ilvl="7" w:tplc="0DE6A8FE" w:tentative="1">
      <w:start w:val="1"/>
      <w:numFmt w:val="bullet"/>
      <w:lvlText w:val="›"/>
      <w:lvlJc w:val="left"/>
      <w:pPr>
        <w:tabs>
          <w:tab w:val="num" w:pos="5760"/>
        </w:tabs>
        <w:ind w:left="5760" w:hanging="360"/>
      </w:pPr>
      <w:rPr>
        <w:rFonts w:ascii="Arial" w:hAnsi="Arial" w:hint="default"/>
      </w:rPr>
    </w:lvl>
    <w:lvl w:ilvl="8" w:tplc="C7E8980E" w:tentative="1">
      <w:start w:val="1"/>
      <w:numFmt w:val="bullet"/>
      <w:lvlText w:val="›"/>
      <w:lvlJc w:val="left"/>
      <w:pPr>
        <w:tabs>
          <w:tab w:val="num" w:pos="6480"/>
        </w:tabs>
        <w:ind w:left="6480" w:hanging="360"/>
      </w:pPr>
      <w:rPr>
        <w:rFonts w:ascii="Arial" w:hAnsi="Arial" w:hint="default"/>
      </w:rPr>
    </w:lvl>
  </w:abstractNum>
  <w:num w:numId="1" w16cid:durableId="1139879232">
    <w:abstractNumId w:val="6"/>
  </w:num>
  <w:num w:numId="2" w16cid:durableId="1086652993">
    <w:abstractNumId w:val="17"/>
  </w:num>
  <w:num w:numId="3" w16cid:durableId="1013145840">
    <w:abstractNumId w:val="25"/>
  </w:num>
  <w:num w:numId="4" w16cid:durableId="1382905274">
    <w:abstractNumId w:val="5"/>
  </w:num>
  <w:num w:numId="5" w16cid:durableId="1550455054">
    <w:abstractNumId w:val="7"/>
  </w:num>
  <w:num w:numId="6" w16cid:durableId="1332023512">
    <w:abstractNumId w:val="28"/>
  </w:num>
  <w:num w:numId="7" w16cid:durableId="1888058941">
    <w:abstractNumId w:val="14"/>
  </w:num>
  <w:num w:numId="8" w16cid:durableId="127623946">
    <w:abstractNumId w:val="15"/>
  </w:num>
  <w:num w:numId="9" w16cid:durableId="155341302">
    <w:abstractNumId w:val="24"/>
  </w:num>
  <w:num w:numId="10" w16cid:durableId="1359232652">
    <w:abstractNumId w:val="10"/>
  </w:num>
  <w:num w:numId="11" w16cid:durableId="626009748">
    <w:abstractNumId w:val="1"/>
  </w:num>
  <w:num w:numId="12" w16cid:durableId="711921557">
    <w:abstractNumId w:val="21"/>
  </w:num>
  <w:num w:numId="13" w16cid:durableId="773982197">
    <w:abstractNumId w:val="2"/>
  </w:num>
  <w:num w:numId="14" w16cid:durableId="1635677538">
    <w:abstractNumId w:val="0"/>
  </w:num>
  <w:num w:numId="15" w16cid:durableId="1416170064">
    <w:abstractNumId w:val="29"/>
  </w:num>
  <w:num w:numId="16" w16cid:durableId="709576688">
    <w:abstractNumId w:val="18"/>
  </w:num>
  <w:num w:numId="17" w16cid:durableId="855657078">
    <w:abstractNumId w:val="3"/>
  </w:num>
  <w:num w:numId="18" w16cid:durableId="532689476">
    <w:abstractNumId w:val="4"/>
  </w:num>
  <w:num w:numId="19" w16cid:durableId="1229076604">
    <w:abstractNumId w:val="23"/>
  </w:num>
  <w:num w:numId="20" w16cid:durableId="711223263">
    <w:abstractNumId w:val="16"/>
  </w:num>
  <w:num w:numId="21" w16cid:durableId="1866091994">
    <w:abstractNumId w:val="11"/>
  </w:num>
  <w:num w:numId="22" w16cid:durableId="1776248116">
    <w:abstractNumId w:val="9"/>
  </w:num>
  <w:num w:numId="23" w16cid:durableId="672758341">
    <w:abstractNumId w:val="22"/>
  </w:num>
  <w:num w:numId="24" w16cid:durableId="1068305655">
    <w:abstractNumId w:val="19"/>
  </w:num>
  <w:num w:numId="25" w16cid:durableId="162208153">
    <w:abstractNumId w:val="27"/>
  </w:num>
  <w:num w:numId="26" w16cid:durableId="1600797362">
    <w:abstractNumId w:val="8"/>
  </w:num>
  <w:num w:numId="27" w16cid:durableId="1849443347">
    <w:abstractNumId w:val="10"/>
  </w:num>
  <w:num w:numId="28" w16cid:durableId="1734162443">
    <w:abstractNumId w:val="13"/>
  </w:num>
  <w:num w:numId="29" w16cid:durableId="1732191762">
    <w:abstractNumId w:val="20"/>
  </w:num>
  <w:num w:numId="30" w16cid:durableId="1121924522">
    <w:abstractNumId w:val="12"/>
  </w:num>
  <w:num w:numId="31" w16cid:durableId="213536663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9"/>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F0C"/>
    <w:rsid w:val="00003335"/>
    <w:rsid w:val="000036D9"/>
    <w:rsid w:val="00003AD3"/>
    <w:rsid w:val="00004214"/>
    <w:rsid w:val="0000440C"/>
    <w:rsid w:val="00010C1F"/>
    <w:rsid w:val="000117DE"/>
    <w:rsid w:val="00012A5D"/>
    <w:rsid w:val="00013ED3"/>
    <w:rsid w:val="00013FF4"/>
    <w:rsid w:val="00014C0F"/>
    <w:rsid w:val="0001798A"/>
    <w:rsid w:val="00024ACE"/>
    <w:rsid w:val="000271D3"/>
    <w:rsid w:val="00027B40"/>
    <w:rsid w:val="000304A7"/>
    <w:rsid w:val="00030A63"/>
    <w:rsid w:val="00031BFA"/>
    <w:rsid w:val="000322BF"/>
    <w:rsid w:val="00032DF1"/>
    <w:rsid w:val="000333C5"/>
    <w:rsid w:val="00033A38"/>
    <w:rsid w:val="000341E8"/>
    <w:rsid w:val="00035308"/>
    <w:rsid w:val="000358DE"/>
    <w:rsid w:val="00037C13"/>
    <w:rsid w:val="00040251"/>
    <w:rsid w:val="00043CB0"/>
    <w:rsid w:val="00043D9C"/>
    <w:rsid w:val="000442DC"/>
    <w:rsid w:val="00045172"/>
    <w:rsid w:val="00046324"/>
    <w:rsid w:val="0005036A"/>
    <w:rsid w:val="00050B68"/>
    <w:rsid w:val="0005110B"/>
    <w:rsid w:val="000516ED"/>
    <w:rsid w:val="0005348D"/>
    <w:rsid w:val="00054371"/>
    <w:rsid w:val="0005478F"/>
    <w:rsid w:val="00056C10"/>
    <w:rsid w:val="0006031C"/>
    <w:rsid w:val="00060F81"/>
    <w:rsid w:val="00060FA6"/>
    <w:rsid w:val="00061428"/>
    <w:rsid w:val="00064C9B"/>
    <w:rsid w:val="00072A0A"/>
    <w:rsid w:val="00073EDF"/>
    <w:rsid w:val="00074436"/>
    <w:rsid w:val="00080775"/>
    <w:rsid w:val="00080DD1"/>
    <w:rsid w:val="00081BB3"/>
    <w:rsid w:val="00084103"/>
    <w:rsid w:val="0008523D"/>
    <w:rsid w:val="00086874"/>
    <w:rsid w:val="00091668"/>
    <w:rsid w:val="00091DB6"/>
    <w:rsid w:val="00092958"/>
    <w:rsid w:val="00093226"/>
    <w:rsid w:val="00093FC7"/>
    <w:rsid w:val="00094497"/>
    <w:rsid w:val="000956F0"/>
    <w:rsid w:val="00095F5A"/>
    <w:rsid w:val="00096A8D"/>
    <w:rsid w:val="000A0805"/>
    <w:rsid w:val="000A0CE1"/>
    <w:rsid w:val="000A0FE0"/>
    <w:rsid w:val="000A152C"/>
    <w:rsid w:val="000A1A55"/>
    <w:rsid w:val="000A7152"/>
    <w:rsid w:val="000A7A92"/>
    <w:rsid w:val="000A7B12"/>
    <w:rsid w:val="000B0A1F"/>
    <w:rsid w:val="000B1302"/>
    <w:rsid w:val="000B15A9"/>
    <w:rsid w:val="000B1FA3"/>
    <w:rsid w:val="000B2415"/>
    <w:rsid w:val="000B407A"/>
    <w:rsid w:val="000B7A30"/>
    <w:rsid w:val="000C10B1"/>
    <w:rsid w:val="000C4132"/>
    <w:rsid w:val="000C4687"/>
    <w:rsid w:val="000C6EDF"/>
    <w:rsid w:val="000D1381"/>
    <w:rsid w:val="000D162E"/>
    <w:rsid w:val="000D1B76"/>
    <w:rsid w:val="000D20E0"/>
    <w:rsid w:val="000D3525"/>
    <w:rsid w:val="000D3FA4"/>
    <w:rsid w:val="000D7918"/>
    <w:rsid w:val="000E32DF"/>
    <w:rsid w:val="000E3C96"/>
    <w:rsid w:val="000E5106"/>
    <w:rsid w:val="000E7CC0"/>
    <w:rsid w:val="000F0F07"/>
    <w:rsid w:val="000F0F5E"/>
    <w:rsid w:val="000F7506"/>
    <w:rsid w:val="001034AB"/>
    <w:rsid w:val="00104062"/>
    <w:rsid w:val="0010410A"/>
    <w:rsid w:val="00105A2B"/>
    <w:rsid w:val="00106DC6"/>
    <w:rsid w:val="00110640"/>
    <w:rsid w:val="00112824"/>
    <w:rsid w:val="00113835"/>
    <w:rsid w:val="0011432F"/>
    <w:rsid w:val="00114870"/>
    <w:rsid w:val="00114B04"/>
    <w:rsid w:val="00114B67"/>
    <w:rsid w:val="00122BF2"/>
    <w:rsid w:val="0012311C"/>
    <w:rsid w:val="0012604C"/>
    <w:rsid w:val="00126C45"/>
    <w:rsid w:val="00132B2E"/>
    <w:rsid w:val="00132D3D"/>
    <w:rsid w:val="00133011"/>
    <w:rsid w:val="001330AD"/>
    <w:rsid w:val="00133A23"/>
    <w:rsid w:val="001354B4"/>
    <w:rsid w:val="00136395"/>
    <w:rsid w:val="001366FE"/>
    <w:rsid w:val="0013751A"/>
    <w:rsid w:val="001419C4"/>
    <w:rsid w:val="00143CFD"/>
    <w:rsid w:val="00151592"/>
    <w:rsid w:val="00152115"/>
    <w:rsid w:val="001521C7"/>
    <w:rsid w:val="001521E7"/>
    <w:rsid w:val="00153168"/>
    <w:rsid w:val="001547F5"/>
    <w:rsid w:val="00155734"/>
    <w:rsid w:val="0015741A"/>
    <w:rsid w:val="00160124"/>
    <w:rsid w:val="001617A8"/>
    <w:rsid w:val="001625C0"/>
    <w:rsid w:val="0016404A"/>
    <w:rsid w:val="001642D6"/>
    <w:rsid w:val="001665D9"/>
    <w:rsid w:val="001675F0"/>
    <w:rsid w:val="001717B4"/>
    <w:rsid w:val="00175502"/>
    <w:rsid w:val="0017768C"/>
    <w:rsid w:val="001815C2"/>
    <w:rsid w:val="00182A89"/>
    <w:rsid w:val="00184494"/>
    <w:rsid w:val="001850EA"/>
    <w:rsid w:val="001859CE"/>
    <w:rsid w:val="00186FBB"/>
    <w:rsid w:val="00187B60"/>
    <w:rsid w:val="0019087B"/>
    <w:rsid w:val="00190CE7"/>
    <w:rsid w:val="00195995"/>
    <w:rsid w:val="001976FD"/>
    <w:rsid w:val="001A1089"/>
    <w:rsid w:val="001A19E8"/>
    <w:rsid w:val="001A3DEE"/>
    <w:rsid w:val="001A4E20"/>
    <w:rsid w:val="001A790C"/>
    <w:rsid w:val="001B151A"/>
    <w:rsid w:val="001B3249"/>
    <w:rsid w:val="001B5884"/>
    <w:rsid w:val="001C0A13"/>
    <w:rsid w:val="001C0D57"/>
    <w:rsid w:val="001C1FC9"/>
    <w:rsid w:val="001C42A1"/>
    <w:rsid w:val="001C5647"/>
    <w:rsid w:val="001C57A0"/>
    <w:rsid w:val="001D0297"/>
    <w:rsid w:val="001D0AE8"/>
    <w:rsid w:val="001D2980"/>
    <w:rsid w:val="001D4DB1"/>
    <w:rsid w:val="001D5C80"/>
    <w:rsid w:val="001D7271"/>
    <w:rsid w:val="001D797C"/>
    <w:rsid w:val="001E1B57"/>
    <w:rsid w:val="001E1D25"/>
    <w:rsid w:val="001E6A7C"/>
    <w:rsid w:val="001F0188"/>
    <w:rsid w:val="001F19F2"/>
    <w:rsid w:val="001F5AE8"/>
    <w:rsid w:val="001F7420"/>
    <w:rsid w:val="001F795B"/>
    <w:rsid w:val="002008BF"/>
    <w:rsid w:val="00201A56"/>
    <w:rsid w:val="00202988"/>
    <w:rsid w:val="002043EB"/>
    <w:rsid w:val="002046A4"/>
    <w:rsid w:val="00205C32"/>
    <w:rsid w:val="002067EA"/>
    <w:rsid w:val="0020759E"/>
    <w:rsid w:val="002078B0"/>
    <w:rsid w:val="00210AF8"/>
    <w:rsid w:val="00210F89"/>
    <w:rsid w:val="00212DDA"/>
    <w:rsid w:val="0021310E"/>
    <w:rsid w:val="00213B80"/>
    <w:rsid w:val="00213F4E"/>
    <w:rsid w:val="002167F5"/>
    <w:rsid w:val="002169E8"/>
    <w:rsid w:val="00216C07"/>
    <w:rsid w:val="00217389"/>
    <w:rsid w:val="002201D2"/>
    <w:rsid w:val="0022495D"/>
    <w:rsid w:val="00230EF2"/>
    <w:rsid w:val="00232094"/>
    <w:rsid w:val="00234C1D"/>
    <w:rsid w:val="00234FEE"/>
    <w:rsid w:val="00235300"/>
    <w:rsid w:val="002353AA"/>
    <w:rsid w:val="002364B7"/>
    <w:rsid w:val="00240479"/>
    <w:rsid w:val="00241EA2"/>
    <w:rsid w:val="00242A5E"/>
    <w:rsid w:val="00242DDD"/>
    <w:rsid w:val="002435EC"/>
    <w:rsid w:val="00246E8C"/>
    <w:rsid w:val="00250AA8"/>
    <w:rsid w:val="0025223D"/>
    <w:rsid w:val="00255D78"/>
    <w:rsid w:val="00257942"/>
    <w:rsid w:val="00257D82"/>
    <w:rsid w:val="0026025F"/>
    <w:rsid w:val="0026272E"/>
    <w:rsid w:val="00262EE1"/>
    <w:rsid w:val="00263453"/>
    <w:rsid w:val="00263536"/>
    <w:rsid w:val="00263945"/>
    <w:rsid w:val="0026425D"/>
    <w:rsid w:val="00264900"/>
    <w:rsid w:val="00264987"/>
    <w:rsid w:val="00264D4B"/>
    <w:rsid w:val="00273EF7"/>
    <w:rsid w:val="00274759"/>
    <w:rsid w:val="00276AD6"/>
    <w:rsid w:val="00277429"/>
    <w:rsid w:val="002809F2"/>
    <w:rsid w:val="00284910"/>
    <w:rsid w:val="002874F1"/>
    <w:rsid w:val="0029153B"/>
    <w:rsid w:val="00291CA2"/>
    <w:rsid w:val="00291DFC"/>
    <w:rsid w:val="0029259C"/>
    <w:rsid w:val="0029334D"/>
    <w:rsid w:val="00297184"/>
    <w:rsid w:val="002A3660"/>
    <w:rsid w:val="002A44F4"/>
    <w:rsid w:val="002A4F58"/>
    <w:rsid w:val="002A6731"/>
    <w:rsid w:val="002A7114"/>
    <w:rsid w:val="002A76DC"/>
    <w:rsid w:val="002B00C9"/>
    <w:rsid w:val="002B3622"/>
    <w:rsid w:val="002B47EC"/>
    <w:rsid w:val="002B5A1E"/>
    <w:rsid w:val="002B64FB"/>
    <w:rsid w:val="002B76E7"/>
    <w:rsid w:val="002C1027"/>
    <w:rsid w:val="002C3B67"/>
    <w:rsid w:val="002C3B7B"/>
    <w:rsid w:val="002C64BC"/>
    <w:rsid w:val="002D26C2"/>
    <w:rsid w:val="002D32C6"/>
    <w:rsid w:val="002D54BE"/>
    <w:rsid w:val="002D6AAD"/>
    <w:rsid w:val="002E31D3"/>
    <w:rsid w:val="002E3577"/>
    <w:rsid w:val="002E46A9"/>
    <w:rsid w:val="002E7A42"/>
    <w:rsid w:val="002F0DF5"/>
    <w:rsid w:val="002F0EFA"/>
    <w:rsid w:val="002F2AFE"/>
    <w:rsid w:val="002F4199"/>
    <w:rsid w:val="002F4844"/>
    <w:rsid w:val="002F671C"/>
    <w:rsid w:val="002F7A37"/>
    <w:rsid w:val="0030086D"/>
    <w:rsid w:val="00301E08"/>
    <w:rsid w:val="00303D2C"/>
    <w:rsid w:val="00303EDB"/>
    <w:rsid w:val="00306CEA"/>
    <w:rsid w:val="00310900"/>
    <w:rsid w:val="00310925"/>
    <w:rsid w:val="0031149A"/>
    <w:rsid w:val="003119FE"/>
    <w:rsid w:val="00311AAF"/>
    <w:rsid w:val="00312D15"/>
    <w:rsid w:val="00313815"/>
    <w:rsid w:val="00315945"/>
    <w:rsid w:val="00316248"/>
    <w:rsid w:val="003176D5"/>
    <w:rsid w:val="00317F44"/>
    <w:rsid w:val="0032252B"/>
    <w:rsid w:val="00324A8D"/>
    <w:rsid w:val="00325568"/>
    <w:rsid w:val="003263DF"/>
    <w:rsid w:val="0032640C"/>
    <w:rsid w:val="00327361"/>
    <w:rsid w:val="00330153"/>
    <w:rsid w:val="003338EC"/>
    <w:rsid w:val="00333D07"/>
    <w:rsid w:val="0033493F"/>
    <w:rsid w:val="00335D87"/>
    <w:rsid w:val="00337835"/>
    <w:rsid w:val="00341F44"/>
    <w:rsid w:val="00352E49"/>
    <w:rsid w:val="00354B08"/>
    <w:rsid w:val="0035540B"/>
    <w:rsid w:val="00355B56"/>
    <w:rsid w:val="00356849"/>
    <w:rsid w:val="003605DE"/>
    <w:rsid w:val="00360F52"/>
    <w:rsid w:val="003625AA"/>
    <w:rsid w:val="00365F9C"/>
    <w:rsid w:val="003709B3"/>
    <w:rsid w:val="003712B8"/>
    <w:rsid w:val="00371A51"/>
    <w:rsid w:val="00372567"/>
    <w:rsid w:val="003777C7"/>
    <w:rsid w:val="00380C64"/>
    <w:rsid w:val="00385C4D"/>
    <w:rsid w:val="00387452"/>
    <w:rsid w:val="00391D43"/>
    <w:rsid w:val="0039279F"/>
    <w:rsid w:val="00393BE5"/>
    <w:rsid w:val="003944B2"/>
    <w:rsid w:val="00394580"/>
    <w:rsid w:val="00394688"/>
    <w:rsid w:val="003964D6"/>
    <w:rsid w:val="003A0532"/>
    <w:rsid w:val="003A3485"/>
    <w:rsid w:val="003A3F50"/>
    <w:rsid w:val="003A470B"/>
    <w:rsid w:val="003A625A"/>
    <w:rsid w:val="003A6F2B"/>
    <w:rsid w:val="003A719A"/>
    <w:rsid w:val="003A785C"/>
    <w:rsid w:val="003B29A6"/>
    <w:rsid w:val="003B34E0"/>
    <w:rsid w:val="003B4D9E"/>
    <w:rsid w:val="003B709B"/>
    <w:rsid w:val="003B72B9"/>
    <w:rsid w:val="003C11F1"/>
    <w:rsid w:val="003C2828"/>
    <w:rsid w:val="003C353D"/>
    <w:rsid w:val="003C5919"/>
    <w:rsid w:val="003C6814"/>
    <w:rsid w:val="003C780F"/>
    <w:rsid w:val="003C7DE1"/>
    <w:rsid w:val="003D1F07"/>
    <w:rsid w:val="003D34C7"/>
    <w:rsid w:val="003D79B8"/>
    <w:rsid w:val="003E1532"/>
    <w:rsid w:val="003E2663"/>
    <w:rsid w:val="003E300F"/>
    <w:rsid w:val="003E514A"/>
    <w:rsid w:val="003E5B91"/>
    <w:rsid w:val="003E7768"/>
    <w:rsid w:val="003F0CD7"/>
    <w:rsid w:val="003F1746"/>
    <w:rsid w:val="003F1B76"/>
    <w:rsid w:val="003F30D0"/>
    <w:rsid w:val="003F40C1"/>
    <w:rsid w:val="003F4F37"/>
    <w:rsid w:val="003F4FCB"/>
    <w:rsid w:val="003F5F68"/>
    <w:rsid w:val="003F6782"/>
    <w:rsid w:val="003F72E8"/>
    <w:rsid w:val="00404294"/>
    <w:rsid w:val="0041148E"/>
    <w:rsid w:val="00411E2D"/>
    <w:rsid w:val="00413D09"/>
    <w:rsid w:val="00421A95"/>
    <w:rsid w:val="00421B29"/>
    <w:rsid w:val="00421B2C"/>
    <w:rsid w:val="004226A5"/>
    <w:rsid w:val="00422FB6"/>
    <w:rsid w:val="004239C1"/>
    <w:rsid w:val="00424B96"/>
    <w:rsid w:val="0042612A"/>
    <w:rsid w:val="00426E31"/>
    <w:rsid w:val="00427BB0"/>
    <w:rsid w:val="00432BE3"/>
    <w:rsid w:val="004333B4"/>
    <w:rsid w:val="00433AEC"/>
    <w:rsid w:val="00435869"/>
    <w:rsid w:val="00436E80"/>
    <w:rsid w:val="00437691"/>
    <w:rsid w:val="00440605"/>
    <w:rsid w:val="00440941"/>
    <w:rsid w:val="00440A92"/>
    <w:rsid w:val="00441A48"/>
    <w:rsid w:val="004421BA"/>
    <w:rsid w:val="00442DCF"/>
    <w:rsid w:val="00442EE8"/>
    <w:rsid w:val="00443556"/>
    <w:rsid w:val="00445854"/>
    <w:rsid w:val="00445880"/>
    <w:rsid w:val="004501DA"/>
    <w:rsid w:val="00451EBD"/>
    <w:rsid w:val="0045266D"/>
    <w:rsid w:val="00452D17"/>
    <w:rsid w:val="0045508D"/>
    <w:rsid w:val="00455383"/>
    <w:rsid w:val="00456666"/>
    <w:rsid w:val="00457C96"/>
    <w:rsid w:val="00460956"/>
    <w:rsid w:val="00461A5A"/>
    <w:rsid w:val="004641A6"/>
    <w:rsid w:val="00464AEA"/>
    <w:rsid w:val="0046601D"/>
    <w:rsid w:val="00467A6B"/>
    <w:rsid w:val="004702E7"/>
    <w:rsid w:val="00470FF3"/>
    <w:rsid w:val="0047196C"/>
    <w:rsid w:val="004724E7"/>
    <w:rsid w:val="00472FE5"/>
    <w:rsid w:val="00473EA5"/>
    <w:rsid w:val="00474D41"/>
    <w:rsid w:val="00475682"/>
    <w:rsid w:val="004830E9"/>
    <w:rsid w:val="004833F8"/>
    <w:rsid w:val="00485A9E"/>
    <w:rsid w:val="0048784C"/>
    <w:rsid w:val="004903C7"/>
    <w:rsid w:val="004918A0"/>
    <w:rsid w:val="004919CA"/>
    <w:rsid w:val="00491B43"/>
    <w:rsid w:val="00494E8D"/>
    <w:rsid w:val="004952F7"/>
    <w:rsid w:val="00497B13"/>
    <w:rsid w:val="00497B58"/>
    <w:rsid w:val="004A3521"/>
    <w:rsid w:val="004A3822"/>
    <w:rsid w:val="004A517A"/>
    <w:rsid w:val="004A52DA"/>
    <w:rsid w:val="004A606F"/>
    <w:rsid w:val="004A683B"/>
    <w:rsid w:val="004B1F8F"/>
    <w:rsid w:val="004B2AFC"/>
    <w:rsid w:val="004B334F"/>
    <w:rsid w:val="004B4611"/>
    <w:rsid w:val="004B487A"/>
    <w:rsid w:val="004B4F05"/>
    <w:rsid w:val="004B5022"/>
    <w:rsid w:val="004C054D"/>
    <w:rsid w:val="004C5B75"/>
    <w:rsid w:val="004C6BE7"/>
    <w:rsid w:val="004D01F3"/>
    <w:rsid w:val="004D110D"/>
    <w:rsid w:val="004D6D60"/>
    <w:rsid w:val="004D780D"/>
    <w:rsid w:val="004E2C37"/>
    <w:rsid w:val="004E3075"/>
    <w:rsid w:val="004E4BC5"/>
    <w:rsid w:val="004E5287"/>
    <w:rsid w:val="004E6A87"/>
    <w:rsid w:val="004E7CE6"/>
    <w:rsid w:val="004E7EBE"/>
    <w:rsid w:val="004F08FB"/>
    <w:rsid w:val="004F09C6"/>
    <w:rsid w:val="004F0D14"/>
    <w:rsid w:val="004F0D2A"/>
    <w:rsid w:val="004F35B1"/>
    <w:rsid w:val="004F3946"/>
    <w:rsid w:val="004F43A6"/>
    <w:rsid w:val="004F4630"/>
    <w:rsid w:val="004F57E6"/>
    <w:rsid w:val="004F6EA0"/>
    <w:rsid w:val="004F7459"/>
    <w:rsid w:val="00501293"/>
    <w:rsid w:val="0050292B"/>
    <w:rsid w:val="005046F0"/>
    <w:rsid w:val="00510261"/>
    <w:rsid w:val="00510930"/>
    <w:rsid w:val="00511472"/>
    <w:rsid w:val="0051350F"/>
    <w:rsid w:val="0051687C"/>
    <w:rsid w:val="00516C77"/>
    <w:rsid w:val="005179C6"/>
    <w:rsid w:val="005247B1"/>
    <w:rsid w:val="0052638A"/>
    <w:rsid w:val="00527929"/>
    <w:rsid w:val="00530243"/>
    <w:rsid w:val="0053506F"/>
    <w:rsid w:val="00535AD9"/>
    <w:rsid w:val="0053622F"/>
    <w:rsid w:val="00540B8C"/>
    <w:rsid w:val="00540C52"/>
    <w:rsid w:val="00542ED9"/>
    <w:rsid w:val="00544C7C"/>
    <w:rsid w:val="00544E5B"/>
    <w:rsid w:val="0054626E"/>
    <w:rsid w:val="00546735"/>
    <w:rsid w:val="005472F9"/>
    <w:rsid w:val="005503A9"/>
    <w:rsid w:val="005505F6"/>
    <w:rsid w:val="005506E4"/>
    <w:rsid w:val="005532C2"/>
    <w:rsid w:val="0055562D"/>
    <w:rsid w:val="00556346"/>
    <w:rsid w:val="0055715F"/>
    <w:rsid w:val="00557B14"/>
    <w:rsid w:val="005636CB"/>
    <w:rsid w:val="00564520"/>
    <w:rsid w:val="00566452"/>
    <w:rsid w:val="00567944"/>
    <w:rsid w:val="00567B71"/>
    <w:rsid w:val="0057040E"/>
    <w:rsid w:val="00570908"/>
    <w:rsid w:val="00571F2D"/>
    <w:rsid w:val="0057220F"/>
    <w:rsid w:val="0057349A"/>
    <w:rsid w:val="005743B1"/>
    <w:rsid w:val="00574529"/>
    <w:rsid w:val="00574B66"/>
    <w:rsid w:val="00575EDC"/>
    <w:rsid w:val="00576993"/>
    <w:rsid w:val="00577CFE"/>
    <w:rsid w:val="00580269"/>
    <w:rsid w:val="00581C2F"/>
    <w:rsid w:val="0058248D"/>
    <w:rsid w:val="00583C4D"/>
    <w:rsid w:val="00585407"/>
    <w:rsid w:val="0059098A"/>
    <w:rsid w:val="00592297"/>
    <w:rsid w:val="00592373"/>
    <w:rsid w:val="00592D27"/>
    <w:rsid w:val="00595E90"/>
    <w:rsid w:val="00596317"/>
    <w:rsid w:val="00597257"/>
    <w:rsid w:val="005A08D6"/>
    <w:rsid w:val="005A1877"/>
    <w:rsid w:val="005A1C72"/>
    <w:rsid w:val="005A2EBA"/>
    <w:rsid w:val="005B07BC"/>
    <w:rsid w:val="005B4FF1"/>
    <w:rsid w:val="005B7698"/>
    <w:rsid w:val="005C0D8B"/>
    <w:rsid w:val="005C36C4"/>
    <w:rsid w:val="005C36CF"/>
    <w:rsid w:val="005C4791"/>
    <w:rsid w:val="005C6C81"/>
    <w:rsid w:val="005D007A"/>
    <w:rsid w:val="005D173E"/>
    <w:rsid w:val="005D1BCB"/>
    <w:rsid w:val="005D28D7"/>
    <w:rsid w:val="005D498B"/>
    <w:rsid w:val="005D7BB8"/>
    <w:rsid w:val="005E2ED1"/>
    <w:rsid w:val="005E6048"/>
    <w:rsid w:val="005E68F3"/>
    <w:rsid w:val="005E69FD"/>
    <w:rsid w:val="005F03BF"/>
    <w:rsid w:val="005F06E2"/>
    <w:rsid w:val="005F350B"/>
    <w:rsid w:val="005F4458"/>
    <w:rsid w:val="005F7CB7"/>
    <w:rsid w:val="006015F0"/>
    <w:rsid w:val="0060214D"/>
    <w:rsid w:val="006051D1"/>
    <w:rsid w:val="0060672C"/>
    <w:rsid w:val="006071E7"/>
    <w:rsid w:val="00610023"/>
    <w:rsid w:val="00611301"/>
    <w:rsid w:val="00611378"/>
    <w:rsid w:val="00611832"/>
    <w:rsid w:val="00611CB0"/>
    <w:rsid w:val="0061243C"/>
    <w:rsid w:val="006127A3"/>
    <w:rsid w:val="00614555"/>
    <w:rsid w:val="006150DB"/>
    <w:rsid w:val="00615981"/>
    <w:rsid w:val="00616F7B"/>
    <w:rsid w:val="00617BFD"/>
    <w:rsid w:val="00617DA9"/>
    <w:rsid w:val="006203E6"/>
    <w:rsid w:val="006214C9"/>
    <w:rsid w:val="00621B2C"/>
    <w:rsid w:val="00622536"/>
    <w:rsid w:val="006225CF"/>
    <w:rsid w:val="00622EC3"/>
    <w:rsid w:val="00623277"/>
    <w:rsid w:val="00624B57"/>
    <w:rsid w:val="0062542F"/>
    <w:rsid w:val="00626090"/>
    <w:rsid w:val="00626427"/>
    <w:rsid w:val="00627D90"/>
    <w:rsid w:val="00631D2D"/>
    <w:rsid w:val="00637571"/>
    <w:rsid w:val="006403D7"/>
    <w:rsid w:val="00640F6D"/>
    <w:rsid w:val="00641469"/>
    <w:rsid w:val="00641B5A"/>
    <w:rsid w:val="00641CD3"/>
    <w:rsid w:val="00643AE5"/>
    <w:rsid w:val="006465C6"/>
    <w:rsid w:val="00647CEC"/>
    <w:rsid w:val="00652398"/>
    <w:rsid w:val="006546B4"/>
    <w:rsid w:val="006548D8"/>
    <w:rsid w:val="00656C4C"/>
    <w:rsid w:val="006576E9"/>
    <w:rsid w:val="00660055"/>
    <w:rsid w:val="0066049D"/>
    <w:rsid w:val="0066250B"/>
    <w:rsid w:val="006625F2"/>
    <w:rsid w:val="00667937"/>
    <w:rsid w:val="00670FF0"/>
    <w:rsid w:val="00671A8C"/>
    <w:rsid w:val="00672DCE"/>
    <w:rsid w:val="006775D8"/>
    <w:rsid w:val="00683A15"/>
    <w:rsid w:val="00684028"/>
    <w:rsid w:val="00686299"/>
    <w:rsid w:val="006901B6"/>
    <w:rsid w:val="00690E92"/>
    <w:rsid w:val="00691EF7"/>
    <w:rsid w:val="00692262"/>
    <w:rsid w:val="00692B13"/>
    <w:rsid w:val="00693141"/>
    <w:rsid w:val="006A1982"/>
    <w:rsid w:val="006A321F"/>
    <w:rsid w:val="006A3F1D"/>
    <w:rsid w:val="006A47DC"/>
    <w:rsid w:val="006A4B9A"/>
    <w:rsid w:val="006A7026"/>
    <w:rsid w:val="006B145A"/>
    <w:rsid w:val="006B2D44"/>
    <w:rsid w:val="006B463D"/>
    <w:rsid w:val="006B6D1D"/>
    <w:rsid w:val="006C1B61"/>
    <w:rsid w:val="006C383C"/>
    <w:rsid w:val="006C5328"/>
    <w:rsid w:val="006C5509"/>
    <w:rsid w:val="006C715C"/>
    <w:rsid w:val="006D0781"/>
    <w:rsid w:val="006D13C3"/>
    <w:rsid w:val="006D3073"/>
    <w:rsid w:val="006D4334"/>
    <w:rsid w:val="006D5D67"/>
    <w:rsid w:val="006D74CB"/>
    <w:rsid w:val="006D7B39"/>
    <w:rsid w:val="006E0039"/>
    <w:rsid w:val="006E3255"/>
    <w:rsid w:val="006E3FBE"/>
    <w:rsid w:val="006E6660"/>
    <w:rsid w:val="006F118E"/>
    <w:rsid w:val="006F26EA"/>
    <w:rsid w:val="006F7AD8"/>
    <w:rsid w:val="00700830"/>
    <w:rsid w:val="00702945"/>
    <w:rsid w:val="00702F63"/>
    <w:rsid w:val="00703002"/>
    <w:rsid w:val="00703691"/>
    <w:rsid w:val="00703777"/>
    <w:rsid w:val="0070409A"/>
    <w:rsid w:val="00705E3A"/>
    <w:rsid w:val="00706EFD"/>
    <w:rsid w:val="00707B84"/>
    <w:rsid w:val="00716E85"/>
    <w:rsid w:val="007227A8"/>
    <w:rsid w:val="0072563C"/>
    <w:rsid w:val="007268CA"/>
    <w:rsid w:val="0072790C"/>
    <w:rsid w:val="00727BCB"/>
    <w:rsid w:val="00732074"/>
    <w:rsid w:val="00737F83"/>
    <w:rsid w:val="00743257"/>
    <w:rsid w:val="00743940"/>
    <w:rsid w:val="007446C3"/>
    <w:rsid w:val="00744F49"/>
    <w:rsid w:val="0074505F"/>
    <w:rsid w:val="00746AF1"/>
    <w:rsid w:val="0074748B"/>
    <w:rsid w:val="0075066B"/>
    <w:rsid w:val="007511A0"/>
    <w:rsid w:val="007518FC"/>
    <w:rsid w:val="00751D1B"/>
    <w:rsid w:val="007521EC"/>
    <w:rsid w:val="00752FA0"/>
    <w:rsid w:val="00754B08"/>
    <w:rsid w:val="00757047"/>
    <w:rsid w:val="00757CCE"/>
    <w:rsid w:val="00760D98"/>
    <w:rsid w:val="00762E1C"/>
    <w:rsid w:val="00763A6F"/>
    <w:rsid w:val="00763B4B"/>
    <w:rsid w:val="00770CB4"/>
    <w:rsid w:val="00770DA3"/>
    <w:rsid w:val="00772025"/>
    <w:rsid w:val="00773C42"/>
    <w:rsid w:val="007746EE"/>
    <w:rsid w:val="00777924"/>
    <w:rsid w:val="0078129F"/>
    <w:rsid w:val="0078157B"/>
    <w:rsid w:val="00782322"/>
    <w:rsid w:val="00782987"/>
    <w:rsid w:val="00783776"/>
    <w:rsid w:val="00783C4D"/>
    <w:rsid w:val="0078432F"/>
    <w:rsid w:val="007848FB"/>
    <w:rsid w:val="00784DDD"/>
    <w:rsid w:val="00785EBE"/>
    <w:rsid w:val="007869BB"/>
    <w:rsid w:val="0079730D"/>
    <w:rsid w:val="007978C0"/>
    <w:rsid w:val="007A035A"/>
    <w:rsid w:val="007A1ABF"/>
    <w:rsid w:val="007A1D40"/>
    <w:rsid w:val="007A6AEF"/>
    <w:rsid w:val="007A7A3C"/>
    <w:rsid w:val="007B085B"/>
    <w:rsid w:val="007B2BCF"/>
    <w:rsid w:val="007B418B"/>
    <w:rsid w:val="007B4FE6"/>
    <w:rsid w:val="007B70E6"/>
    <w:rsid w:val="007B786F"/>
    <w:rsid w:val="007C14D9"/>
    <w:rsid w:val="007C16FC"/>
    <w:rsid w:val="007C472F"/>
    <w:rsid w:val="007C517D"/>
    <w:rsid w:val="007C5320"/>
    <w:rsid w:val="007D03EA"/>
    <w:rsid w:val="007D1B94"/>
    <w:rsid w:val="007D4088"/>
    <w:rsid w:val="007D432A"/>
    <w:rsid w:val="007D717F"/>
    <w:rsid w:val="007D7B39"/>
    <w:rsid w:val="007E2667"/>
    <w:rsid w:val="007E2A3D"/>
    <w:rsid w:val="007E2EDF"/>
    <w:rsid w:val="007E440E"/>
    <w:rsid w:val="007E58CE"/>
    <w:rsid w:val="007E5E11"/>
    <w:rsid w:val="007E7542"/>
    <w:rsid w:val="007F212C"/>
    <w:rsid w:val="007F5148"/>
    <w:rsid w:val="007F5EB5"/>
    <w:rsid w:val="007F639A"/>
    <w:rsid w:val="008000FD"/>
    <w:rsid w:val="00800AFC"/>
    <w:rsid w:val="00801049"/>
    <w:rsid w:val="008029ED"/>
    <w:rsid w:val="00803D70"/>
    <w:rsid w:val="008043EE"/>
    <w:rsid w:val="00804A52"/>
    <w:rsid w:val="00806A88"/>
    <w:rsid w:val="00810348"/>
    <w:rsid w:val="008104A3"/>
    <w:rsid w:val="00813C9E"/>
    <w:rsid w:val="00813ECA"/>
    <w:rsid w:val="00814CEC"/>
    <w:rsid w:val="00817D41"/>
    <w:rsid w:val="008207C5"/>
    <w:rsid w:val="00821856"/>
    <w:rsid w:val="00825CFD"/>
    <w:rsid w:val="00826890"/>
    <w:rsid w:val="00827C43"/>
    <w:rsid w:val="00832B23"/>
    <w:rsid w:val="00843E02"/>
    <w:rsid w:val="00846EEE"/>
    <w:rsid w:val="00852BF5"/>
    <w:rsid w:val="00853F11"/>
    <w:rsid w:val="00854107"/>
    <w:rsid w:val="008571A3"/>
    <w:rsid w:val="0086014E"/>
    <w:rsid w:val="00863D09"/>
    <w:rsid w:val="00870355"/>
    <w:rsid w:val="008731ED"/>
    <w:rsid w:val="0087730E"/>
    <w:rsid w:val="008773D7"/>
    <w:rsid w:val="00877528"/>
    <w:rsid w:val="00882303"/>
    <w:rsid w:val="00882C6F"/>
    <w:rsid w:val="0088300B"/>
    <w:rsid w:val="00885B96"/>
    <w:rsid w:val="0088747D"/>
    <w:rsid w:val="00887B27"/>
    <w:rsid w:val="008946A9"/>
    <w:rsid w:val="00894E99"/>
    <w:rsid w:val="00895B90"/>
    <w:rsid w:val="00896C8B"/>
    <w:rsid w:val="008A0FA0"/>
    <w:rsid w:val="008A31AE"/>
    <w:rsid w:val="008A38DE"/>
    <w:rsid w:val="008A431C"/>
    <w:rsid w:val="008A4D0E"/>
    <w:rsid w:val="008A566F"/>
    <w:rsid w:val="008B0688"/>
    <w:rsid w:val="008B204C"/>
    <w:rsid w:val="008B3724"/>
    <w:rsid w:val="008C18EE"/>
    <w:rsid w:val="008C2197"/>
    <w:rsid w:val="008C23EA"/>
    <w:rsid w:val="008C6831"/>
    <w:rsid w:val="008D1EDD"/>
    <w:rsid w:val="008D2782"/>
    <w:rsid w:val="008D4E2E"/>
    <w:rsid w:val="008D5B85"/>
    <w:rsid w:val="008D618A"/>
    <w:rsid w:val="008D64D5"/>
    <w:rsid w:val="008E3C81"/>
    <w:rsid w:val="008E79D9"/>
    <w:rsid w:val="008E7FF7"/>
    <w:rsid w:val="008F1485"/>
    <w:rsid w:val="008F1655"/>
    <w:rsid w:val="008F1D80"/>
    <w:rsid w:val="008F2B57"/>
    <w:rsid w:val="008F3115"/>
    <w:rsid w:val="008F3CE1"/>
    <w:rsid w:val="008F4085"/>
    <w:rsid w:val="008F69A8"/>
    <w:rsid w:val="008F7011"/>
    <w:rsid w:val="0090068D"/>
    <w:rsid w:val="00903227"/>
    <w:rsid w:val="00903A94"/>
    <w:rsid w:val="0090773B"/>
    <w:rsid w:val="00911BD8"/>
    <w:rsid w:val="0091476F"/>
    <w:rsid w:val="009147B0"/>
    <w:rsid w:val="009151D4"/>
    <w:rsid w:val="00917DDA"/>
    <w:rsid w:val="009202AD"/>
    <w:rsid w:val="00921C34"/>
    <w:rsid w:val="0092353F"/>
    <w:rsid w:val="00926F36"/>
    <w:rsid w:val="00927537"/>
    <w:rsid w:val="00930457"/>
    <w:rsid w:val="00934056"/>
    <w:rsid w:val="00935CCA"/>
    <w:rsid w:val="009365B2"/>
    <w:rsid w:val="00942AF8"/>
    <w:rsid w:val="0094306E"/>
    <w:rsid w:val="00944099"/>
    <w:rsid w:val="00944BC8"/>
    <w:rsid w:val="00944CD8"/>
    <w:rsid w:val="00947590"/>
    <w:rsid w:val="009476D8"/>
    <w:rsid w:val="0095187B"/>
    <w:rsid w:val="00951A85"/>
    <w:rsid w:val="0095328A"/>
    <w:rsid w:val="00953E21"/>
    <w:rsid w:val="00953E25"/>
    <w:rsid w:val="009542B1"/>
    <w:rsid w:val="009546FC"/>
    <w:rsid w:val="00955178"/>
    <w:rsid w:val="009617FC"/>
    <w:rsid w:val="00963673"/>
    <w:rsid w:val="009668F7"/>
    <w:rsid w:val="009675E3"/>
    <w:rsid w:val="009711D4"/>
    <w:rsid w:val="009717F0"/>
    <w:rsid w:val="00971C72"/>
    <w:rsid w:val="00971DEB"/>
    <w:rsid w:val="00973E9B"/>
    <w:rsid w:val="00975B5D"/>
    <w:rsid w:val="0097754C"/>
    <w:rsid w:val="0098293F"/>
    <w:rsid w:val="00982C08"/>
    <w:rsid w:val="00983726"/>
    <w:rsid w:val="00984B14"/>
    <w:rsid w:val="00987828"/>
    <w:rsid w:val="00992651"/>
    <w:rsid w:val="0099316F"/>
    <w:rsid w:val="0099425D"/>
    <w:rsid w:val="009943AB"/>
    <w:rsid w:val="00994BC5"/>
    <w:rsid w:val="009950B7"/>
    <w:rsid w:val="00995571"/>
    <w:rsid w:val="009A1083"/>
    <w:rsid w:val="009A2DF7"/>
    <w:rsid w:val="009A39DA"/>
    <w:rsid w:val="009A44D2"/>
    <w:rsid w:val="009A6DAB"/>
    <w:rsid w:val="009A7864"/>
    <w:rsid w:val="009B0EF2"/>
    <w:rsid w:val="009B1B72"/>
    <w:rsid w:val="009B1DBD"/>
    <w:rsid w:val="009B1F83"/>
    <w:rsid w:val="009B2634"/>
    <w:rsid w:val="009B51C6"/>
    <w:rsid w:val="009B587D"/>
    <w:rsid w:val="009B6ECC"/>
    <w:rsid w:val="009C0C77"/>
    <w:rsid w:val="009C16D1"/>
    <w:rsid w:val="009C2E66"/>
    <w:rsid w:val="009C31C2"/>
    <w:rsid w:val="009C338A"/>
    <w:rsid w:val="009C4A83"/>
    <w:rsid w:val="009C5DFE"/>
    <w:rsid w:val="009C5E39"/>
    <w:rsid w:val="009C6C3B"/>
    <w:rsid w:val="009D0E75"/>
    <w:rsid w:val="009D0ECC"/>
    <w:rsid w:val="009D1DB6"/>
    <w:rsid w:val="009D3665"/>
    <w:rsid w:val="009D3D95"/>
    <w:rsid w:val="009D577E"/>
    <w:rsid w:val="009D64BD"/>
    <w:rsid w:val="009D6E5A"/>
    <w:rsid w:val="009D7736"/>
    <w:rsid w:val="009E004A"/>
    <w:rsid w:val="009E4177"/>
    <w:rsid w:val="009F2E90"/>
    <w:rsid w:val="009F6849"/>
    <w:rsid w:val="00A005B3"/>
    <w:rsid w:val="00A00BD6"/>
    <w:rsid w:val="00A03581"/>
    <w:rsid w:val="00A03A0C"/>
    <w:rsid w:val="00A046CB"/>
    <w:rsid w:val="00A075BD"/>
    <w:rsid w:val="00A1067E"/>
    <w:rsid w:val="00A10A47"/>
    <w:rsid w:val="00A12067"/>
    <w:rsid w:val="00A1207D"/>
    <w:rsid w:val="00A121DB"/>
    <w:rsid w:val="00A13A32"/>
    <w:rsid w:val="00A161FB"/>
    <w:rsid w:val="00A2148B"/>
    <w:rsid w:val="00A21CE5"/>
    <w:rsid w:val="00A242A4"/>
    <w:rsid w:val="00A24DB1"/>
    <w:rsid w:val="00A25EA1"/>
    <w:rsid w:val="00A2660C"/>
    <w:rsid w:val="00A27086"/>
    <w:rsid w:val="00A275D3"/>
    <w:rsid w:val="00A30959"/>
    <w:rsid w:val="00A30BA4"/>
    <w:rsid w:val="00A3147B"/>
    <w:rsid w:val="00A3487C"/>
    <w:rsid w:val="00A34A9C"/>
    <w:rsid w:val="00A364AA"/>
    <w:rsid w:val="00A42B14"/>
    <w:rsid w:val="00A43865"/>
    <w:rsid w:val="00A43C5B"/>
    <w:rsid w:val="00A44F0C"/>
    <w:rsid w:val="00A45ADA"/>
    <w:rsid w:val="00A47B57"/>
    <w:rsid w:val="00A5219D"/>
    <w:rsid w:val="00A52820"/>
    <w:rsid w:val="00A52FA3"/>
    <w:rsid w:val="00A53E70"/>
    <w:rsid w:val="00A5476F"/>
    <w:rsid w:val="00A564B4"/>
    <w:rsid w:val="00A57287"/>
    <w:rsid w:val="00A61081"/>
    <w:rsid w:val="00A6186B"/>
    <w:rsid w:val="00A61E2A"/>
    <w:rsid w:val="00A64DAE"/>
    <w:rsid w:val="00A658C6"/>
    <w:rsid w:val="00A65FD2"/>
    <w:rsid w:val="00A66448"/>
    <w:rsid w:val="00A66E0A"/>
    <w:rsid w:val="00A710BE"/>
    <w:rsid w:val="00A721A5"/>
    <w:rsid w:val="00A72E15"/>
    <w:rsid w:val="00A73D8D"/>
    <w:rsid w:val="00A74392"/>
    <w:rsid w:val="00A768EF"/>
    <w:rsid w:val="00A76A33"/>
    <w:rsid w:val="00A7739B"/>
    <w:rsid w:val="00A80D8A"/>
    <w:rsid w:val="00A83656"/>
    <w:rsid w:val="00A84A83"/>
    <w:rsid w:val="00A85E76"/>
    <w:rsid w:val="00A872AE"/>
    <w:rsid w:val="00A94A41"/>
    <w:rsid w:val="00A94D79"/>
    <w:rsid w:val="00AA0DC9"/>
    <w:rsid w:val="00AA11D4"/>
    <w:rsid w:val="00AA1649"/>
    <w:rsid w:val="00AA20AD"/>
    <w:rsid w:val="00AA24C0"/>
    <w:rsid w:val="00AA2A8E"/>
    <w:rsid w:val="00AA4182"/>
    <w:rsid w:val="00AA4352"/>
    <w:rsid w:val="00AA4CC4"/>
    <w:rsid w:val="00AA54C6"/>
    <w:rsid w:val="00AA7C9E"/>
    <w:rsid w:val="00AB065A"/>
    <w:rsid w:val="00AB15D7"/>
    <w:rsid w:val="00AB4A31"/>
    <w:rsid w:val="00AB6257"/>
    <w:rsid w:val="00AB6FFC"/>
    <w:rsid w:val="00AC340F"/>
    <w:rsid w:val="00AC41AF"/>
    <w:rsid w:val="00AC48CF"/>
    <w:rsid w:val="00AC4E5D"/>
    <w:rsid w:val="00AC554E"/>
    <w:rsid w:val="00AC6DA2"/>
    <w:rsid w:val="00AC79A8"/>
    <w:rsid w:val="00AD01A3"/>
    <w:rsid w:val="00AD0236"/>
    <w:rsid w:val="00AD43F3"/>
    <w:rsid w:val="00AD52F3"/>
    <w:rsid w:val="00AD77B0"/>
    <w:rsid w:val="00AD794B"/>
    <w:rsid w:val="00AE0278"/>
    <w:rsid w:val="00AE2FF2"/>
    <w:rsid w:val="00AE3B29"/>
    <w:rsid w:val="00AE45B9"/>
    <w:rsid w:val="00AE4F20"/>
    <w:rsid w:val="00AE5A2C"/>
    <w:rsid w:val="00AF238A"/>
    <w:rsid w:val="00AF3182"/>
    <w:rsid w:val="00AF55C8"/>
    <w:rsid w:val="00AF55F2"/>
    <w:rsid w:val="00AF5AB0"/>
    <w:rsid w:val="00AF5CAE"/>
    <w:rsid w:val="00AF5D15"/>
    <w:rsid w:val="00AF796B"/>
    <w:rsid w:val="00B00E36"/>
    <w:rsid w:val="00B01A71"/>
    <w:rsid w:val="00B02774"/>
    <w:rsid w:val="00B03E20"/>
    <w:rsid w:val="00B06E8C"/>
    <w:rsid w:val="00B10CAA"/>
    <w:rsid w:val="00B11EA9"/>
    <w:rsid w:val="00B135FA"/>
    <w:rsid w:val="00B14D4D"/>
    <w:rsid w:val="00B163C8"/>
    <w:rsid w:val="00B172EF"/>
    <w:rsid w:val="00B17F31"/>
    <w:rsid w:val="00B218EF"/>
    <w:rsid w:val="00B25EA3"/>
    <w:rsid w:val="00B279F8"/>
    <w:rsid w:val="00B27E7A"/>
    <w:rsid w:val="00B32C91"/>
    <w:rsid w:val="00B33700"/>
    <w:rsid w:val="00B3546F"/>
    <w:rsid w:val="00B36665"/>
    <w:rsid w:val="00B37898"/>
    <w:rsid w:val="00B37E9B"/>
    <w:rsid w:val="00B41357"/>
    <w:rsid w:val="00B418CF"/>
    <w:rsid w:val="00B41CDB"/>
    <w:rsid w:val="00B429F6"/>
    <w:rsid w:val="00B45A53"/>
    <w:rsid w:val="00B51574"/>
    <w:rsid w:val="00B5302E"/>
    <w:rsid w:val="00B54304"/>
    <w:rsid w:val="00B544CD"/>
    <w:rsid w:val="00B55F9F"/>
    <w:rsid w:val="00B60425"/>
    <w:rsid w:val="00B60EA0"/>
    <w:rsid w:val="00B61D46"/>
    <w:rsid w:val="00B62078"/>
    <w:rsid w:val="00B62827"/>
    <w:rsid w:val="00B651F1"/>
    <w:rsid w:val="00B65428"/>
    <w:rsid w:val="00B65575"/>
    <w:rsid w:val="00B658B8"/>
    <w:rsid w:val="00B737C1"/>
    <w:rsid w:val="00B763A7"/>
    <w:rsid w:val="00B7712B"/>
    <w:rsid w:val="00B8152E"/>
    <w:rsid w:val="00B83158"/>
    <w:rsid w:val="00B838FB"/>
    <w:rsid w:val="00B8500C"/>
    <w:rsid w:val="00B86357"/>
    <w:rsid w:val="00B86C71"/>
    <w:rsid w:val="00B87A87"/>
    <w:rsid w:val="00B87BA3"/>
    <w:rsid w:val="00B87E75"/>
    <w:rsid w:val="00B87EA8"/>
    <w:rsid w:val="00B92455"/>
    <w:rsid w:val="00B9360C"/>
    <w:rsid w:val="00BA3801"/>
    <w:rsid w:val="00BA3A62"/>
    <w:rsid w:val="00BA454D"/>
    <w:rsid w:val="00BA51BC"/>
    <w:rsid w:val="00BB08D8"/>
    <w:rsid w:val="00BB258E"/>
    <w:rsid w:val="00BB2EC0"/>
    <w:rsid w:val="00BB3574"/>
    <w:rsid w:val="00BB4168"/>
    <w:rsid w:val="00BB44D0"/>
    <w:rsid w:val="00BB6458"/>
    <w:rsid w:val="00BB7549"/>
    <w:rsid w:val="00BC0244"/>
    <w:rsid w:val="00BC1833"/>
    <w:rsid w:val="00BC22C0"/>
    <w:rsid w:val="00BC36D1"/>
    <w:rsid w:val="00BC3ECC"/>
    <w:rsid w:val="00BC4A3A"/>
    <w:rsid w:val="00BC5BFE"/>
    <w:rsid w:val="00BC6739"/>
    <w:rsid w:val="00BC7EE8"/>
    <w:rsid w:val="00BD06E7"/>
    <w:rsid w:val="00BD147B"/>
    <w:rsid w:val="00BD2D76"/>
    <w:rsid w:val="00BD5D53"/>
    <w:rsid w:val="00BD5F46"/>
    <w:rsid w:val="00BE06C3"/>
    <w:rsid w:val="00BE11A7"/>
    <w:rsid w:val="00BE135A"/>
    <w:rsid w:val="00BE417F"/>
    <w:rsid w:val="00BE4E2E"/>
    <w:rsid w:val="00BE50B3"/>
    <w:rsid w:val="00BE5705"/>
    <w:rsid w:val="00BE6163"/>
    <w:rsid w:val="00BE67CB"/>
    <w:rsid w:val="00BE72D4"/>
    <w:rsid w:val="00BE76A2"/>
    <w:rsid w:val="00BF08AB"/>
    <w:rsid w:val="00BF0988"/>
    <w:rsid w:val="00BF1167"/>
    <w:rsid w:val="00BF17AC"/>
    <w:rsid w:val="00BF4A56"/>
    <w:rsid w:val="00BF643A"/>
    <w:rsid w:val="00BF6E6E"/>
    <w:rsid w:val="00C000A2"/>
    <w:rsid w:val="00C03FE1"/>
    <w:rsid w:val="00C05BF2"/>
    <w:rsid w:val="00C060E5"/>
    <w:rsid w:val="00C10A1F"/>
    <w:rsid w:val="00C126FA"/>
    <w:rsid w:val="00C139D6"/>
    <w:rsid w:val="00C16066"/>
    <w:rsid w:val="00C167EF"/>
    <w:rsid w:val="00C17901"/>
    <w:rsid w:val="00C22839"/>
    <w:rsid w:val="00C22A4D"/>
    <w:rsid w:val="00C23030"/>
    <w:rsid w:val="00C23052"/>
    <w:rsid w:val="00C2307C"/>
    <w:rsid w:val="00C2369F"/>
    <w:rsid w:val="00C23886"/>
    <w:rsid w:val="00C25FF4"/>
    <w:rsid w:val="00C27A20"/>
    <w:rsid w:val="00C32D9F"/>
    <w:rsid w:val="00C33A0B"/>
    <w:rsid w:val="00C33A83"/>
    <w:rsid w:val="00C33C29"/>
    <w:rsid w:val="00C35F01"/>
    <w:rsid w:val="00C37761"/>
    <w:rsid w:val="00C42F8A"/>
    <w:rsid w:val="00C434DF"/>
    <w:rsid w:val="00C44C9E"/>
    <w:rsid w:val="00C5034A"/>
    <w:rsid w:val="00C50590"/>
    <w:rsid w:val="00C51FCC"/>
    <w:rsid w:val="00C54658"/>
    <w:rsid w:val="00C56195"/>
    <w:rsid w:val="00C56D70"/>
    <w:rsid w:val="00C61515"/>
    <w:rsid w:val="00C63934"/>
    <w:rsid w:val="00C63E81"/>
    <w:rsid w:val="00C64683"/>
    <w:rsid w:val="00C65844"/>
    <w:rsid w:val="00C658F3"/>
    <w:rsid w:val="00C70664"/>
    <w:rsid w:val="00C7175B"/>
    <w:rsid w:val="00C7220E"/>
    <w:rsid w:val="00C74B58"/>
    <w:rsid w:val="00C815F3"/>
    <w:rsid w:val="00C816C8"/>
    <w:rsid w:val="00C81D70"/>
    <w:rsid w:val="00C83B49"/>
    <w:rsid w:val="00C85946"/>
    <w:rsid w:val="00C86922"/>
    <w:rsid w:val="00C87DFF"/>
    <w:rsid w:val="00C91927"/>
    <w:rsid w:val="00C91C08"/>
    <w:rsid w:val="00C9247D"/>
    <w:rsid w:val="00C94AD7"/>
    <w:rsid w:val="00C95473"/>
    <w:rsid w:val="00C95949"/>
    <w:rsid w:val="00C96775"/>
    <w:rsid w:val="00C96C29"/>
    <w:rsid w:val="00C97063"/>
    <w:rsid w:val="00CA05C3"/>
    <w:rsid w:val="00CA1B93"/>
    <w:rsid w:val="00CA25FF"/>
    <w:rsid w:val="00CA284F"/>
    <w:rsid w:val="00CA3124"/>
    <w:rsid w:val="00CA6446"/>
    <w:rsid w:val="00CB114B"/>
    <w:rsid w:val="00CB1FBA"/>
    <w:rsid w:val="00CB28BE"/>
    <w:rsid w:val="00CB7953"/>
    <w:rsid w:val="00CC1088"/>
    <w:rsid w:val="00CC1A3B"/>
    <w:rsid w:val="00CC2784"/>
    <w:rsid w:val="00CC2D18"/>
    <w:rsid w:val="00CC3667"/>
    <w:rsid w:val="00CC4662"/>
    <w:rsid w:val="00CC6A15"/>
    <w:rsid w:val="00CC7BA9"/>
    <w:rsid w:val="00CD5642"/>
    <w:rsid w:val="00CD7B95"/>
    <w:rsid w:val="00CE1A5E"/>
    <w:rsid w:val="00CE1F52"/>
    <w:rsid w:val="00CE3B48"/>
    <w:rsid w:val="00CE5653"/>
    <w:rsid w:val="00CE5692"/>
    <w:rsid w:val="00CE697B"/>
    <w:rsid w:val="00CE6DA2"/>
    <w:rsid w:val="00CF0FB7"/>
    <w:rsid w:val="00CF182B"/>
    <w:rsid w:val="00CF5099"/>
    <w:rsid w:val="00CF556F"/>
    <w:rsid w:val="00CF619E"/>
    <w:rsid w:val="00D01148"/>
    <w:rsid w:val="00D150CB"/>
    <w:rsid w:val="00D153BA"/>
    <w:rsid w:val="00D174A3"/>
    <w:rsid w:val="00D209CE"/>
    <w:rsid w:val="00D20BC4"/>
    <w:rsid w:val="00D21D83"/>
    <w:rsid w:val="00D2213C"/>
    <w:rsid w:val="00D23644"/>
    <w:rsid w:val="00D26CE9"/>
    <w:rsid w:val="00D27475"/>
    <w:rsid w:val="00D27ABD"/>
    <w:rsid w:val="00D320C0"/>
    <w:rsid w:val="00D32185"/>
    <w:rsid w:val="00D32CCF"/>
    <w:rsid w:val="00D34075"/>
    <w:rsid w:val="00D3460D"/>
    <w:rsid w:val="00D35521"/>
    <w:rsid w:val="00D36F4F"/>
    <w:rsid w:val="00D377BF"/>
    <w:rsid w:val="00D40706"/>
    <w:rsid w:val="00D42029"/>
    <w:rsid w:val="00D444FE"/>
    <w:rsid w:val="00D459AB"/>
    <w:rsid w:val="00D46CE3"/>
    <w:rsid w:val="00D536EF"/>
    <w:rsid w:val="00D549F2"/>
    <w:rsid w:val="00D55E61"/>
    <w:rsid w:val="00D57B29"/>
    <w:rsid w:val="00D71F04"/>
    <w:rsid w:val="00D729B4"/>
    <w:rsid w:val="00D74167"/>
    <w:rsid w:val="00D76B34"/>
    <w:rsid w:val="00D76B4F"/>
    <w:rsid w:val="00D8011E"/>
    <w:rsid w:val="00D809A0"/>
    <w:rsid w:val="00D82667"/>
    <w:rsid w:val="00D84257"/>
    <w:rsid w:val="00D8467E"/>
    <w:rsid w:val="00D846AC"/>
    <w:rsid w:val="00D85541"/>
    <w:rsid w:val="00D85757"/>
    <w:rsid w:val="00D86CB0"/>
    <w:rsid w:val="00D8730E"/>
    <w:rsid w:val="00D878DF"/>
    <w:rsid w:val="00D9159B"/>
    <w:rsid w:val="00D91E80"/>
    <w:rsid w:val="00D9337B"/>
    <w:rsid w:val="00D93729"/>
    <w:rsid w:val="00D94DED"/>
    <w:rsid w:val="00D956A3"/>
    <w:rsid w:val="00DA0D0F"/>
    <w:rsid w:val="00DA2358"/>
    <w:rsid w:val="00DA3130"/>
    <w:rsid w:val="00DA509E"/>
    <w:rsid w:val="00DA54AD"/>
    <w:rsid w:val="00DA5BA2"/>
    <w:rsid w:val="00DA6F3D"/>
    <w:rsid w:val="00DB0CAA"/>
    <w:rsid w:val="00DB2593"/>
    <w:rsid w:val="00DB2FBC"/>
    <w:rsid w:val="00DB3DC2"/>
    <w:rsid w:val="00DB41FC"/>
    <w:rsid w:val="00DB680A"/>
    <w:rsid w:val="00DB6B80"/>
    <w:rsid w:val="00DC27A8"/>
    <w:rsid w:val="00DC305E"/>
    <w:rsid w:val="00DC54D7"/>
    <w:rsid w:val="00DC55BA"/>
    <w:rsid w:val="00DC6643"/>
    <w:rsid w:val="00DC751F"/>
    <w:rsid w:val="00DD54C5"/>
    <w:rsid w:val="00DE1044"/>
    <w:rsid w:val="00DE23A0"/>
    <w:rsid w:val="00DE2F82"/>
    <w:rsid w:val="00DE3655"/>
    <w:rsid w:val="00DE6323"/>
    <w:rsid w:val="00DE704C"/>
    <w:rsid w:val="00DF0EAA"/>
    <w:rsid w:val="00DF2361"/>
    <w:rsid w:val="00DF3AFE"/>
    <w:rsid w:val="00E02524"/>
    <w:rsid w:val="00E032F8"/>
    <w:rsid w:val="00E041C5"/>
    <w:rsid w:val="00E04C4F"/>
    <w:rsid w:val="00E05D05"/>
    <w:rsid w:val="00E05D46"/>
    <w:rsid w:val="00E063ED"/>
    <w:rsid w:val="00E06609"/>
    <w:rsid w:val="00E068A5"/>
    <w:rsid w:val="00E11201"/>
    <w:rsid w:val="00E1196D"/>
    <w:rsid w:val="00E13728"/>
    <w:rsid w:val="00E21C88"/>
    <w:rsid w:val="00E22551"/>
    <w:rsid w:val="00E23712"/>
    <w:rsid w:val="00E26076"/>
    <w:rsid w:val="00E306F8"/>
    <w:rsid w:val="00E322C7"/>
    <w:rsid w:val="00E33138"/>
    <w:rsid w:val="00E34C81"/>
    <w:rsid w:val="00E41B3D"/>
    <w:rsid w:val="00E422B4"/>
    <w:rsid w:val="00E46902"/>
    <w:rsid w:val="00E47C38"/>
    <w:rsid w:val="00E5145E"/>
    <w:rsid w:val="00E565ED"/>
    <w:rsid w:val="00E57841"/>
    <w:rsid w:val="00E637C3"/>
    <w:rsid w:val="00E63D03"/>
    <w:rsid w:val="00E736D3"/>
    <w:rsid w:val="00E76005"/>
    <w:rsid w:val="00E7686B"/>
    <w:rsid w:val="00E801B5"/>
    <w:rsid w:val="00E80845"/>
    <w:rsid w:val="00E81022"/>
    <w:rsid w:val="00E8309D"/>
    <w:rsid w:val="00E87AE9"/>
    <w:rsid w:val="00E94C8A"/>
    <w:rsid w:val="00E971D3"/>
    <w:rsid w:val="00EA0DD2"/>
    <w:rsid w:val="00EA2BBC"/>
    <w:rsid w:val="00EA45C8"/>
    <w:rsid w:val="00EB08C5"/>
    <w:rsid w:val="00EB1EA1"/>
    <w:rsid w:val="00EB3054"/>
    <w:rsid w:val="00EB3384"/>
    <w:rsid w:val="00EB5323"/>
    <w:rsid w:val="00EB5E04"/>
    <w:rsid w:val="00EB621D"/>
    <w:rsid w:val="00EC0FF9"/>
    <w:rsid w:val="00EC14B6"/>
    <w:rsid w:val="00EC1E63"/>
    <w:rsid w:val="00EC3934"/>
    <w:rsid w:val="00EC443C"/>
    <w:rsid w:val="00EC482F"/>
    <w:rsid w:val="00EC4FB8"/>
    <w:rsid w:val="00EC5BD3"/>
    <w:rsid w:val="00EC60F6"/>
    <w:rsid w:val="00EC68FB"/>
    <w:rsid w:val="00ED3E83"/>
    <w:rsid w:val="00ED6591"/>
    <w:rsid w:val="00ED6979"/>
    <w:rsid w:val="00ED6B28"/>
    <w:rsid w:val="00EE29B5"/>
    <w:rsid w:val="00EE3270"/>
    <w:rsid w:val="00EE4980"/>
    <w:rsid w:val="00EE4B5D"/>
    <w:rsid w:val="00EE5F32"/>
    <w:rsid w:val="00EE5FDA"/>
    <w:rsid w:val="00EE6100"/>
    <w:rsid w:val="00EF0C10"/>
    <w:rsid w:val="00EF11E5"/>
    <w:rsid w:val="00EF166B"/>
    <w:rsid w:val="00EF302C"/>
    <w:rsid w:val="00EF3878"/>
    <w:rsid w:val="00EF3CFE"/>
    <w:rsid w:val="00EF4DAA"/>
    <w:rsid w:val="00EF4E46"/>
    <w:rsid w:val="00EF6043"/>
    <w:rsid w:val="00F0234C"/>
    <w:rsid w:val="00F02667"/>
    <w:rsid w:val="00F03AFB"/>
    <w:rsid w:val="00F04424"/>
    <w:rsid w:val="00F05A02"/>
    <w:rsid w:val="00F066C6"/>
    <w:rsid w:val="00F06AFB"/>
    <w:rsid w:val="00F07059"/>
    <w:rsid w:val="00F10D38"/>
    <w:rsid w:val="00F12D7F"/>
    <w:rsid w:val="00F13B98"/>
    <w:rsid w:val="00F16ABC"/>
    <w:rsid w:val="00F229E3"/>
    <w:rsid w:val="00F22CCC"/>
    <w:rsid w:val="00F24216"/>
    <w:rsid w:val="00F250EF"/>
    <w:rsid w:val="00F27457"/>
    <w:rsid w:val="00F3045A"/>
    <w:rsid w:val="00F34107"/>
    <w:rsid w:val="00F35235"/>
    <w:rsid w:val="00F37691"/>
    <w:rsid w:val="00F42694"/>
    <w:rsid w:val="00F46C3B"/>
    <w:rsid w:val="00F50A8B"/>
    <w:rsid w:val="00F5172C"/>
    <w:rsid w:val="00F52AD4"/>
    <w:rsid w:val="00F539BE"/>
    <w:rsid w:val="00F540AC"/>
    <w:rsid w:val="00F54CA1"/>
    <w:rsid w:val="00F55C3F"/>
    <w:rsid w:val="00F55CB7"/>
    <w:rsid w:val="00F56175"/>
    <w:rsid w:val="00F6078C"/>
    <w:rsid w:val="00F60D1D"/>
    <w:rsid w:val="00F649FD"/>
    <w:rsid w:val="00F658B2"/>
    <w:rsid w:val="00F73AB3"/>
    <w:rsid w:val="00F74D62"/>
    <w:rsid w:val="00F76984"/>
    <w:rsid w:val="00F77A63"/>
    <w:rsid w:val="00F80526"/>
    <w:rsid w:val="00F80FD9"/>
    <w:rsid w:val="00F8223D"/>
    <w:rsid w:val="00F84073"/>
    <w:rsid w:val="00F84149"/>
    <w:rsid w:val="00F845B8"/>
    <w:rsid w:val="00F853E4"/>
    <w:rsid w:val="00F900D7"/>
    <w:rsid w:val="00F9112B"/>
    <w:rsid w:val="00F92EAC"/>
    <w:rsid w:val="00F9526B"/>
    <w:rsid w:val="00F975AD"/>
    <w:rsid w:val="00F97D1F"/>
    <w:rsid w:val="00FA185C"/>
    <w:rsid w:val="00FA3A6C"/>
    <w:rsid w:val="00FA44CF"/>
    <w:rsid w:val="00FB0D3C"/>
    <w:rsid w:val="00FB28EE"/>
    <w:rsid w:val="00FB528A"/>
    <w:rsid w:val="00FB5792"/>
    <w:rsid w:val="00FB6E09"/>
    <w:rsid w:val="00FB72BA"/>
    <w:rsid w:val="00FB7DBC"/>
    <w:rsid w:val="00FC3CD5"/>
    <w:rsid w:val="00FC548F"/>
    <w:rsid w:val="00FC56C4"/>
    <w:rsid w:val="00FC639F"/>
    <w:rsid w:val="00FC676C"/>
    <w:rsid w:val="00FD1DFF"/>
    <w:rsid w:val="00FD1E2E"/>
    <w:rsid w:val="00FD5433"/>
    <w:rsid w:val="00FD77F7"/>
    <w:rsid w:val="00FE1D90"/>
    <w:rsid w:val="00FE2B34"/>
    <w:rsid w:val="00FE5CC3"/>
    <w:rsid w:val="00FE6C68"/>
    <w:rsid w:val="00FF1780"/>
    <w:rsid w:val="00FF2A1B"/>
    <w:rsid w:val="00FF3B97"/>
    <w:rsid w:val="00FF47B9"/>
    <w:rsid w:val="00FF5345"/>
    <w:rsid w:val="00FF6508"/>
    <w:rsid w:val="00FF6930"/>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80F62"/>
  <w15:chartTrackingRefBased/>
  <w15:docId w15:val="{CF2F2E0B-8022-44D2-BA91-D76EF1E08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CB0"/>
  </w:style>
  <w:style w:type="paragraph" w:styleId="Heading1">
    <w:name w:val="heading 1"/>
    <w:basedOn w:val="Normal"/>
    <w:next w:val="Normal"/>
    <w:link w:val="Heading1Char"/>
    <w:uiPriority w:val="9"/>
    <w:qFormat/>
    <w:rsid w:val="003625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B33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24AC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44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4F0C"/>
  </w:style>
  <w:style w:type="paragraph" w:styleId="Footer">
    <w:name w:val="footer"/>
    <w:basedOn w:val="Normal"/>
    <w:link w:val="FooterChar"/>
    <w:uiPriority w:val="99"/>
    <w:unhideWhenUsed/>
    <w:rsid w:val="00A44F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4F0C"/>
  </w:style>
  <w:style w:type="paragraph" w:styleId="Title">
    <w:name w:val="Title"/>
    <w:basedOn w:val="Normal"/>
    <w:next w:val="Normal"/>
    <w:link w:val="TitleChar"/>
    <w:uiPriority w:val="10"/>
    <w:qFormat/>
    <w:rsid w:val="00122BF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2BF2"/>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8946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330AD"/>
    <w:pPr>
      <w:ind w:left="720"/>
      <w:contextualSpacing/>
    </w:pPr>
  </w:style>
  <w:style w:type="character" w:customStyle="1" w:styleId="Heading1Char">
    <w:name w:val="Heading 1 Char"/>
    <w:basedOn w:val="DefaultParagraphFont"/>
    <w:link w:val="Heading1"/>
    <w:uiPriority w:val="9"/>
    <w:rsid w:val="003625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B3384"/>
    <w:rPr>
      <w:rFonts w:asciiTheme="majorHAnsi" w:eastAsiaTheme="majorEastAsia" w:hAnsiTheme="majorHAnsi" w:cstheme="majorBidi"/>
      <w:color w:val="2F5496" w:themeColor="accent1" w:themeShade="BF"/>
      <w:sz w:val="26"/>
      <w:szCs w:val="26"/>
    </w:rPr>
  </w:style>
  <w:style w:type="paragraph" w:customStyle="1" w:styleId="Default">
    <w:name w:val="Default"/>
    <w:rsid w:val="00751D1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870355"/>
    <w:rPr>
      <w:color w:val="808080"/>
    </w:rPr>
  </w:style>
  <w:style w:type="character" w:styleId="Hyperlink">
    <w:name w:val="Hyperlink"/>
    <w:basedOn w:val="DefaultParagraphFont"/>
    <w:uiPriority w:val="99"/>
    <w:unhideWhenUsed/>
    <w:rsid w:val="00583C4D"/>
    <w:rPr>
      <w:color w:val="0563C1" w:themeColor="hyperlink"/>
      <w:u w:val="single"/>
    </w:rPr>
  </w:style>
  <w:style w:type="character" w:styleId="UnresolvedMention">
    <w:name w:val="Unresolved Mention"/>
    <w:basedOn w:val="DefaultParagraphFont"/>
    <w:uiPriority w:val="99"/>
    <w:semiHidden/>
    <w:unhideWhenUsed/>
    <w:rsid w:val="00583C4D"/>
    <w:rPr>
      <w:color w:val="605E5C"/>
      <w:shd w:val="clear" w:color="auto" w:fill="E1DFDD"/>
    </w:rPr>
  </w:style>
  <w:style w:type="character" w:customStyle="1" w:styleId="Heading3Char">
    <w:name w:val="Heading 3 Char"/>
    <w:basedOn w:val="DefaultParagraphFont"/>
    <w:link w:val="Heading3"/>
    <w:uiPriority w:val="9"/>
    <w:rsid w:val="00024ACE"/>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B0D3C"/>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4254">
      <w:bodyDiv w:val="1"/>
      <w:marLeft w:val="0"/>
      <w:marRight w:val="0"/>
      <w:marTop w:val="0"/>
      <w:marBottom w:val="0"/>
      <w:divBdr>
        <w:top w:val="none" w:sz="0" w:space="0" w:color="auto"/>
        <w:left w:val="none" w:sz="0" w:space="0" w:color="auto"/>
        <w:bottom w:val="none" w:sz="0" w:space="0" w:color="auto"/>
        <w:right w:val="none" w:sz="0" w:space="0" w:color="auto"/>
      </w:divBdr>
      <w:divsChild>
        <w:div w:id="397175269">
          <w:marLeft w:val="274"/>
          <w:marRight w:val="0"/>
          <w:marTop w:val="0"/>
          <w:marBottom w:val="240"/>
          <w:divBdr>
            <w:top w:val="none" w:sz="0" w:space="0" w:color="auto"/>
            <w:left w:val="none" w:sz="0" w:space="0" w:color="auto"/>
            <w:bottom w:val="none" w:sz="0" w:space="0" w:color="auto"/>
            <w:right w:val="none" w:sz="0" w:space="0" w:color="auto"/>
          </w:divBdr>
        </w:div>
        <w:div w:id="524056254">
          <w:marLeft w:val="850"/>
          <w:marRight w:val="0"/>
          <w:marTop w:val="0"/>
          <w:marBottom w:val="240"/>
          <w:divBdr>
            <w:top w:val="none" w:sz="0" w:space="0" w:color="auto"/>
            <w:left w:val="none" w:sz="0" w:space="0" w:color="auto"/>
            <w:bottom w:val="none" w:sz="0" w:space="0" w:color="auto"/>
            <w:right w:val="none" w:sz="0" w:space="0" w:color="auto"/>
          </w:divBdr>
        </w:div>
        <w:div w:id="1912999358">
          <w:marLeft w:val="1411"/>
          <w:marRight w:val="0"/>
          <w:marTop w:val="0"/>
          <w:marBottom w:val="240"/>
          <w:divBdr>
            <w:top w:val="none" w:sz="0" w:space="0" w:color="auto"/>
            <w:left w:val="none" w:sz="0" w:space="0" w:color="auto"/>
            <w:bottom w:val="none" w:sz="0" w:space="0" w:color="auto"/>
            <w:right w:val="none" w:sz="0" w:space="0" w:color="auto"/>
          </w:divBdr>
        </w:div>
        <w:div w:id="498081814">
          <w:marLeft w:val="1973"/>
          <w:marRight w:val="0"/>
          <w:marTop w:val="0"/>
          <w:marBottom w:val="240"/>
          <w:divBdr>
            <w:top w:val="none" w:sz="0" w:space="0" w:color="auto"/>
            <w:left w:val="none" w:sz="0" w:space="0" w:color="auto"/>
            <w:bottom w:val="none" w:sz="0" w:space="0" w:color="auto"/>
            <w:right w:val="none" w:sz="0" w:space="0" w:color="auto"/>
          </w:divBdr>
        </w:div>
      </w:divsChild>
    </w:div>
    <w:div w:id="70321669">
      <w:bodyDiv w:val="1"/>
      <w:marLeft w:val="0"/>
      <w:marRight w:val="0"/>
      <w:marTop w:val="0"/>
      <w:marBottom w:val="0"/>
      <w:divBdr>
        <w:top w:val="none" w:sz="0" w:space="0" w:color="auto"/>
        <w:left w:val="none" w:sz="0" w:space="0" w:color="auto"/>
        <w:bottom w:val="none" w:sz="0" w:space="0" w:color="auto"/>
        <w:right w:val="none" w:sz="0" w:space="0" w:color="auto"/>
      </w:divBdr>
      <w:divsChild>
        <w:div w:id="879901593">
          <w:marLeft w:val="850"/>
          <w:marRight w:val="0"/>
          <w:marTop w:val="0"/>
          <w:marBottom w:val="240"/>
          <w:divBdr>
            <w:top w:val="none" w:sz="0" w:space="0" w:color="auto"/>
            <w:left w:val="none" w:sz="0" w:space="0" w:color="auto"/>
            <w:bottom w:val="none" w:sz="0" w:space="0" w:color="auto"/>
            <w:right w:val="none" w:sz="0" w:space="0" w:color="auto"/>
          </w:divBdr>
        </w:div>
        <w:div w:id="1280642931">
          <w:marLeft w:val="1411"/>
          <w:marRight w:val="0"/>
          <w:marTop w:val="0"/>
          <w:marBottom w:val="240"/>
          <w:divBdr>
            <w:top w:val="none" w:sz="0" w:space="0" w:color="auto"/>
            <w:left w:val="none" w:sz="0" w:space="0" w:color="auto"/>
            <w:bottom w:val="none" w:sz="0" w:space="0" w:color="auto"/>
            <w:right w:val="none" w:sz="0" w:space="0" w:color="auto"/>
          </w:divBdr>
        </w:div>
        <w:div w:id="1540706023">
          <w:marLeft w:val="1973"/>
          <w:marRight w:val="0"/>
          <w:marTop w:val="0"/>
          <w:marBottom w:val="240"/>
          <w:divBdr>
            <w:top w:val="none" w:sz="0" w:space="0" w:color="auto"/>
            <w:left w:val="none" w:sz="0" w:space="0" w:color="auto"/>
            <w:bottom w:val="none" w:sz="0" w:space="0" w:color="auto"/>
            <w:right w:val="none" w:sz="0" w:space="0" w:color="auto"/>
          </w:divBdr>
        </w:div>
        <w:div w:id="58947212">
          <w:marLeft w:val="1973"/>
          <w:marRight w:val="0"/>
          <w:marTop w:val="0"/>
          <w:marBottom w:val="240"/>
          <w:divBdr>
            <w:top w:val="none" w:sz="0" w:space="0" w:color="auto"/>
            <w:left w:val="none" w:sz="0" w:space="0" w:color="auto"/>
            <w:bottom w:val="none" w:sz="0" w:space="0" w:color="auto"/>
            <w:right w:val="none" w:sz="0" w:space="0" w:color="auto"/>
          </w:divBdr>
        </w:div>
        <w:div w:id="528837065">
          <w:marLeft w:val="1973"/>
          <w:marRight w:val="0"/>
          <w:marTop w:val="0"/>
          <w:marBottom w:val="240"/>
          <w:divBdr>
            <w:top w:val="none" w:sz="0" w:space="0" w:color="auto"/>
            <w:left w:val="none" w:sz="0" w:space="0" w:color="auto"/>
            <w:bottom w:val="none" w:sz="0" w:space="0" w:color="auto"/>
            <w:right w:val="none" w:sz="0" w:space="0" w:color="auto"/>
          </w:divBdr>
        </w:div>
        <w:div w:id="1375547552">
          <w:marLeft w:val="1411"/>
          <w:marRight w:val="0"/>
          <w:marTop w:val="0"/>
          <w:marBottom w:val="240"/>
          <w:divBdr>
            <w:top w:val="none" w:sz="0" w:space="0" w:color="auto"/>
            <w:left w:val="none" w:sz="0" w:space="0" w:color="auto"/>
            <w:bottom w:val="none" w:sz="0" w:space="0" w:color="auto"/>
            <w:right w:val="none" w:sz="0" w:space="0" w:color="auto"/>
          </w:divBdr>
        </w:div>
        <w:div w:id="1964463453">
          <w:marLeft w:val="1411"/>
          <w:marRight w:val="0"/>
          <w:marTop w:val="0"/>
          <w:marBottom w:val="240"/>
          <w:divBdr>
            <w:top w:val="none" w:sz="0" w:space="0" w:color="auto"/>
            <w:left w:val="none" w:sz="0" w:space="0" w:color="auto"/>
            <w:bottom w:val="none" w:sz="0" w:space="0" w:color="auto"/>
            <w:right w:val="none" w:sz="0" w:space="0" w:color="auto"/>
          </w:divBdr>
        </w:div>
      </w:divsChild>
    </w:div>
    <w:div w:id="121308082">
      <w:bodyDiv w:val="1"/>
      <w:marLeft w:val="0"/>
      <w:marRight w:val="0"/>
      <w:marTop w:val="0"/>
      <w:marBottom w:val="0"/>
      <w:divBdr>
        <w:top w:val="none" w:sz="0" w:space="0" w:color="auto"/>
        <w:left w:val="none" w:sz="0" w:space="0" w:color="auto"/>
        <w:bottom w:val="none" w:sz="0" w:space="0" w:color="auto"/>
        <w:right w:val="none" w:sz="0" w:space="0" w:color="auto"/>
      </w:divBdr>
    </w:div>
    <w:div w:id="124125210">
      <w:bodyDiv w:val="1"/>
      <w:marLeft w:val="0"/>
      <w:marRight w:val="0"/>
      <w:marTop w:val="0"/>
      <w:marBottom w:val="0"/>
      <w:divBdr>
        <w:top w:val="none" w:sz="0" w:space="0" w:color="auto"/>
        <w:left w:val="none" w:sz="0" w:space="0" w:color="auto"/>
        <w:bottom w:val="none" w:sz="0" w:space="0" w:color="auto"/>
        <w:right w:val="none" w:sz="0" w:space="0" w:color="auto"/>
      </w:divBdr>
    </w:div>
    <w:div w:id="260799065">
      <w:bodyDiv w:val="1"/>
      <w:marLeft w:val="0"/>
      <w:marRight w:val="0"/>
      <w:marTop w:val="0"/>
      <w:marBottom w:val="0"/>
      <w:divBdr>
        <w:top w:val="none" w:sz="0" w:space="0" w:color="auto"/>
        <w:left w:val="none" w:sz="0" w:space="0" w:color="auto"/>
        <w:bottom w:val="none" w:sz="0" w:space="0" w:color="auto"/>
        <w:right w:val="none" w:sz="0" w:space="0" w:color="auto"/>
      </w:divBdr>
    </w:div>
    <w:div w:id="277034130">
      <w:bodyDiv w:val="1"/>
      <w:marLeft w:val="0"/>
      <w:marRight w:val="0"/>
      <w:marTop w:val="0"/>
      <w:marBottom w:val="0"/>
      <w:divBdr>
        <w:top w:val="none" w:sz="0" w:space="0" w:color="auto"/>
        <w:left w:val="none" w:sz="0" w:space="0" w:color="auto"/>
        <w:bottom w:val="none" w:sz="0" w:space="0" w:color="auto"/>
        <w:right w:val="none" w:sz="0" w:space="0" w:color="auto"/>
      </w:divBdr>
      <w:divsChild>
        <w:div w:id="540359050">
          <w:marLeft w:val="850"/>
          <w:marRight w:val="0"/>
          <w:marTop w:val="0"/>
          <w:marBottom w:val="240"/>
          <w:divBdr>
            <w:top w:val="none" w:sz="0" w:space="0" w:color="auto"/>
            <w:left w:val="none" w:sz="0" w:space="0" w:color="auto"/>
            <w:bottom w:val="none" w:sz="0" w:space="0" w:color="auto"/>
            <w:right w:val="none" w:sz="0" w:space="0" w:color="auto"/>
          </w:divBdr>
        </w:div>
        <w:div w:id="1336960176">
          <w:marLeft w:val="1411"/>
          <w:marRight w:val="0"/>
          <w:marTop w:val="0"/>
          <w:marBottom w:val="240"/>
          <w:divBdr>
            <w:top w:val="none" w:sz="0" w:space="0" w:color="auto"/>
            <w:left w:val="none" w:sz="0" w:space="0" w:color="auto"/>
            <w:bottom w:val="none" w:sz="0" w:space="0" w:color="auto"/>
            <w:right w:val="none" w:sz="0" w:space="0" w:color="auto"/>
          </w:divBdr>
        </w:div>
        <w:div w:id="1145583966">
          <w:marLeft w:val="1411"/>
          <w:marRight w:val="0"/>
          <w:marTop w:val="0"/>
          <w:marBottom w:val="240"/>
          <w:divBdr>
            <w:top w:val="none" w:sz="0" w:space="0" w:color="auto"/>
            <w:left w:val="none" w:sz="0" w:space="0" w:color="auto"/>
            <w:bottom w:val="none" w:sz="0" w:space="0" w:color="auto"/>
            <w:right w:val="none" w:sz="0" w:space="0" w:color="auto"/>
          </w:divBdr>
        </w:div>
        <w:div w:id="1708798183">
          <w:marLeft w:val="1973"/>
          <w:marRight w:val="0"/>
          <w:marTop w:val="0"/>
          <w:marBottom w:val="240"/>
          <w:divBdr>
            <w:top w:val="none" w:sz="0" w:space="0" w:color="auto"/>
            <w:left w:val="none" w:sz="0" w:space="0" w:color="auto"/>
            <w:bottom w:val="none" w:sz="0" w:space="0" w:color="auto"/>
            <w:right w:val="none" w:sz="0" w:space="0" w:color="auto"/>
          </w:divBdr>
        </w:div>
        <w:div w:id="2041278568">
          <w:marLeft w:val="1973"/>
          <w:marRight w:val="0"/>
          <w:marTop w:val="0"/>
          <w:marBottom w:val="240"/>
          <w:divBdr>
            <w:top w:val="none" w:sz="0" w:space="0" w:color="auto"/>
            <w:left w:val="none" w:sz="0" w:space="0" w:color="auto"/>
            <w:bottom w:val="none" w:sz="0" w:space="0" w:color="auto"/>
            <w:right w:val="none" w:sz="0" w:space="0" w:color="auto"/>
          </w:divBdr>
        </w:div>
        <w:div w:id="1668897799">
          <w:marLeft w:val="1411"/>
          <w:marRight w:val="0"/>
          <w:marTop w:val="0"/>
          <w:marBottom w:val="240"/>
          <w:divBdr>
            <w:top w:val="none" w:sz="0" w:space="0" w:color="auto"/>
            <w:left w:val="none" w:sz="0" w:space="0" w:color="auto"/>
            <w:bottom w:val="none" w:sz="0" w:space="0" w:color="auto"/>
            <w:right w:val="none" w:sz="0" w:space="0" w:color="auto"/>
          </w:divBdr>
        </w:div>
        <w:div w:id="1325470897">
          <w:marLeft w:val="1411"/>
          <w:marRight w:val="0"/>
          <w:marTop w:val="0"/>
          <w:marBottom w:val="240"/>
          <w:divBdr>
            <w:top w:val="none" w:sz="0" w:space="0" w:color="auto"/>
            <w:left w:val="none" w:sz="0" w:space="0" w:color="auto"/>
            <w:bottom w:val="none" w:sz="0" w:space="0" w:color="auto"/>
            <w:right w:val="none" w:sz="0" w:space="0" w:color="auto"/>
          </w:divBdr>
        </w:div>
        <w:div w:id="653141759">
          <w:marLeft w:val="850"/>
          <w:marRight w:val="0"/>
          <w:marTop w:val="0"/>
          <w:marBottom w:val="240"/>
          <w:divBdr>
            <w:top w:val="none" w:sz="0" w:space="0" w:color="auto"/>
            <w:left w:val="none" w:sz="0" w:space="0" w:color="auto"/>
            <w:bottom w:val="none" w:sz="0" w:space="0" w:color="auto"/>
            <w:right w:val="none" w:sz="0" w:space="0" w:color="auto"/>
          </w:divBdr>
        </w:div>
        <w:div w:id="329256805">
          <w:marLeft w:val="1411"/>
          <w:marRight w:val="0"/>
          <w:marTop w:val="0"/>
          <w:marBottom w:val="240"/>
          <w:divBdr>
            <w:top w:val="none" w:sz="0" w:space="0" w:color="auto"/>
            <w:left w:val="none" w:sz="0" w:space="0" w:color="auto"/>
            <w:bottom w:val="none" w:sz="0" w:space="0" w:color="auto"/>
            <w:right w:val="none" w:sz="0" w:space="0" w:color="auto"/>
          </w:divBdr>
        </w:div>
      </w:divsChild>
    </w:div>
    <w:div w:id="284383894">
      <w:bodyDiv w:val="1"/>
      <w:marLeft w:val="0"/>
      <w:marRight w:val="0"/>
      <w:marTop w:val="0"/>
      <w:marBottom w:val="0"/>
      <w:divBdr>
        <w:top w:val="none" w:sz="0" w:space="0" w:color="auto"/>
        <w:left w:val="none" w:sz="0" w:space="0" w:color="auto"/>
        <w:bottom w:val="none" w:sz="0" w:space="0" w:color="auto"/>
        <w:right w:val="none" w:sz="0" w:space="0" w:color="auto"/>
      </w:divBdr>
      <w:divsChild>
        <w:div w:id="576476500">
          <w:marLeft w:val="850"/>
          <w:marRight w:val="0"/>
          <w:marTop w:val="0"/>
          <w:marBottom w:val="240"/>
          <w:divBdr>
            <w:top w:val="none" w:sz="0" w:space="0" w:color="auto"/>
            <w:left w:val="none" w:sz="0" w:space="0" w:color="auto"/>
            <w:bottom w:val="none" w:sz="0" w:space="0" w:color="auto"/>
            <w:right w:val="none" w:sz="0" w:space="0" w:color="auto"/>
          </w:divBdr>
        </w:div>
      </w:divsChild>
    </w:div>
    <w:div w:id="292948311">
      <w:bodyDiv w:val="1"/>
      <w:marLeft w:val="0"/>
      <w:marRight w:val="0"/>
      <w:marTop w:val="0"/>
      <w:marBottom w:val="0"/>
      <w:divBdr>
        <w:top w:val="none" w:sz="0" w:space="0" w:color="auto"/>
        <w:left w:val="none" w:sz="0" w:space="0" w:color="auto"/>
        <w:bottom w:val="none" w:sz="0" w:space="0" w:color="auto"/>
        <w:right w:val="none" w:sz="0" w:space="0" w:color="auto"/>
      </w:divBdr>
      <w:divsChild>
        <w:div w:id="1689333356">
          <w:marLeft w:val="850"/>
          <w:marRight w:val="0"/>
          <w:marTop w:val="0"/>
          <w:marBottom w:val="240"/>
          <w:divBdr>
            <w:top w:val="none" w:sz="0" w:space="0" w:color="auto"/>
            <w:left w:val="none" w:sz="0" w:space="0" w:color="auto"/>
            <w:bottom w:val="none" w:sz="0" w:space="0" w:color="auto"/>
            <w:right w:val="none" w:sz="0" w:space="0" w:color="auto"/>
          </w:divBdr>
        </w:div>
        <w:div w:id="235940396">
          <w:marLeft w:val="850"/>
          <w:marRight w:val="0"/>
          <w:marTop w:val="0"/>
          <w:marBottom w:val="240"/>
          <w:divBdr>
            <w:top w:val="none" w:sz="0" w:space="0" w:color="auto"/>
            <w:left w:val="none" w:sz="0" w:space="0" w:color="auto"/>
            <w:bottom w:val="none" w:sz="0" w:space="0" w:color="auto"/>
            <w:right w:val="none" w:sz="0" w:space="0" w:color="auto"/>
          </w:divBdr>
        </w:div>
        <w:div w:id="1830364259">
          <w:marLeft w:val="850"/>
          <w:marRight w:val="0"/>
          <w:marTop w:val="0"/>
          <w:marBottom w:val="240"/>
          <w:divBdr>
            <w:top w:val="none" w:sz="0" w:space="0" w:color="auto"/>
            <w:left w:val="none" w:sz="0" w:space="0" w:color="auto"/>
            <w:bottom w:val="none" w:sz="0" w:space="0" w:color="auto"/>
            <w:right w:val="none" w:sz="0" w:space="0" w:color="auto"/>
          </w:divBdr>
        </w:div>
        <w:div w:id="863902382">
          <w:marLeft w:val="1411"/>
          <w:marRight w:val="0"/>
          <w:marTop w:val="0"/>
          <w:marBottom w:val="240"/>
          <w:divBdr>
            <w:top w:val="none" w:sz="0" w:space="0" w:color="auto"/>
            <w:left w:val="none" w:sz="0" w:space="0" w:color="auto"/>
            <w:bottom w:val="none" w:sz="0" w:space="0" w:color="auto"/>
            <w:right w:val="none" w:sz="0" w:space="0" w:color="auto"/>
          </w:divBdr>
        </w:div>
      </w:divsChild>
    </w:div>
    <w:div w:id="318383350">
      <w:bodyDiv w:val="1"/>
      <w:marLeft w:val="0"/>
      <w:marRight w:val="0"/>
      <w:marTop w:val="0"/>
      <w:marBottom w:val="0"/>
      <w:divBdr>
        <w:top w:val="none" w:sz="0" w:space="0" w:color="auto"/>
        <w:left w:val="none" w:sz="0" w:space="0" w:color="auto"/>
        <w:bottom w:val="none" w:sz="0" w:space="0" w:color="auto"/>
        <w:right w:val="none" w:sz="0" w:space="0" w:color="auto"/>
      </w:divBdr>
    </w:div>
    <w:div w:id="388185464">
      <w:bodyDiv w:val="1"/>
      <w:marLeft w:val="0"/>
      <w:marRight w:val="0"/>
      <w:marTop w:val="0"/>
      <w:marBottom w:val="0"/>
      <w:divBdr>
        <w:top w:val="none" w:sz="0" w:space="0" w:color="auto"/>
        <w:left w:val="none" w:sz="0" w:space="0" w:color="auto"/>
        <w:bottom w:val="none" w:sz="0" w:space="0" w:color="auto"/>
        <w:right w:val="none" w:sz="0" w:space="0" w:color="auto"/>
      </w:divBdr>
      <w:divsChild>
        <w:div w:id="1846281317">
          <w:marLeft w:val="274"/>
          <w:marRight w:val="0"/>
          <w:marTop w:val="0"/>
          <w:marBottom w:val="240"/>
          <w:divBdr>
            <w:top w:val="none" w:sz="0" w:space="0" w:color="auto"/>
            <w:left w:val="none" w:sz="0" w:space="0" w:color="auto"/>
            <w:bottom w:val="none" w:sz="0" w:space="0" w:color="auto"/>
            <w:right w:val="none" w:sz="0" w:space="0" w:color="auto"/>
          </w:divBdr>
        </w:div>
        <w:div w:id="608466040">
          <w:marLeft w:val="274"/>
          <w:marRight w:val="0"/>
          <w:marTop w:val="0"/>
          <w:marBottom w:val="240"/>
          <w:divBdr>
            <w:top w:val="none" w:sz="0" w:space="0" w:color="auto"/>
            <w:left w:val="none" w:sz="0" w:space="0" w:color="auto"/>
            <w:bottom w:val="none" w:sz="0" w:space="0" w:color="auto"/>
            <w:right w:val="none" w:sz="0" w:space="0" w:color="auto"/>
          </w:divBdr>
        </w:div>
        <w:div w:id="2143687187">
          <w:marLeft w:val="274"/>
          <w:marRight w:val="0"/>
          <w:marTop w:val="0"/>
          <w:marBottom w:val="240"/>
          <w:divBdr>
            <w:top w:val="none" w:sz="0" w:space="0" w:color="auto"/>
            <w:left w:val="none" w:sz="0" w:space="0" w:color="auto"/>
            <w:bottom w:val="none" w:sz="0" w:space="0" w:color="auto"/>
            <w:right w:val="none" w:sz="0" w:space="0" w:color="auto"/>
          </w:divBdr>
        </w:div>
        <w:div w:id="1571427719">
          <w:marLeft w:val="274"/>
          <w:marRight w:val="0"/>
          <w:marTop w:val="0"/>
          <w:marBottom w:val="240"/>
          <w:divBdr>
            <w:top w:val="none" w:sz="0" w:space="0" w:color="auto"/>
            <w:left w:val="none" w:sz="0" w:space="0" w:color="auto"/>
            <w:bottom w:val="none" w:sz="0" w:space="0" w:color="auto"/>
            <w:right w:val="none" w:sz="0" w:space="0" w:color="auto"/>
          </w:divBdr>
        </w:div>
        <w:div w:id="436104038">
          <w:marLeft w:val="274"/>
          <w:marRight w:val="0"/>
          <w:marTop w:val="0"/>
          <w:marBottom w:val="240"/>
          <w:divBdr>
            <w:top w:val="none" w:sz="0" w:space="0" w:color="auto"/>
            <w:left w:val="none" w:sz="0" w:space="0" w:color="auto"/>
            <w:bottom w:val="none" w:sz="0" w:space="0" w:color="auto"/>
            <w:right w:val="none" w:sz="0" w:space="0" w:color="auto"/>
          </w:divBdr>
        </w:div>
        <w:div w:id="54201460">
          <w:marLeft w:val="850"/>
          <w:marRight w:val="0"/>
          <w:marTop w:val="0"/>
          <w:marBottom w:val="240"/>
          <w:divBdr>
            <w:top w:val="none" w:sz="0" w:space="0" w:color="auto"/>
            <w:left w:val="none" w:sz="0" w:space="0" w:color="auto"/>
            <w:bottom w:val="none" w:sz="0" w:space="0" w:color="auto"/>
            <w:right w:val="none" w:sz="0" w:space="0" w:color="auto"/>
          </w:divBdr>
        </w:div>
        <w:div w:id="425346113">
          <w:marLeft w:val="850"/>
          <w:marRight w:val="0"/>
          <w:marTop w:val="0"/>
          <w:marBottom w:val="240"/>
          <w:divBdr>
            <w:top w:val="none" w:sz="0" w:space="0" w:color="auto"/>
            <w:left w:val="none" w:sz="0" w:space="0" w:color="auto"/>
            <w:bottom w:val="none" w:sz="0" w:space="0" w:color="auto"/>
            <w:right w:val="none" w:sz="0" w:space="0" w:color="auto"/>
          </w:divBdr>
        </w:div>
      </w:divsChild>
    </w:div>
    <w:div w:id="431979544">
      <w:bodyDiv w:val="1"/>
      <w:marLeft w:val="0"/>
      <w:marRight w:val="0"/>
      <w:marTop w:val="0"/>
      <w:marBottom w:val="0"/>
      <w:divBdr>
        <w:top w:val="none" w:sz="0" w:space="0" w:color="auto"/>
        <w:left w:val="none" w:sz="0" w:space="0" w:color="auto"/>
        <w:bottom w:val="none" w:sz="0" w:space="0" w:color="auto"/>
        <w:right w:val="none" w:sz="0" w:space="0" w:color="auto"/>
      </w:divBdr>
      <w:divsChild>
        <w:div w:id="688215430">
          <w:marLeft w:val="274"/>
          <w:marRight w:val="0"/>
          <w:marTop w:val="0"/>
          <w:marBottom w:val="240"/>
          <w:divBdr>
            <w:top w:val="none" w:sz="0" w:space="0" w:color="auto"/>
            <w:left w:val="none" w:sz="0" w:space="0" w:color="auto"/>
            <w:bottom w:val="none" w:sz="0" w:space="0" w:color="auto"/>
            <w:right w:val="none" w:sz="0" w:space="0" w:color="auto"/>
          </w:divBdr>
        </w:div>
      </w:divsChild>
    </w:div>
    <w:div w:id="433475130">
      <w:bodyDiv w:val="1"/>
      <w:marLeft w:val="0"/>
      <w:marRight w:val="0"/>
      <w:marTop w:val="0"/>
      <w:marBottom w:val="0"/>
      <w:divBdr>
        <w:top w:val="none" w:sz="0" w:space="0" w:color="auto"/>
        <w:left w:val="none" w:sz="0" w:space="0" w:color="auto"/>
        <w:bottom w:val="none" w:sz="0" w:space="0" w:color="auto"/>
        <w:right w:val="none" w:sz="0" w:space="0" w:color="auto"/>
      </w:divBdr>
      <w:divsChild>
        <w:div w:id="15929162">
          <w:marLeft w:val="0"/>
          <w:marRight w:val="0"/>
          <w:marTop w:val="0"/>
          <w:marBottom w:val="0"/>
          <w:divBdr>
            <w:top w:val="none" w:sz="0" w:space="0" w:color="auto"/>
            <w:left w:val="none" w:sz="0" w:space="0" w:color="auto"/>
            <w:bottom w:val="none" w:sz="0" w:space="0" w:color="auto"/>
            <w:right w:val="none" w:sz="0" w:space="0" w:color="auto"/>
          </w:divBdr>
        </w:div>
      </w:divsChild>
    </w:div>
    <w:div w:id="473833238">
      <w:bodyDiv w:val="1"/>
      <w:marLeft w:val="0"/>
      <w:marRight w:val="0"/>
      <w:marTop w:val="0"/>
      <w:marBottom w:val="0"/>
      <w:divBdr>
        <w:top w:val="none" w:sz="0" w:space="0" w:color="auto"/>
        <w:left w:val="none" w:sz="0" w:space="0" w:color="auto"/>
        <w:bottom w:val="none" w:sz="0" w:space="0" w:color="auto"/>
        <w:right w:val="none" w:sz="0" w:space="0" w:color="auto"/>
      </w:divBdr>
      <w:divsChild>
        <w:div w:id="2059892291">
          <w:marLeft w:val="274"/>
          <w:marRight w:val="0"/>
          <w:marTop w:val="0"/>
          <w:marBottom w:val="240"/>
          <w:divBdr>
            <w:top w:val="none" w:sz="0" w:space="0" w:color="auto"/>
            <w:left w:val="none" w:sz="0" w:space="0" w:color="auto"/>
            <w:bottom w:val="none" w:sz="0" w:space="0" w:color="auto"/>
            <w:right w:val="none" w:sz="0" w:space="0" w:color="auto"/>
          </w:divBdr>
        </w:div>
      </w:divsChild>
    </w:div>
    <w:div w:id="476269453">
      <w:bodyDiv w:val="1"/>
      <w:marLeft w:val="0"/>
      <w:marRight w:val="0"/>
      <w:marTop w:val="0"/>
      <w:marBottom w:val="0"/>
      <w:divBdr>
        <w:top w:val="none" w:sz="0" w:space="0" w:color="auto"/>
        <w:left w:val="none" w:sz="0" w:space="0" w:color="auto"/>
        <w:bottom w:val="none" w:sz="0" w:space="0" w:color="auto"/>
        <w:right w:val="none" w:sz="0" w:space="0" w:color="auto"/>
      </w:divBdr>
      <w:divsChild>
        <w:div w:id="349836592">
          <w:marLeft w:val="274"/>
          <w:marRight w:val="0"/>
          <w:marTop w:val="0"/>
          <w:marBottom w:val="240"/>
          <w:divBdr>
            <w:top w:val="none" w:sz="0" w:space="0" w:color="auto"/>
            <w:left w:val="none" w:sz="0" w:space="0" w:color="auto"/>
            <w:bottom w:val="none" w:sz="0" w:space="0" w:color="auto"/>
            <w:right w:val="none" w:sz="0" w:space="0" w:color="auto"/>
          </w:divBdr>
        </w:div>
        <w:div w:id="1752585955">
          <w:marLeft w:val="850"/>
          <w:marRight w:val="0"/>
          <w:marTop w:val="0"/>
          <w:marBottom w:val="240"/>
          <w:divBdr>
            <w:top w:val="none" w:sz="0" w:space="0" w:color="auto"/>
            <w:left w:val="none" w:sz="0" w:space="0" w:color="auto"/>
            <w:bottom w:val="none" w:sz="0" w:space="0" w:color="auto"/>
            <w:right w:val="none" w:sz="0" w:space="0" w:color="auto"/>
          </w:divBdr>
        </w:div>
        <w:div w:id="1485926263">
          <w:marLeft w:val="850"/>
          <w:marRight w:val="0"/>
          <w:marTop w:val="0"/>
          <w:marBottom w:val="240"/>
          <w:divBdr>
            <w:top w:val="none" w:sz="0" w:space="0" w:color="auto"/>
            <w:left w:val="none" w:sz="0" w:space="0" w:color="auto"/>
            <w:bottom w:val="none" w:sz="0" w:space="0" w:color="auto"/>
            <w:right w:val="none" w:sz="0" w:space="0" w:color="auto"/>
          </w:divBdr>
        </w:div>
        <w:div w:id="1172256467">
          <w:marLeft w:val="850"/>
          <w:marRight w:val="0"/>
          <w:marTop w:val="0"/>
          <w:marBottom w:val="240"/>
          <w:divBdr>
            <w:top w:val="none" w:sz="0" w:space="0" w:color="auto"/>
            <w:left w:val="none" w:sz="0" w:space="0" w:color="auto"/>
            <w:bottom w:val="none" w:sz="0" w:space="0" w:color="auto"/>
            <w:right w:val="none" w:sz="0" w:space="0" w:color="auto"/>
          </w:divBdr>
        </w:div>
        <w:div w:id="1388332761">
          <w:marLeft w:val="1411"/>
          <w:marRight w:val="0"/>
          <w:marTop w:val="0"/>
          <w:marBottom w:val="240"/>
          <w:divBdr>
            <w:top w:val="none" w:sz="0" w:space="0" w:color="auto"/>
            <w:left w:val="none" w:sz="0" w:space="0" w:color="auto"/>
            <w:bottom w:val="none" w:sz="0" w:space="0" w:color="auto"/>
            <w:right w:val="none" w:sz="0" w:space="0" w:color="auto"/>
          </w:divBdr>
        </w:div>
        <w:div w:id="571737125">
          <w:marLeft w:val="1411"/>
          <w:marRight w:val="0"/>
          <w:marTop w:val="0"/>
          <w:marBottom w:val="240"/>
          <w:divBdr>
            <w:top w:val="none" w:sz="0" w:space="0" w:color="auto"/>
            <w:left w:val="none" w:sz="0" w:space="0" w:color="auto"/>
            <w:bottom w:val="none" w:sz="0" w:space="0" w:color="auto"/>
            <w:right w:val="none" w:sz="0" w:space="0" w:color="auto"/>
          </w:divBdr>
        </w:div>
        <w:div w:id="1741439321">
          <w:marLeft w:val="1411"/>
          <w:marRight w:val="0"/>
          <w:marTop w:val="0"/>
          <w:marBottom w:val="240"/>
          <w:divBdr>
            <w:top w:val="none" w:sz="0" w:space="0" w:color="auto"/>
            <w:left w:val="none" w:sz="0" w:space="0" w:color="auto"/>
            <w:bottom w:val="none" w:sz="0" w:space="0" w:color="auto"/>
            <w:right w:val="none" w:sz="0" w:space="0" w:color="auto"/>
          </w:divBdr>
        </w:div>
      </w:divsChild>
    </w:div>
    <w:div w:id="578947006">
      <w:bodyDiv w:val="1"/>
      <w:marLeft w:val="0"/>
      <w:marRight w:val="0"/>
      <w:marTop w:val="0"/>
      <w:marBottom w:val="0"/>
      <w:divBdr>
        <w:top w:val="none" w:sz="0" w:space="0" w:color="auto"/>
        <w:left w:val="none" w:sz="0" w:space="0" w:color="auto"/>
        <w:bottom w:val="none" w:sz="0" w:space="0" w:color="auto"/>
        <w:right w:val="none" w:sz="0" w:space="0" w:color="auto"/>
      </w:divBdr>
      <w:divsChild>
        <w:div w:id="1038161842">
          <w:marLeft w:val="274"/>
          <w:marRight w:val="0"/>
          <w:marTop w:val="0"/>
          <w:marBottom w:val="240"/>
          <w:divBdr>
            <w:top w:val="none" w:sz="0" w:space="0" w:color="auto"/>
            <w:left w:val="none" w:sz="0" w:space="0" w:color="auto"/>
            <w:bottom w:val="none" w:sz="0" w:space="0" w:color="auto"/>
            <w:right w:val="none" w:sz="0" w:space="0" w:color="auto"/>
          </w:divBdr>
        </w:div>
      </w:divsChild>
    </w:div>
    <w:div w:id="612789051">
      <w:bodyDiv w:val="1"/>
      <w:marLeft w:val="0"/>
      <w:marRight w:val="0"/>
      <w:marTop w:val="0"/>
      <w:marBottom w:val="0"/>
      <w:divBdr>
        <w:top w:val="none" w:sz="0" w:space="0" w:color="auto"/>
        <w:left w:val="none" w:sz="0" w:space="0" w:color="auto"/>
        <w:bottom w:val="none" w:sz="0" w:space="0" w:color="auto"/>
        <w:right w:val="none" w:sz="0" w:space="0" w:color="auto"/>
      </w:divBdr>
      <w:divsChild>
        <w:div w:id="1439714249">
          <w:marLeft w:val="1411"/>
          <w:marRight w:val="0"/>
          <w:marTop w:val="0"/>
          <w:marBottom w:val="240"/>
          <w:divBdr>
            <w:top w:val="none" w:sz="0" w:space="0" w:color="auto"/>
            <w:left w:val="none" w:sz="0" w:space="0" w:color="auto"/>
            <w:bottom w:val="none" w:sz="0" w:space="0" w:color="auto"/>
            <w:right w:val="none" w:sz="0" w:space="0" w:color="auto"/>
          </w:divBdr>
        </w:div>
        <w:div w:id="46955017">
          <w:marLeft w:val="1973"/>
          <w:marRight w:val="0"/>
          <w:marTop w:val="0"/>
          <w:marBottom w:val="240"/>
          <w:divBdr>
            <w:top w:val="none" w:sz="0" w:space="0" w:color="auto"/>
            <w:left w:val="none" w:sz="0" w:space="0" w:color="auto"/>
            <w:bottom w:val="none" w:sz="0" w:space="0" w:color="auto"/>
            <w:right w:val="none" w:sz="0" w:space="0" w:color="auto"/>
          </w:divBdr>
        </w:div>
        <w:div w:id="1104568831">
          <w:marLeft w:val="2549"/>
          <w:marRight w:val="0"/>
          <w:marTop w:val="0"/>
          <w:marBottom w:val="240"/>
          <w:divBdr>
            <w:top w:val="none" w:sz="0" w:space="0" w:color="auto"/>
            <w:left w:val="none" w:sz="0" w:space="0" w:color="auto"/>
            <w:bottom w:val="none" w:sz="0" w:space="0" w:color="auto"/>
            <w:right w:val="none" w:sz="0" w:space="0" w:color="auto"/>
          </w:divBdr>
        </w:div>
        <w:div w:id="1582258723">
          <w:marLeft w:val="1973"/>
          <w:marRight w:val="0"/>
          <w:marTop w:val="0"/>
          <w:marBottom w:val="240"/>
          <w:divBdr>
            <w:top w:val="none" w:sz="0" w:space="0" w:color="auto"/>
            <w:left w:val="none" w:sz="0" w:space="0" w:color="auto"/>
            <w:bottom w:val="none" w:sz="0" w:space="0" w:color="auto"/>
            <w:right w:val="none" w:sz="0" w:space="0" w:color="auto"/>
          </w:divBdr>
        </w:div>
        <w:div w:id="1421485673">
          <w:marLeft w:val="2549"/>
          <w:marRight w:val="0"/>
          <w:marTop w:val="0"/>
          <w:marBottom w:val="240"/>
          <w:divBdr>
            <w:top w:val="none" w:sz="0" w:space="0" w:color="auto"/>
            <w:left w:val="none" w:sz="0" w:space="0" w:color="auto"/>
            <w:bottom w:val="none" w:sz="0" w:space="0" w:color="auto"/>
            <w:right w:val="none" w:sz="0" w:space="0" w:color="auto"/>
          </w:divBdr>
        </w:div>
      </w:divsChild>
    </w:div>
    <w:div w:id="615646360">
      <w:bodyDiv w:val="1"/>
      <w:marLeft w:val="0"/>
      <w:marRight w:val="0"/>
      <w:marTop w:val="0"/>
      <w:marBottom w:val="0"/>
      <w:divBdr>
        <w:top w:val="none" w:sz="0" w:space="0" w:color="auto"/>
        <w:left w:val="none" w:sz="0" w:space="0" w:color="auto"/>
        <w:bottom w:val="none" w:sz="0" w:space="0" w:color="auto"/>
        <w:right w:val="none" w:sz="0" w:space="0" w:color="auto"/>
      </w:divBdr>
    </w:div>
    <w:div w:id="623772407">
      <w:bodyDiv w:val="1"/>
      <w:marLeft w:val="0"/>
      <w:marRight w:val="0"/>
      <w:marTop w:val="0"/>
      <w:marBottom w:val="0"/>
      <w:divBdr>
        <w:top w:val="none" w:sz="0" w:space="0" w:color="auto"/>
        <w:left w:val="none" w:sz="0" w:space="0" w:color="auto"/>
        <w:bottom w:val="none" w:sz="0" w:space="0" w:color="auto"/>
        <w:right w:val="none" w:sz="0" w:space="0" w:color="auto"/>
      </w:divBdr>
      <w:divsChild>
        <w:div w:id="1273171241">
          <w:marLeft w:val="274"/>
          <w:marRight w:val="0"/>
          <w:marTop w:val="0"/>
          <w:marBottom w:val="240"/>
          <w:divBdr>
            <w:top w:val="none" w:sz="0" w:space="0" w:color="auto"/>
            <w:left w:val="none" w:sz="0" w:space="0" w:color="auto"/>
            <w:bottom w:val="none" w:sz="0" w:space="0" w:color="auto"/>
            <w:right w:val="none" w:sz="0" w:space="0" w:color="auto"/>
          </w:divBdr>
        </w:div>
        <w:div w:id="987856015">
          <w:marLeft w:val="274"/>
          <w:marRight w:val="0"/>
          <w:marTop w:val="0"/>
          <w:marBottom w:val="240"/>
          <w:divBdr>
            <w:top w:val="none" w:sz="0" w:space="0" w:color="auto"/>
            <w:left w:val="none" w:sz="0" w:space="0" w:color="auto"/>
            <w:bottom w:val="none" w:sz="0" w:space="0" w:color="auto"/>
            <w:right w:val="none" w:sz="0" w:space="0" w:color="auto"/>
          </w:divBdr>
        </w:div>
        <w:div w:id="1109475492">
          <w:marLeft w:val="274"/>
          <w:marRight w:val="0"/>
          <w:marTop w:val="0"/>
          <w:marBottom w:val="240"/>
          <w:divBdr>
            <w:top w:val="none" w:sz="0" w:space="0" w:color="auto"/>
            <w:left w:val="none" w:sz="0" w:space="0" w:color="auto"/>
            <w:bottom w:val="none" w:sz="0" w:space="0" w:color="auto"/>
            <w:right w:val="none" w:sz="0" w:space="0" w:color="auto"/>
          </w:divBdr>
        </w:div>
        <w:div w:id="2084403919">
          <w:marLeft w:val="274"/>
          <w:marRight w:val="0"/>
          <w:marTop w:val="0"/>
          <w:marBottom w:val="240"/>
          <w:divBdr>
            <w:top w:val="none" w:sz="0" w:space="0" w:color="auto"/>
            <w:left w:val="none" w:sz="0" w:space="0" w:color="auto"/>
            <w:bottom w:val="none" w:sz="0" w:space="0" w:color="auto"/>
            <w:right w:val="none" w:sz="0" w:space="0" w:color="auto"/>
          </w:divBdr>
        </w:div>
        <w:div w:id="874923255">
          <w:marLeft w:val="850"/>
          <w:marRight w:val="0"/>
          <w:marTop w:val="0"/>
          <w:marBottom w:val="240"/>
          <w:divBdr>
            <w:top w:val="none" w:sz="0" w:space="0" w:color="auto"/>
            <w:left w:val="none" w:sz="0" w:space="0" w:color="auto"/>
            <w:bottom w:val="none" w:sz="0" w:space="0" w:color="auto"/>
            <w:right w:val="none" w:sz="0" w:space="0" w:color="auto"/>
          </w:divBdr>
        </w:div>
        <w:div w:id="122114278">
          <w:marLeft w:val="850"/>
          <w:marRight w:val="0"/>
          <w:marTop w:val="0"/>
          <w:marBottom w:val="240"/>
          <w:divBdr>
            <w:top w:val="none" w:sz="0" w:space="0" w:color="auto"/>
            <w:left w:val="none" w:sz="0" w:space="0" w:color="auto"/>
            <w:bottom w:val="none" w:sz="0" w:space="0" w:color="auto"/>
            <w:right w:val="none" w:sz="0" w:space="0" w:color="auto"/>
          </w:divBdr>
        </w:div>
      </w:divsChild>
    </w:div>
    <w:div w:id="685864460">
      <w:bodyDiv w:val="1"/>
      <w:marLeft w:val="0"/>
      <w:marRight w:val="0"/>
      <w:marTop w:val="0"/>
      <w:marBottom w:val="0"/>
      <w:divBdr>
        <w:top w:val="none" w:sz="0" w:space="0" w:color="auto"/>
        <w:left w:val="none" w:sz="0" w:space="0" w:color="auto"/>
        <w:bottom w:val="none" w:sz="0" w:space="0" w:color="auto"/>
        <w:right w:val="none" w:sz="0" w:space="0" w:color="auto"/>
      </w:divBdr>
    </w:div>
    <w:div w:id="698047150">
      <w:bodyDiv w:val="1"/>
      <w:marLeft w:val="0"/>
      <w:marRight w:val="0"/>
      <w:marTop w:val="0"/>
      <w:marBottom w:val="0"/>
      <w:divBdr>
        <w:top w:val="none" w:sz="0" w:space="0" w:color="auto"/>
        <w:left w:val="none" w:sz="0" w:space="0" w:color="auto"/>
        <w:bottom w:val="none" w:sz="0" w:space="0" w:color="auto"/>
        <w:right w:val="none" w:sz="0" w:space="0" w:color="auto"/>
      </w:divBdr>
    </w:div>
    <w:div w:id="706831949">
      <w:bodyDiv w:val="1"/>
      <w:marLeft w:val="0"/>
      <w:marRight w:val="0"/>
      <w:marTop w:val="0"/>
      <w:marBottom w:val="0"/>
      <w:divBdr>
        <w:top w:val="none" w:sz="0" w:space="0" w:color="auto"/>
        <w:left w:val="none" w:sz="0" w:space="0" w:color="auto"/>
        <w:bottom w:val="none" w:sz="0" w:space="0" w:color="auto"/>
        <w:right w:val="none" w:sz="0" w:space="0" w:color="auto"/>
      </w:divBdr>
    </w:div>
    <w:div w:id="788932889">
      <w:bodyDiv w:val="1"/>
      <w:marLeft w:val="0"/>
      <w:marRight w:val="0"/>
      <w:marTop w:val="0"/>
      <w:marBottom w:val="0"/>
      <w:divBdr>
        <w:top w:val="none" w:sz="0" w:space="0" w:color="auto"/>
        <w:left w:val="none" w:sz="0" w:space="0" w:color="auto"/>
        <w:bottom w:val="none" w:sz="0" w:space="0" w:color="auto"/>
        <w:right w:val="none" w:sz="0" w:space="0" w:color="auto"/>
      </w:divBdr>
    </w:div>
    <w:div w:id="838349079">
      <w:bodyDiv w:val="1"/>
      <w:marLeft w:val="0"/>
      <w:marRight w:val="0"/>
      <w:marTop w:val="0"/>
      <w:marBottom w:val="0"/>
      <w:divBdr>
        <w:top w:val="none" w:sz="0" w:space="0" w:color="auto"/>
        <w:left w:val="none" w:sz="0" w:space="0" w:color="auto"/>
        <w:bottom w:val="none" w:sz="0" w:space="0" w:color="auto"/>
        <w:right w:val="none" w:sz="0" w:space="0" w:color="auto"/>
      </w:divBdr>
      <w:divsChild>
        <w:div w:id="1778941105">
          <w:marLeft w:val="0"/>
          <w:marRight w:val="0"/>
          <w:marTop w:val="0"/>
          <w:marBottom w:val="0"/>
          <w:divBdr>
            <w:top w:val="none" w:sz="0" w:space="0" w:color="auto"/>
            <w:left w:val="none" w:sz="0" w:space="0" w:color="auto"/>
            <w:bottom w:val="none" w:sz="0" w:space="0" w:color="auto"/>
            <w:right w:val="none" w:sz="0" w:space="0" w:color="auto"/>
          </w:divBdr>
        </w:div>
      </w:divsChild>
    </w:div>
    <w:div w:id="885290279">
      <w:bodyDiv w:val="1"/>
      <w:marLeft w:val="0"/>
      <w:marRight w:val="0"/>
      <w:marTop w:val="0"/>
      <w:marBottom w:val="0"/>
      <w:divBdr>
        <w:top w:val="none" w:sz="0" w:space="0" w:color="auto"/>
        <w:left w:val="none" w:sz="0" w:space="0" w:color="auto"/>
        <w:bottom w:val="none" w:sz="0" w:space="0" w:color="auto"/>
        <w:right w:val="none" w:sz="0" w:space="0" w:color="auto"/>
      </w:divBdr>
    </w:div>
    <w:div w:id="954289521">
      <w:bodyDiv w:val="1"/>
      <w:marLeft w:val="0"/>
      <w:marRight w:val="0"/>
      <w:marTop w:val="0"/>
      <w:marBottom w:val="0"/>
      <w:divBdr>
        <w:top w:val="none" w:sz="0" w:space="0" w:color="auto"/>
        <w:left w:val="none" w:sz="0" w:space="0" w:color="auto"/>
        <w:bottom w:val="none" w:sz="0" w:space="0" w:color="auto"/>
        <w:right w:val="none" w:sz="0" w:space="0" w:color="auto"/>
      </w:divBdr>
      <w:divsChild>
        <w:div w:id="918909398">
          <w:marLeft w:val="1109"/>
          <w:marRight w:val="0"/>
          <w:marTop w:val="0"/>
          <w:marBottom w:val="240"/>
          <w:divBdr>
            <w:top w:val="none" w:sz="0" w:space="0" w:color="auto"/>
            <w:left w:val="none" w:sz="0" w:space="0" w:color="auto"/>
            <w:bottom w:val="none" w:sz="0" w:space="0" w:color="auto"/>
            <w:right w:val="none" w:sz="0" w:space="0" w:color="auto"/>
          </w:divBdr>
        </w:div>
      </w:divsChild>
    </w:div>
    <w:div w:id="1117067015">
      <w:bodyDiv w:val="1"/>
      <w:marLeft w:val="0"/>
      <w:marRight w:val="0"/>
      <w:marTop w:val="0"/>
      <w:marBottom w:val="0"/>
      <w:divBdr>
        <w:top w:val="none" w:sz="0" w:space="0" w:color="auto"/>
        <w:left w:val="none" w:sz="0" w:space="0" w:color="auto"/>
        <w:bottom w:val="none" w:sz="0" w:space="0" w:color="auto"/>
        <w:right w:val="none" w:sz="0" w:space="0" w:color="auto"/>
      </w:divBdr>
    </w:div>
    <w:div w:id="1216086978">
      <w:bodyDiv w:val="1"/>
      <w:marLeft w:val="0"/>
      <w:marRight w:val="0"/>
      <w:marTop w:val="0"/>
      <w:marBottom w:val="0"/>
      <w:divBdr>
        <w:top w:val="none" w:sz="0" w:space="0" w:color="auto"/>
        <w:left w:val="none" w:sz="0" w:space="0" w:color="auto"/>
        <w:bottom w:val="none" w:sz="0" w:space="0" w:color="auto"/>
        <w:right w:val="none" w:sz="0" w:space="0" w:color="auto"/>
      </w:divBdr>
      <w:divsChild>
        <w:div w:id="1570388446">
          <w:marLeft w:val="274"/>
          <w:marRight w:val="0"/>
          <w:marTop w:val="0"/>
          <w:marBottom w:val="240"/>
          <w:divBdr>
            <w:top w:val="none" w:sz="0" w:space="0" w:color="auto"/>
            <w:left w:val="none" w:sz="0" w:space="0" w:color="auto"/>
            <w:bottom w:val="none" w:sz="0" w:space="0" w:color="auto"/>
            <w:right w:val="none" w:sz="0" w:space="0" w:color="auto"/>
          </w:divBdr>
        </w:div>
        <w:div w:id="1624186711">
          <w:marLeft w:val="274"/>
          <w:marRight w:val="0"/>
          <w:marTop w:val="0"/>
          <w:marBottom w:val="240"/>
          <w:divBdr>
            <w:top w:val="none" w:sz="0" w:space="0" w:color="auto"/>
            <w:left w:val="none" w:sz="0" w:space="0" w:color="auto"/>
            <w:bottom w:val="none" w:sz="0" w:space="0" w:color="auto"/>
            <w:right w:val="none" w:sz="0" w:space="0" w:color="auto"/>
          </w:divBdr>
        </w:div>
        <w:div w:id="1915311075">
          <w:marLeft w:val="274"/>
          <w:marRight w:val="0"/>
          <w:marTop w:val="0"/>
          <w:marBottom w:val="240"/>
          <w:divBdr>
            <w:top w:val="none" w:sz="0" w:space="0" w:color="auto"/>
            <w:left w:val="none" w:sz="0" w:space="0" w:color="auto"/>
            <w:bottom w:val="none" w:sz="0" w:space="0" w:color="auto"/>
            <w:right w:val="none" w:sz="0" w:space="0" w:color="auto"/>
          </w:divBdr>
        </w:div>
      </w:divsChild>
    </w:div>
    <w:div w:id="1251041665">
      <w:bodyDiv w:val="1"/>
      <w:marLeft w:val="0"/>
      <w:marRight w:val="0"/>
      <w:marTop w:val="0"/>
      <w:marBottom w:val="0"/>
      <w:divBdr>
        <w:top w:val="none" w:sz="0" w:space="0" w:color="auto"/>
        <w:left w:val="none" w:sz="0" w:space="0" w:color="auto"/>
        <w:bottom w:val="none" w:sz="0" w:space="0" w:color="auto"/>
        <w:right w:val="none" w:sz="0" w:space="0" w:color="auto"/>
      </w:divBdr>
      <w:divsChild>
        <w:div w:id="1693532219">
          <w:marLeft w:val="850"/>
          <w:marRight w:val="0"/>
          <w:marTop w:val="0"/>
          <w:marBottom w:val="240"/>
          <w:divBdr>
            <w:top w:val="none" w:sz="0" w:space="0" w:color="auto"/>
            <w:left w:val="none" w:sz="0" w:space="0" w:color="auto"/>
            <w:bottom w:val="none" w:sz="0" w:space="0" w:color="auto"/>
            <w:right w:val="none" w:sz="0" w:space="0" w:color="auto"/>
          </w:divBdr>
        </w:div>
        <w:div w:id="870338731">
          <w:marLeft w:val="850"/>
          <w:marRight w:val="0"/>
          <w:marTop w:val="0"/>
          <w:marBottom w:val="240"/>
          <w:divBdr>
            <w:top w:val="none" w:sz="0" w:space="0" w:color="auto"/>
            <w:left w:val="none" w:sz="0" w:space="0" w:color="auto"/>
            <w:bottom w:val="none" w:sz="0" w:space="0" w:color="auto"/>
            <w:right w:val="none" w:sz="0" w:space="0" w:color="auto"/>
          </w:divBdr>
        </w:div>
      </w:divsChild>
    </w:div>
    <w:div w:id="1277325876">
      <w:bodyDiv w:val="1"/>
      <w:marLeft w:val="0"/>
      <w:marRight w:val="0"/>
      <w:marTop w:val="0"/>
      <w:marBottom w:val="0"/>
      <w:divBdr>
        <w:top w:val="none" w:sz="0" w:space="0" w:color="auto"/>
        <w:left w:val="none" w:sz="0" w:space="0" w:color="auto"/>
        <w:bottom w:val="none" w:sz="0" w:space="0" w:color="auto"/>
        <w:right w:val="none" w:sz="0" w:space="0" w:color="auto"/>
      </w:divBdr>
    </w:div>
    <w:div w:id="1299915516">
      <w:bodyDiv w:val="1"/>
      <w:marLeft w:val="0"/>
      <w:marRight w:val="0"/>
      <w:marTop w:val="0"/>
      <w:marBottom w:val="0"/>
      <w:divBdr>
        <w:top w:val="none" w:sz="0" w:space="0" w:color="auto"/>
        <w:left w:val="none" w:sz="0" w:space="0" w:color="auto"/>
        <w:bottom w:val="none" w:sz="0" w:space="0" w:color="auto"/>
        <w:right w:val="none" w:sz="0" w:space="0" w:color="auto"/>
      </w:divBdr>
      <w:divsChild>
        <w:div w:id="921836715">
          <w:marLeft w:val="1109"/>
          <w:marRight w:val="0"/>
          <w:marTop w:val="0"/>
          <w:marBottom w:val="240"/>
          <w:divBdr>
            <w:top w:val="none" w:sz="0" w:space="0" w:color="auto"/>
            <w:left w:val="none" w:sz="0" w:space="0" w:color="auto"/>
            <w:bottom w:val="none" w:sz="0" w:space="0" w:color="auto"/>
            <w:right w:val="none" w:sz="0" w:space="0" w:color="auto"/>
          </w:divBdr>
        </w:div>
      </w:divsChild>
    </w:div>
    <w:div w:id="1318802814">
      <w:bodyDiv w:val="1"/>
      <w:marLeft w:val="0"/>
      <w:marRight w:val="0"/>
      <w:marTop w:val="0"/>
      <w:marBottom w:val="0"/>
      <w:divBdr>
        <w:top w:val="none" w:sz="0" w:space="0" w:color="auto"/>
        <w:left w:val="none" w:sz="0" w:space="0" w:color="auto"/>
        <w:bottom w:val="none" w:sz="0" w:space="0" w:color="auto"/>
        <w:right w:val="none" w:sz="0" w:space="0" w:color="auto"/>
      </w:divBdr>
    </w:div>
    <w:div w:id="1331524177">
      <w:bodyDiv w:val="1"/>
      <w:marLeft w:val="0"/>
      <w:marRight w:val="0"/>
      <w:marTop w:val="0"/>
      <w:marBottom w:val="0"/>
      <w:divBdr>
        <w:top w:val="none" w:sz="0" w:space="0" w:color="auto"/>
        <w:left w:val="none" w:sz="0" w:space="0" w:color="auto"/>
        <w:bottom w:val="none" w:sz="0" w:space="0" w:color="auto"/>
        <w:right w:val="none" w:sz="0" w:space="0" w:color="auto"/>
      </w:divBdr>
      <w:divsChild>
        <w:div w:id="231352688">
          <w:marLeft w:val="850"/>
          <w:marRight w:val="0"/>
          <w:marTop w:val="0"/>
          <w:marBottom w:val="240"/>
          <w:divBdr>
            <w:top w:val="none" w:sz="0" w:space="0" w:color="auto"/>
            <w:left w:val="none" w:sz="0" w:space="0" w:color="auto"/>
            <w:bottom w:val="none" w:sz="0" w:space="0" w:color="auto"/>
            <w:right w:val="none" w:sz="0" w:space="0" w:color="auto"/>
          </w:divBdr>
        </w:div>
        <w:div w:id="1356618225">
          <w:marLeft w:val="850"/>
          <w:marRight w:val="0"/>
          <w:marTop w:val="0"/>
          <w:marBottom w:val="240"/>
          <w:divBdr>
            <w:top w:val="none" w:sz="0" w:space="0" w:color="auto"/>
            <w:left w:val="none" w:sz="0" w:space="0" w:color="auto"/>
            <w:bottom w:val="none" w:sz="0" w:space="0" w:color="auto"/>
            <w:right w:val="none" w:sz="0" w:space="0" w:color="auto"/>
          </w:divBdr>
        </w:div>
        <w:div w:id="67189299">
          <w:marLeft w:val="850"/>
          <w:marRight w:val="0"/>
          <w:marTop w:val="0"/>
          <w:marBottom w:val="240"/>
          <w:divBdr>
            <w:top w:val="none" w:sz="0" w:space="0" w:color="auto"/>
            <w:left w:val="none" w:sz="0" w:space="0" w:color="auto"/>
            <w:bottom w:val="none" w:sz="0" w:space="0" w:color="auto"/>
            <w:right w:val="none" w:sz="0" w:space="0" w:color="auto"/>
          </w:divBdr>
        </w:div>
      </w:divsChild>
    </w:div>
    <w:div w:id="1388190553">
      <w:bodyDiv w:val="1"/>
      <w:marLeft w:val="0"/>
      <w:marRight w:val="0"/>
      <w:marTop w:val="0"/>
      <w:marBottom w:val="0"/>
      <w:divBdr>
        <w:top w:val="none" w:sz="0" w:space="0" w:color="auto"/>
        <w:left w:val="none" w:sz="0" w:space="0" w:color="auto"/>
        <w:bottom w:val="none" w:sz="0" w:space="0" w:color="auto"/>
        <w:right w:val="none" w:sz="0" w:space="0" w:color="auto"/>
      </w:divBdr>
      <w:divsChild>
        <w:div w:id="962728884">
          <w:marLeft w:val="274"/>
          <w:marRight w:val="0"/>
          <w:marTop w:val="0"/>
          <w:marBottom w:val="0"/>
          <w:divBdr>
            <w:top w:val="none" w:sz="0" w:space="0" w:color="auto"/>
            <w:left w:val="none" w:sz="0" w:space="0" w:color="auto"/>
            <w:bottom w:val="none" w:sz="0" w:space="0" w:color="auto"/>
            <w:right w:val="none" w:sz="0" w:space="0" w:color="auto"/>
          </w:divBdr>
        </w:div>
        <w:div w:id="756484008">
          <w:marLeft w:val="274"/>
          <w:marRight w:val="0"/>
          <w:marTop w:val="0"/>
          <w:marBottom w:val="0"/>
          <w:divBdr>
            <w:top w:val="none" w:sz="0" w:space="0" w:color="auto"/>
            <w:left w:val="none" w:sz="0" w:space="0" w:color="auto"/>
            <w:bottom w:val="none" w:sz="0" w:space="0" w:color="auto"/>
            <w:right w:val="none" w:sz="0" w:space="0" w:color="auto"/>
          </w:divBdr>
        </w:div>
        <w:div w:id="997416515">
          <w:marLeft w:val="274"/>
          <w:marRight w:val="0"/>
          <w:marTop w:val="0"/>
          <w:marBottom w:val="0"/>
          <w:divBdr>
            <w:top w:val="none" w:sz="0" w:space="0" w:color="auto"/>
            <w:left w:val="none" w:sz="0" w:space="0" w:color="auto"/>
            <w:bottom w:val="none" w:sz="0" w:space="0" w:color="auto"/>
            <w:right w:val="none" w:sz="0" w:space="0" w:color="auto"/>
          </w:divBdr>
        </w:div>
        <w:div w:id="724795242">
          <w:marLeft w:val="274"/>
          <w:marRight w:val="0"/>
          <w:marTop w:val="0"/>
          <w:marBottom w:val="0"/>
          <w:divBdr>
            <w:top w:val="none" w:sz="0" w:space="0" w:color="auto"/>
            <w:left w:val="none" w:sz="0" w:space="0" w:color="auto"/>
            <w:bottom w:val="none" w:sz="0" w:space="0" w:color="auto"/>
            <w:right w:val="none" w:sz="0" w:space="0" w:color="auto"/>
          </w:divBdr>
        </w:div>
        <w:div w:id="1137793807">
          <w:marLeft w:val="274"/>
          <w:marRight w:val="0"/>
          <w:marTop w:val="0"/>
          <w:marBottom w:val="0"/>
          <w:divBdr>
            <w:top w:val="none" w:sz="0" w:space="0" w:color="auto"/>
            <w:left w:val="none" w:sz="0" w:space="0" w:color="auto"/>
            <w:bottom w:val="none" w:sz="0" w:space="0" w:color="auto"/>
            <w:right w:val="none" w:sz="0" w:space="0" w:color="auto"/>
          </w:divBdr>
        </w:div>
      </w:divsChild>
    </w:div>
    <w:div w:id="1388915890">
      <w:bodyDiv w:val="1"/>
      <w:marLeft w:val="0"/>
      <w:marRight w:val="0"/>
      <w:marTop w:val="0"/>
      <w:marBottom w:val="0"/>
      <w:divBdr>
        <w:top w:val="none" w:sz="0" w:space="0" w:color="auto"/>
        <w:left w:val="none" w:sz="0" w:space="0" w:color="auto"/>
        <w:bottom w:val="none" w:sz="0" w:space="0" w:color="auto"/>
        <w:right w:val="none" w:sz="0" w:space="0" w:color="auto"/>
      </w:divBdr>
      <w:divsChild>
        <w:div w:id="757410462">
          <w:marLeft w:val="274"/>
          <w:marRight w:val="0"/>
          <w:marTop w:val="0"/>
          <w:marBottom w:val="240"/>
          <w:divBdr>
            <w:top w:val="none" w:sz="0" w:space="0" w:color="auto"/>
            <w:left w:val="none" w:sz="0" w:space="0" w:color="auto"/>
            <w:bottom w:val="none" w:sz="0" w:space="0" w:color="auto"/>
            <w:right w:val="none" w:sz="0" w:space="0" w:color="auto"/>
          </w:divBdr>
        </w:div>
        <w:div w:id="1970624660">
          <w:marLeft w:val="850"/>
          <w:marRight w:val="0"/>
          <w:marTop w:val="0"/>
          <w:marBottom w:val="240"/>
          <w:divBdr>
            <w:top w:val="none" w:sz="0" w:space="0" w:color="auto"/>
            <w:left w:val="none" w:sz="0" w:space="0" w:color="auto"/>
            <w:bottom w:val="none" w:sz="0" w:space="0" w:color="auto"/>
            <w:right w:val="none" w:sz="0" w:space="0" w:color="auto"/>
          </w:divBdr>
        </w:div>
        <w:div w:id="1427965781">
          <w:marLeft w:val="850"/>
          <w:marRight w:val="0"/>
          <w:marTop w:val="0"/>
          <w:marBottom w:val="240"/>
          <w:divBdr>
            <w:top w:val="none" w:sz="0" w:space="0" w:color="auto"/>
            <w:left w:val="none" w:sz="0" w:space="0" w:color="auto"/>
            <w:bottom w:val="none" w:sz="0" w:space="0" w:color="auto"/>
            <w:right w:val="none" w:sz="0" w:space="0" w:color="auto"/>
          </w:divBdr>
        </w:div>
      </w:divsChild>
    </w:div>
    <w:div w:id="1447626512">
      <w:bodyDiv w:val="1"/>
      <w:marLeft w:val="0"/>
      <w:marRight w:val="0"/>
      <w:marTop w:val="0"/>
      <w:marBottom w:val="0"/>
      <w:divBdr>
        <w:top w:val="none" w:sz="0" w:space="0" w:color="auto"/>
        <w:left w:val="none" w:sz="0" w:space="0" w:color="auto"/>
        <w:bottom w:val="none" w:sz="0" w:space="0" w:color="auto"/>
        <w:right w:val="none" w:sz="0" w:space="0" w:color="auto"/>
      </w:divBdr>
      <w:divsChild>
        <w:div w:id="95488080">
          <w:marLeft w:val="274"/>
          <w:marRight w:val="0"/>
          <w:marTop w:val="0"/>
          <w:marBottom w:val="240"/>
          <w:divBdr>
            <w:top w:val="none" w:sz="0" w:space="0" w:color="auto"/>
            <w:left w:val="none" w:sz="0" w:space="0" w:color="auto"/>
            <w:bottom w:val="none" w:sz="0" w:space="0" w:color="auto"/>
            <w:right w:val="none" w:sz="0" w:space="0" w:color="auto"/>
          </w:divBdr>
        </w:div>
        <w:div w:id="1039016340">
          <w:marLeft w:val="274"/>
          <w:marRight w:val="0"/>
          <w:marTop w:val="0"/>
          <w:marBottom w:val="240"/>
          <w:divBdr>
            <w:top w:val="none" w:sz="0" w:space="0" w:color="auto"/>
            <w:left w:val="none" w:sz="0" w:space="0" w:color="auto"/>
            <w:bottom w:val="none" w:sz="0" w:space="0" w:color="auto"/>
            <w:right w:val="none" w:sz="0" w:space="0" w:color="auto"/>
          </w:divBdr>
        </w:div>
        <w:div w:id="566843673">
          <w:marLeft w:val="850"/>
          <w:marRight w:val="0"/>
          <w:marTop w:val="0"/>
          <w:marBottom w:val="240"/>
          <w:divBdr>
            <w:top w:val="none" w:sz="0" w:space="0" w:color="auto"/>
            <w:left w:val="none" w:sz="0" w:space="0" w:color="auto"/>
            <w:bottom w:val="none" w:sz="0" w:space="0" w:color="auto"/>
            <w:right w:val="none" w:sz="0" w:space="0" w:color="auto"/>
          </w:divBdr>
        </w:div>
        <w:div w:id="1276057657">
          <w:marLeft w:val="274"/>
          <w:marRight w:val="0"/>
          <w:marTop w:val="0"/>
          <w:marBottom w:val="240"/>
          <w:divBdr>
            <w:top w:val="none" w:sz="0" w:space="0" w:color="auto"/>
            <w:left w:val="none" w:sz="0" w:space="0" w:color="auto"/>
            <w:bottom w:val="none" w:sz="0" w:space="0" w:color="auto"/>
            <w:right w:val="none" w:sz="0" w:space="0" w:color="auto"/>
          </w:divBdr>
        </w:div>
        <w:div w:id="2027749852">
          <w:marLeft w:val="850"/>
          <w:marRight w:val="0"/>
          <w:marTop w:val="0"/>
          <w:marBottom w:val="240"/>
          <w:divBdr>
            <w:top w:val="none" w:sz="0" w:space="0" w:color="auto"/>
            <w:left w:val="none" w:sz="0" w:space="0" w:color="auto"/>
            <w:bottom w:val="none" w:sz="0" w:space="0" w:color="auto"/>
            <w:right w:val="none" w:sz="0" w:space="0" w:color="auto"/>
          </w:divBdr>
        </w:div>
        <w:div w:id="1337880246">
          <w:marLeft w:val="850"/>
          <w:marRight w:val="0"/>
          <w:marTop w:val="0"/>
          <w:marBottom w:val="240"/>
          <w:divBdr>
            <w:top w:val="none" w:sz="0" w:space="0" w:color="auto"/>
            <w:left w:val="none" w:sz="0" w:space="0" w:color="auto"/>
            <w:bottom w:val="none" w:sz="0" w:space="0" w:color="auto"/>
            <w:right w:val="none" w:sz="0" w:space="0" w:color="auto"/>
          </w:divBdr>
        </w:div>
      </w:divsChild>
    </w:div>
    <w:div w:id="1449855747">
      <w:bodyDiv w:val="1"/>
      <w:marLeft w:val="0"/>
      <w:marRight w:val="0"/>
      <w:marTop w:val="0"/>
      <w:marBottom w:val="0"/>
      <w:divBdr>
        <w:top w:val="none" w:sz="0" w:space="0" w:color="auto"/>
        <w:left w:val="none" w:sz="0" w:space="0" w:color="auto"/>
        <w:bottom w:val="none" w:sz="0" w:space="0" w:color="auto"/>
        <w:right w:val="none" w:sz="0" w:space="0" w:color="auto"/>
      </w:divBdr>
      <w:divsChild>
        <w:div w:id="690374563">
          <w:marLeft w:val="1109"/>
          <w:marRight w:val="0"/>
          <w:marTop w:val="0"/>
          <w:marBottom w:val="240"/>
          <w:divBdr>
            <w:top w:val="none" w:sz="0" w:space="0" w:color="auto"/>
            <w:left w:val="none" w:sz="0" w:space="0" w:color="auto"/>
            <w:bottom w:val="none" w:sz="0" w:space="0" w:color="auto"/>
            <w:right w:val="none" w:sz="0" w:space="0" w:color="auto"/>
          </w:divBdr>
        </w:div>
      </w:divsChild>
    </w:div>
    <w:div w:id="1481313185">
      <w:bodyDiv w:val="1"/>
      <w:marLeft w:val="0"/>
      <w:marRight w:val="0"/>
      <w:marTop w:val="0"/>
      <w:marBottom w:val="0"/>
      <w:divBdr>
        <w:top w:val="none" w:sz="0" w:space="0" w:color="auto"/>
        <w:left w:val="none" w:sz="0" w:space="0" w:color="auto"/>
        <w:bottom w:val="none" w:sz="0" w:space="0" w:color="auto"/>
        <w:right w:val="none" w:sz="0" w:space="0" w:color="auto"/>
      </w:divBdr>
      <w:divsChild>
        <w:div w:id="178013561">
          <w:marLeft w:val="1109"/>
          <w:marRight w:val="0"/>
          <w:marTop w:val="0"/>
          <w:marBottom w:val="240"/>
          <w:divBdr>
            <w:top w:val="none" w:sz="0" w:space="0" w:color="auto"/>
            <w:left w:val="none" w:sz="0" w:space="0" w:color="auto"/>
            <w:bottom w:val="none" w:sz="0" w:space="0" w:color="auto"/>
            <w:right w:val="none" w:sz="0" w:space="0" w:color="auto"/>
          </w:divBdr>
        </w:div>
      </w:divsChild>
    </w:div>
    <w:div w:id="1554731493">
      <w:bodyDiv w:val="1"/>
      <w:marLeft w:val="0"/>
      <w:marRight w:val="0"/>
      <w:marTop w:val="0"/>
      <w:marBottom w:val="0"/>
      <w:divBdr>
        <w:top w:val="none" w:sz="0" w:space="0" w:color="auto"/>
        <w:left w:val="none" w:sz="0" w:space="0" w:color="auto"/>
        <w:bottom w:val="none" w:sz="0" w:space="0" w:color="auto"/>
        <w:right w:val="none" w:sz="0" w:space="0" w:color="auto"/>
      </w:divBdr>
      <w:divsChild>
        <w:div w:id="416832094">
          <w:marLeft w:val="1411"/>
          <w:marRight w:val="0"/>
          <w:marTop w:val="0"/>
          <w:marBottom w:val="240"/>
          <w:divBdr>
            <w:top w:val="none" w:sz="0" w:space="0" w:color="auto"/>
            <w:left w:val="none" w:sz="0" w:space="0" w:color="auto"/>
            <w:bottom w:val="none" w:sz="0" w:space="0" w:color="auto"/>
            <w:right w:val="none" w:sz="0" w:space="0" w:color="auto"/>
          </w:divBdr>
        </w:div>
        <w:div w:id="281233170">
          <w:marLeft w:val="2549"/>
          <w:marRight w:val="0"/>
          <w:marTop w:val="0"/>
          <w:marBottom w:val="240"/>
          <w:divBdr>
            <w:top w:val="none" w:sz="0" w:space="0" w:color="auto"/>
            <w:left w:val="none" w:sz="0" w:space="0" w:color="auto"/>
            <w:bottom w:val="none" w:sz="0" w:space="0" w:color="auto"/>
            <w:right w:val="none" w:sz="0" w:space="0" w:color="auto"/>
          </w:divBdr>
        </w:div>
        <w:div w:id="1591894249">
          <w:marLeft w:val="2549"/>
          <w:marRight w:val="0"/>
          <w:marTop w:val="0"/>
          <w:marBottom w:val="240"/>
          <w:divBdr>
            <w:top w:val="none" w:sz="0" w:space="0" w:color="auto"/>
            <w:left w:val="none" w:sz="0" w:space="0" w:color="auto"/>
            <w:bottom w:val="none" w:sz="0" w:space="0" w:color="auto"/>
            <w:right w:val="none" w:sz="0" w:space="0" w:color="auto"/>
          </w:divBdr>
        </w:div>
      </w:divsChild>
    </w:div>
    <w:div w:id="1560701408">
      <w:bodyDiv w:val="1"/>
      <w:marLeft w:val="0"/>
      <w:marRight w:val="0"/>
      <w:marTop w:val="0"/>
      <w:marBottom w:val="0"/>
      <w:divBdr>
        <w:top w:val="none" w:sz="0" w:space="0" w:color="auto"/>
        <w:left w:val="none" w:sz="0" w:space="0" w:color="auto"/>
        <w:bottom w:val="none" w:sz="0" w:space="0" w:color="auto"/>
        <w:right w:val="none" w:sz="0" w:space="0" w:color="auto"/>
      </w:divBdr>
      <w:divsChild>
        <w:div w:id="1574586315">
          <w:marLeft w:val="274"/>
          <w:marRight w:val="0"/>
          <w:marTop w:val="0"/>
          <w:marBottom w:val="240"/>
          <w:divBdr>
            <w:top w:val="none" w:sz="0" w:space="0" w:color="auto"/>
            <w:left w:val="none" w:sz="0" w:space="0" w:color="auto"/>
            <w:bottom w:val="none" w:sz="0" w:space="0" w:color="auto"/>
            <w:right w:val="none" w:sz="0" w:space="0" w:color="auto"/>
          </w:divBdr>
        </w:div>
        <w:div w:id="186258149">
          <w:marLeft w:val="274"/>
          <w:marRight w:val="0"/>
          <w:marTop w:val="0"/>
          <w:marBottom w:val="240"/>
          <w:divBdr>
            <w:top w:val="none" w:sz="0" w:space="0" w:color="auto"/>
            <w:left w:val="none" w:sz="0" w:space="0" w:color="auto"/>
            <w:bottom w:val="none" w:sz="0" w:space="0" w:color="auto"/>
            <w:right w:val="none" w:sz="0" w:space="0" w:color="auto"/>
          </w:divBdr>
        </w:div>
        <w:div w:id="536046119">
          <w:marLeft w:val="274"/>
          <w:marRight w:val="0"/>
          <w:marTop w:val="0"/>
          <w:marBottom w:val="240"/>
          <w:divBdr>
            <w:top w:val="none" w:sz="0" w:space="0" w:color="auto"/>
            <w:left w:val="none" w:sz="0" w:space="0" w:color="auto"/>
            <w:bottom w:val="none" w:sz="0" w:space="0" w:color="auto"/>
            <w:right w:val="none" w:sz="0" w:space="0" w:color="auto"/>
          </w:divBdr>
        </w:div>
        <w:div w:id="1351489043">
          <w:marLeft w:val="850"/>
          <w:marRight w:val="0"/>
          <w:marTop w:val="0"/>
          <w:marBottom w:val="240"/>
          <w:divBdr>
            <w:top w:val="none" w:sz="0" w:space="0" w:color="auto"/>
            <w:left w:val="none" w:sz="0" w:space="0" w:color="auto"/>
            <w:bottom w:val="none" w:sz="0" w:space="0" w:color="auto"/>
            <w:right w:val="none" w:sz="0" w:space="0" w:color="auto"/>
          </w:divBdr>
        </w:div>
      </w:divsChild>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8440722">
      <w:bodyDiv w:val="1"/>
      <w:marLeft w:val="0"/>
      <w:marRight w:val="0"/>
      <w:marTop w:val="0"/>
      <w:marBottom w:val="0"/>
      <w:divBdr>
        <w:top w:val="none" w:sz="0" w:space="0" w:color="auto"/>
        <w:left w:val="none" w:sz="0" w:space="0" w:color="auto"/>
        <w:bottom w:val="none" w:sz="0" w:space="0" w:color="auto"/>
        <w:right w:val="none" w:sz="0" w:space="0" w:color="auto"/>
      </w:divBdr>
      <w:divsChild>
        <w:div w:id="1092042620">
          <w:marLeft w:val="274"/>
          <w:marRight w:val="0"/>
          <w:marTop w:val="0"/>
          <w:marBottom w:val="240"/>
          <w:divBdr>
            <w:top w:val="none" w:sz="0" w:space="0" w:color="auto"/>
            <w:left w:val="none" w:sz="0" w:space="0" w:color="auto"/>
            <w:bottom w:val="none" w:sz="0" w:space="0" w:color="auto"/>
            <w:right w:val="none" w:sz="0" w:space="0" w:color="auto"/>
          </w:divBdr>
        </w:div>
        <w:div w:id="789936321">
          <w:marLeft w:val="274"/>
          <w:marRight w:val="0"/>
          <w:marTop w:val="0"/>
          <w:marBottom w:val="240"/>
          <w:divBdr>
            <w:top w:val="none" w:sz="0" w:space="0" w:color="auto"/>
            <w:left w:val="none" w:sz="0" w:space="0" w:color="auto"/>
            <w:bottom w:val="none" w:sz="0" w:space="0" w:color="auto"/>
            <w:right w:val="none" w:sz="0" w:space="0" w:color="auto"/>
          </w:divBdr>
        </w:div>
        <w:div w:id="1717465734">
          <w:marLeft w:val="274"/>
          <w:marRight w:val="0"/>
          <w:marTop w:val="0"/>
          <w:marBottom w:val="240"/>
          <w:divBdr>
            <w:top w:val="none" w:sz="0" w:space="0" w:color="auto"/>
            <w:left w:val="none" w:sz="0" w:space="0" w:color="auto"/>
            <w:bottom w:val="none" w:sz="0" w:space="0" w:color="auto"/>
            <w:right w:val="none" w:sz="0" w:space="0" w:color="auto"/>
          </w:divBdr>
        </w:div>
        <w:div w:id="1963612497">
          <w:marLeft w:val="850"/>
          <w:marRight w:val="0"/>
          <w:marTop w:val="0"/>
          <w:marBottom w:val="240"/>
          <w:divBdr>
            <w:top w:val="none" w:sz="0" w:space="0" w:color="auto"/>
            <w:left w:val="none" w:sz="0" w:space="0" w:color="auto"/>
            <w:bottom w:val="none" w:sz="0" w:space="0" w:color="auto"/>
            <w:right w:val="none" w:sz="0" w:space="0" w:color="auto"/>
          </w:divBdr>
        </w:div>
        <w:div w:id="1657147015">
          <w:marLeft w:val="850"/>
          <w:marRight w:val="0"/>
          <w:marTop w:val="0"/>
          <w:marBottom w:val="240"/>
          <w:divBdr>
            <w:top w:val="none" w:sz="0" w:space="0" w:color="auto"/>
            <w:left w:val="none" w:sz="0" w:space="0" w:color="auto"/>
            <w:bottom w:val="none" w:sz="0" w:space="0" w:color="auto"/>
            <w:right w:val="none" w:sz="0" w:space="0" w:color="auto"/>
          </w:divBdr>
        </w:div>
      </w:divsChild>
    </w:div>
    <w:div w:id="1678078646">
      <w:bodyDiv w:val="1"/>
      <w:marLeft w:val="0"/>
      <w:marRight w:val="0"/>
      <w:marTop w:val="0"/>
      <w:marBottom w:val="0"/>
      <w:divBdr>
        <w:top w:val="none" w:sz="0" w:space="0" w:color="auto"/>
        <w:left w:val="none" w:sz="0" w:space="0" w:color="auto"/>
        <w:bottom w:val="none" w:sz="0" w:space="0" w:color="auto"/>
        <w:right w:val="none" w:sz="0" w:space="0" w:color="auto"/>
      </w:divBdr>
    </w:div>
    <w:div w:id="1718695976">
      <w:bodyDiv w:val="1"/>
      <w:marLeft w:val="0"/>
      <w:marRight w:val="0"/>
      <w:marTop w:val="0"/>
      <w:marBottom w:val="0"/>
      <w:divBdr>
        <w:top w:val="none" w:sz="0" w:space="0" w:color="auto"/>
        <w:left w:val="none" w:sz="0" w:space="0" w:color="auto"/>
        <w:bottom w:val="none" w:sz="0" w:space="0" w:color="auto"/>
        <w:right w:val="none" w:sz="0" w:space="0" w:color="auto"/>
      </w:divBdr>
      <w:divsChild>
        <w:div w:id="1476527736">
          <w:marLeft w:val="274"/>
          <w:marRight w:val="0"/>
          <w:marTop w:val="0"/>
          <w:marBottom w:val="240"/>
          <w:divBdr>
            <w:top w:val="none" w:sz="0" w:space="0" w:color="auto"/>
            <w:left w:val="none" w:sz="0" w:space="0" w:color="auto"/>
            <w:bottom w:val="none" w:sz="0" w:space="0" w:color="auto"/>
            <w:right w:val="none" w:sz="0" w:space="0" w:color="auto"/>
          </w:divBdr>
        </w:div>
        <w:div w:id="423652279">
          <w:marLeft w:val="850"/>
          <w:marRight w:val="0"/>
          <w:marTop w:val="0"/>
          <w:marBottom w:val="240"/>
          <w:divBdr>
            <w:top w:val="none" w:sz="0" w:space="0" w:color="auto"/>
            <w:left w:val="none" w:sz="0" w:space="0" w:color="auto"/>
            <w:bottom w:val="none" w:sz="0" w:space="0" w:color="auto"/>
            <w:right w:val="none" w:sz="0" w:space="0" w:color="auto"/>
          </w:divBdr>
        </w:div>
        <w:div w:id="934678813">
          <w:marLeft w:val="1411"/>
          <w:marRight w:val="0"/>
          <w:marTop w:val="0"/>
          <w:marBottom w:val="240"/>
          <w:divBdr>
            <w:top w:val="none" w:sz="0" w:space="0" w:color="auto"/>
            <w:left w:val="none" w:sz="0" w:space="0" w:color="auto"/>
            <w:bottom w:val="none" w:sz="0" w:space="0" w:color="auto"/>
            <w:right w:val="none" w:sz="0" w:space="0" w:color="auto"/>
          </w:divBdr>
        </w:div>
        <w:div w:id="338390580">
          <w:marLeft w:val="850"/>
          <w:marRight w:val="0"/>
          <w:marTop w:val="0"/>
          <w:marBottom w:val="240"/>
          <w:divBdr>
            <w:top w:val="none" w:sz="0" w:space="0" w:color="auto"/>
            <w:left w:val="none" w:sz="0" w:space="0" w:color="auto"/>
            <w:bottom w:val="none" w:sz="0" w:space="0" w:color="auto"/>
            <w:right w:val="none" w:sz="0" w:space="0" w:color="auto"/>
          </w:divBdr>
        </w:div>
        <w:div w:id="994257795">
          <w:marLeft w:val="1411"/>
          <w:marRight w:val="0"/>
          <w:marTop w:val="0"/>
          <w:marBottom w:val="240"/>
          <w:divBdr>
            <w:top w:val="none" w:sz="0" w:space="0" w:color="auto"/>
            <w:left w:val="none" w:sz="0" w:space="0" w:color="auto"/>
            <w:bottom w:val="none" w:sz="0" w:space="0" w:color="auto"/>
            <w:right w:val="none" w:sz="0" w:space="0" w:color="auto"/>
          </w:divBdr>
        </w:div>
      </w:divsChild>
    </w:div>
    <w:div w:id="1725105922">
      <w:bodyDiv w:val="1"/>
      <w:marLeft w:val="0"/>
      <w:marRight w:val="0"/>
      <w:marTop w:val="0"/>
      <w:marBottom w:val="0"/>
      <w:divBdr>
        <w:top w:val="none" w:sz="0" w:space="0" w:color="auto"/>
        <w:left w:val="none" w:sz="0" w:space="0" w:color="auto"/>
        <w:bottom w:val="none" w:sz="0" w:space="0" w:color="auto"/>
        <w:right w:val="none" w:sz="0" w:space="0" w:color="auto"/>
      </w:divBdr>
      <w:divsChild>
        <w:div w:id="1129084156">
          <w:marLeft w:val="1973"/>
          <w:marRight w:val="0"/>
          <w:marTop w:val="0"/>
          <w:marBottom w:val="240"/>
          <w:divBdr>
            <w:top w:val="none" w:sz="0" w:space="0" w:color="auto"/>
            <w:left w:val="none" w:sz="0" w:space="0" w:color="auto"/>
            <w:bottom w:val="none" w:sz="0" w:space="0" w:color="auto"/>
            <w:right w:val="none" w:sz="0" w:space="0" w:color="auto"/>
          </w:divBdr>
        </w:div>
        <w:div w:id="881132390">
          <w:marLeft w:val="1973"/>
          <w:marRight w:val="0"/>
          <w:marTop w:val="0"/>
          <w:marBottom w:val="240"/>
          <w:divBdr>
            <w:top w:val="none" w:sz="0" w:space="0" w:color="auto"/>
            <w:left w:val="none" w:sz="0" w:space="0" w:color="auto"/>
            <w:bottom w:val="none" w:sz="0" w:space="0" w:color="auto"/>
            <w:right w:val="none" w:sz="0" w:space="0" w:color="auto"/>
          </w:divBdr>
        </w:div>
        <w:div w:id="1069618253">
          <w:marLeft w:val="1973"/>
          <w:marRight w:val="0"/>
          <w:marTop w:val="0"/>
          <w:marBottom w:val="240"/>
          <w:divBdr>
            <w:top w:val="none" w:sz="0" w:space="0" w:color="auto"/>
            <w:left w:val="none" w:sz="0" w:space="0" w:color="auto"/>
            <w:bottom w:val="none" w:sz="0" w:space="0" w:color="auto"/>
            <w:right w:val="none" w:sz="0" w:space="0" w:color="auto"/>
          </w:divBdr>
        </w:div>
      </w:divsChild>
    </w:div>
    <w:div w:id="1739133006">
      <w:bodyDiv w:val="1"/>
      <w:marLeft w:val="0"/>
      <w:marRight w:val="0"/>
      <w:marTop w:val="0"/>
      <w:marBottom w:val="0"/>
      <w:divBdr>
        <w:top w:val="none" w:sz="0" w:space="0" w:color="auto"/>
        <w:left w:val="none" w:sz="0" w:space="0" w:color="auto"/>
        <w:bottom w:val="none" w:sz="0" w:space="0" w:color="auto"/>
        <w:right w:val="none" w:sz="0" w:space="0" w:color="auto"/>
      </w:divBdr>
      <w:divsChild>
        <w:div w:id="1738943185">
          <w:marLeft w:val="850"/>
          <w:marRight w:val="0"/>
          <w:marTop w:val="0"/>
          <w:marBottom w:val="240"/>
          <w:divBdr>
            <w:top w:val="none" w:sz="0" w:space="0" w:color="auto"/>
            <w:left w:val="none" w:sz="0" w:space="0" w:color="auto"/>
            <w:bottom w:val="none" w:sz="0" w:space="0" w:color="auto"/>
            <w:right w:val="none" w:sz="0" w:space="0" w:color="auto"/>
          </w:divBdr>
        </w:div>
        <w:div w:id="1290866170">
          <w:marLeft w:val="1411"/>
          <w:marRight w:val="0"/>
          <w:marTop w:val="0"/>
          <w:marBottom w:val="240"/>
          <w:divBdr>
            <w:top w:val="none" w:sz="0" w:space="0" w:color="auto"/>
            <w:left w:val="none" w:sz="0" w:space="0" w:color="auto"/>
            <w:bottom w:val="none" w:sz="0" w:space="0" w:color="auto"/>
            <w:right w:val="none" w:sz="0" w:space="0" w:color="auto"/>
          </w:divBdr>
        </w:div>
        <w:div w:id="1969780610">
          <w:marLeft w:val="1411"/>
          <w:marRight w:val="0"/>
          <w:marTop w:val="0"/>
          <w:marBottom w:val="240"/>
          <w:divBdr>
            <w:top w:val="none" w:sz="0" w:space="0" w:color="auto"/>
            <w:left w:val="none" w:sz="0" w:space="0" w:color="auto"/>
            <w:bottom w:val="none" w:sz="0" w:space="0" w:color="auto"/>
            <w:right w:val="none" w:sz="0" w:space="0" w:color="auto"/>
          </w:divBdr>
        </w:div>
        <w:div w:id="107940542">
          <w:marLeft w:val="1411"/>
          <w:marRight w:val="0"/>
          <w:marTop w:val="0"/>
          <w:marBottom w:val="240"/>
          <w:divBdr>
            <w:top w:val="none" w:sz="0" w:space="0" w:color="auto"/>
            <w:left w:val="none" w:sz="0" w:space="0" w:color="auto"/>
            <w:bottom w:val="none" w:sz="0" w:space="0" w:color="auto"/>
            <w:right w:val="none" w:sz="0" w:space="0" w:color="auto"/>
          </w:divBdr>
        </w:div>
        <w:div w:id="1534611467">
          <w:marLeft w:val="1411"/>
          <w:marRight w:val="0"/>
          <w:marTop w:val="0"/>
          <w:marBottom w:val="240"/>
          <w:divBdr>
            <w:top w:val="none" w:sz="0" w:space="0" w:color="auto"/>
            <w:left w:val="none" w:sz="0" w:space="0" w:color="auto"/>
            <w:bottom w:val="none" w:sz="0" w:space="0" w:color="auto"/>
            <w:right w:val="none" w:sz="0" w:space="0" w:color="auto"/>
          </w:divBdr>
        </w:div>
        <w:div w:id="1394348641">
          <w:marLeft w:val="850"/>
          <w:marRight w:val="0"/>
          <w:marTop w:val="0"/>
          <w:marBottom w:val="240"/>
          <w:divBdr>
            <w:top w:val="none" w:sz="0" w:space="0" w:color="auto"/>
            <w:left w:val="none" w:sz="0" w:space="0" w:color="auto"/>
            <w:bottom w:val="none" w:sz="0" w:space="0" w:color="auto"/>
            <w:right w:val="none" w:sz="0" w:space="0" w:color="auto"/>
          </w:divBdr>
        </w:div>
        <w:div w:id="1935165593">
          <w:marLeft w:val="1411"/>
          <w:marRight w:val="0"/>
          <w:marTop w:val="0"/>
          <w:marBottom w:val="240"/>
          <w:divBdr>
            <w:top w:val="none" w:sz="0" w:space="0" w:color="auto"/>
            <w:left w:val="none" w:sz="0" w:space="0" w:color="auto"/>
            <w:bottom w:val="none" w:sz="0" w:space="0" w:color="auto"/>
            <w:right w:val="none" w:sz="0" w:space="0" w:color="auto"/>
          </w:divBdr>
        </w:div>
        <w:div w:id="1243686113">
          <w:marLeft w:val="1411"/>
          <w:marRight w:val="0"/>
          <w:marTop w:val="0"/>
          <w:marBottom w:val="240"/>
          <w:divBdr>
            <w:top w:val="none" w:sz="0" w:space="0" w:color="auto"/>
            <w:left w:val="none" w:sz="0" w:space="0" w:color="auto"/>
            <w:bottom w:val="none" w:sz="0" w:space="0" w:color="auto"/>
            <w:right w:val="none" w:sz="0" w:space="0" w:color="auto"/>
          </w:divBdr>
        </w:div>
      </w:divsChild>
    </w:div>
    <w:div w:id="1768227855">
      <w:bodyDiv w:val="1"/>
      <w:marLeft w:val="0"/>
      <w:marRight w:val="0"/>
      <w:marTop w:val="0"/>
      <w:marBottom w:val="0"/>
      <w:divBdr>
        <w:top w:val="none" w:sz="0" w:space="0" w:color="auto"/>
        <w:left w:val="none" w:sz="0" w:space="0" w:color="auto"/>
        <w:bottom w:val="none" w:sz="0" w:space="0" w:color="auto"/>
        <w:right w:val="none" w:sz="0" w:space="0" w:color="auto"/>
      </w:divBdr>
      <w:divsChild>
        <w:div w:id="1345782550">
          <w:marLeft w:val="274"/>
          <w:marRight w:val="0"/>
          <w:marTop w:val="0"/>
          <w:marBottom w:val="240"/>
          <w:divBdr>
            <w:top w:val="none" w:sz="0" w:space="0" w:color="auto"/>
            <w:left w:val="none" w:sz="0" w:space="0" w:color="auto"/>
            <w:bottom w:val="none" w:sz="0" w:space="0" w:color="auto"/>
            <w:right w:val="none" w:sz="0" w:space="0" w:color="auto"/>
          </w:divBdr>
        </w:div>
        <w:div w:id="1484156431">
          <w:marLeft w:val="274"/>
          <w:marRight w:val="0"/>
          <w:marTop w:val="0"/>
          <w:marBottom w:val="240"/>
          <w:divBdr>
            <w:top w:val="none" w:sz="0" w:space="0" w:color="auto"/>
            <w:left w:val="none" w:sz="0" w:space="0" w:color="auto"/>
            <w:bottom w:val="none" w:sz="0" w:space="0" w:color="auto"/>
            <w:right w:val="none" w:sz="0" w:space="0" w:color="auto"/>
          </w:divBdr>
        </w:div>
        <w:div w:id="1957058796">
          <w:marLeft w:val="850"/>
          <w:marRight w:val="0"/>
          <w:marTop w:val="0"/>
          <w:marBottom w:val="240"/>
          <w:divBdr>
            <w:top w:val="none" w:sz="0" w:space="0" w:color="auto"/>
            <w:left w:val="none" w:sz="0" w:space="0" w:color="auto"/>
            <w:bottom w:val="none" w:sz="0" w:space="0" w:color="auto"/>
            <w:right w:val="none" w:sz="0" w:space="0" w:color="auto"/>
          </w:divBdr>
        </w:div>
        <w:div w:id="1628316607">
          <w:marLeft w:val="274"/>
          <w:marRight w:val="0"/>
          <w:marTop w:val="0"/>
          <w:marBottom w:val="240"/>
          <w:divBdr>
            <w:top w:val="none" w:sz="0" w:space="0" w:color="auto"/>
            <w:left w:val="none" w:sz="0" w:space="0" w:color="auto"/>
            <w:bottom w:val="none" w:sz="0" w:space="0" w:color="auto"/>
            <w:right w:val="none" w:sz="0" w:space="0" w:color="auto"/>
          </w:divBdr>
        </w:div>
        <w:div w:id="923877937">
          <w:marLeft w:val="850"/>
          <w:marRight w:val="0"/>
          <w:marTop w:val="0"/>
          <w:marBottom w:val="240"/>
          <w:divBdr>
            <w:top w:val="none" w:sz="0" w:space="0" w:color="auto"/>
            <w:left w:val="none" w:sz="0" w:space="0" w:color="auto"/>
            <w:bottom w:val="none" w:sz="0" w:space="0" w:color="auto"/>
            <w:right w:val="none" w:sz="0" w:space="0" w:color="auto"/>
          </w:divBdr>
        </w:div>
        <w:div w:id="1031344599">
          <w:marLeft w:val="850"/>
          <w:marRight w:val="0"/>
          <w:marTop w:val="0"/>
          <w:marBottom w:val="240"/>
          <w:divBdr>
            <w:top w:val="none" w:sz="0" w:space="0" w:color="auto"/>
            <w:left w:val="none" w:sz="0" w:space="0" w:color="auto"/>
            <w:bottom w:val="none" w:sz="0" w:space="0" w:color="auto"/>
            <w:right w:val="none" w:sz="0" w:space="0" w:color="auto"/>
          </w:divBdr>
        </w:div>
      </w:divsChild>
    </w:div>
    <w:div w:id="1844201322">
      <w:bodyDiv w:val="1"/>
      <w:marLeft w:val="0"/>
      <w:marRight w:val="0"/>
      <w:marTop w:val="0"/>
      <w:marBottom w:val="0"/>
      <w:divBdr>
        <w:top w:val="none" w:sz="0" w:space="0" w:color="auto"/>
        <w:left w:val="none" w:sz="0" w:space="0" w:color="auto"/>
        <w:bottom w:val="none" w:sz="0" w:space="0" w:color="auto"/>
        <w:right w:val="none" w:sz="0" w:space="0" w:color="auto"/>
      </w:divBdr>
    </w:div>
    <w:div w:id="1865635151">
      <w:bodyDiv w:val="1"/>
      <w:marLeft w:val="0"/>
      <w:marRight w:val="0"/>
      <w:marTop w:val="0"/>
      <w:marBottom w:val="0"/>
      <w:divBdr>
        <w:top w:val="none" w:sz="0" w:space="0" w:color="auto"/>
        <w:left w:val="none" w:sz="0" w:space="0" w:color="auto"/>
        <w:bottom w:val="none" w:sz="0" w:space="0" w:color="auto"/>
        <w:right w:val="none" w:sz="0" w:space="0" w:color="auto"/>
      </w:divBdr>
      <w:divsChild>
        <w:div w:id="1583567142">
          <w:marLeft w:val="850"/>
          <w:marRight w:val="0"/>
          <w:marTop w:val="0"/>
          <w:marBottom w:val="240"/>
          <w:divBdr>
            <w:top w:val="none" w:sz="0" w:space="0" w:color="auto"/>
            <w:left w:val="none" w:sz="0" w:space="0" w:color="auto"/>
            <w:bottom w:val="none" w:sz="0" w:space="0" w:color="auto"/>
            <w:right w:val="none" w:sz="0" w:space="0" w:color="auto"/>
          </w:divBdr>
        </w:div>
        <w:div w:id="2090880242">
          <w:marLeft w:val="850"/>
          <w:marRight w:val="0"/>
          <w:marTop w:val="0"/>
          <w:marBottom w:val="240"/>
          <w:divBdr>
            <w:top w:val="none" w:sz="0" w:space="0" w:color="auto"/>
            <w:left w:val="none" w:sz="0" w:space="0" w:color="auto"/>
            <w:bottom w:val="none" w:sz="0" w:space="0" w:color="auto"/>
            <w:right w:val="none" w:sz="0" w:space="0" w:color="auto"/>
          </w:divBdr>
        </w:div>
      </w:divsChild>
    </w:div>
    <w:div w:id="1945336827">
      <w:bodyDiv w:val="1"/>
      <w:marLeft w:val="0"/>
      <w:marRight w:val="0"/>
      <w:marTop w:val="0"/>
      <w:marBottom w:val="0"/>
      <w:divBdr>
        <w:top w:val="none" w:sz="0" w:space="0" w:color="auto"/>
        <w:left w:val="none" w:sz="0" w:space="0" w:color="auto"/>
        <w:bottom w:val="none" w:sz="0" w:space="0" w:color="auto"/>
        <w:right w:val="none" w:sz="0" w:space="0" w:color="auto"/>
      </w:divBdr>
      <w:divsChild>
        <w:div w:id="13852080">
          <w:marLeft w:val="274"/>
          <w:marRight w:val="0"/>
          <w:marTop w:val="0"/>
          <w:marBottom w:val="240"/>
          <w:divBdr>
            <w:top w:val="none" w:sz="0" w:space="0" w:color="auto"/>
            <w:left w:val="none" w:sz="0" w:space="0" w:color="auto"/>
            <w:bottom w:val="none" w:sz="0" w:space="0" w:color="auto"/>
            <w:right w:val="none" w:sz="0" w:space="0" w:color="auto"/>
          </w:divBdr>
        </w:div>
        <w:div w:id="2073498857">
          <w:marLeft w:val="274"/>
          <w:marRight w:val="0"/>
          <w:marTop w:val="0"/>
          <w:marBottom w:val="240"/>
          <w:divBdr>
            <w:top w:val="none" w:sz="0" w:space="0" w:color="auto"/>
            <w:left w:val="none" w:sz="0" w:space="0" w:color="auto"/>
            <w:bottom w:val="none" w:sz="0" w:space="0" w:color="auto"/>
            <w:right w:val="none" w:sz="0" w:space="0" w:color="auto"/>
          </w:divBdr>
        </w:div>
        <w:div w:id="69888359">
          <w:marLeft w:val="850"/>
          <w:marRight w:val="0"/>
          <w:marTop w:val="0"/>
          <w:marBottom w:val="240"/>
          <w:divBdr>
            <w:top w:val="none" w:sz="0" w:space="0" w:color="auto"/>
            <w:left w:val="none" w:sz="0" w:space="0" w:color="auto"/>
            <w:bottom w:val="none" w:sz="0" w:space="0" w:color="auto"/>
            <w:right w:val="none" w:sz="0" w:space="0" w:color="auto"/>
          </w:divBdr>
        </w:div>
        <w:div w:id="1604612116">
          <w:marLeft w:val="850"/>
          <w:marRight w:val="0"/>
          <w:marTop w:val="0"/>
          <w:marBottom w:val="240"/>
          <w:divBdr>
            <w:top w:val="none" w:sz="0" w:space="0" w:color="auto"/>
            <w:left w:val="none" w:sz="0" w:space="0" w:color="auto"/>
            <w:bottom w:val="none" w:sz="0" w:space="0" w:color="auto"/>
            <w:right w:val="none" w:sz="0" w:space="0" w:color="auto"/>
          </w:divBdr>
        </w:div>
        <w:div w:id="1583639719">
          <w:marLeft w:val="850"/>
          <w:marRight w:val="0"/>
          <w:marTop w:val="0"/>
          <w:marBottom w:val="240"/>
          <w:divBdr>
            <w:top w:val="none" w:sz="0" w:space="0" w:color="auto"/>
            <w:left w:val="none" w:sz="0" w:space="0" w:color="auto"/>
            <w:bottom w:val="none" w:sz="0" w:space="0" w:color="auto"/>
            <w:right w:val="none" w:sz="0" w:space="0" w:color="auto"/>
          </w:divBdr>
        </w:div>
      </w:divsChild>
    </w:div>
    <w:div w:id="1969511323">
      <w:bodyDiv w:val="1"/>
      <w:marLeft w:val="0"/>
      <w:marRight w:val="0"/>
      <w:marTop w:val="0"/>
      <w:marBottom w:val="0"/>
      <w:divBdr>
        <w:top w:val="none" w:sz="0" w:space="0" w:color="auto"/>
        <w:left w:val="none" w:sz="0" w:space="0" w:color="auto"/>
        <w:bottom w:val="none" w:sz="0" w:space="0" w:color="auto"/>
        <w:right w:val="none" w:sz="0" w:space="0" w:color="auto"/>
      </w:divBdr>
    </w:div>
    <w:div w:id="2020084852">
      <w:bodyDiv w:val="1"/>
      <w:marLeft w:val="0"/>
      <w:marRight w:val="0"/>
      <w:marTop w:val="0"/>
      <w:marBottom w:val="0"/>
      <w:divBdr>
        <w:top w:val="none" w:sz="0" w:space="0" w:color="auto"/>
        <w:left w:val="none" w:sz="0" w:space="0" w:color="auto"/>
        <w:bottom w:val="none" w:sz="0" w:space="0" w:color="auto"/>
        <w:right w:val="none" w:sz="0" w:space="0" w:color="auto"/>
      </w:divBdr>
    </w:div>
    <w:div w:id="2056394696">
      <w:bodyDiv w:val="1"/>
      <w:marLeft w:val="0"/>
      <w:marRight w:val="0"/>
      <w:marTop w:val="0"/>
      <w:marBottom w:val="0"/>
      <w:divBdr>
        <w:top w:val="none" w:sz="0" w:space="0" w:color="auto"/>
        <w:left w:val="none" w:sz="0" w:space="0" w:color="auto"/>
        <w:bottom w:val="none" w:sz="0" w:space="0" w:color="auto"/>
        <w:right w:val="none" w:sz="0" w:space="0" w:color="auto"/>
      </w:divBdr>
    </w:div>
    <w:div w:id="2095470929">
      <w:bodyDiv w:val="1"/>
      <w:marLeft w:val="0"/>
      <w:marRight w:val="0"/>
      <w:marTop w:val="0"/>
      <w:marBottom w:val="0"/>
      <w:divBdr>
        <w:top w:val="none" w:sz="0" w:space="0" w:color="auto"/>
        <w:left w:val="none" w:sz="0" w:space="0" w:color="auto"/>
        <w:bottom w:val="none" w:sz="0" w:space="0" w:color="auto"/>
        <w:right w:val="none" w:sz="0" w:space="0" w:color="auto"/>
      </w:divBdr>
    </w:div>
    <w:div w:id="2130663634">
      <w:bodyDiv w:val="1"/>
      <w:marLeft w:val="0"/>
      <w:marRight w:val="0"/>
      <w:marTop w:val="0"/>
      <w:marBottom w:val="0"/>
      <w:divBdr>
        <w:top w:val="none" w:sz="0" w:space="0" w:color="auto"/>
        <w:left w:val="none" w:sz="0" w:space="0" w:color="auto"/>
        <w:bottom w:val="none" w:sz="0" w:space="0" w:color="auto"/>
        <w:right w:val="none" w:sz="0" w:space="0" w:color="auto"/>
      </w:divBdr>
      <w:divsChild>
        <w:div w:id="1510174571">
          <w:marLeft w:val="1109"/>
          <w:marRight w:val="0"/>
          <w:marTop w:val="0"/>
          <w:marBottom w:val="240"/>
          <w:divBdr>
            <w:top w:val="none" w:sz="0" w:space="0" w:color="auto"/>
            <w:left w:val="none" w:sz="0" w:space="0" w:color="auto"/>
            <w:bottom w:val="none" w:sz="0" w:space="0" w:color="auto"/>
            <w:right w:val="none" w:sz="0" w:space="0" w:color="auto"/>
          </w:divBdr>
        </w:div>
      </w:divsChild>
    </w:div>
    <w:div w:id="2143184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46B52-6AF1-47FE-A27A-791035C9557D}">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Stephen, Reuben (uie59793)</dc:creator>
  <cp:keywords/>
  <dc:description/>
  <cp:lastModifiedBy>George Stephen, Reuben</cp:lastModifiedBy>
  <cp:revision>133</cp:revision>
  <cp:lastPrinted>2023-06-03T07:50:00Z</cp:lastPrinted>
  <dcterms:created xsi:type="dcterms:W3CDTF">2024-04-02T01:49:00Z</dcterms:created>
  <dcterms:modified xsi:type="dcterms:W3CDTF">2024-04-05T02:00:00Z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b,c,d</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