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F3A761" w14:textId="2D3AEE4C" w:rsidR="002B5A65" w:rsidRDefault="002B5A65" w:rsidP="002B5A65">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122E485D" wp14:editId="149AD1C8">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66557C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Pr>
          <w:b/>
          <w:noProof/>
          <w:lang w:eastAsia="zh-CN"/>
        </w:rPr>
        <w:t>5</w:t>
      </w:r>
      <w:r w:rsidRPr="00CF195E">
        <w:rPr>
          <w:b/>
          <w:kern w:val="2"/>
          <w:lang w:eastAsia="zh-CN"/>
        </w:rPr>
        <w:tab/>
      </w:r>
      <w:r w:rsidRPr="00A47E4E">
        <w:rPr>
          <w:b/>
          <w:kern w:val="2"/>
          <w:lang w:eastAsia="zh-CN"/>
        </w:rPr>
        <w:t>R1-23</w:t>
      </w:r>
      <w:r w:rsidR="00C92A47">
        <w:rPr>
          <w:b/>
          <w:kern w:val="2"/>
          <w:lang w:eastAsia="zh-CN"/>
        </w:rPr>
        <w:t>12147</w:t>
      </w:r>
      <w:bookmarkStart w:id="0" w:name="_GoBack"/>
      <w:bookmarkEnd w:id="0"/>
    </w:p>
    <w:p w14:paraId="0D690D42" w14:textId="77777777" w:rsidR="002B5A65" w:rsidRPr="00810DC4" w:rsidRDefault="002B5A65" w:rsidP="002B5A65">
      <w:pPr>
        <w:rPr>
          <w:b/>
          <w:kern w:val="2"/>
          <w:lang w:eastAsia="zh-CN"/>
        </w:rPr>
      </w:pPr>
      <w:r>
        <w:rPr>
          <w:rFonts w:hint="eastAsia"/>
          <w:b/>
          <w:kern w:val="2"/>
          <w:lang w:eastAsia="zh-CN"/>
        </w:rPr>
        <w:t>Chicago</w:t>
      </w:r>
      <w:r>
        <w:rPr>
          <w:b/>
          <w:kern w:val="2"/>
          <w:lang w:eastAsia="zh-CN"/>
        </w:rPr>
        <w:t>, USA</w:t>
      </w:r>
      <w:r w:rsidRPr="00545368">
        <w:rPr>
          <w:b/>
          <w:kern w:val="2"/>
          <w:lang w:eastAsia="zh-CN"/>
        </w:rPr>
        <w:t xml:space="preserve">, </w:t>
      </w:r>
      <w:r>
        <w:rPr>
          <w:b/>
          <w:kern w:val="2"/>
          <w:lang w:eastAsia="zh-CN"/>
        </w:rPr>
        <w:t>13-17 November</w:t>
      </w:r>
      <w:r w:rsidRPr="00545368">
        <w:rPr>
          <w:b/>
          <w:kern w:val="2"/>
          <w:lang w:eastAsia="zh-CN"/>
        </w:rPr>
        <w:t>, 202</w:t>
      </w:r>
      <w:r>
        <w:rPr>
          <w:b/>
          <w:kern w:val="2"/>
          <w:lang w:eastAsia="zh-CN"/>
        </w:rPr>
        <w:t>3</w:t>
      </w:r>
    </w:p>
    <w:p w14:paraId="037C273D" w14:textId="77777777" w:rsidR="00E9347C" w:rsidRPr="002B5A65" w:rsidRDefault="00E9347C" w:rsidP="00E9347C">
      <w:pPr>
        <w:pBdr>
          <w:top w:val="single" w:sz="4" w:space="1" w:color="auto"/>
        </w:pBdr>
        <w:spacing w:after="0"/>
        <w:rPr>
          <w:b/>
          <w:kern w:val="2"/>
          <w:sz w:val="16"/>
          <w:szCs w:val="16"/>
          <w:lang w:eastAsia="zh-CN"/>
        </w:rPr>
      </w:pPr>
    </w:p>
    <w:p w14:paraId="4CF9EEB4" w14:textId="366F0B17" w:rsidR="00E9347C" w:rsidRPr="00C9275F" w:rsidRDefault="00E9347C" w:rsidP="00E9347C">
      <w:pPr>
        <w:spacing w:after="60"/>
        <w:ind w:left="1555" w:hanging="1555"/>
        <w:rPr>
          <w:b/>
          <w:color w:val="000000" w:themeColor="text1"/>
          <w:kern w:val="2"/>
          <w:lang w:eastAsia="zh-CN"/>
        </w:rPr>
      </w:pPr>
      <w:r w:rsidRPr="00C9275F">
        <w:rPr>
          <w:b/>
          <w:color w:val="000000" w:themeColor="text1"/>
          <w:kern w:val="2"/>
          <w:lang w:eastAsia="zh-CN"/>
        </w:rPr>
        <w:t>Agenda Item:</w:t>
      </w:r>
      <w:r w:rsidRPr="00C9275F">
        <w:rPr>
          <w:b/>
          <w:color w:val="000000" w:themeColor="text1"/>
          <w:kern w:val="2"/>
          <w:lang w:eastAsia="zh-CN"/>
        </w:rPr>
        <w:tab/>
      </w:r>
      <w:r w:rsidR="006156B9" w:rsidRPr="00C9275F">
        <w:rPr>
          <w:b/>
          <w:color w:val="000000" w:themeColor="text1"/>
          <w:kern w:val="2"/>
          <w:lang w:eastAsia="zh-CN"/>
        </w:rPr>
        <w:t>5</w:t>
      </w:r>
    </w:p>
    <w:p w14:paraId="2B475B4A" w14:textId="77777777" w:rsidR="00E9347C" w:rsidRPr="00C9275F" w:rsidRDefault="00E9347C" w:rsidP="00E9347C">
      <w:pPr>
        <w:spacing w:after="60"/>
        <w:ind w:left="1555" w:hanging="1555"/>
        <w:rPr>
          <w:b/>
          <w:color w:val="000000" w:themeColor="text1"/>
          <w:kern w:val="2"/>
          <w:lang w:eastAsia="zh-CN"/>
        </w:rPr>
      </w:pPr>
      <w:r w:rsidRPr="00C9275F">
        <w:rPr>
          <w:b/>
          <w:color w:val="000000" w:themeColor="text1"/>
          <w:kern w:val="2"/>
          <w:lang w:eastAsia="zh-CN"/>
        </w:rPr>
        <w:t>Source:</w:t>
      </w:r>
      <w:r w:rsidRPr="00C9275F">
        <w:rPr>
          <w:b/>
          <w:color w:val="000000" w:themeColor="text1"/>
          <w:kern w:val="2"/>
          <w:lang w:eastAsia="zh-CN"/>
        </w:rPr>
        <w:tab/>
        <w:t>Huawei, HiSilicon</w:t>
      </w:r>
    </w:p>
    <w:p w14:paraId="6B85EEF0" w14:textId="5DF7C1A0" w:rsidR="00E9347C" w:rsidRPr="00C9275F" w:rsidRDefault="00E9347C" w:rsidP="00E9347C">
      <w:pPr>
        <w:spacing w:after="60"/>
        <w:ind w:left="1555" w:hanging="1555"/>
        <w:rPr>
          <w:b/>
          <w:color w:val="000000" w:themeColor="text1"/>
          <w:kern w:val="2"/>
          <w:lang w:eastAsia="zh-CN"/>
        </w:rPr>
      </w:pPr>
      <w:r w:rsidRPr="00C9275F">
        <w:rPr>
          <w:b/>
          <w:color w:val="000000" w:themeColor="text1"/>
          <w:kern w:val="2"/>
          <w:lang w:eastAsia="zh-CN"/>
        </w:rPr>
        <w:t>Title:</w:t>
      </w:r>
      <w:r w:rsidRPr="00C9275F">
        <w:rPr>
          <w:b/>
          <w:color w:val="000000" w:themeColor="text1"/>
          <w:kern w:val="2"/>
          <w:lang w:eastAsia="zh-CN"/>
        </w:rPr>
        <w:tab/>
      </w:r>
      <w:r w:rsidR="0045030E" w:rsidRPr="0045030E">
        <w:rPr>
          <w:b/>
          <w:color w:val="000000" w:themeColor="text1"/>
          <w:kern w:val="2"/>
          <w:lang w:eastAsia="zh-CN"/>
        </w:rPr>
        <w:t>Discussion on RAN2 LS for CPP</w:t>
      </w:r>
    </w:p>
    <w:p w14:paraId="0C2C4ADA" w14:textId="21F03B3C" w:rsidR="00E9347C" w:rsidRPr="00C9275F" w:rsidRDefault="00E9347C" w:rsidP="00E9347C">
      <w:pPr>
        <w:spacing w:after="60"/>
        <w:ind w:left="1555" w:hanging="1555"/>
        <w:rPr>
          <w:b/>
          <w:color w:val="000000" w:themeColor="text1"/>
          <w:kern w:val="2"/>
          <w:lang w:eastAsia="zh-CN"/>
        </w:rPr>
      </w:pPr>
      <w:r w:rsidRPr="00C9275F">
        <w:rPr>
          <w:b/>
          <w:color w:val="000000" w:themeColor="text1"/>
          <w:kern w:val="2"/>
          <w:lang w:eastAsia="zh-CN"/>
        </w:rPr>
        <w:t>Docume</w:t>
      </w:r>
      <w:r w:rsidR="005A66F0" w:rsidRPr="00C9275F">
        <w:rPr>
          <w:b/>
          <w:color w:val="000000" w:themeColor="text1"/>
          <w:kern w:val="2"/>
          <w:lang w:eastAsia="zh-CN"/>
        </w:rPr>
        <w:t>nt for:</w:t>
      </w:r>
      <w:r w:rsidR="005A66F0" w:rsidRPr="00C9275F">
        <w:rPr>
          <w:b/>
          <w:color w:val="000000" w:themeColor="text1"/>
          <w:kern w:val="2"/>
          <w:lang w:eastAsia="zh-CN"/>
        </w:rPr>
        <w:tab/>
        <w:t>Discussion and decision</w:t>
      </w:r>
    </w:p>
    <w:p w14:paraId="1A4042C6" w14:textId="77777777" w:rsidR="00E9347C" w:rsidRPr="00C9275F"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C9275F" w:rsidRDefault="00E9347C" w:rsidP="00E9347C">
      <w:pPr>
        <w:pStyle w:val="Heading1"/>
        <w:rPr>
          <w:color w:val="000000" w:themeColor="text1"/>
        </w:rPr>
      </w:pPr>
      <w:r w:rsidRPr="00C9275F">
        <w:rPr>
          <w:color w:val="000000" w:themeColor="text1"/>
        </w:rPr>
        <w:t>Introduction</w:t>
      </w:r>
    </w:p>
    <w:p w14:paraId="5607BAC0" w14:textId="366E9A05" w:rsidR="00D03D9D" w:rsidRDefault="005E15BC" w:rsidP="0090314E">
      <w:pPr>
        <w:rPr>
          <w:lang w:eastAsia="zh-CN"/>
        </w:rPr>
      </w:pPr>
      <w:r w:rsidRPr="00C9275F">
        <w:rPr>
          <w:lang w:eastAsia="zh-CN"/>
        </w:rPr>
        <w:t>In this paper, we discuss</w:t>
      </w:r>
      <w:r w:rsidR="00877D26" w:rsidRPr="00C9275F">
        <w:rPr>
          <w:lang w:eastAsia="zh-CN"/>
        </w:rPr>
        <w:t xml:space="preserve"> the issue related to the incoming LS from </w:t>
      </w:r>
      <w:r w:rsidR="00C63ECD" w:rsidRPr="00C9275F">
        <w:rPr>
          <w:lang w:eastAsia="zh-CN"/>
        </w:rPr>
        <w:t>RAN</w:t>
      </w:r>
      <w:r w:rsidR="00877D26" w:rsidRPr="00C9275F">
        <w:rPr>
          <w:lang w:eastAsia="zh-CN"/>
        </w:rPr>
        <w:t>2</w:t>
      </w:r>
      <w:r w:rsidR="008F5079" w:rsidRPr="00C9275F">
        <w:rPr>
          <w:lang w:eastAsia="zh-CN"/>
        </w:rPr>
        <w:t xml:space="preserve"> </w:t>
      </w:r>
      <w:r w:rsidR="008F5079" w:rsidRPr="00C9275F">
        <w:rPr>
          <w:lang w:eastAsia="zh-CN"/>
        </w:rPr>
        <w:fldChar w:fldCharType="begin"/>
      </w:r>
      <w:r w:rsidR="008F5079" w:rsidRPr="00C9275F">
        <w:rPr>
          <w:lang w:eastAsia="zh-CN"/>
        </w:rPr>
        <w:instrText xml:space="preserve"> REF _Ref146621642 \r \h </w:instrText>
      </w:r>
      <w:r w:rsidR="008F5079" w:rsidRPr="00C9275F">
        <w:rPr>
          <w:lang w:eastAsia="zh-CN"/>
        </w:rPr>
      </w:r>
      <w:r w:rsidR="008F5079" w:rsidRPr="00C9275F">
        <w:rPr>
          <w:lang w:eastAsia="zh-CN"/>
        </w:rPr>
        <w:fldChar w:fldCharType="separate"/>
      </w:r>
      <w:r w:rsidR="008F5079" w:rsidRPr="00C9275F">
        <w:rPr>
          <w:lang w:eastAsia="zh-CN"/>
        </w:rPr>
        <w:t>[1]</w:t>
      </w:r>
      <w:r w:rsidR="008F5079" w:rsidRPr="00C9275F">
        <w:rPr>
          <w:lang w:eastAsia="zh-CN"/>
        </w:rPr>
        <w:fldChar w:fldCharType="end"/>
      </w:r>
      <w:r w:rsidR="00877D26" w:rsidRPr="00C9275F">
        <w:rPr>
          <w:lang w:eastAsia="zh-CN"/>
        </w:rPr>
        <w:t>.</w:t>
      </w:r>
      <w:r w:rsidR="00D52A3E">
        <w:rPr>
          <w:lang w:eastAsia="zh-CN"/>
        </w:rPr>
        <w:t xml:space="preserve"> </w:t>
      </w:r>
    </w:p>
    <w:tbl>
      <w:tblPr>
        <w:tblStyle w:val="TableGrid"/>
        <w:tblW w:w="0" w:type="auto"/>
        <w:tblLook w:val="04A0" w:firstRow="1" w:lastRow="0" w:firstColumn="1" w:lastColumn="0" w:noHBand="0" w:noVBand="1"/>
      </w:tblPr>
      <w:tblGrid>
        <w:gridCol w:w="1555"/>
        <w:gridCol w:w="5528"/>
        <w:gridCol w:w="2224"/>
      </w:tblGrid>
      <w:tr w:rsidR="00360220" w14:paraId="7FA88107" w14:textId="77777777" w:rsidTr="00844833">
        <w:trPr>
          <w:trHeight w:val="235"/>
        </w:trPr>
        <w:tc>
          <w:tcPr>
            <w:tcW w:w="1555" w:type="dxa"/>
          </w:tcPr>
          <w:p w14:paraId="6BA5D0B3" w14:textId="1D28FB05" w:rsidR="00360220" w:rsidRDefault="00360220" w:rsidP="0090314E">
            <w:pPr>
              <w:rPr>
                <w:lang w:eastAsia="zh-CN"/>
              </w:rPr>
            </w:pPr>
            <w:r>
              <w:rPr>
                <w:rFonts w:hint="eastAsia"/>
                <w:lang w:eastAsia="zh-CN"/>
              </w:rPr>
              <w:t>R</w:t>
            </w:r>
            <w:r>
              <w:rPr>
                <w:lang w:eastAsia="zh-CN"/>
              </w:rPr>
              <w:t>1-2310789</w:t>
            </w:r>
          </w:p>
        </w:tc>
        <w:tc>
          <w:tcPr>
            <w:tcW w:w="5528" w:type="dxa"/>
          </w:tcPr>
          <w:p w14:paraId="5344584A" w14:textId="74A91449" w:rsidR="00360220" w:rsidRDefault="00D52A3E" w:rsidP="0090314E">
            <w:pPr>
              <w:rPr>
                <w:lang w:eastAsia="zh-CN"/>
              </w:rPr>
            </w:pPr>
            <w:r w:rsidRPr="00D52A3E">
              <w:rPr>
                <w:lang w:eastAsia="zh-CN"/>
              </w:rPr>
              <w:t>Reply LS on R1-2308644 for CPP</w:t>
            </w:r>
          </w:p>
        </w:tc>
        <w:tc>
          <w:tcPr>
            <w:tcW w:w="2224" w:type="dxa"/>
          </w:tcPr>
          <w:p w14:paraId="7FFBF30F" w14:textId="7609B12A" w:rsidR="00360220" w:rsidRDefault="00360220" w:rsidP="0090314E">
            <w:pPr>
              <w:rPr>
                <w:lang w:eastAsia="zh-CN"/>
              </w:rPr>
            </w:pPr>
            <w:r>
              <w:rPr>
                <w:rFonts w:hint="eastAsia"/>
                <w:lang w:eastAsia="zh-CN"/>
              </w:rPr>
              <w:t>R</w:t>
            </w:r>
            <w:r>
              <w:rPr>
                <w:lang w:eastAsia="zh-CN"/>
              </w:rPr>
              <w:t>AN2, CATT</w:t>
            </w:r>
          </w:p>
        </w:tc>
      </w:tr>
    </w:tbl>
    <w:p w14:paraId="7D4C0234" w14:textId="77777777" w:rsidR="00360220" w:rsidRDefault="00360220" w:rsidP="0090314E">
      <w:pPr>
        <w:rPr>
          <w:lang w:eastAsia="zh-CN"/>
        </w:rPr>
      </w:pPr>
    </w:p>
    <w:p w14:paraId="52BF0CE4" w14:textId="3B19C4D8" w:rsidR="00D03D9D" w:rsidRPr="00C9275F" w:rsidRDefault="00D03D9D" w:rsidP="0090314E">
      <w:pPr>
        <w:rPr>
          <w:lang w:eastAsia="zh-CN"/>
        </w:rPr>
      </w:pPr>
      <w:bookmarkStart w:id="1" w:name="_Hlk149579519"/>
      <w:r>
        <w:rPr>
          <w:rFonts w:hint="eastAsia"/>
          <w:lang w:eastAsia="zh-CN"/>
        </w:rPr>
        <w:t>T</w:t>
      </w:r>
      <w:r>
        <w:rPr>
          <w:lang w:eastAsia="zh-CN"/>
        </w:rPr>
        <w:t>he contents</w:t>
      </w:r>
      <w:r w:rsidR="00D50B6F">
        <w:rPr>
          <w:lang w:eastAsia="zh-CN"/>
        </w:rPr>
        <w:t xml:space="preserve"> are</w:t>
      </w:r>
      <w:r>
        <w:rPr>
          <w:lang w:eastAsia="zh-CN"/>
        </w:rPr>
        <w:t xml:space="preserve"> excerpted </w:t>
      </w:r>
      <w:r w:rsidR="00D50B6F">
        <w:rPr>
          <w:lang w:eastAsia="zh-CN"/>
        </w:rPr>
        <w:t>as follows:</w:t>
      </w:r>
      <w:bookmarkEnd w:id="1"/>
    </w:p>
    <w:tbl>
      <w:tblPr>
        <w:tblStyle w:val="TableGrid"/>
        <w:tblW w:w="0" w:type="auto"/>
        <w:tblLook w:val="04A0" w:firstRow="1" w:lastRow="0" w:firstColumn="1" w:lastColumn="0" w:noHBand="0" w:noVBand="1"/>
      </w:tblPr>
      <w:tblGrid>
        <w:gridCol w:w="9307"/>
      </w:tblGrid>
      <w:tr w:rsidR="00877D26" w:rsidRPr="00C9275F" w14:paraId="286BD914" w14:textId="77777777" w:rsidTr="00877D26">
        <w:tc>
          <w:tcPr>
            <w:tcW w:w="9307" w:type="dxa"/>
          </w:tcPr>
          <w:p w14:paraId="4E5ED658" w14:textId="77777777" w:rsidR="00364972" w:rsidRPr="00C9275F" w:rsidRDefault="00364972" w:rsidP="00364972">
            <w:pPr>
              <w:rPr>
                <w:rFonts w:ascii="Arial" w:hAnsi="Arial" w:cs="Arial"/>
                <w:b/>
              </w:rPr>
            </w:pPr>
            <w:r w:rsidRPr="00C9275F">
              <w:rPr>
                <w:rFonts w:ascii="Arial" w:hAnsi="Arial" w:cs="Arial"/>
                <w:b/>
              </w:rPr>
              <w:t>1. Overall Description:</w:t>
            </w:r>
          </w:p>
          <w:p w14:paraId="6361FF9D" w14:textId="77777777" w:rsidR="007A5035" w:rsidRDefault="007A5035" w:rsidP="007A5035">
            <w:pPr>
              <w:spacing w:beforeLines="50" w:before="120" w:afterLines="50"/>
              <w:rPr>
                <w:lang w:eastAsia="zh-CN"/>
              </w:rPr>
            </w:pPr>
            <w:r>
              <w:rPr>
                <w:rFonts w:hint="eastAsia"/>
                <w:lang w:eastAsia="zh-CN"/>
              </w:rPr>
              <w:t xml:space="preserve">RAN2 </w:t>
            </w:r>
            <w:r w:rsidRPr="00E4504B">
              <w:rPr>
                <w:lang w:eastAsia="zh-CN"/>
              </w:rPr>
              <w:t>thanks RAN</w:t>
            </w:r>
            <w:r>
              <w:rPr>
                <w:rFonts w:hint="eastAsia"/>
                <w:lang w:eastAsia="zh-CN"/>
              </w:rPr>
              <w:t>1</w:t>
            </w:r>
            <w:r w:rsidRPr="00E4504B">
              <w:rPr>
                <w:lang w:eastAsia="zh-CN"/>
              </w:rPr>
              <w:t xml:space="preserve"> </w:t>
            </w:r>
            <w:r>
              <w:rPr>
                <w:lang w:eastAsia="zh-CN"/>
              </w:rPr>
              <w:t>for</w:t>
            </w:r>
            <w:r>
              <w:rPr>
                <w:rFonts w:hint="eastAsia"/>
                <w:lang w:eastAsia="zh-CN"/>
              </w:rPr>
              <w:t xml:space="preserve"> the reply LS </w:t>
            </w:r>
            <w:r w:rsidRPr="003C26C7">
              <w:rPr>
                <w:lang w:eastAsia="zh-CN"/>
              </w:rPr>
              <w:t>on PRU Procedures</w:t>
            </w:r>
            <w:r>
              <w:rPr>
                <w:rFonts w:hint="eastAsia"/>
                <w:lang w:eastAsia="zh-CN"/>
              </w:rPr>
              <w:t xml:space="preserve"> and for </w:t>
            </w:r>
            <w:r w:rsidRPr="00E4504B">
              <w:rPr>
                <w:lang w:eastAsia="zh-CN"/>
              </w:rPr>
              <w:t xml:space="preserve">informing the agreement on </w:t>
            </w:r>
            <w:r>
              <w:rPr>
                <w:rFonts w:hint="eastAsia"/>
                <w:lang w:eastAsia="zh-CN"/>
              </w:rPr>
              <w:t>CPP</w:t>
            </w:r>
            <w:r w:rsidRPr="00E4504B">
              <w:rPr>
                <w:lang w:eastAsia="zh-CN"/>
              </w:rPr>
              <w:t>.</w:t>
            </w:r>
          </w:p>
          <w:p w14:paraId="4198158F" w14:textId="77777777" w:rsidR="007A5035" w:rsidRPr="005661B3" w:rsidRDefault="007A5035" w:rsidP="007A5035">
            <w:pPr>
              <w:spacing w:beforeLines="50" w:before="120" w:afterLines="50"/>
              <w:rPr>
                <w:lang w:eastAsia="zh-CN"/>
              </w:rPr>
            </w:pPr>
            <w:r w:rsidRPr="00E4504B">
              <w:rPr>
                <w:lang w:eastAsia="zh-CN"/>
              </w:rPr>
              <w:t>During the discussion in RAN2#123</w:t>
            </w:r>
            <w:r>
              <w:rPr>
                <w:rFonts w:hint="eastAsia"/>
                <w:lang w:eastAsia="zh-CN"/>
              </w:rPr>
              <w:t>bis</w:t>
            </w:r>
            <w:r w:rsidRPr="00E4504B">
              <w:rPr>
                <w:lang w:eastAsia="zh-CN"/>
              </w:rPr>
              <w:t xml:space="preserve">, RAN2 </w:t>
            </w:r>
            <w:r>
              <w:rPr>
                <w:rFonts w:hint="eastAsia"/>
                <w:lang w:eastAsia="zh-CN"/>
              </w:rPr>
              <w:t xml:space="preserve">has following questions </w:t>
            </w:r>
            <w:r w:rsidRPr="005661B3">
              <w:rPr>
                <w:rFonts w:hint="eastAsia"/>
                <w:lang w:eastAsia="zh-CN"/>
              </w:rPr>
              <w:t>about RSCP/RSCPD:</w:t>
            </w:r>
          </w:p>
          <w:p w14:paraId="027FDB88" w14:textId="77777777" w:rsidR="007A5035" w:rsidRPr="00724CAA" w:rsidRDefault="007A5035" w:rsidP="007A5035">
            <w:pPr>
              <w:pStyle w:val="2"/>
              <w:numPr>
                <w:ilvl w:val="0"/>
                <w:numId w:val="17"/>
              </w:numPr>
              <w:snapToGrid w:val="0"/>
              <w:spacing w:beforeLines="50" w:before="120" w:afterLines="50" w:after="120"/>
              <w:rPr>
                <w:bCs/>
                <w:sz w:val="20"/>
                <w:szCs w:val="20"/>
                <w:lang w:eastAsia="ja-JP"/>
              </w:rPr>
            </w:pPr>
            <w:r w:rsidRPr="00724CAA">
              <w:rPr>
                <w:bCs/>
                <w:sz w:val="20"/>
                <w:szCs w:val="20"/>
                <w:lang w:eastAsia="ja-JP"/>
              </w:rPr>
              <w:t xml:space="preserve">Question 1: Can the associated resource ID and resource Set ID in the report of RSCPD be different from the associated resource ID and resource Set ID in RSTD when UE report these measurements? The same question applies to RSCP and UE Rx-Tx time difference report. </w:t>
            </w:r>
          </w:p>
          <w:p w14:paraId="7E1595F1" w14:textId="77777777" w:rsidR="007A5035" w:rsidRPr="00724CAA" w:rsidRDefault="007A5035" w:rsidP="007A5035">
            <w:pPr>
              <w:pStyle w:val="2"/>
              <w:numPr>
                <w:ilvl w:val="0"/>
                <w:numId w:val="17"/>
              </w:numPr>
              <w:snapToGrid w:val="0"/>
              <w:spacing w:beforeLines="50" w:before="120" w:afterLines="50" w:after="120"/>
              <w:rPr>
                <w:bCs/>
                <w:sz w:val="20"/>
                <w:szCs w:val="20"/>
                <w:lang w:eastAsia="ja-JP"/>
              </w:rPr>
            </w:pPr>
            <w:r w:rsidRPr="00724CAA">
              <w:rPr>
                <w:bCs/>
                <w:sz w:val="20"/>
                <w:szCs w:val="20"/>
                <w:lang w:eastAsia="ja-JP"/>
              </w:rPr>
              <w:t>Question 2: If answer of Q1 is yes, is the LOS/NLOS indication associated with the resource of RSCPD also required?</w:t>
            </w:r>
          </w:p>
          <w:p w14:paraId="1D263ED5" w14:textId="77777777" w:rsidR="007A5035" w:rsidRPr="00724CAA" w:rsidRDefault="007A5035" w:rsidP="007A5035">
            <w:pPr>
              <w:pStyle w:val="2"/>
              <w:numPr>
                <w:ilvl w:val="0"/>
                <w:numId w:val="17"/>
              </w:numPr>
              <w:snapToGrid w:val="0"/>
              <w:spacing w:beforeLines="50" w:before="120" w:afterLines="50" w:after="120"/>
              <w:rPr>
                <w:bCs/>
                <w:sz w:val="20"/>
                <w:szCs w:val="20"/>
                <w:lang w:eastAsia="ja-JP"/>
              </w:rPr>
            </w:pPr>
            <w:r w:rsidRPr="00724CAA">
              <w:rPr>
                <w:bCs/>
                <w:sz w:val="20"/>
                <w:szCs w:val="20"/>
                <w:lang w:eastAsia="ja-JP"/>
              </w:rPr>
              <w:t>Question3: For DL-TDOA, UE may provide up to 3 additional RSTD measurements per pair of TRPs. For CPP, is there any additional RSCP measurement per TRP or additional RSCPD measurement per pair of TRPs?</w:t>
            </w:r>
          </w:p>
          <w:p w14:paraId="5F453ABB" w14:textId="77777777" w:rsidR="007A5035" w:rsidRPr="00724CAA" w:rsidRDefault="007A5035" w:rsidP="007A5035">
            <w:pPr>
              <w:pStyle w:val="2"/>
              <w:numPr>
                <w:ilvl w:val="0"/>
                <w:numId w:val="17"/>
              </w:numPr>
              <w:snapToGrid w:val="0"/>
              <w:spacing w:beforeLines="50" w:before="120" w:afterLines="50" w:after="120"/>
              <w:rPr>
                <w:bCs/>
                <w:sz w:val="20"/>
                <w:szCs w:val="20"/>
                <w:lang w:eastAsia="ja-JP"/>
              </w:rPr>
            </w:pPr>
            <w:r w:rsidRPr="00724CAA">
              <w:rPr>
                <w:bCs/>
                <w:sz w:val="20"/>
                <w:szCs w:val="20"/>
                <w:lang w:eastAsia="ja-JP"/>
              </w:rPr>
              <w:t>Question4: On the indicated DL PRS resource set(s) occurring within indicated time window(s), is each indicated DL-PRS resourceSet associated with one indicated time window or multiple time windows?</w:t>
            </w:r>
          </w:p>
          <w:p w14:paraId="7DEB1177" w14:textId="77777777" w:rsidR="007A5035" w:rsidRDefault="007A5035" w:rsidP="007A5035">
            <w:pPr>
              <w:pStyle w:val="2"/>
              <w:snapToGrid w:val="0"/>
              <w:spacing w:beforeLines="50" w:before="120" w:beforeAutospacing="0" w:afterLines="50" w:after="120"/>
              <w:ind w:left="0"/>
            </w:pPr>
          </w:p>
          <w:p w14:paraId="3E09F3E6" w14:textId="77777777" w:rsidR="007A5035" w:rsidRDefault="007A5035" w:rsidP="007A5035">
            <w:pPr>
              <w:rPr>
                <w:rFonts w:ascii="Arial" w:hAnsi="Arial" w:cs="Arial"/>
                <w:b/>
              </w:rPr>
            </w:pPr>
            <w:r>
              <w:rPr>
                <w:rFonts w:ascii="Arial" w:hAnsi="Arial" w:cs="Arial"/>
                <w:b/>
              </w:rPr>
              <w:t>2. Actions:</w:t>
            </w:r>
          </w:p>
          <w:p w14:paraId="1EDE872A" w14:textId="77777777" w:rsidR="007A5035" w:rsidRDefault="007A5035" w:rsidP="007A5035">
            <w:pPr>
              <w:spacing w:before="120" w:afterLines="50"/>
              <w:rPr>
                <w:b/>
                <w:lang w:eastAsia="zh-CN"/>
              </w:rPr>
            </w:pPr>
            <w:r>
              <w:rPr>
                <w:b/>
              </w:rPr>
              <w:t>To RAN</w:t>
            </w:r>
            <w:r w:rsidRPr="000A6CC7">
              <w:rPr>
                <w:rFonts w:hint="eastAsia"/>
                <w:b/>
                <w:lang w:eastAsia="zh-CN"/>
              </w:rPr>
              <w:t>1</w:t>
            </w:r>
            <w:r>
              <w:rPr>
                <w:rFonts w:hint="eastAsia"/>
                <w:b/>
                <w:lang w:eastAsia="zh-CN"/>
              </w:rPr>
              <w:t xml:space="preserve"> </w:t>
            </w:r>
          </w:p>
          <w:p w14:paraId="1C95585E" w14:textId="38440EF0" w:rsidR="00C63ECD" w:rsidRPr="007A5035" w:rsidRDefault="007A5035" w:rsidP="007A5035">
            <w:pPr>
              <w:spacing w:after="320"/>
              <w:rPr>
                <w:rFonts w:ascii="Arial" w:hAnsi="Arial" w:cs="Arial"/>
                <w:b/>
              </w:rPr>
            </w:pPr>
            <w:r>
              <w:rPr>
                <w:b/>
              </w:rPr>
              <w:t>ACTION:</w:t>
            </w:r>
            <w:r>
              <w:t xml:space="preserve"> </w:t>
            </w:r>
            <w:r>
              <w:rPr>
                <w:rFonts w:eastAsia="MS Mincho" w:hint="eastAsia"/>
                <w:lang w:eastAsia="zh-CN" w:bidi="ar"/>
              </w:rPr>
              <w:t>RAN</w:t>
            </w:r>
            <w:r w:rsidRPr="000A6CC7">
              <w:rPr>
                <w:rFonts w:hint="eastAsia"/>
                <w:lang w:eastAsia="zh-CN" w:bidi="ar"/>
              </w:rPr>
              <w:t>2</w:t>
            </w:r>
            <w:r>
              <w:rPr>
                <w:rFonts w:eastAsia="MS Mincho" w:hint="eastAsia"/>
                <w:lang w:eastAsia="zh-CN" w:bidi="ar"/>
              </w:rPr>
              <w:t xml:space="preserve"> respectfully ask</w:t>
            </w:r>
            <w:r>
              <w:rPr>
                <w:rFonts w:eastAsia="MS Mincho"/>
                <w:lang w:eastAsia="zh-CN" w:bidi="ar"/>
              </w:rPr>
              <w:t>s</w:t>
            </w:r>
            <w:r>
              <w:rPr>
                <w:rFonts w:eastAsia="MS Mincho" w:hint="eastAsia"/>
                <w:lang w:eastAsia="zh-CN" w:bidi="ar"/>
              </w:rPr>
              <w:t xml:space="preserve"> RAN</w:t>
            </w:r>
            <w:r w:rsidRPr="000A6CC7">
              <w:rPr>
                <w:rFonts w:hint="eastAsia"/>
                <w:lang w:eastAsia="zh-CN" w:bidi="ar"/>
              </w:rPr>
              <w:t>1</w:t>
            </w:r>
            <w:r>
              <w:rPr>
                <w:rFonts w:eastAsia="MS Mincho" w:hint="eastAsia"/>
                <w:lang w:eastAsia="zh-CN" w:bidi="ar"/>
              </w:rPr>
              <w:t xml:space="preserve"> to</w:t>
            </w:r>
            <w:r w:rsidRPr="00E85166">
              <w:rPr>
                <w:rFonts w:hint="eastAsia"/>
                <w:lang w:eastAsia="zh-CN" w:bidi="ar"/>
              </w:rPr>
              <w:t xml:space="preserve"> give the feedback on these questions</w:t>
            </w:r>
            <w:r>
              <w:rPr>
                <w:rFonts w:eastAsia="MS Mincho" w:hint="eastAsia"/>
                <w:lang w:eastAsia="zh-CN" w:bidi="ar"/>
              </w:rPr>
              <w:t>.</w:t>
            </w:r>
            <w:r w:rsidRPr="00CA0F21">
              <w:t xml:space="preserve"> </w:t>
            </w:r>
            <w:r w:rsidRPr="00E85166">
              <w:rPr>
                <w:rFonts w:hint="eastAsia"/>
                <w:lang w:eastAsia="zh-CN" w:bidi="ar"/>
              </w:rPr>
              <w:t>RAN2</w:t>
            </w:r>
            <w:r w:rsidRPr="00CA0F21">
              <w:rPr>
                <w:rFonts w:eastAsia="MS Mincho"/>
                <w:lang w:eastAsia="zh-CN" w:bidi="ar"/>
              </w:rPr>
              <w:t xml:space="preserve"> would update the specification according to the RAN1 feedbacks if necessary.</w:t>
            </w:r>
          </w:p>
        </w:tc>
      </w:tr>
    </w:tbl>
    <w:p w14:paraId="63D25E63" w14:textId="26C08E7E" w:rsidR="00E97B20" w:rsidRPr="00C9275F" w:rsidRDefault="00E97B20" w:rsidP="0090314E">
      <w:pPr>
        <w:rPr>
          <w:lang w:eastAsia="zh-CN"/>
        </w:rPr>
      </w:pPr>
    </w:p>
    <w:p w14:paraId="25695CCA" w14:textId="32B33AC4" w:rsidR="000915A0" w:rsidRPr="00C9275F" w:rsidRDefault="00877D26" w:rsidP="00877D26">
      <w:pPr>
        <w:pStyle w:val="Heading1"/>
        <w:rPr>
          <w:lang w:eastAsia="zh-CN"/>
        </w:rPr>
      </w:pPr>
      <w:r w:rsidRPr="00C9275F">
        <w:rPr>
          <w:lang w:eastAsia="zh-CN"/>
        </w:rPr>
        <w:t>Discussion</w:t>
      </w:r>
    </w:p>
    <w:p w14:paraId="20E23398" w14:textId="19061FBC" w:rsidR="00A948E6" w:rsidRPr="00C9275F" w:rsidRDefault="00A948E6" w:rsidP="00A948E6">
      <w:pPr>
        <w:pStyle w:val="Heading2"/>
        <w:rPr>
          <w:lang w:eastAsia="zh-CN"/>
        </w:rPr>
      </w:pPr>
      <w:r w:rsidRPr="00C9275F">
        <w:rPr>
          <w:lang w:eastAsia="zh-CN"/>
        </w:rPr>
        <w:t>Q1</w:t>
      </w:r>
    </w:p>
    <w:p w14:paraId="60049712" w14:textId="7B8FC937" w:rsidR="00785428" w:rsidRPr="00593AFE" w:rsidRDefault="00785428" w:rsidP="00785428">
      <w:pPr>
        <w:rPr>
          <w:lang w:eastAsia="zh-CN"/>
        </w:rPr>
      </w:pPr>
      <w:r>
        <w:rPr>
          <w:rFonts w:hint="eastAsia"/>
          <w:lang w:eastAsia="zh-CN"/>
        </w:rPr>
        <w:t>I</w:t>
      </w:r>
      <w:r>
        <w:rPr>
          <w:lang w:eastAsia="zh-CN"/>
        </w:rPr>
        <w:t xml:space="preserve">n RAN1#114bis </w:t>
      </w:r>
      <w:r>
        <w:rPr>
          <w:lang w:eastAsia="zh-CN"/>
        </w:rPr>
        <w:fldChar w:fldCharType="begin"/>
      </w:r>
      <w:r>
        <w:rPr>
          <w:lang w:eastAsia="zh-CN"/>
        </w:rPr>
        <w:instrText xml:space="preserve"> REF _Ref131751471 \r \h </w:instrText>
      </w:r>
      <w:r>
        <w:rPr>
          <w:lang w:eastAsia="zh-CN"/>
        </w:rPr>
      </w:r>
      <w:r>
        <w:rPr>
          <w:lang w:eastAsia="zh-CN"/>
        </w:rPr>
        <w:fldChar w:fldCharType="separate"/>
      </w:r>
      <w:r>
        <w:rPr>
          <w:lang w:eastAsia="zh-CN"/>
        </w:rPr>
        <w:t>[2]</w:t>
      </w:r>
      <w:r>
        <w:rPr>
          <w:lang w:eastAsia="zh-CN"/>
        </w:rPr>
        <w:fldChar w:fldCharType="end"/>
      </w:r>
      <w:r w:rsidRPr="00D161AB">
        <w:rPr>
          <w:lang w:eastAsia="zh-CN"/>
        </w:rPr>
        <w:t>,</w:t>
      </w:r>
      <w:r>
        <w:rPr>
          <w:lang w:eastAsia="zh-CN"/>
        </w:rPr>
        <w:t xml:space="preserve"> </w:t>
      </w:r>
      <w:r w:rsidRPr="00D161AB">
        <w:rPr>
          <w:lang w:eastAsia="zh-CN"/>
        </w:rPr>
        <w:t xml:space="preserve">the </w:t>
      </w:r>
      <w:r w:rsidR="00C057EB" w:rsidRPr="00C057EB">
        <w:rPr>
          <w:lang w:eastAsia="zh-CN"/>
        </w:rPr>
        <w:t xml:space="preserve">DL PRS/UL SRS </w:t>
      </w:r>
      <w:r w:rsidR="00381E53">
        <w:rPr>
          <w:lang w:eastAsia="zh-CN"/>
        </w:rPr>
        <w:t>r</w:t>
      </w:r>
      <w:r w:rsidR="00C057EB" w:rsidRPr="00C057EB">
        <w:rPr>
          <w:lang w:eastAsia="zh-CN"/>
        </w:rPr>
        <w:t xml:space="preserve">esources and </w:t>
      </w:r>
      <w:r w:rsidR="00381E53">
        <w:rPr>
          <w:lang w:eastAsia="zh-CN"/>
        </w:rPr>
        <w:t>r</w:t>
      </w:r>
      <w:r w:rsidR="00C057EB" w:rsidRPr="00C057EB">
        <w:rPr>
          <w:lang w:eastAsia="zh-CN"/>
        </w:rPr>
        <w:t>esource IDs associated with CP measurements</w:t>
      </w:r>
      <w:r w:rsidRPr="00003741">
        <w:rPr>
          <w:lang w:eastAsia="zh-CN"/>
        </w:rPr>
        <w:t xml:space="preserve"> </w:t>
      </w:r>
      <w:r>
        <w:rPr>
          <w:lang w:eastAsia="zh-CN"/>
        </w:rPr>
        <w:t>were discussed and we have the following agreement.</w:t>
      </w:r>
    </w:p>
    <w:tbl>
      <w:tblPr>
        <w:tblStyle w:val="TableGrid"/>
        <w:tblW w:w="0" w:type="auto"/>
        <w:tblLook w:val="04A0" w:firstRow="1" w:lastRow="0" w:firstColumn="1" w:lastColumn="0" w:noHBand="0" w:noVBand="1"/>
      </w:tblPr>
      <w:tblGrid>
        <w:gridCol w:w="9305"/>
      </w:tblGrid>
      <w:tr w:rsidR="00785428" w14:paraId="57B1D75D" w14:textId="77777777" w:rsidTr="00346C83">
        <w:tc>
          <w:tcPr>
            <w:tcW w:w="9305" w:type="dxa"/>
          </w:tcPr>
          <w:p w14:paraId="2B246F2C" w14:textId="77777777" w:rsidR="00785428" w:rsidRPr="004D6E93" w:rsidRDefault="00785428" w:rsidP="00346C83">
            <w:pPr>
              <w:rPr>
                <w:b/>
                <w:lang w:eastAsia="x-none"/>
              </w:rPr>
            </w:pPr>
            <w:r w:rsidRPr="004D6E93">
              <w:rPr>
                <w:b/>
                <w:highlight w:val="green"/>
                <w:lang w:eastAsia="x-none"/>
              </w:rPr>
              <w:t>Agreement</w:t>
            </w:r>
          </w:p>
          <w:p w14:paraId="0F5E8EFA" w14:textId="77777777" w:rsidR="008D1C43" w:rsidRPr="00F740BE" w:rsidRDefault="008D1C43" w:rsidP="008D1C43">
            <w:pPr>
              <w:rPr>
                <w:lang w:eastAsia="x-none"/>
              </w:rPr>
            </w:pPr>
            <w:r w:rsidRPr="00F740BE">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399FC218" w14:textId="77777777" w:rsidR="008D1C43" w:rsidRDefault="008D1C43" w:rsidP="008D1C43">
            <w:pPr>
              <w:numPr>
                <w:ilvl w:val="0"/>
                <w:numId w:val="18"/>
              </w:numPr>
              <w:autoSpaceDE/>
              <w:autoSpaceDN/>
              <w:adjustRightInd/>
              <w:snapToGrid/>
              <w:spacing w:after="0"/>
              <w:jc w:val="left"/>
              <w:rPr>
                <w:lang w:eastAsia="x-none"/>
              </w:rPr>
            </w:pPr>
            <w:r w:rsidRPr="00F740BE">
              <w:rPr>
                <w:rFonts w:hint="eastAsia"/>
                <w:lang w:eastAsia="x-none"/>
              </w:rPr>
              <w:t>N</w:t>
            </w:r>
            <w:r w:rsidRPr="00F740BE">
              <w:rPr>
                <w:lang w:eastAsia="x-none"/>
              </w:rPr>
              <w:t>ote</w:t>
            </w:r>
            <w:r>
              <w:rPr>
                <w:lang w:eastAsia="x-none"/>
              </w:rPr>
              <w:t xml:space="preserve"> 1</w:t>
            </w:r>
            <w:r w:rsidRPr="00F740BE">
              <w:rPr>
                <w:lang w:eastAsia="x-none"/>
              </w:rPr>
              <w:t>: a DL RSCP measurement is obtained by measuring a single DL PRS resource from a TRP.</w:t>
            </w:r>
          </w:p>
          <w:p w14:paraId="68B659A9" w14:textId="40E5F22D" w:rsidR="00785428" w:rsidRPr="003D0DDE" w:rsidRDefault="008D1C43" w:rsidP="008D1C43">
            <w:pPr>
              <w:pStyle w:val="ListParagraph"/>
              <w:numPr>
                <w:ilvl w:val="0"/>
                <w:numId w:val="18"/>
              </w:numPr>
              <w:autoSpaceDE/>
              <w:autoSpaceDN/>
              <w:adjustRightInd/>
              <w:snapToGrid/>
              <w:spacing w:after="0"/>
              <w:ind w:firstLineChars="0"/>
              <w:contextualSpacing/>
              <w:jc w:val="left"/>
              <w:rPr>
                <w:iCs/>
                <w:lang w:eastAsia="ja-JP"/>
              </w:rPr>
            </w:pPr>
            <w:r>
              <w:rPr>
                <w:lang w:eastAsia="x-none"/>
              </w:rPr>
              <w:t xml:space="preserve">Note 2: It has no RAN1 impact. It is up to RAN2 on how the </w:t>
            </w:r>
            <w:r w:rsidRPr="00F740BE">
              <w:rPr>
                <w:lang w:eastAsia="x-none"/>
              </w:rPr>
              <w:t>DL PRS resource</w:t>
            </w:r>
            <w:r>
              <w:rPr>
                <w:lang w:eastAsia="x-none"/>
              </w:rPr>
              <w:t xml:space="preserve"> IDs of </w:t>
            </w:r>
            <w:r w:rsidRPr="00F740BE">
              <w:rPr>
                <w:lang w:eastAsia="x-none"/>
              </w:rPr>
              <w:t xml:space="preserve">DL </w:t>
            </w:r>
            <w:r w:rsidRPr="00F740BE">
              <w:rPr>
                <w:lang w:eastAsia="x-none"/>
              </w:rPr>
              <w:lastRenderedPageBreak/>
              <w:t>RSCP measurement</w:t>
            </w:r>
            <w:r>
              <w:rPr>
                <w:lang w:eastAsia="x-none"/>
              </w:rPr>
              <w:t>s are identified/reported.</w:t>
            </w:r>
          </w:p>
          <w:p w14:paraId="369A9D95" w14:textId="77777777" w:rsidR="00785428" w:rsidRPr="003312BC" w:rsidRDefault="00785428" w:rsidP="00346C83">
            <w:pPr>
              <w:autoSpaceDE/>
              <w:autoSpaceDN/>
              <w:adjustRightInd/>
              <w:snapToGrid/>
              <w:spacing w:after="0"/>
              <w:ind w:left="360"/>
              <w:contextualSpacing/>
              <w:rPr>
                <w:iCs/>
                <w:lang w:val="en-CA"/>
              </w:rPr>
            </w:pPr>
          </w:p>
          <w:p w14:paraId="649C3A43" w14:textId="77777777" w:rsidR="00785428" w:rsidRPr="00D42550" w:rsidRDefault="00785428" w:rsidP="00346C83">
            <w:pPr>
              <w:rPr>
                <w:b/>
                <w:lang w:eastAsia="x-none"/>
              </w:rPr>
            </w:pPr>
            <w:r w:rsidRPr="00D42550">
              <w:rPr>
                <w:b/>
                <w:highlight w:val="green"/>
                <w:lang w:eastAsia="x-none"/>
              </w:rPr>
              <w:t>Agreement</w:t>
            </w:r>
          </w:p>
          <w:p w14:paraId="393A670B" w14:textId="77777777" w:rsidR="002F5870" w:rsidRPr="000F5E33" w:rsidRDefault="002F5870" w:rsidP="002F5870">
            <w:pPr>
              <w:rPr>
                <w:szCs w:val="20"/>
                <w:lang w:eastAsia="x-none"/>
              </w:rPr>
            </w:pPr>
            <w:r w:rsidRPr="000F5E33">
              <w:rPr>
                <w:szCs w:val="20"/>
                <w:lang w:eastAsia="x-none"/>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783300C7" w14:textId="108FE30C" w:rsidR="00785428" w:rsidRPr="00AC0C84" w:rsidRDefault="002F5870" w:rsidP="002F5870">
            <w:pPr>
              <w:pStyle w:val="ListParagraph"/>
              <w:numPr>
                <w:ilvl w:val="0"/>
                <w:numId w:val="18"/>
              </w:numPr>
              <w:autoSpaceDE/>
              <w:autoSpaceDN/>
              <w:adjustRightInd/>
              <w:snapToGrid/>
              <w:spacing w:after="0"/>
              <w:ind w:firstLineChars="0"/>
              <w:contextualSpacing/>
              <w:jc w:val="left"/>
              <w:rPr>
                <w:iCs/>
                <w:lang w:eastAsia="ja-JP"/>
              </w:rPr>
            </w:pPr>
            <w:r w:rsidRPr="000F5E33">
              <w:rPr>
                <w:szCs w:val="20"/>
                <w:lang w:eastAsia="x-none"/>
              </w:rPr>
              <w:t>Note 1: It has no RAN1 impact. It is up to RAN2 on how the DL PRS resource IDs of DL RSCPD measurements are identified/reported.</w:t>
            </w:r>
          </w:p>
        </w:tc>
      </w:tr>
    </w:tbl>
    <w:p w14:paraId="5C9FFB67" w14:textId="77777777" w:rsidR="00785428" w:rsidRDefault="00785428" w:rsidP="007B181D">
      <w:pPr>
        <w:rPr>
          <w:lang w:eastAsia="zh-CN"/>
        </w:rPr>
      </w:pPr>
    </w:p>
    <w:p w14:paraId="36136CBA" w14:textId="704D0ACF" w:rsidR="00A948E6" w:rsidRPr="00C9275F" w:rsidRDefault="006C1265" w:rsidP="005F41B1">
      <w:pPr>
        <w:rPr>
          <w:lang w:eastAsia="zh-CN"/>
        </w:rPr>
      </w:pPr>
      <w:r>
        <w:rPr>
          <w:lang w:eastAsia="zh-CN"/>
        </w:rPr>
        <w:t>F</w:t>
      </w:r>
      <w:r w:rsidR="00A948E6" w:rsidRPr="00C9275F">
        <w:rPr>
          <w:lang w:eastAsia="zh-CN"/>
        </w:rPr>
        <w:t xml:space="preserve">rom RAN1 point of view, </w:t>
      </w:r>
      <w:r w:rsidR="005433D9">
        <w:rPr>
          <w:lang w:eastAsia="zh-CN"/>
        </w:rPr>
        <w:t xml:space="preserve">it is possible that the resource set ID and resource ID </w:t>
      </w:r>
      <w:r w:rsidR="005F41B1">
        <w:rPr>
          <w:lang w:eastAsia="zh-CN"/>
        </w:rPr>
        <w:t>for ToA and phase measurement are different, only when the ToA is based on combined multiple resources, and in this case, UE does not report the resource ID anyway.</w:t>
      </w:r>
    </w:p>
    <w:p w14:paraId="3C7DCDB8" w14:textId="7D1B656F" w:rsidR="00AD636D" w:rsidRPr="00C9275F" w:rsidRDefault="0043402D" w:rsidP="00E64862">
      <w:pPr>
        <w:pStyle w:val="3GPPAgreements"/>
        <w:numPr>
          <w:ilvl w:val="0"/>
          <w:numId w:val="0"/>
        </w:numPr>
        <w:autoSpaceDE/>
        <w:autoSpaceDN/>
        <w:adjustRightInd/>
        <w:snapToGrid/>
        <w:rPr>
          <w:b/>
          <w:i/>
        </w:rPr>
      </w:pPr>
      <w:r w:rsidRPr="00C9275F">
        <w:rPr>
          <w:b/>
          <w:i/>
        </w:rPr>
        <w:t xml:space="preserve">Proposal </w:t>
      </w:r>
      <w:r w:rsidRPr="00C9275F">
        <w:rPr>
          <w:b/>
          <w:i/>
        </w:rPr>
        <w:fldChar w:fldCharType="begin"/>
      </w:r>
      <w:r w:rsidRPr="00C9275F">
        <w:rPr>
          <w:b/>
          <w:i/>
        </w:rPr>
        <w:instrText xml:space="preserve"> SEQ Proposal \* ARABIC  \* MERGEFORMAT </w:instrText>
      </w:r>
      <w:r w:rsidRPr="00C9275F">
        <w:rPr>
          <w:b/>
          <w:i/>
        </w:rPr>
        <w:fldChar w:fldCharType="separate"/>
      </w:r>
      <w:r w:rsidR="00A45465" w:rsidRPr="00C9275F">
        <w:rPr>
          <w:b/>
          <w:i/>
          <w:noProof/>
        </w:rPr>
        <w:t>1</w:t>
      </w:r>
      <w:r w:rsidRPr="00C9275F">
        <w:rPr>
          <w:b/>
          <w:i/>
        </w:rPr>
        <w:fldChar w:fldCharType="end"/>
      </w:r>
      <w:r w:rsidRPr="00C9275F">
        <w:rPr>
          <w:b/>
          <w:i/>
        </w:rPr>
        <w:t xml:space="preserve">: </w:t>
      </w:r>
      <w:r w:rsidRPr="00C9275F">
        <w:rPr>
          <w:b/>
          <w:i/>
          <w:color w:val="000000" w:themeColor="text1"/>
        </w:rPr>
        <w:t xml:space="preserve">Reply </w:t>
      </w:r>
      <w:r w:rsidR="00AD636D" w:rsidRPr="00C9275F">
        <w:rPr>
          <w:b/>
          <w:i/>
          <w:color w:val="000000" w:themeColor="text1"/>
        </w:rPr>
        <w:t>to Q1 is that</w:t>
      </w:r>
      <w:r w:rsidR="00351509">
        <w:rPr>
          <w:b/>
          <w:i/>
          <w:color w:val="000000" w:themeColor="text1"/>
        </w:rPr>
        <w:t xml:space="preserve"> </w:t>
      </w:r>
      <w:r w:rsidR="00351509" w:rsidRPr="00351509">
        <w:rPr>
          <w:b/>
          <w:i/>
          <w:color w:val="000000" w:themeColor="text1"/>
        </w:rPr>
        <w:t xml:space="preserve">the associated resource ID and resource Set ID in the report of RSCPD/RSCP </w:t>
      </w:r>
      <w:r w:rsidR="005F41B1">
        <w:rPr>
          <w:b/>
          <w:i/>
          <w:color w:val="000000" w:themeColor="text1"/>
        </w:rPr>
        <w:t>can</w:t>
      </w:r>
      <w:r w:rsidR="005F41B1" w:rsidRPr="00351509">
        <w:rPr>
          <w:b/>
          <w:i/>
          <w:color w:val="000000" w:themeColor="text1"/>
        </w:rPr>
        <w:t xml:space="preserve"> </w:t>
      </w:r>
      <w:r w:rsidR="00351509" w:rsidRPr="00351509">
        <w:rPr>
          <w:b/>
          <w:i/>
          <w:color w:val="000000" w:themeColor="text1"/>
        </w:rPr>
        <w:t>be different from the associated resource ID and resource Set ID in RSTD/UE Rx-Tx time difference</w:t>
      </w:r>
      <w:r w:rsidR="007F7965">
        <w:rPr>
          <w:b/>
          <w:i/>
          <w:color w:val="000000" w:themeColor="text1"/>
        </w:rPr>
        <w:t xml:space="preserve"> only when the RSTD/UE Rx-Tx time difference is based on multiple PRS resources, and</w:t>
      </w:r>
      <w:r w:rsidR="005F41B1">
        <w:rPr>
          <w:b/>
          <w:i/>
          <w:color w:val="000000" w:themeColor="text1"/>
        </w:rPr>
        <w:t xml:space="preserve"> in this case the resource ID associated with RSTD/UE Rx-Tx time difference is not reported according to </w:t>
      </w:r>
      <w:r w:rsidR="00E64862">
        <w:rPr>
          <w:b/>
          <w:i/>
          <w:color w:val="000000" w:themeColor="text1"/>
        </w:rPr>
        <w:t xml:space="preserve">the </w:t>
      </w:r>
      <w:r w:rsidR="005F41B1">
        <w:rPr>
          <w:b/>
          <w:i/>
          <w:color w:val="000000" w:themeColor="text1"/>
        </w:rPr>
        <w:t>legacy</w:t>
      </w:r>
      <w:r w:rsidR="00AD636D" w:rsidRPr="00C9275F">
        <w:rPr>
          <w:b/>
          <w:i/>
          <w:color w:val="000000" w:themeColor="text1"/>
        </w:rPr>
        <w:t>.</w:t>
      </w:r>
    </w:p>
    <w:p w14:paraId="21E35136" w14:textId="28AF4BCD" w:rsidR="00A948E6" w:rsidRPr="00C9275F" w:rsidRDefault="00A948E6" w:rsidP="007B181D">
      <w:pPr>
        <w:rPr>
          <w:lang w:eastAsia="zh-CN"/>
        </w:rPr>
      </w:pPr>
    </w:p>
    <w:p w14:paraId="67FBC060" w14:textId="75300456" w:rsidR="00A948E6" w:rsidRPr="00C9275F" w:rsidRDefault="00A948E6" w:rsidP="00A948E6">
      <w:pPr>
        <w:pStyle w:val="Heading2"/>
        <w:rPr>
          <w:lang w:eastAsia="zh-CN"/>
        </w:rPr>
      </w:pPr>
      <w:r w:rsidRPr="00C9275F">
        <w:rPr>
          <w:lang w:eastAsia="zh-CN"/>
        </w:rPr>
        <w:t>Q2</w:t>
      </w:r>
    </w:p>
    <w:p w14:paraId="4E233F9E" w14:textId="1F0F40B9" w:rsidR="00A948E6" w:rsidRPr="00C9275F" w:rsidRDefault="00A948E6" w:rsidP="00A948E6">
      <w:pPr>
        <w:rPr>
          <w:lang w:eastAsia="zh-CN"/>
        </w:rPr>
      </w:pPr>
      <w:r w:rsidRPr="00C9275F">
        <w:rPr>
          <w:lang w:eastAsia="zh-CN"/>
        </w:rPr>
        <w:t xml:space="preserve">With regards to Q2, </w:t>
      </w:r>
      <w:r w:rsidR="005F41B1">
        <w:rPr>
          <w:lang w:eastAsia="zh-CN"/>
        </w:rPr>
        <w:t xml:space="preserve">we do not think </w:t>
      </w:r>
      <w:r w:rsidR="007961A6">
        <w:rPr>
          <w:lang w:eastAsia="zh-CN"/>
        </w:rPr>
        <w:t xml:space="preserve">the </w:t>
      </w:r>
      <w:r w:rsidR="007961A6" w:rsidRPr="007961A6">
        <w:rPr>
          <w:lang w:eastAsia="zh-CN"/>
        </w:rPr>
        <w:t xml:space="preserve">LOS/NLOS indication associated with the resource of RSCPD </w:t>
      </w:r>
      <w:r w:rsidR="007961A6">
        <w:rPr>
          <w:lang w:eastAsia="zh-CN"/>
        </w:rPr>
        <w:t xml:space="preserve">is </w:t>
      </w:r>
      <w:r w:rsidR="007961A6" w:rsidRPr="007961A6">
        <w:rPr>
          <w:lang w:eastAsia="zh-CN"/>
        </w:rPr>
        <w:t>required</w:t>
      </w:r>
      <w:r w:rsidR="007961A6">
        <w:rPr>
          <w:lang w:eastAsia="zh-CN"/>
        </w:rPr>
        <w:t>.</w:t>
      </w:r>
      <w:r w:rsidR="005F41B1">
        <w:rPr>
          <w:lang w:eastAsia="zh-CN"/>
        </w:rPr>
        <w:t xml:space="preserve"> The reason is that we do not think that RSCP/RSCPD measurement corresponding to an </w:t>
      </w:r>
      <w:r w:rsidR="005F41B1">
        <w:rPr>
          <w:rFonts w:hint="eastAsia"/>
          <w:lang w:eastAsia="zh-CN"/>
        </w:rPr>
        <w:t>N</w:t>
      </w:r>
      <w:r w:rsidR="005F41B1">
        <w:rPr>
          <w:lang w:eastAsia="zh-CN"/>
        </w:rPr>
        <w:t>LoS link makes any sense.</w:t>
      </w:r>
    </w:p>
    <w:p w14:paraId="5442100B" w14:textId="315A320A" w:rsidR="00BF655A" w:rsidRDefault="0043402D" w:rsidP="00BF655A">
      <w:pPr>
        <w:pStyle w:val="3GPPAgreements"/>
        <w:numPr>
          <w:ilvl w:val="0"/>
          <w:numId w:val="0"/>
        </w:numPr>
        <w:autoSpaceDE/>
        <w:autoSpaceDN/>
        <w:adjustRightInd/>
        <w:snapToGrid/>
        <w:rPr>
          <w:b/>
          <w:i/>
          <w:color w:val="000000" w:themeColor="text1"/>
        </w:rPr>
      </w:pPr>
      <w:r w:rsidRPr="00C9275F">
        <w:rPr>
          <w:b/>
          <w:i/>
        </w:rPr>
        <w:t xml:space="preserve">Proposal </w:t>
      </w:r>
      <w:r w:rsidRPr="00C9275F">
        <w:rPr>
          <w:b/>
          <w:i/>
        </w:rPr>
        <w:fldChar w:fldCharType="begin"/>
      </w:r>
      <w:r w:rsidRPr="00C9275F">
        <w:rPr>
          <w:b/>
          <w:i/>
        </w:rPr>
        <w:instrText xml:space="preserve"> SEQ Proposal \* ARABIC  \* MERGEFORMAT </w:instrText>
      </w:r>
      <w:r w:rsidRPr="00C9275F">
        <w:rPr>
          <w:b/>
          <w:i/>
        </w:rPr>
        <w:fldChar w:fldCharType="separate"/>
      </w:r>
      <w:r w:rsidR="00A45465" w:rsidRPr="00C9275F">
        <w:rPr>
          <w:b/>
          <w:i/>
          <w:noProof/>
        </w:rPr>
        <w:t>2</w:t>
      </w:r>
      <w:r w:rsidRPr="00C9275F">
        <w:rPr>
          <w:b/>
          <w:i/>
        </w:rPr>
        <w:fldChar w:fldCharType="end"/>
      </w:r>
      <w:r w:rsidRPr="00C9275F">
        <w:rPr>
          <w:b/>
          <w:i/>
        </w:rPr>
        <w:t>:</w:t>
      </w:r>
      <w:r w:rsidR="005616D4" w:rsidRPr="005616D4">
        <w:t xml:space="preserve"> </w:t>
      </w:r>
      <w:r w:rsidR="005616D4">
        <w:rPr>
          <w:b/>
          <w:i/>
        </w:rPr>
        <w:t>T</w:t>
      </w:r>
      <w:r w:rsidR="005616D4" w:rsidRPr="005616D4">
        <w:rPr>
          <w:b/>
          <w:i/>
        </w:rPr>
        <w:t xml:space="preserve">he LOS/NLOS indication associated with the resource of RSCPD is </w:t>
      </w:r>
      <w:r w:rsidR="00DB50AB">
        <w:rPr>
          <w:b/>
          <w:i/>
        </w:rPr>
        <w:t>not</w:t>
      </w:r>
      <w:r w:rsidR="005616D4" w:rsidRPr="005616D4">
        <w:rPr>
          <w:b/>
          <w:i/>
        </w:rPr>
        <w:t xml:space="preserve"> required</w:t>
      </w:r>
      <w:r w:rsidR="00BF655A" w:rsidRPr="00C9275F">
        <w:rPr>
          <w:b/>
          <w:i/>
          <w:color w:val="000000" w:themeColor="text1"/>
        </w:rPr>
        <w:t>.</w:t>
      </w:r>
    </w:p>
    <w:p w14:paraId="71AA60D6" w14:textId="77777777" w:rsidR="00AB7DC3" w:rsidRPr="00C9275F" w:rsidRDefault="00AB7DC3" w:rsidP="00BF655A">
      <w:pPr>
        <w:pStyle w:val="3GPPAgreements"/>
        <w:numPr>
          <w:ilvl w:val="0"/>
          <w:numId w:val="0"/>
        </w:numPr>
        <w:autoSpaceDE/>
        <w:autoSpaceDN/>
        <w:adjustRightInd/>
        <w:snapToGrid/>
        <w:rPr>
          <w:b/>
          <w:i/>
          <w:lang w:eastAsia="zh-CN"/>
        </w:rPr>
      </w:pPr>
    </w:p>
    <w:p w14:paraId="3DE7CF17" w14:textId="14742B53" w:rsidR="00AB7DC3" w:rsidRPr="00C9275F" w:rsidRDefault="00AB7DC3" w:rsidP="00AB7DC3">
      <w:pPr>
        <w:pStyle w:val="Heading2"/>
        <w:rPr>
          <w:lang w:eastAsia="zh-CN"/>
        </w:rPr>
      </w:pPr>
      <w:r w:rsidRPr="00C9275F">
        <w:rPr>
          <w:lang w:eastAsia="zh-CN"/>
        </w:rPr>
        <w:t>Q</w:t>
      </w:r>
      <w:r>
        <w:rPr>
          <w:lang w:eastAsia="zh-CN"/>
        </w:rPr>
        <w:t>3</w:t>
      </w:r>
    </w:p>
    <w:p w14:paraId="6F0B09F6" w14:textId="398DE71E" w:rsidR="006C1265" w:rsidRPr="00593AFE" w:rsidRDefault="00CE71C1" w:rsidP="006C1265">
      <w:pPr>
        <w:rPr>
          <w:lang w:eastAsia="zh-CN"/>
        </w:rPr>
      </w:pPr>
      <w:r w:rsidRPr="00C9275F">
        <w:rPr>
          <w:lang w:eastAsia="zh-CN"/>
        </w:rPr>
        <w:t xml:space="preserve">With regards to </w:t>
      </w:r>
      <w:r>
        <w:rPr>
          <w:lang w:eastAsia="zh-CN"/>
        </w:rPr>
        <w:t xml:space="preserve">Q3, </w:t>
      </w:r>
      <w:r w:rsidR="001957B6">
        <w:rPr>
          <w:lang w:eastAsia="zh-CN"/>
        </w:rPr>
        <w:t>in RAN1#112bis-e</w:t>
      </w:r>
      <w:r w:rsidR="00B0677C">
        <w:rPr>
          <w:lang w:eastAsia="zh-CN"/>
        </w:rPr>
        <w:t xml:space="preserve"> </w:t>
      </w:r>
      <w:r w:rsidR="00B0677C">
        <w:rPr>
          <w:lang w:eastAsia="zh-CN"/>
        </w:rPr>
        <w:fldChar w:fldCharType="begin"/>
      </w:r>
      <w:r w:rsidR="00B0677C">
        <w:rPr>
          <w:lang w:eastAsia="zh-CN"/>
        </w:rPr>
        <w:instrText xml:space="preserve"> REF _Ref131751471 \r \h </w:instrText>
      </w:r>
      <w:r w:rsidR="00B0677C">
        <w:rPr>
          <w:lang w:eastAsia="zh-CN"/>
        </w:rPr>
      </w:r>
      <w:r w:rsidR="00B0677C">
        <w:rPr>
          <w:lang w:eastAsia="zh-CN"/>
        </w:rPr>
        <w:fldChar w:fldCharType="separate"/>
      </w:r>
      <w:r w:rsidR="00B0677C">
        <w:rPr>
          <w:lang w:eastAsia="zh-CN"/>
        </w:rPr>
        <w:t>[3]</w:t>
      </w:r>
      <w:r w:rsidR="00B0677C">
        <w:rPr>
          <w:lang w:eastAsia="zh-CN"/>
        </w:rPr>
        <w:fldChar w:fldCharType="end"/>
      </w:r>
      <w:r w:rsidR="001957B6">
        <w:rPr>
          <w:lang w:eastAsia="zh-CN"/>
        </w:rPr>
        <w:t xml:space="preserve">, </w:t>
      </w:r>
      <w:r>
        <w:rPr>
          <w:lang w:eastAsia="zh-CN"/>
        </w:rPr>
        <w:t xml:space="preserve">the DL RSCP/RSCPD </w:t>
      </w:r>
      <w:r w:rsidR="00BA73DD">
        <w:rPr>
          <w:lang w:eastAsia="zh-CN"/>
        </w:rPr>
        <w:t>reporting</w:t>
      </w:r>
      <w:r>
        <w:rPr>
          <w:lang w:eastAsia="zh-CN"/>
        </w:rPr>
        <w:t xml:space="preserve"> together with UE</w:t>
      </w:r>
      <w:r>
        <w:rPr>
          <w:iCs/>
          <w:lang w:eastAsia="zh-CN"/>
        </w:rPr>
        <w:t xml:space="preserve"> Rx – Tx time difference measurement/RSTD measurement</w:t>
      </w:r>
      <w:r w:rsidR="00BA73DD">
        <w:rPr>
          <w:iCs/>
          <w:lang w:eastAsia="zh-CN"/>
        </w:rPr>
        <w:t xml:space="preserve"> have been discussed</w:t>
      </w:r>
      <w:r>
        <w:rPr>
          <w:lang w:eastAsia="zh-CN"/>
        </w:rPr>
        <w:t>. And i</w:t>
      </w:r>
      <w:r w:rsidR="006C1265">
        <w:rPr>
          <w:lang w:eastAsia="zh-CN"/>
        </w:rPr>
        <w:t xml:space="preserve">n RAN1#114bis </w:t>
      </w:r>
      <w:r w:rsidR="006C1265">
        <w:rPr>
          <w:lang w:eastAsia="zh-CN"/>
        </w:rPr>
        <w:fldChar w:fldCharType="begin"/>
      </w:r>
      <w:r w:rsidR="006C1265">
        <w:rPr>
          <w:lang w:eastAsia="zh-CN"/>
        </w:rPr>
        <w:instrText xml:space="preserve"> REF _Ref131751471 \r \h </w:instrText>
      </w:r>
      <w:r w:rsidR="006C1265">
        <w:rPr>
          <w:lang w:eastAsia="zh-CN"/>
        </w:rPr>
      </w:r>
      <w:r w:rsidR="006C1265">
        <w:rPr>
          <w:lang w:eastAsia="zh-CN"/>
        </w:rPr>
        <w:fldChar w:fldCharType="separate"/>
      </w:r>
      <w:r w:rsidR="006C1265">
        <w:rPr>
          <w:lang w:eastAsia="zh-CN"/>
        </w:rPr>
        <w:t>[2]</w:t>
      </w:r>
      <w:r w:rsidR="006C1265">
        <w:rPr>
          <w:lang w:eastAsia="zh-CN"/>
        </w:rPr>
        <w:fldChar w:fldCharType="end"/>
      </w:r>
      <w:r w:rsidR="006C1265" w:rsidRPr="00D161AB">
        <w:rPr>
          <w:lang w:eastAsia="zh-CN"/>
        </w:rPr>
        <w:t>,</w:t>
      </w:r>
      <w:r w:rsidR="006C1265">
        <w:rPr>
          <w:lang w:eastAsia="zh-CN"/>
        </w:rPr>
        <w:t xml:space="preserve"> </w:t>
      </w:r>
      <w:r w:rsidR="006C1265" w:rsidRPr="00D161AB">
        <w:rPr>
          <w:lang w:eastAsia="zh-CN"/>
        </w:rPr>
        <w:t xml:space="preserve">the </w:t>
      </w:r>
      <w:r w:rsidR="00487806">
        <w:rPr>
          <w:lang w:eastAsia="zh-CN"/>
        </w:rPr>
        <w:t>n</w:t>
      </w:r>
      <w:r w:rsidR="00487806" w:rsidRPr="00487806">
        <w:rPr>
          <w:lang w:eastAsia="zh-CN"/>
        </w:rPr>
        <w:t xml:space="preserve">umber of CP measurements associated with one legacy timing measurements </w:t>
      </w:r>
      <w:r w:rsidR="006C1265">
        <w:rPr>
          <w:lang w:eastAsia="zh-CN"/>
        </w:rPr>
        <w:t>were discussed and we have the following agreement.</w:t>
      </w:r>
    </w:p>
    <w:tbl>
      <w:tblPr>
        <w:tblStyle w:val="TableGrid"/>
        <w:tblW w:w="0" w:type="auto"/>
        <w:tblLook w:val="04A0" w:firstRow="1" w:lastRow="0" w:firstColumn="1" w:lastColumn="0" w:noHBand="0" w:noVBand="1"/>
      </w:tblPr>
      <w:tblGrid>
        <w:gridCol w:w="9305"/>
      </w:tblGrid>
      <w:tr w:rsidR="006C1265" w14:paraId="7FFF0AF9" w14:textId="77777777" w:rsidTr="00346C83">
        <w:tc>
          <w:tcPr>
            <w:tcW w:w="9305" w:type="dxa"/>
          </w:tcPr>
          <w:p w14:paraId="084171C2" w14:textId="77777777" w:rsidR="001957B6" w:rsidRDefault="001957B6" w:rsidP="001957B6">
            <w:pPr>
              <w:rPr>
                <w:b/>
                <w:lang w:eastAsia="zh-CN"/>
              </w:rPr>
            </w:pPr>
            <w:r>
              <w:rPr>
                <w:rFonts w:hint="eastAsia"/>
                <w:b/>
                <w:highlight w:val="green"/>
                <w:lang w:eastAsia="zh-CN"/>
              </w:rPr>
              <w:t>Agreement</w:t>
            </w:r>
          </w:p>
          <w:p w14:paraId="51B5D75F" w14:textId="77777777" w:rsidR="001957B6" w:rsidRDefault="001957B6" w:rsidP="001957B6">
            <w:pPr>
              <w:rPr>
                <w:iCs/>
                <w:lang w:eastAsia="zh-CN"/>
              </w:rPr>
            </w:pPr>
            <w:r>
              <w:rPr>
                <w:iCs/>
                <w:lang w:eastAsia="zh-CN"/>
              </w:rPr>
              <w:t>Introduce DL reference carrier phase (DL RSCP) and NR DL reference carrier phase difference (DL RSCPD) as DL carrier phase measurements.</w:t>
            </w:r>
          </w:p>
          <w:p w14:paraId="481444AF" w14:textId="77777777" w:rsidR="001957B6" w:rsidRDefault="001957B6" w:rsidP="001957B6">
            <w:pPr>
              <w:numPr>
                <w:ilvl w:val="0"/>
                <w:numId w:val="22"/>
              </w:numPr>
              <w:autoSpaceDE/>
              <w:autoSpaceDN/>
              <w:adjustRightInd/>
              <w:snapToGrid/>
              <w:spacing w:after="0"/>
              <w:jc w:val="left"/>
              <w:rPr>
                <w:iCs/>
                <w:lang w:eastAsia="zh-CN"/>
              </w:rPr>
            </w:pPr>
            <w:r>
              <w:rPr>
                <w:iCs/>
                <w:lang w:eastAsia="zh-CN"/>
              </w:rPr>
              <w:t>Note: It is up to RAN4 to decide whether and how to define the requirements for DL RSCP and/or DL RSCPD. No LS needed to RAN4 for this note.</w:t>
            </w:r>
          </w:p>
          <w:p w14:paraId="4C9BBA00" w14:textId="77777777" w:rsidR="001957B6" w:rsidRDefault="001957B6" w:rsidP="001957B6">
            <w:pPr>
              <w:numPr>
                <w:ilvl w:val="0"/>
                <w:numId w:val="22"/>
              </w:numPr>
              <w:autoSpaceDE/>
              <w:autoSpaceDN/>
              <w:adjustRightInd/>
              <w:snapToGrid/>
              <w:spacing w:after="0"/>
              <w:jc w:val="left"/>
              <w:rPr>
                <w:iCs/>
                <w:lang w:eastAsia="zh-CN"/>
              </w:rPr>
            </w:pPr>
            <w:r>
              <w:rPr>
                <w:iCs/>
                <w:lang w:eastAsia="zh-CN"/>
              </w:rPr>
              <w:t>DL RSCP can be reported together with UE Rx – Tx time difference measurement</w:t>
            </w:r>
          </w:p>
          <w:p w14:paraId="0D3B7655" w14:textId="77777777" w:rsidR="001957B6" w:rsidRDefault="001957B6" w:rsidP="001957B6">
            <w:pPr>
              <w:numPr>
                <w:ilvl w:val="0"/>
                <w:numId w:val="22"/>
              </w:numPr>
              <w:autoSpaceDE/>
              <w:autoSpaceDN/>
              <w:adjustRightInd/>
              <w:snapToGrid/>
              <w:spacing w:after="0"/>
              <w:jc w:val="left"/>
              <w:rPr>
                <w:iCs/>
                <w:lang w:eastAsia="zh-CN"/>
              </w:rPr>
            </w:pPr>
            <w:r>
              <w:rPr>
                <w:iCs/>
                <w:lang w:eastAsia="zh-CN"/>
              </w:rPr>
              <w:t>DL RSCPD can be reported together with RSTD measurement</w:t>
            </w:r>
          </w:p>
          <w:p w14:paraId="3D3756AC" w14:textId="77777777" w:rsidR="001957B6" w:rsidRDefault="001957B6" w:rsidP="001957B6">
            <w:pPr>
              <w:numPr>
                <w:ilvl w:val="0"/>
                <w:numId w:val="22"/>
              </w:numPr>
              <w:autoSpaceDE/>
              <w:autoSpaceDN/>
              <w:adjustRightInd/>
              <w:snapToGrid/>
              <w:spacing w:after="0"/>
              <w:jc w:val="left"/>
              <w:rPr>
                <w:iCs/>
                <w:lang w:eastAsia="zh-CN"/>
              </w:rPr>
            </w:pPr>
            <w:r>
              <w:rPr>
                <w:iCs/>
                <w:lang w:eastAsia="zh-CN"/>
              </w:rPr>
              <w:t>FFS: details on how to eliminate unknown initial Rx phase with RSCP/RSCPD reporting can be further discussed</w:t>
            </w:r>
          </w:p>
          <w:p w14:paraId="7B35F951" w14:textId="3CF3AA56" w:rsidR="001957B6" w:rsidRPr="001957B6" w:rsidRDefault="001957B6" w:rsidP="00346C83">
            <w:pPr>
              <w:numPr>
                <w:ilvl w:val="0"/>
                <w:numId w:val="22"/>
              </w:numPr>
              <w:autoSpaceDE/>
              <w:autoSpaceDN/>
              <w:adjustRightInd/>
              <w:snapToGrid/>
              <w:spacing w:after="0"/>
              <w:jc w:val="left"/>
              <w:rPr>
                <w:iCs/>
                <w:lang w:eastAsia="zh-CN"/>
              </w:rPr>
            </w:pPr>
            <w:r>
              <w:rPr>
                <w:iCs/>
                <w:lang w:eastAsia="zh-CN"/>
              </w:rPr>
              <w:t>Note: Whether to support standalone DL RSCP and/or DL RSCPD reporting, or DL RSCP/DL RSCPD reporting with other new types of measurements (if agreed), can be further discussed.</w:t>
            </w:r>
          </w:p>
          <w:p w14:paraId="60AA81C6" w14:textId="77777777" w:rsidR="001957B6" w:rsidRDefault="001957B6" w:rsidP="00346C83">
            <w:pPr>
              <w:rPr>
                <w:b/>
                <w:highlight w:val="green"/>
                <w:lang w:eastAsia="x-none"/>
              </w:rPr>
            </w:pPr>
          </w:p>
          <w:p w14:paraId="158A177C" w14:textId="77777777" w:rsidR="006C1265" w:rsidRPr="004D6E93" w:rsidRDefault="006C1265" w:rsidP="00346C83">
            <w:pPr>
              <w:rPr>
                <w:b/>
                <w:lang w:eastAsia="x-none"/>
              </w:rPr>
            </w:pPr>
            <w:r w:rsidRPr="004D6E93">
              <w:rPr>
                <w:b/>
                <w:highlight w:val="green"/>
                <w:lang w:eastAsia="x-none"/>
              </w:rPr>
              <w:t>Agreement</w:t>
            </w:r>
          </w:p>
          <w:p w14:paraId="3C34E7C1" w14:textId="77777777" w:rsidR="006C1265" w:rsidRPr="003534C2" w:rsidRDefault="006C1265" w:rsidP="006C1265">
            <w:pPr>
              <w:rPr>
                <w:lang w:eastAsia="x-none"/>
              </w:rPr>
            </w:pPr>
            <w:r w:rsidRPr="003534C2">
              <w:rPr>
                <w:lang w:eastAsia="x-none"/>
              </w:rPr>
              <w:t xml:space="preserve">Subject to UE’s capability, if a UE Rx-Tx time difference/DL RSTD measurement is obtained with </w:t>
            </w:r>
            <w:r>
              <w:rPr>
                <w:lang w:eastAsia="x-none"/>
              </w:rPr>
              <w:t>N</w:t>
            </w:r>
            <w:r w:rsidRPr="003534C2">
              <w:rPr>
                <w:vertAlign w:val="subscript"/>
                <w:lang w:eastAsia="x-none"/>
              </w:rPr>
              <w:t>sample</w:t>
            </w:r>
            <w:r w:rsidRPr="003534C2">
              <w:rPr>
                <w:lang w:eastAsia="x-none"/>
              </w:rPr>
              <w:t xml:space="preserve"> (=2, 4) samples, as defined in TS 38.133, the UE Rx-Tx time difference/DL RSTD measurement can be associated with (i.e., reported together with) up to </w:t>
            </w:r>
            <w:r>
              <w:rPr>
                <w:lang w:eastAsia="x-none"/>
              </w:rPr>
              <w:t>N</w:t>
            </w:r>
            <w:r w:rsidRPr="003534C2">
              <w:rPr>
                <w:vertAlign w:val="subscript"/>
                <w:lang w:eastAsia="x-none"/>
              </w:rPr>
              <w:t>sample</w:t>
            </w:r>
            <w:r w:rsidRPr="003534C2">
              <w:rPr>
                <w:lang w:eastAsia="x-none"/>
              </w:rPr>
              <w:t xml:space="preserve"> RSCP/RSCPD measurements.</w:t>
            </w:r>
          </w:p>
          <w:p w14:paraId="54ABADF4" w14:textId="77777777" w:rsidR="006C1265" w:rsidRPr="003534C2" w:rsidRDefault="006C1265" w:rsidP="006C1265">
            <w:pPr>
              <w:pStyle w:val="ListParagraph"/>
              <w:numPr>
                <w:ilvl w:val="0"/>
                <w:numId w:val="18"/>
              </w:numPr>
              <w:autoSpaceDE/>
              <w:autoSpaceDN/>
              <w:adjustRightInd/>
              <w:snapToGrid/>
              <w:spacing w:after="0"/>
              <w:ind w:firstLineChars="0"/>
              <w:jc w:val="left"/>
            </w:pPr>
            <w:r w:rsidRPr="003534C2">
              <w:t>A single RSCP/RSCPD measurement is obtained within one sample</w:t>
            </w:r>
          </w:p>
          <w:p w14:paraId="593D577C" w14:textId="77777777" w:rsidR="006C1265" w:rsidRPr="003534C2" w:rsidRDefault="006C1265" w:rsidP="006C1265">
            <w:pPr>
              <w:pStyle w:val="ListParagraph"/>
              <w:numPr>
                <w:ilvl w:val="0"/>
                <w:numId w:val="18"/>
              </w:numPr>
              <w:autoSpaceDE/>
              <w:autoSpaceDN/>
              <w:adjustRightInd/>
              <w:snapToGrid/>
              <w:spacing w:after="0"/>
              <w:ind w:firstLineChars="0"/>
              <w:jc w:val="left"/>
            </w:pPr>
            <w:r w:rsidRPr="003534C2">
              <w:lastRenderedPageBreak/>
              <w:t xml:space="preserve">Each RSCP/RSCPD measurement has its own timestamp. </w:t>
            </w:r>
          </w:p>
          <w:p w14:paraId="0D3687A9" w14:textId="121C22BA" w:rsidR="006C1265" w:rsidRPr="006C1265" w:rsidRDefault="006C1265" w:rsidP="006C1265">
            <w:pPr>
              <w:pStyle w:val="ListParagraph"/>
              <w:numPr>
                <w:ilvl w:val="0"/>
                <w:numId w:val="18"/>
              </w:numPr>
              <w:autoSpaceDE/>
              <w:autoSpaceDN/>
              <w:adjustRightInd/>
              <w:snapToGrid/>
              <w:spacing w:after="0"/>
              <w:ind w:firstLineChars="0"/>
              <w:jc w:val="left"/>
            </w:pPr>
            <w:r w:rsidRPr="003534C2">
              <w:t>Note: It is up to RAN2 on how to define signalling support for the reporting of the timestamps of the RSCP/RSCPD measurements.</w:t>
            </w:r>
          </w:p>
        </w:tc>
      </w:tr>
    </w:tbl>
    <w:p w14:paraId="7F620948" w14:textId="77777777" w:rsidR="006C1265" w:rsidRDefault="006C1265" w:rsidP="00AB7DC3">
      <w:pPr>
        <w:rPr>
          <w:lang w:eastAsia="zh-CN"/>
        </w:rPr>
      </w:pPr>
    </w:p>
    <w:p w14:paraId="01006978" w14:textId="691E728E" w:rsidR="00AB7DC3" w:rsidRDefault="001B2961" w:rsidP="00AB7DC3">
      <w:pPr>
        <w:rPr>
          <w:lang w:eastAsia="x-none"/>
        </w:rPr>
      </w:pPr>
      <w:r>
        <w:rPr>
          <w:lang w:eastAsia="zh-CN"/>
        </w:rPr>
        <w:t xml:space="preserve">According to this agreement, </w:t>
      </w:r>
      <w:r w:rsidRPr="001B2961">
        <w:rPr>
          <w:lang w:eastAsia="zh-CN"/>
        </w:rPr>
        <w:t xml:space="preserve">there </w:t>
      </w:r>
      <w:r>
        <w:rPr>
          <w:lang w:eastAsia="zh-CN"/>
        </w:rPr>
        <w:t xml:space="preserve">can be </w:t>
      </w:r>
      <w:r w:rsidRPr="001B2961">
        <w:rPr>
          <w:lang w:eastAsia="zh-CN"/>
        </w:rPr>
        <w:t>additional RSCP measurement</w:t>
      </w:r>
      <w:r>
        <w:rPr>
          <w:lang w:eastAsia="zh-CN"/>
        </w:rPr>
        <w:t xml:space="preserve"> (up to 2 or 4 RSCP </w:t>
      </w:r>
      <w:r w:rsidRPr="001B2961">
        <w:rPr>
          <w:lang w:eastAsia="zh-CN"/>
        </w:rPr>
        <w:t>measurement</w:t>
      </w:r>
      <w:r>
        <w:rPr>
          <w:lang w:eastAsia="zh-CN"/>
        </w:rPr>
        <w:t>s)</w:t>
      </w:r>
      <w:r w:rsidRPr="001B2961">
        <w:rPr>
          <w:lang w:eastAsia="zh-CN"/>
        </w:rPr>
        <w:t xml:space="preserve"> per TRP or additional RSCPD measurement</w:t>
      </w:r>
      <w:r>
        <w:rPr>
          <w:lang w:eastAsia="zh-CN"/>
        </w:rPr>
        <w:t xml:space="preserve"> (up to 2 or 4 RSCPD </w:t>
      </w:r>
      <w:r w:rsidRPr="001B2961">
        <w:rPr>
          <w:lang w:eastAsia="zh-CN"/>
        </w:rPr>
        <w:t>measurement</w:t>
      </w:r>
      <w:r>
        <w:rPr>
          <w:lang w:eastAsia="zh-CN"/>
        </w:rPr>
        <w:t>s)</w:t>
      </w:r>
      <w:r w:rsidRPr="001B2961">
        <w:rPr>
          <w:lang w:eastAsia="zh-CN"/>
        </w:rPr>
        <w:t xml:space="preserve"> per pair of TRPs</w:t>
      </w:r>
      <w:r>
        <w:rPr>
          <w:lang w:eastAsia="zh-CN"/>
        </w:rPr>
        <w:t xml:space="preserve"> associated with one </w:t>
      </w:r>
      <w:r w:rsidRPr="003534C2">
        <w:rPr>
          <w:lang w:eastAsia="x-none"/>
        </w:rPr>
        <w:t>UE Rx-Tx time difference/DL RSTD measurement</w:t>
      </w:r>
      <w:r>
        <w:rPr>
          <w:lang w:eastAsia="x-none"/>
        </w:rPr>
        <w:t xml:space="preserve">. </w:t>
      </w:r>
    </w:p>
    <w:p w14:paraId="501D9C82" w14:textId="3254D42B" w:rsidR="007F7965" w:rsidRDefault="007F7965" w:rsidP="00AB7DC3">
      <w:pPr>
        <w:rPr>
          <w:lang w:eastAsia="zh-CN"/>
        </w:rPr>
      </w:pPr>
      <w:r>
        <w:rPr>
          <w:rFonts w:hint="eastAsia"/>
          <w:lang w:eastAsia="zh-CN"/>
        </w:rPr>
        <w:t>W</w:t>
      </w:r>
      <w:r>
        <w:rPr>
          <w:lang w:eastAsia="zh-CN"/>
        </w:rPr>
        <w:t>hen it is combined with existing features:</w:t>
      </w:r>
    </w:p>
    <w:p w14:paraId="7B5C3E00" w14:textId="24A76682" w:rsidR="007F7965" w:rsidRDefault="007F7965" w:rsidP="007F7965">
      <w:pPr>
        <w:pStyle w:val="3GPPAgreements"/>
        <w:rPr>
          <w:lang w:eastAsia="zh-CN"/>
        </w:rPr>
      </w:pPr>
      <w:r>
        <w:rPr>
          <w:rFonts w:hint="eastAsia"/>
          <w:lang w:eastAsia="zh-CN"/>
        </w:rPr>
        <w:t>U</w:t>
      </w:r>
      <w:r>
        <w:rPr>
          <w:lang w:eastAsia="zh-CN"/>
        </w:rPr>
        <w:t>p to 3 additional resource (Tx beams)</w:t>
      </w:r>
    </w:p>
    <w:p w14:paraId="451442B2" w14:textId="5C35D61D" w:rsidR="007F7965" w:rsidRDefault="007F7965" w:rsidP="007F7965">
      <w:pPr>
        <w:pStyle w:val="3GPPAgreements"/>
        <w:rPr>
          <w:lang w:eastAsia="zh-CN"/>
        </w:rPr>
      </w:pPr>
      <w:r>
        <w:rPr>
          <w:rFonts w:hint="eastAsia"/>
          <w:lang w:eastAsia="zh-CN"/>
        </w:rPr>
        <w:t>U</w:t>
      </w:r>
      <w:r>
        <w:rPr>
          <w:lang w:eastAsia="zh-CN"/>
        </w:rPr>
        <w:t>p to 8 Rx TEGs</w:t>
      </w:r>
    </w:p>
    <w:p w14:paraId="18640163" w14:textId="2732B42D" w:rsidR="007F7965" w:rsidRDefault="007F7965" w:rsidP="00D03D9D">
      <w:pPr>
        <w:pStyle w:val="3GPPAgreements"/>
        <w:numPr>
          <w:ilvl w:val="0"/>
          <w:numId w:val="0"/>
        </w:numPr>
        <w:rPr>
          <w:lang w:eastAsia="zh-CN"/>
        </w:rPr>
      </w:pPr>
      <w:r>
        <w:rPr>
          <w:lang w:eastAsia="zh-CN"/>
        </w:rPr>
        <w:t xml:space="preserve">Our interpretation is that for each DL PRS resource and for each Rx </w:t>
      </w:r>
      <w:r>
        <w:rPr>
          <w:rFonts w:hint="eastAsia"/>
          <w:lang w:eastAsia="zh-CN"/>
        </w:rPr>
        <w:t>T</w:t>
      </w:r>
      <w:r>
        <w:rPr>
          <w:lang w:eastAsia="zh-CN"/>
        </w:rPr>
        <w:t>EG, which UE is only allowed to report a single ToA measurement, UE may report up to 2 or 4 RSCP/RSCPD measurement</w:t>
      </w:r>
      <w:r w:rsidR="00E64862">
        <w:rPr>
          <w:lang w:eastAsia="zh-CN"/>
        </w:rPr>
        <w:t>s</w:t>
      </w:r>
      <w:r>
        <w:rPr>
          <w:lang w:eastAsia="zh-CN"/>
        </w:rPr>
        <w:t xml:space="preserve"> subject to the ToA measurement samples.</w:t>
      </w:r>
    </w:p>
    <w:p w14:paraId="53121081" w14:textId="10BF0B2E" w:rsidR="003E44C5" w:rsidRPr="003E44C5" w:rsidRDefault="003E44C5" w:rsidP="00AB7DC3">
      <w:pPr>
        <w:rPr>
          <w:lang w:eastAsia="zh-CN"/>
        </w:rPr>
      </w:pPr>
      <w:r>
        <w:rPr>
          <w:lang w:eastAsia="zh-CN"/>
        </w:rPr>
        <w:t>Therefore, o</w:t>
      </w:r>
      <w:r w:rsidRPr="00C9275F">
        <w:rPr>
          <w:lang w:eastAsia="zh-CN"/>
        </w:rPr>
        <w:t>ur reply to Q</w:t>
      </w:r>
      <w:r w:rsidR="00F05542">
        <w:rPr>
          <w:lang w:eastAsia="zh-CN"/>
        </w:rPr>
        <w:t>3</w:t>
      </w:r>
      <w:r w:rsidRPr="00C9275F">
        <w:rPr>
          <w:lang w:eastAsia="zh-CN"/>
        </w:rPr>
        <w:t xml:space="preserve"> is that </w:t>
      </w:r>
      <w:r w:rsidR="007F7965">
        <w:rPr>
          <w:lang w:eastAsia="zh-CN"/>
        </w:rPr>
        <w:t>the number of RSCP/RSCPD measurement, which is up to 2 or 4, is for each DL PRS and for each Rx TEG</w:t>
      </w:r>
      <w:r>
        <w:rPr>
          <w:lang w:eastAsia="x-none"/>
        </w:rPr>
        <w:t>.</w:t>
      </w:r>
    </w:p>
    <w:p w14:paraId="07DAD858" w14:textId="14913468" w:rsidR="00AB7DC3" w:rsidRDefault="00AB7DC3" w:rsidP="00D03D9D">
      <w:pPr>
        <w:pStyle w:val="3GPPAgreements"/>
        <w:numPr>
          <w:ilvl w:val="0"/>
          <w:numId w:val="0"/>
        </w:numPr>
        <w:autoSpaceDE/>
        <w:autoSpaceDN/>
        <w:adjustRightInd/>
        <w:snapToGrid/>
        <w:ind w:left="110" w:hangingChars="50" w:hanging="110"/>
        <w:rPr>
          <w:b/>
          <w:i/>
          <w:color w:val="000000" w:themeColor="text1"/>
        </w:rPr>
      </w:pPr>
      <w:r w:rsidRPr="00C9275F">
        <w:rPr>
          <w:b/>
          <w:i/>
        </w:rPr>
        <w:t xml:space="preserve">Proposal </w:t>
      </w:r>
      <w:r w:rsidRPr="00C9275F">
        <w:rPr>
          <w:b/>
          <w:i/>
        </w:rPr>
        <w:fldChar w:fldCharType="begin"/>
      </w:r>
      <w:r w:rsidRPr="00C9275F">
        <w:rPr>
          <w:b/>
          <w:i/>
        </w:rPr>
        <w:instrText xml:space="preserve"> SEQ Proposal \* ARABIC  \* MERGEFORMAT </w:instrText>
      </w:r>
      <w:r w:rsidRPr="00C9275F">
        <w:rPr>
          <w:b/>
          <w:i/>
        </w:rPr>
        <w:fldChar w:fldCharType="separate"/>
      </w:r>
      <w:r w:rsidR="00A35C68">
        <w:rPr>
          <w:b/>
          <w:i/>
          <w:noProof/>
        </w:rPr>
        <w:t>3</w:t>
      </w:r>
      <w:r w:rsidRPr="00C9275F">
        <w:rPr>
          <w:b/>
          <w:i/>
        </w:rPr>
        <w:fldChar w:fldCharType="end"/>
      </w:r>
      <w:r w:rsidRPr="00C9275F">
        <w:rPr>
          <w:b/>
          <w:i/>
        </w:rPr>
        <w:t xml:space="preserve">: </w:t>
      </w:r>
      <w:r w:rsidR="00FD6BE4">
        <w:rPr>
          <w:b/>
          <w:i/>
          <w:color w:val="000000" w:themeColor="text1"/>
        </w:rPr>
        <w:t xml:space="preserve">For CPP, </w:t>
      </w:r>
      <w:r w:rsidR="00FD6BE4" w:rsidRPr="00FD6BE4">
        <w:rPr>
          <w:b/>
          <w:i/>
          <w:color w:val="000000" w:themeColor="text1"/>
        </w:rPr>
        <w:t>there can</w:t>
      </w:r>
      <w:r w:rsidR="00FD6BE4">
        <w:rPr>
          <w:b/>
          <w:i/>
          <w:color w:val="000000" w:themeColor="text1"/>
        </w:rPr>
        <w:t xml:space="preserve"> be </w:t>
      </w:r>
      <w:r w:rsidR="007F7965">
        <w:rPr>
          <w:b/>
          <w:i/>
          <w:color w:val="000000" w:themeColor="text1"/>
        </w:rPr>
        <w:t xml:space="preserve">up to 2 or 4 </w:t>
      </w:r>
      <w:r w:rsidR="00FD6BE4">
        <w:rPr>
          <w:b/>
          <w:i/>
          <w:color w:val="000000" w:themeColor="text1"/>
        </w:rPr>
        <w:t>RSCP</w:t>
      </w:r>
      <w:r w:rsidR="007F7965">
        <w:rPr>
          <w:b/>
          <w:i/>
          <w:color w:val="000000" w:themeColor="text1"/>
        </w:rPr>
        <w:t>/RSCPD</w:t>
      </w:r>
      <w:r w:rsidR="00FD6BE4">
        <w:rPr>
          <w:b/>
          <w:i/>
          <w:color w:val="000000" w:themeColor="text1"/>
        </w:rPr>
        <w:t xml:space="preserve"> measurement</w:t>
      </w:r>
      <w:r w:rsidR="007F7965">
        <w:rPr>
          <w:b/>
          <w:i/>
          <w:color w:val="000000" w:themeColor="text1"/>
        </w:rPr>
        <w:t>s</w:t>
      </w:r>
      <w:r w:rsidR="00FD6BE4">
        <w:rPr>
          <w:b/>
          <w:i/>
          <w:color w:val="000000" w:themeColor="text1"/>
        </w:rPr>
        <w:t xml:space="preserve"> </w:t>
      </w:r>
      <w:r w:rsidR="007F7965">
        <w:rPr>
          <w:b/>
          <w:i/>
          <w:color w:val="000000" w:themeColor="text1"/>
        </w:rPr>
        <w:t>for each RSTD/UE Rx-Tx time difference measurement, which is per DL PRS resource per Rx TEG</w:t>
      </w:r>
      <w:r w:rsidR="00FD6BE4">
        <w:rPr>
          <w:b/>
          <w:i/>
          <w:color w:val="000000" w:themeColor="text1"/>
        </w:rPr>
        <w:t>.</w:t>
      </w:r>
    </w:p>
    <w:p w14:paraId="1D15B369" w14:textId="77777777" w:rsidR="00AB7DC3" w:rsidRPr="00C9275F" w:rsidRDefault="00AB7DC3" w:rsidP="00AB7DC3">
      <w:pPr>
        <w:pStyle w:val="3GPPAgreements"/>
        <w:numPr>
          <w:ilvl w:val="0"/>
          <w:numId w:val="0"/>
        </w:numPr>
        <w:autoSpaceDE/>
        <w:autoSpaceDN/>
        <w:adjustRightInd/>
        <w:snapToGrid/>
        <w:rPr>
          <w:b/>
          <w:i/>
          <w:lang w:eastAsia="zh-CN"/>
        </w:rPr>
      </w:pPr>
    </w:p>
    <w:p w14:paraId="3051F847" w14:textId="1989A857" w:rsidR="00AB7DC3" w:rsidRPr="00C9275F" w:rsidRDefault="00AB7DC3" w:rsidP="00AB7DC3">
      <w:pPr>
        <w:pStyle w:val="Heading2"/>
        <w:rPr>
          <w:lang w:eastAsia="zh-CN"/>
        </w:rPr>
      </w:pPr>
      <w:r w:rsidRPr="00C9275F">
        <w:rPr>
          <w:lang w:eastAsia="zh-CN"/>
        </w:rPr>
        <w:t>Q</w:t>
      </w:r>
      <w:r>
        <w:rPr>
          <w:lang w:eastAsia="zh-CN"/>
        </w:rPr>
        <w:t>4</w:t>
      </w:r>
    </w:p>
    <w:p w14:paraId="635CE7E1" w14:textId="04C57270" w:rsidR="006F1AF1" w:rsidRPr="00593AFE" w:rsidRDefault="006F1AF1" w:rsidP="006F1AF1">
      <w:pPr>
        <w:rPr>
          <w:lang w:eastAsia="zh-CN"/>
        </w:rPr>
      </w:pPr>
      <w:r>
        <w:rPr>
          <w:rFonts w:hint="eastAsia"/>
          <w:lang w:eastAsia="zh-CN"/>
        </w:rPr>
        <w:t>I</w:t>
      </w:r>
      <w:r>
        <w:rPr>
          <w:lang w:eastAsia="zh-CN"/>
        </w:rPr>
        <w:t xml:space="preserve">n RAN1#114bis </w:t>
      </w:r>
      <w:r>
        <w:rPr>
          <w:lang w:eastAsia="zh-CN"/>
        </w:rPr>
        <w:fldChar w:fldCharType="begin"/>
      </w:r>
      <w:r>
        <w:rPr>
          <w:lang w:eastAsia="zh-CN"/>
        </w:rPr>
        <w:instrText xml:space="preserve"> REF _Ref131751471 \r \h </w:instrText>
      </w:r>
      <w:r>
        <w:rPr>
          <w:lang w:eastAsia="zh-CN"/>
        </w:rPr>
      </w:r>
      <w:r>
        <w:rPr>
          <w:lang w:eastAsia="zh-CN"/>
        </w:rPr>
        <w:fldChar w:fldCharType="separate"/>
      </w:r>
      <w:r>
        <w:rPr>
          <w:lang w:eastAsia="zh-CN"/>
        </w:rPr>
        <w:t>[2]</w:t>
      </w:r>
      <w:r>
        <w:rPr>
          <w:lang w:eastAsia="zh-CN"/>
        </w:rPr>
        <w:fldChar w:fldCharType="end"/>
      </w:r>
      <w:r w:rsidRPr="00D161AB">
        <w:rPr>
          <w:lang w:eastAsia="zh-CN"/>
        </w:rPr>
        <w:t>,</w:t>
      </w:r>
      <w:r>
        <w:rPr>
          <w:lang w:eastAsia="zh-CN"/>
        </w:rPr>
        <w:t xml:space="preserve"> </w:t>
      </w:r>
      <w:r w:rsidRPr="00D161AB">
        <w:rPr>
          <w:lang w:eastAsia="zh-CN"/>
        </w:rPr>
        <w:t xml:space="preserve">the </w:t>
      </w:r>
      <w:r w:rsidR="00FD3232">
        <w:rPr>
          <w:lang w:eastAsia="zh-CN"/>
        </w:rPr>
        <w:t xml:space="preserve">details of the </w:t>
      </w:r>
      <w:r w:rsidR="00FD3232" w:rsidRPr="00DA3692">
        <w:rPr>
          <w:iCs/>
          <w:szCs w:val="20"/>
        </w:rPr>
        <w:t>indicated time window</w:t>
      </w:r>
      <w:r w:rsidRPr="00003741">
        <w:rPr>
          <w:lang w:eastAsia="zh-CN"/>
        </w:rPr>
        <w:t xml:space="preserve"> </w:t>
      </w:r>
      <w:r>
        <w:rPr>
          <w:lang w:eastAsia="zh-CN"/>
        </w:rPr>
        <w:t>were discussed and we have the following agreement.</w:t>
      </w:r>
    </w:p>
    <w:tbl>
      <w:tblPr>
        <w:tblStyle w:val="TableGrid"/>
        <w:tblW w:w="0" w:type="auto"/>
        <w:tblLook w:val="04A0" w:firstRow="1" w:lastRow="0" w:firstColumn="1" w:lastColumn="0" w:noHBand="0" w:noVBand="1"/>
      </w:tblPr>
      <w:tblGrid>
        <w:gridCol w:w="9305"/>
      </w:tblGrid>
      <w:tr w:rsidR="006F1AF1" w14:paraId="02E78647" w14:textId="77777777" w:rsidTr="00346C83">
        <w:tc>
          <w:tcPr>
            <w:tcW w:w="9305" w:type="dxa"/>
          </w:tcPr>
          <w:p w14:paraId="1BA07E68" w14:textId="77777777" w:rsidR="006F1AF1" w:rsidRPr="006F1AF1" w:rsidRDefault="006F1AF1" w:rsidP="006F1AF1">
            <w:pPr>
              <w:rPr>
                <w:b/>
                <w:lang w:eastAsia="x-none"/>
              </w:rPr>
            </w:pPr>
            <w:r w:rsidRPr="006F1AF1">
              <w:rPr>
                <w:rFonts w:hint="eastAsia"/>
                <w:b/>
                <w:highlight w:val="green"/>
                <w:lang w:eastAsia="x-none"/>
              </w:rPr>
              <w:t>A</w:t>
            </w:r>
            <w:r w:rsidRPr="006F1AF1">
              <w:rPr>
                <w:b/>
                <w:highlight w:val="green"/>
                <w:lang w:eastAsia="x-none"/>
              </w:rPr>
              <w:t>greement</w:t>
            </w:r>
          </w:p>
          <w:p w14:paraId="771E1DF1" w14:textId="77777777" w:rsidR="006F1AF1" w:rsidRDefault="006F1AF1" w:rsidP="006F1AF1">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09"/>
            </w:tblGrid>
            <w:tr w:rsidR="006F1AF1" w14:paraId="3B8ECA17" w14:textId="77777777" w:rsidTr="00346C83">
              <w:tc>
                <w:tcPr>
                  <w:tcW w:w="9607" w:type="dxa"/>
                  <w:shd w:val="clear" w:color="auto" w:fill="auto"/>
                </w:tcPr>
                <w:p w14:paraId="596F8F4D" w14:textId="77777777" w:rsidR="006F1AF1" w:rsidRPr="006F1AF1" w:rsidRDefault="006F1AF1" w:rsidP="006F1AF1">
                  <w:pPr>
                    <w:rPr>
                      <w:b/>
                      <w:szCs w:val="20"/>
                      <w:lang w:eastAsia="zh-CN"/>
                    </w:rPr>
                  </w:pPr>
                  <w:r w:rsidRPr="006F1AF1">
                    <w:rPr>
                      <w:b/>
                      <w:szCs w:val="20"/>
                      <w:highlight w:val="green"/>
                      <w:lang w:eastAsia="zh-CN"/>
                    </w:rPr>
                    <w:t>Agreement</w:t>
                  </w:r>
                </w:p>
                <w:p w14:paraId="27D9546A" w14:textId="77777777" w:rsidR="006F1AF1" w:rsidRPr="00DA3692" w:rsidRDefault="006F1AF1" w:rsidP="006F1AF1">
                  <w:pPr>
                    <w:rPr>
                      <w:iCs/>
                      <w:szCs w:val="20"/>
                    </w:rPr>
                  </w:pPr>
                  <w:r w:rsidRPr="00DA3692">
                    <w:rPr>
                      <w:iCs/>
                      <w:szCs w:val="20"/>
                    </w:rPr>
                    <w:t>When an LMF requests the UEs, including target UE and PRU(s), to perform measurements on indicated DL PRS resource set(s) occurring within indicated time window(s)</w:t>
                  </w:r>
                </w:p>
                <w:p w14:paraId="57883F5F" w14:textId="77777777" w:rsidR="006F1AF1" w:rsidRPr="00AA0DED" w:rsidRDefault="006F1AF1" w:rsidP="006F1AF1">
                  <w:pPr>
                    <w:pStyle w:val="ListParagraph"/>
                    <w:numPr>
                      <w:ilvl w:val="0"/>
                      <w:numId w:val="24"/>
                    </w:numPr>
                    <w:autoSpaceDE/>
                    <w:autoSpaceDN/>
                    <w:adjustRightInd/>
                    <w:snapToGrid/>
                    <w:spacing w:after="0"/>
                    <w:ind w:firstLineChars="0"/>
                    <w:jc w:val="left"/>
                    <w:rPr>
                      <w:iCs/>
                    </w:rPr>
                  </w:pPr>
                  <w:r w:rsidRPr="00AA0DED">
                    <w:rPr>
                      <w:iCs/>
                    </w:rPr>
                    <w:t>The duration of a time window can be configured as follows:</w:t>
                  </w:r>
                </w:p>
                <w:p w14:paraId="20F409B0" w14:textId="77777777" w:rsidR="006F1AF1" w:rsidRPr="00AA0DED" w:rsidRDefault="006F1AF1" w:rsidP="006F1AF1">
                  <w:pPr>
                    <w:pStyle w:val="ListParagraph"/>
                    <w:numPr>
                      <w:ilvl w:val="1"/>
                      <w:numId w:val="25"/>
                    </w:numPr>
                    <w:autoSpaceDE/>
                    <w:autoSpaceDN/>
                    <w:adjustRightInd/>
                    <w:snapToGrid/>
                    <w:spacing w:after="0"/>
                    <w:ind w:firstLineChars="0"/>
                    <w:contextualSpacing/>
                    <w:rPr>
                      <w:bCs/>
                      <w:iCs/>
                    </w:rPr>
                  </w:pPr>
                  <w:r w:rsidRPr="00AA0DED">
                    <w:rPr>
                      <w:rFonts w:eastAsia="等线"/>
                      <w:bCs/>
                      <w:iCs/>
                      <w:snapToGrid w:val="0"/>
                    </w:rPr>
                    <w:t>{1, 2, 4, 6, 8, 12, 16} slots.</w:t>
                  </w:r>
                </w:p>
                <w:p w14:paraId="4D24672C" w14:textId="77777777" w:rsidR="006F1AF1" w:rsidRPr="00AA0DED" w:rsidRDefault="006F1AF1" w:rsidP="006F1AF1">
                  <w:pPr>
                    <w:pStyle w:val="3GPPAgreements"/>
                    <w:numPr>
                      <w:ilvl w:val="0"/>
                      <w:numId w:val="25"/>
                    </w:numPr>
                    <w:spacing w:after="0"/>
                    <w:rPr>
                      <w:iCs/>
                    </w:rPr>
                  </w:pPr>
                  <w:r w:rsidRPr="00AA0DED">
                    <w:rPr>
                      <w:iCs/>
                    </w:rPr>
                    <w:t>the number of the time windows can be:</w:t>
                  </w:r>
                </w:p>
                <w:p w14:paraId="0896F2B5" w14:textId="77777777" w:rsidR="006F1AF1" w:rsidRPr="00AA0DED" w:rsidRDefault="006F1AF1" w:rsidP="006F1AF1">
                  <w:pPr>
                    <w:pStyle w:val="3GPPAgreements"/>
                    <w:numPr>
                      <w:ilvl w:val="1"/>
                      <w:numId w:val="25"/>
                    </w:numPr>
                    <w:spacing w:after="0"/>
                    <w:rPr>
                      <w:iCs/>
                    </w:rPr>
                  </w:pPr>
                  <w:r w:rsidRPr="00AA0DED">
                    <w:rPr>
                      <w:iCs/>
                    </w:rPr>
                    <w:t>{1, 2}</w:t>
                  </w:r>
                </w:p>
                <w:p w14:paraId="21E9B690" w14:textId="77777777" w:rsidR="006F1AF1" w:rsidRPr="00AA0DED" w:rsidRDefault="006F1AF1" w:rsidP="006F1AF1">
                  <w:pPr>
                    <w:pStyle w:val="3GPPAgreements"/>
                    <w:numPr>
                      <w:ilvl w:val="1"/>
                      <w:numId w:val="25"/>
                    </w:numPr>
                    <w:spacing w:after="0"/>
                    <w:rPr>
                      <w:iCs/>
                    </w:rPr>
                  </w:pPr>
                  <w:r w:rsidRPr="00AA0DED">
                    <w:rPr>
                      <w:iCs/>
                      <w:strike/>
                    </w:rPr>
                    <w:t>FFS: {4, 8}</w:t>
                  </w:r>
                </w:p>
                <w:p w14:paraId="1E0D7D9E" w14:textId="77777777" w:rsidR="006F1AF1" w:rsidRPr="00AA0DED" w:rsidRDefault="006F1AF1" w:rsidP="006F1AF1">
                  <w:pPr>
                    <w:pStyle w:val="3GPPAgreements"/>
                    <w:numPr>
                      <w:ilvl w:val="0"/>
                      <w:numId w:val="25"/>
                    </w:numPr>
                    <w:spacing w:after="0"/>
                    <w:rPr>
                      <w:iCs/>
                    </w:rPr>
                  </w:pPr>
                  <w:r w:rsidRPr="00AA0DED">
                    <w:rPr>
                      <w:iCs/>
                    </w:rPr>
                    <w:t>the number of the indicated DL PRS resource set(s) per TRP within a time window can be {1, 2}:</w:t>
                  </w:r>
                </w:p>
                <w:p w14:paraId="0698DEEF" w14:textId="77777777" w:rsidR="006F1AF1" w:rsidRPr="00AA0DED" w:rsidRDefault="006F1AF1" w:rsidP="006F1AF1">
                  <w:pPr>
                    <w:pStyle w:val="3GPPAgreements"/>
                    <w:numPr>
                      <w:ilvl w:val="1"/>
                      <w:numId w:val="25"/>
                    </w:numPr>
                    <w:spacing w:after="0"/>
                    <w:rPr>
                      <w:lang w:eastAsia="zh-CN"/>
                    </w:rPr>
                  </w:pPr>
                  <w:r w:rsidRPr="00AA0DED">
                    <w:rPr>
                      <w:iCs/>
                    </w:rPr>
                    <w:t>DL PRS resource sets across all TRPs are in one DL PFL</w:t>
                  </w:r>
                </w:p>
                <w:p w14:paraId="31AD23B5" w14:textId="77777777" w:rsidR="006F1AF1" w:rsidRPr="00AA0DED" w:rsidRDefault="006F1AF1" w:rsidP="006F1AF1">
                  <w:pPr>
                    <w:pStyle w:val="3GPPAgreements"/>
                    <w:numPr>
                      <w:ilvl w:val="2"/>
                      <w:numId w:val="25"/>
                    </w:numPr>
                    <w:spacing w:after="0"/>
                    <w:rPr>
                      <w:lang w:eastAsia="zh-CN"/>
                    </w:rPr>
                  </w:pPr>
                  <w:r w:rsidRPr="00AA0DED">
                    <w:rPr>
                      <w:lang w:eastAsia="zh-CN"/>
                    </w:rPr>
                    <w:t xml:space="preserve">FFS: For PRS bandwidth aggregation, an </w:t>
                  </w:r>
                  <w:r w:rsidRPr="00AA0DED">
                    <w:rPr>
                      <w:iCs/>
                    </w:rPr>
                    <w:t>indicated DL PRS resource set refers to a combination of linked PRS resource sets</w:t>
                  </w:r>
                </w:p>
                <w:p w14:paraId="5A3FA906" w14:textId="77777777" w:rsidR="006F1AF1" w:rsidRPr="00AA0DED" w:rsidRDefault="006F1AF1" w:rsidP="006F1AF1">
                  <w:pPr>
                    <w:pStyle w:val="3GPPAgreements"/>
                    <w:numPr>
                      <w:ilvl w:val="1"/>
                      <w:numId w:val="25"/>
                    </w:numPr>
                    <w:spacing w:after="0"/>
                    <w:rPr>
                      <w:lang w:eastAsia="zh-CN"/>
                    </w:rPr>
                  </w:pPr>
                  <w:r w:rsidRPr="00AA0DED">
                    <w:rPr>
                      <w:lang w:eastAsia="zh-CN"/>
                    </w:rPr>
                    <w:t xml:space="preserve">The number of the </w:t>
                  </w:r>
                  <w:r w:rsidRPr="00AA0DED">
                    <w:rPr>
                      <w:iCs/>
                    </w:rPr>
                    <w:t>indicated DL PRS resource set(s) for all TRPs should be the same</w:t>
                  </w:r>
                </w:p>
                <w:p w14:paraId="574435F4" w14:textId="77777777" w:rsidR="006F1AF1" w:rsidRPr="00AA0DED" w:rsidRDefault="006F1AF1" w:rsidP="006F1AF1">
                  <w:pPr>
                    <w:pStyle w:val="3GPPAgreements"/>
                    <w:numPr>
                      <w:ilvl w:val="0"/>
                      <w:numId w:val="25"/>
                    </w:numPr>
                    <w:spacing w:after="0"/>
                    <w:rPr>
                      <w:lang w:eastAsia="zh-CN"/>
                    </w:rPr>
                  </w:pPr>
                  <w:r w:rsidRPr="00AA0DED">
                    <w:rPr>
                      <w:lang w:eastAsia="zh-CN"/>
                    </w:rPr>
                    <w:t>Note: Different PRS resource sets and/or PFLs can be associated with different time windows</w:t>
                  </w:r>
                </w:p>
                <w:p w14:paraId="6ED6A542" w14:textId="77777777" w:rsidR="006F1AF1" w:rsidRDefault="006F1AF1" w:rsidP="006F1AF1">
                  <w:pPr>
                    <w:pStyle w:val="3GPPAgreements"/>
                    <w:numPr>
                      <w:ilvl w:val="0"/>
                      <w:numId w:val="25"/>
                    </w:numPr>
                    <w:spacing w:after="0"/>
                    <w:rPr>
                      <w:lang w:eastAsia="zh-CN"/>
                    </w:rPr>
                  </w:pPr>
                  <w:r w:rsidRPr="00AA0DED">
                    <w:rPr>
                      <w:lang w:eastAsia="zh-CN"/>
                    </w:rPr>
                    <w:t xml:space="preserve">Note: the signaling design for the indication of the </w:t>
                  </w:r>
                  <w:r w:rsidRPr="00AA0DED">
                    <w:rPr>
                      <w:iCs/>
                    </w:rPr>
                    <w:t xml:space="preserve">DL PRS resource sets in the time windows </w:t>
                  </w:r>
                  <w:r w:rsidRPr="00AA0DED">
                    <w:rPr>
                      <w:lang w:eastAsia="zh-CN"/>
                    </w:rPr>
                    <w:t>is up to RAN2/RAN3</w:t>
                  </w:r>
                  <w:r w:rsidRPr="00AA0DED">
                    <w:rPr>
                      <w:iCs/>
                    </w:rPr>
                    <w:t>.</w:t>
                  </w:r>
                </w:p>
              </w:tc>
            </w:tr>
          </w:tbl>
          <w:p w14:paraId="6F5DF75C" w14:textId="7390F8AA" w:rsidR="006F1AF1" w:rsidRPr="00AC0C84" w:rsidRDefault="006F1AF1" w:rsidP="00346C83">
            <w:pPr>
              <w:pStyle w:val="ListParagraph"/>
              <w:numPr>
                <w:ilvl w:val="0"/>
                <w:numId w:val="18"/>
              </w:numPr>
              <w:autoSpaceDE/>
              <w:autoSpaceDN/>
              <w:adjustRightInd/>
              <w:snapToGrid/>
              <w:spacing w:after="0"/>
              <w:ind w:firstLineChars="0"/>
              <w:contextualSpacing/>
              <w:jc w:val="left"/>
              <w:rPr>
                <w:iCs/>
                <w:lang w:eastAsia="ja-JP"/>
              </w:rPr>
            </w:pPr>
          </w:p>
        </w:tc>
      </w:tr>
    </w:tbl>
    <w:p w14:paraId="4BF078F3" w14:textId="77777777" w:rsidR="006F1AF1" w:rsidRDefault="006F1AF1" w:rsidP="00AB7DC3">
      <w:pPr>
        <w:rPr>
          <w:lang w:eastAsia="zh-CN"/>
        </w:rPr>
      </w:pPr>
    </w:p>
    <w:p w14:paraId="53AE87B2" w14:textId="21943DBE" w:rsidR="00AB7DC3" w:rsidRPr="00C9275F" w:rsidRDefault="00C3468A" w:rsidP="00AB7DC3">
      <w:pPr>
        <w:rPr>
          <w:lang w:eastAsia="zh-CN"/>
        </w:rPr>
      </w:pPr>
      <w:r w:rsidRPr="00C9275F">
        <w:rPr>
          <w:lang w:eastAsia="zh-CN"/>
        </w:rPr>
        <w:t>With regards to</w:t>
      </w:r>
      <w:r w:rsidR="00AB7DC3" w:rsidRPr="00C9275F">
        <w:rPr>
          <w:lang w:eastAsia="zh-CN"/>
        </w:rPr>
        <w:t xml:space="preserve"> Q</w:t>
      </w:r>
      <w:r w:rsidR="00AB7DC3">
        <w:rPr>
          <w:lang w:eastAsia="zh-CN"/>
        </w:rPr>
        <w:t>4</w:t>
      </w:r>
      <w:r w:rsidR="00AB7DC3" w:rsidRPr="00C9275F">
        <w:rPr>
          <w:lang w:eastAsia="zh-CN"/>
        </w:rPr>
        <w:t xml:space="preserve">, </w:t>
      </w:r>
      <w:r w:rsidR="00342BC5">
        <w:rPr>
          <w:lang w:eastAsia="zh-CN"/>
        </w:rPr>
        <w:t>o</w:t>
      </w:r>
      <w:r w:rsidR="00342BC5" w:rsidRPr="00342BC5">
        <w:rPr>
          <w:lang w:eastAsia="zh-CN"/>
        </w:rPr>
        <w:t>n the indicated DL PRS resource set(s) occurring wit</w:t>
      </w:r>
      <w:r w:rsidR="00E3267B">
        <w:rPr>
          <w:lang w:eastAsia="zh-CN"/>
        </w:rPr>
        <w:t>hin indicated time window(s),</w:t>
      </w:r>
      <w:r w:rsidR="00342BC5" w:rsidRPr="00342BC5">
        <w:rPr>
          <w:lang w:eastAsia="zh-CN"/>
        </w:rPr>
        <w:t xml:space="preserve"> each indicated DL-PRS resource</w:t>
      </w:r>
      <w:r w:rsidR="00D942E0">
        <w:rPr>
          <w:lang w:eastAsia="zh-CN"/>
        </w:rPr>
        <w:t xml:space="preserve"> s</w:t>
      </w:r>
      <w:r w:rsidR="00342BC5" w:rsidRPr="00342BC5">
        <w:rPr>
          <w:lang w:eastAsia="zh-CN"/>
        </w:rPr>
        <w:t xml:space="preserve">et </w:t>
      </w:r>
      <w:r w:rsidR="00404F1B">
        <w:rPr>
          <w:lang w:eastAsia="zh-CN"/>
        </w:rPr>
        <w:t>can</w:t>
      </w:r>
      <w:r w:rsidR="00E3267B">
        <w:rPr>
          <w:lang w:eastAsia="zh-CN"/>
        </w:rPr>
        <w:t xml:space="preserve"> be </w:t>
      </w:r>
      <w:r w:rsidR="00342BC5" w:rsidRPr="00342BC5">
        <w:rPr>
          <w:lang w:eastAsia="zh-CN"/>
        </w:rPr>
        <w:t xml:space="preserve">associated with </w:t>
      </w:r>
      <w:r w:rsidR="00E1573A" w:rsidRPr="00E1573A">
        <w:rPr>
          <w:lang w:eastAsia="zh-CN"/>
        </w:rPr>
        <w:t xml:space="preserve">multiple </w:t>
      </w:r>
      <w:r w:rsidR="00342BC5" w:rsidRPr="00342BC5">
        <w:rPr>
          <w:lang w:eastAsia="zh-CN"/>
        </w:rPr>
        <w:t>time window</w:t>
      </w:r>
      <w:r w:rsidR="00E1573A">
        <w:rPr>
          <w:lang w:eastAsia="zh-CN"/>
        </w:rPr>
        <w:t>s (up to 2</w:t>
      </w:r>
      <w:r w:rsidR="00AA6773">
        <w:rPr>
          <w:lang w:eastAsia="zh-CN"/>
        </w:rPr>
        <w:t xml:space="preserve"> time windows</w:t>
      </w:r>
      <w:r w:rsidR="00E1573A">
        <w:rPr>
          <w:lang w:eastAsia="zh-CN"/>
        </w:rPr>
        <w:t>)</w:t>
      </w:r>
      <w:r w:rsidR="00E3267B">
        <w:rPr>
          <w:lang w:eastAsia="zh-CN"/>
        </w:rPr>
        <w:t xml:space="preserve">. </w:t>
      </w:r>
    </w:p>
    <w:p w14:paraId="69989193" w14:textId="7C689A7F" w:rsidR="00AB7DC3" w:rsidRPr="00C9275F" w:rsidRDefault="00AB7DC3" w:rsidP="00AB7DC3">
      <w:pPr>
        <w:pStyle w:val="3GPPAgreements"/>
        <w:numPr>
          <w:ilvl w:val="0"/>
          <w:numId w:val="0"/>
        </w:numPr>
        <w:autoSpaceDE/>
        <w:autoSpaceDN/>
        <w:adjustRightInd/>
        <w:snapToGrid/>
        <w:rPr>
          <w:b/>
          <w:i/>
          <w:lang w:eastAsia="zh-CN"/>
        </w:rPr>
      </w:pPr>
      <w:r w:rsidRPr="00C9275F">
        <w:rPr>
          <w:b/>
          <w:i/>
        </w:rPr>
        <w:lastRenderedPageBreak/>
        <w:t xml:space="preserve">Proposal </w:t>
      </w:r>
      <w:r w:rsidRPr="00C9275F">
        <w:rPr>
          <w:b/>
          <w:i/>
        </w:rPr>
        <w:fldChar w:fldCharType="begin"/>
      </w:r>
      <w:r w:rsidRPr="00C9275F">
        <w:rPr>
          <w:b/>
          <w:i/>
        </w:rPr>
        <w:instrText xml:space="preserve"> SEQ Proposal \* ARABIC  \* MERGEFORMAT </w:instrText>
      </w:r>
      <w:r w:rsidRPr="00C9275F">
        <w:rPr>
          <w:b/>
          <w:i/>
        </w:rPr>
        <w:fldChar w:fldCharType="separate"/>
      </w:r>
      <w:r w:rsidR="00A35C68">
        <w:rPr>
          <w:b/>
          <w:i/>
          <w:noProof/>
        </w:rPr>
        <w:t>4</w:t>
      </w:r>
      <w:r w:rsidRPr="00C9275F">
        <w:rPr>
          <w:b/>
          <w:i/>
        </w:rPr>
        <w:fldChar w:fldCharType="end"/>
      </w:r>
      <w:r w:rsidRPr="00C9275F">
        <w:rPr>
          <w:b/>
          <w:i/>
        </w:rPr>
        <w:t xml:space="preserve">: </w:t>
      </w:r>
      <w:r w:rsidR="00A35C68">
        <w:rPr>
          <w:b/>
          <w:i/>
          <w:color w:val="000000" w:themeColor="text1"/>
        </w:rPr>
        <w:t>O</w:t>
      </w:r>
      <w:r w:rsidR="00A35C68" w:rsidRPr="00A35C68">
        <w:rPr>
          <w:b/>
          <w:i/>
          <w:color w:val="000000" w:themeColor="text1"/>
        </w:rPr>
        <w:t xml:space="preserve">n the indicated DL PRS resource set(s) occurring within indicated time window(s), </w:t>
      </w:r>
      <w:r w:rsidR="007F7965">
        <w:rPr>
          <w:b/>
          <w:i/>
          <w:color w:val="000000" w:themeColor="text1"/>
        </w:rPr>
        <w:t>an</w:t>
      </w:r>
      <w:r w:rsidR="007F7965" w:rsidRPr="00A35C68">
        <w:rPr>
          <w:b/>
          <w:i/>
          <w:color w:val="000000" w:themeColor="text1"/>
        </w:rPr>
        <w:t xml:space="preserve"> </w:t>
      </w:r>
      <w:r w:rsidR="00A35C68" w:rsidRPr="00A35C68">
        <w:rPr>
          <w:b/>
          <w:i/>
          <w:color w:val="000000" w:themeColor="text1"/>
        </w:rPr>
        <w:t xml:space="preserve">indicated DL-PRS resource set </w:t>
      </w:r>
      <w:r w:rsidR="0090549B">
        <w:rPr>
          <w:b/>
          <w:i/>
          <w:color w:val="000000" w:themeColor="text1"/>
        </w:rPr>
        <w:t>can</w:t>
      </w:r>
      <w:r w:rsidR="00A35C68" w:rsidRPr="00A35C68">
        <w:rPr>
          <w:b/>
          <w:i/>
          <w:color w:val="000000" w:themeColor="text1"/>
        </w:rPr>
        <w:t xml:space="preserve"> be associated with </w:t>
      </w:r>
      <w:r w:rsidR="007F7965">
        <w:rPr>
          <w:b/>
          <w:i/>
          <w:color w:val="000000" w:themeColor="text1"/>
        </w:rPr>
        <w:t>one or two</w:t>
      </w:r>
      <w:r w:rsidR="007F7965" w:rsidRPr="00A35C68">
        <w:rPr>
          <w:b/>
          <w:i/>
          <w:color w:val="000000" w:themeColor="text1"/>
        </w:rPr>
        <w:t xml:space="preserve"> </w:t>
      </w:r>
      <w:r w:rsidR="00A35C68" w:rsidRPr="00A35C68">
        <w:rPr>
          <w:b/>
          <w:i/>
          <w:color w:val="000000" w:themeColor="text1"/>
        </w:rPr>
        <w:t>time window</w:t>
      </w:r>
      <w:r w:rsidR="00404F1B">
        <w:rPr>
          <w:b/>
          <w:i/>
          <w:color w:val="000000" w:themeColor="text1"/>
        </w:rPr>
        <w:t>s</w:t>
      </w:r>
      <w:r w:rsidRPr="00C9275F">
        <w:rPr>
          <w:b/>
          <w:i/>
          <w:color w:val="000000" w:themeColor="text1"/>
        </w:rPr>
        <w:t>.</w:t>
      </w:r>
    </w:p>
    <w:p w14:paraId="12304B76" w14:textId="606A148D" w:rsidR="00A948E6" w:rsidRPr="00AB7DC3" w:rsidRDefault="00A948E6" w:rsidP="007B181D">
      <w:pPr>
        <w:rPr>
          <w:lang w:eastAsia="zh-CN"/>
        </w:rPr>
      </w:pPr>
    </w:p>
    <w:p w14:paraId="60A350BE" w14:textId="26EB81AC" w:rsidR="00BF655A" w:rsidRPr="00C9275F" w:rsidRDefault="00CE71F6" w:rsidP="00CE71F6">
      <w:pPr>
        <w:pStyle w:val="Heading1"/>
        <w:rPr>
          <w:lang w:eastAsia="zh-CN"/>
        </w:rPr>
      </w:pPr>
      <w:r>
        <w:rPr>
          <w:lang w:eastAsia="zh-CN"/>
        </w:rPr>
        <w:t>Draft reply</w:t>
      </w:r>
    </w:p>
    <w:p w14:paraId="21F6B263" w14:textId="35F57369" w:rsidR="00BF655A" w:rsidRPr="00C9275F" w:rsidRDefault="00BF655A" w:rsidP="0078482F">
      <w:pPr>
        <w:rPr>
          <w:b/>
          <w:i/>
        </w:rPr>
      </w:pPr>
      <w:r w:rsidRPr="00C9275F">
        <w:rPr>
          <w:lang w:eastAsia="zh-CN"/>
        </w:rPr>
        <w:t xml:space="preserve">Based on the above discussion, we have the following </w:t>
      </w:r>
      <w:r w:rsidR="0078482F">
        <w:rPr>
          <w:lang w:eastAsia="zh-CN"/>
        </w:rPr>
        <w:t xml:space="preserve">draft </w:t>
      </w:r>
      <w:r w:rsidRPr="00C9275F">
        <w:rPr>
          <w:lang w:eastAsia="zh-CN"/>
        </w:rPr>
        <w:t>reply.</w:t>
      </w:r>
    </w:p>
    <w:tbl>
      <w:tblPr>
        <w:tblStyle w:val="TableGrid"/>
        <w:tblW w:w="0" w:type="auto"/>
        <w:tblLook w:val="04A0" w:firstRow="1" w:lastRow="0" w:firstColumn="1" w:lastColumn="0" w:noHBand="0" w:noVBand="1"/>
      </w:tblPr>
      <w:tblGrid>
        <w:gridCol w:w="9307"/>
      </w:tblGrid>
      <w:tr w:rsidR="00BF655A" w:rsidRPr="00C9275F" w14:paraId="087A3FE2" w14:textId="77777777" w:rsidTr="00BF655A">
        <w:tc>
          <w:tcPr>
            <w:tcW w:w="9307" w:type="dxa"/>
          </w:tcPr>
          <w:p w14:paraId="63E6E4B4" w14:textId="55E58FDE" w:rsidR="00BF655A" w:rsidRPr="00C9275F" w:rsidRDefault="00095F6D" w:rsidP="00BF655A">
            <w:pPr>
              <w:pStyle w:val="ListParagraph"/>
              <w:ind w:left="360" w:firstLineChars="0" w:firstLine="0"/>
              <w:rPr>
                <w:rFonts w:ascii="Arial" w:hAnsi="Arial" w:cs="Arial"/>
                <w:lang w:eastAsia="zh-CN"/>
              </w:rPr>
            </w:pPr>
            <w:r>
              <w:rPr>
                <w:rFonts w:ascii="Arial" w:hAnsi="Arial" w:cs="Arial"/>
                <w:lang w:eastAsia="zh-CN"/>
              </w:rPr>
              <w:t>Q1</w:t>
            </w:r>
            <w:r w:rsidRPr="00095F6D">
              <w:rPr>
                <w:rFonts w:ascii="Arial" w:hAnsi="Arial" w:cs="Arial"/>
                <w:lang w:eastAsia="zh-CN"/>
              </w:rPr>
              <w:t>: Can the associated resource ID and resource Set ID in the report of RSCPD be different from the associated resource ID and resource Set ID in RSTD when UE report these measurements? The same question applies to RSCP and UE Rx-Tx time differenc</w:t>
            </w:r>
            <w:r>
              <w:rPr>
                <w:rFonts w:ascii="Arial" w:hAnsi="Arial" w:cs="Arial"/>
                <w:lang w:eastAsia="zh-CN"/>
              </w:rPr>
              <w:t>e report</w:t>
            </w:r>
            <w:r w:rsidR="00BF655A" w:rsidRPr="00C9275F">
              <w:rPr>
                <w:rFonts w:ascii="Arial" w:hAnsi="Arial" w:cs="Arial"/>
                <w:lang w:eastAsia="zh-CN"/>
              </w:rPr>
              <w:t>?</w:t>
            </w:r>
          </w:p>
          <w:p w14:paraId="73140646" w14:textId="7061D377" w:rsidR="00BF655A" w:rsidRPr="00C9275F" w:rsidRDefault="00BF655A" w:rsidP="00BF655A">
            <w:pPr>
              <w:pStyle w:val="ListParagraph"/>
              <w:ind w:left="360" w:firstLineChars="0" w:firstLine="0"/>
              <w:rPr>
                <w:rFonts w:ascii="Arial" w:hAnsi="Arial" w:cs="Arial"/>
                <w:lang w:eastAsia="zh-CN"/>
              </w:rPr>
            </w:pPr>
            <w:r w:rsidRPr="00E64862">
              <w:rPr>
                <w:rFonts w:ascii="Arial" w:hAnsi="Arial" w:cs="Arial"/>
                <w:b/>
                <w:lang w:eastAsia="zh-CN"/>
              </w:rPr>
              <w:t>A1</w:t>
            </w:r>
            <w:r w:rsidRPr="00C9275F">
              <w:rPr>
                <w:rFonts w:ascii="Arial" w:hAnsi="Arial" w:cs="Arial"/>
                <w:lang w:eastAsia="zh-CN"/>
              </w:rPr>
              <w:t xml:space="preserve">: </w:t>
            </w:r>
            <w:r w:rsidR="007F7965">
              <w:rPr>
                <w:rFonts w:ascii="Arial" w:hAnsi="Arial" w:cs="Arial"/>
                <w:lang w:eastAsia="zh-CN"/>
              </w:rPr>
              <w:t>T</w:t>
            </w:r>
            <w:r w:rsidR="007F7965" w:rsidRPr="007F7965">
              <w:rPr>
                <w:rFonts w:ascii="Arial" w:hAnsi="Arial" w:cs="Arial"/>
                <w:lang w:eastAsia="zh-CN"/>
              </w:rPr>
              <w:t xml:space="preserve">he associated resource ID and resource Set ID in the report of RSCPD/RSCP can be different from the associated resource ID and resource Set ID in RSTD/UE Rx-Tx time difference only when the RSTD/UE Rx-Tx time difference is based on multiple PRS resources, and in this case the resource ID associated with RSTD/UE Rx-Tx time difference is not reported according to </w:t>
            </w:r>
            <w:r w:rsidR="00E64862">
              <w:rPr>
                <w:rFonts w:ascii="Arial" w:hAnsi="Arial" w:cs="Arial"/>
                <w:lang w:eastAsia="zh-CN"/>
              </w:rPr>
              <w:t xml:space="preserve">the </w:t>
            </w:r>
            <w:r w:rsidR="007F7965" w:rsidRPr="007F7965">
              <w:rPr>
                <w:rFonts w:ascii="Arial" w:hAnsi="Arial" w:cs="Arial"/>
                <w:lang w:eastAsia="zh-CN"/>
              </w:rPr>
              <w:t>legacy.</w:t>
            </w:r>
          </w:p>
          <w:p w14:paraId="73367DD9" w14:textId="77777777" w:rsidR="00BF655A" w:rsidRPr="00C9275F" w:rsidRDefault="00BF655A" w:rsidP="00BF655A">
            <w:pPr>
              <w:pStyle w:val="ListParagraph"/>
              <w:ind w:left="360" w:firstLineChars="0" w:firstLine="0"/>
              <w:rPr>
                <w:rFonts w:ascii="Arial" w:hAnsi="Arial" w:cs="Arial"/>
                <w:lang w:eastAsia="zh-CN"/>
              </w:rPr>
            </w:pPr>
          </w:p>
          <w:p w14:paraId="2BE0AA9A" w14:textId="5F9F7B60" w:rsidR="00BF655A" w:rsidRPr="00C9275F" w:rsidRDefault="00BF655A" w:rsidP="00BF655A">
            <w:pPr>
              <w:pStyle w:val="ListParagraph"/>
              <w:ind w:left="360" w:firstLineChars="0" w:firstLine="0"/>
              <w:rPr>
                <w:rFonts w:ascii="Arial" w:hAnsi="Arial" w:cs="Arial"/>
                <w:lang w:eastAsia="zh-CN"/>
              </w:rPr>
            </w:pPr>
            <w:r w:rsidRPr="00C9275F">
              <w:rPr>
                <w:rFonts w:ascii="Arial" w:hAnsi="Arial" w:cs="Arial"/>
                <w:lang w:eastAsia="zh-CN"/>
              </w:rPr>
              <w:t xml:space="preserve">Q2: </w:t>
            </w:r>
            <w:r w:rsidR="00055A8D" w:rsidRPr="00055A8D">
              <w:rPr>
                <w:rFonts w:ascii="Arial" w:hAnsi="Arial" w:cs="Arial"/>
                <w:lang w:eastAsia="zh-CN"/>
              </w:rPr>
              <w:t xml:space="preserve">If answer of Q1 is yes, is the LOS/NLOS indication associated with the </w:t>
            </w:r>
            <w:r w:rsidR="00055A8D">
              <w:rPr>
                <w:rFonts w:ascii="Arial" w:hAnsi="Arial" w:cs="Arial"/>
                <w:lang w:eastAsia="zh-CN"/>
              </w:rPr>
              <w:t>resource of RSCPD also required</w:t>
            </w:r>
            <w:r w:rsidRPr="00C9275F">
              <w:rPr>
                <w:rFonts w:ascii="Arial" w:hAnsi="Arial" w:cs="Arial"/>
                <w:lang w:eastAsia="zh-CN"/>
              </w:rPr>
              <w:t>?</w:t>
            </w:r>
          </w:p>
          <w:p w14:paraId="1648D072" w14:textId="372E6A4F" w:rsidR="00BF655A" w:rsidRDefault="00BF655A" w:rsidP="00DF3BA0">
            <w:pPr>
              <w:pStyle w:val="ListParagraph"/>
              <w:ind w:left="360" w:firstLineChars="0" w:firstLine="0"/>
              <w:rPr>
                <w:rFonts w:ascii="Arial" w:hAnsi="Arial" w:cs="Arial"/>
                <w:lang w:eastAsia="zh-CN"/>
              </w:rPr>
            </w:pPr>
            <w:r w:rsidRPr="00E64862">
              <w:rPr>
                <w:rFonts w:ascii="Arial" w:hAnsi="Arial" w:cs="Arial"/>
                <w:b/>
                <w:lang w:eastAsia="zh-CN"/>
              </w:rPr>
              <w:t>A2</w:t>
            </w:r>
            <w:r w:rsidRPr="00C9275F">
              <w:rPr>
                <w:rFonts w:ascii="Arial" w:hAnsi="Arial" w:cs="Arial"/>
                <w:lang w:eastAsia="zh-CN"/>
              </w:rPr>
              <w:t>:</w:t>
            </w:r>
            <w:r w:rsidR="00EA1E4D">
              <w:t xml:space="preserve"> </w:t>
            </w:r>
            <w:r w:rsidR="007F7965" w:rsidRPr="007F7965">
              <w:rPr>
                <w:rFonts w:ascii="Arial" w:hAnsi="Arial" w:cs="Arial"/>
                <w:lang w:eastAsia="zh-CN"/>
              </w:rPr>
              <w:t>The LOS/NLOS indication associated with the resource of RSCPD is not required.</w:t>
            </w:r>
          </w:p>
          <w:p w14:paraId="02716675" w14:textId="77777777" w:rsidR="00DF3BA0" w:rsidRDefault="00DF3BA0" w:rsidP="00DF3BA0">
            <w:pPr>
              <w:pStyle w:val="ListParagraph"/>
              <w:ind w:left="360" w:firstLineChars="0" w:firstLine="0"/>
              <w:rPr>
                <w:rFonts w:ascii="Arial" w:hAnsi="Arial" w:cs="Arial"/>
                <w:lang w:eastAsia="zh-CN"/>
              </w:rPr>
            </w:pPr>
          </w:p>
          <w:p w14:paraId="5B4C5AEC" w14:textId="30D3B8D5" w:rsidR="00DF3BA0" w:rsidRPr="00C9275F" w:rsidRDefault="00DF3BA0" w:rsidP="00DF3BA0">
            <w:pPr>
              <w:pStyle w:val="ListParagraph"/>
              <w:ind w:left="360" w:firstLineChars="0" w:firstLine="0"/>
              <w:rPr>
                <w:rFonts w:ascii="Arial" w:hAnsi="Arial" w:cs="Arial"/>
                <w:lang w:eastAsia="zh-CN"/>
              </w:rPr>
            </w:pPr>
            <w:r w:rsidRPr="00C9275F">
              <w:rPr>
                <w:rFonts w:ascii="Arial" w:hAnsi="Arial" w:cs="Arial"/>
                <w:lang w:eastAsia="zh-CN"/>
              </w:rPr>
              <w:t>Q</w:t>
            </w:r>
            <w:r>
              <w:rPr>
                <w:rFonts w:ascii="Arial" w:hAnsi="Arial" w:cs="Arial"/>
                <w:lang w:eastAsia="zh-CN"/>
              </w:rPr>
              <w:t>3</w:t>
            </w:r>
            <w:r w:rsidRPr="00C9275F">
              <w:rPr>
                <w:rFonts w:ascii="Arial" w:hAnsi="Arial" w:cs="Arial"/>
                <w:lang w:eastAsia="zh-CN"/>
              </w:rPr>
              <w:t xml:space="preserve">: </w:t>
            </w:r>
            <w:r w:rsidR="00C968F4" w:rsidRPr="00C968F4">
              <w:rPr>
                <w:rFonts w:ascii="Arial" w:hAnsi="Arial" w:cs="Arial"/>
                <w:lang w:eastAsia="zh-CN"/>
              </w:rPr>
              <w:t>For DL-TDOA, UE may provide up to 3 additional RSTD measurements per pair of TRPs. For CPP, is there any additional RSCP measurement per TRP or additional RSCPD measurement per pair of TRPs?</w:t>
            </w:r>
          </w:p>
          <w:p w14:paraId="1B48FA96" w14:textId="342A52C4" w:rsidR="00DF3BA0" w:rsidRDefault="00DF3BA0" w:rsidP="00DF3BA0">
            <w:pPr>
              <w:pStyle w:val="ListParagraph"/>
              <w:ind w:left="360" w:firstLineChars="0" w:firstLine="0"/>
              <w:rPr>
                <w:rFonts w:ascii="Arial" w:hAnsi="Arial" w:cs="Arial"/>
                <w:lang w:eastAsia="zh-CN"/>
              </w:rPr>
            </w:pPr>
            <w:r w:rsidRPr="00E64862">
              <w:rPr>
                <w:rFonts w:ascii="Arial" w:hAnsi="Arial" w:cs="Arial"/>
                <w:b/>
                <w:lang w:eastAsia="zh-CN"/>
              </w:rPr>
              <w:t>A3</w:t>
            </w:r>
            <w:r w:rsidRPr="00C9275F">
              <w:rPr>
                <w:rFonts w:ascii="Arial" w:hAnsi="Arial" w:cs="Arial"/>
                <w:lang w:eastAsia="zh-CN"/>
              </w:rPr>
              <w:t>:</w:t>
            </w:r>
            <w:r w:rsidR="00F32C3F">
              <w:rPr>
                <w:rFonts w:ascii="Arial" w:hAnsi="Arial" w:cs="Arial"/>
                <w:lang w:eastAsia="zh-CN"/>
              </w:rPr>
              <w:t xml:space="preserve"> </w:t>
            </w:r>
            <w:r w:rsidR="007F7965" w:rsidRPr="007F7965">
              <w:rPr>
                <w:rFonts w:ascii="Arial" w:hAnsi="Arial" w:cs="Arial"/>
                <w:lang w:eastAsia="zh-CN"/>
              </w:rPr>
              <w:t>For CPP, there can be up to 2 or 4 RSCP/RSCPD measurements for each RSTD/UE Rx-Tx time difference measurement, which is per DL PRS resource per Rx TEG.</w:t>
            </w:r>
          </w:p>
          <w:p w14:paraId="29E8C180" w14:textId="77777777" w:rsidR="00DF3BA0" w:rsidRPr="0072517D" w:rsidRDefault="00DF3BA0" w:rsidP="00DF3BA0">
            <w:pPr>
              <w:pStyle w:val="ListParagraph"/>
              <w:ind w:left="360" w:firstLineChars="0" w:firstLine="0"/>
              <w:rPr>
                <w:rFonts w:ascii="Arial" w:hAnsi="Arial" w:cs="Arial"/>
                <w:lang w:eastAsia="zh-CN"/>
              </w:rPr>
            </w:pPr>
          </w:p>
          <w:p w14:paraId="59C200B7" w14:textId="6D845EC1" w:rsidR="00DF3BA0" w:rsidRPr="00C9275F" w:rsidRDefault="00DF3BA0" w:rsidP="00DF3BA0">
            <w:pPr>
              <w:pStyle w:val="ListParagraph"/>
              <w:ind w:left="360" w:firstLineChars="0" w:firstLine="0"/>
              <w:rPr>
                <w:rFonts w:ascii="Arial" w:hAnsi="Arial" w:cs="Arial"/>
                <w:lang w:eastAsia="zh-CN"/>
              </w:rPr>
            </w:pPr>
            <w:r w:rsidRPr="00C9275F">
              <w:rPr>
                <w:rFonts w:ascii="Arial" w:hAnsi="Arial" w:cs="Arial"/>
                <w:lang w:eastAsia="zh-CN"/>
              </w:rPr>
              <w:t>Q</w:t>
            </w:r>
            <w:r>
              <w:rPr>
                <w:rFonts w:ascii="Arial" w:hAnsi="Arial" w:cs="Arial"/>
                <w:lang w:eastAsia="zh-CN"/>
              </w:rPr>
              <w:t>4</w:t>
            </w:r>
            <w:r w:rsidRPr="00C9275F">
              <w:rPr>
                <w:rFonts w:ascii="Arial" w:hAnsi="Arial" w:cs="Arial"/>
                <w:lang w:eastAsia="zh-CN"/>
              </w:rPr>
              <w:t xml:space="preserve">: </w:t>
            </w:r>
            <w:r w:rsidR="0072517D" w:rsidRPr="0072517D">
              <w:rPr>
                <w:rFonts w:ascii="Arial" w:hAnsi="Arial" w:cs="Arial"/>
                <w:lang w:eastAsia="zh-CN"/>
              </w:rPr>
              <w:t>On the indicated DL PRS resource set(s) occurring within indicated time window(s), is each indicated DL-PRS resourceSet associated with one indicated time window or multiple time windows?</w:t>
            </w:r>
          </w:p>
          <w:p w14:paraId="6BD293BA" w14:textId="7C7CEEF1" w:rsidR="00DF3BA0" w:rsidRPr="00DF3BA0" w:rsidRDefault="00DF3BA0" w:rsidP="0072517D">
            <w:pPr>
              <w:pStyle w:val="ListParagraph"/>
              <w:ind w:left="360" w:firstLineChars="0" w:firstLine="0"/>
              <w:rPr>
                <w:rFonts w:ascii="Arial" w:hAnsi="Arial" w:cs="Arial"/>
                <w:lang w:eastAsia="zh-CN"/>
              </w:rPr>
            </w:pPr>
            <w:r w:rsidRPr="00E64862">
              <w:rPr>
                <w:rFonts w:ascii="Arial" w:hAnsi="Arial" w:cs="Arial"/>
                <w:b/>
                <w:lang w:eastAsia="zh-CN"/>
              </w:rPr>
              <w:t>A4:</w:t>
            </w:r>
            <w:r w:rsidR="0072517D">
              <w:rPr>
                <w:rFonts w:ascii="Arial" w:hAnsi="Arial" w:cs="Arial"/>
                <w:lang w:eastAsia="zh-CN"/>
              </w:rPr>
              <w:t xml:space="preserve"> </w:t>
            </w:r>
            <w:r w:rsidR="007F7965" w:rsidRPr="007F7965">
              <w:rPr>
                <w:rFonts w:ascii="Arial" w:hAnsi="Arial" w:cs="Arial"/>
                <w:lang w:eastAsia="zh-CN"/>
              </w:rPr>
              <w:t>On the indicated DL PRS resource set(s) occurring within indicated time window(s), an indicated DL-PRS resource set can be associated with one or two time windows.</w:t>
            </w:r>
          </w:p>
        </w:tc>
      </w:tr>
    </w:tbl>
    <w:p w14:paraId="6C39B380" w14:textId="77777777" w:rsidR="00AA4AFB" w:rsidRPr="00C9275F" w:rsidRDefault="00AA4AFB" w:rsidP="00070852">
      <w:pPr>
        <w:pStyle w:val="3GPPAgreements"/>
        <w:numPr>
          <w:ilvl w:val="0"/>
          <w:numId w:val="0"/>
        </w:numPr>
        <w:autoSpaceDE/>
        <w:autoSpaceDN/>
        <w:adjustRightInd/>
        <w:snapToGrid/>
        <w:jc w:val="left"/>
        <w:rPr>
          <w:lang w:eastAsia="zh-CN"/>
        </w:rPr>
      </w:pPr>
    </w:p>
    <w:p w14:paraId="4DC790AE" w14:textId="77777777" w:rsidR="00E9347C" w:rsidRPr="00C9275F" w:rsidRDefault="00E9347C" w:rsidP="00E9347C">
      <w:pPr>
        <w:pStyle w:val="Heading1"/>
        <w:numPr>
          <w:ilvl w:val="0"/>
          <w:numId w:val="0"/>
        </w:numPr>
        <w:ind w:left="432" w:hanging="432"/>
        <w:rPr>
          <w:lang w:eastAsia="zh-CN"/>
        </w:rPr>
      </w:pPr>
      <w:r w:rsidRPr="00C9275F">
        <w:rPr>
          <w:lang w:eastAsia="zh-CN"/>
        </w:rPr>
        <w:t>Reference</w:t>
      </w:r>
    </w:p>
    <w:p w14:paraId="0ACEC0A5" w14:textId="3D3C52F2" w:rsidR="0031482A" w:rsidRDefault="00D03D9D" w:rsidP="0074507B">
      <w:pPr>
        <w:pStyle w:val="References"/>
        <w:numPr>
          <w:ilvl w:val="0"/>
          <w:numId w:val="4"/>
        </w:numPr>
      </w:pPr>
      <w:bookmarkStart w:id="2" w:name="_Ref146621642"/>
      <w:r w:rsidRPr="00D03D9D">
        <w:rPr>
          <w:lang w:eastAsia="zh-CN"/>
        </w:rPr>
        <w:t>R1-2310789</w:t>
      </w:r>
      <w:r>
        <w:rPr>
          <w:lang w:eastAsia="zh-CN"/>
        </w:rPr>
        <w:t xml:space="preserve"> (</w:t>
      </w:r>
      <w:r w:rsidR="0074507B" w:rsidRPr="0074507B">
        <w:rPr>
          <w:lang w:eastAsia="zh-CN"/>
        </w:rPr>
        <w:t>R2-2311565</w:t>
      </w:r>
      <w:r>
        <w:rPr>
          <w:lang w:eastAsia="zh-CN"/>
        </w:rPr>
        <w:t>),</w:t>
      </w:r>
      <w:r w:rsidR="0074507B">
        <w:rPr>
          <w:lang w:eastAsia="zh-CN"/>
        </w:rPr>
        <w:t xml:space="preserve"> </w:t>
      </w:r>
      <w:r w:rsidR="00077976" w:rsidRPr="00077976">
        <w:rPr>
          <w:lang w:eastAsia="zh-CN"/>
        </w:rPr>
        <w:t>Reply LS on R1-2308644 for CPP</w:t>
      </w:r>
      <w:r w:rsidR="0031482A" w:rsidRPr="00C9275F">
        <w:rPr>
          <w:lang w:eastAsia="zh-CN"/>
        </w:rPr>
        <w:t xml:space="preserve">, </w:t>
      </w:r>
      <w:bookmarkEnd w:id="2"/>
      <w:r>
        <w:rPr>
          <w:lang w:eastAsia="zh-CN"/>
        </w:rPr>
        <w:t xml:space="preserve">RAN2, </w:t>
      </w:r>
      <w:r>
        <w:rPr>
          <w:color w:val="000000" w:themeColor="text1"/>
          <w:lang w:eastAsia="zh-CN"/>
        </w:rPr>
        <w:t>RAN1#115, Chicago, USA, 13 – 17 Nov., 2023.</w:t>
      </w:r>
    </w:p>
    <w:p w14:paraId="20844BD8" w14:textId="77777777" w:rsidR="00165C95" w:rsidRDefault="00165C95" w:rsidP="00165C95">
      <w:pPr>
        <w:pStyle w:val="References"/>
        <w:numPr>
          <w:ilvl w:val="0"/>
          <w:numId w:val="4"/>
        </w:numPr>
        <w:rPr>
          <w:color w:val="000000" w:themeColor="text1"/>
        </w:rPr>
      </w:pPr>
      <w:r>
        <w:rPr>
          <w:color w:val="000000" w:themeColor="text1"/>
          <w:lang w:eastAsia="zh-CN"/>
        </w:rPr>
        <w:t>RAN1, Chair’s Notes RAN1#</w:t>
      </w:r>
      <w:r>
        <w:rPr>
          <w:lang w:eastAsia="zh-CN"/>
        </w:rPr>
        <w:t>114bis</w:t>
      </w:r>
      <w:r>
        <w:rPr>
          <w:color w:val="000000" w:themeColor="text1"/>
          <w:lang w:eastAsia="zh-CN"/>
        </w:rPr>
        <w:t xml:space="preserve"> v20,</w:t>
      </w:r>
      <w:r w:rsidRPr="00CF3851">
        <w:rPr>
          <w:color w:val="000000" w:themeColor="text1"/>
          <w:lang w:eastAsia="zh-CN"/>
        </w:rPr>
        <w:t xml:space="preserve"> </w:t>
      </w:r>
      <w:r w:rsidRPr="00B33AAE">
        <w:rPr>
          <w:color w:val="000000" w:themeColor="text1"/>
          <w:lang w:eastAsia="zh-CN"/>
        </w:rPr>
        <w:t>Xiamen, China, October 9th – October 13th, 2023</w:t>
      </w:r>
      <w:r>
        <w:rPr>
          <w:rFonts w:hint="eastAsia"/>
          <w:color w:val="000000" w:themeColor="text1"/>
          <w:lang w:eastAsia="zh-CN"/>
        </w:rPr>
        <w:t>.</w:t>
      </w:r>
    </w:p>
    <w:p w14:paraId="55A44AF2" w14:textId="77777777" w:rsidR="00165C95" w:rsidRDefault="00165C95" w:rsidP="00165C95">
      <w:pPr>
        <w:pStyle w:val="References"/>
        <w:numPr>
          <w:ilvl w:val="0"/>
          <w:numId w:val="4"/>
        </w:numPr>
        <w:rPr>
          <w:color w:val="000000" w:themeColor="text1"/>
        </w:rPr>
      </w:pPr>
      <w:r>
        <w:rPr>
          <w:color w:val="000000" w:themeColor="text1"/>
          <w:lang w:eastAsia="zh-CN"/>
        </w:rPr>
        <w:t>RAN1, Chair’s Notes RAN1#112bis</w:t>
      </w:r>
      <w:r>
        <w:rPr>
          <w:rFonts w:hint="eastAsia"/>
          <w:color w:val="000000" w:themeColor="text1"/>
          <w:lang w:eastAsia="zh-CN"/>
        </w:rPr>
        <w:t>-</w:t>
      </w:r>
      <w:r>
        <w:rPr>
          <w:color w:val="000000" w:themeColor="text1"/>
          <w:lang w:eastAsia="zh-CN"/>
        </w:rPr>
        <w:t>e,</w:t>
      </w:r>
      <w:r w:rsidRPr="00CF3851">
        <w:rPr>
          <w:color w:val="000000" w:themeColor="text1"/>
          <w:lang w:eastAsia="zh-CN"/>
        </w:rPr>
        <w:t xml:space="preserve"> </w:t>
      </w:r>
      <w:r>
        <w:rPr>
          <w:color w:val="000000" w:themeColor="text1"/>
          <w:lang w:eastAsia="zh-CN"/>
        </w:rPr>
        <w:t>e</w:t>
      </w:r>
      <w:r>
        <w:rPr>
          <w:rFonts w:hint="eastAsia"/>
          <w:color w:val="000000" w:themeColor="text1"/>
          <w:lang w:eastAsia="zh-CN"/>
        </w:rPr>
        <w:t>-meeting</w:t>
      </w:r>
      <w:r w:rsidRPr="00CF3851">
        <w:rPr>
          <w:color w:val="000000" w:themeColor="text1"/>
          <w:lang w:eastAsia="zh-CN"/>
        </w:rPr>
        <w:t xml:space="preserve">, </w:t>
      </w:r>
      <w:r>
        <w:rPr>
          <w:rFonts w:hint="eastAsia"/>
          <w:color w:val="000000" w:themeColor="text1"/>
          <w:lang w:eastAsia="zh-CN"/>
        </w:rPr>
        <w:t>April</w:t>
      </w:r>
      <w:r w:rsidRPr="00CF3851">
        <w:rPr>
          <w:color w:val="000000" w:themeColor="text1"/>
          <w:lang w:eastAsia="zh-CN"/>
        </w:rPr>
        <w:t xml:space="preserve"> </w:t>
      </w:r>
      <w:r>
        <w:rPr>
          <w:color w:val="000000" w:themeColor="text1"/>
          <w:lang w:eastAsia="zh-CN"/>
        </w:rPr>
        <w:t>1</w:t>
      </w:r>
      <w:r w:rsidRPr="00CF3851">
        <w:rPr>
          <w:color w:val="000000" w:themeColor="text1"/>
          <w:lang w:eastAsia="zh-CN"/>
        </w:rPr>
        <w:t xml:space="preserve">7th – </w:t>
      </w:r>
      <w:r>
        <w:rPr>
          <w:color w:val="000000" w:themeColor="text1"/>
          <w:lang w:eastAsia="zh-CN"/>
        </w:rPr>
        <w:t>26th</w:t>
      </w:r>
      <w:r w:rsidRPr="00CF3851">
        <w:rPr>
          <w:color w:val="000000" w:themeColor="text1"/>
          <w:lang w:eastAsia="zh-CN"/>
        </w:rPr>
        <w:t>, 2023</w:t>
      </w:r>
      <w:r w:rsidRPr="00C745C2">
        <w:rPr>
          <w:color w:val="000000" w:themeColor="text1"/>
          <w:lang w:eastAsia="zh-CN"/>
        </w:rPr>
        <w:t>.</w:t>
      </w:r>
    </w:p>
    <w:p w14:paraId="4F55900E" w14:textId="77777777" w:rsidR="00165C95" w:rsidRPr="00C9275F" w:rsidRDefault="00165C95" w:rsidP="00165C95">
      <w:pPr>
        <w:pStyle w:val="References"/>
        <w:numPr>
          <w:ilvl w:val="0"/>
          <w:numId w:val="0"/>
        </w:numPr>
      </w:pPr>
    </w:p>
    <w:sectPr w:rsidR="00165C95" w:rsidRPr="00C927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4423B" w14:textId="77777777" w:rsidR="00455CCD" w:rsidRDefault="00455CCD">
      <w:r>
        <w:separator/>
      </w:r>
    </w:p>
  </w:endnote>
  <w:endnote w:type="continuationSeparator" w:id="0">
    <w:p w14:paraId="5A9EFD37" w14:textId="77777777" w:rsidR="00455CCD" w:rsidRDefault="00455CCD">
      <w:r>
        <w:continuationSeparator/>
      </w:r>
    </w:p>
  </w:endnote>
  <w:endnote w:type="continuationNotice" w:id="1">
    <w:p w14:paraId="6010B09D" w14:textId="77777777" w:rsidR="00455CCD" w:rsidRDefault="00455C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EC2F4" w14:textId="77777777" w:rsidR="00455CCD" w:rsidRDefault="00455CCD">
      <w:r>
        <w:separator/>
      </w:r>
    </w:p>
  </w:footnote>
  <w:footnote w:type="continuationSeparator" w:id="0">
    <w:p w14:paraId="45B9AFE3" w14:textId="77777777" w:rsidR="00455CCD" w:rsidRDefault="00455CCD">
      <w:r>
        <w:continuationSeparator/>
      </w:r>
    </w:p>
  </w:footnote>
  <w:footnote w:type="continuationNotice" w:id="1">
    <w:p w14:paraId="5450232F" w14:textId="77777777" w:rsidR="00455CCD" w:rsidRDefault="00455CC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4E0AAA"/>
    <w:multiLevelType w:val="multilevel"/>
    <w:tmpl w:val="6988EAEE"/>
    <w:lvl w:ilvl="0">
      <w:start w:val="150"/>
      <w:numFmt w:val="bullet"/>
      <w:lvlText w:val="-"/>
      <w:lvlJc w:val="left"/>
      <w:pPr>
        <w:ind w:left="783" w:hanging="360"/>
      </w:pPr>
      <w:rPr>
        <w:rFonts w:ascii="Times" w:eastAsia="Batang" w:hAnsi="Times" w:cs="Times"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5"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0" w:hanging="800"/>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8"/>
  </w:num>
  <w:num w:numId="3">
    <w:abstractNumId w:val="7"/>
  </w:num>
  <w:num w:numId="4">
    <w:abstractNumId w:val="10"/>
  </w:num>
  <w:num w:numId="5">
    <w:abstractNumId w:val="16"/>
  </w:num>
  <w:num w:numId="6">
    <w:abstractNumId w:val="3"/>
  </w:num>
  <w:num w:numId="7">
    <w:abstractNumId w:val="0"/>
  </w:num>
  <w:num w:numId="8">
    <w:abstractNumId w:val="4"/>
  </w:num>
  <w:num w:numId="9">
    <w:abstractNumId w:val="5"/>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
  </w:num>
  <w:num w:numId="13">
    <w:abstractNumId w:val="1"/>
  </w:num>
  <w:num w:numId="14">
    <w:abstractNumId w:val="2"/>
  </w:num>
  <w:num w:numId="15">
    <w:abstractNumId w:val="13"/>
  </w:num>
  <w:num w:numId="16">
    <w:abstractNumId w:val="7"/>
  </w:num>
  <w:num w:numId="17">
    <w:abstractNumId w:val="21"/>
  </w:num>
  <w:num w:numId="18">
    <w:abstractNumId w:val="14"/>
  </w:num>
  <w:num w:numId="19">
    <w:abstractNumId w:val="12"/>
  </w:num>
  <w:num w:numId="20">
    <w:abstractNumId w:val="6"/>
  </w:num>
  <w:num w:numId="21">
    <w:abstractNumId w:val="18"/>
  </w:num>
  <w:num w:numId="22">
    <w:abstractNumId w:val="17"/>
  </w:num>
  <w:num w:numId="23">
    <w:abstractNumId w:val="20"/>
  </w:num>
  <w:num w:numId="24">
    <w:abstractNumId w:val="11"/>
  </w:num>
  <w:num w:numId="2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2C"/>
    <w:rsid w:val="0002016C"/>
    <w:rsid w:val="00020A5D"/>
    <w:rsid w:val="00023388"/>
    <w:rsid w:val="00023425"/>
    <w:rsid w:val="000241BE"/>
    <w:rsid w:val="000242F2"/>
    <w:rsid w:val="00024BD3"/>
    <w:rsid w:val="00026D4B"/>
    <w:rsid w:val="000275C6"/>
    <w:rsid w:val="00027AD6"/>
    <w:rsid w:val="00027EEC"/>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627"/>
    <w:rsid w:val="00054E0C"/>
    <w:rsid w:val="0005541D"/>
    <w:rsid w:val="00055A8D"/>
    <w:rsid w:val="000565C8"/>
    <w:rsid w:val="00056C51"/>
    <w:rsid w:val="00057DC8"/>
    <w:rsid w:val="000612E1"/>
    <w:rsid w:val="000614FE"/>
    <w:rsid w:val="00065D38"/>
    <w:rsid w:val="00066110"/>
    <w:rsid w:val="00067DD1"/>
    <w:rsid w:val="00070104"/>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0E1"/>
    <w:rsid w:val="000772F4"/>
    <w:rsid w:val="000776EB"/>
    <w:rsid w:val="00077976"/>
    <w:rsid w:val="00081B32"/>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5A0"/>
    <w:rsid w:val="00091EA3"/>
    <w:rsid w:val="00092EC2"/>
    <w:rsid w:val="00093697"/>
    <w:rsid w:val="00093D42"/>
    <w:rsid w:val="00093DD0"/>
    <w:rsid w:val="00094A16"/>
    <w:rsid w:val="00094DE6"/>
    <w:rsid w:val="00095F6D"/>
    <w:rsid w:val="0009606A"/>
    <w:rsid w:val="00096356"/>
    <w:rsid w:val="00097C99"/>
    <w:rsid w:val="000A0F14"/>
    <w:rsid w:val="000A1441"/>
    <w:rsid w:val="000A1A06"/>
    <w:rsid w:val="000A1B60"/>
    <w:rsid w:val="000A21B4"/>
    <w:rsid w:val="000A2CC7"/>
    <w:rsid w:val="000A2ED6"/>
    <w:rsid w:val="000A4021"/>
    <w:rsid w:val="000A4205"/>
    <w:rsid w:val="000A45D1"/>
    <w:rsid w:val="000A47E6"/>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4813"/>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26D4"/>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23"/>
    <w:rsid w:val="00156374"/>
    <w:rsid w:val="001577D8"/>
    <w:rsid w:val="0015790C"/>
    <w:rsid w:val="00157FC3"/>
    <w:rsid w:val="00160739"/>
    <w:rsid w:val="0016271E"/>
    <w:rsid w:val="00162D7A"/>
    <w:rsid w:val="00163906"/>
    <w:rsid w:val="001646E6"/>
    <w:rsid w:val="00164DAB"/>
    <w:rsid w:val="00165BBB"/>
    <w:rsid w:val="00165C95"/>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7B6"/>
    <w:rsid w:val="001958EA"/>
    <w:rsid w:val="00195E0E"/>
    <w:rsid w:val="001A02D5"/>
    <w:rsid w:val="001A180D"/>
    <w:rsid w:val="001A1BAC"/>
    <w:rsid w:val="001A23CE"/>
    <w:rsid w:val="001A2C89"/>
    <w:rsid w:val="001A38F8"/>
    <w:rsid w:val="001A496E"/>
    <w:rsid w:val="001A673E"/>
    <w:rsid w:val="001A6C24"/>
    <w:rsid w:val="001A7763"/>
    <w:rsid w:val="001B2961"/>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14E"/>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5D36"/>
    <w:rsid w:val="001E7504"/>
    <w:rsid w:val="001E76DF"/>
    <w:rsid w:val="001F1308"/>
    <w:rsid w:val="001F1525"/>
    <w:rsid w:val="001F1E87"/>
    <w:rsid w:val="001F1EB6"/>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1ECE"/>
    <w:rsid w:val="00212CB6"/>
    <w:rsid w:val="00212E37"/>
    <w:rsid w:val="002140FF"/>
    <w:rsid w:val="002147FD"/>
    <w:rsid w:val="002158FC"/>
    <w:rsid w:val="00217546"/>
    <w:rsid w:val="00220894"/>
    <w:rsid w:val="00220AA9"/>
    <w:rsid w:val="002220A6"/>
    <w:rsid w:val="00222EEC"/>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37E48"/>
    <w:rsid w:val="002401F5"/>
    <w:rsid w:val="00240E54"/>
    <w:rsid w:val="002451C5"/>
    <w:rsid w:val="00245F1F"/>
    <w:rsid w:val="0024663B"/>
    <w:rsid w:val="00247103"/>
    <w:rsid w:val="00250067"/>
    <w:rsid w:val="002516DE"/>
    <w:rsid w:val="00251F81"/>
    <w:rsid w:val="0025285C"/>
    <w:rsid w:val="00252BE0"/>
    <w:rsid w:val="0025337E"/>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66E"/>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2E90"/>
    <w:rsid w:val="002B303A"/>
    <w:rsid w:val="002B318B"/>
    <w:rsid w:val="002B538E"/>
    <w:rsid w:val="002B5A65"/>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5E5"/>
    <w:rsid w:val="002E0E96"/>
    <w:rsid w:val="002E179B"/>
    <w:rsid w:val="002E1C9E"/>
    <w:rsid w:val="002E2497"/>
    <w:rsid w:val="002E257B"/>
    <w:rsid w:val="002E392A"/>
    <w:rsid w:val="002E3C65"/>
    <w:rsid w:val="002E3F5B"/>
    <w:rsid w:val="002E4362"/>
    <w:rsid w:val="002E63D9"/>
    <w:rsid w:val="002E640E"/>
    <w:rsid w:val="002E6937"/>
    <w:rsid w:val="002F0C28"/>
    <w:rsid w:val="002F254D"/>
    <w:rsid w:val="002F3CDE"/>
    <w:rsid w:val="002F488C"/>
    <w:rsid w:val="002F5870"/>
    <w:rsid w:val="002F5DD6"/>
    <w:rsid w:val="002F5FEA"/>
    <w:rsid w:val="002F63E7"/>
    <w:rsid w:val="002F6FB5"/>
    <w:rsid w:val="002F7193"/>
    <w:rsid w:val="002F7BE3"/>
    <w:rsid w:val="002F7E6A"/>
    <w:rsid w:val="002F7EB4"/>
    <w:rsid w:val="00300165"/>
    <w:rsid w:val="00300FFA"/>
    <w:rsid w:val="003010CF"/>
    <w:rsid w:val="00301980"/>
    <w:rsid w:val="0030256D"/>
    <w:rsid w:val="00302F66"/>
    <w:rsid w:val="00303440"/>
    <w:rsid w:val="003048CB"/>
    <w:rsid w:val="00304D9B"/>
    <w:rsid w:val="00305FF9"/>
    <w:rsid w:val="00306921"/>
    <w:rsid w:val="00306E6B"/>
    <w:rsid w:val="003100C8"/>
    <w:rsid w:val="00311161"/>
    <w:rsid w:val="00311738"/>
    <w:rsid w:val="00312400"/>
    <w:rsid w:val="00312739"/>
    <w:rsid w:val="00312D10"/>
    <w:rsid w:val="00314328"/>
    <w:rsid w:val="0031482A"/>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BC5"/>
    <w:rsid w:val="00342FDD"/>
    <w:rsid w:val="0034429B"/>
    <w:rsid w:val="00344866"/>
    <w:rsid w:val="003459C3"/>
    <w:rsid w:val="0034638C"/>
    <w:rsid w:val="00346F7F"/>
    <w:rsid w:val="00347492"/>
    <w:rsid w:val="00350108"/>
    <w:rsid w:val="00350762"/>
    <w:rsid w:val="003507C4"/>
    <w:rsid w:val="00351509"/>
    <w:rsid w:val="003519A1"/>
    <w:rsid w:val="00352480"/>
    <w:rsid w:val="00352CF9"/>
    <w:rsid w:val="003530D2"/>
    <w:rsid w:val="0035331A"/>
    <w:rsid w:val="003534E1"/>
    <w:rsid w:val="003548D8"/>
    <w:rsid w:val="00354FF5"/>
    <w:rsid w:val="003554CA"/>
    <w:rsid w:val="00355986"/>
    <w:rsid w:val="00355C52"/>
    <w:rsid w:val="00355E13"/>
    <w:rsid w:val="00357CA6"/>
    <w:rsid w:val="00360220"/>
    <w:rsid w:val="00360232"/>
    <w:rsid w:val="003602E0"/>
    <w:rsid w:val="00360D01"/>
    <w:rsid w:val="00362569"/>
    <w:rsid w:val="003636CD"/>
    <w:rsid w:val="0036372C"/>
    <w:rsid w:val="003638B3"/>
    <w:rsid w:val="00363E4D"/>
    <w:rsid w:val="0036487C"/>
    <w:rsid w:val="00364972"/>
    <w:rsid w:val="00365411"/>
    <w:rsid w:val="00365FA2"/>
    <w:rsid w:val="00366C69"/>
    <w:rsid w:val="00367441"/>
    <w:rsid w:val="00367B1D"/>
    <w:rsid w:val="00370E4F"/>
    <w:rsid w:val="003710E6"/>
    <w:rsid w:val="003711E1"/>
    <w:rsid w:val="00371215"/>
    <w:rsid w:val="00372F0D"/>
    <w:rsid w:val="00374059"/>
    <w:rsid w:val="0037535B"/>
    <w:rsid w:val="0037552D"/>
    <w:rsid w:val="003756DB"/>
    <w:rsid w:val="003770BB"/>
    <w:rsid w:val="0037771A"/>
    <w:rsid w:val="003777CE"/>
    <w:rsid w:val="00380057"/>
    <w:rsid w:val="003802DC"/>
    <w:rsid w:val="00380E4E"/>
    <w:rsid w:val="00380FBF"/>
    <w:rsid w:val="0038146F"/>
    <w:rsid w:val="00381E53"/>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D6E99"/>
    <w:rsid w:val="003E07AE"/>
    <w:rsid w:val="003E14FC"/>
    <w:rsid w:val="003E1BE4"/>
    <w:rsid w:val="003E2976"/>
    <w:rsid w:val="003E3B08"/>
    <w:rsid w:val="003E44C5"/>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4F1B"/>
    <w:rsid w:val="0040570B"/>
    <w:rsid w:val="00405EDB"/>
    <w:rsid w:val="00405FB1"/>
    <w:rsid w:val="00406460"/>
    <w:rsid w:val="00411BBF"/>
    <w:rsid w:val="0041217C"/>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38F7"/>
    <w:rsid w:val="00426266"/>
    <w:rsid w:val="00430A2D"/>
    <w:rsid w:val="00430EB7"/>
    <w:rsid w:val="00431505"/>
    <w:rsid w:val="00431AF0"/>
    <w:rsid w:val="0043213A"/>
    <w:rsid w:val="004330F4"/>
    <w:rsid w:val="00433590"/>
    <w:rsid w:val="0043393D"/>
    <w:rsid w:val="0043402D"/>
    <w:rsid w:val="004344C7"/>
    <w:rsid w:val="00435274"/>
    <w:rsid w:val="004352AD"/>
    <w:rsid w:val="0043545D"/>
    <w:rsid w:val="00435FE2"/>
    <w:rsid w:val="004362E4"/>
    <w:rsid w:val="00436E2F"/>
    <w:rsid w:val="00436EAB"/>
    <w:rsid w:val="00442075"/>
    <w:rsid w:val="00442967"/>
    <w:rsid w:val="004443EB"/>
    <w:rsid w:val="00445E41"/>
    <w:rsid w:val="004461D9"/>
    <w:rsid w:val="00446AC6"/>
    <w:rsid w:val="0044759B"/>
    <w:rsid w:val="00447F54"/>
    <w:rsid w:val="0045030E"/>
    <w:rsid w:val="00450B7E"/>
    <w:rsid w:val="0045136B"/>
    <w:rsid w:val="00451C7E"/>
    <w:rsid w:val="00453BB6"/>
    <w:rsid w:val="00453CAA"/>
    <w:rsid w:val="0045488B"/>
    <w:rsid w:val="00455113"/>
    <w:rsid w:val="004554CE"/>
    <w:rsid w:val="00455976"/>
    <w:rsid w:val="00455CCD"/>
    <w:rsid w:val="00456421"/>
    <w:rsid w:val="00456DAB"/>
    <w:rsid w:val="00460CC3"/>
    <w:rsid w:val="00460E86"/>
    <w:rsid w:val="0046197E"/>
    <w:rsid w:val="004633CC"/>
    <w:rsid w:val="004646B4"/>
    <w:rsid w:val="00464A88"/>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1B"/>
    <w:rsid w:val="00484A77"/>
    <w:rsid w:val="00484BDB"/>
    <w:rsid w:val="0048540F"/>
    <w:rsid w:val="00485970"/>
    <w:rsid w:val="00485AE2"/>
    <w:rsid w:val="00485C0D"/>
    <w:rsid w:val="00486307"/>
    <w:rsid w:val="00486575"/>
    <w:rsid w:val="00486584"/>
    <w:rsid w:val="004866D0"/>
    <w:rsid w:val="00486936"/>
    <w:rsid w:val="00487806"/>
    <w:rsid w:val="00490189"/>
    <w:rsid w:val="00490817"/>
    <w:rsid w:val="00491912"/>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0F77"/>
    <w:rsid w:val="004C1840"/>
    <w:rsid w:val="004C24C9"/>
    <w:rsid w:val="004C31B6"/>
    <w:rsid w:val="004C5319"/>
    <w:rsid w:val="004C59A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E7409"/>
    <w:rsid w:val="004F0FB8"/>
    <w:rsid w:val="004F0FB9"/>
    <w:rsid w:val="004F2F7E"/>
    <w:rsid w:val="004F32B5"/>
    <w:rsid w:val="004F407E"/>
    <w:rsid w:val="004F4983"/>
    <w:rsid w:val="004F5479"/>
    <w:rsid w:val="004F7528"/>
    <w:rsid w:val="004F766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63FD"/>
    <w:rsid w:val="005173A7"/>
    <w:rsid w:val="005177E1"/>
    <w:rsid w:val="00520C0A"/>
    <w:rsid w:val="005218B6"/>
    <w:rsid w:val="00522589"/>
    <w:rsid w:val="00524545"/>
    <w:rsid w:val="00524994"/>
    <w:rsid w:val="005255BF"/>
    <w:rsid w:val="005257DE"/>
    <w:rsid w:val="00527200"/>
    <w:rsid w:val="00530157"/>
    <w:rsid w:val="00530BF3"/>
    <w:rsid w:val="00531EBE"/>
    <w:rsid w:val="00532F8B"/>
    <w:rsid w:val="00533737"/>
    <w:rsid w:val="00535B79"/>
    <w:rsid w:val="00535D7C"/>
    <w:rsid w:val="00536579"/>
    <w:rsid w:val="00536C1E"/>
    <w:rsid w:val="005412C2"/>
    <w:rsid w:val="005433D9"/>
    <w:rsid w:val="0054343A"/>
    <w:rsid w:val="0054385C"/>
    <w:rsid w:val="00543974"/>
    <w:rsid w:val="00543EBF"/>
    <w:rsid w:val="00544ABA"/>
    <w:rsid w:val="00545368"/>
    <w:rsid w:val="0054593A"/>
    <w:rsid w:val="00546591"/>
    <w:rsid w:val="005467FB"/>
    <w:rsid w:val="00546AE9"/>
    <w:rsid w:val="00547989"/>
    <w:rsid w:val="00547DB4"/>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16D4"/>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3BE8"/>
    <w:rsid w:val="00584416"/>
    <w:rsid w:val="00584B39"/>
    <w:rsid w:val="00584E6D"/>
    <w:rsid w:val="00585028"/>
    <w:rsid w:val="005854D1"/>
    <w:rsid w:val="00585F5B"/>
    <w:rsid w:val="0058620A"/>
    <w:rsid w:val="00587FC0"/>
    <w:rsid w:val="005906AD"/>
    <w:rsid w:val="00590DA6"/>
    <w:rsid w:val="0059159E"/>
    <w:rsid w:val="00591692"/>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0FE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5BC"/>
    <w:rsid w:val="005E234A"/>
    <w:rsid w:val="005E2C4E"/>
    <w:rsid w:val="005E35CC"/>
    <w:rsid w:val="005E371E"/>
    <w:rsid w:val="005E44B7"/>
    <w:rsid w:val="005E53F9"/>
    <w:rsid w:val="005E5912"/>
    <w:rsid w:val="005E713A"/>
    <w:rsid w:val="005E775D"/>
    <w:rsid w:val="005F0A43"/>
    <w:rsid w:val="005F27BF"/>
    <w:rsid w:val="005F4171"/>
    <w:rsid w:val="005F41B1"/>
    <w:rsid w:val="005F43C4"/>
    <w:rsid w:val="005F46D6"/>
    <w:rsid w:val="005F4DD6"/>
    <w:rsid w:val="005F50D8"/>
    <w:rsid w:val="005F53A1"/>
    <w:rsid w:val="005F59B5"/>
    <w:rsid w:val="005F6B77"/>
    <w:rsid w:val="005F7487"/>
    <w:rsid w:val="006002C7"/>
    <w:rsid w:val="006004A6"/>
    <w:rsid w:val="00600F95"/>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05F9"/>
    <w:rsid w:val="006130F7"/>
    <w:rsid w:val="00613849"/>
    <w:rsid w:val="00613AF8"/>
    <w:rsid w:val="00613D8E"/>
    <w:rsid w:val="006142E0"/>
    <w:rsid w:val="006156B9"/>
    <w:rsid w:val="00615C74"/>
    <w:rsid w:val="00616112"/>
    <w:rsid w:val="00617E3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A4E"/>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3059"/>
    <w:rsid w:val="0068433E"/>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66B"/>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0D8"/>
    <w:rsid w:val="006B555A"/>
    <w:rsid w:val="006B600A"/>
    <w:rsid w:val="006B60BB"/>
    <w:rsid w:val="006B6635"/>
    <w:rsid w:val="006B6AF2"/>
    <w:rsid w:val="006B7D22"/>
    <w:rsid w:val="006B7D2C"/>
    <w:rsid w:val="006C08E1"/>
    <w:rsid w:val="006C1019"/>
    <w:rsid w:val="006C1265"/>
    <w:rsid w:val="006C239D"/>
    <w:rsid w:val="006C2AE5"/>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AF1"/>
    <w:rsid w:val="006F1EB7"/>
    <w:rsid w:val="006F2505"/>
    <w:rsid w:val="006F52E5"/>
    <w:rsid w:val="006F6066"/>
    <w:rsid w:val="006F61FB"/>
    <w:rsid w:val="006F6850"/>
    <w:rsid w:val="006F707E"/>
    <w:rsid w:val="006F78E1"/>
    <w:rsid w:val="007001DC"/>
    <w:rsid w:val="007025CB"/>
    <w:rsid w:val="007034AA"/>
    <w:rsid w:val="00703C9D"/>
    <w:rsid w:val="0070490C"/>
    <w:rsid w:val="00705105"/>
    <w:rsid w:val="007057D0"/>
    <w:rsid w:val="00705C38"/>
    <w:rsid w:val="00706465"/>
    <w:rsid w:val="0070695A"/>
    <w:rsid w:val="0070782D"/>
    <w:rsid w:val="007078FC"/>
    <w:rsid w:val="007109C2"/>
    <w:rsid w:val="00711340"/>
    <w:rsid w:val="00711500"/>
    <w:rsid w:val="00712292"/>
    <w:rsid w:val="00712C42"/>
    <w:rsid w:val="00713DE4"/>
    <w:rsid w:val="00714C47"/>
    <w:rsid w:val="00716462"/>
    <w:rsid w:val="00721084"/>
    <w:rsid w:val="00721262"/>
    <w:rsid w:val="00721D9B"/>
    <w:rsid w:val="00722121"/>
    <w:rsid w:val="007224B9"/>
    <w:rsid w:val="00722F94"/>
    <w:rsid w:val="00723AA7"/>
    <w:rsid w:val="0072432E"/>
    <w:rsid w:val="00724CAA"/>
    <w:rsid w:val="0072517D"/>
    <w:rsid w:val="00726036"/>
    <w:rsid w:val="00726279"/>
    <w:rsid w:val="00726A9B"/>
    <w:rsid w:val="00726FEA"/>
    <w:rsid w:val="00727530"/>
    <w:rsid w:val="00731E7C"/>
    <w:rsid w:val="007325D1"/>
    <w:rsid w:val="007329EF"/>
    <w:rsid w:val="0073327A"/>
    <w:rsid w:val="007339D7"/>
    <w:rsid w:val="00734EBE"/>
    <w:rsid w:val="00735148"/>
    <w:rsid w:val="007364BD"/>
    <w:rsid w:val="00736DD8"/>
    <w:rsid w:val="007374E5"/>
    <w:rsid w:val="00737D80"/>
    <w:rsid w:val="007403E0"/>
    <w:rsid w:val="0074076A"/>
    <w:rsid w:val="00741AF4"/>
    <w:rsid w:val="00741DCC"/>
    <w:rsid w:val="0074203A"/>
    <w:rsid w:val="00742464"/>
    <w:rsid w:val="007427B5"/>
    <w:rsid w:val="007427EB"/>
    <w:rsid w:val="00742865"/>
    <w:rsid w:val="0074296C"/>
    <w:rsid w:val="00742C83"/>
    <w:rsid w:val="0074360F"/>
    <w:rsid w:val="00744A64"/>
    <w:rsid w:val="00744D47"/>
    <w:rsid w:val="00744EA0"/>
    <w:rsid w:val="0074507B"/>
    <w:rsid w:val="0074638D"/>
    <w:rsid w:val="00746484"/>
    <w:rsid w:val="00746CBE"/>
    <w:rsid w:val="0074704F"/>
    <w:rsid w:val="00747F48"/>
    <w:rsid w:val="00747F4C"/>
    <w:rsid w:val="00750294"/>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2F"/>
    <w:rsid w:val="0078483B"/>
    <w:rsid w:val="00784EED"/>
    <w:rsid w:val="00785428"/>
    <w:rsid w:val="00785900"/>
    <w:rsid w:val="00786958"/>
    <w:rsid w:val="00786E71"/>
    <w:rsid w:val="0079162F"/>
    <w:rsid w:val="007944CE"/>
    <w:rsid w:val="00794924"/>
    <w:rsid w:val="007951D0"/>
    <w:rsid w:val="007961A6"/>
    <w:rsid w:val="00797045"/>
    <w:rsid w:val="00797218"/>
    <w:rsid w:val="007A0BC2"/>
    <w:rsid w:val="007A0F2E"/>
    <w:rsid w:val="007A116B"/>
    <w:rsid w:val="007A13CE"/>
    <w:rsid w:val="007A1F44"/>
    <w:rsid w:val="007A23FF"/>
    <w:rsid w:val="007A295B"/>
    <w:rsid w:val="007A3059"/>
    <w:rsid w:val="007A3424"/>
    <w:rsid w:val="007A35EF"/>
    <w:rsid w:val="007A43A2"/>
    <w:rsid w:val="007A4D04"/>
    <w:rsid w:val="007A4DE6"/>
    <w:rsid w:val="007A5035"/>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ADC"/>
    <w:rsid w:val="007E3B31"/>
    <w:rsid w:val="007E4C88"/>
    <w:rsid w:val="007E585E"/>
    <w:rsid w:val="007E66F3"/>
    <w:rsid w:val="007E7DDF"/>
    <w:rsid w:val="007F11C8"/>
    <w:rsid w:val="007F1CFB"/>
    <w:rsid w:val="007F1E15"/>
    <w:rsid w:val="007F220B"/>
    <w:rsid w:val="007F23AD"/>
    <w:rsid w:val="007F257D"/>
    <w:rsid w:val="007F27DD"/>
    <w:rsid w:val="007F6880"/>
    <w:rsid w:val="007F76B4"/>
    <w:rsid w:val="007F7965"/>
    <w:rsid w:val="008001B4"/>
    <w:rsid w:val="00800769"/>
    <w:rsid w:val="00800ED2"/>
    <w:rsid w:val="00802E74"/>
    <w:rsid w:val="00803085"/>
    <w:rsid w:val="00804B92"/>
    <w:rsid w:val="00804E21"/>
    <w:rsid w:val="00805092"/>
    <w:rsid w:val="008051F2"/>
    <w:rsid w:val="008065DC"/>
    <w:rsid w:val="00806AAF"/>
    <w:rsid w:val="008070AC"/>
    <w:rsid w:val="00807A60"/>
    <w:rsid w:val="008101FD"/>
    <w:rsid w:val="008106B7"/>
    <w:rsid w:val="00810D8D"/>
    <w:rsid w:val="00810DC4"/>
    <w:rsid w:val="00811835"/>
    <w:rsid w:val="00812CE0"/>
    <w:rsid w:val="00815057"/>
    <w:rsid w:val="0081581D"/>
    <w:rsid w:val="00815FB3"/>
    <w:rsid w:val="008172BE"/>
    <w:rsid w:val="008177FA"/>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CD5"/>
    <w:rsid w:val="00842E30"/>
    <w:rsid w:val="0084309F"/>
    <w:rsid w:val="00844833"/>
    <w:rsid w:val="00844964"/>
    <w:rsid w:val="0084591F"/>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54F0"/>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77D26"/>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4AF"/>
    <w:rsid w:val="008B389D"/>
    <w:rsid w:val="008B3C5C"/>
    <w:rsid w:val="008B44F7"/>
    <w:rsid w:val="008B5299"/>
    <w:rsid w:val="008B5A5F"/>
    <w:rsid w:val="008B5AB0"/>
    <w:rsid w:val="008B5B48"/>
    <w:rsid w:val="008B6054"/>
    <w:rsid w:val="008B67DC"/>
    <w:rsid w:val="008B7B08"/>
    <w:rsid w:val="008C13F0"/>
    <w:rsid w:val="008C1AF4"/>
    <w:rsid w:val="008C1F26"/>
    <w:rsid w:val="008C2A3A"/>
    <w:rsid w:val="008C3C82"/>
    <w:rsid w:val="008C4C7E"/>
    <w:rsid w:val="008C5C46"/>
    <w:rsid w:val="008C6184"/>
    <w:rsid w:val="008C785E"/>
    <w:rsid w:val="008D0AFB"/>
    <w:rsid w:val="008D1511"/>
    <w:rsid w:val="008D1C43"/>
    <w:rsid w:val="008D3257"/>
    <w:rsid w:val="008D32DF"/>
    <w:rsid w:val="008D35E9"/>
    <w:rsid w:val="008D3959"/>
    <w:rsid w:val="008D3966"/>
    <w:rsid w:val="008D4352"/>
    <w:rsid w:val="008D60BC"/>
    <w:rsid w:val="008D6D7B"/>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079"/>
    <w:rsid w:val="008F5840"/>
    <w:rsid w:val="008F5EEF"/>
    <w:rsid w:val="008F66FE"/>
    <w:rsid w:val="008F72CC"/>
    <w:rsid w:val="008F72CD"/>
    <w:rsid w:val="0090242C"/>
    <w:rsid w:val="00902EEA"/>
    <w:rsid w:val="0090314E"/>
    <w:rsid w:val="00903802"/>
    <w:rsid w:val="00904C1E"/>
    <w:rsid w:val="0090549B"/>
    <w:rsid w:val="0090696D"/>
    <w:rsid w:val="00906CD6"/>
    <w:rsid w:val="00906E4D"/>
    <w:rsid w:val="00906F31"/>
    <w:rsid w:val="0090704F"/>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F8B"/>
    <w:rsid w:val="0093094D"/>
    <w:rsid w:val="00931761"/>
    <w:rsid w:val="009328C7"/>
    <w:rsid w:val="009336EC"/>
    <w:rsid w:val="00933EBE"/>
    <w:rsid w:val="00933F56"/>
    <w:rsid w:val="00934C13"/>
    <w:rsid w:val="00935228"/>
    <w:rsid w:val="009353D5"/>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C3C"/>
    <w:rsid w:val="00957DF3"/>
    <w:rsid w:val="009617B6"/>
    <w:rsid w:val="0096328C"/>
    <w:rsid w:val="00963E9F"/>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757"/>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8FA"/>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5C68"/>
    <w:rsid w:val="00A3611D"/>
    <w:rsid w:val="00A36339"/>
    <w:rsid w:val="00A366E4"/>
    <w:rsid w:val="00A3683E"/>
    <w:rsid w:val="00A36B00"/>
    <w:rsid w:val="00A37D07"/>
    <w:rsid w:val="00A41803"/>
    <w:rsid w:val="00A4320F"/>
    <w:rsid w:val="00A4376F"/>
    <w:rsid w:val="00A45465"/>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6F05"/>
    <w:rsid w:val="00A87797"/>
    <w:rsid w:val="00A90E72"/>
    <w:rsid w:val="00A918D4"/>
    <w:rsid w:val="00A922A2"/>
    <w:rsid w:val="00A9327B"/>
    <w:rsid w:val="00A93B69"/>
    <w:rsid w:val="00A948E6"/>
    <w:rsid w:val="00A94983"/>
    <w:rsid w:val="00A963C7"/>
    <w:rsid w:val="00A96504"/>
    <w:rsid w:val="00AA024A"/>
    <w:rsid w:val="00AA0DED"/>
    <w:rsid w:val="00AA132C"/>
    <w:rsid w:val="00AA1626"/>
    <w:rsid w:val="00AA1C25"/>
    <w:rsid w:val="00AA3DB7"/>
    <w:rsid w:val="00AA40CE"/>
    <w:rsid w:val="00AA4AFB"/>
    <w:rsid w:val="00AA51F5"/>
    <w:rsid w:val="00AA5E3B"/>
    <w:rsid w:val="00AA6773"/>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B7DC3"/>
    <w:rsid w:val="00AC03F2"/>
    <w:rsid w:val="00AC0705"/>
    <w:rsid w:val="00AC105C"/>
    <w:rsid w:val="00AC109B"/>
    <w:rsid w:val="00AC1D92"/>
    <w:rsid w:val="00AC269D"/>
    <w:rsid w:val="00AC4955"/>
    <w:rsid w:val="00AC7348"/>
    <w:rsid w:val="00AC74DA"/>
    <w:rsid w:val="00AC772A"/>
    <w:rsid w:val="00AC7A2B"/>
    <w:rsid w:val="00AC7C25"/>
    <w:rsid w:val="00AD0A51"/>
    <w:rsid w:val="00AD0B37"/>
    <w:rsid w:val="00AD11F7"/>
    <w:rsid w:val="00AD1DB7"/>
    <w:rsid w:val="00AD2852"/>
    <w:rsid w:val="00AD3976"/>
    <w:rsid w:val="00AD4B34"/>
    <w:rsid w:val="00AD4D2A"/>
    <w:rsid w:val="00AD542F"/>
    <w:rsid w:val="00AD636D"/>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226"/>
    <w:rsid w:val="00AE7864"/>
    <w:rsid w:val="00AE7949"/>
    <w:rsid w:val="00AF25D5"/>
    <w:rsid w:val="00AF3DBB"/>
    <w:rsid w:val="00AF5194"/>
    <w:rsid w:val="00AF53EF"/>
    <w:rsid w:val="00AF54B4"/>
    <w:rsid w:val="00AF6591"/>
    <w:rsid w:val="00AF73C3"/>
    <w:rsid w:val="00AF795C"/>
    <w:rsid w:val="00B00752"/>
    <w:rsid w:val="00B026C1"/>
    <w:rsid w:val="00B02B9C"/>
    <w:rsid w:val="00B0353B"/>
    <w:rsid w:val="00B03656"/>
    <w:rsid w:val="00B040B2"/>
    <w:rsid w:val="00B04546"/>
    <w:rsid w:val="00B056C6"/>
    <w:rsid w:val="00B0677C"/>
    <w:rsid w:val="00B06B3A"/>
    <w:rsid w:val="00B10558"/>
    <w:rsid w:val="00B122B0"/>
    <w:rsid w:val="00B14AE8"/>
    <w:rsid w:val="00B14B8B"/>
    <w:rsid w:val="00B156A9"/>
    <w:rsid w:val="00B15931"/>
    <w:rsid w:val="00B15F83"/>
    <w:rsid w:val="00B15F94"/>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1F5"/>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4F81"/>
    <w:rsid w:val="00BA55B9"/>
    <w:rsid w:val="00BA73DD"/>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113"/>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A21"/>
    <w:rsid w:val="00BE5FC4"/>
    <w:rsid w:val="00BE7C4D"/>
    <w:rsid w:val="00BE7F6A"/>
    <w:rsid w:val="00BF0274"/>
    <w:rsid w:val="00BF08C4"/>
    <w:rsid w:val="00BF0BAF"/>
    <w:rsid w:val="00BF19CE"/>
    <w:rsid w:val="00BF1DD1"/>
    <w:rsid w:val="00BF2B6F"/>
    <w:rsid w:val="00BF351A"/>
    <w:rsid w:val="00BF3914"/>
    <w:rsid w:val="00BF49B1"/>
    <w:rsid w:val="00BF5552"/>
    <w:rsid w:val="00BF655A"/>
    <w:rsid w:val="00BF73F2"/>
    <w:rsid w:val="00C01671"/>
    <w:rsid w:val="00C02419"/>
    <w:rsid w:val="00C02766"/>
    <w:rsid w:val="00C03EE8"/>
    <w:rsid w:val="00C057EB"/>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498A"/>
    <w:rsid w:val="00C255A5"/>
    <w:rsid w:val="00C2584B"/>
    <w:rsid w:val="00C25942"/>
    <w:rsid w:val="00C25DD9"/>
    <w:rsid w:val="00C2663F"/>
    <w:rsid w:val="00C26DB8"/>
    <w:rsid w:val="00C3400F"/>
    <w:rsid w:val="00C3421D"/>
    <w:rsid w:val="00C3468A"/>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64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ECD"/>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75F"/>
    <w:rsid w:val="00C92A47"/>
    <w:rsid w:val="00C92C7F"/>
    <w:rsid w:val="00C9369D"/>
    <w:rsid w:val="00C944FA"/>
    <w:rsid w:val="00C95854"/>
    <w:rsid w:val="00C95E1C"/>
    <w:rsid w:val="00C95EFF"/>
    <w:rsid w:val="00C968F4"/>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351D"/>
    <w:rsid w:val="00CE46E5"/>
    <w:rsid w:val="00CE485A"/>
    <w:rsid w:val="00CE5279"/>
    <w:rsid w:val="00CE5A78"/>
    <w:rsid w:val="00CE62FF"/>
    <w:rsid w:val="00CE6DCD"/>
    <w:rsid w:val="00CE71C1"/>
    <w:rsid w:val="00CE71F6"/>
    <w:rsid w:val="00CE78AE"/>
    <w:rsid w:val="00CE7E62"/>
    <w:rsid w:val="00CF0063"/>
    <w:rsid w:val="00CF0FEB"/>
    <w:rsid w:val="00CF1744"/>
    <w:rsid w:val="00CF195E"/>
    <w:rsid w:val="00CF19DA"/>
    <w:rsid w:val="00CF1C7F"/>
    <w:rsid w:val="00CF1CC0"/>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3B05"/>
    <w:rsid w:val="00D03D9D"/>
    <w:rsid w:val="00D0505E"/>
    <w:rsid w:val="00D05132"/>
    <w:rsid w:val="00D0524E"/>
    <w:rsid w:val="00D05EA9"/>
    <w:rsid w:val="00D071F8"/>
    <w:rsid w:val="00D07252"/>
    <w:rsid w:val="00D074F4"/>
    <w:rsid w:val="00D07A57"/>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08"/>
    <w:rsid w:val="00D302FD"/>
    <w:rsid w:val="00D3038A"/>
    <w:rsid w:val="00D3098D"/>
    <w:rsid w:val="00D31A02"/>
    <w:rsid w:val="00D3323C"/>
    <w:rsid w:val="00D33456"/>
    <w:rsid w:val="00D33734"/>
    <w:rsid w:val="00D3396F"/>
    <w:rsid w:val="00D33D4D"/>
    <w:rsid w:val="00D34A0B"/>
    <w:rsid w:val="00D36234"/>
    <w:rsid w:val="00D36371"/>
    <w:rsid w:val="00D40DB1"/>
    <w:rsid w:val="00D42ED6"/>
    <w:rsid w:val="00D437D8"/>
    <w:rsid w:val="00D44994"/>
    <w:rsid w:val="00D45DF3"/>
    <w:rsid w:val="00D46174"/>
    <w:rsid w:val="00D461A0"/>
    <w:rsid w:val="00D4687F"/>
    <w:rsid w:val="00D47096"/>
    <w:rsid w:val="00D47DD0"/>
    <w:rsid w:val="00D50183"/>
    <w:rsid w:val="00D50B6F"/>
    <w:rsid w:val="00D51D12"/>
    <w:rsid w:val="00D52A3E"/>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4ED1"/>
    <w:rsid w:val="00D857B8"/>
    <w:rsid w:val="00D87046"/>
    <w:rsid w:val="00D87175"/>
    <w:rsid w:val="00D87ABF"/>
    <w:rsid w:val="00D90CD3"/>
    <w:rsid w:val="00D919E6"/>
    <w:rsid w:val="00D91BE1"/>
    <w:rsid w:val="00D91C7B"/>
    <w:rsid w:val="00D92574"/>
    <w:rsid w:val="00D92C29"/>
    <w:rsid w:val="00D936E2"/>
    <w:rsid w:val="00D942E0"/>
    <w:rsid w:val="00D943D4"/>
    <w:rsid w:val="00D95104"/>
    <w:rsid w:val="00D95600"/>
    <w:rsid w:val="00D9574B"/>
    <w:rsid w:val="00D9683C"/>
    <w:rsid w:val="00D974B9"/>
    <w:rsid w:val="00D97884"/>
    <w:rsid w:val="00DA0544"/>
    <w:rsid w:val="00DA0A7F"/>
    <w:rsid w:val="00DA1C31"/>
    <w:rsid w:val="00DA20BC"/>
    <w:rsid w:val="00DA2ED7"/>
    <w:rsid w:val="00DA3E7A"/>
    <w:rsid w:val="00DA4169"/>
    <w:rsid w:val="00DA430C"/>
    <w:rsid w:val="00DA4E7C"/>
    <w:rsid w:val="00DA615D"/>
    <w:rsid w:val="00DA6598"/>
    <w:rsid w:val="00DA6C0F"/>
    <w:rsid w:val="00DA702F"/>
    <w:rsid w:val="00DA7A9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0AB"/>
    <w:rsid w:val="00DB50D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3067"/>
    <w:rsid w:val="00DE3D00"/>
    <w:rsid w:val="00DE52E3"/>
    <w:rsid w:val="00DE7C00"/>
    <w:rsid w:val="00DF03E9"/>
    <w:rsid w:val="00DF03ED"/>
    <w:rsid w:val="00DF04EE"/>
    <w:rsid w:val="00DF0BF4"/>
    <w:rsid w:val="00DF1011"/>
    <w:rsid w:val="00DF179D"/>
    <w:rsid w:val="00DF1E9C"/>
    <w:rsid w:val="00DF3BA0"/>
    <w:rsid w:val="00DF4572"/>
    <w:rsid w:val="00DF4658"/>
    <w:rsid w:val="00DF4ACA"/>
    <w:rsid w:val="00DF564D"/>
    <w:rsid w:val="00DF6C8B"/>
    <w:rsid w:val="00DF6F17"/>
    <w:rsid w:val="00DF78FA"/>
    <w:rsid w:val="00E00082"/>
    <w:rsid w:val="00E002F1"/>
    <w:rsid w:val="00E005A0"/>
    <w:rsid w:val="00E0082C"/>
    <w:rsid w:val="00E01DAA"/>
    <w:rsid w:val="00E023E5"/>
    <w:rsid w:val="00E02432"/>
    <w:rsid w:val="00E03B17"/>
    <w:rsid w:val="00E04022"/>
    <w:rsid w:val="00E04577"/>
    <w:rsid w:val="00E05736"/>
    <w:rsid w:val="00E06B83"/>
    <w:rsid w:val="00E0728F"/>
    <w:rsid w:val="00E0755C"/>
    <w:rsid w:val="00E1046A"/>
    <w:rsid w:val="00E10BE3"/>
    <w:rsid w:val="00E13A2A"/>
    <w:rsid w:val="00E13EA1"/>
    <w:rsid w:val="00E14A7E"/>
    <w:rsid w:val="00E14EE6"/>
    <w:rsid w:val="00E151E1"/>
    <w:rsid w:val="00E1573A"/>
    <w:rsid w:val="00E167B0"/>
    <w:rsid w:val="00E17619"/>
    <w:rsid w:val="00E17805"/>
    <w:rsid w:val="00E20F79"/>
    <w:rsid w:val="00E21278"/>
    <w:rsid w:val="00E22CCD"/>
    <w:rsid w:val="00E235C9"/>
    <w:rsid w:val="00E23A11"/>
    <w:rsid w:val="00E23C60"/>
    <w:rsid w:val="00E23FB7"/>
    <w:rsid w:val="00E24A27"/>
    <w:rsid w:val="00E25F89"/>
    <w:rsid w:val="00E323D5"/>
    <w:rsid w:val="00E3267B"/>
    <w:rsid w:val="00E32D62"/>
    <w:rsid w:val="00E339DC"/>
    <w:rsid w:val="00E33E15"/>
    <w:rsid w:val="00E33E17"/>
    <w:rsid w:val="00E358C7"/>
    <w:rsid w:val="00E361B8"/>
    <w:rsid w:val="00E36A1B"/>
    <w:rsid w:val="00E429ED"/>
    <w:rsid w:val="00E43F37"/>
    <w:rsid w:val="00E450ED"/>
    <w:rsid w:val="00E46B6D"/>
    <w:rsid w:val="00E4791B"/>
    <w:rsid w:val="00E47E31"/>
    <w:rsid w:val="00E50AC6"/>
    <w:rsid w:val="00E51DDD"/>
    <w:rsid w:val="00E51FDD"/>
    <w:rsid w:val="00E5225D"/>
    <w:rsid w:val="00E52435"/>
    <w:rsid w:val="00E53122"/>
    <w:rsid w:val="00E5351B"/>
    <w:rsid w:val="00E53FA9"/>
    <w:rsid w:val="00E5414C"/>
    <w:rsid w:val="00E547B3"/>
    <w:rsid w:val="00E5733D"/>
    <w:rsid w:val="00E57DBB"/>
    <w:rsid w:val="00E61594"/>
    <w:rsid w:val="00E61CC0"/>
    <w:rsid w:val="00E6277B"/>
    <w:rsid w:val="00E64424"/>
    <w:rsid w:val="00E64862"/>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4383"/>
    <w:rsid w:val="00E8519F"/>
    <w:rsid w:val="00E85CC3"/>
    <w:rsid w:val="00E8644A"/>
    <w:rsid w:val="00E866CC"/>
    <w:rsid w:val="00E90279"/>
    <w:rsid w:val="00E90635"/>
    <w:rsid w:val="00E909A1"/>
    <w:rsid w:val="00E90BFF"/>
    <w:rsid w:val="00E91F04"/>
    <w:rsid w:val="00E91F35"/>
    <w:rsid w:val="00E9347C"/>
    <w:rsid w:val="00E937AC"/>
    <w:rsid w:val="00E95AFF"/>
    <w:rsid w:val="00E95BA6"/>
    <w:rsid w:val="00E97648"/>
    <w:rsid w:val="00E979AC"/>
    <w:rsid w:val="00E97B20"/>
    <w:rsid w:val="00EA0E4A"/>
    <w:rsid w:val="00EA1A54"/>
    <w:rsid w:val="00EA1E4D"/>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2A8"/>
    <w:rsid w:val="00EF0348"/>
    <w:rsid w:val="00EF0392"/>
    <w:rsid w:val="00EF1D6B"/>
    <w:rsid w:val="00EF1F9C"/>
    <w:rsid w:val="00EF2034"/>
    <w:rsid w:val="00EF25AB"/>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542"/>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43BF"/>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C3F"/>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232"/>
    <w:rsid w:val="00FD37F6"/>
    <w:rsid w:val="00FD3826"/>
    <w:rsid w:val="00FD4589"/>
    <w:rsid w:val="00FD45B3"/>
    <w:rsid w:val="00FD473E"/>
    <w:rsid w:val="00FD5157"/>
    <w:rsid w:val="00FD5488"/>
    <w:rsid w:val="00FD5AFD"/>
    <w:rsid w:val="00FD6BE4"/>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46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pPr>
      <w:keepNext/>
      <w:numPr>
        <w:ilvl w:val="1"/>
        <w:numId w:val="2"/>
      </w:numPr>
      <w:spacing w:before="120"/>
      <w:outlineLvl w:val="1"/>
    </w:pPr>
    <w:rPr>
      <w:b/>
      <w:bCs/>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character" w:customStyle="1" w:styleId="Doc-text2Char">
    <w:name w:val="Doc-text2 Char"/>
    <w:link w:val="Doc-text2"/>
    <w:qFormat/>
    <w:locked/>
    <w:rsid w:val="00C63ECD"/>
    <w:rPr>
      <w:rFonts w:ascii="Arial" w:eastAsia="MS Mincho" w:hAnsi="Arial" w:cs="Arial"/>
      <w:szCs w:val="24"/>
      <w:lang w:val="en-GB" w:eastAsia="en-GB"/>
    </w:rPr>
  </w:style>
  <w:style w:type="paragraph" w:customStyle="1" w:styleId="Doc-text2">
    <w:name w:val="Doc-text2"/>
    <w:basedOn w:val="Normal"/>
    <w:link w:val="Doc-text2Char"/>
    <w:qFormat/>
    <w:rsid w:val="00C63ECD"/>
    <w:pPr>
      <w:tabs>
        <w:tab w:val="left" w:pos="1622"/>
      </w:tabs>
      <w:autoSpaceDE/>
      <w:autoSpaceDN/>
      <w:adjustRightInd/>
      <w:snapToGrid/>
      <w:spacing w:after="0"/>
      <w:ind w:left="1622" w:hanging="363"/>
      <w:jc w:val="left"/>
    </w:pPr>
    <w:rPr>
      <w:rFonts w:ascii="Arial" w:eastAsia="MS Mincho" w:hAnsi="Arial" w:cs="Arial"/>
      <w:sz w:val="20"/>
      <w:szCs w:val="24"/>
      <w:lang w:val="en-GB" w:eastAsia="en-GB"/>
    </w:rPr>
  </w:style>
  <w:style w:type="paragraph" w:customStyle="1" w:styleId="2">
    <w:name w:val="列表段落2"/>
    <w:basedOn w:val="Normal"/>
    <w:rsid w:val="007A5035"/>
    <w:pPr>
      <w:autoSpaceDE/>
      <w:autoSpaceDN/>
      <w:adjustRightInd/>
      <w:snapToGrid/>
      <w:spacing w:before="100" w:beforeAutospacing="1" w:after="180"/>
      <w:ind w:left="720"/>
      <w:contextualSpacing/>
      <w:jc w:val="left"/>
      <w:textAlignment w:val="baseline"/>
    </w:pPr>
    <w:rPr>
      <w:sz w:val="24"/>
      <w:szCs w:val="24"/>
      <w:lang w:eastAsia="zh-CN"/>
    </w:rPr>
  </w:style>
  <w:style w:type="paragraph" w:customStyle="1" w:styleId="TdocHeader2">
    <w:name w:val="Tdoc_Header_2"/>
    <w:basedOn w:val="Normal"/>
    <w:qFormat/>
    <w:rsid w:val="008D1C43"/>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743958">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17083916">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2364748">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98419448">
      <w:bodyDiv w:val="1"/>
      <w:marLeft w:val="0"/>
      <w:marRight w:val="0"/>
      <w:marTop w:val="0"/>
      <w:marBottom w:val="0"/>
      <w:divBdr>
        <w:top w:val="none" w:sz="0" w:space="0" w:color="auto"/>
        <w:left w:val="none" w:sz="0" w:space="0" w:color="auto"/>
        <w:bottom w:val="none" w:sz="0" w:space="0" w:color="auto"/>
        <w:right w:val="none" w:sz="0" w:space="0" w:color="auto"/>
      </w:divBdr>
    </w:div>
    <w:div w:id="2021470609">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CFEA9D-D2C7-4FEC-8C5E-14D6A2CBA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1450</Words>
  <Characters>8265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11</cp:revision>
  <cp:lastPrinted>2007-06-18T22:08:00Z</cp:lastPrinted>
  <dcterms:created xsi:type="dcterms:W3CDTF">2023-10-30T09:45:00Z</dcterms:created>
  <dcterms:modified xsi:type="dcterms:W3CDTF">2023-11-03T10:28:00Z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(3)5FFEEJsRMCtf01yJCmmm6TsEgpiZ/G5ggsSA+HuC2gd2BS2XkpJWHQhxgvp0IlYzfqIQATkD
lxalHYXrCQL+XvyP1ShEv5lyF1Fca1Kz+QXyCwLFxFKKbbBP0N5FgX4BbbWKH4xFCnVbz13O
UVLm/6SK5ll1AJX/7/kxITn07CbTBAHldKsBkrwhXqkY9cvFDkwV+UxHEyO4S+cBVQbNNANJ
AC+bmwyy5csUf7Utnx</vt:lpwstr>
  </property>
  <property fmtid="{D5CDD505-2E9C-101B-9397-08002B2CF9AE}" pid="13" name="_2015_ms_pID_725343_00">
    <vt:lpwstr>_2015_ms_pID_725343</vt:lpwstr>
  </property>
  <property fmtid="{D5CDD505-2E9C-101B-9397-08002B2CF9AE}" pid="14" name="_2015_ms_pID_7253431">
    <vt:lpwstr>JNpFisTHqMBEbaPpta0ZjS6ZVkSWm35cxna9yh5kq6H072X+hllXHd
pMiEyLHXnidhJiJBK47RzGBGk3stBUAMf7aXFtrUc513/Va8Nl0zv1vXzAwPBVw8t69ZQ4RB
9MBigstvnipqSRCwFt92P1ZBU+Sfw6dau0R8+D2UIdnsvWBk1KHTP18e/9wF80jmfiWVrbf9
zOqSI0of103y2jk3NVkP/lyUfoS2FulKYnxF</vt:lpwstr>
  </property>
  <property fmtid="{D5CDD505-2E9C-101B-9397-08002B2CF9AE}" pid="15" name="_2015_ms_pID_7253431_00">
    <vt:lpwstr>_2015_ms_pID_7253431</vt:lpwstr>
  </property>
  <property fmtid="{D5CDD505-2E9C-101B-9397-08002B2CF9AE}" pid="16" name="_2015_ms_pID_7253432">
    <vt:lpwstr>oqNJf1SOnjlxLx/+Pjx7sTO6Q3LL/772sgN5
UIs7t46fYy/iT5ThWYkLAVHblgzKFoRGnzOUq96Qc74TvQb4/qQ=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1699007299</vt:lpwstr>
  </property>
</Properties>
</file>