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7B465" w14:textId="59804688" w:rsidR="00475211" w:rsidRPr="00C9445E" w:rsidRDefault="00946C50" w:rsidP="00475211">
      <w:pPr>
        <w:tabs>
          <w:tab w:val="center" w:pos="4536"/>
          <w:tab w:val="right" w:pos="8280"/>
          <w:tab w:val="right" w:pos="9639"/>
        </w:tabs>
        <w:spacing w:after="0"/>
        <w:ind w:right="2"/>
        <w:rPr>
          <w:rFonts w:ascii="Arial" w:hAnsi="Arial" w:cs="Arial"/>
          <w:b/>
          <w:bCs/>
          <w:sz w:val="24"/>
          <w:szCs w:val="18"/>
        </w:rPr>
      </w:pPr>
      <w:bookmarkStart w:id="0" w:name="_Hlk142595234"/>
      <w:bookmarkEnd w:id="0"/>
      <w:r w:rsidRPr="00946C50">
        <w:rPr>
          <w:rFonts w:ascii="Arial" w:hAnsi="Arial" w:cs="Arial"/>
          <w:b/>
          <w:bCs/>
          <w:sz w:val="24"/>
          <w:szCs w:val="18"/>
        </w:rPr>
        <w:t>3GPP TSG RAN WG1 #11</w:t>
      </w:r>
      <w:r w:rsidR="002E1BF6">
        <w:rPr>
          <w:rFonts w:ascii="Arial" w:hAnsi="Arial" w:cs="Arial"/>
          <w:b/>
          <w:bCs/>
          <w:sz w:val="24"/>
          <w:szCs w:val="18"/>
        </w:rPr>
        <w:t>5</w:t>
      </w:r>
      <w:r w:rsidR="00475211" w:rsidRPr="00C9445E">
        <w:rPr>
          <w:rFonts w:ascii="Arial" w:hAnsi="Arial" w:cs="Arial"/>
          <w:b/>
          <w:bCs/>
          <w:sz w:val="24"/>
          <w:szCs w:val="18"/>
        </w:rPr>
        <w:tab/>
      </w:r>
      <w:r w:rsidR="00475211" w:rsidRPr="00C9445E">
        <w:rPr>
          <w:rFonts w:ascii="Arial" w:hAnsi="Arial" w:cs="Arial"/>
          <w:b/>
          <w:bCs/>
          <w:sz w:val="24"/>
          <w:szCs w:val="18"/>
        </w:rPr>
        <w:tab/>
      </w:r>
      <w:r w:rsidR="00475211" w:rsidRPr="00C9445E">
        <w:rPr>
          <w:rFonts w:ascii="Arial" w:hAnsi="Arial" w:cs="Arial"/>
          <w:b/>
          <w:bCs/>
          <w:sz w:val="24"/>
          <w:szCs w:val="18"/>
        </w:rPr>
        <w:tab/>
      </w:r>
      <w:r w:rsidR="00A51AC2" w:rsidRPr="00A51AC2">
        <w:rPr>
          <w:rFonts w:ascii="Arial" w:hAnsi="Arial" w:cs="Arial"/>
          <w:b/>
          <w:bCs/>
          <w:sz w:val="24"/>
          <w:szCs w:val="18"/>
        </w:rPr>
        <w:t>R1-</w:t>
      </w:r>
      <w:r w:rsidR="00BF7A0A" w:rsidRPr="00A51AC2">
        <w:rPr>
          <w:rFonts w:ascii="Arial" w:hAnsi="Arial" w:cs="Arial"/>
          <w:b/>
          <w:bCs/>
          <w:sz w:val="24"/>
          <w:szCs w:val="18"/>
        </w:rPr>
        <w:t>2</w:t>
      </w:r>
      <w:r w:rsidR="00072E6C">
        <w:rPr>
          <w:rFonts w:ascii="Arial" w:hAnsi="Arial" w:cs="Arial"/>
          <w:b/>
          <w:bCs/>
          <w:sz w:val="24"/>
          <w:szCs w:val="18"/>
        </w:rPr>
        <w:t>3</w:t>
      </w:r>
      <w:r w:rsidR="000B06B7">
        <w:rPr>
          <w:rFonts w:ascii="Arial" w:hAnsi="Arial" w:cs="Arial"/>
          <w:b/>
          <w:bCs/>
          <w:sz w:val="24"/>
          <w:szCs w:val="18"/>
        </w:rPr>
        <w:t>12057</w:t>
      </w:r>
    </w:p>
    <w:p w14:paraId="476BD691" w14:textId="1AC35510" w:rsidR="00466590" w:rsidRDefault="00FE08EA" w:rsidP="00466590">
      <w:pPr>
        <w:tabs>
          <w:tab w:val="left" w:pos="3421"/>
        </w:tabs>
        <w:spacing w:after="0"/>
        <w:rPr>
          <w:rFonts w:ascii="Arial" w:eastAsia="MS Mincho" w:hAnsi="Arial"/>
          <w:b/>
          <w:sz w:val="24"/>
          <w:lang w:val="en-US"/>
        </w:rPr>
      </w:pPr>
      <w:r w:rsidRPr="00FE08EA">
        <w:rPr>
          <w:rFonts w:ascii="Arial" w:eastAsia="MS Mincho" w:hAnsi="Arial" w:cs="Arial"/>
          <w:b/>
          <w:bCs/>
          <w:sz w:val="24"/>
          <w:szCs w:val="18"/>
          <w:lang w:eastAsia="ja-JP"/>
        </w:rPr>
        <w:t>Chicago, USA, November 13th – November 17th, 2023</w:t>
      </w:r>
      <w:r w:rsidR="00466590">
        <w:rPr>
          <w:rFonts w:ascii="Arial" w:eastAsia="MS Mincho" w:hAnsi="Arial"/>
          <w:b/>
          <w:sz w:val="24"/>
          <w:lang w:val="en-US"/>
        </w:rPr>
        <w:tab/>
      </w:r>
    </w:p>
    <w:p w14:paraId="0C3A0E22" w14:textId="77777777" w:rsidR="00FE08EA" w:rsidRPr="00297340" w:rsidRDefault="00FE08EA" w:rsidP="00466590">
      <w:pPr>
        <w:tabs>
          <w:tab w:val="left" w:pos="3421"/>
        </w:tabs>
        <w:spacing w:after="0"/>
        <w:rPr>
          <w:rFonts w:ascii="Arial" w:eastAsia="MS Mincho" w:hAnsi="Arial"/>
          <w:b/>
          <w:sz w:val="24"/>
          <w:lang w:val="en-US"/>
        </w:rPr>
      </w:pPr>
    </w:p>
    <w:p w14:paraId="0F134D7F" w14:textId="68097731"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A80476">
        <w:rPr>
          <w:rFonts w:ascii="Arial" w:eastAsia="MS Mincho" w:hAnsi="Arial"/>
          <w:sz w:val="24"/>
        </w:rPr>
        <w:t>8.14</w:t>
      </w:r>
      <w:r w:rsidR="001D0E2B">
        <w:rPr>
          <w:rFonts w:ascii="Arial" w:eastAsia="MS Mincho" w:hAnsi="Arial"/>
          <w:sz w:val="24"/>
        </w:rPr>
        <w:t>.2</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2F6B70A4"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4355AB" w:rsidRPr="004355AB">
        <w:rPr>
          <w:rFonts w:ascii="Arial" w:eastAsia="MS Mincho" w:hAnsi="Arial"/>
          <w:sz w:val="24"/>
        </w:rPr>
        <w:t>Other aspects on AI/ML for CSI feedback enhancement</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0BF14B7B" w14:textId="1F297027" w:rsidR="00570F36" w:rsidRDefault="00FC616A" w:rsidP="002D50DA">
      <w:pPr>
        <w:pStyle w:val="Heading1"/>
      </w:pPr>
      <w:r>
        <w:t>Introduction</w:t>
      </w:r>
    </w:p>
    <w:p w14:paraId="5426D34C" w14:textId="2E6D09D7" w:rsidR="00FC616A" w:rsidRDefault="00FC616A" w:rsidP="00362753">
      <w:pPr>
        <w:pStyle w:val="3GPPText"/>
      </w:pPr>
      <w:r w:rsidRPr="00362753">
        <w:t>In this contribution, we discuss aspects related to the remaining issues on the pros and cons of different training types,</w:t>
      </w:r>
      <w:r w:rsidR="009F2DB3" w:rsidRPr="00362753">
        <w:t xml:space="preserve"> the model pairing procedure</w:t>
      </w:r>
      <w:r w:rsidRPr="00362753">
        <w:t>,</w:t>
      </w:r>
      <w:r w:rsidR="00791080">
        <w:t xml:space="preserve"> model monitoring aspects,</w:t>
      </w:r>
      <w:r w:rsidRPr="00362753">
        <w:t xml:space="preserve"> and </w:t>
      </w:r>
      <w:r w:rsidR="009F2DB3" w:rsidRPr="00362753">
        <w:t>study item conclusions.</w:t>
      </w:r>
    </w:p>
    <w:p w14:paraId="489662ED" w14:textId="5676A089" w:rsidR="00570F36" w:rsidRDefault="00DC6779" w:rsidP="002D50DA">
      <w:pPr>
        <w:pStyle w:val="Heading1"/>
      </w:pPr>
      <w:r>
        <w:t>C</w:t>
      </w:r>
      <w:r w:rsidR="009504A2">
        <w:t xml:space="preserve">omparison table of </w:t>
      </w:r>
      <w:r>
        <w:t xml:space="preserve">pros/cons of </w:t>
      </w:r>
      <w:r w:rsidR="009504A2">
        <w:t>different training types</w:t>
      </w:r>
    </w:p>
    <w:p w14:paraId="426FC5DB" w14:textId="3DD511B3" w:rsidR="00802EE3" w:rsidRPr="00802EE3" w:rsidRDefault="00802EE3" w:rsidP="003D18BF">
      <w:pPr>
        <w:pStyle w:val="3GPPText"/>
      </w:pPr>
      <w:r>
        <w:t xml:space="preserve">Several </w:t>
      </w:r>
      <w:r w:rsidR="00324B1B">
        <w:t xml:space="preserve">entries in the pros/cons table </w:t>
      </w:r>
      <w:r w:rsidR="00F95B87">
        <w:t>comparing different training types have been agreed in RAN1#114bis</w:t>
      </w:r>
      <w:r w:rsidR="003D18BF">
        <w:t xml:space="preserve"> </w:t>
      </w:r>
      <w:r w:rsidR="003D18BF">
        <w:fldChar w:fldCharType="begin"/>
      </w:r>
      <w:r w:rsidR="003D18BF">
        <w:instrText xml:space="preserve"> REF _Ref149899807 \r \h  \* MERGEFORMAT </w:instrText>
      </w:r>
      <w:r w:rsidR="003D18BF">
        <w:fldChar w:fldCharType="separate"/>
      </w:r>
      <w:r w:rsidR="00F90F65">
        <w:t>[8]</w:t>
      </w:r>
      <w:r w:rsidR="003D18BF">
        <w:fldChar w:fldCharType="end"/>
      </w:r>
      <w:r w:rsidR="00F95B87">
        <w:t>.</w:t>
      </w:r>
      <w:r w:rsidR="003D18BF">
        <w:t xml:space="preserve"> However, a few aspects were identified for further study. In the following sections, we discuss our views on these aspects.</w:t>
      </w:r>
    </w:p>
    <w:p w14:paraId="031C464F" w14:textId="75B2E159" w:rsidR="009504A2" w:rsidRDefault="004C00DB" w:rsidP="007C431A">
      <w:pPr>
        <w:pStyle w:val="Heading2"/>
      </w:pPr>
      <w:r w:rsidRPr="004C00DB">
        <w:t>Extendibility</w:t>
      </w:r>
    </w:p>
    <w:p w14:paraId="076D264F" w14:textId="244E9C35" w:rsidR="00B9423C" w:rsidRDefault="00CA4640" w:rsidP="002C34CF">
      <w:pPr>
        <w:pStyle w:val="3GPPText"/>
      </w:pPr>
      <w:r>
        <w:t xml:space="preserve">The definition of type 1 training is that it is joint training at a single entity. </w:t>
      </w:r>
      <w:r w:rsidR="00502BEE">
        <w:t xml:space="preserve">Consider the case of NW-side Type 1 training, where </w:t>
      </w:r>
      <w:r w:rsidR="00207075">
        <w:t xml:space="preserve">a new UE-side model needs to be developed, for example, for a new UE-side vendor or device-type. The </w:t>
      </w:r>
      <w:r w:rsidR="00554541">
        <w:t xml:space="preserve">evaluation of </w:t>
      </w:r>
      <w:r w:rsidR="007D4BF8">
        <w:t xml:space="preserve">NW-side </w:t>
      </w:r>
      <w:r w:rsidR="00554541">
        <w:t xml:space="preserve">Type 1 </w:t>
      </w:r>
      <w:r w:rsidR="007D4BF8">
        <w:t xml:space="preserve">training in the current RAN1 study has assumed that the models are trained between one </w:t>
      </w:r>
      <w:r w:rsidR="007360A9">
        <w:t xml:space="preserve">NW-side part and multiple UE-side parts in a single training session. </w:t>
      </w:r>
      <w:r w:rsidR="00502BEE">
        <w:t xml:space="preserve">Within this framework, the inclusion of a new UE-side part would require a new training session that </w:t>
      </w:r>
      <w:r w:rsidR="0066240A">
        <w:t xml:space="preserve">trains the NW-side part with all the UE-side parts </w:t>
      </w:r>
      <w:r w:rsidR="00496455">
        <w:t xml:space="preserve">including the new one. However, a new </w:t>
      </w:r>
      <w:r w:rsidR="00434342">
        <w:t>NW</w:t>
      </w:r>
      <w:r w:rsidR="00496455">
        <w:t>-side part</w:t>
      </w:r>
      <w:r w:rsidR="00532789">
        <w:t xml:space="preserve"> would be created in this session</w:t>
      </w:r>
      <w:r w:rsidR="00496455">
        <w:t xml:space="preserve">, and thus </w:t>
      </w:r>
      <w:r w:rsidR="007A5C4E">
        <w:t>the new UE-part</w:t>
      </w:r>
      <w:r w:rsidR="00496455">
        <w:t xml:space="preserve"> is not compatible with the </w:t>
      </w:r>
      <w:r w:rsidR="009545FD">
        <w:t xml:space="preserve">old </w:t>
      </w:r>
      <w:r w:rsidR="00434342">
        <w:t xml:space="preserve">NW-side part already in use. </w:t>
      </w:r>
      <w:r w:rsidR="00043AA2">
        <w:t>The same argument holds for UE-side Type 1 training also. Hence</w:t>
      </w:r>
      <w:r w:rsidR="00EE72D2">
        <w:t>,</w:t>
      </w:r>
      <w:r w:rsidR="00043AA2">
        <w:t xml:space="preserve"> we have the following proposal.</w:t>
      </w:r>
    </w:p>
    <w:p w14:paraId="73B51B2A" w14:textId="77777777" w:rsidR="00D679DA" w:rsidRDefault="00D679DA" w:rsidP="00D679DA">
      <w:pPr>
        <w:pStyle w:val="Proposal"/>
      </w:pPr>
      <w:bookmarkStart w:id="1" w:name="_Toc149905245"/>
      <w:r>
        <w:t>Include the following in the pros-and-cons table for the training types:</w:t>
      </w:r>
      <w:bookmarkEnd w:id="1"/>
    </w:p>
    <w:p w14:paraId="727ED1D2" w14:textId="77777777" w:rsidR="00100B2C" w:rsidRDefault="00293CF8" w:rsidP="00A84843">
      <w:pPr>
        <w:pStyle w:val="Proposal"/>
        <w:numPr>
          <w:ilvl w:val="0"/>
          <w:numId w:val="27"/>
        </w:numPr>
      </w:pPr>
      <w:bookmarkStart w:id="2" w:name="_Toc149905246"/>
      <w:r>
        <w:t>Type 1 training (NW-side and UE-side) does not support extendibilit</w:t>
      </w:r>
      <w:r w:rsidR="00100B2C">
        <w:t>y</w:t>
      </w:r>
      <w:r>
        <w:t xml:space="preserve"> </w:t>
      </w:r>
      <w:r w:rsidRPr="00B15601">
        <w:t>to train new UE-side model compatible with NW-side model in use</w:t>
      </w:r>
      <w:r>
        <w:t>,</w:t>
      </w:r>
      <w:bookmarkEnd w:id="2"/>
      <w:r>
        <w:t xml:space="preserve"> </w:t>
      </w:r>
    </w:p>
    <w:p w14:paraId="319D00FF" w14:textId="5385CD08" w:rsidR="00100B2C" w:rsidRDefault="00100B2C" w:rsidP="00A84843">
      <w:pPr>
        <w:pStyle w:val="Proposal"/>
        <w:numPr>
          <w:ilvl w:val="0"/>
          <w:numId w:val="27"/>
        </w:numPr>
      </w:pPr>
      <w:bookmarkStart w:id="3" w:name="_Toc149905247"/>
      <w:r>
        <w:t xml:space="preserve">Type 1 training (NW-side and UE-side) does not support extendibility </w:t>
      </w:r>
      <w:r w:rsidR="00927AD7">
        <w:t>t</w:t>
      </w:r>
      <w:r w:rsidR="00927AD7" w:rsidRPr="00B15601">
        <w:t>o train new NW-side model compatible with UE-side model in use</w:t>
      </w:r>
      <w:r w:rsidR="00927AD7">
        <w:t>.</w:t>
      </w:r>
      <w:bookmarkEnd w:id="3"/>
    </w:p>
    <w:p w14:paraId="443B03DB" w14:textId="77777777" w:rsidR="0076766B" w:rsidRPr="00B9423C" w:rsidRDefault="0076766B" w:rsidP="0076766B">
      <w:pPr>
        <w:pStyle w:val="3GPPText"/>
      </w:pPr>
    </w:p>
    <w:tbl>
      <w:tblPr>
        <w:tblW w:w="9629" w:type="dxa"/>
        <w:tblCellMar>
          <w:left w:w="0" w:type="dxa"/>
          <w:right w:w="0" w:type="dxa"/>
        </w:tblCellMar>
        <w:tblLook w:val="04A0" w:firstRow="1" w:lastRow="0" w:firstColumn="1" w:lastColumn="0" w:noHBand="0" w:noVBand="1"/>
      </w:tblPr>
      <w:tblGrid>
        <w:gridCol w:w="3216"/>
        <w:gridCol w:w="1603"/>
        <w:gridCol w:w="1603"/>
        <w:gridCol w:w="1603"/>
        <w:gridCol w:w="1604"/>
      </w:tblGrid>
      <w:tr w:rsidR="00712E50" w:rsidRPr="00B15601" w14:paraId="14FEF1BB" w14:textId="77777777" w:rsidTr="00712E50">
        <w:trPr>
          <w:trHeight w:val="154"/>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tcPr>
          <w:p w14:paraId="65DA3BB4" w14:textId="77777777" w:rsidR="00712E50" w:rsidRPr="00B15601" w:rsidRDefault="00712E50" w:rsidP="00712E50">
            <w:pPr>
              <w:pStyle w:val="3GPPText"/>
              <w:jc w:val="left"/>
            </w:pPr>
          </w:p>
        </w:tc>
        <w:tc>
          <w:tcPr>
            <w:tcW w:w="320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tcPr>
          <w:p w14:paraId="0121F0EE" w14:textId="650EF4AB" w:rsidR="00712E50" w:rsidRPr="00712E50" w:rsidRDefault="00712E50" w:rsidP="00712E50">
            <w:pPr>
              <w:pStyle w:val="3GPPText"/>
              <w:jc w:val="left"/>
              <w:rPr>
                <w:sz w:val="20"/>
                <w:szCs w:val="20"/>
              </w:rPr>
            </w:pPr>
            <w:r w:rsidRPr="00712E50">
              <w:rPr>
                <w:rFonts w:ascii="Times" w:hAnsi="Times" w:cs="Times"/>
                <w:color w:val="000000" w:themeColor="text1"/>
                <w:kern w:val="24"/>
                <w:sz w:val="20"/>
                <w:szCs w:val="20"/>
              </w:rPr>
              <w:t>Type1: NW side</w:t>
            </w:r>
          </w:p>
        </w:tc>
        <w:tc>
          <w:tcPr>
            <w:tcW w:w="320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2C3BCD" w14:textId="09CD4214" w:rsidR="00712E50" w:rsidRPr="00712E50" w:rsidRDefault="00712E50" w:rsidP="00712E50">
            <w:pPr>
              <w:pStyle w:val="3GPPText"/>
              <w:jc w:val="left"/>
              <w:rPr>
                <w:rFonts w:eastAsia="Batang"/>
                <w:sz w:val="20"/>
                <w:szCs w:val="20"/>
              </w:rPr>
            </w:pPr>
            <w:r w:rsidRPr="00712E50">
              <w:rPr>
                <w:rFonts w:ascii="Times" w:hAnsi="Times" w:cs="Times"/>
                <w:color w:val="000000" w:themeColor="text1"/>
                <w:kern w:val="24"/>
                <w:sz w:val="20"/>
                <w:szCs w:val="20"/>
              </w:rPr>
              <w:t>Type 1: UE side</w:t>
            </w:r>
          </w:p>
        </w:tc>
      </w:tr>
      <w:tr w:rsidR="00712E50" w:rsidRPr="00B15601" w14:paraId="3260F0D3" w14:textId="77777777" w:rsidTr="00712E50">
        <w:trPr>
          <w:trHeight w:val="406"/>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tcPr>
          <w:p w14:paraId="300698D8" w14:textId="77777777" w:rsidR="00712E50" w:rsidRPr="00B15601" w:rsidRDefault="00712E50" w:rsidP="00712E50">
            <w:pPr>
              <w:pStyle w:val="3GPPText"/>
              <w:jc w:val="left"/>
            </w:pP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tcPr>
          <w:p w14:paraId="0822703D" w14:textId="05DFEB96" w:rsidR="00712E50" w:rsidRPr="00712E50" w:rsidRDefault="00712E50" w:rsidP="00712E50">
            <w:pPr>
              <w:pStyle w:val="3GPPText"/>
              <w:jc w:val="left"/>
              <w:rPr>
                <w:sz w:val="20"/>
                <w:szCs w:val="20"/>
              </w:rPr>
            </w:pPr>
            <w:r w:rsidRPr="00712E50">
              <w:rPr>
                <w:rFonts w:ascii="Times" w:hAnsi="Times" w:cs="Times"/>
                <w:color w:val="000000" w:themeColor="text1"/>
                <w:kern w:val="24"/>
                <w:sz w:val="20"/>
                <w:szCs w:val="20"/>
              </w:rPr>
              <w:t>Unknown model structure at UE</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tcPr>
          <w:p w14:paraId="2C387880" w14:textId="7A5D992E" w:rsidR="00712E50" w:rsidRPr="00712E50" w:rsidRDefault="00712E50" w:rsidP="00712E50">
            <w:pPr>
              <w:pStyle w:val="3GPPText"/>
              <w:jc w:val="left"/>
              <w:rPr>
                <w:sz w:val="20"/>
                <w:szCs w:val="20"/>
              </w:rPr>
            </w:pPr>
            <w:r w:rsidRPr="00712E50">
              <w:rPr>
                <w:rFonts w:ascii="Times" w:hAnsi="Times" w:cs="Times"/>
                <w:color w:val="000000" w:themeColor="text1"/>
                <w:kern w:val="24"/>
                <w:sz w:val="20"/>
                <w:szCs w:val="20"/>
              </w:rPr>
              <w:t>Known model structure at UE</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73A404" w14:textId="73CA6E2E" w:rsidR="00712E50" w:rsidRPr="00712E50" w:rsidRDefault="00712E50" w:rsidP="00712E50">
            <w:pPr>
              <w:pStyle w:val="3GPPText"/>
              <w:jc w:val="left"/>
              <w:rPr>
                <w:rFonts w:eastAsia="Batang"/>
                <w:sz w:val="20"/>
                <w:szCs w:val="20"/>
              </w:rPr>
            </w:pPr>
            <w:r w:rsidRPr="00712E50">
              <w:rPr>
                <w:rFonts w:ascii="Times" w:hAnsi="Times" w:cs="Times"/>
                <w:color w:val="000000" w:themeColor="text1"/>
                <w:kern w:val="24"/>
                <w:sz w:val="20"/>
                <w:szCs w:val="20"/>
              </w:rPr>
              <w:t>Unknown model structure at NW</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67D4F1" w14:textId="37F1CE07" w:rsidR="00712E50" w:rsidRPr="00712E50" w:rsidRDefault="00712E50" w:rsidP="00712E50">
            <w:pPr>
              <w:pStyle w:val="3GPPText"/>
              <w:jc w:val="left"/>
              <w:rPr>
                <w:rFonts w:eastAsia="Batang"/>
                <w:sz w:val="20"/>
                <w:szCs w:val="20"/>
              </w:rPr>
            </w:pPr>
            <w:r w:rsidRPr="00712E50">
              <w:rPr>
                <w:rFonts w:ascii="Times" w:hAnsi="Times" w:cs="Times"/>
                <w:color w:val="000000" w:themeColor="text1"/>
                <w:kern w:val="24"/>
                <w:sz w:val="20"/>
                <w:szCs w:val="20"/>
              </w:rPr>
              <w:t>Known model structure at NW</w:t>
            </w:r>
          </w:p>
        </w:tc>
      </w:tr>
      <w:tr w:rsidR="00A130F0" w:rsidRPr="00B15601" w14:paraId="07BEACD3" w14:textId="77777777">
        <w:trPr>
          <w:trHeight w:val="1054"/>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C03AF3C" w14:textId="77777777" w:rsidR="00A130F0" w:rsidRPr="00B15601" w:rsidRDefault="00A130F0">
            <w:pPr>
              <w:pStyle w:val="3GPPText"/>
              <w:jc w:val="left"/>
              <w:rPr>
                <w:lang w:val="en-US"/>
              </w:rPr>
            </w:pPr>
            <w:r w:rsidRPr="00B15601">
              <w:t xml:space="preserve">Extendibility: to train new UE-side model compatible with NW-side model in use; </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4666FCE" w14:textId="77777777" w:rsidR="00A130F0" w:rsidRPr="00B15601" w:rsidRDefault="00A130F0">
            <w:pPr>
              <w:pStyle w:val="3GPPText"/>
              <w:jc w:val="left"/>
              <w:rPr>
                <w:lang w:val="en-US"/>
              </w:rPr>
            </w:pPr>
            <w:r w:rsidRPr="00B15601">
              <w:t>Not support</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8DC17F7" w14:textId="3C70E43E" w:rsidR="00A130F0" w:rsidRPr="00B15601" w:rsidRDefault="00A130F0">
            <w:pPr>
              <w:pStyle w:val="3GPPText"/>
              <w:jc w:val="left"/>
              <w:rPr>
                <w:lang w:val="en-US"/>
              </w:rPr>
            </w:pPr>
            <w:r w:rsidRPr="00B15601">
              <w:t> </w:t>
            </w:r>
            <w:r w:rsidR="00106AC6" w:rsidRPr="00B15601">
              <w:t>Not support</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902850" w14:textId="265D8379" w:rsidR="00A130F0" w:rsidRPr="00B15601" w:rsidRDefault="00106AC6">
            <w:pPr>
              <w:pStyle w:val="3GPPText"/>
              <w:jc w:val="left"/>
              <w:rPr>
                <w:lang w:val="en-US"/>
              </w:rPr>
            </w:pPr>
            <w:r w:rsidRPr="00B15601">
              <w:t>Not support</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D66A74" w14:textId="751DCAF5" w:rsidR="00A130F0" w:rsidRPr="00B15601" w:rsidRDefault="00A130F0" w:rsidP="00A83EF5">
            <w:pPr>
              <w:pStyle w:val="3GPPText"/>
              <w:jc w:val="left"/>
              <w:rPr>
                <w:lang w:val="en-US"/>
              </w:rPr>
            </w:pPr>
            <w:r w:rsidRPr="00B15601">
              <w:rPr>
                <w:rFonts w:eastAsia="Batang"/>
              </w:rPr>
              <w:t> </w:t>
            </w:r>
            <w:r w:rsidR="00106AC6" w:rsidRPr="00B15601">
              <w:t>Not support</w:t>
            </w:r>
            <w:r w:rsidRPr="00B15601">
              <w:rPr>
                <w:rFonts w:eastAsia="Batang"/>
              </w:rPr>
              <w:t> </w:t>
            </w:r>
          </w:p>
        </w:tc>
      </w:tr>
      <w:tr w:rsidR="00A130F0" w:rsidRPr="00B15601" w14:paraId="05A6A264" w14:textId="77777777" w:rsidTr="00106AC6">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8F8D579" w14:textId="77777777" w:rsidR="00A130F0" w:rsidRPr="00B15601" w:rsidRDefault="00A130F0">
            <w:pPr>
              <w:pStyle w:val="3GPPText"/>
              <w:jc w:val="left"/>
              <w:rPr>
                <w:lang w:val="en-US"/>
              </w:rPr>
            </w:pPr>
            <w:r w:rsidRPr="00B15601">
              <w:t>Extendibility: To train new NW-side model compatible with UE-side model in use</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224CFD" w14:textId="5260F816" w:rsidR="00A130F0" w:rsidRPr="00B15601" w:rsidRDefault="00106AC6">
            <w:pPr>
              <w:pStyle w:val="3GPPText"/>
              <w:jc w:val="left"/>
              <w:rPr>
                <w:lang w:val="en-US"/>
              </w:rPr>
            </w:pPr>
            <w:r w:rsidRPr="00B15601">
              <w:t>Not support</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F04B11" w14:textId="6D1A4E3D" w:rsidR="00A130F0" w:rsidRPr="00B15601" w:rsidRDefault="00106AC6">
            <w:pPr>
              <w:pStyle w:val="3GPPText"/>
              <w:jc w:val="left"/>
              <w:rPr>
                <w:lang w:val="en-US"/>
              </w:rPr>
            </w:pPr>
            <w:r w:rsidRPr="00B15601">
              <w:t>Not support</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7CBE1F" w14:textId="253869BB" w:rsidR="00A130F0" w:rsidRPr="00B15601" w:rsidRDefault="00106AC6">
            <w:pPr>
              <w:pStyle w:val="3GPPText"/>
              <w:jc w:val="left"/>
              <w:rPr>
                <w:lang w:val="en-US"/>
              </w:rPr>
            </w:pPr>
            <w:r w:rsidRPr="00B15601">
              <w:t>Not support</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9650CD" w14:textId="003CF03F" w:rsidR="00A130F0" w:rsidRPr="00B15601" w:rsidRDefault="00106AC6">
            <w:pPr>
              <w:pStyle w:val="3GPPText"/>
              <w:jc w:val="left"/>
              <w:rPr>
                <w:lang w:val="en-US"/>
              </w:rPr>
            </w:pPr>
            <w:r w:rsidRPr="00B15601">
              <w:t>Not support</w:t>
            </w:r>
          </w:p>
        </w:tc>
      </w:tr>
    </w:tbl>
    <w:p w14:paraId="357A4DC7" w14:textId="77777777" w:rsidR="00A130F0" w:rsidRDefault="00A130F0" w:rsidP="00A130F0"/>
    <w:p w14:paraId="7BAF5098" w14:textId="77777777" w:rsidR="00FB51BB" w:rsidRDefault="00FB51BB" w:rsidP="006B3A62">
      <w:pPr>
        <w:pStyle w:val="3GPPText"/>
      </w:pPr>
      <w:r>
        <w:t xml:space="preserve">For type 3 NW-first training, if a new NW-side model is trained in a NW-first manner, then it may develop a new latent-space to precoder mapping that may not be compatible with the latent-space mapping assumed by the existing UE-side model in use. Therefore, extendibility to train a new NW-side model compatible with the UE-side model in use is not supported. </w:t>
      </w:r>
    </w:p>
    <w:p w14:paraId="09BEE6F7" w14:textId="0FB3C046" w:rsidR="00FB51BB" w:rsidRDefault="00FB51BB" w:rsidP="006B3A62">
      <w:pPr>
        <w:pStyle w:val="3GPPText"/>
      </w:pPr>
      <w:r>
        <w:t>Similarly, for type 3 UE-first training, if a new UE-side model is trained in a UE-first manner, then it may develop a new latent-space to precoder mapping that may not be compatible with the latent-space mapping assumed by the existing NW-side model in use. Therefore, extendibility to train a new UE-side model compatible with the NW-side model in use is not supported.</w:t>
      </w:r>
    </w:p>
    <w:p w14:paraId="2AAF5C33" w14:textId="47FB931D" w:rsidR="00FB51BB" w:rsidRDefault="00FB51BB" w:rsidP="006B3A62">
      <w:pPr>
        <w:pStyle w:val="3GPPText"/>
      </w:pPr>
      <w:r>
        <w:t>Hence, we have the following proposal:</w:t>
      </w:r>
    </w:p>
    <w:p w14:paraId="7333D845" w14:textId="7C6313DB" w:rsidR="00570099" w:rsidRDefault="00CD45C9" w:rsidP="00247B3F">
      <w:pPr>
        <w:pStyle w:val="Proposal"/>
      </w:pPr>
      <w:bookmarkStart w:id="4" w:name="_Toc149905248"/>
      <w:r>
        <w:t>Include</w:t>
      </w:r>
      <w:r w:rsidR="00570099">
        <w:t xml:space="preserve"> the following in the pros-and-cons table for the training types:</w:t>
      </w:r>
      <w:bookmarkEnd w:id="4"/>
    </w:p>
    <w:p w14:paraId="5C1A33D1" w14:textId="77777777" w:rsidR="00CD45C9" w:rsidRDefault="00FB51BB" w:rsidP="00A84843">
      <w:pPr>
        <w:pStyle w:val="Proposal"/>
        <w:numPr>
          <w:ilvl w:val="0"/>
          <w:numId w:val="26"/>
        </w:numPr>
      </w:pPr>
      <w:bookmarkStart w:id="5" w:name="_Toc149905249"/>
      <w:r>
        <w:t xml:space="preserve">For Type 3 NW-first training, </w:t>
      </w:r>
      <w:r w:rsidR="00247B3F">
        <w:t>e</w:t>
      </w:r>
      <w:r w:rsidR="00247B3F" w:rsidRPr="00B15601">
        <w:t>xtendibility</w:t>
      </w:r>
      <w:r w:rsidR="00247B3F">
        <w:t xml:space="preserve"> t</w:t>
      </w:r>
      <w:r w:rsidR="00247B3F" w:rsidRPr="00B15601">
        <w:t>o train new NW-side model compatible with UE-side model in use</w:t>
      </w:r>
      <w:r w:rsidR="00247B3F">
        <w:t xml:space="preserve"> is not supported.</w:t>
      </w:r>
      <w:bookmarkEnd w:id="5"/>
      <w:r w:rsidR="00247B3F">
        <w:t xml:space="preserve"> </w:t>
      </w:r>
    </w:p>
    <w:p w14:paraId="5EF08D2C" w14:textId="029653D1" w:rsidR="00247B3F" w:rsidRDefault="00247B3F" w:rsidP="00A84843">
      <w:pPr>
        <w:pStyle w:val="Proposal"/>
        <w:numPr>
          <w:ilvl w:val="0"/>
          <w:numId w:val="26"/>
        </w:numPr>
      </w:pPr>
      <w:bookmarkStart w:id="6" w:name="_Toc149905250"/>
      <w:r>
        <w:t>For Type 3 UE-first training, e</w:t>
      </w:r>
      <w:r w:rsidRPr="00B15601">
        <w:t>xtendibility</w:t>
      </w:r>
      <w:r>
        <w:t xml:space="preserve"> t</w:t>
      </w:r>
      <w:r w:rsidRPr="00B15601">
        <w:t xml:space="preserve">o train new </w:t>
      </w:r>
      <w:r>
        <w:t>UE</w:t>
      </w:r>
      <w:r w:rsidRPr="00B15601">
        <w:t xml:space="preserve">-side model compatible with </w:t>
      </w:r>
      <w:r>
        <w:t>NW</w:t>
      </w:r>
      <w:r w:rsidRPr="00B15601">
        <w:t>-side model in use</w:t>
      </w:r>
      <w:r>
        <w:t xml:space="preserve"> is not supported.</w:t>
      </w:r>
      <w:bookmarkEnd w:id="6"/>
    </w:p>
    <w:p w14:paraId="74831822" w14:textId="75055D66" w:rsidR="002B6004" w:rsidRDefault="00EB2BB6" w:rsidP="002B6004">
      <w:pPr>
        <w:pStyle w:val="3GPPText"/>
      </w:pPr>
      <w:r>
        <w:t xml:space="preserve">Even if the </w:t>
      </w:r>
      <w:r w:rsidR="00A63F6A">
        <w:t xml:space="preserve">UE-side model in use was initially developed using </w:t>
      </w:r>
      <w:r>
        <w:t>NW-first type 3 training</w:t>
      </w:r>
      <w:r w:rsidR="00A63F6A">
        <w:t xml:space="preserve">, it is possible to add a new NW-side model that is compatible with the UE-side model in use by using </w:t>
      </w:r>
      <w:r w:rsidR="00A63F6A" w:rsidRPr="00F56B50">
        <w:rPr>
          <w:i/>
          <w:iCs/>
        </w:rPr>
        <w:t xml:space="preserve">UE-first </w:t>
      </w:r>
      <w:r w:rsidR="00A63F6A">
        <w:t xml:space="preserve">training approach. </w:t>
      </w:r>
      <w:r w:rsidR="00480CAA">
        <w:t xml:space="preserve">A similar statement holds if the initial training used UE-first approach and the </w:t>
      </w:r>
      <w:r w:rsidR="00DF1F15">
        <w:t xml:space="preserve">new UE-side model is trained using NW-first approach. Hence, we </w:t>
      </w:r>
      <w:r w:rsidR="00DB1CAE">
        <w:t>support the note that was discussed during RAN1#114-bis.</w:t>
      </w:r>
    </w:p>
    <w:p w14:paraId="481BEEE4" w14:textId="0E3AE065" w:rsidR="00DB1CAE" w:rsidRDefault="00CD45C9" w:rsidP="0080611E">
      <w:pPr>
        <w:pStyle w:val="Proposal"/>
      </w:pPr>
      <w:bookmarkStart w:id="7" w:name="_Toc149905251"/>
      <w:r>
        <w:t>Include t</w:t>
      </w:r>
      <w:r w:rsidR="00DB1CAE">
        <w:t xml:space="preserve">he following note </w:t>
      </w:r>
      <w:r w:rsidR="0080611E">
        <w:t xml:space="preserve">in the </w:t>
      </w:r>
      <w:r>
        <w:t>pros-and-cons table for the training types</w:t>
      </w:r>
      <w:r w:rsidR="00DB1CAE">
        <w:t xml:space="preserve">: </w:t>
      </w:r>
      <w:r w:rsidR="0080611E">
        <w:t xml:space="preserve">“Note: </w:t>
      </w:r>
      <w:r w:rsidR="00DB1CAE">
        <w:t>extendibility can be achieved by combining different training collaboration type 3</w:t>
      </w:r>
      <w:r w:rsidR="0080611E">
        <w:t>”</w:t>
      </w:r>
      <w:r w:rsidR="00DB1CAE">
        <w:t>.</w:t>
      </w:r>
      <w:bookmarkEnd w:id="7"/>
    </w:p>
    <w:p w14:paraId="3754B7CC" w14:textId="77777777" w:rsidR="00DB1CAE" w:rsidRPr="00A130F0" w:rsidRDefault="00DB1CAE" w:rsidP="002B6004">
      <w:pPr>
        <w:pStyle w:val="3GPPText"/>
      </w:pPr>
    </w:p>
    <w:tbl>
      <w:tblPr>
        <w:tblW w:w="6423" w:type="dxa"/>
        <w:jc w:val="center"/>
        <w:tblCellMar>
          <w:left w:w="0" w:type="dxa"/>
          <w:right w:w="0" w:type="dxa"/>
        </w:tblCellMar>
        <w:tblLook w:val="04A0" w:firstRow="1" w:lastRow="0" w:firstColumn="1" w:lastColumn="0" w:noHBand="0" w:noVBand="1"/>
      </w:tblPr>
      <w:tblGrid>
        <w:gridCol w:w="3216"/>
        <w:gridCol w:w="1603"/>
        <w:gridCol w:w="1604"/>
      </w:tblGrid>
      <w:tr w:rsidR="00B9423C" w:rsidRPr="00B15601" w14:paraId="3C11E3F3" w14:textId="77777777" w:rsidTr="00FB51BB">
        <w:trPr>
          <w:trHeight w:val="514"/>
          <w:jc w:val="center"/>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tcPr>
          <w:p w14:paraId="54417712" w14:textId="77777777" w:rsidR="00B9423C" w:rsidRPr="00B15601" w:rsidRDefault="00B9423C" w:rsidP="00302545">
            <w:pPr>
              <w:pStyle w:val="3GPPText"/>
              <w:jc w:val="left"/>
            </w:pP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4D5810" w14:textId="779CBF78" w:rsidR="00B9423C" w:rsidRPr="00D74C0D" w:rsidRDefault="00B9423C" w:rsidP="00302545">
            <w:pPr>
              <w:pStyle w:val="3GPPText"/>
              <w:jc w:val="left"/>
              <w:rPr>
                <w:rFonts w:eastAsia="Batang"/>
                <w:sz w:val="20"/>
                <w:szCs w:val="20"/>
              </w:rPr>
            </w:pPr>
            <w:r w:rsidRPr="00D74C0D">
              <w:rPr>
                <w:rFonts w:eastAsia="Batang"/>
                <w:sz w:val="20"/>
                <w:szCs w:val="20"/>
              </w:rPr>
              <w:t>Type 3 NW-first</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384091" w14:textId="20372D61" w:rsidR="00B9423C" w:rsidRPr="00D74C0D" w:rsidRDefault="00B9423C" w:rsidP="00302545">
            <w:pPr>
              <w:pStyle w:val="3GPPText"/>
              <w:jc w:val="left"/>
              <w:rPr>
                <w:rFonts w:eastAsia="Batang"/>
                <w:sz w:val="20"/>
                <w:szCs w:val="20"/>
              </w:rPr>
            </w:pPr>
            <w:r w:rsidRPr="00D74C0D">
              <w:rPr>
                <w:rFonts w:eastAsia="Batang"/>
                <w:sz w:val="20"/>
                <w:szCs w:val="20"/>
              </w:rPr>
              <w:t>Type 3 UE-first</w:t>
            </w:r>
          </w:p>
        </w:tc>
      </w:tr>
      <w:tr w:rsidR="00B9423C" w:rsidRPr="00B15601" w14:paraId="01A6B178" w14:textId="77777777" w:rsidTr="009031F5">
        <w:trPr>
          <w:trHeight w:val="730"/>
          <w:jc w:val="center"/>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D5ACBF4" w14:textId="77777777" w:rsidR="00B9423C" w:rsidRPr="00B15601" w:rsidRDefault="00B9423C" w:rsidP="00302545">
            <w:pPr>
              <w:pStyle w:val="3GPPText"/>
              <w:jc w:val="left"/>
              <w:rPr>
                <w:lang w:val="en-US"/>
              </w:rPr>
            </w:pPr>
            <w:r w:rsidRPr="00B15601">
              <w:t xml:space="preserve">Extendibility: to train new UE-side model compatible with NW-side model in use; </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121CE" w14:textId="612CEEEE" w:rsidR="00B9423C" w:rsidRPr="00B9423C" w:rsidRDefault="00B9423C" w:rsidP="00302545">
            <w:pPr>
              <w:pStyle w:val="3GPPText"/>
              <w:jc w:val="left"/>
              <w:rPr>
                <w:i/>
                <w:iCs/>
                <w:lang w:val="en-US"/>
              </w:rPr>
            </w:pPr>
            <w:r>
              <w:rPr>
                <w:rFonts w:eastAsia="Batang"/>
                <w:i/>
                <w:iCs/>
              </w:rPr>
              <w:t>Already agreed</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67B57" w14:textId="551EE8FD" w:rsidR="00B9423C" w:rsidRPr="00B15601" w:rsidRDefault="00B9423C" w:rsidP="009031F5">
            <w:pPr>
              <w:pStyle w:val="3GPPText"/>
              <w:jc w:val="left"/>
              <w:rPr>
                <w:lang w:val="en-US"/>
              </w:rPr>
            </w:pPr>
            <w:r w:rsidRPr="00B15601">
              <w:rPr>
                <w:rFonts w:eastAsia="Batang"/>
              </w:rPr>
              <w:t> </w:t>
            </w:r>
            <w:r w:rsidRPr="00106AC6">
              <w:rPr>
                <w:rFonts w:eastAsia="Batang"/>
              </w:rPr>
              <w:t>Not support (note x2)</w:t>
            </w:r>
          </w:p>
        </w:tc>
      </w:tr>
      <w:tr w:rsidR="00B9423C" w:rsidRPr="00B15601" w14:paraId="3138CE02" w14:textId="77777777" w:rsidTr="00FB51BB">
        <w:trPr>
          <w:jc w:val="center"/>
        </w:trPr>
        <w:tc>
          <w:tcPr>
            <w:tcW w:w="3216"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2F2FB8B" w14:textId="77777777" w:rsidR="00B9423C" w:rsidRPr="00B15601" w:rsidRDefault="00B9423C" w:rsidP="00302545">
            <w:pPr>
              <w:pStyle w:val="3GPPText"/>
              <w:jc w:val="left"/>
              <w:rPr>
                <w:lang w:val="en-US"/>
              </w:rPr>
            </w:pPr>
            <w:r w:rsidRPr="00B15601">
              <w:t>Extendibility: To train new NW-side model compatible with UE-side model in use</w:t>
            </w:r>
          </w:p>
        </w:tc>
        <w:tc>
          <w:tcPr>
            <w:tcW w:w="1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D3BB52" w14:textId="4F7479B8" w:rsidR="00B9423C" w:rsidRPr="00B15601" w:rsidRDefault="00B9423C" w:rsidP="00302545">
            <w:pPr>
              <w:pStyle w:val="3GPPText"/>
              <w:jc w:val="left"/>
              <w:rPr>
                <w:lang w:val="en-US"/>
              </w:rPr>
            </w:pPr>
            <w:r w:rsidRPr="00106AC6">
              <w:rPr>
                <w:rFonts w:eastAsia="Batang"/>
              </w:rPr>
              <w:t>Not support (note x2)</w:t>
            </w:r>
          </w:p>
        </w:tc>
        <w:tc>
          <w:tcPr>
            <w:tcW w:w="16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60849" w14:textId="7954AD2F" w:rsidR="00B9423C" w:rsidRPr="00B15601" w:rsidRDefault="00B9423C" w:rsidP="00302545">
            <w:pPr>
              <w:pStyle w:val="3GPPText"/>
              <w:jc w:val="left"/>
              <w:rPr>
                <w:lang w:val="en-US"/>
              </w:rPr>
            </w:pPr>
            <w:r>
              <w:rPr>
                <w:rFonts w:eastAsia="Batang"/>
                <w:i/>
                <w:iCs/>
              </w:rPr>
              <w:t>Already agreed</w:t>
            </w:r>
          </w:p>
        </w:tc>
      </w:tr>
    </w:tbl>
    <w:p w14:paraId="6EF3B925" w14:textId="77777777" w:rsidR="00F128B6" w:rsidRDefault="00F128B6" w:rsidP="00F128B6">
      <w:pPr>
        <w:pStyle w:val="3GPPText"/>
      </w:pPr>
      <w:r>
        <w:t>Note x2: extendibility can be achieved by combining different training collaboration type 3.</w:t>
      </w:r>
    </w:p>
    <w:p w14:paraId="64466957" w14:textId="77777777" w:rsidR="001F5E86" w:rsidRDefault="001F5E86" w:rsidP="00F128B6">
      <w:pPr>
        <w:pStyle w:val="3GPPText"/>
      </w:pPr>
    </w:p>
    <w:p w14:paraId="2E998BB1" w14:textId="47EA88D3" w:rsidR="00D05D11" w:rsidRPr="00D05D11" w:rsidRDefault="00D05D11" w:rsidP="00D05D11">
      <w:pPr>
        <w:pStyle w:val="Heading2"/>
      </w:pPr>
      <w:r w:rsidRPr="00D05D11">
        <w:t xml:space="preserve">Feasibility of allowing UE side and NW side to develop/update models </w:t>
      </w:r>
      <w:proofErr w:type="gramStart"/>
      <w:r w:rsidRPr="00D05D11">
        <w:t>separately</w:t>
      </w:r>
      <w:proofErr w:type="gramEnd"/>
    </w:p>
    <w:p w14:paraId="1480CBE4" w14:textId="77777777" w:rsidR="00E27E14" w:rsidRDefault="004E2FBA" w:rsidP="00E917ED">
      <w:pPr>
        <w:pStyle w:val="3GPPText"/>
      </w:pPr>
      <w:r>
        <w:t>The definition of type 1 training is that it is joint training at a single entity.</w:t>
      </w:r>
      <w:r w:rsidR="001B0DA1">
        <w:t xml:space="preserve"> For NW-side Type 1 training, the NW-side can develop models separately</w:t>
      </w:r>
      <w:r w:rsidR="0065509C">
        <w:t xml:space="preserve">, i.e., without </w:t>
      </w:r>
      <w:r w:rsidR="005A4D56">
        <w:t>requiring any joint training session with th</w:t>
      </w:r>
      <w:r w:rsidR="00203D48">
        <w:t>e UE-side</w:t>
      </w:r>
      <w:r w:rsidR="00F01A27">
        <w:t xml:space="preserve">. </w:t>
      </w:r>
      <w:r w:rsidR="00C35499">
        <w:t>However, t</w:t>
      </w:r>
      <w:r w:rsidR="00F01A27">
        <w:t>he UE-side cannot develop models separately since the</w:t>
      </w:r>
      <w:r w:rsidR="001A205E">
        <w:t xml:space="preserve"> NW-side </w:t>
      </w:r>
      <w:r w:rsidR="00A17895">
        <w:t xml:space="preserve">already </w:t>
      </w:r>
      <w:r w:rsidR="001A205E">
        <w:t>trains the model.</w:t>
      </w:r>
      <w:r w:rsidR="00B25AA0">
        <w:t xml:space="preserve"> </w:t>
      </w:r>
    </w:p>
    <w:p w14:paraId="21D1DA6D" w14:textId="175AE145" w:rsidR="00E14A28" w:rsidRDefault="00B25AA0" w:rsidP="00E917ED">
      <w:pPr>
        <w:pStyle w:val="3GPPText"/>
      </w:pPr>
      <w:r>
        <w:t xml:space="preserve">Similarly, for UE-side Type 1 training, the UE-side can develop models separately, but the NW-side </w:t>
      </w:r>
      <w:r w:rsidR="009B4533">
        <w:t>cannot since</w:t>
      </w:r>
      <w:r w:rsidR="00B6674C">
        <w:t xml:space="preserve"> the UE-side trains the model.</w:t>
      </w:r>
    </w:p>
    <w:p w14:paraId="43378B58" w14:textId="53F2D916" w:rsidR="0007429E" w:rsidRDefault="00422BB7" w:rsidP="00E917ED">
      <w:pPr>
        <w:pStyle w:val="3GPPText"/>
      </w:pPr>
      <w:r>
        <w:t xml:space="preserve">For Type-2 sequential (NW-first) training, the </w:t>
      </w:r>
      <w:r w:rsidR="008D6C46">
        <w:t xml:space="preserve">NW-side </w:t>
      </w:r>
      <w:r w:rsidR="001C6CAD">
        <w:t>training occurs first, and therefore has no dependency on the UE-side. The NW-side can train separately. However, the UE-side has a dependency on the NW-side for gradient exchange.</w:t>
      </w:r>
      <w:r w:rsidR="003F5EED">
        <w:t xml:space="preserve"> If gradient exchange </w:t>
      </w:r>
      <w:r w:rsidR="003B4A23">
        <w:t xml:space="preserve">mechanism </w:t>
      </w:r>
      <w:r w:rsidR="003F5EED">
        <w:t xml:space="preserve">is </w:t>
      </w:r>
      <w:r w:rsidR="003B4A23">
        <w:t>supported, then the UE-side can also develop its model separately</w:t>
      </w:r>
      <w:r w:rsidR="001E5F44">
        <w:t xml:space="preserve"> in the sense that there is no need for both vendors to participate in a </w:t>
      </w:r>
      <w:r w:rsidR="004275E0">
        <w:t>single joint training session as in Type 2 simultaneous</w:t>
      </w:r>
      <w:r w:rsidR="005C1545">
        <w:t xml:space="preserve"> type</w:t>
      </w:r>
      <w:r w:rsidR="003B4A23">
        <w:t>.</w:t>
      </w:r>
    </w:p>
    <w:p w14:paraId="4E6BBC49" w14:textId="55687767" w:rsidR="0007429E" w:rsidRDefault="0007429E" w:rsidP="00E917ED">
      <w:pPr>
        <w:pStyle w:val="3GPPText"/>
      </w:pPr>
      <w:r>
        <w:t xml:space="preserve">Based on this discussion, we propose the following answers for the </w:t>
      </w:r>
      <w:r w:rsidR="00C37E41">
        <w:t>entries that have not been agreed yet:</w:t>
      </w:r>
    </w:p>
    <w:p w14:paraId="2B53FAF8" w14:textId="57E67B0C" w:rsidR="00686B70" w:rsidRDefault="006562CF" w:rsidP="00E14967">
      <w:pPr>
        <w:pStyle w:val="Proposal"/>
      </w:pPr>
      <w:bookmarkStart w:id="8" w:name="_Toc149905252"/>
      <w:r>
        <w:t>Include the following in the pros-and-cons table for the training types</w:t>
      </w:r>
      <w:r w:rsidR="000E54B2">
        <w:t xml:space="preserve"> regarding the</w:t>
      </w:r>
      <w:r w:rsidR="00FF3A99">
        <w:t xml:space="preserve"> feasibility of allowing UE side and NW side to develop/update models separately</w:t>
      </w:r>
      <w:r w:rsidR="000E54B2">
        <w:t>:</w:t>
      </w:r>
      <w:bookmarkEnd w:id="8"/>
    </w:p>
    <w:p w14:paraId="0DC1F7D9" w14:textId="4BC06870" w:rsidR="000E54B2" w:rsidRDefault="000E54B2" w:rsidP="00A84843">
      <w:pPr>
        <w:pStyle w:val="Proposal"/>
        <w:numPr>
          <w:ilvl w:val="0"/>
          <w:numId w:val="29"/>
        </w:numPr>
      </w:pPr>
      <w:bookmarkStart w:id="9" w:name="_Toc149905253"/>
      <w:r>
        <w:t xml:space="preserve">NW-side Type 1: </w:t>
      </w:r>
      <w:r w:rsidR="00400FC6">
        <w:t>Feasible for NW-side, not feasible for UE-side</w:t>
      </w:r>
      <w:bookmarkEnd w:id="9"/>
    </w:p>
    <w:p w14:paraId="4DB6509D" w14:textId="55EC7601" w:rsidR="00400FC6" w:rsidRDefault="00400FC6" w:rsidP="00A84843">
      <w:pPr>
        <w:pStyle w:val="Proposal"/>
        <w:numPr>
          <w:ilvl w:val="0"/>
          <w:numId w:val="29"/>
        </w:numPr>
      </w:pPr>
      <w:bookmarkStart w:id="10" w:name="_Toc149905254"/>
      <w:r>
        <w:t>UE-side Type 1: Feasible for UE-side, not feasible for NW-side</w:t>
      </w:r>
      <w:bookmarkEnd w:id="10"/>
    </w:p>
    <w:p w14:paraId="1E4DF7D7" w14:textId="083B8B06" w:rsidR="00B6674C" w:rsidRPr="00E14A28" w:rsidRDefault="009D7C08" w:rsidP="006A55DA">
      <w:pPr>
        <w:pStyle w:val="Proposal"/>
        <w:numPr>
          <w:ilvl w:val="0"/>
          <w:numId w:val="29"/>
        </w:numPr>
      </w:pPr>
      <w:bookmarkStart w:id="11" w:name="_Toc149905255"/>
      <w:r>
        <w:t>Type 2</w:t>
      </w:r>
      <w:r w:rsidR="00AD4B71">
        <w:t xml:space="preserve"> sequential (NW-first): </w:t>
      </w:r>
      <w:r w:rsidR="00615F7F">
        <w:t xml:space="preserve">Feasible for NW-side, </w:t>
      </w:r>
      <w:r w:rsidR="00593161">
        <w:t>feasible for UE-side</w:t>
      </w:r>
      <w:r w:rsidR="00E177FE">
        <w:t xml:space="preserve"> if gradient exchange is supported</w:t>
      </w:r>
      <w:r w:rsidR="002B386A">
        <w:t>.</w:t>
      </w:r>
      <w:bookmarkEnd w:id="11"/>
    </w:p>
    <w:p w14:paraId="4C389A9D" w14:textId="41B94E96" w:rsidR="00570F36" w:rsidRDefault="006310F8" w:rsidP="002D50DA">
      <w:pPr>
        <w:pStyle w:val="Heading1"/>
      </w:pPr>
      <w:r>
        <w:t>Model pairing procedure</w:t>
      </w:r>
    </w:p>
    <w:p w14:paraId="516CC5B0" w14:textId="604FB067" w:rsidR="006310F8" w:rsidRDefault="006310F8" w:rsidP="009129D9">
      <w:pPr>
        <w:pStyle w:val="3GPPText"/>
      </w:pPr>
      <w:r>
        <w:t>The term model pairing needs to be clarified. The</w:t>
      </w:r>
      <w:r w:rsidR="00E566D0">
        <w:t xml:space="preserve">re are three stages </w:t>
      </w:r>
      <w:r w:rsidR="002A2CE1">
        <w:t>required</w:t>
      </w:r>
      <w:r w:rsidR="00E566D0">
        <w:t xml:space="preserve"> to </w:t>
      </w:r>
      <w:r w:rsidR="005278EA">
        <w:t xml:space="preserve">enable </w:t>
      </w:r>
      <w:r w:rsidR="00E566D0">
        <w:t xml:space="preserve">the </w:t>
      </w:r>
      <w:r w:rsidR="005278EA">
        <w:t xml:space="preserve">correct </w:t>
      </w:r>
      <w:r w:rsidR="00E566D0">
        <w:t>pairing of two-sided models</w:t>
      </w:r>
      <w:r w:rsidR="005278EA">
        <w:t xml:space="preserve"> for inference operation</w:t>
      </w:r>
      <w:r w:rsidR="00E566D0">
        <w:t>:</w:t>
      </w:r>
    </w:p>
    <w:p w14:paraId="72132E9E" w14:textId="39F6A13D" w:rsidR="00E566D0" w:rsidRDefault="00E566D0" w:rsidP="00A84843">
      <w:pPr>
        <w:pStyle w:val="3GPPText"/>
        <w:numPr>
          <w:ilvl w:val="0"/>
          <w:numId w:val="28"/>
        </w:numPr>
      </w:pPr>
      <w:r>
        <w:t xml:space="preserve">Pairing </w:t>
      </w:r>
      <w:r w:rsidR="00E15816">
        <w:t>e</w:t>
      </w:r>
      <w:r>
        <w:t>stablishment</w:t>
      </w:r>
    </w:p>
    <w:p w14:paraId="651A787F" w14:textId="53FD5942" w:rsidR="00E566D0" w:rsidRDefault="00E566D0" w:rsidP="00A84843">
      <w:pPr>
        <w:pStyle w:val="3GPPText"/>
        <w:numPr>
          <w:ilvl w:val="0"/>
          <w:numId w:val="28"/>
        </w:numPr>
      </w:pPr>
      <w:r>
        <w:t xml:space="preserve">Pairing </w:t>
      </w:r>
      <w:r w:rsidR="00E15816">
        <w:t>c</w:t>
      </w:r>
      <w:r>
        <w:t xml:space="preserve">apability </w:t>
      </w:r>
      <w:r w:rsidR="00E15816">
        <w:t>r</w:t>
      </w:r>
      <w:r>
        <w:t>eporting</w:t>
      </w:r>
    </w:p>
    <w:p w14:paraId="729A040B" w14:textId="6D20C78E" w:rsidR="00E566D0" w:rsidRDefault="00E566D0" w:rsidP="00A84843">
      <w:pPr>
        <w:pStyle w:val="3GPPText"/>
        <w:numPr>
          <w:ilvl w:val="0"/>
          <w:numId w:val="28"/>
        </w:numPr>
      </w:pPr>
      <w:r>
        <w:t xml:space="preserve">Pairing </w:t>
      </w:r>
      <w:r w:rsidR="00E15816">
        <w:t>c</w:t>
      </w:r>
      <w:r>
        <w:t>onfiguration</w:t>
      </w:r>
      <w:r w:rsidR="00A14E88">
        <w:t xml:space="preserve"> and dynamic</w:t>
      </w:r>
      <w:r w:rsidR="00E15816">
        <w:t xml:space="preserve"> operation</w:t>
      </w:r>
      <w:r w:rsidR="002C1C3F">
        <w:t>s</w:t>
      </w:r>
    </w:p>
    <w:p w14:paraId="5C50DA79" w14:textId="478A3DF1" w:rsidR="0000110E" w:rsidRDefault="0000110E" w:rsidP="0000110E">
      <w:pPr>
        <w:pStyle w:val="Heading2"/>
      </w:pPr>
      <w:r>
        <w:t>Pairing establishment</w:t>
      </w:r>
    </w:p>
    <w:p w14:paraId="7970BCDF" w14:textId="62CD1BD1" w:rsidR="005B2C03" w:rsidRDefault="0000110E" w:rsidP="0000110E">
      <w:pPr>
        <w:pStyle w:val="3GPPText"/>
      </w:pPr>
      <w:r>
        <w:t xml:space="preserve">The goal of pairing establishment is to </w:t>
      </w:r>
      <w:r w:rsidRPr="0000110E">
        <w:t>establish a common understanding between</w:t>
      </w:r>
      <w:r w:rsidR="009F40BB">
        <w:t xml:space="preserve"> the</w:t>
      </w:r>
      <w:r w:rsidRPr="0000110E">
        <w:t xml:space="preserve"> NW-side and UE-side </w:t>
      </w:r>
      <w:r w:rsidR="009F40BB">
        <w:t>regarding</w:t>
      </w:r>
      <w:r w:rsidRPr="0000110E">
        <w:t xml:space="preserve"> the pairing information</w:t>
      </w:r>
      <w:r w:rsidR="00101794">
        <w:t xml:space="preserve"> associated with </w:t>
      </w:r>
      <w:r w:rsidR="00AE048F">
        <w:t xml:space="preserve">each </w:t>
      </w:r>
      <w:r w:rsidR="00223E14">
        <w:t xml:space="preserve">pair of </w:t>
      </w:r>
      <w:r w:rsidR="00101794">
        <w:t xml:space="preserve">CSI generation and CSI reconstruction </w:t>
      </w:r>
      <w:r w:rsidR="00877B75">
        <w:t xml:space="preserve">logical </w:t>
      </w:r>
      <w:r w:rsidR="00101794">
        <w:t>model</w:t>
      </w:r>
      <w:r w:rsidR="00223E14">
        <w:t>s</w:t>
      </w:r>
      <w:r w:rsidR="00101794">
        <w:t>.</w:t>
      </w:r>
      <w:r w:rsidR="00181216">
        <w:t xml:space="preserve"> </w:t>
      </w:r>
      <w:r w:rsidR="00780904">
        <w:t xml:space="preserve">In other words, pairing establishment </w:t>
      </w:r>
      <w:r w:rsidR="00CF59FF">
        <w:t xml:space="preserve">informs </w:t>
      </w:r>
      <w:r w:rsidR="001905CB">
        <w:t xml:space="preserve">both sides that the pair of models are compatible and </w:t>
      </w:r>
      <w:r w:rsidR="002A787C">
        <w:t xml:space="preserve">describes what pairing information will be used to identify this pair in subsequent </w:t>
      </w:r>
      <w:r w:rsidR="008E655B">
        <w:t>signalling</w:t>
      </w:r>
      <w:r w:rsidR="002A787C">
        <w:t xml:space="preserve">. </w:t>
      </w:r>
    </w:p>
    <w:p w14:paraId="311F1F83" w14:textId="66FC540A" w:rsidR="001F27E6" w:rsidRPr="002206C1" w:rsidRDefault="001F27E6" w:rsidP="001F27E6">
      <w:pPr>
        <w:pStyle w:val="3GPPText"/>
      </w:pPr>
      <w:r>
        <w:t xml:space="preserve">In RAN1#114 </w:t>
      </w:r>
      <w:r>
        <w:fldChar w:fldCharType="begin"/>
      </w:r>
      <w:r>
        <w:instrText xml:space="preserve"> REF _Ref146874035 \r \h </w:instrText>
      </w:r>
      <w:r>
        <w:fldChar w:fldCharType="separate"/>
      </w:r>
      <w:r w:rsidR="00F90F65">
        <w:t>[7]</w:t>
      </w:r>
      <w:r>
        <w:fldChar w:fldCharType="end"/>
      </w:r>
      <w:r>
        <w:t xml:space="preserve">, the following observation was agreed regarding the options to define the pairing information used to enable a UE to select </w:t>
      </w:r>
      <w:r w:rsidRPr="007E08AD">
        <w:t xml:space="preserve">a CSI generation model(s) that is compatible with the CSI reconstruction model(s) used by the </w:t>
      </w:r>
      <w:proofErr w:type="spellStart"/>
      <w:r w:rsidRPr="007E08AD">
        <w:t>gNB</w:t>
      </w:r>
      <w:proofErr w:type="spellEnd"/>
      <w:r w:rsidRPr="007E08AD">
        <w:t>:</w:t>
      </w:r>
    </w:p>
    <w:tbl>
      <w:tblPr>
        <w:tblStyle w:val="TableGrid"/>
        <w:tblW w:w="0" w:type="auto"/>
        <w:tblLook w:val="04A0" w:firstRow="1" w:lastRow="0" w:firstColumn="1" w:lastColumn="0" w:noHBand="0" w:noVBand="1"/>
      </w:tblPr>
      <w:tblGrid>
        <w:gridCol w:w="9629"/>
      </w:tblGrid>
      <w:tr w:rsidR="001F27E6" w14:paraId="74EBF5CB" w14:textId="77777777">
        <w:tc>
          <w:tcPr>
            <w:tcW w:w="9629" w:type="dxa"/>
          </w:tcPr>
          <w:p w14:paraId="1208A9AD" w14:textId="77777777" w:rsidR="001F27E6" w:rsidRPr="008D2F83" w:rsidRDefault="001F27E6">
            <w:pPr>
              <w:spacing w:after="160" w:line="259" w:lineRule="auto"/>
              <w:jc w:val="left"/>
              <w:outlineLvl w:val="4"/>
              <w:rPr>
                <w:rFonts w:ascii="Times" w:eastAsia="Calibri" w:hAnsi="Times" w:cs="Times"/>
                <w:b/>
                <w:lang w:val="en-US" w:eastAsia="zh-CN"/>
              </w:rPr>
            </w:pPr>
            <w:r w:rsidRPr="008D2F83">
              <w:rPr>
                <w:rFonts w:ascii="Times" w:eastAsia="DengXian" w:hAnsi="Times" w:cs="Times"/>
                <w:b/>
                <w:bCs/>
                <w:lang w:val="en-US" w:eastAsia="zh-CN"/>
              </w:rPr>
              <w:t>Observation</w:t>
            </w:r>
          </w:p>
          <w:p w14:paraId="71621774" w14:textId="77777777" w:rsidR="001F27E6" w:rsidRPr="008D2F83" w:rsidRDefault="001F27E6">
            <w:pPr>
              <w:tabs>
                <w:tab w:val="left" w:pos="426"/>
              </w:tabs>
              <w:spacing w:after="160" w:line="259" w:lineRule="auto"/>
              <w:jc w:val="left"/>
              <w:rPr>
                <w:rFonts w:ascii="Times" w:eastAsia="Calibri" w:hAnsi="Times" w:cs="Times"/>
                <w:lang w:val="en-US"/>
              </w:rPr>
            </w:pPr>
            <w:r w:rsidRPr="008D2F83">
              <w:rPr>
                <w:rFonts w:ascii="Times" w:hAnsi="Times" w:cs="Times"/>
                <w:lang w:val="en-US"/>
              </w:rPr>
              <w:t>In CSI compression using two-sided model use case, at least</w:t>
            </w:r>
            <w:r w:rsidRPr="008D2F83">
              <w:rPr>
                <w:rFonts w:ascii="Times" w:eastAsia="Calibri" w:hAnsi="Times" w:cs="Times"/>
                <w:lang w:val="en-US"/>
              </w:rPr>
              <w:t xml:space="preserve"> the following options </w:t>
            </w:r>
            <w:r w:rsidRPr="008D2F83">
              <w:rPr>
                <w:rFonts w:ascii="Times" w:eastAsia="Calibri" w:hAnsi="Times" w:cs="Times"/>
                <w:color w:val="000000"/>
                <w:lang w:val="en-US"/>
              </w:rPr>
              <w:t>have b</w:t>
            </w:r>
            <w:r w:rsidRPr="008D2F83">
              <w:rPr>
                <w:rFonts w:ascii="Times" w:eastAsia="Calibri" w:hAnsi="Times" w:cs="Times"/>
                <w:lang w:val="en-US"/>
              </w:rPr>
              <w:t xml:space="preserve">een proposed by companies to define the pairing information used to enable the UE to select a CSI generation model(s) that is compatible with the CSI reconstruction model(s) used by the </w:t>
            </w:r>
            <w:proofErr w:type="spellStart"/>
            <w:r w:rsidRPr="008D2F83">
              <w:rPr>
                <w:rFonts w:ascii="Times" w:eastAsia="Calibri" w:hAnsi="Times" w:cs="Times"/>
                <w:lang w:val="en-US"/>
              </w:rPr>
              <w:t>gNB</w:t>
            </w:r>
            <w:proofErr w:type="spellEnd"/>
            <w:r w:rsidRPr="008D2F83">
              <w:rPr>
                <w:rFonts w:ascii="Times" w:eastAsia="Calibri" w:hAnsi="Times" w:cs="Times"/>
                <w:lang w:val="en-US"/>
              </w:rPr>
              <w:t xml:space="preserve">: </w:t>
            </w:r>
          </w:p>
          <w:p w14:paraId="5B2AB387" w14:textId="77777777" w:rsidR="001F27E6" w:rsidRPr="008D2F83" w:rsidRDefault="001F27E6" w:rsidP="00A84843">
            <w:pPr>
              <w:numPr>
                <w:ilvl w:val="0"/>
                <w:numId w:val="17"/>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lang w:val="en-US"/>
              </w:rPr>
            </w:pPr>
            <w:r w:rsidRPr="008D2F83">
              <w:rPr>
                <w:rFonts w:ascii="Times" w:hAnsi="Times" w:cs="Times"/>
                <w:lang w:val="en-US"/>
              </w:rPr>
              <w:t xml:space="preserve">Option 1: The pairing information is in the forms of the CSI reconstruction model ID that NW will use. </w:t>
            </w:r>
          </w:p>
          <w:p w14:paraId="10361B96" w14:textId="77777777" w:rsidR="001F27E6" w:rsidRPr="008D2F83" w:rsidRDefault="001F27E6" w:rsidP="00A84843">
            <w:pPr>
              <w:numPr>
                <w:ilvl w:val="0"/>
                <w:numId w:val="17"/>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lang w:val="en-US"/>
              </w:rPr>
            </w:pPr>
            <w:r w:rsidRPr="008D2F83">
              <w:rPr>
                <w:rFonts w:ascii="Times" w:hAnsi="Times" w:cs="Times"/>
                <w:lang w:val="en-US"/>
              </w:rPr>
              <w:t>Option 2: The pairing information is in the forms of</w:t>
            </w:r>
            <w:r w:rsidRPr="008D2F83">
              <w:rPr>
                <w:rFonts w:ascii="Times" w:hAnsi="Times" w:cs="Times"/>
                <w:color w:val="FF0000"/>
                <w:lang w:val="en-US"/>
              </w:rPr>
              <w:t xml:space="preserve"> </w:t>
            </w:r>
            <w:r w:rsidRPr="008D2F83">
              <w:rPr>
                <w:rFonts w:ascii="Times" w:hAnsi="Times" w:cs="Times"/>
                <w:lang w:val="en-US"/>
              </w:rPr>
              <w:t xml:space="preserve">the CSI generation model ID that the UE will use. </w:t>
            </w:r>
          </w:p>
          <w:p w14:paraId="06CCFF4B" w14:textId="77777777" w:rsidR="001F27E6" w:rsidRPr="008D2F83" w:rsidRDefault="001F27E6" w:rsidP="00A84843">
            <w:pPr>
              <w:numPr>
                <w:ilvl w:val="0"/>
                <w:numId w:val="17"/>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lang w:val="en-US"/>
              </w:rPr>
            </w:pPr>
            <w:r w:rsidRPr="008D2F83">
              <w:rPr>
                <w:rFonts w:ascii="Times" w:hAnsi="Times" w:cs="Times"/>
                <w:lang w:val="en-US"/>
              </w:rPr>
              <w:t>Option 3: The pairing information is in the forms of</w:t>
            </w:r>
            <w:r w:rsidRPr="008D2F83">
              <w:rPr>
                <w:rFonts w:ascii="Times" w:hAnsi="Times" w:cs="Times"/>
                <w:color w:val="FF0000"/>
                <w:lang w:val="en-US"/>
              </w:rPr>
              <w:t xml:space="preserve"> </w:t>
            </w:r>
            <w:r w:rsidRPr="008D2F83">
              <w:rPr>
                <w:rFonts w:ascii="Times" w:hAnsi="Times" w:cs="Times"/>
                <w:lang w:val="en-US"/>
              </w:rPr>
              <w:t xml:space="preserve">the paired CSI generation model and CSI reconstruction model ID. </w:t>
            </w:r>
          </w:p>
          <w:p w14:paraId="016AA3C3" w14:textId="77777777" w:rsidR="001F27E6" w:rsidRPr="008D2F83" w:rsidRDefault="001F27E6" w:rsidP="00A84843">
            <w:pPr>
              <w:numPr>
                <w:ilvl w:val="0"/>
                <w:numId w:val="17"/>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lang w:val="en-US"/>
              </w:rPr>
            </w:pPr>
            <w:r w:rsidRPr="008D2F83">
              <w:rPr>
                <w:rFonts w:ascii="Times" w:hAnsi="Times" w:cs="Times"/>
                <w:lang w:val="en-US"/>
              </w:rPr>
              <w:t xml:space="preserve">Option 4: The pairing information is in the forms of by the dataset ID during type 3 sequential training. </w:t>
            </w:r>
          </w:p>
          <w:p w14:paraId="73191633" w14:textId="77777777" w:rsidR="001F27E6" w:rsidRPr="008D2F83" w:rsidRDefault="001F27E6" w:rsidP="00A84843">
            <w:pPr>
              <w:numPr>
                <w:ilvl w:val="0"/>
                <w:numId w:val="17"/>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lang w:val="en-US"/>
              </w:rPr>
            </w:pPr>
            <w:r w:rsidRPr="008D2F83">
              <w:rPr>
                <w:rFonts w:ascii="Times" w:hAnsi="Times" w:cs="Times"/>
                <w:lang w:val="en-US"/>
              </w:rPr>
              <w:t xml:space="preserve">Option 5: The pairing information is in the forms of a training </w:t>
            </w:r>
            <w:r w:rsidRPr="008D2F83">
              <w:rPr>
                <w:rFonts w:ascii="Times" w:hAnsi="Times" w:cs="Times"/>
                <w:color w:val="000000"/>
                <w:lang w:val="en-US"/>
              </w:rPr>
              <w:t xml:space="preserve">session ID </w:t>
            </w:r>
            <w:r w:rsidRPr="008D2F83">
              <w:rPr>
                <w:rFonts w:ascii="Times" w:hAnsi="Times" w:cs="Times"/>
                <w:lang w:val="en-US"/>
              </w:rPr>
              <w:t xml:space="preserve">to a prior training session (e.g., API) between NW and UE. </w:t>
            </w:r>
          </w:p>
          <w:p w14:paraId="2475A2BC" w14:textId="77777777" w:rsidR="001F27E6" w:rsidRPr="008D2F83" w:rsidRDefault="001F27E6" w:rsidP="00A84843">
            <w:pPr>
              <w:numPr>
                <w:ilvl w:val="0"/>
                <w:numId w:val="17"/>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color w:val="000000"/>
                <w:lang w:val="en-US"/>
              </w:rPr>
            </w:pPr>
            <w:r w:rsidRPr="008D2F83">
              <w:rPr>
                <w:rFonts w:ascii="Times" w:hAnsi="Times" w:cs="Times"/>
                <w:color w:val="000000"/>
                <w:lang w:val="en-US"/>
              </w:rPr>
              <w:t xml:space="preserve">Option 6: The pairing information is up to UE/NW offline co-engineering alignment, transparent to 3GPP specification. </w:t>
            </w:r>
          </w:p>
          <w:p w14:paraId="4FF0BD38" w14:textId="77777777" w:rsidR="001F27E6" w:rsidRPr="008D2F83" w:rsidRDefault="001F27E6" w:rsidP="00A84843">
            <w:pPr>
              <w:numPr>
                <w:ilvl w:val="0"/>
                <w:numId w:val="17"/>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color w:val="000000"/>
                <w:lang w:val="en-US"/>
              </w:rPr>
            </w:pPr>
            <w:r w:rsidRPr="008D2F83">
              <w:rPr>
                <w:rFonts w:ascii="Times" w:hAnsi="Times" w:cs="Times"/>
                <w:color w:val="000000"/>
                <w:lang w:val="en-US"/>
              </w:rPr>
              <w:t>Note: the disclosure of the vendor information during the model pairing procedure and model identification procedure should be considered.</w:t>
            </w:r>
          </w:p>
          <w:p w14:paraId="6197ECA7" w14:textId="77777777" w:rsidR="001F27E6" w:rsidRPr="008D2F83" w:rsidRDefault="001F27E6" w:rsidP="00A84843">
            <w:pPr>
              <w:numPr>
                <w:ilvl w:val="0"/>
                <w:numId w:val="17"/>
              </w:numPr>
              <w:tabs>
                <w:tab w:val="left" w:pos="426"/>
              </w:tabs>
              <w:overflowPunct w:val="0"/>
              <w:autoSpaceDE w:val="0"/>
              <w:autoSpaceDN w:val="0"/>
              <w:adjustRightInd w:val="0"/>
              <w:spacing w:before="100" w:beforeAutospacing="1" w:after="160" w:line="259" w:lineRule="auto"/>
              <w:jc w:val="left"/>
              <w:textAlignment w:val="baseline"/>
              <w:rPr>
                <w:rFonts w:ascii="Times" w:hAnsi="Times" w:cs="Times"/>
                <w:color w:val="000000"/>
                <w:lang w:val="en-US"/>
              </w:rPr>
            </w:pPr>
            <w:r w:rsidRPr="008D2F83">
              <w:rPr>
                <w:rFonts w:ascii="Times" w:hAnsi="Times" w:cs="Times"/>
                <w:color w:val="000000"/>
                <w:lang w:val="en-US"/>
              </w:rPr>
              <w:t xml:space="preserve">Note: If each UE side model is compatible with all NW side model, the information is not needed for the UE. </w:t>
            </w:r>
          </w:p>
          <w:p w14:paraId="1C5E9E4F" w14:textId="77777777" w:rsidR="001F27E6" w:rsidRDefault="001F27E6">
            <w:pPr>
              <w:pStyle w:val="3GPPText"/>
            </w:pPr>
            <w:r w:rsidRPr="008D2F83">
              <w:rPr>
                <w:rFonts w:ascii="Times" w:hAnsi="Times" w:cs="Times"/>
                <w:color w:val="000000"/>
                <w:sz w:val="20"/>
                <w:szCs w:val="20"/>
                <w:lang w:val="en-US"/>
              </w:rPr>
              <w:t xml:space="preserve">Note: Above does not imply there is a need for a central entity for defining/storing/maintaining the IDs.  </w:t>
            </w:r>
          </w:p>
        </w:tc>
      </w:tr>
    </w:tbl>
    <w:p w14:paraId="52480CC7" w14:textId="77777777" w:rsidR="001F27E6" w:rsidRDefault="001F27E6" w:rsidP="0000110E">
      <w:pPr>
        <w:pStyle w:val="3GPPText"/>
      </w:pPr>
    </w:p>
    <w:p w14:paraId="79DDD8D0" w14:textId="293C5ADB" w:rsidR="00F86CD9" w:rsidRDefault="00F86CD9" w:rsidP="00F86CD9">
      <w:pPr>
        <w:pStyle w:val="Heading3"/>
      </w:pPr>
      <w:r>
        <w:t>The need for pairing information</w:t>
      </w:r>
    </w:p>
    <w:p w14:paraId="4C9776BE" w14:textId="0FF6606C" w:rsidR="00EB6EA3" w:rsidRPr="00FF0A4A" w:rsidRDefault="00EB6EA3" w:rsidP="00EB6EA3">
      <w:pPr>
        <w:pStyle w:val="3GPPText"/>
      </w:pPr>
      <w:r w:rsidRPr="00FF0A4A">
        <w:t>The observation above includes a note: “Note: If each UE side model is compatible with all NW side model, the information is not needed for the UE.”</w:t>
      </w:r>
    </w:p>
    <w:p w14:paraId="69B337AE" w14:textId="39501D2B" w:rsidR="00EB6EA3" w:rsidRDefault="00EB6EA3" w:rsidP="00EB6EA3">
      <w:pPr>
        <w:pStyle w:val="3GPPText"/>
      </w:pPr>
      <w:r>
        <w:t xml:space="preserve">Many of the training types, such as NW-side Type 1, NW-first Type 2 sequential, and NW-first Type 3 training, are initiated or managed by the NW-side. In these cases, each NW-vendor may create a CSI reconstruction model (decoder) independently, and a UE will need to use a different CSI generation model (encoder) when communicating with a </w:t>
      </w:r>
      <w:proofErr w:type="spellStart"/>
      <w:r>
        <w:t>gNB</w:t>
      </w:r>
      <w:proofErr w:type="spellEnd"/>
      <w:r>
        <w:t xml:space="preserve"> from a different vendor. Developing a common encoder that is compatible with different decoders may introduce burden on the training collaboration. In addition, it may increase the complexity requirements on the UE-side encoder.</w:t>
      </w:r>
      <w:r w:rsidDel="00736D3B">
        <w:t xml:space="preserve"> </w:t>
      </w:r>
    </w:p>
    <w:p w14:paraId="1B6BF431" w14:textId="77777777" w:rsidR="00EB6EA3" w:rsidRDefault="00EB6EA3" w:rsidP="00EB6EA3">
      <w:pPr>
        <w:pStyle w:val="3GPPText"/>
      </w:pPr>
      <w:r w:rsidRPr="00C56B3D">
        <w:t xml:space="preserve">If a UE needs to select a different encoder depending on the </w:t>
      </w:r>
      <w:proofErr w:type="spellStart"/>
      <w:r w:rsidRPr="00C56B3D">
        <w:t>gNB</w:t>
      </w:r>
      <w:proofErr w:type="spellEnd"/>
      <w:r w:rsidRPr="00C56B3D">
        <w:t xml:space="preserve"> vendor, then there is a clear need for pairing information to be </w:t>
      </w:r>
      <w:proofErr w:type="spellStart"/>
      <w:r w:rsidRPr="00C56B3D">
        <w:t>signaled</w:t>
      </w:r>
      <w:proofErr w:type="spellEnd"/>
      <w:r w:rsidRPr="00C56B3D">
        <w:t xml:space="preserve"> to the UE </w:t>
      </w:r>
      <w:proofErr w:type="gramStart"/>
      <w:r w:rsidRPr="00C56B3D">
        <w:t>in order to</w:t>
      </w:r>
      <w:proofErr w:type="gramEnd"/>
      <w:r w:rsidRPr="00C56B3D">
        <w:t xml:space="preserve"> ensure compatibility.</w:t>
      </w:r>
    </w:p>
    <w:p w14:paraId="1783B772" w14:textId="77777777" w:rsidR="00EB6EA3" w:rsidRDefault="00EB6EA3" w:rsidP="00EB6EA3">
      <w:pPr>
        <w:pStyle w:val="Observation"/>
      </w:pPr>
      <w:r>
        <w:t xml:space="preserve"> </w:t>
      </w:r>
      <w:bookmarkStart w:id="12" w:name="_Toc149905256"/>
      <w:r>
        <w:t xml:space="preserve">NW-side or NW-first training types are likely to require a UE to select a different encoder for different vendors’ </w:t>
      </w:r>
      <w:proofErr w:type="spellStart"/>
      <w:r>
        <w:t>gNBs</w:t>
      </w:r>
      <w:proofErr w:type="spellEnd"/>
      <w:r>
        <w:t>. In that case, such training types can be supported only if pairing information is provided to the UE.</w:t>
      </w:r>
      <w:bookmarkEnd w:id="12"/>
    </w:p>
    <w:p w14:paraId="33215A5F" w14:textId="77777777" w:rsidR="00EB6EA3" w:rsidRDefault="00EB6EA3" w:rsidP="00EB6EA3">
      <w:pPr>
        <w:pStyle w:val="3GPPText"/>
      </w:pPr>
      <w:r>
        <w:t xml:space="preserve">Even for a given NW-side, the NW-side may have multiple NW-side models (such as deployment-specific models, or multiple versions of a model) and correspondingly requiring multiple UE-side models. While generalization studies for two-sided CSI compression show reasonable generalization performance, we cannot confidently anticipate real world deployment to fully generalize and NOT have a </w:t>
      </w:r>
      <w:proofErr w:type="spellStart"/>
      <w:r>
        <w:t>signaling</w:t>
      </w:r>
      <w:proofErr w:type="spellEnd"/>
      <w:r>
        <w:t xml:space="preserve"> that allows for multiple models via model ID. </w:t>
      </w:r>
    </w:p>
    <w:p w14:paraId="2194ACB4" w14:textId="77777777" w:rsidR="00EB6EA3" w:rsidRPr="00795F3E" w:rsidRDefault="00EB6EA3" w:rsidP="00EB6EA3">
      <w:pPr>
        <w:pStyle w:val="Observation"/>
      </w:pPr>
      <w:r>
        <w:t xml:space="preserve"> </w:t>
      </w:r>
      <w:bookmarkStart w:id="13" w:name="_Toc149905257"/>
      <w:r>
        <w:t xml:space="preserve">A single model may not generalize to all scenarios in real deployments, and therefore specification should have </w:t>
      </w:r>
      <w:proofErr w:type="spellStart"/>
      <w:proofErr w:type="gramStart"/>
      <w:r>
        <w:t>signaling</w:t>
      </w:r>
      <w:proofErr w:type="spellEnd"/>
      <w:proofErr w:type="gramEnd"/>
      <w:r>
        <w:t xml:space="preserve"> that allows for multiple models via model ID.</w:t>
      </w:r>
      <w:bookmarkEnd w:id="13"/>
    </w:p>
    <w:p w14:paraId="70C5309C" w14:textId="77777777" w:rsidR="00EB6EA3" w:rsidRDefault="00EB6EA3" w:rsidP="0000110E">
      <w:pPr>
        <w:pStyle w:val="3GPPText"/>
      </w:pPr>
    </w:p>
    <w:p w14:paraId="16E3C4EE" w14:textId="77777777" w:rsidR="000476BA" w:rsidRDefault="000476BA" w:rsidP="000476BA">
      <w:pPr>
        <w:pStyle w:val="Heading3"/>
      </w:pPr>
      <w:r>
        <w:t xml:space="preserve">Pairing ID is a special case of a model </w:t>
      </w:r>
      <w:proofErr w:type="gramStart"/>
      <w:r>
        <w:t>ID</w:t>
      </w:r>
      <w:proofErr w:type="gramEnd"/>
    </w:p>
    <w:p w14:paraId="3B068BA5" w14:textId="77777777" w:rsidR="000476BA" w:rsidRDefault="000476BA" w:rsidP="000476BA">
      <w:pPr>
        <w:pStyle w:val="3GPPText"/>
        <w:keepNext/>
        <w:jc w:val="center"/>
      </w:pPr>
      <w:r>
        <w:rPr>
          <w:noProof/>
        </w:rPr>
        <w:drawing>
          <wp:inline distT="0" distB="0" distL="0" distR="0" wp14:anchorId="7F64384A" wp14:editId="317047BD">
            <wp:extent cx="5075555" cy="1545936"/>
            <wp:effectExtent l="0" t="0" r="0" b="0"/>
            <wp:docPr id="1818843891" name="Picture 181884389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843891" name="Picture 1818843891" descr="A screenshot of a computer&#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2019" cy="1557042"/>
                    </a:xfrm>
                    <a:prstGeom prst="rect">
                      <a:avLst/>
                    </a:prstGeom>
                    <a:noFill/>
                  </pic:spPr>
                </pic:pic>
              </a:graphicData>
            </a:graphic>
          </wp:inline>
        </w:drawing>
      </w:r>
    </w:p>
    <w:p w14:paraId="052800BA" w14:textId="6573BAAF" w:rsidR="000476BA" w:rsidRDefault="000476BA" w:rsidP="000476BA">
      <w:pPr>
        <w:pStyle w:val="Caption"/>
      </w:pPr>
      <w:r>
        <w:t xml:space="preserve">Figure </w:t>
      </w:r>
      <w:r>
        <w:fldChar w:fldCharType="begin"/>
      </w:r>
      <w:r>
        <w:instrText xml:space="preserve"> SEQ Figure \* ARABIC </w:instrText>
      </w:r>
      <w:r>
        <w:fldChar w:fldCharType="separate"/>
      </w:r>
      <w:r w:rsidR="00F90F65">
        <w:rPr>
          <w:noProof/>
        </w:rPr>
        <w:t>1</w:t>
      </w:r>
      <w:r>
        <w:rPr>
          <w:noProof/>
        </w:rPr>
        <w:fldChar w:fldCharType="end"/>
      </w:r>
      <w:r>
        <w:t xml:space="preserve">: Pairing ID is a special case of model </w:t>
      </w:r>
      <w:proofErr w:type="gramStart"/>
      <w:r>
        <w:t>ID</w:t>
      </w:r>
      <w:proofErr w:type="gramEnd"/>
    </w:p>
    <w:p w14:paraId="1D307D4C" w14:textId="6932BC92" w:rsidR="000F7F20" w:rsidRDefault="000F7F20" w:rsidP="000F7F20">
      <w:pPr>
        <w:pStyle w:val="3GPPText"/>
      </w:pPr>
      <w:r>
        <w:t xml:space="preserve">In the general framework agenda and in RAN2, </w:t>
      </w:r>
      <w:r w:rsidR="005A287B">
        <w:t>model identification</w:t>
      </w:r>
      <w:r>
        <w:t xml:space="preserve"> has been discussed for several meetings, and good progress has been made regarding this framework.</w:t>
      </w:r>
      <w:r w:rsidR="00520862">
        <w:t xml:space="preserve"> The relevant agreements are </w:t>
      </w:r>
      <w:r w:rsidR="00913E6C">
        <w:t xml:space="preserve">listed </w:t>
      </w:r>
      <w:r w:rsidR="005A287B">
        <w:t>in the Appendix.</w:t>
      </w:r>
    </w:p>
    <w:p w14:paraId="6AB0937E" w14:textId="28E724C7" w:rsidR="000476BA" w:rsidRDefault="000476BA" w:rsidP="000476BA">
      <w:pPr>
        <w:pStyle w:val="3GPPText"/>
      </w:pPr>
      <w:r>
        <w:t xml:space="preserve">During inference time, the pairing ID based on any of the options listed in the observation agreed in RAN1#114 </w:t>
      </w:r>
      <w:r>
        <w:fldChar w:fldCharType="begin"/>
      </w:r>
      <w:r>
        <w:instrText xml:space="preserve"> REF _Ref146874035 \r \h </w:instrText>
      </w:r>
      <w:r>
        <w:fldChar w:fldCharType="separate"/>
      </w:r>
      <w:r w:rsidR="00F90F65">
        <w:t>[7]</w:t>
      </w:r>
      <w:r>
        <w:fldChar w:fldCharType="end"/>
      </w:r>
      <w:r>
        <w:t xml:space="preserve"> should provide sufficient information to a UE to select a CSI generation model (encoder) that will be compatible with the CSI reconstruction model (decoder) on the NW-side. Note that a UE may have more than one physical model that is compatible with the same decoder, but the NW considers them to be the same logical model. In this sense, the pairing ID enables the UE to select a unique logical model. </w:t>
      </w:r>
    </w:p>
    <w:p w14:paraId="33DCECE0" w14:textId="3438B53A" w:rsidR="000F7F20" w:rsidRDefault="000476BA" w:rsidP="000476BA">
      <w:pPr>
        <w:pStyle w:val="3GPPText"/>
      </w:pPr>
      <w:r>
        <w:t>As a result, the pairing ID can serve as a model ID from a life-cycle management perspective.</w:t>
      </w:r>
    </w:p>
    <w:p w14:paraId="7EA258A3" w14:textId="77777777" w:rsidR="000476BA" w:rsidRDefault="000476BA" w:rsidP="000476BA">
      <w:pPr>
        <w:pStyle w:val="Observation"/>
      </w:pPr>
      <w:r>
        <w:t xml:space="preserve"> </w:t>
      </w:r>
      <w:bookmarkStart w:id="14" w:name="_Toc149905258"/>
      <w:r>
        <w:t xml:space="preserve">Any UE-side physical model that is compatible with the same CSI reconstruction model of the NW can </w:t>
      </w:r>
      <w:proofErr w:type="gramStart"/>
      <w:r>
        <w:t>be considered to be</w:t>
      </w:r>
      <w:proofErr w:type="gramEnd"/>
      <w:r>
        <w:t xml:space="preserve"> the same logical model identified by the same pairing ID.</w:t>
      </w:r>
      <w:bookmarkEnd w:id="14"/>
    </w:p>
    <w:p w14:paraId="352F5C0D" w14:textId="77777777" w:rsidR="000476BA" w:rsidRDefault="000476BA" w:rsidP="000476BA">
      <w:pPr>
        <w:pStyle w:val="Proposal"/>
      </w:pPr>
      <w:r>
        <w:t xml:space="preserve"> </w:t>
      </w:r>
      <w:bookmarkStart w:id="15" w:name="_Toc149905259"/>
      <w:r>
        <w:t>The pairing ID enables the UE to select a unique logical model for CSI generation that is compatible with the NW-side CSI reconstruction model. As a result, the pairing ID is a special case of a model ID.</w:t>
      </w:r>
      <w:bookmarkEnd w:id="15"/>
    </w:p>
    <w:p w14:paraId="6D1316E3" w14:textId="5A5C6A76" w:rsidR="00BE142C" w:rsidRDefault="00BE142C" w:rsidP="00BE142C">
      <w:pPr>
        <w:pStyle w:val="3GPPText"/>
      </w:pPr>
      <w:r>
        <w:t xml:space="preserve">Since pairing ID is a special case of a model ID, all the agreements </w:t>
      </w:r>
      <w:r w:rsidR="00206F4C">
        <w:t>related to model identification</w:t>
      </w:r>
      <w:r>
        <w:t xml:space="preserve"> readily apply to the pairing </w:t>
      </w:r>
      <w:r w:rsidR="00025487">
        <w:t xml:space="preserve">establishment </w:t>
      </w:r>
      <w:r>
        <w:t xml:space="preserve">of two-sided models. </w:t>
      </w:r>
    </w:p>
    <w:p w14:paraId="106206DE" w14:textId="742EA279" w:rsidR="00BE142C" w:rsidRDefault="006D4EFA" w:rsidP="00F05D7A">
      <w:pPr>
        <w:pStyle w:val="Proposal"/>
      </w:pPr>
      <w:bookmarkStart w:id="16" w:name="_Toc149905260"/>
      <w:r>
        <w:t xml:space="preserve">Model </w:t>
      </w:r>
      <w:proofErr w:type="gramStart"/>
      <w:r>
        <w:t>identification based</w:t>
      </w:r>
      <w:proofErr w:type="gramEnd"/>
      <w:r>
        <w:t xml:space="preserve"> operation</w:t>
      </w:r>
      <w:r w:rsidR="00BE142C">
        <w:t xml:space="preserve"> is needed for pairing of two-sided models.</w:t>
      </w:r>
      <w:bookmarkEnd w:id="16"/>
    </w:p>
    <w:p w14:paraId="53AA50BE" w14:textId="77777777" w:rsidR="00BE142C" w:rsidRDefault="00BE142C" w:rsidP="007F1742">
      <w:pPr>
        <w:pStyle w:val="3GPPText"/>
      </w:pPr>
    </w:p>
    <w:p w14:paraId="74EB3BDB" w14:textId="17E76EDF" w:rsidR="000476BA" w:rsidRDefault="000476BA" w:rsidP="000476BA">
      <w:pPr>
        <w:pStyle w:val="Heading3"/>
      </w:pPr>
      <w:r>
        <w:t>Pairing establishment and model identification</w:t>
      </w:r>
    </w:p>
    <w:p w14:paraId="3063D4B1" w14:textId="7764E819" w:rsidR="00314783" w:rsidRPr="006923D6" w:rsidRDefault="00181216" w:rsidP="0063488B">
      <w:pPr>
        <w:pStyle w:val="3GPPText"/>
        <w:rPr>
          <w:rFonts w:eastAsia="Calibri"/>
        </w:rPr>
      </w:pPr>
      <w:r>
        <w:t xml:space="preserve">The establishment of this association </w:t>
      </w:r>
      <w:r w:rsidR="001F2DFE">
        <w:t xml:space="preserve">between a pair of logical models and the pairing information that will be used to identify them </w:t>
      </w:r>
      <w:r>
        <w:t xml:space="preserve">is essentially the same as </w:t>
      </w:r>
      <w:r w:rsidR="00F801E3">
        <w:t>the model identification procedure discussed in the general framework agenda.</w:t>
      </w:r>
      <w:r w:rsidR="005B2C03">
        <w:t xml:space="preserve"> </w:t>
      </w:r>
      <w:r w:rsidR="00314783">
        <w:t>Thus, the agreement on different types of model identification readily applies to pairing establishment for two-sided models</w:t>
      </w:r>
      <w:r w:rsidR="00314783">
        <w:rPr>
          <w:rFonts w:eastAsia="Calibri"/>
        </w:rPr>
        <w:t xml:space="preserve">. </w:t>
      </w:r>
    </w:p>
    <w:p w14:paraId="2786AAAF" w14:textId="6B3E4BA5" w:rsidR="00F801E3" w:rsidRDefault="00F801E3" w:rsidP="00F801E3">
      <w:pPr>
        <w:pStyle w:val="3GPPText"/>
      </w:pPr>
      <w:r>
        <w:t xml:space="preserve">For each of the pairing </w:t>
      </w:r>
      <w:r w:rsidR="00972A06">
        <w:t xml:space="preserve">information </w:t>
      </w:r>
      <w:r>
        <w:t xml:space="preserve">options </w:t>
      </w:r>
      <w:r w:rsidR="00610A07">
        <w:t xml:space="preserve">in the observation agreed in RAN1#114 </w:t>
      </w:r>
      <w:r w:rsidR="00610A07">
        <w:fldChar w:fldCharType="begin"/>
      </w:r>
      <w:r w:rsidR="00610A07">
        <w:instrText xml:space="preserve"> REF _Ref146874035 \r \h </w:instrText>
      </w:r>
      <w:r w:rsidR="00610A07">
        <w:fldChar w:fldCharType="separate"/>
      </w:r>
      <w:r w:rsidR="00F90F65">
        <w:t>[7]</w:t>
      </w:r>
      <w:r w:rsidR="00610A07">
        <w:fldChar w:fldCharType="end"/>
      </w:r>
      <w:r>
        <w:t>, model identification can be applied to derive common understanding between the NW and the UE on the pairing ID</w:t>
      </w:r>
      <w:r w:rsidR="002001CD">
        <w:t xml:space="preserve"> associated with a pair of CSI generation/reconstruction models</w:t>
      </w:r>
      <w:r w:rsidR="004F05D2">
        <w:t xml:space="preserve">. </w:t>
      </w:r>
      <w:r w:rsidR="005221F1">
        <w:t xml:space="preserve">Note that </w:t>
      </w:r>
      <w:r w:rsidR="00BA2419">
        <w:t>each option may apply to different training types, and the following lists a few examples:</w:t>
      </w:r>
    </w:p>
    <w:p w14:paraId="744EC0BB" w14:textId="77777777" w:rsidR="00F801E3" w:rsidRDefault="00F801E3" w:rsidP="00A84843">
      <w:pPr>
        <w:pStyle w:val="3GPPText"/>
        <w:numPr>
          <w:ilvl w:val="0"/>
          <w:numId w:val="15"/>
        </w:numPr>
        <w:rPr>
          <w:lang w:val="en-US"/>
        </w:rPr>
      </w:pPr>
      <w:r w:rsidRPr="00F632DF">
        <w:rPr>
          <w:lang w:val="en-US"/>
        </w:rPr>
        <w:t xml:space="preserve">Option 1 </w:t>
      </w:r>
      <w:r>
        <w:rPr>
          <w:lang w:val="en-US"/>
        </w:rPr>
        <w:t>(</w:t>
      </w:r>
      <w:r w:rsidRPr="00F632DF">
        <w:rPr>
          <w:lang w:val="en-US"/>
        </w:rPr>
        <w:t>CSI reconstruction model ID that NW will use</w:t>
      </w:r>
      <w:r>
        <w:rPr>
          <w:lang w:val="en-US"/>
        </w:rPr>
        <w:t xml:space="preserve">): </w:t>
      </w:r>
    </w:p>
    <w:p w14:paraId="0C44B8E1" w14:textId="09EB167C" w:rsidR="00F801E3" w:rsidRPr="00F632DF" w:rsidRDefault="00F801E3" w:rsidP="00A84843">
      <w:pPr>
        <w:pStyle w:val="3GPPText"/>
        <w:numPr>
          <w:ilvl w:val="1"/>
          <w:numId w:val="15"/>
        </w:numPr>
        <w:rPr>
          <w:lang w:val="en-US"/>
        </w:rPr>
      </w:pPr>
      <w:r>
        <w:rPr>
          <w:lang w:val="en-US"/>
        </w:rPr>
        <w:t xml:space="preserve">In one-to-many NW-side Type 1 offline training a single decoder and multiple encoders may be developed. </w:t>
      </w:r>
      <w:r w:rsidR="00013146">
        <w:rPr>
          <w:lang w:val="en-US"/>
        </w:rPr>
        <w:t xml:space="preserve">Similarly, in Type 3 NW-first training, a </w:t>
      </w:r>
      <w:r w:rsidR="005221F1">
        <w:rPr>
          <w:lang w:val="en-US"/>
        </w:rPr>
        <w:t xml:space="preserve">common </w:t>
      </w:r>
      <w:r w:rsidR="00013146">
        <w:rPr>
          <w:lang w:val="en-US"/>
        </w:rPr>
        <w:t xml:space="preserve">decoder is developed first. </w:t>
      </w:r>
      <w:r w:rsidR="00D75BAC">
        <w:rPr>
          <w:lang w:val="en-US"/>
        </w:rPr>
        <w:t>In such cases, t</w:t>
      </w:r>
      <w:r>
        <w:rPr>
          <w:lang w:val="en-US"/>
        </w:rPr>
        <w:t xml:space="preserve">he NW-side may assign a pairing ID based on the common decoder model. </w:t>
      </w:r>
      <w:r w:rsidR="00F0238F">
        <w:rPr>
          <w:lang w:val="en-US"/>
        </w:rPr>
        <w:t>Using model identification, t</w:t>
      </w:r>
      <w:r>
        <w:rPr>
          <w:lang w:val="en-US"/>
        </w:rPr>
        <w:t>his pairing ID can be provided by the NW-side to the UE-side to achieve common understanding for use during inference.</w:t>
      </w:r>
    </w:p>
    <w:p w14:paraId="4375356D" w14:textId="77777777" w:rsidR="00F801E3" w:rsidRDefault="00F801E3" w:rsidP="00A84843">
      <w:pPr>
        <w:pStyle w:val="3GPPText"/>
        <w:numPr>
          <w:ilvl w:val="0"/>
          <w:numId w:val="15"/>
        </w:numPr>
        <w:rPr>
          <w:lang w:val="en-US"/>
        </w:rPr>
      </w:pPr>
      <w:r w:rsidRPr="007E391E">
        <w:rPr>
          <w:lang w:val="en-US"/>
        </w:rPr>
        <w:t>Option 2 (CSI generation model ID that the UE will use):</w:t>
      </w:r>
    </w:p>
    <w:p w14:paraId="028F7E74" w14:textId="1ACA50CA" w:rsidR="00F801E3" w:rsidRPr="0075027E" w:rsidRDefault="00F801E3" w:rsidP="00A84843">
      <w:pPr>
        <w:pStyle w:val="3GPPText"/>
        <w:numPr>
          <w:ilvl w:val="1"/>
          <w:numId w:val="15"/>
        </w:numPr>
        <w:rPr>
          <w:lang w:val="en-US"/>
        </w:rPr>
      </w:pPr>
      <w:r>
        <w:rPr>
          <w:lang w:val="en-US"/>
        </w:rPr>
        <w:t>Correspondingly, in UE-side Type 1 offline training</w:t>
      </w:r>
      <w:r w:rsidR="00BC11CC">
        <w:rPr>
          <w:lang w:val="en-US"/>
        </w:rPr>
        <w:t xml:space="preserve"> or UE-first Type 3 training</w:t>
      </w:r>
      <w:r>
        <w:rPr>
          <w:lang w:val="en-US"/>
        </w:rPr>
        <w:t xml:space="preserve">, the UE-side may assign a pairing ID to the encoder model. </w:t>
      </w:r>
      <w:r w:rsidR="00235A0C">
        <w:rPr>
          <w:lang w:val="en-US"/>
        </w:rPr>
        <w:t>Using model identification, t</w:t>
      </w:r>
      <w:r>
        <w:rPr>
          <w:lang w:val="en-US"/>
        </w:rPr>
        <w:t>his pairing ID can be provided by the UE-side to the NW-side achieve common understanding for use during inference.</w:t>
      </w:r>
    </w:p>
    <w:p w14:paraId="55F2D22D" w14:textId="77777777" w:rsidR="00F801E3" w:rsidRDefault="00F801E3" w:rsidP="00A84843">
      <w:pPr>
        <w:pStyle w:val="3GPPText"/>
        <w:numPr>
          <w:ilvl w:val="0"/>
          <w:numId w:val="15"/>
        </w:numPr>
        <w:rPr>
          <w:lang w:val="en-US"/>
        </w:rPr>
      </w:pPr>
      <w:r w:rsidRPr="00F632DF">
        <w:rPr>
          <w:lang w:val="en-US"/>
        </w:rPr>
        <w:t>Option 3</w:t>
      </w:r>
      <w:r>
        <w:rPr>
          <w:lang w:val="en-US"/>
        </w:rPr>
        <w:t xml:space="preserve"> (</w:t>
      </w:r>
      <w:r w:rsidRPr="00F632DF">
        <w:rPr>
          <w:lang w:val="en-US"/>
        </w:rPr>
        <w:t>paired CSI generation model and CSI reconstruction model ID</w:t>
      </w:r>
      <w:r>
        <w:rPr>
          <w:lang w:val="en-US"/>
        </w:rPr>
        <w:t>)</w:t>
      </w:r>
    </w:p>
    <w:p w14:paraId="5F75DE5E" w14:textId="5E8A22A2" w:rsidR="00F801E3" w:rsidRPr="00F632DF" w:rsidRDefault="00F801E3" w:rsidP="00A84843">
      <w:pPr>
        <w:pStyle w:val="3GPPText"/>
        <w:numPr>
          <w:ilvl w:val="1"/>
          <w:numId w:val="15"/>
        </w:numPr>
        <w:rPr>
          <w:lang w:val="en-US"/>
        </w:rPr>
      </w:pPr>
      <w:r>
        <w:rPr>
          <w:lang w:val="en-US"/>
        </w:rPr>
        <w:t>In Type 2 offline training, the NW-side and UE-side may develop a pair of encoder and decoder models in a single training session through training collaboration. During this collaboration, a pairing ID may be assigned jointly by NW-side and UE-side based on the pair of models, and thus common understanding of the pairing ID may be achieved using model identification.</w:t>
      </w:r>
    </w:p>
    <w:p w14:paraId="47E09AB5" w14:textId="77777777" w:rsidR="00F801E3" w:rsidRDefault="00F801E3" w:rsidP="00A84843">
      <w:pPr>
        <w:pStyle w:val="3GPPText"/>
        <w:numPr>
          <w:ilvl w:val="0"/>
          <w:numId w:val="15"/>
        </w:numPr>
        <w:rPr>
          <w:lang w:val="en-US"/>
        </w:rPr>
      </w:pPr>
      <w:r w:rsidRPr="00F632DF">
        <w:rPr>
          <w:lang w:val="en-US"/>
        </w:rPr>
        <w:t xml:space="preserve">Option 4: </w:t>
      </w:r>
      <w:r>
        <w:rPr>
          <w:lang w:val="en-US"/>
        </w:rPr>
        <w:t>(</w:t>
      </w:r>
      <w:r w:rsidRPr="00F632DF">
        <w:rPr>
          <w:lang w:val="en-US"/>
        </w:rPr>
        <w:t>the dataset ID</w:t>
      </w:r>
      <w:r>
        <w:rPr>
          <w:lang w:val="en-US"/>
        </w:rPr>
        <w:t>)</w:t>
      </w:r>
    </w:p>
    <w:p w14:paraId="0E9BF470" w14:textId="745F851A" w:rsidR="00F801E3" w:rsidRPr="00F632DF" w:rsidRDefault="00F801E3" w:rsidP="00A84843">
      <w:pPr>
        <w:pStyle w:val="3GPPText"/>
        <w:numPr>
          <w:ilvl w:val="1"/>
          <w:numId w:val="15"/>
        </w:numPr>
        <w:rPr>
          <w:lang w:val="en-US"/>
        </w:rPr>
      </w:pPr>
      <w:r>
        <w:rPr>
          <w:lang w:val="en-US"/>
        </w:rPr>
        <w:t>For NW-first Type 3 training, the NW may provide a dataset ID along with the dataset to the UE-side with the common understanding that encoders developed by the UE-side based on this dataset can be identified by this ID. Similarly, for UE-first training, the UE-side may provide a dataset ID with the common understanding that the encoder associated with this dataset ID is compatible with any decoders derived from this dataset. Thus, common understanding of the pairing ID may be achieved using model identification.</w:t>
      </w:r>
    </w:p>
    <w:p w14:paraId="0FFD28A2" w14:textId="77777777" w:rsidR="00F801E3" w:rsidRDefault="00F801E3" w:rsidP="00A84843">
      <w:pPr>
        <w:pStyle w:val="3GPPText"/>
        <w:numPr>
          <w:ilvl w:val="0"/>
          <w:numId w:val="15"/>
        </w:numPr>
        <w:rPr>
          <w:lang w:val="en-US"/>
        </w:rPr>
      </w:pPr>
      <w:r w:rsidRPr="00F632DF">
        <w:rPr>
          <w:lang w:val="en-US"/>
        </w:rPr>
        <w:t xml:space="preserve">Option 5: training session ID to a prior training session (e.g., API) between NW and UE. </w:t>
      </w:r>
    </w:p>
    <w:p w14:paraId="7E0C8E50" w14:textId="0F823800" w:rsidR="00F801E3" w:rsidRPr="00F632DF" w:rsidRDefault="00F801E3" w:rsidP="00A84843">
      <w:pPr>
        <w:pStyle w:val="3GPPText"/>
        <w:numPr>
          <w:ilvl w:val="1"/>
          <w:numId w:val="15"/>
        </w:numPr>
        <w:rPr>
          <w:lang w:val="en-US"/>
        </w:rPr>
      </w:pPr>
      <w:r>
        <w:rPr>
          <w:lang w:val="en-US"/>
        </w:rPr>
        <w:t>In Type 2 offline training, the NW-side and UE-side may develop a pair of encoder and decoder models in a single training session through training collaboration. A pairing ID may be derived jointly by NW-side and UE-side based on the training session ID, and thus common understanding of the pairing ID may be achieved using model identification.</w:t>
      </w:r>
    </w:p>
    <w:p w14:paraId="42BC8D7F" w14:textId="5C7EE79F" w:rsidR="00F801E3" w:rsidRDefault="00F801E3" w:rsidP="00F801E3">
      <w:pPr>
        <w:pStyle w:val="3GPPText"/>
      </w:pPr>
      <w:r>
        <w:t xml:space="preserve">The only requirement on the pairing information used to achieve the compatibility of models between the UE and NW side is that there should be common understanding between both sides on how the UE should map the pairing information to a CSI generation model. This can be achieved during model identification as discussed above. </w:t>
      </w:r>
    </w:p>
    <w:p w14:paraId="336881D2" w14:textId="0043B135" w:rsidR="00F801E3" w:rsidRPr="00E929BC" w:rsidRDefault="00F801E3" w:rsidP="007173CF">
      <w:pPr>
        <w:pStyle w:val="Proposal"/>
      </w:pPr>
      <w:r>
        <w:rPr>
          <w:lang w:val="en-US"/>
        </w:rPr>
        <w:t xml:space="preserve"> </w:t>
      </w:r>
      <w:bookmarkStart w:id="17" w:name="_Toc149905261"/>
      <w:r w:rsidR="006C3E18">
        <w:rPr>
          <w:lang w:val="en-US"/>
        </w:rPr>
        <w:t>Establishing</w:t>
      </w:r>
      <w:r>
        <w:rPr>
          <w:lang w:val="en-US"/>
        </w:rPr>
        <w:t xml:space="preserve"> </w:t>
      </w:r>
      <w:r w:rsidR="00442DAB">
        <w:rPr>
          <w:lang w:val="en-US"/>
        </w:rPr>
        <w:t>a</w:t>
      </w:r>
      <w:r w:rsidR="00162FA9">
        <w:rPr>
          <w:lang w:val="en-US"/>
        </w:rPr>
        <w:t xml:space="preserve"> common </w:t>
      </w:r>
      <w:r w:rsidR="00442DAB">
        <w:rPr>
          <w:lang w:val="en-US"/>
        </w:rPr>
        <w:t xml:space="preserve">understanding of </w:t>
      </w:r>
      <w:r w:rsidR="00F11CD6">
        <w:rPr>
          <w:lang w:val="en-US"/>
        </w:rPr>
        <w:t xml:space="preserve">the pairing information associated with a pair of logical CSI generation and CSI reconstruction models </w:t>
      </w:r>
      <w:r>
        <w:rPr>
          <w:lang w:val="en-US"/>
        </w:rPr>
        <w:t>can be achieved as part of the model identification step</w:t>
      </w:r>
      <w:r w:rsidRPr="008D2F83">
        <w:rPr>
          <w:lang w:val="en-US"/>
        </w:rPr>
        <w:t>.</w:t>
      </w:r>
      <w:bookmarkEnd w:id="17"/>
    </w:p>
    <w:p w14:paraId="5A496CBC" w14:textId="77777777" w:rsidR="00B168CD" w:rsidRPr="00A12FA0" w:rsidRDefault="00B168CD" w:rsidP="00B168CD">
      <w:pPr>
        <w:pStyle w:val="Proposal"/>
      </w:pPr>
      <w:bookmarkStart w:id="18" w:name="_Toc149905262"/>
      <w:r w:rsidRPr="00A12FA0">
        <w:t>Adopt the following principles for CSI compression using two-sided models</w:t>
      </w:r>
      <w:r>
        <w:t xml:space="preserve"> based on agreements in the General Framework agenda</w:t>
      </w:r>
      <w:r w:rsidRPr="00A12FA0">
        <w:t>:</w:t>
      </w:r>
      <w:bookmarkEnd w:id="18"/>
    </w:p>
    <w:p w14:paraId="4DDD5BC3" w14:textId="2B476111" w:rsidR="00B168CD" w:rsidRPr="00A12FA0" w:rsidRDefault="00B168CD" w:rsidP="00A84843">
      <w:pPr>
        <w:pStyle w:val="Proposal"/>
        <w:numPr>
          <w:ilvl w:val="1"/>
          <w:numId w:val="19"/>
        </w:numPr>
      </w:pPr>
      <w:bookmarkStart w:id="19" w:name="_Toc149905263"/>
      <w:r w:rsidRPr="004A4708">
        <w:t>A pairing ID is a special case of a logical model ID.</w:t>
      </w:r>
      <w:bookmarkEnd w:id="19"/>
      <w:r w:rsidRPr="004A4708">
        <w:t xml:space="preserve"> </w:t>
      </w:r>
    </w:p>
    <w:p w14:paraId="2B8FC7F6" w14:textId="77777777" w:rsidR="00B168CD" w:rsidRPr="00DF09D6" w:rsidRDefault="00B168CD" w:rsidP="00A84843">
      <w:pPr>
        <w:pStyle w:val="Proposal"/>
        <w:numPr>
          <w:ilvl w:val="1"/>
          <w:numId w:val="19"/>
        </w:numPr>
      </w:pPr>
      <w:bookmarkStart w:id="20" w:name="_Toc149905264"/>
      <w:r w:rsidRPr="00DF09D6">
        <w:t>An AI/ML model identified by a model ID (pairing ID) may be logical, and how it maps to physical AI/ML model(s) may be up to implementation</w:t>
      </w:r>
      <w:r>
        <w:t>.</w:t>
      </w:r>
      <w:bookmarkEnd w:id="20"/>
    </w:p>
    <w:p w14:paraId="0894FCE8" w14:textId="5F1D5CF8" w:rsidR="00D276DC" w:rsidRDefault="00B168CD" w:rsidP="00A84843">
      <w:pPr>
        <w:pStyle w:val="Proposal"/>
        <w:numPr>
          <w:ilvl w:val="1"/>
          <w:numId w:val="19"/>
        </w:numPr>
      </w:pPr>
      <w:bookmarkStart w:id="21" w:name="_Toc149905265"/>
      <w:r w:rsidRPr="00DF09D6">
        <w:t>The model may be assigned a pairing ID (model ID)</w:t>
      </w:r>
      <w:r w:rsidRPr="00DF09D6">
        <w:rPr>
          <w:rFonts w:hint="eastAsia"/>
        </w:rPr>
        <w:t xml:space="preserve"> during the model identification</w:t>
      </w:r>
      <w:r w:rsidRPr="00DF09D6">
        <w:t xml:space="preserve">, which may be referred/used in over-the-air </w:t>
      </w:r>
      <w:proofErr w:type="spellStart"/>
      <w:r w:rsidRPr="00DF09D6">
        <w:t>signaling</w:t>
      </w:r>
      <w:proofErr w:type="spellEnd"/>
      <w:r w:rsidRPr="00DF09D6">
        <w:t xml:space="preserve"> after model identification.</w:t>
      </w:r>
      <w:bookmarkEnd w:id="21"/>
      <w:r w:rsidRPr="00DF09D6">
        <w:t xml:space="preserve"> </w:t>
      </w:r>
    </w:p>
    <w:p w14:paraId="5594A0BE" w14:textId="77777777" w:rsidR="002B4A32" w:rsidRDefault="002B4A32" w:rsidP="002B4A32">
      <w:pPr>
        <w:pStyle w:val="3GPPText"/>
      </w:pPr>
    </w:p>
    <w:p w14:paraId="7562A275" w14:textId="4D68A617" w:rsidR="00E929BC" w:rsidRDefault="00AF1424" w:rsidP="00E929BC">
      <w:pPr>
        <w:pStyle w:val="Heading2"/>
      </w:pPr>
      <w:r>
        <w:t>Pairing capability reporting</w:t>
      </w:r>
    </w:p>
    <w:p w14:paraId="402294C6" w14:textId="23411169" w:rsidR="00AF1424" w:rsidRDefault="0051117A" w:rsidP="00B80D77">
      <w:pPr>
        <w:pStyle w:val="3GPPText"/>
      </w:pPr>
      <w:r>
        <w:t>The following agreement was made in RAN1#113 in the general framework agenda:</w:t>
      </w:r>
    </w:p>
    <w:tbl>
      <w:tblPr>
        <w:tblStyle w:val="TableGrid"/>
        <w:tblW w:w="0" w:type="auto"/>
        <w:tblLook w:val="04A0" w:firstRow="1" w:lastRow="0" w:firstColumn="1" w:lastColumn="0" w:noHBand="0" w:noVBand="1"/>
      </w:tblPr>
      <w:tblGrid>
        <w:gridCol w:w="9629"/>
      </w:tblGrid>
      <w:tr w:rsidR="0051117A" w14:paraId="6A99B947" w14:textId="77777777" w:rsidTr="0051117A">
        <w:tc>
          <w:tcPr>
            <w:tcW w:w="9629" w:type="dxa"/>
          </w:tcPr>
          <w:p w14:paraId="2665CC1C" w14:textId="77777777" w:rsidR="0051117A" w:rsidRDefault="0051117A" w:rsidP="0051117A">
            <w:pPr>
              <w:shd w:val="clear" w:color="auto" w:fill="FFFFFF"/>
              <w:spacing w:line="330" w:lineRule="atLeast"/>
              <w:rPr>
                <w:highlight w:val="green"/>
              </w:rPr>
            </w:pPr>
            <w:r>
              <w:rPr>
                <w:highlight w:val="green"/>
              </w:rPr>
              <w:t>RAN1 #113 Agreement</w:t>
            </w:r>
          </w:p>
          <w:p w14:paraId="2A54168E" w14:textId="77777777" w:rsidR="0051117A" w:rsidRDefault="0051117A" w:rsidP="00A84843">
            <w:pPr>
              <w:pStyle w:val="ListParagraph"/>
              <w:numPr>
                <w:ilvl w:val="0"/>
                <w:numId w:val="24"/>
              </w:numPr>
              <w:spacing w:before="120" w:after="0" w:line="360" w:lineRule="auto"/>
              <w:contextualSpacing w:val="0"/>
            </w:pPr>
            <w:r>
              <w:rPr>
                <w:rFonts w:eastAsia="Microsoft YaHei"/>
              </w:rPr>
              <w:t>Once models are identified</w:t>
            </w:r>
            <w:r>
              <w:t>, UE can indicate supported AI/ML model IDs for a given AI/ML-enabled Feature/FG in a UE capability report as starting point.</w:t>
            </w:r>
          </w:p>
          <w:p w14:paraId="76F20AE4" w14:textId="77777777" w:rsidR="0051117A" w:rsidRDefault="0051117A" w:rsidP="00A84843">
            <w:pPr>
              <w:pStyle w:val="ListParagraph"/>
              <w:numPr>
                <w:ilvl w:val="1"/>
                <w:numId w:val="24"/>
              </w:numPr>
              <w:spacing w:before="120" w:after="0" w:line="360" w:lineRule="auto"/>
              <w:contextualSpacing w:val="0"/>
            </w:pPr>
            <w:r>
              <w:rPr>
                <w:rFonts w:eastAsia="DengXian" w:hint="eastAsia"/>
                <w:lang w:eastAsia="zh-CN"/>
              </w:rPr>
              <w:t>F</w:t>
            </w:r>
            <w:r>
              <w:rPr>
                <w:rFonts w:eastAsia="DengXian"/>
                <w:lang w:eastAsia="zh-CN"/>
              </w:rPr>
              <w:t xml:space="preserve">FS: applicability to model identification, Type A, type B1 and type B2 </w:t>
            </w:r>
          </w:p>
          <w:p w14:paraId="3E98CDB5" w14:textId="77777777" w:rsidR="0051117A" w:rsidRDefault="0051117A" w:rsidP="00A84843">
            <w:pPr>
              <w:pStyle w:val="ListParagraph"/>
              <w:numPr>
                <w:ilvl w:val="2"/>
                <w:numId w:val="24"/>
              </w:numPr>
              <w:spacing w:before="120" w:after="0" w:line="360" w:lineRule="auto"/>
              <w:contextualSpacing w:val="0"/>
            </w:pPr>
            <w:r>
              <w:t>FFS: Using a procedure other than UE capability report</w:t>
            </w:r>
          </w:p>
          <w:p w14:paraId="1CB51956" w14:textId="7ED88089" w:rsidR="00E85714" w:rsidRPr="006051EF" w:rsidRDefault="0051117A" w:rsidP="006051EF">
            <w:pPr>
              <w:rPr>
                <w:rFonts w:eastAsia="DengXian"/>
                <w:lang w:eastAsia="zh-CN"/>
              </w:rPr>
            </w:pPr>
            <w:r>
              <w:rPr>
                <w:rFonts w:eastAsia="DengXian" w:hint="eastAsia"/>
                <w:lang w:eastAsia="zh-CN"/>
              </w:rPr>
              <w:t>N</w:t>
            </w:r>
            <w:r>
              <w:rPr>
                <w:rFonts w:eastAsia="DengXian"/>
                <w:lang w:eastAsia="zh-CN"/>
              </w:rPr>
              <w:t>ote: model identification using capability report is not precluded for type B1 and type B2</w:t>
            </w:r>
          </w:p>
        </w:tc>
      </w:tr>
    </w:tbl>
    <w:p w14:paraId="190B6996" w14:textId="77777777" w:rsidR="0051117A" w:rsidRDefault="0051117A" w:rsidP="00AF1424"/>
    <w:p w14:paraId="5C518AF3" w14:textId="3732179F" w:rsidR="006051EF" w:rsidRDefault="006051EF" w:rsidP="00FC4A44">
      <w:pPr>
        <w:pStyle w:val="3GPPText"/>
      </w:pPr>
      <w:r>
        <w:t>The following agreement was made in RAN2#123bis</w:t>
      </w:r>
      <w:r w:rsidR="00587A5C">
        <w:t xml:space="preserve"> </w:t>
      </w:r>
      <w:r w:rsidR="00587A5C">
        <w:fldChar w:fldCharType="begin"/>
      </w:r>
      <w:r w:rsidR="00587A5C">
        <w:instrText xml:space="preserve"> REF _Ref149906596 \r \h </w:instrText>
      </w:r>
      <w:r w:rsidR="00587A5C">
        <w:fldChar w:fldCharType="separate"/>
      </w:r>
      <w:r w:rsidR="00F90F65">
        <w:t>[9]</w:t>
      </w:r>
      <w:r w:rsidR="00587A5C">
        <w:fldChar w:fldCharType="end"/>
      </w:r>
      <w:r>
        <w:t>:</w:t>
      </w:r>
    </w:p>
    <w:tbl>
      <w:tblPr>
        <w:tblStyle w:val="TableGrid"/>
        <w:tblW w:w="0" w:type="auto"/>
        <w:tblLook w:val="04A0" w:firstRow="1" w:lastRow="0" w:firstColumn="1" w:lastColumn="0" w:noHBand="0" w:noVBand="1"/>
      </w:tblPr>
      <w:tblGrid>
        <w:gridCol w:w="9629"/>
      </w:tblGrid>
      <w:tr w:rsidR="006051EF" w14:paraId="1177CC22" w14:textId="77777777" w:rsidTr="006051EF">
        <w:tc>
          <w:tcPr>
            <w:tcW w:w="9629" w:type="dxa"/>
          </w:tcPr>
          <w:p w14:paraId="3BDEDCAA" w14:textId="77777777" w:rsidR="006051EF" w:rsidRPr="00B27458" w:rsidRDefault="006051EF" w:rsidP="006051EF">
            <w:pPr>
              <w:shd w:val="clear" w:color="auto" w:fill="FFFFFF"/>
              <w:spacing w:line="330" w:lineRule="atLeast"/>
              <w:rPr>
                <w:highlight w:val="green"/>
              </w:rPr>
            </w:pPr>
            <w:r w:rsidRPr="00B27458">
              <w:rPr>
                <w:highlight w:val="green"/>
              </w:rPr>
              <w:t>RAN2 #123bis Agreement</w:t>
            </w:r>
          </w:p>
          <w:p w14:paraId="6FC434F4" w14:textId="77777777" w:rsidR="006051EF" w:rsidRDefault="006051EF" w:rsidP="006051EF">
            <w:r>
              <w:t>The legacy UE capability framework serves as the baseline to report UE’s supported AI/ML-enabled Feature/FG:</w:t>
            </w:r>
          </w:p>
          <w:p w14:paraId="2118FA4C" w14:textId="77777777" w:rsidR="00EC0F93" w:rsidRDefault="006051EF" w:rsidP="00A84843">
            <w:pPr>
              <w:pStyle w:val="ListParagraph"/>
              <w:numPr>
                <w:ilvl w:val="0"/>
                <w:numId w:val="19"/>
              </w:numPr>
            </w:pPr>
            <w:r>
              <w:t xml:space="preserve">For CSI and beam management use cases, it is indicated in UE AS capability in RRC (i.e., </w:t>
            </w:r>
            <w:proofErr w:type="spellStart"/>
            <w:r>
              <w:t>UECapabilityEnquiry</w:t>
            </w:r>
            <w:proofErr w:type="spellEnd"/>
            <w:r>
              <w:t>/</w:t>
            </w:r>
            <w:proofErr w:type="spellStart"/>
            <w:r>
              <w:t>UECapabilityInformation</w:t>
            </w:r>
            <w:proofErr w:type="spellEnd"/>
            <w:r>
              <w:t xml:space="preserve">). </w:t>
            </w:r>
          </w:p>
          <w:p w14:paraId="1A001D7C" w14:textId="543F7283" w:rsidR="006051EF" w:rsidRDefault="006051EF" w:rsidP="00A84843">
            <w:pPr>
              <w:pStyle w:val="ListParagraph"/>
              <w:numPr>
                <w:ilvl w:val="0"/>
                <w:numId w:val="19"/>
              </w:numPr>
            </w:pPr>
            <w:r>
              <w:t>For positioning use case, it is indicated in positioning capability in LPP.</w:t>
            </w:r>
          </w:p>
        </w:tc>
      </w:tr>
    </w:tbl>
    <w:p w14:paraId="4945609B" w14:textId="77777777" w:rsidR="006051EF" w:rsidRDefault="006051EF" w:rsidP="00AF1424"/>
    <w:p w14:paraId="236124B9" w14:textId="7B130D00" w:rsidR="0051117A" w:rsidRDefault="0051117A" w:rsidP="00B80D77">
      <w:pPr>
        <w:pStyle w:val="3GPPText"/>
      </w:pPr>
      <w:r>
        <w:t xml:space="preserve">When applied to two-sided models, this implies that a UE can indicate in its capability report, the supported pairing IDs, i.e., the pairing IDs corresponding to which, the UE </w:t>
      </w:r>
      <w:proofErr w:type="gramStart"/>
      <w:r w:rsidR="00810180">
        <w:t>is capable of running</w:t>
      </w:r>
      <w:proofErr w:type="gramEnd"/>
      <w:r w:rsidR="007F1490">
        <w:t xml:space="preserve"> a CSI generation model.</w:t>
      </w:r>
    </w:p>
    <w:p w14:paraId="2A60E4D8" w14:textId="608F6D0F" w:rsidR="00254457" w:rsidRPr="00A12FA0" w:rsidRDefault="00254457" w:rsidP="00254457">
      <w:pPr>
        <w:pStyle w:val="Proposal"/>
      </w:pPr>
      <w:bookmarkStart w:id="22" w:name="_Toc149905266"/>
      <w:r w:rsidRPr="00A12FA0">
        <w:t>Adopt the following principle for CSI compression using two-sided</w:t>
      </w:r>
      <w:r w:rsidR="00312B25">
        <w:t xml:space="preserve"> models</w:t>
      </w:r>
      <w:r w:rsidRPr="00A12FA0">
        <w:t>:</w:t>
      </w:r>
      <w:bookmarkEnd w:id="22"/>
    </w:p>
    <w:p w14:paraId="086913B4" w14:textId="77777777" w:rsidR="00254457" w:rsidRDefault="00254457" w:rsidP="00A84843">
      <w:pPr>
        <w:pStyle w:val="Proposal"/>
        <w:numPr>
          <w:ilvl w:val="1"/>
          <w:numId w:val="19"/>
        </w:numPr>
      </w:pPr>
      <w:bookmarkStart w:id="23" w:name="_Toc149905267"/>
      <w:r>
        <w:t>UE can indicate supported AI/ML pairing IDs (model IDs) for a given AI/ML-enabled Feature/FG in a UE capability report as starting point.</w:t>
      </w:r>
      <w:bookmarkEnd w:id="23"/>
    </w:p>
    <w:p w14:paraId="4F25912A" w14:textId="77777777" w:rsidR="00B80D77" w:rsidRDefault="00B80D77" w:rsidP="00B80D77">
      <w:pPr>
        <w:pStyle w:val="3GPPText"/>
      </w:pPr>
    </w:p>
    <w:p w14:paraId="479566F0" w14:textId="5CDA3B24" w:rsidR="002C1C3F" w:rsidRDefault="002C1C3F" w:rsidP="002C1C3F">
      <w:pPr>
        <w:pStyle w:val="Heading2"/>
      </w:pPr>
      <w:r>
        <w:t>Pairing configuration and dynamic operations</w:t>
      </w:r>
    </w:p>
    <w:p w14:paraId="0E0E7B25" w14:textId="77777777" w:rsidR="00434DB6" w:rsidRDefault="00A64858" w:rsidP="008108AD">
      <w:pPr>
        <w:pStyle w:val="3GPPText"/>
      </w:pPr>
      <w:r>
        <w:t>After</w:t>
      </w:r>
      <w:r w:rsidR="009718D3">
        <w:t xml:space="preserve"> the pairing establishment and pairing capability reporting procedures have been performed, the </w:t>
      </w:r>
      <w:proofErr w:type="spellStart"/>
      <w:r w:rsidR="009718D3">
        <w:t>gNB</w:t>
      </w:r>
      <w:proofErr w:type="spellEnd"/>
      <w:r w:rsidR="009718D3">
        <w:t xml:space="preserve"> and UE will have a common understanding </w:t>
      </w:r>
      <w:r w:rsidR="008108AD">
        <w:t>regarding</w:t>
      </w:r>
      <w:r w:rsidR="009718D3">
        <w:t xml:space="preserve"> which pairing information corresponds to which logical CSI generation/reconstruction model pair, and which of such pairs the UE </w:t>
      </w:r>
      <w:proofErr w:type="gramStart"/>
      <w:r w:rsidR="00C60405">
        <w:t xml:space="preserve">is capable of </w:t>
      </w:r>
      <w:r w:rsidR="009718D3">
        <w:t>support</w:t>
      </w:r>
      <w:r w:rsidR="00C60405">
        <w:t>ing</w:t>
      </w:r>
      <w:proofErr w:type="gramEnd"/>
      <w:r w:rsidR="009718D3">
        <w:t>.</w:t>
      </w:r>
      <w:r w:rsidR="00C60405">
        <w:t xml:space="preserve"> </w:t>
      </w:r>
    </w:p>
    <w:p w14:paraId="4954BE2A" w14:textId="77777777" w:rsidR="0021196E" w:rsidRDefault="0021196E" w:rsidP="0021196E">
      <w:pPr>
        <w:pStyle w:val="3GPPText"/>
      </w:pPr>
      <w:r>
        <w:t>The following are snippets of relevant agreements from RAN1:</w:t>
      </w:r>
    </w:p>
    <w:p w14:paraId="53102BFF" w14:textId="77777777" w:rsidR="0021196E" w:rsidRDefault="0021196E" w:rsidP="00A84843">
      <w:pPr>
        <w:pStyle w:val="ListParagraph"/>
        <w:numPr>
          <w:ilvl w:val="0"/>
          <w:numId w:val="15"/>
        </w:numPr>
        <w:spacing w:before="120" w:after="0" w:line="360" w:lineRule="auto"/>
        <w:contextualSpacing w:val="0"/>
      </w:pPr>
      <w:r>
        <w:t>“</w:t>
      </w:r>
      <w:proofErr w:type="gramStart"/>
      <w:r>
        <w:t>model</w:t>
      </w:r>
      <w:proofErr w:type="gramEnd"/>
      <w:r>
        <w:t>-ID-based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0585D85" w14:textId="77777777" w:rsidR="0021196E" w:rsidRPr="00B610E5" w:rsidRDefault="0021196E" w:rsidP="00A84843">
      <w:pPr>
        <w:pStyle w:val="3GPPText"/>
        <w:numPr>
          <w:ilvl w:val="0"/>
          <w:numId w:val="15"/>
        </w:numPr>
        <w:rPr>
          <w:iCs/>
        </w:rPr>
      </w:pPr>
      <w:r>
        <w:rPr>
          <w:iCs/>
        </w:rPr>
        <w:t>“</w:t>
      </w:r>
      <w:r w:rsidRPr="00B610E5">
        <w:rPr>
          <w:sz w:val="20"/>
          <w:szCs w:val="20"/>
        </w:rPr>
        <w:t>In model-ID-based LCM, models are identified at the Network, and Network/UE may activate/deactivate/select/switch individual AI/ML models via model ID.”</w:t>
      </w:r>
    </w:p>
    <w:p w14:paraId="0908A58A" w14:textId="77777777" w:rsidR="0021196E" w:rsidRPr="00B610E5" w:rsidRDefault="0021196E" w:rsidP="00A84843">
      <w:pPr>
        <w:pStyle w:val="3GPPText"/>
        <w:numPr>
          <w:ilvl w:val="0"/>
          <w:numId w:val="15"/>
        </w:numPr>
        <w:rPr>
          <w:iCs/>
        </w:rPr>
      </w:pPr>
      <w:r>
        <w:t>“</w:t>
      </w:r>
      <w:r w:rsidRPr="00760828">
        <w:rPr>
          <w:sz w:val="20"/>
          <w:szCs w:val="20"/>
        </w:rPr>
        <w:t>Study necessity, mechanisms, after model identification, for UE to report updates on applicable UE part/UE-side model(s), where the applicable models may be a subset of all identified models</w:t>
      </w:r>
      <w:r>
        <w:rPr>
          <w:iCs/>
        </w:rPr>
        <w:t>.”</w:t>
      </w:r>
    </w:p>
    <w:p w14:paraId="2BC35A1A" w14:textId="1967390F" w:rsidR="0021196E" w:rsidRDefault="0021196E" w:rsidP="0021196E">
      <w:pPr>
        <w:pStyle w:val="3GPPText"/>
        <w:rPr>
          <w:iCs/>
        </w:rPr>
      </w:pPr>
      <w:r>
        <w:rPr>
          <w:iCs/>
        </w:rPr>
        <w:t xml:space="preserve">When applied to pairing, this provides a framework for </w:t>
      </w:r>
      <w:r w:rsidR="005C1196">
        <w:rPr>
          <w:iCs/>
        </w:rPr>
        <w:t xml:space="preserve">the </w:t>
      </w:r>
      <w:r>
        <w:rPr>
          <w:iCs/>
        </w:rPr>
        <w:t xml:space="preserve">pairing </w:t>
      </w:r>
      <w:r w:rsidR="005C1196">
        <w:rPr>
          <w:iCs/>
        </w:rPr>
        <w:t xml:space="preserve">operations </w:t>
      </w:r>
      <w:r>
        <w:rPr>
          <w:iCs/>
        </w:rPr>
        <w:t>of two-sided models:</w:t>
      </w:r>
    </w:p>
    <w:p w14:paraId="2812F26D" w14:textId="77777777" w:rsidR="0021196E" w:rsidRPr="000A4236" w:rsidRDefault="0021196E" w:rsidP="00A84843">
      <w:pPr>
        <w:pStyle w:val="3GPPText"/>
        <w:numPr>
          <w:ilvl w:val="0"/>
          <w:numId w:val="19"/>
        </w:numPr>
        <w:rPr>
          <w:iCs/>
        </w:rPr>
      </w:pPr>
      <w:r>
        <w:t>A pairing ID may be associated with specific configurations or conditions and additional conditions (scenarios, sites, datasets) as determined/identified between UE-side and NW-side.</w:t>
      </w:r>
    </w:p>
    <w:p w14:paraId="2471FE74" w14:textId="7F82F955" w:rsidR="00542FE0" w:rsidRPr="00D1683E" w:rsidRDefault="0021196E" w:rsidP="00A84843">
      <w:pPr>
        <w:pStyle w:val="3GPPText"/>
        <w:numPr>
          <w:ilvl w:val="0"/>
          <w:numId w:val="19"/>
        </w:numPr>
      </w:pPr>
      <w:r>
        <w:t xml:space="preserve">The NW or UE may </w:t>
      </w:r>
      <w:r w:rsidRPr="00F72D0B">
        <w:rPr>
          <w:iCs/>
        </w:rPr>
        <w:t>activate/deactivate/select/switch pairing IDs.</w:t>
      </w:r>
    </w:p>
    <w:p w14:paraId="21A0E5E4" w14:textId="1210D901" w:rsidR="00D1683E" w:rsidRDefault="00D1683E" w:rsidP="00A84843">
      <w:pPr>
        <w:pStyle w:val="3GPPText"/>
        <w:numPr>
          <w:ilvl w:val="0"/>
          <w:numId w:val="19"/>
        </w:numPr>
      </w:pPr>
      <w:r>
        <w:rPr>
          <w:iCs/>
        </w:rPr>
        <w:t>The UE may report updates to applicable pairing IDs.</w:t>
      </w:r>
    </w:p>
    <w:p w14:paraId="0D574A6A" w14:textId="7C13AC69" w:rsidR="00935D99" w:rsidRDefault="00613D7C" w:rsidP="008108AD">
      <w:pPr>
        <w:pStyle w:val="3GPPText"/>
      </w:pPr>
      <w:r>
        <w:t>T</w:t>
      </w:r>
      <w:r w:rsidRPr="009D47D5">
        <w:t>o ensure consistency between training and inference regarding NW-side additional conditions</w:t>
      </w:r>
      <w:r>
        <w:t xml:space="preserve">, the CSI generation/reconstruction model pairing information can be utilized. </w:t>
      </w:r>
      <w:r w:rsidR="00542FE0">
        <w:t xml:space="preserve">Specifically, </w:t>
      </w:r>
      <w:r w:rsidR="006034A7">
        <w:t xml:space="preserve">during pairing establishment, </w:t>
      </w:r>
      <w:r w:rsidR="00542FE0">
        <w:t>d</w:t>
      </w:r>
      <w:r>
        <w:t>ifferent NW-side additional conditions can be associated with a different pairing ID.</w:t>
      </w:r>
      <w:r w:rsidR="00542FE0">
        <w:t xml:space="preserve"> </w:t>
      </w:r>
    </w:p>
    <w:p w14:paraId="53878C40" w14:textId="6702D712" w:rsidR="009718D3" w:rsidRPr="009718D3" w:rsidRDefault="00052555" w:rsidP="008108AD">
      <w:pPr>
        <w:pStyle w:val="3GPPText"/>
      </w:pPr>
      <w:r>
        <w:t xml:space="preserve">During inference, </w:t>
      </w:r>
      <w:r w:rsidR="00C60405">
        <w:t xml:space="preserve">the </w:t>
      </w:r>
      <w:proofErr w:type="spellStart"/>
      <w:r w:rsidR="00C60405">
        <w:t>gNB</w:t>
      </w:r>
      <w:proofErr w:type="spellEnd"/>
      <w:r w:rsidR="00C60405">
        <w:t xml:space="preserve"> can </w:t>
      </w:r>
      <w:r w:rsidR="00660B3E">
        <w:t xml:space="preserve">select a CSI reconstruction model </w:t>
      </w:r>
      <w:r w:rsidR="00D145BE">
        <w:t xml:space="preserve">taking into consideration </w:t>
      </w:r>
      <w:r w:rsidR="004220CA">
        <w:t xml:space="preserve">the </w:t>
      </w:r>
      <w:r w:rsidR="003D672B">
        <w:t xml:space="preserve">current </w:t>
      </w:r>
      <w:r w:rsidR="004220CA">
        <w:t xml:space="preserve">NW-side </w:t>
      </w:r>
      <w:r w:rsidR="00D145BE">
        <w:t>additional conditions</w:t>
      </w:r>
      <w:r w:rsidR="002B4B79">
        <w:t xml:space="preserve">. Then, the </w:t>
      </w:r>
      <w:proofErr w:type="spellStart"/>
      <w:r w:rsidR="002B4B79">
        <w:t>gNB</w:t>
      </w:r>
      <w:proofErr w:type="spellEnd"/>
      <w:r w:rsidR="002B4B79">
        <w:t xml:space="preserve"> </w:t>
      </w:r>
      <w:r w:rsidR="00A85069">
        <w:t>can</w:t>
      </w:r>
      <w:r w:rsidR="00660B3E">
        <w:t xml:space="preserve"> </w:t>
      </w:r>
      <w:r w:rsidR="00C60405">
        <w:t xml:space="preserve">configure the UE with </w:t>
      </w:r>
      <w:r w:rsidR="00660B3E">
        <w:t xml:space="preserve">the </w:t>
      </w:r>
      <w:r w:rsidR="00C60405">
        <w:t xml:space="preserve">pairing information </w:t>
      </w:r>
      <w:r w:rsidR="00462AFC">
        <w:t xml:space="preserve">corresponding to the selected CSI reconstruction model </w:t>
      </w:r>
      <w:r w:rsidR="00660B3E">
        <w:t>to enable the UE to select a compatible CSI generation model.</w:t>
      </w:r>
    </w:p>
    <w:p w14:paraId="0B76EF90" w14:textId="6B6710FE" w:rsidR="002C1C3F" w:rsidRPr="00A12FA0" w:rsidRDefault="002C1C3F" w:rsidP="002C1C3F">
      <w:pPr>
        <w:pStyle w:val="Proposal"/>
      </w:pPr>
      <w:bookmarkStart w:id="24" w:name="_Toc149905268"/>
      <w:r w:rsidRPr="00A12FA0">
        <w:t>Adopt the following principles for CSI compression using two-sided</w:t>
      </w:r>
      <w:r w:rsidR="00261264">
        <w:t xml:space="preserve"> models</w:t>
      </w:r>
      <w:r w:rsidRPr="00A12FA0">
        <w:t>:</w:t>
      </w:r>
      <w:bookmarkEnd w:id="24"/>
    </w:p>
    <w:p w14:paraId="6CD121D4" w14:textId="047D6E77" w:rsidR="002C1C3F" w:rsidRPr="00A12FA0" w:rsidRDefault="002C1C3F" w:rsidP="00A84843">
      <w:pPr>
        <w:pStyle w:val="Proposal"/>
        <w:numPr>
          <w:ilvl w:val="1"/>
          <w:numId w:val="19"/>
        </w:numPr>
      </w:pPr>
      <w:bookmarkStart w:id="25" w:name="_Toc149905269"/>
      <w:r w:rsidRPr="00A12FA0">
        <w:t xml:space="preserve">The NW uses </w:t>
      </w:r>
      <w:r>
        <w:t xml:space="preserve">a model </w:t>
      </w:r>
      <w:r w:rsidRPr="00A12FA0">
        <w:t xml:space="preserve">ID </w:t>
      </w:r>
      <w:r>
        <w:t>to indicate</w:t>
      </w:r>
      <w:r w:rsidRPr="00A12FA0">
        <w:t xml:space="preserve"> </w:t>
      </w:r>
      <w:r>
        <w:t>pairing</w:t>
      </w:r>
      <w:r w:rsidRPr="00A12FA0">
        <w:t xml:space="preserve"> </w:t>
      </w:r>
      <w:r>
        <w:t>information</w:t>
      </w:r>
      <w:r w:rsidRPr="00A12FA0">
        <w:t xml:space="preserve"> to identify a UE-side </w:t>
      </w:r>
      <w:r>
        <w:t xml:space="preserve">(logical) </w:t>
      </w:r>
      <w:r w:rsidRPr="00A12FA0">
        <w:t>model that is compatible with a decoder.</w:t>
      </w:r>
      <w:bookmarkEnd w:id="25"/>
    </w:p>
    <w:p w14:paraId="2E0BBCE6" w14:textId="77777777" w:rsidR="002C1C3F" w:rsidRPr="00DF09D6" w:rsidRDefault="002C1C3F" w:rsidP="00A84843">
      <w:pPr>
        <w:pStyle w:val="Proposal"/>
        <w:numPr>
          <w:ilvl w:val="1"/>
          <w:numId w:val="19"/>
        </w:numPr>
      </w:pPr>
      <w:bookmarkStart w:id="26" w:name="_Toc149905270"/>
      <w:r w:rsidRPr="00DF09D6">
        <w:t>A pairing ID (model ID) may be associated with specific configurations or conditions and additional conditions (scenarios, sites, datasets) as determined/identified between UE-side and NW-side.</w:t>
      </w:r>
      <w:bookmarkEnd w:id="26"/>
    </w:p>
    <w:p w14:paraId="4DA74EC6" w14:textId="0706A20B" w:rsidR="00C72124" w:rsidRDefault="00C72124" w:rsidP="00A84843">
      <w:pPr>
        <w:pStyle w:val="Proposal"/>
        <w:numPr>
          <w:ilvl w:val="1"/>
          <w:numId w:val="19"/>
        </w:numPr>
      </w:pPr>
      <w:bookmarkStart w:id="27" w:name="_Toc149905271"/>
      <w:r>
        <w:t>C</w:t>
      </w:r>
      <w:r w:rsidRPr="009D47D5">
        <w:t>onsistency between training and inference regarding NW-side additional conditions</w:t>
      </w:r>
      <w:r>
        <w:t xml:space="preserve"> can be achieved through the indication of the </w:t>
      </w:r>
      <w:r w:rsidR="00CB537F">
        <w:t xml:space="preserve">corresponding </w:t>
      </w:r>
      <w:r>
        <w:t>pairing ID</w:t>
      </w:r>
      <w:r w:rsidR="00E933EB">
        <w:t xml:space="preserve"> to the UE</w:t>
      </w:r>
      <w:r>
        <w:t>.</w:t>
      </w:r>
      <w:bookmarkEnd w:id="27"/>
    </w:p>
    <w:p w14:paraId="4693547E" w14:textId="4406A2FB" w:rsidR="002C1C3F" w:rsidRPr="00DF09D6" w:rsidRDefault="002C1C3F" w:rsidP="00A84843">
      <w:pPr>
        <w:pStyle w:val="Proposal"/>
        <w:numPr>
          <w:ilvl w:val="1"/>
          <w:numId w:val="19"/>
        </w:numPr>
      </w:pPr>
      <w:bookmarkStart w:id="28" w:name="_Toc149905272"/>
      <w:r w:rsidRPr="00DF09D6">
        <w:t>The UE may report updates to applicable pairing IDs (model IDs).</w:t>
      </w:r>
      <w:bookmarkEnd w:id="28"/>
    </w:p>
    <w:p w14:paraId="070AEEC0" w14:textId="08168A02" w:rsidR="0025447D" w:rsidRPr="00DF09D6" w:rsidRDefault="002C1C3F" w:rsidP="00A84843">
      <w:pPr>
        <w:pStyle w:val="Proposal"/>
        <w:numPr>
          <w:ilvl w:val="1"/>
          <w:numId w:val="19"/>
        </w:numPr>
      </w:pPr>
      <w:bookmarkStart w:id="29" w:name="_Toc149905273"/>
      <w:r w:rsidRPr="00DF09D6">
        <w:t>The NW or UE may activate/deactivate/select/switch pairing IDs (model IDs).</w:t>
      </w:r>
      <w:bookmarkEnd w:id="29"/>
    </w:p>
    <w:p w14:paraId="3987D0C5" w14:textId="77777777" w:rsidR="00254457" w:rsidRPr="00AF1424" w:rsidRDefault="00254457" w:rsidP="00AF1424"/>
    <w:p w14:paraId="5144CE32" w14:textId="7214EBF6" w:rsidR="00A95D7C" w:rsidRDefault="00A95D7C" w:rsidP="00A95D7C">
      <w:pPr>
        <w:pStyle w:val="Heading1"/>
      </w:pPr>
      <w:r>
        <w:t>Model monitoring</w:t>
      </w:r>
    </w:p>
    <w:p w14:paraId="79D140D1" w14:textId="788BD530" w:rsidR="00A95D7C" w:rsidRDefault="00A95D7C" w:rsidP="00A95D7C">
      <w:pPr>
        <w:pStyle w:val="3GPPText"/>
        <w:rPr>
          <w:lang w:val="en-US"/>
        </w:rPr>
      </w:pPr>
      <w:r w:rsidRPr="00416645">
        <w:rPr>
          <w:lang w:val="en-US"/>
        </w:rPr>
        <w:t>In principle, real-time monitoring, if feasible, can address performance issues</w:t>
      </w:r>
      <w:r w:rsidR="002C1E0B">
        <w:rPr>
          <w:lang w:val="en-US"/>
        </w:rPr>
        <w:t xml:space="preserve"> associated with AI/ML </w:t>
      </w:r>
      <w:r w:rsidR="009D6E8B">
        <w:rPr>
          <w:lang w:val="en-US"/>
        </w:rPr>
        <w:t>based operation</w:t>
      </w:r>
      <w:r w:rsidRPr="00416645">
        <w:rPr>
          <w:lang w:val="en-US"/>
        </w:rPr>
        <w:t xml:space="preserve">. However, the feasibility of real-time monitoring is sometimes questionable due to complexity, over-the-air overhead, accuracy, and/or larger latency. </w:t>
      </w:r>
      <w:r>
        <w:rPr>
          <w:lang w:val="en-US"/>
        </w:rPr>
        <w:t xml:space="preserve"> </w:t>
      </w:r>
    </w:p>
    <w:p w14:paraId="6BB08FF4" w14:textId="77777777" w:rsidR="00A95D7C" w:rsidRDefault="00A95D7C" w:rsidP="00A95D7C">
      <w:pPr>
        <w:pStyle w:val="3GPPText"/>
        <w:rPr>
          <w:lang w:val="en-US"/>
        </w:rPr>
      </w:pPr>
      <w:r>
        <w:rPr>
          <w:lang w:val="en-US"/>
        </w:rPr>
        <w:t xml:space="preserve">Considering this aspect, it would be desirable to avoid incurring additional overhead and additional processing complexity to perform real-time model monitoring. </w:t>
      </w:r>
    </w:p>
    <w:p w14:paraId="6F8F718F" w14:textId="77777777" w:rsidR="00A95D7C" w:rsidRDefault="00A95D7C" w:rsidP="00A95D7C">
      <w:pPr>
        <w:pStyle w:val="Proposal"/>
        <w:rPr>
          <w:lang w:val="en-US"/>
        </w:rPr>
      </w:pPr>
      <w:bookmarkStart w:id="30" w:name="_Toc142650260"/>
      <w:bookmarkStart w:id="31" w:name="_Toc146882399"/>
      <w:bookmarkStart w:id="32" w:name="_Toc146883850"/>
      <w:bookmarkStart w:id="33" w:name="_Toc149905274"/>
      <w:r w:rsidRPr="008717DB">
        <w:rPr>
          <w:lang w:val="en-US"/>
        </w:rPr>
        <w:t>Real-time performance monitoring that incurs high overhead, high complexity, or high latency should be deprioritized.</w:t>
      </w:r>
      <w:bookmarkEnd w:id="30"/>
      <w:bookmarkEnd w:id="31"/>
      <w:bookmarkEnd w:id="32"/>
      <w:bookmarkEnd w:id="33"/>
    </w:p>
    <w:p w14:paraId="6D0466C5" w14:textId="77777777" w:rsidR="00A95D7C" w:rsidRDefault="00A95D7C" w:rsidP="00A95D7C">
      <w:pPr>
        <w:pStyle w:val="3GPPText"/>
        <w:rPr>
          <w:lang w:val="en-US"/>
        </w:rPr>
      </w:pPr>
      <w:r w:rsidRPr="00564289">
        <w:t>For two-sided CSI feedback, the target CSI and output CSI are generated at UE side and NW side separately. To enable monitoring based on inference accuracy, the UE could either run NW-side decoder or provide the target CSI to the NW-side.</w:t>
      </w:r>
      <w:r>
        <w:t xml:space="preserve"> </w:t>
      </w:r>
      <w:r>
        <w:rPr>
          <w:lang w:val="en-US"/>
        </w:rPr>
        <w:t>In previous meetings, following options regarding model monitoring based on intermediate KPI were discussed.</w:t>
      </w:r>
    </w:p>
    <w:tbl>
      <w:tblPr>
        <w:tblStyle w:val="TableGrid"/>
        <w:tblW w:w="0" w:type="auto"/>
        <w:tblLook w:val="04A0" w:firstRow="1" w:lastRow="0" w:firstColumn="1" w:lastColumn="0" w:noHBand="0" w:noVBand="1"/>
      </w:tblPr>
      <w:tblGrid>
        <w:gridCol w:w="9629"/>
      </w:tblGrid>
      <w:tr w:rsidR="00A95D7C" w14:paraId="24CD7302" w14:textId="77777777">
        <w:tc>
          <w:tcPr>
            <w:tcW w:w="9629" w:type="dxa"/>
          </w:tcPr>
          <w:p w14:paraId="5CE77C17" w14:textId="77777777" w:rsidR="00A95D7C" w:rsidRPr="00517EE8" w:rsidRDefault="00A95D7C">
            <w:pPr>
              <w:overflowPunct w:val="0"/>
              <w:autoSpaceDE w:val="0"/>
              <w:autoSpaceDN w:val="0"/>
              <w:adjustRightInd w:val="0"/>
              <w:spacing w:after="0" w:line="288" w:lineRule="auto"/>
              <w:textAlignment w:val="baseline"/>
              <w:rPr>
                <w:rFonts w:eastAsia="DengXian"/>
                <w:b/>
                <w:bCs/>
                <w:color w:val="000000"/>
                <w:highlight w:val="green"/>
                <w:lang w:eastAsia="zh-CN"/>
              </w:rPr>
            </w:pPr>
            <w:r w:rsidRPr="00517EE8">
              <w:rPr>
                <w:rFonts w:eastAsia="DengXian"/>
                <w:b/>
                <w:bCs/>
                <w:color w:val="000000"/>
                <w:highlight w:val="green"/>
                <w:lang w:eastAsia="zh-CN"/>
              </w:rPr>
              <w:t>Agreement</w:t>
            </w:r>
            <w:r>
              <w:rPr>
                <w:rFonts w:eastAsia="DengXian"/>
                <w:b/>
                <w:bCs/>
                <w:color w:val="000000"/>
                <w:highlight w:val="green"/>
                <w:lang w:eastAsia="zh-CN"/>
              </w:rPr>
              <w:br/>
            </w:r>
          </w:p>
          <w:p w14:paraId="3790672E" w14:textId="77777777" w:rsidR="00A95D7C" w:rsidRPr="005D6BE0" w:rsidRDefault="00A95D7C">
            <w:pPr>
              <w:rPr>
                <w:b/>
                <w:bCs/>
                <w:i/>
                <w:iCs/>
              </w:rPr>
            </w:pPr>
            <w:r w:rsidRPr="005D6BE0">
              <w:rPr>
                <w:b/>
                <w:bCs/>
                <w:i/>
                <w:iCs/>
              </w:rPr>
              <w:t>In CSI compression using two-sided model use case, further study the necessity, feasibility, and potential specification impact for intermediate KPIs based monitoring including at least:</w:t>
            </w:r>
          </w:p>
          <w:p w14:paraId="39D32DF9" w14:textId="77777777" w:rsidR="00A95D7C" w:rsidRPr="005D6BE0" w:rsidRDefault="00A95D7C" w:rsidP="00A84843">
            <w:pPr>
              <w:numPr>
                <w:ilvl w:val="0"/>
                <w:numId w:val="12"/>
              </w:numPr>
              <w:overflowPunct w:val="0"/>
              <w:autoSpaceDE w:val="0"/>
              <w:autoSpaceDN w:val="0"/>
              <w:adjustRightInd w:val="0"/>
              <w:spacing w:after="0" w:line="259" w:lineRule="auto"/>
              <w:textAlignment w:val="baseline"/>
              <w:rPr>
                <w:b/>
                <w:bCs/>
                <w:i/>
                <w:iCs/>
              </w:rPr>
            </w:pPr>
            <w:r w:rsidRPr="005D6BE0">
              <w:rPr>
                <w:b/>
                <w:bCs/>
                <w:i/>
                <w:iCs/>
              </w:rPr>
              <w:t xml:space="preserve">NW-side monitoring based on the </w:t>
            </w:r>
            <w:r w:rsidRPr="005D6BE0">
              <w:rPr>
                <w:b/>
                <w:bCs/>
                <w:i/>
                <w:iCs/>
                <w:color w:val="000000"/>
              </w:rPr>
              <w:t xml:space="preserve">target CSI with realistic channel estimation </w:t>
            </w:r>
            <w:r w:rsidRPr="005D6BE0">
              <w:rPr>
                <w:b/>
                <w:bCs/>
                <w:i/>
                <w:iCs/>
              </w:rPr>
              <w:t xml:space="preserve">associated to the CSI report, reported by the </w:t>
            </w:r>
            <w:proofErr w:type="gramStart"/>
            <w:r w:rsidRPr="005D6BE0">
              <w:rPr>
                <w:b/>
                <w:bCs/>
                <w:i/>
                <w:iCs/>
              </w:rPr>
              <w:t>UE</w:t>
            </w:r>
            <w:proofErr w:type="gramEnd"/>
            <w:r w:rsidRPr="005D6BE0">
              <w:rPr>
                <w:b/>
                <w:bCs/>
                <w:i/>
                <w:iCs/>
              </w:rPr>
              <w:t xml:space="preserve"> or obtained from the UE-side. </w:t>
            </w:r>
          </w:p>
          <w:p w14:paraId="75977043" w14:textId="77777777" w:rsidR="00A95D7C" w:rsidRPr="005D6BE0" w:rsidRDefault="00A95D7C" w:rsidP="00A84843">
            <w:pPr>
              <w:numPr>
                <w:ilvl w:val="0"/>
                <w:numId w:val="12"/>
              </w:numPr>
              <w:tabs>
                <w:tab w:val="left" w:pos="709"/>
              </w:tabs>
              <w:overflowPunct w:val="0"/>
              <w:autoSpaceDE w:val="0"/>
              <w:autoSpaceDN w:val="0"/>
              <w:adjustRightInd w:val="0"/>
              <w:spacing w:after="0" w:line="259" w:lineRule="auto"/>
              <w:textAlignment w:val="baseline"/>
              <w:rPr>
                <w:b/>
                <w:bCs/>
                <w:i/>
                <w:iCs/>
              </w:rPr>
            </w:pPr>
            <w:r w:rsidRPr="005D6BE0">
              <w:rPr>
                <w:b/>
                <w:bCs/>
                <w:i/>
                <w:iCs/>
              </w:rPr>
              <w:t xml:space="preserve">UE-side monitoring based on the </w:t>
            </w:r>
            <w:r w:rsidRPr="005D6BE0">
              <w:rPr>
                <w:b/>
                <w:bCs/>
                <w:i/>
                <w:iCs/>
                <w:color w:val="000000"/>
              </w:rPr>
              <w:t xml:space="preserve">output of the CSI reconstruction model, </w:t>
            </w:r>
            <w:r w:rsidRPr="005D6BE0">
              <w:rPr>
                <w:b/>
                <w:bCs/>
                <w:i/>
                <w:iCs/>
              </w:rPr>
              <w:t>subject to the aligned format,</w:t>
            </w:r>
            <w:r w:rsidRPr="005D6BE0">
              <w:rPr>
                <w:b/>
                <w:bCs/>
                <w:i/>
                <w:iCs/>
                <w:color w:val="000000"/>
              </w:rPr>
              <w:t xml:space="preserve"> </w:t>
            </w:r>
            <w:r w:rsidRPr="005D6BE0">
              <w:rPr>
                <w:b/>
                <w:bCs/>
                <w:i/>
                <w:iCs/>
              </w:rPr>
              <w:t xml:space="preserve">associated to the CSI report, indicated by the </w:t>
            </w:r>
            <w:proofErr w:type="gramStart"/>
            <w:r w:rsidRPr="005D6BE0">
              <w:rPr>
                <w:b/>
                <w:bCs/>
                <w:i/>
                <w:iCs/>
              </w:rPr>
              <w:t>NW</w:t>
            </w:r>
            <w:proofErr w:type="gramEnd"/>
            <w:r w:rsidRPr="005D6BE0">
              <w:rPr>
                <w:b/>
                <w:bCs/>
                <w:i/>
                <w:iCs/>
              </w:rPr>
              <w:t xml:space="preserve"> or </w:t>
            </w:r>
            <w:r w:rsidRPr="005D6BE0">
              <w:rPr>
                <w:b/>
                <w:bCs/>
                <w:i/>
                <w:iCs/>
                <w:color w:val="000000"/>
              </w:rPr>
              <w:t>obtained from the network side.</w:t>
            </w:r>
          </w:p>
          <w:p w14:paraId="4DBAAD21" w14:textId="77777777" w:rsidR="00A95D7C" w:rsidRPr="005D6BE0" w:rsidRDefault="00A95D7C" w:rsidP="00A84843">
            <w:pPr>
              <w:numPr>
                <w:ilvl w:val="1"/>
                <w:numId w:val="12"/>
              </w:numPr>
              <w:tabs>
                <w:tab w:val="left" w:pos="1418"/>
              </w:tabs>
              <w:overflowPunct w:val="0"/>
              <w:autoSpaceDE w:val="0"/>
              <w:autoSpaceDN w:val="0"/>
              <w:adjustRightInd w:val="0"/>
              <w:spacing w:after="0" w:line="259" w:lineRule="auto"/>
              <w:textAlignment w:val="baseline"/>
              <w:rPr>
                <w:b/>
                <w:bCs/>
                <w:i/>
                <w:iCs/>
              </w:rPr>
            </w:pPr>
            <w:r w:rsidRPr="005D6BE0">
              <w:rPr>
                <w:b/>
                <w:bCs/>
                <w:i/>
                <w:iCs/>
                <w:color w:val="000000"/>
              </w:rPr>
              <w:t>Network may configure a threshold criterio</w:t>
            </w:r>
            <w:r w:rsidRPr="005D6BE0">
              <w:rPr>
                <w:b/>
                <w:bCs/>
                <w:i/>
                <w:iCs/>
              </w:rPr>
              <w:t xml:space="preserve">n to facilitate UE to perform model monitoring. </w:t>
            </w:r>
          </w:p>
          <w:p w14:paraId="0D90AF52" w14:textId="77777777" w:rsidR="00A95D7C" w:rsidRPr="005D6BE0" w:rsidRDefault="00A95D7C" w:rsidP="00A84843">
            <w:pPr>
              <w:numPr>
                <w:ilvl w:val="0"/>
                <w:numId w:val="12"/>
              </w:numPr>
              <w:tabs>
                <w:tab w:val="left" w:pos="709"/>
              </w:tabs>
              <w:spacing w:after="0" w:line="259" w:lineRule="auto"/>
              <w:rPr>
                <w:b/>
                <w:bCs/>
                <w:i/>
                <w:iCs/>
              </w:rPr>
            </w:pPr>
            <w:r w:rsidRPr="005D6BE0">
              <w:rPr>
                <w:b/>
                <w:bCs/>
                <w:i/>
                <w:iCs/>
              </w:rPr>
              <w:t>UE-side</w:t>
            </w:r>
            <w:r w:rsidRPr="005D6BE0">
              <w:rPr>
                <w:rFonts w:hint="eastAsia"/>
                <w:b/>
                <w:bCs/>
                <w:i/>
                <w:iCs/>
              </w:rPr>
              <w:t xml:space="preserve"> monitoring based on </w:t>
            </w:r>
            <w:r w:rsidRPr="005D6BE0">
              <w:rPr>
                <w:rFonts w:eastAsia="SimSun" w:hint="eastAsia"/>
                <w:b/>
                <w:bCs/>
                <w:i/>
                <w:iCs/>
              </w:rPr>
              <w:t xml:space="preserve">the output of </w:t>
            </w:r>
            <w:r w:rsidRPr="005D6BE0">
              <w:rPr>
                <w:rFonts w:eastAsia="SimSun"/>
                <w:b/>
                <w:bCs/>
                <w:i/>
                <w:iCs/>
              </w:rPr>
              <w:t xml:space="preserve">the </w:t>
            </w:r>
            <w:r w:rsidRPr="005D6BE0">
              <w:rPr>
                <w:rFonts w:hint="eastAsia"/>
                <w:b/>
                <w:bCs/>
                <w:i/>
                <w:iCs/>
              </w:rPr>
              <w:t xml:space="preserve">CSI reconstruction </w:t>
            </w:r>
            <w:r w:rsidRPr="005D6BE0">
              <w:rPr>
                <w:rFonts w:eastAsia="SimSun" w:hint="eastAsia"/>
                <w:b/>
                <w:bCs/>
                <w:i/>
                <w:iCs/>
              </w:rPr>
              <w:t>model</w:t>
            </w:r>
            <w:r w:rsidRPr="005D6BE0">
              <w:rPr>
                <w:rFonts w:hint="eastAsia"/>
                <w:b/>
                <w:bCs/>
                <w:i/>
                <w:iCs/>
              </w:rPr>
              <w:t xml:space="preserve"> at </w:t>
            </w:r>
            <w:r w:rsidRPr="005D6BE0">
              <w:rPr>
                <w:b/>
                <w:bCs/>
                <w:i/>
                <w:iCs/>
              </w:rPr>
              <w:t xml:space="preserve">the </w:t>
            </w:r>
            <w:r w:rsidRPr="005D6BE0">
              <w:rPr>
                <w:rFonts w:hint="eastAsia"/>
                <w:b/>
                <w:bCs/>
                <w:i/>
                <w:iCs/>
              </w:rPr>
              <w:t>UE</w:t>
            </w:r>
            <w:r w:rsidRPr="005D6BE0">
              <w:rPr>
                <w:b/>
                <w:bCs/>
                <w:i/>
                <w:iCs/>
              </w:rPr>
              <w:t>-</w:t>
            </w:r>
            <w:proofErr w:type="gramStart"/>
            <w:r w:rsidRPr="005D6BE0">
              <w:rPr>
                <w:rFonts w:hint="eastAsia"/>
                <w:b/>
                <w:bCs/>
                <w:i/>
                <w:iCs/>
              </w:rPr>
              <w:t>sid</w:t>
            </w:r>
            <w:r w:rsidRPr="005D6BE0">
              <w:rPr>
                <w:rFonts w:eastAsia="SimSun" w:hint="eastAsia"/>
                <w:b/>
                <w:bCs/>
                <w:i/>
                <w:iCs/>
              </w:rPr>
              <w:t>e</w:t>
            </w:r>
            <w:proofErr w:type="gramEnd"/>
          </w:p>
          <w:p w14:paraId="02A29896" w14:textId="77777777" w:rsidR="00A95D7C" w:rsidRPr="005D6BE0" w:rsidRDefault="00A95D7C" w:rsidP="00A84843">
            <w:pPr>
              <w:numPr>
                <w:ilvl w:val="1"/>
                <w:numId w:val="12"/>
              </w:numPr>
              <w:tabs>
                <w:tab w:val="left" w:pos="1418"/>
              </w:tabs>
              <w:overflowPunct w:val="0"/>
              <w:autoSpaceDE w:val="0"/>
              <w:autoSpaceDN w:val="0"/>
              <w:adjustRightInd w:val="0"/>
              <w:spacing w:after="0" w:line="259" w:lineRule="auto"/>
              <w:textAlignment w:val="baseline"/>
              <w:rPr>
                <w:b/>
                <w:bCs/>
                <w:i/>
                <w:iCs/>
              </w:rPr>
            </w:pPr>
            <w:r w:rsidRPr="007F0ED4">
              <w:rPr>
                <w:rFonts w:hint="eastAsia"/>
                <w:b/>
                <w:bCs/>
                <w:i/>
                <w:iCs/>
                <w:color w:val="000000"/>
              </w:rPr>
              <w:t>Note: CSI reconstruction model at the UE</w:t>
            </w:r>
            <w:r w:rsidRPr="007F0ED4">
              <w:rPr>
                <w:b/>
                <w:bCs/>
                <w:i/>
                <w:iCs/>
                <w:color w:val="000000"/>
              </w:rPr>
              <w:t>-side</w:t>
            </w:r>
            <w:r w:rsidRPr="007F0ED4">
              <w:rPr>
                <w:rFonts w:hint="eastAsia"/>
                <w:b/>
                <w:bCs/>
                <w:i/>
                <w:iCs/>
                <w:color w:val="000000"/>
              </w:rPr>
              <w:t xml:space="preserve"> can be the same or different comparing to the actual CSI reconstruction model used at the NW</w:t>
            </w:r>
            <w:r w:rsidRPr="007F0ED4">
              <w:rPr>
                <w:b/>
                <w:bCs/>
                <w:i/>
                <w:iCs/>
                <w:color w:val="000000"/>
              </w:rPr>
              <w:t>-side</w:t>
            </w:r>
            <w:r w:rsidRPr="007F0ED4">
              <w:rPr>
                <w:rFonts w:hint="eastAsia"/>
                <w:b/>
                <w:bCs/>
                <w:i/>
                <w:iCs/>
                <w:color w:val="000000"/>
              </w:rPr>
              <w:t>.</w:t>
            </w:r>
            <w:r w:rsidRPr="005D6BE0">
              <w:rPr>
                <w:rFonts w:hint="eastAsia"/>
                <w:b/>
                <w:bCs/>
                <w:i/>
                <w:iCs/>
              </w:rPr>
              <w:t xml:space="preserve"> </w:t>
            </w:r>
          </w:p>
          <w:p w14:paraId="32C46405" w14:textId="77777777" w:rsidR="00A95D7C" w:rsidRPr="005D6BE0" w:rsidRDefault="00A95D7C" w:rsidP="00A84843">
            <w:pPr>
              <w:numPr>
                <w:ilvl w:val="1"/>
                <w:numId w:val="12"/>
              </w:numPr>
              <w:tabs>
                <w:tab w:val="left" w:pos="1418"/>
              </w:tabs>
              <w:overflowPunct w:val="0"/>
              <w:autoSpaceDE w:val="0"/>
              <w:autoSpaceDN w:val="0"/>
              <w:adjustRightInd w:val="0"/>
              <w:spacing w:after="0" w:line="259" w:lineRule="auto"/>
              <w:textAlignment w:val="baseline"/>
              <w:rPr>
                <w:b/>
                <w:bCs/>
                <w:i/>
                <w:iCs/>
              </w:rPr>
            </w:pPr>
            <w:r w:rsidRPr="005D6BE0">
              <w:rPr>
                <w:b/>
                <w:bCs/>
                <w:i/>
                <w:iCs/>
                <w:color w:val="000000"/>
              </w:rPr>
              <w:t>Network may configure a threshold criterio</w:t>
            </w:r>
            <w:r w:rsidRPr="005D6BE0">
              <w:rPr>
                <w:b/>
                <w:bCs/>
                <w:i/>
                <w:iCs/>
              </w:rPr>
              <w:t xml:space="preserve">n to facilitate UE to perform model monitoring. </w:t>
            </w:r>
          </w:p>
          <w:p w14:paraId="333DF022" w14:textId="77777777" w:rsidR="00A95D7C" w:rsidRPr="005D6BE0" w:rsidRDefault="00A95D7C" w:rsidP="00A84843">
            <w:pPr>
              <w:numPr>
                <w:ilvl w:val="0"/>
                <w:numId w:val="12"/>
              </w:numPr>
              <w:tabs>
                <w:tab w:val="left" w:pos="709"/>
              </w:tabs>
              <w:spacing w:after="0" w:line="259" w:lineRule="auto"/>
              <w:rPr>
                <w:b/>
                <w:bCs/>
                <w:i/>
                <w:iCs/>
              </w:rPr>
            </w:pPr>
            <w:r w:rsidRPr="005D6BE0">
              <w:rPr>
                <w:b/>
                <w:bCs/>
                <w:i/>
                <w:iCs/>
              </w:rPr>
              <w:t xml:space="preserve">FFS: Other solutions, e.g., </w:t>
            </w:r>
            <w:r w:rsidRPr="005D6BE0">
              <w:rPr>
                <w:rFonts w:eastAsia="SimSun"/>
                <w:b/>
                <w:bCs/>
                <w:i/>
                <w:iCs/>
              </w:rPr>
              <w:t xml:space="preserve">UE-side uses a model that directly outputs intermediate KPI. Network-side monitoring based on target CSI </w:t>
            </w:r>
            <w:r w:rsidRPr="005D6BE0">
              <w:rPr>
                <w:b/>
                <w:bCs/>
                <w:i/>
                <w:iCs/>
              </w:rPr>
              <w:t>measured via SRS from the UE.</w:t>
            </w:r>
          </w:p>
          <w:p w14:paraId="6A320A70" w14:textId="77777777" w:rsidR="00A95D7C" w:rsidRPr="005D6BE0" w:rsidRDefault="00A95D7C">
            <w:pPr>
              <w:rPr>
                <w:b/>
                <w:bCs/>
                <w:i/>
                <w:iCs/>
              </w:rPr>
            </w:pPr>
            <w:r w:rsidRPr="005D6BE0">
              <w:rPr>
                <w:b/>
                <w:bCs/>
                <w:i/>
                <w:iCs/>
              </w:rPr>
              <w:t>Note: Monitoring approaches not based on intermediate KPI are not precluded</w:t>
            </w:r>
          </w:p>
          <w:p w14:paraId="1CC74C79" w14:textId="77777777" w:rsidR="00A95D7C" w:rsidRDefault="00A95D7C">
            <w:pPr>
              <w:rPr>
                <w:b/>
                <w:bCs/>
                <w:i/>
                <w:iCs/>
              </w:rPr>
            </w:pPr>
            <w:r w:rsidRPr="005D6BE0">
              <w:rPr>
                <w:rFonts w:hint="eastAsia"/>
                <w:b/>
                <w:bCs/>
                <w:i/>
                <w:iCs/>
              </w:rPr>
              <w:t>N</w:t>
            </w:r>
            <w:r w:rsidRPr="005D6BE0">
              <w:rPr>
                <w:b/>
                <w:bCs/>
                <w:i/>
                <w:iCs/>
              </w:rPr>
              <w:t xml:space="preserve">ote: the study of intermediate KPIs based monitoring should </w:t>
            </w:r>
            <w:proofErr w:type="gramStart"/>
            <w:r w:rsidRPr="005D6BE0">
              <w:rPr>
                <w:b/>
                <w:bCs/>
                <w:i/>
                <w:iCs/>
              </w:rPr>
              <w:t>take into account</w:t>
            </w:r>
            <w:proofErr w:type="gramEnd"/>
            <w:r w:rsidRPr="005D6BE0">
              <w:rPr>
                <w:b/>
                <w:bCs/>
                <w:i/>
                <w:iCs/>
              </w:rPr>
              <w:t xml:space="preserve"> the monitoring reliability (accuracy), overhead, complexity, and latency.</w:t>
            </w:r>
          </w:p>
        </w:tc>
      </w:tr>
    </w:tbl>
    <w:p w14:paraId="78C1DE47" w14:textId="77777777" w:rsidR="00A95D7C" w:rsidRDefault="00A95D7C" w:rsidP="00A95D7C">
      <w:pPr>
        <w:pStyle w:val="3GPPText"/>
      </w:pPr>
    </w:p>
    <w:p w14:paraId="498FF598" w14:textId="5A25BA9F" w:rsidR="00034877" w:rsidRDefault="00034877" w:rsidP="00034877">
      <w:pPr>
        <w:pStyle w:val="Heading2"/>
      </w:pPr>
      <w:r>
        <w:t xml:space="preserve">NW-side monitoring based on ground truth reporting from </w:t>
      </w:r>
      <w:proofErr w:type="gramStart"/>
      <w:r>
        <w:t>UE</w:t>
      </w:r>
      <w:proofErr w:type="gramEnd"/>
    </w:p>
    <w:p w14:paraId="51DB4FBC" w14:textId="7DD8FFDD" w:rsidR="00992552" w:rsidRDefault="003C68A2" w:rsidP="00A95D7C">
      <w:pPr>
        <w:pStyle w:val="3GPPText"/>
      </w:pPr>
      <w:r>
        <w:t xml:space="preserve">NW-side monitoring based on </w:t>
      </w:r>
      <w:r w:rsidR="007836A0">
        <w:t>the target CSI being reported by the UE over-the-air has been studied and discussed.</w:t>
      </w:r>
      <w:r w:rsidR="00680FAF">
        <w:t xml:space="preserve"> </w:t>
      </w:r>
      <w:r w:rsidR="00B80E73">
        <w:t>Proposals from companies have considered the use of</w:t>
      </w:r>
      <w:r w:rsidR="0000710B">
        <w:t xml:space="preserve"> higher resolution</w:t>
      </w:r>
      <w:r w:rsidR="00B80E73">
        <w:t xml:space="preserve"> </w:t>
      </w:r>
      <w:proofErr w:type="spellStart"/>
      <w:r w:rsidR="00B80E73">
        <w:t>eType</w:t>
      </w:r>
      <w:proofErr w:type="spellEnd"/>
      <w:r w:rsidR="00B80E73">
        <w:t xml:space="preserve">-II format with enhanced parameter combinations to report the target CSI. </w:t>
      </w:r>
      <w:r w:rsidR="00511CEE">
        <w:t>Th</w:t>
      </w:r>
      <w:r w:rsidR="00E503E2">
        <w:t xml:space="preserve">is approach </w:t>
      </w:r>
      <w:r w:rsidR="00992552">
        <w:t>for model monitoring has several issues.</w:t>
      </w:r>
    </w:p>
    <w:p w14:paraId="2BD42510" w14:textId="64B4E3D6" w:rsidR="00BA0BD0" w:rsidRPr="004C1050" w:rsidRDefault="00BA0BD0" w:rsidP="00A95D7C">
      <w:pPr>
        <w:pStyle w:val="3GPPText"/>
        <w:rPr>
          <w:rStyle w:val="IntenseEmphasis"/>
        </w:rPr>
      </w:pPr>
      <w:r w:rsidRPr="004C1050">
        <w:rPr>
          <w:rStyle w:val="IntenseEmphasis"/>
        </w:rPr>
        <w:t>Overhead and latency</w:t>
      </w:r>
    </w:p>
    <w:p w14:paraId="40793FBB" w14:textId="2890B0CC" w:rsidR="00A95D7C" w:rsidRDefault="00A95D7C" w:rsidP="00A95D7C">
      <w:pPr>
        <w:pStyle w:val="3GPPText"/>
      </w:pPr>
      <w:r>
        <w:t>The option of UE reporting the target CSI to the NW-side over the air-interface can only provide a delayed view of the model performance to the NW due to the processing and reporting delays. Moreover, to prevent false alarms due to outlier samples (even within the training distribution), sufficient averaging may be required, and this may result in additional latency. Such latency can prevent timely detection and response.</w:t>
      </w:r>
    </w:p>
    <w:p w14:paraId="068EBF2E" w14:textId="77777777" w:rsidR="00A95D7C" w:rsidRDefault="00A95D7C" w:rsidP="00A95D7C">
      <w:pPr>
        <w:pStyle w:val="3GPPText"/>
      </w:pPr>
      <w:r>
        <w:t xml:space="preserve">Also, to detect a performance issue quickly, frequent periodic reports would be needed, but frequent triggers can result in large overhead. This may significantly reduce the overhead reduction benefit of AI/ML-based CSI compression. On demand triggering based on a performance degradation event would anyway result in a delayed detection after the issue has happened. </w:t>
      </w:r>
    </w:p>
    <w:p w14:paraId="100C2248" w14:textId="3F3D59C5" w:rsidR="00303BD4" w:rsidRPr="00303BD4" w:rsidRDefault="0010616E" w:rsidP="00A84843">
      <w:pPr>
        <w:pStyle w:val="Observation"/>
        <w:numPr>
          <w:ilvl w:val="0"/>
          <w:numId w:val="31"/>
        </w:numPr>
        <w:rPr>
          <w:lang w:val="en-US"/>
        </w:rPr>
      </w:pPr>
      <w:bookmarkStart w:id="34" w:name="_Toc142650091"/>
      <w:bookmarkStart w:id="35" w:name="_Toc146882188"/>
      <w:bookmarkStart w:id="36" w:name="_Toc146883138"/>
      <w:bookmarkStart w:id="37" w:name="_Toc146883685"/>
      <w:r>
        <w:rPr>
          <w:rStyle w:val="Strong"/>
          <w:b/>
          <w:bCs/>
        </w:rPr>
        <w:t xml:space="preserve"> </w:t>
      </w:r>
      <w:bookmarkStart w:id="38" w:name="_Toc149905275"/>
      <w:r w:rsidR="00303BD4" w:rsidRPr="00303BD4">
        <w:rPr>
          <w:rStyle w:val="Strong"/>
          <w:b/>
          <w:bCs/>
        </w:rPr>
        <w:t>Model</w:t>
      </w:r>
      <w:r w:rsidR="00303BD4" w:rsidRPr="00303BD4">
        <w:rPr>
          <w:lang w:val="en-US"/>
        </w:rPr>
        <w:t xml:space="preserve"> monitoring based on ground-truth provided by UE to the network requires large signaling overhead and may be sensitive to large latency.</w:t>
      </w:r>
      <w:bookmarkEnd w:id="34"/>
      <w:bookmarkEnd w:id="35"/>
      <w:bookmarkEnd w:id="36"/>
      <w:bookmarkEnd w:id="37"/>
      <w:bookmarkEnd w:id="38"/>
    </w:p>
    <w:p w14:paraId="6F515029" w14:textId="77777777" w:rsidR="00D00067" w:rsidRDefault="00D00067" w:rsidP="00A95D7C">
      <w:pPr>
        <w:pStyle w:val="3GPPText"/>
        <w:rPr>
          <w:rStyle w:val="IntenseEmphasis"/>
        </w:rPr>
      </w:pPr>
    </w:p>
    <w:p w14:paraId="61EE5A54" w14:textId="5D21A8B0" w:rsidR="00303BD4" w:rsidRPr="000F5A8A" w:rsidRDefault="000F5A8A" w:rsidP="00A95D7C">
      <w:pPr>
        <w:pStyle w:val="3GPPText"/>
        <w:rPr>
          <w:rStyle w:val="IntenseEmphasis"/>
        </w:rPr>
      </w:pPr>
      <w:r w:rsidRPr="000F5A8A">
        <w:rPr>
          <w:rStyle w:val="IntenseEmphasis"/>
        </w:rPr>
        <w:t>NW-side complexity</w:t>
      </w:r>
    </w:p>
    <w:p w14:paraId="5E690938" w14:textId="434C1298" w:rsidR="00E97CE9" w:rsidRDefault="006D4656" w:rsidP="00D00067">
      <w:pPr>
        <w:pStyle w:val="3GPPText"/>
      </w:pPr>
      <w:r>
        <w:t>Another concern with groun</w:t>
      </w:r>
      <w:r w:rsidR="00B177AF">
        <w:t xml:space="preserve">d truth reporting </w:t>
      </w:r>
      <w:r w:rsidR="00E926EA">
        <w:t xml:space="preserve">based monitoring on the NW-side is the associated complexity, both for the network and the UE. </w:t>
      </w:r>
      <w:r w:rsidR="00E97CE9">
        <w:t xml:space="preserve">On the NW side, the </w:t>
      </w:r>
      <w:proofErr w:type="spellStart"/>
      <w:r w:rsidR="00E97CE9">
        <w:t>gNB</w:t>
      </w:r>
      <w:proofErr w:type="spellEnd"/>
      <w:r w:rsidR="00E97CE9">
        <w:t xml:space="preserve"> would be required to </w:t>
      </w:r>
      <w:r w:rsidR="0069444C">
        <w:t xml:space="preserve">decode </w:t>
      </w:r>
      <w:proofErr w:type="spellStart"/>
      <w:r w:rsidR="0069444C">
        <w:t>eType</w:t>
      </w:r>
      <w:proofErr w:type="spellEnd"/>
      <w:r w:rsidR="0069444C">
        <w:t xml:space="preserve">-II </w:t>
      </w:r>
      <w:r w:rsidR="002249DA">
        <w:t>format CSI</w:t>
      </w:r>
      <w:r w:rsidR="00E8622C">
        <w:t xml:space="preserve">, reconstruct the ML-based CSI, and </w:t>
      </w:r>
      <w:r w:rsidR="002249DA">
        <w:t xml:space="preserve">compute </w:t>
      </w:r>
      <w:r w:rsidR="00E8622C">
        <w:t xml:space="preserve">the intermediate KPIs based on the two for multiple UEs. </w:t>
      </w:r>
      <w:r w:rsidR="00FD3337">
        <w:t xml:space="preserve">This incurs both additional implementation </w:t>
      </w:r>
      <w:r w:rsidR="00686959">
        <w:t xml:space="preserve">complexity and processing complexity during model monitoring operation. </w:t>
      </w:r>
      <w:r w:rsidR="0023040C">
        <w:t xml:space="preserve">Delegating the monitoring to the UE-side </w:t>
      </w:r>
      <w:r w:rsidR="00D00067">
        <w:t>could</w:t>
      </w:r>
      <w:r w:rsidR="0023040C">
        <w:t xml:space="preserve"> address these concerns.</w:t>
      </w:r>
    </w:p>
    <w:p w14:paraId="0D626DF9" w14:textId="790B3D58" w:rsidR="00B268C9" w:rsidRPr="00B268C9" w:rsidRDefault="0010616E" w:rsidP="00980D58">
      <w:pPr>
        <w:pStyle w:val="Observation"/>
        <w:rPr>
          <w:lang w:val="en-US"/>
        </w:rPr>
      </w:pPr>
      <w:r>
        <w:rPr>
          <w:lang w:val="en-US"/>
        </w:rPr>
        <w:t xml:space="preserve"> </w:t>
      </w:r>
      <w:bookmarkStart w:id="39" w:name="_Toc149905276"/>
      <w:r w:rsidR="00B268C9" w:rsidRPr="00B268C9">
        <w:rPr>
          <w:lang w:val="en-US"/>
        </w:rPr>
        <w:t xml:space="preserve">NW-side monitoring incurs additional implementation complexity on the network to implement support for </w:t>
      </w:r>
      <w:proofErr w:type="spellStart"/>
      <w:r w:rsidR="00B268C9" w:rsidRPr="00B268C9">
        <w:rPr>
          <w:lang w:val="en-US"/>
        </w:rPr>
        <w:t>eType</w:t>
      </w:r>
      <w:proofErr w:type="spellEnd"/>
      <w:r w:rsidR="00B268C9" w:rsidRPr="00B268C9">
        <w:rPr>
          <w:lang w:val="en-US"/>
        </w:rPr>
        <w:t xml:space="preserve">-II or enhanced </w:t>
      </w:r>
      <w:proofErr w:type="spellStart"/>
      <w:r w:rsidR="00B268C9" w:rsidRPr="00B268C9">
        <w:rPr>
          <w:lang w:val="en-US"/>
        </w:rPr>
        <w:t>eType</w:t>
      </w:r>
      <w:proofErr w:type="spellEnd"/>
      <w:r w:rsidR="00B268C9" w:rsidRPr="00B268C9">
        <w:rPr>
          <w:lang w:val="en-US"/>
        </w:rPr>
        <w:t>-II CSI feedback.</w:t>
      </w:r>
      <w:bookmarkEnd w:id="39"/>
    </w:p>
    <w:p w14:paraId="1421B3B7" w14:textId="7775B0C4" w:rsidR="00B268C9" w:rsidRDefault="0010616E" w:rsidP="00B268C9">
      <w:pPr>
        <w:pStyle w:val="Observation"/>
        <w:rPr>
          <w:lang w:val="en-US"/>
        </w:rPr>
      </w:pPr>
      <w:r>
        <w:rPr>
          <w:lang w:val="en-US"/>
        </w:rPr>
        <w:t xml:space="preserve"> </w:t>
      </w:r>
      <w:bookmarkStart w:id="40" w:name="_Toc149905277"/>
      <w:r w:rsidR="00B268C9">
        <w:rPr>
          <w:lang w:val="en-US"/>
        </w:rPr>
        <w:t xml:space="preserve">NW-side monitoring incurs additional processing complexity on the network to reconstruct the CSI from ML-based feedback and enhanced </w:t>
      </w:r>
      <w:proofErr w:type="spellStart"/>
      <w:r w:rsidR="00B268C9">
        <w:rPr>
          <w:lang w:val="en-US"/>
        </w:rPr>
        <w:t>eType</w:t>
      </w:r>
      <w:proofErr w:type="spellEnd"/>
      <w:r w:rsidR="00B268C9">
        <w:rPr>
          <w:lang w:val="en-US"/>
        </w:rPr>
        <w:t>-II feedback and compute monitoring metrics for each UE that requires monitoring.</w:t>
      </w:r>
      <w:bookmarkEnd w:id="40"/>
    </w:p>
    <w:p w14:paraId="65798846" w14:textId="77777777" w:rsidR="00D00067" w:rsidRDefault="00D00067" w:rsidP="00D00067">
      <w:pPr>
        <w:pStyle w:val="3GPPText"/>
        <w:rPr>
          <w:rStyle w:val="IntenseEmphasis"/>
        </w:rPr>
      </w:pPr>
    </w:p>
    <w:p w14:paraId="2E9753DF" w14:textId="1D7D2823" w:rsidR="00D00067" w:rsidRPr="00D00067" w:rsidRDefault="00D00067" w:rsidP="00D00067">
      <w:pPr>
        <w:pStyle w:val="3GPPText"/>
        <w:rPr>
          <w:rStyle w:val="IntenseEmphasis"/>
        </w:rPr>
      </w:pPr>
      <w:r w:rsidRPr="00D00067">
        <w:rPr>
          <w:rStyle w:val="IntenseEmphasis"/>
        </w:rPr>
        <w:t>UE-side complexity</w:t>
      </w:r>
    </w:p>
    <w:p w14:paraId="0EC005DE" w14:textId="4A0DC573" w:rsidR="00557769" w:rsidRDefault="00CA6C9B" w:rsidP="00D00067">
      <w:pPr>
        <w:pStyle w:val="3GPPText"/>
      </w:pPr>
      <w:r>
        <w:t xml:space="preserve">On the UE-side, </w:t>
      </w:r>
      <w:r w:rsidR="0064408C">
        <w:t xml:space="preserve">this makes the ML-based CSI feature dependent on </w:t>
      </w:r>
      <w:r w:rsidR="009D1F7C">
        <w:t xml:space="preserve">UE </w:t>
      </w:r>
      <w:r w:rsidR="001515ED">
        <w:t>capability</w:t>
      </w:r>
      <w:r w:rsidR="009D1F7C">
        <w:t xml:space="preserve"> for </w:t>
      </w:r>
      <w:r w:rsidR="00833F0F">
        <w:t xml:space="preserve">enhanced </w:t>
      </w:r>
      <w:proofErr w:type="spellStart"/>
      <w:r w:rsidR="009D1F7C">
        <w:t>eType</w:t>
      </w:r>
      <w:proofErr w:type="spellEnd"/>
      <w:r w:rsidR="009D1F7C">
        <w:t>-II</w:t>
      </w:r>
      <w:r w:rsidR="001515ED">
        <w:t>.</w:t>
      </w:r>
      <w:r w:rsidR="004A0EA4">
        <w:t xml:space="preserve"> Such a dependency would </w:t>
      </w:r>
      <w:r w:rsidR="003039B8">
        <w:t>make it more difficult to deploy ML-based CSI feedback solutions in practice</w:t>
      </w:r>
      <w:r w:rsidR="00B77730">
        <w:t xml:space="preserve"> </w:t>
      </w:r>
      <w:r w:rsidR="003039B8">
        <w:t>and should be avoided.</w:t>
      </w:r>
      <w:r w:rsidR="006F7F96">
        <w:t xml:space="preserve"> </w:t>
      </w:r>
      <w:r w:rsidR="005F0E9C">
        <w:t>In that case however, f</w:t>
      </w:r>
      <w:r w:rsidR="006F7F96">
        <w:t xml:space="preserve">or UEs that cannot support </w:t>
      </w:r>
      <w:proofErr w:type="spellStart"/>
      <w:r w:rsidR="006F7F96">
        <w:t>eType</w:t>
      </w:r>
      <w:proofErr w:type="spellEnd"/>
      <w:r w:rsidR="006F7F96">
        <w:t xml:space="preserve">-II capability, </w:t>
      </w:r>
      <w:r w:rsidR="0010175E">
        <w:t xml:space="preserve">a model </w:t>
      </w:r>
      <w:r w:rsidR="00E967F1">
        <w:t>monitoring</w:t>
      </w:r>
      <w:r w:rsidR="0010175E">
        <w:t xml:space="preserve"> solution is still needed. </w:t>
      </w:r>
    </w:p>
    <w:p w14:paraId="003A24EF" w14:textId="4D0F54D2" w:rsidR="00E8331F" w:rsidRDefault="00FD6CFA" w:rsidP="0029376F">
      <w:pPr>
        <w:pStyle w:val="3GPPText"/>
      </w:pPr>
      <w:r>
        <w:t xml:space="preserve">To summarize, </w:t>
      </w:r>
      <w:r w:rsidR="00370C44">
        <w:t xml:space="preserve">NW-side monitoring </w:t>
      </w:r>
      <w:r w:rsidR="00373D37">
        <w:t>based on ground truth reporting from UE cannot be the only solution for model monitoring</w:t>
      </w:r>
      <w:r w:rsidR="00C5587B">
        <w:t xml:space="preserve"> of two-sided models</w:t>
      </w:r>
      <w:r w:rsidR="00373D37">
        <w:t>.</w:t>
      </w:r>
    </w:p>
    <w:p w14:paraId="4DBDB8FD" w14:textId="7720ECF2" w:rsidR="004A1727" w:rsidRDefault="00987ABA" w:rsidP="00A95D7C">
      <w:pPr>
        <w:pStyle w:val="Observation"/>
        <w:rPr>
          <w:lang w:val="en-US"/>
        </w:rPr>
      </w:pPr>
      <w:r>
        <w:rPr>
          <w:lang w:val="en-US"/>
        </w:rPr>
        <w:t xml:space="preserve"> </w:t>
      </w:r>
      <w:bookmarkStart w:id="41" w:name="_Toc149905278"/>
      <w:r w:rsidR="00FF2E26">
        <w:rPr>
          <w:lang w:val="en-US"/>
        </w:rPr>
        <w:t xml:space="preserve">NW-side monitoring based on </w:t>
      </w:r>
      <w:r w:rsidR="00BA1168">
        <w:rPr>
          <w:lang w:val="en-US"/>
        </w:rPr>
        <w:t xml:space="preserve">ground truth CSI reporting in </w:t>
      </w:r>
      <w:r w:rsidR="00FF2E26">
        <w:rPr>
          <w:lang w:val="en-US"/>
        </w:rPr>
        <w:t xml:space="preserve">enhanced </w:t>
      </w:r>
      <w:proofErr w:type="spellStart"/>
      <w:r w:rsidR="00FF2E26">
        <w:rPr>
          <w:lang w:val="en-US"/>
        </w:rPr>
        <w:t>eType</w:t>
      </w:r>
      <w:proofErr w:type="spellEnd"/>
      <w:r w:rsidR="00FF2E26">
        <w:rPr>
          <w:lang w:val="en-US"/>
        </w:rPr>
        <w:t xml:space="preserve">-II </w:t>
      </w:r>
      <w:r w:rsidR="00BA1168">
        <w:rPr>
          <w:lang w:val="en-US"/>
        </w:rPr>
        <w:t xml:space="preserve">format </w:t>
      </w:r>
      <w:r w:rsidR="008A45D9">
        <w:rPr>
          <w:lang w:val="en-US"/>
        </w:rPr>
        <w:t xml:space="preserve">would </w:t>
      </w:r>
      <w:r w:rsidR="00C56A73">
        <w:rPr>
          <w:lang w:val="en-US"/>
        </w:rPr>
        <w:t xml:space="preserve">require </w:t>
      </w:r>
      <w:r w:rsidR="00D21E6E">
        <w:rPr>
          <w:lang w:val="en-US"/>
        </w:rPr>
        <w:t>all</w:t>
      </w:r>
      <w:r w:rsidR="008A45D9">
        <w:rPr>
          <w:lang w:val="en-US"/>
        </w:rPr>
        <w:t xml:space="preserve"> UEs </w:t>
      </w:r>
      <w:r w:rsidR="00C56A73">
        <w:rPr>
          <w:lang w:val="en-US"/>
        </w:rPr>
        <w:t xml:space="preserve">to </w:t>
      </w:r>
      <w:r w:rsidR="0004184B">
        <w:rPr>
          <w:lang w:val="en-US"/>
        </w:rPr>
        <w:t xml:space="preserve">have the </w:t>
      </w:r>
      <w:r w:rsidR="007315B0">
        <w:rPr>
          <w:lang w:val="en-US"/>
        </w:rPr>
        <w:t xml:space="preserve">capability to support enhanced </w:t>
      </w:r>
      <w:proofErr w:type="spellStart"/>
      <w:r w:rsidR="007315B0">
        <w:rPr>
          <w:lang w:val="en-US"/>
        </w:rPr>
        <w:t>eType</w:t>
      </w:r>
      <w:proofErr w:type="spellEnd"/>
      <w:r w:rsidR="007315B0">
        <w:rPr>
          <w:lang w:val="en-US"/>
        </w:rPr>
        <w:t>-II feature</w:t>
      </w:r>
      <w:r w:rsidR="00426039">
        <w:rPr>
          <w:lang w:val="en-US"/>
        </w:rPr>
        <w:t xml:space="preserve"> and t</w:t>
      </w:r>
      <w:r w:rsidR="0004184B">
        <w:rPr>
          <w:lang w:val="en-US"/>
        </w:rPr>
        <w:t xml:space="preserve">o </w:t>
      </w:r>
      <w:r w:rsidR="00293678">
        <w:rPr>
          <w:lang w:val="en-US"/>
        </w:rPr>
        <w:t xml:space="preserve">compute ML-based CSI feedback and </w:t>
      </w:r>
      <w:r w:rsidR="00235B58">
        <w:rPr>
          <w:lang w:val="en-US"/>
        </w:rPr>
        <w:t xml:space="preserve">enhanced </w:t>
      </w:r>
      <w:proofErr w:type="spellStart"/>
      <w:r w:rsidR="00235B58">
        <w:rPr>
          <w:lang w:val="en-US"/>
        </w:rPr>
        <w:t>eType</w:t>
      </w:r>
      <w:proofErr w:type="spellEnd"/>
      <w:r w:rsidR="00235B58">
        <w:rPr>
          <w:lang w:val="en-US"/>
        </w:rPr>
        <w:t>-II based feedback concurrently.</w:t>
      </w:r>
      <w:bookmarkEnd w:id="41"/>
    </w:p>
    <w:p w14:paraId="772F05F5" w14:textId="77777777" w:rsidR="00C041E9" w:rsidRDefault="00C041E9" w:rsidP="00C041E9">
      <w:pPr>
        <w:pStyle w:val="Proposal"/>
      </w:pPr>
      <w:bookmarkStart w:id="42" w:name="_Toc149905279"/>
      <w:r>
        <w:t xml:space="preserve">Model monitoring solutions should not create a dependency between ML-based CSI feature and UE capability for </w:t>
      </w:r>
      <w:proofErr w:type="spellStart"/>
      <w:r>
        <w:t>eType</w:t>
      </w:r>
      <w:proofErr w:type="spellEnd"/>
      <w:r>
        <w:t xml:space="preserve">-II or enhanced </w:t>
      </w:r>
      <w:proofErr w:type="spellStart"/>
      <w:r>
        <w:t>eType</w:t>
      </w:r>
      <w:proofErr w:type="spellEnd"/>
      <w:r>
        <w:t>-II CSI feedback features.</w:t>
      </w:r>
      <w:bookmarkEnd w:id="42"/>
    </w:p>
    <w:p w14:paraId="784ABB95" w14:textId="1A3004C6" w:rsidR="001C1868" w:rsidRDefault="00A3722F" w:rsidP="00DE1F41">
      <w:pPr>
        <w:pStyle w:val="Proposal"/>
        <w:rPr>
          <w:lang w:val="en-US"/>
        </w:rPr>
      </w:pPr>
      <w:bookmarkStart w:id="43" w:name="_Toc149905280"/>
      <w:r>
        <w:rPr>
          <w:lang w:val="en-US"/>
        </w:rPr>
        <w:t xml:space="preserve">RAN1 should </w:t>
      </w:r>
      <w:r w:rsidR="000D0E35">
        <w:rPr>
          <w:lang w:val="en-US"/>
        </w:rPr>
        <w:t>support</w:t>
      </w:r>
      <w:r w:rsidR="00E92B1F">
        <w:rPr>
          <w:lang w:val="en-US"/>
        </w:rPr>
        <w:t xml:space="preserve"> </w:t>
      </w:r>
      <w:r>
        <w:rPr>
          <w:lang w:val="en-US"/>
        </w:rPr>
        <w:t xml:space="preserve">a model monitoring solution </w:t>
      </w:r>
      <w:r w:rsidR="00432782">
        <w:rPr>
          <w:lang w:val="en-US"/>
        </w:rPr>
        <w:t xml:space="preserve">that will work </w:t>
      </w:r>
      <w:r w:rsidR="004C1A2C">
        <w:rPr>
          <w:lang w:val="en-US"/>
        </w:rPr>
        <w:t xml:space="preserve">even </w:t>
      </w:r>
      <w:r>
        <w:rPr>
          <w:lang w:val="en-US"/>
        </w:rPr>
        <w:t>f</w:t>
      </w:r>
      <w:r w:rsidR="007315B0">
        <w:rPr>
          <w:lang w:val="en-US"/>
        </w:rPr>
        <w:t xml:space="preserve">or UEs without </w:t>
      </w:r>
      <w:r w:rsidR="00A37F74">
        <w:rPr>
          <w:lang w:val="en-US"/>
        </w:rPr>
        <w:t>the</w:t>
      </w:r>
      <w:r w:rsidR="007315B0">
        <w:rPr>
          <w:lang w:val="en-US"/>
        </w:rPr>
        <w:t xml:space="preserve"> capability</w:t>
      </w:r>
      <w:r w:rsidR="00A37F74">
        <w:rPr>
          <w:lang w:val="en-US"/>
        </w:rPr>
        <w:t xml:space="preserve"> to support </w:t>
      </w:r>
      <w:r w:rsidR="00233309">
        <w:rPr>
          <w:lang w:val="en-US"/>
        </w:rPr>
        <w:t xml:space="preserve">enhanced </w:t>
      </w:r>
      <w:proofErr w:type="spellStart"/>
      <w:r w:rsidR="00A37F74">
        <w:rPr>
          <w:lang w:val="en-US"/>
        </w:rPr>
        <w:t>eType</w:t>
      </w:r>
      <w:proofErr w:type="spellEnd"/>
      <w:r w:rsidR="00A37F74">
        <w:rPr>
          <w:lang w:val="en-US"/>
        </w:rPr>
        <w:t>-II based CSI feedback</w:t>
      </w:r>
      <w:r w:rsidR="006B41F0">
        <w:rPr>
          <w:lang w:val="en-US"/>
        </w:rPr>
        <w:t xml:space="preserve">, or the capability to concurrently support </w:t>
      </w:r>
      <w:proofErr w:type="spellStart"/>
      <w:r w:rsidR="00233309">
        <w:rPr>
          <w:lang w:val="en-US"/>
        </w:rPr>
        <w:t>eType</w:t>
      </w:r>
      <w:proofErr w:type="spellEnd"/>
      <w:r w:rsidR="00233309">
        <w:rPr>
          <w:lang w:val="en-US"/>
        </w:rPr>
        <w:t>-II like CSI feedback</w:t>
      </w:r>
      <w:r w:rsidR="00A37F74">
        <w:rPr>
          <w:lang w:val="en-US"/>
        </w:rPr>
        <w:t xml:space="preserve"> and ML-based CSI feedback</w:t>
      </w:r>
      <w:r w:rsidR="0008106F">
        <w:rPr>
          <w:lang w:val="en-US"/>
        </w:rPr>
        <w:t>.</w:t>
      </w:r>
      <w:bookmarkEnd w:id="43"/>
    </w:p>
    <w:p w14:paraId="2B84DAAF" w14:textId="77777777" w:rsidR="00DE1F41" w:rsidRPr="00DE1F41" w:rsidRDefault="00DE1F41" w:rsidP="00DE1F41">
      <w:pPr>
        <w:pStyle w:val="3GPPText"/>
        <w:rPr>
          <w:rStyle w:val="IntenseEmphasis"/>
          <w:b w:val="0"/>
          <w:bCs w:val="0"/>
          <w:i w:val="0"/>
          <w:iCs w:val="0"/>
          <w:color w:val="auto"/>
        </w:rPr>
      </w:pPr>
      <w:bookmarkStart w:id="44" w:name="_Toc142650261"/>
      <w:bookmarkStart w:id="45" w:name="_Toc146882400"/>
      <w:bookmarkStart w:id="46" w:name="_Toc146883851"/>
    </w:p>
    <w:p w14:paraId="5525005B" w14:textId="17A8384F" w:rsidR="00DE1F41" w:rsidRDefault="00DE1F41" w:rsidP="00DE1F41">
      <w:pPr>
        <w:pStyle w:val="3GPPText"/>
        <w:rPr>
          <w:rStyle w:val="IntenseEmphasis"/>
        </w:rPr>
      </w:pPr>
      <w:r>
        <w:rPr>
          <w:rStyle w:val="IntenseEmphasis"/>
        </w:rPr>
        <w:t>Specification complexity</w:t>
      </w:r>
    </w:p>
    <w:p w14:paraId="72FAB96B" w14:textId="115840F4" w:rsidR="00DE1F41" w:rsidRDefault="00E27D95" w:rsidP="00B073BB">
      <w:pPr>
        <w:pStyle w:val="3GPPText"/>
      </w:pPr>
      <w:r>
        <w:t xml:space="preserve">The definition of </w:t>
      </w:r>
      <w:r w:rsidR="00C66B71">
        <w:t xml:space="preserve">higher resolution </w:t>
      </w:r>
      <w:proofErr w:type="spellStart"/>
      <w:r w:rsidR="00C66B71">
        <w:t>eType</w:t>
      </w:r>
      <w:proofErr w:type="spellEnd"/>
      <w:r w:rsidR="00C66B71">
        <w:t xml:space="preserve">-II </w:t>
      </w:r>
      <w:r w:rsidR="00035E1C">
        <w:t xml:space="preserve">would require </w:t>
      </w:r>
      <w:r w:rsidR="00F03D81">
        <w:t xml:space="preserve">a careful and detailed </w:t>
      </w:r>
      <w:r w:rsidR="00035E1C">
        <w:t>study of new parameter combinations</w:t>
      </w:r>
      <w:r w:rsidR="00241015">
        <w:t xml:space="preserve"> that are sufficiently com</w:t>
      </w:r>
      <w:r w:rsidR="00E02B8C">
        <w:t xml:space="preserve">plex </w:t>
      </w:r>
      <w:r w:rsidR="00241015">
        <w:t>to provide meaningful benefits</w:t>
      </w:r>
      <w:r w:rsidR="00E02B8C">
        <w:t xml:space="preserve"> for model monitoring, and </w:t>
      </w:r>
      <w:r w:rsidR="00434697">
        <w:t>yet do not increase the overhead or UE complexity too much.</w:t>
      </w:r>
      <w:r w:rsidR="00F03D81">
        <w:t xml:space="preserve"> In addition, </w:t>
      </w:r>
      <w:r w:rsidR="001B2C63">
        <w:t xml:space="preserve">concurrency aspects related to </w:t>
      </w:r>
      <w:r w:rsidR="009D4771">
        <w:t xml:space="preserve">computing the CSI feedback using ML-based techniques and </w:t>
      </w:r>
      <w:proofErr w:type="spellStart"/>
      <w:r w:rsidR="009D4771">
        <w:t>eType</w:t>
      </w:r>
      <w:proofErr w:type="spellEnd"/>
      <w:r w:rsidR="009D4771">
        <w:t xml:space="preserve">-II like format would need to be studied and specified. </w:t>
      </w:r>
    </w:p>
    <w:p w14:paraId="73CB2412" w14:textId="4B592A2A" w:rsidR="005D7466" w:rsidRDefault="00826F3D" w:rsidP="00826F3D">
      <w:pPr>
        <w:pStyle w:val="Observation"/>
      </w:pPr>
      <w:r>
        <w:t xml:space="preserve"> </w:t>
      </w:r>
      <w:bookmarkStart w:id="47" w:name="_Toc149905281"/>
      <w:r w:rsidR="005D7466">
        <w:t xml:space="preserve">Specification of higher resolution </w:t>
      </w:r>
      <w:proofErr w:type="spellStart"/>
      <w:r w:rsidR="005D7466">
        <w:t>eType</w:t>
      </w:r>
      <w:proofErr w:type="spellEnd"/>
      <w:r w:rsidR="005D7466">
        <w:t xml:space="preserve">-II like CSI </w:t>
      </w:r>
      <w:r w:rsidR="00CF060D">
        <w:t xml:space="preserve">feedback mechanism </w:t>
      </w:r>
      <w:r w:rsidR="005D7466">
        <w:t>for model monitoring may require</w:t>
      </w:r>
      <w:r w:rsidR="00EE03C3">
        <w:t xml:space="preserve"> a large effort.</w:t>
      </w:r>
      <w:bookmarkEnd w:id="47"/>
    </w:p>
    <w:p w14:paraId="3204AFBC" w14:textId="3C0785DC" w:rsidR="00A95D7C" w:rsidRDefault="00A95D7C" w:rsidP="00A95D7C">
      <w:pPr>
        <w:pStyle w:val="Proposal"/>
      </w:pPr>
      <w:bookmarkStart w:id="48" w:name="_Toc149905282"/>
      <w:r w:rsidRPr="006C40B2">
        <w:t xml:space="preserve">For model performance monitoring, specification </w:t>
      </w:r>
      <w:r w:rsidR="00D06B93">
        <w:t>effort</w:t>
      </w:r>
      <w:r w:rsidRPr="006C40B2">
        <w:t xml:space="preserve"> for reporting the target CSI with high resolution from UE to network requires clear justification as it incurs additional overhead</w:t>
      </w:r>
      <w:r w:rsidR="002C5073">
        <w:t xml:space="preserve"> and complexity</w:t>
      </w:r>
      <w:r w:rsidRPr="006C40B2">
        <w:t xml:space="preserve"> and may not be necessary.</w:t>
      </w:r>
      <w:bookmarkEnd w:id="44"/>
      <w:bookmarkEnd w:id="45"/>
      <w:bookmarkEnd w:id="46"/>
      <w:bookmarkEnd w:id="48"/>
    </w:p>
    <w:p w14:paraId="78D69AA2" w14:textId="1D77F425" w:rsidR="00A95D7C" w:rsidRPr="003D5AD6" w:rsidRDefault="00EC47BD" w:rsidP="00A95D7C">
      <w:pPr>
        <w:pStyle w:val="Heading2"/>
      </w:pPr>
      <w:r>
        <w:t>UE-side m</w:t>
      </w:r>
      <w:r w:rsidR="00A95D7C">
        <w:t xml:space="preserve">onitoring based on intermediate KPI </w:t>
      </w:r>
      <w:proofErr w:type="gramStart"/>
      <w:r w:rsidR="00A95D7C">
        <w:t>estimation</w:t>
      </w:r>
      <w:proofErr w:type="gramEnd"/>
    </w:p>
    <w:p w14:paraId="46FAD7AA" w14:textId="5E5D647F" w:rsidR="00F90020" w:rsidRDefault="00F90020" w:rsidP="00F90020">
      <w:pPr>
        <w:pStyle w:val="3GPPText"/>
      </w:pPr>
      <w:r>
        <w:t xml:space="preserve">In contrast, an alternate approach can be considered where the monitoring happens on the UE-side based on the input channel samples. Such an approach does not incur the overhead associated with reporting target CSI. The option of UE running the NW-side model may be feasible only for UEs that can handle the added complexity. However, in </w:t>
      </w:r>
      <w:r w:rsidR="005B73CB">
        <w:t>this</w:t>
      </w:r>
      <w:r>
        <w:t xml:space="preserve"> section, we discuss a scheme that can achieve low complexity, low overhead, high accuracy, and low latency. The scheme is based on UE-side monitoring using a model that estimates the SGCS directly. </w:t>
      </w:r>
    </w:p>
    <w:p w14:paraId="32FEE652" w14:textId="5E1C8BF8" w:rsidR="00A95D7C" w:rsidRDefault="00687DC7" w:rsidP="00A95D7C">
      <w:pPr>
        <w:pStyle w:val="3GPPText"/>
        <w:rPr>
          <w:lang w:val="en-US"/>
        </w:rPr>
      </w:pPr>
      <w:r>
        <w:rPr>
          <w:lang w:val="en-US"/>
        </w:rPr>
        <w:t>W</w:t>
      </w:r>
      <w:r w:rsidR="00A95D7C">
        <w:rPr>
          <w:lang w:val="en-US"/>
        </w:rPr>
        <w:t xml:space="preserve">e develop an SGCS estimation model at the UE side which takes the latent information generated inside the UE-side model as input and outputs a predicted intermediate KPI (i.e., SGCS) directly. The total number of weights in the SGCS estimation model is around 13k. The block diagram is shown in </w:t>
      </w:r>
      <w:r w:rsidR="00A95D7C">
        <w:rPr>
          <w:lang w:val="en-US"/>
        </w:rPr>
        <w:fldChar w:fldCharType="begin"/>
      </w:r>
      <w:r w:rsidR="00A95D7C">
        <w:rPr>
          <w:lang w:val="en-US"/>
        </w:rPr>
        <w:instrText xml:space="preserve"> REF _Ref142649616 \h  \* MERGEFORMAT </w:instrText>
      </w:r>
      <w:r w:rsidR="00A95D7C">
        <w:rPr>
          <w:lang w:val="en-US"/>
        </w:rPr>
      </w:r>
      <w:r w:rsidR="00A95D7C">
        <w:rPr>
          <w:lang w:val="en-US"/>
        </w:rPr>
        <w:fldChar w:fldCharType="separate"/>
      </w:r>
      <w:r w:rsidR="00F90F65" w:rsidRPr="00F90F65">
        <w:rPr>
          <w:lang w:val="en-US"/>
        </w:rPr>
        <w:t>Figure</w:t>
      </w:r>
      <w:r w:rsidR="00F90F65">
        <w:t xml:space="preserve"> </w:t>
      </w:r>
      <w:r w:rsidR="00F90F65">
        <w:rPr>
          <w:noProof/>
        </w:rPr>
        <w:t>2</w:t>
      </w:r>
      <w:r w:rsidR="00A95D7C">
        <w:rPr>
          <w:lang w:val="en-US"/>
        </w:rPr>
        <w:fldChar w:fldCharType="end"/>
      </w:r>
      <w:r w:rsidR="00A95D7C">
        <w:rPr>
          <w:lang w:val="en-US"/>
        </w:rPr>
        <w:t xml:space="preserve">. </w:t>
      </w:r>
    </w:p>
    <w:p w14:paraId="77D69514" w14:textId="77777777" w:rsidR="00A95D7C" w:rsidRDefault="00A95D7C" w:rsidP="00A95D7C">
      <w:pPr>
        <w:pStyle w:val="Caption"/>
      </w:pPr>
      <w:r>
        <w:rPr>
          <w:noProof/>
        </w:rPr>
        <w:drawing>
          <wp:inline distT="0" distB="0" distL="0" distR="0" wp14:anchorId="0130B6A5" wp14:editId="44DB7DDB">
            <wp:extent cx="3676650" cy="1475993"/>
            <wp:effectExtent l="0" t="0" r="0" b="0"/>
            <wp:docPr id="1797444646" name="Picture 1797444646"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444646" name="Picture 1797444646" descr="A diagram of a computer pro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9202" cy="1509134"/>
                    </a:xfrm>
                    <a:prstGeom prst="rect">
                      <a:avLst/>
                    </a:prstGeom>
                    <a:noFill/>
                  </pic:spPr>
                </pic:pic>
              </a:graphicData>
            </a:graphic>
          </wp:inline>
        </w:drawing>
      </w:r>
    </w:p>
    <w:p w14:paraId="7E22106E" w14:textId="5101A58E" w:rsidR="00A95D7C" w:rsidRDefault="00A95D7C" w:rsidP="00A95D7C">
      <w:pPr>
        <w:pStyle w:val="Caption"/>
        <w:rPr>
          <w:lang w:val="en-US"/>
        </w:rPr>
      </w:pPr>
      <w:bookmarkStart w:id="49" w:name="_Ref142649616"/>
      <w:r>
        <w:t xml:space="preserve">Figure </w:t>
      </w:r>
      <w:r>
        <w:fldChar w:fldCharType="begin"/>
      </w:r>
      <w:r>
        <w:instrText xml:space="preserve"> SEQ Figure \* ARABIC </w:instrText>
      </w:r>
      <w:r>
        <w:fldChar w:fldCharType="separate"/>
      </w:r>
      <w:r w:rsidR="00F90F65">
        <w:rPr>
          <w:noProof/>
        </w:rPr>
        <w:t>2</w:t>
      </w:r>
      <w:r>
        <w:rPr>
          <w:noProof/>
        </w:rPr>
        <w:fldChar w:fldCharType="end"/>
      </w:r>
      <w:bookmarkEnd w:id="49"/>
      <w:r>
        <w:t>: SGCS estimation</w:t>
      </w:r>
      <w:r w:rsidRPr="00E55025">
        <w:t xml:space="preserve"> model on UE-side to estimate intermediate </w:t>
      </w:r>
      <w:proofErr w:type="gramStart"/>
      <w:r w:rsidRPr="00E55025">
        <w:t>KPI</w:t>
      </w:r>
      <w:proofErr w:type="gramEnd"/>
    </w:p>
    <w:p w14:paraId="7BDD4903" w14:textId="14EBDF19" w:rsidR="00A95D7C" w:rsidRDefault="00A95D7C" w:rsidP="00A95D7C">
      <w:pPr>
        <w:pStyle w:val="3GPPText"/>
        <w:rPr>
          <w:lang w:val="en-US"/>
        </w:rPr>
      </w:pPr>
      <w:r>
        <w:rPr>
          <w:lang w:val="en-US"/>
        </w:rPr>
        <w:fldChar w:fldCharType="begin"/>
      </w:r>
      <w:r>
        <w:rPr>
          <w:lang w:val="en-US"/>
        </w:rPr>
        <w:instrText xml:space="preserve"> REF _Ref142649627 \h </w:instrText>
      </w:r>
      <w:r>
        <w:rPr>
          <w:lang w:val="en-US"/>
        </w:rPr>
      </w:r>
      <w:r>
        <w:rPr>
          <w:lang w:val="en-US"/>
        </w:rPr>
        <w:fldChar w:fldCharType="separate"/>
      </w:r>
      <w:r w:rsidR="00F90F65">
        <w:t xml:space="preserve">Figure </w:t>
      </w:r>
      <w:r w:rsidR="00F90F65">
        <w:rPr>
          <w:noProof/>
        </w:rPr>
        <w:t>3</w:t>
      </w:r>
      <w:r>
        <w:rPr>
          <w:lang w:val="en-US"/>
        </w:rPr>
        <w:fldChar w:fldCharType="end"/>
      </w:r>
      <w:r>
        <w:rPr>
          <w:lang w:val="en-US"/>
        </w:rPr>
        <w:t xml:space="preserve"> illustrates the comparison between the predicted SGCS and the actual SGCS value resulted by the reconstructed CSI at NW side. For illustration purpose, we produce the results by randomly selecting 100 samples from total 171000 samples in the testing set. </w:t>
      </w:r>
      <w:proofErr w:type="gramStart"/>
      <w:r>
        <w:rPr>
          <w:lang w:val="en-US"/>
        </w:rPr>
        <w:t>It can be seen that the</w:t>
      </w:r>
      <w:proofErr w:type="gramEnd"/>
      <w:r>
        <w:rPr>
          <w:lang w:val="en-US"/>
        </w:rPr>
        <w:t xml:space="preserve"> predicted SGCS value and actual SGCS value are very close. Figure further shows that the CDF of the SGCS prediction and the CDF of the actual SGCS almost overlap. The average gap between the predicted SGCS and actual SGCS is around </w:t>
      </w:r>
      <m:oMath>
        <m:r>
          <w:rPr>
            <w:rFonts w:ascii="Cambria Math" w:hAnsi="Cambria Math"/>
            <w:lang w:val="en-US"/>
          </w:rPr>
          <m:t>± 0.019</m:t>
        </m:r>
      </m:oMath>
      <w:r>
        <w:rPr>
          <w:lang w:val="en-US"/>
        </w:rPr>
        <w:t>.</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95D7C" w:rsidRPr="00A42629" w14:paraId="059BDC64" w14:textId="77777777">
        <w:trPr>
          <w:jc w:val="center"/>
        </w:trPr>
        <w:tc>
          <w:tcPr>
            <w:tcW w:w="9629" w:type="dxa"/>
            <w:vAlign w:val="center"/>
          </w:tcPr>
          <w:p w14:paraId="7346FE6F" w14:textId="77777777" w:rsidR="00A95D7C" w:rsidRPr="00A42629" w:rsidRDefault="00A95D7C">
            <w:pPr>
              <w:pStyle w:val="3GPPText"/>
              <w:keepNext/>
              <w:jc w:val="center"/>
            </w:pPr>
            <w:r w:rsidRPr="00A42629">
              <w:rPr>
                <w:noProof/>
              </w:rPr>
              <w:drawing>
                <wp:inline distT="0" distB="0" distL="0" distR="0" wp14:anchorId="337810F4" wp14:editId="202F3024">
                  <wp:extent cx="2863977" cy="2129498"/>
                  <wp:effectExtent l="0" t="0" r="0" b="4445"/>
                  <wp:docPr id="16" name="Picture 16"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2871237" cy="2134896"/>
                          </a:xfrm>
                          <a:prstGeom prst="rect">
                            <a:avLst/>
                          </a:prstGeom>
                        </pic:spPr>
                      </pic:pic>
                    </a:graphicData>
                  </a:graphic>
                </wp:inline>
              </w:drawing>
            </w:r>
            <w:r w:rsidRPr="00A42629">
              <w:rPr>
                <w:noProof/>
              </w:rPr>
              <w:drawing>
                <wp:inline distT="0" distB="0" distL="0" distR="0" wp14:anchorId="4D56A434" wp14:editId="0FE6318A">
                  <wp:extent cx="2856662" cy="2124058"/>
                  <wp:effectExtent l="0" t="0" r="1270" b="0"/>
                  <wp:docPr id="17" name="Picture 17"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with medium confidence"/>
                          <pic:cNvPicPr/>
                        </pic:nvPicPr>
                        <pic:blipFill>
                          <a:blip r:embed="rId11">
                            <a:extLst>
                              <a:ext uri="{28A0092B-C50C-407E-A947-70E740481C1C}">
                                <a14:useLocalDpi xmlns:a14="http://schemas.microsoft.com/office/drawing/2010/main" val="0"/>
                              </a:ext>
                            </a:extLst>
                          </a:blip>
                          <a:stretch>
                            <a:fillRect/>
                          </a:stretch>
                        </pic:blipFill>
                        <pic:spPr>
                          <a:xfrm>
                            <a:off x="0" y="0"/>
                            <a:ext cx="2873831" cy="2136824"/>
                          </a:xfrm>
                          <a:prstGeom prst="rect">
                            <a:avLst/>
                          </a:prstGeom>
                        </pic:spPr>
                      </pic:pic>
                    </a:graphicData>
                  </a:graphic>
                </wp:inline>
              </w:drawing>
            </w:r>
          </w:p>
        </w:tc>
      </w:tr>
    </w:tbl>
    <w:p w14:paraId="4762A9BE" w14:textId="64FC853F" w:rsidR="00A95D7C" w:rsidRDefault="00A95D7C" w:rsidP="00A95D7C">
      <w:pPr>
        <w:pStyle w:val="Caption"/>
      </w:pPr>
      <w:bookmarkStart w:id="50" w:name="_Ref142649627"/>
      <w:r>
        <w:t xml:space="preserve">Figure </w:t>
      </w:r>
      <w:r>
        <w:fldChar w:fldCharType="begin"/>
      </w:r>
      <w:r>
        <w:instrText xml:space="preserve"> SEQ Figure \* ARABIC </w:instrText>
      </w:r>
      <w:r>
        <w:fldChar w:fldCharType="separate"/>
      </w:r>
      <w:r w:rsidR="00F90F65">
        <w:rPr>
          <w:noProof/>
        </w:rPr>
        <w:t>3</w:t>
      </w:r>
      <w:r>
        <w:rPr>
          <w:noProof/>
        </w:rPr>
        <w:fldChar w:fldCharType="end"/>
      </w:r>
      <w:bookmarkEnd w:id="50"/>
      <w:r>
        <w:t xml:space="preserve">: </w:t>
      </w:r>
      <w:r w:rsidRPr="00960B34">
        <w:t>Left: predicted SGCS vs. actual SGCS;    Right: SGCS CDF</w:t>
      </w:r>
    </w:p>
    <w:p w14:paraId="2F16A774" w14:textId="77777777" w:rsidR="00A95D7C" w:rsidRPr="002B1862" w:rsidRDefault="00A95D7C" w:rsidP="00A95D7C">
      <w:pPr>
        <w:pStyle w:val="3GPPText"/>
        <w:rPr>
          <w:i/>
          <w:iCs/>
          <w:u w:val="single"/>
          <w:lang w:val="en-US"/>
        </w:rPr>
      </w:pPr>
      <w:r w:rsidRPr="002B1862">
        <w:rPr>
          <w:i/>
          <w:iCs/>
          <w:u w:val="single"/>
          <w:lang w:val="en-US"/>
        </w:rPr>
        <w:t xml:space="preserve">Generalization ability of the </w:t>
      </w:r>
      <w:r w:rsidRPr="00B44271">
        <w:rPr>
          <w:i/>
          <w:iCs/>
          <w:u w:val="single"/>
          <w:lang w:val="en-US"/>
        </w:rPr>
        <w:t>SGCS estimation</w:t>
      </w:r>
      <w:r w:rsidRPr="002B1862">
        <w:rPr>
          <w:i/>
          <w:iCs/>
          <w:u w:val="single"/>
          <w:lang w:val="en-US"/>
        </w:rPr>
        <w:t xml:space="preserve"> model</w:t>
      </w:r>
    </w:p>
    <w:p w14:paraId="1322E748" w14:textId="6B82BC00" w:rsidR="00A95D7C" w:rsidRDefault="00A95D7C" w:rsidP="00A95D7C">
      <w:pPr>
        <w:pStyle w:val="3GPPText"/>
        <w:rPr>
          <w:lang w:val="en-US"/>
        </w:rPr>
      </w:pPr>
      <w:r>
        <w:rPr>
          <w:lang w:val="en-US"/>
        </w:rPr>
        <w:t xml:space="preserve">To explore the generalization ability of the SGCS estimation model, we train it using a dataset A and a dataset B and test the performance on each of them. Here, dataset A is formed by dense urban channel samples (which is the same dataset used to generate </w:t>
      </w:r>
      <w:r>
        <w:t xml:space="preserve">Figure </w:t>
      </w:r>
      <w:r>
        <w:fldChar w:fldCharType="begin"/>
      </w:r>
      <w:r>
        <w:instrText xml:space="preserve"> SEQ Figure \* ARABIC </w:instrText>
      </w:r>
      <w:r>
        <w:fldChar w:fldCharType="separate"/>
      </w:r>
      <w:r w:rsidR="00F90F65">
        <w:rPr>
          <w:noProof/>
        </w:rPr>
        <w:t>4</w:t>
      </w:r>
      <w:r>
        <w:rPr>
          <w:noProof/>
        </w:rPr>
        <w:fldChar w:fldCharType="end"/>
      </w:r>
      <w:r>
        <w:rPr>
          <w:lang w:val="en-US"/>
        </w:rPr>
        <w:t xml:space="preserve">), while dataset B is formed by random unit-norm vectors across the </w:t>
      </w:r>
      <w:proofErr w:type="spellStart"/>
      <w:r>
        <w:rPr>
          <w:lang w:val="en-US"/>
        </w:rPr>
        <w:t>subbands</w:t>
      </w:r>
      <w:proofErr w:type="spellEnd"/>
      <w:r>
        <w:rPr>
          <w:lang w:val="en-US"/>
        </w:rPr>
        <w:t xml:space="preserve"> (rank-1 case). The SGCS label of these samples are obtained from a CSI compression-reconstruction parts pre-trained by dense urban channel samples. Dataset A and dataset B have same number of samples.</w:t>
      </w:r>
    </w:p>
    <w:p w14:paraId="3D0F7C57" w14:textId="77777777" w:rsidR="00A95D7C" w:rsidRPr="00705725" w:rsidRDefault="00A95D7C" w:rsidP="00A95D7C">
      <w:pPr>
        <w:jc w:val="center"/>
      </w:pPr>
      <w:r>
        <w:rPr>
          <w:noProof/>
        </w:rPr>
        <w:drawing>
          <wp:inline distT="0" distB="0" distL="0" distR="0" wp14:anchorId="0D073C06" wp14:editId="69967131">
            <wp:extent cx="3079750" cy="2289934"/>
            <wp:effectExtent l="0" t="0" r="6350" b="0"/>
            <wp:docPr id="13" name="Picture 13" descr="A graph showing the number of samp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graph showing the number of samples&#10;&#10;Description automatically generated with medium confidence"/>
                    <pic:cNvPicPr/>
                  </pic:nvPicPr>
                  <pic:blipFill>
                    <a:blip r:embed="rId12">
                      <a:extLst>
                        <a:ext uri="{28A0092B-C50C-407E-A947-70E740481C1C}">
                          <a14:useLocalDpi xmlns:a14="http://schemas.microsoft.com/office/drawing/2010/main" val="0"/>
                        </a:ext>
                      </a:extLst>
                    </a:blip>
                    <a:stretch>
                      <a:fillRect/>
                    </a:stretch>
                  </pic:blipFill>
                  <pic:spPr>
                    <a:xfrm>
                      <a:off x="0" y="0"/>
                      <a:ext cx="3091349" cy="2298558"/>
                    </a:xfrm>
                    <a:prstGeom prst="rect">
                      <a:avLst/>
                    </a:prstGeom>
                  </pic:spPr>
                </pic:pic>
              </a:graphicData>
            </a:graphic>
          </wp:inline>
        </w:drawing>
      </w:r>
      <w:r>
        <w:rPr>
          <w:noProof/>
        </w:rPr>
        <w:drawing>
          <wp:inline distT="0" distB="0" distL="0" distR="0" wp14:anchorId="4B815BC9" wp14:editId="3CAB18F1">
            <wp:extent cx="2988075" cy="2221769"/>
            <wp:effectExtent l="0" t="0" r="3175" b="7620"/>
            <wp:docPr id="14" name="Picture 14" descr="A graph of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graph of a sample&#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3007033" cy="2235865"/>
                    </a:xfrm>
                    <a:prstGeom prst="rect">
                      <a:avLst/>
                    </a:prstGeom>
                  </pic:spPr>
                </pic:pic>
              </a:graphicData>
            </a:graphic>
          </wp:inline>
        </w:drawing>
      </w:r>
    </w:p>
    <w:p w14:paraId="1621DE83" w14:textId="7370F318" w:rsidR="00A95D7C" w:rsidRPr="00EB6667" w:rsidRDefault="00A95D7C" w:rsidP="00A95D7C">
      <w:pPr>
        <w:pStyle w:val="3GPPText"/>
        <w:jc w:val="center"/>
        <w:rPr>
          <w:b/>
          <w:bCs/>
          <w:lang w:val="en-US"/>
        </w:rPr>
      </w:pPr>
      <w:bookmarkStart w:id="51" w:name="_Ref142651537"/>
      <w:r w:rsidRPr="00EB6667">
        <w:rPr>
          <w:b/>
          <w:bCs/>
        </w:rPr>
        <w:t xml:space="preserve">Figure </w:t>
      </w:r>
      <w:r w:rsidRPr="00EB6667">
        <w:rPr>
          <w:b/>
          <w:bCs/>
        </w:rPr>
        <w:fldChar w:fldCharType="begin"/>
      </w:r>
      <w:r w:rsidRPr="00EB6667">
        <w:rPr>
          <w:b/>
          <w:bCs/>
        </w:rPr>
        <w:instrText xml:space="preserve"> SEQ Figure \* ARABIC </w:instrText>
      </w:r>
      <w:r w:rsidRPr="00EB6667">
        <w:rPr>
          <w:b/>
          <w:bCs/>
        </w:rPr>
        <w:fldChar w:fldCharType="separate"/>
      </w:r>
      <w:r w:rsidR="00F90F65">
        <w:rPr>
          <w:b/>
          <w:bCs/>
          <w:noProof/>
        </w:rPr>
        <w:t>5</w:t>
      </w:r>
      <w:r w:rsidRPr="00EB6667">
        <w:rPr>
          <w:b/>
          <w:bCs/>
          <w:noProof/>
        </w:rPr>
        <w:fldChar w:fldCharType="end"/>
      </w:r>
      <w:bookmarkEnd w:id="51"/>
      <w:r w:rsidRPr="00EB6667">
        <w:rPr>
          <w:b/>
          <w:bCs/>
        </w:rPr>
        <w:t>: predicted SGCS vs. actual SGCS. Left: Dense Urban; Right: random vectors</w:t>
      </w:r>
    </w:p>
    <w:p w14:paraId="2C621751" w14:textId="77777777" w:rsidR="00A95D7C" w:rsidRDefault="00A95D7C" w:rsidP="00A95D7C">
      <w:pPr>
        <w:jc w:val="center"/>
      </w:pPr>
      <w:r>
        <w:rPr>
          <w:noProof/>
        </w:rPr>
        <w:drawing>
          <wp:inline distT="0" distB="0" distL="0" distR="0" wp14:anchorId="0AE8B71C" wp14:editId="1CC573AF">
            <wp:extent cx="3045156" cy="2282561"/>
            <wp:effectExtent l="0" t="0" r="3175" b="3810"/>
            <wp:docPr id="6" name="Picture 6" descr="A graph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graph of a normal distributi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68430" cy="2300007"/>
                    </a:xfrm>
                    <a:prstGeom prst="rect">
                      <a:avLst/>
                    </a:prstGeom>
                  </pic:spPr>
                </pic:pic>
              </a:graphicData>
            </a:graphic>
          </wp:inline>
        </w:drawing>
      </w:r>
      <w:r>
        <w:rPr>
          <w:noProof/>
        </w:rPr>
        <w:drawing>
          <wp:inline distT="0" distB="0" distL="0" distR="0" wp14:anchorId="5DF3B120" wp14:editId="68DF0D70">
            <wp:extent cx="3047129" cy="2265680"/>
            <wp:effectExtent l="0" t="0" r="1270" b="1270"/>
            <wp:docPr id="9" name="Picture 9" descr="A graph of a test resul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aph of a test results&#10;&#10;Description automatically generated with medium confidence"/>
                    <pic:cNvPicPr/>
                  </pic:nvPicPr>
                  <pic:blipFill>
                    <a:blip r:embed="rId15">
                      <a:extLst>
                        <a:ext uri="{28A0092B-C50C-407E-A947-70E740481C1C}">
                          <a14:useLocalDpi xmlns:a14="http://schemas.microsoft.com/office/drawing/2010/main" val="0"/>
                        </a:ext>
                      </a:extLst>
                    </a:blip>
                    <a:stretch>
                      <a:fillRect/>
                    </a:stretch>
                  </pic:blipFill>
                  <pic:spPr>
                    <a:xfrm>
                      <a:off x="0" y="0"/>
                      <a:ext cx="3079019" cy="2289392"/>
                    </a:xfrm>
                    <a:prstGeom prst="rect">
                      <a:avLst/>
                    </a:prstGeom>
                  </pic:spPr>
                </pic:pic>
              </a:graphicData>
            </a:graphic>
          </wp:inline>
        </w:drawing>
      </w:r>
    </w:p>
    <w:p w14:paraId="4A253C17" w14:textId="1D019BBC" w:rsidR="00A95D7C" w:rsidRPr="00EB6667" w:rsidRDefault="00A95D7C" w:rsidP="00A95D7C">
      <w:pPr>
        <w:pStyle w:val="3GPPText"/>
        <w:jc w:val="center"/>
        <w:rPr>
          <w:b/>
          <w:bCs/>
          <w:lang w:val="en-US"/>
        </w:rPr>
      </w:pPr>
      <w:bookmarkStart w:id="52" w:name="_Ref142651549"/>
      <w:r w:rsidRPr="00EB6667">
        <w:rPr>
          <w:b/>
          <w:bCs/>
        </w:rPr>
        <w:t xml:space="preserve">Figure </w:t>
      </w:r>
      <w:r w:rsidRPr="00EB6667">
        <w:rPr>
          <w:b/>
          <w:bCs/>
        </w:rPr>
        <w:fldChar w:fldCharType="begin"/>
      </w:r>
      <w:r w:rsidRPr="00EB6667">
        <w:rPr>
          <w:b/>
          <w:bCs/>
        </w:rPr>
        <w:instrText xml:space="preserve"> SEQ Figure \* ARABIC </w:instrText>
      </w:r>
      <w:r w:rsidRPr="00EB6667">
        <w:rPr>
          <w:b/>
          <w:bCs/>
        </w:rPr>
        <w:fldChar w:fldCharType="separate"/>
      </w:r>
      <w:r w:rsidR="00F90F65">
        <w:rPr>
          <w:b/>
          <w:bCs/>
          <w:noProof/>
        </w:rPr>
        <w:t>6</w:t>
      </w:r>
      <w:r w:rsidRPr="00EB6667">
        <w:rPr>
          <w:b/>
          <w:bCs/>
          <w:noProof/>
        </w:rPr>
        <w:fldChar w:fldCharType="end"/>
      </w:r>
      <w:bookmarkEnd w:id="52"/>
      <w:r w:rsidRPr="00EB6667">
        <w:rPr>
          <w:b/>
          <w:bCs/>
        </w:rPr>
        <w:t xml:space="preserve">: </w:t>
      </w:r>
      <w:r>
        <w:rPr>
          <w:b/>
          <w:bCs/>
        </w:rPr>
        <w:t>CDF of SGCS and predicted SGCS</w:t>
      </w:r>
      <w:r w:rsidRPr="00EB6667">
        <w:rPr>
          <w:b/>
          <w:bCs/>
        </w:rPr>
        <w:t>. Left: Dense Urban;</w:t>
      </w:r>
      <w:r>
        <w:rPr>
          <w:b/>
          <w:bCs/>
        </w:rPr>
        <w:t xml:space="preserve"> </w:t>
      </w:r>
      <w:r w:rsidRPr="00EB6667">
        <w:rPr>
          <w:b/>
          <w:bCs/>
        </w:rPr>
        <w:t>Right: random vectors</w:t>
      </w:r>
    </w:p>
    <w:p w14:paraId="117F2B01" w14:textId="3D61F43A" w:rsidR="00A95D7C" w:rsidRPr="00F2708C" w:rsidRDefault="00A95D7C" w:rsidP="00A95D7C">
      <w:pPr>
        <w:pStyle w:val="3GPPText"/>
        <w:rPr>
          <w:lang w:val="en-US"/>
        </w:rPr>
      </w:pPr>
      <w:r w:rsidRPr="00F2708C">
        <w:rPr>
          <w:lang w:val="en-US"/>
        </w:rPr>
        <w:fldChar w:fldCharType="begin"/>
      </w:r>
      <w:r w:rsidRPr="00F2708C">
        <w:rPr>
          <w:lang w:val="en-US"/>
        </w:rPr>
        <w:instrText xml:space="preserve"> REF _Ref142651537 \h  \* MERGEFORMAT </w:instrText>
      </w:r>
      <w:r w:rsidRPr="00F2708C">
        <w:rPr>
          <w:lang w:val="en-US"/>
        </w:rPr>
      </w:r>
      <w:r w:rsidRPr="00F2708C">
        <w:rPr>
          <w:lang w:val="en-US"/>
        </w:rPr>
        <w:fldChar w:fldCharType="separate"/>
      </w:r>
      <w:r w:rsidR="00F90F65" w:rsidRPr="00F90F65">
        <w:t xml:space="preserve">Figure </w:t>
      </w:r>
      <w:r w:rsidR="00F90F65" w:rsidRPr="00F90F65">
        <w:rPr>
          <w:noProof/>
        </w:rPr>
        <w:t>5</w:t>
      </w:r>
      <w:r w:rsidRPr="00F2708C">
        <w:rPr>
          <w:lang w:val="en-US"/>
        </w:rPr>
        <w:fldChar w:fldCharType="end"/>
      </w:r>
      <w:r w:rsidRPr="00F2708C">
        <w:rPr>
          <w:lang w:val="en-US"/>
        </w:rPr>
        <w:t xml:space="preserve"> illustrates the prediction results by selecting 100 samples from total 171000 samples. We can see the actual SGCS and predicted SGCS are quite close for both dense urban dataset and random vectors. The average MSE of the actual SGCS and predicted SGCS is 9.6*10^-4 and 3.5*10^-4 for dense urban dataset and random vectors, respectively. </w:t>
      </w:r>
      <w:r w:rsidRPr="00F2708C">
        <w:rPr>
          <w:lang w:val="en-US"/>
        </w:rPr>
        <w:fldChar w:fldCharType="begin"/>
      </w:r>
      <w:r w:rsidRPr="00F2708C">
        <w:rPr>
          <w:lang w:val="en-US"/>
        </w:rPr>
        <w:instrText xml:space="preserve"> REF _Ref142651549 \h  \* MERGEFORMAT </w:instrText>
      </w:r>
      <w:r w:rsidRPr="00F2708C">
        <w:rPr>
          <w:lang w:val="en-US"/>
        </w:rPr>
      </w:r>
      <w:r w:rsidRPr="00F2708C">
        <w:rPr>
          <w:lang w:val="en-US"/>
        </w:rPr>
        <w:fldChar w:fldCharType="separate"/>
      </w:r>
      <w:r w:rsidR="00F90F65" w:rsidRPr="00F90F65">
        <w:t xml:space="preserve">Figure </w:t>
      </w:r>
      <w:r w:rsidR="00F90F65" w:rsidRPr="00F90F65">
        <w:rPr>
          <w:noProof/>
        </w:rPr>
        <w:t>6</w:t>
      </w:r>
      <w:r w:rsidRPr="00F2708C">
        <w:rPr>
          <w:lang w:val="en-US"/>
        </w:rPr>
        <w:fldChar w:fldCharType="end"/>
      </w:r>
      <w:r w:rsidRPr="00F2708C">
        <w:rPr>
          <w:lang w:val="en-US"/>
        </w:rPr>
        <w:t xml:space="preserve"> further presents that the CDF curve of the SGCS and predicted SGCS are quite close for both datasets. </w:t>
      </w:r>
    </w:p>
    <w:p w14:paraId="56A18760" w14:textId="77777777" w:rsidR="00A95D7C" w:rsidRDefault="00A95D7C" w:rsidP="00A95D7C">
      <w:r>
        <w:rPr>
          <w:noProof/>
        </w:rPr>
        <w:drawing>
          <wp:inline distT="0" distB="0" distL="0" distR="0" wp14:anchorId="50136258" wp14:editId="12B0AFF3">
            <wp:extent cx="3073400" cy="2214098"/>
            <wp:effectExtent l="0" t="0" r="0" b="0"/>
            <wp:docPr id="4" name="Picture 4" descr="A graph of a normalized curv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of a normalized curve&#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3104173" cy="2236267"/>
                    </a:xfrm>
                    <a:prstGeom prst="rect">
                      <a:avLst/>
                    </a:prstGeom>
                  </pic:spPr>
                </pic:pic>
              </a:graphicData>
            </a:graphic>
          </wp:inline>
        </w:drawing>
      </w:r>
      <w:r>
        <w:rPr>
          <w:noProof/>
        </w:rPr>
        <w:drawing>
          <wp:inline distT="0" distB="0" distL="0" distR="0" wp14:anchorId="1F5AB8EC" wp14:editId="406D0547">
            <wp:extent cx="2984500" cy="2150054"/>
            <wp:effectExtent l="0" t="0" r="6350" b="3175"/>
            <wp:docPr id="5" name="Picture 5" descr="A graph of a graph with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graph with a line&#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35066" cy="2186482"/>
                    </a:xfrm>
                    <a:prstGeom prst="rect">
                      <a:avLst/>
                    </a:prstGeom>
                  </pic:spPr>
                </pic:pic>
              </a:graphicData>
            </a:graphic>
          </wp:inline>
        </w:drawing>
      </w:r>
    </w:p>
    <w:p w14:paraId="0DD348B1" w14:textId="07231BD5" w:rsidR="00A95D7C" w:rsidRPr="00EB6667" w:rsidRDefault="00A95D7C" w:rsidP="00A95D7C">
      <w:pPr>
        <w:pStyle w:val="3GPPText"/>
        <w:jc w:val="center"/>
        <w:rPr>
          <w:b/>
          <w:bCs/>
          <w:lang w:val="en-US"/>
        </w:rPr>
      </w:pPr>
      <w:bookmarkStart w:id="53" w:name="_Ref142651562"/>
      <w:r w:rsidRPr="00EB6667">
        <w:rPr>
          <w:b/>
          <w:bCs/>
        </w:rPr>
        <w:t xml:space="preserve">Figure </w:t>
      </w:r>
      <w:r w:rsidRPr="00EB6667">
        <w:rPr>
          <w:b/>
          <w:bCs/>
        </w:rPr>
        <w:fldChar w:fldCharType="begin"/>
      </w:r>
      <w:r w:rsidRPr="00EB6667">
        <w:rPr>
          <w:b/>
          <w:bCs/>
        </w:rPr>
        <w:instrText xml:space="preserve"> SEQ Figure \* ARABIC </w:instrText>
      </w:r>
      <w:r w:rsidRPr="00EB6667">
        <w:rPr>
          <w:b/>
          <w:bCs/>
        </w:rPr>
        <w:fldChar w:fldCharType="separate"/>
      </w:r>
      <w:r w:rsidR="00F90F65">
        <w:rPr>
          <w:b/>
          <w:bCs/>
          <w:noProof/>
        </w:rPr>
        <w:t>7</w:t>
      </w:r>
      <w:r w:rsidRPr="00EB6667">
        <w:rPr>
          <w:b/>
          <w:bCs/>
          <w:noProof/>
        </w:rPr>
        <w:fldChar w:fldCharType="end"/>
      </w:r>
      <w:bookmarkEnd w:id="53"/>
      <w:r w:rsidRPr="00EB6667">
        <w:rPr>
          <w:b/>
          <w:bCs/>
        </w:rPr>
        <w:t xml:space="preserve">: </w:t>
      </w:r>
      <w:r>
        <w:rPr>
          <w:b/>
          <w:bCs/>
        </w:rPr>
        <w:t>SGCS prediction tested on Urban Macro dataset</w:t>
      </w:r>
      <w:r w:rsidRPr="00EB6667">
        <w:rPr>
          <w:b/>
          <w:bCs/>
        </w:rPr>
        <w:t xml:space="preserve">. Left: </w:t>
      </w:r>
      <w:r>
        <w:rPr>
          <w:b/>
          <w:bCs/>
        </w:rPr>
        <w:t>CDF</w:t>
      </w:r>
      <w:r w:rsidRPr="00EB6667">
        <w:rPr>
          <w:b/>
          <w:bCs/>
        </w:rPr>
        <w:t>;</w:t>
      </w:r>
      <w:r>
        <w:rPr>
          <w:b/>
          <w:bCs/>
        </w:rPr>
        <w:t xml:space="preserve"> </w:t>
      </w:r>
      <w:r w:rsidRPr="00EB6667">
        <w:rPr>
          <w:b/>
          <w:bCs/>
        </w:rPr>
        <w:t xml:space="preserve">Right: </w:t>
      </w:r>
      <w:r>
        <w:rPr>
          <w:b/>
          <w:bCs/>
        </w:rPr>
        <w:t>prediction error</w:t>
      </w:r>
    </w:p>
    <w:p w14:paraId="7D986778" w14:textId="783BFE07" w:rsidR="00A95D7C" w:rsidRPr="00F2708C" w:rsidRDefault="00A95D7C" w:rsidP="00A95D7C">
      <w:pPr>
        <w:pStyle w:val="3GPPText"/>
        <w:rPr>
          <w:lang w:val="en-US"/>
        </w:rPr>
      </w:pPr>
      <w:r w:rsidRPr="00F2708C">
        <w:rPr>
          <w:lang w:val="en-US"/>
        </w:rPr>
        <w:t xml:space="preserve">Further, we test the SGCS prediction accuracy on Urban Macro dataset (using the model trained by dense urban and random vectors). The results are shown in </w:t>
      </w:r>
      <w:r w:rsidRPr="00F2708C">
        <w:rPr>
          <w:lang w:val="en-US"/>
        </w:rPr>
        <w:fldChar w:fldCharType="begin"/>
      </w:r>
      <w:r w:rsidRPr="00F2708C">
        <w:rPr>
          <w:lang w:val="en-US"/>
        </w:rPr>
        <w:instrText xml:space="preserve"> REF _Ref142651562 \h  \* MERGEFORMAT </w:instrText>
      </w:r>
      <w:r w:rsidRPr="00F2708C">
        <w:rPr>
          <w:lang w:val="en-US"/>
        </w:rPr>
      </w:r>
      <w:r w:rsidRPr="00F2708C">
        <w:rPr>
          <w:lang w:val="en-US"/>
        </w:rPr>
        <w:fldChar w:fldCharType="separate"/>
      </w:r>
      <w:r w:rsidR="00F90F65" w:rsidRPr="00F90F65">
        <w:t xml:space="preserve">Figure </w:t>
      </w:r>
      <w:r w:rsidR="00F90F65" w:rsidRPr="00F90F65">
        <w:rPr>
          <w:noProof/>
        </w:rPr>
        <w:t>7</w:t>
      </w:r>
      <w:r w:rsidRPr="00F2708C">
        <w:rPr>
          <w:lang w:val="en-US"/>
        </w:rPr>
        <w:fldChar w:fldCharType="end"/>
      </w:r>
      <w:r w:rsidRPr="00F2708C">
        <w:rPr>
          <w:lang w:val="en-US"/>
        </w:rPr>
        <w:t xml:space="preserve">. </w:t>
      </w:r>
      <w:proofErr w:type="gramStart"/>
      <w:r w:rsidRPr="00F2708C">
        <w:rPr>
          <w:lang w:val="en-US"/>
        </w:rPr>
        <w:t xml:space="preserve">It can be seen </w:t>
      </w:r>
      <w:r>
        <w:rPr>
          <w:lang w:val="en-US"/>
        </w:rPr>
        <w:t>that the</w:t>
      </w:r>
      <w:proofErr w:type="gramEnd"/>
      <w:r>
        <w:rPr>
          <w:lang w:val="en-US"/>
        </w:rPr>
        <w:t xml:space="preserve"> SGCS estimation</w:t>
      </w:r>
      <w:r w:rsidRPr="00F2708C">
        <w:rPr>
          <w:lang w:val="en-US"/>
        </w:rPr>
        <w:t xml:space="preserve"> model has good generalization ability to Uma dataset. The 50%-tile error is around </w:t>
      </w:r>
      <m:oMath>
        <m:r>
          <w:rPr>
            <w:rFonts w:ascii="Cambria Math" w:hAnsi="Cambria Math"/>
            <w:lang w:val="en-US"/>
          </w:rPr>
          <m:t>± 0.03</m:t>
        </m:r>
      </m:oMath>
      <w:r w:rsidRPr="00F2708C">
        <w:rPr>
          <w:lang w:val="en-US"/>
        </w:rPr>
        <w:t>.</w:t>
      </w:r>
    </w:p>
    <w:p w14:paraId="5AC65722" w14:textId="77777777" w:rsidR="00A95D7C" w:rsidRPr="00575B8C" w:rsidRDefault="00A95D7C" w:rsidP="00A95D7C">
      <w:pPr>
        <w:pStyle w:val="Observation"/>
        <w:rPr>
          <w:lang w:val="en-US"/>
        </w:rPr>
      </w:pPr>
      <w:bookmarkStart w:id="54" w:name="_Toc142650092"/>
      <w:bookmarkStart w:id="55" w:name="_Toc146882189"/>
      <w:bookmarkStart w:id="56" w:name="_Toc146883139"/>
      <w:bookmarkStart w:id="57" w:name="_Toc146883686"/>
      <w:bookmarkStart w:id="58" w:name="_Toc149905283"/>
      <w:r>
        <w:rPr>
          <w:lang w:val="en-US"/>
        </w:rPr>
        <w:t>The SGCS estimation</w:t>
      </w:r>
      <w:r w:rsidRPr="00575B8C">
        <w:rPr>
          <w:lang w:val="en-US"/>
        </w:rPr>
        <w:t xml:space="preserve"> model</w:t>
      </w:r>
      <w:r>
        <w:rPr>
          <w:lang w:val="en-US"/>
        </w:rPr>
        <w:t xml:space="preserve"> </w:t>
      </w:r>
      <w:r w:rsidRPr="00575B8C">
        <w:rPr>
          <w:lang w:val="en-US"/>
        </w:rPr>
        <w:t>can be trained to achieve good generalization ability across various datasets.</w:t>
      </w:r>
      <w:bookmarkEnd w:id="54"/>
      <w:bookmarkEnd w:id="55"/>
      <w:bookmarkEnd w:id="56"/>
      <w:bookmarkEnd w:id="57"/>
      <w:bookmarkEnd w:id="58"/>
    </w:p>
    <w:p w14:paraId="0609ACF7" w14:textId="77777777" w:rsidR="00A95D7C" w:rsidRDefault="00A95D7C" w:rsidP="00A95D7C">
      <w:pPr>
        <w:pStyle w:val="3GPPText"/>
        <w:rPr>
          <w:lang w:val="en-US"/>
        </w:rPr>
      </w:pPr>
      <w:r>
        <w:rPr>
          <w:lang w:val="en-US"/>
        </w:rPr>
        <w:t xml:space="preserve">The SGCS estimation-based model monitoring can be designed to monitor UE-side model only or designed to monitor UE-side and NW-side model jointly, depending on whether the SGCS ground-truth label for training the SGCS estimation model is generated by UE autonomously or provided by NW. </w:t>
      </w:r>
    </w:p>
    <w:p w14:paraId="3C3D2BA4" w14:textId="77777777" w:rsidR="00A95D7C" w:rsidRPr="00A63CE8" w:rsidRDefault="00A95D7C" w:rsidP="00A84843">
      <w:pPr>
        <w:pStyle w:val="3GPPText"/>
        <w:numPr>
          <w:ilvl w:val="0"/>
          <w:numId w:val="14"/>
        </w:numPr>
        <w:rPr>
          <w:lang w:val="en-US"/>
        </w:rPr>
      </w:pPr>
      <w:r w:rsidRPr="00A63CE8">
        <w:rPr>
          <w:lang w:val="en-US"/>
        </w:rPr>
        <w:t xml:space="preserve">For training the </w:t>
      </w:r>
      <w:r>
        <w:rPr>
          <w:lang w:val="en-US"/>
        </w:rPr>
        <w:t>SGCS estimation</w:t>
      </w:r>
      <w:r w:rsidRPr="00A63CE8">
        <w:rPr>
          <w:lang w:val="en-US"/>
        </w:rPr>
        <w:t xml:space="preserve"> model for the purpose of monitoring UE-side model only, UE may develop a private decoder which generates a reconstructed CSI, and the SGCS label is computed using this reconstructed CSI and its ground-truth. With this SGCS label and its associated input sample, UE </w:t>
      </w:r>
      <w:proofErr w:type="gramStart"/>
      <w:r w:rsidRPr="00A63CE8">
        <w:rPr>
          <w:lang w:val="en-US"/>
        </w:rPr>
        <w:t>is able to</w:t>
      </w:r>
      <w:proofErr w:type="gramEnd"/>
      <w:r w:rsidRPr="00A63CE8">
        <w:rPr>
          <w:lang w:val="en-US"/>
        </w:rPr>
        <w:t xml:space="preserve"> develop the </w:t>
      </w:r>
      <w:r>
        <w:rPr>
          <w:lang w:val="en-US"/>
        </w:rPr>
        <w:t>SGCS estimation</w:t>
      </w:r>
      <w:r w:rsidRPr="00A63CE8" w:rsidDel="00526509">
        <w:rPr>
          <w:lang w:val="en-US"/>
        </w:rPr>
        <w:t xml:space="preserve"> </w:t>
      </w:r>
      <w:r w:rsidRPr="00A63CE8">
        <w:rPr>
          <w:lang w:val="en-US"/>
        </w:rPr>
        <w:t xml:space="preserve">model. The reference decoder can be developed in the first step of UE-first Type3 training or developed together with the UE-side model in the last step of NW-first Type3 training. </w:t>
      </w:r>
    </w:p>
    <w:p w14:paraId="11BFF6FE" w14:textId="77777777" w:rsidR="00A95D7C" w:rsidRDefault="00A95D7C" w:rsidP="00A84843">
      <w:pPr>
        <w:pStyle w:val="3GPPText"/>
        <w:numPr>
          <w:ilvl w:val="0"/>
          <w:numId w:val="13"/>
        </w:numPr>
        <w:rPr>
          <w:lang w:val="en-US"/>
        </w:rPr>
      </w:pPr>
      <w:r w:rsidRPr="00A63CE8">
        <w:rPr>
          <w:lang w:val="en-US"/>
        </w:rPr>
        <w:t xml:space="preserve">For training the </w:t>
      </w:r>
      <w:r>
        <w:rPr>
          <w:lang w:val="en-US"/>
        </w:rPr>
        <w:t>SGCS estimation</w:t>
      </w:r>
      <w:r w:rsidRPr="00A63CE8">
        <w:rPr>
          <w:lang w:val="en-US"/>
        </w:rPr>
        <w:t xml:space="preserve"> model for the purpose of monitoring both UE-side and NW-side model jointly, the training would need to use SGCS labels derived from the reconstructed CSI output by the actual CSI decoder deployed at the NW side. The NW-side can provide the reconstructed CSI output or SGCS labels along with the necessary information exchange in the Type3 training.</w:t>
      </w:r>
    </w:p>
    <w:p w14:paraId="36F3FF28" w14:textId="38479F96" w:rsidR="00A95D7C" w:rsidRPr="00A12914" w:rsidRDefault="00A95D7C" w:rsidP="00A95D7C">
      <w:pPr>
        <w:pStyle w:val="3GPPText"/>
        <w:rPr>
          <w:lang w:val="en-US"/>
        </w:rPr>
      </w:pPr>
      <w:r>
        <w:t xml:space="preserve">In </w:t>
      </w:r>
      <w:r>
        <w:fldChar w:fldCharType="begin"/>
      </w:r>
      <w:r>
        <w:instrText xml:space="preserve"> REF _Ref102109502 \r \h </w:instrText>
      </w:r>
      <w:r>
        <w:fldChar w:fldCharType="separate"/>
      </w:r>
      <w:r w:rsidR="00F90F65">
        <w:t>[2]</w:t>
      </w:r>
      <w:r>
        <w:fldChar w:fldCharType="end"/>
      </w:r>
      <w:r>
        <w:t>, we present</w:t>
      </w:r>
      <w:r w:rsidR="00527D90">
        <w:t>ed</w:t>
      </w:r>
      <w:r>
        <w:t xml:space="preserve"> detailed evaluation results according to the agreed evaluation methodology for this scheme and compare</w:t>
      </w:r>
      <w:r w:rsidR="006E652E">
        <w:t>d</w:t>
      </w:r>
      <w:r>
        <w:t xml:space="preserve"> it with the NW-side monitoring approach. The </w:t>
      </w:r>
      <w:proofErr w:type="spellStart"/>
      <w:r>
        <w:t>tradeoff</w:t>
      </w:r>
      <w:proofErr w:type="spellEnd"/>
      <w:r>
        <w:t xml:space="preserve"> among monitoring accuracy, latency, and overhead </w:t>
      </w:r>
      <w:r w:rsidR="006E652E">
        <w:t>wa</w:t>
      </w:r>
      <w:r>
        <w:t xml:space="preserve">s studied. The results show that the UE-side monitoring approach based on the SGCS-estimator model can achieve low complexity, low overhead, high accuracy, and low latency at the same time. </w:t>
      </w:r>
    </w:p>
    <w:p w14:paraId="62F8D20A" w14:textId="6406A4F0" w:rsidR="002C6FA1" w:rsidRDefault="002C6FA1" w:rsidP="002C6FA1">
      <w:pPr>
        <w:pStyle w:val="Observation"/>
        <w:rPr>
          <w:lang w:val="en-US"/>
        </w:rPr>
      </w:pPr>
      <w:bookmarkStart w:id="59" w:name="_Toc142650262"/>
      <w:bookmarkStart w:id="60" w:name="_Toc146882401"/>
      <w:bookmarkStart w:id="61" w:name="_Toc146883852"/>
      <w:bookmarkStart w:id="62" w:name="_Toc142650093"/>
      <w:bookmarkStart w:id="63" w:name="_Toc146882190"/>
      <w:bookmarkStart w:id="64" w:name="_Toc146883140"/>
      <w:bookmarkStart w:id="65" w:name="_Toc146883687"/>
      <w:r>
        <w:rPr>
          <w:lang w:val="en-US"/>
        </w:rPr>
        <w:t xml:space="preserve"> </w:t>
      </w:r>
      <w:bookmarkStart w:id="66" w:name="_Toc149905284"/>
      <w:r w:rsidRPr="00A12914">
        <w:rPr>
          <w:lang w:val="en-US"/>
        </w:rPr>
        <w:t xml:space="preserve">Model monitoring </w:t>
      </w:r>
      <w:r>
        <w:rPr>
          <w:lang w:val="en-US"/>
        </w:rPr>
        <w:t xml:space="preserve">using an SGCS estimation model that outputs the intermediate KPI directly shows an accurate </w:t>
      </w:r>
      <w:r w:rsidRPr="00A12914">
        <w:rPr>
          <w:lang w:val="en-US"/>
        </w:rPr>
        <w:t>inference accuracy</w:t>
      </w:r>
      <w:r>
        <w:rPr>
          <w:lang w:val="en-US"/>
        </w:rPr>
        <w:t xml:space="preserve"> prediction</w:t>
      </w:r>
      <w:r w:rsidR="007972AC">
        <w:rPr>
          <w:lang w:val="en-US"/>
        </w:rPr>
        <w:t>, low complexity, low overhead, and low latency at the same time</w:t>
      </w:r>
      <w:r w:rsidRPr="00A12914">
        <w:rPr>
          <w:lang w:val="en-US"/>
        </w:rPr>
        <w:t>.</w:t>
      </w:r>
      <w:bookmarkEnd w:id="62"/>
      <w:bookmarkEnd w:id="63"/>
      <w:bookmarkEnd w:id="64"/>
      <w:bookmarkEnd w:id="65"/>
      <w:bookmarkEnd w:id="66"/>
    </w:p>
    <w:p w14:paraId="499077B3" w14:textId="7B50CA8B" w:rsidR="00A95D7C" w:rsidRDefault="00A95D7C" w:rsidP="00A95D7C">
      <w:pPr>
        <w:pStyle w:val="Proposal"/>
        <w:rPr>
          <w:lang w:val="en-US"/>
        </w:rPr>
      </w:pPr>
      <w:bookmarkStart w:id="67" w:name="_Toc149905285"/>
      <w:r w:rsidRPr="00106478">
        <w:rPr>
          <w:lang w:val="en-US"/>
        </w:rPr>
        <w:t xml:space="preserve">For model performance monitoring, </w:t>
      </w:r>
      <w:r w:rsidR="00240D5D">
        <w:rPr>
          <w:lang w:val="en-US"/>
        </w:rPr>
        <w:t>RAN1 should support</w:t>
      </w:r>
      <w:r w:rsidRPr="00106478">
        <w:rPr>
          <w:lang w:val="en-US"/>
        </w:rPr>
        <w:t xml:space="preserve"> </w:t>
      </w:r>
      <w:r w:rsidR="009318F1">
        <w:rPr>
          <w:lang w:val="en-US"/>
        </w:rPr>
        <w:t xml:space="preserve">the </w:t>
      </w:r>
      <w:r w:rsidRPr="00106478">
        <w:rPr>
          <w:lang w:val="en-US"/>
        </w:rPr>
        <w:t>UE-side monitoring method that directly outputs intermediate KPI at the UE side.</w:t>
      </w:r>
      <w:bookmarkEnd w:id="59"/>
      <w:bookmarkEnd w:id="60"/>
      <w:bookmarkEnd w:id="61"/>
      <w:bookmarkEnd w:id="67"/>
      <w:r w:rsidRPr="00A70ACC">
        <w:rPr>
          <w:lang w:val="en-US"/>
        </w:rPr>
        <w:t xml:space="preserve"> </w:t>
      </w:r>
      <w:r w:rsidRPr="004E32E0">
        <w:rPr>
          <w:lang w:val="en-US"/>
        </w:rPr>
        <w:t xml:space="preserve"> </w:t>
      </w:r>
    </w:p>
    <w:p w14:paraId="1AE42CAB" w14:textId="0236AD83" w:rsidR="00570F36" w:rsidRDefault="001B3508" w:rsidP="002D50DA">
      <w:pPr>
        <w:pStyle w:val="Heading1"/>
      </w:pPr>
      <w:r>
        <w:t>Study conclusions and recommendations</w:t>
      </w:r>
    </w:p>
    <w:p w14:paraId="13C7DAD2" w14:textId="675C5A86" w:rsidR="00E00FDB" w:rsidRDefault="002C16EA" w:rsidP="00E00FDB">
      <w:pPr>
        <w:pStyle w:val="3GPPText"/>
      </w:pPr>
      <w:r>
        <w:t>In RAN1#109-e, s</w:t>
      </w:r>
      <w:r w:rsidRPr="002C16EA">
        <w:t>patial-frequency domain CSI compression using two-sided AI model</w:t>
      </w:r>
      <w:r>
        <w:t xml:space="preserve"> was selected as </w:t>
      </w:r>
      <w:r w:rsidR="00804844">
        <w:t xml:space="preserve">a representative </w:t>
      </w:r>
      <w:r>
        <w:t xml:space="preserve">sub-use-case for the study item. </w:t>
      </w:r>
      <w:r w:rsidR="00804844">
        <w:t xml:space="preserve">Since then, a comprehensive study has been conducted in RAN1, and </w:t>
      </w:r>
      <w:r w:rsidR="00CC560C">
        <w:t xml:space="preserve">several detailed observations have been recorded and agreed based on the evaluation results. </w:t>
      </w:r>
    </w:p>
    <w:p w14:paraId="5E1A7DC2" w14:textId="43ABE8F0" w:rsidR="00935975" w:rsidRDefault="004D4E57" w:rsidP="00EC2E88">
      <w:pPr>
        <w:pStyle w:val="Heading2"/>
      </w:pPr>
      <w:r>
        <w:t>Performance benefits of CSI compression using two-sided model</w:t>
      </w:r>
    </w:p>
    <w:p w14:paraId="62340F26" w14:textId="0CE3AFE6" w:rsidR="00FE6A81" w:rsidRDefault="003D525D" w:rsidP="00FE6A81">
      <w:pPr>
        <w:pStyle w:val="3GPPText"/>
      </w:pPr>
      <w:r>
        <w:t>The observation</w:t>
      </w:r>
      <w:r w:rsidR="003D4A47">
        <w:t>s</w:t>
      </w:r>
      <w:r>
        <w:t xml:space="preserve"> from RAN1#114</w:t>
      </w:r>
      <w:r w:rsidR="00CE70B6">
        <w:t xml:space="preserve"> </w:t>
      </w:r>
      <w:r w:rsidR="00A10A43">
        <w:t>clearly show</w:t>
      </w:r>
      <w:r w:rsidR="003A3945">
        <w:t xml:space="preserve"> evidence </w:t>
      </w:r>
      <w:r w:rsidR="00D019CA">
        <w:t xml:space="preserve">that </w:t>
      </w:r>
      <w:r w:rsidR="007811F8">
        <w:t xml:space="preserve">for comparable throughput performance, </w:t>
      </w:r>
      <w:r w:rsidR="00D019CA">
        <w:t xml:space="preserve">AI/ML based CSI compression can reduce the feedback overhead associated with CSI feedback </w:t>
      </w:r>
      <w:r w:rsidR="001A5729">
        <w:t>by about 50%</w:t>
      </w:r>
      <w:r w:rsidR="007811F8">
        <w:t xml:space="preserve"> when compared to the </w:t>
      </w:r>
      <w:proofErr w:type="spellStart"/>
      <w:r w:rsidR="007811F8">
        <w:t>eType</w:t>
      </w:r>
      <w:proofErr w:type="spellEnd"/>
      <w:r w:rsidR="007811F8">
        <w:t>-II benchmark</w:t>
      </w:r>
      <w:r w:rsidR="00D019CA">
        <w:t xml:space="preserve">. </w:t>
      </w:r>
    </w:p>
    <w:p w14:paraId="57F93353" w14:textId="5063E916" w:rsidR="00CB4AB9" w:rsidRPr="003D525D" w:rsidRDefault="00C00E2E" w:rsidP="00FE6A81">
      <w:pPr>
        <w:pStyle w:val="3GPPText"/>
      </w:pPr>
      <w:r>
        <w:t>Similarly, on the user experience dimension, f</w:t>
      </w:r>
      <w:r w:rsidR="00C9109B">
        <w:t xml:space="preserve">or both full-buffer and FTP traffic model, the observations from RAN1#114 have shown that there are </w:t>
      </w:r>
      <w:r w:rsidR="00872463">
        <w:t xml:space="preserve">significant </w:t>
      </w:r>
      <w:r>
        <w:t xml:space="preserve">throughput </w:t>
      </w:r>
      <w:r w:rsidR="00C9109B">
        <w:t>gains</w:t>
      </w:r>
      <w:r w:rsidR="007B2438">
        <w:t xml:space="preserve"> </w:t>
      </w:r>
      <w:r w:rsidR="00BC3B85">
        <w:t xml:space="preserve">at comparable feedback overhead, </w:t>
      </w:r>
      <w:r w:rsidR="007B2438">
        <w:t xml:space="preserve">for various payload sizes and </w:t>
      </w:r>
      <w:r w:rsidR="00DB72F0">
        <w:t xml:space="preserve">resource utilization levels. </w:t>
      </w:r>
    </w:p>
    <w:p w14:paraId="6A210E3C" w14:textId="77777777" w:rsidR="00935975" w:rsidRDefault="00935975" w:rsidP="00E00FDB">
      <w:pPr>
        <w:pStyle w:val="3GPPText"/>
      </w:pPr>
    </w:p>
    <w:p w14:paraId="6DC8AE3B" w14:textId="262988DD" w:rsidR="001B3508" w:rsidRDefault="00DD4785" w:rsidP="009D37D0">
      <w:pPr>
        <w:pStyle w:val="Observation"/>
      </w:pPr>
      <w:bookmarkStart w:id="68" w:name="_Toc149905286"/>
      <w:r>
        <w:t>RAN1 evaluations confirm that s</w:t>
      </w:r>
      <w:r w:rsidR="00B63741" w:rsidRPr="00B63741">
        <w:t>patial-frequency domain CSI compression using two-sided AI model</w:t>
      </w:r>
      <w:r>
        <w:t xml:space="preserve"> provides </w:t>
      </w:r>
      <w:r w:rsidR="00B958D8">
        <w:t xml:space="preserve">benefits in terms of reduction in CSI feedback overhead </w:t>
      </w:r>
      <w:r w:rsidR="00940F27">
        <w:t xml:space="preserve">(around 50%) </w:t>
      </w:r>
      <w:r w:rsidR="00B958D8">
        <w:t xml:space="preserve">and improvement of user perceived throughput </w:t>
      </w:r>
      <w:r w:rsidR="008A025D">
        <w:t xml:space="preserve">(around 15%) </w:t>
      </w:r>
      <w:r w:rsidR="00B958D8">
        <w:t xml:space="preserve">relative to the benchmark </w:t>
      </w:r>
      <w:r w:rsidR="009D37D0">
        <w:t>CSI feedback scheme (Rel-16 Type II).</w:t>
      </w:r>
      <w:bookmarkEnd w:id="68"/>
    </w:p>
    <w:p w14:paraId="69A0D41C" w14:textId="69D94E37" w:rsidR="00EC2466" w:rsidRDefault="009E57F1" w:rsidP="00EC2466">
      <w:pPr>
        <w:pStyle w:val="3GPPText"/>
      </w:pPr>
      <w:r>
        <w:t xml:space="preserve">Several aspects that </w:t>
      </w:r>
      <w:r w:rsidR="008C70FA">
        <w:t xml:space="preserve">were not </w:t>
      </w:r>
      <w:r>
        <w:t xml:space="preserve">considered in the evaluation study </w:t>
      </w:r>
      <w:r w:rsidR="000534EA">
        <w:t xml:space="preserve">may </w:t>
      </w:r>
      <w:r w:rsidR="008C70FA">
        <w:t>provide even higher gains in practice:</w:t>
      </w:r>
    </w:p>
    <w:p w14:paraId="1DAF0BBB" w14:textId="63F77E06" w:rsidR="008C12CB" w:rsidRDefault="00C92411" w:rsidP="00A84843">
      <w:pPr>
        <w:pStyle w:val="3GPPText"/>
        <w:numPr>
          <w:ilvl w:val="0"/>
          <w:numId w:val="30"/>
        </w:numPr>
      </w:pPr>
      <w:r>
        <w:t xml:space="preserve">Localized models: Training a model </w:t>
      </w:r>
      <w:r w:rsidR="00CA1026">
        <w:t xml:space="preserve">specific to a local geographical region or scenario is expected to </w:t>
      </w:r>
      <w:r w:rsidR="00F32E7D">
        <w:t xml:space="preserve">provide bigger gains since the dataset distribution from such a scenario or region will be </w:t>
      </w:r>
      <w:r w:rsidR="00CD2B9E">
        <w:t>sparse and easier to compress.</w:t>
      </w:r>
    </w:p>
    <w:p w14:paraId="52431727" w14:textId="62E80E4C" w:rsidR="007471BE" w:rsidRDefault="00CD2B9E" w:rsidP="00A84843">
      <w:pPr>
        <w:pStyle w:val="3GPPText"/>
        <w:numPr>
          <w:ilvl w:val="0"/>
          <w:numId w:val="30"/>
        </w:numPr>
      </w:pPr>
      <w:r>
        <w:t xml:space="preserve">Temporal domain </w:t>
      </w:r>
      <w:r w:rsidR="00A94C04">
        <w:t>compression</w:t>
      </w:r>
      <w:r>
        <w:t>:</w:t>
      </w:r>
      <w:r w:rsidR="004564FC">
        <w:t xml:space="preserve"> </w:t>
      </w:r>
      <w:r w:rsidR="00BC42D7">
        <w:t xml:space="preserve">CSI compression </w:t>
      </w:r>
      <w:r w:rsidR="006A5FB6">
        <w:t xml:space="preserve">based on two-sided models </w:t>
      </w:r>
      <w:r w:rsidR="00BC42D7">
        <w:t xml:space="preserve">should be considered as a </w:t>
      </w:r>
      <w:r w:rsidR="006A5FB6">
        <w:t xml:space="preserve">representative </w:t>
      </w:r>
      <w:r w:rsidR="009D6B99">
        <w:t xml:space="preserve">use case upon which </w:t>
      </w:r>
      <w:r w:rsidR="006A5FB6">
        <w:t xml:space="preserve">many other </w:t>
      </w:r>
      <w:r w:rsidR="007C07E1">
        <w:t xml:space="preserve">future use cases can be developed. One such example is the use of temporal domain </w:t>
      </w:r>
      <w:r w:rsidR="00301642">
        <w:t xml:space="preserve">for </w:t>
      </w:r>
      <w:r w:rsidR="007471BE">
        <w:t>compression, and it has the potential to provide even better gains.</w:t>
      </w:r>
    </w:p>
    <w:p w14:paraId="27A09271" w14:textId="2B7E0BE6" w:rsidR="00A94C04" w:rsidRDefault="00A94C04" w:rsidP="00A94C04">
      <w:pPr>
        <w:pStyle w:val="3GPPText"/>
      </w:pPr>
      <w:r>
        <w:t>Based on this discussion, we have the following proposal:</w:t>
      </w:r>
    </w:p>
    <w:p w14:paraId="641BF043" w14:textId="0460B7AA" w:rsidR="006A3264" w:rsidRDefault="00853B91" w:rsidP="006A3264">
      <w:pPr>
        <w:pStyle w:val="Proposal"/>
      </w:pPr>
      <w:bookmarkStart w:id="69" w:name="_Toc149905287"/>
      <w:r>
        <w:t xml:space="preserve">For CSI feedback enhancement, </w:t>
      </w:r>
      <w:r w:rsidR="0061428D">
        <w:t>the sub-use-case of s</w:t>
      </w:r>
      <w:r w:rsidR="0061428D" w:rsidRPr="00B63741">
        <w:t>patial-frequency domain CSI compression using two-sided AI model</w:t>
      </w:r>
      <w:r w:rsidR="0061428D">
        <w:t xml:space="preserve"> is </w:t>
      </w:r>
      <w:r w:rsidR="009C493A">
        <w:t>recommended</w:t>
      </w:r>
      <w:r w:rsidR="006A3264">
        <w:t xml:space="preserve"> for normative work</w:t>
      </w:r>
      <w:r w:rsidR="0061428D">
        <w:t>.</w:t>
      </w:r>
      <w:bookmarkEnd w:id="69"/>
    </w:p>
    <w:p w14:paraId="3353920B" w14:textId="77777777" w:rsidR="00220B0F" w:rsidRPr="001B3508" w:rsidRDefault="00220B0F" w:rsidP="002430D3">
      <w:pPr>
        <w:pStyle w:val="Proposal"/>
        <w:numPr>
          <w:ilvl w:val="0"/>
          <w:numId w:val="0"/>
        </w:numPr>
        <w:ind w:left="720" w:hanging="360"/>
      </w:pPr>
    </w:p>
    <w:p w14:paraId="05FC5473" w14:textId="5A27E0DA" w:rsidR="00742D8C" w:rsidRDefault="00742D8C" w:rsidP="00DE2B0E">
      <w:pPr>
        <w:pStyle w:val="Heading1"/>
      </w:pPr>
      <w:r>
        <w:t>Conclusions</w:t>
      </w:r>
    </w:p>
    <w:p w14:paraId="003046E6" w14:textId="2F3521D9" w:rsidR="00742D8C" w:rsidRDefault="00742D8C" w:rsidP="00742D8C">
      <w:pPr>
        <w:pStyle w:val="3GPPText"/>
      </w:pPr>
      <w:r w:rsidRPr="000241EF">
        <w:t>In this document, we have discussed aspects related to</w:t>
      </w:r>
      <w:r w:rsidR="002748F6">
        <w:t xml:space="preserve"> model monitoring,</w:t>
      </w:r>
      <w:r w:rsidRPr="000241EF">
        <w:t xml:space="preserve"> </w:t>
      </w:r>
      <w:r w:rsidR="00D20037">
        <w:t xml:space="preserve">pros and cons of </w:t>
      </w:r>
      <w:r>
        <w:t xml:space="preserve">training </w:t>
      </w:r>
      <w:r w:rsidR="00D20037">
        <w:t>types, model pairing procedure</w:t>
      </w:r>
      <w:r w:rsidR="00A52F82">
        <w:t>, and study item conclusions</w:t>
      </w:r>
      <w:r w:rsidRPr="000241EF">
        <w:t>. We have made the following observations</w:t>
      </w:r>
      <w:r w:rsidR="003702D7">
        <w:t xml:space="preserve"> and proposals</w:t>
      </w:r>
      <w:r w:rsidRPr="000241EF">
        <w:t>:</w:t>
      </w:r>
    </w:p>
    <w:p w14:paraId="6705AB97" w14:textId="77777777" w:rsidR="00331DB7" w:rsidRDefault="00331DB7" w:rsidP="005550B8">
      <w:pPr>
        <w:pStyle w:val="3GPPText"/>
      </w:pPr>
    </w:p>
    <w:p w14:paraId="4BE72D36" w14:textId="77777777" w:rsidR="00E732EF" w:rsidRPr="0039733C" w:rsidRDefault="00E732EF" w:rsidP="00E732EF">
      <w:pPr>
        <w:pStyle w:val="3GPPText"/>
        <w:rPr>
          <w:b/>
          <w:bCs/>
          <w:i/>
          <w:iCs/>
        </w:rPr>
      </w:pPr>
      <w:r w:rsidRPr="0039733C">
        <w:rPr>
          <w:b/>
          <w:bCs/>
          <w:i/>
          <w:iCs/>
        </w:rPr>
        <w:t>Proposal 1:</w:t>
      </w:r>
      <w:r w:rsidRPr="0039733C">
        <w:rPr>
          <w:b/>
          <w:bCs/>
          <w:i/>
          <w:iCs/>
        </w:rPr>
        <w:tab/>
        <w:t>Include the following in the pros-and-cons table for the training types:</w:t>
      </w:r>
    </w:p>
    <w:p w14:paraId="7EBE4C07" w14:textId="712C68D5" w:rsidR="00E732EF" w:rsidRPr="0039733C" w:rsidRDefault="00E732EF" w:rsidP="00A84843">
      <w:pPr>
        <w:pStyle w:val="3GPPText"/>
        <w:numPr>
          <w:ilvl w:val="0"/>
          <w:numId w:val="13"/>
        </w:numPr>
        <w:rPr>
          <w:b/>
          <w:bCs/>
          <w:i/>
          <w:iCs/>
        </w:rPr>
      </w:pPr>
      <w:r w:rsidRPr="0039733C">
        <w:rPr>
          <w:b/>
          <w:bCs/>
          <w:i/>
          <w:iCs/>
        </w:rPr>
        <w:t>Type 1 training (NW-side and UE-side) does not support extendibility to train new UE-side model compatible with NW-side model in use,</w:t>
      </w:r>
    </w:p>
    <w:p w14:paraId="65779975" w14:textId="19F789FB" w:rsidR="00E732EF" w:rsidRPr="0039733C" w:rsidRDefault="00E732EF" w:rsidP="00A84843">
      <w:pPr>
        <w:pStyle w:val="3GPPText"/>
        <w:numPr>
          <w:ilvl w:val="0"/>
          <w:numId w:val="13"/>
        </w:numPr>
        <w:rPr>
          <w:b/>
          <w:bCs/>
          <w:i/>
          <w:iCs/>
        </w:rPr>
      </w:pPr>
      <w:r w:rsidRPr="0039733C">
        <w:rPr>
          <w:b/>
          <w:bCs/>
          <w:i/>
          <w:iCs/>
        </w:rPr>
        <w:t>Type 1 training (NW-side and UE-side) does not support extendibility to train new NW-side model compatible with UE-side model in use.</w:t>
      </w:r>
    </w:p>
    <w:p w14:paraId="38471384" w14:textId="77777777" w:rsidR="00E732EF" w:rsidRPr="0039733C" w:rsidRDefault="00E732EF" w:rsidP="00E732EF">
      <w:pPr>
        <w:pStyle w:val="3GPPText"/>
        <w:rPr>
          <w:b/>
          <w:bCs/>
          <w:i/>
          <w:iCs/>
        </w:rPr>
      </w:pPr>
      <w:r w:rsidRPr="0039733C">
        <w:rPr>
          <w:b/>
          <w:bCs/>
          <w:i/>
          <w:iCs/>
        </w:rPr>
        <w:t>Proposal 2:</w:t>
      </w:r>
      <w:r w:rsidRPr="0039733C">
        <w:rPr>
          <w:b/>
          <w:bCs/>
          <w:i/>
          <w:iCs/>
        </w:rPr>
        <w:tab/>
        <w:t>Include the following in the pros-and-cons table for the training types:</w:t>
      </w:r>
    </w:p>
    <w:p w14:paraId="19C48C04" w14:textId="0750C60B" w:rsidR="00E732EF" w:rsidRPr="0039733C" w:rsidRDefault="00E732EF" w:rsidP="00A84843">
      <w:pPr>
        <w:pStyle w:val="3GPPText"/>
        <w:numPr>
          <w:ilvl w:val="0"/>
          <w:numId w:val="13"/>
        </w:numPr>
        <w:rPr>
          <w:b/>
          <w:bCs/>
          <w:i/>
          <w:iCs/>
        </w:rPr>
      </w:pPr>
      <w:r w:rsidRPr="0039733C">
        <w:rPr>
          <w:b/>
          <w:bCs/>
          <w:i/>
          <w:iCs/>
        </w:rPr>
        <w:t>For Type 3 NW-first training, extendibility to train new NW-side model compatible with UE-side model in use is not supported.</w:t>
      </w:r>
    </w:p>
    <w:p w14:paraId="243C3FDC" w14:textId="40CA45F9" w:rsidR="00E732EF" w:rsidRPr="0039733C" w:rsidRDefault="00E732EF" w:rsidP="00A84843">
      <w:pPr>
        <w:pStyle w:val="3GPPText"/>
        <w:numPr>
          <w:ilvl w:val="0"/>
          <w:numId w:val="13"/>
        </w:numPr>
        <w:rPr>
          <w:b/>
          <w:bCs/>
          <w:i/>
          <w:iCs/>
        </w:rPr>
      </w:pPr>
      <w:r w:rsidRPr="0039733C">
        <w:rPr>
          <w:b/>
          <w:bCs/>
          <w:i/>
          <w:iCs/>
        </w:rPr>
        <w:t>For Type 3 UE-first training, extendibility to train new UE-side model compatible with NW-side model in use is not supported.</w:t>
      </w:r>
    </w:p>
    <w:p w14:paraId="366A9C8F" w14:textId="77777777" w:rsidR="00E732EF" w:rsidRPr="0039733C" w:rsidRDefault="00E732EF" w:rsidP="00E732EF">
      <w:pPr>
        <w:pStyle w:val="3GPPText"/>
        <w:rPr>
          <w:b/>
          <w:bCs/>
          <w:i/>
          <w:iCs/>
        </w:rPr>
      </w:pPr>
      <w:r w:rsidRPr="0039733C">
        <w:rPr>
          <w:b/>
          <w:bCs/>
          <w:i/>
          <w:iCs/>
        </w:rPr>
        <w:t>Proposal 3:</w:t>
      </w:r>
      <w:r w:rsidRPr="0039733C">
        <w:rPr>
          <w:b/>
          <w:bCs/>
          <w:i/>
          <w:iCs/>
        </w:rPr>
        <w:tab/>
        <w:t>Include the following note in the pros-and-cons table for the training types: “Note: extendibility can be achieved by combining different training collaboration type 3”.</w:t>
      </w:r>
    </w:p>
    <w:p w14:paraId="3304F849" w14:textId="77777777" w:rsidR="00E732EF" w:rsidRPr="0039733C" w:rsidRDefault="00E732EF" w:rsidP="00E732EF">
      <w:pPr>
        <w:pStyle w:val="3GPPText"/>
        <w:rPr>
          <w:b/>
          <w:bCs/>
          <w:i/>
          <w:iCs/>
        </w:rPr>
      </w:pPr>
      <w:r w:rsidRPr="0039733C">
        <w:rPr>
          <w:b/>
          <w:bCs/>
          <w:i/>
          <w:iCs/>
        </w:rPr>
        <w:t>Proposal 4:</w:t>
      </w:r>
      <w:r w:rsidRPr="0039733C">
        <w:rPr>
          <w:b/>
          <w:bCs/>
          <w:i/>
          <w:iCs/>
        </w:rPr>
        <w:tab/>
        <w:t>Include the following in the pros-and-cons table for the training types regarding the feasibility of allowing UE side and NW side to develop/update models separately:</w:t>
      </w:r>
    </w:p>
    <w:p w14:paraId="60B5D64B" w14:textId="3E1A41BA" w:rsidR="00E732EF" w:rsidRPr="0039733C" w:rsidRDefault="00E732EF" w:rsidP="00A84843">
      <w:pPr>
        <w:pStyle w:val="3GPPText"/>
        <w:numPr>
          <w:ilvl w:val="0"/>
          <w:numId w:val="30"/>
        </w:numPr>
        <w:rPr>
          <w:b/>
          <w:bCs/>
          <w:i/>
          <w:iCs/>
        </w:rPr>
      </w:pPr>
      <w:r w:rsidRPr="0039733C">
        <w:rPr>
          <w:b/>
          <w:bCs/>
          <w:i/>
          <w:iCs/>
        </w:rPr>
        <w:t>NW-side Type 1: Feasible for NW-side, not feasible for UE-side</w:t>
      </w:r>
    </w:p>
    <w:p w14:paraId="3AEAE9EA" w14:textId="1058518B" w:rsidR="00E732EF" w:rsidRPr="0039733C" w:rsidRDefault="00E732EF" w:rsidP="00A84843">
      <w:pPr>
        <w:pStyle w:val="3GPPText"/>
        <w:numPr>
          <w:ilvl w:val="0"/>
          <w:numId w:val="30"/>
        </w:numPr>
        <w:rPr>
          <w:b/>
          <w:bCs/>
          <w:i/>
          <w:iCs/>
        </w:rPr>
      </w:pPr>
      <w:r w:rsidRPr="0039733C">
        <w:rPr>
          <w:b/>
          <w:bCs/>
          <w:i/>
          <w:iCs/>
        </w:rPr>
        <w:t>UE-side Type 1: Feasible for UE-side, not feasible for NW-side</w:t>
      </w:r>
    </w:p>
    <w:p w14:paraId="611C9AB6" w14:textId="273CF439" w:rsidR="00E732EF" w:rsidRPr="0039733C" w:rsidRDefault="00E732EF" w:rsidP="00A84843">
      <w:pPr>
        <w:pStyle w:val="3GPPText"/>
        <w:numPr>
          <w:ilvl w:val="0"/>
          <w:numId w:val="30"/>
        </w:numPr>
        <w:rPr>
          <w:b/>
          <w:bCs/>
          <w:i/>
          <w:iCs/>
        </w:rPr>
      </w:pPr>
      <w:r w:rsidRPr="0039733C">
        <w:rPr>
          <w:b/>
          <w:bCs/>
          <w:i/>
          <w:iCs/>
        </w:rPr>
        <w:t>Type 2 sequential (NW-first): Feasible for NW-side, feasible for UE-side if gradient exchange is supported.</w:t>
      </w:r>
    </w:p>
    <w:p w14:paraId="216816C1" w14:textId="77777777" w:rsidR="00E732EF" w:rsidRPr="0039733C" w:rsidRDefault="00E732EF" w:rsidP="00E732EF">
      <w:pPr>
        <w:pStyle w:val="3GPPText"/>
        <w:rPr>
          <w:b/>
          <w:bCs/>
          <w:i/>
          <w:iCs/>
        </w:rPr>
      </w:pPr>
      <w:r w:rsidRPr="0039733C">
        <w:rPr>
          <w:b/>
          <w:bCs/>
          <w:i/>
          <w:iCs/>
        </w:rPr>
        <w:t>Observation 1:</w:t>
      </w:r>
      <w:r w:rsidRPr="0039733C">
        <w:rPr>
          <w:b/>
          <w:bCs/>
          <w:i/>
          <w:iCs/>
        </w:rPr>
        <w:tab/>
        <w:t xml:space="preserve">NW-side or NW-first training types are likely to require a UE to select a different encoder for different vendors’ </w:t>
      </w:r>
      <w:proofErr w:type="spellStart"/>
      <w:r w:rsidRPr="0039733C">
        <w:rPr>
          <w:b/>
          <w:bCs/>
          <w:i/>
          <w:iCs/>
        </w:rPr>
        <w:t>gNBs</w:t>
      </w:r>
      <w:proofErr w:type="spellEnd"/>
      <w:r w:rsidRPr="0039733C">
        <w:rPr>
          <w:b/>
          <w:bCs/>
          <w:i/>
          <w:iCs/>
        </w:rPr>
        <w:t>. In that case, such training types can be supported only if pairing information is provided to the UE.</w:t>
      </w:r>
    </w:p>
    <w:p w14:paraId="313DAD66" w14:textId="77777777" w:rsidR="00E732EF" w:rsidRPr="0039733C" w:rsidRDefault="00E732EF" w:rsidP="00E732EF">
      <w:pPr>
        <w:pStyle w:val="3GPPText"/>
        <w:rPr>
          <w:b/>
          <w:bCs/>
          <w:i/>
          <w:iCs/>
        </w:rPr>
      </w:pPr>
      <w:r w:rsidRPr="0039733C">
        <w:rPr>
          <w:b/>
          <w:bCs/>
          <w:i/>
          <w:iCs/>
        </w:rPr>
        <w:t>Observation 2:</w:t>
      </w:r>
      <w:r w:rsidRPr="0039733C">
        <w:rPr>
          <w:b/>
          <w:bCs/>
          <w:i/>
          <w:iCs/>
        </w:rPr>
        <w:tab/>
        <w:t xml:space="preserve">A single model may not generalize to all scenarios in real deployments, and therefore specification should have </w:t>
      </w:r>
      <w:proofErr w:type="spellStart"/>
      <w:proofErr w:type="gramStart"/>
      <w:r w:rsidRPr="0039733C">
        <w:rPr>
          <w:b/>
          <w:bCs/>
          <w:i/>
          <w:iCs/>
        </w:rPr>
        <w:t>signaling</w:t>
      </w:r>
      <w:proofErr w:type="spellEnd"/>
      <w:proofErr w:type="gramEnd"/>
      <w:r w:rsidRPr="0039733C">
        <w:rPr>
          <w:b/>
          <w:bCs/>
          <w:i/>
          <w:iCs/>
        </w:rPr>
        <w:t xml:space="preserve"> that allows for multiple models via model ID.</w:t>
      </w:r>
    </w:p>
    <w:p w14:paraId="2632003E" w14:textId="77777777" w:rsidR="00E732EF" w:rsidRPr="0039733C" w:rsidRDefault="00E732EF" w:rsidP="00E732EF">
      <w:pPr>
        <w:pStyle w:val="3GPPText"/>
        <w:rPr>
          <w:b/>
          <w:bCs/>
          <w:i/>
          <w:iCs/>
        </w:rPr>
      </w:pPr>
      <w:r w:rsidRPr="0039733C">
        <w:rPr>
          <w:b/>
          <w:bCs/>
          <w:i/>
          <w:iCs/>
        </w:rPr>
        <w:t>Observation 3:</w:t>
      </w:r>
      <w:r w:rsidRPr="0039733C">
        <w:rPr>
          <w:b/>
          <w:bCs/>
          <w:i/>
          <w:iCs/>
        </w:rPr>
        <w:tab/>
        <w:t xml:space="preserve">Any UE-side physical model that is compatible with the same CSI reconstruction model of the NW can </w:t>
      </w:r>
      <w:proofErr w:type="gramStart"/>
      <w:r w:rsidRPr="0039733C">
        <w:rPr>
          <w:b/>
          <w:bCs/>
          <w:i/>
          <w:iCs/>
        </w:rPr>
        <w:t>be considered to be</w:t>
      </w:r>
      <w:proofErr w:type="gramEnd"/>
      <w:r w:rsidRPr="0039733C">
        <w:rPr>
          <w:b/>
          <w:bCs/>
          <w:i/>
          <w:iCs/>
        </w:rPr>
        <w:t xml:space="preserve"> the same logical model identified by the same pairing ID.</w:t>
      </w:r>
    </w:p>
    <w:p w14:paraId="67400A5C" w14:textId="77777777" w:rsidR="00E732EF" w:rsidRPr="0039733C" w:rsidRDefault="00E732EF" w:rsidP="00E732EF">
      <w:pPr>
        <w:pStyle w:val="3GPPText"/>
        <w:rPr>
          <w:b/>
          <w:bCs/>
          <w:i/>
          <w:iCs/>
        </w:rPr>
      </w:pPr>
      <w:r w:rsidRPr="0039733C">
        <w:rPr>
          <w:b/>
          <w:bCs/>
          <w:i/>
          <w:iCs/>
        </w:rPr>
        <w:t>Proposal 5:</w:t>
      </w:r>
      <w:r w:rsidRPr="0039733C">
        <w:rPr>
          <w:b/>
          <w:bCs/>
          <w:i/>
          <w:iCs/>
        </w:rPr>
        <w:tab/>
        <w:t>The pairing ID enables the UE to select a unique logical model for CSI generation that is compatible with the NW-side CSI reconstruction model. As a result, the pairing ID is a special case of a model ID.</w:t>
      </w:r>
    </w:p>
    <w:p w14:paraId="1EDA6256" w14:textId="77777777" w:rsidR="00E732EF" w:rsidRPr="0039733C" w:rsidRDefault="00E732EF" w:rsidP="00E732EF">
      <w:pPr>
        <w:pStyle w:val="3GPPText"/>
        <w:rPr>
          <w:b/>
          <w:bCs/>
          <w:i/>
          <w:iCs/>
        </w:rPr>
      </w:pPr>
      <w:r w:rsidRPr="0039733C">
        <w:rPr>
          <w:b/>
          <w:bCs/>
          <w:i/>
          <w:iCs/>
        </w:rPr>
        <w:t>Proposal 6:</w:t>
      </w:r>
      <w:r w:rsidRPr="0039733C">
        <w:rPr>
          <w:b/>
          <w:bCs/>
          <w:i/>
          <w:iCs/>
        </w:rPr>
        <w:tab/>
        <w:t xml:space="preserve">Model </w:t>
      </w:r>
      <w:proofErr w:type="gramStart"/>
      <w:r w:rsidRPr="0039733C">
        <w:rPr>
          <w:b/>
          <w:bCs/>
          <w:i/>
          <w:iCs/>
        </w:rPr>
        <w:t>identification based</w:t>
      </w:r>
      <w:proofErr w:type="gramEnd"/>
      <w:r w:rsidRPr="0039733C">
        <w:rPr>
          <w:b/>
          <w:bCs/>
          <w:i/>
          <w:iCs/>
        </w:rPr>
        <w:t xml:space="preserve"> operation is needed for pairing of two-sided models.</w:t>
      </w:r>
    </w:p>
    <w:p w14:paraId="3AFB3AD5" w14:textId="77777777" w:rsidR="00E732EF" w:rsidRPr="0039733C" w:rsidRDefault="00E732EF" w:rsidP="00E732EF">
      <w:pPr>
        <w:pStyle w:val="3GPPText"/>
        <w:rPr>
          <w:b/>
          <w:bCs/>
          <w:i/>
          <w:iCs/>
        </w:rPr>
      </w:pPr>
      <w:r w:rsidRPr="0039733C">
        <w:rPr>
          <w:b/>
          <w:bCs/>
          <w:i/>
          <w:iCs/>
        </w:rPr>
        <w:t>Proposal 7:</w:t>
      </w:r>
      <w:r w:rsidRPr="0039733C">
        <w:rPr>
          <w:b/>
          <w:bCs/>
          <w:i/>
          <w:iCs/>
        </w:rPr>
        <w:tab/>
        <w:t>Establishing a common understanding of the pairing information associated with a pair of logical CSI generation and CSI reconstruction models can be achieved as part of the model identification step.</w:t>
      </w:r>
    </w:p>
    <w:p w14:paraId="530CE30E" w14:textId="77777777" w:rsidR="00E732EF" w:rsidRPr="0039733C" w:rsidRDefault="00E732EF" w:rsidP="00E732EF">
      <w:pPr>
        <w:pStyle w:val="3GPPText"/>
        <w:rPr>
          <w:b/>
          <w:bCs/>
          <w:i/>
          <w:iCs/>
        </w:rPr>
      </w:pPr>
      <w:r w:rsidRPr="0039733C">
        <w:rPr>
          <w:b/>
          <w:bCs/>
          <w:i/>
          <w:iCs/>
        </w:rPr>
        <w:t>Proposal 8:</w:t>
      </w:r>
      <w:r w:rsidRPr="0039733C">
        <w:rPr>
          <w:b/>
          <w:bCs/>
          <w:i/>
          <w:iCs/>
        </w:rPr>
        <w:tab/>
        <w:t>Adopt the following principles for CSI compression using two-sided models based on agreements in the General Framework agenda:</w:t>
      </w:r>
    </w:p>
    <w:p w14:paraId="306F7C95" w14:textId="71CD3160" w:rsidR="00E732EF" w:rsidRPr="0039733C" w:rsidRDefault="00E732EF" w:rsidP="00A84843">
      <w:pPr>
        <w:pStyle w:val="3GPPText"/>
        <w:numPr>
          <w:ilvl w:val="0"/>
          <w:numId w:val="13"/>
        </w:numPr>
        <w:rPr>
          <w:b/>
          <w:bCs/>
          <w:i/>
          <w:iCs/>
        </w:rPr>
      </w:pPr>
      <w:r w:rsidRPr="0039733C">
        <w:rPr>
          <w:b/>
          <w:bCs/>
          <w:i/>
          <w:iCs/>
        </w:rPr>
        <w:t>A pairing ID is a special case of a logical model ID.</w:t>
      </w:r>
    </w:p>
    <w:p w14:paraId="400B3A91" w14:textId="67EC28A8" w:rsidR="00E732EF" w:rsidRPr="0039733C" w:rsidRDefault="00E732EF" w:rsidP="00A84843">
      <w:pPr>
        <w:pStyle w:val="3GPPText"/>
        <w:numPr>
          <w:ilvl w:val="0"/>
          <w:numId w:val="13"/>
        </w:numPr>
        <w:rPr>
          <w:b/>
          <w:bCs/>
          <w:i/>
          <w:iCs/>
        </w:rPr>
      </w:pPr>
      <w:r w:rsidRPr="0039733C">
        <w:rPr>
          <w:b/>
          <w:bCs/>
          <w:i/>
          <w:iCs/>
        </w:rPr>
        <w:t>An AI/ML model identified by a model ID (pairing ID) may be logical, and how it maps to physical AI/ML model(s) may be up to implementation.</w:t>
      </w:r>
    </w:p>
    <w:p w14:paraId="09D2AFBC" w14:textId="69E0ADBD" w:rsidR="00E732EF" w:rsidRPr="0039733C" w:rsidRDefault="00E732EF" w:rsidP="00A84843">
      <w:pPr>
        <w:pStyle w:val="3GPPText"/>
        <w:numPr>
          <w:ilvl w:val="0"/>
          <w:numId w:val="13"/>
        </w:numPr>
        <w:rPr>
          <w:b/>
          <w:bCs/>
          <w:i/>
          <w:iCs/>
        </w:rPr>
      </w:pPr>
      <w:r w:rsidRPr="0039733C">
        <w:rPr>
          <w:b/>
          <w:bCs/>
          <w:i/>
          <w:iCs/>
        </w:rPr>
        <w:t xml:space="preserve">The model may be assigned a pairing ID (model ID) during the model identification, which may be referred/used in over-the-air </w:t>
      </w:r>
      <w:proofErr w:type="spellStart"/>
      <w:r w:rsidRPr="0039733C">
        <w:rPr>
          <w:b/>
          <w:bCs/>
          <w:i/>
          <w:iCs/>
        </w:rPr>
        <w:t>signaling</w:t>
      </w:r>
      <w:proofErr w:type="spellEnd"/>
      <w:r w:rsidRPr="0039733C">
        <w:rPr>
          <w:b/>
          <w:bCs/>
          <w:i/>
          <w:iCs/>
        </w:rPr>
        <w:t xml:space="preserve"> after model identification.</w:t>
      </w:r>
    </w:p>
    <w:p w14:paraId="72AC77B7" w14:textId="77777777" w:rsidR="00E732EF" w:rsidRPr="0039733C" w:rsidRDefault="00E732EF" w:rsidP="00E732EF">
      <w:pPr>
        <w:pStyle w:val="3GPPText"/>
        <w:rPr>
          <w:b/>
          <w:bCs/>
          <w:i/>
          <w:iCs/>
        </w:rPr>
      </w:pPr>
      <w:r w:rsidRPr="0039733C">
        <w:rPr>
          <w:b/>
          <w:bCs/>
          <w:i/>
          <w:iCs/>
        </w:rPr>
        <w:t>Proposal 9:</w:t>
      </w:r>
      <w:r w:rsidRPr="0039733C">
        <w:rPr>
          <w:b/>
          <w:bCs/>
          <w:i/>
          <w:iCs/>
        </w:rPr>
        <w:tab/>
        <w:t>Adopt the following principle for CSI compression using two-sided models:</w:t>
      </w:r>
    </w:p>
    <w:p w14:paraId="5D799F11" w14:textId="5168AB12" w:rsidR="00E732EF" w:rsidRPr="0039733C" w:rsidRDefault="00E732EF" w:rsidP="00A84843">
      <w:pPr>
        <w:pStyle w:val="3GPPText"/>
        <w:numPr>
          <w:ilvl w:val="0"/>
          <w:numId w:val="13"/>
        </w:numPr>
        <w:rPr>
          <w:b/>
          <w:bCs/>
          <w:i/>
          <w:iCs/>
        </w:rPr>
      </w:pPr>
      <w:r w:rsidRPr="0039733C">
        <w:rPr>
          <w:b/>
          <w:bCs/>
          <w:i/>
          <w:iCs/>
        </w:rPr>
        <w:t>UE can indicate supported AI/ML pairing IDs (model IDs) for a given AI/ML-enabled Feature/FG in a UE capability report as starting point.</w:t>
      </w:r>
    </w:p>
    <w:p w14:paraId="1DD8251F" w14:textId="77777777" w:rsidR="00E732EF" w:rsidRPr="0039733C" w:rsidRDefault="00E732EF" w:rsidP="00E732EF">
      <w:pPr>
        <w:pStyle w:val="3GPPText"/>
        <w:rPr>
          <w:b/>
          <w:bCs/>
          <w:i/>
          <w:iCs/>
        </w:rPr>
      </w:pPr>
      <w:r w:rsidRPr="0039733C">
        <w:rPr>
          <w:b/>
          <w:bCs/>
          <w:i/>
          <w:iCs/>
        </w:rPr>
        <w:t>Proposal 10:</w:t>
      </w:r>
      <w:r w:rsidRPr="0039733C">
        <w:rPr>
          <w:b/>
          <w:bCs/>
          <w:i/>
          <w:iCs/>
        </w:rPr>
        <w:tab/>
        <w:t>Adopt the following principles for CSI compression using two-sided models:</w:t>
      </w:r>
    </w:p>
    <w:p w14:paraId="0814D6DB" w14:textId="7CFF4563" w:rsidR="00E732EF" w:rsidRPr="0039733C" w:rsidRDefault="00E732EF" w:rsidP="00A84843">
      <w:pPr>
        <w:pStyle w:val="3GPPText"/>
        <w:numPr>
          <w:ilvl w:val="0"/>
          <w:numId w:val="13"/>
        </w:numPr>
        <w:rPr>
          <w:b/>
          <w:bCs/>
          <w:i/>
          <w:iCs/>
        </w:rPr>
      </w:pPr>
      <w:r w:rsidRPr="0039733C">
        <w:rPr>
          <w:b/>
          <w:bCs/>
          <w:i/>
          <w:iCs/>
        </w:rPr>
        <w:t>The NW uses a model ID to indicate pairing information to identify a UE-side (logical) model that is compatible with a decoder.</w:t>
      </w:r>
    </w:p>
    <w:p w14:paraId="228332B4" w14:textId="6815EFB5" w:rsidR="00E732EF" w:rsidRPr="0039733C" w:rsidRDefault="00E732EF" w:rsidP="00A84843">
      <w:pPr>
        <w:pStyle w:val="3GPPText"/>
        <w:numPr>
          <w:ilvl w:val="0"/>
          <w:numId w:val="13"/>
        </w:numPr>
        <w:rPr>
          <w:b/>
          <w:bCs/>
          <w:i/>
          <w:iCs/>
        </w:rPr>
      </w:pPr>
      <w:r w:rsidRPr="0039733C">
        <w:rPr>
          <w:b/>
          <w:bCs/>
          <w:i/>
          <w:iCs/>
        </w:rPr>
        <w:t>A pairing ID (model ID) may be associated with specific configurations or conditions and additional conditions (scenarios, sites, datasets) as determined/identified between UE-side and NW-side.</w:t>
      </w:r>
    </w:p>
    <w:p w14:paraId="1E3CDE23" w14:textId="2C99DFA0" w:rsidR="00E732EF" w:rsidRPr="0039733C" w:rsidRDefault="00E732EF" w:rsidP="00A84843">
      <w:pPr>
        <w:pStyle w:val="3GPPText"/>
        <w:numPr>
          <w:ilvl w:val="0"/>
          <w:numId w:val="13"/>
        </w:numPr>
        <w:rPr>
          <w:b/>
          <w:bCs/>
          <w:i/>
          <w:iCs/>
        </w:rPr>
      </w:pPr>
      <w:r w:rsidRPr="0039733C">
        <w:rPr>
          <w:b/>
          <w:bCs/>
          <w:i/>
          <w:iCs/>
        </w:rPr>
        <w:t>Consistency between training and inference regarding NW-side additional conditions can be achieved through the indication of the corresponding pairing ID to the UE.</w:t>
      </w:r>
    </w:p>
    <w:p w14:paraId="2022A7C7" w14:textId="2624D40B" w:rsidR="00E732EF" w:rsidRPr="0039733C" w:rsidRDefault="00E732EF" w:rsidP="00A84843">
      <w:pPr>
        <w:pStyle w:val="3GPPText"/>
        <w:numPr>
          <w:ilvl w:val="0"/>
          <w:numId w:val="13"/>
        </w:numPr>
        <w:rPr>
          <w:b/>
          <w:bCs/>
          <w:i/>
          <w:iCs/>
        </w:rPr>
      </w:pPr>
      <w:r w:rsidRPr="0039733C">
        <w:rPr>
          <w:b/>
          <w:bCs/>
          <w:i/>
          <w:iCs/>
        </w:rPr>
        <w:t>The UE may report updates to applicable pairing IDs (model IDs).</w:t>
      </w:r>
    </w:p>
    <w:p w14:paraId="6C8B4692" w14:textId="6DE77872" w:rsidR="00E732EF" w:rsidRPr="0039733C" w:rsidRDefault="00E732EF" w:rsidP="00A84843">
      <w:pPr>
        <w:pStyle w:val="3GPPText"/>
        <w:numPr>
          <w:ilvl w:val="0"/>
          <w:numId w:val="13"/>
        </w:numPr>
        <w:rPr>
          <w:b/>
          <w:bCs/>
          <w:i/>
          <w:iCs/>
        </w:rPr>
      </w:pPr>
      <w:r w:rsidRPr="0039733C">
        <w:rPr>
          <w:b/>
          <w:bCs/>
          <w:i/>
          <w:iCs/>
        </w:rPr>
        <w:t>The NW or UE may activate/deactivate/select/switch pairing IDs (model IDs).</w:t>
      </w:r>
    </w:p>
    <w:p w14:paraId="361F419B" w14:textId="77777777" w:rsidR="00E732EF" w:rsidRPr="0039733C" w:rsidRDefault="00E732EF" w:rsidP="00E732EF">
      <w:pPr>
        <w:pStyle w:val="3GPPText"/>
        <w:rPr>
          <w:b/>
          <w:bCs/>
          <w:i/>
          <w:iCs/>
        </w:rPr>
      </w:pPr>
      <w:r w:rsidRPr="0039733C">
        <w:rPr>
          <w:b/>
          <w:bCs/>
          <w:i/>
          <w:iCs/>
        </w:rPr>
        <w:t>Proposal 11:</w:t>
      </w:r>
      <w:r w:rsidRPr="0039733C">
        <w:rPr>
          <w:b/>
          <w:bCs/>
          <w:i/>
          <w:iCs/>
        </w:rPr>
        <w:tab/>
        <w:t>Real-time performance monitoring that incurs high overhead, high complexity, or high latency should be deprioritized.</w:t>
      </w:r>
    </w:p>
    <w:p w14:paraId="6824A6CE" w14:textId="77777777" w:rsidR="00E732EF" w:rsidRPr="0039733C" w:rsidRDefault="00E732EF" w:rsidP="00E732EF">
      <w:pPr>
        <w:pStyle w:val="3GPPText"/>
        <w:rPr>
          <w:b/>
          <w:bCs/>
          <w:i/>
          <w:iCs/>
        </w:rPr>
      </w:pPr>
      <w:r w:rsidRPr="0039733C">
        <w:rPr>
          <w:b/>
          <w:bCs/>
          <w:i/>
          <w:iCs/>
        </w:rPr>
        <w:t>Observation 4:</w:t>
      </w:r>
      <w:r w:rsidRPr="0039733C">
        <w:rPr>
          <w:b/>
          <w:bCs/>
          <w:i/>
          <w:iCs/>
        </w:rPr>
        <w:tab/>
        <w:t xml:space="preserve">Model monitoring based on ground-truth provided by UE to the network requires large </w:t>
      </w:r>
      <w:proofErr w:type="spellStart"/>
      <w:r w:rsidRPr="0039733C">
        <w:rPr>
          <w:b/>
          <w:bCs/>
          <w:i/>
          <w:iCs/>
        </w:rPr>
        <w:t>signaling</w:t>
      </w:r>
      <w:proofErr w:type="spellEnd"/>
      <w:r w:rsidRPr="0039733C">
        <w:rPr>
          <w:b/>
          <w:bCs/>
          <w:i/>
          <w:iCs/>
        </w:rPr>
        <w:t xml:space="preserve"> overhead and may be sensitive to large latency.</w:t>
      </w:r>
    </w:p>
    <w:p w14:paraId="61202252" w14:textId="77777777" w:rsidR="00E732EF" w:rsidRPr="0039733C" w:rsidRDefault="00E732EF" w:rsidP="00E732EF">
      <w:pPr>
        <w:pStyle w:val="3GPPText"/>
        <w:rPr>
          <w:b/>
          <w:bCs/>
          <w:i/>
          <w:iCs/>
        </w:rPr>
      </w:pPr>
      <w:r w:rsidRPr="0039733C">
        <w:rPr>
          <w:b/>
          <w:bCs/>
          <w:i/>
          <w:iCs/>
        </w:rPr>
        <w:t>Observation 5:</w:t>
      </w:r>
      <w:r w:rsidRPr="0039733C">
        <w:rPr>
          <w:b/>
          <w:bCs/>
          <w:i/>
          <w:iCs/>
        </w:rPr>
        <w:tab/>
        <w:t xml:space="preserve">NW-side monitoring incurs additional implementation complexity on the network to implement support for </w:t>
      </w:r>
      <w:proofErr w:type="spellStart"/>
      <w:r w:rsidRPr="0039733C">
        <w:rPr>
          <w:b/>
          <w:bCs/>
          <w:i/>
          <w:iCs/>
        </w:rPr>
        <w:t>eType</w:t>
      </w:r>
      <w:proofErr w:type="spellEnd"/>
      <w:r w:rsidRPr="0039733C">
        <w:rPr>
          <w:b/>
          <w:bCs/>
          <w:i/>
          <w:iCs/>
        </w:rPr>
        <w:t xml:space="preserve">-II or enhanced </w:t>
      </w:r>
      <w:proofErr w:type="spellStart"/>
      <w:r w:rsidRPr="0039733C">
        <w:rPr>
          <w:b/>
          <w:bCs/>
          <w:i/>
          <w:iCs/>
        </w:rPr>
        <w:t>eType</w:t>
      </w:r>
      <w:proofErr w:type="spellEnd"/>
      <w:r w:rsidRPr="0039733C">
        <w:rPr>
          <w:b/>
          <w:bCs/>
          <w:i/>
          <w:iCs/>
        </w:rPr>
        <w:t>-II CSI feedback.</w:t>
      </w:r>
    </w:p>
    <w:p w14:paraId="28D19CCD" w14:textId="77777777" w:rsidR="00E732EF" w:rsidRPr="0039733C" w:rsidRDefault="00E732EF" w:rsidP="00E732EF">
      <w:pPr>
        <w:pStyle w:val="3GPPText"/>
        <w:rPr>
          <w:b/>
          <w:bCs/>
          <w:i/>
          <w:iCs/>
        </w:rPr>
      </w:pPr>
      <w:r w:rsidRPr="0039733C">
        <w:rPr>
          <w:b/>
          <w:bCs/>
          <w:i/>
          <w:iCs/>
        </w:rPr>
        <w:t>Observation 6:</w:t>
      </w:r>
      <w:r w:rsidRPr="0039733C">
        <w:rPr>
          <w:b/>
          <w:bCs/>
          <w:i/>
          <w:iCs/>
        </w:rPr>
        <w:tab/>
        <w:t xml:space="preserve">NW-side monitoring incurs additional processing complexity on the network to reconstruct the CSI from ML-based feedback and enhanced </w:t>
      </w:r>
      <w:proofErr w:type="spellStart"/>
      <w:r w:rsidRPr="0039733C">
        <w:rPr>
          <w:b/>
          <w:bCs/>
          <w:i/>
          <w:iCs/>
        </w:rPr>
        <w:t>eType</w:t>
      </w:r>
      <w:proofErr w:type="spellEnd"/>
      <w:r w:rsidRPr="0039733C">
        <w:rPr>
          <w:b/>
          <w:bCs/>
          <w:i/>
          <w:iCs/>
        </w:rPr>
        <w:t>-II feedback and compute monitoring metrics for each UE that requires monitoring.</w:t>
      </w:r>
    </w:p>
    <w:p w14:paraId="0C79255D" w14:textId="77777777" w:rsidR="00E732EF" w:rsidRPr="0039733C" w:rsidRDefault="00E732EF" w:rsidP="00E732EF">
      <w:pPr>
        <w:pStyle w:val="3GPPText"/>
        <w:rPr>
          <w:b/>
          <w:bCs/>
          <w:i/>
          <w:iCs/>
        </w:rPr>
      </w:pPr>
      <w:r w:rsidRPr="0039733C">
        <w:rPr>
          <w:b/>
          <w:bCs/>
          <w:i/>
          <w:iCs/>
        </w:rPr>
        <w:t>Observation 7:</w:t>
      </w:r>
      <w:r w:rsidRPr="0039733C">
        <w:rPr>
          <w:b/>
          <w:bCs/>
          <w:i/>
          <w:iCs/>
        </w:rPr>
        <w:tab/>
        <w:t xml:space="preserve">NW-side monitoring based on ground truth CSI reporting in enhanced </w:t>
      </w:r>
      <w:proofErr w:type="spellStart"/>
      <w:r w:rsidRPr="0039733C">
        <w:rPr>
          <w:b/>
          <w:bCs/>
          <w:i/>
          <w:iCs/>
        </w:rPr>
        <w:t>eType</w:t>
      </w:r>
      <w:proofErr w:type="spellEnd"/>
      <w:r w:rsidRPr="0039733C">
        <w:rPr>
          <w:b/>
          <w:bCs/>
          <w:i/>
          <w:iCs/>
        </w:rPr>
        <w:t xml:space="preserve">-II format would require all UEs to have the capability to support enhanced </w:t>
      </w:r>
      <w:proofErr w:type="spellStart"/>
      <w:r w:rsidRPr="0039733C">
        <w:rPr>
          <w:b/>
          <w:bCs/>
          <w:i/>
          <w:iCs/>
        </w:rPr>
        <w:t>eType</w:t>
      </w:r>
      <w:proofErr w:type="spellEnd"/>
      <w:r w:rsidRPr="0039733C">
        <w:rPr>
          <w:b/>
          <w:bCs/>
          <w:i/>
          <w:iCs/>
        </w:rPr>
        <w:t xml:space="preserve">-II feature and to compute ML-based CSI feedback and enhanced </w:t>
      </w:r>
      <w:proofErr w:type="spellStart"/>
      <w:r w:rsidRPr="0039733C">
        <w:rPr>
          <w:b/>
          <w:bCs/>
          <w:i/>
          <w:iCs/>
        </w:rPr>
        <w:t>eType</w:t>
      </w:r>
      <w:proofErr w:type="spellEnd"/>
      <w:r w:rsidRPr="0039733C">
        <w:rPr>
          <w:b/>
          <w:bCs/>
          <w:i/>
          <w:iCs/>
        </w:rPr>
        <w:t>-II based feedback concurrently.</w:t>
      </w:r>
    </w:p>
    <w:p w14:paraId="1E9B1FCD" w14:textId="77777777" w:rsidR="00E732EF" w:rsidRPr="0039733C" w:rsidRDefault="00E732EF" w:rsidP="00E732EF">
      <w:pPr>
        <w:pStyle w:val="3GPPText"/>
        <w:rPr>
          <w:b/>
          <w:bCs/>
          <w:i/>
          <w:iCs/>
        </w:rPr>
      </w:pPr>
      <w:r w:rsidRPr="0039733C">
        <w:rPr>
          <w:b/>
          <w:bCs/>
          <w:i/>
          <w:iCs/>
        </w:rPr>
        <w:t>Proposal 12:</w:t>
      </w:r>
      <w:r w:rsidRPr="0039733C">
        <w:rPr>
          <w:b/>
          <w:bCs/>
          <w:i/>
          <w:iCs/>
        </w:rPr>
        <w:tab/>
        <w:t xml:space="preserve">Model monitoring solutions should not create a dependency between ML-based CSI feature and UE capability for </w:t>
      </w:r>
      <w:proofErr w:type="spellStart"/>
      <w:r w:rsidRPr="0039733C">
        <w:rPr>
          <w:b/>
          <w:bCs/>
          <w:i/>
          <w:iCs/>
        </w:rPr>
        <w:t>eType</w:t>
      </w:r>
      <w:proofErr w:type="spellEnd"/>
      <w:r w:rsidRPr="0039733C">
        <w:rPr>
          <w:b/>
          <w:bCs/>
          <w:i/>
          <w:iCs/>
        </w:rPr>
        <w:t xml:space="preserve">-II or enhanced </w:t>
      </w:r>
      <w:proofErr w:type="spellStart"/>
      <w:r w:rsidRPr="0039733C">
        <w:rPr>
          <w:b/>
          <w:bCs/>
          <w:i/>
          <w:iCs/>
        </w:rPr>
        <w:t>eType</w:t>
      </w:r>
      <w:proofErr w:type="spellEnd"/>
      <w:r w:rsidRPr="0039733C">
        <w:rPr>
          <w:b/>
          <w:bCs/>
          <w:i/>
          <w:iCs/>
        </w:rPr>
        <w:t>-II CSI feedback features.</w:t>
      </w:r>
    </w:p>
    <w:p w14:paraId="401FCC19" w14:textId="77777777" w:rsidR="00E732EF" w:rsidRPr="0039733C" w:rsidRDefault="00E732EF" w:rsidP="00E732EF">
      <w:pPr>
        <w:pStyle w:val="3GPPText"/>
        <w:rPr>
          <w:b/>
          <w:bCs/>
          <w:i/>
          <w:iCs/>
        </w:rPr>
      </w:pPr>
      <w:r w:rsidRPr="0039733C">
        <w:rPr>
          <w:b/>
          <w:bCs/>
          <w:i/>
          <w:iCs/>
        </w:rPr>
        <w:t>Proposal 13:</w:t>
      </w:r>
      <w:r w:rsidRPr="0039733C">
        <w:rPr>
          <w:b/>
          <w:bCs/>
          <w:i/>
          <w:iCs/>
        </w:rPr>
        <w:tab/>
        <w:t xml:space="preserve">RAN1 should support a model monitoring solution that will work even for UEs without the capability to support enhanced </w:t>
      </w:r>
      <w:proofErr w:type="spellStart"/>
      <w:r w:rsidRPr="0039733C">
        <w:rPr>
          <w:b/>
          <w:bCs/>
          <w:i/>
          <w:iCs/>
        </w:rPr>
        <w:t>eType</w:t>
      </w:r>
      <w:proofErr w:type="spellEnd"/>
      <w:r w:rsidRPr="0039733C">
        <w:rPr>
          <w:b/>
          <w:bCs/>
          <w:i/>
          <w:iCs/>
        </w:rPr>
        <w:t xml:space="preserve">-II based CSI feedback, or the capability to concurrently support </w:t>
      </w:r>
      <w:proofErr w:type="spellStart"/>
      <w:r w:rsidRPr="0039733C">
        <w:rPr>
          <w:b/>
          <w:bCs/>
          <w:i/>
          <w:iCs/>
        </w:rPr>
        <w:t>eType</w:t>
      </w:r>
      <w:proofErr w:type="spellEnd"/>
      <w:r w:rsidRPr="0039733C">
        <w:rPr>
          <w:b/>
          <w:bCs/>
          <w:i/>
          <w:iCs/>
        </w:rPr>
        <w:t>-II like CSI feedback and ML-based CSI feedback.</w:t>
      </w:r>
    </w:p>
    <w:p w14:paraId="1EE59FA5" w14:textId="77777777" w:rsidR="00E732EF" w:rsidRPr="0039733C" w:rsidRDefault="00E732EF" w:rsidP="00E732EF">
      <w:pPr>
        <w:pStyle w:val="3GPPText"/>
        <w:rPr>
          <w:b/>
          <w:bCs/>
          <w:i/>
          <w:iCs/>
        </w:rPr>
      </w:pPr>
      <w:r w:rsidRPr="0039733C">
        <w:rPr>
          <w:b/>
          <w:bCs/>
          <w:i/>
          <w:iCs/>
        </w:rPr>
        <w:t>Observation 8:</w:t>
      </w:r>
      <w:r w:rsidRPr="0039733C">
        <w:rPr>
          <w:b/>
          <w:bCs/>
          <w:i/>
          <w:iCs/>
        </w:rPr>
        <w:tab/>
        <w:t xml:space="preserve">Specification of higher resolution </w:t>
      </w:r>
      <w:proofErr w:type="spellStart"/>
      <w:r w:rsidRPr="0039733C">
        <w:rPr>
          <w:b/>
          <w:bCs/>
          <w:i/>
          <w:iCs/>
        </w:rPr>
        <w:t>eType</w:t>
      </w:r>
      <w:proofErr w:type="spellEnd"/>
      <w:r w:rsidRPr="0039733C">
        <w:rPr>
          <w:b/>
          <w:bCs/>
          <w:i/>
          <w:iCs/>
        </w:rPr>
        <w:t>-II like CSI feedback mechanism for model monitoring may require a large effort.</w:t>
      </w:r>
    </w:p>
    <w:p w14:paraId="6A2A3822" w14:textId="77777777" w:rsidR="00E732EF" w:rsidRPr="0039733C" w:rsidRDefault="00E732EF" w:rsidP="00E732EF">
      <w:pPr>
        <w:pStyle w:val="3GPPText"/>
        <w:rPr>
          <w:b/>
          <w:bCs/>
          <w:i/>
          <w:iCs/>
        </w:rPr>
      </w:pPr>
      <w:r w:rsidRPr="0039733C">
        <w:rPr>
          <w:b/>
          <w:bCs/>
          <w:i/>
          <w:iCs/>
        </w:rPr>
        <w:t>Proposal 14:</w:t>
      </w:r>
      <w:r w:rsidRPr="0039733C">
        <w:rPr>
          <w:b/>
          <w:bCs/>
          <w:i/>
          <w:iCs/>
        </w:rPr>
        <w:tab/>
        <w:t>For model performance monitoring, specification effort for reporting the target CSI with high resolution from UE to network requires clear justification as it incurs additional overhead and complexity and may not be necessary.</w:t>
      </w:r>
    </w:p>
    <w:p w14:paraId="70B85D38" w14:textId="77777777" w:rsidR="00E732EF" w:rsidRPr="0039733C" w:rsidRDefault="00E732EF" w:rsidP="00E732EF">
      <w:pPr>
        <w:pStyle w:val="3GPPText"/>
        <w:rPr>
          <w:b/>
          <w:bCs/>
          <w:i/>
          <w:iCs/>
        </w:rPr>
      </w:pPr>
      <w:r w:rsidRPr="0039733C">
        <w:rPr>
          <w:b/>
          <w:bCs/>
          <w:i/>
          <w:iCs/>
        </w:rPr>
        <w:t>Observation 9:</w:t>
      </w:r>
      <w:r w:rsidRPr="0039733C">
        <w:rPr>
          <w:b/>
          <w:bCs/>
          <w:i/>
          <w:iCs/>
        </w:rPr>
        <w:tab/>
        <w:t>The SGCS estimation model can be trained to achieve good generalization ability across various datasets.</w:t>
      </w:r>
    </w:p>
    <w:p w14:paraId="6BDD2A9F" w14:textId="77777777" w:rsidR="00E732EF" w:rsidRPr="0039733C" w:rsidRDefault="00E732EF" w:rsidP="00E732EF">
      <w:pPr>
        <w:pStyle w:val="3GPPText"/>
        <w:rPr>
          <w:b/>
          <w:bCs/>
          <w:i/>
          <w:iCs/>
        </w:rPr>
      </w:pPr>
      <w:r w:rsidRPr="0039733C">
        <w:rPr>
          <w:b/>
          <w:bCs/>
          <w:i/>
          <w:iCs/>
        </w:rPr>
        <w:t>Observation 10:</w:t>
      </w:r>
      <w:r w:rsidRPr="0039733C">
        <w:rPr>
          <w:b/>
          <w:bCs/>
          <w:i/>
          <w:iCs/>
        </w:rPr>
        <w:tab/>
        <w:t>Model monitoring using an SGCS estimation model that outputs the intermediate KPI directly shows an accurate inference accuracy prediction, low complexity, low overhead, and low latency at the same time.</w:t>
      </w:r>
    </w:p>
    <w:p w14:paraId="1EB90A94" w14:textId="03A0516D" w:rsidR="00E732EF" w:rsidRPr="0039733C" w:rsidRDefault="00E732EF" w:rsidP="00E732EF">
      <w:pPr>
        <w:pStyle w:val="3GPPText"/>
        <w:rPr>
          <w:b/>
          <w:bCs/>
          <w:i/>
          <w:iCs/>
        </w:rPr>
      </w:pPr>
      <w:r w:rsidRPr="0039733C">
        <w:rPr>
          <w:b/>
          <w:bCs/>
          <w:i/>
          <w:iCs/>
        </w:rPr>
        <w:t>Proposal 15:</w:t>
      </w:r>
      <w:r w:rsidRPr="0039733C">
        <w:rPr>
          <w:b/>
          <w:bCs/>
          <w:i/>
          <w:iCs/>
        </w:rPr>
        <w:tab/>
        <w:t xml:space="preserve">For model performance monitoring, </w:t>
      </w:r>
      <w:r w:rsidR="007810C9">
        <w:rPr>
          <w:b/>
          <w:bCs/>
          <w:i/>
          <w:iCs/>
        </w:rPr>
        <w:t>RAN1 should support</w:t>
      </w:r>
      <w:r w:rsidRPr="0039733C">
        <w:rPr>
          <w:b/>
          <w:bCs/>
          <w:i/>
          <w:iCs/>
        </w:rPr>
        <w:t xml:space="preserve"> </w:t>
      </w:r>
      <w:r w:rsidR="009318F1">
        <w:rPr>
          <w:b/>
          <w:bCs/>
          <w:i/>
          <w:iCs/>
        </w:rPr>
        <w:t xml:space="preserve">the </w:t>
      </w:r>
      <w:r w:rsidRPr="0039733C">
        <w:rPr>
          <w:b/>
          <w:bCs/>
          <w:i/>
          <w:iCs/>
        </w:rPr>
        <w:t>UE-side monitoring method that directly outputs intermediate KPI at the UE side.</w:t>
      </w:r>
    </w:p>
    <w:p w14:paraId="3BD78A23" w14:textId="77777777" w:rsidR="00E732EF" w:rsidRPr="0039733C" w:rsidRDefault="00E732EF" w:rsidP="00E732EF">
      <w:pPr>
        <w:pStyle w:val="3GPPText"/>
        <w:rPr>
          <w:b/>
          <w:bCs/>
          <w:i/>
          <w:iCs/>
        </w:rPr>
      </w:pPr>
      <w:r w:rsidRPr="0039733C">
        <w:rPr>
          <w:b/>
          <w:bCs/>
          <w:i/>
          <w:iCs/>
        </w:rPr>
        <w:t>Observation 11:</w:t>
      </w:r>
      <w:r w:rsidRPr="0039733C">
        <w:rPr>
          <w:b/>
          <w:bCs/>
          <w:i/>
          <w:iCs/>
        </w:rPr>
        <w:tab/>
        <w:t>RAN1 evaluations confirm that spatial-frequency domain CSI compression using two-sided AI model provides benefits in terms of reduction in CSI feedback overhead (around 50%) and improvement of user perceived throughput (around 15%) relative to the benchmark CSI feedback scheme (Rel-16 Type II).</w:t>
      </w:r>
    </w:p>
    <w:p w14:paraId="2643C978" w14:textId="56DB274C" w:rsidR="003702D7" w:rsidRDefault="00E732EF" w:rsidP="00E732EF">
      <w:pPr>
        <w:pStyle w:val="3GPPText"/>
      </w:pPr>
      <w:r w:rsidRPr="0039733C">
        <w:rPr>
          <w:b/>
          <w:bCs/>
          <w:i/>
          <w:iCs/>
        </w:rPr>
        <w:t>Proposal 16:</w:t>
      </w:r>
      <w:r w:rsidRPr="0039733C">
        <w:rPr>
          <w:b/>
          <w:bCs/>
          <w:i/>
          <w:iCs/>
        </w:rPr>
        <w:tab/>
        <w:t>For CSI feedback enhancement, the sub-use-case of spatial-frequency domain CSI compression using two-sided AI model is recommended for normative work.</w:t>
      </w:r>
    </w:p>
    <w:p w14:paraId="6E35B0F8" w14:textId="77777777" w:rsidR="00E732EF" w:rsidRDefault="00E732EF" w:rsidP="00E732EF">
      <w:pPr>
        <w:pStyle w:val="3GPPText"/>
      </w:pPr>
    </w:p>
    <w:p w14:paraId="568343CE" w14:textId="557B9692" w:rsidR="00466590" w:rsidRPr="00D42E15" w:rsidRDefault="00466590" w:rsidP="00DE2B0E">
      <w:pPr>
        <w:pStyle w:val="Heading1"/>
      </w:pPr>
      <w:r w:rsidRPr="00D42E15">
        <w:t>References</w:t>
      </w:r>
      <w:bookmarkStart w:id="70" w:name="_Ref450583331"/>
      <w:bookmarkEnd w:id="70"/>
    </w:p>
    <w:p w14:paraId="04D7EC30" w14:textId="46B31B93" w:rsidR="00601782" w:rsidRDefault="00601782" w:rsidP="0000460E">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71" w:name="_Ref111206219"/>
      <w:bookmarkStart w:id="72" w:name="_Ref115432331"/>
      <w:bookmarkStart w:id="73" w:name="_Ref102039492"/>
      <w:bookmarkStart w:id="74" w:name="_Ref101527739"/>
      <w:r>
        <w:rPr>
          <w:sz w:val="24"/>
          <w:szCs w:val="24"/>
        </w:rPr>
        <w:t>RAN1 Chair’s notes, RAN1 #1</w:t>
      </w:r>
      <w:bookmarkEnd w:id="71"/>
      <w:r w:rsidR="00F84A28">
        <w:rPr>
          <w:sz w:val="24"/>
          <w:szCs w:val="24"/>
        </w:rPr>
        <w:t>10.</w:t>
      </w:r>
      <w:bookmarkEnd w:id="72"/>
    </w:p>
    <w:p w14:paraId="01236E57" w14:textId="1D6FD208" w:rsidR="0038733A" w:rsidRDefault="000E26DF" w:rsidP="00577D01">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75" w:name="_Ref102109502"/>
      <w:bookmarkEnd w:id="73"/>
      <w:r w:rsidRPr="00A22C50">
        <w:rPr>
          <w:sz w:val="24"/>
          <w:szCs w:val="24"/>
        </w:rPr>
        <w:t>R1-</w:t>
      </w:r>
      <w:r w:rsidR="002571AC">
        <w:rPr>
          <w:sz w:val="24"/>
          <w:szCs w:val="24"/>
        </w:rPr>
        <w:t>230</w:t>
      </w:r>
      <w:r w:rsidR="00B50FF5">
        <w:rPr>
          <w:sz w:val="24"/>
          <w:szCs w:val="24"/>
        </w:rPr>
        <w:t>7916</w:t>
      </w:r>
      <w:r w:rsidRPr="00A22C50">
        <w:rPr>
          <w:sz w:val="24"/>
          <w:szCs w:val="24"/>
        </w:rPr>
        <w:t>, “</w:t>
      </w:r>
      <w:r w:rsidR="00E36EDB" w:rsidRPr="00A22C50">
        <w:rPr>
          <w:sz w:val="24"/>
          <w:szCs w:val="24"/>
        </w:rPr>
        <w:t>Evaluation on AI/ML for CSI feedback enhancement</w:t>
      </w:r>
      <w:r w:rsidRPr="00A22C50">
        <w:rPr>
          <w:sz w:val="24"/>
          <w:szCs w:val="24"/>
        </w:rPr>
        <w:t>”, Qualcomm Incorporated, 3GPP TSG RAN WG1 #</w:t>
      </w:r>
      <w:r w:rsidR="009A4D65">
        <w:rPr>
          <w:sz w:val="24"/>
          <w:szCs w:val="24"/>
        </w:rPr>
        <w:t>11</w:t>
      </w:r>
      <w:r w:rsidR="00B50FF5">
        <w:rPr>
          <w:sz w:val="24"/>
          <w:szCs w:val="24"/>
        </w:rPr>
        <w:t>4</w:t>
      </w:r>
      <w:r w:rsidRPr="00A22C50">
        <w:rPr>
          <w:sz w:val="24"/>
          <w:szCs w:val="24"/>
        </w:rPr>
        <w:t xml:space="preserve">, </w:t>
      </w:r>
      <w:r w:rsidR="00B50FF5">
        <w:rPr>
          <w:sz w:val="24"/>
          <w:szCs w:val="24"/>
        </w:rPr>
        <w:t>August</w:t>
      </w:r>
      <w:r w:rsidR="002D6641">
        <w:rPr>
          <w:sz w:val="24"/>
          <w:szCs w:val="24"/>
        </w:rPr>
        <w:t xml:space="preserve"> </w:t>
      </w:r>
      <w:r w:rsidR="00A05FD8">
        <w:rPr>
          <w:sz w:val="24"/>
          <w:szCs w:val="24"/>
        </w:rPr>
        <w:t>2023</w:t>
      </w:r>
      <w:r w:rsidRPr="00A22C50">
        <w:rPr>
          <w:sz w:val="24"/>
          <w:szCs w:val="24"/>
        </w:rPr>
        <w:t>.</w:t>
      </w:r>
      <w:bookmarkEnd w:id="74"/>
      <w:bookmarkEnd w:id="75"/>
    </w:p>
    <w:p w14:paraId="2BA557BB" w14:textId="571B7AA4" w:rsidR="0038733A" w:rsidRPr="000E2FCD" w:rsidRDefault="00A25A7F" w:rsidP="00577D01">
      <w:pPr>
        <w:pStyle w:val="ListParagraph"/>
        <w:widowControl w:val="0"/>
        <w:numPr>
          <w:ilvl w:val="0"/>
          <w:numId w:val="7"/>
        </w:numPr>
        <w:tabs>
          <w:tab w:val="num" w:pos="360"/>
          <w:tab w:val="num" w:pos="708"/>
        </w:tabs>
        <w:autoSpaceDN w:val="0"/>
        <w:spacing w:after="60"/>
        <w:ind w:left="720" w:firstLine="0"/>
        <w:contextualSpacing w:val="0"/>
        <w:jc w:val="left"/>
      </w:pPr>
      <w:bookmarkStart w:id="76" w:name="_Ref131711286"/>
      <w:r w:rsidRPr="00A25A7F">
        <w:rPr>
          <w:sz w:val="24"/>
          <w:szCs w:val="24"/>
        </w:rPr>
        <w:t>R1-</w:t>
      </w:r>
      <w:r w:rsidR="00675CA3">
        <w:rPr>
          <w:sz w:val="24"/>
          <w:szCs w:val="24"/>
        </w:rPr>
        <w:t>231</w:t>
      </w:r>
      <w:r w:rsidR="004F2916">
        <w:rPr>
          <w:sz w:val="24"/>
          <w:szCs w:val="24"/>
        </w:rPr>
        <w:t>2056</w:t>
      </w:r>
      <w:r w:rsidRPr="00A25A7F">
        <w:rPr>
          <w:sz w:val="24"/>
          <w:szCs w:val="24"/>
        </w:rPr>
        <w:t>, “General aspects of AI/ML framework”, Qualcomm Incorporated, 3GPP TSG RAN WG1 #</w:t>
      </w:r>
      <w:r w:rsidR="009A4D65">
        <w:rPr>
          <w:sz w:val="24"/>
          <w:szCs w:val="24"/>
        </w:rPr>
        <w:t>11</w:t>
      </w:r>
      <w:r w:rsidR="004F2916">
        <w:rPr>
          <w:sz w:val="24"/>
          <w:szCs w:val="24"/>
        </w:rPr>
        <w:t>5</w:t>
      </w:r>
      <w:r w:rsidRPr="00A25A7F">
        <w:rPr>
          <w:sz w:val="24"/>
          <w:szCs w:val="24"/>
        </w:rPr>
        <w:t xml:space="preserve">, </w:t>
      </w:r>
      <w:r w:rsidR="004F2916">
        <w:rPr>
          <w:sz w:val="24"/>
          <w:szCs w:val="24"/>
        </w:rPr>
        <w:t xml:space="preserve">November </w:t>
      </w:r>
      <w:r w:rsidRPr="00A25A7F">
        <w:rPr>
          <w:sz w:val="24"/>
          <w:szCs w:val="24"/>
        </w:rPr>
        <w:t>2023.</w:t>
      </w:r>
      <w:bookmarkEnd w:id="76"/>
    </w:p>
    <w:p w14:paraId="3B081305" w14:textId="4E1AD5B6" w:rsidR="000E2FCD" w:rsidRDefault="000E2FCD" w:rsidP="000E2FCD">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77" w:name="_Ref127519993"/>
      <w:r>
        <w:rPr>
          <w:sz w:val="24"/>
          <w:szCs w:val="24"/>
        </w:rPr>
        <w:t>RAN1 Chair’s notes, RAN1 #111.</w:t>
      </w:r>
      <w:bookmarkEnd w:id="77"/>
    </w:p>
    <w:p w14:paraId="64DDC9E1" w14:textId="690F9FE5" w:rsidR="00E15F70" w:rsidRDefault="00E15F70" w:rsidP="00E15F70">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78" w:name="_Ref131760830"/>
      <w:r>
        <w:rPr>
          <w:sz w:val="24"/>
          <w:szCs w:val="24"/>
        </w:rPr>
        <w:t>RAN1 Chair’s notes, RAN1 #112.</w:t>
      </w:r>
      <w:bookmarkEnd w:id="78"/>
    </w:p>
    <w:p w14:paraId="6E518D90" w14:textId="35A587B5" w:rsidR="00842A0B" w:rsidRDefault="00842A0B" w:rsidP="00842A0B">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79" w:name="_Ref142631562"/>
      <w:r>
        <w:rPr>
          <w:sz w:val="24"/>
          <w:szCs w:val="24"/>
        </w:rPr>
        <w:t>RAN1 Chair’s notes, RAN1 #113.</w:t>
      </w:r>
      <w:bookmarkEnd w:id="79"/>
    </w:p>
    <w:p w14:paraId="552B867B" w14:textId="34666C84" w:rsidR="00603A31" w:rsidRDefault="00603A31" w:rsidP="00603A31">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80" w:name="_Ref146874035"/>
      <w:r>
        <w:rPr>
          <w:sz w:val="24"/>
          <w:szCs w:val="24"/>
        </w:rPr>
        <w:t>RAN1 Chair’s notes, RAN1 #114.</w:t>
      </w:r>
      <w:bookmarkEnd w:id="80"/>
    </w:p>
    <w:p w14:paraId="24C6BD35" w14:textId="514FB416" w:rsidR="00D559D4" w:rsidRDefault="00D559D4" w:rsidP="00D559D4">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81" w:name="_Ref149899807"/>
      <w:r>
        <w:rPr>
          <w:sz w:val="24"/>
          <w:szCs w:val="24"/>
        </w:rPr>
        <w:t>RAN1 Chair’s notes, RAN1 #114bis.</w:t>
      </w:r>
      <w:bookmarkEnd w:id="81"/>
    </w:p>
    <w:p w14:paraId="74A7B6B5" w14:textId="073F49CE" w:rsidR="00EA57D2" w:rsidRDefault="00EA57D2" w:rsidP="00EA57D2">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82" w:name="_Ref149906596"/>
      <w:r>
        <w:rPr>
          <w:sz w:val="24"/>
          <w:szCs w:val="24"/>
        </w:rPr>
        <w:t>RAN2 Chair’s notes, RAN2 #123bis.</w:t>
      </w:r>
      <w:bookmarkEnd w:id="82"/>
    </w:p>
    <w:p w14:paraId="23AB1094" w14:textId="77777777" w:rsidR="00EA57D2" w:rsidRPr="00EA57D2" w:rsidRDefault="00EA57D2" w:rsidP="00EA57D2">
      <w:pPr>
        <w:widowControl w:val="0"/>
        <w:tabs>
          <w:tab w:val="num" w:pos="360"/>
          <w:tab w:val="num" w:pos="708"/>
        </w:tabs>
        <w:autoSpaceDN w:val="0"/>
        <w:spacing w:after="60"/>
        <w:ind w:left="720"/>
        <w:jc w:val="left"/>
        <w:rPr>
          <w:sz w:val="24"/>
          <w:szCs w:val="24"/>
        </w:rPr>
      </w:pPr>
    </w:p>
    <w:p w14:paraId="30DDD8CC" w14:textId="1B3C7878" w:rsidR="008F703E" w:rsidRDefault="005A78E3" w:rsidP="00F13217">
      <w:pPr>
        <w:pStyle w:val="Heading1"/>
      </w:pPr>
      <w:r>
        <w:t>Appendix</w:t>
      </w:r>
    </w:p>
    <w:p w14:paraId="09372A78" w14:textId="5F1A8A68" w:rsidR="005A78E3" w:rsidRPr="005A78E3" w:rsidRDefault="005A78E3" w:rsidP="005A78E3">
      <w:pPr>
        <w:pStyle w:val="3GPPText"/>
      </w:pPr>
      <w:r>
        <w:t xml:space="preserve">Agreements relating to </w:t>
      </w:r>
      <w:r w:rsidR="008E53C4">
        <w:t xml:space="preserve">model </w:t>
      </w:r>
      <w:proofErr w:type="gramStart"/>
      <w:r w:rsidR="008E53C4">
        <w:t>identification based</w:t>
      </w:r>
      <w:proofErr w:type="gramEnd"/>
      <w:r w:rsidR="008E53C4">
        <w:t xml:space="preserve"> operation</w:t>
      </w:r>
      <w:r>
        <w:t xml:space="preserve"> </w:t>
      </w:r>
      <w:r w:rsidR="001F07EE">
        <w:t xml:space="preserve">from RAN1 and RAN2 </w:t>
      </w:r>
      <w:r>
        <w:t>are listed below.</w:t>
      </w:r>
    </w:p>
    <w:tbl>
      <w:tblPr>
        <w:tblStyle w:val="TableGrid"/>
        <w:tblW w:w="0" w:type="auto"/>
        <w:tblLook w:val="04A0" w:firstRow="1" w:lastRow="0" w:firstColumn="1" w:lastColumn="0" w:noHBand="0" w:noVBand="1"/>
      </w:tblPr>
      <w:tblGrid>
        <w:gridCol w:w="9629"/>
      </w:tblGrid>
      <w:tr w:rsidR="005A78E3" w14:paraId="171FC90D" w14:textId="77777777">
        <w:tc>
          <w:tcPr>
            <w:tcW w:w="9629" w:type="dxa"/>
          </w:tcPr>
          <w:p w14:paraId="2464EA54" w14:textId="77777777" w:rsidR="005A78E3" w:rsidRDefault="005A78E3">
            <w:pPr>
              <w:rPr>
                <w:highlight w:val="green"/>
              </w:rPr>
            </w:pPr>
            <w:r>
              <w:rPr>
                <w:highlight w:val="green"/>
              </w:rPr>
              <w:t xml:space="preserve">RAN1 #110-bis-e </w:t>
            </w:r>
            <w:r>
              <w:rPr>
                <w:rFonts w:hint="eastAsia"/>
                <w:highlight w:val="green"/>
              </w:rPr>
              <w:t>A</w:t>
            </w:r>
            <w:r>
              <w:rPr>
                <w:highlight w:val="green"/>
              </w:rPr>
              <w:t>greement</w:t>
            </w:r>
          </w:p>
          <w:p w14:paraId="4E7E5CDA" w14:textId="77777777" w:rsidR="005A78E3" w:rsidRDefault="005A78E3">
            <w:r>
              <w:t>Study LCM procedure on the basis that an AI/ML model has a model ID with associated information and/or model functionality at least for some AI/M</w:t>
            </w:r>
            <w:r>
              <w:rPr>
                <w:rFonts w:hint="eastAsia"/>
              </w:rPr>
              <w:t>L</w:t>
            </w:r>
            <w:r>
              <w:t xml:space="preserve"> </w:t>
            </w:r>
            <w:proofErr w:type="gramStart"/>
            <w:r>
              <w:t>operations</w:t>
            </w:r>
            <w:proofErr w:type="gramEnd"/>
          </w:p>
          <w:p w14:paraId="60BCE3D8" w14:textId="77777777" w:rsidR="005A78E3" w:rsidRDefault="005A78E3" w:rsidP="00A84843">
            <w:pPr>
              <w:pStyle w:val="ListParagraph"/>
              <w:numPr>
                <w:ilvl w:val="0"/>
                <w:numId w:val="18"/>
              </w:numPr>
              <w:spacing w:before="120" w:after="0" w:line="360" w:lineRule="auto"/>
              <w:contextualSpacing w:val="0"/>
            </w:pPr>
            <w:r>
              <w:t>FFS: Detailed discussion of model ID with associated information and/or model functionality.</w:t>
            </w:r>
          </w:p>
          <w:p w14:paraId="497DCEB4" w14:textId="77777777" w:rsidR="005A78E3" w:rsidRDefault="005A78E3" w:rsidP="00A84843">
            <w:pPr>
              <w:pStyle w:val="ListParagraph"/>
              <w:numPr>
                <w:ilvl w:val="0"/>
                <w:numId w:val="18"/>
              </w:numPr>
              <w:spacing w:before="120" w:after="0" w:line="360" w:lineRule="auto"/>
              <w:contextualSpacing w:val="0"/>
              <w:rPr>
                <w:rFonts w:eastAsia="DengXian"/>
              </w:rPr>
            </w:pPr>
            <w:r>
              <w:rPr>
                <w:rFonts w:eastAsia="DengXian" w:hint="eastAsia"/>
              </w:rPr>
              <w:t>F</w:t>
            </w:r>
            <w:r>
              <w:rPr>
                <w:rFonts w:eastAsia="DengXian"/>
              </w:rPr>
              <w:t xml:space="preserve">FS: usage of </w:t>
            </w:r>
            <w:r>
              <w:t xml:space="preserve">model ID with associated information and/or model </w:t>
            </w:r>
            <w:proofErr w:type="gramStart"/>
            <w:r>
              <w:t>functionality</w:t>
            </w:r>
            <w:r>
              <w:rPr>
                <w:rFonts w:eastAsia="DengXian"/>
              </w:rPr>
              <w:t xml:space="preserve"> based</w:t>
            </w:r>
            <w:proofErr w:type="gramEnd"/>
            <w:r>
              <w:rPr>
                <w:rFonts w:eastAsia="DengXian"/>
              </w:rPr>
              <w:t xml:space="preserve"> LCM procedure</w:t>
            </w:r>
          </w:p>
          <w:p w14:paraId="7A6FA52E" w14:textId="77777777" w:rsidR="005A78E3" w:rsidRDefault="005A78E3" w:rsidP="00A84843">
            <w:pPr>
              <w:pStyle w:val="ListParagraph"/>
              <w:numPr>
                <w:ilvl w:val="0"/>
                <w:numId w:val="18"/>
              </w:numPr>
              <w:spacing w:before="120" w:after="0" w:line="360" w:lineRule="auto"/>
              <w:contextualSpacing w:val="0"/>
              <w:rPr>
                <w:rFonts w:eastAsia="DengXian"/>
              </w:rPr>
            </w:pPr>
            <w:r>
              <w:rPr>
                <w:rFonts w:eastAsia="DengXian" w:hint="eastAsia"/>
              </w:rPr>
              <w:t>F</w:t>
            </w:r>
            <w:r>
              <w:rPr>
                <w:rFonts w:eastAsia="DengXian"/>
              </w:rPr>
              <w:t>FS: whether support of model ID</w:t>
            </w:r>
          </w:p>
          <w:p w14:paraId="2820D517" w14:textId="77777777" w:rsidR="005A78E3" w:rsidRDefault="005A78E3">
            <w:pPr>
              <w:rPr>
                <w:rFonts w:eastAsia="DengXian"/>
                <w:lang w:eastAsia="zh-CN"/>
              </w:rPr>
            </w:pPr>
            <w:r>
              <w:rPr>
                <w:rFonts w:eastAsia="DengXian" w:hint="eastAsia"/>
                <w:lang w:eastAsia="zh-CN"/>
              </w:rPr>
              <w:t>F</w:t>
            </w:r>
            <w:r>
              <w:rPr>
                <w:rFonts w:eastAsia="DengXian"/>
                <w:lang w:eastAsia="zh-CN"/>
              </w:rPr>
              <w:t>FS: the detailed applicable AI/ML</w:t>
            </w:r>
            <w:r>
              <w:rPr>
                <w:rFonts w:eastAsia="DengXian" w:hint="eastAsia"/>
                <w:lang w:eastAsia="zh-CN"/>
              </w:rPr>
              <w:t xml:space="preserve"> </w:t>
            </w:r>
            <w:r>
              <w:rPr>
                <w:rFonts w:eastAsia="DengXian"/>
                <w:lang w:eastAsia="zh-CN"/>
              </w:rPr>
              <w:t>operations</w:t>
            </w:r>
          </w:p>
          <w:p w14:paraId="0E9BA51B" w14:textId="77777777" w:rsidR="005A78E3" w:rsidRDefault="005A78E3">
            <w:pPr>
              <w:rPr>
                <w:highlight w:val="green"/>
              </w:rPr>
            </w:pPr>
            <w:r>
              <w:rPr>
                <w:highlight w:val="green"/>
              </w:rPr>
              <w:t>RAN2 #119bis-e agreement</w:t>
            </w:r>
          </w:p>
          <w:p w14:paraId="0419B6CF" w14:textId="77777777" w:rsidR="005A78E3" w:rsidRDefault="005A78E3">
            <w:r>
              <w:t>R2 assumes that a model is identified by a model ID. Its usage is FFS.</w:t>
            </w:r>
          </w:p>
          <w:p w14:paraId="6986C6F0" w14:textId="77777777" w:rsidR="005A78E3" w:rsidRDefault="005A78E3">
            <w:pPr>
              <w:rPr>
                <w:highlight w:val="green"/>
              </w:rPr>
            </w:pPr>
            <w:r>
              <w:rPr>
                <w:highlight w:val="green"/>
              </w:rPr>
              <w:t>RAN2 #119bis-e agreement</w:t>
            </w:r>
          </w:p>
          <w:p w14:paraId="728AD7AD" w14:textId="77777777" w:rsidR="005A78E3" w:rsidRDefault="005A78E3">
            <w:r>
              <w:t>R2 assumes that from Management or Control point of view mainly some meta info about a model may need to be known, details FFS.</w:t>
            </w:r>
          </w:p>
          <w:p w14:paraId="5380F6AA" w14:textId="77777777" w:rsidR="005A78E3" w:rsidRDefault="005A78E3">
            <w:pPr>
              <w:rPr>
                <w:rFonts w:ascii="Times" w:eastAsia="DengXian" w:hAnsi="Times"/>
                <w:szCs w:val="24"/>
                <w:highlight w:val="green"/>
                <w:lang w:eastAsia="zh-CN"/>
              </w:rPr>
            </w:pPr>
            <w:r>
              <w:rPr>
                <w:highlight w:val="green"/>
              </w:rPr>
              <w:t xml:space="preserve">RAN1 #111 </w:t>
            </w:r>
            <w:r>
              <w:rPr>
                <w:rFonts w:eastAsia="DengXian"/>
                <w:highlight w:val="green"/>
                <w:lang w:eastAsia="zh-CN"/>
              </w:rPr>
              <w:t>Agreement</w:t>
            </w:r>
          </w:p>
          <w:p w14:paraId="1583CA7A" w14:textId="77777777" w:rsidR="005A78E3" w:rsidRDefault="005A78E3">
            <w:pPr>
              <w:rPr>
                <w:rFonts w:eastAsia="Batang"/>
              </w:rPr>
            </w:pPr>
            <w:r>
              <w:t>For UE-part/UE-side models, study the following mechanisms for LCM procedures:</w:t>
            </w:r>
          </w:p>
          <w:p w14:paraId="7BFB6150" w14:textId="77777777" w:rsidR="005A78E3" w:rsidRDefault="005A78E3" w:rsidP="00A84843">
            <w:pPr>
              <w:pStyle w:val="ListParagraph"/>
              <w:numPr>
                <w:ilvl w:val="0"/>
                <w:numId w:val="18"/>
              </w:numPr>
              <w:spacing w:before="120" w:after="0" w:line="360" w:lineRule="auto"/>
              <w:contextualSpacing w:val="0"/>
            </w:pPr>
            <w:r>
              <w:t xml:space="preserve">For functionality-based LCM procedure: indication of activation/deactivation/switching/fallback based on individual AI/ML </w:t>
            </w:r>
            <w:proofErr w:type="gramStart"/>
            <w:r>
              <w:t>functionality</w:t>
            </w:r>
            <w:proofErr w:type="gramEnd"/>
          </w:p>
          <w:p w14:paraId="75D146B3" w14:textId="77777777" w:rsidR="005A78E3" w:rsidRDefault="005A78E3" w:rsidP="00A84843">
            <w:pPr>
              <w:pStyle w:val="ListParagraph"/>
              <w:numPr>
                <w:ilvl w:val="1"/>
                <w:numId w:val="18"/>
              </w:numPr>
              <w:spacing w:before="120" w:after="0" w:line="360" w:lineRule="auto"/>
              <w:contextualSpacing w:val="0"/>
              <w:rPr>
                <w:rFonts w:eastAsia="DengXian"/>
              </w:rPr>
            </w:pPr>
            <w:r>
              <w:rPr>
                <w:rFonts w:eastAsia="DengXian"/>
              </w:rPr>
              <w:t>Note: UE may have one AI/ML model for the functionality, or UE may have multiple AI/ML models for the functionality.</w:t>
            </w:r>
          </w:p>
          <w:p w14:paraId="78923EFB" w14:textId="77777777" w:rsidR="005A78E3" w:rsidRDefault="005A78E3" w:rsidP="00A84843">
            <w:pPr>
              <w:pStyle w:val="ListParagraph"/>
              <w:numPr>
                <w:ilvl w:val="1"/>
                <w:numId w:val="18"/>
              </w:numPr>
              <w:spacing w:before="120" w:after="0" w:line="360" w:lineRule="auto"/>
              <w:contextualSpacing w:val="0"/>
            </w:pPr>
            <w:r>
              <w:rPr>
                <w:rFonts w:eastAsia="DengXian"/>
              </w:rPr>
              <w:t xml:space="preserve">FFS: Whether or how to indicate </w:t>
            </w:r>
            <w:proofErr w:type="spellStart"/>
            <w:r>
              <w:rPr>
                <w:rFonts w:eastAsia="DengXian"/>
              </w:rPr>
              <w:t>Funtionality</w:t>
            </w:r>
            <w:proofErr w:type="spellEnd"/>
          </w:p>
          <w:p w14:paraId="1D870A10" w14:textId="77777777" w:rsidR="005A78E3" w:rsidRDefault="005A78E3" w:rsidP="00A84843">
            <w:pPr>
              <w:pStyle w:val="ListParagraph"/>
              <w:numPr>
                <w:ilvl w:val="0"/>
                <w:numId w:val="18"/>
              </w:numPr>
              <w:spacing w:before="120" w:after="0" w:line="360" w:lineRule="auto"/>
              <w:contextualSpacing w:val="0"/>
            </w:pPr>
            <w:r>
              <w:t xml:space="preserve">For model-ID-based LCM procedure, indication of model selection/activation/deactivation/switching/fallback based on individual model </w:t>
            </w:r>
            <w:proofErr w:type="gramStart"/>
            <w:r>
              <w:t>IDs</w:t>
            </w:r>
            <w:proofErr w:type="gramEnd"/>
          </w:p>
          <w:p w14:paraId="6099CA6C" w14:textId="77777777" w:rsidR="005A78E3" w:rsidRDefault="005A78E3">
            <w:pPr>
              <w:rPr>
                <w:rFonts w:eastAsia="DengXian"/>
                <w:iCs/>
                <w:lang w:eastAsia="zh-CN"/>
              </w:rPr>
            </w:pPr>
          </w:p>
          <w:p w14:paraId="06F77D6F" w14:textId="77777777" w:rsidR="005A78E3" w:rsidRDefault="005A78E3">
            <w:r>
              <w:rPr>
                <w:rFonts w:eastAsia="Times" w:cs="Times"/>
                <w:highlight w:val="darkYellow"/>
              </w:rPr>
              <w:t xml:space="preserve">RAN1 #111 Working Assumption </w:t>
            </w:r>
          </w:p>
          <w:tbl>
            <w:tblPr>
              <w:tblW w:w="0" w:type="auto"/>
              <w:tblLook w:val="04A0" w:firstRow="1" w:lastRow="0" w:firstColumn="1" w:lastColumn="0" w:noHBand="0" w:noVBand="1"/>
            </w:tblPr>
            <w:tblGrid>
              <w:gridCol w:w="2985"/>
              <w:gridCol w:w="6408"/>
            </w:tblGrid>
            <w:tr w:rsidR="005A78E3" w14:paraId="115AECA7" w14:textId="77777777">
              <w:tc>
                <w:tcPr>
                  <w:tcW w:w="3046" w:type="dxa"/>
                  <w:tcBorders>
                    <w:top w:val="single" w:sz="8" w:space="0" w:color="auto"/>
                    <w:left w:val="single" w:sz="8" w:space="0" w:color="auto"/>
                    <w:bottom w:val="single" w:sz="8" w:space="0" w:color="auto"/>
                    <w:right w:val="single" w:sz="8" w:space="0" w:color="auto"/>
                  </w:tcBorders>
                </w:tcPr>
                <w:p w14:paraId="5F93C9E3" w14:textId="77777777" w:rsidR="005A78E3" w:rsidRDefault="005A78E3">
                  <w:r>
                    <w:rPr>
                      <w:rFonts w:eastAsia="Times" w:cs="Times"/>
                    </w:rPr>
                    <w:t>Terminology</w:t>
                  </w:r>
                </w:p>
              </w:tc>
              <w:tc>
                <w:tcPr>
                  <w:tcW w:w="6584" w:type="dxa"/>
                  <w:tcBorders>
                    <w:top w:val="single" w:sz="8" w:space="0" w:color="auto"/>
                    <w:left w:val="single" w:sz="8" w:space="0" w:color="auto"/>
                    <w:bottom w:val="single" w:sz="8" w:space="0" w:color="auto"/>
                    <w:right w:val="single" w:sz="8" w:space="0" w:color="auto"/>
                  </w:tcBorders>
                </w:tcPr>
                <w:p w14:paraId="43B4FD01" w14:textId="77777777" w:rsidR="005A78E3" w:rsidRDefault="005A78E3">
                  <w:r>
                    <w:rPr>
                      <w:rFonts w:eastAsia="Times" w:cs="Times"/>
                    </w:rPr>
                    <w:t>Description</w:t>
                  </w:r>
                </w:p>
              </w:tc>
            </w:tr>
            <w:tr w:rsidR="005A78E3" w14:paraId="69800FEA" w14:textId="77777777">
              <w:tc>
                <w:tcPr>
                  <w:tcW w:w="3046" w:type="dxa"/>
                  <w:tcBorders>
                    <w:top w:val="single" w:sz="8" w:space="0" w:color="auto"/>
                    <w:left w:val="single" w:sz="8" w:space="0" w:color="auto"/>
                    <w:bottom w:val="single" w:sz="8" w:space="0" w:color="auto"/>
                    <w:right w:val="single" w:sz="8" w:space="0" w:color="auto"/>
                  </w:tcBorders>
                </w:tcPr>
                <w:p w14:paraId="68357B9D" w14:textId="77777777" w:rsidR="005A78E3" w:rsidRDefault="005A78E3">
                  <w:r>
                    <w:t>Model identification</w:t>
                  </w:r>
                </w:p>
              </w:tc>
              <w:tc>
                <w:tcPr>
                  <w:tcW w:w="6584" w:type="dxa"/>
                  <w:tcBorders>
                    <w:top w:val="single" w:sz="8" w:space="0" w:color="auto"/>
                    <w:left w:val="single" w:sz="8" w:space="0" w:color="auto"/>
                    <w:bottom w:val="single" w:sz="8" w:space="0" w:color="auto"/>
                    <w:right w:val="single" w:sz="8" w:space="0" w:color="auto"/>
                  </w:tcBorders>
                </w:tcPr>
                <w:p w14:paraId="66D411AC" w14:textId="77777777" w:rsidR="005A78E3" w:rsidRDefault="005A78E3">
                  <w:r>
                    <w:t>A process/method of identifying an AI/ML model for the common understanding between the NW and the UE</w:t>
                  </w:r>
                </w:p>
                <w:p w14:paraId="70B6D2F1" w14:textId="77777777" w:rsidR="005A78E3" w:rsidRDefault="005A78E3">
                  <w:r>
                    <w:t>Note: The process/method of model identification may or may not be applicable.</w:t>
                  </w:r>
                </w:p>
                <w:p w14:paraId="30C75120" w14:textId="77777777" w:rsidR="005A78E3" w:rsidRDefault="005A78E3">
                  <w:r>
                    <w:t>Note: Information regarding the AI/ML model may be shared during model identification.</w:t>
                  </w:r>
                </w:p>
              </w:tc>
            </w:tr>
          </w:tbl>
          <w:p w14:paraId="70EF754C" w14:textId="77777777" w:rsidR="005A78E3" w:rsidRDefault="005A78E3">
            <w:pPr>
              <w:rPr>
                <w:u w:val="single"/>
              </w:rPr>
            </w:pPr>
          </w:p>
          <w:p w14:paraId="2D73D707" w14:textId="77777777" w:rsidR="005A78E3" w:rsidRDefault="005A78E3">
            <w:pPr>
              <w:rPr>
                <w:highlight w:val="green"/>
              </w:rPr>
            </w:pPr>
            <w:r>
              <w:rPr>
                <w:highlight w:val="green"/>
              </w:rPr>
              <w:t>RAN2 #120 agreement</w:t>
            </w:r>
          </w:p>
          <w:p w14:paraId="500CE91B" w14:textId="77777777" w:rsidR="005A78E3" w:rsidRDefault="005A78E3">
            <w:r>
              <w:rPr>
                <w:rFonts w:eastAsia="Times New Roman"/>
              </w:rPr>
              <w:t>R2 assumes that model ID can be used to identify which AI/ML model is being used in LCM including model delivery</w:t>
            </w:r>
            <w:r>
              <w:t>.</w:t>
            </w:r>
          </w:p>
          <w:p w14:paraId="1A57882D" w14:textId="77777777" w:rsidR="005A78E3" w:rsidRDefault="005A78E3">
            <w:pPr>
              <w:rPr>
                <w:highlight w:val="green"/>
              </w:rPr>
            </w:pPr>
            <w:r>
              <w:rPr>
                <w:highlight w:val="green"/>
              </w:rPr>
              <w:t>RAN2 #120 agreement</w:t>
            </w:r>
          </w:p>
          <w:p w14:paraId="2B0FF83F" w14:textId="77777777" w:rsidR="005A78E3" w:rsidRDefault="005A78E3">
            <w:pPr>
              <w:jc w:val="left"/>
            </w:pPr>
            <w:r>
              <w:t>R2 assumes that model ID can be used to identify a model (or models) during model selection/activation/deactivation/switching (can later align with R1 if needed).</w:t>
            </w:r>
          </w:p>
          <w:p w14:paraId="1EB350D2" w14:textId="77777777" w:rsidR="005A78E3" w:rsidRDefault="005A78E3">
            <w:pPr>
              <w:rPr>
                <w:rFonts w:eastAsia="DengXian"/>
                <w:highlight w:val="green"/>
                <w:lang w:eastAsia="zh-CN"/>
              </w:rPr>
            </w:pPr>
            <w:r>
              <w:rPr>
                <w:highlight w:val="green"/>
              </w:rPr>
              <w:t xml:space="preserve">RAN1 #112 </w:t>
            </w:r>
            <w:r>
              <w:rPr>
                <w:rFonts w:eastAsia="DengXian" w:hint="eastAsia"/>
                <w:highlight w:val="green"/>
                <w:lang w:eastAsia="zh-CN"/>
              </w:rPr>
              <w:t>A</w:t>
            </w:r>
            <w:r>
              <w:rPr>
                <w:rFonts w:eastAsia="DengXian"/>
                <w:highlight w:val="green"/>
                <w:lang w:eastAsia="zh-CN"/>
              </w:rPr>
              <w:t>greement</w:t>
            </w:r>
          </w:p>
          <w:p w14:paraId="60304A26" w14:textId="77777777" w:rsidR="005A78E3" w:rsidRDefault="005A78E3">
            <w:r>
              <w:t>For UE-side models and UE-part of two-sided models:</w:t>
            </w:r>
          </w:p>
          <w:p w14:paraId="3799870C" w14:textId="77777777" w:rsidR="005A78E3" w:rsidRDefault="005A78E3" w:rsidP="00A84843">
            <w:pPr>
              <w:pStyle w:val="ListParagraph"/>
              <w:numPr>
                <w:ilvl w:val="0"/>
                <w:numId w:val="19"/>
              </w:numPr>
              <w:spacing w:before="120" w:after="0" w:line="360" w:lineRule="auto"/>
              <w:contextualSpacing w:val="0"/>
            </w:pPr>
            <w:r>
              <w:t>For AI/ML functionality identification</w:t>
            </w:r>
          </w:p>
          <w:p w14:paraId="17DE98C6" w14:textId="77777777" w:rsidR="005A78E3" w:rsidRDefault="005A78E3" w:rsidP="00A84843">
            <w:pPr>
              <w:pStyle w:val="ListParagraph"/>
              <w:numPr>
                <w:ilvl w:val="2"/>
                <w:numId w:val="19"/>
              </w:numPr>
              <w:spacing w:before="120" w:after="0" w:line="360" w:lineRule="auto"/>
              <w:contextualSpacing w:val="0"/>
            </w:pPr>
            <w:r>
              <w:t>Reuse legacy 3GPP framework of Features as a starting point for discussion.</w:t>
            </w:r>
          </w:p>
          <w:p w14:paraId="5197AD5C" w14:textId="77777777" w:rsidR="005A78E3" w:rsidRDefault="005A78E3" w:rsidP="00A84843">
            <w:pPr>
              <w:pStyle w:val="ListParagraph"/>
              <w:numPr>
                <w:ilvl w:val="2"/>
                <w:numId w:val="19"/>
              </w:numPr>
              <w:spacing w:before="120" w:after="0" w:line="360" w:lineRule="auto"/>
              <w:contextualSpacing w:val="0"/>
            </w:pPr>
            <w:r>
              <w:t>UE indicates supported functionalities/functionality for a given sub-use-case.</w:t>
            </w:r>
          </w:p>
          <w:p w14:paraId="42E27C90" w14:textId="77777777" w:rsidR="005A78E3" w:rsidRDefault="005A78E3" w:rsidP="00A84843">
            <w:pPr>
              <w:pStyle w:val="ListParagraph"/>
              <w:numPr>
                <w:ilvl w:val="3"/>
                <w:numId w:val="19"/>
              </w:numPr>
              <w:spacing w:before="120" w:after="0" w:line="360" w:lineRule="auto"/>
              <w:contextualSpacing w:val="0"/>
            </w:pPr>
            <w:r>
              <w:rPr>
                <w:rFonts w:eastAsia="DengXian"/>
              </w:rPr>
              <w:t>UE capability reporting is taken as starting point.</w:t>
            </w:r>
          </w:p>
          <w:p w14:paraId="05D16780" w14:textId="77777777" w:rsidR="005A78E3" w:rsidRDefault="005A78E3" w:rsidP="00A84843">
            <w:pPr>
              <w:pStyle w:val="ListParagraph"/>
              <w:numPr>
                <w:ilvl w:val="0"/>
                <w:numId w:val="19"/>
              </w:numPr>
              <w:spacing w:before="120" w:after="0" w:line="360" w:lineRule="auto"/>
              <w:contextualSpacing w:val="0"/>
            </w:pPr>
            <w:r>
              <w:t xml:space="preserve">For AI/ML model identification </w:t>
            </w:r>
          </w:p>
          <w:p w14:paraId="4D7C3C0B" w14:textId="77777777" w:rsidR="005A78E3" w:rsidRDefault="005A78E3" w:rsidP="00A84843">
            <w:pPr>
              <w:pStyle w:val="ListParagraph"/>
              <w:numPr>
                <w:ilvl w:val="2"/>
                <w:numId w:val="19"/>
              </w:numPr>
              <w:spacing w:before="120" w:after="0" w:line="360" w:lineRule="auto"/>
              <w:contextualSpacing w:val="0"/>
            </w:pPr>
            <w:r>
              <w:t>Models are identified by model ID at the Network. UE indicates supported AI/ML models.</w:t>
            </w:r>
          </w:p>
          <w:p w14:paraId="321841B9" w14:textId="77777777" w:rsidR="005A78E3" w:rsidRDefault="005A78E3" w:rsidP="00A84843">
            <w:pPr>
              <w:pStyle w:val="ListParagraph"/>
              <w:numPr>
                <w:ilvl w:val="0"/>
                <w:numId w:val="19"/>
              </w:numPr>
              <w:spacing w:before="120" w:after="0" w:line="360" w:lineRule="auto"/>
              <w:contextualSpacing w:val="0"/>
            </w:pPr>
            <w:r>
              <w:t>In functionality-based LCM</w:t>
            </w:r>
          </w:p>
          <w:p w14:paraId="679E13DF" w14:textId="77777777" w:rsidR="005A78E3" w:rsidRDefault="005A78E3" w:rsidP="00A84843">
            <w:pPr>
              <w:pStyle w:val="ListParagraph"/>
              <w:numPr>
                <w:ilvl w:val="2"/>
                <w:numId w:val="19"/>
              </w:numPr>
              <w:spacing w:before="120" w:after="0" w:line="360" w:lineRule="auto"/>
              <w:contextualSpacing w:val="0"/>
            </w:pPr>
            <w:r>
              <w:t xml:space="preserve">Network indicates activation/deactivation/fallback/switching of AI/ML functionality via 3GPP </w:t>
            </w:r>
            <w:proofErr w:type="spellStart"/>
            <w:r>
              <w:t>signaling</w:t>
            </w:r>
            <w:proofErr w:type="spellEnd"/>
            <w:r>
              <w:t xml:space="preserve"> (e.g., RRC, MAC-CE, DCI). </w:t>
            </w:r>
          </w:p>
          <w:p w14:paraId="366D3EA9" w14:textId="77777777" w:rsidR="005A78E3" w:rsidRDefault="005A78E3" w:rsidP="00A84843">
            <w:pPr>
              <w:pStyle w:val="ListParagraph"/>
              <w:numPr>
                <w:ilvl w:val="2"/>
                <w:numId w:val="19"/>
              </w:numPr>
              <w:spacing w:before="120" w:after="0" w:line="360" w:lineRule="auto"/>
              <w:contextualSpacing w:val="0"/>
            </w:pPr>
            <w:r>
              <w:t>Models may not be identified at the Network, and UE may perform model-level LCM.</w:t>
            </w:r>
          </w:p>
          <w:p w14:paraId="18099B69" w14:textId="77777777" w:rsidR="005A78E3" w:rsidRDefault="005A78E3" w:rsidP="00A84843">
            <w:pPr>
              <w:pStyle w:val="ListParagraph"/>
              <w:numPr>
                <w:ilvl w:val="3"/>
                <w:numId w:val="19"/>
              </w:numPr>
              <w:spacing w:before="120" w:after="0" w:line="360" w:lineRule="auto"/>
              <w:contextualSpacing w:val="0"/>
            </w:pPr>
            <w:r>
              <w:t xml:space="preserve">Study whether and how much awareness/interaction NW should have about model-level </w:t>
            </w:r>
            <w:proofErr w:type="gramStart"/>
            <w:r>
              <w:t>LCM</w:t>
            </w:r>
            <w:proofErr w:type="gramEnd"/>
          </w:p>
          <w:p w14:paraId="439BBF98" w14:textId="77777777" w:rsidR="005A78E3" w:rsidRDefault="005A78E3" w:rsidP="00A84843">
            <w:pPr>
              <w:pStyle w:val="ListParagraph"/>
              <w:numPr>
                <w:ilvl w:val="0"/>
                <w:numId w:val="19"/>
              </w:numPr>
              <w:spacing w:before="120" w:after="0" w:line="360" w:lineRule="auto"/>
              <w:contextualSpacing w:val="0"/>
            </w:pPr>
            <w:r>
              <w:t xml:space="preserve">In model-ID-based LCM, models are identified at the Network, and Network/UE may activate/deactivate/select/switch individual AI/ML models via model ID. </w:t>
            </w:r>
          </w:p>
          <w:p w14:paraId="491209C1" w14:textId="77777777" w:rsidR="005A78E3" w:rsidRDefault="005A78E3">
            <w:pPr>
              <w:spacing w:line="252" w:lineRule="auto"/>
            </w:pPr>
            <w:r>
              <w:t>FFS: Relationship between functionality identification and model identification</w:t>
            </w:r>
          </w:p>
          <w:p w14:paraId="540CFB4B" w14:textId="77777777" w:rsidR="005A78E3" w:rsidRDefault="005A78E3">
            <w:r>
              <w:t>FFS: Performance monitoring and RAN4 impact</w:t>
            </w:r>
            <w:r>
              <w:rPr>
                <w:strike/>
              </w:rPr>
              <w:t xml:space="preserve"> </w:t>
            </w:r>
          </w:p>
          <w:p w14:paraId="11113F58" w14:textId="77777777" w:rsidR="005A78E3" w:rsidRDefault="005A78E3">
            <w:r>
              <w:t xml:space="preserve">FFS: detailed understanding on model </w:t>
            </w:r>
          </w:p>
          <w:p w14:paraId="5DB7D74D" w14:textId="77777777" w:rsidR="005A78E3" w:rsidRDefault="005A78E3">
            <w:pPr>
              <w:rPr>
                <w:highlight w:val="green"/>
              </w:rPr>
            </w:pPr>
            <w:r>
              <w:rPr>
                <w:highlight w:val="green"/>
              </w:rPr>
              <w:t>RAN2 #120 agreement</w:t>
            </w:r>
          </w:p>
          <w:p w14:paraId="70CB97FC" w14:textId="77777777" w:rsidR="005A78E3" w:rsidRDefault="005A78E3">
            <w:r>
              <w:rPr>
                <w:rFonts w:eastAsia="Times New Roman"/>
              </w:rPr>
              <w:t>R2 assumes that model ID can be used to identify which AI/ML model is being used in LCM including model delivery</w:t>
            </w:r>
            <w:r>
              <w:t>.</w:t>
            </w:r>
          </w:p>
          <w:p w14:paraId="4D9297C8" w14:textId="77777777" w:rsidR="005A78E3" w:rsidRDefault="005A78E3">
            <w:pPr>
              <w:rPr>
                <w:highlight w:val="green"/>
              </w:rPr>
            </w:pPr>
            <w:r>
              <w:rPr>
                <w:highlight w:val="green"/>
              </w:rPr>
              <w:t>RAN2 #120 agreement</w:t>
            </w:r>
          </w:p>
          <w:p w14:paraId="0BD5A99A" w14:textId="77777777" w:rsidR="005A78E3" w:rsidRDefault="005A78E3">
            <w:pPr>
              <w:jc w:val="left"/>
            </w:pPr>
            <w:r>
              <w:t>R2 assumes that model ID can be used to identify a model (or models) during model selection/activation/deactivation/switching (can later align with R1 if needed).</w:t>
            </w:r>
          </w:p>
          <w:p w14:paraId="1ED83989" w14:textId="77777777" w:rsidR="005A78E3" w:rsidRDefault="005A78E3">
            <w:pPr>
              <w:rPr>
                <w:highlight w:val="green"/>
              </w:rPr>
            </w:pPr>
            <w:r>
              <w:rPr>
                <w:highlight w:val="green"/>
              </w:rPr>
              <w:t>RAN2 #121 agreement</w:t>
            </w:r>
          </w:p>
          <w:p w14:paraId="68240646" w14:textId="77777777" w:rsidR="005A78E3" w:rsidRDefault="005A78E3">
            <w:pPr>
              <w:rPr>
                <w:rFonts w:eastAsia="Times New Roman"/>
              </w:rPr>
            </w:pPr>
            <w:r>
              <w:rPr>
                <w:rFonts w:eastAsia="Times New Roman"/>
              </w:rPr>
              <w:t xml:space="preserve">RAN2 assumes that Model ID is unique “globally”, e.g., in order to manage test certification each retrained version need to be </w:t>
            </w:r>
            <w:proofErr w:type="gramStart"/>
            <w:r>
              <w:rPr>
                <w:rFonts w:eastAsia="Times New Roman"/>
              </w:rPr>
              <w:t>identified</w:t>
            </w:r>
            <w:proofErr w:type="gramEnd"/>
          </w:p>
          <w:p w14:paraId="49118C89" w14:textId="77777777" w:rsidR="005A78E3" w:rsidRDefault="005A78E3">
            <w:pPr>
              <w:rPr>
                <w:rFonts w:eastAsia="Times New Roman"/>
              </w:rPr>
            </w:pPr>
          </w:p>
          <w:p w14:paraId="41494D32" w14:textId="77777777" w:rsidR="005A78E3" w:rsidRDefault="005A78E3">
            <w:pPr>
              <w:rPr>
                <w:highlight w:val="green"/>
                <w:lang w:eastAsia="zh-CN"/>
              </w:rPr>
            </w:pPr>
            <w:r>
              <w:rPr>
                <w:highlight w:val="green"/>
              </w:rPr>
              <w:t xml:space="preserve">RAN1 #112-bis-e </w:t>
            </w:r>
            <w:r>
              <w:rPr>
                <w:rFonts w:hint="eastAsia"/>
                <w:highlight w:val="green"/>
                <w:lang w:eastAsia="zh-CN"/>
              </w:rPr>
              <w:t>A</w:t>
            </w:r>
            <w:r>
              <w:rPr>
                <w:highlight w:val="green"/>
                <w:lang w:eastAsia="zh-CN"/>
              </w:rPr>
              <w:t>greement</w:t>
            </w:r>
          </w:p>
          <w:p w14:paraId="34234072" w14:textId="77777777" w:rsidR="005A78E3" w:rsidRDefault="005A78E3" w:rsidP="00A84843">
            <w:pPr>
              <w:numPr>
                <w:ilvl w:val="0"/>
                <w:numId w:val="20"/>
              </w:numPr>
              <w:spacing w:before="120" w:after="0" w:line="280" w:lineRule="atLeast"/>
              <w:rPr>
                <w:lang w:eastAsia="zh-CN"/>
              </w:rPr>
            </w:pPr>
            <w:r>
              <w:rPr>
                <w:lang w:eastAsia="zh-CN"/>
              </w:rPr>
              <w:t>For AI/ML functionality identification and functionality-based LCM of UE-side models and/or UE-part of two-sided models:</w:t>
            </w:r>
          </w:p>
          <w:p w14:paraId="476C219E" w14:textId="77777777" w:rsidR="005A78E3" w:rsidRDefault="005A78E3" w:rsidP="00A84843">
            <w:pPr>
              <w:pStyle w:val="ListParagraph"/>
              <w:numPr>
                <w:ilvl w:val="1"/>
                <w:numId w:val="21"/>
              </w:numPr>
              <w:spacing w:before="120" w:after="0" w:line="360" w:lineRule="auto"/>
              <w:contextualSpacing w:val="0"/>
            </w:pPr>
            <w:r>
              <w:t>Functionality refers to</w:t>
            </w:r>
            <w:r>
              <w:rPr>
                <w:rFonts w:eastAsia="MS Mincho"/>
                <w:lang w:eastAsia="ja-JP"/>
              </w:rPr>
              <w:t xml:space="preserve"> an AI/ML-enabled Feature/FG enabled by configuration(s), where configuration(s) is(are) supported based on conditions indicated by UE capability.</w:t>
            </w:r>
          </w:p>
          <w:p w14:paraId="1A5279D3" w14:textId="77777777" w:rsidR="005A78E3" w:rsidRDefault="005A78E3" w:rsidP="00A84843">
            <w:pPr>
              <w:pStyle w:val="ListParagraph"/>
              <w:numPr>
                <w:ilvl w:val="1"/>
                <w:numId w:val="21"/>
              </w:numPr>
              <w:spacing w:before="120" w:after="0" w:line="360" w:lineRule="auto"/>
              <w:contextualSpacing w:val="0"/>
              <w:rPr>
                <w:rFonts w:eastAsia="MS Mincho"/>
                <w:lang w:eastAsia="ja-JP"/>
              </w:rPr>
            </w:pPr>
            <w:r>
              <w:t>Correspo</w:t>
            </w:r>
            <w:r>
              <w:rPr>
                <w:rFonts w:eastAsia="MS Mincho"/>
                <w:lang w:eastAsia="ja-JP"/>
              </w:rPr>
              <w:t>ndingly, functionality-based LCM operates based on, at least, one configuration of AI/ML-enabled Feature/FG or specific configurations of an AI/ML-enabled Feature/FG.</w:t>
            </w:r>
          </w:p>
          <w:p w14:paraId="69185BCE" w14:textId="77777777" w:rsidR="005A78E3" w:rsidRDefault="005A78E3" w:rsidP="00A84843">
            <w:pPr>
              <w:pStyle w:val="ListParagraph"/>
              <w:numPr>
                <w:ilvl w:val="2"/>
                <w:numId w:val="21"/>
              </w:numPr>
              <w:spacing w:before="120" w:after="0" w:line="360" w:lineRule="auto"/>
              <w:contextualSpacing w:val="0"/>
              <w:rPr>
                <w:rFonts w:eastAsia="MS Mincho"/>
                <w:lang w:eastAsia="ja-JP"/>
              </w:rPr>
            </w:pPr>
            <w:r>
              <w:rPr>
                <w:rFonts w:eastAsia="MS Mincho"/>
                <w:lang w:eastAsia="ja-JP"/>
              </w:rPr>
              <w:t xml:space="preserve">FFS: </w:t>
            </w:r>
            <w:proofErr w:type="spellStart"/>
            <w:r>
              <w:rPr>
                <w:rFonts w:eastAsia="MS Mincho" w:hint="eastAsia"/>
                <w:lang w:eastAsia="ja-JP"/>
              </w:rPr>
              <w:t>S</w:t>
            </w:r>
            <w:r>
              <w:rPr>
                <w:rFonts w:eastAsia="MS Mincho"/>
                <w:lang w:eastAsia="ja-JP"/>
              </w:rPr>
              <w:t>ignaling</w:t>
            </w:r>
            <w:proofErr w:type="spellEnd"/>
            <w:r>
              <w:rPr>
                <w:rFonts w:eastAsia="MS Mincho"/>
                <w:lang w:eastAsia="ja-JP"/>
              </w:rPr>
              <w:t xml:space="preserve"> to support functionality-based LCM operations, e.g., to activate/deactivate/fallback/switch AI/ML functionalities</w:t>
            </w:r>
          </w:p>
          <w:p w14:paraId="6686EAF7" w14:textId="77777777" w:rsidR="005A78E3" w:rsidRDefault="005A78E3" w:rsidP="00A84843">
            <w:pPr>
              <w:pStyle w:val="ListParagraph"/>
              <w:numPr>
                <w:ilvl w:val="2"/>
                <w:numId w:val="21"/>
              </w:numPr>
              <w:spacing w:before="120" w:after="0" w:line="360" w:lineRule="auto"/>
              <w:contextualSpacing w:val="0"/>
            </w:pPr>
            <w:r>
              <w:rPr>
                <w:rFonts w:eastAsia="MS Mincho" w:hint="eastAsia"/>
                <w:lang w:eastAsia="ja-JP"/>
              </w:rPr>
              <w:t>F</w:t>
            </w:r>
            <w:r>
              <w:rPr>
                <w:rFonts w:eastAsia="MS Mincho"/>
                <w:lang w:eastAsia="ja-JP"/>
              </w:rPr>
              <w:t>FS: Whether/how to address additional conditions (e.g., scenarios, sites, and datasets) to aid UE-side transparent model operat</w:t>
            </w:r>
            <w:r>
              <w:t>ions (without model identification) at the Functionality level</w:t>
            </w:r>
          </w:p>
          <w:p w14:paraId="60F0EC9B" w14:textId="77777777" w:rsidR="005A78E3" w:rsidRDefault="005A78E3" w:rsidP="00A84843">
            <w:pPr>
              <w:pStyle w:val="ListParagraph"/>
              <w:numPr>
                <w:ilvl w:val="2"/>
                <w:numId w:val="21"/>
              </w:numPr>
              <w:spacing w:before="120" w:after="0" w:line="360" w:lineRule="auto"/>
              <w:contextualSpacing w:val="0"/>
            </w:pPr>
            <w:r>
              <w:rPr>
                <w:rFonts w:eastAsia="MS Mincho" w:hint="eastAsia"/>
                <w:lang w:eastAsia="ja-JP"/>
              </w:rPr>
              <w:t>F</w:t>
            </w:r>
            <w:r>
              <w:rPr>
                <w:rFonts w:eastAsia="MS Mincho"/>
                <w:lang w:eastAsia="ja-JP"/>
              </w:rPr>
              <w:t>FS: Other aspects that may constitute Functionality</w:t>
            </w:r>
          </w:p>
          <w:p w14:paraId="15B1DF36" w14:textId="77777777" w:rsidR="005A78E3" w:rsidRDefault="005A78E3" w:rsidP="00A84843">
            <w:pPr>
              <w:pStyle w:val="ListParagraph"/>
              <w:numPr>
                <w:ilvl w:val="1"/>
                <w:numId w:val="21"/>
              </w:numPr>
              <w:spacing w:before="120" w:after="0" w:line="360" w:lineRule="auto"/>
              <w:contextualSpacing w:val="0"/>
            </w:pPr>
            <w:r>
              <w:t>FFS: which aspects should be specified as conditions of a Feature/FG available for functionality will be discussed in each sub-use-case agenda.</w:t>
            </w:r>
          </w:p>
          <w:p w14:paraId="63CCD97B" w14:textId="77777777" w:rsidR="005A78E3" w:rsidRDefault="005A78E3" w:rsidP="00A84843">
            <w:pPr>
              <w:numPr>
                <w:ilvl w:val="0"/>
                <w:numId w:val="20"/>
              </w:numPr>
              <w:spacing w:before="120" w:after="0" w:line="280" w:lineRule="atLeast"/>
              <w:rPr>
                <w:rFonts w:ascii="Calibri" w:eastAsia="SimSun" w:hAnsi="Calibri" w:cs="Arial"/>
              </w:rPr>
            </w:pPr>
            <w:r>
              <w:rPr>
                <w:lang w:eastAsia="zh-CN"/>
              </w:rPr>
              <w:t>For AI/ML model identification and model-ID-based LCM of UE-side models and/or UE-part of two-sided models:</w:t>
            </w:r>
          </w:p>
          <w:p w14:paraId="44C02CBC" w14:textId="77777777" w:rsidR="005A78E3" w:rsidRDefault="005A78E3" w:rsidP="00A84843">
            <w:pPr>
              <w:pStyle w:val="ListParagraph"/>
              <w:numPr>
                <w:ilvl w:val="1"/>
                <w:numId w:val="21"/>
              </w:numPr>
              <w:spacing w:before="120" w:after="0" w:line="360" w:lineRule="auto"/>
              <w:contextualSpacing w:val="0"/>
            </w:pPr>
            <w: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B80F51A" w14:textId="77777777" w:rsidR="005A78E3" w:rsidRDefault="005A78E3" w:rsidP="00A84843">
            <w:pPr>
              <w:pStyle w:val="ListParagraph"/>
              <w:numPr>
                <w:ilvl w:val="1"/>
                <w:numId w:val="21"/>
              </w:numPr>
              <w:spacing w:before="120" w:after="0" w:line="360" w:lineRule="auto"/>
              <w:contextualSpacing w:val="0"/>
            </w:pPr>
            <w:r>
              <w:t>FFS: Which aspects should be considered as additional conditions, and how to include them into model description information during model identification will be discussed in each sub-use-case agenda.</w:t>
            </w:r>
          </w:p>
          <w:p w14:paraId="3D47A0E4" w14:textId="77777777" w:rsidR="005A78E3" w:rsidRDefault="005A78E3" w:rsidP="00A84843">
            <w:pPr>
              <w:pStyle w:val="ListParagraph"/>
              <w:numPr>
                <w:ilvl w:val="1"/>
                <w:numId w:val="21"/>
              </w:numPr>
              <w:spacing w:before="120" w:after="0" w:line="360" w:lineRule="auto"/>
              <w:contextualSpacing w:val="0"/>
            </w:pPr>
            <w:r>
              <w:t>FFS: Relationship between functionality and model, e.g., whether a model may be identified referring to functionality(s).</w:t>
            </w:r>
          </w:p>
          <w:p w14:paraId="7FF41860" w14:textId="77777777" w:rsidR="005A78E3" w:rsidRDefault="005A78E3" w:rsidP="00A84843">
            <w:pPr>
              <w:pStyle w:val="ListParagraph"/>
              <w:numPr>
                <w:ilvl w:val="1"/>
                <w:numId w:val="21"/>
              </w:numPr>
              <w:spacing w:before="120" w:after="0" w:line="360" w:lineRule="auto"/>
              <w:contextualSpacing w:val="0"/>
            </w:pPr>
            <w:r>
              <w:t>FFS: relationship between functionality-based LCM and model-ID-based LCM</w:t>
            </w:r>
          </w:p>
          <w:p w14:paraId="52581B00" w14:textId="77777777" w:rsidR="005A78E3" w:rsidRDefault="005A78E3" w:rsidP="00A84843">
            <w:pPr>
              <w:pStyle w:val="ListParagraph"/>
              <w:numPr>
                <w:ilvl w:val="0"/>
                <w:numId w:val="21"/>
              </w:numPr>
              <w:spacing w:before="120" w:after="0" w:line="360" w:lineRule="auto"/>
              <w:contextualSpacing w:val="0"/>
            </w:pPr>
            <w:r>
              <w:t>Note: Applicability of functionality-based LCM and model-ID-based LCM is a separate discussion.</w:t>
            </w:r>
          </w:p>
          <w:p w14:paraId="1910C038" w14:textId="77777777" w:rsidR="005A78E3" w:rsidRDefault="005A78E3">
            <w:pPr>
              <w:spacing w:line="360" w:lineRule="auto"/>
              <w:rPr>
                <w:rFonts w:eastAsia="DengXian"/>
                <w:lang w:eastAsia="zh-CN"/>
              </w:rPr>
            </w:pPr>
          </w:p>
          <w:p w14:paraId="32AAE96E" w14:textId="77777777" w:rsidR="005A78E3" w:rsidRDefault="005A78E3">
            <w:pPr>
              <w:rPr>
                <w:rFonts w:eastAsia="DengXian"/>
                <w:lang w:eastAsia="zh-CN"/>
              </w:rPr>
            </w:pPr>
            <w:r w:rsidRPr="00DA74A0">
              <w:t xml:space="preserve">RAN1 #112-bis-e </w:t>
            </w:r>
            <w:r w:rsidRPr="00DA74A0">
              <w:rPr>
                <w:rFonts w:eastAsia="DengXian" w:hint="eastAsia"/>
                <w:lang w:eastAsia="zh-CN"/>
              </w:rPr>
              <w:t>C</w:t>
            </w:r>
            <w:r w:rsidRPr="00DA74A0">
              <w:rPr>
                <w:rFonts w:eastAsia="DengXian"/>
                <w:lang w:eastAsia="zh-CN"/>
              </w:rPr>
              <w:t>onclusion</w:t>
            </w:r>
          </w:p>
          <w:p w14:paraId="61C9E691" w14:textId="77777777" w:rsidR="005A78E3" w:rsidRDefault="005A78E3">
            <w:r>
              <w:t>From RAN1 perspective, it is clarified that an AI/ML model identified by a model ID may be logical, and how it maps to physical AI/ML model(s) may be up to implementation.</w:t>
            </w:r>
          </w:p>
          <w:p w14:paraId="199F3F11" w14:textId="77777777" w:rsidR="005A78E3" w:rsidRDefault="005A78E3" w:rsidP="00A84843">
            <w:pPr>
              <w:numPr>
                <w:ilvl w:val="0"/>
                <w:numId w:val="19"/>
              </w:numPr>
              <w:spacing w:before="120" w:after="0" w:line="280" w:lineRule="atLeast"/>
              <w:rPr>
                <w:rFonts w:eastAsia="Calibri"/>
              </w:rPr>
            </w:pPr>
            <w:r>
              <w:rPr>
                <w:rFonts w:eastAsia="Calibri"/>
              </w:rPr>
              <w:t>When distinction is necessary for discussion purposes, companies may use the term a logical AI/ML model to refer to a model that is identified and assigned a model ID, and physical AI/ML model(s) to refer to an actual implementation of such a model.</w:t>
            </w:r>
          </w:p>
          <w:p w14:paraId="0D43225B" w14:textId="77777777" w:rsidR="005A78E3" w:rsidRDefault="005A78E3">
            <w:pPr>
              <w:spacing w:line="360" w:lineRule="auto"/>
              <w:rPr>
                <w:rFonts w:eastAsia="DengXian"/>
                <w:lang w:eastAsia="zh-CN"/>
              </w:rPr>
            </w:pPr>
          </w:p>
          <w:p w14:paraId="6389B2DB" w14:textId="77777777" w:rsidR="005A78E3" w:rsidRDefault="005A78E3">
            <w:pPr>
              <w:spacing w:line="360" w:lineRule="auto"/>
              <w:rPr>
                <w:rFonts w:eastAsia="DengXian"/>
                <w:highlight w:val="green"/>
                <w:lang w:eastAsia="zh-CN"/>
              </w:rPr>
            </w:pPr>
            <w:r>
              <w:rPr>
                <w:highlight w:val="green"/>
              </w:rPr>
              <w:t xml:space="preserve">RAN1 #112-bis-e </w:t>
            </w:r>
            <w:r>
              <w:rPr>
                <w:rFonts w:eastAsia="DengXian" w:hint="eastAsia"/>
                <w:highlight w:val="green"/>
                <w:lang w:eastAsia="zh-CN"/>
              </w:rPr>
              <w:t>A</w:t>
            </w:r>
            <w:r>
              <w:rPr>
                <w:rFonts w:eastAsia="DengXian"/>
                <w:highlight w:val="green"/>
                <w:lang w:eastAsia="zh-CN"/>
              </w:rPr>
              <w:t>greement</w:t>
            </w:r>
          </w:p>
          <w:p w14:paraId="349F656F" w14:textId="77777777" w:rsidR="005A78E3" w:rsidRDefault="005A78E3" w:rsidP="00A84843">
            <w:pPr>
              <w:numPr>
                <w:ilvl w:val="0"/>
                <w:numId w:val="22"/>
              </w:numPr>
              <w:shd w:val="clear" w:color="auto" w:fill="FFFFFF"/>
              <w:spacing w:before="120" w:after="0" w:line="280" w:lineRule="atLeast"/>
              <w:rPr>
                <w:iCs/>
              </w:rPr>
            </w:pPr>
            <w:r>
              <w:rPr>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6203200D" w14:textId="77777777" w:rsidR="005A78E3" w:rsidRDefault="005A78E3" w:rsidP="00A84843">
            <w:pPr>
              <w:numPr>
                <w:ilvl w:val="0"/>
                <w:numId w:val="22"/>
              </w:numPr>
              <w:shd w:val="clear" w:color="auto" w:fill="FFFFFF"/>
              <w:spacing w:before="120" w:after="0" w:line="280" w:lineRule="atLeast"/>
              <w:rPr>
                <w:iCs/>
              </w:rPr>
            </w:pPr>
            <w:r>
              <w:rPr>
                <w:iCs/>
              </w:rPr>
              <w:t>Study necessity, mechanisms, after model identification, for UE to report updates on applicable UE part/UE-side model(s), where the applicable models may be a subset of all identified models.</w:t>
            </w:r>
          </w:p>
          <w:p w14:paraId="2CF16C90" w14:textId="77777777" w:rsidR="005A78E3" w:rsidRDefault="005A78E3">
            <w:pPr>
              <w:shd w:val="clear" w:color="auto" w:fill="FFFFFF"/>
              <w:ind w:left="440"/>
              <w:rPr>
                <w:iCs/>
              </w:rPr>
            </w:pPr>
          </w:p>
          <w:p w14:paraId="44DEA1FC" w14:textId="77777777" w:rsidR="005A78E3" w:rsidRDefault="005A78E3">
            <w:pPr>
              <w:spacing w:line="360" w:lineRule="auto"/>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2BF919F0" w14:textId="77777777" w:rsidR="005A78E3" w:rsidRDefault="005A78E3">
            <w:r>
              <w:t xml:space="preserve">R2 assumes that Information such as </w:t>
            </w:r>
            <w:proofErr w:type="spellStart"/>
            <w:r>
              <w:t>FFS:vendor</w:t>
            </w:r>
            <w:proofErr w:type="spellEnd"/>
            <w:r>
              <w:t xml:space="preserve"> info, applicable conditions, model performance indicators, etc. may be required for model management and control, and should, as a starting point, be part of meta information. </w:t>
            </w:r>
          </w:p>
          <w:p w14:paraId="0E64DA6A" w14:textId="77777777" w:rsidR="005A78E3" w:rsidRDefault="005A78E3"/>
          <w:p w14:paraId="4E1BE043" w14:textId="77777777" w:rsidR="005A78E3" w:rsidRDefault="005A78E3">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1E773652" w14:textId="77777777" w:rsidR="005A78E3" w:rsidRDefault="005A78E3">
            <w:r>
              <w:t>Model ID can be used to identify model or models for the following LCM purposes:</w:t>
            </w:r>
          </w:p>
          <w:p w14:paraId="5E6BA24E" w14:textId="77777777" w:rsidR="005A78E3" w:rsidRDefault="005A78E3">
            <w:r>
              <w:t xml:space="preserve">model selection/activation/deactivation/switching (or </w:t>
            </w:r>
            <w:proofErr w:type="gramStart"/>
            <w:r>
              <w:t>identification, if</w:t>
            </w:r>
            <w:proofErr w:type="gramEnd"/>
            <w:r>
              <w:t xml:space="preserve"> that will be supported as a separate step).</w:t>
            </w:r>
          </w:p>
          <w:p w14:paraId="623E8537" w14:textId="77777777" w:rsidR="005A78E3" w:rsidRDefault="005A78E3">
            <w:r>
              <w:t>(</w:t>
            </w:r>
            <w:proofErr w:type="gramStart"/>
            <w:r>
              <w:t>e.g.</w:t>
            </w:r>
            <w:proofErr w:type="gramEnd"/>
            <w:r>
              <w:t xml:space="preserve"> for so called “model ID based LCM”)</w:t>
            </w:r>
          </w:p>
          <w:p w14:paraId="13898AFD" w14:textId="77777777" w:rsidR="005A78E3" w:rsidRDefault="005A78E3">
            <w:r>
              <w:t>If model transfer/delivery is supported, model ID can be used for model transfer/delivery LCM purpose.</w:t>
            </w:r>
          </w:p>
          <w:p w14:paraId="1EA5D6FE" w14:textId="77777777" w:rsidR="005A78E3" w:rsidRDefault="005A78E3">
            <w:pPr>
              <w:rPr>
                <w:highlight w:val="green"/>
              </w:rPr>
            </w:pPr>
          </w:p>
          <w:p w14:paraId="5B3581E6" w14:textId="77777777" w:rsidR="005A78E3" w:rsidRDefault="005A78E3">
            <w:pPr>
              <w:rPr>
                <w:rFonts w:eastAsia="DengXian"/>
                <w:lang w:eastAsia="zh-CN"/>
              </w:rPr>
            </w:pPr>
            <w:r>
              <w:rPr>
                <w:highlight w:val="green"/>
              </w:rPr>
              <w:t xml:space="preserve">RAN2 #121-bis-e </w:t>
            </w:r>
            <w:r>
              <w:rPr>
                <w:rFonts w:eastAsia="DengXian" w:hint="eastAsia"/>
                <w:highlight w:val="green"/>
                <w:lang w:eastAsia="zh-CN"/>
              </w:rPr>
              <w:t>A</w:t>
            </w:r>
            <w:r>
              <w:rPr>
                <w:rFonts w:eastAsia="DengXian"/>
                <w:highlight w:val="green"/>
                <w:lang w:eastAsia="zh-CN"/>
              </w:rPr>
              <w:t>greement</w:t>
            </w:r>
          </w:p>
          <w:p w14:paraId="2EC5342A" w14:textId="77777777" w:rsidR="005A78E3" w:rsidRDefault="005A78E3">
            <w:r>
              <w:t xml:space="preserve">How to achieve globality of the Model ID is FFS. </w:t>
            </w:r>
          </w:p>
          <w:p w14:paraId="5E6F0067" w14:textId="77777777" w:rsidR="005A78E3" w:rsidRDefault="005A78E3">
            <w:r>
              <w:t>Initial discussion in RAN2: the following global unique model ID definition directions can be considered as a starting point:</w:t>
            </w:r>
          </w:p>
          <w:p w14:paraId="636F64C1" w14:textId="77777777" w:rsidR="005A78E3" w:rsidRDefault="005A78E3">
            <w:r>
              <w:t xml:space="preserve">Direction1: Pre-defined/hard-coded global unique model ID </w:t>
            </w:r>
          </w:p>
          <w:p w14:paraId="43792B30" w14:textId="77777777" w:rsidR="005A78E3" w:rsidRDefault="005A78E3">
            <w:r>
              <w:t>Direction3: Assigned global unique model ID via specific ID management node.</w:t>
            </w:r>
          </w:p>
          <w:p w14:paraId="1A7A9992" w14:textId="77777777" w:rsidR="005A78E3" w:rsidRDefault="005A78E3">
            <w:r>
              <w:t>Note: Other global unique model ID definition is not precluded.</w:t>
            </w:r>
          </w:p>
          <w:p w14:paraId="6C62344D" w14:textId="77777777" w:rsidR="005A78E3" w:rsidRDefault="005A78E3">
            <w:r>
              <w:t xml:space="preserve">Model ID structure, if any, is </w:t>
            </w:r>
            <w:proofErr w:type="gramStart"/>
            <w:r>
              <w:t>FFS</w:t>
            </w:r>
            <w:proofErr w:type="gramEnd"/>
          </w:p>
          <w:p w14:paraId="0E7D6C01" w14:textId="77777777" w:rsidR="005A78E3" w:rsidRDefault="005A78E3"/>
          <w:p w14:paraId="7CA529EB" w14:textId="77777777" w:rsidR="005A78E3" w:rsidRDefault="005A78E3">
            <w:pPr>
              <w:rPr>
                <w:highlight w:val="green"/>
              </w:rPr>
            </w:pPr>
            <w:r>
              <w:rPr>
                <w:highlight w:val="green"/>
              </w:rPr>
              <w:t>RAN1 #113 Agreement</w:t>
            </w:r>
          </w:p>
          <w:p w14:paraId="6746081E" w14:textId="77777777" w:rsidR="005A78E3" w:rsidRDefault="005A78E3">
            <w:pPr>
              <w:shd w:val="clear" w:color="auto" w:fill="FFFFFF"/>
              <w:spacing w:line="330" w:lineRule="atLeast"/>
            </w:pPr>
            <w:r>
              <w:t>For functionality/model-ID based LCM,</w:t>
            </w:r>
          </w:p>
          <w:p w14:paraId="04B24889" w14:textId="77777777" w:rsidR="005A78E3" w:rsidRDefault="005A78E3" w:rsidP="00A84843">
            <w:pPr>
              <w:numPr>
                <w:ilvl w:val="0"/>
                <w:numId w:val="23"/>
              </w:numPr>
              <w:shd w:val="clear" w:color="auto" w:fill="FFFFFF"/>
              <w:spacing w:before="120" w:after="0" w:line="330" w:lineRule="atLeast"/>
            </w:pPr>
            <w:r>
              <w:t>Once functionalities/models are identified, the same or similar procedures may be used for their activation, deactivation, switching, fallback, and monitoring.</w:t>
            </w:r>
          </w:p>
          <w:p w14:paraId="469556E2" w14:textId="77777777" w:rsidR="005A78E3" w:rsidRDefault="005A78E3"/>
          <w:p w14:paraId="6A32EEE5" w14:textId="77777777" w:rsidR="005A78E3" w:rsidRDefault="005A78E3">
            <w:pPr>
              <w:rPr>
                <w:rFonts w:eastAsia="DengXian"/>
                <w:highlight w:val="green"/>
                <w:lang w:eastAsia="zh-CN"/>
              </w:rPr>
            </w:pPr>
            <w:r>
              <w:rPr>
                <w:highlight w:val="green"/>
              </w:rPr>
              <w:t xml:space="preserve">RAN1 #113 </w:t>
            </w:r>
            <w:r>
              <w:rPr>
                <w:rFonts w:eastAsia="DengXian" w:hint="eastAsia"/>
                <w:highlight w:val="green"/>
                <w:lang w:eastAsia="zh-CN"/>
              </w:rPr>
              <w:t>A</w:t>
            </w:r>
            <w:r>
              <w:rPr>
                <w:rFonts w:eastAsia="DengXian"/>
                <w:highlight w:val="green"/>
                <w:lang w:eastAsia="zh-CN"/>
              </w:rPr>
              <w:t>greement</w:t>
            </w:r>
          </w:p>
          <w:p w14:paraId="3F03BC61" w14:textId="77777777" w:rsidR="005A78E3" w:rsidRDefault="005A78E3">
            <w:r>
              <w:t>For model identification of UE-side or UE-part of two-sided models, categorize model identification types as follows, and further study relevant aspects, necessity, and specification impact (if any).</w:t>
            </w:r>
          </w:p>
          <w:p w14:paraId="0D5EB261" w14:textId="77777777" w:rsidR="005A78E3" w:rsidRDefault="005A78E3" w:rsidP="00A84843">
            <w:pPr>
              <w:numPr>
                <w:ilvl w:val="0"/>
                <w:numId w:val="19"/>
              </w:numPr>
              <w:spacing w:before="120" w:after="0" w:line="280" w:lineRule="atLeast"/>
              <w:rPr>
                <w:rFonts w:eastAsia="Calibri"/>
              </w:rPr>
            </w:pPr>
            <w:r>
              <w:rPr>
                <w:rFonts w:eastAsia="Calibri"/>
              </w:rPr>
              <w:t xml:space="preserve">Type A: Model is identified to NW (if applicable) and UE (if applicable) without over-the-air </w:t>
            </w:r>
            <w:proofErr w:type="spellStart"/>
            <w:proofErr w:type="gramStart"/>
            <w:r>
              <w:rPr>
                <w:rFonts w:eastAsia="Calibri"/>
              </w:rPr>
              <w:t>signaling</w:t>
            </w:r>
            <w:proofErr w:type="spellEnd"/>
            <w:proofErr w:type="gramEnd"/>
          </w:p>
          <w:p w14:paraId="04EDDE40" w14:textId="77777777" w:rsidR="005A78E3" w:rsidRDefault="005A78E3" w:rsidP="00A84843">
            <w:pPr>
              <w:numPr>
                <w:ilvl w:val="1"/>
                <w:numId w:val="19"/>
              </w:numPr>
              <w:spacing w:before="120" w:after="0" w:line="280" w:lineRule="atLeast"/>
              <w:rPr>
                <w:rFonts w:eastAsia="Calibri"/>
              </w:rPr>
            </w:pPr>
            <w:r>
              <w:rPr>
                <w:rFonts w:eastAsia="Calibri"/>
              </w:rPr>
              <w:t>The model may be assigned with a model ID</w:t>
            </w:r>
            <w:r>
              <w:rPr>
                <w:rFonts w:eastAsia="SimSun" w:hint="eastAsia"/>
                <w:lang w:eastAsia="zh-CN"/>
              </w:rPr>
              <w:t xml:space="preserve"> during the model identification</w:t>
            </w:r>
            <w:r>
              <w:rPr>
                <w:rFonts w:eastAsia="Calibri"/>
              </w:rPr>
              <w:t xml:space="preserve">, which may be referred/used in over-the-air </w:t>
            </w:r>
            <w:proofErr w:type="spellStart"/>
            <w:r>
              <w:rPr>
                <w:rFonts w:eastAsia="Calibri"/>
              </w:rPr>
              <w:t>signaling</w:t>
            </w:r>
            <w:proofErr w:type="spellEnd"/>
            <w:r>
              <w:rPr>
                <w:rFonts w:eastAsia="Calibri"/>
              </w:rPr>
              <w:t xml:space="preserve"> after model identification. </w:t>
            </w:r>
          </w:p>
          <w:p w14:paraId="3473FAC4" w14:textId="77777777" w:rsidR="005A78E3" w:rsidRDefault="005A78E3" w:rsidP="00A84843">
            <w:pPr>
              <w:numPr>
                <w:ilvl w:val="1"/>
                <w:numId w:val="19"/>
              </w:numPr>
              <w:spacing w:before="120" w:after="0" w:line="280" w:lineRule="atLeast"/>
              <w:rPr>
                <w:rFonts w:eastAsia="Calibri"/>
              </w:rPr>
            </w:pPr>
            <w:r>
              <w:rPr>
                <w:rFonts w:eastAsia="Calibri" w:hint="eastAsia"/>
                <w:lang w:eastAsia="zh-CN"/>
              </w:rPr>
              <w:t>F</w:t>
            </w:r>
            <w:r>
              <w:rPr>
                <w:rFonts w:eastAsia="Calibri"/>
                <w:lang w:eastAsia="zh-CN"/>
              </w:rPr>
              <w:t>FS: Spec impact to other WGs</w:t>
            </w:r>
          </w:p>
          <w:p w14:paraId="60680FE9" w14:textId="77777777" w:rsidR="005A78E3" w:rsidRDefault="005A78E3" w:rsidP="00A84843">
            <w:pPr>
              <w:numPr>
                <w:ilvl w:val="0"/>
                <w:numId w:val="19"/>
              </w:numPr>
              <w:spacing w:before="120" w:after="0" w:line="280" w:lineRule="atLeast"/>
              <w:rPr>
                <w:rFonts w:eastAsia="Calibri"/>
              </w:rPr>
            </w:pPr>
            <w:r>
              <w:rPr>
                <w:rFonts w:eastAsia="Calibri"/>
              </w:rPr>
              <w:t xml:space="preserve">Type B: Model is identified via over-the-air </w:t>
            </w:r>
            <w:proofErr w:type="spellStart"/>
            <w:r>
              <w:rPr>
                <w:rFonts w:eastAsia="Calibri"/>
              </w:rPr>
              <w:t>signaling</w:t>
            </w:r>
            <w:proofErr w:type="spellEnd"/>
            <w:r>
              <w:rPr>
                <w:rFonts w:eastAsia="Calibri"/>
              </w:rPr>
              <w:t xml:space="preserve">, </w:t>
            </w:r>
          </w:p>
          <w:p w14:paraId="13374E44" w14:textId="77777777" w:rsidR="005A78E3" w:rsidRDefault="005A78E3" w:rsidP="00A84843">
            <w:pPr>
              <w:numPr>
                <w:ilvl w:val="1"/>
                <w:numId w:val="19"/>
              </w:numPr>
              <w:spacing w:before="120" w:after="0" w:line="280" w:lineRule="atLeast"/>
              <w:rPr>
                <w:rFonts w:eastAsia="Calibri"/>
                <w:strike/>
              </w:rPr>
            </w:pPr>
            <w:r>
              <w:rPr>
                <w:rFonts w:eastAsia="Calibri"/>
              </w:rPr>
              <w:t xml:space="preserve">Type B1: </w:t>
            </w:r>
          </w:p>
          <w:p w14:paraId="4BC23A67" w14:textId="77777777" w:rsidR="005A78E3" w:rsidRDefault="005A78E3" w:rsidP="00A84843">
            <w:pPr>
              <w:numPr>
                <w:ilvl w:val="2"/>
                <w:numId w:val="19"/>
              </w:numPr>
              <w:spacing w:before="120" w:after="0" w:line="280" w:lineRule="atLeast"/>
              <w:rPr>
                <w:rFonts w:eastAsia="Calibri"/>
              </w:rPr>
            </w:pPr>
            <w:r>
              <w:rPr>
                <w:rFonts w:eastAsia="Calibri"/>
              </w:rPr>
              <w:t xml:space="preserve">Model identification initiated by the UE, and NW assists the remaining steps (if any) of the model </w:t>
            </w:r>
            <w:proofErr w:type="gramStart"/>
            <w:r>
              <w:rPr>
                <w:rFonts w:eastAsia="Calibri"/>
              </w:rPr>
              <w:t>identification</w:t>
            </w:r>
            <w:proofErr w:type="gramEnd"/>
          </w:p>
          <w:p w14:paraId="754767FE" w14:textId="77777777" w:rsidR="005A78E3" w:rsidRDefault="005A78E3" w:rsidP="00A84843">
            <w:pPr>
              <w:numPr>
                <w:ilvl w:val="3"/>
                <w:numId w:val="19"/>
              </w:numPr>
              <w:spacing w:before="120" w:after="0" w:line="280" w:lineRule="atLeast"/>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4F6D6EAA" w14:textId="77777777" w:rsidR="005A78E3" w:rsidRDefault="005A78E3" w:rsidP="00A84843">
            <w:pPr>
              <w:numPr>
                <w:ilvl w:val="2"/>
                <w:numId w:val="19"/>
              </w:numPr>
              <w:spacing w:before="120" w:after="0" w:line="280" w:lineRule="atLeast"/>
              <w:rPr>
                <w:rFonts w:eastAsia="Calibri"/>
              </w:rPr>
            </w:pPr>
            <w:r>
              <w:rPr>
                <w:rFonts w:eastAsia="Calibri"/>
              </w:rPr>
              <w:t>FFS: details of steps</w:t>
            </w:r>
          </w:p>
          <w:p w14:paraId="343B3F1C" w14:textId="77777777" w:rsidR="005A78E3" w:rsidRDefault="005A78E3" w:rsidP="00A84843">
            <w:pPr>
              <w:numPr>
                <w:ilvl w:val="1"/>
                <w:numId w:val="19"/>
              </w:numPr>
              <w:spacing w:before="120" w:after="0" w:line="280" w:lineRule="atLeast"/>
              <w:rPr>
                <w:rFonts w:eastAsia="Calibri"/>
              </w:rPr>
            </w:pPr>
            <w:r>
              <w:rPr>
                <w:rFonts w:eastAsia="Calibri"/>
              </w:rPr>
              <w:t>Type B2:</w:t>
            </w:r>
            <w:r>
              <w:rPr>
                <w:rFonts w:eastAsia="Calibri"/>
                <w:strike/>
              </w:rPr>
              <w:t xml:space="preserve"> </w:t>
            </w:r>
          </w:p>
          <w:p w14:paraId="5FF0D65C" w14:textId="77777777" w:rsidR="005A78E3" w:rsidRDefault="005A78E3" w:rsidP="00A84843">
            <w:pPr>
              <w:numPr>
                <w:ilvl w:val="2"/>
                <w:numId w:val="19"/>
              </w:numPr>
              <w:spacing w:before="120" w:after="0" w:line="280" w:lineRule="atLeast"/>
              <w:rPr>
                <w:rFonts w:eastAsia="Calibri"/>
              </w:rPr>
            </w:pPr>
            <w:r>
              <w:rPr>
                <w:rFonts w:eastAsia="Calibri"/>
              </w:rPr>
              <w:t xml:space="preserve">Model identification initiated by the NW, and UE responds (if applicable) for the remaining steps (if any) of the model </w:t>
            </w:r>
            <w:proofErr w:type="gramStart"/>
            <w:r>
              <w:rPr>
                <w:rFonts w:eastAsia="Calibri"/>
              </w:rPr>
              <w:t>identification</w:t>
            </w:r>
            <w:proofErr w:type="gramEnd"/>
          </w:p>
          <w:p w14:paraId="355C6250" w14:textId="77777777" w:rsidR="005A78E3" w:rsidRDefault="005A78E3" w:rsidP="00A84843">
            <w:pPr>
              <w:numPr>
                <w:ilvl w:val="3"/>
                <w:numId w:val="19"/>
              </w:numPr>
              <w:spacing w:before="120" w:after="0" w:line="280" w:lineRule="atLeast"/>
              <w:rPr>
                <w:rFonts w:eastAsia="Calibri"/>
              </w:rPr>
            </w:pPr>
            <w:r>
              <w:rPr>
                <w:rFonts w:eastAsia="Calibri"/>
              </w:rPr>
              <w:t>the model may be assigned with a model ID</w:t>
            </w:r>
            <w:r>
              <w:rPr>
                <w:rFonts w:eastAsia="SimSun" w:hint="eastAsia"/>
                <w:lang w:eastAsia="zh-CN"/>
              </w:rPr>
              <w:t xml:space="preserve"> during the model </w:t>
            </w:r>
            <w:proofErr w:type="gramStart"/>
            <w:r>
              <w:rPr>
                <w:rFonts w:eastAsia="SimSun" w:hint="eastAsia"/>
                <w:lang w:eastAsia="zh-CN"/>
              </w:rPr>
              <w:t>identification</w:t>
            </w:r>
            <w:proofErr w:type="gramEnd"/>
          </w:p>
          <w:p w14:paraId="34345734" w14:textId="77777777" w:rsidR="005A78E3" w:rsidRDefault="005A78E3" w:rsidP="00A84843">
            <w:pPr>
              <w:numPr>
                <w:ilvl w:val="2"/>
                <w:numId w:val="19"/>
              </w:numPr>
              <w:spacing w:before="120" w:after="0" w:line="280" w:lineRule="atLeast"/>
              <w:rPr>
                <w:rFonts w:eastAsia="Calibri"/>
              </w:rPr>
            </w:pPr>
            <w:r>
              <w:rPr>
                <w:rFonts w:eastAsia="Calibri"/>
              </w:rPr>
              <w:t>FFS: details of steps</w:t>
            </w:r>
          </w:p>
          <w:p w14:paraId="57022BF3" w14:textId="77777777" w:rsidR="005A78E3" w:rsidRDefault="005A78E3" w:rsidP="00A84843">
            <w:pPr>
              <w:numPr>
                <w:ilvl w:val="0"/>
                <w:numId w:val="25"/>
              </w:numPr>
              <w:spacing w:before="120" w:after="0" w:line="280" w:lineRule="atLeast"/>
              <w:rPr>
                <w:rFonts w:eastAsia="Calibri"/>
                <w:strike/>
              </w:rPr>
            </w:pPr>
            <w:r>
              <w:t>Note: The support and applicability of each model identification Type is a separate discussion. This study does not imply that model identification is necessary.</w:t>
            </w:r>
          </w:p>
          <w:p w14:paraId="095CDCC0" w14:textId="77777777" w:rsidR="005A78E3" w:rsidRDefault="005A78E3">
            <w:pPr>
              <w:shd w:val="clear" w:color="auto" w:fill="FFFFFF"/>
            </w:pPr>
          </w:p>
          <w:p w14:paraId="4A8D7290" w14:textId="77777777" w:rsidR="005A78E3" w:rsidRDefault="005A78E3">
            <w:pPr>
              <w:shd w:val="clear" w:color="auto" w:fill="FFFFFF"/>
              <w:spacing w:line="330" w:lineRule="atLeast"/>
              <w:rPr>
                <w:highlight w:val="green"/>
              </w:rPr>
            </w:pPr>
            <w:r>
              <w:rPr>
                <w:highlight w:val="green"/>
              </w:rPr>
              <w:t>RAN1 #113 Agreement</w:t>
            </w:r>
          </w:p>
          <w:p w14:paraId="2F70DCB9" w14:textId="77777777" w:rsidR="005A78E3" w:rsidRDefault="005A78E3" w:rsidP="00A84843">
            <w:pPr>
              <w:pStyle w:val="ListParagraph"/>
              <w:numPr>
                <w:ilvl w:val="0"/>
                <w:numId w:val="24"/>
              </w:numPr>
              <w:spacing w:before="120" w:after="0" w:line="360" w:lineRule="auto"/>
              <w:contextualSpacing w:val="0"/>
            </w:pPr>
            <w:r>
              <w:rPr>
                <w:rFonts w:eastAsia="Microsoft YaHei"/>
              </w:rPr>
              <w:t>Once models are identified</w:t>
            </w:r>
            <w:r>
              <w:t>, UE can indicate supported AI/ML model IDs for a given AI/ML-enabled Feature/FG in a UE capability report as starting point.</w:t>
            </w:r>
          </w:p>
          <w:p w14:paraId="17D079F4" w14:textId="77777777" w:rsidR="005A78E3" w:rsidRDefault="005A78E3" w:rsidP="00A84843">
            <w:pPr>
              <w:pStyle w:val="ListParagraph"/>
              <w:numPr>
                <w:ilvl w:val="1"/>
                <w:numId w:val="24"/>
              </w:numPr>
              <w:spacing w:before="120" w:after="0" w:line="360" w:lineRule="auto"/>
              <w:contextualSpacing w:val="0"/>
            </w:pPr>
            <w:r>
              <w:rPr>
                <w:rFonts w:eastAsia="DengXian" w:hint="eastAsia"/>
                <w:lang w:eastAsia="zh-CN"/>
              </w:rPr>
              <w:t>F</w:t>
            </w:r>
            <w:r>
              <w:rPr>
                <w:rFonts w:eastAsia="DengXian"/>
                <w:lang w:eastAsia="zh-CN"/>
              </w:rPr>
              <w:t xml:space="preserve">FS: applicability to model identification, Type A, type B1 and type B2 </w:t>
            </w:r>
          </w:p>
          <w:p w14:paraId="33E349D4" w14:textId="77777777" w:rsidR="005A78E3" w:rsidRDefault="005A78E3" w:rsidP="00A84843">
            <w:pPr>
              <w:pStyle w:val="ListParagraph"/>
              <w:numPr>
                <w:ilvl w:val="2"/>
                <w:numId w:val="24"/>
              </w:numPr>
              <w:spacing w:before="120" w:after="0" w:line="360" w:lineRule="auto"/>
              <w:contextualSpacing w:val="0"/>
            </w:pPr>
            <w:r>
              <w:t>FFS: Using a procedure other than UE capability report</w:t>
            </w:r>
          </w:p>
          <w:p w14:paraId="319408BB" w14:textId="77777777" w:rsidR="005A78E3" w:rsidRDefault="005A78E3" w:rsidP="00A84843">
            <w:pPr>
              <w:pStyle w:val="ListParagraph"/>
              <w:numPr>
                <w:ilvl w:val="1"/>
                <w:numId w:val="24"/>
              </w:numPr>
              <w:spacing w:before="120" w:after="0" w:line="360" w:lineRule="auto"/>
              <w:contextualSpacing w:val="0"/>
            </w:pPr>
            <w:r>
              <w:rPr>
                <w:rFonts w:eastAsia="DengXian" w:hint="eastAsia"/>
                <w:lang w:eastAsia="zh-CN"/>
              </w:rPr>
              <w:t>N</w:t>
            </w:r>
            <w:r>
              <w:rPr>
                <w:rFonts w:eastAsia="DengXian"/>
                <w:lang w:eastAsia="zh-CN"/>
              </w:rPr>
              <w:t>ote: model identification using capability report is not precluded for type B1 and type B2</w:t>
            </w:r>
          </w:p>
        </w:tc>
      </w:tr>
    </w:tbl>
    <w:p w14:paraId="11F0D2D6" w14:textId="4ED62ADC" w:rsidR="005A78E3" w:rsidRPr="005A78E3" w:rsidRDefault="005A78E3" w:rsidP="005A78E3">
      <w:pPr>
        <w:pStyle w:val="3GPPText"/>
      </w:pPr>
    </w:p>
    <w:sectPr w:rsidR="005A78E3" w:rsidRPr="005A78E3" w:rsidSect="004F3F99">
      <w:footerReference w:type="defaul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213F12" w14:textId="77777777" w:rsidR="00EF329F" w:rsidRDefault="00EF329F">
      <w:r>
        <w:separator/>
      </w:r>
    </w:p>
    <w:p w14:paraId="627D7466" w14:textId="77777777" w:rsidR="00EF329F" w:rsidRDefault="00EF329F"/>
    <w:p w14:paraId="01E74540" w14:textId="77777777" w:rsidR="00EF329F" w:rsidRDefault="00EF329F"/>
  </w:endnote>
  <w:endnote w:type="continuationSeparator" w:id="0">
    <w:p w14:paraId="77902E14" w14:textId="77777777" w:rsidR="00EF329F" w:rsidRDefault="00EF329F">
      <w:r>
        <w:continuationSeparator/>
      </w:r>
    </w:p>
    <w:p w14:paraId="7144B89D" w14:textId="77777777" w:rsidR="00EF329F" w:rsidRDefault="00EF329F"/>
    <w:p w14:paraId="746B48E8" w14:textId="77777777" w:rsidR="00EF329F" w:rsidRDefault="00EF329F"/>
  </w:endnote>
  <w:endnote w:type="continuationNotice" w:id="1">
    <w:p w14:paraId="6500F94B" w14:textId="77777777" w:rsidR="00EF329F" w:rsidRDefault="00EF329F">
      <w:pPr>
        <w:spacing w:after="0"/>
      </w:pPr>
    </w:p>
    <w:p w14:paraId="7168AD20" w14:textId="77777777" w:rsidR="00EF329F" w:rsidRDefault="00EF329F"/>
    <w:p w14:paraId="57C6A0A1" w14:textId="77777777" w:rsidR="00EF329F" w:rsidRDefault="00EF32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p w14:paraId="074897EF" w14:textId="77777777" w:rsidR="00D54E3F" w:rsidRDefault="00D54E3F"/>
  <w:p w14:paraId="241A65AB" w14:textId="77777777" w:rsidR="00687B48" w:rsidRDefault="00687B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31B081" w14:textId="77777777" w:rsidR="00EF329F" w:rsidRDefault="00EF329F">
      <w:r>
        <w:separator/>
      </w:r>
    </w:p>
    <w:p w14:paraId="064D2D3E" w14:textId="77777777" w:rsidR="00EF329F" w:rsidRDefault="00EF329F"/>
    <w:p w14:paraId="59CD57F9" w14:textId="77777777" w:rsidR="00EF329F" w:rsidRDefault="00EF329F"/>
  </w:footnote>
  <w:footnote w:type="continuationSeparator" w:id="0">
    <w:p w14:paraId="73DC3C73" w14:textId="77777777" w:rsidR="00EF329F" w:rsidRDefault="00EF329F">
      <w:r>
        <w:continuationSeparator/>
      </w:r>
    </w:p>
    <w:p w14:paraId="6308013C" w14:textId="77777777" w:rsidR="00EF329F" w:rsidRDefault="00EF329F"/>
    <w:p w14:paraId="45244592" w14:textId="77777777" w:rsidR="00EF329F" w:rsidRDefault="00EF329F"/>
  </w:footnote>
  <w:footnote w:type="continuationNotice" w:id="1">
    <w:p w14:paraId="28E4B325" w14:textId="77777777" w:rsidR="00EF329F" w:rsidRDefault="00EF329F">
      <w:pPr>
        <w:spacing w:after="0"/>
      </w:pPr>
    </w:p>
    <w:p w14:paraId="68B9689B" w14:textId="77777777" w:rsidR="00EF329F" w:rsidRDefault="00EF329F"/>
    <w:p w14:paraId="2BEEFE2B" w14:textId="77777777" w:rsidR="00EF329F" w:rsidRDefault="00EF32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1017"/>
        </w:tabs>
        <w:ind w:left="101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8A582C"/>
    <w:multiLevelType w:val="multilevel"/>
    <w:tmpl w:val="138A582C"/>
    <w:lvl w:ilvl="0">
      <w:start w:val="2"/>
      <w:numFmt w:val="bullet"/>
      <w:lvlText w:val="-"/>
      <w:lvlJc w:val="left"/>
      <w:pPr>
        <w:ind w:left="688" w:hanging="360"/>
      </w:pPr>
      <w:rPr>
        <w:rFonts w:ascii="Times" w:eastAsia="Batang" w:hAnsi="Times" w:cs="Times" w:hint="default"/>
      </w:rPr>
    </w:lvl>
    <w:lvl w:ilvl="1">
      <w:start w:val="1"/>
      <w:numFmt w:val="bullet"/>
      <w:lvlText w:val="o"/>
      <w:lvlJc w:val="left"/>
      <w:pPr>
        <w:ind w:left="1408" w:hanging="360"/>
      </w:pPr>
      <w:rPr>
        <w:rFonts w:ascii="Courier New" w:hAnsi="Courier New" w:cs="Courier New" w:hint="default"/>
      </w:rPr>
    </w:lvl>
    <w:lvl w:ilvl="2">
      <w:start w:val="1"/>
      <w:numFmt w:val="bullet"/>
      <w:lvlText w:val=""/>
      <w:lvlJc w:val="left"/>
      <w:pPr>
        <w:ind w:left="2128" w:hanging="360"/>
      </w:pPr>
      <w:rPr>
        <w:rFonts w:ascii="Wingdings" w:hAnsi="Wingdings" w:hint="default"/>
      </w:rPr>
    </w:lvl>
    <w:lvl w:ilvl="3">
      <w:start w:val="1"/>
      <w:numFmt w:val="bullet"/>
      <w:lvlText w:val=""/>
      <w:lvlJc w:val="left"/>
      <w:pPr>
        <w:ind w:left="2848" w:hanging="360"/>
      </w:pPr>
      <w:rPr>
        <w:rFonts w:ascii="Symbol" w:hAnsi="Symbol" w:hint="default"/>
      </w:rPr>
    </w:lvl>
    <w:lvl w:ilvl="4">
      <w:start w:val="1"/>
      <w:numFmt w:val="bullet"/>
      <w:lvlText w:val="o"/>
      <w:lvlJc w:val="left"/>
      <w:pPr>
        <w:ind w:left="3568" w:hanging="360"/>
      </w:pPr>
      <w:rPr>
        <w:rFonts w:ascii="Courier New" w:hAnsi="Courier New" w:cs="Courier New" w:hint="default"/>
      </w:rPr>
    </w:lvl>
    <w:lvl w:ilvl="5">
      <w:start w:val="1"/>
      <w:numFmt w:val="bullet"/>
      <w:lvlText w:val=""/>
      <w:lvlJc w:val="left"/>
      <w:pPr>
        <w:ind w:left="4288" w:hanging="360"/>
      </w:pPr>
      <w:rPr>
        <w:rFonts w:ascii="Wingdings" w:hAnsi="Wingdings" w:hint="default"/>
      </w:rPr>
    </w:lvl>
    <w:lvl w:ilvl="6">
      <w:start w:val="1"/>
      <w:numFmt w:val="bullet"/>
      <w:lvlText w:val=""/>
      <w:lvlJc w:val="left"/>
      <w:pPr>
        <w:ind w:left="5008" w:hanging="360"/>
      </w:pPr>
      <w:rPr>
        <w:rFonts w:ascii="Symbol" w:hAnsi="Symbol" w:hint="default"/>
      </w:rPr>
    </w:lvl>
    <w:lvl w:ilvl="7">
      <w:start w:val="1"/>
      <w:numFmt w:val="bullet"/>
      <w:lvlText w:val="o"/>
      <w:lvlJc w:val="left"/>
      <w:pPr>
        <w:ind w:left="5728" w:hanging="360"/>
      </w:pPr>
      <w:rPr>
        <w:rFonts w:ascii="Courier New" w:hAnsi="Courier New" w:cs="Courier New" w:hint="default"/>
      </w:rPr>
    </w:lvl>
    <w:lvl w:ilvl="8">
      <w:start w:val="1"/>
      <w:numFmt w:val="bullet"/>
      <w:lvlText w:val=""/>
      <w:lvlJc w:val="left"/>
      <w:pPr>
        <w:ind w:left="6448" w:hanging="36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F763B"/>
    <w:multiLevelType w:val="hybridMultilevel"/>
    <w:tmpl w:val="10BEAC16"/>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3EC8D5B6">
      <w:numFmt w:val="bullet"/>
      <w:lvlText w:val="•"/>
      <w:lvlJc w:val="left"/>
      <w:pPr>
        <w:ind w:left="2340" w:hanging="360"/>
      </w:pPr>
      <w:rPr>
        <w:rFonts w:ascii="Times New Roman" w:eastAsia="Malgun Gothic"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7"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64030D1"/>
    <w:multiLevelType w:val="hybridMultilevel"/>
    <w:tmpl w:val="0284D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767145"/>
    <w:multiLevelType w:val="hybridMultilevel"/>
    <w:tmpl w:val="BE9AC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B27690"/>
    <w:multiLevelType w:val="hybridMultilevel"/>
    <w:tmpl w:val="7896A636"/>
    <w:lvl w:ilvl="0" w:tplc="FCBA3006">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5495F5F"/>
    <w:multiLevelType w:val="hybridMultilevel"/>
    <w:tmpl w:val="AD68E1E6"/>
    <w:lvl w:ilvl="0" w:tplc="F7A07E62">
      <w:start w:val="1"/>
      <w:numFmt w:val="decimal"/>
      <w:pStyle w:val="ObservationStyle"/>
      <w:lvlText w:val="Observation %1:"/>
      <w:lvlJc w:val="left"/>
      <w:pPr>
        <w:ind w:left="207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120141"/>
    <w:multiLevelType w:val="hybridMultilevel"/>
    <w:tmpl w:val="ABFEB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DD18FD"/>
    <w:multiLevelType w:val="hybridMultilevel"/>
    <w:tmpl w:val="8A626F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A929CF"/>
    <w:multiLevelType w:val="hybridMultilevel"/>
    <w:tmpl w:val="C4C2CCA8"/>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8847808"/>
    <w:multiLevelType w:val="hybridMultilevel"/>
    <w:tmpl w:val="60842300"/>
    <w:lvl w:ilvl="0" w:tplc="FCBA300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B4ADE"/>
    <w:multiLevelType w:val="multilevel"/>
    <w:tmpl w:val="600B4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6C971D88"/>
    <w:multiLevelType w:val="hybridMultilevel"/>
    <w:tmpl w:val="2CDEA1E4"/>
    <w:lvl w:ilvl="0" w:tplc="FCBA300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7201CE"/>
    <w:multiLevelType w:val="hybridMultilevel"/>
    <w:tmpl w:val="E44486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80B7FC4"/>
    <w:multiLevelType w:val="multilevel"/>
    <w:tmpl w:val="780B7FC4"/>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0335112">
    <w:abstractNumId w:val="23"/>
  </w:num>
  <w:num w:numId="2" w16cid:durableId="1387025350">
    <w:abstractNumId w:val="9"/>
  </w:num>
  <w:num w:numId="3" w16cid:durableId="452213235">
    <w:abstractNumId w:val="24"/>
  </w:num>
  <w:num w:numId="4" w16cid:durableId="1433816599">
    <w:abstractNumId w:val="12"/>
  </w:num>
  <w:num w:numId="5" w16cid:durableId="1393654910">
    <w:abstractNumId w:val="20"/>
  </w:num>
  <w:num w:numId="6" w16cid:durableId="1251163312">
    <w:abstractNumId w:val="1"/>
  </w:num>
  <w:num w:numId="7" w16cid:durableId="19987224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2856926">
    <w:abstractNumId w:val="14"/>
    <w:lvlOverride w:ilvl="0">
      <w:startOverride w:val="1"/>
    </w:lvlOverride>
  </w:num>
  <w:num w:numId="9" w16cid:durableId="19768313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6275091">
    <w:abstractNumId w:val="16"/>
  </w:num>
  <w:num w:numId="11" w16cid:durableId="75712355">
    <w:abstractNumId w:val="21"/>
  </w:num>
  <w:num w:numId="12" w16cid:durableId="1460761153">
    <w:abstractNumId w:val="22"/>
  </w:num>
  <w:num w:numId="13" w16cid:durableId="1759133550">
    <w:abstractNumId w:val="10"/>
  </w:num>
  <w:num w:numId="14" w16cid:durableId="74788664">
    <w:abstractNumId w:val="8"/>
  </w:num>
  <w:num w:numId="15" w16cid:durableId="1226991098">
    <w:abstractNumId w:val="17"/>
  </w:num>
  <w:num w:numId="16" w16cid:durableId="784663988">
    <w:abstractNumId w:val="4"/>
  </w:num>
  <w:num w:numId="17" w16cid:durableId="1578708470">
    <w:abstractNumId w:val="5"/>
  </w:num>
  <w:num w:numId="18" w16cid:durableId="1770811661">
    <w:abstractNumId w:val="13"/>
  </w:num>
  <w:num w:numId="19" w16cid:durableId="1266690594">
    <w:abstractNumId w:val="2"/>
  </w:num>
  <w:num w:numId="20" w16cid:durableId="86931438">
    <w:abstractNumId w:val="15"/>
  </w:num>
  <w:num w:numId="21" w16cid:durableId="1090009892">
    <w:abstractNumId w:val="30"/>
  </w:num>
  <w:num w:numId="22" w16cid:durableId="624194453">
    <w:abstractNumId w:val="29"/>
  </w:num>
  <w:num w:numId="23" w16cid:durableId="1549956556">
    <w:abstractNumId w:val="26"/>
  </w:num>
  <w:num w:numId="24" w16cid:durableId="2005275863">
    <w:abstractNumId w:val="18"/>
  </w:num>
  <w:num w:numId="25" w16cid:durableId="984312656">
    <w:abstractNumId w:val="3"/>
  </w:num>
  <w:num w:numId="26" w16cid:durableId="682825364">
    <w:abstractNumId w:val="28"/>
  </w:num>
  <w:num w:numId="27" w16cid:durableId="608128433">
    <w:abstractNumId w:val="19"/>
  </w:num>
  <w:num w:numId="28" w16cid:durableId="260142677">
    <w:abstractNumId w:val="27"/>
  </w:num>
  <w:num w:numId="29" w16cid:durableId="904032417">
    <w:abstractNumId w:val="11"/>
  </w:num>
  <w:num w:numId="30" w16cid:durableId="587932329">
    <w:abstractNumId w:val="25"/>
  </w:num>
  <w:num w:numId="31" w16cid:durableId="1463889381">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EF9"/>
    <w:rsid w:val="00000F94"/>
    <w:rsid w:val="0000101E"/>
    <w:rsid w:val="0000110E"/>
    <w:rsid w:val="00001144"/>
    <w:rsid w:val="0000123D"/>
    <w:rsid w:val="0000152F"/>
    <w:rsid w:val="00001947"/>
    <w:rsid w:val="00001BD4"/>
    <w:rsid w:val="00001CEC"/>
    <w:rsid w:val="00001E2A"/>
    <w:rsid w:val="0000203C"/>
    <w:rsid w:val="000020F6"/>
    <w:rsid w:val="00002162"/>
    <w:rsid w:val="000023AF"/>
    <w:rsid w:val="00002505"/>
    <w:rsid w:val="00002656"/>
    <w:rsid w:val="00002CD0"/>
    <w:rsid w:val="00002CF2"/>
    <w:rsid w:val="00002DCC"/>
    <w:rsid w:val="00002E47"/>
    <w:rsid w:val="00002FE1"/>
    <w:rsid w:val="000037DB"/>
    <w:rsid w:val="00003A31"/>
    <w:rsid w:val="00003A4E"/>
    <w:rsid w:val="00003A81"/>
    <w:rsid w:val="00003DCB"/>
    <w:rsid w:val="0000404C"/>
    <w:rsid w:val="0000436D"/>
    <w:rsid w:val="00004596"/>
    <w:rsid w:val="0000460E"/>
    <w:rsid w:val="00004806"/>
    <w:rsid w:val="000048D9"/>
    <w:rsid w:val="00004A68"/>
    <w:rsid w:val="00004B1A"/>
    <w:rsid w:val="00004FB9"/>
    <w:rsid w:val="000052A7"/>
    <w:rsid w:val="000054B9"/>
    <w:rsid w:val="000057E5"/>
    <w:rsid w:val="000059E0"/>
    <w:rsid w:val="00005C3C"/>
    <w:rsid w:val="00005EF0"/>
    <w:rsid w:val="00005F08"/>
    <w:rsid w:val="00006451"/>
    <w:rsid w:val="00006595"/>
    <w:rsid w:val="00006950"/>
    <w:rsid w:val="00006A6F"/>
    <w:rsid w:val="00006C1D"/>
    <w:rsid w:val="00006D62"/>
    <w:rsid w:val="00006E6A"/>
    <w:rsid w:val="000070B8"/>
    <w:rsid w:val="0000710B"/>
    <w:rsid w:val="00007112"/>
    <w:rsid w:val="00007288"/>
    <w:rsid w:val="000072A2"/>
    <w:rsid w:val="000073A7"/>
    <w:rsid w:val="0000797D"/>
    <w:rsid w:val="000103EB"/>
    <w:rsid w:val="00010440"/>
    <w:rsid w:val="00011B49"/>
    <w:rsid w:val="00011D8D"/>
    <w:rsid w:val="00011DD6"/>
    <w:rsid w:val="00011F4D"/>
    <w:rsid w:val="000122D8"/>
    <w:rsid w:val="000124A3"/>
    <w:rsid w:val="000127C4"/>
    <w:rsid w:val="000129F4"/>
    <w:rsid w:val="00012A7F"/>
    <w:rsid w:val="00012AA2"/>
    <w:rsid w:val="00012B75"/>
    <w:rsid w:val="00012C84"/>
    <w:rsid w:val="00012D42"/>
    <w:rsid w:val="00013146"/>
    <w:rsid w:val="000133ED"/>
    <w:rsid w:val="000138B4"/>
    <w:rsid w:val="00013AF9"/>
    <w:rsid w:val="00013C15"/>
    <w:rsid w:val="000140B6"/>
    <w:rsid w:val="00014323"/>
    <w:rsid w:val="000143B2"/>
    <w:rsid w:val="00014636"/>
    <w:rsid w:val="00014643"/>
    <w:rsid w:val="000146D8"/>
    <w:rsid w:val="0001470C"/>
    <w:rsid w:val="00014870"/>
    <w:rsid w:val="00014897"/>
    <w:rsid w:val="00014A1B"/>
    <w:rsid w:val="00014A85"/>
    <w:rsid w:val="00014B26"/>
    <w:rsid w:val="00014B54"/>
    <w:rsid w:val="00014D4B"/>
    <w:rsid w:val="00015049"/>
    <w:rsid w:val="0001504B"/>
    <w:rsid w:val="00015522"/>
    <w:rsid w:val="000157DC"/>
    <w:rsid w:val="00015818"/>
    <w:rsid w:val="000159C0"/>
    <w:rsid w:val="00015C38"/>
    <w:rsid w:val="00015D34"/>
    <w:rsid w:val="0001637B"/>
    <w:rsid w:val="0001664E"/>
    <w:rsid w:val="00016AF9"/>
    <w:rsid w:val="00016BF1"/>
    <w:rsid w:val="00016E21"/>
    <w:rsid w:val="00017386"/>
    <w:rsid w:val="0001742C"/>
    <w:rsid w:val="0001749A"/>
    <w:rsid w:val="000177DE"/>
    <w:rsid w:val="00017E44"/>
    <w:rsid w:val="00020176"/>
    <w:rsid w:val="000202BE"/>
    <w:rsid w:val="000202DD"/>
    <w:rsid w:val="000202FB"/>
    <w:rsid w:val="00020331"/>
    <w:rsid w:val="000203EE"/>
    <w:rsid w:val="0002070C"/>
    <w:rsid w:val="00020733"/>
    <w:rsid w:val="000207CE"/>
    <w:rsid w:val="00020AA6"/>
    <w:rsid w:val="00020D97"/>
    <w:rsid w:val="000211FA"/>
    <w:rsid w:val="0002144F"/>
    <w:rsid w:val="000218A7"/>
    <w:rsid w:val="00021C65"/>
    <w:rsid w:val="00021D19"/>
    <w:rsid w:val="00021F05"/>
    <w:rsid w:val="00021FD7"/>
    <w:rsid w:val="000221FF"/>
    <w:rsid w:val="0002222B"/>
    <w:rsid w:val="000226A1"/>
    <w:rsid w:val="00022779"/>
    <w:rsid w:val="00022807"/>
    <w:rsid w:val="00022892"/>
    <w:rsid w:val="00022E4A"/>
    <w:rsid w:val="00022F1E"/>
    <w:rsid w:val="00023061"/>
    <w:rsid w:val="00023577"/>
    <w:rsid w:val="0002398F"/>
    <w:rsid w:val="00023BBE"/>
    <w:rsid w:val="00023CC5"/>
    <w:rsid w:val="00023D56"/>
    <w:rsid w:val="00023DD2"/>
    <w:rsid w:val="000240A2"/>
    <w:rsid w:val="000241EF"/>
    <w:rsid w:val="000247B9"/>
    <w:rsid w:val="000248BA"/>
    <w:rsid w:val="00024A07"/>
    <w:rsid w:val="00024B95"/>
    <w:rsid w:val="00024EA7"/>
    <w:rsid w:val="000253C8"/>
    <w:rsid w:val="00025487"/>
    <w:rsid w:val="00025729"/>
    <w:rsid w:val="000258AF"/>
    <w:rsid w:val="00025ABC"/>
    <w:rsid w:val="00025C30"/>
    <w:rsid w:val="00025D27"/>
    <w:rsid w:val="00025DDC"/>
    <w:rsid w:val="00025E00"/>
    <w:rsid w:val="0002630C"/>
    <w:rsid w:val="000264FB"/>
    <w:rsid w:val="000265A4"/>
    <w:rsid w:val="000267D9"/>
    <w:rsid w:val="00026A00"/>
    <w:rsid w:val="00026B25"/>
    <w:rsid w:val="00026BC2"/>
    <w:rsid w:val="00026C28"/>
    <w:rsid w:val="0002714F"/>
    <w:rsid w:val="00027287"/>
    <w:rsid w:val="0002774B"/>
    <w:rsid w:val="000278A3"/>
    <w:rsid w:val="000279B2"/>
    <w:rsid w:val="00027DC3"/>
    <w:rsid w:val="00027DF4"/>
    <w:rsid w:val="00027F15"/>
    <w:rsid w:val="00027F6B"/>
    <w:rsid w:val="00027FD8"/>
    <w:rsid w:val="000302B3"/>
    <w:rsid w:val="00030C58"/>
    <w:rsid w:val="00030C81"/>
    <w:rsid w:val="00030F6B"/>
    <w:rsid w:val="0003103C"/>
    <w:rsid w:val="00031093"/>
    <w:rsid w:val="0003120D"/>
    <w:rsid w:val="00031211"/>
    <w:rsid w:val="00031255"/>
    <w:rsid w:val="00031975"/>
    <w:rsid w:val="00032049"/>
    <w:rsid w:val="0003227F"/>
    <w:rsid w:val="0003228A"/>
    <w:rsid w:val="00032345"/>
    <w:rsid w:val="000329C3"/>
    <w:rsid w:val="00032B93"/>
    <w:rsid w:val="00032F89"/>
    <w:rsid w:val="000330ED"/>
    <w:rsid w:val="0003320F"/>
    <w:rsid w:val="00033266"/>
    <w:rsid w:val="000332E3"/>
    <w:rsid w:val="0003365B"/>
    <w:rsid w:val="00033787"/>
    <w:rsid w:val="000338AA"/>
    <w:rsid w:val="00033919"/>
    <w:rsid w:val="00033A76"/>
    <w:rsid w:val="00033C4B"/>
    <w:rsid w:val="00034093"/>
    <w:rsid w:val="0003428E"/>
    <w:rsid w:val="000342D3"/>
    <w:rsid w:val="000347A3"/>
    <w:rsid w:val="00034877"/>
    <w:rsid w:val="00034AC4"/>
    <w:rsid w:val="00034B65"/>
    <w:rsid w:val="00034CB3"/>
    <w:rsid w:val="00034E3E"/>
    <w:rsid w:val="00035D88"/>
    <w:rsid w:val="00035E1C"/>
    <w:rsid w:val="00036041"/>
    <w:rsid w:val="00036245"/>
    <w:rsid w:val="000366D4"/>
    <w:rsid w:val="00036861"/>
    <w:rsid w:val="00036A92"/>
    <w:rsid w:val="00036B1C"/>
    <w:rsid w:val="00036DCF"/>
    <w:rsid w:val="00036EE7"/>
    <w:rsid w:val="000378BC"/>
    <w:rsid w:val="00037996"/>
    <w:rsid w:val="00037DFF"/>
    <w:rsid w:val="00037EE0"/>
    <w:rsid w:val="00040242"/>
    <w:rsid w:val="00040E31"/>
    <w:rsid w:val="00040EFD"/>
    <w:rsid w:val="00040F9A"/>
    <w:rsid w:val="00040FF1"/>
    <w:rsid w:val="0004111A"/>
    <w:rsid w:val="000411D1"/>
    <w:rsid w:val="0004158D"/>
    <w:rsid w:val="0004178E"/>
    <w:rsid w:val="0004184B"/>
    <w:rsid w:val="00041966"/>
    <w:rsid w:val="00041968"/>
    <w:rsid w:val="00042381"/>
    <w:rsid w:val="000423B7"/>
    <w:rsid w:val="0004252F"/>
    <w:rsid w:val="00042862"/>
    <w:rsid w:val="00042870"/>
    <w:rsid w:val="000428DC"/>
    <w:rsid w:val="00042B85"/>
    <w:rsid w:val="0004329D"/>
    <w:rsid w:val="000433F7"/>
    <w:rsid w:val="000436C1"/>
    <w:rsid w:val="00043828"/>
    <w:rsid w:val="00043A63"/>
    <w:rsid w:val="00043AA2"/>
    <w:rsid w:val="00043C75"/>
    <w:rsid w:val="00043EB0"/>
    <w:rsid w:val="0004405F"/>
    <w:rsid w:val="000443C6"/>
    <w:rsid w:val="00044464"/>
    <w:rsid w:val="0004447B"/>
    <w:rsid w:val="0004470B"/>
    <w:rsid w:val="00044840"/>
    <w:rsid w:val="0004487B"/>
    <w:rsid w:val="00044A86"/>
    <w:rsid w:val="00044AB8"/>
    <w:rsid w:val="00044D99"/>
    <w:rsid w:val="00044FC5"/>
    <w:rsid w:val="0004547F"/>
    <w:rsid w:val="00045544"/>
    <w:rsid w:val="00045758"/>
    <w:rsid w:val="00045760"/>
    <w:rsid w:val="00045ACB"/>
    <w:rsid w:val="00045AD0"/>
    <w:rsid w:val="00045C4D"/>
    <w:rsid w:val="00045E6F"/>
    <w:rsid w:val="00045FB4"/>
    <w:rsid w:val="00046242"/>
    <w:rsid w:val="00046243"/>
    <w:rsid w:val="000466E8"/>
    <w:rsid w:val="000467BD"/>
    <w:rsid w:val="00046963"/>
    <w:rsid w:val="00046A1B"/>
    <w:rsid w:val="00046A35"/>
    <w:rsid w:val="00046A5E"/>
    <w:rsid w:val="00046EF8"/>
    <w:rsid w:val="00046F2C"/>
    <w:rsid w:val="00046F49"/>
    <w:rsid w:val="0004758A"/>
    <w:rsid w:val="0004764F"/>
    <w:rsid w:val="00047698"/>
    <w:rsid w:val="000476BA"/>
    <w:rsid w:val="00047C3E"/>
    <w:rsid w:val="00050338"/>
    <w:rsid w:val="00050748"/>
    <w:rsid w:val="00050B22"/>
    <w:rsid w:val="00050CD1"/>
    <w:rsid w:val="00050E3A"/>
    <w:rsid w:val="00051001"/>
    <w:rsid w:val="00051372"/>
    <w:rsid w:val="00051573"/>
    <w:rsid w:val="0005167B"/>
    <w:rsid w:val="00051749"/>
    <w:rsid w:val="0005187F"/>
    <w:rsid w:val="000519EB"/>
    <w:rsid w:val="000519FD"/>
    <w:rsid w:val="00051E5A"/>
    <w:rsid w:val="00051E60"/>
    <w:rsid w:val="00051F7E"/>
    <w:rsid w:val="000521A6"/>
    <w:rsid w:val="00052205"/>
    <w:rsid w:val="00052268"/>
    <w:rsid w:val="000522D0"/>
    <w:rsid w:val="00052426"/>
    <w:rsid w:val="0005248E"/>
    <w:rsid w:val="00052555"/>
    <w:rsid w:val="00052636"/>
    <w:rsid w:val="0005288F"/>
    <w:rsid w:val="00052D77"/>
    <w:rsid w:val="00052FDE"/>
    <w:rsid w:val="000534EA"/>
    <w:rsid w:val="00053569"/>
    <w:rsid w:val="000540B7"/>
    <w:rsid w:val="00054146"/>
    <w:rsid w:val="00054202"/>
    <w:rsid w:val="0005428C"/>
    <w:rsid w:val="0005470F"/>
    <w:rsid w:val="00054716"/>
    <w:rsid w:val="000548B9"/>
    <w:rsid w:val="00054EFD"/>
    <w:rsid w:val="00054FEA"/>
    <w:rsid w:val="0005500C"/>
    <w:rsid w:val="00055507"/>
    <w:rsid w:val="000555E9"/>
    <w:rsid w:val="00055BE9"/>
    <w:rsid w:val="00055E7D"/>
    <w:rsid w:val="00055EAA"/>
    <w:rsid w:val="00055FAC"/>
    <w:rsid w:val="0005630E"/>
    <w:rsid w:val="0005658B"/>
    <w:rsid w:val="000565FD"/>
    <w:rsid w:val="0005685F"/>
    <w:rsid w:val="00056DB3"/>
    <w:rsid w:val="00056E65"/>
    <w:rsid w:val="00056FEA"/>
    <w:rsid w:val="000571FC"/>
    <w:rsid w:val="00057340"/>
    <w:rsid w:val="00057351"/>
    <w:rsid w:val="00057365"/>
    <w:rsid w:val="0005760A"/>
    <w:rsid w:val="0005778A"/>
    <w:rsid w:val="000577AC"/>
    <w:rsid w:val="00057DF9"/>
    <w:rsid w:val="00057F71"/>
    <w:rsid w:val="0006001F"/>
    <w:rsid w:val="0006018B"/>
    <w:rsid w:val="000607A9"/>
    <w:rsid w:val="000609E8"/>
    <w:rsid w:val="00060CF8"/>
    <w:rsid w:val="00060EEE"/>
    <w:rsid w:val="00060FAA"/>
    <w:rsid w:val="000611B9"/>
    <w:rsid w:val="00061363"/>
    <w:rsid w:val="0006140D"/>
    <w:rsid w:val="0006142E"/>
    <w:rsid w:val="00061436"/>
    <w:rsid w:val="00061611"/>
    <w:rsid w:val="00061666"/>
    <w:rsid w:val="00061691"/>
    <w:rsid w:val="000617F8"/>
    <w:rsid w:val="00061AD7"/>
    <w:rsid w:val="00061C3B"/>
    <w:rsid w:val="00061C85"/>
    <w:rsid w:val="00061E08"/>
    <w:rsid w:val="00061E74"/>
    <w:rsid w:val="00061E7F"/>
    <w:rsid w:val="00061ED5"/>
    <w:rsid w:val="00061FA5"/>
    <w:rsid w:val="00062070"/>
    <w:rsid w:val="000620BB"/>
    <w:rsid w:val="0006232F"/>
    <w:rsid w:val="0006240F"/>
    <w:rsid w:val="000626A2"/>
    <w:rsid w:val="0006279C"/>
    <w:rsid w:val="000627A1"/>
    <w:rsid w:val="0006298E"/>
    <w:rsid w:val="000635E0"/>
    <w:rsid w:val="0006368E"/>
    <w:rsid w:val="000636B7"/>
    <w:rsid w:val="0006374E"/>
    <w:rsid w:val="00063757"/>
    <w:rsid w:val="00063B43"/>
    <w:rsid w:val="00063EA6"/>
    <w:rsid w:val="00063FC3"/>
    <w:rsid w:val="00064203"/>
    <w:rsid w:val="000643C9"/>
    <w:rsid w:val="00064B6C"/>
    <w:rsid w:val="00064BE3"/>
    <w:rsid w:val="00065028"/>
    <w:rsid w:val="000653A1"/>
    <w:rsid w:val="000656A6"/>
    <w:rsid w:val="00065982"/>
    <w:rsid w:val="00065CA2"/>
    <w:rsid w:val="00065F38"/>
    <w:rsid w:val="00066305"/>
    <w:rsid w:val="00066325"/>
    <w:rsid w:val="00066455"/>
    <w:rsid w:val="00066530"/>
    <w:rsid w:val="000666C9"/>
    <w:rsid w:val="00066811"/>
    <w:rsid w:val="00067406"/>
    <w:rsid w:val="00067495"/>
    <w:rsid w:val="00067546"/>
    <w:rsid w:val="00067874"/>
    <w:rsid w:val="00067FD0"/>
    <w:rsid w:val="00070139"/>
    <w:rsid w:val="000707FD"/>
    <w:rsid w:val="000708AE"/>
    <w:rsid w:val="00070B9E"/>
    <w:rsid w:val="00070BBB"/>
    <w:rsid w:val="0007119F"/>
    <w:rsid w:val="00071380"/>
    <w:rsid w:val="0007156D"/>
    <w:rsid w:val="0007161A"/>
    <w:rsid w:val="00071B23"/>
    <w:rsid w:val="000720B1"/>
    <w:rsid w:val="0007216C"/>
    <w:rsid w:val="000724C1"/>
    <w:rsid w:val="000725D7"/>
    <w:rsid w:val="000727D8"/>
    <w:rsid w:val="00072A67"/>
    <w:rsid w:val="00072E6C"/>
    <w:rsid w:val="00073026"/>
    <w:rsid w:val="00073521"/>
    <w:rsid w:val="000737AA"/>
    <w:rsid w:val="0007398B"/>
    <w:rsid w:val="00073E1A"/>
    <w:rsid w:val="00073E5B"/>
    <w:rsid w:val="00073FBF"/>
    <w:rsid w:val="00073FDC"/>
    <w:rsid w:val="000741D7"/>
    <w:rsid w:val="000741E7"/>
    <w:rsid w:val="0007428E"/>
    <w:rsid w:val="0007429E"/>
    <w:rsid w:val="0007457F"/>
    <w:rsid w:val="00074C00"/>
    <w:rsid w:val="00074DB8"/>
    <w:rsid w:val="00074E76"/>
    <w:rsid w:val="00074F94"/>
    <w:rsid w:val="0007533A"/>
    <w:rsid w:val="000753A6"/>
    <w:rsid w:val="0007541B"/>
    <w:rsid w:val="00075540"/>
    <w:rsid w:val="0007565D"/>
    <w:rsid w:val="0007577E"/>
    <w:rsid w:val="0007590E"/>
    <w:rsid w:val="00075938"/>
    <w:rsid w:val="0007595E"/>
    <w:rsid w:val="00075AD4"/>
    <w:rsid w:val="00075DEB"/>
    <w:rsid w:val="00075F12"/>
    <w:rsid w:val="000760FF"/>
    <w:rsid w:val="00076736"/>
    <w:rsid w:val="00076A45"/>
    <w:rsid w:val="00076AA5"/>
    <w:rsid w:val="00076AB2"/>
    <w:rsid w:val="00076ABA"/>
    <w:rsid w:val="00076B83"/>
    <w:rsid w:val="00076D49"/>
    <w:rsid w:val="000770AA"/>
    <w:rsid w:val="000770F7"/>
    <w:rsid w:val="00077202"/>
    <w:rsid w:val="0007721B"/>
    <w:rsid w:val="00077275"/>
    <w:rsid w:val="00077734"/>
    <w:rsid w:val="00077783"/>
    <w:rsid w:val="000777AB"/>
    <w:rsid w:val="00077A6D"/>
    <w:rsid w:val="00077D04"/>
    <w:rsid w:val="00077F24"/>
    <w:rsid w:val="0008049A"/>
    <w:rsid w:val="0008088D"/>
    <w:rsid w:val="00080A07"/>
    <w:rsid w:val="00080A67"/>
    <w:rsid w:val="00080D68"/>
    <w:rsid w:val="00080E84"/>
    <w:rsid w:val="00080F54"/>
    <w:rsid w:val="0008106F"/>
    <w:rsid w:val="0008111B"/>
    <w:rsid w:val="00081EBF"/>
    <w:rsid w:val="00081EDA"/>
    <w:rsid w:val="00081F8F"/>
    <w:rsid w:val="0008279E"/>
    <w:rsid w:val="00082CCC"/>
    <w:rsid w:val="000830CF"/>
    <w:rsid w:val="00083271"/>
    <w:rsid w:val="0008385D"/>
    <w:rsid w:val="000839FF"/>
    <w:rsid w:val="00083BE0"/>
    <w:rsid w:val="00083C9B"/>
    <w:rsid w:val="00083DA4"/>
    <w:rsid w:val="000842D3"/>
    <w:rsid w:val="00084319"/>
    <w:rsid w:val="0008437C"/>
    <w:rsid w:val="000846AA"/>
    <w:rsid w:val="000846CD"/>
    <w:rsid w:val="0008483C"/>
    <w:rsid w:val="00084C47"/>
    <w:rsid w:val="000853FE"/>
    <w:rsid w:val="00085883"/>
    <w:rsid w:val="00085D41"/>
    <w:rsid w:val="00085E9C"/>
    <w:rsid w:val="00085EBB"/>
    <w:rsid w:val="0008655D"/>
    <w:rsid w:val="0008662B"/>
    <w:rsid w:val="00086967"/>
    <w:rsid w:val="00086ED1"/>
    <w:rsid w:val="00086F75"/>
    <w:rsid w:val="00086F91"/>
    <w:rsid w:val="000871CD"/>
    <w:rsid w:val="00087390"/>
    <w:rsid w:val="000873A2"/>
    <w:rsid w:val="00087567"/>
    <w:rsid w:val="0008766A"/>
    <w:rsid w:val="00087674"/>
    <w:rsid w:val="000876D2"/>
    <w:rsid w:val="00087EB0"/>
    <w:rsid w:val="00087F5C"/>
    <w:rsid w:val="000903AE"/>
    <w:rsid w:val="00090700"/>
    <w:rsid w:val="000908C6"/>
    <w:rsid w:val="00090C9B"/>
    <w:rsid w:val="00090E98"/>
    <w:rsid w:val="00090F36"/>
    <w:rsid w:val="000911F2"/>
    <w:rsid w:val="000914D0"/>
    <w:rsid w:val="000916DB"/>
    <w:rsid w:val="00091835"/>
    <w:rsid w:val="00091954"/>
    <w:rsid w:val="000919A6"/>
    <w:rsid w:val="00091AC8"/>
    <w:rsid w:val="00091C8E"/>
    <w:rsid w:val="00091CDD"/>
    <w:rsid w:val="00091E7A"/>
    <w:rsid w:val="000921E8"/>
    <w:rsid w:val="000923EA"/>
    <w:rsid w:val="0009240C"/>
    <w:rsid w:val="00092443"/>
    <w:rsid w:val="00092847"/>
    <w:rsid w:val="00092985"/>
    <w:rsid w:val="000929FB"/>
    <w:rsid w:val="00092AF5"/>
    <w:rsid w:val="00092D07"/>
    <w:rsid w:val="00092DCA"/>
    <w:rsid w:val="00092E68"/>
    <w:rsid w:val="0009359E"/>
    <w:rsid w:val="0009362D"/>
    <w:rsid w:val="00093D0A"/>
    <w:rsid w:val="000941B8"/>
    <w:rsid w:val="00094517"/>
    <w:rsid w:val="000945E6"/>
    <w:rsid w:val="0009492C"/>
    <w:rsid w:val="00094AE7"/>
    <w:rsid w:val="000953FB"/>
    <w:rsid w:val="00095402"/>
    <w:rsid w:val="00095989"/>
    <w:rsid w:val="00095997"/>
    <w:rsid w:val="00095ABD"/>
    <w:rsid w:val="00095BB6"/>
    <w:rsid w:val="00095BC9"/>
    <w:rsid w:val="00095D94"/>
    <w:rsid w:val="00095EBB"/>
    <w:rsid w:val="000966A4"/>
    <w:rsid w:val="00096888"/>
    <w:rsid w:val="00096BCD"/>
    <w:rsid w:val="00096BFF"/>
    <w:rsid w:val="000973DF"/>
    <w:rsid w:val="00097696"/>
    <w:rsid w:val="0009777A"/>
    <w:rsid w:val="000977A9"/>
    <w:rsid w:val="000978F3"/>
    <w:rsid w:val="00097A0C"/>
    <w:rsid w:val="00097A1A"/>
    <w:rsid w:val="00097D5B"/>
    <w:rsid w:val="00097DD8"/>
    <w:rsid w:val="00097EAE"/>
    <w:rsid w:val="000A0040"/>
    <w:rsid w:val="000A0623"/>
    <w:rsid w:val="000A0992"/>
    <w:rsid w:val="000A0A11"/>
    <w:rsid w:val="000A0A9C"/>
    <w:rsid w:val="000A0AAA"/>
    <w:rsid w:val="000A0D61"/>
    <w:rsid w:val="000A0EA3"/>
    <w:rsid w:val="000A0F4D"/>
    <w:rsid w:val="000A117E"/>
    <w:rsid w:val="000A14C8"/>
    <w:rsid w:val="000A15FE"/>
    <w:rsid w:val="000A16A9"/>
    <w:rsid w:val="000A16E3"/>
    <w:rsid w:val="000A17EC"/>
    <w:rsid w:val="000A1B56"/>
    <w:rsid w:val="000A2537"/>
    <w:rsid w:val="000A256A"/>
    <w:rsid w:val="000A27E7"/>
    <w:rsid w:val="000A29A7"/>
    <w:rsid w:val="000A2DCA"/>
    <w:rsid w:val="000A312B"/>
    <w:rsid w:val="000A31C4"/>
    <w:rsid w:val="000A3335"/>
    <w:rsid w:val="000A340C"/>
    <w:rsid w:val="000A352B"/>
    <w:rsid w:val="000A3632"/>
    <w:rsid w:val="000A3804"/>
    <w:rsid w:val="000A3A63"/>
    <w:rsid w:val="000A3B8C"/>
    <w:rsid w:val="000A3CCE"/>
    <w:rsid w:val="000A4013"/>
    <w:rsid w:val="000A4098"/>
    <w:rsid w:val="000A4140"/>
    <w:rsid w:val="000A4236"/>
    <w:rsid w:val="000A43D6"/>
    <w:rsid w:val="000A487C"/>
    <w:rsid w:val="000A49CA"/>
    <w:rsid w:val="000A4BDE"/>
    <w:rsid w:val="000A4DD9"/>
    <w:rsid w:val="000A5260"/>
    <w:rsid w:val="000A5787"/>
    <w:rsid w:val="000A5ADD"/>
    <w:rsid w:val="000A5E4B"/>
    <w:rsid w:val="000A62D0"/>
    <w:rsid w:val="000A634E"/>
    <w:rsid w:val="000A6394"/>
    <w:rsid w:val="000A63C3"/>
    <w:rsid w:val="000A6461"/>
    <w:rsid w:val="000A6836"/>
    <w:rsid w:val="000A68B0"/>
    <w:rsid w:val="000A68C5"/>
    <w:rsid w:val="000A68D7"/>
    <w:rsid w:val="000A68DB"/>
    <w:rsid w:val="000A69B7"/>
    <w:rsid w:val="000A6B7E"/>
    <w:rsid w:val="000A6D2C"/>
    <w:rsid w:val="000A6D48"/>
    <w:rsid w:val="000A7166"/>
    <w:rsid w:val="000A731B"/>
    <w:rsid w:val="000A7363"/>
    <w:rsid w:val="000A7463"/>
    <w:rsid w:val="000A7466"/>
    <w:rsid w:val="000A787B"/>
    <w:rsid w:val="000A7895"/>
    <w:rsid w:val="000A7B42"/>
    <w:rsid w:val="000A7DE5"/>
    <w:rsid w:val="000A7E56"/>
    <w:rsid w:val="000B01F5"/>
    <w:rsid w:val="000B0650"/>
    <w:rsid w:val="000B06B7"/>
    <w:rsid w:val="000B080D"/>
    <w:rsid w:val="000B0BAB"/>
    <w:rsid w:val="000B0CA7"/>
    <w:rsid w:val="000B0F9E"/>
    <w:rsid w:val="000B1062"/>
    <w:rsid w:val="000B13B8"/>
    <w:rsid w:val="000B1508"/>
    <w:rsid w:val="000B1515"/>
    <w:rsid w:val="000B1578"/>
    <w:rsid w:val="000B169D"/>
    <w:rsid w:val="000B16FE"/>
    <w:rsid w:val="000B17A5"/>
    <w:rsid w:val="000B17C7"/>
    <w:rsid w:val="000B1CF6"/>
    <w:rsid w:val="000B268C"/>
    <w:rsid w:val="000B28F5"/>
    <w:rsid w:val="000B2AB6"/>
    <w:rsid w:val="000B3363"/>
    <w:rsid w:val="000B341E"/>
    <w:rsid w:val="000B393B"/>
    <w:rsid w:val="000B3D09"/>
    <w:rsid w:val="000B4244"/>
    <w:rsid w:val="000B4280"/>
    <w:rsid w:val="000B455F"/>
    <w:rsid w:val="000B48BF"/>
    <w:rsid w:val="000B4DA0"/>
    <w:rsid w:val="000B4E32"/>
    <w:rsid w:val="000B5129"/>
    <w:rsid w:val="000B51A7"/>
    <w:rsid w:val="000B51AA"/>
    <w:rsid w:val="000B5216"/>
    <w:rsid w:val="000B5AE7"/>
    <w:rsid w:val="000B5B78"/>
    <w:rsid w:val="000B5ED8"/>
    <w:rsid w:val="000B6290"/>
    <w:rsid w:val="000B6359"/>
    <w:rsid w:val="000B6542"/>
    <w:rsid w:val="000B6695"/>
    <w:rsid w:val="000B6828"/>
    <w:rsid w:val="000B69A7"/>
    <w:rsid w:val="000B712F"/>
    <w:rsid w:val="000B7411"/>
    <w:rsid w:val="000B76F7"/>
    <w:rsid w:val="000B7808"/>
    <w:rsid w:val="000B7B4A"/>
    <w:rsid w:val="000B7BCC"/>
    <w:rsid w:val="000B7D8E"/>
    <w:rsid w:val="000B7DCE"/>
    <w:rsid w:val="000C00D8"/>
    <w:rsid w:val="000C02DB"/>
    <w:rsid w:val="000C038A"/>
    <w:rsid w:val="000C08CB"/>
    <w:rsid w:val="000C11E1"/>
    <w:rsid w:val="000C14E5"/>
    <w:rsid w:val="000C15D8"/>
    <w:rsid w:val="000C16FD"/>
    <w:rsid w:val="000C1914"/>
    <w:rsid w:val="000C1D49"/>
    <w:rsid w:val="000C1D6A"/>
    <w:rsid w:val="000C209C"/>
    <w:rsid w:val="000C20B1"/>
    <w:rsid w:val="000C20E7"/>
    <w:rsid w:val="000C23AD"/>
    <w:rsid w:val="000C23B1"/>
    <w:rsid w:val="000C2602"/>
    <w:rsid w:val="000C26FE"/>
    <w:rsid w:val="000C28DB"/>
    <w:rsid w:val="000C2AE1"/>
    <w:rsid w:val="000C2F13"/>
    <w:rsid w:val="000C2F81"/>
    <w:rsid w:val="000C36BB"/>
    <w:rsid w:val="000C389C"/>
    <w:rsid w:val="000C3926"/>
    <w:rsid w:val="000C3A27"/>
    <w:rsid w:val="000C3F20"/>
    <w:rsid w:val="000C3F3D"/>
    <w:rsid w:val="000C4012"/>
    <w:rsid w:val="000C4048"/>
    <w:rsid w:val="000C4217"/>
    <w:rsid w:val="000C4530"/>
    <w:rsid w:val="000C458E"/>
    <w:rsid w:val="000C4DB8"/>
    <w:rsid w:val="000C4DDE"/>
    <w:rsid w:val="000C52BC"/>
    <w:rsid w:val="000C53FC"/>
    <w:rsid w:val="000C5978"/>
    <w:rsid w:val="000C5D53"/>
    <w:rsid w:val="000C5E9D"/>
    <w:rsid w:val="000C5FBA"/>
    <w:rsid w:val="000C6269"/>
    <w:rsid w:val="000C6598"/>
    <w:rsid w:val="000C6D3B"/>
    <w:rsid w:val="000C6E7F"/>
    <w:rsid w:val="000C72EE"/>
    <w:rsid w:val="000C7595"/>
    <w:rsid w:val="000C76AD"/>
    <w:rsid w:val="000C79F8"/>
    <w:rsid w:val="000C7C31"/>
    <w:rsid w:val="000C7D16"/>
    <w:rsid w:val="000D03FD"/>
    <w:rsid w:val="000D04FB"/>
    <w:rsid w:val="000D0659"/>
    <w:rsid w:val="000D0873"/>
    <w:rsid w:val="000D0AF5"/>
    <w:rsid w:val="000D0BE1"/>
    <w:rsid w:val="000D0CF7"/>
    <w:rsid w:val="000D0E35"/>
    <w:rsid w:val="000D1943"/>
    <w:rsid w:val="000D1AD2"/>
    <w:rsid w:val="000D1D52"/>
    <w:rsid w:val="000D1DA3"/>
    <w:rsid w:val="000D1DB9"/>
    <w:rsid w:val="000D1E82"/>
    <w:rsid w:val="000D1ECD"/>
    <w:rsid w:val="000D1F18"/>
    <w:rsid w:val="000D1F51"/>
    <w:rsid w:val="000D244C"/>
    <w:rsid w:val="000D29C6"/>
    <w:rsid w:val="000D29DF"/>
    <w:rsid w:val="000D31AC"/>
    <w:rsid w:val="000D31E7"/>
    <w:rsid w:val="000D3223"/>
    <w:rsid w:val="000D38AB"/>
    <w:rsid w:val="000D3B1A"/>
    <w:rsid w:val="000D3C8E"/>
    <w:rsid w:val="000D3CEF"/>
    <w:rsid w:val="000D4001"/>
    <w:rsid w:val="000D40FA"/>
    <w:rsid w:val="000D414E"/>
    <w:rsid w:val="000D461E"/>
    <w:rsid w:val="000D46E6"/>
    <w:rsid w:val="000D486C"/>
    <w:rsid w:val="000D4C60"/>
    <w:rsid w:val="000D4D97"/>
    <w:rsid w:val="000D4E49"/>
    <w:rsid w:val="000D4FA8"/>
    <w:rsid w:val="000D50BB"/>
    <w:rsid w:val="000D515B"/>
    <w:rsid w:val="000D5177"/>
    <w:rsid w:val="000D534E"/>
    <w:rsid w:val="000D5638"/>
    <w:rsid w:val="000D5809"/>
    <w:rsid w:val="000D585F"/>
    <w:rsid w:val="000D5983"/>
    <w:rsid w:val="000D5B13"/>
    <w:rsid w:val="000D5CA1"/>
    <w:rsid w:val="000D5CAC"/>
    <w:rsid w:val="000D5F35"/>
    <w:rsid w:val="000D622F"/>
    <w:rsid w:val="000D63D3"/>
    <w:rsid w:val="000D649A"/>
    <w:rsid w:val="000D65D8"/>
    <w:rsid w:val="000D6A44"/>
    <w:rsid w:val="000D6CD1"/>
    <w:rsid w:val="000D704B"/>
    <w:rsid w:val="000D7460"/>
    <w:rsid w:val="000D7589"/>
    <w:rsid w:val="000D75DB"/>
    <w:rsid w:val="000D7632"/>
    <w:rsid w:val="000D76FF"/>
    <w:rsid w:val="000D7A99"/>
    <w:rsid w:val="000E0831"/>
    <w:rsid w:val="000E0D76"/>
    <w:rsid w:val="000E139D"/>
    <w:rsid w:val="000E14AC"/>
    <w:rsid w:val="000E1531"/>
    <w:rsid w:val="000E193D"/>
    <w:rsid w:val="000E1E2C"/>
    <w:rsid w:val="000E1FCE"/>
    <w:rsid w:val="000E2120"/>
    <w:rsid w:val="000E2415"/>
    <w:rsid w:val="000E24A4"/>
    <w:rsid w:val="000E26DF"/>
    <w:rsid w:val="000E2763"/>
    <w:rsid w:val="000E2E66"/>
    <w:rsid w:val="000E2FB2"/>
    <w:rsid w:val="000E2FCD"/>
    <w:rsid w:val="000E319A"/>
    <w:rsid w:val="000E31B1"/>
    <w:rsid w:val="000E32A0"/>
    <w:rsid w:val="000E32E3"/>
    <w:rsid w:val="000E32F7"/>
    <w:rsid w:val="000E3862"/>
    <w:rsid w:val="000E3B92"/>
    <w:rsid w:val="000E3DD8"/>
    <w:rsid w:val="000E3F3E"/>
    <w:rsid w:val="000E3FC7"/>
    <w:rsid w:val="000E44D0"/>
    <w:rsid w:val="000E4641"/>
    <w:rsid w:val="000E4AC8"/>
    <w:rsid w:val="000E4B59"/>
    <w:rsid w:val="000E4CC2"/>
    <w:rsid w:val="000E4FB8"/>
    <w:rsid w:val="000E52A5"/>
    <w:rsid w:val="000E52EB"/>
    <w:rsid w:val="000E54B2"/>
    <w:rsid w:val="000E5830"/>
    <w:rsid w:val="000E5A3B"/>
    <w:rsid w:val="000E5BA7"/>
    <w:rsid w:val="000E5BFF"/>
    <w:rsid w:val="000E6037"/>
    <w:rsid w:val="000E6166"/>
    <w:rsid w:val="000E61FA"/>
    <w:rsid w:val="000E6227"/>
    <w:rsid w:val="000E6598"/>
    <w:rsid w:val="000E6ADC"/>
    <w:rsid w:val="000E6C12"/>
    <w:rsid w:val="000E6D72"/>
    <w:rsid w:val="000E6E70"/>
    <w:rsid w:val="000E7387"/>
    <w:rsid w:val="000E75AE"/>
    <w:rsid w:val="000E7BC8"/>
    <w:rsid w:val="000E7D3B"/>
    <w:rsid w:val="000E7E97"/>
    <w:rsid w:val="000E7F56"/>
    <w:rsid w:val="000F0461"/>
    <w:rsid w:val="000F0834"/>
    <w:rsid w:val="000F1263"/>
    <w:rsid w:val="000F14C2"/>
    <w:rsid w:val="000F1931"/>
    <w:rsid w:val="000F1D84"/>
    <w:rsid w:val="000F1E31"/>
    <w:rsid w:val="000F2221"/>
    <w:rsid w:val="000F2487"/>
    <w:rsid w:val="000F26B8"/>
    <w:rsid w:val="000F2722"/>
    <w:rsid w:val="000F31B5"/>
    <w:rsid w:val="000F340D"/>
    <w:rsid w:val="000F348E"/>
    <w:rsid w:val="000F3608"/>
    <w:rsid w:val="000F36A3"/>
    <w:rsid w:val="000F3799"/>
    <w:rsid w:val="000F3C1D"/>
    <w:rsid w:val="000F3C74"/>
    <w:rsid w:val="000F3CD6"/>
    <w:rsid w:val="000F3E52"/>
    <w:rsid w:val="000F44B4"/>
    <w:rsid w:val="000F450E"/>
    <w:rsid w:val="000F4637"/>
    <w:rsid w:val="000F47B2"/>
    <w:rsid w:val="000F4C1A"/>
    <w:rsid w:val="000F4DA0"/>
    <w:rsid w:val="000F4DAE"/>
    <w:rsid w:val="000F4ED9"/>
    <w:rsid w:val="000F4F05"/>
    <w:rsid w:val="000F522D"/>
    <w:rsid w:val="000F5307"/>
    <w:rsid w:val="000F5452"/>
    <w:rsid w:val="000F594D"/>
    <w:rsid w:val="000F5A8A"/>
    <w:rsid w:val="000F5F87"/>
    <w:rsid w:val="000F5FB2"/>
    <w:rsid w:val="000F61F5"/>
    <w:rsid w:val="000F7490"/>
    <w:rsid w:val="000F76CF"/>
    <w:rsid w:val="000F78CE"/>
    <w:rsid w:val="000F78E3"/>
    <w:rsid w:val="000F7954"/>
    <w:rsid w:val="000F7A01"/>
    <w:rsid w:val="000F7C4E"/>
    <w:rsid w:val="000F7E48"/>
    <w:rsid w:val="000F7EEE"/>
    <w:rsid w:val="000F7F20"/>
    <w:rsid w:val="00100222"/>
    <w:rsid w:val="00100353"/>
    <w:rsid w:val="00100687"/>
    <w:rsid w:val="001007AA"/>
    <w:rsid w:val="00100A6A"/>
    <w:rsid w:val="00100AE5"/>
    <w:rsid w:val="00100B2C"/>
    <w:rsid w:val="00100D8C"/>
    <w:rsid w:val="00101089"/>
    <w:rsid w:val="001011A0"/>
    <w:rsid w:val="001013F1"/>
    <w:rsid w:val="001015C3"/>
    <w:rsid w:val="0010175E"/>
    <w:rsid w:val="00101794"/>
    <w:rsid w:val="00101D1D"/>
    <w:rsid w:val="00101D2E"/>
    <w:rsid w:val="00101DCF"/>
    <w:rsid w:val="00101EE3"/>
    <w:rsid w:val="001020CE"/>
    <w:rsid w:val="001020E3"/>
    <w:rsid w:val="001020ED"/>
    <w:rsid w:val="00102244"/>
    <w:rsid w:val="00102517"/>
    <w:rsid w:val="001025AB"/>
    <w:rsid w:val="001026DC"/>
    <w:rsid w:val="001027E2"/>
    <w:rsid w:val="00102973"/>
    <w:rsid w:val="00102ADE"/>
    <w:rsid w:val="00102BE5"/>
    <w:rsid w:val="001030EF"/>
    <w:rsid w:val="0010332A"/>
    <w:rsid w:val="00103333"/>
    <w:rsid w:val="00103881"/>
    <w:rsid w:val="001038FC"/>
    <w:rsid w:val="0010393E"/>
    <w:rsid w:val="00103C90"/>
    <w:rsid w:val="00104346"/>
    <w:rsid w:val="00104AF3"/>
    <w:rsid w:val="00104B64"/>
    <w:rsid w:val="00104E5A"/>
    <w:rsid w:val="00104FE5"/>
    <w:rsid w:val="001052FC"/>
    <w:rsid w:val="00105643"/>
    <w:rsid w:val="001056FF"/>
    <w:rsid w:val="00105CD6"/>
    <w:rsid w:val="00105D5A"/>
    <w:rsid w:val="00105F81"/>
    <w:rsid w:val="0010616E"/>
    <w:rsid w:val="0010636C"/>
    <w:rsid w:val="00106424"/>
    <w:rsid w:val="00106478"/>
    <w:rsid w:val="00106481"/>
    <w:rsid w:val="001064A0"/>
    <w:rsid w:val="001066D3"/>
    <w:rsid w:val="00106A52"/>
    <w:rsid w:val="00106AC6"/>
    <w:rsid w:val="00106B43"/>
    <w:rsid w:val="00106C8E"/>
    <w:rsid w:val="00106D20"/>
    <w:rsid w:val="00106EF1"/>
    <w:rsid w:val="001075C6"/>
    <w:rsid w:val="001078CD"/>
    <w:rsid w:val="00107AA6"/>
    <w:rsid w:val="00107FB9"/>
    <w:rsid w:val="0011019D"/>
    <w:rsid w:val="001101CF"/>
    <w:rsid w:val="001102E6"/>
    <w:rsid w:val="0011039D"/>
    <w:rsid w:val="001103A5"/>
    <w:rsid w:val="00110428"/>
    <w:rsid w:val="0011045E"/>
    <w:rsid w:val="0011052C"/>
    <w:rsid w:val="00110870"/>
    <w:rsid w:val="001108AD"/>
    <w:rsid w:val="00110D73"/>
    <w:rsid w:val="001110A4"/>
    <w:rsid w:val="00111277"/>
    <w:rsid w:val="0011151E"/>
    <w:rsid w:val="00111765"/>
    <w:rsid w:val="00111830"/>
    <w:rsid w:val="00111A07"/>
    <w:rsid w:val="00111A29"/>
    <w:rsid w:val="00111A7D"/>
    <w:rsid w:val="00111CC9"/>
    <w:rsid w:val="00111D80"/>
    <w:rsid w:val="00111E59"/>
    <w:rsid w:val="00111EBA"/>
    <w:rsid w:val="0011269F"/>
    <w:rsid w:val="00112892"/>
    <w:rsid w:val="0011289B"/>
    <w:rsid w:val="00112AB2"/>
    <w:rsid w:val="00112B19"/>
    <w:rsid w:val="00112D90"/>
    <w:rsid w:val="00112E2C"/>
    <w:rsid w:val="00112FAF"/>
    <w:rsid w:val="0011310F"/>
    <w:rsid w:val="001131E1"/>
    <w:rsid w:val="00113243"/>
    <w:rsid w:val="00113306"/>
    <w:rsid w:val="001133C9"/>
    <w:rsid w:val="001134A2"/>
    <w:rsid w:val="0011352D"/>
    <w:rsid w:val="00113B37"/>
    <w:rsid w:val="00113E7D"/>
    <w:rsid w:val="00113F97"/>
    <w:rsid w:val="00114012"/>
    <w:rsid w:val="001140AC"/>
    <w:rsid w:val="001140E7"/>
    <w:rsid w:val="00114BDD"/>
    <w:rsid w:val="00114C71"/>
    <w:rsid w:val="00115019"/>
    <w:rsid w:val="00115245"/>
    <w:rsid w:val="00115292"/>
    <w:rsid w:val="0011544C"/>
    <w:rsid w:val="001155E5"/>
    <w:rsid w:val="0011567A"/>
    <w:rsid w:val="001157D2"/>
    <w:rsid w:val="00115A2F"/>
    <w:rsid w:val="00115CF0"/>
    <w:rsid w:val="00115EE6"/>
    <w:rsid w:val="001162C0"/>
    <w:rsid w:val="00116657"/>
    <w:rsid w:val="00116768"/>
    <w:rsid w:val="00116904"/>
    <w:rsid w:val="00116930"/>
    <w:rsid w:val="00116B84"/>
    <w:rsid w:val="00116C6A"/>
    <w:rsid w:val="00116D24"/>
    <w:rsid w:val="00116E2A"/>
    <w:rsid w:val="00116EB7"/>
    <w:rsid w:val="00117109"/>
    <w:rsid w:val="0011728F"/>
    <w:rsid w:val="00117848"/>
    <w:rsid w:val="00117849"/>
    <w:rsid w:val="00117A28"/>
    <w:rsid w:val="00117BB9"/>
    <w:rsid w:val="00120030"/>
    <w:rsid w:val="001200FE"/>
    <w:rsid w:val="001201C5"/>
    <w:rsid w:val="001202B3"/>
    <w:rsid w:val="0012091C"/>
    <w:rsid w:val="00120DD5"/>
    <w:rsid w:val="00120F24"/>
    <w:rsid w:val="00121673"/>
    <w:rsid w:val="00121AC4"/>
    <w:rsid w:val="00121CB0"/>
    <w:rsid w:val="00121E62"/>
    <w:rsid w:val="0012206E"/>
    <w:rsid w:val="001222DD"/>
    <w:rsid w:val="0012250B"/>
    <w:rsid w:val="00122A46"/>
    <w:rsid w:val="00122B64"/>
    <w:rsid w:val="00122E50"/>
    <w:rsid w:val="00122EE0"/>
    <w:rsid w:val="00122FFD"/>
    <w:rsid w:val="0012326C"/>
    <w:rsid w:val="001233AE"/>
    <w:rsid w:val="001235F6"/>
    <w:rsid w:val="00123627"/>
    <w:rsid w:val="00123A88"/>
    <w:rsid w:val="00123BEA"/>
    <w:rsid w:val="00124A04"/>
    <w:rsid w:val="00124B2F"/>
    <w:rsid w:val="00124BFA"/>
    <w:rsid w:val="00124C31"/>
    <w:rsid w:val="00124CB2"/>
    <w:rsid w:val="00124F20"/>
    <w:rsid w:val="001252EE"/>
    <w:rsid w:val="00125AA7"/>
    <w:rsid w:val="00125CD3"/>
    <w:rsid w:val="00126449"/>
    <w:rsid w:val="0012646C"/>
    <w:rsid w:val="00126823"/>
    <w:rsid w:val="00126C12"/>
    <w:rsid w:val="00126DC7"/>
    <w:rsid w:val="00127348"/>
    <w:rsid w:val="001273C3"/>
    <w:rsid w:val="00127C51"/>
    <w:rsid w:val="00127CB6"/>
    <w:rsid w:val="00127E21"/>
    <w:rsid w:val="0013008F"/>
    <w:rsid w:val="0013026B"/>
    <w:rsid w:val="0013031F"/>
    <w:rsid w:val="00130664"/>
    <w:rsid w:val="00130786"/>
    <w:rsid w:val="00130FF8"/>
    <w:rsid w:val="001315C0"/>
    <w:rsid w:val="00131646"/>
    <w:rsid w:val="001321C4"/>
    <w:rsid w:val="0013239D"/>
    <w:rsid w:val="00132B60"/>
    <w:rsid w:val="00132C4A"/>
    <w:rsid w:val="00133116"/>
    <w:rsid w:val="001338A6"/>
    <w:rsid w:val="00133C57"/>
    <w:rsid w:val="00133C80"/>
    <w:rsid w:val="00133CCB"/>
    <w:rsid w:val="00133EFE"/>
    <w:rsid w:val="00134258"/>
    <w:rsid w:val="001343E1"/>
    <w:rsid w:val="001343F8"/>
    <w:rsid w:val="001343FF"/>
    <w:rsid w:val="001344D4"/>
    <w:rsid w:val="00134668"/>
    <w:rsid w:val="00134693"/>
    <w:rsid w:val="00134970"/>
    <w:rsid w:val="00134A41"/>
    <w:rsid w:val="00134B4D"/>
    <w:rsid w:val="00134C60"/>
    <w:rsid w:val="00134D3D"/>
    <w:rsid w:val="001352FA"/>
    <w:rsid w:val="001356E9"/>
    <w:rsid w:val="001358F8"/>
    <w:rsid w:val="00135A6D"/>
    <w:rsid w:val="00135A7D"/>
    <w:rsid w:val="00136353"/>
    <w:rsid w:val="00136461"/>
    <w:rsid w:val="001366C9"/>
    <w:rsid w:val="00136750"/>
    <w:rsid w:val="00136A4D"/>
    <w:rsid w:val="00136EB8"/>
    <w:rsid w:val="00137246"/>
    <w:rsid w:val="001372D5"/>
    <w:rsid w:val="00137351"/>
    <w:rsid w:val="001375D1"/>
    <w:rsid w:val="00137B04"/>
    <w:rsid w:val="00137D00"/>
    <w:rsid w:val="00137DBE"/>
    <w:rsid w:val="001400BC"/>
    <w:rsid w:val="00140185"/>
    <w:rsid w:val="00140191"/>
    <w:rsid w:val="001403F2"/>
    <w:rsid w:val="001404F4"/>
    <w:rsid w:val="00140534"/>
    <w:rsid w:val="00140912"/>
    <w:rsid w:val="00140B18"/>
    <w:rsid w:val="00140C0B"/>
    <w:rsid w:val="00140CFF"/>
    <w:rsid w:val="00140FB4"/>
    <w:rsid w:val="001410F3"/>
    <w:rsid w:val="00141104"/>
    <w:rsid w:val="00141203"/>
    <w:rsid w:val="001412DB"/>
    <w:rsid w:val="001419E1"/>
    <w:rsid w:val="00141C6F"/>
    <w:rsid w:val="00141FAB"/>
    <w:rsid w:val="0014209D"/>
    <w:rsid w:val="00142576"/>
    <w:rsid w:val="00142780"/>
    <w:rsid w:val="00142820"/>
    <w:rsid w:val="001428A1"/>
    <w:rsid w:val="00142A1B"/>
    <w:rsid w:val="00142A29"/>
    <w:rsid w:val="00142FD2"/>
    <w:rsid w:val="001432CD"/>
    <w:rsid w:val="001435C8"/>
    <w:rsid w:val="00143B59"/>
    <w:rsid w:val="00143DF3"/>
    <w:rsid w:val="00143E6E"/>
    <w:rsid w:val="001443B6"/>
    <w:rsid w:val="00144CAD"/>
    <w:rsid w:val="0014507A"/>
    <w:rsid w:val="001451EE"/>
    <w:rsid w:val="0014546D"/>
    <w:rsid w:val="00145511"/>
    <w:rsid w:val="001456E8"/>
    <w:rsid w:val="00145C43"/>
    <w:rsid w:val="00145C50"/>
    <w:rsid w:val="00145D43"/>
    <w:rsid w:val="00145E60"/>
    <w:rsid w:val="00146084"/>
    <w:rsid w:val="001464A7"/>
    <w:rsid w:val="00146A20"/>
    <w:rsid w:val="00146C4B"/>
    <w:rsid w:val="00146F2C"/>
    <w:rsid w:val="00147155"/>
    <w:rsid w:val="0014728A"/>
    <w:rsid w:val="00147459"/>
    <w:rsid w:val="0014772E"/>
    <w:rsid w:val="00147840"/>
    <w:rsid w:val="001501DF"/>
    <w:rsid w:val="00150687"/>
    <w:rsid w:val="001507BD"/>
    <w:rsid w:val="00150B0A"/>
    <w:rsid w:val="00150C85"/>
    <w:rsid w:val="0015109E"/>
    <w:rsid w:val="001510B0"/>
    <w:rsid w:val="001511BB"/>
    <w:rsid w:val="0015137E"/>
    <w:rsid w:val="00151499"/>
    <w:rsid w:val="00151554"/>
    <w:rsid w:val="00151579"/>
    <w:rsid w:val="0015159D"/>
    <w:rsid w:val="001515BD"/>
    <w:rsid w:val="001515ED"/>
    <w:rsid w:val="001516A0"/>
    <w:rsid w:val="00152210"/>
    <w:rsid w:val="001522E4"/>
    <w:rsid w:val="001525A3"/>
    <w:rsid w:val="00152943"/>
    <w:rsid w:val="00152F15"/>
    <w:rsid w:val="00152F2C"/>
    <w:rsid w:val="00152FDA"/>
    <w:rsid w:val="0015317C"/>
    <w:rsid w:val="0015319D"/>
    <w:rsid w:val="0015323C"/>
    <w:rsid w:val="0015375D"/>
    <w:rsid w:val="00154065"/>
    <w:rsid w:val="001549E6"/>
    <w:rsid w:val="00154D3F"/>
    <w:rsid w:val="00154EDE"/>
    <w:rsid w:val="00155116"/>
    <w:rsid w:val="001556F3"/>
    <w:rsid w:val="001557EE"/>
    <w:rsid w:val="00155907"/>
    <w:rsid w:val="00155B21"/>
    <w:rsid w:val="00155BCD"/>
    <w:rsid w:val="00155CE0"/>
    <w:rsid w:val="00155CED"/>
    <w:rsid w:val="00155D18"/>
    <w:rsid w:val="00155EF6"/>
    <w:rsid w:val="0015629E"/>
    <w:rsid w:val="001567EA"/>
    <w:rsid w:val="00156B06"/>
    <w:rsid w:val="00156BE8"/>
    <w:rsid w:val="00156BFE"/>
    <w:rsid w:val="00156CCC"/>
    <w:rsid w:val="00156E35"/>
    <w:rsid w:val="0015704F"/>
    <w:rsid w:val="00157133"/>
    <w:rsid w:val="0015713D"/>
    <w:rsid w:val="001575C5"/>
    <w:rsid w:val="00157602"/>
    <w:rsid w:val="00157927"/>
    <w:rsid w:val="00157A26"/>
    <w:rsid w:val="00157EA7"/>
    <w:rsid w:val="00157F0D"/>
    <w:rsid w:val="0016003E"/>
    <w:rsid w:val="0016010A"/>
    <w:rsid w:val="00160A7A"/>
    <w:rsid w:val="00161776"/>
    <w:rsid w:val="0016188A"/>
    <w:rsid w:val="00162128"/>
    <w:rsid w:val="0016264A"/>
    <w:rsid w:val="0016296C"/>
    <w:rsid w:val="001629AA"/>
    <w:rsid w:val="00162CB8"/>
    <w:rsid w:val="00162CE0"/>
    <w:rsid w:val="00162D02"/>
    <w:rsid w:val="00162EED"/>
    <w:rsid w:val="00162FA9"/>
    <w:rsid w:val="0016333B"/>
    <w:rsid w:val="001637F0"/>
    <w:rsid w:val="001637F2"/>
    <w:rsid w:val="001639F1"/>
    <w:rsid w:val="00163BDB"/>
    <w:rsid w:val="00163CAC"/>
    <w:rsid w:val="00163CFA"/>
    <w:rsid w:val="00163FA6"/>
    <w:rsid w:val="001642F2"/>
    <w:rsid w:val="0016476D"/>
    <w:rsid w:val="00164887"/>
    <w:rsid w:val="001648D3"/>
    <w:rsid w:val="00164937"/>
    <w:rsid w:val="00164B4A"/>
    <w:rsid w:val="00164C50"/>
    <w:rsid w:val="00164E12"/>
    <w:rsid w:val="00165055"/>
    <w:rsid w:val="001653C9"/>
    <w:rsid w:val="0016540C"/>
    <w:rsid w:val="00165427"/>
    <w:rsid w:val="00165536"/>
    <w:rsid w:val="00165596"/>
    <w:rsid w:val="00165AB4"/>
    <w:rsid w:val="00165AD8"/>
    <w:rsid w:val="00165DB7"/>
    <w:rsid w:val="00165DC6"/>
    <w:rsid w:val="001660F3"/>
    <w:rsid w:val="00166411"/>
    <w:rsid w:val="0016657A"/>
    <w:rsid w:val="00166737"/>
    <w:rsid w:val="00166A93"/>
    <w:rsid w:val="00166BDC"/>
    <w:rsid w:val="0016759B"/>
    <w:rsid w:val="001675B8"/>
    <w:rsid w:val="001676F5"/>
    <w:rsid w:val="00167707"/>
    <w:rsid w:val="0016771E"/>
    <w:rsid w:val="00167B61"/>
    <w:rsid w:val="00167C39"/>
    <w:rsid w:val="00167D68"/>
    <w:rsid w:val="00167F58"/>
    <w:rsid w:val="0017016D"/>
    <w:rsid w:val="001703F9"/>
    <w:rsid w:val="00170950"/>
    <w:rsid w:val="00170EA6"/>
    <w:rsid w:val="0017121B"/>
    <w:rsid w:val="0017167A"/>
    <w:rsid w:val="00171B41"/>
    <w:rsid w:val="00171E98"/>
    <w:rsid w:val="00172069"/>
    <w:rsid w:val="00172390"/>
    <w:rsid w:val="001723DF"/>
    <w:rsid w:val="0017247C"/>
    <w:rsid w:val="00172531"/>
    <w:rsid w:val="00172663"/>
    <w:rsid w:val="00172CDA"/>
    <w:rsid w:val="00172EAF"/>
    <w:rsid w:val="00172F29"/>
    <w:rsid w:val="00173002"/>
    <w:rsid w:val="00173193"/>
    <w:rsid w:val="001733A2"/>
    <w:rsid w:val="0017362E"/>
    <w:rsid w:val="001738EC"/>
    <w:rsid w:val="00173A27"/>
    <w:rsid w:val="00173D55"/>
    <w:rsid w:val="0017401B"/>
    <w:rsid w:val="001742FF"/>
    <w:rsid w:val="0017450C"/>
    <w:rsid w:val="001745E8"/>
    <w:rsid w:val="001745F4"/>
    <w:rsid w:val="001747BB"/>
    <w:rsid w:val="0017492E"/>
    <w:rsid w:val="00174DB6"/>
    <w:rsid w:val="0017547B"/>
    <w:rsid w:val="001757A5"/>
    <w:rsid w:val="00175FE2"/>
    <w:rsid w:val="00175FF1"/>
    <w:rsid w:val="0017606B"/>
    <w:rsid w:val="00176237"/>
    <w:rsid w:val="0017623E"/>
    <w:rsid w:val="001764B8"/>
    <w:rsid w:val="00176822"/>
    <w:rsid w:val="001768D8"/>
    <w:rsid w:val="001770B0"/>
    <w:rsid w:val="00177106"/>
    <w:rsid w:val="00177213"/>
    <w:rsid w:val="00177638"/>
    <w:rsid w:val="00177678"/>
    <w:rsid w:val="00177B6D"/>
    <w:rsid w:val="00177BB1"/>
    <w:rsid w:val="00177E32"/>
    <w:rsid w:val="00180552"/>
    <w:rsid w:val="0018092C"/>
    <w:rsid w:val="001810C6"/>
    <w:rsid w:val="001810E5"/>
    <w:rsid w:val="0018117D"/>
    <w:rsid w:val="00181216"/>
    <w:rsid w:val="00181382"/>
    <w:rsid w:val="001816B5"/>
    <w:rsid w:val="001816E5"/>
    <w:rsid w:val="00181884"/>
    <w:rsid w:val="00181A00"/>
    <w:rsid w:val="00181FA1"/>
    <w:rsid w:val="00182016"/>
    <w:rsid w:val="0018202B"/>
    <w:rsid w:val="00182055"/>
    <w:rsid w:val="0018213D"/>
    <w:rsid w:val="00182388"/>
    <w:rsid w:val="00182765"/>
    <w:rsid w:val="00182B98"/>
    <w:rsid w:val="00182E47"/>
    <w:rsid w:val="00182F54"/>
    <w:rsid w:val="00183867"/>
    <w:rsid w:val="0018391E"/>
    <w:rsid w:val="00183AC2"/>
    <w:rsid w:val="00183D47"/>
    <w:rsid w:val="00183D4C"/>
    <w:rsid w:val="0018411F"/>
    <w:rsid w:val="001842CD"/>
    <w:rsid w:val="001843AD"/>
    <w:rsid w:val="00184559"/>
    <w:rsid w:val="001847A2"/>
    <w:rsid w:val="00184CF1"/>
    <w:rsid w:val="00184F36"/>
    <w:rsid w:val="001852F6"/>
    <w:rsid w:val="00185373"/>
    <w:rsid w:val="001854EF"/>
    <w:rsid w:val="00185852"/>
    <w:rsid w:val="00185921"/>
    <w:rsid w:val="00185A24"/>
    <w:rsid w:val="00185B87"/>
    <w:rsid w:val="00185C1B"/>
    <w:rsid w:val="00185D88"/>
    <w:rsid w:val="00185E65"/>
    <w:rsid w:val="00185FDB"/>
    <w:rsid w:val="00186002"/>
    <w:rsid w:val="0018670F"/>
    <w:rsid w:val="0018697C"/>
    <w:rsid w:val="00186B32"/>
    <w:rsid w:val="00186C08"/>
    <w:rsid w:val="0018710A"/>
    <w:rsid w:val="00187213"/>
    <w:rsid w:val="00187532"/>
    <w:rsid w:val="001875A6"/>
    <w:rsid w:val="001875CB"/>
    <w:rsid w:val="001876BE"/>
    <w:rsid w:val="0018776E"/>
    <w:rsid w:val="001878E0"/>
    <w:rsid w:val="00187AED"/>
    <w:rsid w:val="00187E7F"/>
    <w:rsid w:val="001905CB"/>
    <w:rsid w:val="00190804"/>
    <w:rsid w:val="00190946"/>
    <w:rsid w:val="00190AB6"/>
    <w:rsid w:val="00190CD8"/>
    <w:rsid w:val="00190D24"/>
    <w:rsid w:val="00190DA7"/>
    <w:rsid w:val="00190DFB"/>
    <w:rsid w:val="00191256"/>
    <w:rsid w:val="0019141E"/>
    <w:rsid w:val="00191560"/>
    <w:rsid w:val="00191650"/>
    <w:rsid w:val="00191CE4"/>
    <w:rsid w:val="00191CE6"/>
    <w:rsid w:val="001922C1"/>
    <w:rsid w:val="0019252C"/>
    <w:rsid w:val="00192FB4"/>
    <w:rsid w:val="0019321B"/>
    <w:rsid w:val="00193357"/>
    <w:rsid w:val="001936C0"/>
    <w:rsid w:val="00193872"/>
    <w:rsid w:val="00193A7F"/>
    <w:rsid w:val="00193B00"/>
    <w:rsid w:val="00193BE4"/>
    <w:rsid w:val="00193FD5"/>
    <w:rsid w:val="00194090"/>
    <w:rsid w:val="001941F6"/>
    <w:rsid w:val="00194223"/>
    <w:rsid w:val="00194422"/>
    <w:rsid w:val="00194460"/>
    <w:rsid w:val="001945AC"/>
    <w:rsid w:val="00194986"/>
    <w:rsid w:val="00194A53"/>
    <w:rsid w:val="00194B0F"/>
    <w:rsid w:val="00194CFA"/>
    <w:rsid w:val="00194EE8"/>
    <w:rsid w:val="00194F7D"/>
    <w:rsid w:val="00194F9B"/>
    <w:rsid w:val="00194FF0"/>
    <w:rsid w:val="00195630"/>
    <w:rsid w:val="00195877"/>
    <w:rsid w:val="00195A4B"/>
    <w:rsid w:val="00195DA8"/>
    <w:rsid w:val="00196226"/>
    <w:rsid w:val="00196A86"/>
    <w:rsid w:val="00196BDB"/>
    <w:rsid w:val="00197234"/>
    <w:rsid w:val="00197250"/>
    <w:rsid w:val="00197558"/>
    <w:rsid w:val="00197774"/>
    <w:rsid w:val="0019779A"/>
    <w:rsid w:val="001978EC"/>
    <w:rsid w:val="001979D4"/>
    <w:rsid w:val="00197AC7"/>
    <w:rsid w:val="00197D9B"/>
    <w:rsid w:val="00197EFA"/>
    <w:rsid w:val="00197F93"/>
    <w:rsid w:val="001A0149"/>
    <w:rsid w:val="001A0377"/>
    <w:rsid w:val="001A072D"/>
    <w:rsid w:val="001A07EA"/>
    <w:rsid w:val="001A08CE"/>
    <w:rsid w:val="001A0C78"/>
    <w:rsid w:val="001A0CA4"/>
    <w:rsid w:val="001A1569"/>
    <w:rsid w:val="001A1934"/>
    <w:rsid w:val="001A1A30"/>
    <w:rsid w:val="001A1A96"/>
    <w:rsid w:val="001A1C38"/>
    <w:rsid w:val="001A1D2E"/>
    <w:rsid w:val="001A1E13"/>
    <w:rsid w:val="001A205E"/>
    <w:rsid w:val="001A2998"/>
    <w:rsid w:val="001A29C5"/>
    <w:rsid w:val="001A2BF4"/>
    <w:rsid w:val="001A3006"/>
    <w:rsid w:val="001A30F0"/>
    <w:rsid w:val="001A3287"/>
    <w:rsid w:val="001A32D2"/>
    <w:rsid w:val="001A3387"/>
    <w:rsid w:val="001A35E6"/>
    <w:rsid w:val="001A3626"/>
    <w:rsid w:val="001A36E4"/>
    <w:rsid w:val="001A37D5"/>
    <w:rsid w:val="001A3C8D"/>
    <w:rsid w:val="001A3CF6"/>
    <w:rsid w:val="001A40C7"/>
    <w:rsid w:val="001A44C4"/>
    <w:rsid w:val="001A44E9"/>
    <w:rsid w:val="001A4696"/>
    <w:rsid w:val="001A48D2"/>
    <w:rsid w:val="001A4B45"/>
    <w:rsid w:val="001A4F0C"/>
    <w:rsid w:val="001A4FBC"/>
    <w:rsid w:val="001A5016"/>
    <w:rsid w:val="001A5359"/>
    <w:rsid w:val="001A54F8"/>
    <w:rsid w:val="001A56AB"/>
    <w:rsid w:val="001A56B1"/>
    <w:rsid w:val="001A5729"/>
    <w:rsid w:val="001A5731"/>
    <w:rsid w:val="001A5784"/>
    <w:rsid w:val="001A57FC"/>
    <w:rsid w:val="001A5917"/>
    <w:rsid w:val="001A59DA"/>
    <w:rsid w:val="001A5E45"/>
    <w:rsid w:val="001A62EB"/>
    <w:rsid w:val="001A648B"/>
    <w:rsid w:val="001A649F"/>
    <w:rsid w:val="001A6AF4"/>
    <w:rsid w:val="001A6E76"/>
    <w:rsid w:val="001A6EA4"/>
    <w:rsid w:val="001A74AC"/>
    <w:rsid w:val="001A7693"/>
    <w:rsid w:val="001A78B5"/>
    <w:rsid w:val="001A78E7"/>
    <w:rsid w:val="001A798F"/>
    <w:rsid w:val="001A7C5D"/>
    <w:rsid w:val="001A7D2B"/>
    <w:rsid w:val="001B00C6"/>
    <w:rsid w:val="001B010A"/>
    <w:rsid w:val="001B01C7"/>
    <w:rsid w:val="001B0476"/>
    <w:rsid w:val="001B0781"/>
    <w:rsid w:val="001B0961"/>
    <w:rsid w:val="001B09C4"/>
    <w:rsid w:val="001B0BD5"/>
    <w:rsid w:val="001B0C0A"/>
    <w:rsid w:val="001B0C56"/>
    <w:rsid w:val="001B0DA1"/>
    <w:rsid w:val="001B0E08"/>
    <w:rsid w:val="001B1245"/>
    <w:rsid w:val="001B1376"/>
    <w:rsid w:val="001B1690"/>
    <w:rsid w:val="001B169C"/>
    <w:rsid w:val="001B1988"/>
    <w:rsid w:val="001B1CB9"/>
    <w:rsid w:val="001B201B"/>
    <w:rsid w:val="001B20E2"/>
    <w:rsid w:val="001B2661"/>
    <w:rsid w:val="001B2AE0"/>
    <w:rsid w:val="001B2C63"/>
    <w:rsid w:val="001B2D97"/>
    <w:rsid w:val="001B2E1E"/>
    <w:rsid w:val="001B3108"/>
    <w:rsid w:val="001B3387"/>
    <w:rsid w:val="001B3508"/>
    <w:rsid w:val="001B35E8"/>
    <w:rsid w:val="001B3812"/>
    <w:rsid w:val="001B39A9"/>
    <w:rsid w:val="001B3D74"/>
    <w:rsid w:val="001B493F"/>
    <w:rsid w:val="001B4C99"/>
    <w:rsid w:val="001B4E42"/>
    <w:rsid w:val="001B4FCD"/>
    <w:rsid w:val="001B4FF6"/>
    <w:rsid w:val="001B5081"/>
    <w:rsid w:val="001B5085"/>
    <w:rsid w:val="001B50A1"/>
    <w:rsid w:val="001B50EA"/>
    <w:rsid w:val="001B5206"/>
    <w:rsid w:val="001B53D9"/>
    <w:rsid w:val="001B56E9"/>
    <w:rsid w:val="001B58FE"/>
    <w:rsid w:val="001B5ADA"/>
    <w:rsid w:val="001B5B9A"/>
    <w:rsid w:val="001B60D7"/>
    <w:rsid w:val="001B63EA"/>
    <w:rsid w:val="001B645B"/>
    <w:rsid w:val="001B6712"/>
    <w:rsid w:val="001B68C1"/>
    <w:rsid w:val="001B697F"/>
    <w:rsid w:val="001B6A0D"/>
    <w:rsid w:val="001B6E31"/>
    <w:rsid w:val="001B76C3"/>
    <w:rsid w:val="001B7A2F"/>
    <w:rsid w:val="001B7A50"/>
    <w:rsid w:val="001B7BDA"/>
    <w:rsid w:val="001B7EE9"/>
    <w:rsid w:val="001B7F26"/>
    <w:rsid w:val="001C0005"/>
    <w:rsid w:val="001C0456"/>
    <w:rsid w:val="001C0479"/>
    <w:rsid w:val="001C0808"/>
    <w:rsid w:val="001C0A3C"/>
    <w:rsid w:val="001C0BB6"/>
    <w:rsid w:val="001C0BDF"/>
    <w:rsid w:val="001C1250"/>
    <w:rsid w:val="001C12CA"/>
    <w:rsid w:val="001C1382"/>
    <w:rsid w:val="001C1586"/>
    <w:rsid w:val="001C1868"/>
    <w:rsid w:val="001C1BC2"/>
    <w:rsid w:val="001C1D37"/>
    <w:rsid w:val="001C1F84"/>
    <w:rsid w:val="001C2239"/>
    <w:rsid w:val="001C2599"/>
    <w:rsid w:val="001C29C1"/>
    <w:rsid w:val="001C2AAE"/>
    <w:rsid w:val="001C2DEE"/>
    <w:rsid w:val="001C2FCF"/>
    <w:rsid w:val="001C328E"/>
    <w:rsid w:val="001C3BE8"/>
    <w:rsid w:val="001C3C43"/>
    <w:rsid w:val="001C3C73"/>
    <w:rsid w:val="001C3D49"/>
    <w:rsid w:val="001C4176"/>
    <w:rsid w:val="001C4406"/>
    <w:rsid w:val="001C4472"/>
    <w:rsid w:val="001C4506"/>
    <w:rsid w:val="001C475A"/>
    <w:rsid w:val="001C4771"/>
    <w:rsid w:val="001C4BCE"/>
    <w:rsid w:val="001C4C11"/>
    <w:rsid w:val="001C4EE2"/>
    <w:rsid w:val="001C4FFB"/>
    <w:rsid w:val="001C5124"/>
    <w:rsid w:val="001C5250"/>
    <w:rsid w:val="001C5FB7"/>
    <w:rsid w:val="001C6199"/>
    <w:rsid w:val="001C64D1"/>
    <w:rsid w:val="001C69F8"/>
    <w:rsid w:val="001C6CAD"/>
    <w:rsid w:val="001C738E"/>
    <w:rsid w:val="001C7712"/>
    <w:rsid w:val="001C7D53"/>
    <w:rsid w:val="001C7FBA"/>
    <w:rsid w:val="001D004F"/>
    <w:rsid w:val="001D0275"/>
    <w:rsid w:val="001D0575"/>
    <w:rsid w:val="001D0581"/>
    <w:rsid w:val="001D06FB"/>
    <w:rsid w:val="001D0E2B"/>
    <w:rsid w:val="001D11CE"/>
    <w:rsid w:val="001D1209"/>
    <w:rsid w:val="001D140A"/>
    <w:rsid w:val="001D14C3"/>
    <w:rsid w:val="001D171B"/>
    <w:rsid w:val="001D1A6A"/>
    <w:rsid w:val="001D1B37"/>
    <w:rsid w:val="001D1DE1"/>
    <w:rsid w:val="001D1E64"/>
    <w:rsid w:val="001D20A3"/>
    <w:rsid w:val="001D2136"/>
    <w:rsid w:val="001D232C"/>
    <w:rsid w:val="001D23CA"/>
    <w:rsid w:val="001D24C7"/>
    <w:rsid w:val="001D2936"/>
    <w:rsid w:val="001D293D"/>
    <w:rsid w:val="001D30D5"/>
    <w:rsid w:val="001D311E"/>
    <w:rsid w:val="001D3140"/>
    <w:rsid w:val="001D324F"/>
    <w:rsid w:val="001D34B4"/>
    <w:rsid w:val="001D3515"/>
    <w:rsid w:val="001D35F2"/>
    <w:rsid w:val="001D377D"/>
    <w:rsid w:val="001D392D"/>
    <w:rsid w:val="001D3A26"/>
    <w:rsid w:val="001D3CB9"/>
    <w:rsid w:val="001D4341"/>
    <w:rsid w:val="001D44AB"/>
    <w:rsid w:val="001D4838"/>
    <w:rsid w:val="001D4940"/>
    <w:rsid w:val="001D49FF"/>
    <w:rsid w:val="001D5726"/>
    <w:rsid w:val="001D5766"/>
    <w:rsid w:val="001D582A"/>
    <w:rsid w:val="001D59AB"/>
    <w:rsid w:val="001D59F8"/>
    <w:rsid w:val="001D5D13"/>
    <w:rsid w:val="001D5E6A"/>
    <w:rsid w:val="001D5F68"/>
    <w:rsid w:val="001D60C6"/>
    <w:rsid w:val="001D6163"/>
    <w:rsid w:val="001D6269"/>
    <w:rsid w:val="001D6275"/>
    <w:rsid w:val="001D6355"/>
    <w:rsid w:val="001D64F9"/>
    <w:rsid w:val="001D65DD"/>
    <w:rsid w:val="001D67C9"/>
    <w:rsid w:val="001D69E7"/>
    <w:rsid w:val="001D6A50"/>
    <w:rsid w:val="001D6B63"/>
    <w:rsid w:val="001D6FA1"/>
    <w:rsid w:val="001D72C1"/>
    <w:rsid w:val="001D73A7"/>
    <w:rsid w:val="001D742A"/>
    <w:rsid w:val="001D75F9"/>
    <w:rsid w:val="001D79D4"/>
    <w:rsid w:val="001D7B27"/>
    <w:rsid w:val="001D7D76"/>
    <w:rsid w:val="001E08C1"/>
    <w:rsid w:val="001E0915"/>
    <w:rsid w:val="001E09B1"/>
    <w:rsid w:val="001E0EA3"/>
    <w:rsid w:val="001E0FE3"/>
    <w:rsid w:val="001E103B"/>
    <w:rsid w:val="001E1716"/>
    <w:rsid w:val="001E1782"/>
    <w:rsid w:val="001E1799"/>
    <w:rsid w:val="001E1DD8"/>
    <w:rsid w:val="001E1F74"/>
    <w:rsid w:val="001E2010"/>
    <w:rsid w:val="001E2122"/>
    <w:rsid w:val="001E23F3"/>
    <w:rsid w:val="001E260B"/>
    <w:rsid w:val="001E27D3"/>
    <w:rsid w:val="001E2962"/>
    <w:rsid w:val="001E2A2B"/>
    <w:rsid w:val="001E2BEF"/>
    <w:rsid w:val="001E312C"/>
    <w:rsid w:val="001E341A"/>
    <w:rsid w:val="001E3709"/>
    <w:rsid w:val="001E39FE"/>
    <w:rsid w:val="001E3D57"/>
    <w:rsid w:val="001E41F3"/>
    <w:rsid w:val="001E425F"/>
    <w:rsid w:val="001E4354"/>
    <w:rsid w:val="001E43C1"/>
    <w:rsid w:val="001E4D74"/>
    <w:rsid w:val="001E4FBE"/>
    <w:rsid w:val="001E4FD9"/>
    <w:rsid w:val="001E50CA"/>
    <w:rsid w:val="001E5211"/>
    <w:rsid w:val="001E531D"/>
    <w:rsid w:val="001E531E"/>
    <w:rsid w:val="001E5378"/>
    <w:rsid w:val="001E5687"/>
    <w:rsid w:val="001E5F44"/>
    <w:rsid w:val="001E5FEE"/>
    <w:rsid w:val="001E6149"/>
    <w:rsid w:val="001E6814"/>
    <w:rsid w:val="001E6E6E"/>
    <w:rsid w:val="001E7110"/>
    <w:rsid w:val="001E7173"/>
    <w:rsid w:val="001E77B2"/>
    <w:rsid w:val="001E7905"/>
    <w:rsid w:val="001E7990"/>
    <w:rsid w:val="001E7CB7"/>
    <w:rsid w:val="001E7E2D"/>
    <w:rsid w:val="001E7ED4"/>
    <w:rsid w:val="001F0064"/>
    <w:rsid w:val="001F00DA"/>
    <w:rsid w:val="001F018C"/>
    <w:rsid w:val="001F02E4"/>
    <w:rsid w:val="001F0425"/>
    <w:rsid w:val="001F042D"/>
    <w:rsid w:val="001F07EE"/>
    <w:rsid w:val="001F0839"/>
    <w:rsid w:val="001F0A38"/>
    <w:rsid w:val="001F0D28"/>
    <w:rsid w:val="001F110F"/>
    <w:rsid w:val="001F12E3"/>
    <w:rsid w:val="001F1383"/>
    <w:rsid w:val="001F158C"/>
    <w:rsid w:val="001F1A13"/>
    <w:rsid w:val="001F1CFD"/>
    <w:rsid w:val="001F22C8"/>
    <w:rsid w:val="001F240B"/>
    <w:rsid w:val="001F2563"/>
    <w:rsid w:val="001F27E6"/>
    <w:rsid w:val="001F2874"/>
    <w:rsid w:val="001F2AE0"/>
    <w:rsid w:val="001F2D92"/>
    <w:rsid w:val="001F2DFE"/>
    <w:rsid w:val="001F332F"/>
    <w:rsid w:val="001F3B50"/>
    <w:rsid w:val="001F4056"/>
    <w:rsid w:val="001F4559"/>
    <w:rsid w:val="001F49CA"/>
    <w:rsid w:val="001F4FA7"/>
    <w:rsid w:val="001F5304"/>
    <w:rsid w:val="001F535B"/>
    <w:rsid w:val="001F54E6"/>
    <w:rsid w:val="001F572D"/>
    <w:rsid w:val="001F5774"/>
    <w:rsid w:val="001F5BC8"/>
    <w:rsid w:val="001F5E86"/>
    <w:rsid w:val="001F5EB1"/>
    <w:rsid w:val="001F5F1C"/>
    <w:rsid w:val="001F5F6F"/>
    <w:rsid w:val="001F618E"/>
    <w:rsid w:val="001F6192"/>
    <w:rsid w:val="001F6934"/>
    <w:rsid w:val="001F6E13"/>
    <w:rsid w:val="001F7097"/>
    <w:rsid w:val="001F7442"/>
    <w:rsid w:val="001F78B3"/>
    <w:rsid w:val="001F7D06"/>
    <w:rsid w:val="001F7F6A"/>
    <w:rsid w:val="002001CD"/>
    <w:rsid w:val="00200483"/>
    <w:rsid w:val="002009AE"/>
    <w:rsid w:val="00200A69"/>
    <w:rsid w:val="00200D7B"/>
    <w:rsid w:val="002010D8"/>
    <w:rsid w:val="00201551"/>
    <w:rsid w:val="002016F5"/>
    <w:rsid w:val="00201BD0"/>
    <w:rsid w:val="00201D82"/>
    <w:rsid w:val="00202269"/>
    <w:rsid w:val="00202593"/>
    <w:rsid w:val="002025AE"/>
    <w:rsid w:val="002028EA"/>
    <w:rsid w:val="00202B46"/>
    <w:rsid w:val="00202C4A"/>
    <w:rsid w:val="00202EE0"/>
    <w:rsid w:val="002033F0"/>
    <w:rsid w:val="00203BDC"/>
    <w:rsid w:val="00203BF3"/>
    <w:rsid w:val="00203C12"/>
    <w:rsid w:val="00203CFD"/>
    <w:rsid w:val="00203D48"/>
    <w:rsid w:val="00203DEE"/>
    <w:rsid w:val="0020409D"/>
    <w:rsid w:val="0020436B"/>
    <w:rsid w:val="002044F2"/>
    <w:rsid w:val="00204597"/>
    <w:rsid w:val="00204DD2"/>
    <w:rsid w:val="00205076"/>
    <w:rsid w:val="002053C8"/>
    <w:rsid w:val="00206993"/>
    <w:rsid w:val="00206E6A"/>
    <w:rsid w:val="00206F4C"/>
    <w:rsid w:val="00207075"/>
    <w:rsid w:val="002070EE"/>
    <w:rsid w:val="0020718E"/>
    <w:rsid w:val="0020737F"/>
    <w:rsid w:val="00207416"/>
    <w:rsid w:val="002075F7"/>
    <w:rsid w:val="00207EC9"/>
    <w:rsid w:val="002103EA"/>
    <w:rsid w:val="00210600"/>
    <w:rsid w:val="0021076D"/>
    <w:rsid w:val="00210DC8"/>
    <w:rsid w:val="00210F0A"/>
    <w:rsid w:val="0021105E"/>
    <w:rsid w:val="0021118E"/>
    <w:rsid w:val="0021149A"/>
    <w:rsid w:val="00211744"/>
    <w:rsid w:val="0021196E"/>
    <w:rsid w:val="00211AFE"/>
    <w:rsid w:val="00211BB9"/>
    <w:rsid w:val="00211C8B"/>
    <w:rsid w:val="00211FA0"/>
    <w:rsid w:val="002120D7"/>
    <w:rsid w:val="002121DA"/>
    <w:rsid w:val="002125DB"/>
    <w:rsid w:val="00212A50"/>
    <w:rsid w:val="00212ACD"/>
    <w:rsid w:val="002130BF"/>
    <w:rsid w:val="0021332B"/>
    <w:rsid w:val="00213597"/>
    <w:rsid w:val="002135E8"/>
    <w:rsid w:val="00213B0F"/>
    <w:rsid w:val="00213E33"/>
    <w:rsid w:val="00213EB0"/>
    <w:rsid w:val="0021439E"/>
    <w:rsid w:val="002146A3"/>
    <w:rsid w:val="002146B5"/>
    <w:rsid w:val="0021479E"/>
    <w:rsid w:val="002148BC"/>
    <w:rsid w:val="00214982"/>
    <w:rsid w:val="00214A55"/>
    <w:rsid w:val="00214CCD"/>
    <w:rsid w:val="00214E15"/>
    <w:rsid w:val="002150B9"/>
    <w:rsid w:val="0021586C"/>
    <w:rsid w:val="00215940"/>
    <w:rsid w:val="00215BD1"/>
    <w:rsid w:val="00215E7A"/>
    <w:rsid w:val="00216138"/>
    <w:rsid w:val="00216653"/>
    <w:rsid w:val="002166C3"/>
    <w:rsid w:val="002168B0"/>
    <w:rsid w:val="00216E29"/>
    <w:rsid w:val="00216E2A"/>
    <w:rsid w:val="00216E66"/>
    <w:rsid w:val="00216F96"/>
    <w:rsid w:val="00217414"/>
    <w:rsid w:val="002178D5"/>
    <w:rsid w:val="00217F6E"/>
    <w:rsid w:val="0022011C"/>
    <w:rsid w:val="00220253"/>
    <w:rsid w:val="002202D4"/>
    <w:rsid w:val="002206C1"/>
    <w:rsid w:val="00220785"/>
    <w:rsid w:val="002208D8"/>
    <w:rsid w:val="00220B0F"/>
    <w:rsid w:val="00220D2C"/>
    <w:rsid w:val="00220D7E"/>
    <w:rsid w:val="00220E61"/>
    <w:rsid w:val="00221301"/>
    <w:rsid w:val="00221794"/>
    <w:rsid w:val="00221B70"/>
    <w:rsid w:val="002220D1"/>
    <w:rsid w:val="00222331"/>
    <w:rsid w:val="00222354"/>
    <w:rsid w:val="0022258D"/>
    <w:rsid w:val="00222639"/>
    <w:rsid w:val="00222641"/>
    <w:rsid w:val="00222680"/>
    <w:rsid w:val="00222C66"/>
    <w:rsid w:val="00222CC4"/>
    <w:rsid w:val="00222F8D"/>
    <w:rsid w:val="0022305F"/>
    <w:rsid w:val="00223746"/>
    <w:rsid w:val="00223894"/>
    <w:rsid w:val="00223DD8"/>
    <w:rsid w:val="00223E14"/>
    <w:rsid w:val="00223F17"/>
    <w:rsid w:val="00223FE1"/>
    <w:rsid w:val="00224182"/>
    <w:rsid w:val="002242C5"/>
    <w:rsid w:val="0022459A"/>
    <w:rsid w:val="00224705"/>
    <w:rsid w:val="002248ED"/>
    <w:rsid w:val="002249DA"/>
    <w:rsid w:val="00224AB7"/>
    <w:rsid w:val="00224BC0"/>
    <w:rsid w:val="00225122"/>
    <w:rsid w:val="00225170"/>
    <w:rsid w:val="002254BA"/>
    <w:rsid w:val="00225C5D"/>
    <w:rsid w:val="00225DA2"/>
    <w:rsid w:val="00225F6E"/>
    <w:rsid w:val="00225FD6"/>
    <w:rsid w:val="002261EF"/>
    <w:rsid w:val="002262BF"/>
    <w:rsid w:val="002264BB"/>
    <w:rsid w:val="002266B7"/>
    <w:rsid w:val="00226B20"/>
    <w:rsid w:val="00227102"/>
    <w:rsid w:val="00227423"/>
    <w:rsid w:val="002276AD"/>
    <w:rsid w:val="00227B4B"/>
    <w:rsid w:val="00227E50"/>
    <w:rsid w:val="002301FB"/>
    <w:rsid w:val="0023040C"/>
    <w:rsid w:val="00230446"/>
    <w:rsid w:val="00230632"/>
    <w:rsid w:val="0023077A"/>
    <w:rsid w:val="00231133"/>
    <w:rsid w:val="0023124D"/>
    <w:rsid w:val="00231505"/>
    <w:rsid w:val="00231890"/>
    <w:rsid w:val="002318E2"/>
    <w:rsid w:val="002318F2"/>
    <w:rsid w:val="00231F85"/>
    <w:rsid w:val="0023203C"/>
    <w:rsid w:val="0023214D"/>
    <w:rsid w:val="00232264"/>
    <w:rsid w:val="002327C0"/>
    <w:rsid w:val="002327D8"/>
    <w:rsid w:val="00232D99"/>
    <w:rsid w:val="00232EDE"/>
    <w:rsid w:val="00233185"/>
    <w:rsid w:val="00233230"/>
    <w:rsid w:val="00233297"/>
    <w:rsid w:val="00233308"/>
    <w:rsid w:val="00233309"/>
    <w:rsid w:val="0023342F"/>
    <w:rsid w:val="002338BC"/>
    <w:rsid w:val="0023392E"/>
    <w:rsid w:val="00233A0E"/>
    <w:rsid w:val="00233A22"/>
    <w:rsid w:val="00233FD2"/>
    <w:rsid w:val="00233FE0"/>
    <w:rsid w:val="0023412F"/>
    <w:rsid w:val="0023428B"/>
    <w:rsid w:val="002343D6"/>
    <w:rsid w:val="00234520"/>
    <w:rsid w:val="002346B5"/>
    <w:rsid w:val="00234995"/>
    <w:rsid w:val="00234B34"/>
    <w:rsid w:val="00234B5E"/>
    <w:rsid w:val="00234C40"/>
    <w:rsid w:val="00234E45"/>
    <w:rsid w:val="00234F4E"/>
    <w:rsid w:val="0023510C"/>
    <w:rsid w:val="002351B4"/>
    <w:rsid w:val="002356CA"/>
    <w:rsid w:val="002357ED"/>
    <w:rsid w:val="00235A0C"/>
    <w:rsid w:val="00235AFE"/>
    <w:rsid w:val="00235B58"/>
    <w:rsid w:val="00236133"/>
    <w:rsid w:val="002361F6"/>
    <w:rsid w:val="00236258"/>
    <w:rsid w:val="00236415"/>
    <w:rsid w:val="002367A5"/>
    <w:rsid w:val="00236B9C"/>
    <w:rsid w:val="00236C51"/>
    <w:rsid w:val="00237052"/>
    <w:rsid w:val="002372BF"/>
    <w:rsid w:val="002375DA"/>
    <w:rsid w:val="002376CA"/>
    <w:rsid w:val="00237899"/>
    <w:rsid w:val="00237B1A"/>
    <w:rsid w:val="00237D22"/>
    <w:rsid w:val="00237EBD"/>
    <w:rsid w:val="00237F25"/>
    <w:rsid w:val="00237F81"/>
    <w:rsid w:val="00240656"/>
    <w:rsid w:val="00240698"/>
    <w:rsid w:val="00240905"/>
    <w:rsid w:val="00240C6B"/>
    <w:rsid w:val="00240D33"/>
    <w:rsid w:val="00240D5D"/>
    <w:rsid w:val="00240FE8"/>
    <w:rsid w:val="00241015"/>
    <w:rsid w:val="00241AF7"/>
    <w:rsid w:val="00241B9D"/>
    <w:rsid w:val="00241E4D"/>
    <w:rsid w:val="00242096"/>
    <w:rsid w:val="002421A8"/>
    <w:rsid w:val="00242503"/>
    <w:rsid w:val="0024259D"/>
    <w:rsid w:val="00242613"/>
    <w:rsid w:val="00242A88"/>
    <w:rsid w:val="00242CBF"/>
    <w:rsid w:val="00242F99"/>
    <w:rsid w:val="002430D3"/>
    <w:rsid w:val="002432F3"/>
    <w:rsid w:val="002434FE"/>
    <w:rsid w:val="002435DB"/>
    <w:rsid w:val="0024372D"/>
    <w:rsid w:val="002439D3"/>
    <w:rsid w:val="00243DB2"/>
    <w:rsid w:val="002440D1"/>
    <w:rsid w:val="002442A9"/>
    <w:rsid w:val="002443CA"/>
    <w:rsid w:val="002444DC"/>
    <w:rsid w:val="00244869"/>
    <w:rsid w:val="0024497D"/>
    <w:rsid w:val="00244A3B"/>
    <w:rsid w:val="00244AA0"/>
    <w:rsid w:val="00244DDE"/>
    <w:rsid w:val="00244E5A"/>
    <w:rsid w:val="00244FE3"/>
    <w:rsid w:val="002457B3"/>
    <w:rsid w:val="00245BFD"/>
    <w:rsid w:val="00245DA8"/>
    <w:rsid w:val="00245DDC"/>
    <w:rsid w:val="0024600F"/>
    <w:rsid w:val="00246180"/>
    <w:rsid w:val="0024638F"/>
    <w:rsid w:val="00246BBB"/>
    <w:rsid w:val="00246C37"/>
    <w:rsid w:val="00246C43"/>
    <w:rsid w:val="00246FA6"/>
    <w:rsid w:val="0024752D"/>
    <w:rsid w:val="0024754F"/>
    <w:rsid w:val="002476FD"/>
    <w:rsid w:val="00247928"/>
    <w:rsid w:val="00247977"/>
    <w:rsid w:val="00247B3F"/>
    <w:rsid w:val="00247CD9"/>
    <w:rsid w:val="00247E49"/>
    <w:rsid w:val="00247F50"/>
    <w:rsid w:val="00250262"/>
    <w:rsid w:val="00250370"/>
    <w:rsid w:val="002503C0"/>
    <w:rsid w:val="002503C3"/>
    <w:rsid w:val="00250590"/>
    <w:rsid w:val="00250BD4"/>
    <w:rsid w:val="00250E82"/>
    <w:rsid w:val="0025105B"/>
    <w:rsid w:val="0025116B"/>
    <w:rsid w:val="002517A0"/>
    <w:rsid w:val="00251D18"/>
    <w:rsid w:val="0025206B"/>
    <w:rsid w:val="0025247B"/>
    <w:rsid w:val="0025255F"/>
    <w:rsid w:val="00252592"/>
    <w:rsid w:val="0025286C"/>
    <w:rsid w:val="00252973"/>
    <w:rsid w:val="00252AEE"/>
    <w:rsid w:val="00252D34"/>
    <w:rsid w:val="00252E55"/>
    <w:rsid w:val="00253825"/>
    <w:rsid w:val="00253884"/>
    <w:rsid w:val="00253BF6"/>
    <w:rsid w:val="00253D8E"/>
    <w:rsid w:val="0025417F"/>
    <w:rsid w:val="0025425B"/>
    <w:rsid w:val="00254457"/>
    <w:rsid w:val="0025447D"/>
    <w:rsid w:val="00254963"/>
    <w:rsid w:val="0025531E"/>
    <w:rsid w:val="002555C4"/>
    <w:rsid w:val="00255832"/>
    <w:rsid w:val="0025588B"/>
    <w:rsid w:val="00255979"/>
    <w:rsid w:val="00255CD0"/>
    <w:rsid w:val="00255DD5"/>
    <w:rsid w:val="00256296"/>
    <w:rsid w:val="00256588"/>
    <w:rsid w:val="00256897"/>
    <w:rsid w:val="002571AC"/>
    <w:rsid w:val="002571D0"/>
    <w:rsid w:val="00257600"/>
    <w:rsid w:val="002576A0"/>
    <w:rsid w:val="002576E0"/>
    <w:rsid w:val="002579AB"/>
    <w:rsid w:val="00257BD6"/>
    <w:rsid w:val="00257C98"/>
    <w:rsid w:val="00257D7E"/>
    <w:rsid w:val="00257FCE"/>
    <w:rsid w:val="00260573"/>
    <w:rsid w:val="00260878"/>
    <w:rsid w:val="00260DBC"/>
    <w:rsid w:val="00260E21"/>
    <w:rsid w:val="00260E7E"/>
    <w:rsid w:val="00260FB3"/>
    <w:rsid w:val="00261264"/>
    <w:rsid w:val="002613D7"/>
    <w:rsid w:val="0026147F"/>
    <w:rsid w:val="002619E3"/>
    <w:rsid w:val="00261A7A"/>
    <w:rsid w:val="00261B0D"/>
    <w:rsid w:val="00261C09"/>
    <w:rsid w:val="00261EA8"/>
    <w:rsid w:val="00262492"/>
    <w:rsid w:val="00262875"/>
    <w:rsid w:val="00262893"/>
    <w:rsid w:val="00262919"/>
    <w:rsid w:val="00262E9E"/>
    <w:rsid w:val="00262EFA"/>
    <w:rsid w:val="0026305A"/>
    <w:rsid w:val="0026327A"/>
    <w:rsid w:val="00263345"/>
    <w:rsid w:val="002633C8"/>
    <w:rsid w:val="002635A9"/>
    <w:rsid w:val="0026368C"/>
    <w:rsid w:val="00263B21"/>
    <w:rsid w:val="00264088"/>
    <w:rsid w:val="002641CB"/>
    <w:rsid w:val="002641D2"/>
    <w:rsid w:val="0026455F"/>
    <w:rsid w:val="002646DD"/>
    <w:rsid w:val="0026472F"/>
    <w:rsid w:val="00264731"/>
    <w:rsid w:val="00264877"/>
    <w:rsid w:val="0026492C"/>
    <w:rsid w:val="00264B2F"/>
    <w:rsid w:val="00264B63"/>
    <w:rsid w:val="00264B8E"/>
    <w:rsid w:val="00265227"/>
    <w:rsid w:val="0026528B"/>
    <w:rsid w:val="0026537D"/>
    <w:rsid w:val="002656D1"/>
    <w:rsid w:val="00265883"/>
    <w:rsid w:val="00265AA9"/>
    <w:rsid w:val="00265D30"/>
    <w:rsid w:val="00265F1F"/>
    <w:rsid w:val="00265F42"/>
    <w:rsid w:val="002662EF"/>
    <w:rsid w:val="002666FB"/>
    <w:rsid w:val="002668B3"/>
    <w:rsid w:val="00266B9E"/>
    <w:rsid w:val="00266BDE"/>
    <w:rsid w:val="00266F72"/>
    <w:rsid w:val="00266FDB"/>
    <w:rsid w:val="0026709B"/>
    <w:rsid w:val="002674AD"/>
    <w:rsid w:val="002679A7"/>
    <w:rsid w:val="0027019C"/>
    <w:rsid w:val="002701F4"/>
    <w:rsid w:val="0027031C"/>
    <w:rsid w:val="002707D4"/>
    <w:rsid w:val="00270B6B"/>
    <w:rsid w:val="00270BA8"/>
    <w:rsid w:val="00270C15"/>
    <w:rsid w:val="00270E4D"/>
    <w:rsid w:val="00270EC8"/>
    <w:rsid w:val="00270F7F"/>
    <w:rsid w:val="00271105"/>
    <w:rsid w:val="00271493"/>
    <w:rsid w:val="00271552"/>
    <w:rsid w:val="00271753"/>
    <w:rsid w:val="00271843"/>
    <w:rsid w:val="0027197A"/>
    <w:rsid w:val="00271CA6"/>
    <w:rsid w:val="00271EC0"/>
    <w:rsid w:val="002721A6"/>
    <w:rsid w:val="002721D2"/>
    <w:rsid w:val="002722C0"/>
    <w:rsid w:val="002724C2"/>
    <w:rsid w:val="0027268F"/>
    <w:rsid w:val="002726A5"/>
    <w:rsid w:val="0027279A"/>
    <w:rsid w:val="0027301D"/>
    <w:rsid w:val="00273719"/>
    <w:rsid w:val="00273CF9"/>
    <w:rsid w:val="00273DBD"/>
    <w:rsid w:val="00274284"/>
    <w:rsid w:val="00274353"/>
    <w:rsid w:val="00274500"/>
    <w:rsid w:val="002748F6"/>
    <w:rsid w:val="00274D5D"/>
    <w:rsid w:val="00274F56"/>
    <w:rsid w:val="00274F61"/>
    <w:rsid w:val="00274FFE"/>
    <w:rsid w:val="002750BA"/>
    <w:rsid w:val="00275C79"/>
    <w:rsid w:val="00275D12"/>
    <w:rsid w:val="00275E9B"/>
    <w:rsid w:val="002761E9"/>
    <w:rsid w:val="002762D9"/>
    <w:rsid w:val="00276405"/>
    <w:rsid w:val="00276480"/>
    <w:rsid w:val="00276643"/>
    <w:rsid w:val="0027689B"/>
    <w:rsid w:val="00276DB3"/>
    <w:rsid w:val="00276DF6"/>
    <w:rsid w:val="00277155"/>
    <w:rsid w:val="002771C3"/>
    <w:rsid w:val="0027772D"/>
    <w:rsid w:val="002778E9"/>
    <w:rsid w:val="0027797D"/>
    <w:rsid w:val="00277F8E"/>
    <w:rsid w:val="00277FF7"/>
    <w:rsid w:val="00280001"/>
    <w:rsid w:val="00280118"/>
    <w:rsid w:val="00280390"/>
    <w:rsid w:val="00280410"/>
    <w:rsid w:val="002806F5"/>
    <w:rsid w:val="0028071C"/>
    <w:rsid w:val="00280A19"/>
    <w:rsid w:val="00280DEE"/>
    <w:rsid w:val="00280EE9"/>
    <w:rsid w:val="00280EEE"/>
    <w:rsid w:val="00280F7D"/>
    <w:rsid w:val="002811EA"/>
    <w:rsid w:val="0028173F"/>
    <w:rsid w:val="0028174C"/>
    <w:rsid w:val="0028181D"/>
    <w:rsid w:val="00281843"/>
    <w:rsid w:val="00281D81"/>
    <w:rsid w:val="00281FFE"/>
    <w:rsid w:val="00282066"/>
    <w:rsid w:val="0028209E"/>
    <w:rsid w:val="0028285E"/>
    <w:rsid w:val="0028289B"/>
    <w:rsid w:val="0028294F"/>
    <w:rsid w:val="00282A06"/>
    <w:rsid w:val="00282B27"/>
    <w:rsid w:val="00282B64"/>
    <w:rsid w:val="00283456"/>
    <w:rsid w:val="002837B9"/>
    <w:rsid w:val="00283AD7"/>
    <w:rsid w:val="00283B22"/>
    <w:rsid w:val="00283D7E"/>
    <w:rsid w:val="00284194"/>
    <w:rsid w:val="00284287"/>
    <w:rsid w:val="002843A7"/>
    <w:rsid w:val="00284A4C"/>
    <w:rsid w:val="00284B08"/>
    <w:rsid w:val="00284B4F"/>
    <w:rsid w:val="00284B71"/>
    <w:rsid w:val="00284BDF"/>
    <w:rsid w:val="00284D32"/>
    <w:rsid w:val="00284F47"/>
    <w:rsid w:val="0028588E"/>
    <w:rsid w:val="00285C01"/>
    <w:rsid w:val="00285D53"/>
    <w:rsid w:val="00285D5C"/>
    <w:rsid w:val="00286018"/>
    <w:rsid w:val="002864B9"/>
    <w:rsid w:val="002869BD"/>
    <w:rsid w:val="00286E08"/>
    <w:rsid w:val="00286F2D"/>
    <w:rsid w:val="00287B5C"/>
    <w:rsid w:val="00287BC4"/>
    <w:rsid w:val="00287DC6"/>
    <w:rsid w:val="002902D3"/>
    <w:rsid w:val="0029042D"/>
    <w:rsid w:val="002905C7"/>
    <w:rsid w:val="00290660"/>
    <w:rsid w:val="0029074E"/>
    <w:rsid w:val="0029084F"/>
    <w:rsid w:val="00290CBC"/>
    <w:rsid w:val="0029129B"/>
    <w:rsid w:val="002915D1"/>
    <w:rsid w:val="002916A4"/>
    <w:rsid w:val="00291930"/>
    <w:rsid w:val="00291DBD"/>
    <w:rsid w:val="00291F6B"/>
    <w:rsid w:val="0029286A"/>
    <w:rsid w:val="002929D9"/>
    <w:rsid w:val="00292F43"/>
    <w:rsid w:val="00293019"/>
    <w:rsid w:val="0029314B"/>
    <w:rsid w:val="0029336B"/>
    <w:rsid w:val="00293678"/>
    <w:rsid w:val="002936CA"/>
    <w:rsid w:val="0029376F"/>
    <w:rsid w:val="00293802"/>
    <w:rsid w:val="00293A3C"/>
    <w:rsid w:val="00293AC9"/>
    <w:rsid w:val="00293ACC"/>
    <w:rsid w:val="00293CE6"/>
    <w:rsid w:val="00293CF8"/>
    <w:rsid w:val="00293E05"/>
    <w:rsid w:val="00293FA6"/>
    <w:rsid w:val="0029439D"/>
    <w:rsid w:val="002945A9"/>
    <w:rsid w:val="002946FC"/>
    <w:rsid w:val="0029470E"/>
    <w:rsid w:val="00294724"/>
    <w:rsid w:val="00294776"/>
    <w:rsid w:val="00294B48"/>
    <w:rsid w:val="00294B4D"/>
    <w:rsid w:val="00294DE7"/>
    <w:rsid w:val="00294FBE"/>
    <w:rsid w:val="002950E4"/>
    <w:rsid w:val="00295552"/>
    <w:rsid w:val="002959DA"/>
    <w:rsid w:val="00295AE2"/>
    <w:rsid w:val="00295CAB"/>
    <w:rsid w:val="00295D56"/>
    <w:rsid w:val="00296097"/>
    <w:rsid w:val="002961FE"/>
    <w:rsid w:val="00296274"/>
    <w:rsid w:val="00296492"/>
    <w:rsid w:val="002964D6"/>
    <w:rsid w:val="0029656B"/>
    <w:rsid w:val="002965B4"/>
    <w:rsid w:val="0029678E"/>
    <w:rsid w:val="00296A07"/>
    <w:rsid w:val="00296CDB"/>
    <w:rsid w:val="00296F2B"/>
    <w:rsid w:val="00297340"/>
    <w:rsid w:val="00297463"/>
    <w:rsid w:val="00297623"/>
    <w:rsid w:val="00297660"/>
    <w:rsid w:val="002977B8"/>
    <w:rsid w:val="00297886"/>
    <w:rsid w:val="00297A34"/>
    <w:rsid w:val="00297B6E"/>
    <w:rsid w:val="00297D9A"/>
    <w:rsid w:val="002A00A0"/>
    <w:rsid w:val="002A017F"/>
    <w:rsid w:val="002A0235"/>
    <w:rsid w:val="002A03BA"/>
    <w:rsid w:val="002A0708"/>
    <w:rsid w:val="002A0A1B"/>
    <w:rsid w:val="002A0EA2"/>
    <w:rsid w:val="002A0EBF"/>
    <w:rsid w:val="002A0FBA"/>
    <w:rsid w:val="002A1409"/>
    <w:rsid w:val="002A1561"/>
    <w:rsid w:val="002A16D0"/>
    <w:rsid w:val="002A17A2"/>
    <w:rsid w:val="002A17C5"/>
    <w:rsid w:val="002A1803"/>
    <w:rsid w:val="002A188D"/>
    <w:rsid w:val="002A1AEA"/>
    <w:rsid w:val="002A1C58"/>
    <w:rsid w:val="002A1E2D"/>
    <w:rsid w:val="002A2056"/>
    <w:rsid w:val="002A2071"/>
    <w:rsid w:val="002A207C"/>
    <w:rsid w:val="002A233F"/>
    <w:rsid w:val="002A23C4"/>
    <w:rsid w:val="002A247B"/>
    <w:rsid w:val="002A2852"/>
    <w:rsid w:val="002A2C1B"/>
    <w:rsid w:val="002A2CA9"/>
    <w:rsid w:val="002A2CAC"/>
    <w:rsid w:val="002A2CE1"/>
    <w:rsid w:val="002A311A"/>
    <w:rsid w:val="002A3277"/>
    <w:rsid w:val="002A32CA"/>
    <w:rsid w:val="002A33E8"/>
    <w:rsid w:val="002A348A"/>
    <w:rsid w:val="002A34D7"/>
    <w:rsid w:val="002A35D4"/>
    <w:rsid w:val="002A3905"/>
    <w:rsid w:val="002A3AB4"/>
    <w:rsid w:val="002A3D8A"/>
    <w:rsid w:val="002A4362"/>
    <w:rsid w:val="002A4387"/>
    <w:rsid w:val="002A45C7"/>
    <w:rsid w:val="002A48FA"/>
    <w:rsid w:val="002A49AB"/>
    <w:rsid w:val="002A4C4C"/>
    <w:rsid w:val="002A4D7A"/>
    <w:rsid w:val="002A5362"/>
    <w:rsid w:val="002A5686"/>
    <w:rsid w:val="002A577E"/>
    <w:rsid w:val="002A58B1"/>
    <w:rsid w:val="002A5B38"/>
    <w:rsid w:val="002A5FD7"/>
    <w:rsid w:val="002A618A"/>
    <w:rsid w:val="002A6297"/>
    <w:rsid w:val="002A632C"/>
    <w:rsid w:val="002A633A"/>
    <w:rsid w:val="002A666B"/>
    <w:rsid w:val="002A6B3E"/>
    <w:rsid w:val="002A6C0E"/>
    <w:rsid w:val="002A6D20"/>
    <w:rsid w:val="002A7096"/>
    <w:rsid w:val="002A7241"/>
    <w:rsid w:val="002A72A4"/>
    <w:rsid w:val="002A7366"/>
    <w:rsid w:val="002A7409"/>
    <w:rsid w:val="002A75D5"/>
    <w:rsid w:val="002A76F1"/>
    <w:rsid w:val="002A787C"/>
    <w:rsid w:val="002A7CB2"/>
    <w:rsid w:val="002B014E"/>
    <w:rsid w:val="002B03DE"/>
    <w:rsid w:val="002B04B5"/>
    <w:rsid w:val="002B0509"/>
    <w:rsid w:val="002B0692"/>
    <w:rsid w:val="002B07B5"/>
    <w:rsid w:val="002B0855"/>
    <w:rsid w:val="002B10BD"/>
    <w:rsid w:val="002B11E0"/>
    <w:rsid w:val="002B123E"/>
    <w:rsid w:val="002B1254"/>
    <w:rsid w:val="002B17B2"/>
    <w:rsid w:val="002B1862"/>
    <w:rsid w:val="002B1AF2"/>
    <w:rsid w:val="002B1BC7"/>
    <w:rsid w:val="002B1E98"/>
    <w:rsid w:val="002B23D3"/>
    <w:rsid w:val="002B259D"/>
    <w:rsid w:val="002B26A4"/>
    <w:rsid w:val="002B28E1"/>
    <w:rsid w:val="002B29DA"/>
    <w:rsid w:val="002B29ED"/>
    <w:rsid w:val="002B2DE8"/>
    <w:rsid w:val="002B303A"/>
    <w:rsid w:val="002B3064"/>
    <w:rsid w:val="002B384A"/>
    <w:rsid w:val="002B386A"/>
    <w:rsid w:val="002B3BBF"/>
    <w:rsid w:val="002B444A"/>
    <w:rsid w:val="002B4A32"/>
    <w:rsid w:val="002B4B79"/>
    <w:rsid w:val="002B5387"/>
    <w:rsid w:val="002B5496"/>
    <w:rsid w:val="002B5A08"/>
    <w:rsid w:val="002B5CF4"/>
    <w:rsid w:val="002B5EC2"/>
    <w:rsid w:val="002B6004"/>
    <w:rsid w:val="002B6118"/>
    <w:rsid w:val="002B61A5"/>
    <w:rsid w:val="002B62D4"/>
    <w:rsid w:val="002B6755"/>
    <w:rsid w:val="002B69D6"/>
    <w:rsid w:val="002B72EA"/>
    <w:rsid w:val="002B75CE"/>
    <w:rsid w:val="002B76F6"/>
    <w:rsid w:val="002B7FB4"/>
    <w:rsid w:val="002B7FB5"/>
    <w:rsid w:val="002C01DE"/>
    <w:rsid w:val="002C0229"/>
    <w:rsid w:val="002C0350"/>
    <w:rsid w:val="002C0E08"/>
    <w:rsid w:val="002C0FBF"/>
    <w:rsid w:val="002C16EA"/>
    <w:rsid w:val="002C179E"/>
    <w:rsid w:val="002C1853"/>
    <w:rsid w:val="002C191A"/>
    <w:rsid w:val="002C1C2E"/>
    <w:rsid w:val="002C1C3F"/>
    <w:rsid w:val="002C1CB9"/>
    <w:rsid w:val="002C1D5F"/>
    <w:rsid w:val="002C1DC1"/>
    <w:rsid w:val="002C1E0B"/>
    <w:rsid w:val="002C2040"/>
    <w:rsid w:val="002C253F"/>
    <w:rsid w:val="002C2658"/>
    <w:rsid w:val="002C2822"/>
    <w:rsid w:val="002C2824"/>
    <w:rsid w:val="002C28F5"/>
    <w:rsid w:val="002C2BBB"/>
    <w:rsid w:val="002C3025"/>
    <w:rsid w:val="002C3131"/>
    <w:rsid w:val="002C31E8"/>
    <w:rsid w:val="002C33CD"/>
    <w:rsid w:val="002C3485"/>
    <w:rsid w:val="002C34CF"/>
    <w:rsid w:val="002C390A"/>
    <w:rsid w:val="002C3966"/>
    <w:rsid w:val="002C3EF9"/>
    <w:rsid w:val="002C417A"/>
    <w:rsid w:val="002C477E"/>
    <w:rsid w:val="002C48CE"/>
    <w:rsid w:val="002C4A9E"/>
    <w:rsid w:val="002C4C1B"/>
    <w:rsid w:val="002C5073"/>
    <w:rsid w:val="002C52E7"/>
    <w:rsid w:val="002C543A"/>
    <w:rsid w:val="002C543F"/>
    <w:rsid w:val="002C5483"/>
    <w:rsid w:val="002C55D2"/>
    <w:rsid w:val="002C5A41"/>
    <w:rsid w:val="002C5B46"/>
    <w:rsid w:val="002C5BE6"/>
    <w:rsid w:val="002C5D34"/>
    <w:rsid w:val="002C5EFF"/>
    <w:rsid w:val="002C61F7"/>
    <w:rsid w:val="002C64FB"/>
    <w:rsid w:val="002C6F51"/>
    <w:rsid w:val="002C6FA1"/>
    <w:rsid w:val="002C724A"/>
    <w:rsid w:val="002C7457"/>
    <w:rsid w:val="002C74FA"/>
    <w:rsid w:val="002C7527"/>
    <w:rsid w:val="002C7BB3"/>
    <w:rsid w:val="002C7EB1"/>
    <w:rsid w:val="002C7F72"/>
    <w:rsid w:val="002D0488"/>
    <w:rsid w:val="002D073A"/>
    <w:rsid w:val="002D083D"/>
    <w:rsid w:val="002D084E"/>
    <w:rsid w:val="002D0986"/>
    <w:rsid w:val="002D09EA"/>
    <w:rsid w:val="002D0A80"/>
    <w:rsid w:val="002D0C83"/>
    <w:rsid w:val="002D0F83"/>
    <w:rsid w:val="002D0FF3"/>
    <w:rsid w:val="002D1135"/>
    <w:rsid w:val="002D1497"/>
    <w:rsid w:val="002D17CC"/>
    <w:rsid w:val="002D19A2"/>
    <w:rsid w:val="002D1F53"/>
    <w:rsid w:val="002D22B1"/>
    <w:rsid w:val="002D2495"/>
    <w:rsid w:val="002D24DA"/>
    <w:rsid w:val="002D27C1"/>
    <w:rsid w:val="002D2AE4"/>
    <w:rsid w:val="002D3487"/>
    <w:rsid w:val="002D35C8"/>
    <w:rsid w:val="002D376D"/>
    <w:rsid w:val="002D37A8"/>
    <w:rsid w:val="002D3D5D"/>
    <w:rsid w:val="002D3E96"/>
    <w:rsid w:val="002D4024"/>
    <w:rsid w:val="002D451F"/>
    <w:rsid w:val="002D4BDB"/>
    <w:rsid w:val="002D5024"/>
    <w:rsid w:val="002D50BC"/>
    <w:rsid w:val="002D50DA"/>
    <w:rsid w:val="002D5201"/>
    <w:rsid w:val="002D53EF"/>
    <w:rsid w:val="002D6003"/>
    <w:rsid w:val="002D607D"/>
    <w:rsid w:val="002D61C6"/>
    <w:rsid w:val="002D62BC"/>
    <w:rsid w:val="002D6641"/>
    <w:rsid w:val="002D66A9"/>
    <w:rsid w:val="002D6C75"/>
    <w:rsid w:val="002D6D78"/>
    <w:rsid w:val="002D6E97"/>
    <w:rsid w:val="002D6EF4"/>
    <w:rsid w:val="002D70A4"/>
    <w:rsid w:val="002D7435"/>
    <w:rsid w:val="002D76DA"/>
    <w:rsid w:val="002D7720"/>
    <w:rsid w:val="002D77DB"/>
    <w:rsid w:val="002D792A"/>
    <w:rsid w:val="002D796A"/>
    <w:rsid w:val="002D7B1C"/>
    <w:rsid w:val="002D7B55"/>
    <w:rsid w:val="002D7E34"/>
    <w:rsid w:val="002E00A5"/>
    <w:rsid w:val="002E01E8"/>
    <w:rsid w:val="002E0539"/>
    <w:rsid w:val="002E0D25"/>
    <w:rsid w:val="002E0E8A"/>
    <w:rsid w:val="002E114D"/>
    <w:rsid w:val="002E13D7"/>
    <w:rsid w:val="002E167E"/>
    <w:rsid w:val="002E1BF6"/>
    <w:rsid w:val="002E1D25"/>
    <w:rsid w:val="002E2058"/>
    <w:rsid w:val="002E2184"/>
    <w:rsid w:val="002E22A1"/>
    <w:rsid w:val="002E245F"/>
    <w:rsid w:val="002E25A2"/>
    <w:rsid w:val="002E2BA7"/>
    <w:rsid w:val="002E2C6E"/>
    <w:rsid w:val="002E30BC"/>
    <w:rsid w:val="002E31E1"/>
    <w:rsid w:val="002E35A7"/>
    <w:rsid w:val="002E3717"/>
    <w:rsid w:val="002E3B67"/>
    <w:rsid w:val="002E3BBA"/>
    <w:rsid w:val="002E3C35"/>
    <w:rsid w:val="002E424F"/>
    <w:rsid w:val="002E43A5"/>
    <w:rsid w:val="002E4581"/>
    <w:rsid w:val="002E45E4"/>
    <w:rsid w:val="002E4720"/>
    <w:rsid w:val="002E4FDB"/>
    <w:rsid w:val="002E52EA"/>
    <w:rsid w:val="002E5301"/>
    <w:rsid w:val="002E54AF"/>
    <w:rsid w:val="002E578D"/>
    <w:rsid w:val="002E5893"/>
    <w:rsid w:val="002E6450"/>
    <w:rsid w:val="002E645B"/>
    <w:rsid w:val="002E64DB"/>
    <w:rsid w:val="002E6668"/>
    <w:rsid w:val="002E68FB"/>
    <w:rsid w:val="002E6F96"/>
    <w:rsid w:val="002E7155"/>
    <w:rsid w:val="002E7D33"/>
    <w:rsid w:val="002E7D83"/>
    <w:rsid w:val="002E7E0B"/>
    <w:rsid w:val="002E7F96"/>
    <w:rsid w:val="002F0019"/>
    <w:rsid w:val="002F03B3"/>
    <w:rsid w:val="002F05C1"/>
    <w:rsid w:val="002F06B9"/>
    <w:rsid w:val="002F079E"/>
    <w:rsid w:val="002F08CB"/>
    <w:rsid w:val="002F0972"/>
    <w:rsid w:val="002F0AA1"/>
    <w:rsid w:val="002F0B8F"/>
    <w:rsid w:val="002F0D07"/>
    <w:rsid w:val="002F0E67"/>
    <w:rsid w:val="002F0EB1"/>
    <w:rsid w:val="002F0F46"/>
    <w:rsid w:val="002F1116"/>
    <w:rsid w:val="002F15A7"/>
    <w:rsid w:val="002F15E8"/>
    <w:rsid w:val="002F2440"/>
    <w:rsid w:val="002F26A6"/>
    <w:rsid w:val="002F2886"/>
    <w:rsid w:val="002F2FDF"/>
    <w:rsid w:val="002F337F"/>
    <w:rsid w:val="002F3431"/>
    <w:rsid w:val="002F3C22"/>
    <w:rsid w:val="002F3EEE"/>
    <w:rsid w:val="002F40D3"/>
    <w:rsid w:val="002F468B"/>
    <w:rsid w:val="002F47C5"/>
    <w:rsid w:val="002F4ACA"/>
    <w:rsid w:val="002F4EBB"/>
    <w:rsid w:val="002F4F90"/>
    <w:rsid w:val="002F5423"/>
    <w:rsid w:val="002F5565"/>
    <w:rsid w:val="002F5D72"/>
    <w:rsid w:val="002F5D7D"/>
    <w:rsid w:val="002F5EB0"/>
    <w:rsid w:val="002F603C"/>
    <w:rsid w:val="002F60B8"/>
    <w:rsid w:val="002F6837"/>
    <w:rsid w:val="002F68B6"/>
    <w:rsid w:val="002F6C03"/>
    <w:rsid w:val="002F6EBE"/>
    <w:rsid w:val="002F70BC"/>
    <w:rsid w:val="002F7231"/>
    <w:rsid w:val="002F7271"/>
    <w:rsid w:val="002F7A91"/>
    <w:rsid w:val="002F7C4A"/>
    <w:rsid w:val="002F7FDB"/>
    <w:rsid w:val="002F7FED"/>
    <w:rsid w:val="003007BD"/>
    <w:rsid w:val="00300959"/>
    <w:rsid w:val="00300B07"/>
    <w:rsid w:val="00300BBE"/>
    <w:rsid w:val="00300D9B"/>
    <w:rsid w:val="00300F16"/>
    <w:rsid w:val="0030106A"/>
    <w:rsid w:val="00301335"/>
    <w:rsid w:val="003013F1"/>
    <w:rsid w:val="003014A0"/>
    <w:rsid w:val="00301642"/>
    <w:rsid w:val="003019B8"/>
    <w:rsid w:val="00301A10"/>
    <w:rsid w:val="00301AD1"/>
    <w:rsid w:val="00301B7C"/>
    <w:rsid w:val="00301BDD"/>
    <w:rsid w:val="00301CA6"/>
    <w:rsid w:val="00301D87"/>
    <w:rsid w:val="00301EAF"/>
    <w:rsid w:val="003021E4"/>
    <w:rsid w:val="00302545"/>
    <w:rsid w:val="003028F8"/>
    <w:rsid w:val="00302A61"/>
    <w:rsid w:val="00302F4B"/>
    <w:rsid w:val="003032BC"/>
    <w:rsid w:val="0030361B"/>
    <w:rsid w:val="003039AB"/>
    <w:rsid w:val="003039B8"/>
    <w:rsid w:val="00303A89"/>
    <w:rsid w:val="00303BD4"/>
    <w:rsid w:val="00303C01"/>
    <w:rsid w:val="00303C23"/>
    <w:rsid w:val="00303F91"/>
    <w:rsid w:val="003043A4"/>
    <w:rsid w:val="00304EC2"/>
    <w:rsid w:val="00304F0D"/>
    <w:rsid w:val="00304FB5"/>
    <w:rsid w:val="0030502C"/>
    <w:rsid w:val="0030597B"/>
    <w:rsid w:val="00305A7A"/>
    <w:rsid w:val="00305B5A"/>
    <w:rsid w:val="00305BD8"/>
    <w:rsid w:val="00305D7A"/>
    <w:rsid w:val="00305E40"/>
    <w:rsid w:val="003060E4"/>
    <w:rsid w:val="0030656B"/>
    <w:rsid w:val="00306C81"/>
    <w:rsid w:val="0030701D"/>
    <w:rsid w:val="00307276"/>
    <w:rsid w:val="00307329"/>
    <w:rsid w:val="003073AB"/>
    <w:rsid w:val="00307658"/>
    <w:rsid w:val="003076C4"/>
    <w:rsid w:val="003076FE"/>
    <w:rsid w:val="0030785A"/>
    <w:rsid w:val="00307876"/>
    <w:rsid w:val="00307928"/>
    <w:rsid w:val="003079A4"/>
    <w:rsid w:val="00307F36"/>
    <w:rsid w:val="00307F47"/>
    <w:rsid w:val="0031039C"/>
    <w:rsid w:val="00310854"/>
    <w:rsid w:val="00310AA3"/>
    <w:rsid w:val="00310E87"/>
    <w:rsid w:val="003110C1"/>
    <w:rsid w:val="003116E5"/>
    <w:rsid w:val="003118BB"/>
    <w:rsid w:val="00311A83"/>
    <w:rsid w:val="00311AA8"/>
    <w:rsid w:val="00311ABE"/>
    <w:rsid w:val="00312215"/>
    <w:rsid w:val="003123D8"/>
    <w:rsid w:val="003125BC"/>
    <w:rsid w:val="00312A4E"/>
    <w:rsid w:val="00312B25"/>
    <w:rsid w:val="00313CFE"/>
    <w:rsid w:val="00313D86"/>
    <w:rsid w:val="003142B9"/>
    <w:rsid w:val="0031437C"/>
    <w:rsid w:val="00314783"/>
    <w:rsid w:val="00314807"/>
    <w:rsid w:val="00314ADE"/>
    <w:rsid w:val="00314B38"/>
    <w:rsid w:val="00314C5C"/>
    <w:rsid w:val="00314E11"/>
    <w:rsid w:val="00315376"/>
    <w:rsid w:val="00315819"/>
    <w:rsid w:val="00315824"/>
    <w:rsid w:val="003158EC"/>
    <w:rsid w:val="003159D1"/>
    <w:rsid w:val="00315B44"/>
    <w:rsid w:val="00315DF6"/>
    <w:rsid w:val="00315F6A"/>
    <w:rsid w:val="003160E6"/>
    <w:rsid w:val="003161E1"/>
    <w:rsid w:val="00316324"/>
    <w:rsid w:val="00316AB1"/>
    <w:rsid w:val="00316C2C"/>
    <w:rsid w:val="00316CCF"/>
    <w:rsid w:val="00316CDE"/>
    <w:rsid w:val="00317004"/>
    <w:rsid w:val="0031719A"/>
    <w:rsid w:val="003172FF"/>
    <w:rsid w:val="00317349"/>
    <w:rsid w:val="00317416"/>
    <w:rsid w:val="00317739"/>
    <w:rsid w:val="00317D19"/>
    <w:rsid w:val="00317F95"/>
    <w:rsid w:val="00320030"/>
    <w:rsid w:val="00320048"/>
    <w:rsid w:val="0032013F"/>
    <w:rsid w:val="003201E6"/>
    <w:rsid w:val="0032087E"/>
    <w:rsid w:val="00320B07"/>
    <w:rsid w:val="00320B48"/>
    <w:rsid w:val="00320BBB"/>
    <w:rsid w:val="00320D61"/>
    <w:rsid w:val="0032122B"/>
    <w:rsid w:val="0032130D"/>
    <w:rsid w:val="00321384"/>
    <w:rsid w:val="003217A6"/>
    <w:rsid w:val="00321C2D"/>
    <w:rsid w:val="00321E03"/>
    <w:rsid w:val="00321F77"/>
    <w:rsid w:val="00322214"/>
    <w:rsid w:val="003222EA"/>
    <w:rsid w:val="0032255F"/>
    <w:rsid w:val="0032304A"/>
    <w:rsid w:val="00323A14"/>
    <w:rsid w:val="00323D01"/>
    <w:rsid w:val="00323E36"/>
    <w:rsid w:val="00323EF3"/>
    <w:rsid w:val="00324163"/>
    <w:rsid w:val="0032422A"/>
    <w:rsid w:val="0032424D"/>
    <w:rsid w:val="0032468E"/>
    <w:rsid w:val="00324844"/>
    <w:rsid w:val="003248CB"/>
    <w:rsid w:val="00324B1B"/>
    <w:rsid w:val="00324BDF"/>
    <w:rsid w:val="00324D51"/>
    <w:rsid w:val="00324E83"/>
    <w:rsid w:val="00324EE1"/>
    <w:rsid w:val="00324EEB"/>
    <w:rsid w:val="0032522A"/>
    <w:rsid w:val="00325362"/>
    <w:rsid w:val="003253F8"/>
    <w:rsid w:val="003256C5"/>
    <w:rsid w:val="00325B11"/>
    <w:rsid w:val="00325DF6"/>
    <w:rsid w:val="003261EC"/>
    <w:rsid w:val="0032630B"/>
    <w:rsid w:val="003263A8"/>
    <w:rsid w:val="003263CE"/>
    <w:rsid w:val="00326832"/>
    <w:rsid w:val="00326A9F"/>
    <w:rsid w:val="00326AE7"/>
    <w:rsid w:val="00326B76"/>
    <w:rsid w:val="00326E79"/>
    <w:rsid w:val="003272FC"/>
    <w:rsid w:val="00327597"/>
    <w:rsid w:val="003278B7"/>
    <w:rsid w:val="00330106"/>
    <w:rsid w:val="00330181"/>
    <w:rsid w:val="00330183"/>
    <w:rsid w:val="00330336"/>
    <w:rsid w:val="0033034C"/>
    <w:rsid w:val="00330560"/>
    <w:rsid w:val="00330802"/>
    <w:rsid w:val="00330F10"/>
    <w:rsid w:val="00331078"/>
    <w:rsid w:val="003312B2"/>
    <w:rsid w:val="0033143F"/>
    <w:rsid w:val="00331A9C"/>
    <w:rsid w:val="00331AFF"/>
    <w:rsid w:val="00331B7F"/>
    <w:rsid w:val="00331DB7"/>
    <w:rsid w:val="00331E5C"/>
    <w:rsid w:val="00331EE4"/>
    <w:rsid w:val="003329B1"/>
    <w:rsid w:val="00332A67"/>
    <w:rsid w:val="00332B29"/>
    <w:rsid w:val="00332B44"/>
    <w:rsid w:val="00332F07"/>
    <w:rsid w:val="00333244"/>
    <w:rsid w:val="00333321"/>
    <w:rsid w:val="003337EB"/>
    <w:rsid w:val="00333A9D"/>
    <w:rsid w:val="00333C0D"/>
    <w:rsid w:val="00333DD8"/>
    <w:rsid w:val="00334382"/>
    <w:rsid w:val="0033469A"/>
    <w:rsid w:val="00334A67"/>
    <w:rsid w:val="00334D71"/>
    <w:rsid w:val="00334D73"/>
    <w:rsid w:val="00334DAD"/>
    <w:rsid w:val="00335006"/>
    <w:rsid w:val="0033518F"/>
    <w:rsid w:val="00335946"/>
    <w:rsid w:val="00335B8B"/>
    <w:rsid w:val="00335B8D"/>
    <w:rsid w:val="00335F18"/>
    <w:rsid w:val="003361C0"/>
    <w:rsid w:val="00336258"/>
    <w:rsid w:val="00336336"/>
    <w:rsid w:val="0033644C"/>
    <w:rsid w:val="003366C4"/>
    <w:rsid w:val="003366C7"/>
    <w:rsid w:val="00336B30"/>
    <w:rsid w:val="00336BE9"/>
    <w:rsid w:val="00336EE5"/>
    <w:rsid w:val="00336FF5"/>
    <w:rsid w:val="00337441"/>
    <w:rsid w:val="00337B4B"/>
    <w:rsid w:val="00337C73"/>
    <w:rsid w:val="00340072"/>
    <w:rsid w:val="0034028F"/>
    <w:rsid w:val="003403B0"/>
    <w:rsid w:val="003405CC"/>
    <w:rsid w:val="00340771"/>
    <w:rsid w:val="00340823"/>
    <w:rsid w:val="00340D29"/>
    <w:rsid w:val="00340EF3"/>
    <w:rsid w:val="00341211"/>
    <w:rsid w:val="00341332"/>
    <w:rsid w:val="0034157E"/>
    <w:rsid w:val="00341B9B"/>
    <w:rsid w:val="00341C7A"/>
    <w:rsid w:val="00341D89"/>
    <w:rsid w:val="003421EF"/>
    <w:rsid w:val="00342369"/>
    <w:rsid w:val="00342498"/>
    <w:rsid w:val="00342525"/>
    <w:rsid w:val="0034256E"/>
    <w:rsid w:val="003425F5"/>
    <w:rsid w:val="00342869"/>
    <w:rsid w:val="0034294D"/>
    <w:rsid w:val="00342CD0"/>
    <w:rsid w:val="00342E25"/>
    <w:rsid w:val="00342EE7"/>
    <w:rsid w:val="0034334A"/>
    <w:rsid w:val="00343B8E"/>
    <w:rsid w:val="00343B92"/>
    <w:rsid w:val="00343C8A"/>
    <w:rsid w:val="00343D9B"/>
    <w:rsid w:val="00343E6D"/>
    <w:rsid w:val="003440EA"/>
    <w:rsid w:val="003442F7"/>
    <w:rsid w:val="003443D2"/>
    <w:rsid w:val="00344589"/>
    <w:rsid w:val="00344656"/>
    <w:rsid w:val="00344B26"/>
    <w:rsid w:val="00344C34"/>
    <w:rsid w:val="00344C73"/>
    <w:rsid w:val="00344E61"/>
    <w:rsid w:val="00345247"/>
    <w:rsid w:val="00345495"/>
    <w:rsid w:val="0034552B"/>
    <w:rsid w:val="00345B35"/>
    <w:rsid w:val="00345CBB"/>
    <w:rsid w:val="00345E46"/>
    <w:rsid w:val="00345F5A"/>
    <w:rsid w:val="003462FB"/>
    <w:rsid w:val="0034674F"/>
    <w:rsid w:val="0034681C"/>
    <w:rsid w:val="00346A29"/>
    <w:rsid w:val="00346AC6"/>
    <w:rsid w:val="00346B42"/>
    <w:rsid w:val="00346D07"/>
    <w:rsid w:val="003471DF"/>
    <w:rsid w:val="003471F6"/>
    <w:rsid w:val="003474E2"/>
    <w:rsid w:val="003476EB"/>
    <w:rsid w:val="003477C8"/>
    <w:rsid w:val="0034792C"/>
    <w:rsid w:val="00347D87"/>
    <w:rsid w:val="00347E43"/>
    <w:rsid w:val="00347F49"/>
    <w:rsid w:val="00350433"/>
    <w:rsid w:val="00350498"/>
    <w:rsid w:val="003505B8"/>
    <w:rsid w:val="0035075F"/>
    <w:rsid w:val="0035079C"/>
    <w:rsid w:val="003507C4"/>
    <w:rsid w:val="00350C48"/>
    <w:rsid w:val="0035122A"/>
    <w:rsid w:val="00351AA8"/>
    <w:rsid w:val="00351AB4"/>
    <w:rsid w:val="00351AEF"/>
    <w:rsid w:val="00351C27"/>
    <w:rsid w:val="00351D97"/>
    <w:rsid w:val="00351F17"/>
    <w:rsid w:val="00352159"/>
    <w:rsid w:val="00352415"/>
    <w:rsid w:val="003524CC"/>
    <w:rsid w:val="003527D1"/>
    <w:rsid w:val="00352DFD"/>
    <w:rsid w:val="00352F01"/>
    <w:rsid w:val="003531AD"/>
    <w:rsid w:val="003532C8"/>
    <w:rsid w:val="003534BE"/>
    <w:rsid w:val="00353550"/>
    <w:rsid w:val="003535BE"/>
    <w:rsid w:val="0035366B"/>
    <w:rsid w:val="00353B75"/>
    <w:rsid w:val="0035465B"/>
    <w:rsid w:val="00354C68"/>
    <w:rsid w:val="00354F2B"/>
    <w:rsid w:val="003556E0"/>
    <w:rsid w:val="00355C1C"/>
    <w:rsid w:val="00355F11"/>
    <w:rsid w:val="0035601A"/>
    <w:rsid w:val="003561E7"/>
    <w:rsid w:val="0035621F"/>
    <w:rsid w:val="0035662B"/>
    <w:rsid w:val="0035685D"/>
    <w:rsid w:val="0035691D"/>
    <w:rsid w:val="00356E6E"/>
    <w:rsid w:val="00356EA1"/>
    <w:rsid w:val="00357254"/>
    <w:rsid w:val="0035743B"/>
    <w:rsid w:val="0035756A"/>
    <w:rsid w:val="003575E5"/>
    <w:rsid w:val="00357670"/>
    <w:rsid w:val="00357AB6"/>
    <w:rsid w:val="00357D2F"/>
    <w:rsid w:val="00360086"/>
    <w:rsid w:val="0036022A"/>
    <w:rsid w:val="00360387"/>
    <w:rsid w:val="00360A6C"/>
    <w:rsid w:val="00360A82"/>
    <w:rsid w:val="00361012"/>
    <w:rsid w:val="003610CA"/>
    <w:rsid w:val="003611B3"/>
    <w:rsid w:val="00361291"/>
    <w:rsid w:val="003613D0"/>
    <w:rsid w:val="00361605"/>
    <w:rsid w:val="0036172A"/>
    <w:rsid w:val="0036182A"/>
    <w:rsid w:val="0036236B"/>
    <w:rsid w:val="0036237D"/>
    <w:rsid w:val="00362753"/>
    <w:rsid w:val="00362785"/>
    <w:rsid w:val="0036285E"/>
    <w:rsid w:val="00362B42"/>
    <w:rsid w:val="00362B5D"/>
    <w:rsid w:val="00363124"/>
    <w:rsid w:val="003635B5"/>
    <w:rsid w:val="003636E8"/>
    <w:rsid w:val="00363730"/>
    <w:rsid w:val="00363C72"/>
    <w:rsid w:val="00363D71"/>
    <w:rsid w:val="00363E60"/>
    <w:rsid w:val="00363FF6"/>
    <w:rsid w:val="003643A4"/>
    <w:rsid w:val="003644B6"/>
    <w:rsid w:val="00364597"/>
    <w:rsid w:val="003645A5"/>
    <w:rsid w:val="003648A1"/>
    <w:rsid w:val="00364916"/>
    <w:rsid w:val="00364C7B"/>
    <w:rsid w:val="00364CA4"/>
    <w:rsid w:val="00364CE1"/>
    <w:rsid w:val="00364EC1"/>
    <w:rsid w:val="0036572D"/>
    <w:rsid w:val="0036584D"/>
    <w:rsid w:val="00365989"/>
    <w:rsid w:val="00365C5D"/>
    <w:rsid w:val="003664E7"/>
    <w:rsid w:val="003664F6"/>
    <w:rsid w:val="0036687B"/>
    <w:rsid w:val="00366AB3"/>
    <w:rsid w:val="00366CCE"/>
    <w:rsid w:val="00366E23"/>
    <w:rsid w:val="0036702A"/>
    <w:rsid w:val="0036732D"/>
    <w:rsid w:val="003673CC"/>
    <w:rsid w:val="00367541"/>
    <w:rsid w:val="0036767E"/>
    <w:rsid w:val="003676B0"/>
    <w:rsid w:val="003679E8"/>
    <w:rsid w:val="00367C33"/>
    <w:rsid w:val="00367DAF"/>
    <w:rsid w:val="00367EE6"/>
    <w:rsid w:val="00370024"/>
    <w:rsid w:val="003702D7"/>
    <w:rsid w:val="0037038E"/>
    <w:rsid w:val="0037048B"/>
    <w:rsid w:val="00370496"/>
    <w:rsid w:val="00370559"/>
    <w:rsid w:val="00370A3E"/>
    <w:rsid w:val="00370C04"/>
    <w:rsid w:val="00370C44"/>
    <w:rsid w:val="00370CBD"/>
    <w:rsid w:val="00370D3B"/>
    <w:rsid w:val="00370ED0"/>
    <w:rsid w:val="00371819"/>
    <w:rsid w:val="00371A2A"/>
    <w:rsid w:val="00372067"/>
    <w:rsid w:val="00372704"/>
    <w:rsid w:val="00372DFE"/>
    <w:rsid w:val="0037315E"/>
    <w:rsid w:val="0037333D"/>
    <w:rsid w:val="00373359"/>
    <w:rsid w:val="0037380F"/>
    <w:rsid w:val="00373D37"/>
    <w:rsid w:val="00373FE4"/>
    <w:rsid w:val="003740BC"/>
    <w:rsid w:val="0037444A"/>
    <w:rsid w:val="00374527"/>
    <w:rsid w:val="00374610"/>
    <w:rsid w:val="00374904"/>
    <w:rsid w:val="00374C98"/>
    <w:rsid w:val="00374E3F"/>
    <w:rsid w:val="00374FE4"/>
    <w:rsid w:val="00375A96"/>
    <w:rsid w:val="00376162"/>
    <w:rsid w:val="00376608"/>
    <w:rsid w:val="0037666B"/>
    <w:rsid w:val="00376E02"/>
    <w:rsid w:val="00376E04"/>
    <w:rsid w:val="00376F1C"/>
    <w:rsid w:val="003775A0"/>
    <w:rsid w:val="0037766E"/>
    <w:rsid w:val="00377706"/>
    <w:rsid w:val="00377755"/>
    <w:rsid w:val="0037780D"/>
    <w:rsid w:val="00377BAF"/>
    <w:rsid w:val="00377D31"/>
    <w:rsid w:val="00377EB7"/>
    <w:rsid w:val="0038042D"/>
    <w:rsid w:val="0038045A"/>
    <w:rsid w:val="00380AD1"/>
    <w:rsid w:val="00380B85"/>
    <w:rsid w:val="00381357"/>
    <w:rsid w:val="00381B24"/>
    <w:rsid w:val="00381BD0"/>
    <w:rsid w:val="00381D2D"/>
    <w:rsid w:val="00381E04"/>
    <w:rsid w:val="0038227D"/>
    <w:rsid w:val="00382370"/>
    <w:rsid w:val="00382528"/>
    <w:rsid w:val="00382D73"/>
    <w:rsid w:val="00382D88"/>
    <w:rsid w:val="00382EA2"/>
    <w:rsid w:val="00382EDC"/>
    <w:rsid w:val="00382FDA"/>
    <w:rsid w:val="003830FD"/>
    <w:rsid w:val="003834CA"/>
    <w:rsid w:val="0038354A"/>
    <w:rsid w:val="003835C3"/>
    <w:rsid w:val="00383665"/>
    <w:rsid w:val="00383AC0"/>
    <w:rsid w:val="00383D95"/>
    <w:rsid w:val="00383ED4"/>
    <w:rsid w:val="00384540"/>
    <w:rsid w:val="0038469A"/>
    <w:rsid w:val="00384851"/>
    <w:rsid w:val="003849CA"/>
    <w:rsid w:val="003849DF"/>
    <w:rsid w:val="00384B43"/>
    <w:rsid w:val="00384BA6"/>
    <w:rsid w:val="00384F07"/>
    <w:rsid w:val="0038527A"/>
    <w:rsid w:val="003852FC"/>
    <w:rsid w:val="003858F4"/>
    <w:rsid w:val="00385F49"/>
    <w:rsid w:val="00385FC2"/>
    <w:rsid w:val="003861AF"/>
    <w:rsid w:val="00386410"/>
    <w:rsid w:val="003867B0"/>
    <w:rsid w:val="00386C8F"/>
    <w:rsid w:val="00387324"/>
    <w:rsid w:val="0038733A"/>
    <w:rsid w:val="0038736D"/>
    <w:rsid w:val="00387481"/>
    <w:rsid w:val="003874AD"/>
    <w:rsid w:val="00387915"/>
    <w:rsid w:val="00387E6F"/>
    <w:rsid w:val="00387FDF"/>
    <w:rsid w:val="0039015E"/>
    <w:rsid w:val="0039026C"/>
    <w:rsid w:val="0039027E"/>
    <w:rsid w:val="00390493"/>
    <w:rsid w:val="0039059E"/>
    <w:rsid w:val="00390A1B"/>
    <w:rsid w:val="00391D69"/>
    <w:rsid w:val="00391E5C"/>
    <w:rsid w:val="00391EAD"/>
    <w:rsid w:val="00391FA8"/>
    <w:rsid w:val="0039204B"/>
    <w:rsid w:val="00392052"/>
    <w:rsid w:val="003920EF"/>
    <w:rsid w:val="003924D9"/>
    <w:rsid w:val="003925AE"/>
    <w:rsid w:val="0039265D"/>
    <w:rsid w:val="003926E6"/>
    <w:rsid w:val="0039270D"/>
    <w:rsid w:val="0039283B"/>
    <w:rsid w:val="00392A8B"/>
    <w:rsid w:val="00393046"/>
    <w:rsid w:val="0039310C"/>
    <w:rsid w:val="00393378"/>
    <w:rsid w:val="00393519"/>
    <w:rsid w:val="0039360C"/>
    <w:rsid w:val="00393675"/>
    <w:rsid w:val="0039374B"/>
    <w:rsid w:val="003938B5"/>
    <w:rsid w:val="0039398B"/>
    <w:rsid w:val="00393A8B"/>
    <w:rsid w:val="00393CF3"/>
    <w:rsid w:val="003942A9"/>
    <w:rsid w:val="0039433F"/>
    <w:rsid w:val="00394441"/>
    <w:rsid w:val="00394492"/>
    <w:rsid w:val="00394680"/>
    <w:rsid w:val="00394990"/>
    <w:rsid w:val="003949B7"/>
    <w:rsid w:val="00394BF1"/>
    <w:rsid w:val="00394C71"/>
    <w:rsid w:val="00394E13"/>
    <w:rsid w:val="00395316"/>
    <w:rsid w:val="00395433"/>
    <w:rsid w:val="003955ED"/>
    <w:rsid w:val="00395BE2"/>
    <w:rsid w:val="00395FD2"/>
    <w:rsid w:val="00395FE4"/>
    <w:rsid w:val="003960B3"/>
    <w:rsid w:val="003964B1"/>
    <w:rsid w:val="003964D0"/>
    <w:rsid w:val="003969A3"/>
    <w:rsid w:val="00397095"/>
    <w:rsid w:val="00397281"/>
    <w:rsid w:val="0039733C"/>
    <w:rsid w:val="0039775A"/>
    <w:rsid w:val="00397946"/>
    <w:rsid w:val="00397A37"/>
    <w:rsid w:val="00397A44"/>
    <w:rsid w:val="00397BCE"/>
    <w:rsid w:val="003A03B1"/>
    <w:rsid w:val="003A040D"/>
    <w:rsid w:val="003A0C8F"/>
    <w:rsid w:val="003A0D98"/>
    <w:rsid w:val="003A0DF8"/>
    <w:rsid w:val="003A1091"/>
    <w:rsid w:val="003A142F"/>
    <w:rsid w:val="003A14F2"/>
    <w:rsid w:val="003A1630"/>
    <w:rsid w:val="003A1711"/>
    <w:rsid w:val="003A1B91"/>
    <w:rsid w:val="003A20FE"/>
    <w:rsid w:val="003A211B"/>
    <w:rsid w:val="003A22F0"/>
    <w:rsid w:val="003A2539"/>
    <w:rsid w:val="003A299F"/>
    <w:rsid w:val="003A2EDE"/>
    <w:rsid w:val="003A2F4B"/>
    <w:rsid w:val="003A2F62"/>
    <w:rsid w:val="003A308B"/>
    <w:rsid w:val="003A30E9"/>
    <w:rsid w:val="003A31F2"/>
    <w:rsid w:val="003A3317"/>
    <w:rsid w:val="003A3945"/>
    <w:rsid w:val="003A3B23"/>
    <w:rsid w:val="003A3B37"/>
    <w:rsid w:val="003A3C23"/>
    <w:rsid w:val="003A3D6D"/>
    <w:rsid w:val="003A3F7E"/>
    <w:rsid w:val="003A444B"/>
    <w:rsid w:val="003A4499"/>
    <w:rsid w:val="003A4911"/>
    <w:rsid w:val="003A4B1D"/>
    <w:rsid w:val="003A516D"/>
    <w:rsid w:val="003A5AD3"/>
    <w:rsid w:val="003A5C48"/>
    <w:rsid w:val="003A5E25"/>
    <w:rsid w:val="003A5F01"/>
    <w:rsid w:val="003A64E4"/>
    <w:rsid w:val="003A674F"/>
    <w:rsid w:val="003A6784"/>
    <w:rsid w:val="003A6A1A"/>
    <w:rsid w:val="003A73A7"/>
    <w:rsid w:val="003A73CD"/>
    <w:rsid w:val="003A755E"/>
    <w:rsid w:val="003A7770"/>
    <w:rsid w:val="003A7ACD"/>
    <w:rsid w:val="003A7ACF"/>
    <w:rsid w:val="003A7B0E"/>
    <w:rsid w:val="003A7BBD"/>
    <w:rsid w:val="003A7C2E"/>
    <w:rsid w:val="003B015B"/>
    <w:rsid w:val="003B04D7"/>
    <w:rsid w:val="003B057C"/>
    <w:rsid w:val="003B06F7"/>
    <w:rsid w:val="003B0A14"/>
    <w:rsid w:val="003B0BC9"/>
    <w:rsid w:val="003B0BF4"/>
    <w:rsid w:val="003B0EF5"/>
    <w:rsid w:val="003B0F1B"/>
    <w:rsid w:val="003B1114"/>
    <w:rsid w:val="003B112D"/>
    <w:rsid w:val="003B13A8"/>
    <w:rsid w:val="003B1948"/>
    <w:rsid w:val="003B1B47"/>
    <w:rsid w:val="003B1D6A"/>
    <w:rsid w:val="003B200B"/>
    <w:rsid w:val="003B2355"/>
    <w:rsid w:val="003B2A96"/>
    <w:rsid w:val="003B2D75"/>
    <w:rsid w:val="003B34CF"/>
    <w:rsid w:val="003B34FE"/>
    <w:rsid w:val="003B36DC"/>
    <w:rsid w:val="003B3CDF"/>
    <w:rsid w:val="003B4311"/>
    <w:rsid w:val="003B4477"/>
    <w:rsid w:val="003B460B"/>
    <w:rsid w:val="003B4748"/>
    <w:rsid w:val="003B4833"/>
    <w:rsid w:val="003B48B1"/>
    <w:rsid w:val="003B4927"/>
    <w:rsid w:val="003B4A23"/>
    <w:rsid w:val="003B4B60"/>
    <w:rsid w:val="003B4FE5"/>
    <w:rsid w:val="003B507B"/>
    <w:rsid w:val="003B56C7"/>
    <w:rsid w:val="003B5B7D"/>
    <w:rsid w:val="003B5C49"/>
    <w:rsid w:val="003B5E98"/>
    <w:rsid w:val="003B5F3F"/>
    <w:rsid w:val="003B6021"/>
    <w:rsid w:val="003B60B6"/>
    <w:rsid w:val="003B620B"/>
    <w:rsid w:val="003B63F3"/>
    <w:rsid w:val="003B6423"/>
    <w:rsid w:val="003B66DB"/>
    <w:rsid w:val="003B6792"/>
    <w:rsid w:val="003B6917"/>
    <w:rsid w:val="003B6CA1"/>
    <w:rsid w:val="003B6CC5"/>
    <w:rsid w:val="003B6E45"/>
    <w:rsid w:val="003B70F1"/>
    <w:rsid w:val="003B7236"/>
    <w:rsid w:val="003B7457"/>
    <w:rsid w:val="003B787E"/>
    <w:rsid w:val="003B796F"/>
    <w:rsid w:val="003B7A44"/>
    <w:rsid w:val="003B7DED"/>
    <w:rsid w:val="003C03A2"/>
    <w:rsid w:val="003C042E"/>
    <w:rsid w:val="003C0618"/>
    <w:rsid w:val="003C08E5"/>
    <w:rsid w:val="003C097E"/>
    <w:rsid w:val="003C09C1"/>
    <w:rsid w:val="003C0D31"/>
    <w:rsid w:val="003C0F16"/>
    <w:rsid w:val="003C156B"/>
    <w:rsid w:val="003C18BE"/>
    <w:rsid w:val="003C19E7"/>
    <w:rsid w:val="003C1CD0"/>
    <w:rsid w:val="003C2488"/>
    <w:rsid w:val="003C25C7"/>
    <w:rsid w:val="003C2759"/>
    <w:rsid w:val="003C2760"/>
    <w:rsid w:val="003C277F"/>
    <w:rsid w:val="003C279F"/>
    <w:rsid w:val="003C29A7"/>
    <w:rsid w:val="003C2A04"/>
    <w:rsid w:val="003C2CF7"/>
    <w:rsid w:val="003C2D3F"/>
    <w:rsid w:val="003C34C5"/>
    <w:rsid w:val="003C3696"/>
    <w:rsid w:val="003C3852"/>
    <w:rsid w:val="003C3912"/>
    <w:rsid w:val="003C3D07"/>
    <w:rsid w:val="003C3E24"/>
    <w:rsid w:val="003C441D"/>
    <w:rsid w:val="003C4595"/>
    <w:rsid w:val="003C45CF"/>
    <w:rsid w:val="003C4730"/>
    <w:rsid w:val="003C49CE"/>
    <w:rsid w:val="003C4A86"/>
    <w:rsid w:val="003C4ADC"/>
    <w:rsid w:val="003C4FAF"/>
    <w:rsid w:val="003C5410"/>
    <w:rsid w:val="003C5705"/>
    <w:rsid w:val="003C5807"/>
    <w:rsid w:val="003C5885"/>
    <w:rsid w:val="003C58E4"/>
    <w:rsid w:val="003C59EE"/>
    <w:rsid w:val="003C5A5A"/>
    <w:rsid w:val="003C5FCD"/>
    <w:rsid w:val="003C61BE"/>
    <w:rsid w:val="003C63BD"/>
    <w:rsid w:val="003C667B"/>
    <w:rsid w:val="003C68A2"/>
    <w:rsid w:val="003C6941"/>
    <w:rsid w:val="003C6AB8"/>
    <w:rsid w:val="003C70D8"/>
    <w:rsid w:val="003C7218"/>
    <w:rsid w:val="003C72A8"/>
    <w:rsid w:val="003C774D"/>
    <w:rsid w:val="003C791A"/>
    <w:rsid w:val="003C7BE7"/>
    <w:rsid w:val="003C7D5B"/>
    <w:rsid w:val="003C7E92"/>
    <w:rsid w:val="003C7ECB"/>
    <w:rsid w:val="003D03F0"/>
    <w:rsid w:val="003D07A0"/>
    <w:rsid w:val="003D0A58"/>
    <w:rsid w:val="003D0B60"/>
    <w:rsid w:val="003D117D"/>
    <w:rsid w:val="003D14F7"/>
    <w:rsid w:val="003D1539"/>
    <w:rsid w:val="003D186F"/>
    <w:rsid w:val="003D18BF"/>
    <w:rsid w:val="003D1D7C"/>
    <w:rsid w:val="003D1DD7"/>
    <w:rsid w:val="003D1FCD"/>
    <w:rsid w:val="003D20BD"/>
    <w:rsid w:val="003D2191"/>
    <w:rsid w:val="003D23DB"/>
    <w:rsid w:val="003D2442"/>
    <w:rsid w:val="003D2466"/>
    <w:rsid w:val="003D2713"/>
    <w:rsid w:val="003D2773"/>
    <w:rsid w:val="003D2B94"/>
    <w:rsid w:val="003D2C6C"/>
    <w:rsid w:val="003D2CF8"/>
    <w:rsid w:val="003D2D84"/>
    <w:rsid w:val="003D3148"/>
    <w:rsid w:val="003D33FA"/>
    <w:rsid w:val="003D3B91"/>
    <w:rsid w:val="003D3CED"/>
    <w:rsid w:val="003D3E86"/>
    <w:rsid w:val="003D45D8"/>
    <w:rsid w:val="003D4902"/>
    <w:rsid w:val="003D49D4"/>
    <w:rsid w:val="003D4A47"/>
    <w:rsid w:val="003D4CED"/>
    <w:rsid w:val="003D5254"/>
    <w:rsid w:val="003D525D"/>
    <w:rsid w:val="003D54E9"/>
    <w:rsid w:val="003D558B"/>
    <w:rsid w:val="003D5806"/>
    <w:rsid w:val="003D5AD6"/>
    <w:rsid w:val="003D5B9F"/>
    <w:rsid w:val="003D5BC6"/>
    <w:rsid w:val="003D5C9D"/>
    <w:rsid w:val="003D5EE5"/>
    <w:rsid w:val="003D622D"/>
    <w:rsid w:val="003D6312"/>
    <w:rsid w:val="003D6335"/>
    <w:rsid w:val="003D672B"/>
    <w:rsid w:val="003D6820"/>
    <w:rsid w:val="003D68A8"/>
    <w:rsid w:val="003D69FB"/>
    <w:rsid w:val="003D6F14"/>
    <w:rsid w:val="003D727D"/>
    <w:rsid w:val="003D7329"/>
    <w:rsid w:val="003D766C"/>
    <w:rsid w:val="003D771F"/>
    <w:rsid w:val="003D7966"/>
    <w:rsid w:val="003D7987"/>
    <w:rsid w:val="003D7ADE"/>
    <w:rsid w:val="003D7FE1"/>
    <w:rsid w:val="003E0017"/>
    <w:rsid w:val="003E00A9"/>
    <w:rsid w:val="003E0312"/>
    <w:rsid w:val="003E059E"/>
    <w:rsid w:val="003E0864"/>
    <w:rsid w:val="003E0A13"/>
    <w:rsid w:val="003E0E9C"/>
    <w:rsid w:val="003E1569"/>
    <w:rsid w:val="003E18DD"/>
    <w:rsid w:val="003E1A36"/>
    <w:rsid w:val="003E1B5C"/>
    <w:rsid w:val="003E21A9"/>
    <w:rsid w:val="003E22A0"/>
    <w:rsid w:val="003E2369"/>
    <w:rsid w:val="003E2372"/>
    <w:rsid w:val="003E2466"/>
    <w:rsid w:val="003E2B45"/>
    <w:rsid w:val="003E2F1E"/>
    <w:rsid w:val="003E303D"/>
    <w:rsid w:val="003E325E"/>
    <w:rsid w:val="003E3AF1"/>
    <w:rsid w:val="003E3C99"/>
    <w:rsid w:val="003E3D0F"/>
    <w:rsid w:val="003E3D85"/>
    <w:rsid w:val="003E44F8"/>
    <w:rsid w:val="003E46BD"/>
    <w:rsid w:val="003E46DA"/>
    <w:rsid w:val="003E4781"/>
    <w:rsid w:val="003E49DB"/>
    <w:rsid w:val="003E4AD0"/>
    <w:rsid w:val="003E4B70"/>
    <w:rsid w:val="003E4C1E"/>
    <w:rsid w:val="003E4D09"/>
    <w:rsid w:val="003E4E94"/>
    <w:rsid w:val="003E4EC7"/>
    <w:rsid w:val="003E535B"/>
    <w:rsid w:val="003E5596"/>
    <w:rsid w:val="003E57CE"/>
    <w:rsid w:val="003E58B9"/>
    <w:rsid w:val="003E5982"/>
    <w:rsid w:val="003E5C2A"/>
    <w:rsid w:val="003E5E94"/>
    <w:rsid w:val="003E671A"/>
    <w:rsid w:val="003E676A"/>
    <w:rsid w:val="003E6A0B"/>
    <w:rsid w:val="003E6A11"/>
    <w:rsid w:val="003E6BDB"/>
    <w:rsid w:val="003E6C62"/>
    <w:rsid w:val="003E6D86"/>
    <w:rsid w:val="003E7505"/>
    <w:rsid w:val="003E77B7"/>
    <w:rsid w:val="003E7841"/>
    <w:rsid w:val="003E7938"/>
    <w:rsid w:val="003E7A42"/>
    <w:rsid w:val="003E7A82"/>
    <w:rsid w:val="003E7EC9"/>
    <w:rsid w:val="003F02F1"/>
    <w:rsid w:val="003F03F5"/>
    <w:rsid w:val="003F0717"/>
    <w:rsid w:val="003F1022"/>
    <w:rsid w:val="003F10B6"/>
    <w:rsid w:val="003F114D"/>
    <w:rsid w:val="003F117E"/>
    <w:rsid w:val="003F192A"/>
    <w:rsid w:val="003F1AC8"/>
    <w:rsid w:val="003F1B6C"/>
    <w:rsid w:val="003F1BFD"/>
    <w:rsid w:val="003F1ED1"/>
    <w:rsid w:val="003F20D6"/>
    <w:rsid w:val="003F236F"/>
    <w:rsid w:val="003F2743"/>
    <w:rsid w:val="003F28C9"/>
    <w:rsid w:val="003F2950"/>
    <w:rsid w:val="003F2968"/>
    <w:rsid w:val="003F317D"/>
    <w:rsid w:val="003F3213"/>
    <w:rsid w:val="003F37B3"/>
    <w:rsid w:val="003F390F"/>
    <w:rsid w:val="003F3981"/>
    <w:rsid w:val="003F3EF7"/>
    <w:rsid w:val="003F3F29"/>
    <w:rsid w:val="003F4490"/>
    <w:rsid w:val="003F45A2"/>
    <w:rsid w:val="003F4708"/>
    <w:rsid w:val="003F4844"/>
    <w:rsid w:val="003F4C90"/>
    <w:rsid w:val="003F4CF5"/>
    <w:rsid w:val="003F511B"/>
    <w:rsid w:val="003F5121"/>
    <w:rsid w:val="003F51AC"/>
    <w:rsid w:val="003F52B1"/>
    <w:rsid w:val="003F52CF"/>
    <w:rsid w:val="003F5305"/>
    <w:rsid w:val="003F57AC"/>
    <w:rsid w:val="003F5A0B"/>
    <w:rsid w:val="003F5CC4"/>
    <w:rsid w:val="003F5CF3"/>
    <w:rsid w:val="003F5EA9"/>
    <w:rsid w:val="003F5EED"/>
    <w:rsid w:val="003F5FE1"/>
    <w:rsid w:val="003F62C4"/>
    <w:rsid w:val="003F62DA"/>
    <w:rsid w:val="003F67EE"/>
    <w:rsid w:val="003F6AAD"/>
    <w:rsid w:val="003F6B3D"/>
    <w:rsid w:val="003F6B5D"/>
    <w:rsid w:val="003F7069"/>
    <w:rsid w:val="003F72EF"/>
    <w:rsid w:val="003F77D6"/>
    <w:rsid w:val="003F7DC1"/>
    <w:rsid w:val="00400281"/>
    <w:rsid w:val="004004D4"/>
    <w:rsid w:val="00400AFA"/>
    <w:rsid w:val="00400B14"/>
    <w:rsid w:val="00400B1A"/>
    <w:rsid w:val="00400EEF"/>
    <w:rsid w:val="00400FC6"/>
    <w:rsid w:val="0040112F"/>
    <w:rsid w:val="004013CC"/>
    <w:rsid w:val="00401658"/>
    <w:rsid w:val="00401927"/>
    <w:rsid w:val="00401931"/>
    <w:rsid w:val="00401DC7"/>
    <w:rsid w:val="00401E42"/>
    <w:rsid w:val="00401F19"/>
    <w:rsid w:val="00402786"/>
    <w:rsid w:val="00402CA3"/>
    <w:rsid w:val="00402F71"/>
    <w:rsid w:val="00402FFC"/>
    <w:rsid w:val="00403074"/>
    <w:rsid w:val="0040319A"/>
    <w:rsid w:val="004031D1"/>
    <w:rsid w:val="0040327C"/>
    <w:rsid w:val="00403504"/>
    <w:rsid w:val="0040358D"/>
    <w:rsid w:val="00403659"/>
    <w:rsid w:val="004037D9"/>
    <w:rsid w:val="0040389A"/>
    <w:rsid w:val="00403A4A"/>
    <w:rsid w:val="00403AA6"/>
    <w:rsid w:val="0040406B"/>
    <w:rsid w:val="00404348"/>
    <w:rsid w:val="0040445F"/>
    <w:rsid w:val="004044A7"/>
    <w:rsid w:val="004046DB"/>
    <w:rsid w:val="00404D4B"/>
    <w:rsid w:val="00404F69"/>
    <w:rsid w:val="004053A2"/>
    <w:rsid w:val="004054A1"/>
    <w:rsid w:val="004054FE"/>
    <w:rsid w:val="0040556D"/>
    <w:rsid w:val="004057B0"/>
    <w:rsid w:val="00405A16"/>
    <w:rsid w:val="00405A70"/>
    <w:rsid w:val="00405D96"/>
    <w:rsid w:val="00405EAF"/>
    <w:rsid w:val="00405EB1"/>
    <w:rsid w:val="00406024"/>
    <w:rsid w:val="0040668F"/>
    <w:rsid w:val="00406972"/>
    <w:rsid w:val="00406EFD"/>
    <w:rsid w:val="00407025"/>
    <w:rsid w:val="00407093"/>
    <w:rsid w:val="0040723B"/>
    <w:rsid w:val="004076B2"/>
    <w:rsid w:val="00407F07"/>
    <w:rsid w:val="00410003"/>
    <w:rsid w:val="004105F5"/>
    <w:rsid w:val="004108A1"/>
    <w:rsid w:val="004108E2"/>
    <w:rsid w:val="004108F9"/>
    <w:rsid w:val="00410915"/>
    <w:rsid w:val="00410F45"/>
    <w:rsid w:val="00411727"/>
    <w:rsid w:val="00411908"/>
    <w:rsid w:val="00411C2B"/>
    <w:rsid w:val="00411E22"/>
    <w:rsid w:val="00411E73"/>
    <w:rsid w:val="00411FC0"/>
    <w:rsid w:val="00412006"/>
    <w:rsid w:val="004125F6"/>
    <w:rsid w:val="0041267A"/>
    <w:rsid w:val="0041282E"/>
    <w:rsid w:val="00412D42"/>
    <w:rsid w:val="00412E96"/>
    <w:rsid w:val="0041340E"/>
    <w:rsid w:val="0041376E"/>
    <w:rsid w:val="004137CD"/>
    <w:rsid w:val="00413ADC"/>
    <w:rsid w:val="00413BB0"/>
    <w:rsid w:val="00413D50"/>
    <w:rsid w:val="00413E20"/>
    <w:rsid w:val="00413EF8"/>
    <w:rsid w:val="004144D2"/>
    <w:rsid w:val="0041474F"/>
    <w:rsid w:val="00414BAC"/>
    <w:rsid w:val="00414F1E"/>
    <w:rsid w:val="00414FEA"/>
    <w:rsid w:val="0041559E"/>
    <w:rsid w:val="00415738"/>
    <w:rsid w:val="004157AD"/>
    <w:rsid w:val="0041633C"/>
    <w:rsid w:val="00416645"/>
    <w:rsid w:val="00416856"/>
    <w:rsid w:val="004168BB"/>
    <w:rsid w:val="00416915"/>
    <w:rsid w:val="004169E9"/>
    <w:rsid w:val="00416CFE"/>
    <w:rsid w:val="00416ED7"/>
    <w:rsid w:val="004174ED"/>
    <w:rsid w:val="00417776"/>
    <w:rsid w:val="0041778D"/>
    <w:rsid w:val="004179A4"/>
    <w:rsid w:val="00417B70"/>
    <w:rsid w:val="00417CC7"/>
    <w:rsid w:val="00417E12"/>
    <w:rsid w:val="00417E78"/>
    <w:rsid w:val="00417F2C"/>
    <w:rsid w:val="00417F71"/>
    <w:rsid w:val="0042022A"/>
    <w:rsid w:val="004202B5"/>
    <w:rsid w:val="0042050B"/>
    <w:rsid w:val="00420D4B"/>
    <w:rsid w:val="00421076"/>
    <w:rsid w:val="0042133A"/>
    <w:rsid w:val="0042142F"/>
    <w:rsid w:val="004216F4"/>
    <w:rsid w:val="00421823"/>
    <w:rsid w:val="00421977"/>
    <w:rsid w:val="004219D4"/>
    <w:rsid w:val="00421E9F"/>
    <w:rsid w:val="004220CA"/>
    <w:rsid w:val="004222C9"/>
    <w:rsid w:val="0042234F"/>
    <w:rsid w:val="00422BB7"/>
    <w:rsid w:val="00422F87"/>
    <w:rsid w:val="0042354D"/>
    <w:rsid w:val="004235CA"/>
    <w:rsid w:val="00423C66"/>
    <w:rsid w:val="00423D0D"/>
    <w:rsid w:val="004240AC"/>
    <w:rsid w:val="0042416C"/>
    <w:rsid w:val="004243A3"/>
    <w:rsid w:val="004244EF"/>
    <w:rsid w:val="004248FA"/>
    <w:rsid w:val="00424E52"/>
    <w:rsid w:val="004253CE"/>
    <w:rsid w:val="0042573C"/>
    <w:rsid w:val="004257E3"/>
    <w:rsid w:val="0042581A"/>
    <w:rsid w:val="004259FB"/>
    <w:rsid w:val="00425AF4"/>
    <w:rsid w:val="00425CD7"/>
    <w:rsid w:val="00425FED"/>
    <w:rsid w:val="00426039"/>
    <w:rsid w:val="00426491"/>
    <w:rsid w:val="0042671C"/>
    <w:rsid w:val="00426A08"/>
    <w:rsid w:val="00426A6D"/>
    <w:rsid w:val="00426D65"/>
    <w:rsid w:val="0042700C"/>
    <w:rsid w:val="004270E6"/>
    <w:rsid w:val="00427353"/>
    <w:rsid w:val="00427393"/>
    <w:rsid w:val="0042740F"/>
    <w:rsid w:val="004275E0"/>
    <w:rsid w:val="0042767F"/>
    <w:rsid w:val="00427707"/>
    <w:rsid w:val="00427716"/>
    <w:rsid w:val="00427805"/>
    <w:rsid w:val="004278FC"/>
    <w:rsid w:val="00427A40"/>
    <w:rsid w:val="00427C5B"/>
    <w:rsid w:val="00427D43"/>
    <w:rsid w:val="00427E56"/>
    <w:rsid w:val="00427F55"/>
    <w:rsid w:val="00427F6C"/>
    <w:rsid w:val="00430025"/>
    <w:rsid w:val="004303EC"/>
    <w:rsid w:val="00430421"/>
    <w:rsid w:val="004306FB"/>
    <w:rsid w:val="00430C55"/>
    <w:rsid w:val="00430F72"/>
    <w:rsid w:val="00431AE2"/>
    <w:rsid w:val="00431B68"/>
    <w:rsid w:val="00431CED"/>
    <w:rsid w:val="00431EC3"/>
    <w:rsid w:val="00432691"/>
    <w:rsid w:val="00432782"/>
    <w:rsid w:val="00432AC8"/>
    <w:rsid w:val="00432B36"/>
    <w:rsid w:val="00432D41"/>
    <w:rsid w:val="00433021"/>
    <w:rsid w:val="0043309B"/>
    <w:rsid w:val="00433136"/>
    <w:rsid w:val="00433652"/>
    <w:rsid w:val="00433BDE"/>
    <w:rsid w:val="00434342"/>
    <w:rsid w:val="00434473"/>
    <w:rsid w:val="00434697"/>
    <w:rsid w:val="004346ED"/>
    <w:rsid w:val="00434708"/>
    <w:rsid w:val="00434723"/>
    <w:rsid w:val="00434796"/>
    <w:rsid w:val="00434B89"/>
    <w:rsid w:val="00434C77"/>
    <w:rsid w:val="00434DB6"/>
    <w:rsid w:val="0043522A"/>
    <w:rsid w:val="00435284"/>
    <w:rsid w:val="004352E0"/>
    <w:rsid w:val="004355AB"/>
    <w:rsid w:val="00435689"/>
    <w:rsid w:val="004359B7"/>
    <w:rsid w:val="00435C7E"/>
    <w:rsid w:val="00436163"/>
    <w:rsid w:val="004363FB"/>
    <w:rsid w:val="00436643"/>
    <w:rsid w:val="004367B9"/>
    <w:rsid w:val="00436803"/>
    <w:rsid w:val="0043686B"/>
    <w:rsid w:val="004368DC"/>
    <w:rsid w:val="00436F59"/>
    <w:rsid w:val="004371CB"/>
    <w:rsid w:val="00437202"/>
    <w:rsid w:val="004373A4"/>
    <w:rsid w:val="004374FC"/>
    <w:rsid w:val="00437723"/>
    <w:rsid w:val="0043778E"/>
    <w:rsid w:val="004377A4"/>
    <w:rsid w:val="00437C0B"/>
    <w:rsid w:val="00437FCA"/>
    <w:rsid w:val="00440019"/>
    <w:rsid w:val="0044082E"/>
    <w:rsid w:val="00440D12"/>
    <w:rsid w:val="00440FB2"/>
    <w:rsid w:val="00441023"/>
    <w:rsid w:val="0044119C"/>
    <w:rsid w:val="00441442"/>
    <w:rsid w:val="00441894"/>
    <w:rsid w:val="00441BAE"/>
    <w:rsid w:val="00441FB8"/>
    <w:rsid w:val="00442523"/>
    <w:rsid w:val="004426C5"/>
    <w:rsid w:val="00442A27"/>
    <w:rsid w:val="00442A39"/>
    <w:rsid w:val="00442B39"/>
    <w:rsid w:val="00442BD0"/>
    <w:rsid w:val="00442DAB"/>
    <w:rsid w:val="0044329F"/>
    <w:rsid w:val="004435B7"/>
    <w:rsid w:val="004439FC"/>
    <w:rsid w:val="00443AA8"/>
    <w:rsid w:val="00443C54"/>
    <w:rsid w:val="00443CC4"/>
    <w:rsid w:val="00443EBE"/>
    <w:rsid w:val="00443EE6"/>
    <w:rsid w:val="00443FA6"/>
    <w:rsid w:val="004441AA"/>
    <w:rsid w:val="004443B8"/>
    <w:rsid w:val="004445E8"/>
    <w:rsid w:val="0044478B"/>
    <w:rsid w:val="00444CE7"/>
    <w:rsid w:val="00444DEE"/>
    <w:rsid w:val="00444E56"/>
    <w:rsid w:val="0044515D"/>
    <w:rsid w:val="0044519B"/>
    <w:rsid w:val="00445418"/>
    <w:rsid w:val="00445560"/>
    <w:rsid w:val="004456C0"/>
    <w:rsid w:val="00445CB5"/>
    <w:rsid w:val="00445DAE"/>
    <w:rsid w:val="00445F26"/>
    <w:rsid w:val="00445F3F"/>
    <w:rsid w:val="00446242"/>
    <w:rsid w:val="004462CE"/>
    <w:rsid w:val="00446411"/>
    <w:rsid w:val="0044647D"/>
    <w:rsid w:val="00446807"/>
    <w:rsid w:val="00446A79"/>
    <w:rsid w:val="00446EF3"/>
    <w:rsid w:val="0044730A"/>
    <w:rsid w:val="00447EF0"/>
    <w:rsid w:val="0045012A"/>
    <w:rsid w:val="004506AA"/>
    <w:rsid w:val="00450783"/>
    <w:rsid w:val="004507AC"/>
    <w:rsid w:val="00450822"/>
    <w:rsid w:val="004510D5"/>
    <w:rsid w:val="00451318"/>
    <w:rsid w:val="00451369"/>
    <w:rsid w:val="00451476"/>
    <w:rsid w:val="00451848"/>
    <w:rsid w:val="00451C30"/>
    <w:rsid w:val="00451C5D"/>
    <w:rsid w:val="00451FE6"/>
    <w:rsid w:val="00452734"/>
    <w:rsid w:val="004527E2"/>
    <w:rsid w:val="0045298A"/>
    <w:rsid w:val="00452E86"/>
    <w:rsid w:val="004530FE"/>
    <w:rsid w:val="004531E2"/>
    <w:rsid w:val="00453232"/>
    <w:rsid w:val="0045365A"/>
    <w:rsid w:val="004536FE"/>
    <w:rsid w:val="00453929"/>
    <w:rsid w:val="00453D57"/>
    <w:rsid w:val="004541A4"/>
    <w:rsid w:val="00454260"/>
    <w:rsid w:val="0045439F"/>
    <w:rsid w:val="0045443C"/>
    <w:rsid w:val="00454521"/>
    <w:rsid w:val="00454A8A"/>
    <w:rsid w:val="004552E3"/>
    <w:rsid w:val="004554C0"/>
    <w:rsid w:val="00455616"/>
    <w:rsid w:val="00455899"/>
    <w:rsid w:val="00455921"/>
    <w:rsid w:val="00455A5B"/>
    <w:rsid w:val="00455B6E"/>
    <w:rsid w:val="00455D12"/>
    <w:rsid w:val="00455FE0"/>
    <w:rsid w:val="0045601C"/>
    <w:rsid w:val="004561A8"/>
    <w:rsid w:val="004561BB"/>
    <w:rsid w:val="004564FC"/>
    <w:rsid w:val="004567C3"/>
    <w:rsid w:val="004569C7"/>
    <w:rsid w:val="004569D0"/>
    <w:rsid w:val="00456AE0"/>
    <w:rsid w:val="00456CB0"/>
    <w:rsid w:val="00456D6B"/>
    <w:rsid w:val="00456F61"/>
    <w:rsid w:val="00456F67"/>
    <w:rsid w:val="00457315"/>
    <w:rsid w:val="00457370"/>
    <w:rsid w:val="004573C3"/>
    <w:rsid w:val="0045745F"/>
    <w:rsid w:val="00457480"/>
    <w:rsid w:val="004574DB"/>
    <w:rsid w:val="004576AA"/>
    <w:rsid w:val="0045779C"/>
    <w:rsid w:val="00457896"/>
    <w:rsid w:val="00457927"/>
    <w:rsid w:val="00457AAC"/>
    <w:rsid w:val="00460310"/>
    <w:rsid w:val="00460407"/>
    <w:rsid w:val="004608A3"/>
    <w:rsid w:val="00460B27"/>
    <w:rsid w:val="00460BCB"/>
    <w:rsid w:val="00460E4C"/>
    <w:rsid w:val="004612FF"/>
    <w:rsid w:val="00461309"/>
    <w:rsid w:val="00461610"/>
    <w:rsid w:val="00461775"/>
    <w:rsid w:val="00461B6C"/>
    <w:rsid w:val="00461B85"/>
    <w:rsid w:val="00462755"/>
    <w:rsid w:val="00462888"/>
    <w:rsid w:val="004628DF"/>
    <w:rsid w:val="00462985"/>
    <w:rsid w:val="00462AFC"/>
    <w:rsid w:val="00462B67"/>
    <w:rsid w:val="00462F5C"/>
    <w:rsid w:val="00463767"/>
    <w:rsid w:val="00463808"/>
    <w:rsid w:val="00463947"/>
    <w:rsid w:val="00463B50"/>
    <w:rsid w:val="00463C51"/>
    <w:rsid w:val="00463D19"/>
    <w:rsid w:val="004648F4"/>
    <w:rsid w:val="00464949"/>
    <w:rsid w:val="00464B01"/>
    <w:rsid w:val="00464D78"/>
    <w:rsid w:val="0046534B"/>
    <w:rsid w:val="004654D5"/>
    <w:rsid w:val="00465AE7"/>
    <w:rsid w:val="00465B0E"/>
    <w:rsid w:val="00465C1D"/>
    <w:rsid w:val="00465CB1"/>
    <w:rsid w:val="00465E2E"/>
    <w:rsid w:val="00465EAB"/>
    <w:rsid w:val="00465FB5"/>
    <w:rsid w:val="004660C5"/>
    <w:rsid w:val="004660F0"/>
    <w:rsid w:val="0046612B"/>
    <w:rsid w:val="00466590"/>
    <w:rsid w:val="004666E9"/>
    <w:rsid w:val="0046671A"/>
    <w:rsid w:val="00466982"/>
    <w:rsid w:val="0046699D"/>
    <w:rsid w:val="00466EAA"/>
    <w:rsid w:val="00466EDF"/>
    <w:rsid w:val="00467011"/>
    <w:rsid w:val="00467122"/>
    <w:rsid w:val="004675F2"/>
    <w:rsid w:val="00467724"/>
    <w:rsid w:val="0046777E"/>
    <w:rsid w:val="0046779E"/>
    <w:rsid w:val="00467AB0"/>
    <w:rsid w:val="00467B40"/>
    <w:rsid w:val="00467BC8"/>
    <w:rsid w:val="00467C21"/>
    <w:rsid w:val="00467D22"/>
    <w:rsid w:val="00467E55"/>
    <w:rsid w:val="004701F5"/>
    <w:rsid w:val="004702CE"/>
    <w:rsid w:val="004703D7"/>
    <w:rsid w:val="00470637"/>
    <w:rsid w:val="004708BF"/>
    <w:rsid w:val="00470FB0"/>
    <w:rsid w:val="004711F6"/>
    <w:rsid w:val="004714D7"/>
    <w:rsid w:val="0047181A"/>
    <w:rsid w:val="00471CC7"/>
    <w:rsid w:val="00471D40"/>
    <w:rsid w:val="00471E42"/>
    <w:rsid w:val="00471F72"/>
    <w:rsid w:val="00471FDC"/>
    <w:rsid w:val="00472266"/>
    <w:rsid w:val="00472472"/>
    <w:rsid w:val="00472593"/>
    <w:rsid w:val="00472690"/>
    <w:rsid w:val="00472D00"/>
    <w:rsid w:val="00472E75"/>
    <w:rsid w:val="00473A2A"/>
    <w:rsid w:val="00473ABE"/>
    <w:rsid w:val="00473B3C"/>
    <w:rsid w:val="00473CE7"/>
    <w:rsid w:val="004740B2"/>
    <w:rsid w:val="00474229"/>
    <w:rsid w:val="0047423B"/>
    <w:rsid w:val="00474303"/>
    <w:rsid w:val="0047483C"/>
    <w:rsid w:val="00474EDD"/>
    <w:rsid w:val="00475211"/>
    <w:rsid w:val="00475923"/>
    <w:rsid w:val="00475AC5"/>
    <w:rsid w:val="00475ED7"/>
    <w:rsid w:val="00475FA8"/>
    <w:rsid w:val="00476108"/>
    <w:rsid w:val="00476335"/>
    <w:rsid w:val="0047659A"/>
    <w:rsid w:val="004767CE"/>
    <w:rsid w:val="004767FB"/>
    <w:rsid w:val="00476C60"/>
    <w:rsid w:val="00476E14"/>
    <w:rsid w:val="00477271"/>
    <w:rsid w:val="0047765A"/>
    <w:rsid w:val="00477783"/>
    <w:rsid w:val="00477A8B"/>
    <w:rsid w:val="00477DF6"/>
    <w:rsid w:val="00477FA5"/>
    <w:rsid w:val="004807B3"/>
    <w:rsid w:val="004807C0"/>
    <w:rsid w:val="00480CAA"/>
    <w:rsid w:val="00480D4D"/>
    <w:rsid w:val="004815C6"/>
    <w:rsid w:val="004815DB"/>
    <w:rsid w:val="0048190E"/>
    <w:rsid w:val="00481982"/>
    <w:rsid w:val="00481A21"/>
    <w:rsid w:val="00481B49"/>
    <w:rsid w:val="004820B2"/>
    <w:rsid w:val="004822F5"/>
    <w:rsid w:val="004825CE"/>
    <w:rsid w:val="00482632"/>
    <w:rsid w:val="004826A8"/>
    <w:rsid w:val="00482B72"/>
    <w:rsid w:val="00482BD6"/>
    <w:rsid w:val="00482D1D"/>
    <w:rsid w:val="00482F1C"/>
    <w:rsid w:val="004831DD"/>
    <w:rsid w:val="00483309"/>
    <w:rsid w:val="00483394"/>
    <w:rsid w:val="0048349B"/>
    <w:rsid w:val="00483683"/>
    <w:rsid w:val="00483793"/>
    <w:rsid w:val="0048387B"/>
    <w:rsid w:val="00483B2E"/>
    <w:rsid w:val="00483B64"/>
    <w:rsid w:val="00483C41"/>
    <w:rsid w:val="00483CAE"/>
    <w:rsid w:val="00483DE8"/>
    <w:rsid w:val="00483F97"/>
    <w:rsid w:val="004840E4"/>
    <w:rsid w:val="004844E4"/>
    <w:rsid w:val="004844E6"/>
    <w:rsid w:val="00484CAC"/>
    <w:rsid w:val="00484F00"/>
    <w:rsid w:val="00484F20"/>
    <w:rsid w:val="00485275"/>
    <w:rsid w:val="004855F5"/>
    <w:rsid w:val="004857F4"/>
    <w:rsid w:val="00485EB6"/>
    <w:rsid w:val="00485F6E"/>
    <w:rsid w:val="00486109"/>
    <w:rsid w:val="004867E4"/>
    <w:rsid w:val="0048688E"/>
    <w:rsid w:val="00486A6D"/>
    <w:rsid w:val="00486AB3"/>
    <w:rsid w:val="00486CAC"/>
    <w:rsid w:val="00487196"/>
    <w:rsid w:val="00487298"/>
    <w:rsid w:val="00487574"/>
    <w:rsid w:val="004876FC"/>
    <w:rsid w:val="004879BA"/>
    <w:rsid w:val="00490295"/>
    <w:rsid w:val="0049035C"/>
    <w:rsid w:val="00490432"/>
    <w:rsid w:val="00490B7C"/>
    <w:rsid w:val="00490BB2"/>
    <w:rsid w:val="00490D58"/>
    <w:rsid w:val="0049102E"/>
    <w:rsid w:val="00491140"/>
    <w:rsid w:val="004913DB"/>
    <w:rsid w:val="004913EB"/>
    <w:rsid w:val="004914D7"/>
    <w:rsid w:val="004916AA"/>
    <w:rsid w:val="00491875"/>
    <w:rsid w:val="004919BD"/>
    <w:rsid w:val="004919F9"/>
    <w:rsid w:val="00491D29"/>
    <w:rsid w:val="00491FAB"/>
    <w:rsid w:val="00491FC5"/>
    <w:rsid w:val="0049288D"/>
    <w:rsid w:val="00492B2F"/>
    <w:rsid w:val="00492BA9"/>
    <w:rsid w:val="00492E05"/>
    <w:rsid w:val="00492E85"/>
    <w:rsid w:val="00492F71"/>
    <w:rsid w:val="004932F3"/>
    <w:rsid w:val="0049363B"/>
    <w:rsid w:val="00493886"/>
    <w:rsid w:val="00493BDE"/>
    <w:rsid w:val="00493CB3"/>
    <w:rsid w:val="00493D1A"/>
    <w:rsid w:val="00493DD7"/>
    <w:rsid w:val="00493DD8"/>
    <w:rsid w:val="004940C1"/>
    <w:rsid w:val="0049416E"/>
    <w:rsid w:val="0049422F"/>
    <w:rsid w:val="00494896"/>
    <w:rsid w:val="00494973"/>
    <w:rsid w:val="00494B22"/>
    <w:rsid w:val="00494CA0"/>
    <w:rsid w:val="00494D23"/>
    <w:rsid w:val="0049527B"/>
    <w:rsid w:val="0049548A"/>
    <w:rsid w:val="004957F2"/>
    <w:rsid w:val="00495F21"/>
    <w:rsid w:val="00495F5A"/>
    <w:rsid w:val="00495FB9"/>
    <w:rsid w:val="00496044"/>
    <w:rsid w:val="004960D7"/>
    <w:rsid w:val="00496374"/>
    <w:rsid w:val="00496455"/>
    <w:rsid w:val="0049693B"/>
    <w:rsid w:val="00496CD1"/>
    <w:rsid w:val="00496F61"/>
    <w:rsid w:val="004971D8"/>
    <w:rsid w:val="00497350"/>
    <w:rsid w:val="00497C93"/>
    <w:rsid w:val="00497E37"/>
    <w:rsid w:val="00497F64"/>
    <w:rsid w:val="004A0155"/>
    <w:rsid w:val="004A023E"/>
    <w:rsid w:val="004A05F3"/>
    <w:rsid w:val="004A0658"/>
    <w:rsid w:val="004A0858"/>
    <w:rsid w:val="004A098B"/>
    <w:rsid w:val="004A0B09"/>
    <w:rsid w:val="004A0BDD"/>
    <w:rsid w:val="004A0BDF"/>
    <w:rsid w:val="004A0D35"/>
    <w:rsid w:val="004A0EA4"/>
    <w:rsid w:val="004A11F6"/>
    <w:rsid w:val="004A137B"/>
    <w:rsid w:val="004A1474"/>
    <w:rsid w:val="004A1541"/>
    <w:rsid w:val="004A16A7"/>
    <w:rsid w:val="004A1727"/>
    <w:rsid w:val="004A1897"/>
    <w:rsid w:val="004A1A28"/>
    <w:rsid w:val="004A1ED0"/>
    <w:rsid w:val="004A1F33"/>
    <w:rsid w:val="004A235F"/>
    <w:rsid w:val="004A2535"/>
    <w:rsid w:val="004A2E00"/>
    <w:rsid w:val="004A2F4C"/>
    <w:rsid w:val="004A3217"/>
    <w:rsid w:val="004A34B4"/>
    <w:rsid w:val="004A3786"/>
    <w:rsid w:val="004A37E8"/>
    <w:rsid w:val="004A3AD1"/>
    <w:rsid w:val="004A3C87"/>
    <w:rsid w:val="004A3D31"/>
    <w:rsid w:val="004A3D5A"/>
    <w:rsid w:val="004A3F67"/>
    <w:rsid w:val="004A4901"/>
    <w:rsid w:val="004A4A1C"/>
    <w:rsid w:val="004A4A2E"/>
    <w:rsid w:val="004A4DFF"/>
    <w:rsid w:val="004A52AC"/>
    <w:rsid w:val="004A5325"/>
    <w:rsid w:val="004A5680"/>
    <w:rsid w:val="004A56BB"/>
    <w:rsid w:val="004A5877"/>
    <w:rsid w:val="004A5EEF"/>
    <w:rsid w:val="004A5FBE"/>
    <w:rsid w:val="004A604D"/>
    <w:rsid w:val="004A60AB"/>
    <w:rsid w:val="004A6414"/>
    <w:rsid w:val="004A672D"/>
    <w:rsid w:val="004A6761"/>
    <w:rsid w:val="004A67E8"/>
    <w:rsid w:val="004A68A3"/>
    <w:rsid w:val="004A6F21"/>
    <w:rsid w:val="004A748D"/>
    <w:rsid w:val="004A77B8"/>
    <w:rsid w:val="004A7D3B"/>
    <w:rsid w:val="004B047A"/>
    <w:rsid w:val="004B04BD"/>
    <w:rsid w:val="004B08AD"/>
    <w:rsid w:val="004B0A0B"/>
    <w:rsid w:val="004B0BC9"/>
    <w:rsid w:val="004B0F0F"/>
    <w:rsid w:val="004B125E"/>
    <w:rsid w:val="004B1555"/>
    <w:rsid w:val="004B1646"/>
    <w:rsid w:val="004B1825"/>
    <w:rsid w:val="004B1A56"/>
    <w:rsid w:val="004B1B2C"/>
    <w:rsid w:val="004B1E53"/>
    <w:rsid w:val="004B1E66"/>
    <w:rsid w:val="004B1EE3"/>
    <w:rsid w:val="004B1FAF"/>
    <w:rsid w:val="004B2065"/>
    <w:rsid w:val="004B2105"/>
    <w:rsid w:val="004B224E"/>
    <w:rsid w:val="004B22E9"/>
    <w:rsid w:val="004B2769"/>
    <w:rsid w:val="004B2BDA"/>
    <w:rsid w:val="004B33AE"/>
    <w:rsid w:val="004B3A40"/>
    <w:rsid w:val="004B3A5D"/>
    <w:rsid w:val="004B3B60"/>
    <w:rsid w:val="004B41E0"/>
    <w:rsid w:val="004B424C"/>
    <w:rsid w:val="004B441B"/>
    <w:rsid w:val="004B4661"/>
    <w:rsid w:val="004B4B2F"/>
    <w:rsid w:val="004B4C94"/>
    <w:rsid w:val="004B4D41"/>
    <w:rsid w:val="004B509B"/>
    <w:rsid w:val="004B50C1"/>
    <w:rsid w:val="004B546E"/>
    <w:rsid w:val="004B5AAD"/>
    <w:rsid w:val="004B5F3F"/>
    <w:rsid w:val="004B5FA6"/>
    <w:rsid w:val="004B60F7"/>
    <w:rsid w:val="004B6494"/>
    <w:rsid w:val="004B658B"/>
    <w:rsid w:val="004B693E"/>
    <w:rsid w:val="004B6BBD"/>
    <w:rsid w:val="004B6C82"/>
    <w:rsid w:val="004B6E0C"/>
    <w:rsid w:val="004B6EBB"/>
    <w:rsid w:val="004B7093"/>
    <w:rsid w:val="004B70A4"/>
    <w:rsid w:val="004B70D4"/>
    <w:rsid w:val="004B70F6"/>
    <w:rsid w:val="004B75B7"/>
    <w:rsid w:val="004B75ED"/>
    <w:rsid w:val="004B7868"/>
    <w:rsid w:val="004B7A98"/>
    <w:rsid w:val="004B7B01"/>
    <w:rsid w:val="004B7BF1"/>
    <w:rsid w:val="004B7E85"/>
    <w:rsid w:val="004C00B9"/>
    <w:rsid w:val="004C00DB"/>
    <w:rsid w:val="004C0EF7"/>
    <w:rsid w:val="004C0F27"/>
    <w:rsid w:val="004C1050"/>
    <w:rsid w:val="004C105D"/>
    <w:rsid w:val="004C109F"/>
    <w:rsid w:val="004C131F"/>
    <w:rsid w:val="004C149C"/>
    <w:rsid w:val="004C1662"/>
    <w:rsid w:val="004C1783"/>
    <w:rsid w:val="004C1A2C"/>
    <w:rsid w:val="004C1D2E"/>
    <w:rsid w:val="004C1DA0"/>
    <w:rsid w:val="004C2120"/>
    <w:rsid w:val="004C21C5"/>
    <w:rsid w:val="004C248F"/>
    <w:rsid w:val="004C24CB"/>
    <w:rsid w:val="004C254F"/>
    <w:rsid w:val="004C2637"/>
    <w:rsid w:val="004C2706"/>
    <w:rsid w:val="004C292C"/>
    <w:rsid w:val="004C2B20"/>
    <w:rsid w:val="004C334F"/>
    <w:rsid w:val="004C36ED"/>
    <w:rsid w:val="004C3787"/>
    <w:rsid w:val="004C391C"/>
    <w:rsid w:val="004C396C"/>
    <w:rsid w:val="004C3BB9"/>
    <w:rsid w:val="004C3D65"/>
    <w:rsid w:val="004C3DE0"/>
    <w:rsid w:val="004C4235"/>
    <w:rsid w:val="004C43A7"/>
    <w:rsid w:val="004C43AC"/>
    <w:rsid w:val="004C445B"/>
    <w:rsid w:val="004C45FF"/>
    <w:rsid w:val="004C4622"/>
    <w:rsid w:val="004C46B9"/>
    <w:rsid w:val="004C48A8"/>
    <w:rsid w:val="004C4D29"/>
    <w:rsid w:val="004C4D78"/>
    <w:rsid w:val="004C4F88"/>
    <w:rsid w:val="004C5399"/>
    <w:rsid w:val="004C5440"/>
    <w:rsid w:val="004C54DB"/>
    <w:rsid w:val="004C5691"/>
    <w:rsid w:val="004C5AFC"/>
    <w:rsid w:val="004C6321"/>
    <w:rsid w:val="004C6517"/>
    <w:rsid w:val="004C66C7"/>
    <w:rsid w:val="004C67BB"/>
    <w:rsid w:val="004C6990"/>
    <w:rsid w:val="004C711C"/>
    <w:rsid w:val="004C719E"/>
    <w:rsid w:val="004C7488"/>
    <w:rsid w:val="004C74AF"/>
    <w:rsid w:val="004C760C"/>
    <w:rsid w:val="004C76C0"/>
    <w:rsid w:val="004C79A9"/>
    <w:rsid w:val="004C7B31"/>
    <w:rsid w:val="004C7C40"/>
    <w:rsid w:val="004C7CAD"/>
    <w:rsid w:val="004C7CC4"/>
    <w:rsid w:val="004C7E93"/>
    <w:rsid w:val="004C7F9C"/>
    <w:rsid w:val="004D0015"/>
    <w:rsid w:val="004D00A3"/>
    <w:rsid w:val="004D0808"/>
    <w:rsid w:val="004D084B"/>
    <w:rsid w:val="004D0D85"/>
    <w:rsid w:val="004D11B4"/>
    <w:rsid w:val="004D1306"/>
    <w:rsid w:val="004D1339"/>
    <w:rsid w:val="004D13B2"/>
    <w:rsid w:val="004D151E"/>
    <w:rsid w:val="004D158C"/>
    <w:rsid w:val="004D1612"/>
    <w:rsid w:val="004D1802"/>
    <w:rsid w:val="004D1AB8"/>
    <w:rsid w:val="004D2064"/>
    <w:rsid w:val="004D219E"/>
    <w:rsid w:val="004D2211"/>
    <w:rsid w:val="004D266A"/>
    <w:rsid w:val="004D286C"/>
    <w:rsid w:val="004D288B"/>
    <w:rsid w:val="004D2899"/>
    <w:rsid w:val="004D2A31"/>
    <w:rsid w:val="004D2BEF"/>
    <w:rsid w:val="004D2E1F"/>
    <w:rsid w:val="004D2E97"/>
    <w:rsid w:val="004D2F62"/>
    <w:rsid w:val="004D39B6"/>
    <w:rsid w:val="004D3F94"/>
    <w:rsid w:val="004D4446"/>
    <w:rsid w:val="004D44BD"/>
    <w:rsid w:val="004D4BFE"/>
    <w:rsid w:val="004D4E57"/>
    <w:rsid w:val="004D58B5"/>
    <w:rsid w:val="004D5A11"/>
    <w:rsid w:val="004D5B55"/>
    <w:rsid w:val="004D5C0A"/>
    <w:rsid w:val="004D604D"/>
    <w:rsid w:val="004D6065"/>
    <w:rsid w:val="004D60F9"/>
    <w:rsid w:val="004D61F3"/>
    <w:rsid w:val="004D6220"/>
    <w:rsid w:val="004D626F"/>
    <w:rsid w:val="004D6325"/>
    <w:rsid w:val="004D7304"/>
    <w:rsid w:val="004D73D4"/>
    <w:rsid w:val="004D77E9"/>
    <w:rsid w:val="004D7BDB"/>
    <w:rsid w:val="004D7D5F"/>
    <w:rsid w:val="004D7E31"/>
    <w:rsid w:val="004D7E4E"/>
    <w:rsid w:val="004D7F9A"/>
    <w:rsid w:val="004E0362"/>
    <w:rsid w:val="004E03A2"/>
    <w:rsid w:val="004E04A0"/>
    <w:rsid w:val="004E07F0"/>
    <w:rsid w:val="004E09E3"/>
    <w:rsid w:val="004E0BD8"/>
    <w:rsid w:val="004E0E2D"/>
    <w:rsid w:val="004E0EEF"/>
    <w:rsid w:val="004E14C4"/>
    <w:rsid w:val="004E1868"/>
    <w:rsid w:val="004E18A8"/>
    <w:rsid w:val="004E1CCD"/>
    <w:rsid w:val="004E1FA0"/>
    <w:rsid w:val="004E2119"/>
    <w:rsid w:val="004E225B"/>
    <w:rsid w:val="004E25AE"/>
    <w:rsid w:val="004E2817"/>
    <w:rsid w:val="004E28A8"/>
    <w:rsid w:val="004E2B46"/>
    <w:rsid w:val="004E2B66"/>
    <w:rsid w:val="004E2B85"/>
    <w:rsid w:val="004E2DE4"/>
    <w:rsid w:val="004E2E01"/>
    <w:rsid w:val="004E2EAA"/>
    <w:rsid w:val="004E2EFF"/>
    <w:rsid w:val="004E2F89"/>
    <w:rsid w:val="004E2FBA"/>
    <w:rsid w:val="004E311D"/>
    <w:rsid w:val="004E32E0"/>
    <w:rsid w:val="004E3833"/>
    <w:rsid w:val="004E39BD"/>
    <w:rsid w:val="004E3BB0"/>
    <w:rsid w:val="004E3E5D"/>
    <w:rsid w:val="004E3F8D"/>
    <w:rsid w:val="004E4168"/>
    <w:rsid w:val="004E4442"/>
    <w:rsid w:val="004E4621"/>
    <w:rsid w:val="004E4AC3"/>
    <w:rsid w:val="004E4B11"/>
    <w:rsid w:val="004E4D3C"/>
    <w:rsid w:val="004E4EE1"/>
    <w:rsid w:val="004E502D"/>
    <w:rsid w:val="004E5119"/>
    <w:rsid w:val="004E5413"/>
    <w:rsid w:val="004E554D"/>
    <w:rsid w:val="004E5785"/>
    <w:rsid w:val="004E57A4"/>
    <w:rsid w:val="004E57F6"/>
    <w:rsid w:val="004E5911"/>
    <w:rsid w:val="004E5A2D"/>
    <w:rsid w:val="004E5DED"/>
    <w:rsid w:val="004E64C7"/>
    <w:rsid w:val="004E6717"/>
    <w:rsid w:val="004E68D4"/>
    <w:rsid w:val="004E6981"/>
    <w:rsid w:val="004E6B98"/>
    <w:rsid w:val="004E729E"/>
    <w:rsid w:val="004E75B4"/>
    <w:rsid w:val="004E7642"/>
    <w:rsid w:val="004E769A"/>
    <w:rsid w:val="004E779C"/>
    <w:rsid w:val="004E7948"/>
    <w:rsid w:val="004E7C7E"/>
    <w:rsid w:val="004E7DB6"/>
    <w:rsid w:val="004E7EEA"/>
    <w:rsid w:val="004F04BE"/>
    <w:rsid w:val="004F0519"/>
    <w:rsid w:val="004F05D2"/>
    <w:rsid w:val="004F0629"/>
    <w:rsid w:val="004F06C4"/>
    <w:rsid w:val="004F083C"/>
    <w:rsid w:val="004F08C2"/>
    <w:rsid w:val="004F09CE"/>
    <w:rsid w:val="004F0BD1"/>
    <w:rsid w:val="004F0C2D"/>
    <w:rsid w:val="004F0EDA"/>
    <w:rsid w:val="004F1224"/>
    <w:rsid w:val="004F15EE"/>
    <w:rsid w:val="004F16F9"/>
    <w:rsid w:val="004F17EF"/>
    <w:rsid w:val="004F187F"/>
    <w:rsid w:val="004F18F6"/>
    <w:rsid w:val="004F1B77"/>
    <w:rsid w:val="004F1BFD"/>
    <w:rsid w:val="004F1C65"/>
    <w:rsid w:val="004F1C87"/>
    <w:rsid w:val="004F20CC"/>
    <w:rsid w:val="004F26CA"/>
    <w:rsid w:val="004F2757"/>
    <w:rsid w:val="004F27B1"/>
    <w:rsid w:val="004F2855"/>
    <w:rsid w:val="004F2897"/>
    <w:rsid w:val="004F28AA"/>
    <w:rsid w:val="004F2916"/>
    <w:rsid w:val="004F2C73"/>
    <w:rsid w:val="004F2C92"/>
    <w:rsid w:val="004F2DE8"/>
    <w:rsid w:val="004F2F91"/>
    <w:rsid w:val="004F3532"/>
    <w:rsid w:val="004F35FE"/>
    <w:rsid w:val="004F36DA"/>
    <w:rsid w:val="004F38E5"/>
    <w:rsid w:val="004F3CCD"/>
    <w:rsid w:val="004F3D8D"/>
    <w:rsid w:val="004F3F04"/>
    <w:rsid w:val="004F3F99"/>
    <w:rsid w:val="004F4052"/>
    <w:rsid w:val="004F43DF"/>
    <w:rsid w:val="004F4659"/>
    <w:rsid w:val="004F4A0F"/>
    <w:rsid w:val="004F4ADD"/>
    <w:rsid w:val="004F4BED"/>
    <w:rsid w:val="004F4E70"/>
    <w:rsid w:val="004F5605"/>
    <w:rsid w:val="004F578C"/>
    <w:rsid w:val="004F57BD"/>
    <w:rsid w:val="004F594D"/>
    <w:rsid w:val="004F5BF1"/>
    <w:rsid w:val="004F5C05"/>
    <w:rsid w:val="004F5CF4"/>
    <w:rsid w:val="004F5D57"/>
    <w:rsid w:val="004F6072"/>
    <w:rsid w:val="004F60A8"/>
    <w:rsid w:val="004F6813"/>
    <w:rsid w:val="004F696C"/>
    <w:rsid w:val="004F706A"/>
    <w:rsid w:val="004F7371"/>
    <w:rsid w:val="004F767D"/>
    <w:rsid w:val="004F770D"/>
    <w:rsid w:val="004F7D32"/>
    <w:rsid w:val="004F7EAB"/>
    <w:rsid w:val="00500070"/>
    <w:rsid w:val="005001C7"/>
    <w:rsid w:val="005004AF"/>
    <w:rsid w:val="00500E0E"/>
    <w:rsid w:val="00500FE3"/>
    <w:rsid w:val="00501067"/>
    <w:rsid w:val="00501301"/>
    <w:rsid w:val="00501552"/>
    <w:rsid w:val="00501556"/>
    <w:rsid w:val="0050161D"/>
    <w:rsid w:val="00501A8D"/>
    <w:rsid w:val="00501C60"/>
    <w:rsid w:val="00501C6E"/>
    <w:rsid w:val="00501CDE"/>
    <w:rsid w:val="00501E14"/>
    <w:rsid w:val="005020C9"/>
    <w:rsid w:val="0050213B"/>
    <w:rsid w:val="005024D7"/>
    <w:rsid w:val="00502B63"/>
    <w:rsid w:val="00502BEE"/>
    <w:rsid w:val="00502E09"/>
    <w:rsid w:val="005031AC"/>
    <w:rsid w:val="005034A8"/>
    <w:rsid w:val="00503BA5"/>
    <w:rsid w:val="00503E97"/>
    <w:rsid w:val="005040C8"/>
    <w:rsid w:val="00504227"/>
    <w:rsid w:val="00504270"/>
    <w:rsid w:val="005043AD"/>
    <w:rsid w:val="00504533"/>
    <w:rsid w:val="00504B33"/>
    <w:rsid w:val="00505251"/>
    <w:rsid w:val="00505285"/>
    <w:rsid w:val="00505288"/>
    <w:rsid w:val="00505302"/>
    <w:rsid w:val="0050537D"/>
    <w:rsid w:val="00505929"/>
    <w:rsid w:val="0050596E"/>
    <w:rsid w:val="00505B80"/>
    <w:rsid w:val="00505DE5"/>
    <w:rsid w:val="00505EAE"/>
    <w:rsid w:val="00505EB1"/>
    <w:rsid w:val="00506333"/>
    <w:rsid w:val="005064B6"/>
    <w:rsid w:val="0050680E"/>
    <w:rsid w:val="005070EC"/>
    <w:rsid w:val="005072A1"/>
    <w:rsid w:val="00507340"/>
    <w:rsid w:val="00507905"/>
    <w:rsid w:val="00507931"/>
    <w:rsid w:val="00510011"/>
    <w:rsid w:val="005102A0"/>
    <w:rsid w:val="00510607"/>
    <w:rsid w:val="00510A22"/>
    <w:rsid w:val="00510BE1"/>
    <w:rsid w:val="00510DEB"/>
    <w:rsid w:val="00510F42"/>
    <w:rsid w:val="0051117A"/>
    <w:rsid w:val="00511825"/>
    <w:rsid w:val="00511CEE"/>
    <w:rsid w:val="00511DE4"/>
    <w:rsid w:val="00511FED"/>
    <w:rsid w:val="00512060"/>
    <w:rsid w:val="00512871"/>
    <w:rsid w:val="0051290F"/>
    <w:rsid w:val="00512956"/>
    <w:rsid w:val="00512A1F"/>
    <w:rsid w:val="005130FC"/>
    <w:rsid w:val="0051316E"/>
    <w:rsid w:val="00513586"/>
    <w:rsid w:val="00513706"/>
    <w:rsid w:val="00513848"/>
    <w:rsid w:val="00513977"/>
    <w:rsid w:val="00514AC1"/>
    <w:rsid w:val="00514C5E"/>
    <w:rsid w:val="00514D04"/>
    <w:rsid w:val="00514DA7"/>
    <w:rsid w:val="00514DA9"/>
    <w:rsid w:val="00514E7E"/>
    <w:rsid w:val="0051574A"/>
    <w:rsid w:val="005157F2"/>
    <w:rsid w:val="0051598E"/>
    <w:rsid w:val="00515B21"/>
    <w:rsid w:val="00515CA3"/>
    <w:rsid w:val="00515F4C"/>
    <w:rsid w:val="0051610A"/>
    <w:rsid w:val="00516147"/>
    <w:rsid w:val="0051622D"/>
    <w:rsid w:val="00516528"/>
    <w:rsid w:val="005166DB"/>
    <w:rsid w:val="00516924"/>
    <w:rsid w:val="00516A6C"/>
    <w:rsid w:val="00516A7B"/>
    <w:rsid w:val="00516B5D"/>
    <w:rsid w:val="00516CB7"/>
    <w:rsid w:val="0051718A"/>
    <w:rsid w:val="0051720B"/>
    <w:rsid w:val="00517777"/>
    <w:rsid w:val="0051797B"/>
    <w:rsid w:val="00517EE7"/>
    <w:rsid w:val="00517EE8"/>
    <w:rsid w:val="005201A9"/>
    <w:rsid w:val="005204D1"/>
    <w:rsid w:val="00520573"/>
    <w:rsid w:val="00520761"/>
    <w:rsid w:val="00520862"/>
    <w:rsid w:val="005209E5"/>
    <w:rsid w:val="00520D36"/>
    <w:rsid w:val="00520EC3"/>
    <w:rsid w:val="00521179"/>
    <w:rsid w:val="00521321"/>
    <w:rsid w:val="00521671"/>
    <w:rsid w:val="005218E9"/>
    <w:rsid w:val="00521960"/>
    <w:rsid w:val="00521BED"/>
    <w:rsid w:val="00521D27"/>
    <w:rsid w:val="00521F30"/>
    <w:rsid w:val="005221F1"/>
    <w:rsid w:val="0052238F"/>
    <w:rsid w:val="00522802"/>
    <w:rsid w:val="005228BA"/>
    <w:rsid w:val="005228E9"/>
    <w:rsid w:val="005228FB"/>
    <w:rsid w:val="0052296A"/>
    <w:rsid w:val="00522B22"/>
    <w:rsid w:val="00522BDE"/>
    <w:rsid w:val="00522FBD"/>
    <w:rsid w:val="00523727"/>
    <w:rsid w:val="005238A7"/>
    <w:rsid w:val="00523A7B"/>
    <w:rsid w:val="00523BD1"/>
    <w:rsid w:val="00523DA0"/>
    <w:rsid w:val="00523F09"/>
    <w:rsid w:val="00523FB6"/>
    <w:rsid w:val="00524111"/>
    <w:rsid w:val="0052431D"/>
    <w:rsid w:val="00524369"/>
    <w:rsid w:val="00524520"/>
    <w:rsid w:val="0052465D"/>
    <w:rsid w:val="00524735"/>
    <w:rsid w:val="00524CFD"/>
    <w:rsid w:val="005250AE"/>
    <w:rsid w:val="005255F8"/>
    <w:rsid w:val="0052560A"/>
    <w:rsid w:val="00525970"/>
    <w:rsid w:val="00525B1E"/>
    <w:rsid w:val="00526091"/>
    <w:rsid w:val="00526351"/>
    <w:rsid w:val="00526434"/>
    <w:rsid w:val="00526459"/>
    <w:rsid w:val="00526509"/>
    <w:rsid w:val="00526866"/>
    <w:rsid w:val="00526A90"/>
    <w:rsid w:val="00526D52"/>
    <w:rsid w:val="00526E64"/>
    <w:rsid w:val="00526F6B"/>
    <w:rsid w:val="00527007"/>
    <w:rsid w:val="0052755E"/>
    <w:rsid w:val="0052785D"/>
    <w:rsid w:val="005278EA"/>
    <w:rsid w:val="00527D90"/>
    <w:rsid w:val="00527E44"/>
    <w:rsid w:val="005306CB"/>
    <w:rsid w:val="00530720"/>
    <w:rsid w:val="00530773"/>
    <w:rsid w:val="0053081D"/>
    <w:rsid w:val="00530926"/>
    <w:rsid w:val="00530B6A"/>
    <w:rsid w:val="005312BF"/>
    <w:rsid w:val="00531435"/>
    <w:rsid w:val="00531697"/>
    <w:rsid w:val="00531722"/>
    <w:rsid w:val="0053181D"/>
    <w:rsid w:val="00531829"/>
    <w:rsid w:val="00531BB1"/>
    <w:rsid w:val="00531CE3"/>
    <w:rsid w:val="00531E79"/>
    <w:rsid w:val="005320E7"/>
    <w:rsid w:val="00532789"/>
    <w:rsid w:val="0053279C"/>
    <w:rsid w:val="005329D3"/>
    <w:rsid w:val="00532A6D"/>
    <w:rsid w:val="00532B9A"/>
    <w:rsid w:val="00533389"/>
    <w:rsid w:val="00533465"/>
    <w:rsid w:val="0053349D"/>
    <w:rsid w:val="005334F6"/>
    <w:rsid w:val="005337B0"/>
    <w:rsid w:val="0053383B"/>
    <w:rsid w:val="005338DF"/>
    <w:rsid w:val="00533941"/>
    <w:rsid w:val="00533B40"/>
    <w:rsid w:val="0053466A"/>
    <w:rsid w:val="0053471F"/>
    <w:rsid w:val="00534826"/>
    <w:rsid w:val="00534AE4"/>
    <w:rsid w:val="00534B3D"/>
    <w:rsid w:val="00534C5E"/>
    <w:rsid w:val="00534D17"/>
    <w:rsid w:val="00534D30"/>
    <w:rsid w:val="00534D6D"/>
    <w:rsid w:val="00534E2B"/>
    <w:rsid w:val="00535090"/>
    <w:rsid w:val="00535186"/>
    <w:rsid w:val="00535269"/>
    <w:rsid w:val="005352A1"/>
    <w:rsid w:val="00535BB2"/>
    <w:rsid w:val="00535C0A"/>
    <w:rsid w:val="00535C66"/>
    <w:rsid w:val="00535D42"/>
    <w:rsid w:val="00535D74"/>
    <w:rsid w:val="00535F0E"/>
    <w:rsid w:val="00536075"/>
    <w:rsid w:val="0053627B"/>
    <w:rsid w:val="00536639"/>
    <w:rsid w:val="00536657"/>
    <w:rsid w:val="00536676"/>
    <w:rsid w:val="005366DC"/>
    <w:rsid w:val="00536BF9"/>
    <w:rsid w:val="00536E08"/>
    <w:rsid w:val="005371F2"/>
    <w:rsid w:val="00537629"/>
    <w:rsid w:val="005376E1"/>
    <w:rsid w:val="0053781D"/>
    <w:rsid w:val="00537934"/>
    <w:rsid w:val="0053793D"/>
    <w:rsid w:val="00537A46"/>
    <w:rsid w:val="00537FF4"/>
    <w:rsid w:val="0054024A"/>
    <w:rsid w:val="00540672"/>
    <w:rsid w:val="00541434"/>
    <w:rsid w:val="0054152D"/>
    <w:rsid w:val="00541682"/>
    <w:rsid w:val="00541701"/>
    <w:rsid w:val="00541A49"/>
    <w:rsid w:val="00541B31"/>
    <w:rsid w:val="00541B3F"/>
    <w:rsid w:val="00541C27"/>
    <w:rsid w:val="00541D1E"/>
    <w:rsid w:val="00541F24"/>
    <w:rsid w:val="0054205D"/>
    <w:rsid w:val="005420D0"/>
    <w:rsid w:val="00542266"/>
    <w:rsid w:val="0054250A"/>
    <w:rsid w:val="00542952"/>
    <w:rsid w:val="0054298B"/>
    <w:rsid w:val="00542D45"/>
    <w:rsid w:val="00542E08"/>
    <w:rsid w:val="00542FE0"/>
    <w:rsid w:val="0054304C"/>
    <w:rsid w:val="00543558"/>
    <w:rsid w:val="00543713"/>
    <w:rsid w:val="00543836"/>
    <w:rsid w:val="00543B15"/>
    <w:rsid w:val="00544195"/>
    <w:rsid w:val="00544217"/>
    <w:rsid w:val="00544368"/>
    <w:rsid w:val="005443A2"/>
    <w:rsid w:val="005444F2"/>
    <w:rsid w:val="005446CF"/>
    <w:rsid w:val="005448A5"/>
    <w:rsid w:val="00544C92"/>
    <w:rsid w:val="00544D51"/>
    <w:rsid w:val="00545503"/>
    <w:rsid w:val="005456E4"/>
    <w:rsid w:val="00545C20"/>
    <w:rsid w:val="00545EE9"/>
    <w:rsid w:val="0054612F"/>
    <w:rsid w:val="00546251"/>
    <w:rsid w:val="005464A5"/>
    <w:rsid w:val="005464B9"/>
    <w:rsid w:val="0054680A"/>
    <w:rsid w:val="00546A6B"/>
    <w:rsid w:val="00546D11"/>
    <w:rsid w:val="0054735F"/>
    <w:rsid w:val="005473D4"/>
    <w:rsid w:val="00547622"/>
    <w:rsid w:val="005476A1"/>
    <w:rsid w:val="0054774F"/>
    <w:rsid w:val="00547980"/>
    <w:rsid w:val="00547CFF"/>
    <w:rsid w:val="00550DBA"/>
    <w:rsid w:val="00550E82"/>
    <w:rsid w:val="00550F60"/>
    <w:rsid w:val="00551047"/>
    <w:rsid w:val="005510C0"/>
    <w:rsid w:val="005513F2"/>
    <w:rsid w:val="00551E68"/>
    <w:rsid w:val="00551E7C"/>
    <w:rsid w:val="00551F37"/>
    <w:rsid w:val="00552709"/>
    <w:rsid w:val="005527D4"/>
    <w:rsid w:val="005529B8"/>
    <w:rsid w:val="00552ED6"/>
    <w:rsid w:val="00552FEE"/>
    <w:rsid w:val="00553232"/>
    <w:rsid w:val="00553366"/>
    <w:rsid w:val="00553D7B"/>
    <w:rsid w:val="00553EEC"/>
    <w:rsid w:val="00553F19"/>
    <w:rsid w:val="00554001"/>
    <w:rsid w:val="0055415C"/>
    <w:rsid w:val="00554541"/>
    <w:rsid w:val="005545A3"/>
    <w:rsid w:val="005548CE"/>
    <w:rsid w:val="005549B4"/>
    <w:rsid w:val="00554A83"/>
    <w:rsid w:val="00554EC3"/>
    <w:rsid w:val="00554F85"/>
    <w:rsid w:val="005550B8"/>
    <w:rsid w:val="00555205"/>
    <w:rsid w:val="00555278"/>
    <w:rsid w:val="005553C4"/>
    <w:rsid w:val="00555449"/>
    <w:rsid w:val="005554DE"/>
    <w:rsid w:val="005554E6"/>
    <w:rsid w:val="005557BD"/>
    <w:rsid w:val="00555ACB"/>
    <w:rsid w:val="00555C8E"/>
    <w:rsid w:val="00555D26"/>
    <w:rsid w:val="00556B1B"/>
    <w:rsid w:val="00556EA9"/>
    <w:rsid w:val="00557016"/>
    <w:rsid w:val="0055716D"/>
    <w:rsid w:val="00557769"/>
    <w:rsid w:val="0055779B"/>
    <w:rsid w:val="00557BF7"/>
    <w:rsid w:val="00560213"/>
    <w:rsid w:val="005603F7"/>
    <w:rsid w:val="00560463"/>
    <w:rsid w:val="005604F4"/>
    <w:rsid w:val="00560764"/>
    <w:rsid w:val="0056076B"/>
    <w:rsid w:val="00560C14"/>
    <w:rsid w:val="00560D58"/>
    <w:rsid w:val="00561240"/>
    <w:rsid w:val="00561A04"/>
    <w:rsid w:val="00561BCE"/>
    <w:rsid w:val="00561D65"/>
    <w:rsid w:val="00561FFF"/>
    <w:rsid w:val="00562163"/>
    <w:rsid w:val="00562342"/>
    <w:rsid w:val="005623B6"/>
    <w:rsid w:val="005625A8"/>
    <w:rsid w:val="00562A23"/>
    <w:rsid w:val="00562A91"/>
    <w:rsid w:val="00562A9F"/>
    <w:rsid w:val="00562AF1"/>
    <w:rsid w:val="00562BBB"/>
    <w:rsid w:val="00563003"/>
    <w:rsid w:val="0056306F"/>
    <w:rsid w:val="00563392"/>
    <w:rsid w:val="0056385C"/>
    <w:rsid w:val="00564014"/>
    <w:rsid w:val="0056417A"/>
    <w:rsid w:val="00564289"/>
    <w:rsid w:val="00564718"/>
    <w:rsid w:val="00564BB1"/>
    <w:rsid w:val="005650AC"/>
    <w:rsid w:val="005652CD"/>
    <w:rsid w:val="005652F5"/>
    <w:rsid w:val="005655C8"/>
    <w:rsid w:val="0056595B"/>
    <w:rsid w:val="00565AA3"/>
    <w:rsid w:val="00565CB5"/>
    <w:rsid w:val="00565D9F"/>
    <w:rsid w:val="005660AF"/>
    <w:rsid w:val="00566148"/>
    <w:rsid w:val="00566154"/>
    <w:rsid w:val="00566251"/>
    <w:rsid w:val="005663BF"/>
    <w:rsid w:val="00566790"/>
    <w:rsid w:val="00566AB2"/>
    <w:rsid w:val="00566B22"/>
    <w:rsid w:val="00566C5F"/>
    <w:rsid w:val="00566E1B"/>
    <w:rsid w:val="00566F36"/>
    <w:rsid w:val="005675EA"/>
    <w:rsid w:val="00567778"/>
    <w:rsid w:val="00567D8D"/>
    <w:rsid w:val="00567E0C"/>
    <w:rsid w:val="00570099"/>
    <w:rsid w:val="0057022D"/>
    <w:rsid w:val="005707C3"/>
    <w:rsid w:val="00570B4F"/>
    <w:rsid w:val="00570C8C"/>
    <w:rsid w:val="00570E2D"/>
    <w:rsid w:val="00570E6D"/>
    <w:rsid w:val="00570F36"/>
    <w:rsid w:val="00571090"/>
    <w:rsid w:val="005710FF"/>
    <w:rsid w:val="00571161"/>
    <w:rsid w:val="005713F9"/>
    <w:rsid w:val="005715B5"/>
    <w:rsid w:val="00571717"/>
    <w:rsid w:val="005717C3"/>
    <w:rsid w:val="005717CA"/>
    <w:rsid w:val="0057198D"/>
    <w:rsid w:val="00571B5B"/>
    <w:rsid w:val="005724F2"/>
    <w:rsid w:val="00572650"/>
    <w:rsid w:val="00572666"/>
    <w:rsid w:val="00572817"/>
    <w:rsid w:val="00572890"/>
    <w:rsid w:val="00572A10"/>
    <w:rsid w:val="00573088"/>
    <w:rsid w:val="005731DA"/>
    <w:rsid w:val="0057345B"/>
    <w:rsid w:val="00573542"/>
    <w:rsid w:val="0057363F"/>
    <w:rsid w:val="00573652"/>
    <w:rsid w:val="00573ACB"/>
    <w:rsid w:val="00573D81"/>
    <w:rsid w:val="0057441B"/>
    <w:rsid w:val="00574611"/>
    <w:rsid w:val="00574AF6"/>
    <w:rsid w:val="00574CE7"/>
    <w:rsid w:val="00574E6D"/>
    <w:rsid w:val="00574F1F"/>
    <w:rsid w:val="005750E8"/>
    <w:rsid w:val="00575395"/>
    <w:rsid w:val="00575477"/>
    <w:rsid w:val="0057566B"/>
    <w:rsid w:val="00575762"/>
    <w:rsid w:val="005757D6"/>
    <w:rsid w:val="005757D8"/>
    <w:rsid w:val="00575864"/>
    <w:rsid w:val="005759E8"/>
    <w:rsid w:val="00575AD3"/>
    <w:rsid w:val="00575B8C"/>
    <w:rsid w:val="00575C45"/>
    <w:rsid w:val="0057609F"/>
    <w:rsid w:val="00576A13"/>
    <w:rsid w:val="00576A5F"/>
    <w:rsid w:val="00576D19"/>
    <w:rsid w:val="00576FB0"/>
    <w:rsid w:val="00577140"/>
    <w:rsid w:val="005772EF"/>
    <w:rsid w:val="005772F1"/>
    <w:rsid w:val="005776B7"/>
    <w:rsid w:val="00577858"/>
    <w:rsid w:val="00577D01"/>
    <w:rsid w:val="00577D5E"/>
    <w:rsid w:val="00577FB4"/>
    <w:rsid w:val="005807AD"/>
    <w:rsid w:val="00580C38"/>
    <w:rsid w:val="00580E81"/>
    <w:rsid w:val="00581016"/>
    <w:rsid w:val="0058126E"/>
    <w:rsid w:val="0058157B"/>
    <w:rsid w:val="005818F3"/>
    <w:rsid w:val="00581F17"/>
    <w:rsid w:val="0058244E"/>
    <w:rsid w:val="005827C6"/>
    <w:rsid w:val="00583155"/>
    <w:rsid w:val="00583195"/>
    <w:rsid w:val="00583363"/>
    <w:rsid w:val="00583686"/>
    <w:rsid w:val="0058375B"/>
    <w:rsid w:val="0058390A"/>
    <w:rsid w:val="00583ABB"/>
    <w:rsid w:val="00583ABC"/>
    <w:rsid w:val="00583D54"/>
    <w:rsid w:val="00583F23"/>
    <w:rsid w:val="005840CD"/>
    <w:rsid w:val="005840E8"/>
    <w:rsid w:val="005841C7"/>
    <w:rsid w:val="005841F1"/>
    <w:rsid w:val="0058452C"/>
    <w:rsid w:val="0058465D"/>
    <w:rsid w:val="00584B50"/>
    <w:rsid w:val="00584B51"/>
    <w:rsid w:val="00584CA6"/>
    <w:rsid w:val="00584D4A"/>
    <w:rsid w:val="0058526E"/>
    <w:rsid w:val="00585603"/>
    <w:rsid w:val="0058568C"/>
    <w:rsid w:val="005865C8"/>
    <w:rsid w:val="005865E8"/>
    <w:rsid w:val="00586700"/>
    <w:rsid w:val="0058673A"/>
    <w:rsid w:val="0058691D"/>
    <w:rsid w:val="00586A61"/>
    <w:rsid w:val="00586AB2"/>
    <w:rsid w:val="00586BD6"/>
    <w:rsid w:val="00586DBD"/>
    <w:rsid w:val="00586F16"/>
    <w:rsid w:val="00586FA5"/>
    <w:rsid w:val="00587078"/>
    <w:rsid w:val="00587690"/>
    <w:rsid w:val="005878E4"/>
    <w:rsid w:val="0058793D"/>
    <w:rsid w:val="00587A5C"/>
    <w:rsid w:val="00590199"/>
    <w:rsid w:val="00590208"/>
    <w:rsid w:val="005903B6"/>
    <w:rsid w:val="00590817"/>
    <w:rsid w:val="005909C7"/>
    <w:rsid w:val="00591020"/>
    <w:rsid w:val="005914D1"/>
    <w:rsid w:val="00591953"/>
    <w:rsid w:val="00591ACC"/>
    <w:rsid w:val="00591B5A"/>
    <w:rsid w:val="00591D8E"/>
    <w:rsid w:val="00591DD7"/>
    <w:rsid w:val="00592286"/>
    <w:rsid w:val="00592318"/>
    <w:rsid w:val="005923EA"/>
    <w:rsid w:val="00592ADC"/>
    <w:rsid w:val="00592C6D"/>
    <w:rsid w:val="00592D74"/>
    <w:rsid w:val="005930EF"/>
    <w:rsid w:val="00593161"/>
    <w:rsid w:val="00593226"/>
    <w:rsid w:val="00593810"/>
    <w:rsid w:val="00593A89"/>
    <w:rsid w:val="00593AB7"/>
    <w:rsid w:val="00593F8E"/>
    <w:rsid w:val="005940D2"/>
    <w:rsid w:val="005946B8"/>
    <w:rsid w:val="005947FF"/>
    <w:rsid w:val="00594B1C"/>
    <w:rsid w:val="005950F8"/>
    <w:rsid w:val="00595294"/>
    <w:rsid w:val="005952AF"/>
    <w:rsid w:val="005957DD"/>
    <w:rsid w:val="00595C17"/>
    <w:rsid w:val="00595CE7"/>
    <w:rsid w:val="00595D02"/>
    <w:rsid w:val="00595E1F"/>
    <w:rsid w:val="00595F82"/>
    <w:rsid w:val="0059619F"/>
    <w:rsid w:val="005962B5"/>
    <w:rsid w:val="0059656E"/>
    <w:rsid w:val="00596C65"/>
    <w:rsid w:val="00597129"/>
    <w:rsid w:val="00597151"/>
    <w:rsid w:val="0059743D"/>
    <w:rsid w:val="005974A1"/>
    <w:rsid w:val="00597617"/>
    <w:rsid w:val="005978F1"/>
    <w:rsid w:val="00597B55"/>
    <w:rsid w:val="00597B57"/>
    <w:rsid w:val="00597BA7"/>
    <w:rsid w:val="00597D2B"/>
    <w:rsid w:val="00597DBF"/>
    <w:rsid w:val="005A00AB"/>
    <w:rsid w:val="005A0100"/>
    <w:rsid w:val="005A0370"/>
    <w:rsid w:val="005A0392"/>
    <w:rsid w:val="005A04F4"/>
    <w:rsid w:val="005A065F"/>
    <w:rsid w:val="005A07FF"/>
    <w:rsid w:val="005A08CE"/>
    <w:rsid w:val="005A0C98"/>
    <w:rsid w:val="005A0E7A"/>
    <w:rsid w:val="005A0F93"/>
    <w:rsid w:val="005A1360"/>
    <w:rsid w:val="005A161C"/>
    <w:rsid w:val="005A177F"/>
    <w:rsid w:val="005A1C46"/>
    <w:rsid w:val="005A1D34"/>
    <w:rsid w:val="005A1D5E"/>
    <w:rsid w:val="005A1DC1"/>
    <w:rsid w:val="005A1E0E"/>
    <w:rsid w:val="005A254A"/>
    <w:rsid w:val="005A25D7"/>
    <w:rsid w:val="005A278D"/>
    <w:rsid w:val="005A27BE"/>
    <w:rsid w:val="005A287B"/>
    <w:rsid w:val="005A3087"/>
    <w:rsid w:val="005A3134"/>
    <w:rsid w:val="005A3210"/>
    <w:rsid w:val="005A3898"/>
    <w:rsid w:val="005A39B6"/>
    <w:rsid w:val="005A3C79"/>
    <w:rsid w:val="005A40E9"/>
    <w:rsid w:val="005A42DE"/>
    <w:rsid w:val="005A431C"/>
    <w:rsid w:val="005A43B1"/>
    <w:rsid w:val="005A4D56"/>
    <w:rsid w:val="005A512C"/>
    <w:rsid w:val="005A5196"/>
    <w:rsid w:val="005A596C"/>
    <w:rsid w:val="005A5B48"/>
    <w:rsid w:val="005A5C78"/>
    <w:rsid w:val="005A612E"/>
    <w:rsid w:val="005A64F3"/>
    <w:rsid w:val="005A67CA"/>
    <w:rsid w:val="005A6880"/>
    <w:rsid w:val="005A6A8E"/>
    <w:rsid w:val="005A6B37"/>
    <w:rsid w:val="005A6D0D"/>
    <w:rsid w:val="005A7027"/>
    <w:rsid w:val="005A71AB"/>
    <w:rsid w:val="005A71B7"/>
    <w:rsid w:val="005A7336"/>
    <w:rsid w:val="005A7834"/>
    <w:rsid w:val="005A78E3"/>
    <w:rsid w:val="005A793D"/>
    <w:rsid w:val="005A7D9C"/>
    <w:rsid w:val="005A7DE9"/>
    <w:rsid w:val="005A7F01"/>
    <w:rsid w:val="005B0095"/>
    <w:rsid w:val="005B029E"/>
    <w:rsid w:val="005B02D6"/>
    <w:rsid w:val="005B03C2"/>
    <w:rsid w:val="005B044D"/>
    <w:rsid w:val="005B05B2"/>
    <w:rsid w:val="005B06A6"/>
    <w:rsid w:val="005B080B"/>
    <w:rsid w:val="005B0D44"/>
    <w:rsid w:val="005B0F82"/>
    <w:rsid w:val="005B1194"/>
    <w:rsid w:val="005B1592"/>
    <w:rsid w:val="005B1DAF"/>
    <w:rsid w:val="005B2308"/>
    <w:rsid w:val="005B26F7"/>
    <w:rsid w:val="005B276A"/>
    <w:rsid w:val="005B2860"/>
    <w:rsid w:val="005B29BE"/>
    <w:rsid w:val="005B2B0C"/>
    <w:rsid w:val="005B2C03"/>
    <w:rsid w:val="005B314B"/>
    <w:rsid w:val="005B31EC"/>
    <w:rsid w:val="005B3B24"/>
    <w:rsid w:val="005B3EA0"/>
    <w:rsid w:val="005B42BB"/>
    <w:rsid w:val="005B42C2"/>
    <w:rsid w:val="005B473E"/>
    <w:rsid w:val="005B4741"/>
    <w:rsid w:val="005B47F9"/>
    <w:rsid w:val="005B4C3A"/>
    <w:rsid w:val="005B4DEE"/>
    <w:rsid w:val="005B4F67"/>
    <w:rsid w:val="005B4FC4"/>
    <w:rsid w:val="005B521E"/>
    <w:rsid w:val="005B52AC"/>
    <w:rsid w:val="005B54C1"/>
    <w:rsid w:val="005B54F9"/>
    <w:rsid w:val="005B5681"/>
    <w:rsid w:val="005B5AA5"/>
    <w:rsid w:val="005B6066"/>
    <w:rsid w:val="005B60A5"/>
    <w:rsid w:val="005B6541"/>
    <w:rsid w:val="005B65CA"/>
    <w:rsid w:val="005B6A62"/>
    <w:rsid w:val="005B7162"/>
    <w:rsid w:val="005B723A"/>
    <w:rsid w:val="005B73CB"/>
    <w:rsid w:val="005B7753"/>
    <w:rsid w:val="005B7B64"/>
    <w:rsid w:val="005B7B71"/>
    <w:rsid w:val="005C0010"/>
    <w:rsid w:val="005C06C8"/>
    <w:rsid w:val="005C0F37"/>
    <w:rsid w:val="005C1196"/>
    <w:rsid w:val="005C12A3"/>
    <w:rsid w:val="005C1545"/>
    <w:rsid w:val="005C1867"/>
    <w:rsid w:val="005C1B90"/>
    <w:rsid w:val="005C1BA3"/>
    <w:rsid w:val="005C1E0D"/>
    <w:rsid w:val="005C1F8C"/>
    <w:rsid w:val="005C241C"/>
    <w:rsid w:val="005C2688"/>
    <w:rsid w:val="005C3069"/>
    <w:rsid w:val="005C316C"/>
    <w:rsid w:val="005C32BD"/>
    <w:rsid w:val="005C331D"/>
    <w:rsid w:val="005C3889"/>
    <w:rsid w:val="005C3914"/>
    <w:rsid w:val="005C39B3"/>
    <w:rsid w:val="005C3DD3"/>
    <w:rsid w:val="005C3DD4"/>
    <w:rsid w:val="005C3E13"/>
    <w:rsid w:val="005C4197"/>
    <w:rsid w:val="005C429A"/>
    <w:rsid w:val="005C4389"/>
    <w:rsid w:val="005C4390"/>
    <w:rsid w:val="005C443F"/>
    <w:rsid w:val="005C4699"/>
    <w:rsid w:val="005C473D"/>
    <w:rsid w:val="005C484C"/>
    <w:rsid w:val="005C49D7"/>
    <w:rsid w:val="005C49DA"/>
    <w:rsid w:val="005C4ADE"/>
    <w:rsid w:val="005C4B87"/>
    <w:rsid w:val="005C4DB4"/>
    <w:rsid w:val="005C4F3B"/>
    <w:rsid w:val="005C4FA6"/>
    <w:rsid w:val="005C5077"/>
    <w:rsid w:val="005C5203"/>
    <w:rsid w:val="005C5490"/>
    <w:rsid w:val="005C54C7"/>
    <w:rsid w:val="005C5742"/>
    <w:rsid w:val="005C6018"/>
    <w:rsid w:val="005C6072"/>
    <w:rsid w:val="005C6085"/>
    <w:rsid w:val="005C6145"/>
    <w:rsid w:val="005C63A6"/>
    <w:rsid w:val="005C6822"/>
    <w:rsid w:val="005C6A25"/>
    <w:rsid w:val="005C7033"/>
    <w:rsid w:val="005C733F"/>
    <w:rsid w:val="005C75A7"/>
    <w:rsid w:val="005C7694"/>
    <w:rsid w:val="005C7856"/>
    <w:rsid w:val="005C7B61"/>
    <w:rsid w:val="005C7DEE"/>
    <w:rsid w:val="005D0104"/>
    <w:rsid w:val="005D0497"/>
    <w:rsid w:val="005D063E"/>
    <w:rsid w:val="005D0872"/>
    <w:rsid w:val="005D0A7C"/>
    <w:rsid w:val="005D0DE9"/>
    <w:rsid w:val="005D0F9D"/>
    <w:rsid w:val="005D0FFC"/>
    <w:rsid w:val="005D10AD"/>
    <w:rsid w:val="005D11D2"/>
    <w:rsid w:val="005D13C7"/>
    <w:rsid w:val="005D1666"/>
    <w:rsid w:val="005D19B4"/>
    <w:rsid w:val="005D1C12"/>
    <w:rsid w:val="005D1CA7"/>
    <w:rsid w:val="005D1CDB"/>
    <w:rsid w:val="005D1E98"/>
    <w:rsid w:val="005D203E"/>
    <w:rsid w:val="005D221B"/>
    <w:rsid w:val="005D2465"/>
    <w:rsid w:val="005D2592"/>
    <w:rsid w:val="005D25FD"/>
    <w:rsid w:val="005D2811"/>
    <w:rsid w:val="005D2812"/>
    <w:rsid w:val="005D2F8A"/>
    <w:rsid w:val="005D3081"/>
    <w:rsid w:val="005D3230"/>
    <w:rsid w:val="005D32EE"/>
    <w:rsid w:val="005D350E"/>
    <w:rsid w:val="005D354F"/>
    <w:rsid w:val="005D3693"/>
    <w:rsid w:val="005D38EE"/>
    <w:rsid w:val="005D3BB8"/>
    <w:rsid w:val="005D404C"/>
    <w:rsid w:val="005D4112"/>
    <w:rsid w:val="005D4115"/>
    <w:rsid w:val="005D4465"/>
    <w:rsid w:val="005D458A"/>
    <w:rsid w:val="005D47A1"/>
    <w:rsid w:val="005D484C"/>
    <w:rsid w:val="005D4B75"/>
    <w:rsid w:val="005D55A5"/>
    <w:rsid w:val="005D55FA"/>
    <w:rsid w:val="005D57B9"/>
    <w:rsid w:val="005D5883"/>
    <w:rsid w:val="005D59BE"/>
    <w:rsid w:val="005D5E0E"/>
    <w:rsid w:val="005D5E59"/>
    <w:rsid w:val="005D5EA8"/>
    <w:rsid w:val="005D603F"/>
    <w:rsid w:val="005D6067"/>
    <w:rsid w:val="005D60B4"/>
    <w:rsid w:val="005D643A"/>
    <w:rsid w:val="005D65EE"/>
    <w:rsid w:val="005D677A"/>
    <w:rsid w:val="005D6A7C"/>
    <w:rsid w:val="005D6A9C"/>
    <w:rsid w:val="005D6AD9"/>
    <w:rsid w:val="005D7466"/>
    <w:rsid w:val="005D78A0"/>
    <w:rsid w:val="005D7A08"/>
    <w:rsid w:val="005D7BE8"/>
    <w:rsid w:val="005D7E33"/>
    <w:rsid w:val="005D7ED8"/>
    <w:rsid w:val="005E0014"/>
    <w:rsid w:val="005E024D"/>
    <w:rsid w:val="005E052E"/>
    <w:rsid w:val="005E0673"/>
    <w:rsid w:val="005E07FA"/>
    <w:rsid w:val="005E084E"/>
    <w:rsid w:val="005E1561"/>
    <w:rsid w:val="005E1637"/>
    <w:rsid w:val="005E1863"/>
    <w:rsid w:val="005E18A1"/>
    <w:rsid w:val="005E1CF5"/>
    <w:rsid w:val="005E1E3E"/>
    <w:rsid w:val="005E21AE"/>
    <w:rsid w:val="005E21BB"/>
    <w:rsid w:val="005E2209"/>
    <w:rsid w:val="005E2297"/>
    <w:rsid w:val="005E24EC"/>
    <w:rsid w:val="005E2C44"/>
    <w:rsid w:val="005E2CF7"/>
    <w:rsid w:val="005E33B5"/>
    <w:rsid w:val="005E3419"/>
    <w:rsid w:val="005E3699"/>
    <w:rsid w:val="005E383F"/>
    <w:rsid w:val="005E3A03"/>
    <w:rsid w:val="005E4058"/>
    <w:rsid w:val="005E40CE"/>
    <w:rsid w:val="005E41ED"/>
    <w:rsid w:val="005E420F"/>
    <w:rsid w:val="005E43CA"/>
    <w:rsid w:val="005E49A4"/>
    <w:rsid w:val="005E4A69"/>
    <w:rsid w:val="005E4B3C"/>
    <w:rsid w:val="005E5039"/>
    <w:rsid w:val="005E5102"/>
    <w:rsid w:val="005E531A"/>
    <w:rsid w:val="005E549A"/>
    <w:rsid w:val="005E5584"/>
    <w:rsid w:val="005E5913"/>
    <w:rsid w:val="005E6205"/>
    <w:rsid w:val="005E66B9"/>
    <w:rsid w:val="005E67DA"/>
    <w:rsid w:val="005E6D67"/>
    <w:rsid w:val="005E6F43"/>
    <w:rsid w:val="005E730F"/>
    <w:rsid w:val="005E7AB9"/>
    <w:rsid w:val="005E7BB7"/>
    <w:rsid w:val="005E7D7F"/>
    <w:rsid w:val="005E7E00"/>
    <w:rsid w:val="005E7FAB"/>
    <w:rsid w:val="005F0131"/>
    <w:rsid w:val="005F0635"/>
    <w:rsid w:val="005F0C21"/>
    <w:rsid w:val="005F0E9C"/>
    <w:rsid w:val="005F1045"/>
    <w:rsid w:val="005F1A0A"/>
    <w:rsid w:val="005F1AC9"/>
    <w:rsid w:val="005F1B94"/>
    <w:rsid w:val="005F23E7"/>
    <w:rsid w:val="005F257F"/>
    <w:rsid w:val="005F27F9"/>
    <w:rsid w:val="005F2ACE"/>
    <w:rsid w:val="005F2BDB"/>
    <w:rsid w:val="005F2CFB"/>
    <w:rsid w:val="005F2D6A"/>
    <w:rsid w:val="005F34A1"/>
    <w:rsid w:val="005F36DB"/>
    <w:rsid w:val="005F39FB"/>
    <w:rsid w:val="005F3C52"/>
    <w:rsid w:val="005F3EA7"/>
    <w:rsid w:val="005F40EE"/>
    <w:rsid w:val="005F457D"/>
    <w:rsid w:val="005F4D2E"/>
    <w:rsid w:val="005F531D"/>
    <w:rsid w:val="005F5472"/>
    <w:rsid w:val="005F54DC"/>
    <w:rsid w:val="005F5662"/>
    <w:rsid w:val="005F56CB"/>
    <w:rsid w:val="005F6016"/>
    <w:rsid w:val="005F609C"/>
    <w:rsid w:val="005F61D1"/>
    <w:rsid w:val="005F625A"/>
    <w:rsid w:val="005F63B0"/>
    <w:rsid w:val="005F65EE"/>
    <w:rsid w:val="005F6851"/>
    <w:rsid w:val="005F693D"/>
    <w:rsid w:val="005F6AFC"/>
    <w:rsid w:val="005F6BB9"/>
    <w:rsid w:val="005F7027"/>
    <w:rsid w:val="005F7042"/>
    <w:rsid w:val="005F7275"/>
    <w:rsid w:val="005F7537"/>
    <w:rsid w:val="005F76AB"/>
    <w:rsid w:val="005F7816"/>
    <w:rsid w:val="005F7A27"/>
    <w:rsid w:val="005F7EA5"/>
    <w:rsid w:val="005F7F72"/>
    <w:rsid w:val="005F7F9A"/>
    <w:rsid w:val="006000D0"/>
    <w:rsid w:val="00600A06"/>
    <w:rsid w:val="00601018"/>
    <w:rsid w:val="00601143"/>
    <w:rsid w:val="006014D0"/>
    <w:rsid w:val="00601507"/>
    <w:rsid w:val="006015E1"/>
    <w:rsid w:val="00601782"/>
    <w:rsid w:val="006017CD"/>
    <w:rsid w:val="00601818"/>
    <w:rsid w:val="00601820"/>
    <w:rsid w:val="00601A19"/>
    <w:rsid w:val="00601C8C"/>
    <w:rsid w:val="00601CD7"/>
    <w:rsid w:val="00601DDF"/>
    <w:rsid w:val="0060200C"/>
    <w:rsid w:val="006020C0"/>
    <w:rsid w:val="0060237A"/>
    <w:rsid w:val="00602472"/>
    <w:rsid w:val="0060266F"/>
    <w:rsid w:val="006026A2"/>
    <w:rsid w:val="00602754"/>
    <w:rsid w:val="00602B5B"/>
    <w:rsid w:val="00602DA7"/>
    <w:rsid w:val="00602DEA"/>
    <w:rsid w:val="0060305D"/>
    <w:rsid w:val="006030CD"/>
    <w:rsid w:val="006031AB"/>
    <w:rsid w:val="006034A7"/>
    <w:rsid w:val="00603609"/>
    <w:rsid w:val="00603772"/>
    <w:rsid w:val="00603860"/>
    <w:rsid w:val="00603A31"/>
    <w:rsid w:val="00603A49"/>
    <w:rsid w:val="00603D3E"/>
    <w:rsid w:val="00603E47"/>
    <w:rsid w:val="0060401C"/>
    <w:rsid w:val="0060424B"/>
    <w:rsid w:val="0060451C"/>
    <w:rsid w:val="006047CA"/>
    <w:rsid w:val="00604821"/>
    <w:rsid w:val="0060492E"/>
    <w:rsid w:val="00604AAD"/>
    <w:rsid w:val="00604C88"/>
    <w:rsid w:val="00604E49"/>
    <w:rsid w:val="00605156"/>
    <w:rsid w:val="006051EF"/>
    <w:rsid w:val="00605214"/>
    <w:rsid w:val="0060526D"/>
    <w:rsid w:val="006053A7"/>
    <w:rsid w:val="006056AA"/>
    <w:rsid w:val="006059A0"/>
    <w:rsid w:val="00605C76"/>
    <w:rsid w:val="00605D09"/>
    <w:rsid w:val="00605E9F"/>
    <w:rsid w:val="00605EC9"/>
    <w:rsid w:val="00605F86"/>
    <w:rsid w:val="0060621F"/>
    <w:rsid w:val="00606A3E"/>
    <w:rsid w:val="00606B3B"/>
    <w:rsid w:val="00606B5E"/>
    <w:rsid w:val="00606CB2"/>
    <w:rsid w:val="00606EE0"/>
    <w:rsid w:val="0060714F"/>
    <w:rsid w:val="006073B9"/>
    <w:rsid w:val="006073E6"/>
    <w:rsid w:val="00607489"/>
    <w:rsid w:val="006075AE"/>
    <w:rsid w:val="006077A7"/>
    <w:rsid w:val="0060786F"/>
    <w:rsid w:val="00607FD4"/>
    <w:rsid w:val="00607FEF"/>
    <w:rsid w:val="00610045"/>
    <w:rsid w:val="00610084"/>
    <w:rsid w:val="006102E1"/>
    <w:rsid w:val="0061047E"/>
    <w:rsid w:val="006105DA"/>
    <w:rsid w:val="0061068C"/>
    <w:rsid w:val="006108ED"/>
    <w:rsid w:val="0061094F"/>
    <w:rsid w:val="00610A07"/>
    <w:rsid w:val="00610AD3"/>
    <w:rsid w:val="00611696"/>
    <w:rsid w:val="00611782"/>
    <w:rsid w:val="006118D6"/>
    <w:rsid w:val="006119A9"/>
    <w:rsid w:val="00611BA1"/>
    <w:rsid w:val="00611C8F"/>
    <w:rsid w:val="00611D3A"/>
    <w:rsid w:val="00611F35"/>
    <w:rsid w:val="00612032"/>
    <w:rsid w:val="0061248B"/>
    <w:rsid w:val="00612BF7"/>
    <w:rsid w:val="00612D7D"/>
    <w:rsid w:val="00612DFA"/>
    <w:rsid w:val="00612EC8"/>
    <w:rsid w:val="00613302"/>
    <w:rsid w:val="0061380B"/>
    <w:rsid w:val="00613D2A"/>
    <w:rsid w:val="00613D7C"/>
    <w:rsid w:val="00613F65"/>
    <w:rsid w:val="00613FAB"/>
    <w:rsid w:val="0061428D"/>
    <w:rsid w:val="006142B5"/>
    <w:rsid w:val="00614442"/>
    <w:rsid w:val="0061455B"/>
    <w:rsid w:val="00614D62"/>
    <w:rsid w:val="006152FE"/>
    <w:rsid w:val="00615418"/>
    <w:rsid w:val="006154EB"/>
    <w:rsid w:val="006156A2"/>
    <w:rsid w:val="00615727"/>
    <w:rsid w:val="0061577E"/>
    <w:rsid w:val="006159E7"/>
    <w:rsid w:val="00615BCF"/>
    <w:rsid w:val="00615C35"/>
    <w:rsid w:val="00615C68"/>
    <w:rsid w:val="00615F7F"/>
    <w:rsid w:val="0061615C"/>
    <w:rsid w:val="006161E1"/>
    <w:rsid w:val="00616261"/>
    <w:rsid w:val="00616410"/>
    <w:rsid w:val="0061670D"/>
    <w:rsid w:val="00616C05"/>
    <w:rsid w:val="00616C2D"/>
    <w:rsid w:val="00616CF4"/>
    <w:rsid w:val="00616F28"/>
    <w:rsid w:val="00617256"/>
    <w:rsid w:val="006172A5"/>
    <w:rsid w:val="0061745E"/>
    <w:rsid w:val="006176CC"/>
    <w:rsid w:val="00617769"/>
    <w:rsid w:val="006177BC"/>
    <w:rsid w:val="00617F27"/>
    <w:rsid w:val="00620273"/>
    <w:rsid w:val="00620404"/>
    <w:rsid w:val="00620573"/>
    <w:rsid w:val="0062068D"/>
    <w:rsid w:val="006206B0"/>
    <w:rsid w:val="006209D5"/>
    <w:rsid w:val="00620ABD"/>
    <w:rsid w:val="00620C46"/>
    <w:rsid w:val="00620DC2"/>
    <w:rsid w:val="00620E44"/>
    <w:rsid w:val="00620E5F"/>
    <w:rsid w:val="006210DD"/>
    <w:rsid w:val="00621375"/>
    <w:rsid w:val="00621575"/>
    <w:rsid w:val="00621643"/>
    <w:rsid w:val="00621651"/>
    <w:rsid w:val="006216B3"/>
    <w:rsid w:val="006216DB"/>
    <w:rsid w:val="00621776"/>
    <w:rsid w:val="00621908"/>
    <w:rsid w:val="00621EAF"/>
    <w:rsid w:val="00621FD2"/>
    <w:rsid w:val="00621FE0"/>
    <w:rsid w:val="006228AC"/>
    <w:rsid w:val="00622A20"/>
    <w:rsid w:val="00622B96"/>
    <w:rsid w:val="00623153"/>
    <w:rsid w:val="006236DE"/>
    <w:rsid w:val="00623A31"/>
    <w:rsid w:val="00623CEB"/>
    <w:rsid w:val="006243A7"/>
    <w:rsid w:val="00624487"/>
    <w:rsid w:val="00624704"/>
    <w:rsid w:val="00624BF5"/>
    <w:rsid w:val="00624C35"/>
    <w:rsid w:val="00624D5E"/>
    <w:rsid w:val="006258A2"/>
    <w:rsid w:val="00626425"/>
    <w:rsid w:val="006264E8"/>
    <w:rsid w:val="0062665F"/>
    <w:rsid w:val="0062668A"/>
    <w:rsid w:val="006267D1"/>
    <w:rsid w:val="006268F4"/>
    <w:rsid w:val="00626DC3"/>
    <w:rsid w:val="00627259"/>
    <w:rsid w:val="0062734F"/>
    <w:rsid w:val="006275BA"/>
    <w:rsid w:val="00627C05"/>
    <w:rsid w:val="00627C78"/>
    <w:rsid w:val="00627DCB"/>
    <w:rsid w:val="00630065"/>
    <w:rsid w:val="006303C4"/>
    <w:rsid w:val="00630993"/>
    <w:rsid w:val="00630BEE"/>
    <w:rsid w:val="006310F8"/>
    <w:rsid w:val="006311F3"/>
    <w:rsid w:val="0063126D"/>
    <w:rsid w:val="006315DB"/>
    <w:rsid w:val="00631625"/>
    <w:rsid w:val="00631767"/>
    <w:rsid w:val="00631E94"/>
    <w:rsid w:val="006321F8"/>
    <w:rsid w:val="006323B9"/>
    <w:rsid w:val="00632408"/>
    <w:rsid w:val="0063243F"/>
    <w:rsid w:val="00632529"/>
    <w:rsid w:val="006326E3"/>
    <w:rsid w:val="006327B9"/>
    <w:rsid w:val="00632923"/>
    <w:rsid w:val="00632B39"/>
    <w:rsid w:val="00633175"/>
    <w:rsid w:val="00633318"/>
    <w:rsid w:val="006338D9"/>
    <w:rsid w:val="00633A60"/>
    <w:rsid w:val="00633F5F"/>
    <w:rsid w:val="00634372"/>
    <w:rsid w:val="006343AC"/>
    <w:rsid w:val="006347A5"/>
    <w:rsid w:val="0063481E"/>
    <w:rsid w:val="0063488B"/>
    <w:rsid w:val="006350FF"/>
    <w:rsid w:val="006353B1"/>
    <w:rsid w:val="00635A2F"/>
    <w:rsid w:val="0063608E"/>
    <w:rsid w:val="006360AE"/>
    <w:rsid w:val="006360EB"/>
    <w:rsid w:val="0063624A"/>
    <w:rsid w:val="0063640C"/>
    <w:rsid w:val="00636584"/>
    <w:rsid w:val="006365B9"/>
    <w:rsid w:val="006365F1"/>
    <w:rsid w:val="00637049"/>
    <w:rsid w:val="006372C3"/>
    <w:rsid w:val="00637502"/>
    <w:rsid w:val="0063750A"/>
    <w:rsid w:val="0063762A"/>
    <w:rsid w:val="00637CE0"/>
    <w:rsid w:val="00637DAA"/>
    <w:rsid w:val="00637DCC"/>
    <w:rsid w:val="006401A8"/>
    <w:rsid w:val="006401AC"/>
    <w:rsid w:val="006401E2"/>
    <w:rsid w:val="006408EA"/>
    <w:rsid w:val="006408EC"/>
    <w:rsid w:val="006409C7"/>
    <w:rsid w:val="00640CB0"/>
    <w:rsid w:val="00640CC5"/>
    <w:rsid w:val="00641266"/>
    <w:rsid w:val="006413ED"/>
    <w:rsid w:val="00641534"/>
    <w:rsid w:val="006418AA"/>
    <w:rsid w:val="00642050"/>
    <w:rsid w:val="006420CE"/>
    <w:rsid w:val="006422E7"/>
    <w:rsid w:val="00642411"/>
    <w:rsid w:val="00642478"/>
    <w:rsid w:val="0064249A"/>
    <w:rsid w:val="006425A7"/>
    <w:rsid w:val="006425AF"/>
    <w:rsid w:val="00642602"/>
    <w:rsid w:val="00642665"/>
    <w:rsid w:val="00642B55"/>
    <w:rsid w:val="00642BD9"/>
    <w:rsid w:val="00642C06"/>
    <w:rsid w:val="00642CFE"/>
    <w:rsid w:val="00642E5F"/>
    <w:rsid w:val="00643137"/>
    <w:rsid w:val="0064340A"/>
    <w:rsid w:val="006434DD"/>
    <w:rsid w:val="00643521"/>
    <w:rsid w:val="00643821"/>
    <w:rsid w:val="00643F93"/>
    <w:rsid w:val="00644044"/>
    <w:rsid w:val="0064408C"/>
    <w:rsid w:val="00644608"/>
    <w:rsid w:val="0064485C"/>
    <w:rsid w:val="006449C4"/>
    <w:rsid w:val="006449DF"/>
    <w:rsid w:val="00644B0F"/>
    <w:rsid w:val="00644D39"/>
    <w:rsid w:val="006450B6"/>
    <w:rsid w:val="0064542F"/>
    <w:rsid w:val="0064549B"/>
    <w:rsid w:val="00645B63"/>
    <w:rsid w:val="00645C08"/>
    <w:rsid w:val="00645D44"/>
    <w:rsid w:val="00645D51"/>
    <w:rsid w:val="00645EEC"/>
    <w:rsid w:val="00646489"/>
    <w:rsid w:val="006464E5"/>
    <w:rsid w:val="0064692D"/>
    <w:rsid w:val="00646941"/>
    <w:rsid w:val="00646980"/>
    <w:rsid w:val="00646B44"/>
    <w:rsid w:val="00646BE9"/>
    <w:rsid w:val="00646CC0"/>
    <w:rsid w:val="00646D14"/>
    <w:rsid w:val="00646E7F"/>
    <w:rsid w:val="00647076"/>
    <w:rsid w:val="006475C8"/>
    <w:rsid w:val="00647805"/>
    <w:rsid w:val="006478D0"/>
    <w:rsid w:val="006479C0"/>
    <w:rsid w:val="00647F40"/>
    <w:rsid w:val="0065002D"/>
    <w:rsid w:val="00650303"/>
    <w:rsid w:val="00650529"/>
    <w:rsid w:val="00650AEC"/>
    <w:rsid w:val="00650C2C"/>
    <w:rsid w:val="00650C99"/>
    <w:rsid w:val="00650D91"/>
    <w:rsid w:val="006513B6"/>
    <w:rsid w:val="006513F8"/>
    <w:rsid w:val="00651892"/>
    <w:rsid w:val="00652AFC"/>
    <w:rsid w:val="00652B6B"/>
    <w:rsid w:val="00652C08"/>
    <w:rsid w:val="00652F3C"/>
    <w:rsid w:val="006531EE"/>
    <w:rsid w:val="006533FF"/>
    <w:rsid w:val="00653483"/>
    <w:rsid w:val="006534A5"/>
    <w:rsid w:val="0065365D"/>
    <w:rsid w:val="006543AB"/>
    <w:rsid w:val="006545B8"/>
    <w:rsid w:val="00654651"/>
    <w:rsid w:val="00654680"/>
    <w:rsid w:val="0065482E"/>
    <w:rsid w:val="00654AB8"/>
    <w:rsid w:val="00654D06"/>
    <w:rsid w:val="00654F27"/>
    <w:rsid w:val="0065509C"/>
    <w:rsid w:val="00655967"/>
    <w:rsid w:val="00655D38"/>
    <w:rsid w:val="00656020"/>
    <w:rsid w:val="00656107"/>
    <w:rsid w:val="006562CF"/>
    <w:rsid w:val="0065638D"/>
    <w:rsid w:val="00656676"/>
    <w:rsid w:val="006566FC"/>
    <w:rsid w:val="00656CC9"/>
    <w:rsid w:val="00656CD7"/>
    <w:rsid w:val="00656DA1"/>
    <w:rsid w:val="00657110"/>
    <w:rsid w:val="006573DC"/>
    <w:rsid w:val="0065743D"/>
    <w:rsid w:val="006575EA"/>
    <w:rsid w:val="006577D8"/>
    <w:rsid w:val="00657A53"/>
    <w:rsid w:val="00657C60"/>
    <w:rsid w:val="00657E1D"/>
    <w:rsid w:val="006604EA"/>
    <w:rsid w:val="0066062F"/>
    <w:rsid w:val="00660B3E"/>
    <w:rsid w:val="00660BB8"/>
    <w:rsid w:val="00660DB9"/>
    <w:rsid w:val="006612CC"/>
    <w:rsid w:val="00661387"/>
    <w:rsid w:val="00661469"/>
    <w:rsid w:val="006615CC"/>
    <w:rsid w:val="006616E0"/>
    <w:rsid w:val="00661EF2"/>
    <w:rsid w:val="00661FBC"/>
    <w:rsid w:val="00662111"/>
    <w:rsid w:val="006621B4"/>
    <w:rsid w:val="00662266"/>
    <w:rsid w:val="00662387"/>
    <w:rsid w:val="0066240A"/>
    <w:rsid w:val="00662660"/>
    <w:rsid w:val="0066267E"/>
    <w:rsid w:val="006627D6"/>
    <w:rsid w:val="00662A05"/>
    <w:rsid w:val="00662C4F"/>
    <w:rsid w:val="00662CEB"/>
    <w:rsid w:val="00662D3E"/>
    <w:rsid w:val="00662F62"/>
    <w:rsid w:val="0066318A"/>
    <w:rsid w:val="00663269"/>
    <w:rsid w:val="00663369"/>
    <w:rsid w:val="00663477"/>
    <w:rsid w:val="006638F7"/>
    <w:rsid w:val="0066391C"/>
    <w:rsid w:val="00663C28"/>
    <w:rsid w:val="0066482C"/>
    <w:rsid w:val="00664B9A"/>
    <w:rsid w:val="00664C17"/>
    <w:rsid w:val="00664CA3"/>
    <w:rsid w:val="00664CE0"/>
    <w:rsid w:val="006650A7"/>
    <w:rsid w:val="00665146"/>
    <w:rsid w:val="006651E0"/>
    <w:rsid w:val="0066555E"/>
    <w:rsid w:val="0066579B"/>
    <w:rsid w:val="006658A2"/>
    <w:rsid w:val="00665A79"/>
    <w:rsid w:val="00665DE6"/>
    <w:rsid w:val="00666035"/>
    <w:rsid w:val="006663FA"/>
    <w:rsid w:val="00666630"/>
    <w:rsid w:val="00666B87"/>
    <w:rsid w:val="00667351"/>
    <w:rsid w:val="00667793"/>
    <w:rsid w:val="00667CA2"/>
    <w:rsid w:val="00667F82"/>
    <w:rsid w:val="006701E8"/>
    <w:rsid w:val="00670651"/>
    <w:rsid w:val="006707CA"/>
    <w:rsid w:val="00670A96"/>
    <w:rsid w:val="00670B6B"/>
    <w:rsid w:val="00670C51"/>
    <w:rsid w:val="00670CF2"/>
    <w:rsid w:val="0067109B"/>
    <w:rsid w:val="00671371"/>
    <w:rsid w:val="0067138C"/>
    <w:rsid w:val="0067150E"/>
    <w:rsid w:val="00671BA4"/>
    <w:rsid w:val="00671BB6"/>
    <w:rsid w:val="00671F0E"/>
    <w:rsid w:val="0067201D"/>
    <w:rsid w:val="00672343"/>
    <w:rsid w:val="0067244D"/>
    <w:rsid w:val="006724A7"/>
    <w:rsid w:val="0067257D"/>
    <w:rsid w:val="006727FB"/>
    <w:rsid w:val="00672CA9"/>
    <w:rsid w:val="00672CEB"/>
    <w:rsid w:val="00672CF1"/>
    <w:rsid w:val="00672D3F"/>
    <w:rsid w:val="00672DD9"/>
    <w:rsid w:val="00672F61"/>
    <w:rsid w:val="006730F0"/>
    <w:rsid w:val="00673385"/>
    <w:rsid w:val="006734A9"/>
    <w:rsid w:val="006735A3"/>
    <w:rsid w:val="00673649"/>
    <w:rsid w:val="00673997"/>
    <w:rsid w:val="00673B99"/>
    <w:rsid w:val="0067409E"/>
    <w:rsid w:val="00674135"/>
    <w:rsid w:val="0067414E"/>
    <w:rsid w:val="0067417E"/>
    <w:rsid w:val="0067426D"/>
    <w:rsid w:val="00674471"/>
    <w:rsid w:val="006744AC"/>
    <w:rsid w:val="006747B9"/>
    <w:rsid w:val="0067489E"/>
    <w:rsid w:val="00674B52"/>
    <w:rsid w:val="006750FE"/>
    <w:rsid w:val="0067523A"/>
    <w:rsid w:val="0067578D"/>
    <w:rsid w:val="00675C15"/>
    <w:rsid w:val="00675CA3"/>
    <w:rsid w:val="00675E01"/>
    <w:rsid w:val="00675E9F"/>
    <w:rsid w:val="00676219"/>
    <w:rsid w:val="00676C35"/>
    <w:rsid w:val="00676E92"/>
    <w:rsid w:val="00676EF2"/>
    <w:rsid w:val="00676F29"/>
    <w:rsid w:val="00676F6E"/>
    <w:rsid w:val="0067737B"/>
    <w:rsid w:val="0067741B"/>
    <w:rsid w:val="006775DA"/>
    <w:rsid w:val="006776F9"/>
    <w:rsid w:val="0067776A"/>
    <w:rsid w:val="00677782"/>
    <w:rsid w:val="00677A16"/>
    <w:rsid w:val="00677B80"/>
    <w:rsid w:val="006800BE"/>
    <w:rsid w:val="00680492"/>
    <w:rsid w:val="0068061C"/>
    <w:rsid w:val="006807B4"/>
    <w:rsid w:val="006807F7"/>
    <w:rsid w:val="00680829"/>
    <w:rsid w:val="00680A1A"/>
    <w:rsid w:val="00680A6D"/>
    <w:rsid w:val="00680AC0"/>
    <w:rsid w:val="00680FAF"/>
    <w:rsid w:val="006812C0"/>
    <w:rsid w:val="00681306"/>
    <w:rsid w:val="0068171E"/>
    <w:rsid w:val="00681792"/>
    <w:rsid w:val="00681831"/>
    <w:rsid w:val="00681DAD"/>
    <w:rsid w:val="0068202B"/>
    <w:rsid w:val="006820F1"/>
    <w:rsid w:val="006821A4"/>
    <w:rsid w:val="00682476"/>
    <w:rsid w:val="006826DC"/>
    <w:rsid w:val="00682AAA"/>
    <w:rsid w:val="00683429"/>
    <w:rsid w:val="006837F5"/>
    <w:rsid w:val="006838F9"/>
    <w:rsid w:val="00683B93"/>
    <w:rsid w:val="00683C0C"/>
    <w:rsid w:val="00683CEC"/>
    <w:rsid w:val="00683D57"/>
    <w:rsid w:val="00683FB2"/>
    <w:rsid w:val="006840F5"/>
    <w:rsid w:val="00684341"/>
    <w:rsid w:val="0068485F"/>
    <w:rsid w:val="00684D05"/>
    <w:rsid w:val="0068509A"/>
    <w:rsid w:val="006851F3"/>
    <w:rsid w:val="00685250"/>
    <w:rsid w:val="0068564C"/>
    <w:rsid w:val="0068579D"/>
    <w:rsid w:val="0068590F"/>
    <w:rsid w:val="00685A4E"/>
    <w:rsid w:val="00685AEB"/>
    <w:rsid w:val="00685E6A"/>
    <w:rsid w:val="00685F2C"/>
    <w:rsid w:val="00686061"/>
    <w:rsid w:val="00686773"/>
    <w:rsid w:val="006867E3"/>
    <w:rsid w:val="00686855"/>
    <w:rsid w:val="00686906"/>
    <w:rsid w:val="00686918"/>
    <w:rsid w:val="00686959"/>
    <w:rsid w:val="00686A05"/>
    <w:rsid w:val="00686B70"/>
    <w:rsid w:val="006870BD"/>
    <w:rsid w:val="00687AD5"/>
    <w:rsid w:val="00687ADD"/>
    <w:rsid w:val="00687B48"/>
    <w:rsid w:val="00687DC7"/>
    <w:rsid w:val="00687F6E"/>
    <w:rsid w:val="00690350"/>
    <w:rsid w:val="00690D21"/>
    <w:rsid w:val="0069107F"/>
    <w:rsid w:val="0069118E"/>
    <w:rsid w:val="00691699"/>
    <w:rsid w:val="006916B6"/>
    <w:rsid w:val="006919BA"/>
    <w:rsid w:val="00691CC1"/>
    <w:rsid w:val="00692199"/>
    <w:rsid w:val="006923CA"/>
    <w:rsid w:val="006923D6"/>
    <w:rsid w:val="00692422"/>
    <w:rsid w:val="0069271A"/>
    <w:rsid w:val="006928DD"/>
    <w:rsid w:val="00692A59"/>
    <w:rsid w:val="00692BC3"/>
    <w:rsid w:val="00692C96"/>
    <w:rsid w:val="00693046"/>
    <w:rsid w:val="00693105"/>
    <w:rsid w:val="0069339D"/>
    <w:rsid w:val="00693417"/>
    <w:rsid w:val="00693817"/>
    <w:rsid w:val="00693941"/>
    <w:rsid w:val="00693A1E"/>
    <w:rsid w:val="00693B6F"/>
    <w:rsid w:val="00693BB1"/>
    <w:rsid w:val="00693C65"/>
    <w:rsid w:val="00693C7D"/>
    <w:rsid w:val="0069444C"/>
    <w:rsid w:val="00694566"/>
    <w:rsid w:val="00694C1E"/>
    <w:rsid w:val="00694EAF"/>
    <w:rsid w:val="0069527B"/>
    <w:rsid w:val="0069533C"/>
    <w:rsid w:val="00695480"/>
    <w:rsid w:val="006956A1"/>
    <w:rsid w:val="006957EC"/>
    <w:rsid w:val="006959C5"/>
    <w:rsid w:val="00695E22"/>
    <w:rsid w:val="00695E84"/>
    <w:rsid w:val="00695F7B"/>
    <w:rsid w:val="00696223"/>
    <w:rsid w:val="00696335"/>
    <w:rsid w:val="00696657"/>
    <w:rsid w:val="006967C5"/>
    <w:rsid w:val="0069687F"/>
    <w:rsid w:val="006969D3"/>
    <w:rsid w:val="00696AAB"/>
    <w:rsid w:val="00696AD3"/>
    <w:rsid w:val="00696CE4"/>
    <w:rsid w:val="00696D14"/>
    <w:rsid w:val="00696D99"/>
    <w:rsid w:val="00696F19"/>
    <w:rsid w:val="006970F2"/>
    <w:rsid w:val="00697109"/>
    <w:rsid w:val="00697143"/>
    <w:rsid w:val="00697158"/>
    <w:rsid w:val="006972F9"/>
    <w:rsid w:val="006973A5"/>
    <w:rsid w:val="00697515"/>
    <w:rsid w:val="006975C2"/>
    <w:rsid w:val="006976E2"/>
    <w:rsid w:val="00697B3A"/>
    <w:rsid w:val="006A097C"/>
    <w:rsid w:val="006A1145"/>
    <w:rsid w:val="006A12D3"/>
    <w:rsid w:val="006A1A1D"/>
    <w:rsid w:val="006A1A39"/>
    <w:rsid w:val="006A1A63"/>
    <w:rsid w:val="006A1F22"/>
    <w:rsid w:val="006A2243"/>
    <w:rsid w:val="006A226D"/>
    <w:rsid w:val="006A27E0"/>
    <w:rsid w:val="006A2CC0"/>
    <w:rsid w:val="006A2DBC"/>
    <w:rsid w:val="006A2E05"/>
    <w:rsid w:val="006A2F54"/>
    <w:rsid w:val="006A2F83"/>
    <w:rsid w:val="006A303F"/>
    <w:rsid w:val="006A30F1"/>
    <w:rsid w:val="006A30F8"/>
    <w:rsid w:val="006A31DA"/>
    <w:rsid w:val="006A3264"/>
    <w:rsid w:val="006A345D"/>
    <w:rsid w:val="006A3629"/>
    <w:rsid w:val="006A39F3"/>
    <w:rsid w:val="006A3D9B"/>
    <w:rsid w:val="006A3DBC"/>
    <w:rsid w:val="006A3FC4"/>
    <w:rsid w:val="006A4A21"/>
    <w:rsid w:val="006A4DD2"/>
    <w:rsid w:val="006A4F23"/>
    <w:rsid w:val="006A5085"/>
    <w:rsid w:val="006A51C2"/>
    <w:rsid w:val="006A54B8"/>
    <w:rsid w:val="006A559D"/>
    <w:rsid w:val="006A55DA"/>
    <w:rsid w:val="006A562D"/>
    <w:rsid w:val="006A58C5"/>
    <w:rsid w:val="006A5FB6"/>
    <w:rsid w:val="006A60F0"/>
    <w:rsid w:val="006A6120"/>
    <w:rsid w:val="006A61E2"/>
    <w:rsid w:val="006A61FA"/>
    <w:rsid w:val="006A627C"/>
    <w:rsid w:val="006A699E"/>
    <w:rsid w:val="006A6B3F"/>
    <w:rsid w:val="006A6B64"/>
    <w:rsid w:val="006A6D2B"/>
    <w:rsid w:val="006A6E6E"/>
    <w:rsid w:val="006A6E71"/>
    <w:rsid w:val="006A708B"/>
    <w:rsid w:val="006A7274"/>
    <w:rsid w:val="006A76F3"/>
    <w:rsid w:val="006A771D"/>
    <w:rsid w:val="006A7AD7"/>
    <w:rsid w:val="006A7DDF"/>
    <w:rsid w:val="006A7E08"/>
    <w:rsid w:val="006A7F84"/>
    <w:rsid w:val="006B02B3"/>
    <w:rsid w:val="006B0394"/>
    <w:rsid w:val="006B03EC"/>
    <w:rsid w:val="006B0452"/>
    <w:rsid w:val="006B0680"/>
    <w:rsid w:val="006B078C"/>
    <w:rsid w:val="006B0831"/>
    <w:rsid w:val="006B08B5"/>
    <w:rsid w:val="006B091C"/>
    <w:rsid w:val="006B0C10"/>
    <w:rsid w:val="006B119E"/>
    <w:rsid w:val="006B122A"/>
    <w:rsid w:val="006B1562"/>
    <w:rsid w:val="006B1808"/>
    <w:rsid w:val="006B1ACD"/>
    <w:rsid w:val="006B1B9A"/>
    <w:rsid w:val="006B2181"/>
    <w:rsid w:val="006B23AA"/>
    <w:rsid w:val="006B25C9"/>
    <w:rsid w:val="006B2792"/>
    <w:rsid w:val="006B2CBE"/>
    <w:rsid w:val="006B2CDB"/>
    <w:rsid w:val="006B3058"/>
    <w:rsid w:val="006B38D1"/>
    <w:rsid w:val="006B3A62"/>
    <w:rsid w:val="006B3BC0"/>
    <w:rsid w:val="006B3D77"/>
    <w:rsid w:val="006B4145"/>
    <w:rsid w:val="006B41F0"/>
    <w:rsid w:val="006B4348"/>
    <w:rsid w:val="006B4430"/>
    <w:rsid w:val="006B45A4"/>
    <w:rsid w:val="006B4913"/>
    <w:rsid w:val="006B4C87"/>
    <w:rsid w:val="006B4E41"/>
    <w:rsid w:val="006B53A5"/>
    <w:rsid w:val="006B541F"/>
    <w:rsid w:val="006B549E"/>
    <w:rsid w:val="006B57C8"/>
    <w:rsid w:val="006B5A19"/>
    <w:rsid w:val="006B5A9E"/>
    <w:rsid w:val="006B5BE1"/>
    <w:rsid w:val="006B6060"/>
    <w:rsid w:val="006B61D3"/>
    <w:rsid w:val="006B6312"/>
    <w:rsid w:val="006B6B35"/>
    <w:rsid w:val="006B6C89"/>
    <w:rsid w:val="006B6EC5"/>
    <w:rsid w:val="006B739C"/>
    <w:rsid w:val="006B7436"/>
    <w:rsid w:val="006B7637"/>
    <w:rsid w:val="006B796F"/>
    <w:rsid w:val="006B7F64"/>
    <w:rsid w:val="006C072C"/>
    <w:rsid w:val="006C0800"/>
    <w:rsid w:val="006C0D29"/>
    <w:rsid w:val="006C10C9"/>
    <w:rsid w:val="006C1207"/>
    <w:rsid w:val="006C1437"/>
    <w:rsid w:val="006C16F3"/>
    <w:rsid w:val="006C1784"/>
    <w:rsid w:val="006C1912"/>
    <w:rsid w:val="006C1A38"/>
    <w:rsid w:val="006C1D9A"/>
    <w:rsid w:val="006C1F4C"/>
    <w:rsid w:val="006C1FA7"/>
    <w:rsid w:val="006C2070"/>
    <w:rsid w:val="006C2107"/>
    <w:rsid w:val="006C2195"/>
    <w:rsid w:val="006C2196"/>
    <w:rsid w:val="006C23F1"/>
    <w:rsid w:val="006C2588"/>
    <w:rsid w:val="006C272C"/>
    <w:rsid w:val="006C293C"/>
    <w:rsid w:val="006C2A9E"/>
    <w:rsid w:val="006C2C59"/>
    <w:rsid w:val="006C2D14"/>
    <w:rsid w:val="006C2D6E"/>
    <w:rsid w:val="006C3377"/>
    <w:rsid w:val="006C3B10"/>
    <w:rsid w:val="006C3B1F"/>
    <w:rsid w:val="006C3E18"/>
    <w:rsid w:val="006C40B2"/>
    <w:rsid w:val="006C431D"/>
    <w:rsid w:val="006C435A"/>
    <w:rsid w:val="006C4361"/>
    <w:rsid w:val="006C43D9"/>
    <w:rsid w:val="006C4401"/>
    <w:rsid w:val="006C486E"/>
    <w:rsid w:val="006C49CC"/>
    <w:rsid w:val="006C4A55"/>
    <w:rsid w:val="006C4C27"/>
    <w:rsid w:val="006C5048"/>
    <w:rsid w:val="006C5339"/>
    <w:rsid w:val="006C5423"/>
    <w:rsid w:val="006C586A"/>
    <w:rsid w:val="006C5B70"/>
    <w:rsid w:val="006C5F1E"/>
    <w:rsid w:val="006C61EF"/>
    <w:rsid w:val="006C6260"/>
    <w:rsid w:val="006C64C8"/>
    <w:rsid w:val="006C67D1"/>
    <w:rsid w:val="006C6814"/>
    <w:rsid w:val="006C689B"/>
    <w:rsid w:val="006C6A74"/>
    <w:rsid w:val="006C6D7D"/>
    <w:rsid w:val="006C6EC2"/>
    <w:rsid w:val="006C6FD9"/>
    <w:rsid w:val="006C727F"/>
    <w:rsid w:val="006C7A74"/>
    <w:rsid w:val="006C7C56"/>
    <w:rsid w:val="006D0064"/>
    <w:rsid w:val="006D09CC"/>
    <w:rsid w:val="006D0B28"/>
    <w:rsid w:val="006D0B42"/>
    <w:rsid w:val="006D0BCF"/>
    <w:rsid w:val="006D0C42"/>
    <w:rsid w:val="006D1344"/>
    <w:rsid w:val="006D148D"/>
    <w:rsid w:val="006D14EF"/>
    <w:rsid w:val="006D1835"/>
    <w:rsid w:val="006D1D97"/>
    <w:rsid w:val="006D22E5"/>
    <w:rsid w:val="006D238A"/>
    <w:rsid w:val="006D2579"/>
    <w:rsid w:val="006D2620"/>
    <w:rsid w:val="006D2938"/>
    <w:rsid w:val="006D2C17"/>
    <w:rsid w:val="006D2D9A"/>
    <w:rsid w:val="006D306B"/>
    <w:rsid w:val="006D3481"/>
    <w:rsid w:val="006D3554"/>
    <w:rsid w:val="006D39A0"/>
    <w:rsid w:val="006D3A86"/>
    <w:rsid w:val="006D3B20"/>
    <w:rsid w:val="006D445F"/>
    <w:rsid w:val="006D4656"/>
    <w:rsid w:val="006D4B53"/>
    <w:rsid w:val="006D4DF9"/>
    <w:rsid w:val="006D4EFA"/>
    <w:rsid w:val="006D4F01"/>
    <w:rsid w:val="006D4FB9"/>
    <w:rsid w:val="006D5368"/>
    <w:rsid w:val="006D53B5"/>
    <w:rsid w:val="006D53E8"/>
    <w:rsid w:val="006D548C"/>
    <w:rsid w:val="006D5500"/>
    <w:rsid w:val="006D5957"/>
    <w:rsid w:val="006D5A0C"/>
    <w:rsid w:val="006D5A80"/>
    <w:rsid w:val="006D5D2E"/>
    <w:rsid w:val="006D5F8C"/>
    <w:rsid w:val="006D60B9"/>
    <w:rsid w:val="006D64F3"/>
    <w:rsid w:val="006D68B9"/>
    <w:rsid w:val="006D6CD1"/>
    <w:rsid w:val="006D6E1D"/>
    <w:rsid w:val="006D6EEE"/>
    <w:rsid w:val="006D6FB6"/>
    <w:rsid w:val="006D70CA"/>
    <w:rsid w:val="006D728E"/>
    <w:rsid w:val="006D74CD"/>
    <w:rsid w:val="006D768F"/>
    <w:rsid w:val="006D7728"/>
    <w:rsid w:val="006D78DE"/>
    <w:rsid w:val="006D796C"/>
    <w:rsid w:val="006D79C5"/>
    <w:rsid w:val="006D7C9E"/>
    <w:rsid w:val="006D7ED9"/>
    <w:rsid w:val="006E02BB"/>
    <w:rsid w:val="006E0369"/>
    <w:rsid w:val="006E0662"/>
    <w:rsid w:val="006E094E"/>
    <w:rsid w:val="006E0AF3"/>
    <w:rsid w:val="006E0B60"/>
    <w:rsid w:val="006E0CFE"/>
    <w:rsid w:val="006E0DDD"/>
    <w:rsid w:val="006E131B"/>
    <w:rsid w:val="006E1391"/>
    <w:rsid w:val="006E1C0F"/>
    <w:rsid w:val="006E1CA5"/>
    <w:rsid w:val="006E1EA1"/>
    <w:rsid w:val="006E2167"/>
    <w:rsid w:val="006E21FB"/>
    <w:rsid w:val="006E2456"/>
    <w:rsid w:val="006E24BA"/>
    <w:rsid w:val="006E2570"/>
    <w:rsid w:val="006E2649"/>
    <w:rsid w:val="006E288F"/>
    <w:rsid w:val="006E2A8B"/>
    <w:rsid w:val="006E2B1B"/>
    <w:rsid w:val="006E2CCA"/>
    <w:rsid w:val="006E3060"/>
    <w:rsid w:val="006E3407"/>
    <w:rsid w:val="006E3417"/>
    <w:rsid w:val="006E34AC"/>
    <w:rsid w:val="006E37A4"/>
    <w:rsid w:val="006E3859"/>
    <w:rsid w:val="006E3ACF"/>
    <w:rsid w:val="006E3C5D"/>
    <w:rsid w:val="006E3FC4"/>
    <w:rsid w:val="006E4602"/>
    <w:rsid w:val="006E4900"/>
    <w:rsid w:val="006E4A8A"/>
    <w:rsid w:val="006E4AB2"/>
    <w:rsid w:val="006E4DD8"/>
    <w:rsid w:val="006E4E57"/>
    <w:rsid w:val="006E51F0"/>
    <w:rsid w:val="006E5321"/>
    <w:rsid w:val="006E53A4"/>
    <w:rsid w:val="006E540B"/>
    <w:rsid w:val="006E5D92"/>
    <w:rsid w:val="006E5EB5"/>
    <w:rsid w:val="006E611A"/>
    <w:rsid w:val="006E6187"/>
    <w:rsid w:val="006E6224"/>
    <w:rsid w:val="006E6386"/>
    <w:rsid w:val="006E652E"/>
    <w:rsid w:val="006E67AB"/>
    <w:rsid w:val="006E6B1D"/>
    <w:rsid w:val="006E6C55"/>
    <w:rsid w:val="006E6DB7"/>
    <w:rsid w:val="006E70AD"/>
    <w:rsid w:val="006E7203"/>
    <w:rsid w:val="006E74B9"/>
    <w:rsid w:val="006E7795"/>
    <w:rsid w:val="006E789A"/>
    <w:rsid w:val="006E7B1B"/>
    <w:rsid w:val="006E7BB1"/>
    <w:rsid w:val="006E7BC2"/>
    <w:rsid w:val="006E7CD7"/>
    <w:rsid w:val="006E7D38"/>
    <w:rsid w:val="006E7E73"/>
    <w:rsid w:val="006F0077"/>
    <w:rsid w:val="006F02DB"/>
    <w:rsid w:val="006F02EF"/>
    <w:rsid w:val="006F087A"/>
    <w:rsid w:val="006F096C"/>
    <w:rsid w:val="006F0C9A"/>
    <w:rsid w:val="006F16BF"/>
    <w:rsid w:val="006F1796"/>
    <w:rsid w:val="006F1BC7"/>
    <w:rsid w:val="006F1DCB"/>
    <w:rsid w:val="006F1F18"/>
    <w:rsid w:val="006F236C"/>
    <w:rsid w:val="006F24D0"/>
    <w:rsid w:val="006F251A"/>
    <w:rsid w:val="006F27F3"/>
    <w:rsid w:val="006F28C0"/>
    <w:rsid w:val="006F2973"/>
    <w:rsid w:val="006F3048"/>
    <w:rsid w:val="006F3451"/>
    <w:rsid w:val="006F3C2E"/>
    <w:rsid w:val="006F3CA6"/>
    <w:rsid w:val="006F4408"/>
    <w:rsid w:val="006F4582"/>
    <w:rsid w:val="006F466C"/>
    <w:rsid w:val="006F46D6"/>
    <w:rsid w:val="006F4A3D"/>
    <w:rsid w:val="006F4AD2"/>
    <w:rsid w:val="006F4DA1"/>
    <w:rsid w:val="006F4E82"/>
    <w:rsid w:val="006F51CD"/>
    <w:rsid w:val="006F53A0"/>
    <w:rsid w:val="006F54A7"/>
    <w:rsid w:val="006F55A5"/>
    <w:rsid w:val="006F5D42"/>
    <w:rsid w:val="006F614B"/>
    <w:rsid w:val="006F6731"/>
    <w:rsid w:val="006F6A89"/>
    <w:rsid w:val="006F6B1F"/>
    <w:rsid w:val="006F6D91"/>
    <w:rsid w:val="006F6EB9"/>
    <w:rsid w:val="006F71C9"/>
    <w:rsid w:val="006F74B1"/>
    <w:rsid w:val="006F7B72"/>
    <w:rsid w:val="006F7CE4"/>
    <w:rsid w:val="006F7DF7"/>
    <w:rsid w:val="006F7E86"/>
    <w:rsid w:val="006F7F96"/>
    <w:rsid w:val="007000D3"/>
    <w:rsid w:val="00700596"/>
    <w:rsid w:val="00700612"/>
    <w:rsid w:val="00700B87"/>
    <w:rsid w:val="00700E7D"/>
    <w:rsid w:val="00701151"/>
    <w:rsid w:val="00701229"/>
    <w:rsid w:val="007013FE"/>
    <w:rsid w:val="00701553"/>
    <w:rsid w:val="00701587"/>
    <w:rsid w:val="00701642"/>
    <w:rsid w:val="007016F8"/>
    <w:rsid w:val="00701AFB"/>
    <w:rsid w:val="00701D04"/>
    <w:rsid w:val="00701FD5"/>
    <w:rsid w:val="00702059"/>
    <w:rsid w:val="0070234C"/>
    <w:rsid w:val="007023F1"/>
    <w:rsid w:val="00702618"/>
    <w:rsid w:val="00702A84"/>
    <w:rsid w:val="00702D80"/>
    <w:rsid w:val="0070327B"/>
    <w:rsid w:val="00703498"/>
    <w:rsid w:val="00703599"/>
    <w:rsid w:val="0070397B"/>
    <w:rsid w:val="00703985"/>
    <w:rsid w:val="007039C0"/>
    <w:rsid w:val="00703BAC"/>
    <w:rsid w:val="007040D1"/>
    <w:rsid w:val="007047D2"/>
    <w:rsid w:val="00704967"/>
    <w:rsid w:val="00704A0E"/>
    <w:rsid w:val="00704BED"/>
    <w:rsid w:val="00704CD2"/>
    <w:rsid w:val="00704D35"/>
    <w:rsid w:val="00704E62"/>
    <w:rsid w:val="00704E8F"/>
    <w:rsid w:val="00704F29"/>
    <w:rsid w:val="00705341"/>
    <w:rsid w:val="0070550E"/>
    <w:rsid w:val="00705725"/>
    <w:rsid w:val="0070576C"/>
    <w:rsid w:val="00705776"/>
    <w:rsid w:val="00705851"/>
    <w:rsid w:val="007058DC"/>
    <w:rsid w:val="00705952"/>
    <w:rsid w:val="00705AA8"/>
    <w:rsid w:val="00705AE7"/>
    <w:rsid w:val="00705D3D"/>
    <w:rsid w:val="00705D47"/>
    <w:rsid w:val="007060FC"/>
    <w:rsid w:val="0070617A"/>
    <w:rsid w:val="007061A5"/>
    <w:rsid w:val="00706207"/>
    <w:rsid w:val="0070621A"/>
    <w:rsid w:val="00706605"/>
    <w:rsid w:val="00706773"/>
    <w:rsid w:val="00706985"/>
    <w:rsid w:val="00706C15"/>
    <w:rsid w:val="00706FC6"/>
    <w:rsid w:val="00707120"/>
    <w:rsid w:val="0070745B"/>
    <w:rsid w:val="0070750F"/>
    <w:rsid w:val="00707568"/>
    <w:rsid w:val="00707683"/>
    <w:rsid w:val="00707734"/>
    <w:rsid w:val="0070784C"/>
    <w:rsid w:val="0070796E"/>
    <w:rsid w:val="00707983"/>
    <w:rsid w:val="007079BB"/>
    <w:rsid w:val="00707D1D"/>
    <w:rsid w:val="00707DDF"/>
    <w:rsid w:val="00707F26"/>
    <w:rsid w:val="00710294"/>
    <w:rsid w:val="0071038D"/>
    <w:rsid w:val="00710431"/>
    <w:rsid w:val="007105AD"/>
    <w:rsid w:val="00710974"/>
    <w:rsid w:val="00710A0B"/>
    <w:rsid w:val="00710DD3"/>
    <w:rsid w:val="00711109"/>
    <w:rsid w:val="007113E3"/>
    <w:rsid w:val="007115D1"/>
    <w:rsid w:val="00711796"/>
    <w:rsid w:val="007117E0"/>
    <w:rsid w:val="007117E2"/>
    <w:rsid w:val="007118FF"/>
    <w:rsid w:val="00711C3B"/>
    <w:rsid w:val="007121DE"/>
    <w:rsid w:val="00712A08"/>
    <w:rsid w:val="00712CA7"/>
    <w:rsid w:val="00712E50"/>
    <w:rsid w:val="00712FAC"/>
    <w:rsid w:val="007134F6"/>
    <w:rsid w:val="00713694"/>
    <w:rsid w:val="0071379D"/>
    <w:rsid w:val="00713957"/>
    <w:rsid w:val="00713C34"/>
    <w:rsid w:val="00713F93"/>
    <w:rsid w:val="00713F9C"/>
    <w:rsid w:val="00714123"/>
    <w:rsid w:val="00714904"/>
    <w:rsid w:val="007149B9"/>
    <w:rsid w:val="00714B60"/>
    <w:rsid w:val="00714BD1"/>
    <w:rsid w:val="00714E05"/>
    <w:rsid w:val="00714F05"/>
    <w:rsid w:val="00714FFA"/>
    <w:rsid w:val="0071580B"/>
    <w:rsid w:val="00715CC0"/>
    <w:rsid w:val="00715E73"/>
    <w:rsid w:val="00715EA1"/>
    <w:rsid w:val="00715FE4"/>
    <w:rsid w:val="007164E9"/>
    <w:rsid w:val="007169D8"/>
    <w:rsid w:val="00716CA0"/>
    <w:rsid w:val="00716D1B"/>
    <w:rsid w:val="007171AE"/>
    <w:rsid w:val="007173CF"/>
    <w:rsid w:val="00717536"/>
    <w:rsid w:val="00717A2B"/>
    <w:rsid w:val="00717BC3"/>
    <w:rsid w:val="00717E57"/>
    <w:rsid w:val="00717E72"/>
    <w:rsid w:val="00720CF9"/>
    <w:rsid w:val="00720F51"/>
    <w:rsid w:val="00721334"/>
    <w:rsid w:val="00721362"/>
    <w:rsid w:val="007216E3"/>
    <w:rsid w:val="007217DA"/>
    <w:rsid w:val="0072186F"/>
    <w:rsid w:val="00721B8C"/>
    <w:rsid w:val="00721D42"/>
    <w:rsid w:val="00721E2E"/>
    <w:rsid w:val="00721E62"/>
    <w:rsid w:val="0072235D"/>
    <w:rsid w:val="007223FD"/>
    <w:rsid w:val="00722B5B"/>
    <w:rsid w:val="00722E2B"/>
    <w:rsid w:val="00722E7E"/>
    <w:rsid w:val="0072305E"/>
    <w:rsid w:val="0072354E"/>
    <w:rsid w:val="007238A4"/>
    <w:rsid w:val="00723985"/>
    <w:rsid w:val="00723BFC"/>
    <w:rsid w:val="0072454F"/>
    <w:rsid w:val="007246CC"/>
    <w:rsid w:val="0072499F"/>
    <w:rsid w:val="00724A20"/>
    <w:rsid w:val="00724C5C"/>
    <w:rsid w:val="00725A1E"/>
    <w:rsid w:val="00725B1E"/>
    <w:rsid w:val="00725E8E"/>
    <w:rsid w:val="00726015"/>
    <w:rsid w:val="0072631D"/>
    <w:rsid w:val="0072639C"/>
    <w:rsid w:val="007263FE"/>
    <w:rsid w:val="0072651C"/>
    <w:rsid w:val="007265A1"/>
    <w:rsid w:val="007267B8"/>
    <w:rsid w:val="00726912"/>
    <w:rsid w:val="00726989"/>
    <w:rsid w:val="00726C1C"/>
    <w:rsid w:val="00726CFF"/>
    <w:rsid w:val="007270A0"/>
    <w:rsid w:val="007271D1"/>
    <w:rsid w:val="00727239"/>
    <w:rsid w:val="007276ED"/>
    <w:rsid w:val="007277A1"/>
    <w:rsid w:val="00727A93"/>
    <w:rsid w:val="00727D4A"/>
    <w:rsid w:val="007300C8"/>
    <w:rsid w:val="007302B7"/>
    <w:rsid w:val="00730607"/>
    <w:rsid w:val="007309B2"/>
    <w:rsid w:val="00730C3E"/>
    <w:rsid w:val="00730CFD"/>
    <w:rsid w:val="00731156"/>
    <w:rsid w:val="007312CB"/>
    <w:rsid w:val="007315B0"/>
    <w:rsid w:val="00731D7B"/>
    <w:rsid w:val="00732612"/>
    <w:rsid w:val="007329BF"/>
    <w:rsid w:val="007334DB"/>
    <w:rsid w:val="0073357B"/>
    <w:rsid w:val="007336B4"/>
    <w:rsid w:val="007339E5"/>
    <w:rsid w:val="00733A6A"/>
    <w:rsid w:val="00733F55"/>
    <w:rsid w:val="0073408F"/>
    <w:rsid w:val="0073413B"/>
    <w:rsid w:val="00734197"/>
    <w:rsid w:val="00734236"/>
    <w:rsid w:val="007344E5"/>
    <w:rsid w:val="0073463A"/>
    <w:rsid w:val="007346AC"/>
    <w:rsid w:val="007348C0"/>
    <w:rsid w:val="00734C71"/>
    <w:rsid w:val="0073512B"/>
    <w:rsid w:val="007353E7"/>
    <w:rsid w:val="00735447"/>
    <w:rsid w:val="007355E0"/>
    <w:rsid w:val="00735901"/>
    <w:rsid w:val="00735AC4"/>
    <w:rsid w:val="00735DCA"/>
    <w:rsid w:val="00735EAA"/>
    <w:rsid w:val="007360A9"/>
    <w:rsid w:val="007365E7"/>
    <w:rsid w:val="00736976"/>
    <w:rsid w:val="00736A58"/>
    <w:rsid w:val="00736A5F"/>
    <w:rsid w:val="00736AC0"/>
    <w:rsid w:val="00736D3B"/>
    <w:rsid w:val="007372C9"/>
    <w:rsid w:val="0073745C"/>
    <w:rsid w:val="00737852"/>
    <w:rsid w:val="00737884"/>
    <w:rsid w:val="00737E6C"/>
    <w:rsid w:val="00740020"/>
    <w:rsid w:val="007401B2"/>
    <w:rsid w:val="00740284"/>
    <w:rsid w:val="00740C08"/>
    <w:rsid w:val="00740C2C"/>
    <w:rsid w:val="00741202"/>
    <w:rsid w:val="00741348"/>
    <w:rsid w:val="00741470"/>
    <w:rsid w:val="007414BD"/>
    <w:rsid w:val="00741B13"/>
    <w:rsid w:val="00742056"/>
    <w:rsid w:val="00742087"/>
    <w:rsid w:val="007420F9"/>
    <w:rsid w:val="0074222B"/>
    <w:rsid w:val="00742477"/>
    <w:rsid w:val="00742879"/>
    <w:rsid w:val="007428BF"/>
    <w:rsid w:val="00742C0E"/>
    <w:rsid w:val="00742D8C"/>
    <w:rsid w:val="00742DA3"/>
    <w:rsid w:val="00742FDC"/>
    <w:rsid w:val="00743138"/>
    <w:rsid w:val="007432A3"/>
    <w:rsid w:val="007436F0"/>
    <w:rsid w:val="00743846"/>
    <w:rsid w:val="007438C9"/>
    <w:rsid w:val="00743B62"/>
    <w:rsid w:val="00743FB0"/>
    <w:rsid w:val="007440DF"/>
    <w:rsid w:val="00744414"/>
    <w:rsid w:val="0074443F"/>
    <w:rsid w:val="007444D5"/>
    <w:rsid w:val="00744AAD"/>
    <w:rsid w:val="00745216"/>
    <w:rsid w:val="007454F9"/>
    <w:rsid w:val="00745630"/>
    <w:rsid w:val="007464DB"/>
    <w:rsid w:val="00746FD9"/>
    <w:rsid w:val="007470DB"/>
    <w:rsid w:val="007471BE"/>
    <w:rsid w:val="00747229"/>
    <w:rsid w:val="00747A46"/>
    <w:rsid w:val="00747AF6"/>
    <w:rsid w:val="00747B9C"/>
    <w:rsid w:val="00747D48"/>
    <w:rsid w:val="007500B6"/>
    <w:rsid w:val="00750125"/>
    <w:rsid w:val="0075015A"/>
    <w:rsid w:val="00750266"/>
    <w:rsid w:val="0075027E"/>
    <w:rsid w:val="00750519"/>
    <w:rsid w:val="0075052A"/>
    <w:rsid w:val="007508C6"/>
    <w:rsid w:val="0075091F"/>
    <w:rsid w:val="007509B4"/>
    <w:rsid w:val="00750DD3"/>
    <w:rsid w:val="00750EC4"/>
    <w:rsid w:val="00750EF2"/>
    <w:rsid w:val="00751005"/>
    <w:rsid w:val="007510B1"/>
    <w:rsid w:val="007512B5"/>
    <w:rsid w:val="007514A3"/>
    <w:rsid w:val="007515FA"/>
    <w:rsid w:val="00751666"/>
    <w:rsid w:val="007516FD"/>
    <w:rsid w:val="00751726"/>
    <w:rsid w:val="00751A36"/>
    <w:rsid w:val="00751C63"/>
    <w:rsid w:val="00751CAE"/>
    <w:rsid w:val="007520BA"/>
    <w:rsid w:val="00752160"/>
    <w:rsid w:val="00752753"/>
    <w:rsid w:val="007527DD"/>
    <w:rsid w:val="007528A5"/>
    <w:rsid w:val="00752920"/>
    <w:rsid w:val="007529DB"/>
    <w:rsid w:val="00752E29"/>
    <w:rsid w:val="00752E85"/>
    <w:rsid w:val="00753163"/>
    <w:rsid w:val="00753218"/>
    <w:rsid w:val="007533E4"/>
    <w:rsid w:val="00753AA5"/>
    <w:rsid w:val="00753ABF"/>
    <w:rsid w:val="00753BD0"/>
    <w:rsid w:val="00753CE2"/>
    <w:rsid w:val="00753D3D"/>
    <w:rsid w:val="00753DE9"/>
    <w:rsid w:val="007541DF"/>
    <w:rsid w:val="00754306"/>
    <w:rsid w:val="00754667"/>
    <w:rsid w:val="0075493A"/>
    <w:rsid w:val="00754E2C"/>
    <w:rsid w:val="00754F86"/>
    <w:rsid w:val="0075509F"/>
    <w:rsid w:val="00755553"/>
    <w:rsid w:val="0075596C"/>
    <w:rsid w:val="00755AB8"/>
    <w:rsid w:val="00755C70"/>
    <w:rsid w:val="00755FFE"/>
    <w:rsid w:val="007562D0"/>
    <w:rsid w:val="00756582"/>
    <w:rsid w:val="00756B7D"/>
    <w:rsid w:val="00756E0F"/>
    <w:rsid w:val="0075706F"/>
    <w:rsid w:val="00757169"/>
    <w:rsid w:val="00757197"/>
    <w:rsid w:val="007575B3"/>
    <w:rsid w:val="007579BA"/>
    <w:rsid w:val="00757FC9"/>
    <w:rsid w:val="00760016"/>
    <w:rsid w:val="007600A1"/>
    <w:rsid w:val="00760435"/>
    <w:rsid w:val="007605FC"/>
    <w:rsid w:val="00760825"/>
    <w:rsid w:val="00760828"/>
    <w:rsid w:val="007609EF"/>
    <w:rsid w:val="00760D3B"/>
    <w:rsid w:val="00760F48"/>
    <w:rsid w:val="0076110A"/>
    <w:rsid w:val="0076188D"/>
    <w:rsid w:val="00761AF5"/>
    <w:rsid w:val="00761B0F"/>
    <w:rsid w:val="00761E12"/>
    <w:rsid w:val="00761E27"/>
    <w:rsid w:val="00761FF8"/>
    <w:rsid w:val="00762631"/>
    <w:rsid w:val="0076263F"/>
    <w:rsid w:val="00762685"/>
    <w:rsid w:val="007626F5"/>
    <w:rsid w:val="00762A71"/>
    <w:rsid w:val="00762F99"/>
    <w:rsid w:val="007630BC"/>
    <w:rsid w:val="0076313A"/>
    <w:rsid w:val="007631A9"/>
    <w:rsid w:val="0076321E"/>
    <w:rsid w:val="00763823"/>
    <w:rsid w:val="007638D6"/>
    <w:rsid w:val="00763945"/>
    <w:rsid w:val="007639C5"/>
    <w:rsid w:val="00763C8D"/>
    <w:rsid w:val="00763C94"/>
    <w:rsid w:val="00763CB4"/>
    <w:rsid w:val="00763EB6"/>
    <w:rsid w:val="0076436D"/>
    <w:rsid w:val="007646DB"/>
    <w:rsid w:val="00764724"/>
    <w:rsid w:val="00764917"/>
    <w:rsid w:val="00764A95"/>
    <w:rsid w:val="00764B8A"/>
    <w:rsid w:val="00764E84"/>
    <w:rsid w:val="0076503C"/>
    <w:rsid w:val="00765237"/>
    <w:rsid w:val="007652AA"/>
    <w:rsid w:val="00765411"/>
    <w:rsid w:val="007654AC"/>
    <w:rsid w:val="007657EF"/>
    <w:rsid w:val="00765AAC"/>
    <w:rsid w:val="00765C1A"/>
    <w:rsid w:val="00765C3B"/>
    <w:rsid w:val="0076617F"/>
    <w:rsid w:val="00766251"/>
    <w:rsid w:val="007662F5"/>
    <w:rsid w:val="0076645B"/>
    <w:rsid w:val="00766761"/>
    <w:rsid w:val="00766888"/>
    <w:rsid w:val="00766B6F"/>
    <w:rsid w:val="00766BD2"/>
    <w:rsid w:val="00766F62"/>
    <w:rsid w:val="007671EB"/>
    <w:rsid w:val="007672E8"/>
    <w:rsid w:val="00767669"/>
    <w:rsid w:val="0076766B"/>
    <w:rsid w:val="007677A5"/>
    <w:rsid w:val="007677D6"/>
    <w:rsid w:val="007678BA"/>
    <w:rsid w:val="00767C1C"/>
    <w:rsid w:val="00767C33"/>
    <w:rsid w:val="00770281"/>
    <w:rsid w:val="00770526"/>
    <w:rsid w:val="0077073F"/>
    <w:rsid w:val="00770995"/>
    <w:rsid w:val="00770BAD"/>
    <w:rsid w:val="00770C48"/>
    <w:rsid w:val="0077111D"/>
    <w:rsid w:val="007712D2"/>
    <w:rsid w:val="0077136E"/>
    <w:rsid w:val="007714B5"/>
    <w:rsid w:val="0077170A"/>
    <w:rsid w:val="00771807"/>
    <w:rsid w:val="0077185E"/>
    <w:rsid w:val="007718C6"/>
    <w:rsid w:val="007719D3"/>
    <w:rsid w:val="00771A3B"/>
    <w:rsid w:val="00771CF9"/>
    <w:rsid w:val="00771FAC"/>
    <w:rsid w:val="007723F0"/>
    <w:rsid w:val="00772700"/>
    <w:rsid w:val="007728E1"/>
    <w:rsid w:val="00772E11"/>
    <w:rsid w:val="00772E30"/>
    <w:rsid w:val="00772F04"/>
    <w:rsid w:val="00773209"/>
    <w:rsid w:val="007732E6"/>
    <w:rsid w:val="00773483"/>
    <w:rsid w:val="00773953"/>
    <w:rsid w:val="00773BE8"/>
    <w:rsid w:val="00773BF8"/>
    <w:rsid w:val="00773E50"/>
    <w:rsid w:val="00774497"/>
    <w:rsid w:val="00774BA6"/>
    <w:rsid w:val="00774BBC"/>
    <w:rsid w:val="007753FA"/>
    <w:rsid w:val="0077598C"/>
    <w:rsid w:val="00775A78"/>
    <w:rsid w:val="00775F2F"/>
    <w:rsid w:val="00776114"/>
    <w:rsid w:val="00776418"/>
    <w:rsid w:val="007765FB"/>
    <w:rsid w:val="0077660C"/>
    <w:rsid w:val="0077678D"/>
    <w:rsid w:val="00776842"/>
    <w:rsid w:val="0077698A"/>
    <w:rsid w:val="00776BB2"/>
    <w:rsid w:val="00776E92"/>
    <w:rsid w:val="007771C1"/>
    <w:rsid w:val="00777278"/>
    <w:rsid w:val="0077779B"/>
    <w:rsid w:val="0077796A"/>
    <w:rsid w:val="00777B60"/>
    <w:rsid w:val="00777C7B"/>
    <w:rsid w:val="00777CDE"/>
    <w:rsid w:val="00777D6F"/>
    <w:rsid w:val="00777E6E"/>
    <w:rsid w:val="00780904"/>
    <w:rsid w:val="00780922"/>
    <w:rsid w:val="00780ED2"/>
    <w:rsid w:val="00780F77"/>
    <w:rsid w:val="00781005"/>
    <w:rsid w:val="007810C9"/>
    <w:rsid w:val="00781150"/>
    <w:rsid w:val="007811F8"/>
    <w:rsid w:val="00781856"/>
    <w:rsid w:val="007819EC"/>
    <w:rsid w:val="00781C30"/>
    <w:rsid w:val="00781C6F"/>
    <w:rsid w:val="00781E9C"/>
    <w:rsid w:val="00782066"/>
    <w:rsid w:val="007822E0"/>
    <w:rsid w:val="0078237A"/>
    <w:rsid w:val="007826DB"/>
    <w:rsid w:val="0078281D"/>
    <w:rsid w:val="00782962"/>
    <w:rsid w:val="00782B0F"/>
    <w:rsid w:val="00782CEA"/>
    <w:rsid w:val="00783187"/>
    <w:rsid w:val="007835AC"/>
    <w:rsid w:val="007836A0"/>
    <w:rsid w:val="007836D2"/>
    <w:rsid w:val="00783B1F"/>
    <w:rsid w:val="00783C68"/>
    <w:rsid w:val="00783CD9"/>
    <w:rsid w:val="00783F7A"/>
    <w:rsid w:val="00784791"/>
    <w:rsid w:val="00784B04"/>
    <w:rsid w:val="00784DDD"/>
    <w:rsid w:val="00784EEC"/>
    <w:rsid w:val="00784F9E"/>
    <w:rsid w:val="00785128"/>
    <w:rsid w:val="007851F0"/>
    <w:rsid w:val="007853D9"/>
    <w:rsid w:val="00785433"/>
    <w:rsid w:val="007854EA"/>
    <w:rsid w:val="00785768"/>
    <w:rsid w:val="007858BC"/>
    <w:rsid w:val="00785A67"/>
    <w:rsid w:val="00785AC7"/>
    <w:rsid w:val="00785BEF"/>
    <w:rsid w:val="00785DE0"/>
    <w:rsid w:val="0078607D"/>
    <w:rsid w:val="00786160"/>
    <w:rsid w:val="007862FF"/>
    <w:rsid w:val="00786473"/>
    <w:rsid w:val="00786679"/>
    <w:rsid w:val="007869B7"/>
    <w:rsid w:val="00786C5F"/>
    <w:rsid w:val="00786CB3"/>
    <w:rsid w:val="00786CE2"/>
    <w:rsid w:val="00786FD4"/>
    <w:rsid w:val="0078761E"/>
    <w:rsid w:val="00787922"/>
    <w:rsid w:val="00787BBB"/>
    <w:rsid w:val="00787DB2"/>
    <w:rsid w:val="00787DD0"/>
    <w:rsid w:val="00787EA4"/>
    <w:rsid w:val="00790285"/>
    <w:rsid w:val="00790383"/>
    <w:rsid w:val="007903CE"/>
    <w:rsid w:val="007906E1"/>
    <w:rsid w:val="007909A2"/>
    <w:rsid w:val="00790BFC"/>
    <w:rsid w:val="00790D29"/>
    <w:rsid w:val="00790DB9"/>
    <w:rsid w:val="00791080"/>
    <w:rsid w:val="0079120A"/>
    <w:rsid w:val="0079138F"/>
    <w:rsid w:val="00791446"/>
    <w:rsid w:val="007914E5"/>
    <w:rsid w:val="0079169F"/>
    <w:rsid w:val="007917D0"/>
    <w:rsid w:val="00791BFE"/>
    <w:rsid w:val="00791D7A"/>
    <w:rsid w:val="007920A1"/>
    <w:rsid w:val="007921DF"/>
    <w:rsid w:val="00792342"/>
    <w:rsid w:val="00792AE5"/>
    <w:rsid w:val="00792DB2"/>
    <w:rsid w:val="00792EA6"/>
    <w:rsid w:val="007932C8"/>
    <w:rsid w:val="00793742"/>
    <w:rsid w:val="007938C0"/>
    <w:rsid w:val="00793A62"/>
    <w:rsid w:val="00793BF0"/>
    <w:rsid w:val="00793D0D"/>
    <w:rsid w:val="00794031"/>
    <w:rsid w:val="007941DF"/>
    <w:rsid w:val="007943F8"/>
    <w:rsid w:val="007948C3"/>
    <w:rsid w:val="00794B92"/>
    <w:rsid w:val="007950F9"/>
    <w:rsid w:val="00795130"/>
    <w:rsid w:val="00795276"/>
    <w:rsid w:val="007953BE"/>
    <w:rsid w:val="007954AD"/>
    <w:rsid w:val="0079567E"/>
    <w:rsid w:val="00795BE8"/>
    <w:rsid w:val="00795F3E"/>
    <w:rsid w:val="0079608B"/>
    <w:rsid w:val="0079614D"/>
    <w:rsid w:val="007961A7"/>
    <w:rsid w:val="00796554"/>
    <w:rsid w:val="007965D9"/>
    <w:rsid w:val="00796977"/>
    <w:rsid w:val="00796D7B"/>
    <w:rsid w:val="00796F71"/>
    <w:rsid w:val="00796F80"/>
    <w:rsid w:val="007970AF"/>
    <w:rsid w:val="007972A9"/>
    <w:rsid w:val="007972AC"/>
    <w:rsid w:val="007975AB"/>
    <w:rsid w:val="007975AD"/>
    <w:rsid w:val="007978EB"/>
    <w:rsid w:val="00797AF7"/>
    <w:rsid w:val="00797C8B"/>
    <w:rsid w:val="00797E7A"/>
    <w:rsid w:val="007A06B4"/>
    <w:rsid w:val="007A08AE"/>
    <w:rsid w:val="007A0B2B"/>
    <w:rsid w:val="007A1152"/>
    <w:rsid w:val="007A1359"/>
    <w:rsid w:val="007A13B3"/>
    <w:rsid w:val="007A1A48"/>
    <w:rsid w:val="007A1FCC"/>
    <w:rsid w:val="007A2541"/>
    <w:rsid w:val="007A267C"/>
    <w:rsid w:val="007A26CC"/>
    <w:rsid w:val="007A2712"/>
    <w:rsid w:val="007A2766"/>
    <w:rsid w:val="007A27DB"/>
    <w:rsid w:val="007A2A94"/>
    <w:rsid w:val="007A2A9C"/>
    <w:rsid w:val="007A2BD9"/>
    <w:rsid w:val="007A31E3"/>
    <w:rsid w:val="007A3297"/>
    <w:rsid w:val="007A395D"/>
    <w:rsid w:val="007A3A2A"/>
    <w:rsid w:val="007A3B80"/>
    <w:rsid w:val="007A3EF6"/>
    <w:rsid w:val="007A47A5"/>
    <w:rsid w:val="007A48B0"/>
    <w:rsid w:val="007A48FA"/>
    <w:rsid w:val="007A497D"/>
    <w:rsid w:val="007A4A03"/>
    <w:rsid w:val="007A4EA7"/>
    <w:rsid w:val="007A4FF0"/>
    <w:rsid w:val="007A4FF6"/>
    <w:rsid w:val="007A565E"/>
    <w:rsid w:val="007A568C"/>
    <w:rsid w:val="007A5691"/>
    <w:rsid w:val="007A582D"/>
    <w:rsid w:val="007A5C4E"/>
    <w:rsid w:val="007A5DB3"/>
    <w:rsid w:val="007A5E0D"/>
    <w:rsid w:val="007A5E68"/>
    <w:rsid w:val="007A63B7"/>
    <w:rsid w:val="007A63FB"/>
    <w:rsid w:val="007A6755"/>
    <w:rsid w:val="007A6843"/>
    <w:rsid w:val="007A6E08"/>
    <w:rsid w:val="007A7146"/>
    <w:rsid w:val="007A71CA"/>
    <w:rsid w:val="007A755E"/>
    <w:rsid w:val="007A772E"/>
    <w:rsid w:val="007A78F0"/>
    <w:rsid w:val="007A7C9F"/>
    <w:rsid w:val="007A7DCF"/>
    <w:rsid w:val="007A7E8B"/>
    <w:rsid w:val="007A7E9B"/>
    <w:rsid w:val="007A7EF8"/>
    <w:rsid w:val="007B0123"/>
    <w:rsid w:val="007B0144"/>
    <w:rsid w:val="007B0272"/>
    <w:rsid w:val="007B0884"/>
    <w:rsid w:val="007B0ADD"/>
    <w:rsid w:val="007B0D64"/>
    <w:rsid w:val="007B1016"/>
    <w:rsid w:val="007B1278"/>
    <w:rsid w:val="007B16FC"/>
    <w:rsid w:val="007B1771"/>
    <w:rsid w:val="007B17BE"/>
    <w:rsid w:val="007B2078"/>
    <w:rsid w:val="007B21ED"/>
    <w:rsid w:val="007B2438"/>
    <w:rsid w:val="007B2469"/>
    <w:rsid w:val="007B2494"/>
    <w:rsid w:val="007B2663"/>
    <w:rsid w:val="007B26A1"/>
    <w:rsid w:val="007B26AC"/>
    <w:rsid w:val="007B2ADA"/>
    <w:rsid w:val="007B2D31"/>
    <w:rsid w:val="007B3125"/>
    <w:rsid w:val="007B3128"/>
    <w:rsid w:val="007B326A"/>
    <w:rsid w:val="007B3709"/>
    <w:rsid w:val="007B3826"/>
    <w:rsid w:val="007B3A8F"/>
    <w:rsid w:val="007B3C63"/>
    <w:rsid w:val="007B3C85"/>
    <w:rsid w:val="007B409E"/>
    <w:rsid w:val="007B40C1"/>
    <w:rsid w:val="007B4402"/>
    <w:rsid w:val="007B4567"/>
    <w:rsid w:val="007B45B1"/>
    <w:rsid w:val="007B4760"/>
    <w:rsid w:val="007B47FC"/>
    <w:rsid w:val="007B4A3B"/>
    <w:rsid w:val="007B4AA4"/>
    <w:rsid w:val="007B50E5"/>
    <w:rsid w:val="007B512A"/>
    <w:rsid w:val="007B544F"/>
    <w:rsid w:val="007B558A"/>
    <w:rsid w:val="007B574A"/>
    <w:rsid w:val="007B57DA"/>
    <w:rsid w:val="007B5ADF"/>
    <w:rsid w:val="007B5B42"/>
    <w:rsid w:val="007B5E5B"/>
    <w:rsid w:val="007B5F88"/>
    <w:rsid w:val="007B63BA"/>
    <w:rsid w:val="007B6977"/>
    <w:rsid w:val="007B6CEF"/>
    <w:rsid w:val="007B6DE6"/>
    <w:rsid w:val="007B6E3C"/>
    <w:rsid w:val="007B7152"/>
    <w:rsid w:val="007B721F"/>
    <w:rsid w:val="007B7763"/>
    <w:rsid w:val="007B7CE3"/>
    <w:rsid w:val="007B7DB3"/>
    <w:rsid w:val="007C0146"/>
    <w:rsid w:val="007C022D"/>
    <w:rsid w:val="007C04B7"/>
    <w:rsid w:val="007C04BD"/>
    <w:rsid w:val="007C0542"/>
    <w:rsid w:val="007C06AE"/>
    <w:rsid w:val="007C07E1"/>
    <w:rsid w:val="007C09AF"/>
    <w:rsid w:val="007C0C3B"/>
    <w:rsid w:val="007C0E94"/>
    <w:rsid w:val="007C111B"/>
    <w:rsid w:val="007C12A0"/>
    <w:rsid w:val="007C153D"/>
    <w:rsid w:val="007C15FB"/>
    <w:rsid w:val="007C1718"/>
    <w:rsid w:val="007C187B"/>
    <w:rsid w:val="007C2097"/>
    <w:rsid w:val="007C237B"/>
    <w:rsid w:val="007C2813"/>
    <w:rsid w:val="007C2BE7"/>
    <w:rsid w:val="007C2E47"/>
    <w:rsid w:val="007C2ECC"/>
    <w:rsid w:val="007C2FBA"/>
    <w:rsid w:val="007C33A1"/>
    <w:rsid w:val="007C3672"/>
    <w:rsid w:val="007C37DB"/>
    <w:rsid w:val="007C3815"/>
    <w:rsid w:val="007C39C2"/>
    <w:rsid w:val="007C3ED3"/>
    <w:rsid w:val="007C3F3E"/>
    <w:rsid w:val="007C403B"/>
    <w:rsid w:val="007C41E9"/>
    <w:rsid w:val="007C431A"/>
    <w:rsid w:val="007C48EA"/>
    <w:rsid w:val="007C49DF"/>
    <w:rsid w:val="007C4BD1"/>
    <w:rsid w:val="007C4C79"/>
    <w:rsid w:val="007C4F0D"/>
    <w:rsid w:val="007C507C"/>
    <w:rsid w:val="007C5141"/>
    <w:rsid w:val="007C5333"/>
    <w:rsid w:val="007C5619"/>
    <w:rsid w:val="007C5812"/>
    <w:rsid w:val="007C5ED7"/>
    <w:rsid w:val="007C6359"/>
    <w:rsid w:val="007C63AB"/>
    <w:rsid w:val="007C6414"/>
    <w:rsid w:val="007C6628"/>
    <w:rsid w:val="007C6AE3"/>
    <w:rsid w:val="007C6C28"/>
    <w:rsid w:val="007C6E0E"/>
    <w:rsid w:val="007C7171"/>
    <w:rsid w:val="007C719D"/>
    <w:rsid w:val="007C770D"/>
    <w:rsid w:val="007C7B8A"/>
    <w:rsid w:val="007C7C45"/>
    <w:rsid w:val="007C7C67"/>
    <w:rsid w:val="007C7D72"/>
    <w:rsid w:val="007D007F"/>
    <w:rsid w:val="007D076F"/>
    <w:rsid w:val="007D0BCF"/>
    <w:rsid w:val="007D114A"/>
    <w:rsid w:val="007D1221"/>
    <w:rsid w:val="007D122D"/>
    <w:rsid w:val="007D1A56"/>
    <w:rsid w:val="007D1B99"/>
    <w:rsid w:val="007D1B9D"/>
    <w:rsid w:val="007D2178"/>
    <w:rsid w:val="007D21EF"/>
    <w:rsid w:val="007D2568"/>
    <w:rsid w:val="007D273E"/>
    <w:rsid w:val="007D275C"/>
    <w:rsid w:val="007D2BF8"/>
    <w:rsid w:val="007D2E7E"/>
    <w:rsid w:val="007D3078"/>
    <w:rsid w:val="007D3342"/>
    <w:rsid w:val="007D3528"/>
    <w:rsid w:val="007D367B"/>
    <w:rsid w:val="007D3A9C"/>
    <w:rsid w:val="007D4033"/>
    <w:rsid w:val="007D442D"/>
    <w:rsid w:val="007D459B"/>
    <w:rsid w:val="007D4791"/>
    <w:rsid w:val="007D4872"/>
    <w:rsid w:val="007D49CE"/>
    <w:rsid w:val="007D4BF8"/>
    <w:rsid w:val="007D4EE2"/>
    <w:rsid w:val="007D51A4"/>
    <w:rsid w:val="007D521E"/>
    <w:rsid w:val="007D5260"/>
    <w:rsid w:val="007D5278"/>
    <w:rsid w:val="007D54B2"/>
    <w:rsid w:val="007D5543"/>
    <w:rsid w:val="007D5E10"/>
    <w:rsid w:val="007D5FAD"/>
    <w:rsid w:val="007D62CF"/>
    <w:rsid w:val="007D645F"/>
    <w:rsid w:val="007D68DD"/>
    <w:rsid w:val="007D68F5"/>
    <w:rsid w:val="007D68FE"/>
    <w:rsid w:val="007D6A07"/>
    <w:rsid w:val="007D6A75"/>
    <w:rsid w:val="007D74B8"/>
    <w:rsid w:val="007D75F8"/>
    <w:rsid w:val="007D76E2"/>
    <w:rsid w:val="007D7972"/>
    <w:rsid w:val="007D7B86"/>
    <w:rsid w:val="007D7C46"/>
    <w:rsid w:val="007D7D1B"/>
    <w:rsid w:val="007D7EE4"/>
    <w:rsid w:val="007E00B3"/>
    <w:rsid w:val="007E015E"/>
    <w:rsid w:val="007E0395"/>
    <w:rsid w:val="007E0453"/>
    <w:rsid w:val="007E08AD"/>
    <w:rsid w:val="007E094B"/>
    <w:rsid w:val="007E0CD6"/>
    <w:rsid w:val="007E0E5B"/>
    <w:rsid w:val="007E0FED"/>
    <w:rsid w:val="007E10FB"/>
    <w:rsid w:val="007E14DF"/>
    <w:rsid w:val="007E1583"/>
    <w:rsid w:val="007E1661"/>
    <w:rsid w:val="007E18BE"/>
    <w:rsid w:val="007E1BC9"/>
    <w:rsid w:val="007E1BE8"/>
    <w:rsid w:val="007E1D3E"/>
    <w:rsid w:val="007E1E3D"/>
    <w:rsid w:val="007E21A4"/>
    <w:rsid w:val="007E2616"/>
    <w:rsid w:val="007E2646"/>
    <w:rsid w:val="007E26CD"/>
    <w:rsid w:val="007E2D48"/>
    <w:rsid w:val="007E32CB"/>
    <w:rsid w:val="007E3388"/>
    <w:rsid w:val="007E3580"/>
    <w:rsid w:val="007E3739"/>
    <w:rsid w:val="007E373F"/>
    <w:rsid w:val="007E391E"/>
    <w:rsid w:val="007E3B13"/>
    <w:rsid w:val="007E3E1D"/>
    <w:rsid w:val="007E3EC7"/>
    <w:rsid w:val="007E4463"/>
    <w:rsid w:val="007E483D"/>
    <w:rsid w:val="007E484E"/>
    <w:rsid w:val="007E4918"/>
    <w:rsid w:val="007E4AB3"/>
    <w:rsid w:val="007E4AC2"/>
    <w:rsid w:val="007E4D8F"/>
    <w:rsid w:val="007E4E65"/>
    <w:rsid w:val="007E4EAF"/>
    <w:rsid w:val="007E539F"/>
    <w:rsid w:val="007E54B5"/>
    <w:rsid w:val="007E5603"/>
    <w:rsid w:val="007E5683"/>
    <w:rsid w:val="007E5AD3"/>
    <w:rsid w:val="007E604C"/>
    <w:rsid w:val="007E60B9"/>
    <w:rsid w:val="007E61A7"/>
    <w:rsid w:val="007E6473"/>
    <w:rsid w:val="007E65B6"/>
    <w:rsid w:val="007E6670"/>
    <w:rsid w:val="007E66F8"/>
    <w:rsid w:val="007E67F2"/>
    <w:rsid w:val="007E6ADF"/>
    <w:rsid w:val="007E6B3F"/>
    <w:rsid w:val="007E6DD0"/>
    <w:rsid w:val="007E6F95"/>
    <w:rsid w:val="007E72F0"/>
    <w:rsid w:val="007E7399"/>
    <w:rsid w:val="007E7471"/>
    <w:rsid w:val="007E76A0"/>
    <w:rsid w:val="007E76AF"/>
    <w:rsid w:val="007E79A3"/>
    <w:rsid w:val="007E7C3D"/>
    <w:rsid w:val="007F0088"/>
    <w:rsid w:val="007F00FD"/>
    <w:rsid w:val="007F021E"/>
    <w:rsid w:val="007F02F2"/>
    <w:rsid w:val="007F0527"/>
    <w:rsid w:val="007F0A30"/>
    <w:rsid w:val="007F0FB0"/>
    <w:rsid w:val="007F1264"/>
    <w:rsid w:val="007F12C3"/>
    <w:rsid w:val="007F1490"/>
    <w:rsid w:val="007F14CC"/>
    <w:rsid w:val="007F14FE"/>
    <w:rsid w:val="007F1742"/>
    <w:rsid w:val="007F18CA"/>
    <w:rsid w:val="007F1A40"/>
    <w:rsid w:val="007F1A92"/>
    <w:rsid w:val="007F1AAF"/>
    <w:rsid w:val="007F1F69"/>
    <w:rsid w:val="007F20DC"/>
    <w:rsid w:val="007F20ED"/>
    <w:rsid w:val="007F22B3"/>
    <w:rsid w:val="007F2400"/>
    <w:rsid w:val="007F2585"/>
    <w:rsid w:val="007F2592"/>
    <w:rsid w:val="007F25B6"/>
    <w:rsid w:val="007F26B1"/>
    <w:rsid w:val="007F28F9"/>
    <w:rsid w:val="007F2AFC"/>
    <w:rsid w:val="007F2F89"/>
    <w:rsid w:val="007F35E5"/>
    <w:rsid w:val="007F3622"/>
    <w:rsid w:val="007F3CC5"/>
    <w:rsid w:val="007F3FAD"/>
    <w:rsid w:val="007F4286"/>
    <w:rsid w:val="007F454D"/>
    <w:rsid w:val="007F45ED"/>
    <w:rsid w:val="007F45FE"/>
    <w:rsid w:val="007F461A"/>
    <w:rsid w:val="007F4AAA"/>
    <w:rsid w:val="007F4B45"/>
    <w:rsid w:val="007F4E9D"/>
    <w:rsid w:val="007F5059"/>
    <w:rsid w:val="007F50CC"/>
    <w:rsid w:val="007F5537"/>
    <w:rsid w:val="007F55F8"/>
    <w:rsid w:val="007F58B3"/>
    <w:rsid w:val="007F58B7"/>
    <w:rsid w:val="007F5CA7"/>
    <w:rsid w:val="007F5DBD"/>
    <w:rsid w:val="007F5E2A"/>
    <w:rsid w:val="007F5FFB"/>
    <w:rsid w:val="007F61D1"/>
    <w:rsid w:val="007F641E"/>
    <w:rsid w:val="007F7399"/>
    <w:rsid w:val="007F7635"/>
    <w:rsid w:val="007F7AB7"/>
    <w:rsid w:val="007F7E48"/>
    <w:rsid w:val="008002E5"/>
    <w:rsid w:val="008005D3"/>
    <w:rsid w:val="0080062D"/>
    <w:rsid w:val="00800693"/>
    <w:rsid w:val="0080076F"/>
    <w:rsid w:val="008007DF"/>
    <w:rsid w:val="00800AD1"/>
    <w:rsid w:val="00800C9C"/>
    <w:rsid w:val="00800F02"/>
    <w:rsid w:val="008012F5"/>
    <w:rsid w:val="00801487"/>
    <w:rsid w:val="008014BA"/>
    <w:rsid w:val="008016BB"/>
    <w:rsid w:val="00801BCB"/>
    <w:rsid w:val="0080215E"/>
    <w:rsid w:val="0080224D"/>
    <w:rsid w:val="008023DD"/>
    <w:rsid w:val="008023FB"/>
    <w:rsid w:val="00802707"/>
    <w:rsid w:val="008028F4"/>
    <w:rsid w:val="008029E3"/>
    <w:rsid w:val="00802EE3"/>
    <w:rsid w:val="00803042"/>
    <w:rsid w:val="00803245"/>
    <w:rsid w:val="008035E5"/>
    <w:rsid w:val="00803961"/>
    <w:rsid w:val="008039FC"/>
    <w:rsid w:val="00803BCB"/>
    <w:rsid w:val="00803CEA"/>
    <w:rsid w:val="00803EE0"/>
    <w:rsid w:val="008040F0"/>
    <w:rsid w:val="0080424B"/>
    <w:rsid w:val="008042AC"/>
    <w:rsid w:val="0080441E"/>
    <w:rsid w:val="0080449E"/>
    <w:rsid w:val="00804626"/>
    <w:rsid w:val="00804728"/>
    <w:rsid w:val="0080472F"/>
    <w:rsid w:val="00804844"/>
    <w:rsid w:val="008048B7"/>
    <w:rsid w:val="0080494A"/>
    <w:rsid w:val="00804A8A"/>
    <w:rsid w:val="00804C57"/>
    <w:rsid w:val="00805334"/>
    <w:rsid w:val="008054A8"/>
    <w:rsid w:val="008056A3"/>
    <w:rsid w:val="008057A6"/>
    <w:rsid w:val="00805A47"/>
    <w:rsid w:val="00805B49"/>
    <w:rsid w:val="00805B50"/>
    <w:rsid w:val="00806022"/>
    <w:rsid w:val="008060C7"/>
    <w:rsid w:val="0080611E"/>
    <w:rsid w:val="008062F7"/>
    <w:rsid w:val="00806537"/>
    <w:rsid w:val="00806576"/>
    <w:rsid w:val="0080668C"/>
    <w:rsid w:val="008067C9"/>
    <w:rsid w:val="00806855"/>
    <w:rsid w:val="00806980"/>
    <w:rsid w:val="00806A47"/>
    <w:rsid w:val="00806BEA"/>
    <w:rsid w:val="00806C03"/>
    <w:rsid w:val="00806CDF"/>
    <w:rsid w:val="00806E02"/>
    <w:rsid w:val="00806E29"/>
    <w:rsid w:val="00806F8F"/>
    <w:rsid w:val="00807607"/>
    <w:rsid w:val="00807794"/>
    <w:rsid w:val="00807924"/>
    <w:rsid w:val="00807F09"/>
    <w:rsid w:val="00810180"/>
    <w:rsid w:val="00810188"/>
    <w:rsid w:val="008102E2"/>
    <w:rsid w:val="0081046A"/>
    <w:rsid w:val="00810667"/>
    <w:rsid w:val="00810833"/>
    <w:rsid w:val="008108AD"/>
    <w:rsid w:val="008109B3"/>
    <w:rsid w:val="00810A5B"/>
    <w:rsid w:val="00810F02"/>
    <w:rsid w:val="00810FBA"/>
    <w:rsid w:val="00811331"/>
    <w:rsid w:val="00811395"/>
    <w:rsid w:val="00811AAD"/>
    <w:rsid w:val="00811F34"/>
    <w:rsid w:val="00811F4A"/>
    <w:rsid w:val="00812028"/>
    <w:rsid w:val="00812068"/>
    <w:rsid w:val="0081232B"/>
    <w:rsid w:val="008128B7"/>
    <w:rsid w:val="00812A2C"/>
    <w:rsid w:val="00812B6D"/>
    <w:rsid w:val="00812D63"/>
    <w:rsid w:val="0081397C"/>
    <w:rsid w:val="00813B38"/>
    <w:rsid w:val="00813C90"/>
    <w:rsid w:val="00813DC2"/>
    <w:rsid w:val="00814703"/>
    <w:rsid w:val="0081474D"/>
    <w:rsid w:val="008148ED"/>
    <w:rsid w:val="008149CB"/>
    <w:rsid w:val="00814A23"/>
    <w:rsid w:val="00814BEF"/>
    <w:rsid w:val="00814F33"/>
    <w:rsid w:val="00815053"/>
    <w:rsid w:val="00815123"/>
    <w:rsid w:val="008155F1"/>
    <w:rsid w:val="00815773"/>
    <w:rsid w:val="00815B6B"/>
    <w:rsid w:val="00815D3C"/>
    <w:rsid w:val="00815F3E"/>
    <w:rsid w:val="00815F57"/>
    <w:rsid w:val="00815F9E"/>
    <w:rsid w:val="008160D1"/>
    <w:rsid w:val="008160D2"/>
    <w:rsid w:val="00816110"/>
    <w:rsid w:val="008161E2"/>
    <w:rsid w:val="00816C6E"/>
    <w:rsid w:val="00816DF8"/>
    <w:rsid w:val="00816F94"/>
    <w:rsid w:val="00817081"/>
    <w:rsid w:val="00817535"/>
    <w:rsid w:val="00817555"/>
    <w:rsid w:val="008179DC"/>
    <w:rsid w:val="00817B01"/>
    <w:rsid w:val="00817E23"/>
    <w:rsid w:val="00817F7F"/>
    <w:rsid w:val="008201EB"/>
    <w:rsid w:val="0082044F"/>
    <w:rsid w:val="008206AB"/>
    <w:rsid w:val="008208B2"/>
    <w:rsid w:val="0082093C"/>
    <w:rsid w:val="00820995"/>
    <w:rsid w:val="00821365"/>
    <w:rsid w:val="0082154D"/>
    <w:rsid w:val="0082191A"/>
    <w:rsid w:val="008220AD"/>
    <w:rsid w:val="00822351"/>
    <w:rsid w:val="008223CC"/>
    <w:rsid w:val="00822401"/>
    <w:rsid w:val="00822499"/>
    <w:rsid w:val="0082257A"/>
    <w:rsid w:val="008225FC"/>
    <w:rsid w:val="00822B98"/>
    <w:rsid w:val="00822C99"/>
    <w:rsid w:val="00822ECA"/>
    <w:rsid w:val="00822F0A"/>
    <w:rsid w:val="008230A1"/>
    <w:rsid w:val="008230CC"/>
    <w:rsid w:val="00823213"/>
    <w:rsid w:val="00823330"/>
    <w:rsid w:val="008233C4"/>
    <w:rsid w:val="0082349D"/>
    <w:rsid w:val="00823DCB"/>
    <w:rsid w:val="00823DEE"/>
    <w:rsid w:val="0082413A"/>
    <w:rsid w:val="00824530"/>
    <w:rsid w:val="008246B3"/>
    <w:rsid w:val="00824879"/>
    <w:rsid w:val="0082496B"/>
    <w:rsid w:val="00825215"/>
    <w:rsid w:val="0082538F"/>
    <w:rsid w:val="00825474"/>
    <w:rsid w:val="0082588E"/>
    <w:rsid w:val="00825902"/>
    <w:rsid w:val="00825C49"/>
    <w:rsid w:val="0082641C"/>
    <w:rsid w:val="0082645B"/>
    <w:rsid w:val="0082673C"/>
    <w:rsid w:val="008268AD"/>
    <w:rsid w:val="00826CE2"/>
    <w:rsid w:val="00826F3D"/>
    <w:rsid w:val="00827035"/>
    <w:rsid w:val="008275FF"/>
    <w:rsid w:val="008277EA"/>
    <w:rsid w:val="00827B35"/>
    <w:rsid w:val="00827F70"/>
    <w:rsid w:val="008300C2"/>
    <w:rsid w:val="00830100"/>
    <w:rsid w:val="008307F0"/>
    <w:rsid w:val="008309CD"/>
    <w:rsid w:val="00830AB4"/>
    <w:rsid w:val="00830B46"/>
    <w:rsid w:val="008316C1"/>
    <w:rsid w:val="008317B0"/>
    <w:rsid w:val="00831AF8"/>
    <w:rsid w:val="00831B36"/>
    <w:rsid w:val="00831C72"/>
    <w:rsid w:val="00831ED4"/>
    <w:rsid w:val="00832278"/>
    <w:rsid w:val="0083239B"/>
    <w:rsid w:val="008324A8"/>
    <w:rsid w:val="00832765"/>
    <w:rsid w:val="0083290F"/>
    <w:rsid w:val="00832A2C"/>
    <w:rsid w:val="00832C8B"/>
    <w:rsid w:val="00832ED6"/>
    <w:rsid w:val="00832F4C"/>
    <w:rsid w:val="00833723"/>
    <w:rsid w:val="0083389B"/>
    <w:rsid w:val="008338E8"/>
    <w:rsid w:val="00833928"/>
    <w:rsid w:val="00833B0B"/>
    <w:rsid w:val="00833E97"/>
    <w:rsid w:val="00833F01"/>
    <w:rsid w:val="00833F0F"/>
    <w:rsid w:val="00833F4A"/>
    <w:rsid w:val="00834049"/>
    <w:rsid w:val="00834227"/>
    <w:rsid w:val="00834507"/>
    <w:rsid w:val="00834600"/>
    <w:rsid w:val="008347DB"/>
    <w:rsid w:val="00834A65"/>
    <w:rsid w:val="00834A81"/>
    <w:rsid w:val="00834B46"/>
    <w:rsid w:val="00834BA3"/>
    <w:rsid w:val="00834DB0"/>
    <w:rsid w:val="00834FE4"/>
    <w:rsid w:val="0083525B"/>
    <w:rsid w:val="0083532F"/>
    <w:rsid w:val="00835346"/>
    <w:rsid w:val="0083543E"/>
    <w:rsid w:val="00835679"/>
    <w:rsid w:val="00835910"/>
    <w:rsid w:val="00835ABE"/>
    <w:rsid w:val="00835B72"/>
    <w:rsid w:val="00835D84"/>
    <w:rsid w:val="00835DCD"/>
    <w:rsid w:val="00836033"/>
    <w:rsid w:val="008360FA"/>
    <w:rsid w:val="008361CB"/>
    <w:rsid w:val="008364A1"/>
    <w:rsid w:val="00836750"/>
    <w:rsid w:val="008369B0"/>
    <w:rsid w:val="00836C8F"/>
    <w:rsid w:val="0083707C"/>
    <w:rsid w:val="0083731D"/>
    <w:rsid w:val="008375F4"/>
    <w:rsid w:val="008376BF"/>
    <w:rsid w:val="00837731"/>
    <w:rsid w:val="008378F9"/>
    <w:rsid w:val="00837A84"/>
    <w:rsid w:val="008400F9"/>
    <w:rsid w:val="00840238"/>
    <w:rsid w:val="008403BC"/>
    <w:rsid w:val="0084051E"/>
    <w:rsid w:val="0084073A"/>
    <w:rsid w:val="0084087D"/>
    <w:rsid w:val="0084091C"/>
    <w:rsid w:val="00840E0C"/>
    <w:rsid w:val="00840ED9"/>
    <w:rsid w:val="0084120B"/>
    <w:rsid w:val="008412D1"/>
    <w:rsid w:val="0084155A"/>
    <w:rsid w:val="008417A7"/>
    <w:rsid w:val="00841BEF"/>
    <w:rsid w:val="00841E17"/>
    <w:rsid w:val="00841E3B"/>
    <w:rsid w:val="00841F3C"/>
    <w:rsid w:val="008420A6"/>
    <w:rsid w:val="00842430"/>
    <w:rsid w:val="00842A02"/>
    <w:rsid w:val="00842A0B"/>
    <w:rsid w:val="00842D5E"/>
    <w:rsid w:val="00842FE6"/>
    <w:rsid w:val="00843070"/>
    <w:rsid w:val="0084334D"/>
    <w:rsid w:val="00843612"/>
    <w:rsid w:val="0084384E"/>
    <w:rsid w:val="00843A1D"/>
    <w:rsid w:val="00843AF2"/>
    <w:rsid w:val="00843B63"/>
    <w:rsid w:val="00843DBE"/>
    <w:rsid w:val="00843F92"/>
    <w:rsid w:val="00844133"/>
    <w:rsid w:val="008444AF"/>
    <w:rsid w:val="008447CC"/>
    <w:rsid w:val="00845262"/>
    <w:rsid w:val="0084562C"/>
    <w:rsid w:val="008457B6"/>
    <w:rsid w:val="008457CE"/>
    <w:rsid w:val="008457DA"/>
    <w:rsid w:val="00845BF1"/>
    <w:rsid w:val="00845CFF"/>
    <w:rsid w:val="00845D62"/>
    <w:rsid w:val="00845FD6"/>
    <w:rsid w:val="00846018"/>
    <w:rsid w:val="008460C4"/>
    <w:rsid w:val="00846342"/>
    <w:rsid w:val="0084666F"/>
    <w:rsid w:val="00846F52"/>
    <w:rsid w:val="008471F8"/>
    <w:rsid w:val="008472B4"/>
    <w:rsid w:val="00847DB5"/>
    <w:rsid w:val="00847F69"/>
    <w:rsid w:val="00847FA9"/>
    <w:rsid w:val="008500CF"/>
    <w:rsid w:val="00850228"/>
    <w:rsid w:val="0085036A"/>
    <w:rsid w:val="008503DA"/>
    <w:rsid w:val="008508D4"/>
    <w:rsid w:val="00850C70"/>
    <w:rsid w:val="008512D0"/>
    <w:rsid w:val="0085146A"/>
    <w:rsid w:val="00851551"/>
    <w:rsid w:val="0085182F"/>
    <w:rsid w:val="00851885"/>
    <w:rsid w:val="00851A41"/>
    <w:rsid w:val="00851B2F"/>
    <w:rsid w:val="00851BE9"/>
    <w:rsid w:val="00851CDF"/>
    <w:rsid w:val="00851DF7"/>
    <w:rsid w:val="008529F4"/>
    <w:rsid w:val="00853136"/>
    <w:rsid w:val="00853161"/>
    <w:rsid w:val="008531E2"/>
    <w:rsid w:val="00853434"/>
    <w:rsid w:val="0085378F"/>
    <w:rsid w:val="00853826"/>
    <w:rsid w:val="00853894"/>
    <w:rsid w:val="008538DB"/>
    <w:rsid w:val="00853B91"/>
    <w:rsid w:val="00853D14"/>
    <w:rsid w:val="008541E5"/>
    <w:rsid w:val="00854C57"/>
    <w:rsid w:val="00854D03"/>
    <w:rsid w:val="00854EB2"/>
    <w:rsid w:val="00855168"/>
    <w:rsid w:val="00855819"/>
    <w:rsid w:val="00855B39"/>
    <w:rsid w:val="00856008"/>
    <w:rsid w:val="0085607D"/>
    <w:rsid w:val="0085697F"/>
    <w:rsid w:val="00856AD5"/>
    <w:rsid w:val="00856B6B"/>
    <w:rsid w:val="00856FB3"/>
    <w:rsid w:val="00856FC0"/>
    <w:rsid w:val="0085718D"/>
    <w:rsid w:val="00857502"/>
    <w:rsid w:val="0085797F"/>
    <w:rsid w:val="00857A23"/>
    <w:rsid w:val="00857CCE"/>
    <w:rsid w:val="00857E1F"/>
    <w:rsid w:val="00860193"/>
    <w:rsid w:val="00860290"/>
    <w:rsid w:val="00860352"/>
    <w:rsid w:val="00860E3C"/>
    <w:rsid w:val="00860EAD"/>
    <w:rsid w:val="00861016"/>
    <w:rsid w:val="0086114C"/>
    <w:rsid w:val="008611E0"/>
    <w:rsid w:val="00861358"/>
    <w:rsid w:val="008613B7"/>
    <w:rsid w:val="0086144D"/>
    <w:rsid w:val="00862033"/>
    <w:rsid w:val="008621BA"/>
    <w:rsid w:val="008622C0"/>
    <w:rsid w:val="008622E8"/>
    <w:rsid w:val="008622F9"/>
    <w:rsid w:val="00862667"/>
    <w:rsid w:val="008626E7"/>
    <w:rsid w:val="008628F0"/>
    <w:rsid w:val="00862A63"/>
    <w:rsid w:val="00862D89"/>
    <w:rsid w:val="00862FFC"/>
    <w:rsid w:val="008630D6"/>
    <w:rsid w:val="00863570"/>
    <w:rsid w:val="0086358B"/>
    <w:rsid w:val="00863804"/>
    <w:rsid w:val="00863812"/>
    <w:rsid w:val="00863BA2"/>
    <w:rsid w:val="00863C11"/>
    <w:rsid w:val="00864074"/>
    <w:rsid w:val="00864078"/>
    <w:rsid w:val="00864156"/>
    <w:rsid w:val="008641D9"/>
    <w:rsid w:val="00864313"/>
    <w:rsid w:val="008643C5"/>
    <w:rsid w:val="008644AE"/>
    <w:rsid w:val="0086469D"/>
    <w:rsid w:val="00864805"/>
    <w:rsid w:val="008648BE"/>
    <w:rsid w:val="008649FE"/>
    <w:rsid w:val="00864A8A"/>
    <w:rsid w:val="00864C1D"/>
    <w:rsid w:val="00864C6B"/>
    <w:rsid w:val="00865027"/>
    <w:rsid w:val="00865278"/>
    <w:rsid w:val="008654B1"/>
    <w:rsid w:val="008656AC"/>
    <w:rsid w:val="008658C5"/>
    <w:rsid w:val="00865906"/>
    <w:rsid w:val="0086594B"/>
    <w:rsid w:val="00865C08"/>
    <w:rsid w:val="0086640A"/>
    <w:rsid w:val="008664FF"/>
    <w:rsid w:val="00866A19"/>
    <w:rsid w:val="00866F5A"/>
    <w:rsid w:val="0086718F"/>
    <w:rsid w:val="008674DE"/>
    <w:rsid w:val="00867A07"/>
    <w:rsid w:val="00867CE8"/>
    <w:rsid w:val="00867E65"/>
    <w:rsid w:val="00870122"/>
    <w:rsid w:val="0087017A"/>
    <w:rsid w:val="008704D1"/>
    <w:rsid w:val="00870702"/>
    <w:rsid w:val="008708A0"/>
    <w:rsid w:val="00870E7D"/>
    <w:rsid w:val="00870EE7"/>
    <w:rsid w:val="0087156B"/>
    <w:rsid w:val="00871763"/>
    <w:rsid w:val="008717DB"/>
    <w:rsid w:val="00871922"/>
    <w:rsid w:val="00871941"/>
    <w:rsid w:val="008719AE"/>
    <w:rsid w:val="00871B40"/>
    <w:rsid w:val="00871C04"/>
    <w:rsid w:val="00871C84"/>
    <w:rsid w:val="00872379"/>
    <w:rsid w:val="008723E0"/>
    <w:rsid w:val="00872403"/>
    <w:rsid w:val="00872463"/>
    <w:rsid w:val="008724C9"/>
    <w:rsid w:val="008724DE"/>
    <w:rsid w:val="008726AB"/>
    <w:rsid w:val="0087273F"/>
    <w:rsid w:val="0087275B"/>
    <w:rsid w:val="008727CB"/>
    <w:rsid w:val="008727EB"/>
    <w:rsid w:val="00872AA9"/>
    <w:rsid w:val="00872B89"/>
    <w:rsid w:val="00872C1F"/>
    <w:rsid w:val="00872D4E"/>
    <w:rsid w:val="008730E4"/>
    <w:rsid w:val="0087325F"/>
    <w:rsid w:val="00873530"/>
    <w:rsid w:val="00873612"/>
    <w:rsid w:val="0087404C"/>
    <w:rsid w:val="00874221"/>
    <w:rsid w:val="0087449C"/>
    <w:rsid w:val="008745FB"/>
    <w:rsid w:val="00874D47"/>
    <w:rsid w:val="008751B9"/>
    <w:rsid w:val="008758A6"/>
    <w:rsid w:val="00875A73"/>
    <w:rsid w:val="00875AEF"/>
    <w:rsid w:val="00875C13"/>
    <w:rsid w:val="008760D3"/>
    <w:rsid w:val="008760F6"/>
    <w:rsid w:val="008761C3"/>
    <w:rsid w:val="008765F3"/>
    <w:rsid w:val="0087693B"/>
    <w:rsid w:val="00876953"/>
    <w:rsid w:val="00876A9C"/>
    <w:rsid w:val="00876E52"/>
    <w:rsid w:val="00877078"/>
    <w:rsid w:val="00877186"/>
    <w:rsid w:val="0087719D"/>
    <w:rsid w:val="0087738D"/>
    <w:rsid w:val="008776FB"/>
    <w:rsid w:val="00877775"/>
    <w:rsid w:val="008777C0"/>
    <w:rsid w:val="00877AE8"/>
    <w:rsid w:val="00877B75"/>
    <w:rsid w:val="00877D9B"/>
    <w:rsid w:val="00877ECE"/>
    <w:rsid w:val="008802F8"/>
    <w:rsid w:val="00880549"/>
    <w:rsid w:val="00880653"/>
    <w:rsid w:val="008807D8"/>
    <w:rsid w:val="008808C3"/>
    <w:rsid w:val="0088092D"/>
    <w:rsid w:val="00880986"/>
    <w:rsid w:val="008809CD"/>
    <w:rsid w:val="00880B6F"/>
    <w:rsid w:val="00880E40"/>
    <w:rsid w:val="0088156E"/>
    <w:rsid w:val="008817A7"/>
    <w:rsid w:val="008818D0"/>
    <w:rsid w:val="00881C8C"/>
    <w:rsid w:val="00881C8D"/>
    <w:rsid w:val="00881DC1"/>
    <w:rsid w:val="00881E8C"/>
    <w:rsid w:val="008820A8"/>
    <w:rsid w:val="00882225"/>
    <w:rsid w:val="00882299"/>
    <w:rsid w:val="008822BC"/>
    <w:rsid w:val="00882387"/>
    <w:rsid w:val="00882938"/>
    <w:rsid w:val="008829A6"/>
    <w:rsid w:val="00882A28"/>
    <w:rsid w:val="008830F3"/>
    <w:rsid w:val="00883108"/>
    <w:rsid w:val="00883216"/>
    <w:rsid w:val="0088338B"/>
    <w:rsid w:val="008833FC"/>
    <w:rsid w:val="0088344C"/>
    <w:rsid w:val="0088346A"/>
    <w:rsid w:val="00883579"/>
    <w:rsid w:val="008837CC"/>
    <w:rsid w:val="00883956"/>
    <w:rsid w:val="00883AEF"/>
    <w:rsid w:val="00883DC6"/>
    <w:rsid w:val="00883F3D"/>
    <w:rsid w:val="00884246"/>
    <w:rsid w:val="0088445D"/>
    <w:rsid w:val="0088448A"/>
    <w:rsid w:val="008844F8"/>
    <w:rsid w:val="008848C9"/>
    <w:rsid w:val="00884B15"/>
    <w:rsid w:val="00884CD4"/>
    <w:rsid w:val="00885070"/>
    <w:rsid w:val="0088543E"/>
    <w:rsid w:val="008854FA"/>
    <w:rsid w:val="00885543"/>
    <w:rsid w:val="0088560F"/>
    <w:rsid w:val="00885B08"/>
    <w:rsid w:val="00885B54"/>
    <w:rsid w:val="0088615D"/>
    <w:rsid w:val="00886623"/>
    <w:rsid w:val="00886663"/>
    <w:rsid w:val="008867D2"/>
    <w:rsid w:val="008868A1"/>
    <w:rsid w:val="00886961"/>
    <w:rsid w:val="00886ADE"/>
    <w:rsid w:val="00886B3A"/>
    <w:rsid w:val="00886EC5"/>
    <w:rsid w:val="00886F0E"/>
    <w:rsid w:val="008870C0"/>
    <w:rsid w:val="00887454"/>
    <w:rsid w:val="008876BE"/>
    <w:rsid w:val="008877DE"/>
    <w:rsid w:val="00887C5B"/>
    <w:rsid w:val="00887D55"/>
    <w:rsid w:val="00887F44"/>
    <w:rsid w:val="00887FC0"/>
    <w:rsid w:val="0089015A"/>
    <w:rsid w:val="00890171"/>
    <w:rsid w:val="008904F6"/>
    <w:rsid w:val="00890882"/>
    <w:rsid w:val="00891163"/>
    <w:rsid w:val="008914D3"/>
    <w:rsid w:val="00891513"/>
    <w:rsid w:val="00891820"/>
    <w:rsid w:val="00891FB1"/>
    <w:rsid w:val="00892079"/>
    <w:rsid w:val="00892AC6"/>
    <w:rsid w:val="00893160"/>
    <w:rsid w:val="008933E9"/>
    <w:rsid w:val="00893D59"/>
    <w:rsid w:val="00893E1C"/>
    <w:rsid w:val="00893F1F"/>
    <w:rsid w:val="00894493"/>
    <w:rsid w:val="008946A5"/>
    <w:rsid w:val="00894A1B"/>
    <w:rsid w:val="00894A84"/>
    <w:rsid w:val="00894B25"/>
    <w:rsid w:val="00894B7E"/>
    <w:rsid w:val="00894FB7"/>
    <w:rsid w:val="008951DC"/>
    <w:rsid w:val="0089555E"/>
    <w:rsid w:val="00895924"/>
    <w:rsid w:val="00895C69"/>
    <w:rsid w:val="00895CBC"/>
    <w:rsid w:val="00895D1E"/>
    <w:rsid w:val="00895D6F"/>
    <w:rsid w:val="00895E40"/>
    <w:rsid w:val="00895E7F"/>
    <w:rsid w:val="00896593"/>
    <w:rsid w:val="00896659"/>
    <w:rsid w:val="00896746"/>
    <w:rsid w:val="0089688C"/>
    <w:rsid w:val="00896A2C"/>
    <w:rsid w:val="00896C69"/>
    <w:rsid w:val="00896DD2"/>
    <w:rsid w:val="00896E2A"/>
    <w:rsid w:val="00897527"/>
    <w:rsid w:val="00897925"/>
    <w:rsid w:val="00897A8F"/>
    <w:rsid w:val="00897D68"/>
    <w:rsid w:val="008A0098"/>
    <w:rsid w:val="008A00C4"/>
    <w:rsid w:val="008A025D"/>
    <w:rsid w:val="008A0313"/>
    <w:rsid w:val="008A035A"/>
    <w:rsid w:val="008A05CB"/>
    <w:rsid w:val="008A06F2"/>
    <w:rsid w:val="008A08A1"/>
    <w:rsid w:val="008A0A00"/>
    <w:rsid w:val="008A0A9A"/>
    <w:rsid w:val="008A0D13"/>
    <w:rsid w:val="008A0D22"/>
    <w:rsid w:val="008A1265"/>
    <w:rsid w:val="008A144F"/>
    <w:rsid w:val="008A157A"/>
    <w:rsid w:val="008A1ECD"/>
    <w:rsid w:val="008A1FF3"/>
    <w:rsid w:val="008A233D"/>
    <w:rsid w:val="008A2613"/>
    <w:rsid w:val="008A2701"/>
    <w:rsid w:val="008A2B46"/>
    <w:rsid w:val="008A2B4B"/>
    <w:rsid w:val="008A2F2A"/>
    <w:rsid w:val="008A2F66"/>
    <w:rsid w:val="008A2FC3"/>
    <w:rsid w:val="008A30CB"/>
    <w:rsid w:val="008A32FA"/>
    <w:rsid w:val="008A347F"/>
    <w:rsid w:val="008A36EA"/>
    <w:rsid w:val="008A380C"/>
    <w:rsid w:val="008A39E9"/>
    <w:rsid w:val="008A3BC5"/>
    <w:rsid w:val="008A3CE1"/>
    <w:rsid w:val="008A3CFC"/>
    <w:rsid w:val="008A441D"/>
    <w:rsid w:val="008A45D9"/>
    <w:rsid w:val="008A45F2"/>
    <w:rsid w:val="008A4790"/>
    <w:rsid w:val="008A4A0A"/>
    <w:rsid w:val="008A5006"/>
    <w:rsid w:val="008A5475"/>
    <w:rsid w:val="008A564A"/>
    <w:rsid w:val="008A5723"/>
    <w:rsid w:val="008A5BFB"/>
    <w:rsid w:val="008A5C9E"/>
    <w:rsid w:val="008A5F82"/>
    <w:rsid w:val="008A5F91"/>
    <w:rsid w:val="008A6149"/>
    <w:rsid w:val="008A61A8"/>
    <w:rsid w:val="008A6A89"/>
    <w:rsid w:val="008A6E50"/>
    <w:rsid w:val="008A71F0"/>
    <w:rsid w:val="008A7274"/>
    <w:rsid w:val="008A73C2"/>
    <w:rsid w:val="008A74A8"/>
    <w:rsid w:val="008A74B9"/>
    <w:rsid w:val="008A7D9A"/>
    <w:rsid w:val="008A7FCB"/>
    <w:rsid w:val="008B0060"/>
    <w:rsid w:val="008B0071"/>
    <w:rsid w:val="008B0166"/>
    <w:rsid w:val="008B0750"/>
    <w:rsid w:val="008B07A6"/>
    <w:rsid w:val="008B0CF0"/>
    <w:rsid w:val="008B0F69"/>
    <w:rsid w:val="008B1178"/>
    <w:rsid w:val="008B198F"/>
    <w:rsid w:val="008B1B0C"/>
    <w:rsid w:val="008B1B17"/>
    <w:rsid w:val="008B2093"/>
    <w:rsid w:val="008B2231"/>
    <w:rsid w:val="008B25B9"/>
    <w:rsid w:val="008B289F"/>
    <w:rsid w:val="008B29F5"/>
    <w:rsid w:val="008B2B30"/>
    <w:rsid w:val="008B2B35"/>
    <w:rsid w:val="008B316F"/>
    <w:rsid w:val="008B31BF"/>
    <w:rsid w:val="008B3231"/>
    <w:rsid w:val="008B32FB"/>
    <w:rsid w:val="008B3732"/>
    <w:rsid w:val="008B3840"/>
    <w:rsid w:val="008B38CF"/>
    <w:rsid w:val="008B3CA5"/>
    <w:rsid w:val="008B3D24"/>
    <w:rsid w:val="008B3EB5"/>
    <w:rsid w:val="008B400B"/>
    <w:rsid w:val="008B4019"/>
    <w:rsid w:val="008B4817"/>
    <w:rsid w:val="008B4C5B"/>
    <w:rsid w:val="008B4D93"/>
    <w:rsid w:val="008B4F17"/>
    <w:rsid w:val="008B514F"/>
    <w:rsid w:val="008B51BB"/>
    <w:rsid w:val="008B5268"/>
    <w:rsid w:val="008B5370"/>
    <w:rsid w:val="008B54A8"/>
    <w:rsid w:val="008B5729"/>
    <w:rsid w:val="008B59D3"/>
    <w:rsid w:val="008B5A02"/>
    <w:rsid w:val="008B5A2F"/>
    <w:rsid w:val="008B5CBE"/>
    <w:rsid w:val="008B5DBE"/>
    <w:rsid w:val="008B5F86"/>
    <w:rsid w:val="008B648B"/>
    <w:rsid w:val="008B6C6C"/>
    <w:rsid w:val="008B6D74"/>
    <w:rsid w:val="008B74A8"/>
    <w:rsid w:val="008B7705"/>
    <w:rsid w:val="008B7724"/>
    <w:rsid w:val="008B7E9E"/>
    <w:rsid w:val="008B7F09"/>
    <w:rsid w:val="008C0124"/>
    <w:rsid w:val="008C06AC"/>
    <w:rsid w:val="008C0AF5"/>
    <w:rsid w:val="008C0D35"/>
    <w:rsid w:val="008C0DD3"/>
    <w:rsid w:val="008C1108"/>
    <w:rsid w:val="008C12CB"/>
    <w:rsid w:val="008C1457"/>
    <w:rsid w:val="008C1A52"/>
    <w:rsid w:val="008C1B61"/>
    <w:rsid w:val="008C1D28"/>
    <w:rsid w:val="008C207A"/>
    <w:rsid w:val="008C20AF"/>
    <w:rsid w:val="008C2FCD"/>
    <w:rsid w:val="008C32B7"/>
    <w:rsid w:val="008C3337"/>
    <w:rsid w:val="008C333B"/>
    <w:rsid w:val="008C3919"/>
    <w:rsid w:val="008C3A97"/>
    <w:rsid w:val="008C3B2F"/>
    <w:rsid w:val="008C3B95"/>
    <w:rsid w:val="008C3BD8"/>
    <w:rsid w:val="008C3C8D"/>
    <w:rsid w:val="008C3DCF"/>
    <w:rsid w:val="008C3E72"/>
    <w:rsid w:val="008C3F01"/>
    <w:rsid w:val="008C4152"/>
    <w:rsid w:val="008C4567"/>
    <w:rsid w:val="008C46A1"/>
    <w:rsid w:val="008C4878"/>
    <w:rsid w:val="008C49BA"/>
    <w:rsid w:val="008C51FA"/>
    <w:rsid w:val="008C54C6"/>
    <w:rsid w:val="008C5610"/>
    <w:rsid w:val="008C5942"/>
    <w:rsid w:val="008C59A8"/>
    <w:rsid w:val="008C5E7E"/>
    <w:rsid w:val="008C6096"/>
    <w:rsid w:val="008C60EC"/>
    <w:rsid w:val="008C633E"/>
    <w:rsid w:val="008C636A"/>
    <w:rsid w:val="008C69DD"/>
    <w:rsid w:val="008C6B2C"/>
    <w:rsid w:val="008C6BA7"/>
    <w:rsid w:val="008C6DF3"/>
    <w:rsid w:val="008C6E62"/>
    <w:rsid w:val="008C70FA"/>
    <w:rsid w:val="008C7485"/>
    <w:rsid w:val="008C76B1"/>
    <w:rsid w:val="008C78FB"/>
    <w:rsid w:val="008C7CB9"/>
    <w:rsid w:val="008C7D83"/>
    <w:rsid w:val="008C7E7A"/>
    <w:rsid w:val="008C7EC6"/>
    <w:rsid w:val="008D0053"/>
    <w:rsid w:val="008D03C8"/>
    <w:rsid w:val="008D08F0"/>
    <w:rsid w:val="008D0C07"/>
    <w:rsid w:val="008D0C60"/>
    <w:rsid w:val="008D0C6D"/>
    <w:rsid w:val="008D0D57"/>
    <w:rsid w:val="008D0E44"/>
    <w:rsid w:val="008D0FEC"/>
    <w:rsid w:val="008D1241"/>
    <w:rsid w:val="008D1516"/>
    <w:rsid w:val="008D190A"/>
    <w:rsid w:val="008D1B18"/>
    <w:rsid w:val="008D1D6F"/>
    <w:rsid w:val="008D20A2"/>
    <w:rsid w:val="008D2100"/>
    <w:rsid w:val="008D2B7B"/>
    <w:rsid w:val="008D2D67"/>
    <w:rsid w:val="008D2F83"/>
    <w:rsid w:val="008D3024"/>
    <w:rsid w:val="008D3376"/>
    <w:rsid w:val="008D3D25"/>
    <w:rsid w:val="008D43A2"/>
    <w:rsid w:val="008D46D3"/>
    <w:rsid w:val="008D4940"/>
    <w:rsid w:val="008D49BA"/>
    <w:rsid w:val="008D4B04"/>
    <w:rsid w:val="008D4BCA"/>
    <w:rsid w:val="008D4BE9"/>
    <w:rsid w:val="008D5381"/>
    <w:rsid w:val="008D5A03"/>
    <w:rsid w:val="008D5AFF"/>
    <w:rsid w:val="008D5BA7"/>
    <w:rsid w:val="008D5CCD"/>
    <w:rsid w:val="008D61E3"/>
    <w:rsid w:val="008D634F"/>
    <w:rsid w:val="008D664E"/>
    <w:rsid w:val="008D6944"/>
    <w:rsid w:val="008D6BCA"/>
    <w:rsid w:val="008D6C46"/>
    <w:rsid w:val="008D6C6F"/>
    <w:rsid w:val="008D6DA4"/>
    <w:rsid w:val="008D71BF"/>
    <w:rsid w:val="008D7476"/>
    <w:rsid w:val="008D76B7"/>
    <w:rsid w:val="008D7849"/>
    <w:rsid w:val="008D7893"/>
    <w:rsid w:val="008D7A3D"/>
    <w:rsid w:val="008D7BF4"/>
    <w:rsid w:val="008D7C1E"/>
    <w:rsid w:val="008D7D4E"/>
    <w:rsid w:val="008D7FD5"/>
    <w:rsid w:val="008E02BF"/>
    <w:rsid w:val="008E02E5"/>
    <w:rsid w:val="008E0333"/>
    <w:rsid w:val="008E0348"/>
    <w:rsid w:val="008E0400"/>
    <w:rsid w:val="008E0836"/>
    <w:rsid w:val="008E093D"/>
    <w:rsid w:val="008E09A2"/>
    <w:rsid w:val="008E09FD"/>
    <w:rsid w:val="008E0C7C"/>
    <w:rsid w:val="008E0FDA"/>
    <w:rsid w:val="008E117B"/>
    <w:rsid w:val="008E159E"/>
    <w:rsid w:val="008E1A7E"/>
    <w:rsid w:val="008E2406"/>
    <w:rsid w:val="008E26F9"/>
    <w:rsid w:val="008E2759"/>
    <w:rsid w:val="008E2850"/>
    <w:rsid w:val="008E2AB6"/>
    <w:rsid w:val="008E2CF6"/>
    <w:rsid w:val="008E2DA8"/>
    <w:rsid w:val="008E2ECF"/>
    <w:rsid w:val="008E2F37"/>
    <w:rsid w:val="008E3484"/>
    <w:rsid w:val="008E3530"/>
    <w:rsid w:val="008E359E"/>
    <w:rsid w:val="008E3873"/>
    <w:rsid w:val="008E39E3"/>
    <w:rsid w:val="008E3AE3"/>
    <w:rsid w:val="008E3D59"/>
    <w:rsid w:val="008E3DDC"/>
    <w:rsid w:val="008E3F1E"/>
    <w:rsid w:val="008E3FDC"/>
    <w:rsid w:val="008E420D"/>
    <w:rsid w:val="008E429D"/>
    <w:rsid w:val="008E42C8"/>
    <w:rsid w:val="008E431C"/>
    <w:rsid w:val="008E438D"/>
    <w:rsid w:val="008E4585"/>
    <w:rsid w:val="008E4A07"/>
    <w:rsid w:val="008E5381"/>
    <w:rsid w:val="008E53BF"/>
    <w:rsid w:val="008E53C4"/>
    <w:rsid w:val="008E56A7"/>
    <w:rsid w:val="008E5762"/>
    <w:rsid w:val="008E5D77"/>
    <w:rsid w:val="008E5EC5"/>
    <w:rsid w:val="008E5F61"/>
    <w:rsid w:val="008E5FF2"/>
    <w:rsid w:val="008E6262"/>
    <w:rsid w:val="008E63CA"/>
    <w:rsid w:val="008E655B"/>
    <w:rsid w:val="008E66EC"/>
    <w:rsid w:val="008E68DA"/>
    <w:rsid w:val="008E6EE5"/>
    <w:rsid w:val="008E71C6"/>
    <w:rsid w:val="008E72A0"/>
    <w:rsid w:val="008E7E8D"/>
    <w:rsid w:val="008F01F9"/>
    <w:rsid w:val="008F0201"/>
    <w:rsid w:val="008F0274"/>
    <w:rsid w:val="008F03C9"/>
    <w:rsid w:val="008F0ADD"/>
    <w:rsid w:val="008F0C30"/>
    <w:rsid w:val="008F0C59"/>
    <w:rsid w:val="008F0C7F"/>
    <w:rsid w:val="008F0CA1"/>
    <w:rsid w:val="008F129C"/>
    <w:rsid w:val="008F130A"/>
    <w:rsid w:val="008F1614"/>
    <w:rsid w:val="008F19CF"/>
    <w:rsid w:val="008F1BCF"/>
    <w:rsid w:val="008F1FA5"/>
    <w:rsid w:val="008F20DF"/>
    <w:rsid w:val="008F22D0"/>
    <w:rsid w:val="008F2EC6"/>
    <w:rsid w:val="008F366E"/>
    <w:rsid w:val="008F3A8A"/>
    <w:rsid w:val="008F3D85"/>
    <w:rsid w:val="008F3DD7"/>
    <w:rsid w:val="008F405E"/>
    <w:rsid w:val="008F4170"/>
    <w:rsid w:val="008F50B9"/>
    <w:rsid w:val="008F5466"/>
    <w:rsid w:val="008F5628"/>
    <w:rsid w:val="008F57EF"/>
    <w:rsid w:val="008F5961"/>
    <w:rsid w:val="008F5B5A"/>
    <w:rsid w:val="008F5D6E"/>
    <w:rsid w:val="008F5E33"/>
    <w:rsid w:val="008F5EF6"/>
    <w:rsid w:val="008F6035"/>
    <w:rsid w:val="008F6239"/>
    <w:rsid w:val="008F661B"/>
    <w:rsid w:val="008F67F0"/>
    <w:rsid w:val="008F682F"/>
    <w:rsid w:val="008F686C"/>
    <w:rsid w:val="008F691D"/>
    <w:rsid w:val="008F6ACF"/>
    <w:rsid w:val="008F6B1B"/>
    <w:rsid w:val="008F6DA9"/>
    <w:rsid w:val="008F6FD7"/>
    <w:rsid w:val="008F703E"/>
    <w:rsid w:val="008F724C"/>
    <w:rsid w:val="008F767A"/>
    <w:rsid w:val="008F7809"/>
    <w:rsid w:val="008F785F"/>
    <w:rsid w:val="008F7970"/>
    <w:rsid w:val="008F7ACA"/>
    <w:rsid w:val="008F7CF1"/>
    <w:rsid w:val="0090003D"/>
    <w:rsid w:val="009002BC"/>
    <w:rsid w:val="009006CA"/>
    <w:rsid w:val="00900B18"/>
    <w:rsid w:val="0090111A"/>
    <w:rsid w:val="0090135A"/>
    <w:rsid w:val="0090142A"/>
    <w:rsid w:val="00901699"/>
    <w:rsid w:val="009018B6"/>
    <w:rsid w:val="00902052"/>
    <w:rsid w:val="00902A33"/>
    <w:rsid w:val="00902FA5"/>
    <w:rsid w:val="00903101"/>
    <w:rsid w:val="009031F5"/>
    <w:rsid w:val="009032E3"/>
    <w:rsid w:val="009032E7"/>
    <w:rsid w:val="0090331A"/>
    <w:rsid w:val="00903445"/>
    <w:rsid w:val="00903A52"/>
    <w:rsid w:val="00903A9D"/>
    <w:rsid w:val="00903D1D"/>
    <w:rsid w:val="00903E13"/>
    <w:rsid w:val="00903FD0"/>
    <w:rsid w:val="00904135"/>
    <w:rsid w:val="009041A9"/>
    <w:rsid w:val="00904501"/>
    <w:rsid w:val="00904652"/>
    <w:rsid w:val="0090469B"/>
    <w:rsid w:val="00904BC5"/>
    <w:rsid w:val="00904C32"/>
    <w:rsid w:val="0090508F"/>
    <w:rsid w:val="00905150"/>
    <w:rsid w:val="009051F5"/>
    <w:rsid w:val="0090571A"/>
    <w:rsid w:val="009057B2"/>
    <w:rsid w:val="00905830"/>
    <w:rsid w:val="0090589F"/>
    <w:rsid w:val="00905A20"/>
    <w:rsid w:val="00905B02"/>
    <w:rsid w:val="00905B3F"/>
    <w:rsid w:val="00905CE7"/>
    <w:rsid w:val="009060CD"/>
    <w:rsid w:val="00906503"/>
    <w:rsid w:val="009066A9"/>
    <w:rsid w:val="009068B2"/>
    <w:rsid w:val="00906937"/>
    <w:rsid w:val="00906CE7"/>
    <w:rsid w:val="00907655"/>
    <w:rsid w:val="00907DEE"/>
    <w:rsid w:val="00910027"/>
    <w:rsid w:val="00910086"/>
    <w:rsid w:val="00910268"/>
    <w:rsid w:val="00910379"/>
    <w:rsid w:val="009103EE"/>
    <w:rsid w:val="00910818"/>
    <w:rsid w:val="00910905"/>
    <w:rsid w:val="00910924"/>
    <w:rsid w:val="00910BA1"/>
    <w:rsid w:val="00910C82"/>
    <w:rsid w:val="009110A1"/>
    <w:rsid w:val="0091168C"/>
    <w:rsid w:val="00911864"/>
    <w:rsid w:val="00911C4A"/>
    <w:rsid w:val="00911E3F"/>
    <w:rsid w:val="0091213D"/>
    <w:rsid w:val="00912668"/>
    <w:rsid w:val="00912909"/>
    <w:rsid w:val="009129D9"/>
    <w:rsid w:val="00912CCE"/>
    <w:rsid w:val="00912D27"/>
    <w:rsid w:val="00913157"/>
    <w:rsid w:val="00913254"/>
    <w:rsid w:val="00913837"/>
    <w:rsid w:val="00913E21"/>
    <w:rsid w:val="00913E4E"/>
    <w:rsid w:val="00913E6C"/>
    <w:rsid w:val="009143D9"/>
    <w:rsid w:val="0091444D"/>
    <w:rsid w:val="0091466F"/>
    <w:rsid w:val="0091471A"/>
    <w:rsid w:val="00914C52"/>
    <w:rsid w:val="00914CDF"/>
    <w:rsid w:val="00914EA0"/>
    <w:rsid w:val="00915225"/>
    <w:rsid w:val="00915650"/>
    <w:rsid w:val="009156C2"/>
    <w:rsid w:val="00915703"/>
    <w:rsid w:val="009164C1"/>
    <w:rsid w:val="009167EF"/>
    <w:rsid w:val="0091692D"/>
    <w:rsid w:val="00916CAD"/>
    <w:rsid w:val="00916EFF"/>
    <w:rsid w:val="00916F3B"/>
    <w:rsid w:val="00916F97"/>
    <w:rsid w:val="00916FC9"/>
    <w:rsid w:val="0091707E"/>
    <w:rsid w:val="009175D3"/>
    <w:rsid w:val="00917759"/>
    <w:rsid w:val="00917CF0"/>
    <w:rsid w:val="00917E08"/>
    <w:rsid w:val="00917E26"/>
    <w:rsid w:val="0092001B"/>
    <w:rsid w:val="00920172"/>
    <w:rsid w:val="00920175"/>
    <w:rsid w:val="00920392"/>
    <w:rsid w:val="00920A26"/>
    <w:rsid w:val="00920ABC"/>
    <w:rsid w:val="00920BE6"/>
    <w:rsid w:val="009210CF"/>
    <w:rsid w:val="0092132B"/>
    <w:rsid w:val="00921474"/>
    <w:rsid w:val="0092230F"/>
    <w:rsid w:val="00922713"/>
    <w:rsid w:val="00922AD6"/>
    <w:rsid w:val="0092366D"/>
    <w:rsid w:val="00923906"/>
    <w:rsid w:val="00923E83"/>
    <w:rsid w:val="009240EE"/>
    <w:rsid w:val="0092410C"/>
    <w:rsid w:val="00924732"/>
    <w:rsid w:val="00924760"/>
    <w:rsid w:val="009248B2"/>
    <w:rsid w:val="009248E2"/>
    <w:rsid w:val="00924C36"/>
    <w:rsid w:val="00924D36"/>
    <w:rsid w:val="00924F78"/>
    <w:rsid w:val="0092500E"/>
    <w:rsid w:val="0092506D"/>
    <w:rsid w:val="009250A9"/>
    <w:rsid w:val="009251E6"/>
    <w:rsid w:val="00925A6E"/>
    <w:rsid w:val="00925AA7"/>
    <w:rsid w:val="00925C03"/>
    <w:rsid w:val="00925D70"/>
    <w:rsid w:val="00925ECC"/>
    <w:rsid w:val="009264EC"/>
    <w:rsid w:val="00926636"/>
    <w:rsid w:val="00926690"/>
    <w:rsid w:val="0092675A"/>
    <w:rsid w:val="00926FD7"/>
    <w:rsid w:val="00927151"/>
    <w:rsid w:val="0092718A"/>
    <w:rsid w:val="009271D4"/>
    <w:rsid w:val="009272F0"/>
    <w:rsid w:val="00927341"/>
    <w:rsid w:val="00927347"/>
    <w:rsid w:val="0092755E"/>
    <w:rsid w:val="0092766A"/>
    <w:rsid w:val="0092773C"/>
    <w:rsid w:val="00927AD7"/>
    <w:rsid w:val="00927B2A"/>
    <w:rsid w:val="00927DB9"/>
    <w:rsid w:val="00927F8F"/>
    <w:rsid w:val="0093014B"/>
    <w:rsid w:val="00930730"/>
    <w:rsid w:val="009307EA"/>
    <w:rsid w:val="0093091E"/>
    <w:rsid w:val="00930B11"/>
    <w:rsid w:val="00930CFF"/>
    <w:rsid w:val="00930DE2"/>
    <w:rsid w:val="00930EDB"/>
    <w:rsid w:val="00931201"/>
    <w:rsid w:val="0093128B"/>
    <w:rsid w:val="0093155E"/>
    <w:rsid w:val="009318F1"/>
    <w:rsid w:val="00931981"/>
    <w:rsid w:val="009319B4"/>
    <w:rsid w:val="00931B89"/>
    <w:rsid w:val="00931E7C"/>
    <w:rsid w:val="009320EC"/>
    <w:rsid w:val="009323D9"/>
    <w:rsid w:val="0093259A"/>
    <w:rsid w:val="0093274E"/>
    <w:rsid w:val="009327B5"/>
    <w:rsid w:val="00932B0A"/>
    <w:rsid w:val="00932B2E"/>
    <w:rsid w:val="009331FE"/>
    <w:rsid w:val="00933601"/>
    <w:rsid w:val="0093365F"/>
    <w:rsid w:val="009336A8"/>
    <w:rsid w:val="009337DC"/>
    <w:rsid w:val="0093395C"/>
    <w:rsid w:val="00933A06"/>
    <w:rsid w:val="00933A20"/>
    <w:rsid w:val="00933E72"/>
    <w:rsid w:val="009346E4"/>
    <w:rsid w:val="0093486F"/>
    <w:rsid w:val="009348B0"/>
    <w:rsid w:val="009349FD"/>
    <w:rsid w:val="00934DC6"/>
    <w:rsid w:val="00935162"/>
    <w:rsid w:val="0093527C"/>
    <w:rsid w:val="00935452"/>
    <w:rsid w:val="00935639"/>
    <w:rsid w:val="009356B1"/>
    <w:rsid w:val="009356E3"/>
    <w:rsid w:val="00935904"/>
    <w:rsid w:val="00935975"/>
    <w:rsid w:val="00935C41"/>
    <w:rsid w:val="00935D99"/>
    <w:rsid w:val="00935FCC"/>
    <w:rsid w:val="009360B5"/>
    <w:rsid w:val="009360D9"/>
    <w:rsid w:val="0093621E"/>
    <w:rsid w:val="009364EB"/>
    <w:rsid w:val="009364F7"/>
    <w:rsid w:val="00936632"/>
    <w:rsid w:val="00936DD3"/>
    <w:rsid w:val="00936EE0"/>
    <w:rsid w:val="0093745C"/>
    <w:rsid w:val="0093757C"/>
    <w:rsid w:val="0093761C"/>
    <w:rsid w:val="00937A4D"/>
    <w:rsid w:val="00937DCB"/>
    <w:rsid w:val="00937FAF"/>
    <w:rsid w:val="009400B9"/>
    <w:rsid w:val="009400C5"/>
    <w:rsid w:val="00940110"/>
    <w:rsid w:val="009401CE"/>
    <w:rsid w:val="00940337"/>
    <w:rsid w:val="00940477"/>
    <w:rsid w:val="0094087E"/>
    <w:rsid w:val="0094091F"/>
    <w:rsid w:val="00940B36"/>
    <w:rsid w:val="00940BAC"/>
    <w:rsid w:val="00940F27"/>
    <w:rsid w:val="00941060"/>
    <w:rsid w:val="00941743"/>
    <w:rsid w:val="0094185B"/>
    <w:rsid w:val="009419A8"/>
    <w:rsid w:val="00941D09"/>
    <w:rsid w:val="00941D34"/>
    <w:rsid w:val="009420E1"/>
    <w:rsid w:val="00942237"/>
    <w:rsid w:val="0094231A"/>
    <w:rsid w:val="0094256A"/>
    <w:rsid w:val="00942775"/>
    <w:rsid w:val="00942C98"/>
    <w:rsid w:val="00942CD5"/>
    <w:rsid w:val="0094376D"/>
    <w:rsid w:val="0094377B"/>
    <w:rsid w:val="00943A9D"/>
    <w:rsid w:val="00943EE3"/>
    <w:rsid w:val="00944622"/>
    <w:rsid w:val="00944B61"/>
    <w:rsid w:val="00944D6C"/>
    <w:rsid w:val="00944F0D"/>
    <w:rsid w:val="009453CD"/>
    <w:rsid w:val="00945548"/>
    <w:rsid w:val="00945618"/>
    <w:rsid w:val="00945621"/>
    <w:rsid w:val="00945652"/>
    <w:rsid w:val="0094568F"/>
    <w:rsid w:val="009458B2"/>
    <w:rsid w:val="00945A53"/>
    <w:rsid w:val="00945CCC"/>
    <w:rsid w:val="00945E88"/>
    <w:rsid w:val="009462A3"/>
    <w:rsid w:val="009468E7"/>
    <w:rsid w:val="009468F1"/>
    <w:rsid w:val="00946ACF"/>
    <w:rsid w:val="00946C50"/>
    <w:rsid w:val="00946CCB"/>
    <w:rsid w:val="00946DCF"/>
    <w:rsid w:val="00946FC5"/>
    <w:rsid w:val="009473AE"/>
    <w:rsid w:val="00947449"/>
    <w:rsid w:val="009474F9"/>
    <w:rsid w:val="0094787B"/>
    <w:rsid w:val="009479E4"/>
    <w:rsid w:val="00947AE0"/>
    <w:rsid w:val="00947B7C"/>
    <w:rsid w:val="00947B8F"/>
    <w:rsid w:val="00947FB7"/>
    <w:rsid w:val="009504A2"/>
    <w:rsid w:val="0095088C"/>
    <w:rsid w:val="009509E5"/>
    <w:rsid w:val="00950A49"/>
    <w:rsid w:val="00950C12"/>
    <w:rsid w:val="00950E8B"/>
    <w:rsid w:val="00950FB1"/>
    <w:rsid w:val="00951384"/>
    <w:rsid w:val="0095181A"/>
    <w:rsid w:val="00951A30"/>
    <w:rsid w:val="00951A8E"/>
    <w:rsid w:val="00951DE0"/>
    <w:rsid w:val="00951E18"/>
    <w:rsid w:val="009523DB"/>
    <w:rsid w:val="00952430"/>
    <w:rsid w:val="00952587"/>
    <w:rsid w:val="0095268B"/>
    <w:rsid w:val="00952969"/>
    <w:rsid w:val="00952B12"/>
    <w:rsid w:val="00952BEB"/>
    <w:rsid w:val="00952DF0"/>
    <w:rsid w:val="00953C59"/>
    <w:rsid w:val="00953D64"/>
    <w:rsid w:val="00953FC6"/>
    <w:rsid w:val="0095405D"/>
    <w:rsid w:val="009545FD"/>
    <w:rsid w:val="00954C5A"/>
    <w:rsid w:val="0095559B"/>
    <w:rsid w:val="00955848"/>
    <w:rsid w:val="00955976"/>
    <w:rsid w:val="009560BA"/>
    <w:rsid w:val="009560DA"/>
    <w:rsid w:val="00956129"/>
    <w:rsid w:val="0095624B"/>
    <w:rsid w:val="009567F7"/>
    <w:rsid w:val="00956801"/>
    <w:rsid w:val="009569BE"/>
    <w:rsid w:val="009574A9"/>
    <w:rsid w:val="0095754F"/>
    <w:rsid w:val="009575E6"/>
    <w:rsid w:val="00957687"/>
    <w:rsid w:val="00957EE5"/>
    <w:rsid w:val="00957F89"/>
    <w:rsid w:val="009600BA"/>
    <w:rsid w:val="009603B7"/>
    <w:rsid w:val="009608FA"/>
    <w:rsid w:val="00960BF9"/>
    <w:rsid w:val="00960DAE"/>
    <w:rsid w:val="00960EE7"/>
    <w:rsid w:val="009612F7"/>
    <w:rsid w:val="00961544"/>
    <w:rsid w:val="009615D7"/>
    <w:rsid w:val="00961604"/>
    <w:rsid w:val="00961655"/>
    <w:rsid w:val="009618C9"/>
    <w:rsid w:val="00961981"/>
    <w:rsid w:val="00961A0E"/>
    <w:rsid w:val="00961BAA"/>
    <w:rsid w:val="00961BD0"/>
    <w:rsid w:val="00961F05"/>
    <w:rsid w:val="00962194"/>
    <w:rsid w:val="00962D34"/>
    <w:rsid w:val="0096304B"/>
    <w:rsid w:val="0096355E"/>
    <w:rsid w:val="009635F4"/>
    <w:rsid w:val="009639FA"/>
    <w:rsid w:val="00963BFE"/>
    <w:rsid w:val="009644E0"/>
    <w:rsid w:val="0096467A"/>
    <w:rsid w:val="00964706"/>
    <w:rsid w:val="00964750"/>
    <w:rsid w:val="0096486C"/>
    <w:rsid w:val="00964AD7"/>
    <w:rsid w:val="00965379"/>
    <w:rsid w:val="00965396"/>
    <w:rsid w:val="009653E9"/>
    <w:rsid w:val="00965525"/>
    <w:rsid w:val="009657AD"/>
    <w:rsid w:val="00965BC5"/>
    <w:rsid w:val="00965D6B"/>
    <w:rsid w:val="009662BB"/>
    <w:rsid w:val="0096644D"/>
    <w:rsid w:val="0096645B"/>
    <w:rsid w:val="0096657B"/>
    <w:rsid w:val="00966DBB"/>
    <w:rsid w:val="009675D1"/>
    <w:rsid w:val="0096769E"/>
    <w:rsid w:val="00967C20"/>
    <w:rsid w:val="00967DCE"/>
    <w:rsid w:val="00967FF6"/>
    <w:rsid w:val="0097016C"/>
    <w:rsid w:val="009701BD"/>
    <w:rsid w:val="009703EC"/>
    <w:rsid w:val="009707DC"/>
    <w:rsid w:val="009708D0"/>
    <w:rsid w:val="00970AC3"/>
    <w:rsid w:val="00970D81"/>
    <w:rsid w:val="00971031"/>
    <w:rsid w:val="0097142A"/>
    <w:rsid w:val="0097162C"/>
    <w:rsid w:val="009717DC"/>
    <w:rsid w:val="009718D3"/>
    <w:rsid w:val="00971B68"/>
    <w:rsid w:val="00971C8B"/>
    <w:rsid w:val="00971EE4"/>
    <w:rsid w:val="00971F9B"/>
    <w:rsid w:val="00971FBF"/>
    <w:rsid w:val="00971FCE"/>
    <w:rsid w:val="00972168"/>
    <w:rsid w:val="009726A8"/>
    <w:rsid w:val="00972733"/>
    <w:rsid w:val="00972784"/>
    <w:rsid w:val="0097288A"/>
    <w:rsid w:val="0097289C"/>
    <w:rsid w:val="00972A06"/>
    <w:rsid w:val="00972B6D"/>
    <w:rsid w:val="00972D9E"/>
    <w:rsid w:val="00972DAF"/>
    <w:rsid w:val="00972EF0"/>
    <w:rsid w:val="00973382"/>
    <w:rsid w:val="0097347F"/>
    <w:rsid w:val="00973903"/>
    <w:rsid w:val="0097405F"/>
    <w:rsid w:val="0097420A"/>
    <w:rsid w:val="00974686"/>
    <w:rsid w:val="00974769"/>
    <w:rsid w:val="00974896"/>
    <w:rsid w:val="00974AF3"/>
    <w:rsid w:val="00974C49"/>
    <w:rsid w:val="00974D3A"/>
    <w:rsid w:val="00974DE3"/>
    <w:rsid w:val="00974F1B"/>
    <w:rsid w:val="0097505C"/>
    <w:rsid w:val="00975272"/>
    <w:rsid w:val="0097536C"/>
    <w:rsid w:val="009753B5"/>
    <w:rsid w:val="00975C85"/>
    <w:rsid w:val="0097602B"/>
    <w:rsid w:val="009760C4"/>
    <w:rsid w:val="00976174"/>
    <w:rsid w:val="00976183"/>
    <w:rsid w:val="00976289"/>
    <w:rsid w:val="00976457"/>
    <w:rsid w:val="00976603"/>
    <w:rsid w:val="00976B40"/>
    <w:rsid w:val="00977476"/>
    <w:rsid w:val="009777D9"/>
    <w:rsid w:val="00977A59"/>
    <w:rsid w:val="00977F8E"/>
    <w:rsid w:val="00980379"/>
    <w:rsid w:val="00980403"/>
    <w:rsid w:val="0098043F"/>
    <w:rsid w:val="009805D1"/>
    <w:rsid w:val="009805EC"/>
    <w:rsid w:val="00980830"/>
    <w:rsid w:val="009808DC"/>
    <w:rsid w:val="00980911"/>
    <w:rsid w:val="00980C2C"/>
    <w:rsid w:val="00980D58"/>
    <w:rsid w:val="009810AF"/>
    <w:rsid w:val="009810FF"/>
    <w:rsid w:val="0098145C"/>
    <w:rsid w:val="0098148E"/>
    <w:rsid w:val="009814AE"/>
    <w:rsid w:val="009817AE"/>
    <w:rsid w:val="00981904"/>
    <w:rsid w:val="009820A3"/>
    <w:rsid w:val="00982142"/>
    <w:rsid w:val="009821AD"/>
    <w:rsid w:val="009821CE"/>
    <w:rsid w:val="00982468"/>
    <w:rsid w:val="00982506"/>
    <w:rsid w:val="00982688"/>
    <w:rsid w:val="00982765"/>
    <w:rsid w:val="0098276D"/>
    <w:rsid w:val="00982805"/>
    <w:rsid w:val="009828CA"/>
    <w:rsid w:val="00982C1C"/>
    <w:rsid w:val="00982DA4"/>
    <w:rsid w:val="0098300C"/>
    <w:rsid w:val="009830F0"/>
    <w:rsid w:val="0098368E"/>
    <w:rsid w:val="00983A08"/>
    <w:rsid w:val="00983A11"/>
    <w:rsid w:val="00983A24"/>
    <w:rsid w:val="009842B5"/>
    <w:rsid w:val="0098433F"/>
    <w:rsid w:val="0098472D"/>
    <w:rsid w:val="009849E0"/>
    <w:rsid w:val="00984A47"/>
    <w:rsid w:val="00984D33"/>
    <w:rsid w:val="00985042"/>
    <w:rsid w:val="0098528D"/>
    <w:rsid w:val="0098539B"/>
    <w:rsid w:val="0098568B"/>
    <w:rsid w:val="00985C53"/>
    <w:rsid w:val="00985D76"/>
    <w:rsid w:val="00985EAA"/>
    <w:rsid w:val="00986034"/>
    <w:rsid w:val="00986129"/>
    <w:rsid w:val="0098628F"/>
    <w:rsid w:val="00986322"/>
    <w:rsid w:val="00986406"/>
    <w:rsid w:val="009864A7"/>
    <w:rsid w:val="00986781"/>
    <w:rsid w:val="009868F4"/>
    <w:rsid w:val="00986C26"/>
    <w:rsid w:val="00987159"/>
    <w:rsid w:val="0098793A"/>
    <w:rsid w:val="009879A3"/>
    <w:rsid w:val="00987A0A"/>
    <w:rsid w:val="00987ABA"/>
    <w:rsid w:val="00987ADC"/>
    <w:rsid w:val="00987AE0"/>
    <w:rsid w:val="00987B9F"/>
    <w:rsid w:val="00987F5A"/>
    <w:rsid w:val="009901F9"/>
    <w:rsid w:val="0099031F"/>
    <w:rsid w:val="009906D0"/>
    <w:rsid w:val="0099071A"/>
    <w:rsid w:val="00990A28"/>
    <w:rsid w:val="00990C1C"/>
    <w:rsid w:val="00990F85"/>
    <w:rsid w:val="00991131"/>
    <w:rsid w:val="009911F9"/>
    <w:rsid w:val="00991381"/>
    <w:rsid w:val="00991534"/>
    <w:rsid w:val="0099182E"/>
    <w:rsid w:val="009918D9"/>
    <w:rsid w:val="00991B88"/>
    <w:rsid w:val="00991D50"/>
    <w:rsid w:val="00991F35"/>
    <w:rsid w:val="009921D8"/>
    <w:rsid w:val="00992552"/>
    <w:rsid w:val="0099256A"/>
    <w:rsid w:val="009926FA"/>
    <w:rsid w:val="00992C47"/>
    <w:rsid w:val="00992DB4"/>
    <w:rsid w:val="00992FAA"/>
    <w:rsid w:val="009935A0"/>
    <w:rsid w:val="009935F7"/>
    <w:rsid w:val="009937EF"/>
    <w:rsid w:val="0099391B"/>
    <w:rsid w:val="00993950"/>
    <w:rsid w:val="00993B70"/>
    <w:rsid w:val="00993D86"/>
    <w:rsid w:val="009940ED"/>
    <w:rsid w:val="0099423F"/>
    <w:rsid w:val="00994EF4"/>
    <w:rsid w:val="00994EF6"/>
    <w:rsid w:val="00994FC0"/>
    <w:rsid w:val="009950B1"/>
    <w:rsid w:val="009953DB"/>
    <w:rsid w:val="00995722"/>
    <w:rsid w:val="009957D9"/>
    <w:rsid w:val="009958C0"/>
    <w:rsid w:val="009958ED"/>
    <w:rsid w:val="00995A3F"/>
    <w:rsid w:val="00995D19"/>
    <w:rsid w:val="00995D65"/>
    <w:rsid w:val="00995DB0"/>
    <w:rsid w:val="00995DEF"/>
    <w:rsid w:val="009960A9"/>
    <w:rsid w:val="0099678D"/>
    <w:rsid w:val="00996805"/>
    <w:rsid w:val="00996848"/>
    <w:rsid w:val="00996A83"/>
    <w:rsid w:val="00996C79"/>
    <w:rsid w:val="00997573"/>
    <w:rsid w:val="00997661"/>
    <w:rsid w:val="00997795"/>
    <w:rsid w:val="00997993"/>
    <w:rsid w:val="00997A9A"/>
    <w:rsid w:val="00997B4F"/>
    <w:rsid w:val="00997E1D"/>
    <w:rsid w:val="00997F1C"/>
    <w:rsid w:val="009A0016"/>
    <w:rsid w:val="009A025F"/>
    <w:rsid w:val="009A030C"/>
    <w:rsid w:val="009A0550"/>
    <w:rsid w:val="009A0658"/>
    <w:rsid w:val="009A0694"/>
    <w:rsid w:val="009A08CE"/>
    <w:rsid w:val="009A0B1C"/>
    <w:rsid w:val="009A0BCB"/>
    <w:rsid w:val="009A0CC4"/>
    <w:rsid w:val="009A0F3F"/>
    <w:rsid w:val="009A0F4E"/>
    <w:rsid w:val="009A13F5"/>
    <w:rsid w:val="009A1493"/>
    <w:rsid w:val="009A14C4"/>
    <w:rsid w:val="009A1699"/>
    <w:rsid w:val="009A1A79"/>
    <w:rsid w:val="009A1A89"/>
    <w:rsid w:val="009A1C48"/>
    <w:rsid w:val="009A20D9"/>
    <w:rsid w:val="009A2358"/>
    <w:rsid w:val="009A235A"/>
    <w:rsid w:val="009A27E0"/>
    <w:rsid w:val="009A28E1"/>
    <w:rsid w:val="009A34D2"/>
    <w:rsid w:val="009A36EC"/>
    <w:rsid w:val="009A3BD7"/>
    <w:rsid w:val="009A3CD9"/>
    <w:rsid w:val="009A3D04"/>
    <w:rsid w:val="009A3E87"/>
    <w:rsid w:val="009A42BB"/>
    <w:rsid w:val="009A4700"/>
    <w:rsid w:val="009A4743"/>
    <w:rsid w:val="009A4B69"/>
    <w:rsid w:val="009A4D65"/>
    <w:rsid w:val="009A4D87"/>
    <w:rsid w:val="009A5230"/>
    <w:rsid w:val="009A5314"/>
    <w:rsid w:val="009A55B2"/>
    <w:rsid w:val="009A571A"/>
    <w:rsid w:val="009A58F2"/>
    <w:rsid w:val="009A5C23"/>
    <w:rsid w:val="009A5E0E"/>
    <w:rsid w:val="009A5F97"/>
    <w:rsid w:val="009A607D"/>
    <w:rsid w:val="009A610B"/>
    <w:rsid w:val="009A616F"/>
    <w:rsid w:val="009A65B6"/>
    <w:rsid w:val="009A686E"/>
    <w:rsid w:val="009A6948"/>
    <w:rsid w:val="009A6D6F"/>
    <w:rsid w:val="009A6F02"/>
    <w:rsid w:val="009A6FE3"/>
    <w:rsid w:val="009A70AF"/>
    <w:rsid w:val="009A71F1"/>
    <w:rsid w:val="009A729C"/>
    <w:rsid w:val="009A78E3"/>
    <w:rsid w:val="009A7CC1"/>
    <w:rsid w:val="009A7E34"/>
    <w:rsid w:val="009A7E8E"/>
    <w:rsid w:val="009B0077"/>
    <w:rsid w:val="009B00B6"/>
    <w:rsid w:val="009B0887"/>
    <w:rsid w:val="009B0A6D"/>
    <w:rsid w:val="009B0AF5"/>
    <w:rsid w:val="009B0F97"/>
    <w:rsid w:val="009B1320"/>
    <w:rsid w:val="009B16D3"/>
    <w:rsid w:val="009B1920"/>
    <w:rsid w:val="009B19B1"/>
    <w:rsid w:val="009B1D67"/>
    <w:rsid w:val="009B22AE"/>
    <w:rsid w:val="009B2718"/>
    <w:rsid w:val="009B28F4"/>
    <w:rsid w:val="009B2F12"/>
    <w:rsid w:val="009B30A7"/>
    <w:rsid w:val="009B352B"/>
    <w:rsid w:val="009B3561"/>
    <w:rsid w:val="009B3A93"/>
    <w:rsid w:val="009B3AE3"/>
    <w:rsid w:val="009B426D"/>
    <w:rsid w:val="009B4435"/>
    <w:rsid w:val="009B4486"/>
    <w:rsid w:val="009B4533"/>
    <w:rsid w:val="009B47D6"/>
    <w:rsid w:val="009B5171"/>
    <w:rsid w:val="009B54A5"/>
    <w:rsid w:val="009B55EB"/>
    <w:rsid w:val="009B5621"/>
    <w:rsid w:val="009B5E08"/>
    <w:rsid w:val="009B5EE0"/>
    <w:rsid w:val="009B5F75"/>
    <w:rsid w:val="009B61CA"/>
    <w:rsid w:val="009B65FE"/>
    <w:rsid w:val="009B6679"/>
    <w:rsid w:val="009B6827"/>
    <w:rsid w:val="009B6846"/>
    <w:rsid w:val="009B68D8"/>
    <w:rsid w:val="009B695F"/>
    <w:rsid w:val="009B6BC0"/>
    <w:rsid w:val="009B6C31"/>
    <w:rsid w:val="009B6C6E"/>
    <w:rsid w:val="009B6CC6"/>
    <w:rsid w:val="009B6D1A"/>
    <w:rsid w:val="009B764B"/>
    <w:rsid w:val="009B7B5E"/>
    <w:rsid w:val="009B7B69"/>
    <w:rsid w:val="009B7BF8"/>
    <w:rsid w:val="009C032A"/>
    <w:rsid w:val="009C03AE"/>
    <w:rsid w:val="009C04B1"/>
    <w:rsid w:val="009C0500"/>
    <w:rsid w:val="009C06CE"/>
    <w:rsid w:val="009C06E1"/>
    <w:rsid w:val="009C07C4"/>
    <w:rsid w:val="009C0BF1"/>
    <w:rsid w:val="009C0F1D"/>
    <w:rsid w:val="009C11E6"/>
    <w:rsid w:val="009C1405"/>
    <w:rsid w:val="009C17CC"/>
    <w:rsid w:val="009C18C4"/>
    <w:rsid w:val="009C21C3"/>
    <w:rsid w:val="009C2403"/>
    <w:rsid w:val="009C2420"/>
    <w:rsid w:val="009C2575"/>
    <w:rsid w:val="009C2631"/>
    <w:rsid w:val="009C2768"/>
    <w:rsid w:val="009C296E"/>
    <w:rsid w:val="009C29C1"/>
    <w:rsid w:val="009C2B05"/>
    <w:rsid w:val="009C2C80"/>
    <w:rsid w:val="009C2D07"/>
    <w:rsid w:val="009C3560"/>
    <w:rsid w:val="009C359E"/>
    <w:rsid w:val="009C35AF"/>
    <w:rsid w:val="009C35C5"/>
    <w:rsid w:val="009C36AA"/>
    <w:rsid w:val="009C36C9"/>
    <w:rsid w:val="009C3A3C"/>
    <w:rsid w:val="009C3B1D"/>
    <w:rsid w:val="009C3E72"/>
    <w:rsid w:val="009C3E76"/>
    <w:rsid w:val="009C414D"/>
    <w:rsid w:val="009C445C"/>
    <w:rsid w:val="009C46C4"/>
    <w:rsid w:val="009C46EB"/>
    <w:rsid w:val="009C477A"/>
    <w:rsid w:val="009C485C"/>
    <w:rsid w:val="009C493A"/>
    <w:rsid w:val="009C4A3F"/>
    <w:rsid w:val="009C4ECF"/>
    <w:rsid w:val="009C4F71"/>
    <w:rsid w:val="009C505F"/>
    <w:rsid w:val="009C5207"/>
    <w:rsid w:val="009C5D9F"/>
    <w:rsid w:val="009C5DBF"/>
    <w:rsid w:val="009C62DE"/>
    <w:rsid w:val="009C6332"/>
    <w:rsid w:val="009C653F"/>
    <w:rsid w:val="009C6681"/>
    <w:rsid w:val="009C6BD7"/>
    <w:rsid w:val="009C6ED4"/>
    <w:rsid w:val="009C7122"/>
    <w:rsid w:val="009C7315"/>
    <w:rsid w:val="009C73D5"/>
    <w:rsid w:val="009C7426"/>
    <w:rsid w:val="009C7482"/>
    <w:rsid w:val="009C75D3"/>
    <w:rsid w:val="009C76A5"/>
    <w:rsid w:val="009C7766"/>
    <w:rsid w:val="009C7B67"/>
    <w:rsid w:val="009C7C2D"/>
    <w:rsid w:val="009C7E5C"/>
    <w:rsid w:val="009C7F6B"/>
    <w:rsid w:val="009D01F3"/>
    <w:rsid w:val="009D03E4"/>
    <w:rsid w:val="009D07B3"/>
    <w:rsid w:val="009D085A"/>
    <w:rsid w:val="009D0923"/>
    <w:rsid w:val="009D093D"/>
    <w:rsid w:val="009D0953"/>
    <w:rsid w:val="009D09B3"/>
    <w:rsid w:val="009D0D39"/>
    <w:rsid w:val="009D0ED0"/>
    <w:rsid w:val="009D0F42"/>
    <w:rsid w:val="009D10D8"/>
    <w:rsid w:val="009D1260"/>
    <w:rsid w:val="009D1267"/>
    <w:rsid w:val="009D1303"/>
    <w:rsid w:val="009D1680"/>
    <w:rsid w:val="009D177A"/>
    <w:rsid w:val="009D178A"/>
    <w:rsid w:val="009D181C"/>
    <w:rsid w:val="009D18A8"/>
    <w:rsid w:val="009D1C13"/>
    <w:rsid w:val="009D1C79"/>
    <w:rsid w:val="009D1F7C"/>
    <w:rsid w:val="009D2089"/>
    <w:rsid w:val="009D2293"/>
    <w:rsid w:val="009D2304"/>
    <w:rsid w:val="009D25C6"/>
    <w:rsid w:val="009D277F"/>
    <w:rsid w:val="009D299E"/>
    <w:rsid w:val="009D2E27"/>
    <w:rsid w:val="009D2F92"/>
    <w:rsid w:val="009D31DA"/>
    <w:rsid w:val="009D37D0"/>
    <w:rsid w:val="009D394A"/>
    <w:rsid w:val="009D3FD7"/>
    <w:rsid w:val="009D4670"/>
    <w:rsid w:val="009D4771"/>
    <w:rsid w:val="009D47D5"/>
    <w:rsid w:val="009D4A12"/>
    <w:rsid w:val="009D4CEA"/>
    <w:rsid w:val="009D4D15"/>
    <w:rsid w:val="009D4EC5"/>
    <w:rsid w:val="009D4F2E"/>
    <w:rsid w:val="009D4F5B"/>
    <w:rsid w:val="009D5378"/>
    <w:rsid w:val="009D55F3"/>
    <w:rsid w:val="009D5642"/>
    <w:rsid w:val="009D589B"/>
    <w:rsid w:val="009D59F2"/>
    <w:rsid w:val="009D5B66"/>
    <w:rsid w:val="009D617F"/>
    <w:rsid w:val="009D6191"/>
    <w:rsid w:val="009D6A8B"/>
    <w:rsid w:val="009D6B99"/>
    <w:rsid w:val="009D6CBF"/>
    <w:rsid w:val="009D6E8B"/>
    <w:rsid w:val="009D6EDC"/>
    <w:rsid w:val="009D6F30"/>
    <w:rsid w:val="009D7036"/>
    <w:rsid w:val="009D7056"/>
    <w:rsid w:val="009D72A7"/>
    <w:rsid w:val="009D77AD"/>
    <w:rsid w:val="009D7AF7"/>
    <w:rsid w:val="009D7C08"/>
    <w:rsid w:val="009E0589"/>
    <w:rsid w:val="009E0633"/>
    <w:rsid w:val="009E0D81"/>
    <w:rsid w:val="009E0E15"/>
    <w:rsid w:val="009E1446"/>
    <w:rsid w:val="009E16CC"/>
    <w:rsid w:val="009E19AB"/>
    <w:rsid w:val="009E1CAD"/>
    <w:rsid w:val="009E217D"/>
    <w:rsid w:val="009E2248"/>
    <w:rsid w:val="009E22D6"/>
    <w:rsid w:val="009E2387"/>
    <w:rsid w:val="009E249D"/>
    <w:rsid w:val="009E259B"/>
    <w:rsid w:val="009E29F0"/>
    <w:rsid w:val="009E2D0F"/>
    <w:rsid w:val="009E2D44"/>
    <w:rsid w:val="009E2F24"/>
    <w:rsid w:val="009E2FA9"/>
    <w:rsid w:val="009E3297"/>
    <w:rsid w:val="009E333E"/>
    <w:rsid w:val="009E334B"/>
    <w:rsid w:val="009E33CA"/>
    <w:rsid w:val="009E36F8"/>
    <w:rsid w:val="009E3D90"/>
    <w:rsid w:val="009E3F31"/>
    <w:rsid w:val="009E3F32"/>
    <w:rsid w:val="009E3FC2"/>
    <w:rsid w:val="009E42C4"/>
    <w:rsid w:val="009E4317"/>
    <w:rsid w:val="009E4736"/>
    <w:rsid w:val="009E4B61"/>
    <w:rsid w:val="009E4FEE"/>
    <w:rsid w:val="009E5085"/>
    <w:rsid w:val="009E50FD"/>
    <w:rsid w:val="009E5267"/>
    <w:rsid w:val="009E555E"/>
    <w:rsid w:val="009E56D0"/>
    <w:rsid w:val="009E5717"/>
    <w:rsid w:val="009E57F1"/>
    <w:rsid w:val="009E5811"/>
    <w:rsid w:val="009E5E4D"/>
    <w:rsid w:val="009E6067"/>
    <w:rsid w:val="009E63B7"/>
    <w:rsid w:val="009E6618"/>
    <w:rsid w:val="009E66D1"/>
    <w:rsid w:val="009E686E"/>
    <w:rsid w:val="009E6A48"/>
    <w:rsid w:val="009E6B7F"/>
    <w:rsid w:val="009E6C39"/>
    <w:rsid w:val="009E6C5E"/>
    <w:rsid w:val="009E6E70"/>
    <w:rsid w:val="009E7089"/>
    <w:rsid w:val="009E7099"/>
    <w:rsid w:val="009E7225"/>
    <w:rsid w:val="009E787D"/>
    <w:rsid w:val="009E791A"/>
    <w:rsid w:val="009E798F"/>
    <w:rsid w:val="009E79C5"/>
    <w:rsid w:val="009E7A25"/>
    <w:rsid w:val="009F02C0"/>
    <w:rsid w:val="009F05B4"/>
    <w:rsid w:val="009F0645"/>
    <w:rsid w:val="009F0768"/>
    <w:rsid w:val="009F079F"/>
    <w:rsid w:val="009F08A5"/>
    <w:rsid w:val="009F08FD"/>
    <w:rsid w:val="009F0D2E"/>
    <w:rsid w:val="009F0FCF"/>
    <w:rsid w:val="009F11E3"/>
    <w:rsid w:val="009F128D"/>
    <w:rsid w:val="009F12D4"/>
    <w:rsid w:val="009F1315"/>
    <w:rsid w:val="009F186A"/>
    <w:rsid w:val="009F1972"/>
    <w:rsid w:val="009F1C86"/>
    <w:rsid w:val="009F1F48"/>
    <w:rsid w:val="009F232E"/>
    <w:rsid w:val="009F2389"/>
    <w:rsid w:val="009F2817"/>
    <w:rsid w:val="009F2944"/>
    <w:rsid w:val="009F2AC7"/>
    <w:rsid w:val="009F2DB3"/>
    <w:rsid w:val="009F3246"/>
    <w:rsid w:val="009F3388"/>
    <w:rsid w:val="009F3423"/>
    <w:rsid w:val="009F3515"/>
    <w:rsid w:val="009F3B6A"/>
    <w:rsid w:val="009F3C75"/>
    <w:rsid w:val="009F3D50"/>
    <w:rsid w:val="009F40BB"/>
    <w:rsid w:val="009F4119"/>
    <w:rsid w:val="009F437F"/>
    <w:rsid w:val="009F482C"/>
    <w:rsid w:val="009F4949"/>
    <w:rsid w:val="009F4991"/>
    <w:rsid w:val="009F5513"/>
    <w:rsid w:val="009F5691"/>
    <w:rsid w:val="009F57A8"/>
    <w:rsid w:val="009F57BC"/>
    <w:rsid w:val="009F5DC9"/>
    <w:rsid w:val="009F5E2B"/>
    <w:rsid w:val="009F5ECA"/>
    <w:rsid w:val="009F5FF2"/>
    <w:rsid w:val="009F610D"/>
    <w:rsid w:val="009F6299"/>
    <w:rsid w:val="009F6683"/>
    <w:rsid w:val="009F669A"/>
    <w:rsid w:val="009F6AC0"/>
    <w:rsid w:val="009F6B8D"/>
    <w:rsid w:val="009F6E0C"/>
    <w:rsid w:val="009F6F2C"/>
    <w:rsid w:val="009F72D8"/>
    <w:rsid w:val="009F7549"/>
    <w:rsid w:val="009F7612"/>
    <w:rsid w:val="009F7902"/>
    <w:rsid w:val="009F7DA5"/>
    <w:rsid w:val="009F7F19"/>
    <w:rsid w:val="00A004F0"/>
    <w:rsid w:val="00A00875"/>
    <w:rsid w:val="00A00889"/>
    <w:rsid w:val="00A00A51"/>
    <w:rsid w:val="00A00ADB"/>
    <w:rsid w:val="00A011A9"/>
    <w:rsid w:val="00A01228"/>
    <w:rsid w:val="00A01305"/>
    <w:rsid w:val="00A0165F"/>
    <w:rsid w:val="00A017D3"/>
    <w:rsid w:val="00A0189F"/>
    <w:rsid w:val="00A01AF7"/>
    <w:rsid w:val="00A020EB"/>
    <w:rsid w:val="00A022AC"/>
    <w:rsid w:val="00A02604"/>
    <w:rsid w:val="00A027F9"/>
    <w:rsid w:val="00A028C1"/>
    <w:rsid w:val="00A0290C"/>
    <w:rsid w:val="00A02914"/>
    <w:rsid w:val="00A029A1"/>
    <w:rsid w:val="00A02D39"/>
    <w:rsid w:val="00A02D90"/>
    <w:rsid w:val="00A02ED4"/>
    <w:rsid w:val="00A02FF3"/>
    <w:rsid w:val="00A031B8"/>
    <w:rsid w:val="00A033F7"/>
    <w:rsid w:val="00A033FC"/>
    <w:rsid w:val="00A039A9"/>
    <w:rsid w:val="00A03A3F"/>
    <w:rsid w:val="00A03BBC"/>
    <w:rsid w:val="00A03D65"/>
    <w:rsid w:val="00A040A6"/>
    <w:rsid w:val="00A042E5"/>
    <w:rsid w:val="00A04372"/>
    <w:rsid w:val="00A0437A"/>
    <w:rsid w:val="00A044E3"/>
    <w:rsid w:val="00A0475E"/>
    <w:rsid w:val="00A04884"/>
    <w:rsid w:val="00A04C82"/>
    <w:rsid w:val="00A04F03"/>
    <w:rsid w:val="00A04FD9"/>
    <w:rsid w:val="00A0558A"/>
    <w:rsid w:val="00A05624"/>
    <w:rsid w:val="00A058EA"/>
    <w:rsid w:val="00A05901"/>
    <w:rsid w:val="00A05AC0"/>
    <w:rsid w:val="00A05C12"/>
    <w:rsid w:val="00A05DCA"/>
    <w:rsid w:val="00A05FBE"/>
    <w:rsid w:val="00A05FD8"/>
    <w:rsid w:val="00A06257"/>
    <w:rsid w:val="00A0672B"/>
    <w:rsid w:val="00A06A3B"/>
    <w:rsid w:val="00A06DBB"/>
    <w:rsid w:val="00A06DD9"/>
    <w:rsid w:val="00A06E9E"/>
    <w:rsid w:val="00A06EFF"/>
    <w:rsid w:val="00A072C3"/>
    <w:rsid w:val="00A0761A"/>
    <w:rsid w:val="00A07871"/>
    <w:rsid w:val="00A0790D"/>
    <w:rsid w:val="00A07C0B"/>
    <w:rsid w:val="00A10166"/>
    <w:rsid w:val="00A10348"/>
    <w:rsid w:val="00A10522"/>
    <w:rsid w:val="00A109D8"/>
    <w:rsid w:val="00A10A43"/>
    <w:rsid w:val="00A10B9C"/>
    <w:rsid w:val="00A10DF8"/>
    <w:rsid w:val="00A112FD"/>
    <w:rsid w:val="00A11380"/>
    <w:rsid w:val="00A114AF"/>
    <w:rsid w:val="00A114E2"/>
    <w:rsid w:val="00A1169C"/>
    <w:rsid w:val="00A11742"/>
    <w:rsid w:val="00A1181E"/>
    <w:rsid w:val="00A11B22"/>
    <w:rsid w:val="00A11B2D"/>
    <w:rsid w:val="00A11D06"/>
    <w:rsid w:val="00A11E54"/>
    <w:rsid w:val="00A12039"/>
    <w:rsid w:val="00A1227A"/>
    <w:rsid w:val="00A122E1"/>
    <w:rsid w:val="00A125F2"/>
    <w:rsid w:val="00A12914"/>
    <w:rsid w:val="00A1291A"/>
    <w:rsid w:val="00A12FC2"/>
    <w:rsid w:val="00A130F0"/>
    <w:rsid w:val="00A132CD"/>
    <w:rsid w:val="00A1337E"/>
    <w:rsid w:val="00A136D3"/>
    <w:rsid w:val="00A13741"/>
    <w:rsid w:val="00A13822"/>
    <w:rsid w:val="00A138A7"/>
    <w:rsid w:val="00A139CC"/>
    <w:rsid w:val="00A1412F"/>
    <w:rsid w:val="00A14337"/>
    <w:rsid w:val="00A149DC"/>
    <w:rsid w:val="00A14A27"/>
    <w:rsid w:val="00A14CDF"/>
    <w:rsid w:val="00A14E88"/>
    <w:rsid w:val="00A14FFC"/>
    <w:rsid w:val="00A1510C"/>
    <w:rsid w:val="00A1530A"/>
    <w:rsid w:val="00A155E9"/>
    <w:rsid w:val="00A158AE"/>
    <w:rsid w:val="00A159E2"/>
    <w:rsid w:val="00A159EE"/>
    <w:rsid w:val="00A15B67"/>
    <w:rsid w:val="00A15E79"/>
    <w:rsid w:val="00A16444"/>
    <w:rsid w:val="00A1656B"/>
    <w:rsid w:val="00A1666F"/>
    <w:rsid w:val="00A166F9"/>
    <w:rsid w:val="00A1688B"/>
    <w:rsid w:val="00A16E93"/>
    <w:rsid w:val="00A16F20"/>
    <w:rsid w:val="00A1766F"/>
    <w:rsid w:val="00A17895"/>
    <w:rsid w:val="00A17AE5"/>
    <w:rsid w:val="00A17BA8"/>
    <w:rsid w:val="00A17D54"/>
    <w:rsid w:val="00A17E7A"/>
    <w:rsid w:val="00A2068B"/>
    <w:rsid w:val="00A20AA9"/>
    <w:rsid w:val="00A20AAA"/>
    <w:rsid w:val="00A20D38"/>
    <w:rsid w:val="00A20F63"/>
    <w:rsid w:val="00A20FC0"/>
    <w:rsid w:val="00A21260"/>
    <w:rsid w:val="00A2128F"/>
    <w:rsid w:val="00A2142C"/>
    <w:rsid w:val="00A2145B"/>
    <w:rsid w:val="00A21478"/>
    <w:rsid w:val="00A21529"/>
    <w:rsid w:val="00A21545"/>
    <w:rsid w:val="00A218FF"/>
    <w:rsid w:val="00A21B3B"/>
    <w:rsid w:val="00A21C5E"/>
    <w:rsid w:val="00A21F01"/>
    <w:rsid w:val="00A21F7F"/>
    <w:rsid w:val="00A22467"/>
    <w:rsid w:val="00A2265C"/>
    <w:rsid w:val="00A22939"/>
    <w:rsid w:val="00A2297C"/>
    <w:rsid w:val="00A22C50"/>
    <w:rsid w:val="00A23224"/>
    <w:rsid w:val="00A233CA"/>
    <w:rsid w:val="00A233FD"/>
    <w:rsid w:val="00A239D9"/>
    <w:rsid w:val="00A23A98"/>
    <w:rsid w:val="00A23C0D"/>
    <w:rsid w:val="00A23D27"/>
    <w:rsid w:val="00A243FB"/>
    <w:rsid w:val="00A24671"/>
    <w:rsid w:val="00A24949"/>
    <w:rsid w:val="00A24B8D"/>
    <w:rsid w:val="00A257DB"/>
    <w:rsid w:val="00A25939"/>
    <w:rsid w:val="00A25945"/>
    <w:rsid w:val="00A259BB"/>
    <w:rsid w:val="00A259FF"/>
    <w:rsid w:val="00A25A7F"/>
    <w:rsid w:val="00A25B45"/>
    <w:rsid w:val="00A25C22"/>
    <w:rsid w:val="00A25CC3"/>
    <w:rsid w:val="00A25CCB"/>
    <w:rsid w:val="00A26237"/>
    <w:rsid w:val="00A26460"/>
    <w:rsid w:val="00A265E6"/>
    <w:rsid w:val="00A2674C"/>
    <w:rsid w:val="00A26772"/>
    <w:rsid w:val="00A26AAA"/>
    <w:rsid w:val="00A26D20"/>
    <w:rsid w:val="00A26E9C"/>
    <w:rsid w:val="00A271FB"/>
    <w:rsid w:val="00A27717"/>
    <w:rsid w:val="00A27912"/>
    <w:rsid w:val="00A27B35"/>
    <w:rsid w:val="00A27E73"/>
    <w:rsid w:val="00A30039"/>
    <w:rsid w:val="00A3003A"/>
    <w:rsid w:val="00A30283"/>
    <w:rsid w:val="00A30337"/>
    <w:rsid w:val="00A30420"/>
    <w:rsid w:val="00A3048C"/>
    <w:rsid w:val="00A30A99"/>
    <w:rsid w:val="00A30B8F"/>
    <w:rsid w:val="00A3144F"/>
    <w:rsid w:val="00A315D3"/>
    <w:rsid w:val="00A316EA"/>
    <w:rsid w:val="00A31B8A"/>
    <w:rsid w:val="00A31D83"/>
    <w:rsid w:val="00A31E77"/>
    <w:rsid w:val="00A31E85"/>
    <w:rsid w:val="00A31FA3"/>
    <w:rsid w:val="00A3213E"/>
    <w:rsid w:val="00A322EB"/>
    <w:rsid w:val="00A3239F"/>
    <w:rsid w:val="00A3261C"/>
    <w:rsid w:val="00A32644"/>
    <w:rsid w:val="00A32A2C"/>
    <w:rsid w:val="00A32A62"/>
    <w:rsid w:val="00A32AA0"/>
    <w:rsid w:val="00A32D12"/>
    <w:rsid w:val="00A32D91"/>
    <w:rsid w:val="00A330B9"/>
    <w:rsid w:val="00A3340E"/>
    <w:rsid w:val="00A335F1"/>
    <w:rsid w:val="00A337C3"/>
    <w:rsid w:val="00A33A5B"/>
    <w:rsid w:val="00A33C01"/>
    <w:rsid w:val="00A33C28"/>
    <w:rsid w:val="00A33E76"/>
    <w:rsid w:val="00A33F0E"/>
    <w:rsid w:val="00A3404D"/>
    <w:rsid w:val="00A34115"/>
    <w:rsid w:val="00A343A7"/>
    <w:rsid w:val="00A34410"/>
    <w:rsid w:val="00A345CD"/>
    <w:rsid w:val="00A34D3C"/>
    <w:rsid w:val="00A351DE"/>
    <w:rsid w:val="00A355DB"/>
    <w:rsid w:val="00A3566B"/>
    <w:rsid w:val="00A3585B"/>
    <w:rsid w:val="00A35948"/>
    <w:rsid w:val="00A35B75"/>
    <w:rsid w:val="00A3619D"/>
    <w:rsid w:val="00A363E5"/>
    <w:rsid w:val="00A36495"/>
    <w:rsid w:val="00A36505"/>
    <w:rsid w:val="00A36CBB"/>
    <w:rsid w:val="00A37003"/>
    <w:rsid w:val="00A3722F"/>
    <w:rsid w:val="00A372E6"/>
    <w:rsid w:val="00A37341"/>
    <w:rsid w:val="00A37A46"/>
    <w:rsid w:val="00A37F74"/>
    <w:rsid w:val="00A400E6"/>
    <w:rsid w:val="00A4024D"/>
    <w:rsid w:val="00A4039B"/>
    <w:rsid w:val="00A40696"/>
    <w:rsid w:val="00A40842"/>
    <w:rsid w:val="00A40937"/>
    <w:rsid w:val="00A40CCD"/>
    <w:rsid w:val="00A40D6D"/>
    <w:rsid w:val="00A40D73"/>
    <w:rsid w:val="00A40F2D"/>
    <w:rsid w:val="00A40FB2"/>
    <w:rsid w:val="00A41168"/>
    <w:rsid w:val="00A4149C"/>
    <w:rsid w:val="00A415D3"/>
    <w:rsid w:val="00A41714"/>
    <w:rsid w:val="00A4184A"/>
    <w:rsid w:val="00A4192A"/>
    <w:rsid w:val="00A4195B"/>
    <w:rsid w:val="00A42205"/>
    <w:rsid w:val="00A42248"/>
    <w:rsid w:val="00A4228F"/>
    <w:rsid w:val="00A423EA"/>
    <w:rsid w:val="00A42629"/>
    <w:rsid w:val="00A42683"/>
    <w:rsid w:val="00A42684"/>
    <w:rsid w:val="00A428A5"/>
    <w:rsid w:val="00A429AC"/>
    <w:rsid w:val="00A429DC"/>
    <w:rsid w:val="00A42B70"/>
    <w:rsid w:val="00A42D22"/>
    <w:rsid w:val="00A42ED5"/>
    <w:rsid w:val="00A43213"/>
    <w:rsid w:val="00A4322B"/>
    <w:rsid w:val="00A432D2"/>
    <w:rsid w:val="00A43772"/>
    <w:rsid w:val="00A43A6C"/>
    <w:rsid w:val="00A43BDC"/>
    <w:rsid w:val="00A43DA2"/>
    <w:rsid w:val="00A43DAC"/>
    <w:rsid w:val="00A43F41"/>
    <w:rsid w:val="00A444D5"/>
    <w:rsid w:val="00A445CD"/>
    <w:rsid w:val="00A445EC"/>
    <w:rsid w:val="00A4461C"/>
    <w:rsid w:val="00A44774"/>
    <w:rsid w:val="00A44A50"/>
    <w:rsid w:val="00A44A66"/>
    <w:rsid w:val="00A45076"/>
    <w:rsid w:val="00A45233"/>
    <w:rsid w:val="00A453B6"/>
    <w:rsid w:val="00A4569E"/>
    <w:rsid w:val="00A456E7"/>
    <w:rsid w:val="00A457F5"/>
    <w:rsid w:val="00A45A56"/>
    <w:rsid w:val="00A45A5E"/>
    <w:rsid w:val="00A45B0A"/>
    <w:rsid w:val="00A45BBC"/>
    <w:rsid w:val="00A45D22"/>
    <w:rsid w:val="00A45D8C"/>
    <w:rsid w:val="00A460E5"/>
    <w:rsid w:val="00A4629D"/>
    <w:rsid w:val="00A46884"/>
    <w:rsid w:val="00A46AEC"/>
    <w:rsid w:val="00A46DF4"/>
    <w:rsid w:val="00A46DFE"/>
    <w:rsid w:val="00A477C8"/>
    <w:rsid w:val="00A47B03"/>
    <w:rsid w:val="00A47E70"/>
    <w:rsid w:val="00A5013A"/>
    <w:rsid w:val="00A50200"/>
    <w:rsid w:val="00A503DB"/>
    <w:rsid w:val="00A5045C"/>
    <w:rsid w:val="00A50649"/>
    <w:rsid w:val="00A5069F"/>
    <w:rsid w:val="00A50BEF"/>
    <w:rsid w:val="00A51311"/>
    <w:rsid w:val="00A517D0"/>
    <w:rsid w:val="00A517E0"/>
    <w:rsid w:val="00A5183A"/>
    <w:rsid w:val="00A519B2"/>
    <w:rsid w:val="00A51AC2"/>
    <w:rsid w:val="00A51E18"/>
    <w:rsid w:val="00A51FFB"/>
    <w:rsid w:val="00A522EE"/>
    <w:rsid w:val="00A52423"/>
    <w:rsid w:val="00A52531"/>
    <w:rsid w:val="00A52727"/>
    <w:rsid w:val="00A52D9C"/>
    <w:rsid w:val="00A52F82"/>
    <w:rsid w:val="00A5310A"/>
    <w:rsid w:val="00A53145"/>
    <w:rsid w:val="00A53479"/>
    <w:rsid w:val="00A536E0"/>
    <w:rsid w:val="00A53BC6"/>
    <w:rsid w:val="00A53C64"/>
    <w:rsid w:val="00A53C7F"/>
    <w:rsid w:val="00A53E9B"/>
    <w:rsid w:val="00A5403E"/>
    <w:rsid w:val="00A540E2"/>
    <w:rsid w:val="00A54139"/>
    <w:rsid w:val="00A541D8"/>
    <w:rsid w:val="00A54420"/>
    <w:rsid w:val="00A54821"/>
    <w:rsid w:val="00A54C15"/>
    <w:rsid w:val="00A54D53"/>
    <w:rsid w:val="00A54EC7"/>
    <w:rsid w:val="00A553F6"/>
    <w:rsid w:val="00A5549A"/>
    <w:rsid w:val="00A554BD"/>
    <w:rsid w:val="00A556C9"/>
    <w:rsid w:val="00A557B5"/>
    <w:rsid w:val="00A55B7E"/>
    <w:rsid w:val="00A55BC9"/>
    <w:rsid w:val="00A55E64"/>
    <w:rsid w:val="00A55FC2"/>
    <w:rsid w:val="00A56190"/>
    <w:rsid w:val="00A56596"/>
    <w:rsid w:val="00A5685A"/>
    <w:rsid w:val="00A56A09"/>
    <w:rsid w:val="00A57222"/>
    <w:rsid w:val="00A57626"/>
    <w:rsid w:val="00A57933"/>
    <w:rsid w:val="00A5797F"/>
    <w:rsid w:val="00A57FDE"/>
    <w:rsid w:val="00A60044"/>
    <w:rsid w:val="00A60169"/>
    <w:rsid w:val="00A604CD"/>
    <w:rsid w:val="00A609F0"/>
    <w:rsid w:val="00A60C09"/>
    <w:rsid w:val="00A60E0B"/>
    <w:rsid w:val="00A61005"/>
    <w:rsid w:val="00A61063"/>
    <w:rsid w:val="00A61100"/>
    <w:rsid w:val="00A61108"/>
    <w:rsid w:val="00A617CF"/>
    <w:rsid w:val="00A61C08"/>
    <w:rsid w:val="00A61E2A"/>
    <w:rsid w:val="00A61F0B"/>
    <w:rsid w:val="00A61F54"/>
    <w:rsid w:val="00A62049"/>
    <w:rsid w:val="00A62057"/>
    <w:rsid w:val="00A6207C"/>
    <w:rsid w:val="00A62139"/>
    <w:rsid w:val="00A6282B"/>
    <w:rsid w:val="00A62934"/>
    <w:rsid w:val="00A62A3D"/>
    <w:rsid w:val="00A62E0A"/>
    <w:rsid w:val="00A639E6"/>
    <w:rsid w:val="00A63B4C"/>
    <w:rsid w:val="00A63CE8"/>
    <w:rsid w:val="00A63F6A"/>
    <w:rsid w:val="00A64094"/>
    <w:rsid w:val="00A64196"/>
    <w:rsid w:val="00A641D8"/>
    <w:rsid w:val="00A6422A"/>
    <w:rsid w:val="00A6432E"/>
    <w:rsid w:val="00A64858"/>
    <w:rsid w:val="00A64902"/>
    <w:rsid w:val="00A649A7"/>
    <w:rsid w:val="00A64F49"/>
    <w:rsid w:val="00A65269"/>
    <w:rsid w:val="00A6546A"/>
    <w:rsid w:val="00A656DD"/>
    <w:rsid w:val="00A658DD"/>
    <w:rsid w:val="00A659F2"/>
    <w:rsid w:val="00A65A8E"/>
    <w:rsid w:val="00A65ADF"/>
    <w:rsid w:val="00A65E78"/>
    <w:rsid w:val="00A6649E"/>
    <w:rsid w:val="00A664BD"/>
    <w:rsid w:val="00A666FB"/>
    <w:rsid w:val="00A667A5"/>
    <w:rsid w:val="00A66833"/>
    <w:rsid w:val="00A66890"/>
    <w:rsid w:val="00A668B7"/>
    <w:rsid w:val="00A66C1B"/>
    <w:rsid w:val="00A66E25"/>
    <w:rsid w:val="00A66E72"/>
    <w:rsid w:val="00A66FE8"/>
    <w:rsid w:val="00A67514"/>
    <w:rsid w:val="00A6763A"/>
    <w:rsid w:val="00A67A08"/>
    <w:rsid w:val="00A67E88"/>
    <w:rsid w:val="00A67ECD"/>
    <w:rsid w:val="00A70278"/>
    <w:rsid w:val="00A7042D"/>
    <w:rsid w:val="00A704E3"/>
    <w:rsid w:val="00A70671"/>
    <w:rsid w:val="00A707CB"/>
    <w:rsid w:val="00A70D22"/>
    <w:rsid w:val="00A71075"/>
    <w:rsid w:val="00A711DF"/>
    <w:rsid w:val="00A71259"/>
    <w:rsid w:val="00A71743"/>
    <w:rsid w:val="00A717BD"/>
    <w:rsid w:val="00A719CA"/>
    <w:rsid w:val="00A71C1C"/>
    <w:rsid w:val="00A71DE2"/>
    <w:rsid w:val="00A71F83"/>
    <w:rsid w:val="00A72031"/>
    <w:rsid w:val="00A7206C"/>
    <w:rsid w:val="00A7221B"/>
    <w:rsid w:val="00A722B8"/>
    <w:rsid w:val="00A724DF"/>
    <w:rsid w:val="00A72590"/>
    <w:rsid w:val="00A72643"/>
    <w:rsid w:val="00A72758"/>
    <w:rsid w:val="00A72B1B"/>
    <w:rsid w:val="00A72BBA"/>
    <w:rsid w:val="00A72DB3"/>
    <w:rsid w:val="00A72FA9"/>
    <w:rsid w:val="00A7321C"/>
    <w:rsid w:val="00A73367"/>
    <w:rsid w:val="00A738DC"/>
    <w:rsid w:val="00A73B70"/>
    <w:rsid w:val="00A73C25"/>
    <w:rsid w:val="00A73E24"/>
    <w:rsid w:val="00A74182"/>
    <w:rsid w:val="00A741C6"/>
    <w:rsid w:val="00A746DC"/>
    <w:rsid w:val="00A74702"/>
    <w:rsid w:val="00A747BE"/>
    <w:rsid w:val="00A749EC"/>
    <w:rsid w:val="00A74B2E"/>
    <w:rsid w:val="00A74D64"/>
    <w:rsid w:val="00A74DE1"/>
    <w:rsid w:val="00A74FDC"/>
    <w:rsid w:val="00A755FE"/>
    <w:rsid w:val="00A75689"/>
    <w:rsid w:val="00A758E5"/>
    <w:rsid w:val="00A762EC"/>
    <w:rsid w:val="00A76581"/>
    <w:rsid w:val="00A765D8"/>
    <w:rsid w:val="00A766E5"/>
    <w:rsid w:val="00A76C2A"/>
    <w:rsid w:val="00A76E0F"/>
    <w:rsid w:val="00A76F29"/>
    <w:rsid w:val="00A77010"/>
    <w:rsid w:val="00A7732A"/>
    <w:rsid w:val="00A7753F"/>
    <w:rsid w:val="00A775B4"/>
    <w:rsid w:val="00A77666"/>
    <w:rsid w:val="00A77BE4"/>
    <w:rsid w:val="00A77F21"/>
    <w:rsid w:val="00A80410"/>
    <w:rsid w:val="00A80476"/>
    <w:rsid w:val="00A80517"/>
    <w:rsid w:val="00A80941"/>
    <w:rsid w:val="00A80967"/>
    <w:rsid w:val="00A80B3F"/>
    <w:rsid w:val="00A80B6B"/>
    <w:rsid w:val="00A80BFD"/>
    <w:rsid w:val="00A81088"/>
    <w:rsid w:val="00A81290"/>
    <w:rsid w:val="00A812FC"/>
    <w:rsid w:val="00A81CF1"/>
    <w:rsid w:val="00A81CFD"/>
    <w:rsid w:val="00A81F05"/>
    <w:rsid w:val="00A81F25"/>
    <w:rsid w:val="00A821BD"/>
    <w:rsid w:val="00A823CF"/>
    <w:rsid w:val="00A82485"/>
    <w:rsid w:val="00A8279C"/>
    <w:rsid w:val="00A8280B"/>
    <w:rsid w:val="00A828D9"/>
    <w:rsid w:val="00A82C34"/>
    <w:rsid w:val="00A832D2"/>
    <w:rsid w:val="00A8342F"/>
    <w:rsid w:val="00A83524"/>
    <w:rsid w:val="00A83613"/>
    <w:rsid w:val="00A8365B"/>
    <w:rsid w:val="00A836CE"/>
    <w:rsid w:val="00A83EF5"/>
    <w:rsid w:val="00A840BB"/>
    <w:rsid w:val="00A84284"/>
    <w:rsid w:val="00A84843"/>
    <w:rsid w:val="00A84CCE"/>
    <w:rsid w:val="00A84E29"/>
    <w:rsid w:val="00A84E5F"/>
    <w:rsid w:val="00A85069"/>
    <w:rsid w:val="00A85525"/>
    <w:rsid w:val="00A85578"/>
    <w:rsid w:val="00A8577B"/>
    <w:rsid w:val="00A857C1"/>
    <w:rsid w:val="00A85BC9"/>
    <w:rsid w:val="00A8605B"/>
    <w:rsid w:val="00A86139"/>
    <w:rsid w:val="00A8621D"/>
    <w:rsid w:val="00A862C9"/>
    <w:rsid w:val="00A8634A"/>
    <w:rsid w:val="00A86543"/>
    <w:rsid w:val="00A8658D"/>
    <w:rsid w:val="00A866A2"/>
    <w:rsid w:val="00A866B0"/>
    <w:rsid w:val="00A867EE"/>
    <w:rsid w:val="00A868C1"/>
    <w:rsid w:val="00A869F4"/>
    <w:rsid w:val="00A86AFC"/>
    <w:rsid w:val="00A86B32"/>
    <w:rsid w:val="00A871DC"/>
    <w:rsid w:val="00A872B1"/>
    <w:rsid w:val="00A876EE"/>
    <w:rsid w:val="00A878E9"/>
    <w:rsid w:val="00A87BCB"/>
    <w:rsid w:val="00A87EDA"/>
    <w:rsid w:val="00A87F2E"/>
    <w:rsid w:val="00A90105"/>
    <w:rsid w:val="00A902A1"/>
    <w:rsid w:val="00A908F3"/>
    <w:rsid w:val="00A910C0"/>
    <w:rsid w:val="00A91131"/>
    <w:rsid w:val="00A91535"/>
    <w:rsid w:val="00A9181F"/>
    <w:rsid w:val="00A9186F"/>
    <w:rsid w:val="00A919E7"/>
    <w:rsid w:val="00A91AE5"/>
    <w:rsid w:val="00A91B7B"/>
    <w:rsid w:val="00A91DC6"/>
    <w:rsid w:val="00A92215"/>
    <w:rsid w:val="00A92541"/>
    <w:rsid w:val="00A927AA"/>
    <w:rsid w:val="00A92C09"/>
    <w:rsid w:val="00A92D32"/>
    <w:rsid w:val="00A934D6"/>
    <w:rsid w:val="00A93675"/>
    <w:rsid w:val="00A93CBE"/>
    <w:rsid w:val="00A93D63"/>
    <w:rsid w:val="00A93FBC"/>
    <w:rsid w:val="00A9451B"/>
    <w:rsid w:val="00A945B0"/>
    <w:rsid w:val="00A94658"/>
    <w:rsid w:val="00A94C04"/>
    <w:rsid w:val="00A95017"/>
    <w:rsid w:val="00A9559E"/>
    <w:rsid w:val="00A955EB"/>
    <w:rsid w:val="00A95692"/>
    <w:rsid w:val="00A95908"/>
    <w:rsid w:val="00A959B6"/>
    <w:rsid w:val="00A95A42"/>
    <w:rsid w:val="00A95BAA"/>
    <w:rsid w:val="00A95D7C"/>
    <w:rsid w:val="00A96078"/>
    <w:rsid w:val="00A96E23"/>
    <w:rsid w:val="00A97091"/>
    <w:rsid w:val="00A978FA"/>
    <w:rsid w:val="00A97EB7"/>
    <w:rsid w:val="00AA00CB"/>
    <w:rsid w:val="00AA08B7"/>
    <w:rsid w:val="00AA0995"/>
    <w:rsid w:val="00AA0E5B"/>
    <w:rsid w:val="00AA0F7D"/>
    <w:rsid w:val="00AA166E"/>
    <w:rsid w:val="00AA16D8"/>
    <w:rsid w:val="00AA1779"/>
    <w:rsid w:val="00AA1CD3"/>
    <w:rsid w:val="00AA203F"/>
    <w:rsid w:val="00AA22B5"/>
    <w:rsid w:val="00AA2339"/>
    <w:rsid w:val="00AA23F5"/>
    <w:rsid w:val="00AA26BA"/>
    <w:rsid w:val="00AA28CD"/>
    <w:rsid w:val="00AA2A43"/>
    <w:rsid w:val="00AA2CF1"/>
    <w:rsid w:val="00AA314E"/>
    <w:rsid w:val="00AA31A3"/>
    <w:rsid w:val="00AA36BA"/>
    <w:rsid w:val="00AA36F4"/>
    <w:rsid w:val="00AA3716"/>
    <w:rsid w:val="00AA3988"/>
    <w:rsid w:val="00AA3E0B"/>
    <w:rsid w:val="00AA3E0F"/>
    <w:rsid w:val="00AA3F5F"/>
    <w:rsid w:val="00AA4301"/>
    <w:rsid w:val="00AA4532"/>
    <w:rsid w:val="00AA4547"/>
    <w:rsid w:val="00AA4810"/>
    <w:rsid w:val="00AA4874"/>
    <w:rsid w:val="00AA4AF4"/>
    <w:rsid w:val="00AA4C75"/>
    <w:rsid w:val="00AA4F06"/>
    <w:rsid w:val="00AA52E5"/>
    <w:rsid w:val="00AA5A1B"/>
    <w:rsid w:val="00AA5FAE"/>
    <w:rsid w:val="00AA5FCB"/>
    <w:rsid w:val="00AA6629"/>
    <w:rsid w:val="00AA68CF"/>
    <w:rsid w:val="00AA6932"/>
    <w:rsid w:val="00AA6C24"/>
    <w:rsid w:val="00AA6E2D"/>
    <w:rsid w:val="00AA6F63"/>
    <w:rsid w:val="00AA71D9"/>
    <w:rsid w:val="00AA735F"/>
    <w:rsid w:val="00AA7707"/>
    <w:rsid w:val="00AA7711"/>
    <w:rsid w:val="00AA789E"/>
    <w:rsid w:val="00AA795B"/>
    <w:rsid w:val="00AA7E67"/>
    <w:rsid w:val="00AB0268"/>
    <w:rsid w:val="00AB03D7"/>
    <w:rsid w:val="00AB042D"/>
    <w:rsid w:val="00AB0530"/>
    <w:rsid w:val="00AB06CB"/>
    <w:rsid w:val="00AB06E0"/>
    <w:rsid w:val="00AB0C0C"/>
    <w:rsid w:val="00AB0D21"/>
    <w:rsid w:val="00AB1077"/>
    <w:rsid w:val="00AB12DD"/>
    <w:rsid w:val="00AB1365"/>
    <w:rsid w:val="00AB17A2"/>
    <w:rsid w:val="00AB182B"/>
    <w:rsid w:val="00AB195E"/>
    <w:rsid w:val="00AB1978"/>
    <w:rsid w:val="00AB1C4C"/>
    <w:rsid w:val="00AB2071"/>
    <w:rsid w:val="00AB20BB"/>
    <w:rsid w:val="00AB2296"/>
    <w:rsid w:val="00AB267A"/>
    <w:rsid w:val="00AB2A5A"/>
    <w:rsid w:val="00AB2CE9"/>
    <w:rsid w:val="00AB2D3C"/>
    <w:rsid w:val="00AB2F34"/>
    <w:rsid w:val="00AB3056"/>
    <w:rsid w:val="00AB32D2"/>
    <w:rsid w:val="00AB3332"/>
    <w:rsid w:val="00AB33D3"/>
    <w:rsid w:val="00AB348C"/>
    <w:rsid w:val="00AB3667"/>
    <w:rsid w:val="00AB366F"/>
    <w:rsid w:val="00AB36B1"/>
    <w:rsid w:val="00AB37D8"/>
    <w:rsid w:val="00AB38C2"/>
    <w:rsid w:val="00AB396B"/>
    <w:rsid w:val="00AB39CB"/>
    <w:rsid w:val="00AB40B4"/>
    <w:rsid w:val="00AB4339"/>
    <w:rsid w:val="00AB4372"/>
    <w:rsid w:val="00AB4510"/>
    <w:rsid w:val="00AB4602"/>
    <w:rsid w:val="00AB478A"/>
    <w:rsid w:val="00AB4832"/>
    <w:rsid w:val="00AB4848"/>
    <w:rsid w:val="00AB48B3"/>
    <w:rsid w:val="00AB48CF"/>
    <w:rsid w:val="00AB4DB5"/>
    <w:rsid w:val="00AB5011"/>
    <w:rsid w:val="00AB50AB"/>
    <w:rsid w:val="00AB50E9"/>
    <w:rsid w:val="00AB528E"/>
    <w:rsid w:val="00AB543B"/>
    <w:rsid w:val="00AB547C"/>
    <w:rsid w:val="00AB554C"/>
    <w:rsid w:val="00AB5677"/>
    <w:rsid w:val="00AB5A31"/>
    <w:rsid w:val="00AB5AA9"/>
    <w:rsid w:val="00AB5C91"/>
    <w:rsid w:val="00AB620F"/>
    <w:rsid w:val="00AB6368"/>
    <w:rsid w:val="00AB67AB"/>
    <w:rsid w:val="00AB6A08"/>
    <w:rsid w:val="00AB6C59"/>
    <w:rsid w:val="00AB6CA2"/>
    <w:rsid w:val="00AB6F27"/>
    <w:rsid w:val="00AB704D"/>
    <w:rsid w:val="00AB70BB"/>
    <w:rsid w:val="00AB7271"/>
    <w:rsid w:val="00AB768F"/>
    <w:rsid w:val="00AB76A4"/>
    <w:rsid w:val="00AB7B23"/>
    <w:rsid w:val="00AB7CB7"/>
    <w:rsid w:val="00AC0864"/>
    <w:rsid w:val="00AC0ADB"/>
    <w:rsid w:val="00AC0D6A"/>
    <w:rsid w:val="00AC0DA7"/>
    <w:rsid w:val="00AC15E6"/>
    <w:rsid w:val="00AC1947"/>
    <w:rsid w:val="00AC1A95"/>
    <w:rsid w:val="00AC1B09"/>
    <w:rsid w:val="00AC1D38"/>
    <w:rsid w:val="00AC20CB"/>
    <w:rsid w:val="00AC2329"/>
    <w:rsid w:val="00AC2593"/>
    <w:rsid w:val="00AC2671"/>
    <w:rsid w:val="00AC2E53"/>
    <w:rsid w:val="00AC2F2F"/>
    <w:rsid w:val="00AC30D5"/>
    <w:rsid w:val="00AC32CC"/>
    <w:rsid w:val="00AC36EB"/>
    <w:rsid w:val="00AC38D7"/>
    <w:rsid w:val="00AC3C09"/>
    <w:rsid w:val="00AC4009"/>
    <w:rsid w:val="00AC412B"/>
    <w:rsid w:val="00AC4149"/>
    <w:rsid w:val="00AC41DA"/>
    <w:rsid w:val="00AC4264"/>
    <w:rsid w:val="00AC43DA"/>
    <w:rsid w:val="00AC446F"/>
    <w:rsid w:val="00AC462C"/>
    <w:rsid w:val="00AC4970"/>
    <w:rsid w:val="00AC49BA"/>
    <w:rsid w:val="00AC4AFA"/>
    <w:rsid w:val="00AC4B8A"/>
    <w:rsid w:val="00AC4ED2"/>
    <w:rsid w:val="00AC4F26"/>
    <w:rsid w:val="00AC4FDC"/>
    <w:rsid w:val="00AC50E1"/>
    <w:rsid w:val="00AC5429"/>
    <w:rsid w:val="00AC55F5"/>
    <w:rsid w:val="00AC562D"/>
    <w:rsid w:val="00AC5633"/>
    <w:rsid w:val="00AC5694"/>
    <w:rsid w:val="00AC59C1"/>
    <w:rsid w:val="00AC5A8B"/>
    <w:rsid w:val="00AC5B40"/>
    <w:rsid w:val="00AC5D11"/>
    <w:rsid w:val="00AC614F"/>
    <w:rsid w:val="00AC6580"/>
    <w:rsid w:val="00AC67D9"/>
    <w:rsid w:val="00AC69D5"/>
    <w:rsid w:val="00AC6B6F"/>
    <w:rsid w:val="00AC6D19"/>
    <w:rsid w:val="00AC6D43"/>
    <w:rsid w:val="00AC7031"/>
    <w:rsid w:val="00AC7298"/>
    <w:rsid w:val="00AC72BB"/>
    <w:rsid w:val="00AC73D4"/>
    <w:rsid w:val="00AC74EA"/>
    <w:rsid w:val="00AC75AF"/>
    <w:rsid w:val="00AC7B65"/>
    <w:rsid w:val="00AC7C40"/>
    <w:rsid w:val="00AC7D1C"/>
    <w:rsid w:val="00AC7D61"/>
    <w:rsid w:val="00AD0047"/>
    <w:rsid w:val="00AD0391"/>
    <w:rsid w:val="00AD060E"/>
    <w:rsid w:val="00AD0DD8"/>
    <w:rsid w:val="00AD0FCC"/>
    <w:rsid w:val="00AD11C6"/>
    <w:rsid w:val="00AD14FE"/>
    <w:rsid w:val="00AD17BB"/>
    <w:rsid w:val="00AD188E"/>
    <w:rsid w:val="00AD1A13"/>
    <w:rsid w:val="00AD1F60"/>
    <w:rsid w:val="00AD224D"/>
    <w:rsid w:val="00AD2631"/>
    <w:rsid w:val="00AD26EA"/>
    <w:rsid w:val="00AD284B"/>
    <w:rsid w:val="00AD28A3"/>
    <w:rsid w:val="00AD2B2F"/>
    <w:rsid w:val="00AD2E52"/>
    <w:rsid w:val="00AD2EC0"/>
    <w:rsid w:val="00AD2FB6"/>
    <w:rsid w:val="00AD3228"/>
    <w:rsid w:val="00AD3BCD"/>
    <w:rsid w:val="00AD3CAC"/>
    <w:rsid w:val="00AD3DB5"/>
    <w:rsid w:val="00AD3DDF"/>
    <w:rsid w:val="00AD405B"/>
    <w:rsid w:val="00AD40B0"/>
    <w:rsid w:val="00AD4189"/>
    <w:rsid w:val="00AD4222"/>
    <w:rsid w:val="00AD4605"/>
    <w:rsid w:val="00AD4680"/>
    <w:rsid w:val="00AD46D4"/>
    <w:rsid w:val="00AD48CE"/>
    <w:rsid w:val="00AD4991"/>
    <w:rsid w:val="00AD4B71"/>
    <w:rsid w:val="00AD4BF2"/>
    <w:rsid w:val="00AD4CF4"/>
    <w:rsid w:val="00AD4D82"/>
    <w:rsid w:val="00AD4E86"/>
    <w:rsid w:val="00AD4E95"/>
    <w:rsid w:val="00AD4F70"/>
    <w:rsid w:val="00AD5118"/>
    <w:rsid w:val="00AD53AA"/>
    <w:rsid w:val="00AD563F"/>
    <w:rsid w:val="00AD5694"/>
    <w:rsid w:val="00AD56C1"/>
    <w:rsid w:val="00AD56F6"/>
    <w:rsid w:val="00AD5774"/>
    <w:rsid w:val="00AD58F2"/>
    <w:rsid w:val="00AD5917"/>
    <w:rsid w:val="00AD59B3"/>
    <w:rsid w:val="00AD5A41"/>
    <w:rsid w:val="00AD5A5D"/>
    <w:rsid w:val="00AD61B7"/>
    <w:rsid w:val="00AD61DE"/>
    <w:rsid w:val="00AD654A"/>
    <w:rsid w:val="00AD68BC"/>
    <w:rsid w:val="00AD699C"/>
    <w:rsid w:val="00AD6CA7"/>
    <w:rsid w:val="00AD6DFB"/>
    <w:rsid w:val="00AD6F0A"/>
    <w:rsid w:val="00AD6F6E"/>
    <w:rsid w:val="00AD72CF"/>
    <w:rsid w:val="00AD762D"/>
    <w:rsid w:val="00AD7666"/>
    <w:rsid w:val="00AD7FFE"/>
    <w:rsid w:val="00AE032A"/>
    <w:rsid w:val="00AE048F"/>
    <w:rsid w:val="00AE0512"/>
    <w:rsid w:val="00AE051E"/>
    <w:rsid w:val="00AE0572"/>
    <w:rsid w:val="00AE0777"/>
    <w:rsid w:val="00AE08C8"/>
    <w:rsid w:val="00AE08D0"/>
    <w:rsid w:val="00AE0B4B"/>
    <w:rsid w:val="00AE13A0"/>
    <w:rsid w:val="00AE179D"/>
    <w:rsid w:val="00AE2477"/>
    <w:rsid w:val="00AE2938"/>
    <w:rsid w:val="00AE2C54"/>
    <w:rsid w:val="00AE2F31"/>
    <w:rsid w:val="00AE2FDA"/>
    <w:rsid w:val="00AE33A4"/>
    <w:rsid w:val="00AE3638"/>
    <w:rsid w:val="00AE3709"/>
    <w:rsid w:val="00AE3A1A"/>
    <w:rsid w:val="00AE3C55"/>
    <w:rsid w:val="00AE3C6C"/>
    <w:rsid w:val="00AE3DFA"/>
    <w:rsid w:val="00AE422E"/>
    <w:rsid w:val="00AE4388"/>
    <w:rsid w:val="00AE497C"/>
    <w:rsid w:val="00AE5002"/>
    <w:rsid w:val="00AE5124"/>
    <w:rsid w:val="00AE5568"/>
    <w:rsid w:val="00AE563A"/>
    <w:rsid w:val="00AE563E"/>
    <w:rsid w:val="00AE5AA6"/>
    <w:rsid w:val="00AE624A"/>
    <w:rsid w:val="00AE63D1"/>
    <w:rsid w:val="00AE673C"/>
    <w:rsid w:val="00AE69CA"/>
    <w:rsid w:val="00AE6A6B"/>
    <w:rsid w:val="00AE6B30"/>
    <w:rsid w:val="00AE6D8E"/>
    <w:rsid w:val="00AE6E83"/>
    <w:rsid w:val="00AE703B"/>
    <w:rsid w:val="00AE70AF"/>
    <w:rsid w:val="00AE726C"/>
    <w:rsid w:val="00AE74C6"/>
    <w:rsid w:val="00AE75C0"/>
    <w:rsid w:val="00AE7A19"/>
    <w:rsid w:val="00AE7AC0"/>
    <w:rsid w:val="00AE7B54"/>
    <w:rsid w:val="00AF0059"/>
    <w:rsid w:val="00AF011C"/>
    <w:rsid w:val="00AF02BA"/>
    <w:rsid w:val="00AF02C6"/>
    <w:rsid w:val="00AF04F0"/>
    <w:rsid w:val="00AF0596"/>
    <w:rsid w:val="00AF0896"/>
    <w:rsid w:val="00AF0AEF"/>
    <w:rsid w:val="00AF106F"/>
    <w:rsid w:val="00AF133F"/>
    <w:rsid w:val="00AF1424"/>
    <w:rsid w:val="00AF15C4"/>
    <w:rsid w:val="00AF1C53"/>
    <w:rsid w:val="00AF1F91"/>
    <w:rsid w:val="00AF203E"/>
    <w:rsid w:val="00AF2368"/>
    <w:rsid w:val="00AF274F"/>
    <w:rsid w:val="00AF28B7"/>
    <w:rsid w:val="00AF2A73"/>
    <w:rsid w:val="00AF2A98"/>
    <w:rsid w:val="00AF2CDF"/>
    <w:rsid w:val="00AF30FC"/>
    <w:rsid w:val="00AF312B"/>
    <w:rsid w:val="00AF3762"/>
    <w:rsid w:val="00AF3875"/>
    <w:rsid w:val="00AF39C5"/>
    <w:rsid w:val="00AF39C9"/>
    <w:rsid w:val="00AF3A94"/>
    <w:rsid w:val="00AF3AC0"/>
    <w:rsid w:val="00AF3AC9"/>
    <w:rsid w:val="00AF3D68"/>
    <w:rsid w:val="00AF3E50"/>
    <w:rsid w:val="00AF40D1"/>
    <w:rsid w:val="00AF4168"/>
    <w:rsid w:val="00AF473D"/>
    <w:rsid w:val="00AF49CD"/>
    <w:rsid w:val="00AF4B88"/>
    <w:rsid w:val="00AF4D85"/>
    <w:rsid w:val="00AF4E33"/>
    <w:rsid w:val="00AF539E"/>
    <w:rsid w:val="00AF5540"/>
    <w:rsid w:val="00AF5781"/>
    <w:rsid w:val="00AF57AA"/>
    <w:rsid w:val="00AF5BE8"/>
    <w:rsid w:val="00AF5C80"/>
    <w:rsid w:val="00AF5CEF"/>
    <w:rsid w:val="00AF671C"/>
    <w:rsid w:val="00AF687E"/>
    <w:rsid w:val="00AF689D"/>
    <w:rsid w:val="00AF68C9"/>
    <w:rsid w:val="00AF6944"/>
    <w:rsid w:val="00AF6A7D"/>
    <w:rsid w:val="00AF6BB5"/>
    <w:rsid w:val="00AF6CE3"/>
    <w:rsid w:val="00AF74F2"/>
    <w:rsid w:val="00AF7521"/>
    <w:rsid w:val="00AF758A"/>
    <w:rsid w:val="00AF76C1"/>
    <w:rsid w:val="00AF77A9"/>
    <w:rsid w:val="00AF7897"/>
    <w:rsid w:val="00AF7A25"/>
    <w:rsid w:val="00AF7AD0"/>
    <w:rsid w:val="00AF7B40"/>
    <w:rsid w:val="00AF7B54"/>
    <w:rsid w:val="00AF7BD5"/>
    <w:rsid w:val="00B00575"/>
    <w:rsid w:val="00B00592"/>
    <w:rsid w:val="00B0095C"/>
    <w:rsid w:val="00B00B16"/>
    <w:rsid w:val="00B01169"/>
    <w:rsid w:val="00B014E3"/>
    <w:rsid w:val="00B01B87"/>
    <w:rsid w:val="00B01DB4"/>
    <w:rsid w:val="00B01FEB"/>
    <w:rsid w:val="00B02382"/>
    <w:rsid w:val="00B02480"/>
    <w:rsid w:val="00B02627"/>
    <w:rsid w:val="00B027F4"/>
    <w:rsid w:val="00B028E4"/>
    <w:rsid w:val="00B02954"/>
    <w:rsid w:val="00B02B67"/>
    <w:rsid w:val="00B03265"/>
    <w:rsid w:val="00B03810"/>
    <w:rsid w:val="00B03B3A"/>
    <w:rsid w:val="00B03DC7"/>
    <w:rsid w:val="00B03FA3"/>
    <w:rsid w:val="00B040DD"/>
    <w:rsid w:val="00B044D1"/>
    <w:rsid w:val="00B0496D"/>
    <w:rsid w:val="00B04DCE"/>
    <w:rsid w:val="00B0509E"/>
    <w:rsid w:val="00B05137"/>
    <w:rsid w:val="00B05507"/>
    <w:rsid w:val="00B056AD"/>
    <w:rsid w:val="00B058DB"/>
    <w:rsid w:val="00B058DD"/>
    <w:rsid w:val="00B0596D"/>
    <w:rsid w:val="00B05AE2"/>
    <w:rsid w:val="00B05DDD"/>
    <w:rsid w:val="00B06163"/>
    <w:rsid w:val="00B0636E"/>
    <w:rsid w:val="00B0674E"/>
    <w:rsid w:val="00B068B6"/>
    <w:rsid w:val="00B06B1E"/>
    <w:rsid w:val="00B073BB"/>
    <w:rsid w:val="00B0759C"/>
    <w:rsid w:val="00B078AF"/>
    <w:rsid w:val="00B07924"/>
    <w:rsid w:val="00B07E31"/>
    <w:rsid w:val="00B1024E"/>
    <w:rsid w:val="00B10474"/>
    <w:rsid w:val="00B1069D"/>
    <w:rsid w:val="00B107BB"/>
    <w:rsid w:val="00B1091A"/>
    <w:rsid w:val="00B10946"/>
    <w:rsid w:val="00B10A3E"/>
    <w:rsid w:val="00B10B11"/>
    <w:rsid w:val="00B10D32"/>
    <w:rsid w:val="00B10D3B"/>
    <w:rsid w:val="00B10F5E"/>
    <w:rsid w:val="00B11678"/>
    <w:rsid w:val="00B11883"/>
    <w:rsid w:val="00B11C46"/>
    <w:rsid w:val="00B12388"/>
    <w:rsid w:val="00B123CE"/>
    <w:rsid w:val="00B1270F"/>
    <w:rsid w:val="00B1282C"/>
    <w:rsid w:val="00B12B5D"/>
    <w:rsid w:val="00B12B75"/>
    <w:rsid w:val="00B12E4B"/>
    <w:rsid w:val="00B13046"/>
    <w:rsid w:val="00B13209"/>
    <w:rsid w:val="00B139B7"/>
    <w:rsid w:val="00B13A01"/>
    <w:rsid w:val="00B13F79"/>
    <w:rsid w:val="00B1416D"/>
    <w:rsid w:val="00B14580"/>
    <w:rsid w:val="00B145FA"/>
    <w:rsid w:val="00B148CC"/>
    <w:rsid w:val="00B14FF3"/>
    <w:rsid w:val="00B15111"/>
    <w:rsid w:val="00B1555F"/>
    <w:rsid w:val="00B1559D"/>
    <w:rsid w:val="00B155EA"/>
    <w:rsid w:val="00B15601"/>
    <w:rsid w:val="00B15992"/>
    <w:rsid w:val="00B15B60"/>
    <w:rsid w:val="00B1618F"/>
    <w:rsid w:val="00B162C1"/>
    <w:rsid w:val="00B16712"/>
    <w:rsid w:val="00B168CD"/>
    <w:rsid w:val="00B16C2B"/>
    <w:rsid w:val="00B173ED"/>
    <w:rsid w:val="00B17606"/>
    <w:rsid w:val="00B176F9"/>
    <w:rsid w:val="00B1773D"/>
    <w:rsid w:val="00B177AF"/>
    <w:rsid w:val="00B17930"/>
    <w:rsid w:val="00B17C7B"/>
    <w:rsid w:val="00B17D75"/>
    <w:rsid w:val="00B17DAA"/>
    <w:rsid w:val="00B200C0"/>
    <w:rsid w:val="00B2024A"/>
    <w:rsid w:val="00B2030B"/>
    <w:rsid w:val="00B20375"/>
    <w:rsid w:val="00B203D4"/>
    <w:rsid w:val="00B20A4E"/>
    <w:rsid w:val="00B20D5A"/>
    <w:rsid w:val="00B20E2E"/>
    <w:rsid w:val="00B20EF6"/>
    <w:rsid w:val="00B210F2"/>
    <w:rsid w:val="00B2118C"/>
    <w:rsid w:val="00B211C8"/>
    <w:rsid w:val="00B21478"/>
    <w:rsid w:val="00B214C5"/>
    <w:rsid w:val="00B2161A"/>
    <w:rsid w:val="00B216E1"/>
    <w:rsid w:val="00B21A97"/>
    <w:rsid w:val="00B21EC5"/>
    <w:rsid w:val="00B22173"/>
    <w:rsid w:val="00B22ACF"/>
    <w:rsid w:val="00B22CD7"/>
    <w:rsid w:val="00B22D03"/>
    <w:rsid w:val="00B22FA0"/>
    <w:rsid w:val="00B22FC2"/>
    <w:rsid w:val="00B23184"/>
    <w:rsid w:val="00B23481"/>
    <w:rsid w:val="00B23D49"/>
    <w:rsid w:val="00B23E78"/>
    <w:rsid w:val="00B2424A"/>
    <w:rsid w:val="00B24583"/>
    <w:rsid w:val="00B245A0"/>
    <w:rsid w:val="00B2475F"/>
    <w:rsid w:val="00B24CF7"/>
    <w:rsid w:val="00B254E2"/>
    <w:rsid w:val="00B255A0"/>
    <w:rsid w:val="00B2575E"/>
    <w:rsid w:val="00B25859"/>
    <w:rsid w:val="00B25897"/>
    <w:rsid w:val="00B258BB"/>
    <w:rsid w:val="00B2590C"/>
    <w:rsid w:val="00B25AA0"/>
    <w:rsid w:val="00B25B88"/>
    <w:rsid w:val="00B25BB1"/>
    <w:rsid w:val="00B25E45"/>
    <w:rsid w:val="00B260DD"/>
    <w:rsid w:val="00B260FE"/>
    <w:rsid w:val="00B268C9"/>
    <w:rsid w:val="00B269E5"/>
    <w:rsid w:val="00B26A2F"/>
    <w:rsid w:val="00B26B0B"/>
    <w:rsid w:val="00B26C00"/>
    <w:rsid w:val="00B26F14"/>
    <w:rsid w:val="00B26F88"/>
    <w:rsid w:val="00B27458"/>
    <w:rsid w:val="00B27B61"/>
    <w:rsid w:val="00B27D60"/>
    <w:rsid w:val="00B30032"/>
    <w:rsid w:val="00B301BA"/>
    <w:rsid w:val="00B30240"/>
    <w:rsid w:val="00B30443"/>
    <w:rsid w:val="00B30621"/>
    <w:rsid w:val="00B3089E"/>
    <w:rsid w:val="00B308BC"/>
    <w:rsid w:val="00B30A1F"/>
    <w:rsid w:val="00B30AF7"/>
    <w:rsid w:val="00B30CE4"/>
    <w:rsid w:val="00B30DB0"/>
    <w:rsid w:val="00B30FAF"/>
    <w:rsid w:val="00B31048"/>
    <w:rsid w:val="00B310BF"/>
    <w:rsid w:val="00B31984"/>
    <w:rsid w:val="00B31ADF"/>
    <w:rsid w:val="00B31B0F"/>
    <w:rsid w:val="00B31B66"/>
    <w:rsid w:val="00B32097"/>
    <w:rsid w:val="00B3214C"/>
    <w:rsid w:val="00B32255"/>
    <w:rsid w:val="00B3242A"/>
    <w:rsid w:val="00B324DF"/>
    <w:rsid w:val="00B32948"/>
    <w:rsid w:val="00B32CE0"/>
    <w:rsid w:val="00B32D84"/>
    <w:rsid w:val="00B32E4B"/>
    <w:rsid w:val="00B33200"/>
    <w:rsid w:val="00B3348D"/>
    <w:rsid w:val="00B33F33"/>
    <w:rsid w:val="00B3420F"/>
    <w:rsid w:val="00B3465D"/>
    <w:rsid w:val="00B346C2"/>
    <w:rsid w:val="00B34EC0"/>
    <w:rsid w:val="00B35016"/>
    <w:rsid w:val="00B355DC"/>
    <w:rsid w:val="00B3565A"/>
    <w:rsid w:val="00B35694"/>
    <w:rsid w:val="00B358B1"/>
    <w:rsid w:val="00B3595C"/>
    <w:rsid w:val="00B35A21"/>
    <w:rsid w:val="00B35E76"/>
    <w:rsid w:val="00B35E85"/>
    <w:rsid w:val="00B361FE"/>
    <w:rsid w:val="00B363C4"/>
    <w:rsid w:val="00B363D7"/>
    <w:rsid w:val="00B367B4"/>
    <w:rsid w:val="00B3681D"/>
    <w:rsid w:val="00B369BE"/>
    <w:rsid w:val="00B36B55"/>
    <w:rsid w:val="00B36FA6"/>
    <w:rsid w:val="00B36FAF"/>
    <w:rsid w:val="00B3708C"/>
    <w:rsid w:val="00B3709B"/>
    <w:rsid w:val="00B37130"/>
    <w:rsid w:val="00B37257"/>
    <w:rsid w:val="00B37565"/>
    <w:rsid w:val="00B3770B"/>
    <w:rsid w:val="00B378BB"/>
    <w:rsid w:val="00B378E2"/>
    <w:rsid w:val="00B37C8C"/>
    <w:rsid w:val="00B37F12"/>
    <w:rsid w:val="00B400F5"/>
    <w:rsid w:val="00B4016B"/>
    <w:rsid w:val="00B404DB"/>
    <w:rsid w:val="00B4054D"/>
    <w:rsid w:val="00B409FC"/>
    <w:rsid w:val="00B4102B"/>
    <w:rsid w:val="00B41263"/>
    <w:rsid w:val="00B41277"/>
    <w:rsid w:val="00B4134D"/>
    <w:rsid w:val="00B413B5"/>
    <w:rsid w:val="00B417F1"/>
    <w:rsid w:val="00B418D6"/>
    <w:rsid w:val="00B41939"/>
    <w:rsid w:val="00B41A9B"/>
    <w:rsid w:val="00B41EA0"/>
    <w:rsid w:val="00B41F04"/>
    <w:rsid w:val="00B41F42"/>
    <w:rsid w:val="00B41F5C"/>
    <w:rsid w:val="00B421D0"/>
    <w:rsid w:val="00B421D4"/>
    <w:rsid w:val="00B42334"/>
    <w:rsid w:val="00B423F4"/>
    <w:rsid w:val="00B4251C"/>
    <w:rsid w:val="00B428FE"/>
    <w:rsid w:val="00B42C7A"/>
    <w:rsid w:val="00B42CF5"/>
    <w:rsid w:val="00B42D3F"/>
    <w:rsid w:val="00B43234"/>
    <w:rsid w:val="00B436AF"/>
    <w:rsid w:val="00B4371B"/>
    <w:rsid w:val="00B43733"/>
    <w:rsid w:val="00B4387E"/>
    <w:rsid w:val="00B43BD2"/>
    <w:rsid w:val="00B43E32"/>
    <w:rsid w:val="00B4407D"/>
    <w:rsid w:val="00B44271"/>
    <w:rsid w:val="00B44793"/>
    <w:rsid w:val="00B44ACA"/>
    <w:rsid w:val="00B44CBC"/>
    <w:rsid w:val="00B44E93"/>
    <w:rsid w:val="00B45119"/>
    <w:rsid w:val="00B45138"/>
    <w:rsid w:val="00B45CE0"/>
    <w:rsid w:val="00B46183"/>
    <w:rsid w:val="00B46389"/>
    <w:rsid w:val="00B46435"/>
    <w:rsid w:val="00B4663B"/>
    <w:rsid w:val="00B467DD"/>
    <w:rsid w:val="00B46B24"/>
    <w:rsid w:val="00B46D18"/>
    <w:rsid w:val="00B46E62"/>
    <w:rsid w:val="00B471E0"/>
    <w:rsid w:val="00B473E2"/>
    <w:rsid w:val="00B473E3"/>
    <w:rsid w:val="00B47929"/>
    <w:rsid w:val="00B47B98"/>
    <w:rsid w:val="00B506C2"/>
    <w:rsid w:val="00B50909"/>
    <w:rsid w:val="00B50A87"/>
    <w:rsid w:val="00B50C28"/>
    <w:rsid w:val="00B50F78"/>
    <w:rsid w:val="00B50FF5"/>
    <w:rsid w:val="00B5118F"/>
    <w:rsid w:val="00B511BB"/>
    <w:rsid w:val="00B512F1"/>
    <w:rsid w:val="00B51559"/>
    <w:rsid w:val="00B515BA"/>
    <w:rsid w:val="00B51651"/>
    <w:rsid w:val="00B519E0"/>
    <w:rsid w:val="00B5204F"/>
    <w:rsid w:val="00B52188"/>
    <w:rsid w:val="00B524A7"/>
    <w:rsid w:val="00B52AFF"/>
    <w:rsid w:val="00B52B08"/>
    <w:rsid w:val="00B52CE4"/>
    <w:rsid w:val="00B5321E"/>
    <w:rsid w:val="00B5382E"/>
    <w:rsid w:val="00B5395D"/>
    <w:rsid w:val="00B53972"/>
    <w:rsid w:val="00B54348"/>
    <w:rsid w:val="00B54477"/>
    <w:rsid w:val="00B5482B"/>
    <w:rsid w:val="00B54A3F"/>
    <w:rsid w:val="00B54EA8"/>
    <w:rsid w:val="00B5505B"/>
    <w:rsid w:val="00B5526B"/>
    <w:rsid w:val="00B55564"/>
    <w:rsid w:val="00B556F7"/>
    <w:rsid w:val="00B55713"/>
    <w:rsid w:val="00B5647B"/>
    <w:rsid w:val="00B56526"/>
    <w:rsid w:val="00B5675D"/>
    <w:rsid w:val="00B56932"/>
    <w:rsid w:val="00B56972"/>
    <w:rsid w:val="00B56AFA"/>
    <w:rsid w:val="00B56CB5"/>
    <w:rsid w:val="00B56F61"/>
    <w:rsid w:val="00B57231"/>
    <w:rsid w:val="00B57507"/>
    <w:rsid w:val="00B57512"/>
    <w:rsid w:val="00B575C8"/>
    <w:rsid w:val="00B576FF"/>
    <w:rsid w:val="00B5784A"/>
    <w:rsid w:val="00B57B09"/>
    <w:rsid w:val="00B57E28"/>
    <w:rsid w:val="00B57E71"/>
    <w:rsid w:val="00B57FE7"/>
    <w:rsid w:val="00B600EE"/>
    <w:rsid w:val="00B60664"/>
    <w:rsid w:val="00B60785"/>
    <w:rsid w:val="00B60A4B"/>
    <w:rsid w:val="00B60E75"/>
    <w:rsid w:val="00B60E77"/>
    <w:rsid w:val="00B610E5"/>
    <w:rsid w:val="00B61309"/>
    <w:rsid w:val="00B61336"/>
    <w:rsid w:val="00B613FC"/>
    <w:rsid w:val="00B61C92"/>
    <w:rsid w:val="00B61D07"/>
    <w:rsid w:val="00B61F64"/>
    <w:rsid w:val="00B61FBE"/>
    <w:rsid w:val="00B62105"/>
    <w:rsid w:val="00B62133"/>
    <w:rsid w:val="00B6218F"/>
    <w:rsid w:val="00B62645"/>
    <w:rsid w:val="00B62D8F"/>
    <w:rsid w:val="00B630BB"/>
    <w:rsid w:val="00B63552"/>
    <w:rsid w:val="00B63637"/>
    <w:rsid w:val="00B63741"/>
    <w:rsid w:val="00B63AC3"/>
    <w:rsid w:val="00B63CFD"/>
    <w:rsid w:val="00B63DFC"/>
    <w:rsid w:val="00B64005"/>
    <w:rsid w:val="00B644F2"/>
    <w:rsid w:val="00B6479D"/>
    <w:rsid w:val="00B647FC"/>
    <w:rsid w:val="00B648B1"/>
    <w:rsid w:val="00B64B08"/>
    <w:rsid w:val="00B64E13"/>
    <w:rsid w:val="00B655B1"/>
    <w:rsid w:val="00B6565D"/>
    <w:rsid w:val="00B65857"/>
    <w:rsid w:val="00B65982"/>
    <w:rsid w:val="00B66222"/>
    <w:rsid w:val="00B662A2"/>
    <w:rsid w:val="00B66430"/>
    <w:rsid w:val="00B6674C"/>
    <w:rsid w:val="00B6683C"/>
    <w:rsid w:val="00B66931"/>
    <w:rsid w:val="00B66B2C"/>
    <w:rsid w:val="00B66BD2"/>
    <w:rsid w:val="00B66CA8"/>
    <w:rsid w:val="00B6707F"/>
    <w:rsid w:val="00B670B1"/>
    <w:rsid w:val="00B67263"/>
    <w:rsid w:val="00B673FA"/>
    <w:rsid w:val="00B674B3"/>
    <w:rsid w:val="00B67574"/>
    <w:rsid w:val="00B67606"/>
    <w:rsid w:val="00B67937"/>
    <w:rsid w:val="00B679A4"/>
    <w:rsid w:val="00B67AC7"/>
    <w:rsid w:val="00B67EFD"/>
    <w:rsid w:val="00B70184"/>
    <w:rsid w:val="00B702A6"/>
    <w:rsid w:val="00B704F4"/>
    <w:rsid w:val="00B70515"/>
    <w:rsid w:val="00B70566"/>
    <w:rsid w:val="00B707C4"/>
    <w:rsid w:val="00B70A23"/>
    <w:rsid w:val="00B716DC"/>
    <w:rsid w:val="00B717AC"/>
    <w:rsid w:val="00B71AA4"/>
    <w:rsid w:val="00B71B5E"/>
    <w:rsid w:val="00B71BEE"/>
    <w:rsid w:val="00B71F6E"/>
    <w:rsid w:val="00B71FA4"/>
    <w:rsid w:val="00B71FFF"/>
    <w:rsid w:val="00B7255B"/>
    <w:rsid w:val="00B72A4B"/>
    <w:rsid w:val="00B72AFD"/>
    <w:rsid w:val="00B72CBA"/>
    <w:rsid w:val="00B72E7F"/>
    <w:rsid w:val="00B7340B"/>
    <w:rsid w:val="00B73449"/>
    <w:rsid w:val="00B73483"/>
    <w:rsid w:val="00B735AC"/>
    <w:rsid w:val="00B73AD6"/>
    <w:rsid w:val="00B73C2A"/>
    <w:rsid w:val="00B73C45"/>
    <w:rsid w:val="00B73C77"/>
    <w:rsid w:val="00B73F5F"/>
    <w:rsid w:val="00B7412F"/>
    <w:rsid w:val="00B744C9"/>
    <w:rsid w:val="00B74844"/>
    <w:rsid w:val="00B748D5"/>
    <w:rsid w:val="00B74E22"/>
    <w:rsid w:val="00B74E92"/>
    <w:rsid w:val="00B74F6B"/>
    <w:rsid w:val="00B75315"/>
    <w:rsid w:val="00B753E5"/>
    <w:rsid w:val="00B7551F"/>
    <w:rsid w:val="00B75790"/>
    <w:rsid w:val="00B759E5"/>
    <w:rsid w:val="00B75A28"/>
    <w:rsid w:val="00B7619E"/>
    <w:rsid w:val="00B7634B"/>
    <w:rsid w:val="00B767A3"/>
    <w:rsid w:val="00B769D9"/>
    <w:rsid w:val="00B76BAD"/>
    <w:rsid w:val="00B76DA2"/>
    <w:rsid w:val="00B77035"/>
    <w:rsid w:val="00B771C2"/>
    <w:rsid w:val="00B7741E"/>
    <w:rsid w:val="00B7753B"/>
    <w:rsid w:val="00B77730"/>
    <w:rsid w:val="00B77FFC"/>
    <w:rsid w:val="00B8001E"/>
    <w:rsid w:val="00B801E3"/>
    <w:rsid w:val="00B804D7"/>
    <w:rsid w:val="00B80ADB"/>
    <w:rsid w:val="00B80B20"/>
    <w:rsid w:val="00B80D77"/>
    <w:rsid w:val="00B80E73"/>
    <w:rsid w:val="00B80ED7"/>
    <w:rsid w:val="00B80EEC"/>
    <w:rsid w:val="00B81172"/>
    <w:rsid w:val="00B81323"/>
    <w:rsid w:val="00B81B04"/>
    <w:rsid w:val="00B81C0B"/>
    <w:rsid w:val="00B81C43"/>
    <w:rsid w:val="00B81C82"/>
    <w:rsid w:val="00B81EAB"/>
    <w:rsid w:val="00B81FBD"/>
    <w:rsid w:val="00B82022"/>
    <w:rsid w:val="00B82279"/>
    <w:rsid w:val="00B82712"/>
    <w:rsid w:val="00B827C1"/>
    <w:rsid w:val="00B82964"/>
    <w:rsid w:val="00B82B8B"/>
    <w:rsid w:val="00B82E20"/>
    <w:rsid w:val="00B82E6C"/>
    <w:rsid w:val="00B82EDB"/>
    <w:rsid w:val="00B8306A"/>
    <w:rsid w:val="00B83584"/>
    <w:rsid w:val="00B8365F"/>
    <w:rsid w:val="00B83DDC"/>
    <w:rsid w:val="00B84166"/>
    <w:rsid w:val="00B84228"/>
    <w:rsid w:val="00B842F9"/>
    <w:rsid w:val="00B847A1"/>
    <w:rsid w:val="00B847D8"/>
    <w:rsid w:val="00B84923"/>
    <w:rsid w:val="00B84A51"/>
    <w:rsid w:val="00B84C2A"/>
    <w:rsid w:val="00B84E9C"/>
    <w:rsid w:val="00B8502B"/>
    <w:rsid w:val="00B85085"/>
    <w:rsid w:val="00B8515A"/>
    <w:rsid w:val="00B85271"/>
    <w:rsid w:val="00B85331"/>
    <w:rsid w:val="00B8564A"/>
    <w:rsid w:val="00B85C00"/>
    <w:rsid w:val="00B85F07"/>
    <w:rsid w:val="00B861B3"/>
    <w:rsid w:val="00B86276"/>
    <w:rsid w:val="00B86291"/>
    <w:rsid w:val="00B862DF"/>
    <w:rsid w:val="00B86CA7"/>
    <w:rsid w:val="00B86D7B"/>
    <w:rsid w:val="00B87698"/>
    <w:rsid w:val="00B878CC"/>
    <w:rsid w:val="00B87DA8"/>
    <w:rsid w:val="00B87DC0"/>
    <w:rsid w:val="00B87FAB"/>
    <w:rsid w:val="00B90037"/>
    <w:rsid w:val="00B90382"/>
    <w:rsid w:val="00B906F7"/>
    <w:rsid w:val="00B90B01"/>
    <w:rsid w:val="00B90D67"/>
    <w:rsid w:val="00B90E93"/>
    <w:rsid w:val="00B90F6F"/>
    <w:rsid w:val="00B911D9"/>
    <w:rsid w:val="00B91380"/>
    <w:rsid w:val="00B916B0"/>
    <w:rsid w:val="00B91837"/>
    <w:rsid w:val="00B91917"/>
    <w:rsid w:val="00B91DF3"/>
    <w:rsid w:val="00B91DF6"/>
    <w:rsid w:val="00B92149"/>
    <w:rsid w:val="00B924AB"/>
    <w:rsid w:val="00B92571"/>
    <w:rsid w:val="00B9272C"/>
    <w:rsid w:val="00B92988"/>
    <w:rsid w:val="00B92C97"/>
    <w:rsid w:val="00B93312"/>
    <w:rsid w:val="00B93326"/>
    <w:rsid w:val="00B9339F"/>
    <w:rsid w:val="00B93C09"/>
    <w:rsid w:val="00B93C23"/>
    <w:rsid w:val="00B93E1D"/>
    <w:rsid w:val="00B94105"/>
    <w:rsid w:val="00B9423C"/>
    <w:rsid w:val="00B94271"/>
    <w:rsid w:val="00B9436C"/>
    <w:rsid w:val="00B943FA"/>
    <w:rsid w:val="00B94539"/>
    <w:rsid w:val="00B94773"/>
    <w:rsid w:val="00B9479C"/>
    <w:rsid w:val="00B9481D"/>
    <w:rsid w:val="00B949C4"/>
    <w:rsid w:val="00B94B37"/>
    <w:rsid w:val="00B94CC8"/>
    <w:rsid w:val="00B94CF7"/>
    <w:rsid w:val="00B94DE6"/>
    <w:rsid w:val="00B94E09"/>
    <w:rsid w:val="00B95144"/>
    <w:rsid w:val="00B958D8"/>
    <w:rsid w:val="00B958D9"/>
    <w:rsid w:val="00B9597B"/>
    <w:rsid w:val="00B95A56"/>
    <w:rsid w:val="00B95BE1"/>
    <w:rsid w:val="00B95D7F"/>
    <w:rsid w:val="00B96018"/>
    <w:rsid w:val="00B960E0"/>
    <w:rsid w:val="00B9618D"/>
    <w:rsid w:val="00B96408"/>
    <w:rsid w:val="00B9673A"/>
    <w:rsid w:val="00B96841"/>
    <w:rsid w:val="00B968C8"/>
    <w:rsid w:val="00B968DE"/>
    <w:rsid w:val="00B96DE8"/>
    <w:rsid w:val="00B970DD"/>
    <w:rsid w:val="00B97358"/>
    <w:rsid w:val="00B973AB"/>
    <w:rsid w:val="00B97AA2"/>
    <w:rsid w:val="00B97C7B"/>
    <w:rsid w:val="00B97D22"/>
    <w:rsid w:val="00BA0211"/>
    <w:rsid w:val="00BA028F"/>
    <w:rsid w:val="00BA033A"/>
    <w:rsid w:val="00BA041D"/>
    <w:rsid w:val="00BA067D"/>
    <w:rsid w:val="00BA0794"/>
    <w:rsid w:val="00BA08F1"/>
    <w:rsid w:val="00BA0BD0"/>
    <w:rsid w:val="00BA0C32"/>
    <w:rsid w:val="00BA0F61"/>
    <w:rsid w:val="00BA1168"/>
    <w:rsid w:val="00BA11D4"/>
    <w:rsid w:val="00BA1244"/>
    <w:rsid w:val="00BA1624"/>
    <w:rsid w:val="00BA17AA"/>
    <w:rsid w:val="00BA18CA"/>
    <w:rsid w:val="00BA19D8"/>
    <w:rsid w:val="00BA1A76"/>
    <w:rsid w:val="00BA2080"/>
    <w:rsid w:val="00BA20F9"/>
    <w:rsid w:val="00BA222F"/>
    <w:rsid w:val="00BA2307"/>
    <w:rsid w:val="00BA2419"/>
    <w:rsid w:val="00BA263B"/>
    <w:rsid w:val="00BA28B0"/>
    <w:rsid w:val="00BA2BC7"/>
    <w:rsid w:val="00BA2C19"/>
    <w:rsid w:val="00BA2DF8"/>
    <w:rsid w:val="00BA2E11"/>
    <w:rsid w:val="00BA2EE8"/>
    <w:rsid w:val="00BA376E"/>
    <w:rsid w:val="00BA386C"/>
    <w:rsid w:val="00BA387A"/>
    <w:rsid w:val="00BA3D8B"/>
    <w:rsid w:val="00BA3DDF"/>
    <w:rsid w:val="00BA3EB1"/>
    <w:rsid w:val="00BA402B"/>
    <w:rsid w:val="00BA42A5"/>
    <w:rsid w:val="00BA4304"/>
    <w:rsid w:val="00BA461A"/>
    <w:rsid w:val="00BA48B8"/>
    <w:rsid w:val="00BA4BD0"/>
    <w:rsid w:val="00BA5102"/>
    <w:rsid w:val="00BA513A"/>
    <w:rsid w:val="00BA5566"/>
    <w:rsid w:val="00BA58F2"/>
    <w:rsid w:val="00BA59E2"/>
    <w:rsid w:val="00BA5A6E"/>
    <w:rsid w:val="00BA5A81"/>
    <w:rsid w:val="00BA5B38"/>
    <w:rsid w:val="00BA5B6B"/>
    <w:rsid w:val="00BA5BAC"/>
    <w:rsid w:val="00BA5E8A"/>
    <w:rsid w:val="00BA5EF6"/>
    <w:rsid w:val="00BA6006"/>
    <w:rsid w:val="00BA6154"/>
    <w:rsid w:val="00BA6794"/>
    <w:rsid w:val="00BA6C36"/>
    <w:rsid w:val="00BA71EE"/>
    <w:rsid w:val="00BA71F2"/>
    <w:rsid w:val="00BA7266"/>
    <w:rsid w:val="00BA7592"/>
    <w:rsid w:val="00BA77DF"/>
    <w:rsid w:val="00BA7985"/>
    <w:rsid w:val="00BA7BB7"/>
    <w:rsid w:val="00BA7D63"/>
    <w:rsid w:val="00BA7DBF"/>
    <w:rsid w:val="00BB0029"/>
    <w:rsid w:val="00BB013E"/>
    <w:rsid w:val="00BB01FE"/>
    <w:rsid w:val="00BB020B"/>
    <w:rsid w:val="00BB022E"/>
    <w:rsid w:val="00BB07D8"/>
    <w:rsid w:val="00BB0914"/>
    <w:rsid w:val="00BB0CF4"/>
    <w:rsid w:val="00BB0E21"/>
    <w:rsid w:val="00BB0EAC"/>
    <w:rsid w:val="00BB10C8"/>
    <w:rsid w:val="00BB159B"/>
    <w:rsid w:val="00BB1A0A"/>
    <w:rsid w:val="00BB1AE8"/>
    <w:rsid w:val="00BB1B89"/>
    <w:rsid w:val="00BB1D62"/>
    <w:rsid w:val="00BB1FA7"/>
    <w:rsid w:val="00BB21F4"/>
    <w:rsid w:val="00BB228F"/>
    <w:rsid w:val="00BB23C2"/>
    <w:rsid w:val="00BB2694"/>
    <w:rsid w:val="00BB27A8"/>
    <w:rsid w:val="00BB289A"/>
    <w:rsid w:val="00BB2922"/>
    <w:rsid w:val="00BB2A59"/>
    <w:rsid w:val="00BB2ED9"/>
    <w:rsid w:val="00BB2EE3"/>
    <w:rsid w:val="00BB3523"/>
    <w:rsid w:val="00BB359E"/>
    <w:rsid w:val="00BB37CA"/>
    <w:rsid w:val="00BB39D5"/>
    <w:rsid w:val="00BB41D1"/>
    <w:rsid w:val="00BB425A"/>
    <w:rsid w:val="00BB4286"/>
    <w:rsid w:val="00BB440C"/>
    <w:rsid w:val="00BB44A9"/>
    <w:rsid w:val="00BB45B4"/>
    <w:rsid w:val="00BB4929"/>
    <w:rsid w:val="00BB5684"/>
    <w:rsid w:val="00BB56C9"/>
    <w:rsid w:val="00BB5BB3"/>
    <w:rsid w:val="00BB5C18"/>
    <w:rsid w:val="00BB5D8B"/>
    <w:rsid w:val="00BB5DFC"/>
    <w:rsid w:val="00BB6526"/>
    <w:rsid w:val="00BB66C5"/>
    <w:rsid w:val="00BB69C6"/>
    <w:rsid w:val="00BB6FA1"/>
    <w:rsid w:val="00BB734F"/>
    <w:rsid w:val="00BB74B7"/>
    <w:rsid w:val="00BB77D0"/>
    <w:rsid w:val="00BB781C"/>
    <w:rsid w:val="00BB7CB6"/>
    <w:rsid w:val="00BB7DB2"/>
    <w:rsid w:val="00BC027B"/>
    <w:rsid w:val="00BC0316"/>
    <w:rsid w:val="00BC03EA"/>
    <w:rsid w:val="00BC04CB"/>
    <w:rsid w:val="00BC0549"/>
    <w:rsid w:val="00BC06A9"/>
    <w:rsid w:val="00BC07AB"/>
    <w:rsid w:val="00BC0A28"/>
    <w:rsid w:val="00BC0B91"/>
    <w:rsid w:val="00BC0D35"/>
    <w:rsid w:val="00BC0D3A"/>
    <w:rsid w:val="00BC11CC"/>
    <w:rsid w:val="00BC13AC"/>
    <w:rsid w:val="00BC1ADD"/>
    <w:rsid w:val="00BC1B40"/>
    <w:rsid w:val="00BC1D2F"/>
    <w:rsid w:val="00BC20C3"/>
    <w:rsid w:val="00BC2163"/>
    <w:rsid w:val="00BC2C56"/>
    <w:rsid w:val="00BC2CCB"/>
    <w:rsid w:val="00BC2E1C"/>
    <w:rsid w:val="00BC2EEC"/>
    <w:rsid w:val="00BC319C"/>
    <w:rsid w:val="00BC341A"/>
    <w:rsid w:val="00BC35C2"/>
    <w:rsid w:val="00BC36D9"/>
    <w:rsid w:val="00BC3904"/>
    <w:rsid w:val="00BC3B3C"/>
    <w:rsid w:val="00BC3B6C"/>
    <w:rsid w:val="00BC3B85"/>
    <w:rsid w:val="00BC3E66"/>
    <w:rsid w:val="00BC42D7"/>
    <w:rsid w:val="00BC46A6"/>
    <w:rsid w:val="00BC49C7"/>
    <w:rsid w:val="00BC4CD6"/>
    <w:rsid w:val="00BC615A"/>
    <w:rsid w:val="00BC675B"/>
    <w:rsid w:val="00BC678C"/>
    <w:rsid w:val="00BC69B1"/>
    <w:rsid w:val="00BC69D2"/>
    <w:rsid w:val="00BC6B1A"/>
    <w:rsid w:val="00BC6B6D"/>
    <w:rsid w:val="00BC6C79"/>
    <w:rsid w:val="00BC6D27"/>
    <w:rsid w:val="00BC6FFA"/>
    <w:rsid w:val="00BC72C3"/>
    <w:rsid w:val="00BC74C4"/>
    <w:rsid w:val="00BC7727"/>
    <w:rsid w:val="00BC7801"/>
    <w:rsid w:val="00BC784D"/>
    <w:rsid w:val="00BC793C"/>
    <w:rsid w:val="00BC793F"/>
    <w:rsid w:val="00BC79F4"/>
    <w:rsid w:val="00BC7E6A"/>
    <w:rsid w:val="00BC7EBE"/>
    <w:rsid w:val="00BD00EB"/>
    <w:rsid w:val="00BD01FD"/>
    <w:rsid w:val="00BD027F"/>
    <w:rsid w:val="00BD04C3"/>
    <w:rsid w:val="00BD04E8"/>
    <w:rsid w:val="00BD068B"/>
    <w:rsid w:val="00BD087D"/>
    <w:rsid w:val="00BD08A8"/>
    <w:rsid w:val="00BD0D3E"/>
    <w:rsid w:val="00BD1000"/>
    <w:rsid w:val="00BD1077"/>
    <w:rsid w:val="00BD10D3"/>
    <w:rsid w:val="00BD112C"/>
    <w:rsid w:val="00BD11FB"/>
    <w:rsid w:val="00BD1271"/>
    <w:rsid w:val="00BD128D"/>
    <w:rsid w:val="00BD1375"/>
    <w:rsid w:val="00BD1436"/>
    <w:rsid w:val="00BD15A0"/>
    <w:rsid w:val="00BD1645"/>
    <w:rsid w:val="00BD19D5"/>
    <w:rsid w:val="00BD1BB9"/>
    <w:rsid w:val="00BD1BC5"/>
    <w:rsid w:val="00BD1D23"/>
    <w:rsid w:val="00BD1D8E"/>
    <w:rsid w:val="00BD1D9F"/>
    <w:rsid w:val="00BD1E4D"/>
    <w:rsid w:val="00BD20EB"/>
    <w:rsid w:val="00BD216A"/>
    <w:rsid w:val="00BD217A"/>
    <w:rsid w:val="00BD2258"/>
    <w:rsid w:val="00BD23C9"/>
    <w:rsid w:val="00BD279D"/>
    <w:rsid w:val="00BD27AC"/>
    <w:rsid w:val="00BD29A5"/>
    <w:rsid w:val="00BD29C9"/>
    <w:rsid w:val="00BD2B1C"/>
    <w:rsid w:val="00BD2C9C"/>
    <w:rsid w:val="00BD3534"/>
    <w:rsid w:val="00BD3681"/>
    <w:rsid w:val="00BD36FA"/>
    <w:rsid w:val="00BD372D"/>
    <w:rsid w:val="00BD3A20"/>
    <w:rsid w:val="00BD3F8D"/>
    <w:rsid w:val="00BD42A1"/>
    <w:rsid w:val="00BD4789"/>
    <w:rsid w:val="00BD48A8"/>
    <w:rsid w:val="00BD4C20"/>
    <w:rsid w:val="00BD4D61"/>
    <w:rsid w:val="00BD4DD9"/>
    <w:rsid w:val="00BD52EE"/>
    <w:rsid w:val="00BD530A"/>
    <w:rsid w:val="00BD5598"/>
    <w:rsid w:val="00BD55F5"/>
    <w:rsid w:val="00BD5A5D"/>
    <w:rsid w:val="00BD60CE"/>
    <w:rsid w:val="00BD6161"/>
    <w:rsid w:val="00BD62F6"/>
    <w:rsid w:val="00BD65BC"/>
    <w:rsid w:val="00BD6728"/>
    <w:rsid w:val="00BD678A"/>
    <w:rsid w:val="00BD6A17"/>
    <w:rsid w:val="00BD718C"/>
    <w:rsid w:val="00BD74F5"/>
    <w:rsid w:val="00BD75EA"/>
    <w:rsid w:val="00BD7606"/>
    <w:rsid w:val="00BD7A7D"/>
    <w:rsid w:val="00BD7BCC"/>
    <w:rsid w:val="00BD7BDD"/>
    <w:rsid w:val="00BD7D45"/>
    <w:rsid w:val="00BD7E46"/>
    <w:rsid w:val="00BE0117"/>
    <w:rsid w:val="00BE02C4"/>
    <w:rsid w:val="00BE04D9"/>
    <w:rsid w:val="00BE062C"/>
    <w:rsid w:val="00BE08FE"/>
    <w:rsid w:val="00BE0A9D"/>
    <w:rsid w:val="00BE0BD0"/>
    <w:rsid w:val="00BE0CD0"/>
    <w:rsid w:val="00BE0FD2"/>
    <w:rsid w:val="00BE142C"/>
    <w:rsid w:val="00BE14E7"/>
    <w:rsid w:val="00BE15C4"/>
    <w:rsid w:val="00BE172F"/>
    <w:rsid w:val="00BE188D"/>
    <w:rsid w:val="00BE19CF"/>
    <w:rsid w:val="00BE1A23"/>
    <w:rsid w:val="00BE1B7E"/>
    <w:rsid w:val="00BE1D24"/>
    <w:rsid w:val="00BE1E20"/>
    <w:rsid w:val="00BE20CE"/>
    <w:rsid w:val="00BE2200"/>
    <w:rsid w:val="00BE272C"/>
    <w:rsid w:val="00BE273D"/>
    <w:rsid w:val="00BE2A24"/>
    <w:rsid w:val="00BE2B95"/>
    <w:rsid w:val="00BE2C95"/>
    <w:rsid w:val="00BE2E9F"/>
    <w:rsid w:val="00BE3089"/>
    <w:rsid w:val="00BE3502"/>
    <w:rsid w:val="00BE385D"/>
    <w:rsid w:val="00BE3C02"/>
    <w:rsid w:val="00BE3C62"/>
    <w:rsid w:val="00BE4112"/>
    <w:rsid w:val="00BE4442"/>
    <w:rsid w:val="00BE4627"/>
    <w:rsid w:val="00BE4792"/>
    <w:rsid w:val="00BE4891"/>
    <w:rsid w:val="00BE48B4"/>
    <w:rsid w:val="00BE490E"/>
    <w:rsid w:val="00BE4A61"/>
    <w:rsid w:val="00BE4BF5"/>
    <w:rsid w:val="00BE50B4"/>
    <w:rsid w:val="00BE53EF"/>
    <w:rsid w:val="00BE6026"/>
    <w:rsid w:val="00BE629B"/>
    <w:rsid w:val="00BE62D5"/>
    <w:rsid w:val="00BE6848"/>
    <w:rsid w:val="00BE6971"/>
    <w:rsid w:val="00BE6A15"/>
    <w:rsid w:val="00BE6B89"/>
    <w:rsid w:val="00BE6E7D"/>
    <w:rsid w:val="00BE7005"/>
    <w:rsid w:val="00BE70C8"/>
    <w:rsid w:val="00BE7309"/>
    <w:rsid w:val="00BE7318"/>
    <w:rsid w:val="00BE7583"/>
    <w:rsid w:val="00BE790D"/>
    <w:rsid w:val="00BE7C1E"/>
    <w:rsid w:val="00BE7DF3"/>
    <w:rsid w:val="00BE7F9A"/>
    <w:rsid w:val="00BF01EE"/>
    <w:rsid w:val="00BF0534"/>
    <w:rsid w:val="00BF05F0"/>
    <w:rsid w:val="00BF06A9"/>
    <w:rsid w:val="00BF0915"/>
    <w:rsid w:val="00BF0A58"/>
    <w:rsid w:val="00BF0C8B"/>
    <w:rsid w:val="00BF0FFE"/>
    <w:rsid w:val="00BF13D0"/>
    <w:rsid w:val="00BF1495"/>
    <w:rsid w:val="00BF168E"/>
    <w:rsid w:val="00BF19F5"/>
    <w:rsid w:val="00BF1D07"/>
    <w:rsid w:val="00BF1DB5"/>
    <w:rsid w:val="00BF1E59"/>
    <w:rsid w:val="00BF1F04"/>
    <w:rsid w:val="00BF2109"/>
    <w:rsid w:val="00BF221A"/>
    <w:rsid w:val="00BF23A8"/>
    <w:rsid w:val="00BF26DE"/>
    <w:rsid w:val="00BF2823"/>
    <w:rsid w:val="00BF2DD4"/>
    <w:rsid w:val="00BF3070"/>
    <w:rsid w:val="00BF30F4"/>
    <w:rsid w:val="00BF3395"/>
    <w:rsid w:val="00BF339A"/>
    <w:rsid w:val="00BF356D"/>
    <w:rsid w:val="00BF35A5"/>
    <w:rsid w:val="00BF37E3"/>
    <w:rsid w:val="00BF3816"/>
    <w:rsid w:val="00BF3B12"/>
    <w:rsid w:val="00BF3B20"/>
    <w:rsid w:val="00BF4921"/>
    <w:rsid w:val="00BF49D1"/>
    <w:rsid w:val="00BF4A63"/>
    <w:rsid w:val="00BF4AA3"/>
    <w:rsid w:val="00BF53FC"/>
    <w:rsid w:val="00BF59EE"/>
    <w:rsid w:val="00BF5AC3"/>
    <w:rsid w:val="00BF6173"/>
    <w:rsid w:val="00BF6712"/>
    <w:rsid w:val="00BF6724"/>
    <w:rsid w:val="00BF680A"/>
    <w:rsid w:val="00BF692C"/>
    <w:rsid w:val="00BF70A4"/>
    <w:rsid w:val="00BF77BC"/>
    <w:rsid w:val="00BF7955"/>
    <w:rsid w:val="00BF7A0A"/>
    <w:rsid w:val="00BF7BB4"/>
    <w:rsid w:val="00BF7C3E"/>
    <w:rsid w:val="00BF7E50"/>
    <w:rsid w:val="00BF7EAE"/>
    <w:rsid w:val="00C001AF"/>
    <w:rsid w:val="00C003EB"/>
    <w:rsid w:val="00C00839"/>
    <w:rsid w:val="00C00B71"/>
    <w:rsid w:val="00C00DB1"/>
    <w:rsid w:val="00C00E2E"/>
    <w:rsid w:val="00C00FB5"/>
    <w:rsid w:val="00C01430"/>
    <w:rsid w:val="00C015A0"/>
    <w:rsid w:val="00C0180B"/>
    <w:rsid w:val="00C0192B"/>
    <w:rsid w:val="00C01FE1"/>
    <w:rsid w:val="00C021F4"/>
    <w:rsid w:val="00C02866"/>
    <w:rsid w:val="00C02B42"/>
    <w:rsid w:val="00C02C58"/>
    <w:rsid w:val="00C02D8C"/>
    <w:rsid w:val="00C02E78"/>
    <w:rsid w:val="00C02F35"/>
    <w:rsid w:val="00C02FCF"/>
    <w:rsid w:val="00C03080"/>
    <w:rsid w:val="00C030D4"/>
    <w:rsid w:val="00C03378"/>
    <w:rsid w:val="00C03C58"/>
    <w:rsid w:val="00C03D75"/>
    <w:rsid w:val="00C03E9B"/>
    <w:rsid w:val="00C03F06"/>
    <w:rsid w:val="00C03FF6"/>
    <w:rsid w:val="00C0408B"/>
    <w:rsid w:val="00C041E9"/>
    <w:rsid w:val="00C04C28"/>
    <w:rsid w:val="00C057A4"/>
    <w:rsid w:val="00C05902"/>
    <w:rsid w:val="00C061AD"/>
    <w:rsid w:val="00C06222"/>
    <w:rsid w:val="00C06371"/>
    <w:rsid w:val="00C063D2"/>
    <w:rsid w:val="00C066CB"/>
    <w:rsid w:val="00C066DC"/>
    <w:rsid w:val="00C067FA"/>
    <w:rsid w:val="00C06F72"/>
    <w:rsid w:val="00C072FB"/>
    <w:rsid w:val="00C07354"/>
    <w:rsid w:val="00C07433"/>
    <w:rsid w:val="00C075EE"/>
    <w:rsid w:val="00C07634"/>
    <w:rsid w:val="00C07809"/>
    <w:rsid w:val="00C078F8"/>
    <w:rsid w:val="00C07E40"/>
    <w:rsid w:val="00C07FD2"/>
    <w:rsid w:val="00C104EF"/>
    <w:rsid w:val="00C107B8"/>
    <w:rsid w:val="00C10B42"/>
    <w:rsid w:val="00C10CF1"/>
    <w:rsid w:val="00C10D01"/>
    <w:rsid w:val="00C10DA9"/>
    <w:rsid w:val="00C111CB"/>
    <w:rsid w:val="00C11548"/>
    <w:rsid w:val="00C117CF"/>
    <w:rsid w:val="00C11BCC"/>
    <w:rsid w:val="00C121BF"/>
    <w:rsid w:val="00C123BD"/>
    <w:rsid w:val="00C12553"/>
    <w:rsid w:val="00C12972"/>
    <w:rsid w:val="00C12BB7"/>
    <w:rsid w:val="00C12D88"/>
    <w:rsid w:val="00C12E8D"/>
    <w:rsid w:val="00C13624"/>
    <w:rsid w:val="00C13F5A"/>
    <w:rsid w:val="00C142FC"/>
    <w:rsid w:val="00C142FF"/>
    <w:rsid w:val="00C14312"/>
    <w:rsid w:val="00C1435F"/>
    <w:rsid w:val="00C144EE"/>
    <w:rsid w:val="00C1480F"/>
    <w:rsid w:val="00C148F4"/>
    <w:rsid w:val="00C1498C"/>
    <w:rsid w:val="00C14B46"/>
    <w:rsid w:val="00C1546E"/>
    <w:rsid w:val="00C155BC"/>
    <w:rsid w:val="00C15894"/>
    <w:rsid w:val="00C15941"/>
    <w:rsid w:val="00C15A46"/>
    <w:rsid w:val="00C15D15"/>
    <w:rsid w:val="00C15F31"/>
    <w:rsid w:val="00C15F6A"/>
    <w:rsid w:val="00C16175"/>
    <w:rsid w:val="00C1649B"/>
    <w:rsid w:val="00C16950"/>
    <w:rsid w:val="00C16ABA"/>
    <w:rsid w:val="00C1756A"/>
    <w:rsid w:val="00C17EFC"/>
    <w:rsid w:val="00C20019"/>
    <w:rsid w:val="00C201B9"/>
    <w:rsid w:val="00C20242"/>
    <w:rsid w:val="00C20AB7"/>
    <w:rsid w:val="00C20D12"/>
    <w:rsid w:val="00C20DC9"/>
    <w:rsid w:val="00C20E24"/>
    <w:rsid w:val="00C21022"/>
    <w:rsid w:val="00C215AB"/>
    <w:rsid w:val="00C215B6"/>
    <w:rsid w:val="00C215C3"/>
    <w:rsid w:val="00C216EE"/>
    <w:rsid w:val="00C21737"/>
    <w:rsid w:val="00C21C94"/>
    <w:rsid w:val="00C21D5A"/>
    <w:rsid w:val="00C21D7A"/>
    <w:rsid w:val="00C21E8D"/>
    <w:rsid w:val="00C2249A"/>
    <w:rsid w:val="00C2281F"/>
    <w:rsid w:val="00C22DD7"/>
    <w:rsid w:val="00C22E36"/>
    <w:rsid w:val="00C231D5"/>
    <w:rsid w:val="00C232E9"/>
    <w:rsid w:val="00C23428"/>
    <w:rsid w:val="00C23B49"/>
    <w:rsid w:val="00C23D54"/>
    <w:rsid w:val="00C2423F"/>
    <w:rsid w:val="00C2450E"/>
    <w:rsid w:val="00C2451D"/>
    <w:rsid w:val="00C245E9"/>
    <w:rsid w:val="00C2476F"/>
    <w:rsid w:val="00C2481F"/>
    <w:rsid w:val="00C24CEE"/>
    <w:rsid w:val="00C254EF"/>
    <w:rsid w:val="00C25787"/>
    <w:rsid w:val="00C2589A"/>
    <w:rsid w:val="00C263DF"/>
    <w:rsid w:val="00C26BF3"/>
    <w:rsid w:val="00C2748C"/>
    <w:rsid w:val="00C2755D"/>
    <w:rsid w:val="00C275ED"/>
    <w:rsid w:val="00C277AF"/>
    <w:rsid w:val="00C277E0"/>
    <w:rsid w:val="00C27818"/>
    <w:rsid w:val="00C27829"/>
    <w:rsid w:val="00C278C8"/>
    <w:rsid w:val="00C27A96"/>
    <w:rsid w:val="00C27D5B"/>
    <w:rsid w:val="00C30146"/>
    <w:rsid w:val="00C301B8"/>
    <w:rsid w:val="00C303A1"/>
    <w:rsid w:val="00C3046E"/>
    <w:rsid w:val="00C305BD"/>
    <w:rsid w:val="00C309E3"/>
    <w:rsid w:val="00C30B6B"/>
    <w:rsid w:val="00C30BD7"/>
    <w:rsid w:val="00C30CAE"/>
    <w:rsid w:val="00C30D47"/>
    <w:rsid w:val="00C30DE3"/>
    <w:rsid w:val="00C30F60"/>
    <w:rsid w:val="00C31161"/>
    <w:rsid w:val="00C31186"/>
    <w:rsid w:val="00C3140D"/>
    <w:rsid w:val="00C31548"/>
    <w:rsid w:val="00C31710"/>
    <w:rsid w:val="00C31FB8"/>
    <w:rsid w:val="00C32328"/>
    <w:rsid w:val="00C326E3"/>
    <w:rsid w:val="00C327E8"/>
    <w:rsid w:val="00C32CE2"/>
    <w:rsid w:val="00C32D33"/>
    <w:rsid w:val="00C331C9"/>
    <w:rsid w:val="00C33565"/>
    <w:rsid w:val="00C335C4"/>
    <w:rsid w:val="00C338DC"/>
    <w:rsid w:val="00C3392B"/>
    <w:rsid w:val="00C33A0F"/>
    <w:rsid w:val="00C33BC8"/>
    <w:rsid w:val="00C33DB9"/>
    <w:rsid w:val="00C34029"/>
    <w:rsid w:val="00C34299"/>
    <w:rsid w:val="00C343D6"/>
    <w:rsid w:val="00C3447A"/>
    <w:rsid w:val="00C348A1"/>
    <w:rsid w:val="00C348FD"/>
    <w:rsid w:val="00C349E2"/>
    <w:rsid w:val="00C34A54"/>
    <w:rsid w:val="00C34CEA"/>
    <w:rsid w:val="00C34E75"/>
    <w:rsid w:val="00C3538A"/>
    <w:rsid w:val="00C35499"/>
    <w:rsid w:val="00C354D1"/>
    <w:rsid w:val="00C35C6E"/>
    <w:rsid w:val="00C36321"/>
    <w:rsid w:val="00C364AF"/>
    <w:rsid w:val="00C364E5"/>
    <w:rsid w:val="00C36A4D"/>
    <w:rsid w:val="00C36C48"/>
    <w:rsid w:val="00C3706E"/>
    <w:rsid w:val="00C37269"/>
    <w:rsid w:val="00C37572"/>
    <w:rsid w:val="00C376ED"/>
    <w:rsid w:val="00C378DF"/>
    <w:rsid w:val="00C37963"/>
    <w:rsid w:val="00C37969"/>
    <w:rsid w:val="00C37E19"/>
    <w:rsid w:val="00C37E41"/>
    <w:rsid w:val="00C401F3"/>
    <w:rsid w:val="00C4029C"/>
    <w:rsid w:val="00C403B5"/>
    <w:rsid w:val="00C40509"/>
    <w:rsid w:val="00C40554"/>
    <w:rsid w:val="00C40AC8"/>
    <w:rsid w:val="00C40E74"/>
    <w:rsid w:val="00C41006"/>
    <w:rsid w:val="00C4135C"/>
    <w:rsid w:val="00C419F0"/>
    <w:rsid w:val="00C42082"/>
    <w:rsid w:val="00C4215D"/>
    <w:rsid w:val="00C426FA"/>
    <w:rsid w:val="00C42988"/>
    <w:rsid w:val="00C42B25"/>
    <w:rsid w:val="00C42DD1"/>
    <w:rsid w:val="00C43584"/>
    <w:rsid w:val="00C435BD"/>
    <w:rsid w:val="00C43692"/>
    <w:rsid w:val="00C436FC"/>
    <w:rsid w:val="00C43849"/>
    <w:rsid w:val="00C43ABD"/>
    <w:rsid w:val="00C43DF1"/>
    <w:rsid w:val="00C43E9B"/>
    <w:rsid w:val="00C4417C"/>
    <w:rsid w:val="00C4437D"/>
    <w:rsid w:val="00C4455F"/>
    <w:rsid w:val="00C4484D"/>
    <w:rsid w:val="00C448DA"/>
    <w:rsid w:val="00C4490A"/>
    <w:rsid w:val="00C44958"/>
    <w:rsid w:val="00C44A0D"/>
    <w:rsid w:val="00C44A2B"/>
    <w:rsid w:val="00C44ED9"/>
    <w:rsid w:val="00C45114"/>
    <w:rsid w:val="00C4548E"/>
    <w:rsid w:val="00C455F7"/>
    <w:rsid w:val="00C45A21"/>
    <w:rsid w:val="00C45B3F"/>
    <w:rsid w:val="00C45E8D"/>
    <w:rsid w:val="00C46161"/>
    <w:rsid w:val="00C462CF"/>
    <w:rsid w:val="00C4634A"/>
    <w:rsid w:val="00C46784"/>
    <w:rsid w:val="00C46BBB"/>
    <w:rsid w:val="00C46CB0"/>
    <w:rsid w:val="00C46E16"/>
    <w:rsid w:val="00C4722A"/>
    <w:rsid w:val="00C47AE6"/>
    <w:rsid w:val="00C47BB1"/>
    <w:rsid w:val="00C47C68"/>
    <w:rsid w:val="00C47E11"/>
    <w:rsid w:val="00C50127"/>
    <w:rsid w:val="00C5024B"/>
    <w:rsid w:val="00C50359"/>
    <w:rsid w:val="00C5042D"/>
    <w:rsid w:val="00C50435"/>
    <w:rsid w:val="00C50A1A"/>
    <w:rsid w:val="00C50B0D"/>
    <w:rsid w:val="00C50B72"/>
    <w:rsid w:val="00C50B73"/>
    <w:rsid w:val="00C50C11"/>
    <w:rsid w:val="00C50D81"/>
    <w:rsid w:val="00C50E63"/>
    <w:rsid w:val="00C50F05"/>
    <w:rsid w:val="00C51137"/>
    <w:rsid w:val="00C512DE"/>
    <w:rsid w:val="00C5169B"/>
    <w:rsid w:val="00C517F7"/>
    <w:rsid w:val="00C51D5E"/>
    <w:rsid w:val="00C51E53"/>
    <w:rsid w:val="00C51E9F"/>
    <w:rsid w:val="00C51FA0"/>
    <w:rsid w:val="00C51FD4"/>
    <w:rsid w:val="00C52386"/>
    <w:rsid w:val="00C523F3"/>
    <w:rsid w:val="00C524F0"/>
    <w:rsid w:val="00C5290C"/>
    <w:rsid w:val="00C52A01"/>
    <w:rsid w:val="00C52AD7"/>
    <w:rsid w:val="00C52BAA"/>
    <w:rsid w:val="00C52EEC"/>
    <w:rsid w:val="00C53135"/>
    <w:rsid w:val="00C53476"/>
    <w:rsid w:val="00C536F9"/>
    <w:rsid w:val="00C53C1B"/>
    <w:rsid w:val="00C53DB0"/>
    <w:rsid w:val="00C53E49"/>
    <w:rsid w:val="00C5427E"/>
    <w:rsid w:val="00C545CD"/>
    <w:rsid w:val="00C54702"/>
    <w:rsid w:val="00C548DF"/>
    <w:rsid w:val="00C549C3"/>
    <w:rsid w:val="00C54C37"/>
    <w:rsid w:val="00C54DE5"/>
    <w:rsid w:val="00C54F61"/>
    <w:rsid w:val="00C55026"/>
    <w:rsid w:val="00C550D4"/>
    <w:rsid w:val="00C55309"/>
    <w:rsid w:val="00C55742"/>
    <w:rsid w:val="00C55839"/>
    <w:rsid w:val="00C5587B"/>
    <w:rsid w:val="00C55944"/>
    <w:rsid w:val="00C559CA"/>
    <w:rsid w:val="00C559E3"/>
    <w:rsid w:val="00C55B51"/>
    <w:rsid w:val="00C55CCB"/>
    <w:rsid w:val="00C55D51"/>
    <w:rsid w:val="00C56198"/>
    <w:rsid w:val="00C561EC"/>
    <w:rsid w:val="00C562C7"/>
    <w:rsid w:val="00C56338"/>
    <w:rsid w:val="00C56345"/>
    <w:rsid w:val="00C5638F"/>
    <w:rsid w:val="00C564E0"/>
    <w:rsid w:val="00C569D8"/>
    <w:rsid w:val="00C56A73"/>
    <w:rsid w:val="00C56B3D"/>
    <w:rsid w:val="00C56D79"/>
    <w:rsid w:val="00C57020"/>
    <w:rsid w:val="00C57239"/>
    <w:rsid w:val="00C57316"/>
    <w:rsid w:val="00C5737B"/>
    <w:rsid w:val="00C57645"/>
    <w:rsid w:val="00C57737"/>
    <w:rsid w:val="00C57B68"/>
    <w:rsid w:val="00C57EDE"/>
    <w:rsid w:val="00C57FCD"/>
    <w:rsid w:val="00C60405"/>
    <w:rsid w:val="00C60559"/>
    <w:rsid w:val="00C6070E"/>
    <w:rsid w:val="00C60808"/>
    <w:rsid w:val="00C608D4"/>
    <w:rsid w:val="00C608E3"/>
    <w:rsid w:val="00C608F5"/>
    <w:rsid w:val="00C60AA8"/>
    <w:rsid w:val="00C60EC5"/>
    <w:rsid w:val="00C6107A"/>
    <w:rsid w:val="00C610AF"/>
    <w:rsid w:val="00C610CC"/>
    <w:rsid w:val="00C61192"/>
    <w:rsid w:val="00C613D6"/>
    <w:rsid w:val="00C614AF"/>
    <w:rsid w:val="00C6177F"/>
    <w:rsid w:val="00C619BE"/>
    <w:rsid w:val="00C61A64"/>
    <w:rsid w:val="00C61B44"/>
    <w:rsid w:val="00C61C47"/>
    <w:rsid w:val="00C61D0B"/>
    <w:rsid w:val="00C61DA2"/>
    <w:rsid w:val="00C6228F"/>
    <w:rsid w:val="00C62525"/>
    <w:rsid w:val="00C62C79"/>
    <w:rsid w:val="00C62CAC"/>
    <w:rsid w:val="00C63110"/>
    <w:rsid w:val="00C636B4"/>
    <w:rsid w:val="00C637DA"/>
    <w:rsid w:val="00C63A8C"/>
    <w:rsid w:val="00C63AD2"/>
    <w:rsid w:val="00C63C16"/>
    <w:rsid w:val="00C63F93"/>
    <w:rsid w:val="00C642AC"/>
    <w:rsid w:val="00C64903"/>
    <w:rsid w:val="00C64ABE"/>
    <w:rsid w:val="00C64ACB"/>
    <w:rsid w:val="00C64E2A"/>
    <w:rsid w:val="00C64F44"/>
    <w:rsid w:val="00C65264"/>
    <w:rsid w:val="00C6531C"/>
    <w:rsid w:val="00C654BA"/>
    <w:rsid w:val="00C656AE"/>
    <w:rsid w:val="00C65BC7"/>
    <w:rsid w:val="00C65DEB"/>
    <w:rsid w:val="00C65EAB"/>
    <w:rsid w:val="00C661FA"/>
    <w:rsid w:val="00C6628A"/>
    <w:rsid w:val="00C6635A"/>
    <w:rsid w:val="00C663A6"/>
    <w:rsid w:val="00C66880"/>
    <w:rsid w:val="00C66B71"/>
    <w:rsid w:val="00C6703A"/>
    <w:rsid w:val="00C670D7"/>
    <w:rsid w:val="00C67216"/>
    <w:rsid w:val="00C67A40"/>
    <w:rsid w:val="00C67B9A"/>
    <w:rsid w:val="00C67C05"/>
    <w:rsid w:val="00C67CDE"/>
    <w:rsid w:val="00C70141"/>
    <w:rsid w:val="00C70494"/>
    <w:rsid w:val="00C706E8"/>
    <w:rsid w:val="00C708CF"/>
    <w:rsid w:val="00C70C21"/>
    <w:rsid w:val="00C7126E"/>
    <w:rsid w:val="00C717AC"/>
    <w:rsid w:val="00C72006"/>
    <w:rsid w:val="00C72089"/>
    <w:rsid w:val="00C7210E"/>
    <w:rsid w:val="00C72124"/>
    <w:rsid w:val="00C724FA"/>
    <w:rsid w:val="00C72952"/>
    <w:rsid w:val="00C72C5A"/>
    <w:rsid w:val="00C72E0F"/>
    <w:rsid w:val="00C72FE5"/>
    <w:rsid w:val="00C72FEC"/>
    <w:rsid w:val="00C73214"/>
    <w:rsid w:val="00C7359C"/>
    <w:rsid w:val="00C73AD1"/>
    <w:rsid w:val="00C73B80"/>
    <w:rsid w:val="00C74138"/>
    <w:rsid w:val="00C7414F"/>
    <w:rsid w:val="00C741D0"/>
    <w:rsid w:val="00C742DF"/>
    <w:rsid w:val="00C742F6"/>
    <w:rsid w:val="00C74498"/>
    <w:rsid w:val="00C7479F"/>
    <w:rsid w:val="00C74884"/>
    <w:rsid w:val="00C74F6F"/>
    <w:rsid w:val="00C750D7"/>
    <w:rsid w:val="00C7541E"/>
    <w:rsid w:val="00C760CF"/>
    <w:rsid w:val="00C761D7"/>
    <w:rsid w:val="00C76256"/>
    <w:rsid w:val="00C763C9"/>
    <w:rsid w:val="00C77155"/>
    <w:rsid w:val="00C7721E"/>
    <w:rsid w:val="00C776D1"/>
    <w:rsid w:val="00C77ADA"/>
    <w:rsid w:val="00C77B7E"/>
    <w:rsid w:val="00C77C43"/>
    <w:rsid w:val="00C80392"/>
    <w:rsid w:val="00C8053F"/>
    <w:rsid w:val="00C80860"/>
    <w:rsid w:val="00C80D50"/>
    <w:rsid w:val="00C80E5C"/>
    <w:rsid w:val="00C80F84"/>
    <w:rsid w:val="00C812F9"/>
    <w:rsid w:val="00C815D9"/>
    <w:rsid w:val="00C81666"/>
    <w:rsid w:val="00C8186C"/>
    <w:rsid w:val="00C81A76"/>
    <w:rsid w:val="00C81A7D"/>
    <w:rsid w:val="00C81AB7"/>
    <w:rsid w:val="00C81DD9"/>
    <w:rsid w:val="00C81F66"/>
    <w:rsid w:val="00C821C1"/>
    <w:rsid w:val="00C82331"/>
    <w:rsid w:val="00C82393"/>
    <w:rsid w:val="00C82431"/>
    <w:rsid w:val="00C8250A"/>
    <w:rsid w:val="00C826CA"/>
    <w:rsid w:val="00C8296E"/>
    <w:rsid w:val="00C82A19"/>
    <w:rsid w:val="00C82F79"/>
    <w:rsid w:val="00C82F8E"/>
    <w:rsid w:val="00C83382"/>
    <w:rsid w:val="00C836CB"/>
    <w:rsid w:val="00C83802"/>
    <w:rsid w:val="00C83EAF"/>
    <w:rsid w:val="00C84683"/>
    <w:rsid w:val="00C84912"/>
    <w:rsid w:val="00C84AC7"/>
    <w:rsid w:val="00C8538D"/>
    <w:rsid w:val="00C85607"/>
    <w:rsid w:val="00C85882"/>
    <w:rsid w:val="00C858EF"/>
    <w:rsid w:val="00C85AB6"/>
    <w:rsid w:val="00C85B54"/>
    <w:rsid w:val="00C85BD9"/>
    <w:rsid w:val="00C860E6"/>
    <w:rsid w:val="00C86514"/>
    <w:rsid w:val="00C86542"/>
    <w:rsid w:val="00C8684A"/>
    <w:rsid w:val="00C86961"/>
    <w:rsid w:val="00C86CA2"/>
    <w:rsid w:val="00C86EC7"/>
    <w:rsid w:val="00C87256"/>
    <w:rsid w:val="00C87278"/>
    <w:rsid w:val="00C87442"/>
    <w:rsid w:val="00C874F2"/>
    <w:rsid w:val="00C87923"/>
    <w:rsid w:val="00C87991"/>
    <w:rsid w:val="00C87B5A"/>
    <w:rsid w:val="00C87BB5"/>
    <w:rsid w:val="00C87BDA"/>
    <w:rsid w:val="00C87C28"/>
    <w:rsid w:val="00C87E6F"/>
    <w:rsid w:val="00C87F7D"/>
    <w:rsid w:val="00C90254"/>
    <w:rsid w:val="00C902DA"/>
    <w:rsid w:val="00C9032E"/>
    <w:rsid w:val="00C9050D"/>
    <w:rsid w:val="00C905F0"/>
    <w:rsid w:val="00C90DF4"/>
    <w:rsid w:val="00C90F15"/>
    <w:rsid w:val="00C90FCA"/>
    <w:rsid w:val="00C91083"/>
    <w:rsid w:val="00C9109B"/>
    <w:rsid w:val="00C910BA"/>
    <w:rsid w:val="00C9121F"/>
    <w:rsid w:val="00C912D3"/>
    <w:rsid w:val="00C91886"/>
    <w:rsid w:val="00C921C6"/>
    <w:rsid w:val="00C92411"/>
    <w:rsid w:val="00C9266C"/>
    <w:rsid w:val="00C92A81"/>
    <w:rsid w:val="00C92EB6"/>
    <w:rsid w:val="00C931F7"/>
    <w:rsid w:val="00C9339F"/>
    <w:rsid w:val="00C9354B"/>
    <w:rsid w:val="00C935C1"/>
    <w:rsid w:val="00C93643"/>
    <w:rsid w:val="00C936C6"/>
    <w:rsid w:val="00C93D9D"/>
    <w:rsid w:val="00C93DA6"/>
    <w:rsid w:val="00C93EE0"/>
    <w:rsid w:val="00C940C2"/>
    <w:rsid w:val="00C9410B"/>
    <w:rsid w:val="00C94219"/>
    <w:rsid w:val="00C9433B"/>
    <w:rsid w:val="00C9471B"/>
    <w:rsid w:val="00C9497A"/>
    <w:rsid w:val="00C94DD2"/>
    <w:rsid w:val="00C94E99"/>
    <w:rsid w:val="00C94F46"/>
    <w:rsid w:val="00C94FFE"/>
    <w:rsid w:val="00C955CE"/>
    <w:rsid w:val="00C95985"/>
    <w:rsid w:val="00C95C7B"/>
    <w:rsid w:val="00C96424"/>
    <w:rsid w:val="00C9649D"/>
    <w:rsid w:val="00C964D5"/>
    <w:rsid w:val="00C96686"/>
    <w:rsid w:val="00C9668F"/>
    <w:rsid w:val="00C9697C"/>
    <w:rsid w:val="00C969EB"/>
    <w:rsid w:val="00C97080"/>
    <w:rsid w:val="00C9712E"/>
    <w:rsid w:val="00C971C4"/>
    <w:rsid w:val="00C972FA"/>
    <w:rsid w:val="00C9756A"/>
    <w:rsid w:val="00C97608"/>
    <w:rsid w:val="00C97610"/>
    <w:rsid w:val="00C9761E"/>
    <w:rsid w:val="00C979AD"/>
    <w:rsid w:val="00C97CA4"/>
    <w:rsid w:val="00C97F62"/>
    <w:rsid w:val="00CA042D"/>
    <w:rsid w:val="00CA060E"/>
    <w:rsid w:val="00CA06E6"/>
    <w:rsid w:val="00CA0BAB"/>
    <w:rsid w:val="00CA0D72"/>
    <w:rsid w:val="00CA1026"/>
    <w:rsid w:val="00CA120B"/>
    <w:rsid w:val="00CA1925"/>
    <w:rsid w:val="00CA1A9E"/>
    <w:rsid w:val="00CA1B5D"/>
    <w:rsid w:val="00CA1D86"/>
    <w:rsid w:val="00CA1D8D"/>
    <w:rsid w:val="00CA1DA9"/>
    <w:rsid w:val="00CA206F"/>
    <w:rsid w:val="00CA26A2"/>
    <w:rsid w:val="00CA2827"/>
    <w:rsid w:val="00CA292B"/>
    <w:rsid w:val="00CA2C6B"/>
    <w:rsid w:val="00CA2E74"/>
    <w:rsid w:val="00CA2F34"/>
    <w:rsid w:val="00CA2F77"/>
    <w:rsid w:val="00CA3597"/>
    <w:rsid w:val="00CA36CB"/>
    <w:rsid w:val="00CA3BED"/>
    <w:rsid w:val="00CA3EFA"/>
    <w:rsid w:val="00CA405E"/>
    <w:rsid w:val="00CA4070"/>
    <w:rsid w:val="00CA4418"/>
    <w:rsid w:val="00CA4496"/>
    <w:rsid w:val="00CA45E1"/>
    <w:rsid w:val="00CA4640"/>
    <w:rsid w:val="00CA4ECD"/>
    <w:rsid w:val="00CA554D"/>
    <w:rsid w:val="00CA5B71"/>
    <w:rsid w:val="00CA5CC4"/>
    <w:rsid w:val="00CA5D74"/>
    <w:rsid w:val="00CA6338"/>
    <w:rsid w:val="00CA6424"/>
    <w:rsid w:val="00CA661A"/>
    <w:rsid w:val="00CA695B"/>
    <w:rsid w:val="00CA6A38"/>
    <w:rsid w:val="00CA6C9B"/>
    <w:rsid w:val="00CA7465"/>
    <w:rsid w:val="00CA7648"/>
    <w:rsid w:val="00CA76DC"/>
    <w:rsid w:val="00CA7BF9"/>
    <w:rsid w:val="00CA7C7C"/>
    <w:rsid w:val="00CA7CDB"/>
    <w:rsid w:val="00CA7E9B"/>
    <w:rsid w:val="00CB0018"/>
    <w:rsid w:val="00CB0330"/>
    <w:rsid w:val="00CB07E3"/>
    <w:rsid w:val="00CB0A1C"/>
    <w:rsid w:val="00CB0B8A"/>
    <w:rsid w:val="00CB0C88"/>
    <w:rsid w:val="00CB0D29"/>
    <w:rsid w:val="00CB1489"/>
    <w:rsid w:val="00CB19BD"/>
    <w:rsid w:val="00CB1C98"/>
    <w:rsid w:val="00CB1DB0"/>
    <w:rsid w:val="00CB208E"/>
    <w:rsid w:val="00CB22B8"/>
    <w:rsid w:val="00CB22D1"/>
    <w:rsid w:val="00CB238E"/>
    <w:rsid w:val="00CB267B"/>
    <w:rsid w:val="00CB2802"/>
    <w:rsid w:val="00CB2D0F"/>
    <w:rsid w:val="00CB2E85"/>
    <w:rsid w:val="00CB2F52"/>
    <w:rsid w:val="00CB3239"/>
    <w:rsid w:val="00CB3384"/>
    <w:rsid w:val="00CB3705"/>
    <w:rsid w:val="00CB3C53"/>
    <w:rsid w:val="00CB41A0"/>
    <w:rsid w:val="00CB46DD"/>
    <w:rsid w:val="00CB4AB9"/>
    <w:rsid w:val="00CB4E8F"/>
    <w:rsid w:val="00CB4F93"/>
    <w:rsid w:val="00CB4FE5"/>
    <w:rsid w:val="00CB527A"/>
    <w:rsid w:val="00CB537F"/>
    <w:rsid w:val="00CB53AA"/>
    <w:rsid w:val="00CB5643"/>
    <w:rsid w:val="00CB56E3"/>
    <w:rsid w:val="00CB57EA"/>
    <w:rsid w:val="00CB58FD"/>
    <w:rsid w:val="00CB5C7A"/>
    <w:rsid w:val="00CB5DF4"/>
    <w:rsid w:val="00CB6246"/>
    <w:rsid w:val="00CB66A5"/>
    <w:rsid w:val="00CB6B96"/>
    <w:rsid w:val="00CB6BC0"/>
    <w:rsid w:val="00CB6CDC"/>
    <w:rsid w:val="00CB6DDE"/>
    <w:rsid w:val="00CB724A"/>
    <w:rsid w:val="00CB73D9"/>
    <w:rsid w:val="00CB76D3"/>
    <w:rsid w:val="00CB7A07"/>
    <w:rsid w:val="00CB7FBD"/>
    <w:rsid w:val="00CC09D2"/>
    <w:rsid w:val="00CC0C1D"/>
    <w:rsid w:val="00CC0C4B"/>
    <w:rsid w:val="00CC0DDB"/>
    <w:rsid w:val="00CC0F0A"/>
    <w:rsid w:val="00CC1291"/>
    <w:rsid w:val="00CC1345"/>
    <w:rsid w:val="00CC13AE"/>
    <w:rsid w:val="00CC1439"/>
    <w:rsid w:val="00CC18A6"/>
    <w:rsid w:val="00CC1945"/>
    <w:rsid w:val="00CC199A"/>
    <w:rsid w:val="00CC1A14"/>
    <w:rsid w:val="00CC1AC2"/>
    <w:rsid w:val="00CC1D30"/>
    <w:rsid w:val="00CC1F5A"/>
    <w:rsid w:val="00CC2229"/>
    <w:rsid w:val="00CC23F2"/>
    <w:rsid w:val="00CC2530"/>
    <w:rsid w:val="00CC2632"/>
    <w:rsid w:val="00CC2725"/>
    <w:rsid w:val="00CC2AB3"/>
    <w:rsid w:val="00CC2C67"/>
    <w:rsid w:val="00CC3008"/>
    <w:rsid w:val="00CC377A"/>
    <w:rsid w:val="00CC3988"/>
    <w:rsid w:val="00CC3A02"/>
    <w:rsid w:val="00CC3BC7"/>
    <w:rsid w:val="00CC3E48"/>
    <w:rsid w:val="00CC3F4C"/>
    <w:rsid w:val="00CC4323"/>
    <w:rsid w:val="00CC4353"/>
    <w:rsid w:val="00CC4467"/>
    <w:rsid w:val="00CC46BD"/>
    <w:rsid w:val="00CC476E"/>
    <w:rsid w:val="00CC49B8"/>
    <w:rsid w:val="00CC4E03"/>
    <w:rsid w:val="00CC4E8E"/>
    <w:rsid w:val="00CC5026"/>
    <w:rsid w:val="00CC53CB"/>
    <w:rsid w:val="00CC54FD"/>
    <w:rsid w:val="00CC5596"/>
    <w:rsid w:val="00CC560C"/>
    <w:rsid w:val="00CC58B1"/>
    <w:rsid w:val="00CC58B6"/>
    <w:rsid w:val="00CC5A86"/>
    <w:rsid w:val="00CC5B44"/>
    <w:rsid w:val="00CC5EE3"/>
    <w:rsid w:val="00CC6223"/>
    <w:rsid w:val="00CC6745"/>
    <w:rsid w:val="00CC67C6"/>
    <w:rsid w:val="00CC6887"/>
    <w:rsid w:val="00CC693B"/>
    <w:rsid w:val="00CC69D4"/>
    <w:rsid w:val="00CC6B2A"/>
    <w:rsid w:val="00CC6BBC"/>
    <w:rsid w:val="00CC73C5"/>
    <w:rsid w:val="00CC79E0"/>
    <w:rsid w:val="00CC7C23"/>
    <w:rsid w:val="00CD0918"/>
    <w:rsid w:val="00CD1118"/>
    <w:rsid w:val="00CD1263"/>
    <w:rsid w:val="00CD1421"/>
    <w:rsid w:val="00CD1447"/>
    <w:rsid w:val="00CD1590"/>
    <w:rsid w:val="00CD1595"/>
    <w:rsid w:val="00CD1637"/>
    <w:rsid w:val="00CD181D"/>
    <w:rsid w:val="00CD19A6"/>
    <w:rsid w:val="00CD207D"/>
    <w:rsid w:val="00CD217C"/>
    <w:rsid w:val="00CD21C8"/>
    <w:rsid w:val="00CD231A"/>
    <w:rsid w:val="00CD24C9"/>
    <w:rsid w:val="00CD2511"/>
    <w:rsid w:val="00CD281F"/>
    <w:rsid w:val="00CD28C3"/>
    <w:rsid w:val="00CD2B9E"/>
    <w:rsid w:val="00CD2C73"/>
    <w:rsid w:val="00CD2E96"/>
    <w:rsid w:val="00CD2F9A"/>
    <w:rsid w:val="00CD3270"/>
    <w:rsid w:val="00CD389C"/>
    <w:rsid w:val="00CD3D77"/>
    <w:rsid w:val="00CD40E4"/>
    <w:rsid w:val="00CD4114"/>
    <w:rsid w:val="00CD4171"/>
    <w:rsid w:val="00CD436B"/>
    <w:rsid w:val="00CD43E9"/>
    <w:rsid w:val="00CD4566"/>
    <w:rsid w:val="00CD45C9"/>
    <w:rsid w:val="00CD465F"/>
    <w:rsid w:val="00CD48B9"/>
    <w:rsid w:val="00CD4ADC"/>
    <w:rsid w:val="00CD4CCF"/>
    <w:rsid w:val="00CD4CFD"/>
    <w:rsid w:val="00CD5042"/>
    <w:rsid w:val="00CD51AA"/>
    <w:rsid w:val="00CD5449"/>
    <w:rsid w:val="00CD556F"/>
    <w:rsid w:val="00CD57DE"/>
    <w:rsid w:val="00CD58E0"/>
    <w:rsid w:val="00CD6094"/>
    <w:rsid w:val="00CD6BAD"/>
    <w:rsid w:val="00CD6DED"/>
    <w:rsid w:val="00CD6EE1"/>
    <w:rsid w:val="00CD6F9E"/>
    <w:rsid w:val="00CD74B2"/>
    <w:rsid w:val="00CD770E"/>
    <w:rsid w:val="00CD7969"/>
    <w:rsid w:val="00CD7DE3"/>
    <w:rsid w:val="00CE01DF"/>
    <w:rsid w:val="00CE0357"/>
    <w:rsid w:val="00CE0389"/>
    <w:rsid w:val="00CE0680"/>
    <w:rsid w:val="00CE0965"/>
    <w:rsid w:val="00CE0AC7"/>
    <w:rsid w:val="00CE0AF0"/>
    <w:rsid w:val="00CE0DB0"/>
    <w:rsid w:val="00CE112C"/>
    <w:rsid w:val="00CE11A2"/>
    <w:rsid w:val="00CE12FC"/>
    <w:rsid w:val="00CE138A"/>
    <w:rsid w:val="00CE13B9"/>
    <w:rsid w:val="00CE162F"/>
    <w:rsid w:val="00CE167C"/>
    <w:rsid w:val="00CE1744"/>
    <w:rsid w:val="00CE176C"/>
    <w:rsid w:val="00CE178F"/>
    <w:rsid w:val="00CE1ACA"/>
    <w:rsid w:val="00CE1B44"/>
    <w:rsid w:val="00CE1EBA"/>
    <w:rsid w:val="00CE202C"/>
    <w:rsid w:val="00CE278F"/>
    <w:rsid w:val="00CE2918"/>
    <w:rsid w:val="00CE2DF4"/>
    <w:rsid w:val="00CE3236"/>
    <w:rsid w:val="00CE392F"/>
    <w:rsid w:val="00CE3AC0"/>
    <w:rsid w:val="00CE40EC"/>
    <w:rsid w:val="00CE42DF"/>
    <w:rsid w:val="00CE4A8E"/>
    <w:rsid w:val="00CE4B7E"/>
    <w:rsid w:val="00CE4C17"/>
    <w:rsid w:val="00CE4CFC"/>
    <w:rsid w:val="00CE5003"/>
    <w:rsid w:val="00CE56FE"/>
    <w:rsid w:val="00CE5817"/>
    <w:rsid w:val="00CE58BC"/>
    <w:rsid w:val="00CE5D1A"/>
    <w:rsid w:val="00CE5E59"/>
    <w:rsid w:val="00CE5F67"/>
    <w:rsid w:val="00CE6004"/>
    <w:rsid w:val="00CE6589"/>
    <w:rsid w:val="00CE666D"/>
    <w:rsid w:val="00CE6BB1"/>
    <w:rsid w:val="00CE6EF9"/>
    <w:rsid w:val="00CE7090"/>
    <w:rsid w:val="00CE70B6"/>
    <w:rsid w:val="00CE7A4B"/>
    <w:rsid w:val="00CE7C1F"/>
    <w:rsid w:val="00CE7F21"/>
    <w:rsid w:val="00CE7FBB"/>
    <w:rsid w:val="00CF019A"/>
    <w:rsid w:val="00CF01A6"/>
    <w:rsid w:val="00CF0234"/>
    <w:rsid w:val="00CF02D2"/>
    <w:rsid w:val="00CF060D"/>
    <w:rsid w:val="00CF06E2"/>
    <w:rsid w:val="00CF0939"/>
    <w:rsid w:val="00CF0CEC"/>
    <w:rsid w:val="00CF0ED6"/>
    <w:rsid w:val="00CF1640"/>
    <w:rsid w:val="00CF17E7"/>
    <w:rsid w:val="00CF188D"/>
    <w:rsid w:val="00CF1A39"/>
    <w:rsid w:val="00CF1D3B"/>
    <w:rsid w:val="00CF1E3B"/>
    <w:rsid w:val="00CF1F4A"/>
    <w:rsid w:val="00CF200F"/>
    <w:rsid w:val="00CF220B"/>
    <w:rsid w:val="00CF23D2"/>
    <w:rsid w:val="00CF2562"/>
    <w:rsid w:val="00CF2623"/>
    <w:rsid w:val="00CF2648"/>
    <w:rsid w:val="00CF26A4"/>
    <w:rsid w:val="00CF2757"/>
    <w:rsid w:val="00CF293B"/>
    <w:rsid w:val="00CF2B58"/>
    <w:rsid w:val="00CF2D90"/>
    <w:rsid w:val="00CF2F82"/>
    <w:rsid w:val="00CF3103"/>
    <w:rsid w:val="00CF3242"/>
    <w:rsid w:val="00CF3301"/>
    <w:rsid w:val="00CF37BC"/>
    <w:rsid w:val="00CF3843"/>
    <w:rsid w:val="00CF3B66"/>
    <w:rsid w:val="00CF3B87"/>
    <w:rsid w:val="00CF3D6A"/>
    <w:rsid w:val="00CF4AAF"/>
    <w:rsid w:val="00CF4AB1"/>
    <w:rsid w:val="00CF4E0F"/>
    <w:rsid w:val="00CF4E11"/>
    <w:rsid w:val="00CF4ECA"/>
    <w:rsid w:val="00CF520F"/>
    <w:rsid w:val="00CF59FF"/>
    <w:rsid w:val="00CF5A24"/>
    <w:rsid w:val="00CF5F4D"/>
    <w:rsid w:val="00CF627F"/>
    <w:rsid w:val="00CF6607"/>
    <w:rsid w:val="00CF672B"/>
    <w:rsid w:val="00CF67AD"/>
    <w:rsid w:val="00CF6AA3"/>
    <w:rsid w:val="00CF6DE3"/>
    <w:rsid w:val="00CF70D4"/>
    <w:rsid w:val="00CF716E"/>
    <w:rsid w:val="00CF73F0"/>
    <w:rsid w:val="00CF76C2"/>
    <w:rsid w:val="00CF7C93"/>
    <w:rsid w:val="00CF7D55"/>
    <w:rsid w:val="00CF7E02"/>
    <w:rsid w:val="00CF7FCF"/>
    <w:rsid w:val="00D00054"/>
    <w:rsid w:val="00D00067"/>
    <w:rsid w:val="00D0008A"/>
    <w:rsid w:val="00D00481"/>
    <w:rsid w:val="00D004D7"/>
    <w:rsid w:val="00D0055E"/>
    <w:rsid w:val="00D0081A"/>
    <w:rsid w:val="00D008D1"/>
    <w:rsid w:val="00D00DCA"/>
    <w:rsid w:val="00D00EF5"/>
    <w:rsid w:val="00D0109A"/>
    <w:rsid w:val="00D018A6"/>
    <w:rsid w:val="00D01994"/>
    <w:rsid w:val="00D019CA"/>
    <w:rsid w:val="00D01B54"/>
    <w:rsid w:val="00D020D9"/>
    <w:rsid w:val="00D02193"/>
    <w:rsid w:val="00D02250"/>
    <w:rsid w:val="00D022A5"/>
    <w:rsid w:val="00D02353"/>
    <w:rsid w:val="00D023AA"/>
    <w:rsid w:val="00D02962"/>
    <w:rsid w:val="00D02BBA"/>
    <w:rsid w:val="00D033D5"/>
    <w:rsid w:val="00D03554"/>
    <w:rsid w:val="00D0355A"/>
    <w:rsid w:val="00D03A50"/>
    <w:rsid w:val="00D03B00"/>
    <w:rsid w:val="00D03BC2"/>
    <w:rsid w:val="00D03D96"/>
    <w:rsid w:val="00D0403B"/>
    <w:rsid w:val="00D0407D"/>
    <w:rsid w:val="00D04112"/>
    <w:rsid w:val="00D04499"/>
    <w:rsid w:val="00D04710"/>
    <w:rsid w:val="00D047DE"/>
    <w:rsid w:val="00D0510E"/>
    <w:rsid w:val="00D05369"/>
    <w:rsid w:val="00D05407"/>
    <w:rsid w:val="00D05497"/>
    <w:rsid w:val="00D05D11"/>
    <w:rsid w:val="00D05D3C"/>
    <w:rsid w:val="00D060C7"/>
    <w:rsid w:val="00D0611B"/>
    <w:rsid w:val="00D0616B"/>
    <w:rsid w:val="00D06224"/>
    <w:rsid w:val="00D064D5"/>
    <w:rsid w:val="00D06B93"/>
    <w:rsid w:val="00D070EE"/>
    <w:rsid w:val="00D0711C"/>
    <w:rsid w:val="00D07145"/>
    <w:rsid w:val="00D0723A"/>
    <w:rsid w:val="00D0754C"/>
    <w:rsid w:val="00D0778A"/>
    <w:rsid w:val="00D0782E"/>
    <w:rsid w:val="00D079D2"/>
    <w:rsid w:val="00D07A63"/>
    <w:rsid w:val="00D07AA0"/>
    <w:rsid w:val="00D07B9F"/>
    <w:rsid w:val="00D07E61"/>
    <w:rsid w:val="00D07EFD"/>
    <w:rsid w:val="00D1028F"/>
    <w:rsid w:val="00D1037A"/>
    <w:rsid w:val="00D104A4"/>
    <w:rsid w:val="00D1063C"/>
    <w:rsid w:val="00D10AD0"/>
    <w:rsid w:val="00D10B2B"/>
    <w:rsid w:val="00D10B35"/>
    <w:rsid w:val="00D10D3E"/>
    <w:rsid w:val="00D10F20"/>
    <w:rsid w:val="00D10F78"/>
    <w:rsid w:val="00D11535"/>
    <w:rsid w:val="00D11582"/>
    <w:rsid w:val="00D11608"/>
    <w:rsid w:val="00D11B82"/>
    <w:rsid w:val="00D120FD"/>
    <w:rsid w:val="00D1226A"/>
    <w:rsid w:val="00D123E4"/>
    <w:rsid w:val="00D1249E"/>
    <w:rsid w:val="00D1288F"/>
    <w:rsid w:val="00D12D38"/>
    <w:rsid w:val="00D13758"/>
    <w:rsid w:val="00D1390A"/>
    <w:rsid w:val="00D13ADC"/>
    <w:rsid w:val="00D13B09"/>
    <w:rsid w:val="00D13B14"/>
    <w:rsid w:val="00D13BAD"/>
    <w:rsid w:val="00D14462"/>
    <w:rsid w:val="00D145BE"/>
    <w:rsid w:val="00D146DC"/>
    <w:rsid w:val="00D148E5"/>
    <w:rsid w:val="00D14AB1"/>
    <w:rsid w:val="00D14CC5"/>
    <w:rsid w:val="00D1520E"/>
    <w:rsid w:val="00D1589D"/>
    <w:rsid w:val="00D15E33"/>
    <w:rsid w:val="00D15F53"/>
    <w:rsid w:val="00D1621F"/>
    <w:rsid w:val="00D162AE"/>
    <w:rsid w:val="00D1660B"/>
    <w:rsid w:val="00D16735"/>
    <w:rsid w:val="00D167F1"/>
    <w:rsid w:val="00D1683E"/>
    <w:rsid w:val="00D16AD7"/>
    <w:rsid w:val="00D16AF1"/>
    <w:rsid w:val="00D16DBD"/>
    <w:rsid w:val="00D1700C"/>
    <w:rsid w:val="00D172F0"/>
    <w:rsid w:val="00D17A1C"/>
    <w:rsid w:val="00D17ADA"/>
    <w:rsid w:val="00D17D24"/>
    <w:rsid w:val="00D20037"/>
    <w:rsid w:val="00D20096"/>
    <w:rsid w:val="00D207E5"/>
    <w:rsid w:val="00D207FB"/>
    <w:rsid w:val="00D20980"/>
    <w:rsid w:val="00D20A1D"/>
    <w:rsid w:val="00D21191"/>
    <w:rsid w:val="00D214C0"/>
    <w:rsid w:val="00D21CC3"/>
    <w:rsid w:val="00D21DC9"/>
    <w:rsid w:val="00D21E4E"/>
    <w:rsid w:val="00D21E6E"/>
    <w:rsid w:val="00D21F2B"/>
    <w:rsid w:val="00D2222E"/>
    <w:rsid w:val="00D222CA"/>
    <w:rsid w:val="00D222E5"/>
    <w:rsid w:val="00D224CA"/>
    <w:rsid w:val="00D224F6"/>
    <w:rsid w:val="00D2254B"/>
    <w:rsid w:val="00D2295B"/>
    <w:rsid w:val="00D22BB3"/>
    <w:rsid w:val="00D22D0D"/>
    <w:rsid w:val="00D22DCA"/>
    <w:rsid w:val="00D2305F"/>
    <w:rsid w:val="00D23175"/>
    <w:rsid w:val="00D231EA"/>
    <w:rsid w:val="00D2339B"/>
    <w:rsid w:val="00D234CE"/>
    <w:rsid w:val="00D238EB"/>
    <w:rsid w:val="00D23904"/>
    <w:rsid w:val="00D23C61"/>
    <w:rsid w:val="00D240F7"/>
    <w:rsid w:val="00D241A6"/>
    <w:rsid w:val="00D24A7C"/>
    <w:rsid w:val="00D24CA0"/>
    <w:rsid w:val="00D24D17"/>
    <w:rsid w:val="00D24D31"/>
    <w:rsid w:val="00D24DC7"/>
    <w:rsid w:val="00D24E0C"/>
    <w:rsid w:val="00D251A4"/>
    <w:rsid w:val="00D2529A"/>
    <w:rsid w:val="00D252E1"/>
    <w:rsid w:val="00D2546F"/>
    <w:rsid w:val="00D25490"/>
    <w:rsid w:val="00D257FA"/>
    <w:rsid w:val="00D257FE"/>
    <w:rsid w:val="00D25DA0"/>
    <w:rsid w:val="00D2607E"/>
    <w:rsid w:val="00D261D8"/>
    <w:rsid w:val="00D26324"/>
    <w:rsid w:val="00D2651E"/>
    <w:rsid w:val="00D265A1"/>
    <w:rsid w:val="00D2662F"/>
    <w:rsid w:val="00D26DFA"/>
    <w:rsid w:val="00D27341"/>
    <w:rsid w:val="00D274CF"/>
    <w:rsid w:val="00D27620"/>
    <w:rsid w:val="00D276DC"/>
    <w:rsid w:val="00D277F3"/>
    <w:rsid w:val="00D278D0"/>
    <w:rsid w:val="00D27E73"/>
    <w:rsid w:val="00D27EE6"/>
    <w:rsid w:val="00D30000"/>
    <w:rsid w:val="00D3011D"/>
    <w:rsid w:val="00D302EF"/>
    <w:rsid w:val="00D3054F"/>
    <w:rsid w:val="00D306F5"/>
    <w:rsid w:val="00D30787"/>
    <w:rsid w:val="00D3084A"/>
    <w:rsid w:val="00D30902"/>
    <w:rsid w:val="00D30C70"/>
    <w:rsid w:val="00D30EC5"/>
    <w:rsid w:val="00D311AE"/>
    <w:rsid w:val="00D312A5"/>
    <w:rsid w:val="00D31355"/>
    <w:rsid w:val="00D313ED"/>
    <w:rsid w:val="00D3160F"/>
    <w:rsid w:val="00D3183C"/>
    <w:rsid w:val="00D31858"/>
    <w:rsid w:val="00D31A3C"/>
    <w:rsid w:val="00D31A4B"/>
    <w:rsid w:val="00D31B80"/>
    <w:rsid w:val="00D31BCB"/>
    <w:rsid w:val="00D32026"/>
    <w:rsid w:val="00D3215D"/>
    <w:rsid w:val="00D3230A"/>
    <w:rsid w:val="00D324C7"/>
    <w:rsid w:val="00D329FC"/>
    <w:rsid w:val="00D32FC3"/>
    <w:rsid w:val="00D330A8"/>
    <w:rsid w:val="00D331A4"/>
    <w:rsid w:val="00D333F6"/>
    <w:rsid w:val="00D33479"/>
    <w:rsid w:val="00D33511"/>
    <w:rsid w:val="00D3370D"/>
    <w:rsid w:val="00D3398E"/>
    <w:rsid w:val="00D33C61"/>
    <w:rsid w:val="00D33D07"/>
    <w:rsid w:val="00D33FA7"/>
    <w:rsid w:val="00D33FC9"/>
    <w:rsid w:val="00D34113"/>
    <w:rsid w:val="00D34A9B"/>
    <w:rsid w:val="00D34DAA"/>
    <w:rsid w:val="00D34DF3"/>
    <w:rsid w:val="00D353BC"/>
    <w:rsid w:val="00D35547"/>
    <w:rsid w:val="00D358FD"/>
    <w:rsid w:val="00D35BF3"/>
    <w:rsid w:val="00D3600C"/>
    <w:rsid w:val="00D364D7"/>
    <w:rsid w:val="00D36653"/>
    <w:rsid w:val="00D368EE"/>
    <w:rsid w:val="00D36DB2"/>
    <w:rsid w:val="00D36ECB"/>
    <w:rsid w:val="00D371B0"/>
    <w:rsid w:val="00D37482"/>
    <w:rsid w:val="00D377C3"/>
    <w:rsid w:val="00D377CB"/>
    <w:rsid w:val="00D378BD"/>
    <w:rsid w:val="00D3799A"/>
    <w:rsid w:val="00D4013B"/>
    <w:rsid w:val="00D407D5"/>
    <w:rsid w:val="00D40972"/>
    <w:rsid w:val="00D40CE7"/>
    <w:rsid w:val="00D40D3D"/>
    <w:rsid w:val="00D416E9"/>
    <w:rsid w:val="00D41904"/>
    <w:rsid w:val="00D41AB2"/>
    <w:rsid w:val="00D41BBD"/>
    <w:rsid w:val="00D41D5F"/>
    <w:rsid w:val="00D41F09"/>
    <w:rsid w:val="00D41F9E"/>
    <w:rsid w:val="00D42806"/>
    <w:rsid w:val="00D429A1"/>
    <w:rsid w:val="00D42D5C"/>
    <w:rsid w:val="00D42E15"/>
    <w:rsid w:val="00D42F47"/>
    <w:rsid w:val="00D42F64"/>
    <w:rsid w:val="00D431F9"/>
    <w:rsid w:val="00D4333F"/>
    <w:rsid w:val="00D434FD"/>
    <w:rsid w:val="00D43616"/>
    <w:rsid w:val="00D4383E"/>
    <w:rsid w:val="00D43D8D"/>
    <w:rsid w:val="00D440A1"/>
    <w:rsid w:val="00D440F2"/>
    <w:rsid w:val="00D44511"/>
    <w:rsid w:val="00D448D0"/>
    <w:rsid w:val="00D44932"/>
    <w:rsid w:val="00D44982"/>
    <w:rsid w:val="00D44BB5"/>
    <w:rsid w:val="00D44BBA"/>
    <w:rsid w:val="00D45081"/>
    <w:rsid w:val="00D4526E"/>
    <w:rsid w:val="00D4533E"/>
    <w:rsid w:val="00D453DF"/>
    <w:rsid w:val="00D4559F"/>
    <w:rsid w:val="00D45606"/>
    <w:rsid w:val="00D456E5"/>
    <w:rsid w:val="00D457AA"/>
    <w:rsid w:val="00D4618D"/>
    <w:rsid w:val="00D461ED"/>
    <w:rsid w:val="00D4693E"/>
    <w:rsid w:val="00D46B23"/>
    <w:rsid w:val="00D47387"/>
    <w:rsid w:val="00D47390"/>
    <w:rsid w:val="00D4764C"/>
    <w:rsid w:val="00D479E2"/>
    <w:rsid w:val="00D47A64"/>
    <w:rsid w:val="00D47D8F"/>
    <w:rsid w:val="00D50658"/>
    <w:rsid w:val="00D50830"/>
    <w:rsid w:val="00D50921"/>
    <w:rsid w:val="00D51201"/>
    <w:rsid w:val="00D51446"/>
    <w:rsid w:val="00D51856"/>
    <w:rsid w:val="00D518F2"/>
    <w:rsid w:val="00D5198E"/>
    <w:rsid w:val="00D51B6C"/>
    <w:rsid w:val="00D51CAE"/>
    <w:rsid w:val="00D51D53"/>
    <w:rsid w:val="00D51F4D"/>
    <w:rsid w:val="00D52072"/>
    <w:rsid w:val="00D521A3"/>
    <w:rsid w:val="00D52BEC"/>
    <w:rsid w:val="00D52D15"/>
    <w:rsid w:val="00D52EED"/>
    <w:rsid w:val="00D52F32"/>
    <w:rsid w:val="00D530F2"/>
    <w:rsid w:val="00D53523"/>
    <w:rsid w:val="00D53584"/>
    <w:rsid w:val="00D5362A"/>
    <w:rsid w:val="00D53879"/>
    <w:rsid w:val="00D53913"/>
    <w:rsid w:val="00D53947"/>
    <w:rsid w:val="00D540F4"/>
    <w:rsid w:val="00D545E1"/>
    <w:rsid w:val="00D54639"/>
    <w:rsid w:val="00D54648"/>
    <w:rsid w:val="00D54978"/>
    <w:rsid w:val="00D549F0"/>
    <w:rsid w:val="00D54B4E"/>
    <w:rsid w:val="00D54E3F"/>
    <w:rsid w:val="00D54E4C"/>
    <w:rsid w:val="00D54F98"/>
    <w:rsid w:val="00D5527F"/>
    <w:rsid w:val="00D555A4"/>
    <w:rsid w:val="00D559B0"/>
    <w:rsid w:val="00D559D4"/>
    <w:rsid w:val="00D55ACC"/>
    <w:rsid w:val="00D55B1C"/>
    <w:rsid w:val="00D55B5C"/>
    <w:rsid w:val="00D55F8F"/>
    <w:rsid w:val="00D55F9E"/>
    <w:rsid w:val="00D560C9"/>
    <w:rsid w:val="00D56171"/>
    <w:rsid w:val="00D56925"/>
    <w:rsid w:val="00D56DEA"/>
    <w:rsid w:val="00D56E22"/>
    <w:rsid w:val="00D56E2A"/>
    <w:rsid w:val="00D57161"/>
    <w:rsid w:val="00D576BE"/>
    <w:rsid w:val="00D577AB"/>
    <w:rsid w:val="00D57F4F"/>
    <w:rsid w:val="00D60077"/>
    <w:rsid w:val="00D600AA"/>
    <w:rsid w:val="00D601C6"/>
    <w:rsid w:val="00D60245"/>
    <w:rsid w:val="00D60410"/>
    <w:rsid w:val="00D60469"/>
    <w:rsid w:val="00D60564"/>
    <w:rsid w:val="00D6061C"/>
    <w:rsid w:val="00D60782"/>
    <w:rsid w:val="00D608D3"/>
    <w:rsid w:val="00D60931"/>
    <w:rsid w:val="00D6097C"/>
    <w:rsid w:val="00D60E97"/>
    <w:rsid w:val="00D60F07"/>
    <w:rsid w:val="00D6118F"/>
    <w:rsid w:val="00D611CB"/>
    <w:rsid w:val="00D61331"/>
    <w:rsid w:val="00D6137D"/>
    <w:rsid w:val="00D616E5"/>
    <w:rsid w:val="00D61801"/>
    <w:rsid w:val="00D618E6"/>
    <w:rsid w:val="00D61A9A"/>
    <w:rsid w:val="00D61AB4"/>
    <w:rsid w:val="00D61ACA"/>
    <w:rsid w:val="00D61BC7"/>
    <w:rsid w:val="00D61F34"/>
    <w:rsid w:val="00D61F55"/>
    <w:rsid w:val="00D62759"/>
    <w:rsid w:val="00D628B6"/>
    <w:rsid w:val="00D62E86"/>
    <w:rsid w:val="00D62F53"/>
    <w:rsid w:val="00D6337C"/>
    <w:rsid w:val="00D63409"/>
    <w:rsid w:val="00D63432"/>
    <w:rsid w:val="00D634ED"/>
    <w:rsid w:val="00D63576"/>
    <w:rsid w:val="00D638B2"/>
    <w:rsid w:val="00D63DBE"/>
    <w:rsid w:val="00D63E51"/>
    <w:rsid w:val="00D646EF"/>
    <w:rsid w:val="00D647AE"/>
    <w:rsid w:val="00D64A37"/>
    <w:rsid w:val="00D64AD7"/>
    <w:rsid w:val="00D64B5C"/>
    <w:rsid w:val="00D64F84"/>
    <w:rsid w:val="00D64FE6"/>
    <w:rsid w:val="00D64FF8"/>
    <w:rsid w:val="00D652C4"/>
    <w:rsid w:val="00D6557A"/>
    <w:rsid w:val="00D659D7"/>
    <w:rsid w:val="00D65B79"/>
    <w:rsid w:val="00D660B4"/>
    <w:rsid w:val="00D662DF"/>
    <w:rsid w:val="00D663FA"/>
    <w:rsid w:val="00D66481"/>
    <w:rsid w:val="00D66596"/>
    <w:rsid w:val="00D66683"/>
    <w:rsid w:val="00D66743"/>
    <w:rsid w:val="00D66949"/>
    <w:rsid w:val="00D66B2D"/>
    <w:rsid w:val="00D66C57"/>
    <w:rsid w:val="00D66FC3"/>
    <w:rsid w:val="00D671B5"/>
    <w:rsid w:val="00D679DA"/>
    <w:rsid w:val="00D67B12"/>
    <w:rsid w:val="00D67EE2"/>
    <w:rsid w:val="00D70393"/>
    <w:rsid w:val="00D70609"/>
    <w:rsid w:val="00D70682"/>
    <w:rsid w:val="00D70A4F"/>
    <w:rsid w:val="00D70F3B"/>
    <w:rsid w:val="00D711B8"/>
    <w:rsid w:val="00D71389"/>
    <w:rsid w:val="00D71492"/>
    <w:rsid w:val="00D7169C"/>
    <w:rsid w:val="00D71A64"/>
    <w:rsid w:val="00D71A97"/>
    <w:rsid w:val="00D71AC7"/>
    <w:rsid w:val="00D71D4C"/>
    <w:rsid w:val="00D71FCC"/>
    <w:rsid w:val="00D7200F"/>
    <w:rsid w:val="00D7279B"/>
    <w:rsid w:val="00D729BF"/>
    <w:rsid w:val="00D72A55"/>
    <w:rsid w:val="00D72C46"/>
    <w:rsid w:val="00D72C54"/>
    <w:rsid w:val="00D72C99"/>
    <w:rsid w:val="00D72F97"/>
    <w:rsid w:val="00D7335C"/>
    <w:rsid w:val="00D73498"/>
    <w:rsid w:val="00D736F6"/>
    <w:rsid w:val="00D738C0"/>
    <w:rsid w:val="00D73C86"/>
    <w:rsid w:val="00D73E9C"/>
    <w:rsid w:val="00D74016"/>
    <w:rsid w:val="00D7448C"/>
    <w:rsid w:val="00D7469C"/>
    <w:rsid w:val="00D746E4"/>
    <w:rsid w:val="00D7489E"/>
    <w:rsid w:val="00D74BE4"/>
    <w:rsid w:val="00D74C0D"/>
    <w:rsid w:val="00D74D9B"/>
    <w:rsid w:val="00D74D9D"/>
    <w:rsid w:val="00D74DD0"/>
    <w:rsid w:val="00D7518E"/>
    <w:rsid w:val="00D752B8"/>
    <w:rsid w:val="00D7569F"/>
    <w:rsid w:val="00D75912"/>
    <w:rsid w:val="00D759C2"/>
    <w:rsid w:val="00D75BAC"/>
    <w:rsid w:val="00D761E0"/>
    <w:rsid w:val="00D76A68"/>
    <w:rsid w:val="00D772FB"/>
    <w:rsid w:val="00D77605"/>
    <w:rsid w:val="00D77650"/>
    <w:rsid w:val="00D77691"/>
    <w:rsid w:val="00D77AAE"/>
    <w:rsid w:val="00D77AC6"/>
    <w:rsid w:val="00D77C52"/>
    <w:rsid w:val="00D77DE7"/>
    <w:rsid w:val="00D80129"/>
    <w:rsid w:val="00D80151"/>
    <w:rsid w:val="00D80569"/>
    <w:rsid w:val="00D80740"/>
    <w:rsid w:val="00D80A7C"/>
    <w:rsid w:val="00D80BB6"/>
    <w:rsid w:val="00D80CD1"/>
    <w:rsid w:val="00D80E4F"/>
    <w:rsid w:val="00D80F86"/>
    <w:rsid w:val="00D814E3"/>
    <w:rsid w:val="00D81555"/>
    <w:rsid w:val="00D81583"/>
    <w:rsid w:val="00D817A0"/>
    <w:rsid w:val="00D81A11"/>
    <w:rsid w:val="00D81A69"/>
    <w:rsid w:val="00D82096"/>
    <w:rsid w:val="00D820CE"/>
    <w:rsid w:val="00D82692"/>
    <w:rsid w:val="00D82ADB"/>
    <w:rsid w:val="00D82C70"/>
    <w:rsid w:val="00D82FCE"/>
    <w:rsid w:val="00D83228"/>
    <w:rsid w:val="00D838B5"/>
    <w:rsid w:val="00D83B4A"/>
    <w:rsid w:val="00D83E86"/>
    <w:rsid w:val="00D8407F"/>
    <w:rsid w:val="00D8434A"/>
    <w:rsid w:val="00D8437E"/>
    <w:rsid w:val="00D84512"/>
    <w:rsid w:val="00D8460A"/>
    <w:rsid w:val="00D8470E"/>
    <w:rsid w:val="00D848AB"/>
    <w:rsid w:val="00D84976"/>
    <w:rsid w:val="00D84A99"/>
    <w:rsid w:val="00D84C24"/>
    <w:rsid w:val="00D84E9B"/>
    <w:rsid w:val="00D84FAC"/>
    <w:rsid w:val="00D851D5"/>
    <w:rsid w:val="00D8522F"/>
    <w:rsid w:val="00D854A4"/>
    <w:rsid w:val="00D854E2"/>
    <w:rsid w:val="00D858BA"/>
    <w:rsid w:val="00D85C7E"/>
    <w:rsid w:val="00D86204"/>
    <w:rsid w:val="00D865E8"/>
    <w:rsid w:val="00D8769D"/>
    <w:rsid w:val="00D877E3"/>
    <w:rsid w:val="00D877F6"/>
    <w:rsid w:val="00D87CB3"/>
    <w:rsid w:val="00D87E73"/>
    <w:rsid w:val="00D90189"/>
    <w:rsid w:val="00D9020A"/>
    <w:rsid w:val="00D90219"/>
    <w:rsid w:val="00D90D16"/>
    <w:rsid w:val="00D90F88"/>
    <w:rsid w:val="00D9106C"/>
    <w:rsid w:val="00D915D1"/>
    <w:rsid w:val="00D9163B"/>
    <w:rsid w:val="00D91645"/>
    <w:rsid w:val="00D91782"/>
    <w:rsid w:val="00D919BA"/>
    <w:rsid w:val="00D919CE"/>
    <w:rsid w:val="00D91BE2"/>
    <w:rsid w:val="00D91DF8"/>
    <w:rsid w:val="00D91EDE"/>
    <w:rsid w:val="00D91F32"/>
    <w:rsid w:val="00D91FFC"/>
    <w:rsid w:val="00D92076"/>
    <w:rsid w:val="00D92AE1"/>
    <w:rsid w:val="00D92C2A"/>
    <w:rsid w:val="00D92E5B"/>
    <w:rsid w:val="00D92E77"/>
    <w:rsid w:val="00D93151"/>
    <w:rsid w:val="00D9315B"/>
    <w:rsid w:val="00D93171"/>
    <w:rsid w:val="00D932CD"/>
    <w:rsid w:val="00D93437"/>
    <w:rsid w:val="00D93470"/>
    <w:rsid w:val="00D936BB"/>
    <w:rsid w:val="00D93978"/>
    <w:rsid w:val="00D93A14"/>
    <w:rsid w:val="00D93B57"/>
    <w:rsid w:val="00D93E35"/>
    <w:rsid w:val="00D93E56"/>
    <w:rsid w:val="00D94063"/>
    <w:rsid w:val="00D942D3"/>
    <w:rsid w:val="00D943A2"/>
    <w:rsid w:val="00D94899"/>
    <w:rsid w:val="00D94CE7"/>
    <w:rsid w:val="00D94E06"/>
    <w:rsid w:val="00D94FD0"/>
    <w:rsid w:val="00D95024"/>
    <w:rsid w:val="00D956F3"/>
    <w:rsid w:val="00D95B3A"/>
    <w:rsid w:val="00D95CFE"/>
    <w:rsid w:val="00D95FBB"/>
    <w:rsid w:val="00D9623B"/>
    <w:rsid w:val="00D963BF"/>
    <w:rsid w:val="00D9656A"/>
    <w:rsid w:val="00D96A07"/>
    <w:rsid w:val="00D96A47"/>
    <w:rsid w:val="00D96A50"/>
    <w:rsid w:val="00D96C5A"/>
    <w:rsid w:val="00D96C64"/>
    <w:rsid w:val="00D96D9F"/>
    <w:rsid w:val="00D9710C"/>
    <w:rsid w:val="00D972DD"/>
    <w:rsid w:val="00D97356"/>
    <w:rsid w:val="00D97468"/>
    <w:rsid w:val="00D97686"/>
    <w:rsid w:val="00D97B3A"/>
    <w:rsid w:val="00DA00D5"/>
    <w:rsid w:val="00DA03F8"/>
    <w:rsid w:val="00DA0579"/>
    <w:rsid w:val="00DA06D7"/>
    <w:rsid w:val="00DA0836"/>
    <w:rsid w:val="00DA0838"/>
    <w:rsid w:val="00DA0DF9"/>
    <w:rsid w:val="00DA0E28"/>
    <w:rsid w:val="00DA0E38"/>
    <w:rsid w:val="00DA10DE"/>
    <w:rsid w:val="00DA119E"/>
    <w:rsid w:val="00DA132A"/>
    <w:rsid w:val="00DA1489"/>
    <w:rsid w:val="00DA1677"/>
    <w:rsid w:val="00DA17AD"/>
    <w:rsid w:val="00DA199D"/>
    <w:rsid w:val="00DA19CE"/>
    <w:rsid w:val="00DA1AEA"/>
    <w:rsid w:val="00DA1D5F"/>
    <w:rsid w:val="00DA2010"/>
    <w:rsid w:val="00DA2097"/>
    <w:rsid w:val="00DA224D"/>
    <w:rsid w:val="00DA2811"/>
    <w:rsid w:val="00DA2977"/>
    <w:rsid w:val="00DA2A5D"/>
    <w:rsid w:val="00DA30F3"/>
    <w:rsid w:val="00DA324A"/>
    <w:rsid w:val="00DA32BE"/>
    <w:rsid w:val="00DA3359"/>
    <w:rsid w:val="00DA34C6"/>
    <w:rsid w:val="00DA3515"/>
    <w:rsid w:val="00DA3538"/>
    <w:rsid w:val="00DA3619"/>
    <w:rsid w:val="00DA379A"/>
    <w:rsid w:val="00DA3AC1"/>
    <w:rsid w:val="00DA3AEB"/>
    <w:rsid w:val="00DA482D"/>
    <w:rsid w:val="00DA4831"/>
    <w:rsid w:val="00DA494D"/>
    <w:rsid w:val="00DA4B20"/>
    <w:rsid w:val="00DA4B6C"/>
    <w:rsid w:val="00DA4C12"/>
    <w:rsid w:val="00DA4FF3"/>
    <w:rsid w:val="00DA5126"/>
    <w:rsid w:val="00DA575F"/>
    <w:rsid w:val="00DA5D00"/>
    <w:rsid w:val="00DA5F50"/>
    <w:rsid w:val="00DA5FE5"/>
    <w:rsid w:val="00DA60E3"/>
    <w:rsid w:val="00DA63C9"/>
    <w:rsid w:val="00DA653E"/>
    <w:rsid w:val="00DA6777"/>
    <w:rsid w:val="00DA6789"/>
    <w:rsid w:val="00DA67CA"/>
    <w:rsid w:val="00DA7075"/>
    <w:rsid w:val="00DA70C1"/>
    <w:rsid w:val="00DA70E6"/>
    <w:rsid w:val="00DA70FB"/>
    <w:rsid w:val="00DA7273"/>
    <w:rsid w:val="00DA72CB"/>
    <w:rsid w:val="00DA74A0"/>
    <w:rsid w:val="00DA74CA"/>
    <w:rsid w:val="00DA7A47"/>
    <w:rsid w:val="00DA7D0B"/>
    <w:rsid w:val="00DA7D84"/>
    <w:rsid w:val="00DA7E8B"/>
    <w:rsid w:val="00DB02F6"/>
    <w:rsid w:val="00DB048F"/>
    <w:rsid w:val="00DB0667"/>
    <w:rsid w:val="00DB0ACF"/>
    <w:rsid w:val="00DB0AD5"/>
    <w:rsid w:val="00DB0BF2"/>
    <w:rsid w:val="00DB0C16"/>
    <w:rsid w:val="00DB0D2F"/>
    <w:rsid w:val="00DB0E46"/>
    <w:rsid w:val="00DB0F6A"/>
    <w:rsid w:val="00DB0F86"/>
    <w:rsid w:val="00DB1170"/>
    <w:rsid w:val="00DB1220"/>
    <w:rsid w:val="00DB1395"/>
    <w:rsid w:val="00DB18CD"/>
    <w:rsid w:val="00DB1BCE"/>
    <w:rsid w:val="00DB1CAE"/>
    <w:rsid w:val="00DB1D08"/>
    <w:rsid w:val="00DB2048"/>
    <w:rsid w:val="00DB230A"/>
    <w:rsid w:val="00DB241E"/>
    <w:rsid w:val="00DB273F"/>
    <w:rsid w:val="00DB2788"/>
    <w:rsid w:val="00DB294B"/>
    <w:rsid w:val="00DB297C"/>
    <w:rsid w:val="00DB2D49"/>
    <w:rsid w:val="00DB2F2E"/>
    <w:rsid w:val="00DB2F40"/>
    <w:rsid w:val="00DB32FF"/>
    <w:rsid w:val="00DB3657"/>
    <w:rsid w:val="00DB36EB"/>
    <w:rsid w:val="00DB38A2"/>
    <w:rsid w:val="00DB39DE"/>
    <w:rsid w:val="00DB3A1F"/>
    <w:rsid w:val="00DB3A47"/>
    <w:rsid w:val="00DB3B03"/>
    <w:rsid w:val="00DB3BEA"/>
    <w:rsid w:val="00DB3EE0"/>
    <w:rsid w:val="00DB3FC0"/>
    <w:rsid w:val="00DB45EE"/>
    <w:rsid w:val="00DB45FE"/>
    <w:rsid w:val="00DB4A3B"/>
    <w:rsid w:val="00DB4D4F"/>
    <w:rsid w:val="00DB4EF5"/>
    <w:rsid w:val="00DB527D"/>
    <w:rsid w:val="00DB52C9"/>
    <w:rsid w:val="00DB52D0"/>
    <w:rsid w:val="00DB5465"/>
    <w:rsid w:val="00DB5486"/>
    <w:rsid w:val="00DB54EF"/>
    <w:rsid w:val="00DB5AC5"/>
    <w:rsid w:val="00DB5AE2"/>
    <w:rsid w:val="00DB5DCF"/>
    <w:rsid w:val="00DB63EF"/>
    <w:rsid w:val="00DB6797"/>
    <w:rsid w:val="00DB699C"/>
    <w:rsid w:val="00DB6AD7"/>
    <w:rsid w:val="00DB6AFA"/>
    <w:rsid w:val="00DB6E8B"/>
    <w:rsid w:val="00DB6ECA"/>
    <w:rsid w:val="00DB7154"/>
    <w:rsid w:val="00DB72F0"/>
    <w:rsid w:val="00DB757B"/>
    <w:rsid w:val="00DB7968"/>
    <w:rsid w:val="00DB7990"/>
    <w:rsid w:val="00DB79E5"/>
    <w:rsid w:val="00DB7A48"/>
    <w:rsid w:val="00DB7AF6"/>
    <w:rsid w:val="00DB7DBF"/>
    <w:rsid w:val="00DB7DE8"/>
    <w:rsid w:val="00DB7E0B"/>
    <w:rsid w:val="00DC0063"/>
    <w:rsid w:val="00DC0110"/>
    <w:rsid w:val="00DC09C4"/>
    <w:rsid w:val="00DC09DD"/>
    <w:rsid w:val="00DC0C17"/>
    <w:rsid w:val="00DC1074"/>
    <w:rsid w:val="00DC1517"/>
    <w:rsid w:val="00DC1930"/>
    <w:rsid w:val="00DC1D42"/>
    <w:rsid w:val="00DC1D74"/>
    <w:rsid w:val="00DC1D85"/>
    <w:rsid w:val="00DC1E84"/>
    <w:rsid w:val="00DC1F08"/>
    <w:rsid w:val="00DC1FEB"/>
    <w:rsid w:val="00DC200E"/>
    <w:rsid w:val="00DC2505"/>
    <w:rsid w:val="00DC2623"/>
    <w:rsid w:val="00DC2644"/>
    <w:rsid w:val="00DC2728"/>
    <w:rsid w:val="00DC2C26"/>
    <w:rsid w:val="00DC2FB1"/>
    <w:rsid w:val="00DC300F"/>
    <w:rsid w:val="00DC3116"/>
    <w:rsid w:val="00DC314E"/>
    <w:rsid w:val="00DC342A"/>
    <w:rsid w:val="00DC39F2"/>
    <w:rsid w:val="00DC3A31"/>
    <w:rsid w:val="00DC3C4B"/>
    <w:rsid w:val="00DC41E3"/>
    <w:rsid w:val="00DC443B"/>
    <w:rsid w:val="00DC4479"/>
    <w:rsid w:val="00DC449F"/>
    <w:rsid w:val="00DC4544"/>
    <w:rsid w:val="00DC4683"/>
    <w:rsid w:val="00DC46C9"/>
    <w:rsid w:val="00DC46E0"/>
    <w:rsid w:val="00DC4CA2"/>
    <w:rsid w:val="00DC4CB3"/>
    <w:rsid w:val="00DC528E"/>
    <w:rsid w:val="00DC564B"/>
    <w:rsid w:val="00DC588C"/>
    <w:rsid w:val="00DC598F"/>
    <w:rsid w:val="00DC5CAB"/>
    <w:rsid w:val="00DC5CB1"/>
    <w:rsid w:val="00DC5EB2"/>
    <w:rsid w:val="00DC5F07"/>
    <w:rsid w:val="00DC6004"/>
    <w:rsid w:val="00DC6251"/>
    <w:rsid w:val="00DC65F4"/>
    <w:rsid w:val="00DC6779"/>
    <w:rsid w:val="00DC68D5"/>
    <w:rsid w:val="00DC6B33"/>
    <w:rsid w:val="00DC6C17"/>
    <w:rsid w:val="00DC6D71"/>
    <w:rsid w:val="00DC6DF9"/>
    <w:rsid w:val="00DC6E7F"/>
    <w:rsid w:val="00DC7164"/>
    <w:rsid w:val="00DC72BD"/>
    <w:rsid w:val="00DC7419"/>
    <w:rsid w:val="00DC755A"/>
    <w:rsid w:val="00DC760A"/>
    <w:rsid w:val="00DC7A89"/>
    <w:rsid w:val="00DD0718"/>
    <w:rsid w:val="00DD0837"/>
    <w:rsid w:val="00DD090C"/>
    <w:rsid w:val="00DD0A57"/>
    <w:rsid w:val="00DD0D48"/>
    <w:rsid w:val="00DD0DA4"/>
    <w:rsid w:val="00DD0E9C"/>
    <w:rsid w:val="00DD1196"/>
    <w:rsid w:val="00DD14D2"/>
    <w:rsid w:val="00DD1B23"/>
    <w:rsid w:val="00DD1BF2"/>
    <w:rsid w:val="00DD1C2B"/>
    <w:rsid w:val="00DD210D"/>
    <w:rsid w:val="00DD225F"/>
    <w:rsid w:val="00DD2756"/>
    <w:rsid w:val="00DD27CD"/>
    <w:rsid w:val="00DD286E"/>
    <w:rsid w:val="00DD28A8"/>
    <w:rsid w:val="00DD2939"/>
    <w:rsid w:val="00DD2991"/>
    <w:rsid w:val="00DD29AF"/>
    <w:rsid w:val="00DD29B0"/>
    <w:rsid w:val="00DD3B0C"/>
    <w:rsid w:val="00DD3F5F"/>
    <w:rsid w:val="00DD430C"/>
    <w:rsid w:val="00DD44CA"/>
    <w:rsid w:val="00DD45CF"/>
    <w:rsid w:val="00DD4601"/>
    <w:rsid w:val="00DD4785"/>
    <w:rsid w:val="00DD4B78"/>
    <w:rsid w:val="00DD4CFE"/>
    <w:rsid w:val="00DD4E58"/>
    <w:rsid w:val="00DD4F00"/>
    <w:rsid w:val="00DD52B0"/>
    <w:rsid w:val="00DD54D2"/>
    <w:rsid w:val="00DD59B7"/>
    <w:rsid w:val="00DD5B65"/>
    <w:rsid w:val="00DD629D"/>
    <w:rsid w:val="00DD6580"/>
    <w:rsid w:val="00DD6C5E"/>
    <w:rsid w:val="00DD7000"/>
    <w:rsid w:val="00DD709D"/>
    <w:rsid w:val="00DD714C"/>
    <w:rsid w:val="00DD7201"/>
    <w:rsid w:val="00DD732B"/>
    <w:rsid w:val="00DD7511"/>
    <w:rsid w:val="00DD76A9"/>
    <w:rsid w:val="00DD77C7"/>
    <w:rsid w:val="00DD7B99"/>
    <w:rsid w:val="00DD7D40"/>
    <w:rsid w:val="00DE00EA"/>
    <w:rsid w:val="00DE0271"/>
    <w:rsid w:val="00DE02F4"/>
    <w:rsid w:val="00DE068F"/>
    <w:rsid w:val="00DE06B1"/>
    <w:rsid w:val="00DE0A1A"/>
    <w:rsid w:val="00DE0B5E"/>
    <w:rsid w:val="00DE0BC5"/>
    <w:rsid w:val="00DE10FB"/>
    <w:rsid w:val="00DE1198"/>
    <w:rsid w:val="00DE14AC"/>
    <w:rsid w:val="00DE1696"/>
    <w:rsid w:val="00DE1810"/>
    <w:rsid w:val="00DE1F41"/>
    <w:rsid w:val="00DE2048"/>
    <w:rsid w:val="00DE208E"/>
    <w:rsid w:val="00DE23D3"/>
    <w:rsid w:val="00DE29AF"/>
    <w:rsid w:val="00DE2B0E"/>
    <w:rsid w:val="00DE337C"/>
    <w:rsid w:val="00DE33C3"/>
    <w:rsid w:val="00DE3453"/>
    <w:rsid w:val="00DE3A35"/>
    <w:rsid w:val="00DE3DAE"/>
    <w:rsid w:val="00DE3EB5"/>
    <w:rsid w:val="00DE4006"/>
    <w:rsid w:val="00DE40EB"/>
    <w:rsid w:val="00DE428B"/>
    <w:rsid w:val="00DE42FF"/>
    <w:rsid w:val="00DE4393"/>
    <w:rsid w:val="00DE45A1"/>
    <w:rsid w:val="00DE4741"/>
    <w:rsid w:val="00DE4910"/>
    <w:rsid w:val="00DE4D2B"/>
    <w:rsid w:val="00DE4F5E"/>
    <w:rsid w:val="00DE5084"/>
    <w:rsid w:val="00DE5559"/>
    <w:rsid w:val="00DE55B9"/>
    <w:rsid w:val="00DE55BA"/>
    <w:rsid w:val="00DE586A"/>
    <w:rsid w:val="00DE5A3A"/>
    <w:rsid w:val="00DE5D0B"/>
    <w:rsid w:val="00DE5D27"/>
    <w:rsid w:val="00DE6669"/>
    <w:rsid w:val="00DE667E"/>
    <w:rsid w:val="00DE6924"/>
    <w:rsid w:val="00DE6A80"/>
    <w:rsid w:val="00DE6ABC"/>
    <w:rsid w:val="00DE75D0"/>
    <w:rsid w:val="00DE79EF"/>
    <w:rsid w:val="00DE7D22"/>
    <w:rsid w:val="00DE7EA6"/>
    <w:rsid w:val="00DF0213"/>
    <w:rsid w:val="00DF035F"/>
    <w:rsid w:val="00DF0555"/>
    <w:rsid w:val="00DF09AD"/>
    <w:rsid w:val="00DF09D6"/>
    <w:rsid w:val="00DF0A7B"/>
    <w:rsid w:val="00DF0DAD"/>
    <w:rsid w:val="00DF0EF6"/>
    <w:rsid w:val="00DF1452"/>
    <w:rsid w:val="00DF16C1"/>
    <w:rsid w:val="00DF16CD"/>
    <w:rsid w:val="00DF17B2"/>
    <w:rsid w:val="00DF1BA2"/>
    <w:rsid w:val="00DF1C4D"/>
    <w:rsid w:val="00DF1E5F"/>
    <w:rsid w:val="00DF1F15"/>
    <w:rsid w:val="00DF1FDE"/>
    <w:rsid w:val="00DF2267"/>
    <w:rsid w:val="00DF23B0"/>
    <w:rsid w:val="00DF2454"/>
    <w:rsid w:val="00DF2498"/>
    <w:rsid w:val="00DF28AC"/>
    <w:rsid w:val="00DF29BB"/>
    <w:rsid w:val="00DF2A0D"/>
    <w:rsid w:val="00DF2F26"/>
    <w:rsid w:val="00DF3302"/>
    <w:rsid w:val="00DF345A"/>
    <w:rsid w:val="00DF3506"/>
    <w:rsid w:val="00DF37E9"/>
    <w:rsid w:val="00DF3808"/>
    <w:rsid w:val="00DF3973"/>
    <w:rsid w:val="00DF3BB0"/>
    <w:rsid w:val="00DF3C86"/>
    <w:rsid w:val="00DF3E26"/>
    <w:rsid w:val="00DF410B"/>
    <w:rsid w:val="00DF42A2"/>
    <w:rsid w:val="00DF4392"/>
    <w:rsid w:val="00DF48B1"/>
    <w:rsid w:val="00DF4DCA"/>
    <w:rsid w:val="00DF5069"/>
    <w:rsid w:val="00DF510F"/>
    <w:rsid w:val="00DF511F"/>
    <w:rsid w:val="00DF5275"/>
    <w:rsid w:val="00DF55D4"/>
    <w:rsid w:val="00DF58F1"/>
    <w:rsid w:val="00DF5C3A"/>
    <w:rsid w:val="00DF5CB7"/>
    <w:rsid w:val="00DF5CF7"/>
    <w:rsid w:val="00DF6019"/>
    <w:rsid w:val="00DF6039"/>
    <w:rsid w:val="00DF65F7"/>
    <w:rsid w:val="00DF6652"/>
    <w:rsid w:val="00DF66CC"/>
    <w:rsid w:val="00DF6789"/>
    <w:rsid w:val="00DF6B8F"/>
    <w:rsid w:val="00DF6EC5"/>
    <w:rsid w:val="00DF71BF"/>
    <w:rsid w:val="00DF73D9"/>
    <w:rsid w:val="00DF743C"/>
    <w:rsid w:val="00DF7664"/>
    <w:rsid w:val="00DF78D2"/>
    <w:rsid w:val="00DF79F2"/>
    <w:rsid w:val="00DF7AA2"/>
    <w:rsid w:val="00DF7CE9"/>
    <w:rsid w:val="00DF7E3B"/>
    <w:rsid w:val="00E0027E"/>
    <w:rsid w:val="00E002A6"/>
    <w:rsid w:val="00E00363"/>
    <w:rsid w:val="00E00558"/>
    <w:rsid w:val="00E0080C"/>
    <w:rsid w:val="00E009AF"/>
    <w:rsid w:val="00E00B1D"/>
    <w:rsid w:val="00E00C27"/>
    <w:rsid w:val="00E00E81"/>
    <w:rsid w:val="00E00EEC"/>
    <w:rsid w:val="00E00FDB"/>
    <w:rsid w:val="00E0108C"/>
    <w:rsid w:val="00E01C32"/>
    <w:rsid w:val="00E02810"/>
    <w:rsid w:val="00E028B4"/>
    <w:rsid w:val="00E02A57"/>
    <w:rsid w:val="00E02B8C"/>
    <w:rsid w:val="00E02BA1"/>
    <w:rsid w:val="00E02FEE"/>
    <w:rsid w:val="00E032BD"/>
    <w:rsid w:val="00E0335E"/>
    <w:rsid w:val="00E03513"/>
    <w:rsid w:val="00E0377E"/>
    <w:rsid w:val="00E0378D"/>
    <w:rsid w:val="00E037B1"/>
    <w:rsid w:val="00E0383B"/>
    <w:rsid w:val="00E03C40"/>
    <w:rsid w:val="00E03CC5"/>
    <w:rsid w:val="00E03D14"/>
    <w:rsid w:val="00E04210"/>
    <w:rsid w:val="00E0442C"/>
    <w:rsid w:val="00E04A36"/>
    <w:rsid w:val="00E05479"/>
    <w:rsid w:val="00E0552B"/>
    <w:rsid w:val="00E05548"/>
    <w:rsid w:val="00E05631"/>
    <w:rsid w:val="00E05667"/>
    <w:rsid w:val="00E05993"/>
    <w:rsid w:val="00E05B83"/>
    <w:rsid w:val="00E061B0"/>
    <w:rsid w:val="00E063C2"/>
    <w:rsid w:val="00E064CF"/>
    <w:rsid w:val="00E06AA0"/>
    <w:rsid w:val="00E06BB0"/>
    <w:rsid w:val="00E06CC1"/>
    <w:rsid w:val="00E06E40"/>
    <w:rsid w:val="00E06E69"/>
    <w:rsid w:val="00E06EB1"/>
    <w:rsid w:val="00E06ECE"/>
    <w:rsid w:val="00E06F26"/>
    <w:rsid w:val="00E075BC"/>
    <w:rsid w:val="00E0767F"/>
    <w:rsid w:val="00E07B23"/>
    <w:rsid w:val="00E07B99"/>
    <w:rsid w:val="00E07E23"/>
    <w:rsid w:val="00E10243"/>
    <w:rsid w:val="00E10339"/>
    <w:rsid w:val="00E1068C"/>
    <w:rsid w:val="00E106E8"/>
    <w:rsid w:val="00E1090B"/>
    <w:rsid w:val="00E1100C"/>
    <w:rsid w:val="00E112CD"/>
    <w:rsid w:val="00E11633"/>
    <w:rsid w:val="00E118D7"/>
    <w:rsid w:val="00E11924"/>
    <w:rsid w:val="00E11B5C"/>
    <w:rsid w:val="00E11D73"/>
    <w:rsid w:val="00E11F4E"/>
    <w:rsid w:val="00E11F89"/>
    <w:rsid w:val="00E12768"/>
    <w:rsid w:val="00E129C9"/>
    <w:rsid w:val="00E13390"/>
    <w:rsid w:val="00E137AE"/>
    <w:rsid w:val="00E13928"/>
    <w:rsid w:val="00E1397A"/>
    <w:rsid w:val="00E13A64"/>
    <w:rsid w:val="00E13D11"/>
    <w:rsid w:val="00E13F2F"/>
    <w:rsid w:val="00E14531"/>
    <w:rsid w:val="00E147F6"/>
    <w:rsid w:val="00E14967"/>
    <w:rsid w:val="00E149C8"/>
    <w:rsid w:val="00E14A12"/>
    <w:rsid w:val="00E14A28"/>
    <w:rsid w:val="00E14E0A"/>
    <w:rsid w:val="00E14EB6"/>
    <w:rsid w:val="00E15639"/>
    <w:rsid w:val="00E15716"/>
    <w:rsid w:val="00E15816"/>
    <w:rsid w:val="00E1585B"/>
    <w:rsid w:val="00E15D51"/>
    <w:rsid w:val="00E15E3B"/>
    <w:rsid w:val="00E15F70"/>
    <w:rsid w:val="00E1605F"/>
    <w:rsid w:val="00E162E0"/>
    <w:rsid w:val="00E164FA"/>
    <w:rsid w:val="00E16529"/>
    <w:rsid w:val="00E16776"/>
    <w:rsid w:val="00E16799"/>
    <w:rsid w:val="00E167A6"/>
    <w:rsid w:val="00E16B1C"/>
    <w:rsid w:val="00E16D00"/>
    <w:rsid w:val="00E16FA7"/>
    <w:rsid w:val="00E16FB5"/>
    <w:rsid w:val="00E17223"/>
    <w:rsid w:val="00E17715"/>
    <w:rsid w:val="00E177FE"/>
    <w:rsid w:val="00E179A0"/>
    <w:rsid w:val="00E17E20"/>
    <w:rsid w:val="00E20692"/>
    <w:rsid w:val="00E20960"/>
    <w:rsid w:val="00E20AB7"/>
    <w:rsid w:val="00E20B70"/>
    <w:rsid w:val="00E20D65"/>
    <w:rsid w:val="00E20DF2"/>
    <w:rsid w:val="00E21295"/>
    <w:rsid w:val="00E215C9"/>
    <w:rsid w:val="00E21B12"/>
    <w:rsid w:val="00E21C14"/>
    <w:rsid w:val="00E21E46"/>
    <w:rsid w:val="00E2247F"/>
    <w:rsid w:val="00E22556"/>
    <w:rsid w:val="00E22996"/>
    <w:rsid w:val="00E22AB1"/>
    <w:rsid w:val="00E22B81"/>
    <w:rsid w:val="00E22E8D"/>
    <w:rsid w:val="00E22FC8"/>
    <w:rsid w:val="00E231E9"/>
    <w:rsid w:val="00E23251"/>
    <w:rsid w:val="00E2361C"/>
    <w:rsid w:val="00E23B16"/>
    <w:rsid w:val="00E23E26"/>
    <w:rsid w:val="00E23EF8"/>
    <w:rsid w:val="00E24519"/>
    <w:rsid w:val="00E2452E"/>
    <w:rsid w:val="00E249EE"/>
    <w:rsid w:val="00E25118"/>
    <w:rsid w:val="00E2540E"/>
    <w:rsid w:val="00E25456"/>
    <w:rsid w:val="00E25C0A"/>
    <w:rsid w:val="00E25ECB"/>
    <w:rsid w:val="00E25F9C"/>
    <w:rsid w:val="00E26014"/>
    <w:rsid w:val="00E262D8"/>
    <w:rsid w:val="00E26385"/>
    <w:rsid w:val="00E26C11"/>
    <w:rsid w:val="00E26CB0"/>
    <w:rsid w:val="00E273C8"/>
    <w:rsid w:val="00E27572"/>
    <w:rsid w:val="00E27B64"/>
    <w:rsid w:val="00E27B8B"/>
    <w:rsid w:val="00E27D95"/>
    <w:rsid w:val="00E27E14"/>
    <w:rsid w:val="00E30056"/>
    <w:rsid w:val="00E305A2"/>
    <w:rsid w:val="00E305B9"/>
    <w:rsid w:val="00E306B1"/>
    <w:rsid w:val="00E3093E"/>
    <w:rsid w:val="00E30982"/>
    <w:rsid w:val="00E30BEC"/>
    <w:rsid w:val="00E30C6D"/>
    <w:rsid w:val="00E314F2"/>
    <w:rsid w:val="00E31536"/>
    <w:rsid w:val="00E31B22"/>
    <w:rsid w:val="00E31CD5"/>
    <w:rsid w:val="00E32169"/>
    <w:rsid w:val="00E324C8"/>
    <w:rsid w:val="00E32555"/>
    <w:rsid w:val="00E325D6"/>
    <w:rsid w:val="00E32619"/>
    <w:rsid w:val="00E3270D"/>
    <w:rsid w:val="00E32970"/>
    <w:rsid w:val="00E32C5C"/>
    <w:rsid w:val="00E32D82"/>
    <w:rsid w:val="00E32F0B"/>
    <w:rsid w:val="00E3311D"/>
    <w:rsid w:val="00E334E1"/>
    <w:rsid w:val="00E3384E"/>
    <w:rsid w:val="00E33D29"/>
    <w:rsid w:val="00E33DC2"/>
    <w:rsid w:val="00E33F11"/>
    <w:rsid w:val="00E34016"/>
    <w:rsid w:val="00E3412D"/>
    <w:rsid w:val="00E341E6"/>
    <w:rsid w:val="00E344E4"/>
    <w:rsid w:val="00E348D9"/>
    <w:rsid w:val="00E34A25"/>
    <w:rsid w:val="00E34A60"/>
    <w:rsid w:val="00E34D8E"/>
    <w:rsid w:val="00E34DAE"/>
    <w:rsid w:val="00E34EA9"/>
    <w:rsid w:val="00E34F9E"/>
    <w:rsid w:val="00E34FCE"/>
    <w:rsid w:val="00E3564D"/>
    <w:rsid w:val="00E356B8"/>
    <w:rsid w:val="00E35949"/>
    <w:rsid w:val="00E35EC2"/>
    <w:rsid w:val="00E3618D"/>
    <w:rsid w:val="00E364EF"/>
    <w:rsid w:val="00E36592"/>
    <w:rsid w:val="00E36754"/>
    <w:rsid w:val="00E36882"/>
    <w:rsid w:val="00E36A9B"/>
    <w:rsid w:val="00E36EDB"/>
    <w:rsid w:val="00E36F2C"/>
    <w:rsid w:val="00E3707D"/>
    <w:rsid w:val="00E374A7"/>
    <w:rsid w:val="00E3779A"/>
    <w:rsid w:val="00E378A1"/>
    <w:rsid w:val="00E37C0D"/>
    <w:rsid w:val="00E37D50"/>
    <w:rsid w:val="00E37D70"/>
    <w:rsid w:val="00E406C2"/>
    <w:rsid w:val="00E40781"/>
    <w:rsid w:val="00E4113C"/>
    <w:rsid w:val="00E4132F"/>
    <w:rsid w:val="00E41454"/>
    <w:rsid w:val="00E41717"/>
    <w:rsid w:val="00E4182E"/>
    <w:rsid w:val="00E41980"/>
    <w:rsid w:val="00E41B39"/>
    <w:rsid w:val="00E41C2C"/>
    <w:rsid w:val="00E41E7E"/>
    <w:rsid w:val="00E42050"/>
    <w:rsid w:val="00E4210C"/>
    <w:rsid w:val="00E4229E"/>
    <w:rsid w:val="00E422C5"/>
    <w:rsid w:val="00E4275B"/>
    <w:rsid w:val="00E42865"/>
    <w:rsid w:val="00E42957"/>
    <w:rsid w:val="00E42EE7"/>
    <w:rsid w:val="00E436ED"/>
    <w:rsid w:val="00E4372B"/>
    <w:rsid w:val="00E43916"/>
    <w:rsid w:val="00E43AAA"/>
    <w:rsid w:val="00E43B8D"/>
    <w:rsid w:val="00E43C7D"/>
    <w:rsid w:val="00E43CD5"/>
    <w:rsid w:val="00E44259"/>
    <w:rsid w:val="00E44340"/>
    <w:rsid w:val="00E448E8"/>
    <w:rsid w:val="00E44B4C"/>
    <w:rsid w:val="00E44C05"/>
    <w:rsid w:val="00E44CF3"/>
    <w:rsid w:val="00E44DB8"/>
    <w:rsid w:val="00E45156"/>
    <w:rsid w:val="00E4522D"/>
    <w:rsid w:val="00E457E7"/>
    <w:rsid w:val="00E45C31"/>
    <w:rsid w:val="00E45C92"/>
    <w:rsid w:val="00E45C97"/>
    <w:rsid w:val="00E45CDD"/>
    <w:rsid w:val="00E45D9B"/>
    <w:rsid w:val="00E45DBF"/>
    <w:rsid w:val="00E45DDE"/>
    <w:rsid w:val="00E45F7D"/>
    <w:rsid w:val="00E460BE"/>
    <w:rsid w:val="00E462AD"/>
    <w:rsid w:val="00E4643F"/>
    <w:rsid w:val="00E466FA"/>
    <w:rsid w:val="00E46D5C"/>
    <w:rsid w:val="00E47328"/>
    <w:rsid w:val="00E473A4"/>
    <w:rsid w:val="00E47534"/>
    <w:rsid w:val="00E47543"/>
    <w:rsid w:val="00E47CE1"/>
    <w:rsid w:val="00E47CED"/>
    <w:rsid w:val="00E503E2"/>
    <w:rsid w:val="00E5052D"/>
    <w:rsid w:val="00E5053C"/>
    <w:rsid w:val="00E50A7A"/>
    <w:rsid w:val="00E50D4D"/>
    <w:rsid w:val="00E510DC"/>
    <w:rsid w:val="00E510EB"/>
    <w:rsid w:val="00E51274"/>
    <w:rsid w:val="00E51373"/>
    <w:rsid w:val="00E51668"/>
    <w:rsid w:val="00E5169F"/>
    <w:rsid w:val="00E517F5"/>
    <w:rsid w:val="00E51A4E"/>
    <w:rsid w:val="00E51B3E"/>
    <w:rsid w:val="00E51D36"/>
    <w:rsid w:val="00E51DF2"/>
    <w:rsid w:val="00E51E91"/>
    <w:rsid w:val="00E51F5A"/>
    <w:rsid w:val="00E51FCD"/>
    <w:rsid w:val="00E5290E"/>
    <w:rsid w:val="00E53072"/>
    <w:rsid w:val="00E53371"/>
    <w:rsid w:val="00E53393"/>
    <w:rsid w:val="00E533F0"/>
    <w:rsid w:val="00E5387E"/>
    <w:rsid w:val="00E541DF"/>
    <w:rsid w:val="00E54367"/>
    <w:rsid w:val="00E54D7B"/>
    <w:rsid w:val="00E55145"/>
    <w:rsid w:val="00E5574F"/>
    <w:rsid w:val="00E557B9"/>
    <w:rsid w:val="00E55A9E"/>
    <w:rsid w:val="00E55E9A"/>
    <w:rsid w:val="00E55F09"/>
    <w:rsid w:val="00E563CD"/>
    <w:rsid w:val="00E5652D"/>
    <w:rsid w:val="00E566D0"/>
    <w:rsid w:val="00E56941"/>
    <w:rsid w:val="00E56CF3"/>
    <w:rsid w:val="00E56D63"/>
    <w:rsid w:val="00E56EA4"/>
    <w:rsid w:val="00E57173"/>
    <w:rsid w:val="00E573D6"/>
    <w:rsid w:val="00E5746E"/>
    <w:rsid w:val="00E5753F"/>
    <w:rsid w:val="00E57CC6"/>
    <w:rsid w:val="00E57D21"/>
    <w:rsid w:val="00E57F0A"/>
    <w:rsid w:val="00E60027"/>
    <w:rsid w:val="00E6012C"/>
    <w:rsid w:val="00E601C0"/>
    <w:rsid w:val="00E60212"/>
    <w:rsid w:val="00E60419"/>
    <w:rsid w:val="00E6057D"/>
    <w:rsid w:val="00E608E7"/>
    <w:rsid w:val="00E60DBD"/>
    <w:rsid w:val="00E60F6E"/>
    <w:rsid w:val="00E610B5"/>
    <w:rsid w:val="00E61304"/>
    <w:rsid w:val="00E6148C"/>
    <w:rsid w:val="00E61536"/>
    <w:rsid w:val="00E61621"/>
    <w:rsid w:val="00E6179A"/>
    <w:rsid w:val="00E617D6"/>
    <w:rsid w:val="00E61A15"/>
    <w:rsid w:val="00E61DD5"/>
    <w:rsid w:val="00E61DDD"/>
    <w:rsid w:val="00E6231D"/>
    <w:rsid w:val="00E62A9D"/>
    <w:rsid w:val="00E63401"/>
    <w:rsid w:val="00E63566"/>
    <w:rsid w:val="00E637B9"/>
    <w:rsid w:val="00E637BA"/>
    <w:rsid w:val="00E63C3C"/>
    <w:rsid w:val="00E64240"/>
    <w:rsid w:val="00E64246"/>
    <w:rsid w:val="00E643EC"/>
    <w:rsid w:val="00E64708"/>
    <w:rsid w:val="00E64749"/>
    <w:rsid w:val="00E6480D"/>
    <w:rsid w:val="00E64CDC"/>
    <w:rsid w:val="00E64E8C"/>
    <w:rsid w:val="00E64E8D"/>
    <w:rsid w:val="00E652D2"/>
    <w:rsid w:val="00E65306"/>
    <w:rsid w:val="00E65460"/>
    <w:rsid w:val="00E654CB"/>
    <w:rsid w:val="00E655A6"/>
    <w:rsid w:val="00E65945"/>
    <w:rsid w:val="00E65A72"/>
    <w:rsid w:val="00E65AB4"/>
    <w:rsid w:val="00E65BC1"/>
    <w:rsid w:val="00E65BDB"/>
    <w:rsid w:val="00E6618A"/>
    <w:rsid w:val="00E663B2"/>
    <w:rsid w:val="00E66724"/>
    <w:rsid w:val="00E66DA7"/>
    <w:rsid w:val="00E67067"/>
    <w:rsid w:val="00E6723C"/>
    <w:rsid w:val="00E67257"/>
    <w:rsid w:val="00E67287"/>
    <w:rsid w:val="00E67491"/>
    <w:rsid w:val="00E67741"/>
    <w:rsid w:val="00E67796"/>
    <w:rsid w:val="00E678EC"/>
    <w:rsid w:val="00E67C30"/>
    <w:rsid w:val="00E70256"/>
    <w:rsid w:val="00E7058F"/>
    <w:rsid w:val="00E7093B"/>
    <w:rsid w:val="00E70962"/>
    <w:rsid w:val="00E70B32"/>
    <w:rsid w:val="00E7129F"/>
    <w:rsid w:val="00E7137A"/>
    <w:rsid w:val="00E71451"/>
    <w:rsid w:val="00E71709"/>
    <w:rsid w:val="00E71756"/>
    <w:rsid w:val="00E71990"/>
    <w:rsid w:val="00E72006"/>
    <w:rsid w:val="00E7242D"/>
    <w:rsid w:val="00E725DA"/>
    <w:rsid w:val="00E72936"/>
    <w:rsid w:val="00E72B2C"/>
    <w:rsid w:val="00E72C66"/>
    <w:rsid w:val="00E72F72"/>
    <w:rsid w:val="00E7326C"/>
    <w:rsid w:val="00E732B4"/>
    <w:rsid w:val="00E732EF"/>
    <w:rsid w:val="00E7330D"/>
    <w:rsid w:val="00E737CF"/>
    <w:rsid w:val="00E73C4E"/>
    <w:rsid w:val="00E73DFF"/>
    <w:rsid w:val="00E73E28"/>
    <w:rsid w:val="00E74237"/>
    <w:rsid w:val="00E744CE"/>
    <w:rsid w:val="00E7462E"/>
    <w:rsid w:val="00E74762"/>
    <w:rsid w:val="00E747A0"/>
    <w:rsid w:val="00E7486E"/>
    <w:rsid w:val="00E7499C"/>
    <w:rsid w:val="00E7521B"/>
    <w:rsid w:val="00E75289"/>
    <w:rsid w:val="00E7536D"/>
    <w:rsid w:val="00E7578E"/>
    <w:rsid w:val="00E757EC"/>
    <w:rsid w:val="00E75900"/>
    <w:rsid w:val="00E75BCF"/>
    <w:rsid w:val="00E75BD6"/>
    <w:rsid w:val="00E76281"/>
    <w:rsid w:val="00E765E5"/>
    <w:rsid w:val="00E7681C"/>
    <w:rsid w:val="00E76A60"/>
    <w:rsid w:val="00E76CF1"/>
    <w:rsid w:val="00E76EE6"/>
    <w:rsid w:val="00E76F37"/>
    <w:rsid w:val="00E77168"/>
    <w:rsid w:val="00E7734A"/>
    <w:rsid w:val="00E774C5"/>
    <w:rsid w:val="00E7753F"/>
    <w:rsid w:val="00E77734"/>
    <w:rsid w:val="00E777CA"/>
    <w:rsid w:val="00E80040"/>
    <w:rsid w:val="00E8008F"/>
    <w:rsid w:val="00E800F0"/>
    <w:rsid w:val="00E800F7"/>
    <w:rsid w:val="00E806B6"/>
    <w:rsid w:val="00E8096A"/>
    <w:rsid w:val="00E80FE9"/>
    <w:rsid w:val="00E8123A"/>
    <w:rsid w:val="00E812CD"/>
    <w:rsid w:val="00E813D9"/>
    <w:rsid w:val="00E81987"/>
    <w:rsid w:val="00E819A9"/>
    <w:rsid w:val="00E81A23"/>
    <w:rsid w:val="00E81C91"/>
    <w:rsid w:val="00E81CF0"/>
    <w:rsid w:val="00E81DCF"/>
    <w:rsid w:val="00E8206C"/>
    <w:rsid w:val="00E821FA"/>
    <w:rsid w:val="00E825DA"/>
    <w:rsid w:val="00E82826"/>
    <w:rsid w:val="00E8286F"/>
    <w:rsid w:val="00E82CCD"/>
    <w:rsid w:val="00E8331F"/>
    <w:rsid w:val="00E83437"/>
    <w:rsid w:val="00E83977"/>
    <w:rsid w:val="00E83CB7"/>
    <w:rsid w:val="00E8418F"/>
    <w:rsid w:val="00E84322"/>
    <w:rsid w:val="00E845FC"/>
    <w:rsid w:val="00E847F6"/>
    <w:rsid w:val="00E8487D"/>
    <w:rsid w:val="00E84935"/>
    <w:rsid w:val="00E84B3E"/>
    <w:rsid w:val="00E84DBB"/>
    <w:rsid w:val="00E8526A"/>
    <w:rsid w:val="00E8540C"/>
    <w:rsid w:val="00E856C4"/>
    <w:rsid w:val="00E85714"/>
    <w:rsid w:val="00E85780"/>
    <w:rsid w:val="00E85802"/>
    <w:rsid w:val="00E8594A"/>
    <w:rsid w:val="00E85CD4"/>
    <w:rsid w:val="00E85EBB"/>
    <w:rsid w:val="00E8622C"/>
    <w:rsid w:val="00E8666C"/>
    <w:rsid w:val="00E86867"/>
    <w:rsid w:val="00E868C0"/>
    <w:rsid w:val="00E86983"/>
    <w:rsid w:val="00E86D7E"/>
    <w:rsid w:val="00E86DD3"/>
    <w:rsid w:val="00E86DEE"/>
    <w:rsid w:val="00E86E79"/>
    <w:rsid w:val="00E878F6"/>
    <w:rsid w:val="00E901ED"/>
    <w:rsid w:val="00E9026B"/>
    <w:rsid w:val="00E9051C"/>
    <w:rsid w:val="00E90532"/>
    <w:rsid w:val="00E90960"/>
    <w:rsid w:val="00E90A48"/>
    <w:rsid w:val="00E90A89"/>
    <w:rsid w:val="00E90FA4"/>
    <w:rsid w:val="00E90FB4"/>
    <w:rsid w:val="00E90FF6"/>
    <w:rsid w:val="00E912AA"/>
    <w:rsid w:val="00E91539"/>
    <w:rsid w:val="00E915F4"/>
    <w:rsid w:val="00E9174A"/>
    <w:rsid w:val="00E917ED"/>
    <w:rsid w:val="00E91806"/>
    <w:rsid w:val="00E91ACC"/>
    <w:rsid w:val="00E91E93"/>
    <w:rsid w:val="00E92167"/>
    <w:rsid w:val="00E92187"/>
    <w:rsid w:val="00E926C0"/>
    <w:rsid w:val="00E926EA"/>
    <w:rsid w:val="00E927BF"/>
    <w:rsid w:val="00E9295C"/>
    <w:rsid w:val="00E929BC"/>
    <w:rsid w:val="00E929DA"/>
    <w:rsid w:val="00E929E1"/>
    <w:rsid w:val="00E92A57"/>
    <w:rsid w:val="00E92AEC"/>
    <w:rsid w:val="00E92B1F"/>
    <w:rsid w:val="00E92C64"/>
    <w:rsid w:val="00E931CA"/>
    <w:rsid w:val="00E933EB"/>
    <w:rsid w:val="00E9352D"/>
    <w:rsid w:val="00E93762"/>
    <w:rsid w:val="00E93A2E"/>
    <w:rsid w:val="00E93E64"/>
    <w:rsid w:val="00E944C8"/>
    <w:rsid w:val="00E944D6"/>
    <w:rsid w:val="00E9467A"/>
    <w:rsid w:val="00E94E21"/>
    <w:rsid w:val="00E94E58"/>
    <w:rsid w:val="00E95984"/>
    <w:rsid w:val="00E95BA6"/>
    <w:rsid w:val="00E96168"/>
    <w:rsid w:val="00E96366"/>
    <w:rsid w:val="00E9653B"/>
    <w:rsid w:val="00E967E1"/>
    <w:rsid w:val="00E967F1"/>
    <w:rsid w:val="00E96859"/>
    <w:rsid w:val="00E96A9C"/>
    <w:rsid w:val="00E96D19"/>
    <w:rsid w:val="00E96EF9"/>
    <w:rsid w:val="00E97018"/>
    <w:rsid w:val="00E97071"/>
    <w:rsid w:val="00E9723C"/>
    <w:rsid w:val="00E97454"/>
    <w:rsid w:val="00E974E8"/>
    <w:rsid w:val="00E97572"/>
    <w:rsid w:val="00E976B2"/>
    <w:rsid w:val="00E977C6"/>
    <w:rsid w:val="00E97896"/>
    <w:rsid w:val="00E978AC"/>
    <w:rsid w:val="00E9797E"/>
    <w:rsid w:val="00E97B5E"/>
    <w:rsid w:val="00E97B66"/>
    <w:rsid w:val="00E97CE9"/>
    <w:rsid w:val="00E97DDA"/>
    <w:rsid w:val="00E97E27"/>
    <w:rsid w:val="00EA0004"/>
    <w:rsid w:val="00EA0908"/>
    <w:rsid w:val="00EA0972"/>
    <w:rsid w:val="00EA0B33"/>
    <w:rsid w:val="00EA0CE9"/>
    <w:rsid w:val="00EA1030"/>
    <w:rsid w:val="00EA1080"/>
    <w:rsid w:val="00EA118B"/>
    <w:rsid w:val="00EA1206"/>
    <w:rsid w:val="00EA167D"/>
    <w:rsid w:val="00EA168E"/>
    <w:rsid w:val="00EA1D74"/>
    <w:rsid w:val="00EA218B"/>
    <w:rsid w:val="00EA2307"/>
    <w:rsid w:val="00EA2744"/>
    <w:rsid w:val="00EA27F3"/>
    <w:rsid w:val="00EA29A5"/>
    <w:rsid w:val="00EA30A3"/>
    <w:rsid w:val="00EA39C7"/>
    <w:rsid w:val="00EA3BDF"/>
    <w:rsid w:val="00EA3CC0"/>
    <w:rsid w:val="00EA4108"/>
    <w:rsid w:val="00EA41FB"/>
    <w:rsid w:val="00EA4522"/>
    <w:rsid w:val="00EA478B"/>
    <w:rsid w:val="00EA4823"/>
    <w:rsid w:val="00EA4A7B"/>
    <w:rsid w:val="00EA4D93"/>
    <w:rsid w:val="00EA5088"/>
    <w:rsid w:val="00EA51B3"/>
    <w:rsid w:val="00EA51C2"/>
    <w:rsid w:val="00EA54A0"/>
    <w:rsid w:val="00EA56A2"/>
    <w:rsid w:val="00EA57D2"/>
    <w:rsid w:val="00EA58E5"/>
    <w:rsid w:val="00EA5BCF"/>
    <w:rsid w:val="00EA5EE8"/>
    <w:rsid w:val="00EA60C5"/>
    <w:rsid w:val="00EA625E"/>
    <w:rsid w:val="00EA62BD"/>
    <w:rsid w:val="00EA62E4"/>
    <w:rsid w:val="00EA6679"/>
    <w:rsid w:val="00EA66B8"/>
    <w:rsid w:val="00EA674A"/>
    <w:rsid w:val="00EA6BA8"/>
    <w:rsid w:val="00EA7532"/>
    <w:rsid w:val="00EA7549"/>
    <w:rsid w:val="00EA75F5"/>
    <w:rsid w:val="00EB0690"/>
    <w:rsid w:val="00EB0940"/>
    <w:rsid w:val="00EB0BE8"/>
    <w:rsid w:val="00EB14A9"/>
    <w:rsid w:val="00EB14E8"/>
    <w:rsid w:val="00EB15B5"/>
    <w:rsid w:val="00EB15C4"/>
    <w:rsid w:val="00EB16D8"/>
    <w:rsid w:val="00EB182A"/>
    <w:rsid w:val="00EB20F6"/>
    <w:rsid w:val="00EB224B"/>
    <w:rsid w:val="00EB225E"/>
    <w:rsid w:val="00EB23B9"/>
    <w:rsid w:val="00EB24A5"/>
    <w:rsid w:val="00EB2738"/>
    <w:rsid w:val="00EB2BB6"/>
    <w:rsid w:val="00EB2FB6"/>
    <w:rsid w:val="00EB35CA"/>
    <w:rsid w:val="00EB379B"/>
    <w:rsid w:val="00EB38DF"/>
    <w:rsid w:val="00EB3951"/>
    <w:rsid w:val="00EB3981"/>
    <w:rsid w:val="00EB3B43"/>
    <w:rsid w:val="00EB3F7D"/>
    <w:rsid w:val="00EB3FC1"/>
    <w:rsid w:val="00EB418E"/>
    <w:rsid w:val="00EB42CF"/>
    <w:rsid w:val="00EB4539"/>
    <w:rsid w:val="00EB4A33"/>
    <w:rsid w:val="00EB4BD1"/>
    <w:rsid w:val="00EB4C17"/>
    <w:rsid w:val="00EB4D0B"/>
    <w:rsid w:val="00EB4E97"/>
    <w:rsid w:val="00EB5432"/>
    <w:rsid w:val="00EB564A"/>
    <w:rsid w:val="00EB56F8"/>
    <w:rsid w:val="00EB5BEE"/>
    <w:rsid w:val="00EB5C30"/>
    <w:rsid w:val="00EB5DF2"/>
    <w:rsid w:val="00EB656A"/>
    <w:rsid w:val="00EB6667"/>
    <w:rsid w:val="00EB6718"/>
    <w:rsid w:val="00EB6B7F"/>
    <w:rsid w:val="00EB6BBB"/>
    <w:rsid w:val="00EB6EA3"/>
    <w:rsid w:val="00EB723E"/>
    <w:rsid w:val="00EB76A1"/>
    <w:rsid w:val="00EB7DDA"/>
    <w:rsid w:val="00EB7F8D"/>
    <w:rsid w:val="00EC036F"/>
    <w:rsid w:val="00EC054D"/>
    <w:rsid w:val="00EC0919"/>
    <w:rsid w:val="00EC0949"/>
    <w:rsid w:val="00EC0D45"/>
    <w:rsid w:val="00EC0E3B"/>
    <w:rsid w:val="00EC0F93"/>
    <w:rsid w:val="00EC0FA2"/>
    <w:rsid w:val="00EC111B"/>
    <w:rsid w:val="00EC12CD"/>
    <w:rsid w:val="00EC1412"/>
    <w:rsid w:val="00EC1458"/>
    <w:rsid w:val="00EC15AC"/>
    <w:rsid w:val="00EC15C7"/>
    <w:rsid w:val="00EC1701"/>
    <w:rsid w:val="00EC1705"/>
    <w:rsid w:val="00EC1975"/>
    <w:rsid w:val="00EC19D6"/>
    <w:rsid w:val="00EC1DF9"/>
    <w:rsid w:val="00EC1ECA"/>
    <w:rsid w:val="00EC205E"/>
    <w:rsid w:val="00EC2249"/>
    <w:rsid w:val="00EC2462"/>
    <w:rsid w:val="00EC2466"/>
    <w:rsid w:val="00EC2519"/>
    <w:rsid w:val="00EC2605"/>
    <w:rsid w:val="00EC2B39"/>
    <w:rsid w:val="00EC2DB5"/>
    <w:rsid w:val="00EC2E88"/>
    <w:rsid w:val="00EC2F48"/>
    <w:rsid w:val="00EC30D0"/>
    <w:rsid w:val="00EC3F63"/>
    <w:rsid w:val="00EC408B"/>
    <w:rsid w:val="00EC42AB"/>
    <w:rsid w:val="00EC449C"/>
    <w:rsid w:val="00EC45B0"/>
    <w:rsid w:val="00EC47BD"/>
    <w:rsid w:val="00EC4851"/>
    <w:rsid w:val="00EC4AF7"/>
    <w:rsid w:val="00EC4B35"/>
    <w:rsid w:val="00EC4C21"/>
    <w:rsid w:val="00EC4CAF"/>
    <w:rsid w:val="00EC4FBB"/>
    <w:rsid w:val="00EC51CB"/>
    <w:rsid w:val="00EC5373"/>
    <w:rsid w:val="00EC5390"/>
    <w:rsid w:val="00EC5416"/>
    <w:rsid w:val="00EC547D"/>
    <w:rsid w:val="00EC5816"/>
    <w:rsid w:val="00EC5C5E"/>
    <w:rsid w:val="00EC5CB2"/>
    <w:rsid w:val="00EC5D80"/>
    <w:rsid w:val="00EC5E0E"/>
    <w:rsid w:val="00EC5E2B"/>
    <w:rsid w:val="00EC62BD"/>
    <w:rsid w:val="00EC66A3"/>
    <w:rsid w:val="00EC6A7C"/>
    <w:rsid w:val="00EC6AF2"/>
    <w:rsid w:val="00EC6BE3"/>
    <w:rsid w:val="00EC6DB5"/>
    <w:rsid w:val="00EC75ED"/>
    <w:rsid w:val="00EC765D"/>
    <w:rsid w:val="00EC78B8"/>
    <w:rsid w:val="00EC7A93"/>
    <w:rsid w:val="00EC7E86"/>
    <w:rsid w:val="00EC7FAD"/>
    <w:rsid w:val="00ED007D"/>
    <w:rsid w:val="00ED014F"/>
    <w:rsid w:val="00ED0200"/>
    <w:rsid w:val="00ED025C"/>
    <w:rsid w:val="00ED0867"/>
    <w:rsid w:val="00ED099F"/>
    <w:rsid w:val="00ED0E2A"/>
    <w:rsid w:val="00ED0E47"/>
    <w:rsid w:val="00ED0E97"/>
    <w:rsid w:val="00ED1096"/>
    <w:rsid w:val="00ED1098"/>
    <w:rsid w:val="00ED11A0"/>
    <w:rsid w:val="00ED12F6"/>
    <w:rsid w:val="00ED1305"/>
    <w:rsid w:val="00ED13FB"/>
    <w:rsid w:val="00ED1A4A"/>
    <w:rsid w:val="00ED1AE0"/>
    <w:rsid w:val="00ED1CA2"/>
    <w:rsid w:val="00ED213A"/>
    <w:rsid w:val="00ED2A49"/>
    <w:rsid w:val="00ED2DB1"/>
    <w:rsid w:val="00ED3480"/>
    <w:rsid w:val="00ED361B"/>
    <w:rsid w:val="00ED3861"/>
    <w:rsid w:val="00ED389A"/>
    <w:rsid w:val="00ED395F"/>
    <w:rsid w:val="00ED39CD"/>
    <w:rsid w:val="00ED4247"/>
    <w:rsid w:val="00ED4315"/>
    <w:rsid w:val="00ED44B2"/>
    <w:rsid w:val="00ED466F"/>
    <w:rsid w:val="00ED489A"/>
    <w:rsid w:val="00ED491A"/>
    <w:rsid w:val="00ED4AB3"/>
    <w:rsid w:val="00ED4DA6"/>
    <w:rsid w:val="00ED4DA8"/>
    <w:rsid w:val="00ED4FF5"/>
    <w:rsid w:val="00ED5050"/>
    <w:rsid w:val="00ED53D7"/>
    <w:rsid w:val="00ED59A3"/>
    <w:rsid w:val="00ED59C8"/>
    <w:rsid w:val="00ED59C9"/>
    <w:rsid w:val="00ED5A60"/>
    <w:rsid w:val="00ED5AC1"/>
    <w:rsid w:val="00ED5AF1"/>
    <w:rsid w:val="00ED5BB2"/>
    <w:rsid w:val="00ED5DB1"/>
    <w:rsid w:val="00ED5E7E"/>
    <w:rsid w:val="00ED64C1"/>
    <w:rsid w:val="00ED6899"/>
    <w:rsid w:val="00ED6EEB"/>
    <w:rsid w:val="00ED70E1"/>
    <w:rsid w:val="00ED738A"/>
    <w:rsid w:val="00ED779B"/>
    <w:rsid w:val="00ED791A"/>
    <w:rsid w:val="00ED7B48"/>
    <w:rsid w:val="00ED7F56"/>
    <w:rsid w:val="00EE03C3"/>
    <w:rsid w:val="00EE07D9"/>
    <w:rsid w:val="00EE0ABD"/>
    <w:rsid w:val="00EE0C18"/>
    <w:rsid w:val="00EE0C6B"/>
    <w:rsid w:val="00EE0D72"/>
    <w:rsid w:val="00EE0FA0"/>
    <w:rsid w:val="00EE106F"/>
    <w:rsid w:val="00EE10E7"/>
    <w:rsid w:val="00EE1180"/>
    <w:rsid w:val="00EE1275"/>
    <w:rsid w:val="00EE163C"/>
    <w:rsid w:val="00EE16AB"/>
    <w:rsid w:val="00EE18AD"/>
    <w:rsid w:val="00EE1909"/>
    <w:rsid w:val="00EE1916"/>
    <w:rsid w:val="00EE1BE8"/>
    <w:rsid w:val="00EE1D3A"/>
    <w:rsid w:val="00EE1E79"/>
    <w:rsid w:val="00EE1EB3"/>
    <w:rsid w:val="00EE1FAD"/>
    <w:rsid w:val="00EE20C7"/>
    <w:rsid w:val="00EE2938"/>
    <w:rsid w:val="00EE2EFE"/>
    <w:rsid w:val="00EE2FA4"/>
    <w:rsid w:val="00EE39CA"/>
    <w:rsid w:val="00EE3B8A"/>
    <w:rsid w:val="00EE3C2E"/>
    <w:rsid w:val="00EE3DA1"/>
    <w:rsid w:val="00EE3DAE"/>
    <w:rsid w:val="00EE4018"/>
    <w:rsid w:val="00EE4135"/>
    <w:rsid w:val="00EE42E8"/>
    <w:rsid w:val="00EE4358"/>
    <w:rsid w:val="00EE457E"/>
    <w:rsid w:val="00EE4638"/>
    <w:rsid w:val="00EE46F0"/>
    <w:rsid w:val="00EE4831"/>
    <w:rsid w:val="00EE4B00"/>
    <w:rsid w:val="00EE4CB5"/>
    <w:rsid w:val="00EE5678"/>
    <w:rsid w:val="00EE57E6"/>
    <w:rsid w:val="00EE5812"/>
    <w:rsid w:val="00EE5C13"/>
    <w:rsid w:val="00EE5DDF"/>
    <w:rsid w:val="00EE6115"/>
    <w:rsid w:val="00EE64C0"/>
    <w:rsid w:val="00EE65F2"/>
    <w:rsid w:val="00EE6777"/>
    <w:rsid w:val="00EE69A0"/>
    <w:rsid w:val="00EE6B5A"/>
    <w:rsid w:val="00EE712F"/>
    <w:rsid w:val="00EE7184"/>
    <w:rsid w:val="00EE7219"/>
    <w:rsid w:val="00EE72D2"/>
    <w:rsid w:val="00EE74D0"/>
    <w:rsid w:val="00EE776E"/>
    <w:rsid w:val="00EE7A96"/>
    <w:rsid w:val="00EE7D7C"/>
    <w:rsid w:val="00EE7DBD"/>
    <w:rsid w:val="00EF01F9"/>
    <w:rsid w:val="00EF07CB"/>
    <w:rsid w:val="00EF0B2D"/>
    <w:rsid w:val="00EF0B42"/>
    <w:rsid w:val="00EF0F71"/>
    <w:rsid w:val="00EF0FF9"/>
    <w:rsid w:val="00EF108C"/>
    <w:rsid w:val="00EF10A7"/>
    <w:rsid w:val="00EF11AF"/>
    <w:rsid w:val="00EF15B4"/>
    <w:rsid w:val="00EF1627"/>
    <w:rsid w:val="00EF1B38"/>
    <w:rsid w:val="00EF1DB8"/>
    <w:rsid w:val="00EF265A"/>
    <w:rsid w:val="00EF2C40"/>
    <w:rsid w:val="00EF2DBF"/>
    <w:rsid w:val="00EF3022"/>
    <w:rsid w:val="00EF31E0"/>
    <w:rsid w:val="00EF329F"/>
    <w:rsid w:val="00EF38FC"/>
    <w:rsid w:val="00EF3AE6"/>
    <w:rsid w:val="00EF3B06"/>
    <w:rsid w:val="00EF3BD8"/>
    <w:rsid w:val="00EF4660"/>
    <w:rsid w:val="00EF4678"/>
    <w:rsid w:val="00EF4B3F"/>
    <w:rsid w:val="00EF4B8F"/>
    <w:rsid w:val="00EF522A"/>
    <w:rsid w:val="00EF5482"/>
    <w:rsid w:val="00EF56B8"/>
    <w:rsid w:val="00EF574C"/>
    <w:rsid w:val="00EF58AC"/>
    <w:rsid w:val="00EF5CDB"/>
    <w:rsid w:val="00EF6598"/>
    <w:rsid w:val="00EF6621"/>
    <w:rsid w:val="00EF668D"/>
    <w:rsid w:val="00EF674B"/>
    <w:rsid w:val="00EF6849"/>
    <w:rsid w:val="00EF6CA5"/>
    <w:rsid w:val="00EF70EF"/>
    <w:rsid w:val="00EF7144"/>
    <w:rsid w:val="00EF7246"/>
    <w:rsid w:val="00EF766E"/>
    <w:rsid w:val="00EF771A"/>
    <w:rsid w:val="00EF790A"/>
    <w:rsid w:val="00EF79F0"/>
    <w:rsid w:val="00EF7C8F"/>
    <w:rsid w:val="00F0018B"/>
    <w:rsid w:val="00F00669"/>
    <w:rsid w:val="00F0071D"/>
    <w:rsid w:val="00F00D6F"/>
    <w:rsid w:val="00F01199"/>
    <w:rsid w:val="00F0133F"/>
    <w:rsid w:val="00F0155C"/>
    <w:rsid w:val="00F01569"/>
    <w:rsid w:val="00F01A27"/>
    <w:rsid w:val="00F01F15"/>
    <w:rsid w:val="00F02204"/>
    <w:rsid w:val="00F022FD"/>
    <w:rsid w:val="00F0238F"/>
    <w:rsid w:val="00F02535"/>
    <w:rsid w:val="00F02642"/>
    <w:rsid w:val="00F026BF"/>
    <w:rsid w:val="00F0272D"/>
    <w:rsid w:val="00F029BA"/>
    <w:rsid w:val="00F02B9F"/>
    <w:rsid w:val="00F02CF2"/>
    <w:rsid w:val="00F02E18"/>
    <w:rsid w:val="00F02EA8"/>
    <w:rsid w:val="00F0300C"/>
    <w:rsid w:val="00F032BC"/>
    <w:rsid w:val="00F034EA"/>
    <w:rsid w:val="00F0350B"/>
    <w:rsid w:val="00F0388C"/>
    <w:rsid w:val="00F03A40"/>
    <w:rsid w:val="00F03B07"/>
    <w:rsid w:val="00F03B44"/>
    <w:rsid w:val="00F03CC8"/>
    <w:rsid w:val="00F03D81"/>
    <w:rsid w:val="00F03F6E"/>
    <w:rsid w:val="00F04034"/>
    <w:rsid w:val="00F040BD"/>
    <w:rsid w:val="00F040EE"/>
    <w:rsid w:val="00F0499C"/>
    <w:rsid w:val="00F049A5"/>
    <w:rsid w:val="00F04A8F"/>
    <w:rsid w:val="00F04C33"/>
    <w:rsid w:val="00F04CCD"/>
    <w:rsid w:val="00F04F61"/>
    <w:rsid w:val="00F05605"/>
    <w:rsid w:val="00F05772"/>
    <w:rsid w:val="00F057E3"/>
    <w:rsid w:val="00F05D7A"/>
    <w:rsid w:val="00F05E47"/>
    <w:rsid w:val="00F05E77"/>
    <w:rsid w:val="00F05FD9"/>
    <w:rsid w:val="00F0604E"/>
    <w:rsid w:val="00F06248"/>
    <w:rsid w:val="00F068BC"/>
    <w:rsid w:val="00F069DC"/>
    <w:rsid w:val="00F06B7E"/>
    <w:rsid w:val="00F06D75"/>
    <w:rsid w:val="00F06E5A"/>
    <w:rsid w:val="00F070A1"/>
    <w:rsid w:val="00F0732B"/>
    <w:rsid w:val="00F073CD"/>
    <w:rsid w:val="00F07599"/>
    <w:rsid w:val="00F077B3"/>
    <w:rsid w:val="00F07A43"/>
    <w:rsid w:val="00F100BE"/>
    <w:rsid w:val="00F10416"/>
    <w:rsid w:val="00F10646"/>
    <w:rsid w:val="00F10741"/>
    <w:rsid w:val="00F10767"/>
    <w:rsid w:val="00F10778"/>
    <w:rsid w:val="00F109B1"/>
    <w:rsid w:val="00F10B67"/>
    <w:rsid w:val="00F10D55"/>
    <w:rsid w:val="00F11352"/>
    <w:rsid w:val="00F11400"/>
    <w:rsid w:val="00F114F6"/>
    <w:rsid w:val="00F116C1"/>
    <w:rsid w:val="00F1195A"/>
    <w:rsid w:val="00F11CD6"/>
    <w:rsid w:val="00F11F11"/>
    <w:rsid w:val="00F11F46"/>
    <w:rsid w:val="00F11F55"/>
    <w:rsid w:val="00F12035"/>
    <w:rsid w:val="00F123F4"/>
    <w:rsid w:val="00F127D8"/>
    <w:rsid w:val="00F128B6"/>
    <w:rsid w:val="00F12AF7"/>
    <w:rsid w:val="00F12D71"/>
    <w:rsid w:val="00F12E83"/>
    <w:rsid w:val="00F13217"/>
    <w:rsid w:val="00F13670"/>
    <w:rsid w:val="00F13B22"/>
    <w:rsid w:val="00F14263"/>
    <w:rsid w:val="00F14265"/>
    <w:rsid w:val="00F1458E"/>
    <w:rsid w:val="00F146BB"/>
    <w:rsid w:val="00F147B0"/>
    <w:rsid w:val="00F14A3A"/>
    <w:rsid w:val="00F14B7D"/>
    <w:rsid w:val="00F14E57"/>
    <w:rsid w:val="00F14F94"/>
    <w:rsid w:val="00F14FA3"/>
    <w:rsid w:val="00F1507C"/>
    <w:rsid w:val="00F152BD"/>
    <w:rsid w:val="00F152D6"/>
    <w:rsid w:val="00F15A67"/>
    <w:rsid w:val="00F15DC7"/>
    <w:rsid w:val="00F164FB"/>
    <w:rsid w:val="00F165A0"/>
    <w:rsid w:val="00F16902"/>
    <w:rsid w:val="00F16999"/>
    <w:rsid w:val="00F16E7C"/>
    <w:rsid w:val="00F179F8"/>
    <w:rsid w:val="00F179F9"/>
    <w:rsid w:val="00F17A26"/>
    <w:rsid w:val="00F17A63"/>
    <w:rsid w:val="00F17B0D"/>
    <w:rsid w:val="00F17CBA"/>
    <w:rsid w:val="00F17CC4"/>
    <w:rsid w:val="00F17CF6"/>
    <w:rsid w:val="00F2008E"/>
    <w:rsid w:val="00F201E9"/>
    <w:rsid w:val="00F2022D"/>
    <w:rsid w:val="00F20642"/>
    <w:rsid w:val="00F2078A"/>
    <w:rsid w:val="00F2095D"/>
    <w:rsid w:val="00F20EA9"/>
    <w:rsid w:val="00F216B7"/>
    <w:rsid w:val="00F2173B"/>
    <w:rsid w:val="00F21968"/>
    <w:rsid w:val="00F219BD"/>
    <w:rsid w:val="00F21B45"/>
    <w:rsid w:val="00F21DF4"/>
    <w:rsid w:val="00F21E7C"/>
    <w:rsid w:val="00F21F77"/>
    <w:rsid w:val="00F22170"/>
    <w:rsid w:val="00F222EA"/>
    <w:rsid w:val="00F22332"/>
    <w:rsid w:val="00F23043"/>
    <w:rsid w:val="00F23170"/>
    <w:rsid w:val="00F237CB"/>
    <w:rsid w:val="00F23FE3"/>
    <w:rsid w:val="00F23FE5"/>
    <w:rsid w:val="00F240A5"/>
    <w:rsid w:val="00F2415C"/>
    <w:rsid w:val="00F24204"/>
    <w:rsid w:val="00F24356"/>
    <w:rsid w:val="00F2476F"/>
    <w:rsid w:val="00F248F4"/>
    <w:rsid w:val="00F248F8"/>
    <w:rsid w:val="00F24C23"/>
    <w:rsid w:val="00F24CD6"/>
    <w:rsid w:val="00F24E60"/>
    <w:rsid w:val="00F24F49"/>
    <w:rsid w:val="00F25150"/>
    <w:rsid w:val="00F254D8"/>
    <w:rsid w:val="00F25594"/>
    <w:rsid w:val="00F25849"/>
    <w:rsid w:val="00F25D73"/>
    <w:rsid w:val="00F25D98"/>
    <w:rsid w:val="00F2603D"/>
    <w:rsid w:val="00F2623D"/>
    <w:rsid w:val="00F262DC"/>
    <w:rsid w:val="00F2632A"/>
    <w:rsid w:val="00F26886"/>
    <w:rsid w:val="00F26A97"/>
    <w:rsid w:val="00F26CAE"/>
    <w:rsid w:val="00F2708C"/>
    <w:rsid w:val="00F27364"/>
    <w:rsid w:val="00F27836"/>
    <w:rsid w:val="00F300FB"/>
    <w:rsid w:val="00F308E3"/>
    <w:rsid w:val="00F30934"/>
    <w:rsid w:val="00F30A64"/>
    <w:rsid w:val="00F30C9E"/>
    <w:rsid w:val="00F3104C"/>
    <w:rsid w:val="00F310B7"/>
    <w:rsid w:val="00F31275"/>
    <w:rsid w:val="00F31462"/>
    <w:rsid w:val="00F314BF"/>
    <w:rsid w:val="00F315AC"/>
    <w:rsid w:val="00F3160F"/>
    <w:rsid w:val="00F316E2"/>
    <w:rsid w:val="00F31BE7"/>
    <w:rsid w:val="00F324B8"/>
    <w:rsid w:val="00F32653"/>
    <w:rsid w:val="00F326F4"/>
    <w:rsid w:val="00F32D6C"/>
    <w:rsid w:val="00F32E5F"/>
    <w:rsid w:val="00F32E7D"/>
    <w:rsid w:val="00F332C8"/>
    <w:rsid w:val="00F335C6"/>
    <w:rsid w:val="00F33628"/>
    <w:rsid w:val="00F33BEF"/>
    <w:rsid w:val="00F3433D"/>
    <w:rsid w:val="00F343BE"/>
    <w:rsid w:val="00F34405"/>
    <w:rsid w:val="00F3480E"/>
    <w:rsid w:val="00F349DA"/>
    <w:rsid w:val="00F34AF7"/>
    <w:rsid w:val="00F34E84"/>
    <w:rsid w:val="00F34FB9"/>
    <w:rsid w:val="00F35186"/>
    <w:rsid w:val="00F354A1"/>
    <w:rsid w:val="00F35BB5"/>
    <w:rsid w:val="00F35C28"/>
    <w:rsid w:val="00F35CFC"/>
    <w:rsid w:val="00F36216"/>
    <w:rsid w:val="00F36492"/>
    <w:rsid w:val="00F36501"/>
    <w:rsid w:val="00F368D7"/>
    <w:rsid w:val="00F36D62"/>
    <w:rsid w:val="00F36DBE"/>
    <w:rsid w:val="00F372AE"/>
    <w:rsid w:val="00F375E0"/>
    <w:rsid w:val="00F37652"/>
    <w:rsid w:val="00F37794"/>
    <w:rsid w:val="00F37B90"/>
    <w:rsid w:val="00F401AC"/>
    <w:rsid w:val="00F402A2"/>
    <w:rsid w:val="00F4048A"/>
    <w:rsid w:val="00F4061F"/>
    <w:rsid w:val="00F407EF"/>
    <w:rsid w:val="00F40903"/>
    <w:rsid w:val="00F40C1C"/>
    <w:rsid w:val="00F40FB5"/>
    <w:rsid w:val="00F40FE7"/>
    <w:rsid w:val="00F41536"/>
    <w:rsid w:val="00F41570"/>
    <w:rsid w:val="00F41637"/>
    <w:rsid w:val="00F41974"/>
    <w:rsid w:val="00F42077"/>
    <w:rsid w:val="00F4215C"/>
    <w:rsid w:val="00F423ED"/>
    <w:rsid w:val="00F42764"/>
    <w:rsid w:val="00F4295B"/>
    <w:rsid w:val="00F42D3D"/>
    <w:rsid w:val="00F42D89"/>
    <w:rsid w:val="00F43051"/>
    <w:rsid w:val="00F43553"/>
    <w:rsid w:val="00F43749"/>
    <w:rsid w:val="00F4380A"/>
    <w:rsid w:val="00F43837"/>
    <w:rsid w:val="00F43B17"/>
    <w:rsid w:val="00F43C9C"/>
    <w:rsid w:val="00F43FF9"/>
    <w:rsid w:val="00F4412B"/>
    <w:rsid w:val="00F4415A"/>
    <w:rsid w:val="00F44314"/>
    <w:rsid w:val="00F446F4"/>
    <w:rsid w:val="00F448FC"/>
    <w:rsid w:val="00F44983"/>
    <w:rsid w:val="00F452E4"/>
    <w:rsid w:val="00F458C2"/>
    <w:rsid w:val="00F45B44"/>
    <w:rsid w:val="00F45BC4"/>
    <w:rsid w:val="00F4605E"/>
    <w:rsid w:val="00F46193"/>
    <w:rsid w:val="00F462B2"/>
    <w:rsid w:val="00F467C8"/>
    <w:rsid w:val="00F46996"/>
    <w:rsid w:val="00F46C82"/>
    <w:rsid w:val="00F46CE0"/>
    <w:rsid w:val="00F46E5A"/>
    <w:rsid w:val="00F47147"/>
    <w:rsid w:val="00F473C0"/>
    <w:rsid w:val="00F47490"/>
    <w:rsid w:val="00F47732"/>
    <w:rsid w:val="00F4798B"/>
    <w:rsid w:val="00F47AB9"/>
    <w:rsid w:val="00F47C89"/>
    <w:rsid w:val="00F50444"/>
    <w:rsid w:val="00F5092D"/>
    <w:rsid w:val="00F50972"/>
    <w:rsid w:val="00F50BF2"/>
    <w:rsid w:val="00F50C3A"/>
    <w:rsid w:val="00F50E08"/>
    <w:rsid w:val="00F50E3E"/>
    <w:rsid w:val="00F50F4D"/>
    <w:rsid w:val="00F51117"/>
    <w:rsid w:val="00F511B8"/>
    <w:rsid w:val="00F511DF"/>
    <w:rsid w:val="00F513A2"/>
    <w:rsid w:val="00F513B6"/>
    <w:rsid w:val="00F5154F"/>
    <w:rsid w:val="00F515EB"/>
    <w:rsid w:val="00F51604"/>
    <w:rsid w:val="00F519FD"/>
    <w:rsid w:val="00F51D73"/>
    <w:rsid w:val="00F52085"/>
    <w:rsid w:val="00F52253"/>
    <w:rsid w:val="00F525AE"/>
    <w:rsid w:val="00F52CC7"/>
    <w:rsid w:val="00F52DED"/>
    <w:rsid w:val="00F52E48"/>
    <w:rsid w:val="00F52E88"/>
    <w:rsid w:val="00F532D5"/>
    <w:rsid w:val="00F533E7"/>
    <w:rsid w:val="00F53407"/>
    <w:rsid w:val="00F5366F"/>
    <w:rsid w:val="00F53776"/>
    <w:rsid w:val="00F53821"/>
    <w:rsid w:val="00F53837"/>
    <w:rsid w:val="00F539A6"/>
    <w:rsid w:val="00F54040"/>
    <w:rsid w:val="00F54672"/>
    <w:rsid w:val="00F54978"/>
    <w:rsid w:val="00F54AF5"/>
    <w:rsid w:val="00F54CF3"/>
    <w:rsid w:val="00F5535D"/>
    <w:rsid w:val="00F5545C"/>
    <w:rsid w:val="00F557FB"/>
    <w:rsid w:val="00F55BAB"/>
    <w:rsid w:val="00F55E06"/>
    <w:rsid w:val="00F565AA"/>
    <w:rsid w:val="00F567E0"/>
    <w:rsid w:val="00F567F7"/>
    <w:rsid w:val="00F56B50"/>
    <w:rsid w:val="00F56DEA"/>
    <w:rsid w:val="00F57150"/>
    <w:rsid w:val="00F571C9"/>
    <w:rsid w:val="00F577FF"/>
    <w:rsid w:val="00F578D6"/>
    <w:rsid w:val="00F57A0A"/>
    <w:rsid w:val="00F57BB6"/>
    <w:rsid w:val="00F6004D"/>
    <w:rsid w:val="00F60367"/>
    <w:rsid w:val="00F603CD"/>
    <w:rsid w:val="00F6067A"/>
    <w:rsid w:val="00F607C7"/>
    <w:rsid w:val="00F608E0"/>
    <w:rsid w:val="00F610CC"/>
    <w:rsid w:val="00F61407"/>
    <w:rsid w:val="00F61990"/>
    <w:rsid w:val="00F61AD7"/>
    <w:rsid w:val="00F61D96"/>
    <w:rsid w:val="00F61EDD"/>
    <w:rsid w:val="00F620BA"/>
    <w:rsid w:val="00F6234F"/>
    <w:rsid w:val="00F624DF"/>
    <w:rsid w:val="00F62516"/>
    <w:rsid w:val="00F62651"/>
    <w:rsid w:val="00F62AA1"/>
    <w:rsid w:val="00F62B21"/>
    <w:rsid w:val="00F62B6E"/>
    <w:rsid w:val="00F62BBE"/>
    <w:rsid w:val="00F62CD1"/>
    <w:rsid w:val="00F6309C"/>
    <w:rsid w:val="00F632DF"/>
    <w:rsid w:val="00F638AE"/>
    <w:rsid w:val="00F63D2F"/>
    <w:rsid w:val="00F63E43"/>
    <w:rsid w:val="00F63EFA"/>
    <w:rsid w:val="00F6405E"/>
    <w:rsid w:val="00F64437"/>
    <w:rsid w:val="00F6456A"/>
    <w:rsid w:val="00F64681"/>
    <w:rsid w:val="00F64A5A"/>
    <w:rsid w:val="00F654CE"/>
    <w:rsid w:val="00F65520"/>
    <w:rsid w:val="00F655DB"/>
    <w:rsid w:val="00F65786"/>
    <w:rsid w:val="00F657E8"/>
    <w:rsid w:val="00F658D3"/>
    <w:rsid w:val="00F65B9A"/>
    <w:rsid w:val="00F65D8A"/>
    <w:rsid w:val="00F65D9D"/>
    <w:rsid w:val="00F66295"/>
    <w:rsid w:val="00F66398"/>
    <w:rsid w:val="00F663C1"/>
    <w:rsid w:val="00F66C39"/>
    <w:rsid w:val="00F66FCA"/>
    <w:rsid w:val="00F6701A"/>
    <w:rsid w:val="00F6710C"/>
    <w:rsid w:val="00F6719C"/>
    <w:rsid w:val="00F67307"/>
    <w:rsid w:val="00F6751E"/>
    <w:rsid w:val="00F675C2"/>
    <w:rsid w:val="00F6761B"/>
    <w:rsid w:val="00F6764D"/>
    <w:rsid w:val="00F67874"/>
    <w:rsid w:val="00F679E1"/>
    <w:rsid w:val="00F67EEC"/>
    <w:rsid w:val="00F67FE0"/>
    <w:rsid w:val="00F700ED"/>
    <w:rsid w:val="00F70153"/>
    <w:rsid w:val="00F702FC"/>
    <w:rsid w:val="00F70431"/>
    <w:rsid w:val="00F70461"/>
    <w:rsid w:val="00F70482"/>
    <w:rsid w:val="00F706DF"/>
    <w:rsid w:val="00F70D71"/>
    <w:rsid w:val="00F71657"/>
    <w:rsid w:val="00F719B5"/>
    <w:rsid w:val="00F71A26"/>
    <w:rsid w:val="00F71A2E"/>
    <w:rsid w:val="00F71BD1"/>
    <w:rsid w:val="00F71E3A"/>
    <w:rsid w:val="00F71FDB"/>
    <w:rsid w:val="00F72103"/>
    <w:rsid w:val="00F72295"/>
    <w:rsid w:val="00F7236F"/>
    <w:rsid w:val="00F724E5"/>
    <w:rsid w:val="00F72612"/>
    <w:rsid w:val="00F7279A"/>
    <w:rsid w:val="00F72936"/>
    <w:rsid w:val="00F7294E"/>
    <w:rsid w:val="00F72D0B"/>
    <w:rsid w:val="00F72E1B"/>
    <w:rsid w:val="00F732AD"/>
    <w:rsid w:val="00F734EB"/>
    <w:rsid w:val="00F73603"/>
    <w:rsid w:val="00F73AA6"/>
    <w:rsid w:val="00F73E43"/>
    <w:rsid w:val="00F73F3C"/>
    <w:rsid w:val="00F73F7F"/>
    <w:rsid w:val="00F74044"/>
    <w:rsid w:val="00F74248"/>
    <w:rsid w:val="00F74A7B"/>
    <w:rsid w:val="00F75436"/>
    <w:rsid w:val="00F754DF"/>
    <w:rsid w:val="00F75531"/>
    <w:rsid w:val="00F75648"/>
    <w:rsid w:val="00F756C1"/>
    <w:rsid w:val="00F757EB"/>
    <w:rsid w:val="00F75821"/>
    <w:rsid w:val="00F758DE"/>
    <w:rsid w:val="00F7591D"/>
    <w:rsid w:val="00F75BA3"/>
    <w:rsid w:val="00F75BE4"/>
    <w:rsid w:val="00F75C8E"/>
    <w:rsid w:val="00F75EA6"/>
    <w:rsid w:val="00F75EF7"/>
    <w:rsid w:val="00F763C4"/>
    <w:rsid w:val="00F76772"/>
    <w:rsid w:val="00F76907"/>
    <w:rsid w:val="00F7690C"/>
    <w:rsid w:val="00F76B11"/>
    <w:rsid w:val="00F76FA5"/>
    <w:rsid w:val="00F774AA"/>
    <w:rsid w:val="00F7781B"/>
    <w:rsid w:val="00F77826"/>
    <w:rsid w:val="00F77999"/>
    <w:rsid w:val="00F77E1A"/>
    <w:rsid w:val="00F801E3"/>
    <w:rsid w:val="00F80233"/>
    <w:rsid w:val="00F80479"/>
    <w:rsid w:val="00F8048C"/>
    <w:rsid w:val="00F806B6"/>
    <w:rsid w:val="00F80762"/>
    <w:rsid w:val="00F807C5"/>
    <w:rsid w:val="00F811B9"/>
    <w:rsid w:val="00F815CD"/>
    <w:rsid w:val="00F816B6"/>
    <w:rsid w:val="00F816F4"/>
    <w:rsid w:val="00F81B25"/>
    <w:rsid w:val="00F81D10"/>
    <w:rsid w:val="00F82091"/>
    <w:rsid w:val="00F82507"/>
    <w:rsid w:val="00F82731"/>
    <w:rsid w:val="00F82AF6"/>
    <w:rsid w:val="00F82BBB"/>
    <w:rsid w:val="00F82BDA"/>
    <w:rsid w:val="00F82D76"/>
    <w:rsid w:val="00F82EA2"/>
    <w:rsid w:val="00F82F8A"/>
    <w:rsid w:val="00F83146"/>
    <w:rsid w:val="00F83434"/>
    <w:rsid w:val="00F834B8"/>
    <w:rsid w:val="00F839A2"/>
    <w:rsid w:val="00F83AE1"/>
    <w:rsid w:val="00F83D63"/>
    <w:rsid w:val="00F840C5"/>
    <w:rsid w:val="00F841C4"/>
    <w:rsid w:val="00F842C2"/>
    <w:rsid w:val="00F84379"/>
    <w:rsid w:val="00F845DC"/>
    <w:rsid w:val="00F8462C"/>
    <w:rsid w:val="00F8466D"/>
    <w:rsid w:val="00F847A7"/>
    <w:rsid w:val="00F84A28"/>
    <w:rsid w:val="00F84FA5"/>
    <w:rsid w:val="00F8517A"/>
    <w:rsid w:val="00F8547F"/>
    <w:rsid w:val="00F8550C"/>
    <w:rsid w:val="00F8567A"/>
    <w:rsid w:val="00F85A8A"/>
    <w:rsid w:val="00F85ADE"/>
    <w:rsid w:val="00F85E9E"/>
    <w:rsid w:val="00F8624A"/>
    <w:rsid w:val="00F862E9"/>
    <w:rsid w:val="00F86456"/>
    <w:rsid w:val="00F8657D"/>
    <w:rsid w:val="00F86721"/>
    <w:rsid w:val="00F869C1"/>
    <w:rsid w:val="00F86A90"/>
    <w:rsid w:val="00F86CD9"/>
    <w:rsid w:val="00F86DD4"/>
    <w:rsid w:val="00F86F7D"/>
    <w:rsid w:val="00F8756D"/>
    <w:rsid w:val="00F875BF"/>
    <w:rsid w:val="00F87898"/>
    <w:rsid w:val="00F87912"/>
    <w:rsid w:val="00F87D9C"/>
    <w:rsid w:val="00F87E3A"/>
    <w:rsid w:val="00F90020"/>
    <w:rsid w:val="00F9034D"/>
    <w:rsid w:val="00F903E4"/>
    <w:rsid w:val="00F90975"/>
    <w:rsid w:val="00F90ACB"/>
    <w:rsid w:val="00F90B4D"/>
    <w:rsid w:val="00F90CCD"/>
    <w:rsid w:val="00F90F65"/>
    <w:rsid w:val="00F9100C"/>
    <w:rsid w:val="00F9153F"/>
    <w:rsid w:val="00F91C1A"/>
    <w:rsid w:val="00F91F4D"/>
    <w:rsid w:val="00F9218C"/>
    <w:rsid w:val="00F923D8"/>
    <w:rsid w:val="00F92786"/>
    <w:rsid w:val="00F92F33"/>
    <w:rsid w:val="00F93203"/>
    <w:rsid w:val="00F932A1"/>
    <w:rsid w:val="00F937E7"/>
    <w:rsid w:val="00F93889"/>
    <w:rsid w:val="00F93A3D"/>
    <w:rsid w:val="00F93C9B"/>
    <w:rsid w:val="00F93FA4"/>
    <w:rsid w:val="00F943D5"/>
    <w:rsid w:val="00F9465B"/>
    <w:rsid w:val="00F94921"/>
    <w:rsid w:val="00F94963"/>
    <w:rsid w:val="00F94ADB"/>
    <w:rsid w:val="00F94D71"/>
    <w:rsid w:val="00F94FA9"/>
    <w:rsid w:val="00F951CA"/>
    <w:rsid w:val="00F952B2"/>
    <w:rsid w:val="00F952D9"/>
    <w:rsid w:val="00F954BF"/>
    <w:rsid w:val="00F95710"/>
    <w:rsid w:val="00F95A3F"/>
    <w:rsid w:val="00F95B87"/>
    <w:rsid w:val="00F95DF4"/>
    <w:rsid w:val="00F95F18"/>
    <w:rsid w:val="00F964FC"/>
    <w:rsid w:val="00F965A4"/>
    <w:rsid w:val="00F969C3"/>
    <w:rsid w:val="00F97026"/>
    <w:rsid w:val="00F97279"/>
    <w:rsid w:val="00F9733B"/>
    <w:rsid w:val="00F974FE"/>
    <w:rsid w:val="00F97C73"/>
    <w:rsid w:val="00F97CBD"/>
    <w:rsid w:val="00FA06B7"/>
    <w:rsid w:val="00FA0AEB"/>
    <w:rsid w:val="00FA0DC7"/>
    <w:rsid w:val="00FA0F3A"/>
    <w:rsid w:val="00FA0FE5"/>
    <w:rsid w:val="00FA103B"/>
    <w:rsid w:val="00FA1188"/>
    <w:rsid w:val="00FA1340"/>
    <w:rsid w:val="00FA141E"/>
    <w:rsid w:val="00FA16B8"/>
    <w:rsid w:val="00FA16D1"/>
    <w:rsid w:val="00FA177C"/>
    <w:rsid w:val="00FA1AC4"/>
    <w:rsid w:val="00FA1B58"/>
    <w:rsid w:val="00FA1D6C"/>
    <w:rsid w:val="00FA1EDD"/>
    <w:rsid w:val="00FA273F"/>
    <w:rsid w:val="00FA2903"/>
    <w:rsid w:val="00FA2D80"/>
    <w:rsid w:val="00FA314C"/>
    <w:rsid w:val="00FA32C1"/>
    <w:rsid w:val="00FA33EF"/>
    <w:rsid w:val="00FA355D"/>
    <w:rsid w:val="00FA39A8"/>
    <w:rsid w:val="00FA3D5B"/>
    <w:rsid w:val="00FA3DF5"/>
    <w:rsid w:val="00FA3E67"/>
    <w:rsid w:val="00FA42AD"/>
    <w:rsid w:val="00FA432E"/>
    <w:rsid w:val="00FA43B8"/>
    <w:rsid w:val="00FA4C05"/>
    <w:rsid w:val="00FA4C87"/>
    <w:rsid w:val="00FA4CFC"/>
    <w:rsid w:val="00FA4E54"/>
    <w:rsid w:val="00FA4F46"/>
    <w:rsid w:val="00FA56E4"/>
    <w:rsid w:val="00FA5A50"/>
    <w:rsid w:val="00FA5B83"/>
    <w:rsid w:val="00FA5E42"/>
    <w:rsid w:val="00FA6442"/>
    <w:rsid w:val="00FA674C"/>
    <w:rsid w:val="00FA68BC"/>
    <w:rsid w:val="00FA6A49"/>
    <w:rsid w:val="00FA6AC3"/>
    <w:rsid w:val="00FA6C8A"/>
    <w:rsid w:val="00FA6F59"/>
    <w:rsid w:val="00FA7224"/>
    <w:rsid w:val="00FA737A"/>
    <w:rsid w:val="00FA751E"/>
    <w:rsid w:val="00FA783D"/>
    <w:rsid w:val="00FA78E5"/>
    <w:rsid w:val="00FB014E"/>
    <w:rsid w:val="00FB01E7"/>
    <w:rsid w:val="00FB09E2"/>
    <w:rsid w:val="00FB0E70"/>
    <w:rsid w:val="00FB1103"/>
    <w:rsid w:val="00FB137C"/>
    <w:rsid w:val="00FB13F2"/>
    <w:rsid w:val="00FB1696"/>
    <w:rsid w:val="00FB16A9"/>
    <w:rsid w:val="00FB1A37"/>
    <w:rsid w:val="00FB1A42"/>
    <w:rsid w:val="00FB1DF5"/>
    <w:rsid w:val="00FB204B"/>
    <w:rsid w:val="00FB2B5E"/>
    <w:rsid w:val="00FB2F3E"/>
    <w:rsid w:val="00FB2F61"/>
    <w:rsid w:val="00FB3039"/>
    <w:rsid w:val="00FB307C"/>
    <w:rsid w:val="00FB30D0"/>
    <w:rsid w:val="00FB31B9"/>
    <w:rsid w:val="00FB335A"/>
    <w:rsid w:val="00FB33B3"/>
    <w:rsid w:val="00FB37AC"/>
    <w:rsid w:val="00FB38AA"/>
    <w:rsid w:val="00FB3BD9"/>
    <w:rsid w:val="00FB3D31"/>
    <w:rsid w:val="00FB3FAA"/>
    <w:rsid w:val="00FB414C"/>
    <w:rsid w:val="00FB4350"/>
    <w:rsid w:val="00FB43A4"/>
    <w:rsid w:val="00FB46BD"/>
    <w:rsid w:val="00FB46FC"/>
    <w:rsid w:val="00FB4890"/>
    <w:rsid w:val="00FB490A"/>
    <w:rsid w:val="00FB49D3"/>
    <w:rsid w:val="00FB4F60"/>
    <w:rsid w:val="00FB5148"/>
    <w:rsid w:val="00FB51BB"/>
    <w:rsid w:val="00FB52E1"/>
    <w:rsid w:val="00FB5418"/>
    <w:rsid w:val="00FB57B7"/>
    <w:rsid w:val="00FB5A1C"/>
    <w:rsid w:val="00FB5DF4"/>
    <w:rsid w:val="00FB6092"/>
    <w:rsid w:val="00FB6386"/>
    <w:rsid w:val="00FB66D5"/>
    <w:rsid w:val="00FB6B44"/>
    <w:rsid w:val="00FB6D04"/>
    <w:rsid w:val="00FB6D6C"/>
    <w:rsid w:val="00FB6FDC"/>
    <w:rsid w:val="00FB765D"/>
    <w:rsid w:val="00FB769E"/>
    <w:rsid w:val="00FB7915"/>
    <w:rsid w:val="00FB7C61"/>
    <w:rsid w:val="00FB7D83"/>
    <w:rsid w:val="00FB7F60"/>
    <w:rsid w:val="00FC005D"/>
    <w:rsid w:val="00FC00D2"/>
    <w:rsid w:val="00FC0198"/>
    <w:rsid w:val="00FC0216"/>
    <w:rsid w:val="00FC02A8"/>
    <w:rsid w:val="00FC02C3"/>
    <w:rsid w:val="00FC04EF"/>
    <w:rsid w:val="00FC0769"/>
    <w:rsid w:val="00FC0776"/>
    <w:rsid w:val="00FC0B57"/>
    <w:rsid w:val="00FC0ED9"/>
    <w:rsid w:val="00FC1318"/>
    <w:rsid w:val="00FC17F2"/>
    <w:rsid w:val="00FC218E"/>
    <w:rsid w:val="00FC26A5"/>
    <w:rsid w:val="00FC28D9"/>
    <w:rsid w:val="00FC2A91"/>
    <w:rsid w:val="00FC368B"/>
    <w:rsid w:val="00FC38CA"/>
    <w:rsid w:val="00FC3AC9"/>
    <w:rsid w:val="00FC3B5E"/>
    <w:rsid w:val="00FC3C52"/>
    <w:rsid w:val="00FC3FA8"/>
    <w:rsid w:val="00FC4116"/>
    <w:rsid w:val="00FC43AA"/>
    <w:rsid w:val="00FC45F0"/>
    <w:rsid w:val="00FC4A44"/>
    <w:rsid w:val="00FC5692"/>
    <w:rsid w:val="00FC58A2"/>
    <w:rsid w:val="00FC616A"/>
    <w:rsid w:val="00FC61D7"/>
    <w:rsid w:val="00FC62F6"/>
    <w:rsid w:val="00FC67CF"/>
    <w:rsid w:val="00FC6A31"/>
    <w:rsid w:val="00FC6A33"/>
    <w:rsid w:val="00FC6D4D"/>
    <w:rsid w:val="00FC6DF2"/>
    <w:rsid w:val="00FC6E01"/>
    <w:rsid w:val="00FC6ECD"/>
    <w:rsid w:val="00FC7065"/>
    <w:rsid w:val="00FC7149"/>
    <w:rsid w:val="00FC7308"/>
    <w:rsid w:val="00FC743B"/>
    <w:rsid w:val="00FC74F1"/>
    <w:rsid w:val="00FC791F"/>
    <w:rsid w:val="00FC7DEB"/>
    <w:rsid w:val="00FD074E"/>
    <w:rsid w:val="00FD0963"/>
    <w:rsid w:val="00FD0F1D"/>
    <w:rsid w:val="00FD1327"/>
    <w:rsid w:val="00FD133B"/>
    <w:rsid w:val="00FD155B"/>
    <w:rsid w:val="00FD15A0"/>
    <w:rsid w:val="00FD18B2"/>
    <w:rsid w:val="00FD1912"/>
    <w:rsid w:val="00FD1B0F"/>
    <w:rsid w:val="00FD1B32"/>
    <w:rsid w:val="00FD1BAC"/>
    <w:rsid w:val="00FD1FD9"/>
    <w:rsid w:val="00FD2054"/>
    <w:rsid w:val="00FD2073"/>
    <w:rsid w:val="00FD2337"/>
    <w:rsid w:val="00FD31E6"/>
    <w:rsid w:val="00FD3337"/>
    <w:rsid w:val="00FD33C5"/>
    <w:rsid w:val="00FD351A"/>
    <w:rsid w:val="00FD3679"/>
    <w:rsid w:val="00FD3690"/>
    <w:rsid w:val="00FD373F"/>
    <w:rsid w:val="00FD384C"/>
    <w:rsid w:val="00FD3B01"/>
    <w:rsid w:val="00FD3BF7"/>
    <w:rsid w:val="00FD3D19"/>
    <w:rsid w:val="00FD40D3"/>
    <w:rsid w:val="00FD46C1"/>
    <w:rsid w:val="00FD48F7"/>
    <w:rsid w:val="00FD536F"/>
    <w:rsid w:val="00FD573C"/>
    <w:rsid w:val="00FD59B1"/>
    <w:rsid w:val="00FD5BB9"/>
    <w:rsid w:val="00FD5C67"/>
    <w:rsid w:val="00FD6AF7"/>
    <w:rsid w:val="00FD6B38"/>
    <w:rsid w:val="00FD6CFA"/>
    <w:rsid w:val="00FD6FE4"/>
    <w:rsid w:val="00FD7435"/>
    <w:rsid w:val="00FD7939"/>
    <w:rsid w:val="00FD7CD7"/>
    <w:rsid w:val="00FD7CE4"/>
    <w:rsid w:val="00FD7E6F"/>
    <w:rsid w:val="00FD7EBB"/>
    <w:rsid w:val="00FD7EC8"/>
    <w:rsid w:val="00FD7EF0"/>
    <w:rsid w:val="00FE026C"/>
    <w:rsid w:val="00FE0425"/>
    <w:rsid w:val="00FE08DF"/>
    <w:rsid w:val="00FE08EA"/>
    <w:rsid w:val="00FE0A6B"/>
    <w:rsid w:val="00FE0B0E"/>
    <w:rsid w:val="00FE1022"/>
    <w:rsid w:val="00FE12B3"/>
    <w:rsid w:val="00FE146B"/>
    <w:rsid w:val="00FE183E"/>
    <w:rsid w:val="00FE19B3"/>
    <w:rsid w:val="00FE1B28"/>
    <w:rsid w:val="00FE2008"/>
    <w:rsid w:val="00FE229F"/>
    <w:rsid w:val="00FE2368"/>
    <w:rsid w:val="00FE24B8"/>
    <w:rsid w:val="00FE271B"/>
    <w:rsid w:val="00FE2B5A"/>
    <w:rsid w:val="00FE2ED2"/>
    <w:rsid w:val="00FE37AE"/>
    <w:rsid w:val="00FE384D"/>
    <w:rsid w:val="00FE3991"/>
    <w:rsid w:val="00FE3D68"/>
    <w:rsid w:val="00FE3E20"/>
    <w:rsid w:val="00FE4084"/>
    <w:rsid w:val="00FE41B3"/>
    <w:rsid w:val="00FE42ED"/>
    <w:rsid w:val="00FE47B0"/>
    <w:rsid w:val="00FE4804"/>
    <w:rsid w:val="00FE48AA"/>
    <w:rsid w:val="00FE49C1"/>
    <w:rsid w:val="00FE4E52"/>
    <w:rsid w:val="00FE4F50"/>
    <w:rsid w:val="00FE4FF3"/>
    <w:rsid w:val="00FE50AF"/>
    <w:rsid w:val="00FE5315"/>
    <w:rsid w:val="00FE5721"/>
    <w:rsid w:val="00FE6668"/>
    <w:rsid w:val="00FE6830"/>
    <w:rsid w:val="00FE69ED"/>
    <w:rsid w:val="00FE6A81"/>
    <w:rsid w:val="00FE6B02"/>
    <w:rsid w:val="00FE6C80"/>
    <w:rsid w:val="00FE6CF7"/>
    <w:rsid w:val="00FE6FC9"/>
    <w:rsid w:val="00FE6FE9"/>
    <w:rsid w:val="00FE7501"/>
    <w:rsid w:val="00FE7593"/>
    <w:rsid w:val="00FE7907"/>
    <w:rsid w:val="00FF002C"/>
    <w:rsid w:val="00FF079C"/>
    <w:rsid w:val="00FF0A4A"/>
    <w:rsid w:val="00FF0D93"/>
    <w:rsid w:val="00FF11B9"/>
    <w:rsid w:val="00FF174B"/>
    <w:rsid w:val="00FF1799"/>
    <w:rsid w:val="00FF1A1C"/>
    <w:rsid w:val="00FF1B88"/>
    <w:rsid w:val="00FF1D74"/>
    <w:rsid w:val="00FF21FE"/>
    <w:rsid w:val="00FF2465"/>
    <w:rsid w:val="00FF26BD"/>
    <w:rsid w:val="00FF27BD"/>
    <w:rsid w:val="00FF297C"/>
    <w:rsid w:val="00FF2D5C"/>
    <w:rsid w:val="00FF2E0E"/>
    <w:rsid w:val="00FF2E26"/>
    <w:rsid w:val="00FF2F0B"/>
    <w:rsid w:val="00FF301B"/>
    <w:rsid w:val="00FF3375"/>
    <w:rsid w:val="00FF38AF"/>
    <w:rsid w:val="00FF397A"/>
    <w:rsid w:val="00FF39E5"/>
    <w:rsid w:val="00FF3A99"/>
    <w:rsid w:val="00FF3D84"/>
    <w:rsid w:val="00FF42BA"/>
    <w:rsid w:val="00FF494F"/>
    <w:rsid w:val="00FF4BF4"/>
    <w:rsid w:val="00FF53B7"/>
    <w:rsid w:val="00FF55E7"/>
    <w:rsid w:val="00FF5779"/>
    <w:rsid w:val="00FF57FE"/>
    <w:rsid w:val="00FF5C2D"/>
    <w:rsid w:val="00FF5F21"/>
    <w:rsid w:val="00FF5FB5"/>
    <w:rsid w:val="00FF6ABF"/>
    <w:rsid w:val="00FF6C2B"/>
    <w:rsid w:val="00FF6CB7"/>
    <w:rsid w:val="00FF6E73"/>
    <w:rsid w:val="00FF6FDF"/>
    <w:rsid w:val="00FF7097"/>
    <w:rsid w:val="00FF742D"/>
    <w:rsid w:val="00FF76AE"/>
    <w:rsid w:val="00FF7912"/>
    <w:rsid w:val="00FF7A28"/>
    <w:rsid w:val="00FF7C0F"/>
    <w:rsid w:val="00FF7DC7"/>
    <w:rsid w:val="00FF7DED"/>
    <w:rsid w:val="00FF7EF4"/>
    <w:rsid w:val="00FF7F8C"/>
    <w:rsid w:val="010CD675"/>
    <w:rsid w:val="06D10521"/>
    <w:rsid w:val="07B15796"/>
    <w:rsid w:val="093DB28D"/>
    <w:rsid w:val="0ACC2D32"/>
    <w:rsid w:val="0C6BA05C"/>
    <w:rsid w:val="0CAF685B"/>
    <w:rsid w:val="0E1252A0"/>
    <w:rsid w:val="118792CD"/>
    <w:rsid w:val="118B9052"/>
    <w:rsid w:val="11D9D58D"/>
    <w:rsid w:val="15233D3D"/>
    <w:rsid w:val="16EF1671"/>
    <w:rsid w:val="182FEEB4"/>
    <w:rsid w:val="1A26B733"/>
    <w:rsid w:val="1E25820D"/>
    <w:rsid w:val="1F313D72"/>
    <w:rsid w:val="1FC1526E"/>
    <w:rsid w:val="206C59CD"/>
    <w:rsid w:val="22B302D5"/>
    <w:rsid w:val="23278449"/>
    <w:rsid w:val="23E4C89D"/>
    <w:rsid w:val="258A2566"/>
    <w:rsid w:val="25F34AA1"/>
    <w:rsid w:val="262CC3A5"/>
    <w:rsid w:val="26ED2102"/>
    <w:rsid w:val="2E88B261"/>
    <w:rsid w:val="31722867"/>
    <w:rsid w:val="325E20E0"/>
    <w:rsid w:val="33D2826C"/>
    <w:rsid w:val="34D586FD"/>
    <w:rsid w:val="3671575E"/>
    <w:rsid w:val="38AFEE1F"/>
    <w:rsid w:val="3957E6C1"/>
    <w:rsid w:val="39C32734"/>
    <w:rsid w:val="3E7C6943"/>
    <w:rsid w:val="474AE69A"/>
    <w:rsid w:val="49029F6E"/>
    <w:rsid w:val="4B328250"/>
    <w:rsid w:val="4F55F87F"/>
    <w:rsid w:val="51A1C3D4"/>
    <w:rsid w:val="55A08EAE"/>
    <w:rsid w:val="57272829"/>
    <w:rsid w:val="5740E6F9"/>
    <w:rsid w:val="5C756B06"/>
    <w:rsid w:val="5E892F86"/>
    <w:rsid w:val="5EEC09A5"/>
    <w:rsid w:val="651E09DD"/>
    <w:rsid w:val="67D2F3DE"/>
    <w:rsid w:val="6887027A"/>
    <w:rsid w:val="6B5378C2"/>
    <w:rsid w:val="6E3158B4"/>
    <w:rsid w:val="712404C1"/>
    <w:rsid w:val="72A062F9"/>
    <w:rsid w:val="75FE58B5"/>
    <w:rsid w:val="7D750E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C13"/>
    <w:pPr>
      <w:spacing w:after="180"/>
      <w:jc w:val="both"/>
    </w:pPr>
    <w:rPr>
      <w:rFonts w:ascii="Times New Roman" w:hAnsi="Times New Roman"/>
      <w:lang w:eastAsia="en-US"/>
    </w:rPr>
  </w:style>
  <w:style w:type="paragraph" w:styleId="Heading1">
    <w:name w:val="heading 1"/>
    <w:next w:val="Normal"/>
    <w:link w:val="Heading1Char"/>
    <w:qFormat/>
    <w:rsid w:val="00DE2B0E"/>
    <w:pPr>
      <w:keepNext/>
      <w:keepLines/>
      <w:numPr>
        <w:numId w:val="9"/>
      </w:numPr>
      <w:pBdr>
        <w:top w:val="single" w:sz="12" w:space="3" w:color="auto"/>
      </w:pBdr>
      <w:overflowPunct w:val="0"/>
      <w:autoSpaceDE w:val="0"/>
      <w:autoSpaceDN w:val="0"/>
      <w:adjustRightInd w:val="0"/>
      <w:spacing w:before="240" w:after="120"/>
      <w:jc w:val="both"/>
      <w:textAlignment w:val="baseline"/>
      <w:outlineLvl w:val="0"/>
    </w:pPr>
    <w:rPr>
      <w:rFonts w:ascii="Times New Roman" w:hAnsi="Times New Roman"/>
      <w:sz w:val="32"/>
      <w:lang w:eastAsia="en-US"/>
    </w:rPr>
  </w:style>
  <w:style w:type="paragraph" w:styleId="Heading2">
    <w:name w:val="heading 2"/>
    <w:basedOn w:val="Heading1"/>
    <w:next w:val="Normal"/>
    <w:link w:val="Heading2Char"/>
    <w:qFormat/>
    <w:rsid w:val="003527D1"/>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16296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05076"/>
    <w:pPr>
      <w:numPr>
        <w:ilvl w:val="3"/>
      </w:numPr>
      <w:outlineLvl w:val="3"/>
    </w:pPr>
  </w:style>
  <w:style w:type="paragraph" w:styleId="Heading5">
    <w:name w:val="heading 5"/>
    <w:basedOn w:val="Heading4"/>
    <w:next w:val="Normal"/>
    <w:link w:val="Heading5Char"/>
    <w:qFormat/>
    <w:rsid w:val="000B455F"/>
    <w:pPr>
      <w:numPr>
        <w:ilvl w:val="4"/>
      </w:numPr>
      <w:tabs>
        <w:tab w:val="clear" w:pos="0"/>
      </w:tabs>
      <w:ind w:left="3600" w:hanging="360"/>
      <w:outlineLvl w:val="4"/>
    </w:pPr>
  </w:style>
  <w:style w:type="paragraph" w:styleId="Heading6">
    <w:name w:val="heading 6"/>
    <w:basedOn w:val="H6"/>
    <w:next w:val="Normal"/>
    <w:link w:val="Heading6Char"/>
    <w:qFormat/>
    <w:rsid w:val="000B455F"/>
    <w:pPr>
      <w:numPr>
        <w:ilvl w:val="5"/>
      </w:numPr>
      <w:tabs>
        <w:tab w:val="clear" w:pos="1152"/>
      </w:tabs>
      <w:ind w:left="4320" w:hanging="360"/>
      <w:outlineLvl w:val="5"/>
    </w:pPr>
  </w:style>
  <w:style w:type="paragraph" w:styleId="Heading7">
    <w:name w:val="heading 7"/>
    <w:basedOn w:val="H6"/>
    <w:next w:val="Normal"/>
    <w:link w:val="Heading7Char"/>
    <w:qFormat/>
    <w:rsid w:val="000B455F"/>
    <w:pPr>
      <w:numPr>
        <w:ilvl w:val="6"/>
      </w:numPr>
      <w:tabs>
        <w:tab w:val="clear" w:pos="1296"/>
      </w:tabs>
      <w:ind w:left="5040" w:hanging="360"/>
      <w:outlineLvl w:val="6"/>
    </w:pPr>
  </w:style>
  <w:style w:type="paragraph" w:styleId="Heading8">
    <w:name w:val="heading 8"/>
    <w:basedOn w:val="Heading1"/>
    <w:next w:val="Normal"/>
    <w:link w:val="Heading8Char"/>
    <w:qFormat/>
    <w:rsid w:val="000B455F"/>
    <w:pPr>
      <w:numPr>
        <w:ilvl w:val="7"/>
      </w:numPr>
      <w:tabs>
        <w:tab w:val="clear" w:pos="1440"/>
      </w:tabs>
      <w:ind w:left="5760" w:hanging="360"/>
      <w:outlineLvl w:val="7"/>
    </w:pPr>
  </w:style>
  <w:style w:type="paragraph" w:styleId="Heading9">
    <w:name w:val="heading 9"/>
    <w:basedOn w:val="Heading8"/>
    <w:next w:val="Normal"/>
    <w:link w:val="Heading9Char"/>
    <w:qFormat/>
    <w:rsid w:val="000B455F"/>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val="0"/>
    </w:rPr>
  </w:style>
  <w:style w:type="paragraph" w:styleId="TOC1">
    <w:name w:val="toc 1"/>
    <w:basedOn w:val="3GPPText"/>
    <w:uiPriority w:val="39"/>
    <w:rsid w:val="00C42988"/>
    <w:pPr>
      <w:keepNext/>
      <w:keepLines/>
      <w:widowControl w:val="0"/>
      <w:tabs>
        <w:tab w:val="right" w:leader="dot" w:pos="9639"/>
      </w:tabs>
      <w:spacing w:before="120"/>
      <w:ind w:left="567" w:right="425" w:hanging="567"/>
    </w:pPr>
    <w:rPr>
      <w:b/>
      <w:i/>
      <w:noProof/>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05076"/>
    <w:rPr>
      <w:rFonts w:ascii="Times New Roman" w:hAnsi="Times New Roman"/>
      <w:sz w:val="26"/>
      <w:szCs w:val="26"/>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527D1"/>
    <w:rPr>
      <w:rFonts w:ascii="Times New Roman" w:hAnsi="Times New Roman"/>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5"/>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link w:val="ProposalChar"/>
    <w:qFormat/>
    <w:rsid w:val="00A30B8F"/>
    <w:pPr>
      <w:numPr>
        <w:numId w:val="16"/>
      </w:numPr>
      <w:spacing w:after="180"/>
    </w:pPr>
    <w:rPr>
      <w:rFonts w:ascii="Times" w:hAnsi="Times" w:cs="Times"/>
      <w:b/>
      <w:bCs/>
      <w:i/>
      <w:iCs/>
      <w:sz w:val="22"/>
      <w:szCs w:val="22"/>
      <w:lang w:eastAsia="en-US"/>
    </w:rPr>
  </w:style>
  <w:style w:type="character" w:customStyle="1" w:styleId="ProposalChar">
    <w:name w:val="Proposal Char"/>
    <w:link w:val="Proposal"/>
    <w:rsid w:val="00A30B8F"/>
    <w:rPr>
      <w:rFonts w:ascii="Times" w:hAnsi="Times" w:cs="Times"/>
      <w:b/>
      <w:bCs/>
      <w:i/>
      <w:iCs/>
      <w:sz w:val="22"/>
      <w:szCs w:val="22"/>
      <w:lang w:eastAsia="en-US"/>
    </w:rPr>
  </w:style>
  <w:style w:type="paragraph" w:customStyle="1" w:styleId="References">
    <w:name w:val="References"/>
    <w:basedOn w:val="Normal"/>
    <w:rsid w:val="009E6C5E"/>
    <w:pPr>
      <w:numPr>
        <w:ilvl w:val="2"/>
        <w:numId w:val="6"/>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Text"/>
    <w:link w:val="3GPPTextChar"/>
    <w:qFormat/>
    <w:rsid w:val="008A144F"/>
  </w:style>
  <w:style w:type="character" w:customStyle="1" w:styleId="3GPPTextChar">
    <w:name w:val="3GPP Text Char"/>
    <w:link w:val="3GPPText"/>
    <w:qFormat/>
    <w:rsid w:val="008A144F"/>
    <w:rPr>
      <w:rFonts w:ascii="Times New Roman" w:hAnsi="Times New Roman"/>
      <w:sz w:val="22"/>
      <w:szCs w:val="22"/>
      <w:lang w:eastAsia="en-US"/>
    </w:rPr>
  </w:style>
  <w:style w:type="character" w:customStyle="1" w:styleId="3GPPH1Char">
    <w:name w:val="3GPP H1 Char"/>
    <w:link w:val="3GPPH1"/>
    <w:locked/>
    <w:rsid w:val="00DC3C4B"/>
    <w:rPr>
      <w:rFonts w:ascii="Times New Roman" w:eastAsia="SimSun" w:hAnsi="Times New Roman"/>
      <w:sz w:val="32"/>
      <w:lang w:eastAsia="en-US"/>
    </w:rPr>
  </w:style>
  <w:style w:type="paragraph" w:customStyle="1" w:styleId="3GPPH1">
    <w:name w:val="3GPP H1"/>
    <w:basedOn w:val="Heading1"/>
    <w:next w:val="Normal"/>
    <w:link w:val="3GPPH1Char"/>
    <w:qFormat/>
    <w:rsid w:val="00DC3C4B"/>
    <w:pPr>
      <w:tabs>
        <w:tab w:val="clear" w:pos="432"/>
        <w:tab w:val="left" w:pos="425"/>
      </w:tabs>
      <w:ind w:left="425" w:hanging="425"/>
    </w:pPr>
    <w:rPr>
      <w:rFonts w:eastAsia="SimSun"/>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DE2B0E"/>
    <w:rPr>
      <w:rFonts w:ascii="Times New Roman" w:hAnsi="Times New Roman"/>
      <w:sz w:val="32"/>
      <w:lang w:eastAsia="en-US"/>
    </w:rPr>
  </w:style>
  <w:style w:type="character" w:customStyle="1" w:styleId="Heading3Char">
    <w:name w:val="Heading 3 Char"/>
    <w:basedOn w:val="DefaultParagraphFont"/>
    <w:link w:val="Heading3"/>
    <w:rsid w:val="0016296C"/>
    <w:rPr>
      <w:rFonts w:ascii="Times New Roman" w:hAnsi="Times New Roman"/>
      <w:sz w:val="26"/>
      <w:szCs w:val="26"/>
      <w:lang w:eastAsia="en-US"/>
    </w:rPr>
  </w:style>
  <w:style w:type="character" w:customStyle="1" w:styleId="Heading5Char">
    <w:name w:val="Heading 5 Char"/>
    <w:basedOn w:val="DefaultParagraphFont"/>
    <w:link w:val="Heading5"/>
    <w:rsid w:val="00466590"/>
    <w:rPr>
      <w:rFonts w:ascii="Times New Roman" w:hAnsi="Times New Roman"/>
      <w:sz w:val="26"/>
      <w:szCs w:val="26"/>
      <w:lang w:eastAsia="en-US"/>
    </w:rPr>
  </w:style>
  <w:style w:type="character" w:customStyle="1" w:styleId="Heading6Char">
    <w:name w:val="Heading 6 Char"/>
    <w:basedOn w:val="DefaultParagraphFont"/>
    <w:link w:val="Heading6"/>
    <w:rsid w:val="00466590"/>
    <w:rPr>
      <w:rFonts w:ascii="Times New Roman" w:hAnsi="Times New Roman"/>
      <w:szCs w:val="26"/>
      <w:lang w:eastAsia="en-US"/>
    </w:rPr>
  </w:style>
  <w:style w:type="character" w:customStyle="1" w:styleId="Heading7Char">
    <w:name w:val="Heading 7 Char"/>
    <w:basedOn w:val="DefaultParagraphFont"/>
    <w:link w:val="Heading7"/>
    <w:rsid w:val="00466590"/>
    <w:rPr>
      <w:rFonts w:ascii="Times New Roman" w:hAnsi="Times New Roman"/>
      <w:szCs w:val="26"/>
      <w:lang w:eastAsia="en-US"/>
    </w:rPr>
  </w:style>
  <w:style w:type="character" w:customStyle="1" w:styleId="Heading8Char">
    <w:name w:val="Heading 8 Char"/>
    <w:basedOn w:val="DefaultParagraphFont"/>
    <w:link w:val="Heading8"/>
    <w:rsid w:val="00466590"/>
    <w:rPr>
      <w:rFonts w:ascii="Times New Roman" w:hAnsi="Times New Roman"/>
      <w:sz w:val="32"/>
      <w:lang w:eastAsia="en-US"/>
    </w:rPr>
  </w:style>
  <w:style w:type="character" w:customStyle="1" w:styleId="Heading9Char">
    <w:name w:val="Heading 9 Char"/>
    <w:basedOn w:val="DefaultParagraphFont"/>
    <w:link w:val="Heading9"/>
    <w:rsid w:val="00466590"/>
    <w:rPr>
      <w:rFonts w:ascii="Times New Roman" w:hAnsi="Times New Roman"/>
      <w:sz w:val="3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66590"/>
    <w:rPr>
      <w:rFonts w:ascii="Times New Roman" w:hAnsi="Times New Roman"/>
      <w:sz w:val="16"/>
      <w:lang w:eastAsia="en-US"/>
    </w:rPr>
  </w:style>
  <w:style w:type="character" w:customStyle="1" w:styleId="CommentTextChar">
    <w:name w:val="Comment Text Char"/>
    <w:basedOn w:val="DefaultParagraphFont"/>
    <w:link w:val="CommentText"/>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normaltextrun">
    <w:name w:val="normaltextrun"/>
    <w:basedOn w:val="DefaultParagraphFont"/>
    <w:rsid w:val="005C5077"/>
  </w:style>
  <w:style w:type="paragraph" w:customStyle="1" w:styleId="Text">
    <w:name w:val="Text"/>
    <w:basedOn w:val="Normal"/>
    <w:link w:val="TextChar"/>
    <w:qFormat/>
    <w:rsid w:val="00456CB0"/>
    <w:rPr>
      <w:sz w:val="22"/>
      <w:szCs w:val="22"/>
    </w:rPr>
  </w:style>
  <w:style w:type="character" w:customStyle="1" w:styleId="mc-span">
    <w:name w:val="mc-span"/>
    <w:rsid w:val="008C7485"/>
  </w:style>
  <w:style w:type="character" w:customStyle="1" w:styleId="TextChar">
    <w:name w:val="Text Char"/>
    <w:basedOn w:val="DefaultParagraphFont"/>
    <w:link w:val="Text"/>
    <w:rsid w:val="00456CB0"/>
    <w:rPr>
      <w:rFonts w:ascii="Times New Roman" w:hAnsi="Times New Roman"/>
      <w:sz w:val="22"/>
      <w:szCs w:val="22"/>
      <w:lang w:eastAsia="en-US"/>
    </w:rPr>
  </w:style>
  <w:style w:type="paragraph" w:customStyle="1" w:styleId="Observations">
    <w:name w:val="Observations"/>
    <w:basedOn w:val="Proposal"/>
    <w:link w:val="ObservationsChar"/>
    <w:rsid w:val="00D608D3"/>
    <w:pPr>
      <w:numPr>
        <w:numId w:val="8"/>
      </w:numPr>
      <w:tabs>
        <w:tab w:val="num" w:pos="360"/>
      </w:tabs>
      <w:jc w:val="both"/>
    </w:pPr>
  </w:style>
  <w:style w:type="paragraph" w:styleId="TOCHeading">
    <w:name w:val="TOC Heading"/>
    <w:basedOn w:val="Heading1"/>
    <w:next w:val="Normal"/>
    <w:uiPriority w:val="39"/>
    <w:unhideWhenUsed/>
    <w:qFormat/>
    <w:rsid w:val="00A31E85"/>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F5496" w:themeColor="accent1" w:themeShade="BF"/>
      <w:szCs w:val="32"/>
      <w:lang w:val="en-US"/>
    </w:rPr>
  </w:style>
  <w:style w:type="character" w:customStyle="1" w:styleId="ObservationsChar">
    <w:name w:val="Observations Char"/>
    <w:basedOn w:val="TextChar"/>
    <w:link w:val="Observations"/>
    <w:rsid w:val="00D608D3"/>
    <w:rPr>
      <w:rFonts w:ascii="Times" w:hAnsi="Times" w:cs="Times"/>
      <w:b/>
      <w:bCs/>
      <w:i/>
      <w:iCs/>
      <w:sz w:val="22"/>
      <w:szCs w:val="22"/>
      <w:lang w:eastAsia="en-US"/>
    </w:rPr>
  </w:style>
  <w:style w:type="paragraph" w:styleId="TableofFigures">
    <w:name w:val="table of figures"/>
    <w:basedOn w:val="Normal"/>
    <w:next w:val="Normal"/>
    <w:rsid w:val="0066579B"/>
    <w:pPr>
      <w:spacing w:after="0"/>
    </w:pPr>
  </w:style>
  <w:style w:type="paragraph" w:styleId="Subtitle">
    <w:name w:val="Subtitle"/>
    <w:basedOn w:val="Normal"/>
    <w:next w:val="Normal"/>
    <w:link w:val="SubtitleChar"/>
    <w:qFormat/>
    <w:rsid w:val="00DE33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33C3"/>
    <w:rPr>
      <w:rFonts w:asciiTheme="minorHAnsi" w:eastAsiaTheme="minorEastAsia" w:hAnsiTheme="minorHAnsi" w:cstheme="minorBidi"/>
      <w:color w:val="5A5A5A" w:themeColor="text1" w:themeTint="A5"/>
      <w:spacing w:val="15"/>
      <w:sz w:val="22"/>
      <w:szCs w:val="22"/>
      <w:lang w:eastAsia="en-US"/>
    </w:rPr>
  </w:style>
  <w:style w:type="paragraph" w:customStyle="1" w:styleId="ObservationStyle">
    <w:name w:val="ObservationStyle"/>
    <w:basedOn w:val="Proposal"/>
    <w:link w:val="ObservationStyleChar"/>
    <w:rsid w:val="005C0F37"/>
    <w:pPr>
      <w:numPr>
        <w:numId w:val="10"/>
      </w:numPr>
      <w:tabs>
        <w:tab w:val="num" w:pos="360"/>
      </w:tabs>
      <w:ind w:left="720"/>
    </w:pPr>
  </w:style>
  <w:style w:type="character" w:customStyle="1" w:styleId="ObservationStyleChar">
    <w:name w:val="ObservationStyle Char"/>
    <w:basedOn w:val="ProposalChar"/>
    <w:link w:val="ObservationStyle"/>
    <w:rsid w:val="005C0F37"/>
    <w:rPr>
      <w:rFonts w:ascii="Times" w:hAnsi="Times" w:cs="Times"/>
      <w:b/>
      <w:bCs/>
      <w:i/>
      <w:iCs/>
      <w:sz w:val="22"/>
      <w:szCs w:val="22"/>
      <w:lang w:eastAsia="en-US"/>
    </w:rPr>
  </w:style>
  <w:style w:type="table" w:styleId="GridTable1Light">
    <w:name w:val="Grid Table 1 Light"/>
    <w:basedOn w:val="TableNormal"/>
    <w:uiPriority w:val="46"/>
    <w:rsid w:val="006931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250370"/>
    <w:pPr>
      <w:numPr>
        <w:numId w:val="11"/>
      </w:numPr>
    </w:pPr>
    <w:rPr>
      <w:b/>
      <w:bCs/>
      <w:i/>
      <w:iCs/>
      <w:sz w:val="22"/>
      <w:szCs w:val="22"/>
    </w:rPr>
  </w:style>
  <w:style w:type="character" w:customStyle="1" w:styleId="ObservationChar">
    <w:name w:val="Observation Char"/>
    <w:basedOn w:val="DefaultParagraphFont"/>
    <w:link w:val="Observation"/>
    <w:rsid w:val="00250370"/>
    <w:rPr>
      <w:rFonts w:ascii="Times New Roman" w:hAnsi="Times New Roman"/>
      <w:b/>
      <w:bCs/>
      <w:i/>
      <w:iCs/>
      <w:sz w:val="22"/>
      <w:szCs w:val="22"/>
      <w:lang w:eastAsia="en-US"/>
    </w:rPr>
  </w:style>
  <w:style w:type="character" w:styleId="Strong">
    <w:name w:val="Strong"/>
    <w:basedOn w:val="DefaultParagraphFont"/>
    <w:qFormat/>
    <w:rsid w:val="00004FB9"/>
    <w:rPr>
      <w:b/>
      <w:bCs/>
    </w:rPr>
  </w:style>
  <w:style w:type="character" w:customStyle="1" w:styleId="eop">
    <w:name w:val="eop"/>
    <w:basedOn w:val="DefaultParagraphFont"/>
    <w:rsid w:val="008378F9"/>
  </w:style>
  <w:style w:type="character" w:customStyle="1" w:styleId="ui-provider">
    <w:name w:val="ui-provider"/>
    <w:basedOn w:val="DefaultParagraphFont"/>
    <w:rsid w:val="00C860E6"/>
  </w:style>
  <w:style w:type="table" w:customStyle="1" w:styleId="TableGrid5">
    <w:name w:val="Table Grid5"/>
    <w:basedOn w:val="TableNormal"/>
    <w:next w:val="TableGrid"/>
    <w:qFormat/>
    <w:rsid w:val="001372D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B968DE"/>
    <w:pPr>
      <w:spacing w:before="100" w:beforeAutospacing="1" w:after="100" w:afterAutospacing="1"/>
      <w:jc w:val="left"/>
    </w:pPr>
    <w:rPr>
      <w:rFonts w:eastAsia="Times New Roman"/>
      <w:sz w:val="24"/>
      <w:szCs w:val="24"/>
      <w:lang w:val="en-US"/>
    </w:rPr>
  </w:style>
  <w:style w:type="character" w:customStyle="1" w:styleId="cf01">
    <w:name w:val="cf01"/>
    <w:basedOn w:val="DefaultParagraphFont"/>
    <w:rsid w:val="00B968DE"/>
    <w:rPr>
      <w:rFonts w:ascii="Segoe UI" w:hAnsi="Segoe UI" w:cs="Segoe UI" w:hint="default"/>
      <w:sz w:val="18"/>
      <w:szCs w:val="18"/>
    </w:rPr>
  </w:style>
  <w:style w:type="character" w:styleId="Emphasis">
    <w:name w:val="Emphasis"/>
    <w:basedOn w:val="DefaultParagraphFont"/>
    <w:qFormat/>
    <w:rsid w:val="0036767E"/>
    <w:rPr>
      <w:i/>
      <w:iCs/>
    </w:rPr>
  </w:style>
  <w:style w:type="character" w:customStyle="1" w:styleId="grame">
    <w:name w:val="grame"/>
    <w:basedOn w:val="DefaultParagraphFont"/>
    <w:rsid w:val="00935975"/>
  </w:style>
  <w:style w:type="character" w:customStyle="1" w:styleId="spelle">
    <w:name w:val="spelle"/>
    <w:basedOn w:val="DefaultParagraphFont"/>
    <w:rsid w:val="009359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302291">
      <w:bodyDiv w:val="1"/>
      <w:marLeft w:val="0"/>
      <w:marRight w:val="0"/>
      <w:marTop w:val="0"/>
      <w:marBottom w:val="0"/>
      <w:divBdr>
        <w:top w:val="none" w:sz="0" w:space="0" w:color="auto"/>
        <w:left w:val="none" w:sz="0" w:space="0" w:color="auto"/>
        <w:bottom w:val="none" w:sz="0" w:space="0" w:color="auto"/>
        <w:right w:val="none" w:sz="0" w:space="0" w:color="auto"/>
      </w:divBdr>
      <w:divsChild>
        <w:div w:id="955989169">
          <w:marLeft w:val="0"/>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3493469">
      <w:bodyDiv w:val="1"/>
      <w:marLeft w:val="0"/>
      <w:marRight w:val="0"/>
      <w:marTop w:val="0"/>
      <w:marBottom w:val="0"/>
      <w:divBdr>
        <w:top w:val="none" w:sz="0" w:space="0" w:color="auto"/>
        <w:left w:val="none" w:sz="0" w:space="0" w:color="auto"/>
        <w:bottom w:val="none" w:sz="0" w:space="0" w:color="auto"/>
        <w:right w:val="none" w:sz="0" w:space="0" w:color="auto"/>
      </w:divBdr>
    </w:div>
    <w:div w:id="227883249">
      <w:bodyDiv w:val="1"/>
      <w:marLeft w:val="0"/>
      <w:marRight w:val="0"/>
      <w:marTop w:val="0"/>
      <w:marBottom w:val="0"/>
      <w:divBdr>
        <w:top w:val="none" w:sz="0" w:space="0" w:color="auto"/>
        <w:left w:val="none" w:sz="0" w:space="0" w:color="auto"/>
        <w:bottom w:val="none" w:sz="0" w:space="0" w:color="auto"/>
        <w:right w:val="none" w:sz="0" w:space="0" w:color="auto"/>
      </w:divBdr>
    </w:div>
    <w:div w:id="228617023">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4574151">
      <w:bodyDiv w:val="1"/>
      <w:marLeft w:val="0"/>
      <w:marRight w:val="0"/>
      <w:marTop w:val="0"/>
      <w:marBottom w:val="0"/>
      <w:divBdr>
        <w:top w:val="none" w:sz="0" w:space="0" w:color="auto"/>
        <w:left w:val="none" w:sz="0" w:space="0" w:color="auto"/>
        <w:bottom w:val="none" w:sz="0" w:space="0" w:color="auto"/>
        <w:right w:val="none" w:sz="0" w:space="0" w:color="auto"/>
      </w:divBdr>
    </w:div>
    <w:div w:id="385641839">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25256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8355361">
      <w:bodyDiv w:val="1"/>
      <w:marLeft w:val="0"/>
      <w:marRight w:val="0"/>
      <w:marTop w:val="0"/>
      <w:marBottom w:val="0"/>
      <w:divBdr>
        <w:top w:val="none" w:sz="0" w:space="0" w:color="auto"/>
        <w:left w:val="none" w:sz="0" w:space="0" w:color="auto"/>
        <w:bottom w:val="none" w:sz="0" w:space="0" w:color="auto"/>
        <w:right w:val="none" w:sz="0" w:space="0" w:color="auto"/>
      </w:divBdr>
    </w:div>
    <w:div w:id="45536818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494688888">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8771991">
      <w:bodyDiv w:val="1"/>
      <w:marLeft w:val="0"/>
      <w:marRight w:val="0"/>
      <w:marTop w:val="0"/>
      <w:marBottom w:val="0"/>
      <w:divBdr>
        <w:top w:val="none" w:sz="0" w:space="0" w:color="auto"/>
        <w:left w:val="none" w:sz="0" w:space="0" w:color="auto"/>
        <w:bottom w:val="none" w:sz="0" w:space="0" w:color="auto"/>
        <w:right w:val="none" w:sz="0" w:space="0" w:color="auto"/>
      </w:divBdr>
      <w:divsChild>
        <w:div w:id="55053544">
          <w:marLeft w:val="274"/>
          <w:marRight w:val="0"/>
          <w:marTop w:val="0"/>
          <w:marBottom w:val="0"/>
          <w:divBdr>
            <w:top w:val="none" w:sz="0" w:space="0" w:color="auto"/>
            <w:left w:val="none" w:sz="0" w:space="0" w:color="auto"/>
            <w:bottom w:val="none" w:sz="0" w:space="0" w:color="auto"/>
            <w:right w:val="none" w:sz="0" w:space="0" w:color="auto"/>
          </w:divBdr>
        </w:div>
        <w:div w:id="328365720">
          <w:marLeft w:val="994"/>
          <w:marRight w:val="0"/>
          <w:marTop w:val="0"/>
          <w:marBottom w:val="0"/>
          <w:divBdr>
            <w:top w:val="none" w:sz="0" w:space="0" w:color="auto"/>
            <w:left w:val="none" w:sz="0" w:space="0" w:color="auto"/>
            <w:bottom w:val="none" w:sz="0" w:space="0" w:color="auto"/>
            <w:right w:val="none" w:sz="0" w:space="0" w:color="auto"/>
          </w:divBdr>
        </w:div>
        <w:div w:id="929195672">
          <w:marLeft w:val="274"/>
          <w:marRight w:val="0"/>
          <w:marTop w:val="0"/>
          <w:marBottom w:val="0"/>
          <w:divBdr>
            <w:top w:val="none" w:sz="0" w:space="0" w:color="auto"/>
            <w:left w:val="none" w:sz="0" w:space="0" w:color="auto"/>
            <w:bottom w:val="none" w:sz="0" w:space="0" w:color="auto"/>
            <w:right w:val="none" w:sz="0" w:space="0" w:color="auto"/>
          </w:divBdr>
        </w:div>
        <w:div w:id="1339887467">
          <w:marLeft w:val="274"/>
          <w:marRight w:val="0"/>
          <w:marTop w:val="0"/>
          <w:marBottom w:val="0"/>
          <w:divBdr>
            <w:top w:val="none" w:sz="0" w:space="0" w:color="auto"/>
            <w:left w:val="none" w:sz="0" w:space="0" w:color="auto"/>
            <w:bottom w:val="none" w:sz="0" w:space="0" w:color="auto"/>
            <w:right w:val="none" w:sz="0" w:space="0" w:color="auto"/>
          </w:divBdr>
        </w:div>
        <w:div w:id="1411585538">
          <w:marLeft w:val="994"/>
          <w:marRight w:val="0"/>
          <w:marTop w:val="0"/>
          <w:marBottom w:val="0"/>
          <w:divBdr>
            <w:top w:val="none" w:sz="0" w:space="0" w:color="auto"/>
            <w:left w:val="none" w:sz="0" w:space="0" w:color="auto"/>
            <w:bottom w:val="none" w:sz="0" w:space="0" w:color="auto"/>
            <w:right w:val="none" w:sz="0" w:space="0" w:color="auto"/>
          </w:divBdr>
        </w:div>
        <w:div w:id="2122677393">
          <w:marLeft w:val="274"/>
          <w:marRight w:val="0"/>
          <w:marTop w:val="0"/>
          <w:marBottom w:val="0"/>
          <w:divBdr>
            <w:top w:val="none" w:sz="0" w:space="0" w:color="auto"/>
            <w:left w:val="none" w:sz="0" w:space="0" w:color="auto"/>
            <w:bottom w:val="none" w:sz="0" w:space="0" w:color="auto"/>
            <w:right w:val="none" w:sz="0" w:space="0" w:color="auto"/>
          </w:divBdr>
        </w:div>
        <w:div w:id="2139520628">
          <w:marLeft w:val="994"/>
          <w:marRight w:val="0"/>
          <w:marTop w:val="0"/>
          <w:marBottom w:val="0"/>
          <w:divBdr>
            <w:top w:val="none" w:sz="0" w:space="0" w:color="auto"/>
            <w:left w:val="none" w:sz="0" w:space="0" w:color="auto"/>
            <w:bottom w:val="none" w:sz="0" w:space="0" w:color="auto"/>
            <w:right w:val="none" w:sz="0" w:space="0" w:color="auto"/>
          </w:divBdr>
        </w:div>
      </w:divsChild>
    </w:div>
    <w:div w:id="695303800">
      <w:bodyDiv w:val="1"/>
      <w:marLeft w:val="0"/>
      <w:marRight w:val="0"/>
      <w:marTop w:val="0"/>
      <w:marBottom w:val="0"/>
      <w:divBdr>
        <w:top w:val="none" w:sz="0" w:space="0" w:color="auto"/>
        <w:left w:val="none" w:sz="0" w:space="0" w:color="auto"/>
        <w:bottom w:val="none" w:sz="0" w:space="0" w:color="auto"/>
        <w:right w:val="none" w:sz="0" w:space="0" w:color="auto"/>
      </w:divBdr>
    </w:div>
    <w:div w:id="696582879">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9909217">
      <w:bodyDiv w:val="1"/>
      <w:marLeft w:val="0"/>
      <w:marRight w:val="0"/>
      <w:marTop w:val="0"/>
      <w:marBottom w:val="0"/>
      <w:divBdr>
        <w:top w:val="none" w:sz="0" w:space="0" w:color="auto"/>
        <w:left w:val="none" w:sz="0" w:space="0" w:color="auto"/>
        <w:bottom w:val="none" w:sz="0" w:space="0" w:color="auto"/>
        <w:right w:val="none" w:sz="0" w:space="0" w:color="auto"/>
      </w:divBdr>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75237122">
      <w:bodyDiv w:val="1"/>
      <w:marLeft w:val="0"/>
      <w:marRight w:val="0"/>
      <w:marTop w:val="0"/>
      <w:marBottom w:val="0"/>
      <w:divBdr>
        <w:top w:val="none" w:sz="0" w:space="0" w:color="auto"/>
        <w:left w:val="none" w:sz="0" w:space="0" w:color="auto"/>
        <w:bottom w:val="none" w:sz="0" w:space="0" w:color="auto"/>
        <w:right w:val="none" w:sz="0" w:space="0" w:color="auto"/>
      </w:divBdr>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935529">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780303">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2495612">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7295140">
      <w:bodyDiv w:val="1"/>
      <w:marLeft w:val="0"/>
      <w:marRight w:val="0"/>
      <w:marTop w:val="0"/>
      <w:marBottom w:val="0"/>
      <w:divBdr>
        <w:top w:val="none" w:sz="0" w:space="0" w:color="auto"/>
        <w:left w:val="none" w:sz="0" w:space="0" w:color="auto"/>
        <w:bottom w:val="none" w:sz="0" w:space="0" w:color="auto"/>
        <w:right w:val="none" w:sz="0" w:space="0" w:color="auto"/>
      </w:divBdr>
      <w:divsChild>
        <w:div w:id="1353723442">
          <w:marLeft w:val="562"/>
          <w:marRight w:val="0"/>
          <w:marTop w:val="0"/>
          <w:marBottom w:val="0"/>
          <w:divBdr>
            <w:top w:val="none" w:sz="0" w:space="0" w:color="auto"/>
            <w:left w:val="none" w:sz="0" w:space="0" w:color="auto"/>
            <w:bottom w:val="none" w:sz="0" w:space="0" w:color="auto"/>
            <w:right w:val="none" w:sz="0" w:space="0" w:color="auto"/>
          </w:divBdr>
        </w:div>
      </w:divsChild>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65958486">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512069">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86754833">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67006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0793975">
      <w:bodyDiv w:val="1"/>
      <w:marLeft w:val="0"/>
      <w:marRight w:val="0"/>
      <w:marTop w:val="0"/>
      <w:marBottom w:val="0"/>
      <w:divBdr>
        <w:top w:val="none" w:sz="0" w:space="0" w:color="auto"/>
        <w:left w:val="none" w:sz="0" w:space="0" w:color="auto"/>
        <w:bottom w:val="none" w:sz="0" w:space="0" w:color="auto"/>
        <w:right w:val="none" w:sz="0" w:space="0" w:color="auto"/>
      </w:divBdr>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51915328">
      <w:bodyDiv w:val="1"/>
      <w:marLeft w:val="0"/>
      <w:marRight w:val="0"/>
      <w:marTop w:val="0"/>
      <w:marBottom w:val="0"/>
      <w:divBdr>
        <w:top w:val="none" w:sz="0" w:space="0" w:color="auto"/>
        <w:left w:val="none" w:sz="0" w:space="0" w:color="auto"/>
        <w:bottom w:val="none" w:sz="0" w:space="0" w:color="auto"/>
        <w:right w:val="none" w:sz="0" w:space="0" w:color="auto"/>
      </w:divBdr>
      <w:divsChild>
        <w:div w:id="1327172578">
          <w:marLeft w:val="806"/>
          <w:marRight w:val="0"/>
          <w:marTop w:val="0"/>
          <w:marBottom w:val="0"/>
          <w:divBdr>
            <w:top w:val="none" w:sz="0" w:space="0" w:color="auto"/>
            <w:left w:val="none" w:sz="0" w:space="0" w:color="auto"/>
            <w:bottom w:val="none" w:sz="0" w:space="0" w:color="auto"/>
            <w:right w:val="none" w:sz="0" w:space="0" w:color="auto"/>
          </w:divBdr>
        </w:div>
      </w:divsChild>
    </w:div>
    <w:div w:id="1555891778">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04876717">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24968291">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4695476">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13455306">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1998625">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66655367">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598448">
      <w:bodyDiv w:val="1"/>
      <w:marLeft w:val="0"/>
      <w:marRight w:val="0"/>
      <w:marTop w:val="0"/>
      <w:marBottom w:val="0"/>
      <w:divBdr>
        <w:top w:val="none" w:sz="0" w:space="0" w:color="auto"/>
        <w:left w:val="none" w:sz="0" w:space="0" w:color="auto"/>
        <w:bottom w:val="none" w:sz="0" w:space="0" w:color="auto"/>
        <w:right w:val="none" w:sz="0" w:space="0" w:color="auto"/>
      </w:divBdr>
      <w:divsChild>
        <w:div w:id="1154686120">
          <w:marLeft w:val="533"/>
          <w:marRight w:val="0"/>
          <w:marTop w:val="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32464674">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2369759">
      <w:bodyDiv w:val="1"/>
      <w:marLeft w:val="0"/>
      <w:marRight w:val="0"/>
      <w:marTop w:val="0"/>
      <w:marBottom w:val="0"/>
      <w:divBdr>
        <w:top w:val="none" w:sz="0" w:space="0" w:color="auto"/>
        <w:left w:val="none" w:sz="0" w:space="0" w:color="auto"/>
        <w:bottom w:val="none" w:sz="0" w:space="0" w:color="auto"/>
        <w:right w:val="none" w:sz="0" w:space="0" w:color="auto"/>
      </w:divBdr>
    </w:div>
    <w:div w:id="2028015909">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579865">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5834290">
      <w:bodyDiv w:val="1"/>
      <w:marLeft w:val="0"/>
      <w:marRight w:val="0"/>
      <w:marTop w:val="0"/>
      <w:marBottom w:val="0"/>
      <w:divBdr>
        <w:top w:val="none" w:sz="0" w:space="0" w:color="auto"/>
        <w:left w:val="none" w:sz="0" w:space="0" w:color="auto"/>
        <w:bottom w:val="none" w:sz="0" w:space="0" w:color="auto"/>
        <w:right w:val="none" w:sz="0" w:space="0" w:color="auto"/>
      </w:divBdr>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04438">
      <w:bodyDiv w:val="1"/>
      <w:marLeft w:val="0"/>
      <w:marRight w:val="0"/>
      <w:marTop w:val="0"/>
      <w:marBottom w:val="0"/>
      <w:divBdr>
        <w:top w:val="none" w:sz="0" w:space="0" w:color="auto"/>
        <w:left w:val="none" w:sz="0" w:space="0" w:color="auto"/>
        <w:bottom w:val="none" w:sz="0" w:space="0" w:color="auto"/>
        <w:right w:val="none" w:sz="0" w:space="0" w:color="auto"/>
      </w:divBdr>
      <w:divsChild>
        <w:div w:id="113401975">
          <w:marLeft w:val="562"/>
          <w:marRight w:val="0"/>
          <w:marTop w:val="0"/>
          <w:marBottom w:val="0"/>
          <w:divBdr>
            <w:top w:val="none" w:sz="0" w:space="0" w:color="auto"/>
            <w:left w:val="none" w:sz="0" w:space="0" w:color="auto"/>
            <w:bottom w:val="none" w:sz="0" w:space="0" w:color="auto"/>
            <w:right w:val="none" w:sz="0" w:space="0" w:color="auto"/>
          </w:divBdr>
        </w:div>
        <w:div w:id="526068367">
          <w:marLeft w:val="216"/>
          <w:marRight w:val="0"/>
          <w:marTop w:val="240"/>
          <w:marBottom w:val="0"/>
          <w:divBdr>
            <w:top w:val="none" w:sz="0" w:space="0" w:color="auto"/>
            <w:left w:val="none" w:sz="0" w:space="0" w:color="auto"/>
            <w:bottom w:val="none" w:sz="0" w:space="0" w:color="auto"/>
            <w:right w:val="none" w:sz="0" w:space="0" w:color="auto"/>
          </w:divBdr>
        </w:div>
        <w:div w:id="765425469">
          <w:marLeft w:val="216"/>
          <w:marRight w:val="0"/>
          <w:marTop w:val="240"/>
          <w:marBottom w:val="0"/>
          <w:divBdr>
            <w:top w:val="none" w:sz="0" w:space="0" w:color="auto"/>
            <w:left w:val="none" w:sz="0" w:space="0" w:color="auto"/>
            <w:bottom w:val="none" w:sz="0" w:space="0" w:color="auto"/>
            <w:right w:val="none" w:sz="0" w:space="0" w:color="auto"/>
          </w:divBdr>
        </w:div>
        <w:div w:id="966592296">
          <w:marLeft w:val="216"/>
          <w:marRight w:val="0"/>
          <w:marTop w:val="240"/>
          <w:marBottom w:val="0"/>
          <w:divBdr>
            <w:top w:val="none" w:sz="0" w:space="0" w:color="auto"/>
            <w:left w:val="none" w:sz="0" w:space="0" w:color="auto"/>
            <w:bottom w:val="none" w:sz="0" w:space="0" w:color="auto"/>
            <w:right w:val="none" w:sz="0" w:space="0" w:color="auto"/>
          </w:divBdr>
        </w:div>
        <w:div w:id="1167667729">
          <w:marLeft w:val="562"/>
          <w:marRight w:val="0"/>
          <w:marTop w:val="0"/>
          <w:marBottom w:val="0"/>
          <w:divBdr>
            <w:top w:val="none" w:sz="0" w:space="0" w:color="auto"/>
            <w:left w:val="none" w:sz="0" w:space="0" w:color="auto"/>
            <w:bottom w:val="none" w:sz="0" w:space="0" w:color="auto"/>
            <w:right w:val="none" w:sz="0" w:space="0" w:color="auto"/>
          </w:divBdr>
        </w:div>
        <w:div w:id="1604609827">
          <w:marLeft w:val="562"/>
          <w:marRight w:val="0"/>
          <w:marTop w:val="0"/>
          <w:marBottom w:val="0"/>
          <w:divBdr>
            <w:top w:val="none" w:sz="0" w:space="0" w:color="auto"/>
            <w:left w:val="none" w:sz="0" w:space="0" w:color="auto"/>
            <w:bottom w:val="none" w:sz="0" w:space="0" w:color="auto"/>
            <w:right w:val="none" w:sz="0" w:space="0" w:color="auto"/>
          </w:divBdr>
        </w:div>
        <w:div w:id="1825465201">
          <w:marLeft w:val="216"/>
          <w:marRight w:val="0"/>
          <w:marTop w:val="240"/>
          <w:marBottom w:val="0"/>
          <w:divBdr>
            <w:top w:val="none" w:sz="0" w:space="0" w:color="auto"/>
            <w:left w:val="none" w:sz="0" w:space="0" w:color="auto"/>
            <w:bottom w:val="none" w:sz="0" w:space="0" w:color="auto"/>
            <w:right w:val="none" w:sz="0" w:space="0" w:color="auto"/>
          </w:divBdr>
        </w:div>
        <w:div w:id="2066485246">
          <w:marLeft w:val="562"/>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2648316">
      <w:bodyDiv w:val="1"/>
      <w:marLeft w:val="0"/>
      <w:marRight w:val="0"/>
      <w:marTop w:val="0"/>
      <w:marBottom w:val="0"/>
      <w:divBdr>
        <w:top w:val="none" w:sz="0" w:space="0" w:color="auto"/>
        <w:left w:val="none" w:sz="0" w:space="0" w:color="auto"/>
        <w:bottom w:val="none" w:sz="0" w:space="0" w:color="auto"/>
        <w:right w:val="none" w:sz="0" w:space="0" w:color="auto"/>
      </w:divBdr>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customXml" Target="../customXml/item4.xml"/><Relationship Id="rId10" Type="http://schemas.openxmlformats.org/officeDocument/2006/relationships/image" Target="media/image3.jp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RAN</b:Tag>
    <b:SourceType>Report</b:SourceType>
    <b:Guid>{FB046E21-28BE-44A7-9880-9341796C1727}</b:Guid>
    <b:Title>RAN1 Chair's notes, RAN1 # 109-e</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6" ma:contentTypeDescription="Create a new document." ma:contentTypeScope="" ma:versionID="aea825c51d8f508fcd5420694cbbb940">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4455337a9be53e6bb13747986a99c26"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7a106f-d21b-4e4b-8948-945a8ea9a00f">
      <Terms xmlns="http://schemas.microsoft.com/office/infopath/2007/PartnerControls"/>
    </lcf76f155ced4ddcb4097134ff3c332f>
    <TaxCatchAll xmlns="87222262-800c-4210-a84f-7fe7706f96c8" xsi:nil="true"/>
    <SharedWithUsers xmlns="87222262-800c-4210-a84f-7fe7706f96c8">
      <UserInfo>
        <DisplayName>Taesang Yoo</DisplayName>
        <AccountId>12</AccountId>
        <AccountType/>
      </UserInfo>
    </SharedWithUsers>
  </documentManagement>
</p:properties>
</file>

<file path=customXml/itemProps1.xml><?xml version="1.0" encoding="utf-8"?>
<ds:datastoreItem xmlns:ds="http://schemas.openxmlformats.org/officeDocument/2006/customXml" ds:itemID="{7B08516A-E15D-478F-9C31-B7DD86B70733}">
  <ds:schemaRefs>
    <ds:schemaRef ds:uri="http://schemas.openxmlformats.org/officeDocument/2006/bibliography"/>
  </ds:schemaRefs>
</ds:datastoreItem>
</file>

<file path=customXml/itemProps2.xml><?xml version="1.0" encoding="utf-8"?>
<ds:datastoreItem xmlns:ds="http://schemas.openxmlformats.org/officeDocument/2006/customXml" ds:itemID="{B2ED9EE6-F869-4916-922F-8D3120EA9A26}"/>
</file>

<file path=customXml/itemProps3.xml><?xml version="1.0" encoding="utf-8"?>
<ds:datastoreItem xmlns:ds="http://schemas.openxmlformats.org/officeDocument/2006/customXml" ds:itemID="{C3AC060C-3D0A-4CFF-80E6-A04660BF8149}"/>
</file>

<file path=customXml/itemProps4.xml><?xml version="1.0" encoding="utf-8"?>
<ds:datastoreItem xmlns:ds="http://schemas.openxmlformats.org/officeDocument/2006/customXml" ds:itemID="{C51AB7A0-FE55-4628-A9BB-CF8437A55135}"/>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7554</Words>
  <Characters>43061</Characters>
  <Application>Microsoft Office Word</Application>
  <DocSecurity>4</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2023-11-03T19:29:00Z</dcterms:created>
  <dcterms:modified xsi:type="dcterms:W3CDTF">2023-11-03T19:29:00Z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0x010100618B14A0CCFBC14E847BD309701E5451</vt:lpwstr>
  </property>
</Properties>
</file>