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FF80E" w14:textId="02DE5D45" w:rsidR="00EE6C95" w:rsidRPr="00967CFB" w:rsidRDefault="00EE6C95" w:rsidP="00EE6C95">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Pr="00D506D0">
        <w:rPr>
          <w:rFonts w:ascii="Arial" w:hAnsi="Arial" w:cs="Arial"/>
          <w:b/>
          <w:bCs/>
          <w:sz w:val="28"/>
        </w:rPr>
        <w:t>R1-23</w:t>
      </w:r>
      <w:r w:rsidR="006055D0">
        <w:rPr>
          <w:rFonts w:ascii="Arial" w:hAnsi="Arial" w:cs="Arial"/>
          <w:b/>
          <w:bCs/>
          <w:sz w:val="28"/>
        </w:rPr>
        <w:t>11622</w:t>
      </w:r>
    </w:p>
    <w:p w14:paraId="034C0070" w14:textId="77777777" w:rsidR="00EE6C95" w:rsidRPr="009513AC" w:rsidRDefault="00EE6C95" w:rsidP="00EE6C95">
      <w:pPr>
        <w:tabs>
          <w:tab w:val="center" w:pos="4536"/>
          <w:tab w:val="right" w:pos="9072"/>
        </w:tabs>
        <w:rPr>
          <w:rFonts w:ascii="Arial" w:hAnsi="Arial" w:cs="Arial"/>
          <w:b/>
          <w:bCs/>
          <w:sz w:val="28"/>
        </w:rPr>
      </w:pPr>
      <w:r w:rsidRPr="00745A77">
        <w:rPr>
          <w:rFonts w:ascii="Arial" w:hAnsi="Arial" w:cs="Arial"/>
          <w:b/>
          <w:bCs/>
          <w:sz w:val="28"/>
        </w:rPr>
        <w:t>Chicago, USA, November 13th – November 17th, 2023</w:t>
      </w:r>
    </w:p>
    <w:p w14:paraId="2D28ED25" w14:textId="77777777" w:rsidR="00EE3165" w:rsidRPr="00EE6C95" w:rsidRDefault="00EE3165" w:rsidP="00EE3165">
      <w:pPr>
        <w:pStyle w:val="a7"/>
        <w:ind w:left="1800" w:hanging="1800"/>
        <w:rPr>
          <w:rFonts w:eastAsia="ＭＳ ゴシック"/>
          <w:noProof w:val="0"/>
          <w:sz w:val="24"/>
          <w:lang w:eastAsia="ja-JP"/>
        </w:rPr>
      </w:pPr>
    </w:p>
    <w:p w14:paraId="161E5D8A" w14:textId="77777777" w:rsidR="00EE3165" w:rsidRPr="00021B29" w:rsidRDefault="00EE3165" w:rsidP="00EE3165">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r>
      <w:r w:rsidRPr="00021B29">
        <w:rPr>
          <w:rFonts w:eastAsia="ＭＳ ゴシック"/>
          <w:noProof w:val="0"/>
          <w:sz w:val="24"/>
        </w:rPr>
        <w:t xml:space="preserve">NTT </w:t>
      </w:r>
      <w:r w:rsidRPr="00021B29">
        <w:rPr>
          <w:rFonts w:eastAsia="ＭＳ ゴシック" w:hint="eastAsia"/>
          <w:noProof w:val="0"/>
          <w:sz w:val="24"/>
        </w:rPr>
        <w:t>DOCOMO</w:t>
      </w:r>
      <w:r w:rsidRPr="00021B29">
        <w:rPr>
          <w:rFonts w:eastAsia="ＭＳ ゴシック" w:hint="eastAsia"/>
          <w:noProof w:val="0"/>
          <w:sz w:val="24"/>
          <w:lang w:eastAsia="ja-JP"/>
        </w:rPr>
        <w:t>, INC.</w:t>
      </w:r>
    </w:p>
    <w:p w14:paraId="25F73A58" w14:textId="69AB0BDE" w:rsidR="00EE3165" w:rsidRPr="00021B29" w:rsidRDefault="00EE3165" w:rsidP="00EE3165">
      <w:pPr>
        <w:pStyle w:val="a7"/>
        <w:ind w:left="1800" w:hanging="1800"/>
        <w:rPr>
          <w:sz w:val="24"/>
          <w:lang w:val="en-US" w:eastAsia="ja-JP"/>
        </w:rPr>
      </w:pPr>
      <w:r w:rsidRPr="00021B29">
        <w:rPr>
          <w:sz w:val="24"/>
          <w:lang w:val="en-US"/>
        </w:rPr>
        <w:t>Title:</w:t>
      </w:r>
      <w:r w:rsidRPr="00021B29">
        <w:rPr>
          <w:sz w:val="24"/>
          <w:lang w:val="en-US"/>
        </w:rPr>
        <w:tab/>
      </w:r>
      <w:r w:rsidR="00742F75" w:rsidRPr="00742F75">
        <w:rPr>
          <w:sz w:val="24"/>
          <w:lang w:val="en-US"/>
        </w:rPr>
        <w:t xml:space="preserve">Remaining issues on </w:t>
      </w:r>
      <w:r w:rsidRPr="00021B29">
        <w:rPr>
          <w:sz w:val="24"/>
          <w:lang w:val="en-US"/>
        </w:rPr>
        <w:t>NR DL and UL carrier phase positioning</w:t>
      </w:r>
    </w:p>
    <w:p w14:paraId="18861930" w14:textId="437E38AF" w:rsidR="00EE3165" w:rsidRPr="00034B54" w:rsidRDefault="00EE3165" w:rsidP="00EE3165">
      <w:pPr>
        <w:pStyle w:val="a7"/>
        <w:tabs>
          <w:tab w:val="left" w:pos="1800"/>
        </w:tabs>
        <w:ind w:left="1800" w:hanging="1800"/>
        <w:rPr>
          <w:sz w:val="24"/>
          <w:lang w:val="en-US" w:eastAsia="ja-JP"/>
        </w:rPr>
      </w:pPr>
      <w:r w:rsidRPr="00021B29">
        <w:rPr>
          <w:sz w:val="24"/>
          <w:lang w:val="en-US"/>
        </w:rPr>
        <w:t>Agenda Item:</w:t>
      </w:r>
      <w:bookmarkStart w:id="0" w:name="Source"/>
      <w:bookmarkEnd w:id="0"/>
      <w:r w:rsidRPr="00021B29">
        <w:rPr>
          <w:sz w:val="24"/>
          <w:lang w:val="en-US"/>
        </w:rPr>
        <w:tab/>
      </w:r>
      <w:r w:rsidR="002553E6">
        <w:rPr>
          <w:sz w:val="24"/>
          <w:lang w:val="en-US" w:eastAsia="ja-JP"/>
        </w:rPr>
        <w:t>8</w:t>
      </w:r>
      <w:r w:rsidRPr="00021B29">
        <w:rPr>
          <w:sz w:val="24"/>
          <w:lang w:val="en-US" w:eastAsia="ja-JP"/>
        </w:rPr>
        <w:t>.</w:t>
      </w:r>
      <w:r w:rsidR="002553E6">
        <w:rPr>
          <w:sz w:val="24"/>
          <w:lang w:val="en-US" w:eastAsia="ja-JP"/>
        </w:rPr>
        <w:t>3</w:t>
      </w:r>
      <w:r w:rsidRPr="00021B29">
        <w:rPr>
          <w:sz w:val="24"/>
          <w:lang w:val="en-US" w:eastAsia="ja-JP"/>
        </w:rPr>
        <w:t>.2</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Pr="00951AFF" w:rsidRDefault="001D2A61" w:rsidP="00EE092A">
      <w:pPr>
        <w:pStyle w:val="1"/>
        <w:numPr>
          <w:ilvl w:val="0"/>
          <w:numId w:val="6"/>
        </w:numPr>
        <w:tabs>
          <w:tab w:val="num" w:pos="425"/>
        </w:tabs>
        <w:spacing w:before="180" w:after="120"/>
        <w:ind w:left="0" w:firstLine="0"/>
        <w:rPr>
          <w:rFonts w:eastAsia="ＭＳ 明朝"/>
          <w:b/>
          <w:bCs/>
          <w:szCs w:val="24"/>
          <w:lang w:val="en-US"/>
        </w:rPr>
      </w:pPr>
      <w:r w:rsidRPr="00951AFF">
        <w:rPr>
          <w:rFonts w:eastAsia="ＭＳ 明朝" w:hint="eastAsia"/>
          <w:b/>
          <w:bCs/>
          <w:szCs w:val="24"/>
          <w:lang w:val="en-US"/>
        </w:rPr>
        <w:t>Introduction</w:t>
      </w:r>
    </w:p>
    <w:p w14:paraId="241A9A10" w14:textId="5A1F70A0" w:rsidR="00621420" w:rsidRPr="009435D6" w:rsidRDefault="00621420" w:rsidP="00621420">
      <w:pPr>
        <w:spacing w:afterLines="50" w:after="120"/>
        <w:rPr>
          <w:bCs/>
          <w:sz w:val="21"/>
          <w:szCs w:val="21"/>
        </w:rPr>
      </w:pPr>
      <w:r w:rsidRPr="00384FD1">
        <w:rPr>
          <w:rFonts w:hint="eastAsia"/>
          <w:sz w:val="22"/>
          <w:lang w:val="en-US"/>
        </w:rPr>
        <w:t>At the</w:t>
      </w:r>
      <w:r>
        <w:rPr>
          <w:sz w:val="22"/>
          <w:lang w:val="en-US"/>
        </w:rPr>
        <w:t xml:space="preserve"> RAN</w:t>
      </w:r>
      <w:r w:rsidRPr="00384FD1">
        <w:rPr>
          <w:sz w:val="22"/>
          <w:lang w:val="en-US"/>
        </w:rPr>
        <w:t>#</w:t>
      </w:r>
      <w:r>
        <w:rPr>
          <w:sz w:val="22"/>
          <w:lang w:val="en-US"/>
        </w:rPr>
        <w:t>9</w:t>
      </w:r>
      <w:r w:rsidR="00DB1D92">
        <w:rPr>
          <w:sz w:val="22"/>
          <w:lang w:val="en-US"/>
        </w:rPr>
        <w:t>9</w:t>
      </w:r>
      <w:r w:rsidRPr="00384FD1">
        <w:rPr>
          <w:sz w:val="22"/>
          <w:lang w:val="en-US"/>
        </w:rPr>
        <w:t xml:space="preserve"> meeting, </w:t>
      </w:r>
      <w:r w:rsidR="00DB1D92">
        <w:rPr>
          <w:sz w:val="22"/>
          <w:lang w:val="en-US"/>
        </w:rPr>
        <w:t>revised</w:t>
      </w:r>
      <w:r w:rsidR="00FC1169">
        <w:rPr>
          <w:sz w:val="22"/>
          <w:lang w:val="en-US"/>
        </w:rPr>
        <w:t xml:space="preserve"> WID</w:t>
      </w:r>
      <w:r>
        <w:rPr>
          <w:sz w:val="22"/>
          <w:lang w:val="en-US"/>
        </w:rPr>
        <w:t xml:space="preserve"> on </w:t>
      </w:r>
      <w:r w:rsidR="0078440C">
        <w:rPr>
          <w:sz w:val="22"/>
          <w:lang w:val="en-US"/>
        </w:rPr>
        <w:t xml:space="preserve">Rel-18 </w:t>
      </w:r>
      <w:r>
        <w:rPr>
          <w:sz w:val="22"/>
          <w:lang w:val="en-US"/>
        </w:rPr>
        <w:t xml:space="preserve">NR positioning was agreed [1]. The </w:t>
      </w:r>
      <w:r w:rsidR="00FC1169">
        <w:rPr>
          <w:sz w:val="22"/>
          <w:lang w:val="en-US"/>
        </w:rPr>
        <w:t>work</w:t>
      </w:r>
      <w:r>
        <w:rPr>
          <w:sz w:val="22"/>
          <w:lang w:val="en-US"/>
        </w:rPr>
        <w:t xml:space="preserve"> item includes objectives related to</w:t>
      </w:r>
      <w:r w:rsidR="009435D6">
        <w:rPr>
          <w:rFonts w:hint="eastAsia"/>
          <w:sz w:val="22"/>
          <w:lang w:val="en-US"/>
        </w:rPr>
        <w:t xml:space="preserve"> </w:t>
      </w:r>
      <w:r w:rsidR="006332CF" w:rsidRPr="006332CF">
        <w:rPr>
          <w:sz w:val="22"/>
          <w:lang w:val="en-US"/>
        </w:rPr>
        <w:t>improve</w:t>
      </w:r>
      <w:r w:rsidR="006332CF">
        <w:rPr>
          <w:sz w:val="22"/>
          <w:lang w:val="en-US"/>
        </w:rPr>
        <w:t>d</w:t>
      </w:r>
      <w:r w:rsidR="006332CF" w:rsidRPr="006332CF">
        <w:rPr>
          <w:sz w:val="22"/>
          <w:lang w:val="en-US"/>
        </w:rPr>
        <w:t xml:space="preserve"> positioning accuracy</w:t>
      </w:r>
      <w:r w:rsidR="00F353D6">
        <w:rPr>
          <w:sz w:val="22"/>
          <w:lang w:val="en-US"/>
        </w:rPr>
        <w:t xml:space="preserve"> </w:t>
      </w:r>
      <w:r>
        <w:rPr>
          <w:sz w:val="22"/>
          <w:lang w:val="en-US"/>
        </w:rPr>
        <w:t>as follows</w:t>
      </w:r>
      <w:r w:rsidRPr="00384FD1">
        <w:rPr>
          <w:sz w:val="22"/>
          <w:lang w:val="en-US"/>
        </w:rPr>
        <w:t>:</w:t>
      </w:r>
    </w:p>
    <w:p w14:paraId="2B95254A" w14:textId="77777777" w:rsidR="00621420" w:rsidRDefault="00621420" w:rsidP="00621420">
      <w:pPr>
        <w:rPr>
          <w:lang w:val="en-US"/>
        </w:rPr>
      </w:pPr>
      <w:r w:rsidRPr="00CC7D01">
        <w:rPr>
          <w:rFonts w:eastAsia="ＭＳ 明朝"/>
          <w:noProof/>
          <w:sz w:val="22"/>
          <w:szCs w:val="22"/>
          <w:lang w:val="en-US"/>
        </w:rPr>
        <mc:AlternateContent>
          <mc:Choice Requires="wps">
            <w:drawing>
              <wp:inline distT="0" distB="0" distL="0" distR="0" wp14:anchorId="6ED79408" wp14:editId="22139AE7">
                <wp:extent cx="6332220" cy="2754085"/>
                <wp:effectExtent l="0" t="0" r="11430" b="27305"/>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754085"/>
                        </a:xfrm>
                        <a:prstGeom prst="rect">
                          <a:avLst/>
                        </a:prstGeom>
                        <a:solidFill>
                          <a:srgbClr val="FFFFFF"/>
                        </a:solidFill>
                        <a:ln w="9525">
                          <a:solidFill>
                            <a:srgbClr val="000000"/>
                          </a:solidFill>
                          <a:miter lim="800000"/>
                          <a:headEnd/>
                          <a:tailEnd/>
                        </a:ln>
                      </wps:spPr>
                      <wps:txbx>
                        <w:txbxContent>
                          <w:p w14:paraId="4DB43400" w14:textId="77777777" w:rsidR="00DB1D92" w:rsidRPr="00DB1D92" w:rsidRDefault="00DB1D92" w:rsidP="009C41CB">
                            <w:pPr>
                              <w:pStyle w:val="afd"/>
                              <w:numPr>
                                <w:ilvl w:val="0"/>
                                <w:numId w:val="15"/>
                              </w:numPr>
                              <w:overflowPunct w:val="0"/>
                              <w:autoSpaceDE w:val="0"/>
                              <w:autoSpaceDN w:val="0"/>
                              <w:adjustRightInd w:val="0"/>
                              <w:ind w:leftChars="0" w:hanging="357"/>
                              <w:contextualSpacing/>
                              <w:jc w:val="left"/>
                              <w:textAlignment w:val="baseline"/>
                              <w:rPr>
                                <w:sz w:val="21"/>
                                <w:szCs w:val="16"/>
                                <w:lang w:val="en-US" w:eastAsia="ko-KR"/>
                              </w:rPr>
                            </w:pPr>
                            <w:r w:rsidRPr="00DB1D92">
                              <w:rPr>
                                <w:sz w:val="21"/>
                                <w:szCs w:val="16"/>
                                <w:lang w:val="en-US" w:eastAsia="ko-KR"/>
                              </w:rPr>
                              <w:t>Specify bandwidth aggregation for positioning measurements across up to three intra-band contiguous carriers [RAN1, RAN2, RAN4].</w:t>
                            </w:r>
                          </w:p>
                          <w:p w14:paraId="153BC410" w14:textId="77777777" w:rsidR="00DB1D92" w:rsidRPr="00DB1D92" w:rsidRDefault="00DB1D92" w:rsidP="009C41CB">
                            <w:pPr>
                              <w:pStyle w:val="afd"/>
                              <w:numPr>
                                <w:ilvl w:val="1"/>
                                <w:numId w:val="15"/>
                              </w:numPr>
                              <w:overflowPunct w:val="0"/>
                              <w:autoSpaceDE w:val="0"/>
                              <w:autoSpaceDN w:val="0"/>
                              <w:adjustRightInd w:val="0"/>
                              <w:ind w:leftChars="0" w:hanging="357"/>
                              <w:contextualSpacing/>
                              <w:jc w:val="left"/>
                              <w:textAlignment w:val="baseline"/>
                              <w:rPr>
                                <w:sz w:val="21"/>
                                <w:szCs w:val="16"/>
                                <w:lang w:val="en-US" w:eastAsia="ko-KR"/>
                              </w:rPr>
                            </w:pPr>
                            <w:r w:rsidRPr="00DB1D92">
                              <w:rPr>
                                <w:sz w:val="21"/>
                                <w:szCs w:val="16"/>
                                <w:lang w:val="en-US"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30DD480B" w14:textId="77777777" w:rsidR="00DB1D92" w:rsidRPr="00DB1D92" w:rsidRDefault="00DB1D92" w:rsidP="009C41CB">
                            <w:pPr>
                              <w:pStyle w:val="afd"/>
                              <w:numPr>
                                <w:ilvl w:val="2"/>
                                <w:numId w:val="15"/>
                              </w:numPr>
                              <w:overflowPunct w:val="0"/>
                              <w:autoSpaceDE w:val="0"/>
                              <w:autoSpaceDN w:val="0"/>
                              <w:adjustRightInd w:val="0"/>
                              <w:ind w:leftChars="0" w:hanging="357"/>
                              <w:contextualSpacing/>
                              <w:jc w:val="left"/>
                              <w:textAlignment w:val="baseline"/>
                              <w:rPr>
                                <w:sz w:val="21"/>
                                <w:szCs w:val="16"/>
                                <w:lang w:val="en-US" w:eastAsia="ko-KR"/>
                              </w:rPr>
                            </w:pPr>
                            <w:r w:rsidRPr="00DB1D92">
                              <w:rPr>
                                <w:sz w:val="21"/>
                                <w:szCs w:val="16"/>
                                <w:lang w:val="en-US" w:eastAsia="ko-KR"/>
                              </w:rPr>
                              <w:t>NOTE: The support of bandwidth aggregation for positioning measurements applies only to timing related measurements (e.g., RSTD, RTOA, and UE/gNB Rx-Tx time difference).</w:t>
                            </w:r>
                          </w:p>
                          <w:p w14:paraId="1467527A" w14:textId="030AAC68" w:rsidR="00DB1D92" w:rsidRPr="00DB1D92" w:rsidRDefault="00DB1D92" w:rsidP="009C41CB">
                            <w:pPr>
                              <w:pStyle w:val="afd"/>
                              <w:numPr>
                                <w:ilvl w:val="1"/>
                                <w:numId w:val="15"/>
                              </w:numPr>
                              <w:overflowPunct w:val="0"/>
                              <w:autoSpaceDE w:val="0"/>
                              <w:autoSpaceDN w:val="0"/>
                              <w:adjustRightInd w:val="0"/>
                              <w:ind w:leftChars="0" w:hanging="357"/>
                              <w:contextualSpacing/>
                              <w:jc w:val="left"/>
                              <w:textAlignment w:val="baseline"/>
                              <w:rPr>
                                <w:sz w:val="21"/>
                                <w:szCs w:val="16"/>
                                <w:lang w:val="en-US" w:eastAsia="ko-KR"/>
                              </w:rPr>
                            </w:pPr>
                            <w:r w:rsidRPr="00DB1D92">
                              <w:rPr>
                                <w:sz w:val="21"/>
                                <w:szCs w:val="16"/>
                                <w:lang w:val="en-US" w:eastAsia="ko-KR"/>
                              </w:rPr>
                              <w:t>Specify RRM requirements with measurement gaps in connected mode, and in inactive mode, including PRS measurement period/reporting [RAN4].</w:t>
                            </w:r>
                          </w:p>
                          <w:p w14:paraId="2EB16B08" w14:textId="77777777" w:rsidR="00DB1D92" w:rsidRPr="00DB1D92" w:rsidRDefault="00DB1D92" w:rsidP="009C41CB">
                            <w:pPr>
                              <w:numPr>
                                <w:ilvl w:val="0"/>
                                <w:numId w:val="14"/>
                              </w:numPr>
                              <w:ind w:hanging="357"/>
                              <w:jc w:val="left"/>
                              <w:rPr>
                                <w:rFonts w:eastAsia="ＭＳ 明朝"/>
                                <w:sz w:val="21"/>
                                <w:szCs w:val="16"/>
                                <w:lang w:val="en-US" w:eastAsia="ko-KR"/>
                              </w:rPr>
                            </w:pPr>
                            <w:r w:rsidRPr="00DB1D92">
                              <w:rPr>
                                <w:rFonts w:eastAsia="ＭＳ 明朝"/>
                                <w:sz w:val="21"/>
                                <w:szCs w:val="16"/>
                                <w:lang w:val="en-US" w:eastAsia="ko-KR"/>
                              </w:rPr>
                              <w:t>Specify physical layer measurements and signalling to support NR DL and UL carrier phase positioning for UE-based, UE-assisted, and NG-RAN node assisted positioning [RAN1, RAN2, RAN3, RAN4].</w:t>
                            </w:r>
                          </w:p>
                          <w:p w14:paraId="6763D7F6" w14:textId="77777777" w:rsidR="00DB1D92" w:rsidRPr="00DB1D92" w:rsidRDefault="00DB1D92" w:rsidP="009C41CB">
                            <w:pPr>
                              <w:numPr>
                                <w:ilvl w:val="1"/>
                                <w:numId w:val="14"/>
                              </w:numPr>
                              <w:ind w:hanging="357"/>
                              <w:jc w:val="left"/>
                              <w:rPr>
                                <w:rFonts w:eastAsia="ＭＳ 明朝"/>
                                <w:sz w:val="21"/>
                                <w:szCs w:val="16"/>
                                <w:lang w:val="en-US" w:eastAsia="ko-KR"/>
                              </w:rPr>
                            </w:pPr>
                            <w:r w:rsidRPr="00DB1D92">
                              <w:rPr>
                                <w:rFonts w:eastAsia="ＭＳ 明朝"/>
                                <w:sz w:val="21"/>
                                <w:szCs w:val="16"/>
                                <w:lang w:val="en-US" w:eastAsia="ko-KR"/>
                              </w:rPr>
                              <w:t>Existing DL PRS and UL SRS for positioning are used for NR carrier phase measurements.</w:t>
                            </w:r>
                          </w:p>
                          <w:p w14:paraId="7C60F232" w14:textId="77777777" w:rsidR="00DB1D92" w:rsidRPr="00DB1D92" w:rsidRDefault="00DB1D92" w:rsidP="009C41CB">
                            <w:pPr>
                              <w:numPr>
                                <w:ilvl w:val="1"/>
                                <w:numId w:val="14"/>
                              </w:numPr>
                              <w:ind w:hanging="357"/>
                              <w:jc w:val="left"/>
                              <w:rPr>
                                <w:rFonts w:eastAsia="ＭＳ 明朝"/>
                                <w:sz w:val="21"/>
                                <w:szCs w:val="16"/>
                                <w:lang w:val="en-US" w:eastAsia="ko-KR"/>
                              </w:rPr>
                            </w:pPr>
                            <w:r w:rsidRPr="00DB1D92">
                              <w:rPr>
                                <w:rFonts w:eastAsia="ＭＳ 明朝"/>
                                <w:sz w:val="21"/>
                                <w:szCs w:val="16"/>
                                <w:lang w:val="en-US" w:eastAsia="ko-KR"/>
                              </w:rPr>
                              <w:t xml:space="preserve">Specify measurements that are limited to a single carrier/PFL. </w:t>
                            </w:r>
                          </w:p>
                          <w:p w14:paraId="45067746" w14:textId="5D804DBE" w:rsidR="00621420" w:rsidRPr="00DB1D92" w:rsidRDefault="00DB1D92" w:rsidP="009C41CB">
                            <w:pPr>
                              <w:pStyle w:val="afd"/>
                              <w:numPr>
                                <w:ilvl w:val="1"/>
                                <w:numId w:val="14"/>
                              </w:numPr>
                              <w:ind w:leftChars="0" w:hanging="357"/>
                              <w:rPr>
                                <w:rFonts w:eastAsia="ＭＳ 明朝"/>
                                <w:sz w:val="21"/>
                                <w:szCs w:val="16"/>
                                <w:lang w:val="en-US" w:eastAsia="ko-KR"/>
                              </w:rPr>
                            </w:pPr>
                            <w:r w:rsidRPr="00DB1D92">
                              <w:rPr>
                                <w:rFonts w:eastAsia="ＭＳ 明朝"/>
                                <w:sz w:val="21"/>
                                <w:szCs w:val="16"/>
                                <w:lang w:val="en-US" w:eastAsia="ko-KR"/>
                              </w:rPr>
                              <w:t>Specify corresponding new core requirements, as well as identifying and specifying the impact on the existing RAN4 specification, including RRM measurements with measurement gaps in connected and inactive mode (including PRS measurement period/reporting) and procedures [RAN4].</w:t>
                            </w:r>
                          </w:p>
                        </w:txbxContent>
                      </wps:txbx>
                      <wps:bodyPr rot="0" vert="horz" wrap="square" lIns="91440" tIns="45720" rIns="91440" bIns="45720" anchor="t" anchorCtr="0">
                        <a:noAutofit/>
                      </wps:bodyPr>
                    </wps:wsp>
                  </a:graphicData>
                </a:graphic>
              </wp:inline>
            </w:drawing>
          </mc:Choice>
          <mc:Fallback xmlns:a="http://schemas.openxmlformats.org/drawingml/2006/main">
            <w:pict>
              <v:shapetype id="_x0000_t202" coordsize="21600,21600" o:spt="202" path="m,l,21600r21600,l21600,xe" w14:anchorId="6ED79408">
                <v:stroke joinstyle="miter"/>
                <v:path gradientshapeok="t" o:connecttype="rect"/>
              </v:shapetype>
              <v:shape id="文本框 2" style="width:498.6pt;height:216.85pt;visibility:visible;mso-wrap-style:square;mso-left-percent:-10001;mso-top-percent:-10001;mso-position-horizontal:absolute;mso-position-horizontal-relative:char;mso-position-vertical:absolute;mso-position-vertical-relative:line;mso-left-percent:-10001;mso-top-percent:-10001;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">
                <v:textbox>
                  <w:txbxContent>
                    <w:p w:rsidRPr="00DB1D92" w:rsidR="00DB1D92" w:rsidP="009C41CB" w:rsidRDefault="00DB1D92" w14:paraId="4DB43400" w14:textId="77777777">
                      <w:pPr>
                        <w:pStyle w:val="afd"/>
                        <w:numPr>
                          <w:ilvl w:val="0"/>
                          <w:numId w:val="15"/>
                        </w:numPr>
                        <w:overflowPunct w:val="0"/>
                        <w:autoSpaceDE w:val="0"/>
                        <w:autoSpaceDN w:val="0"/>
                        <w:adjustRightInd w:val="0"/>
                        <w:ind w:leftChars="0" w:hanging="357"/>
                        <w:contextualSpacing/>
                        <w:jc w:val="left"/>
                        <w:textAlignment w:val="baseline"/>
                        <w:rPr>
                          <w:sz w:val="21"/>
                          <w:szCs w:val="16"/>
                          <w:lang w:val="en-US" w:eastAsia="ko-KR"/>
                        </w:rPr>
                      </w:pPr>
                      <w:r w:rsidRPr="00DB1D92">
                        <w:rPr>
                          <w:sz w:val="21"/>
                          <w:szCs w:val="16"/>
                          <w:lang w:val="en-US" w:eastAsia="ko-KR"/>
                        </w:rPr>
                        <w:t>Specify bandwidth aggregation for positioning measurements across up to three intra-band contiguous carriers [RAN1, RAN2, RAN4].</w:t>
                      </w:r>
                    </w:p>
                    <w:p w:rsidRPr="00DB1D92" w:rsidR="00DB1D92" w:rsidP="009C41CB" w:rsidRDefault="00DB1D92" w14:paraId="153BC410" w14:textId="77777777">
                      <w:pPr>
                        <w:pStyle w:val="afd"/>
                        <w:numPr>
                          <w:ilvl w:val="1"/>
                          <w:numId w:val="15"/>
                        </w:numPr>
                        <w:overflowPunct w:val="0"/>
                        <w:autoSpaceDE w:val="0"/>
                        <w:autoSpaceDN w:val="0"/>
                        <w:adjustRightInd w:val="0"/>
                        <w:ind w:leftChars="0" w:hanging="357"/>
                        <w:contextualSpacing/>
                        <w:jc w:val="left"/>
                        <w:textAlignment w:val="baseline"/>
                        <w:rPr>
                          <w:sz w:val="21"/>
                          <w:szCs w:val="16"/>
                          <w:lang w:val="en-US" w:eastAsia="ko-KR"/>
                        </w:rPr>
                      </w:pPr>
                      <w:r w:rsidRPr="00DB1D92">
                        <w:rPr>
                          <w:sz w:val="21"/>
                          <w:szCs w:val="16"/>
                          <w:lang w:val="en-US"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rsidRPr="00DB1D92" w:rsidR="00DB1D92" w:rsidP="009C41CB" w:rsidRDefault="00DB1D92" w14:paraId="30DD480B" w14:textId="77777777">
                      <w:pPr>
                        <w:pStyle w:val="afd"/>
                        <w:numPr>
                          <w:ilvl w:val="2"/>
                          <w:numId w:val="15"/>
                        </w:numPr>
                        <w:overflowPunct w:val="0"/>
                        <w:autoSpaceDE w:val="0"/>
                        <w:autoSpaceDN w:val="0"/>
                        <w:adjustRightInd w:val="0"/>
                        <w:ind w:leftChars="0" w:hanging="357"/>
                        <w:contextualSpacing/>
                        <w:jc w:val="left"/>
                        <w:textAlignment w:val="baseline"/>
                        <w:rPr>
                          <w:sz w:val="21"/>
                          <w:szCs w:val="16"/>
                          <w:lang w:val="en-US" w:eastAsia="ko-KR"/>
                        </w:rPr>
                      </w:pPr>
                      <w:r w:rsidRPr="00DB1D92">
                        <w:rPr>
                          <w:sz w:val="21"/>
                          <w:szCs w:val="16"/>
                          <w:lang w:val="en-US" w:eastAsia="ko-KR"/>
                        </w:rPr>
                        <w:t>NOTE: The support of bandwidth aggregation for positioning measurements applies only to timing related measurements (e.g., RSTD, RTOA, and UE/gNB Rx-Tx time difference).</w:t>
                      </w:r>
                    </w:p>
                    <w:p w:rsidRPr="00DB1D92" w:rsidR="00DB1D92" w:rsidP="009C41CB" w:rsidRDefault="00DB1D92" w14:paraId="1467527A" w14:textId="030AAC68">
                      <w:pPr>
                        <w:pStyle w:val="afd"/>
                        <w:numPr>
                          <w:ilvl w:val="1"/>
                          <w:numId w:val="15"/>
                        </w:numPr>
                        <w:overflowPunct w:val="0"/>
                        <w:autoSpaceDE w:val="0"/>
                        <w:autoSpaceDN w:val="0"/>
                        <w:adjustRightInd w:val="0"/>
                        <w:ind w:leftChars="0" w:hanging="357"/>
                        <w:contextualSpacing/>
                        <w:jc w:val="left"/>
                        <w:textAlignment w:val="baseline"/>
                        <w:rPr>
                          <w:sz w:val="21"/>
                          <w:szCs w:val="16"/>
                          <w:lang w:val="en-US" w:eastAsia="ko-KR"/>
                        </w:rPr>
                      </w:pPr>
                      <w:r w:rsidRPr="00DB1D92">
                        <w:rPr>
                          <w:sz w:val="21"/>
                          <w:szCs w:val="16"/>
                          <w:lang w:val="en-US" w:eastAsia="ko-KR"/>
                        </w:rPr>
                        <w:t>Specify RRM requirements with measurement gaps in connected mode, and in inactive mode, including PRS measurement period/reporting [RAN4].</w:t>
                      </w:r>
                    </w:p>
                    <w:p w:rsidRPr="00DB1D92" w:rsidR="00DB1D92" w:rsidP="009C41CB" w:rsidRDefault="00DB1D92" w14:paraId="2EB16B08" w14:textId="77777777">
                      <w:pPr>
                        <w:numPr>
                          <w:ilvl w:val="0"/>
                          <w:numId w:val="14"/>
                        </w:numPr>
                        <w:ind w:hanging="357"/>
                        <w:jc w:val="left"/>
                        <w:rPr>
                          <w:rFonts w:eastAsia="ＭＳ 明朝"/>
                          <w:sz w:val="21"/>
                          <w:szCs w:val="16"/>
                          <w:lang w:val="en-US" w:eastAsia="ko-KR"/>
                        </w:rPr>
                      </w:pPr>
                      <w:r w:rsidRPr="00DB1D92">
                        <w:rPr>
                          <w:rFonts w:eastAsia="ＭＳ 明朝"/>
                          <w:sz w:val="21"/>
                          <w:szCs w:val="16"/>
                          <w:lang w:val="en-US" w:eastAsia="ko-KR"/>
                        </w:rPr>
                        <w:t>Specify physical layer measurements and signalling to support NR DL and UL carrier phase positioning for UE-based, UE-assisted, and NG-RAN node assisted positioning [RAN1, RAN2, RAN3, RAN4].</w:t>
                      </w:r>
                    </w:p>
                    <w:p w:rsidRPr="00DB1D92" w:rsidR="00DB1D92" w:rsidP="009C41CB" w:rsidRDefault="00DB1D92" w14:paraId="6763D7F6" w14:textId="77777777">
                      <w:pPr>
                        <w:numPr>
                          <w:ilvl w:val="1"/>
                          <w:numId w:val="14"/>
                        </w:numPr>
                        <w:ind w:hanging="357"/>
                        <w:jc w:val="left"/>
                        <w:rPr>
                          <w:rFonts w:eastAsia="ＭＳ 明朝"/>
                          <w:sz w:val="21"/>
                          <w:szCs w:val="16"/>
                          <w:lang w:val="en-US" w:eastAsia="ko-KR"/>
                        </w:rPr>
                      </w:pPr>
                      <w:r w:rsidRPr="00DB1D92">
                        <w:rPr>
                          <w:rFonts w:eastAsia="ＭＳ 明朝"/>
                          <w:sz w:val="21"/>
                          <w:szCs w:val="16"/>
                          <w:lang w:val="en-US" w:eastAsia="ko-KR"/>
                        </w:rPr>
                        <w:t>Existing DL PRS and UL SRS for positioning are used for NR carrier phase measurements.</w:t>
                      </w:r>
                    </w:p>
                    <w:p w:rsidRPr="00DB1D92" w:rsidR="00DB1D92" w:rsidP="009C41CB" w:rsidRDefault="00DB1D92" w14:paraId="7C60F232" w14:textId="77777777">
                      <w:pPr>
                        <w:numPr>
                          <w:ilvl w:val="1"/>
                          <w:numId w:val="14"/>
                        </w:numPr>
                        <w:ind w:hanging="357"/>
                        <w:jc w:val="left"/>
                        <w:rPr>
                          <w:rFonts w:eastAsia="ＭＳ 明朝"/>
                          <w:sz w:val="21"/>
                          <w:szCs w:val="16"/>
                          <w:lang w:val="en-US" w:eastAsia="ko-KR"/>
                        </w:rPr>
                      </w:pPr>
                      <w:r w:rsidRPr="00DB1D92">
                        <w:rPr>
                          <w:rFonts w:eastAsia="ＭＳ 明朝"/>
                          <w:sz w:val="21"/>
                          <w:szCs w:val="16"/>
                          <w:lang w:val="en-US" w:eastAsia="ko-KR"/>
                        </w:rPr>
                        <w:t xml:space="preserve">Specify measurements that are limited to a single carrier/PFL. </w:t>
                      </w:r>
                    </w:p>
                    <w:p w:rsidRPr="00DB1D92" w:rsidR="00621420" w:rsidP="009C41CB" w:rsidRDefault="00DB1D92" w14:paraId="45067746" w14:textId="5D804DBE">
                      <w:pPr>
                        <w:pStyle w:val="afd"/>
                        <w:numPr>
                          <w:ilvl w:val="1"/>
                          <w:numId w:val="14"/>
                        </w:numPr>
                        <w:ind w:leftChars="0" w:hanging="357"/>
                        <w:rPr>
                          <w:rFonts w:eastAsia="ＭＳ 明朝"/>
                          <w:sz w:val="21"/>
                          <w:szCs w:val="16"/>
                          <w:lang w:val="en-US" w:eastAsia="ko-KR"/>
                        </w:rPr>
                      </w:pPr>
                      <w:r w:rsidRPr="00DB1D92">
                        <w:rPr>
                          <w:rFonts w:eastAsia="ＭＳ 明朝"/>
                          <w:sz w:val="21"/>
                          <w:szCs w:val="16"/>
                          <w:lang w:val="en-US" w:eastAsia="ko-KR"/>
                        </w:rPr>
                        <w:t>Specify corresponding new core requirements, as well as identifying and specifying the impact on the existing RAN4 specification, including RRM measurements with measurement gaps in connected and inactive mode (including PRS measurement period/reporting) and procedures [RAN4].</w:t>
                      </w:r>
                    </w:p>
                  </w:txbxContent>
                </v:textbox>
                <w10:anchorlock/>
              </v:shape>
            </w:pict>
          </mc:Fallback>
        </mc:AlternateContent>
      </w:r>
    </w:p>
    <w:p w14:paraId="13C45AAE" w14:textId="7938CB02" w:rsidR="00621420" w:rsidRPr="00384FD1" w:rsidRDefault="00621420" w:rsidP="00621420">
      <w:pPr>
        <w:spacing w:afterLines="50" w:after="120"/>
        <w:rPr>
          <w:sz w:val="22"/>
          <w:lang w:val="en-US"/>
        </w:rPr>
      </w:pPr>
      <w:r w:rsidRPr="00384FD1">
        <w:rPr>
          <w:sz w:val="22"/>
          <w:lang w:val="en-US"/>
        </w:rPr>
        <w:t>In this contribution, we present our view</w:t>
      </w:r>
      <w:r w:rsidR="009B3181">
        <w:rPr>
          <w:sz w:val="22"/>
          <w:lang w:val="en-US"/>
        </w:rPr>
        <w:t>s</w:t>
      </w:r>
      <w:r w:rsidRPr="00384FD1">
        <w:rPr>
          <w:sz w:val="22"/>
          <w:lang w:val="en-US"/>
        </w:rPr>
        <w:t xml:space="preserve"> on</w:t>
      </w:r>
      <w:r>
        <w:rPr>
          <w:sz w:val="22"/>
          <w:lang w:val="en-US"/>
        </w:rPr>
        <w:t xml:space="preserve"> </w:t>
      </w:r>
      <w:r w:rsidR="006332CF" w:rsidRPr="006332CF">
        <w:rPr>
          <w:sz w:val="22"/>
          <w:lang w:val="en-US"/>
        </w:rPr>
        <w:t>physical layer measurements and signalling to support NR DL and UL carrier phase positioning</w:t>
      </w:r>
      <w:r w:rsidR="00AC4865" w:rsidRPr="00AC4865">
        <w:rPr>
          <w:sz w:val="22"/>
          <w:lang w:val="en-US"/>
        </w:rPr>
        <w:t xml:space="preserve"> </w:t>
      </w:r>
      <w:r>
        <w:rPr>
          <w:sz w:val="22"/>
          <w:lang w:val="en-US"/>
        </w:rPr>
        <w:t>for Rel-1</w:t>
      </w:r>
      <w:r w:rsidR="00F353D6">
        <w:rPr>
          <w:sz w:val="22"/>
          <w:lang w:val="en-US"/>
        </w:rPr>
        <w:t>8</w:t>
      </w:r>
      <w:r>
        <w:rPr>
          <w:sz w:val="22"/>
          <w:lang w:val="en-US"/>
        </w:rPr>
        <w:t xml:space="preserve"> NR positioning.</w:t>
      </w:r>
    </w:p>
    <w:p w14:paraId="7F8FA369" w14:textId="77777777" w:rsidR="00B220C0" w:rsidRPr="008426F3" w:rsidRDefault="00B220C0" w:rsidP="00B220C0">
      <w:pPr>
        <w:spacing w:afterLines="50" w:after="120"/>
        <w:rPr>
          <w:sz w:val="22"/>
          <w:lang w:val="en-US"/>
        </w:rPr>
      </w:pPr>
    </w:p>
    <w:p w14:paraId="31E9305B" w14:textId="30D6D6E5" w:rsidR="00DB1D92" w:rsidRPr="008707CD" w:rsidRDefault="00EE6C95" w:rsidP="00DB1D92">
      <w:pPr>
        <w:pStyle w:val="1"/>
        <w:numPr>
          <w:ilvl w:val="0"/>
          <w:numId w:val="6"/>
        </w:numPr>
        <w:spacing w:before="180" w:after="120"/>
        <w:rPr>
          <w:rFonts w:eastAsia="ＭＳ 明朝"/>
          <w:b/>
          <w:bCs/>
          <w:szCs w:val="24"/>
          <w:lang w:val="en-US"/>
        </w:rPr>
      </w:pPr>
      <w:r>
        <w:rPr>
          <w:rFonts w:eastAsia="ＭＳ 明朝"/>
          <w:b/>
          <w:bCs/>
          <w:szCs w:val="24"/>
          <w:lang w:val="en-US"/>
        </w:rPr>
        <w:t>Definition of RSCPD</w:t>
      </w:r>
    </w:p>
    <w:p w14:paraId="59F0DB4A" w14:textId="224CFA0B" w:rsidR="00DB1D92" w:rsidRPr="00F01839" w:rsidRDefault="6162CB36" w:rsidP="00DB1D92">
      <w:pPr>
        <w:spacing w:afterLines="50" w:after="120"/>
        <w:rPr>
          <w:sz w:val="22"/>
          <w:szCs w:val="22"/>
          <w:lang w:val="en-US"/>
        </w:rPr>
      </w:pPr>
      <w:r w:rsidRPr="2E037A0F">
        <w:rPr>
          <w:sz w:val="22"/>
          <w:szCs w:val="22"/>
          <w:lang w:val="en-US"/>
        </w:rPr>
        <w:t xml:space="preserve">Regarding </w:t>
      </w:r>
      <w:r w:rsidR="00EE6C95">
        <w:rPr>
          <w:sz w:val="22"/>
          <w:szCs w:val="22"/>
          <w:lang w:val="en-US"/>
        </w:rPr>
        <w:t>RSCPD</w:t>
      </w:r>
      <w:r w:rsidRPr="2E037A0F">
        <w:rPr>
          <w:sz w:val="22"/>
          <w:szCs w:val="22"/>
          <w:lang w:val="en-US"/>
        </w:rPr>
        <w:t xml:space="preserve">, </w:t>
      </w:r>
      <w:r w:rsidR="03BA7AFF" w:rsidRPr="2E037A0F">
        <w:rPr>
          <w:sz w:val="22"/>
          <w:szCs w:val="22"/>
          <w:lang w:val="en-US"/>
        </w:rPr>
        <w:t>the following</w:t>
      </w:r>
      <w:r w:rsidR="21518C35" w:rsidRPr="2E037A0F">
        <w:rPr>
          <w:sz w:val="22"/>
          <w:szCs w:val="22"/>
          <w:lang w:val="en-US"/>
        </w:rPr>
        <w:t xml:space="preserve"> </w:t>
      </w:r>
      <w:r w:rsidR="5DFDA15A" w:rsidRPr="2E037A0F">
        <w:rPr>
          <w:sz w:val="22"/>
          <w:szCs w:val="22"/>
          <w:lang w:val="en-US"/>
        </w:rPr>
        <w:t xml:space="preserve">proposal </w:t>
      </w:r>
      <w:r w:rsidR="752945F8" w:rsidRPr="2E037A0F">
        <w:rPr>
          <w:sz w:val="22"/>
          <w:szCs w:val="22"/>
          <w:lang w:val="en-US"/>
        </w:rPr>
        <w:t>was</w:t>
      </w:r>
      <w:r w:rsidR="5DFDA15A" w:rsidRPr="2E037A0F">
        <w:rPr>
          <w:sz w:val="22"/>
          <w:szCs w:val="22"/>
          <w:lang w:val="en-US"/>
        </w:rPr>
        <w:t xml:space="preserve"> made at the </w:t>
      </w:r>
      <w:r w:rsidR="752945F8" w:rsidRPr="2E037A0F">
        <w:rPr>
          <w:sz w:val="22"/>
          <w:szCs w:val="22"/>
          <w:lang w:val="en-US"/>
        </w:rPr>
        <w:t>last</w:t>
      </w:r>
      <w:r w:rsidR="5DFDA15A" w:rsidRPr="2E037A0F">
        <w:rPr>
          <w:sz w:val="22"/>
          <w:szCs w:val="22"/>
          <w:lang w:val="en-US"/>
        </w:rPr>
        <w:t xml:space="preserve"> </w:t>
      </w:r>
      <w:r w:rsidR="2E5BF68E" w:rsidRPr="2E037A0F">
        <w:rPr>
          <w:sz w:val="22"/>
          <w:szCs w:val="22"/>
          <w:lang w:val="en-US"/>
        </w:rPr>
        <w:t xml:space="preserve">RAN1 </w:t>
      </w:r>
      <w:r w:rsidR="5DFDA15A" w:rsidRPr="2E037A0F">
        <w:rPr>
          <w:sz w:val="22"/>
          <w:szCs w:val="22"/>
          <w:lang w:val="en-US"/>
        </w:rPr>
        <w:t xml:space="preserve">meeting </w:t>
      </w:r>
      <w:r w:rsidR="21518C35" w:rsidRPr="2E037A0F">
        <w:rPr>
          <w:sz w:val="22"/>
          <w:szCs w:val="22"/>
          <w:lang w:val="en-US"/>
        </w:rPr>
        <w:t>[2]</w:t>
      </w:r>
      <w:r w:rsidR="03BA7AFF" w:rsidRPr="2E037A0F">
        <w:rPr>
          <w:sz w:val="22"/>
          <w:szCs w:val="22"/>
          <w:lang w:val="en-US"/>
        </w:rPr>
        <w:t>.</w:t>
      </w:r>
    </w:p>
    <w:p w14:paraId="0819839F" w14:textId="77777777" w:rsidR="00DB1D92" w:rsidRDefault="00DB1D92" w:rsidP="00DB1D92">
      <w:pPr>
        <w:rPr>
          <w:lang w:val="en-US"/>
        </w:rPr>
      </w:pPr>
      <w:r w:rsidRPr="00CC7D01">
        <w:rPr>
          <w:rFonts w:eastAsia="ＭＳ 明朝"/>
          <w:noProof/>
          <w:sz w:val="22"/>
          <w:szCs w:val="22"/>
          <w:lang w:val="en-US"/>
        </w:rPr>
        <mc:AlternateContent>
          <mc:Choice Requires="wps">
            <w:drawing>
              <wp:inline distT="0" distB="0" distL="0" distR="0" wp14:anchorId="1446A669" wp14:editId="6A4A9EE5">
                <wp:extent cx="6332220" cy="1502229"/>
                <wp:effectExtent l="0" t="0" r="11430" b="2222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502229"/>
                        </a:xfrm>
                        <a:prstGeom prst="rect">
                          <a:avLst/>
                        </a:prstGeom>
                        <a:solidFill>
                          <a:srgbClr val="FFFFFF"/>
                        </a:solidFill>
                        <a:ln w="9525">
                          <a:solidFill>
                            <a:srgbClr val="000000"/>
                          </a:solidFill>
                          <a:miter lim="800000"/>
                          <a:headEnd/>
                          <a:tailEnd/>
                        </a:ln>
                      </wps:spPr>
                      <wps:txbx>
                        <w:txbxContent>
                          <w:p w14:paraId="5628FDA7" w14:textId="5530940A" w:rsidR="00EE6C95" w:rsidRPr="00EE6C95" w:rsidRDefault="00EE6C95" w:rsidP="00EE6C95">
                            <w:pPr>
                              <w:pStyle w:val="3"/>
                              <w:spacing w:before="0" w:after="0"/>
                              <w:rPr>
                                <w:rFonts w:ascii="Times New Roman" w:hAnsi="Times New Roman"/>
                                <w:sz w:val="21"/>
                                <w:szCs w:val="21"/>
                              </w:rPr>
                            </w:pPr>
                            <w:r w:rsidRPr="00EE6C95">
                              <w:rPr>
                                <w:rFonts w:ascii="Times New Roman" w:hAnsi="Times New Roman"/>
                                <w:sz w:val="21"/>
                                <w:szCs w:val="21"/>
                                <w:highlight w:val="lightGray"/>
                              </w:rPr>
                              <w:t>(Closed) Proposal 2.3-1</w:t>
                            </w:r>
                          </w:p>
                          <w:p w14:paraId="7D97E4B4" w14:textId="77777777" w:rsidR="00EE6C95" w:rsidRPr="00EE6C95" w:rsidRDefault="00EE6C95" w:rsidP="00EE6C95">
                            <w:pPr>
                              <w:rPr>
                                <w:i/>
                                <w:sz w:val="21"/>
                                <w:szCs w:val="21"/>
                                <w:lang w:eastAsia="zh-CN"/>
                              </w:rPr>
                            </w:pPr>
                            <w:r w:rsidRPr="00EE6C95">
                              <w:rPr>
                                <w:i/>
                                <w:sz w:val="21"/>
                                <w:szCs w:val="21"/>
                                <w:lang w:val="en-CA"/>
                              </w:rPr>
                              <w:t xml:space="preserve">The NR DL reference signal carrier phase difference (RSCPD) is the phase difference between the Transmission Point (TP) j and the reference TP </w:t>
                            </w:r>
                            <w:proofErr w:type="spellStart"/>
                            <w:r w:rsidRPr="00EE6C95">
                              <w:rPr>
                                <w:i/>
                                <w:sz w:val="21"/>
                                <w:szCs w:val="21"/>
                                <w:lang w:val="en-CA"/>
                              </w:rPr>
                              <w:t>i</w:t>
                            </w:r>
                            <w:proofErr w:type="spellEnd"/>
                            <w:r w:rsidRPr="00EE6C95">
                              <w:rPr>
                                <w:i/>
                                <w:sz w:val="21"/>
                                <w:szCs w:val="21"/>
                                <w:lang w:val="en-CA"/>
                              </w:rPr>
                              <w:t xml:space="preserve">, defined as RSCP j – RSCP </w:t>
                            </w:r>
                            <w:proofErr w:type="spellStart"/>
                            <w:r w:rsidRPr="00EE6C95">
                              <w:rPr>
                                <w:i/>
                                <w:sz w:val="21"/>
                                <w:szCs w:val="21"/>
                                <w:lang w:val="en-CA"/>
                              </w:rPr>
                              <w:t>i</w:t>
                            </w:r>
                            <w:proofErr w:type="spellEnd"/>
                            <w:r w:rsidRPr="00EE6C95">
                              <w:rPr>
                                <w:i/>
                                <w:sz w:val="21"/>
                                <w:szCs w:val="21"/>
                                <w:lang w:val="en-CA"/>
                              </w:rPr>
                              <w:t>, where (down-select one of the following options)</w:t>
                            </w:r>
                          </w:p>
                          <w:p w14:paraId="472DC2F4" w14:textId="77777777" w:rsidR="00EE6C95" w:rsidRPr="00EE6C95" w:rsidRDefault="00EE6C95" w:rsidP="00EE6C95">
                            <w:pPr>
                              <w:pStyle w:val="afd"/>
                              <w:numPr>
                                <w:ilvl w:val="0"/>
                                <w:numId w:val="39"/>
                              </w:numPr>
                              <w:ind w:leftChars="0"/>
                              <w:rPr>
                                <w:i/>
                                <w:sz w:val="21"/>
                                <w:szCs w:val="21"/>
                                <w:lang w:val="en-CA"/>
                              </w:rPr>
                            </w:pPr>
                            <w:r w:rsidRPr="00EE6C95">
                              <w:rPr>
                                <w:i/>
                                <w:sz w:val="21"/>
                                <w:szCs w:val="21"/>
                                <w:lang w:val="en-CA"/>
                              </w:rPr>
                              <w:t xml:space="preserve">Option 1: RSCP j is measured from the DL PRS signals </w:t>
                            </w:r>
                            <w:r w:rsidRPr="00EE6C95">
                              <w:rPr>
                                <w:bCs/>
                                <w:i/>
                                <w:sz w:val="21"/>
                                <w:szCs w:val="21"/>
                              </w:rPr>
                              <w:t xml:space="preserve">received in a subframe </w:t>
                            </w:r>
                            <w:proofErr w:type="spellStart"/>
                            <w:r w:rsidRPr="00EE6C95">
                              <w:rPr>
                                <w:bCs/>
                                <w:i/>
                                <w:sz w:val="21"/>
                                <w:szCs w:val="21"/>
                              </w:rPr>
                              <w:t>SF_j</w:t>
                            </w:r>
                            <w:proofErr w:type="spellEnd"/>
                            <w:r w:rsidRPr="00EE6C95">
                              <w:rPr>
                                <w:bCs/>
                                <w:i/>
                                <w:sz w:val="21"/>
                                <w:szCs w:val="21"/>
                              </w:rPr>
                              <w:t xml:space="preserve"> from </w:t>
                            </w:r>
                            <w:r w:rsidRPr="00EE6C95">
                              <w:rPr>
                                <w:i/>
                                <w:sz w:val="21"/>
                                <w:szCs w:val="21"/>
                                <w:lang w:val="en-CA"/>
                              </w:rPr>
                              <w:t xml:space="preserve">reference TP j and RSCP </w:t>
                            </w:r>
                            <w:proofErr w:type="spellStart"/>
                            <w:r w:rsidRPr="00EE6C95">
                              <w:rPr>
                                <w:i/>
                                <w:sz w:val="21"/>
                                <w:szCs w:val="21"/>
                                <w:lang w:val="en-CA"/>
                              </w:rPr>
                              <w:t>i</w:t>
                            </w:r>
                            <w:proofErr w:type="spellEnd"/>
                            <w:r w:rsidRPr="00EE6C95">
                              <w:rPr>
                                <w:i/>
                                <w:sz w:val="21"/>
                                <w:szCs w:val="21"/>
                                <w:lang w:val="en-CA"/>
                              </w:rPr>
                              <w:t xml:space="preserve"> is measured from the DL PRS signals </w:t>
                            </w:r>
                            <w:r w:rsidRPr="00EE6C95">
                              <w:rPr>
                                <w:bCs/>
                                <w:i/>
                                <w:sz w:val="21"/>
                                <w:szCs w:val="21"/>
                              </w:rPr>
                              <w:t xml:space="preserve">received in a subframe SF </w:t>
                            </w:r>
                            <w:proofErr w:type="spellStart"/>
                            <w:r w:rsidRPr="00EE6C95">
                              <w:rPr>
                                <w:bCs/>
                                <w:i/>
                                <w:sz w:val="21"/>
                                <w:szCs w:val="21"/>
                              </w:rPr>
                              <w:t>i</w:t>
                            </w:r>
                            <w:proofErr w:type="spellEnd"/>
                            <w:r w:rsidRPr="00EE6C95">
                              <w:rPr>
                                <w:bCs/>
                                <w:i/>
                                <w:sz w:val="21"/>
                                <w:szCs w:val="21"/>
                              </w:rPr>
                              <w:t xml:space="preserve">, which should be the same as the subframe </w:t>
                            </w:r>
                            <w:proofErr w:type="spellStart"/>
                            <w:r w:rsidRPr="00EE6C95">
                              <w:rPr>
                                <w:bCs/>
                                <w:i/>
                                <w:sz w:val="21"/>
                                <w:szCs w:val="21"/>
                              </w:rPr>
                              <w:t>SF_</w:t>
                            </w:r>
                            <w:proofErr w:type="gramStart"/>
                            <w:r w:rsidRPr="00EE6C95">
                              <w:rPr>
                                <w:bCs/>
                                <w:i/>
                                <w:sz w:val="21"/>
                                <w:szCs w:val="21"/>
                              </w:rPr>
                              <w:t>j</w:t>
                            </w:r>
                            <w:proofErr w:type="spellEnd"/>
                            <w:r w:rsidRPr="00EE6C95">
                              <w:rPr>
                                <w:bCs/>
                                <w:i/>
                                <w:sz w:val="21"/>
                                <w:szCs w:val="21"/>
                              </w:rPr>
                              <w:t xml:space="preserve"> ,or</w:t>
                            </w:r>
                            <w:proofErr w:type="gramEnd"/>
                            <w:r w:rsidRPr="00EE6C95">
                              <w:rPr>
                                <w:bCs/>
                                <w:i/>
                                <w:sz w:val="21"/>
                                <w:szCs w:val="21"/>
                              </w:rPr>
                              <w:t xml:space="preserve"> if not feasible, the closest to subframe </w:t>
                            </w:r>
                            <w:proofErr w:type="spellStart"/>
                            <w:r w:rsidRPr="00EE6C95">
                              <w:rPr>
                                <w:bCs/>
                                <w:i/>
                                <w:sz w:val="21"/>
                                <w:szCs w:val="21"/>
                              </w:rPr>
                              <w:t>SF_j</w:t>
                            </w:r>
                            <w:proofErr w:type="spellEnd"/>
                            <w:r w:rsidRPr="00EE6C95">
                              <w:rPr>
                                <w:bCs/>
                                <w:i/>
                                <w:sz w:val="21"/>
                                <w:szCs w:val="21"/>
                              </w:rPr>
                              <w:t xml:space="preserve">, from </w:t>
                            </w:r>
                            <w:r w:rsidRPr="00EE6C95">
                              <w:rPr>
                                <w:i/>
                                <w:sz w:val="21"/>
                                <w:szCs w:val="21"/>
                              </w:rPr>
                              <w:t>target</w:t>
                            </w:r>
                            <w:r w:rsidRPr="00EE6C95">
                              <w:rPr>
                                <w:i/>
                                <w:sz w:val="21"/>
                                <w:szCs w:val="21"/>
                                <w:lang w:val="en-CA"/>
                              </w:rPr>
                              <w:t xml:space="preserve"> TP </w:t>
                            </w:r>
                            <w:proofErr w:type="spellStart"/>
                            <w:r w:rsidRPr="00EE6C95">
                              <w:rPr>
                                <w:i/>
                                <w:sz w:val="21"/>
                                <w:szCs w:val="21"/>
                                <w:lang w:val="en-CA"/>
                              </w:rPr>
                              <w:t>i</w:t>
                            </w:r>
                            <w:proofErr w:type="spellEnd"/>
                            <w:r w:rsidRPr="00EE6C95">
                              <w:rPr>
                                <w:i/>
                                <w:sz w:val="21"/>
                                <w:szCs w:val="21"/>
                                <w:lang w:val="en-CA"/>
                              </w:rPr>
                              <w:t>.</w:t>
                            </w:r>
                          </w:p>
                          <w:p w14:paraId="419CE454" w14:textId="77777777" w:rsidR="00EE6C95" w:rsidRPr="00EE6C95" w:rsidRDefault="00EE6C95" w:rsidP="00EE6C95">
                            <w:pPr>
                              <w:pStyle w:val="afd"/>
                              <w:numPr>
                                <w:ilvl w:val="0"/>
                                <w:numId w:val="39"/>
                              </w:numPr>
                              <w:ind w:leftChars="0"/>
                              <w:rPr>
                                <w:i/>
                                <w:sz w:val="21"/>
                                <w:szCs w:val="21"/>
                                <w:lang w:val="en-CA"/>
                              </w:rPr>
                            </w:pPr>
                            <w:r w:rsidRPr="00EE6C95">
                              <w:rPr>
                                <w:i/>
                                <w:sz w:val="21"/>
                                <w:szCs w:val="21"/>
                                <w:lang w:val="en-CA"/>
                              </w:rPr>
                              <w:t xml:space="preserve">Option 2: RSCP j and RSCP </w:t>
                            </w:r>
                            <w:proofErr w:type="spellStart"/>
                            <w:r w:rsidRPr="00EE6C95">
                              <w:rPr>
                                <w:i/>
                                <w:sz w:val="21"/>
                                <w:szCs w:val="21"/>
                                <w:lang w:val="en-CA"/>
                              </w:rPr>
                              <w:t>i</w:t>
                            </w:r>
                            <w:proofErr w:type="spellEnd"/>
                            <w:r w:rsidRPr="00EE6C95">
                              <w:rPr>
                                <w:i/>
                                <w:sz w:val="21"/>
                                <w:szCs w:val="21"/>
                                <w:lang w:val="en-CA"/>
                              </w:rPr>
                              <w:t xml:space="preserve"> are measured from the DL PRS signals from reference TP j and target TP </w:t>
                            </w:r>
                            <w:proofErr w:type="spellStart"/>
                            <w:r w:rsidRPr="00EE6C95">
                              <w:rPr>
                                <w:i/>
                                <w:sz w:val="21"/>
                                <w:szCs w:val="21"/>
                                <w:lang w:val="en-CA"/>
                              </w:rPr>
                              <w:t>i</w:t>
                            </w:r>
                            <w:proofErr w:type="spellEnd"/>
                            <w:r w:rsidRPr="00EE6C95">
                              <w:rPr>
                                <w:i/>
                                <w:sz w:val="21"/>
                                <w:szCs w:val="21"/>
                                <w:lang w:val="en-CA"/>
                              </w:rPr>
                              <w:t xml:space="preserve"> </w:t>
                            </w:r>
                            <w:r w:rsidRPr="00EE6C95">
                              <w:rPr>
                                <w:rFonts w:eastAsia="Malgun Gothic"/>
                                <w:bCs/>
                                <w:i/>
                                <w:sz w:val="21"/>
                                <w:szCs w:val="21"/>
                              </w:rPr>
                              <w:t>within an indicated time window</w:t>
                            </w:r>
                            <w:r w:rsidRPr="00EE6C95">
                              <w:rPr>
                                <w:i/>
                                <w:sz w:val="21"/>
                                <w:szCs w:val="21"/>
                              </w:rPr>
                              <w:t>.</w:t>
                            </w:r>
                          </w:p>
                          <w:p w14:paraId="10F12388" w14:textId="79814332" w:rsidR="007A0EA6" w:rsidRPr="00EE6C95" w:rsidRDefault="00EE6C95" w:rsidP="00EE6C95">
                            <w:pPr>
                              <w:pStyle w:val="afd"/>
                              <w:numPr>
                                <w:ilvl w:val="2"/>
                                <w:numId w:val="39"/>
                              </w:numPr>
                              <w:ind w:leftChars="0"/>
                              <w:rPr>
                                <w:i/>
                                <w:sz w:val="21"/>
                                <w:szCs w:val="21"/>
                                <w:lang w:val="en-CA"/>
                              </w:rPr>
                            </w:pPr>
                            <w:r w:rsidRPr="00EE6C95">
                              <w:rPr>
                                <w:i/>
                                <w:sz w:val="21"/>
                                <w:szCs w:val="21"/>
                              </w:rPr>
                              <w:t xml:space="preserve">FFS: the details of the </w:t>
                            </w:r>
                            <w:r w:rsidRPr="00EE6C95">
                              <w:rPr>
                                <w:rFonts w:eastAsia="Malgun Gothic"/>
                                <w:bCs/>
                                <w:i/>
                                <w:sz w:val="21"/>
                                <w:szCs w:val="21"/>
                              </w:rPr>
                              <w:t>time window configuration</w:t>
                            </w:r>
                          </w:p>
                        </w:txbxContent>
                      </wps:txbx>
                      <wps:bodyPr rot="0" vert="horz" wrap="square" lIns="91440" tIns="45720" rIns="91440" bIns="45720" anchor="t" anchorCtr="0">
                        <a:noAutofit/>
                      </wps:bodyPr>
                    </wps:wsp>
                  </a:graphicData>
                </a:graphic>
              </wp:inline>
            </w:drawing>
          </mc:Choice>
          <mc:Fallback xmlns:a="http://schemas.openxmlformats.org/drawingml/2006/main">
            <w:pict>
              <v:shape id="_x0000_s1027" style="width:498.6pt;height:118.3pt;visibility:visible;mso-wrap-style:square;mso-left-percent:-10001;mso-top-percent:-10001;mso-position-horizontal:absolute;mso-position-horizontal-relative:char;mso-position-vertical:absolute;mso-position-vertical-relative:line;mso-left-percent:-10001;mso-top-percent:-10001;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" w14:anchorId="1446A669">
                <v:textbox>
                  <w:txbxContent>
                    <w:p w:rsidRPr="00EE6C95" w:rsidR="00EE6C95" w:rsidP="00EE6C95" w:rsidRDefault="00EE6C95" w14:paraId="5628FDA7" w14:textId="5530940A">
                      <w:pPr>
                        <w:pStyle w:val="3"/>
                        <w:spacing w:before="0" w:after="0"/>
                        <w:rPr>
                          <w:rFonts w:ascii="Times New Roman" w:hAnsi="Times New Roman"/>
                          <w:sz w:val="21"/>
                          <w:szCs w:val="21"/>
                        </w:rPr>
                      </w:pPr>
                      <w:r w:rsidRPr="00EE6C95">
                        <w:rPr>
                          <w:rFonts w:ascii="Times New Roman" w:hAnsi="Times New Roman"/>
                          <w:sz w:val="21"/>
                          <w:szCs w:val="21"/>
                          <w:highlight w:val="lightGray"/>
                        </w:rPr>
                        <w:t>(Closed) Proposal 2.3-1</w:t>
                      </w:r>
                    </w:p>
                    <w:p w:rsidRPr="00EE6C95" w:rsidR="00EE6C95" w:rsidP="00EE6C95" w:rsidRDefault="00EE6C95" w14:paraId="7D97E4B4" w14:textId="77777777">
                      <w:pPr>
                        <w:rPr>
                          <w:i/>
                          <w:sz w:val="21"/>
                          <w:szCs w:val="21"/>
                          <w:lang w:eastAsia="zh-CN"/>
                        </w:rPr>
                      </w:pPr>
                      <w:r w:rsidRPr="00EE6C95">
                        <w:rPr>
                          <w:i/>
                          <w:sz w:val="21"/>
                          <w:szCs w:val="21"/>
                          <w:lang w:val="en-CA"/>
                        </w:rPr>
                        <w:t xml:space="preserve">The NR DL reference signal carrier phase difference (RSCPD) is the phase difference between the Transmission Point (TP) j and the reference TP </w:t>
                      </w:r>
                      <w:proofErr w:type="spellStart"/>
                      <w:r w:rsidRPr="00EE6C95">
                        <w:rPr>
                          <w:i/>
                          <w:sz w:val="21"/>
                          <w:szCs w:val="21"/>
                          <w:lang w:val="en-CA"/>
                        </w:rPr>
                        <w:t>i</w:t>
                      </w:r>
                      <w:proofErr w:type="spellEnd"/>
                      <w:r w:rsidRPr="00EE6C95">
                        <w:rPr>
                          <w:i/>
                          <w:sz w:val="21"/>
                          <w:szCs w:val="21"/>
                          <w:lang w:val="en-CA"/>
                        </w:rPr>
                        <w:t xml:space="preserve">, defined as RSCP j – RSCP </w:t>
                      </w:r>
                      <w:proofErr w:type="spellStart"/>
                      <w:r w:rsidRPr="00EE6C95">
                        <w:rPr>
                          <w:i/>
                          <w:sz w:val="21"/>
                          <w:szCs w:val="21"/>
                          <w:lang w:val="en-CA"/>
                        </w:rPr>
                        <w:t>i</w:t>
                      </w:r>
                      <w:proofErr w:type="spellEnd"/>
                      <w:r w:rsidRPr="00EE6C95">
                        <w:rPr>
                          <w:i/>
                          <w:sz w:val="21"/>
                          <w:szCs w:val="21"/>
                          <w:lang w:val="en-CA"/>
                        </w:rPr>
                        <w:t>, where (down-select one of the following options)</w:t>
                      </w:r>
                    </w:p>
                    <w:p w:rsidRPr="00EE6C95" w:rsidR="00EE6C95" w:rsidP="00EE6C95" w:rsidRDefault="00EE6C95" w14:paraId="472DC2F4" w14:textId="77777777">
                      <w:pPr>
                        <w:pStyle w:val="afd"/>
                        <w:numPr>
                          <w:ilvl w:val="0"/>
                          <w:numId w:val="39"/>
                        </w:numPr>
                        <w:ind w:leftChars="0"/>
                        <w:rPr>
                          <w:i/>
                          <w:sz w:val="21"/>
                          <w:szCs w:val="21"/>
                          <w:lang w:val="en-CA"/>
                        </w:rPr>
                      </w:pPr>
                      <w:r w:rsidRPr="00EE6C95">
                        <w:rPr>
                          <w:i/>
                          <w:sz w:val="21"/>
                          <w:szCs w:val="21"/>
                          <w:lang w:val="en-CA"/>
                        </w:rPr>
                        <w:t xml:space="preserve">Option 1: RSCP j is measured from the DL PRS signals </w:t>
                      </w:r>
                      <w:r w:rsidRPr="00EE6C95">
                        <w:rPr>
                          <w:bCs/>
                          <w:i/>
                          <w:sz w:val="21"/>
                          <w:szCs w:val="21"/>
                        </w:rPr>
                        <w:t xml:space="preserve">received in a subframe </w:t>
                      </w:r>
                      <w:proofErr w:type="spellStart"/>
                      <w:r w:rsidRPr="00EE6C95">
                        <w:rPr>
                          <w:bCs/>
                          <w:i/>
                          <w:sz w:val="21"/>
                          <w:szCs w:val="21"/>
                        </w:rPr>
                        <w:t>SF_j</w:t>
                      </w:r>
                      <w:proofErr w:type="spellEnd"/>
                      <w:r w:rsidRPr="00EE6C95">
                        <w:rPr>
                          <w:bCs/>
                          <w:i/>
                          <w:sz w:val="21"/>
                          <w:szCs w:val="21"/>
                        </w:rPr>
                        <w:t xml:space="preserve"> from </w:t>
                      </w:r>
                      <w:r w:rsidRPr="00EE6C95">
                        <w:rPr>
                          <w:i/>
                          <w:sz w:val="21"/>
                          <w:szCs w:val="21"/>
                          <w:lang w:val="en-CA"/>
                        </w:rPr>
                        <w:t xml:space="preserve">reference TP j and RSCP </w:t>
                      </w:r>
                      <w:proofErr w:type="spellStart"/>
                      <w:r w:rsidRPr="00EE6C95">
                        <w:rPr>
                          <w:i/>
                          <w:sz w:val="21"/>
                          <w:szCs w:val="21"/>
                          <w:lang w:val="en-CA"/>
                        </w:rPr>
                        <w:t>i</w:t>
                      </w:r>
                      <w:proofErr w:type="spellEnd"/>
                      <w:r w:rsidRPr="00EE6C95">
                        <w:rPr>
                          <w:i/>
                          <w:sz w:val="21"/>
                          <w:szCs w:val="21"/>
                          <w:lang w:val="en-CA"/>
                        </w:rPr>
                        <w:t xml:space="preserve"> is measured from the DL PRS signals </w:t>
                      </w:r>
                      <w:r w:rsidRPr="00EE6C95">
                        <w:rPr>
                          <w:bCs/>
                          <w:i/>
                          <w:sz w:val="21"/>
                          <w:szCs w:val="21"/>
                        </w:rPr>
                        <w:t xml:space="preserve">received in a subframe SF </w:t>
                      </w:r>
                      <w:proofErr w:type="spellStart"/>
                      <w:r w:rsidRPr="00EE6C95">
                        <w:rPr>
                          <w:bCs/>
                          <w:i/>
                          <w:sz w:val="21"/>
                          <w:szCs w:val="21"/>
                        </w:rPr>
                        <w:t>i</w:t>
                      </w:r>
                      <w:proofErr w:type="spellEnd"/>
                      <w:r w:rsidRPr="00EE6C95">
                        <w:rPr>
                          <w:bCs/>
                          <w:i/>
                          <w:sz w:val="21"/>
                          <w:szCs w:val="21"/>
                        </w:rPr>
                        <w:t xml:space="preserve">, which should be the same as the subframe </w:t>
                      </w:r>
                      <w:proofErr w:type="spellStart"/>
                      <w:r w:rsidRPr="00EE6C95">
                        <w:rPr>
                          <w:bCs/>
                          <w:i/>
                          <w:sz w:val="21"/>
                          <w:szCs w:val="21"/>
                        </w:rPr>
                        <w:t>SF_</w:t>
                      </w:r>
                      <w:proofErr w:type="gramStart"/>
                      <w:r w:rsidRPr="00EE6C95">
                        <w:rPr>
                          <w:bCs/>
                          <w:i/>
                          <w:sz w:val="21"/>
                          <w:szCs w:val="21"/>
                        </w:rPr>
                        <w:t>j</w:t>
                      </w:r>
                      <w:proofErr w:type="spellEnd"/>
                      <w:r w:rsidRPr="00EE6C95">
                        <w:rPr>
                          <w:bCs/>
                          <w:i/>
                          <w:sz w:val="21"/>
                          <w:szCs w:val="21"/>
                        </w:rPr>
                        <w:t xml:space="preserve"> ,or</w:t>
                      </w:r>
                      <w:proofErr w:type="gramEnd"/>
                      <w:r w:rsidRPr="00EE6C95">
                        <w:rPr>
                          <w:bCs/>
                          <w:i/>
                          <w:sz w:val="21"/>
                          <w:szCs w:val="21"/>
                        </w:rPr>
                        <w:t xml:space="preserve"> if not feasible, the closest to subframe </w:t>
                      </w:r>
                      <w:proofErr w:type="spellStart"/>
                      <w:r w:rsidRPr="00EE6C95">
                        <w:rPr>
                          <w:bCs/>
                          <w:i/>
                          <w:sz w:val="21"/>
                          <w:szCs w:val="21"/>
                        </w:rPr>
                        <w:t>SF_j</w:t>
                      </w:r>
                      <w:proofErr w:type="spellEnd"/>
                      <w:r w:rsidRPr="00EE6C95">
                        <w:rPr>
                          <w:bCs/>
                          <w:i/>
                          <w:sz w:val="21"/>
                          <w:szCs w:val="21"/>
                        </w:rPr>
                        <w:t xml:space="preserve">, from </w:t>
                      </w:r>
                      <w:r w:rsidRPr="00EE6C95">
                        <w:rPr>
                          <w:i/>
                          <w:sz w:val="21"/>
                          <w:szCs w:val="21"/>
                        </w:rPr>
                        <w:t>target</w:t>
                      </w:r>
                      <w:r w:rsidRPr="00EE6C95">
                        <w:rPr>
                          <w:i/>
                          <w:sz w:val="21"/>
                          <w:szCs w:val="21"/>
                          <w:lang w:val="en-CA"/>
                        </w:rPr>
                        <w:t xml:space="preserve"> TP </w:t>
                      </w:r>
                      <w:proofErr w:type="spellStart"/>
                      <w:r w:rsidRPr="00EE6C95">
                        <w:rPr>
                          <w:i/>
                          <w:sz w:val="21"/>
                          <w:szCs w:val="21"/>
                          <w:lang w:val="en-CA"/>
                        </w:rPr>
                        <w:t>i</w:t>
                      </w:r>
                      <w:proofErr w:type="spellEnd"/>
                      <w:r w:rsidRPr="00EE6C95">
                        <w:rPr>
                          <w:i/>
                          <w:sz w:val="21"/>
                          <w:szCs w:val="21"/>
                          <w:lang w:val="en-CA"/>
                        </w:rPr>
                        <w:t>.</w:t>
                      </w:r>
                    </w:p>
                    <w:p w:rsidRPr="00EE6C95" w:rsidR="00EE6C95" w:rsidP="00EE6C95" w:rsidRDefault="00EE6C95" w14:paraId="419CE454" w14:textId="77777777">
                      <w:pPr>
                        <w:pStyle w:val="afd"/>
                        <w:numPr>
                          <w:ilvl w:val="0"/>
                          <w:numId w:val="39"/>
                        </w:numPr>
                        <w:ind w:leftChars="0"/>
                        <w:rPr>
                          <w:i/>
                          <w:sz w:val="21"/>
                          <w:szCs w:val="21"/>
                          <w:lang w:val="en-CA"/>
                        </w:rPr>
                      </w:pPr>
                      <w:r w:rsidRPr="00EE6C95">
                        <w:rPr>
                          <w:i/>
                          <w:sz w:val="21"/>
                          <w:szCs w:val="21"/>
                          <w:lang w:val="en-CA"/>
                        </w:rPr>
                        <w:t xml:space="preserve">Option 2: RSCP j and RSCP </w:t>
                      </w:r>
                      <w:proofErr w:type="spellStart"/>
                      <w:r w:rsidRPr="00EE6C95">
                        <w:rPr>
                          <w:i/>
                          <w:sz w:val="21"/>
                          <w:szCs w:val="21"/>
                          <w:lang w:val="en-CA"/>
                        </w:rPr>
                        <w:t>i</w:t>
                      </w:r>
                      <w:proofErr w:type="spellEnd"/>
                      <w:r w:rsidRPr="00EE6C95">
                        <w:rPr>
                          <w:i/>
                          <w:sz w:val="21"/>
                          <w:szCs w:val="21"/>
                          <w:lang w:val="en-CA"/>
                        </w:rPr>
                        <w:t xml:space="preserve"> are measured from the DL PRS signals from reference TP j and target TP </w:t>
                      </w:r>
                      <w:proofErr w:type="spellStart"/>
                      <w:r w:rsidRPr="00EE6C95">
                        <w:rPr>
                          <w:i/>
                          <w:sz w:val="21"/>
                          <w:szCs w:val="21"/>
                          <w:lang w:val="en-CA"/>
                        </w:rPr>
                        <w:t>i</w:t>
                      </w:r>
                      <w:proofErr w:type="spellEnd"/>
                      <w:r w:rsidRPr="00EE6C95">
                        <w:rPr>
                          <w:i/>
                          <w:sz w:val="21"/>
                          <w:szCs w:val="21"/>
                          <w:lang w:val="en-CA"/>
                        </w:rPr>
                        <w:t xml:space="preserve"> </w:t>
                      </w:r>
                      <w:r w:rsidRPr="00EE6C95">
                        <w:rPr>
                          <w:rFonts w:eastAsia="Malgun Gothic"/>
                          <w:bCs/>
                          <w:i/>
                          <w:sz w:val="21"/>
                          <w:szCs w:val="21"/>
                        </w:rPr>
                        <w:t>within an indicated time window</w:t>
                      </w:r>
                      <w:r w:rsidRPr="00EE6C95">
                        <w:rPr>
                          <w:i/>
                          <w:sz w:val="21"/>
                          <w:szCs w:val="21"/>
                        </w:rPr>
                        <w:t>.</w:t>
                      </w:r>
                    </w:p>
                    <w:p w:rsidRPr="00EE6C95" w:rsidR="007A0EA6" w:rsidP="00EE6C95" w:rsidRDefault="00EE6C95" w14:paraId="10F12388" w14:textId="79814332">
                      <w:pPr>
                        <w:pStyle w:val="afd"/>
                        <w:numPr>
                          <w:ilvl w:val="2"/>
                          <w:numId w:val="39"/>
                        </w:numPr>
                        <w:ind w:leftChars="0"/>
                        <w:rPr>
                          <w:i/>
                          <w:sz w:val="21"/>
                          <w:szCs w:val="21"/>
                          <w:lang w:val="en-CA"/>
                        </w:rPr>
                      </w:pPr>
                      <w:r w:rsidRPr="00EE6C95">
                        <w:rPr>
                          <w:i/>
                          <w:sz w:val="21"/>
                          <w:szCs w:val="21"/>
                        </w:rPr>
                        <w:t xml:space="preserve">FFS: the details of the </w:t>
                      </w:r>
                      <w:r w:rsidRPr="00EE6C95">
                        <w:rPr>
                          <w:rFonts w:eastAsia="Malgun Gothic"/>
                          <w:bCs/>
                          <w:i/>
                          <w:sz w:val="21"/>
                          <w:szCs w:val="21"/>
                        </w:rPr>
                        <w:t>time window configuration</w:t>
                      </w:r>
                    </w:p>
                  </w:txbxContent>
                </v:textbox>
                <w10:anchorlock/>
              </v:shape>
            </w:pict>
          </mc:Fallback>
        </mc:AlternateContent>
      </w:r>
    </w:p>
    <w:p w14:paraId="43E6F675" w14:textId="598BD40B" w:rsidR="000D610E" w:rsidRDefault="00EE6C95" w:rsidP="000D610E">
      <w:pPr>
        <w:spacing w:afterLines="50" w:after="120"/>
        <w:rPr>
          <w:sz w:val="22"/>
          <w:szCs w:val="22"/>
          <w:lang w:val="en-US"/>
        </w:rPr>
      </w:pPr>
      <w:r w:rsidRPr="4D1D0F7E">
        <w:rPr>
          <w:sz w:val="22"/>
          <w:szCs w:val="22"/>
          <w:lang w:val="en-US"/>
        </w:rPr>
        <w:t xml:space="preserve">Regarding option 1, other positioning metric such as RSTD </w:t>
      </w:r>
      <w:r w:rsidR="0530B51F" w:rsidRPr="4D1D0F7E">
        <w:rPr>
          <w:sz w:val="22"/>
          <w:szCs w:val="22"/>
          <w:lang w:val="en-US"/>
        </w:rPr>
        <w:t>i</w:t>
      </w:r>
      <w:r w:rsidRPr="4D1D0F7E">
        <w:rPr>
          <w:sz w:val="22"/>
          <w:szCs w:val="22"/>
          <w:lang w:val="en-US"/>
        </w:rPr>
        <w:t xml:space="preserve">s defined with </w:t>
      </w:r>
      <w:r w:rsidR="3B5AEEEE" w:rsidRPr="4D1D0F7E">
        <w:rPr>
          <w:sz w:val="22"/>
          <w:szCs w:val="22"/>
          <w:lang w:val="en-US"/>
        </w:rPr>
        <w:t xml:space="preserve">the </w:t>
      </w:r>
      <w:r w:rsidRPr="4D1D0F7E">
        <w:rPr>
          <w:sz w:val="22"/>
          <w:szCs w:val="22"/>
          <w:lang w:val="en-US"/>
        </w:rPr>
        <w:t xml:space="preserve">subframe condition </w:t>
      </w:r>
      <w:r w:rsidR="66B178C2" w:rsidRPr="4D1D0F7E">
        <w:rPr>
          <w:sz w:val="22"/>
          <w:szCs w:val="22"/>
          <w:lang w:val="en-US"/>
        </w:rPr>
        <w:t xml:space="preserve">like option 1 </w:t>
      </w:r>
      <w:r w:rsidRPr="4D1D0F7E">
        <w:rPr>
          <w:sz w:val="22"/>
          <w:szCs w:val="22"/>
          <w:lang w:val="en-US"/>
        </w:rPr>
        <w:t xml:space="preserve">in the current NR specification. Given that RSCPD can be measured and reported with legacy positioning metric (e.g., RSTD), </w:t>
      </w:r>
      <w:r w:rsidR="3D08B21C" w:rsidRPr="4D1D0F7E">
        <w:rPr>
          <w:sz w:val="22"/>
          <w:szCs w:val="22"/>
          <w:lang w:val="en-US"/>
        </w:rPr>
        <w:t xml:space="preserve">the </w:t>
      </w:r>
      <w:r w:rsidRPr="4D1D0F7E">
        <w:rPr>
          <w:sz w:val="22"/>
          <w:szCs w:val="22"/>
          <w:lang w:val="en-US"/>
        </w:rPr>
        <w:t xml:space="preserve">subframe condition </w:t>
      </w:r>
      <w:r w:rsidR="1B1C2A31" w:rsidRPr="4D1D0F7E">
        <w:rPr>
          <w:sz w:val="22"/>
          <w:szCs w:val="22"/>
          <w:lang w:val="en-US"/>
        </w:rPr>
        <w:t xml:space="preserve">in option 1 </w:t>
      </w:r>
      <w:r w:rsidRPr="4D1D0F7E">
        <w:rPr>
          <w:sz w:val="22"/>
          <w:szCs w:val="22"/>
          <w:lang w:val="en-US"/>
        </w:rPr>
        <w:t>may be reasonable for RSCPD definition.</w:t>
      </w:r>
    </w:p>
    <w:p w14:paraId="3546A528" w14:textId="5882D741" w:rsidR="00EE6C95" w:rsidRPr="005F2110" w:rsidRDefault="00EE6C95" w:rsidP="000D610E">
      <w:pPr>
        <w:spacing w:afterLines="50" w:after="120"/>
        <w:rPr>
          <w:sz w:val="22"/>
          <w:szCs w:val="22"/>
          <w:lang w:val="en-US"/>
        </w:rPr>
      </w:pPr>
      <w:r w:rsidRPr="4D1D0F7E">
        <w:rPr>
          <w:sz w:val="22"/>
          <w:szCs w:val="22"/>
          <w:lang w:val="en-US"/>
        </w:rPr>
        <w:t xml:space="preserve">Regarding option 2, considering </w:t>
      </w:r>
      <w:r w:rsidR="753FEBDE" w:rsidRPr="4D1D0F7E">
        <w:rPr>
          <w:sz w:val="22"/>
          <w:szCs w:val="22"/>
          <w:lang w:val="en-US"/>
        </w:rPr>
        <w:t xml:space="preserve">that </w:t>
      </w:r>
      <w:r w:rsidRPr="4D1D0F7E">
        <w:rPr>
          <w:sz w:val="22"/>
          <w:szCs w:val="22"/>
          <w:lang w:val="en-US"/>
        </w:rPr>
        <w:t xml:space="preserve">the indicated time window is </w:t>
      </w:r>
      <w:r w:rsidR="7D1F1B72" w:rsidRPr="4D1D0F7E">
        <w:rPr>
          <w:sz w:val="22"/>
          <w:szCs w:val="22"/>
          <w:lang w:val="en-US"/>
        </w:rPr>
        <w:t xml:space="preserve">an </w:t>
      </w:r>
      <w:r w:rsidRPr="4D1D0F7E">
        <w:rPr>
          <w:sz w:val="22"/>
          <w:szCs w:val="22"/>
          <w:lang w:val="en-US"/>
        </w:rPr>
        <w:t>optional feature, we believe that the time window condition shouldn’t be captured in RSCPD definition of TS 38.215.</w:t>
      </w:r>
    </w:p>
    <w:p w14:paraId="595B3B1C" w14:textId="1B4E68A6" w:rsidR="00DB1D92" w:rsidRPr="00AE0636" w:rsidRDefault="00DB1D92" w:rsidP="00DB1D92">
      <w:pPr>
        <w:spacing w:afterLines="50" w:after="120"/>
        <w:rPr>
          <w:b/>
          <w:sz w:val="22"/>
          <w:szCs w:val="22"/>
          <w:lang w:val="en-US"/>
        </w:rPr>
      </w:pPr>
      <w:r w:rsidRPr="00AE0636">
        <w:rPr>
          <w:b/>
          <w:sz w:val="22"/>
          <w:szCs w:val="22"/>
          <w:lang w:val="en-US"/>
        </w:rPr>
        <w:t>Proposal</w:t>
      </w:r>
      <w:r w:rsidRPr="00AE0636">
        <w:rPr>
          <w:rFonts w:hint="eastAsia"/>
          <w:b/>
          <w:sz w:val="22"/>
          <w:szCs w:val="22"/>
          <w:lang w:val="en-US"/>
        </w:rPr>
        <w:t xml:space="preserve"> </w:t>
      </w:r>
      <w:r w:rsidR="006055D0">
        <w:rPr>
          <w:b/>
          <w:sz w:val="22"/>
          <w:szCs w:val="22"/>
          <w:lang w:val="en-US"/>
        </w:rPr>
        <w:t>1</w:t>
      </w:r>
      <w:r w:rsidRPr="00AE0636">
        <w:rPr>
          <w:b/>
          <w:sz w:val="22"/>
          <w:szCs w:val="22"/>
          <w:lang w:val="en-US"/>
        </w:rPr>
        <w:t xml:space="preserve">: </w:t>
      </w:r>
    </w:p>
    <w:p w14:paraId="133A7BED" w14:textId="7A1AAFDF" w:rsidR="005F2110" w:rsidRDefault="00EE6C95" w:rsidP="00EE6C95">
      <w:pPr>
        <w:pStyle w:val="afd"/>
        <w:numPr>
          <w:ilvl w:val="0"/>
          <w:numId w:val="16"/>
        </w:numPr>
        <w:spacing w:afterLines="50" w:after="120"/>
        <w:ind w:leftChars="0"/>
        <w:rPr>
          <w:b/>
          <w:bCs/>
          <w:sz w:val="22"/>
          <w:szCs w:val="22"/>
          <w:lang w:val="en-US"/>
        </w:rPr>
      </w:pPr>
      <w:r>
        <w:rPr>
          <w:b/>
          <w:bCs/>
          <w:sz w:val="22"/>
          <w:szCs w:val="22"/>
          <w:lang w:val="en-US"/>
        </w:rPr>
        <w:lastRenderedPageBreak/>
        <w:t>Support the following option for RSCPD definition</w:t>
      </w:r>
    </w:p>
    <w:p w14:paraId="6CD9F106" w14:textId="2A652008" w:rsidR="00EE6C95" w:rsidRPr="00EE6C95" w:rsidRDefault="00EE6C95" w:rsidP="00EE6C95">
      <w:pPr>
        <w:pStyle w:val="afd"/>
        <w:numPr>
          <w:ilvl w:val="1"/>
          <w:numId w:val="16"/>
        </w:numPr>
        <w:ind w:leftChars="0"/>
        <w:rPr>
          <w:i/>
          <w:iCs/>
          <w:sz w:val="22"/>
          <w:szCs w:val="22"/>
          <w:lang w:val="en-US"/>
        </w:rPr>
      </w:pPr>
      <w:r w:rsidRPr="00EE6C95">
        <w:rPr>
          <w:i/>
          <w:iCs/>
          <w:sz w:val="22"/>
          <w:szCs w:val="22"/>
          <w:lang w:val="en-US"/>
        </w:rPr>
        <w:t xml:space="preserve">Option 1: RSCP j is measured from the DL PRS signals received in a subframe </w:t>
      </w:r>
      <w:proofErr w:type="spellStart"/>
      <w:r w:rsidRPr="00EE6C95">
        <w:rPr>
          <w:i/>
          <w:iCs/>
          <w:sz w:val="22"/>
          <w:szCs w:val="22"/>
          <w:lang w:val="en-US"/>
        </w:rPr>
        <w:t>SF_j</w:t>
      </w:r>
      <w:proofErr w:type="spellEnd"/>
      <w:r w:rsidRPr="00EE6C95">
        <w:rPr>
          <w:i/>
          <w:iCs/>
          <w:sz w:val="22"/>
          <w:szCs w:val="22"/>
          <w:lang w:val="en-US"/>
        </w:rPr>
        <w:t xml:space="preserve"> from reference TP j and RSCP </w:t>
      </w:r>
      <w:proofErr w:type="spellStart"/>
      <w:r w:rsidRPr="00EE6C95">
        <w:rPr>
          <w:i/>
          <w:iCs/>
          <w:sz w:val="22"/>
          <w:szCs w:val="22"/>
          <w:lang w:val="en-US"/>
        </w:rPr>
        <w:t>i</w:t>
      </w:r>
      <w:proofErr w:type="spellEnd"/>
      <w:r w:rsidRPr="00EE6C95">
        <w:rPr>
          <w:i/>
          <w:iCs/>
          <w:sz w:val="22"/>
          <w:szCs w:val="22"/>
          <w:lang w:val="en-US"/>
        </w:rPr>
        <w:t xml:space="preserve"> is measured from the DL PRS signals received in a subframe SF </w:t>
      </w:r>
      <w:proofErr w:type="spellStart"/>
      <w:r w:rsidRPr="00EE6C95">
        <w:rPr>
          <w:i/>
          <w:iCs/>
          <w:sz w:val="22"/>
          <w:szCs w:val="22"/>
          <w:lang w:val="en-US"/>
        </w:rPr>
        <w:t>i</w:t>
      </w:r>
      <w:proofErr w:type="spellEnd"/>
      <w:r w:rsidRPr="00EE6C95">
        <w:rPr>
          <w:i/>
          <w:iCs/>
          <w:sz w:val="22"/>
          <w:szCs w:val="22"/>
          <w:lang w:val="en-US"/>
        </w:rPr>
        <w:t xml:space="preserve">, which should be the same as the subframe </w:t>
      </w:r>
      <w:proofErr w:type="spellStart"/>
      <w:r w:rsidRPr="00EE6C95">
        <w:rPr>
          <w:i/>
          <w:iCs/>
          <w:sz w:val="22"/>
          <w:szCs w:val="22"/>
          <w:lang w:val="en-US"/>
        </w:rPr>
        <w:t>SF_</w:t>
      </w:r>
      <w:proofErr w:type="gramStart"/>
      <w:r w:rsidRPr="00EE6C95">
        <w:rPr>
          <w:i/>
          <w:iCs/>
          <w:sz w:val="22"/>
          <w:szCs w:val="22"/>
          <w:lang w:val="en-US"/>
        </w:rPr>
        <w:t>j</w:t>
      </w:r>
      <w:proofErr w:type="spellEnd"/>
      <w:r w:rsidRPr="00EE6C95">
        <w:rPr>
          <w:i/>
          <w:iCs/>
          <w:sz w:val="22"/>
          <w:szCs w:val="22"/>
          <w:lang w:val="en-US"/>
        </w:rPr>
        <w:t xml:space="preserve"> ,or</w:t>
      </w:r>
      <w:proofErr w:type="gramEnd"/>
      <w:r w:rsidRPr="00EE6C95">
        <w:rPr>
          <w:i/>
          <w:iCs/>
          <w:sz w:val="22"/>
          <w:szCs w:val="22"/>
          <w:lang w:val="en-US"/>
        </w:rPr>
        <w:t xml:space="preserve"> if not feasible, the closest to subframe </w:t>
      </w:r>
      <w:proofErr w:type="spellStart"/>
      <w:r w:rsidRPr="00EE6C95">
        <w:rPr>
          <w:i/>
          <w:iCs/>
          <w:sz w:val="22"/>
          <w:szCs w:val="22"/>
          <w:lang w:val="en-US"/>
        </w:rPr>
        <w:t>SF_j</w:t>
      </w:r>
      <w:proofErr w:type="spellEnd"/>
      <w:r w:rsidRPr="00EE6C95">
        <w:rPr>
          <w:i/>
          <w:iCs/>
          <w:sz w:val="22"/>
          <w:szCs w:val="22"/>
          <w:lang w:val="en-US"/>
        </w:rPr>
        <w:t xml:space="preserve">, from target TP </w:t>
      </w:r>
      <w:proofErr w:type="spellStart"/>
      <w:r w:rsidRPr="00EE6C95">
        <w:rPr>
          <w:i/>
          <w:iCs/>
          <w:sz w:val="22"/>
          <w:szCs w:val="22"/>
          <w:lang w:val="en-US"/>
        </w:rPr>
        <w:t>i</w:t>
      </w:r>
      <w:proofErr w:type="spellEnd"/>
      <w:r w:rsidRPr="00EE6C95">
        <w:rPr>
          <w:i/>
          <w:iCs/>
          <w:sz w:val="22"/>
          <w:szCs w:val="22"/>
          <w:lang w:val="en-US"/>
        </w:rPr>
        <w:t>.</w:t>
      </w:r>
    </w:p>
    <w:p w14:paraId="03D4C2ED" w14:textId="77777777" w:rsidR="00DB1D92" w:rsidRPr="00EF4CB8" w:rsidRDefault="00DB1D92" w:rsidP="00DB1D92">
      <w:pPr>
        <w:widowControl w:val="0"/>
        <w:spacing w:after="50"/>
        <w:rPr>
          <w:rFonts w:eastAsiaTheme="minorEastAsia"/>
          <w:bCs/>
          <w:kern w:val="2"/>
          <w:sz w:val="22"/>
          <w:szCs w:val="22"/>
          <w:lang w:val="en-US"/>
        </w:rPr>
      </w:pPr>
    </w:p>
    <w:p w14:paraId="1D0FCA6A" w14:textId="77777777" w:rsidR="00BF10F8" w:rsidRPr="007D5AF5" w:rsidRDefault="00BF10F8" w:rsidP="00BF10F8">
      <w:pPr>
        <w:pStyle w:val="1"/>
        <w:numPr>
          <w:ilvl w:val="0"/>
          <w:numId w:val="6"/>
        </w:numPr>
        <w:spacing w:before="180" w:after="120"/>
        <w:rPr>
          <w:rFonts w:eastAsia="ＭＳ 明朝"/>
          <w:b/>
          <w:bCs/>
          <w:szCs w:val="24"/>
          <w:lang w:val="en-US"/>
        </w:rPr>
      </w:pPr>
      <w:r w:rsidRPr="007D5AF5">
        <w:rPr>
          <w:rFonts w:eastAsia="ＭＳ 明朝" w:hint="eastAsia"/>
          <w:b/>
          <w:bCs/>
          <w:szCs w:val="24"/>
          <w:lang w:val="en-US"/>
        </w:rPr>
        <w:t>H</w:t>
      </w:r>
      <w:r w:rsidRPr="007D5AF5">
        <w:rPr>
          <w:rFonts w:eastAsia="ＭＳ 明朝"/>
          <w:b/>
          <w:bCs/>
          <w:szCs w:val="24"/>
          <w:lang w:val="en-US"/>
        </w:rPr>
        <w:t>igher layer parameters</w:t>
      </w:r>
    </w:p>
    <w:p w14:paraId="0C98A353" w14:textId="29E03C3E" w:rsidR="00DF71C2" w:rsidRDefault="4E18C7CA" w:rsidP="00DF71C2">
      <w:pPr>
        <w:spacing w:afterLines="50" w:after="120"/>
        <w:rPr>
          <w:sz w:val="22"/>
          <w:szCs w:val="22"/>
          <w:lang w:val="en-US"/>
        </w:rPr>
      </w:pPr>
      <w:r w:rsidRPr="007D5AF5">
        <w:rPr>
          <w:sz w:val="22"/>
          <w:szCs w:val="22"/>
          <w:lang w:val="en-US"/>
        </w:rPr>
        <w:t>Higher layer parameters of Rel-18 NR po</w:t>
      </w:r>
      <w:r w:rsidRPr="2E037A0F">
        <w:rPr>
          <w:sz w:val="22"/>
          <w:szCs w:val="22"/>
          <w:lang w:val="en-US"/>
        </w:rPr>
        <w:t xml:space="preserve">sitioning were discussed at the last </w:t>
      </w:r>
      <w:r w:rsidR="7DF5801F" w:rsidRPr="2E037A0F">
        <w:rPr>
          <w:sz w:val="22"/>
          <w:szCs w:val="22"/>
          <w:lang w:val="en-US"/>
        </w:rPr>
        <w:t xml:space="preserve">RAN1 </w:t>
      </w:r>
      <w:r w:rsidRPr="2E037A0F">
        <w:rPr>
          <w:sz w:val="22"/>
          <w:szCs w:val="22"/>
          <w:lang w:val="en-US"/>
        </w:rPr>
        <w:t>meeting, and the latest parameters list was captured in R1-23</w:t>
      </w:r>
      <w:r w:rsidR="007D5AF5">
        <w:rPr>
          <w:rFonts w:hint="eastAsia"/>
          <w:sz w:val="22"/>
          <w:szCs w:val="22"/>
          <w:lang w:val="en-US"/>
        </w:rPr>
        <w:t>1</w:t>
      </w:r>
      <w:r w:rsidR="007D5AF5">
        <w:rPr>
          <w:sz w:val="22"/>
          <w:szCs w:val="22"/>
          <w:lang w:val="en-US"/>
        </w:rPr>
        <w:t>0695</w:t>
      </w:r>
      <w:r w:rsidRPr="2E037A0F">
        <w:rPr>
          <w:sz w:val="22"/>
          <w:szCs w:val="22"/>
          <w:lang w:val="en-US"/>
        </w:rPr>
        <w:t xml:space="preserve"> [3]. In this section, we present our views on higher layer parameters for Rel-18 NR positioning.</w:t>
      </w:r>
    </w:p>
    <w:p w14:paraId="56BE6E55" w14:textId="630DCDD9" w:rsidR="00DF71C2" w:rsidRPr="003C59CD" w:rsidRDefault="00DF71C2" w:rsidP="00DF71C2">
      <w:pPr>
        <w:spacing w:afterLines="50" w:after="120"/>
        <w:rPr>
          <w:b/>
          <w:bCs/>
          <w:sz w:val="22"/>
          <w:szCs w:val="22"/>
          <w:u w:val="single"/>
          <w:lang w:val="en-US"/>
        </w:rPr>
      </w:pPr>
      <w:r w:rsidRPr="003C59CD">
        <w:rPr>
          <w:rFonts w:hint="eastAsia"/>
          <w:b/>
          <w:bCs/>
          <w:sz w:val="22"/>
          <w:szCs w:val="22"/>
          <w:u w:val="single"/>
          <w:lang w:val="en-US"/>
        </w:rPr>
        <w:t>R</w:t>
      </w:r>
      <w:r w:rsidRPr="003C59CD">
        <w:rPr>
          <w:b/>
          <w:bCs/>
          <w:sz w:val="22"/>
          <w:szCs w:val="22"/>
          <w:u w:val="single"/>
          <w:lang w:val="en-US"/>
        </w:rPr>
        <w:t>ow</w:t>
      </w:r>
      <w:r>
        <w:rPr>
          <w:b/>
          <w:bCs/>
          <w:sz w:val="22"/>
          <w:szCs w:val="22"/>
          <w:u w:val="single"/>
          <w:lang w:val="en-US"/>
        </w:rPr>
        <w:t xml:space="preserve"> </w:t>
      </w:r>
      <w:r w:rsidR="007D5AF5">
        <w:rPr>
          <w:b/>
          <w:bCs/>
          <w:sz w:val="22"/>
          <w:szCs w:val="22"/>
          <w:u w:val="single"/>
          <w:lang w:val="en-US"/>
        </w:rPr>
        <w:t>87</w:t>
      </w:r>
      <w:r w:rsidR="00D85091">
        <w:rPr>
          <w:b/>
          <w:bCs/>
          <w:sz w:val="22"/>
          <w:szCs w:val="22"/>
          <w:u w:val="single"/>
          <w:lang w:val="en-US"/>
        </w:rPr>
        <w:t xml:space="preserve">: </w:t>
      </w:r>
      <w:r w:rsidR="007D5AF5" w:rsidRPr="007D5AF5">
        <w:rPr>
          <w:b/>
          <w:bCs/>
          <w:sz w:val="22"/>
          <w:szCs w:val="22"/>
          <w:u w:val="single"/>
          <w:lang w:val="en-US"/>
        </w:rPr>
        <w:t>nr-</w:t>
      </w:r>
      <w:proofErr w:type="spellStart"/>
      <w:r w:rsidR="007D5AF5" w:rsidRPr="007D5AF5">
        <w:rPr>
          <w:b/>
          <w:bCs/>
          <w:sz w:val="22"/>
          <w:szCs w:val="22"/>
          <w:u w:val="single"/>
          <w:lang w:val="en-US"/>
        </w:rPr>
        <w:t>PruInformation</w:t>
      </w:r>
      <w:proofErr w:type="spellEnd"/>
      <w:r w:rsidR="007D5AF5" w:rsidRPr="007D5AF5">
        <w:rPr>
          <w:b/>
          <w:bCs/>
          <w:sz w:val="22"/>
          <w:szCs w:val="22"/>
          <w:u w:val="single"/>
          <w:lang w:val="en-US"/>
        </w:rPr>
        <w:t>-</w:t>
      </w:r>
      <w:proofErr w:type="spellStart"/>
      <w:r w:rsidR="007D5AF5" w:rsidRPr="007D5AF5">
        <w:rPr>
          <w:b/>
          <w:bCs/>
          <w:sz w:val="22"/>
          <w:szCs w:val="22"/>
          <w:u w:val="single"/>
          <w:lang w:val="en-US"/>
        </w:rPr>
        <w:t>Ue</w:t>
      </w:r>
      <w:proofErr w:type="spellEnd"/>
      <w:r w:rsidR="007D5AF5" w:rsidRPr="007D5AF5">
        <w:rPr>
          <w:b/>
          <w:bCs/>
          <w:sz w:val="22"/>
          <w:szCs w:val="22"/>
          <w:u w:val="single"/>
          <w:lang w:val="en-US"/>
        </w:rPr>
        <w:t>-based-DL-CPP</w:t>
      </w:r>
    </w:p>
    <w:p w14:paraId="37E0419B" w14:textId="3ADF9BDA" w:rsidR="00356077" w:rsidRDefault="536064BF" w:rsidP="2E037A0F">
      <w:pPr>
        <w:spacing w:afterLines="50" w:after="120"/>
        <w:rPr>
          <w:sz w:val="22"/>
          <w:szCs w:val="22"/>
          <w:lang w:val="en-US"/>
        </w:rPr>
      </w:pPr>
      <w:r w:rsidRPr="2E037A0F">
        <w:rPr>
          <w:sz w:val="22"/>
          <w:szCs w:val="22"/>
          <w:lang w:val="en-US"/>
        </w:rPr>
        <w:t>T</w:t>
      </w:r>
      <w:r w:rsidR="3D864A46" w:rsidRPr="2E037A0F">
        <w:rPr>
          <w:sz w:val="22"/>
          <w:szCs w:val="22"/>
          <w:lang w:val="en-US"/>
        </w:rPr>
        <w:t>he current description</w:t>
      </w:r>
      <w:r w:rsidR="2E17F143" w:rsidRPr="2E037A0F">
        <w:rPr>
          <w:sz w:val="22"/>
          <w:szCs w:val="22"/>
          <w:lang w:val="en-US"/>
        </w:rPr>
        <w:t xml:space="preserve">s for </w:t>
      </w:r>
      <w:r w:rsidR="007D5AF5">
        <w:rPr>
          <w:sz w:val="22"/>
          <w:szCs w:val="22"/>
          <w:lang w:val="en-US"/>
        </w:rPr>
        <w:t>r</w:t>
      </w:r>
      <w:r w:rsidR="2E17F143" w:rsidRPr="2E037A0F">
        <w:rPr>
          <w:sz w:val="22"/>
          <w:szCs w:val="22"/>
          <w:lang w:val="en-US"/>
        </w:rPr>
        <w:t xml:space="preserve">ow </w:t>
      </w:r>
      <w:r w:rsidR="007D5AF5">
        <w:rPr>
          <w:sz w:val="22"/>
          <w:szCs w:val="22"/>
          <w:lang w:val="en-US"/>
        </w:rPr>
        <w:t>87</w:t>
      </w:r>
      <w:r w:rsidRPr="2E037A0F">
        <w:rPr>
          <w:sz w:val="22"/>
          <w:szCs w:val="22"/>
          <w:lang w:val="en-US"/>
        </w:rPr>
        <w:t xml:space="preserve"> are as follows:</w:t>
      </w:r>
    </w:p>
    <w:p w14:paraId="7EEDDCBF" w14:textId="09B03946" w:rsidR="004A3E95" w:rsidRPr="004A3E95" w:rsidRDefault="004A3E95" w:rsidP="00BF10F8">
      <w:pPr>
        <w:spacing w:afterLines="50" w:after="120"/>
        <w:rPr>
          <w:b/>
          <w:bCs/>
          <w:sz w:val="22"/>
          <w:szCs w:val="22"/>
          <w:highlight w:val="yellow"/>
          <w:lang w:val="en-US"/>
        </w:rPr>
      </w:pPr>
      <w:r w:rsidRPr="00CC7D01">
        <w:rPr>
          <w:rFonts w:eastAsia="ＭＳ 明朝"/>
          <w:noProof/>
          <w:sz w:val="22"/>
          <w:szCs w:val="22"/>
          <w:lang w:val="en-US"/>
        </w:rPr>
        <mc:AlternateContent>
          <mc:Choice Requires="wps">
            <w:drawing>
              <wp:inline distT="0" distB="0" distL="0" distR="0" wp14:anchorId="4891EF6C" wp14:editId="403FB17A">
                <wp:extent cx="6332220" cy="1789043"/>
                <wp:effectExtent l="0" t="0" r="11430" b="2095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789043"/>
                        </a:xfrm>
                        <a:prstGeom prst="rect">
                          <a:avLst/>
                        </a:prstGeom>
                        <a:solidFill>
                          <a:srgbClr val="FFFFFF"/>
                        </a:solidFill>
                        <a:ln w="9525">
                          <a:solidFill>
                            <a:srgbClr val="000000"/>
                          </a:solidFill>
                          <a:miter lim="800000"/>
                          <a:headEnd/>
                          <a:tailEnd/>
                        </a:ln>
                      </wps:spPr>
                      <wps:txbx>
                        <w:txbxContent>
                          <w:p w14:paraId="78338A53" w14:textId="77777777" w:rsidR="007D5AF5" w:rsidRPr="007D5AF5" w:rsidRDefault="007D5AF5" w:rsidP="007D5AF5">
                            <w:pPr>
                              <w:contextualSpacing/>
                              <w:jc w:val="left"/>
                              <w:rPr>
                                <w:sz w:val="21"/>
                                <w:szCs w:val="16"/>
                              </w:rPr>
                            </w:pPr>
                            <w:r w:rsidRPr="007D5AF5">
                              <w:rPr>
                                <w:sz w:val="21"/>
                                <w:szCs w:val="16"/>
                              </w:rPr>
                              <w:t>For UE-based CPP, LMF to forward the DL carrier phase measurement reported by a PRU to the target UE, with additional information of the same PRU to a target UE for UE-based carrier phase positioning in the positioning assistance data.</w:t>
                            </w:r>
                          </w:p>
                          <w:p w14:paraId="6C4E8397" w14:textId="77777777" w:rsidR="007D5AF5" w:rsidRPr="007D5AF5" w:rsidRDefault="007D5AF5" w:rsidP="007D5AF5">
                            <w:pPr>
                              <w:contextualSpacing/>
                              <w:jc w:val="left"/>
                              <w:rPr>
                                <w:sz w:val="21"/>
                                <w:szCs w:val="16"/>
                              </w:rPr>
                            </w:pPr>
                          </w:p>
                          <w:p w14:paraId="1B1B385C" w14:textId="77777777" w:rsidR="007D5AF5" w:rsidRPr="007D5AF5" w:rsidRDefault="007D5AF5" w:rsidP="007D5AF5">
                            <w:pPr>
                              <w:contextualSpacing/>
                              <w:jc w:val="left"/>
                              <w:rPr>
                                <w:sz w:val="21"/>
                                <w:szCs w:val="16"/>
                              </w:rPr>
                            </w:pPr>
                            <w:r w:rsidRPr="007D5AF5">
                              <w:rPr>
                                <w:sz w:val="21"/>
                                <w:szCs w:val="16"/>
                              </w:rPr>
                              <w:t>DL CP measurement can be DL RSCP and/or DL RSCPD.</w:t>
                            </w:r>
                          </w:p>
                          <w:p w14:paraId="7E4DE8AD" w14:textId="77777777" w:rsidR="007D5AF5" w:rsidRPr="007D5AF5" w:rsidRDefault="007D5AF5" w:rsidP="007D5AF5">
                            <w:pPr>
                              <w:contextualSpacing/>
                              <w:jc w:val="left"/>
                              <w:rPr>
                                <w:sz w:val="21"/>
                                <w:szCs w:val="16"/>
                              </w:rPr>
                            </w:pPr>
                          </w:p>
                          <w:p w14:paraId="0DE42B17" w14:textId="77777777" w:rsidR="007D5AF5" w:rsidRPr="007D5AF5" w:rsidRDefault="007D5AF5" w:rsidP="007D5AF5">
                            <w:pPr>
                              <w:contextualSpacing/>
                              <w:jc w:val="left"/>
                              <w:rPr>
                                <w:sz w:val="21"/>
                                <w:szCs w:val="16"/>
                              </w:rPr>
                            </w:pPr>
                            <w:r w:rsidRPr="007D5AF5">
                              <w:rPr>
                                <w:sz w:val="21"/>
                                <w:szCs w:val="16"/>
                              </w:rPr>
                              <w:t xml:space="preserve">Additional information of the same PRU includes at least PRU location. </w:t>
                            </w:r>
                          </w:p>
                          <w:p w14:paraId="0555B6C0" w14:textId="77777777" w:rsidR="007D5AF5" w:rsidRPr="007D5AF5" w:rsidRDefault="007D5AF5" w:rsidP="007D5AF5">
                            <w:pPr>
                              <w:contextualSpacing/>
                              <w:jc w:val="left"/>
                              <w:rPr>
                                <w:sz w:val="21"/>
                                <w:szCs w:val="16"/>
                              </w:rPr>
                            </w:pPr>
                            <w:r w:rsidRPr="007D5AF5">
                              <w:rPr>
                                <w:sz w:val="21"/>
                                <w:szCs w:val="16"/>
                              </w:rPr>
                              <w:t xml:space="preserve">- FFS: additional PRU information, </w:t>
                            </w:r>
                            <w:proofErr w:type="gramStart"/>
                            <w:r w:rsidRPr="007D5AF5">
                              <w:rPr>
                                <w:sz w:val="21"/>
                                <w:szCs w:val="16"/>
                              </w:rPr>
                              <w:t>e.g.</w:t>
                            </w:r>
                            <w:proofErr w:type="gramEnd"/>
                            <w:r w:rsidRPr="007D5AF5">
                              <w:rPr>
                                <w:sz w:val="21"/>
                                <w:szCs w:val="16"/>
                              </w:rPr>
                              <w:t xml:space="preserve"> the </w:t>
                            </w:r>
                            <w:proofErr w:type="spellStart"/>
                            <w:r w:rsidRPr="007D5AF5">
                              <w:rPr>
                                <w:sz w:val="21"/>
                                <w:szCs w:val="16"/>
                              </w:rPr>
                              <w:t>AoD</w:t>
                            </w:r>
                            <w:proofErr w:type="spellEnd"/>
                            <w:r w:rsidRPr="007D5AF5">
                              <w:rPr>
                                <w:sz w:val="21"/>
                                <w:szCs w:val="16"/>
                              </w:rPr>
                              <w:t xml:space="preserve"> of PRU to each TRP, etc.</w:t>
                            </w:r>
                          </w:p>
                          <w:p w14:paraId="4450895D" w14:textId="77777777" w:rsidR="007D5AF5" w:rsidRPr="007D5AF5" w:rsidRDefault="007D5AF5" w:rsidP="007D5AF5">
                            <w:pPr>
                              <w:contextualSpacing/>
                              <w:jc w:val="left"/>
                              <w:rPr>
                                <w:sz w:val="21"/>
                                <w:szCs w:val="16"/>
                              </w:rPr>
                            </w:pPr>
                          </w:p>
                          <w:p w14:paraId="784EB26F" w14:textId="60B295AA" w:rsidR="004A3E95" w:rsidRPr="004A3E95" w:rsidRDefault="007D5AF5" w:rsidP="007D5AF5">
                            <w:pPr>
                              <w:contextualSpacing/>
                              <w:jc w:val="left"/>
                              <w:rPr>
                                <w:sz w:val="21"/>
                                <w:szCs w:val="16"/>
                                <w:lang w:val="en-US"/>
                              </w:rPr>
                            </w:pPr>
                            <w:r w:rsidRPr="007D5AF5">
                              <w:rPr>
                                <w:sz w:val="21"/>
                                <w:szCs w:val="16"/>
                              </w:rPr>
                              <w:t>The timestamp associated with the PRU carrier phase measurements should also be forwarded in positioning assistance data</w:t>
                            </w:r>
                          </w:p>
                        </w:txbxContent>
                      </wps:txbx>
                      <wps:bodyPr rot="0" vert="horz" wrap="square" lIns="91440" tIns="45720" rIns="91440" bIns="45720" anchor="t" anchorCtr="0">
                        <a:noAutofit/>
                      </wps:bodyPr>
                    </wps:wsp>
                  </a:graphicData>
                </a:graphic>
              </wp:inline>
            </w:drawing>
          </mc:Choice>
          <mc:Fallback xmlns:a="http://schemas.openxmlformats.org/drawingml/2006/main">
            <w:pict>
              <v:shape id="_x0000_s1028" style="width:498.6pt;height:140.85pt;visibility:visible;mso-wrap-style:square;mso-left-percent:-10001;mso-top-percent:-10001;mso-position-horizontal:absolute;mso-position-horizontal-relative:char;mso-position-vertical:absolute;mso-position-vertical-relative:line;mso-left-percent:-10001;mso-top-percent:-10001;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" w14:anchorId="4891EF6C">
                <v:textbox>
                  <w:txbxContent>
                    <w:p w:rsidRPr="007D5AF5" w:rsidR="007D5AF5" w:rsidP="007D5AF5" w:rsidRDefault="007D5AF5" w14:paraId="78338A53" w14:textId="77777777">
                      <w:pPr>
                        <w:contextualSpacing/>
                        <w:jc w:val="left"/>
                        <w:rPr>
                          <w:sz w:val="21"/>
                          <w:szCs w:val="16"/>
                        </w:rPr>
                      </w:pPr>
                      <w:r w:rsidRPr="007D5AF5">
                        <w:rPr>
                          <w:sz w:val="21"/>
                          <w:szCs w:val="16"/>
                        </w:rPr>
                        <w:t>For UE-based CPP, LMF to forward the DL carrier phase measurement reported by a PRU to the target UE, with additional information of the same PRU to a target UE for UE-based carrier phase positioning in the positioning assistance data.</w:t>
                      </w:r>
                    </w:p>
                    <w:p w:rsidRPr="007D5AF5" w:rsidR="007D5AF5" w:rsidP="007D5AF5" w:rsidRDefault="007D5AF5" w14:paraId="6C4E8397" w14:textId="77777777">
                      <w:pPr>
                        <w:contextualSpacing/>
                        <w:jc w:val="left"/>
                        <w:rPr>
                          <w:sz w:val="21"/>
                          <w:szCs w:val="16"/>
                        </w:rPr>
                      </w:pPr>
                    </w:p>
                    <w:p w:rsidRPr="007D5AF5" w:rsidR="007D5AF5" w:rsidP="007D5AF5" w:rsidRDefault="007D5AF5" w14:paraId="1B1B385C" w14:textId="77777777">
                      <w:pPr>
                        <w:contextualSpacing/>
                        <w:jc w:val="left"/>
                        <w:rPr>
                          <w:sz w:val="21"/>
                          <w:szCs w:val="16"/>
                        </w:rPr>
                      </w:pPr>
                      <w:r w:rsidRPr="007D5AF5">
                        <w:rPr>
                          <w:sz w:val="21"/>
                          <w:szCs w:val="16"/>
                        </w:rPr>
                        <w:t>DL CP measurement can be DL RSCP and/or DL RSCPD.</w:t>
                      </w:r>
                    </w:p>
                    <w:p w:rsidRPr="007D5AF5" w:rsidR="007D5AF5" w:rsidP="007D5AF5" w:rsidRDefault="007D5AF5" w14:paraId="7E4DE8AD" w14:textId="77777777">
                      <w:pPr>
                        <w:contextualSpacing/>
                        <w:jc w:val="left"/>
                        <w:rPr>
                          <w:sz w:val="21"/>
                          <w:szCs w:val="16"/>
                        </w:rPr>
                      </w:pPr>
                    </w:p>
                    <w:p w:rsidRPr="007D5AF5" w:rsidR="007D5AF5" w:rsidP="007D5AF5" w:rsidRDefault="007D5AF5" w14:paraId="0DE42B17" w14:textId="77777777">
                      <w:pPr>
                        <w:contextualSpacing/>
                        <w:jc w:val="left"/>
                        <w:rPr>
                          <w:sz w:val="21"/>
                          <w:szCs w:val="16"/>
                        </w:rPr>
                      </w:pPr>
                      <w:r w:rsidRPr="007D5AF5">
                        <w:rPr>
                          <w:sz w:val="21"/>
                          <w:szCs w:val="16"/>
                        </w:rPr>
                        <w:t xml:space="preserve">Additional information of the same PRU includes at least PRU location. </w:t>
                      </w:r>
                    </w:p>
                    <w:p w:rsidRPr="007D5AF5" w:rsidR="007D5AF5" w:rsidP="007D5AF5" w:rsidRDefault="007D5AF5" w14:paraId="0555B6C0" w14:textId="77777777">
                      <w:pPr>
                        <w:contextualSpacing/>
                        <w:jc w:val="left"/>
                        <w:rPr>
                          <w:sz w:val="21"/>
                          <w:szCs w:val="16"/>
                        </w:rPr>
                      </w:pPr>
                      <w:r w:rsidRPr="007D5AF5">
                        <w:rPr>
                          <w:sz w:val="21"/>
                          <w:szCs w:val="16"/>
                        </w:rPr>
                        <w:t xml:space="preserve">- FFS: additional PRU information, </w:t>
                      </w:r>
                      <w:proofErr w:type="gramStart"/>
                      <w:r w:rsidRPr="007D5AF5">
                        <w:rPr>
                          <w:sz w:val="21"/>
                          <w:szCs w:val="16"/>
                        </w:rPr>
                        <w:t>e.g.</w:t>
                      </w:r>
                      <w:proofErr w:type="gramEnd"/>
                      <w:r w:rsidRPr="007D5AF5">
                        <w:rPr>
                          <w:sz w:val="21"/>
                          <w:szCs w:val="16"/>
                        </w:rPr>
                        <w:t xml:space="preserve"> the </w:t>
                      </w:r>
                      <w:proofErr w:type="spellStart"/>
                      <w:r w:rsidRPr="007D5AF5">
                        <w:rPr>
                          <w:sz w:val="21"/>
                          <w:szCs w:val="16"/>
                        </w:rPr>
                        <w:t>AoD</w:t>
                      </w:r>
                      <w:proofErr w:type="spellEnd"/>
                      <w:r w:rsidRPr="007D5AF5">
                        <w:rPr>
                          <w:sz w:val="21"/>
                          <w:szCs w:val="16"/>
                        </w:rPr>
                        <w:t xml:space="preserve"> of PRU to each TRP, etc.</w:t>
                      </w:r>
                    </w:p>
                    <w:p w:rsidRPr="007D5AF5" w:rsidR="007D5AF5" w:rsidP="007D5AF5" w:rsidRDefault="007D5AF5" w14:paraId="4450895D" w14:textId="77777777">
                      <w:pPr>
                        <w:contextualSpacing/>
                        <w:jc w:val="left"/>
                        <w:rPr>
                          <w:sz w:val="21"/>
                          <w:szCs w:val="16"/>
                        </w:rPr>
                      </w:pPr>
                    </w:p>
                    <w:p w:rsidRPr="004A3E95" w:rsidR="004A3E95" w:rsidP="007D5AF5" w:rsidRDefault="007D5AF5" w14:paraId="784EB26F" w14:textId="60B295AA">
                      <w:pPr>
                        <w:contextualSpacing/>
                        <w:jc w:val="left"/>
                        <w:rPr>
                          <w:sz w:val="21"/>
                          <w:szCs w:val="16"/>
                          <w:lang w:val="en-US"/>
                        </w:rPr>
                      </w:pPr>
                      <w:r w:rsidRPr="007D5AF5">
                        <w:rPr>
                          <w:sz w:val="21"/>
                          <w:szCs w:val="16"/>
                        </w:rPr>
                        <w:t>The timestamp associated with the PRU carrier phase measurements should also be forwarded in positioning assistance data</w:t>
                      </w:r>
                    </w:p>
                  </w:txbxContent>
                </v:textbox>
                <w10:anchorlock/>
              </v:shape>
            </w:pict>
          </mc:Fallback>
        </mc:AlternateContent>
      </w:r>
    </w:p>
    <w:p w14:paraId="1600A635" w14:textId="77777777" w:rsidR="007D5AF5" w:rsidRDefault="007D5AF5" w:rsidP="00D85091">
      <w:pPr>
        <w:spacing w:afterLines="50" w:after="120"/>
        <w:rPr>
          <w:sz w:val="22"/>
          <w:szCs w:val="22"/>
          <w:lang w:val="en-US"/>
        </w:rPr>
      </w:pPr>
    </w:p>
    <w:p w14:paraId="204F7C3C" w14:textId="4BEEE20B" w:rsidR="007D5AF5" w:rsidRDefault="007D5AF5" w:rsidP="00D85091">
      <w:pPr>
        <w:spacing w:afterLines="50" w:after="120"/>
        <w:rPr>
          <w:sz w:val="22"/>
          <w:szCs w:val="22"/>
          <w:lang w:val="en-US"/>
        </w:rPr>
      </w:pPr>
      <w:r w:rsidRPr="4D1D0F7E">
        <w:rPr>
          <w:sz w:val="22"/>
          <w:szCs w:val="22"/>
          <w:lang w:val="en-US"/>
        </w:rPr>
        <w:t>At the last meeting, RAN1 discussed additional PRU information for UE-based carrier phase positioning. However, companies’ views are diver</w:t>
      </w:r>
      <w:r w:rsidR="3C6F31D5" w:rsidRPr="4D1D0F7E">
        <w:rPr>
          <w:sz w:val="22"/>
          <w:szCs w:val="22"/>
          <w:lang w:val="en-US"/>
        </w:rPr>
        <w:t>gent</w:t>
      </w:r>
      <w:r w:rsidRPr="4D1D0F7E">
        <w:rPr>
          <w:sz w:val="22"/>
          <w:szCs w:val="22"/>
          <w:lang w:val="en-US"/>
        </w:rPr>
        <w:t xml:space="preserve">, and RAN1 did not reach any consensus. Given that </w:t>
      </w:r>
      <w:r w:rsidR="6101B472" w:rsidRPr="4D1D0F7E">
        <w:rPr>
          <w:sz w:val="22"/>
          <w:szCs w:val="22"/>
          <w:lang w:val="en-US"/>
        </w:rPr>
        <w:t>RAN1 is already in maintenance phase for Rel-18</w:t>
      </w:r>
      <w:r w:rsidRPr="4D1D0F7E">
        <w:rPr>
          <w:sz w:val="22"/>
          <w:szCs w:val="22"/>
          <w:lang w:val="en-US"/>
        </w:rPr>
        <w:t>, it may be difficult to add additional PRU information into description of row 87.</w:t>
      </w:r>
    </w:p>
    <w:p w14:paraId="577DD171" w14:textId="038DC95D" w:rsidR="00D85091" w:rsidRDefault="00D85091" w:rsidP="00D85091">
      <w:pPr>
        <w:spacing w:afterLines="50" w:after="120"/>
        <w:rPr>
          <w:sz w:val="22"/>
          <w:szCs w:val="22"/>
          <w:lang w:val="en-US"/>
        </w:rPr>
      </w:pPr>
      <w:r w:rsidRPr="00D85091">
        <w:rPr>
          <w:rFonts w:hint="eastAsia"/>
          <w:sz w:val="22"/>
          <w:szCs w:val="22"/>
          <w:lang w:val="en-US"/>
        </w:rPr>
        <w:t>T</w:t>
      </w:r>
      <w:r w:rsidRPr="00D85091">
        <w:rPr>
          <w:sz w:val="22"/>
          <w:szCs w:val="22"/>
          <w:lang w:val="en-US"/>
        </w:rPr>
        <w:t xml:space="preserve">hus, </w:t>
      </w:r>
      <w:r w:rsidR="007D5AF5">
        <w:rPr>
          <w:sz w:val="22"/>
          <w:szCs w:val="22"/>
          <w:lang w:val="en-US"/>
        </w:rPr>
        <w:t xml:space="preserve">we propose </w:t>
      </w:r>
      <w:r w:rsidRPr="00D85091">
        <w:rPr>
          <w:sz w:val="22"/>
          <w:szCs w:val="22"/>
          <w:lang w:val="en-US"/>
        </w:rPr>
        <w:t>the following modification</w:t>
      </w:r>
      <w:r>
        <w:rPr>
          <w:sz w:val="22"/>
          <w:szCs w:val="22"/>
          <w:lang w:val="en-US"/>
        </w:rPr>
        <w:t>.</w:t>
      </w:r>
    </w:p>
    <w:p w14:paraId="07CB5387" w14:textId="18DB623C" w:rsidR="007D5AF5" w:rsidRDefault="00D85091" w:rsidP="007D5AF5">
      <w:pPr>
        <w:pStyle w:val="afd"/>
        <w:numPr>
          <w:ilvl w:val="0"/>
          <w:numId w:val="16"/>
        </w:numPr>
        <w:spacing w:afterLines="50" w:after="120"/>
        <w:ind w:leftChars="0"/>
        <w:rPr>
          <w:sz w:val="22"/>
          <w:szCs w:val="22"/>
          <w:lang w:val="en-US"/>
        </w:rPr>
      </w:pPr>
      <w:r>
        <w:rPr>
          <w:rFonts w:hint="eastAsia"/>
          <w:sz w:val="22"/>
          <w:szCs w:val="22"/>
          <w:lang w:val="en-US"/>
        </w:rPr>
        <w:t>R</w:t>
      </w:r>
      <w:r>
        <w:rPr>
          <w:sz w:val="22"/>
          <w:szCs w:val="22"/>
          <w:lang w:val="en-US"/>
        </w:rPr>
        <w:t xml:space="preserve">ow </w:t>
      </w:r>
      <w:r w:rsidR="007D5AF5">
        <w:rPr>
          <w:sz w:val="22"/>
          <w:szCs w:val="22"/>
          <w:lang w:val="en-US"/>
        </w:rPr>
        <w:t>87</w:t>
      </w:r>
      <w:r>
        <w:rPr>
          <w:sz w:val="22"/>
          <w:szCs w:val="22"/>
          <w:lang w:val="en-US"/>
        </w:rPr>
        <w:t xml:space="preserve">: </w:t>
      </w:r>
      <w:r w:rsidR="007D5AF5" w:rsidRPr="007D5AF5">
        <w:rPr>
          <w:sz w:val="22"/>
          <w:szCs w:val="22"/>
          <w:lang w:val="en-US"/>
        </w:rPr>
        <w:t>nr-</w:t>
      </w:r>
      <w:proofErr w:type="spellStart"/>
      <w:r w:rsidR="007D5AF5" w:rsidRPr="007D5AF5">
        <w:rPr>
          <w:sz w:val="22"/>
          <w:szCs w:val="22"/>
          <w:lang w:val="en-US"/>
        </w:rPr>
        <w:t>PruInformation</w:t>
      </w:r>
      <w:proofErr w:type="spellEnd"/>
      <w:r w:rsidR="007D5AF5" w:rsidRPr="007D5AF5">
        <w:rPr>
          <w:sz w:val="22"/>
          <w:szCs w:val="22"/>
          <w:lang w:val="en-US"/>
        </w:rPr>
        <w:t>-</w:t>
      </w:r>
      <w:proofErr w:type="spellStart"/>
      <w:r w:rsidR="007D5AF5" w:rsidRPr="007D5AF5">
        <w:rPr>
          <w:sz w:val="22"/>
          <w:szCs w:val="22"/>
          <w:lang w:val="en-US"/>
        </w:rPr>
        <w:t>Ue</w:t>
      </w:r>
      <w:proofErr w:type="spellEnd"/>
      <w:r w:rsidR="007D5AF5" w:rsidRPr="007D5AF5">
        <w:rPr>
          <w:sz w:val="22"/>
          <w:szCs w:val="22"/>
          <w:lang w:val="en-US"/>
        </w:rPr>
        <w:t>-based-DL-CPP</w:t>
      </w:r>
    </w:p>
    <w:p w14:paraId="6223BFCD" w14:textId="1D70B48D" w:rsidR="007D5AF5" w:rsidRPr="007D5AF5" w:rsidRDefault="007D5AF5" w:rsidP="007D5AF5">
      <w:pPr>
        <w:pStyle w:val="afd"/>
        <w:numPr>
          <w:ilvl w:val="1"/>
          <w:numId w:val="16"/>
        </w:numPr>
        <w:spacing w:afterLines="50" w:after="120"/>
        <w:ind w:leftChars="0"/>
        <w:rPr>
          <w:sz w:val="22"/>
          <w:szCs w:val="22"/>
          <w:lang w:val="en-US"/>
        </w:rPr>
      </w:pPr>
      <w:r w:rsidRPr="007D5AF5">
        <w:rPr>
          <w:sz w:val="22"/>
          <w:szCs w:val="22"/>
          <w:lang w:val="en-US"/>
        </w:rPr>
        <w:t xml:space="preserve">Additional information of the same PRU includes at least PRU location. </w:t>
      </w:r>
    </w:p>
    <w:p w14:paraId="2B6C01B0" w14:textId="79453EF1" w:rsidR="00D85091" w:rsidRPr="003C59CD" w:rsidRDefault="00D85091" w:rsidP="00D85091">
      <w:pPr>
        <w:spacing w:afterLines="50" w:after="120"/>
        <w:rPr>
          <w:b/>
          <w:sz w:val="22"/>
          <w:szCs w:val="22"/>
          <w:lang w:val="en-US"/>
        </w:rPr>
      </w:pPr>
      <w:r w:rsidRPr="003C59CD">
        <w:rPr>
          <w:b/>
          <w:sz w:val="22"/>
          <w:szCs w:val="22"/>
          <w:lang w:val="en-US"/>
        </w:rPr>
        <w:t>Proposal</w:t>
      </w:r>
      <w:r w:rsidRPr="003C59CD">
        <w:rPr>
          <w:rFonts w:hint="eastAsia"/>
          <w:b/>
          <w:sz w:val="22"/>
          <w:szCs w:val="22"/>
          <w:lang w:val="en-US"/>
        </w:rPr>
        <w:t xml:space="preserve"> </w:t>
      </w:r>
      <w:r w:rsidR="006055D0">
        <w:rPr>
          <w:b/>
          <w:sz w:val="22"/>
          <w:szCs w:val="22"/>
          <w:lang w:val="en-US"/>
        </w:rPr>
        <w:t>2</w:t>
      </w:r>
      <w:r w:rsidRPr="003C59CD">
        <w:rPr>
          <w:b/>
          <w:sz w:val="22"/>
          <w:szCs w:val="22"/>
          <w:lang w:val="en-US"/>
        </w:rPr>
        <w:t xml:space="preserve">: </w:t>
      </w:r>
    </w:p>
    <w:p w14:paraId="69897A00" w14:textId="6B202AF7" w:rsidR="00D85091" w:rsidRPr="003C59CD" w:rsidRDefault="00D85091" w:rsidP="00D85091">
      <w:pPr>
        <w:pStyle w:val="afd"/>
        <w:numPr>
          <w:ilvl w:val="0"/>
          <w:numId w:val="16"/>
        </w:numPr>
        <w:spacing w:afterLines="50" w:after="120"/>
        <w:ind w:leftChars="0"/>
        <w:rPr>
          <w:b/>
          <w:bCs/>
          <w:sz w:val="22"/>
          <w:szCs w:val="22"/>
          <w:lang w:val="en-US"/>
        </w:rPr>
      </w:pPr>
      <w:r w:rsidRPr="003C59CD">
        <w:rPr>
          <w:b/>
          <w:sz w:val="22"/>
          <w:szCs w:val="22"/>
          <w:lang w:val="en-US"/>
        </w:rPr>
        <w:t>Regarding</w:t>
      </w:r>
      <w:r w:rsidR="007D5AF5">
        <w:rPr>
          <w:b/>
          <w:sz w:val="22"/>
          <w:szCs w:val="22"/>
          <w:lang w:val="en-US"/>
        </w:rPr>
        <w:t xml:space="preserve"> </w:t>
      </w:r>
      <w:r w:rsidRPr="00D85091">
        <w:rPr>
          <w:b/>
          <w:sz w:val="22"/>
          <w:szCs w:val="22"/>
          <w:lang w:val="en-US"/>
        </w:rPr>
        <w:t>higher layer parameters list for NR positioning</w:t>
      </w:r>
      <w:r w:rsidRPr="003C59CD">
        <w:rPr>
          <w:b/>
          <w:sz w:val="22"/>
          <w:szCs w:val="22"/>
          <w:lang w:val="en-US"/>
        </w:rPr>
        <w:t>,</w:t>
      </w:r>
      <w:r>
        <w:rPr>
          <w:b/>
          <w:sz w:val="22"/>
          <w:szCs w:val="22"/>
          <w:lang w:val="en-US"/>
        </w:rPr>
        <w:t xml:space="preserve"> the following modification can be considered.</w:t>
      </w:r>
    </w:p>
    <w:p w14:paraId="0402CDED" w14:textId="77777777" w:rsidR="007D5AF5" w:rsidRDefault="007D5AF5" w:rsidP="007D5AF5">
      <w:pPr>
        <w:pStyle w:val="afd"/>
        <w:numPr>
          <w:ilvl w:val="1"/>
          <w:numId w:val="16"/>
        </w:numPr>
        <w:spacing w:afterLines="50" w:after="120"/>
        <w:ind w:leftChars="0"/>
        <w:rPr>
          <w:sz w:val="22"/>
          <w:szCs w:val="22"/>
          <w:lang w:val="en-US"/>
        </w:rPr>
      </w:pPr>
      <w:r>
        <w:rPr>
          <w:rFonts w:hint="eastAsia"/>
          <w:sz w:val="22"/>
          <w:szCs w:val="22"/>
          <w:lang w:val="en-US"/>
        </w:rPr>
        <w:t>R</w:t>
      </w:r>
      <w:r>
        <w:rPr>
          <w:sz w:val="22"/>
          <w:szCs w:val="22"/>
          <w:lang w:val="en-US"/>
        </w:rPr>
        <w:t xml:space="preserve">ow 87: </w:t>
      </w:r>
      <w:r w:rsidRPr="007D5AF5">
        <w:rPr>
          <w:sz w:val="22"/>
          <w:szCs w:val="22"/>
          <w:lang w:val="en-US"/>
        </w:rPr>
        <w:t>nr-</w:t>
      </w:r>
      <w:proofErr w:type="spellStart"/>
      <w:r w:rsidRPr="007D5AF5">
        <w:rPr>
          <w:sz w:val="22"/>
          <w:szCs w:val="22"/>
          <w:lang w:val="en-US"/>
        </w:rPr>
        <w:t>PruInformation</w:t>
      </w:r>
      <w:proofErr w:type="spellEnd"/>
      <w:r w:rsidRPr="007D5AF5">
        <w:rPr>
          <w:sz w:val="22"/>
          <w:szCs w:val="22"/>
          <w:lang w:val="en-US"/>
        </w:rPr>
        <w:t>-</w:t>
      </w:r>
      <w:proofErr w:type="spellStart"/>
      <w:r w:rsidRPr="007D5AF5">
        <w:rPr>
          <w:sz w:val="22"/>
          <w:szCs w:val="22"/>
          <w:lang w:val="en-US"/>
        </w:rPr>
        <w:t>Ue</w:t>
      </w:r>
      <w:proofErr w:type="spellEnd"/>
      <w:r w:rsidRPr="007D5AF5">
        <w:rPr>
          <w:sz w:val="22"/>
          <w:szCs w:val="22"/>
          <w:lang w:val="en-US"/>
        </w:rPr>
        <w:t>-based-DL-CPP</w:t>
      </w:r>
    </w:p>
    <w:p w14:paraId="7AA2A302" w14:textId="77777777" w:rsidR="007D5AF5" w:rsidRPr="007D5AF5" w:rsidRDefault="007D5AF5" w:rsidP="007D5AF5">
      <w:pPr>
        <w:pStyle w:val="afd"/>
        <w:numPr>
          <w:ilvl w:val="2"/>
          <w:numId w:val="16"/>
        </w:numPr>
        <w:spacing w:afterLines="50" w:after="120"/>
        <w:ind w:leftChars="0"/>
        <w:rPr>
          <w:sz w:val="22"/>
          <w:szCs w:val="22"/>
          <w:lang w:val="en-US"/>
        </w:rPr>
      </w:pPr>
      <w:r w:rsidRPr="007D5AF5">
        <w:rPr>
          <w:sz w:val="22"/>
          <w:szCs w:val="22"/>
          <w:lang w:val="en-US"/>
        </w:rPr>
        <w:t xml:space="preserve">Additional information of the same PRU includes at least PRU location. </w:t>
      </w:r>
    </w:p>
    <w:p w14:paraId="081485E8" w14:textId="77777777" w:rsidR="004A3E95" w:rsidRPr="007D5AF5" w:rsidRDefault="004A3E95" w:rsidP="000D0CB0">
      <w:pPr>
        <w:spacing w:afterLines="50" w:after="120"/>
        <w:rPr>
          <w:sz w:val="22"/>
          <w:lang w:val="en-US"/>
        </w:rPr>
      </w:pPr>
    </w:p>
    <w:p w14:paraId="4E0C176E" w14:textId="77777777" w:rsidR="00623018" w:rsidRPr="00EE092A" w:rsidRDefault="00623018" w:rsidP="00623018">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0EBB3CC" w14:textId="5FB80738" w:rsidR="00623018" w:rsidRPr="005C0C2C" w:rsidRDefault="00623018" w:rsidP="00623018">
      <w:pPr>
        <w:spacing w:afterLines="50" w:after="120"/>
        <w:rPr>
          <w:rFonts w:eastAsia="ＭＳ 明朝"/>
          <w:sz w:val="22"/>
          <w:szCs w:val="22"/>
          <w:lang w:val="en-US"/>
        </w:rPr>
      </w:pPr>
      <w:r w:rsidRPr="00112BA3">
        <w:rPr>
          <w:rFonts w:eastAsia="ＭＳ 明朝"/>
          <w:sz w:val="22"/>
          <w:szCs w:val="22"/>
          <w:lang w:val="en-US"/>
        </w:rPr>
        <w:t>In this contribution, we discussed on</w:t>
      </w:r>
      <w:r w:rsidR="00F353D6" w:rsidRPr="00F353D6">
        <w:rPr>
          <w:sz w:val="22"/>
          <w:lang w:val="en-US"/>
        </w:rPr>
        <w:t xml:space="preserve"> </w:t>
      </w:r>
      <w:r w:rsidR="00B82F96" w:rsidRPr="00B82F96">
        <w:rPr>
          <w:sz w:val="22"/>
          <w:lang w:val="en-US"/>
        </w:rPr>
        <w:t xml:space="preserve">physical layer measurements and signalling to support NR DL and UL carrier </w:t>
      </w:r>
      <w:r w:rsidR="00B82F96" w:rsidRPr="00ED2394">
        <w:rPr>
          <w:sz w:val="22"/>
          <w:lang w:val="en-US"/>
        </w:rPr>
        <w:t>phase positioning</w:t>
      </w:r>
      <w:r w:rsidRPr="00ED2394">
        <w:rPr>
          <w:rFonts w:eastAsia="ＭＳ 明朝"/>
          <w:sz w:val="22"/>
          <w:szCs w:val="22"/>
          <w:lang w:val="en-US"/>
        </w:rPr>
        <w:t xml:space="preserve"> for </w:t>
      </w:r>
      <w:r w:rsidR="00B24AA9" w:rsidRPr="00ED2394">
        <w:rPr>
          <w:sz w:val="22"/>
          <w:lang w:val="en-US"/>
        </w:rPr>
        <w:t>Rel-1</w:t>
      </w:r>
      <w:r w:rsidR="00F353D6" w:rsidRPr="00ED2394">
        <w:rPr>
          <w:sz w:val="22"/>
          <w:lang w:val="en-US"/>
        </w:rPr>
        <w:t>8</w:t>
      </w:r>
      <w:r w:rsidR="00B24AA9" w:rsidRPr="00ED2394">
        <w:rPr>
          <w:sz w:val="22"/>
          <w:lang w:val="en-US"/>
        </w:rPr>
        <w:t xml:space="preserve"> NR positioning</w:t>
      </w:r>
      <w:r w:rsidR="00F353D6" w:rsidRPr="00ED2394">
        <w:rPr>
          <w:sz w:val="22"/>
          <w:lang w:val="en-US"/>
        </w:rPr>
        <w:t>.</w:t>
      </w:r>
      <w:r w:rsidR="00C05846" w:rsidRPr="00ED2394">
        <w:rPr>
          <w:rFonts w:eastAsia="ＭＳ 明朝"/>
          <w:sz w:val="22"/>
          <w:szCs w:val="22"/>
          <w:lang w:val="en-US"/>
        </w:rPr>
        <w:t xml:space="preserve"> Based on the discussion, we </w:t>
      </w:r>
      <w:r w:rsidR="00C05846" w:rsidRPr="00764DD2">
        <w:rPr>
          <w:rFonts w:eastAsia="ＭＳ 明朝"/>
          <w:sz w:val="22"/>
          <w:szCs w:val="22"/>
          <w:lang w:val="en-US"/>
        </w:rPr>
        <w:t>made f</w:t>
      </w:r>
      <w:r w:rsidR="00C05846" w:rsidRPr="006055D0">
        <w:rPr>
          <w:rFonts w:eastAsia="ＭＳ 明朝"/>
          <w:sz w:val="22"/>
          <w:szCs w:val="22"/>
          <w:lang w:val="en-US"/>
        </w:rPr>
        <w:t>ollowing</w:t>
      </w:r>
      <w:r w:rsidR="00742079" w:rsidRPr="006055D0">
        <w:rPr>
          <w:rFonts w:eastAsia="ＭＳ 明朝"/>
          <w:sz w:val="22"/>
          <w:szCs w:val="22"/>
          <w:lang w:val="en-US"/>
        </w:rPr>
        <w:t xml:space="preserve"> </w:t>
      </w:r>
      <w:r w:rsidR="001E1FEB" w:rsidRPr="006055D0">
        <w:rPr>
          <w:rFonts w:eastAsia="ＭＳ 明朝"/>
          <w:sz w:val="22"/>
          <w:szCs w:val="22"/>
          <w:lang w:val="en-US"/>
        </w:rPr>
        <w:t>proposal</w:t>
      </w:r>
      <w:r w:rsidR="006055D0" w:rsidRPr="006055D0">
        <w:rPr>
          <w:rFonts w:eastAsia="ＭＳ 明朝"/>
          <w:sz w:val="22"/>
          <w:szCs w:val="22"/>
          <w:lang w:val="en-US"/>
        </w:rPr>
        <w:t>s</w:t>
      </w:r>
      <w:r w:rsidR="001E1FEB" w:rsidRPr="006055D0">
        <w:rPr>
          <w:rFonts w:eastAsia="ＭＳ 明朝"/>
          <w:sz w:val="22"/>
          <w:szCs w:val="22"/>
          <w:lang w:val="en-US"/>
        </w:rPr>
        <w:t>.</w:t>
      </w:r>
    </w:p>
    <w:p w14:paraId="588B67D6" w14:textId="77777777" w:rsidR="006055D0" w:rsidRPr="00AE0636" w:rsidRDefault="006055D0" w:rsidP="006055D0">
      <w:pPr>
        <w:spacing w:afterLines="50" w:after="120"/>
        <w:rPr>
          <w:b/>
          <w:sz w:val="22"/>
          <w:szCs w:val="22"/>
          <w:lang w:val="en-US"/>
        </w:rPr>
      </w:pPr>
      <w:r w:rsidRPr="00AE0636">
        <w:rPr>
          <w:b/>
          <w:sz w:val="22"/>
          <w:szCs w:val="22"/>
          <w:lang w:val="en-US"/>
        </w:rPr>
        <w:t>Proposal</w:t>
      </w:r>
      <w:r w:rsidRPr="00AE0636">
        <w:rPr>
          <w:rFonts w:hint="eastAsia"/>
          <w:b/>
          <w:sz w:val="22"/>
          <w:szCs w:val="22"/>
          <w:lang w:val="en-US"/>
        </w:rPr>
        <w:t xml:space="preserve"> </w:t>
      </w:r>
      <w:r>
        <w:rPr>
          <w:b/>
          <w:sz w:val="22"/>
          <w:szCs w:val="22"/>
          <w:lang w:val="en-US"/>
        </w:rPr>
        <w:t>1</w:t>
      </w:r>
      <w:r w:rsidRPr="00AE0636">
        <w:rPr>
          <w:b/>
          <w:sz w:val="22"/>
          <w:szCs w:val="22"/>
          <w:lang w:val="en-US"/>
        </w:rPr>
        <w:t xml:space="preserve">: </w:t>
      </w:r>
    </w:p>
    <w:p w14:paraId="771B5860" w14:textId="77777777" w:rsidR="006055D0" w:rsidRDefault="006055D0" w:rsidP="006055D0">
      <w:pPr>
        <w:pStyle w:val="afd"/>
        <w:numPr>
          <w:ilvl w:val="0"/>
          <w:numId w:val="16"/>
        </w:numPr>
        <w:spacing w:afterLines="50" w:after="120"/>
        <w:ind w:leftChars="0"/>
        <w:rPr>
          <w:b/>
          <w:bCs/>
          <w:sz w:val="22"/>
          <w:szCs w:val="22"/>
          <w:lang w:val="en-US"/>
        </w:rPr>
      </w:pPr>
      <w:r>
        <w:rPr>
          <w:b/>
          <w:bCs/>
          <w:sz w:val="22"/>
          <w:szCs w:val="22"/>
          <w:lang w:val="en-US"/>
        </w:rPr>
        <w:t>Support the following option for RSCPD definition</w:t>
      </w:r>
    </w:p>
    <w:p w14:paraId="6F1A60B2" w14:textId="77777777" w:rsidR="006055D0" w:rsidRPr="00EE6C95" w:rsidRDefault="006055D0" w:rsidP="006055D0">
      <w:pPr>
        <w:pStyle w:val="afd"/>
        <w:numPr>
          <w:ilvl w:val="1"/>
          <w:numId w:val="16"/>
        </w:numPr>
        <w:ind w:leftChars="0"/>
        <w:rPr>
          <w:i/>
          <w:iCs/>
          <w:sz w:val="22"/>
          <w:szCs w:val="22"/>
          <w:lang w:val="en-US"/>
        </w:rPr>
      </w:pPr>
      <w:r w:rsidRPr="00EE6C95">
        <w:rPr>
          <w:i/>
          <w:iCs/>
          <w:sz w:val="22"/>
          <w:szCs w:val="22"/>
          <w:lang w:val="en-US"/>
        </w:rPr>
        <w:t xml:space="preserve">Option 1: RSCP j is measured from the DL PRS signals received in a subframe </w:t>
      </w:r>
      <w:proofErr w:type="spellStart"/>
      <w:r w:rsidRPr="00EE6C95">
        <w:rPr>
          <w:i/>
          <w:iCs/>
          <w:sz w:val="22"/>
          <w:szCs w:val="22"/>
          <w:lang w:val="en-US"/>
        </w:rPr>
        <w:t>SF_j</w:t>
      </w:r>
      <w:proofErr w:type="spellEnd"/>
      <w:r w:rsidRPr="00EE6C95">
        <w:rPr>
          <w:i/>
          <w:iCs/>
          <w:sz w:val="22"/>
          <w:szCs w:val="22"/>
          <w:lang w:val="en-US"/>
        </w:rPr>
        <w:t xml:space="preserve"> from reference TP j and RSCP </w:t>
      </w:r>
      <w:proofErr w:type="spellStart"/>
      <w:r w:rsidRPr="00EE6C95">
        <w:rPr>
          <w:i/>
          <w:iCs/>
          <w:sz w:val="22"/>
          <w:szCs w:val="22"/>
          <w:lang w:val="en-US"/>
        </w:rPr>
        <w:t>i</w:t>
      </w:r>
      <w:proofErr w:type="spellEnd"/>
      <w:r w:rsidRPr="00EE6C95">
        <w:rPr>
          <w:i/>
          <w:iCs/>
          <w:sz w:val="22"/>
          <w:szCs w:val="22"/>
          <w:lang w:val="en-US"/>
        </w:rPr>
        <w:t xml:space="preserve"> is measured from the DL PRS signals received in a subframe SF </w:t>
      </w:r>
      <w:proofErr w:type="spellStart"/>
      <w:r w:rsidRPr="00EE6C95">
        <w:rPr>
          <w:i/>
          <w:iCs/>
          <w:sz w:val="22"/>
          <w:szCs w:val="22"/>
          <w:lang w:val="en-US"/>
        </w:rPr>
        <w:t>i</w:t>
      </w:r>
      <w:proofErr w:type="spellEnd"/>
      <w:r w:rsidRPr="00EE6C95">
        <w:rPr>
          <w:i/>
          <w:iCs/>
          <w:sz w:val="22"/>
          <w:szCs w:val="22"/>
          <w:lang w:val="en-US"/>
        </w:rPr>
        <w:t xml:space="preserve">, which should be the same as the subframe </w:t>
      </w:r>
      <w:proofErr w:type="spellStart"/>
      <w:r w:rsidRPr="00EE6C95">
        <w:rPr>
          <w:i/>
          <w:iCs/>
          <w:sz w:val="22"/>
          <w:szCs w:val="22"/>
          <w:lang w:val="en-US"/>
        </w:rPr>
        <w:t>SF_</w:t>
      </w:r>
      <w:proofErr w:type="gramStart"/>
      <w:r w:rsidRPr="00EE6C95">
        <w:rPr>
          <w:i/>
          <w:iCs/>
          <w:sz w:val="22"/>
          <w:szCs w:val="22"/>
          <w:lang w:val="en-US"/>
        </w:rPr>
        <w:t>j</w:t>
      </w:r>
      <w:proofErr w:type="spellEnd"/>
      <w:r w:rsidRPr="00EE6C95">
        <w:rPr>
          <w:i/>
          <w:iCs/>
          <w:sz w:val="22"/>
          <w:szCs w:val="22"/>
          <w:lang w:val="en-US"/>
        </w:rPr>
        <w:t xml:space="preserve"> ,or</w:t>
      </w:r>
      <w:proofErr w:type="gramEnd"/>
      <w:r w:rsidRPr="00EE6C95">
        <w:rPr>
          <w:i/>
          <w:iCs/>
          <w:sz w:val="22"/>
          <w:szCs w:val="22"/>
          <w:lang w:val="en-US"/>
        </w:rPr>
        <w:t xml:space="preserve"> if not feasible, the closest to subframe </w:t>
      </w:r>
      <w:proofErr w:type="spellStart"/>
      <w:r w:rsidRPr="00EE6C95">
        <w:rPr>
          <w:i/>
          <w:iCs/>
          <w:sz w:val="22"/>
          <w:szCs w:val="22"/>
          <w:lang w:val="en-US"/>
        </w:rPr>
        <w:t>SF_j</w:t>
      </w:r>
      <w:proofErr w:type="spellEnd"/>
      <w:r w:rsidRPr="00EE6C95">
        <w:rPr>
          <w:i/>
          <w:iCs/>
          <w:sz w:val="22"/>
          <w:szCs w:val="22"/>
          <w:lang w:val="en-US"/>
        </w:rPr>
        <w:t xml:space="preserve">, from target TP </w:t>
      </w:r>
      <w:proofErr w:type="spellStart"/>
      <w:r w:rsidRPr="00EE6C95">
        <w:rPr>
          <w:i/>
          <w:iCs/>
          <w:sz w:val="22"/>
          <w:szCs w:val="22"/>
          <w:lang w:val="en-US"/>
        </w:rPr>
        <w:t>i</w:t>
      </w:r>
      <w:proofErr w:type="spellEnd"/>
      <w:r w:rsidRPr="00EE6C95">
        <w:rPr>
          <w:i/>
          <w:iCs/>
          <w:sz w:val="22"/>
          <w:szCs w:val="22"/>
          <w:lang w:val="en-US"/>
        </w:rPr>
        <w:t>.</w:t>
      </w:r>
    </w:p>
    <w:p w14:paraId="0924F9EE" w14:textId="77777777" w:rsidR="006055D0" w:rsidRPr="003C59CD" w:rsidRDefault="006055D0" w:rsidP="006055D0">
      <w:pPr>
        <w:spacing w:afterLines="50" w:after="120"/>
        <w:rPr>
          <w:b/>
          <w:sz w:val="22"/>
          <w:szCs w:val="22"/>
          <w:lang w:val="en-US"/>
        </w:rPr>
      </w:pPr>
      <w:r w:rsidRPr="003C59CD">
        <w:rPr>
          <w:b/>
          <w:sz w:val="22"/>
          <w:szCs w:val="22"/>
          <w:lang w:val="en-US"/>
        </w:rPr>
        <w:lastRenderedPageBreak/>
        <w:t>Proposal</w:t>
      </w:r>
      <w:r w:rsidRPr="003C59CD">
        <w:rPr>
          <w:rFonts w:hint="eastAsia"/>
          <w:b/>
          <w:sz w:val="22"/>
          <w:szCs w:val="22"/>
          <w:lang w:val="en-US"/>
        </w:rPr>
        <w:t xml:space="preserve"> </w:t>
      </w:r>
      <w:r>
        <w:rPr>
          <w:b/>
          <w:sz w:val="22"/>
          <w:szCs w:val="22"/>
          <w:lang w:val="en-US"/>
        </w:rPr>
        <w:t>2</w:t>
      </w:r>
      <w:r w:rsidRPr="003C59CD">
        <w:rPr>
          <w:b/>
          <w:sz w:val="22"/>
          <w:szCs w:val="22"/>
          <w:lang w:val="en-US"/>
        </w:rPr>
        <w:t xml:space="preserve">: </w:t>
      </w:r>
    </w:p>
    <w:p w14:paraId="6A94DEC6" w14:textId="77777777" w:rsidR="006055D0" w:rsidRPr="003C59CD" w:rsidRDefault="006055D0" w:rsidP="006055D0">
      <w:pPr>
        <w:pStyle w:val="afd"/>
        <w:numPr>
          <w:ilvl w:val="0"/>
          <w:numId w:val="16"/>
        </w:numPr>
        <w:spacing w:afterLines="50" w:after="120"/>
        <w:ind w:leftChars="0"/>
        <w:rPr>
          <w:b/>
          <w:bCs/>
          <w:sz w:val="22"/>
          <w:szCs w:val="22"/>
          <w:lang w:val="en-US"/>
        </w:rPr>
      </w:pPr>
      <w:r w:rsidRPr="003C59CD">
        <w:rPr>
          <w:b/>
          <w:sz w:val="22"/>
          <w:szCs w:val="22"/>
          <w:lang w:val="en-US"/>
        </w:rPr>
        <w:t>Regarding</w:t>
      </w:r>
      <w:r>
        <w:rPr>
          <w:b/>
          <w:sz w:val="22"/>
          <w:szCs w:val="22"/>
          <w:lang w:val="en-US"/>
        </w:rPr>
        <w:t xml:space="preserve"> </w:t>
      </w:r>
      <w:r w:rsidRPr="00D85091">
        <w:rPr>
          <w:b/>
          <w:sz w:val="22"/>
          <w:szCs w:val="22"/>
          <w:lang w:val="en-US"/>
        </w:rPr>
        <w:t>higher layer parameters list for NR positioning</w:t>
      </w:r>
      <w:r w:rsidRPr="003C59CD">
        <w:rPr>
          <w:b/>
          <w:sz w:val="22"/>
          <w:szCs w:val="22"/>
          <w:lang w:val="en-US"/>
        </w:rPr>
        <w:t>,</w:t>
      </w:r>
      <w:r>
        <w:rPr>
          <w:b/>
          <w:sz w:val="22"/>
          <w:szCs w:val="22"/>
          <w:lang w:val="en-US"/>
        </w:rPr>
        <w:t xml:space="preserve"> the following modification can be considered.</w:t>
      </w:r>
    </w:p>
    <w:p w14:paraId="6C333E6C" w14:textId="77777777" w:rsidR="006055D0" w:rsidRDefault="006055D0" w:rsidP="006055D0">
      <w:pPr>
        <w:pStyle w:val="afd"/>
        <w:numPr>
          <w:ilvl w:val="1"/>
          <w:numId w:val="16"/>
        </w:numPr>
        <w:spacing w:afterLines="50" w:after="120"/>
        <w:ind w:leftChars="0"/>
        <w:rPr>
          <w:sz w:val="22"/>
          <w:szCs w:val="22"/>
          <w:lang w:val="en-US"/>
        </w:rPr>
      </w:pPr>
      <w:r>
        <w:rPr>
          <w:rFonts w:hint="eastAsia"/>
          <w:sz w:val="22"/>
          <w:szCs w:val="22"/>
          <w:lang w:val="en-US"/>
        </w:rPr>
        <w:t>R</w:t>
      </w:r>
      <w:r>
        <w:rPr>
          <w:sz w:val="22"/>
          <w:szCs w:val="22"/>
          <w:lang w:val="en-US"/>
        </w:rPr>
        <w:t xml:space="preserve">ow 87: </w:t>
      </w:r>
      <w:r w:rsidRPr="007D5AF5">
        <w:rPr>
          <w:sz w:val="22"/>
          <w:szCs w:val="22"/>
          <w:lang w:val="en-US"/>
        </w:rPr>
        <w:t>nr-</w:t>
      </w:r>
      <w:proofErr w:type="spellStart"/>
      <w:r w:rsidRPr="007D5AF5">
        <w:rPr>
          <w:sz w:val="22"/>
          <w:szCs w:val="22"/>
          <w:lang w:val="en-US"/>
        </w:rPr>
        <w:t>PruInformation</w:t>
      </w:r>
      <w:proofErr w:type="spellEnd"/>
      <w:r w:rsidRPr="007D5AF5">
        <w:rPr>
          <w:sz w:val="22"/>
          <w:szCs w:val="22"/>
          <w:lang w:val="en-US"/>
        </w:rPr>
        <w:t>-</w:t>
      </w:r>
      <w:proofErr w:type="spellStart"/>
      <w:r w:rsidRPr="007D5AF5">
        <w:rPr>
          <w:sz w:val="22"/>
          <w:szCs w:val="22"/>
          <w:lang w:val="en-US"/>
        </w:rPr>
        <w:t>Ue</w:t>
      </w:r>
      <w:proofErr w:type="spellEnd"/>
      <w:r w:rsidRPr="007D5AF5">
        <w:rPr>
          <w:sz w:val="22"/>
          <w:szCs w:val="22"/>
          <w:lang w:val="en-US"/>
        </w:rPr>
        <w:t>-based-DL-CPP</w:t>
      </w:r>
    </w:p>
    <w:p w14:paraId="04EEB60A" w14:textId="77777777" w:rsidR="006055D0" w:rsidRPr="007D5AF5" w:rsidRDefault="006055D0" w:rsidP="006055D0">
      <w:pPr>
        <w:pStyle w:val="afd"/>
        <w:numPr>
          <w:ilvl w:val="2"/>
          <w:numId w:val="16"/>
        </w:numPr>
        <w:spacing w:afterLines="50" w:after="120"/>
        <w:ind w:leftChars="0"/>
        <w:rPr>
          <w:sz w:val="22"/>
          <w:szCs w:val="22"/>
          <w:lang w:val="en-US"/>
        </w:rPr>
      </w:pPr>
      <w:r w:rsidRPr="007D5AF5">
        <w:rPr>
          <w:sz w:val="22"/>
          <w:szCs w:val="22"/>
          <w:lang w:val="en-US"/>
        </w:rPr>
        <w:t xml:space="preserve">Additional information of the same PRU includes at least PRU location. </w:t>
      </w:r>
    </w:p>
    <w:p w14:paraId="27F40510" w14:textId="77777777" w:rsidR="00623018" w:rsidRPr="006055D0" w:rsidRDefault="00623018" w:rsidP="00E704C1">
      <w:pPr>
        <w:spacing w:afterLines="50" w:after="120"/>
        <w:rPr>
          <w:rFonts w:eastAsiaTheme="minorEastAsia"/>
          <w:b/>
          <w:kern w:val="2"/>
          <w:sz w:val="22"/>
          <w:szCs w:val="22"/>
          <w:lang w:val="en-US"/>
        </w:rPr>
      </w:pPr>
    </w:p>
    <w:p w14:paraId="0EEEDF90" w14:textId="3C0755FE" w:rsidR="009E3AC0" w:rsidRPr="00247FA5" w:rsidRDefault="004D5097" w:rsidP="00EE092A">
      <w:pPr>
        <w:pStyle w:val="1"/>
        <w:spacing w:before="180" w:after="120"/>
        <w:rPr>
          <w:rFonts w:eastAsia="ＭＳ 明朝"/>
          <w:b/>
          <w:bCs/>
          <w:szCs w:val="24"/>
          <w:lang w:val="en-US"/>
        </w:rPr>
      </w:pPr>
      <w:r w:rsidRPr="00247FA5">
        <w:rPr>
          <w:rFonts w:eastAsia="ＭＳ 明朝"/>
          <w:b/>
          <w:bCs/>
          <w:szCs w:val="24"/>
          <w:lang w:val="en-US"/>
        </w:rPr>
        <w:t>Reference</w:t>
      </w:r>
      <w:r w:rsidR="00664A03">
        <w:rPr>
          <w:rFonts w:eastAsia="ＭＳ 明朝" w:hint="eastAsia"/>
          <w:b/>
          <w:bCs/>
          <w:szCs w:val="24"/>
          <w:lang w:val="en-US"/>
        </w:rPr>
        <w:t>s</w:t>
      </w:r>
    </w:p>
    <w:p w14:paraId="5BCB90E5" w14:textId="086D2BE0" w:rsidR="001E1FEB" w:rsidRPr="004E6662" w:rsidRDefault="00621420" w:rsidP="004E6662">
      <w:pPr>
        <w:pStyle w:val="afd"/>
        <w:numPr>
          <w:ilvl w:val="0"/>
          <w:numId w:val="4"/>
        </w:numPr>
        <w:ind w:leftChars="0"/>
        <w:rPr>
          <w:rFonts w:eastAsia="ＭＳ 明朝"/>
          <w:sz w:val="22"/>
        </w:rPr>
      </w:pPr>
      <w:r w:rsidRPr="004E6662">
        <w:rPr>
          <w:rFonts w:eastAsia="ＭＳ 明朝"/>
          <w:sz w:val="22"/>
        </w:rPr>
        <w:t>RP-</w:t>
      </w:r>
      <w:r w:rsidR="00DB1D92" w:rsidRPr="004E6662">
        <w:rPr>
          <w:rFonts w:eastAsia="ＭＳ 明朝"/>
          <w:sz w:val="22"/>
        </w:rPr>
        <w:t>230328</w:t>
      </w:r>
      <w:r w:rsidR="00BF1BF8" w:rsidRPr="004E6662">
        <w:rPr>
          <w:rFonts w:eastAsia="ＭＳ 明朝"/>
          <w:sz w:val="22"/>
        </w:rPr>
        <w:t>, 3GPP RAN#</w:t>
      </w:r>
      <w:r w:rsidRPr="004E6662">
        <w:rPr>
          <w:rFonts w:eastAsia="ＭＳ 明朝"/>
          <w:sz w:val="22"/>
        </w:rPr>
        <w:t>9</w:t>
      </w:r>
      <w:r w:rsidR="00DB1D92" w:rsidRPr="004E6662">
        <w:rPr>
          <w:rFonts w:eastAsia="ＭＳ 明朝"/>
          <w:sz w:val="22"/>
        </w:rPr>
        <w:t>9</w:t>
      </w:r>
      <w:r w:rsidR="00BF1BF8" w:rsidRPr="004E6662">
        <w:rPr>
          <w:rFonts w:eastAsia="ＭＳ 明朝"/>
          <w:sz w:val="22"/>
        </w:rPr>
        <w:t>, “</w:t>
      </w:r>
      <w:r w:rsidR="00DB1D92" w:rsidRPr="004E6662">
        <w:rPr>
          <w:rFonts w:eastAsia="ＭＳ 明朝"/>
          <w:sz w:val="22"/>
        </w:rPr>
        <w:t>Revised WID on Expanded and Improved NR Positioning</w:t>
      </w:r>
      <w:r w:rsidR="00BF1BF8" w:rsidRPr="004E6662">
        <w:rPr>
          <w:rFonts w:eastAsia="ＭＳ 明朝"/>
          <w:sz w:val="22"/>
        </w:rPr>
        <w:t>”</w:t>
      </w:r>
      <w:r w:rsidR="00F353D6" w:rsidRPr="004E6662">
        <w:rPr>
          <w:rFonts w:eastAsia="ＭＳ 明朝"/>
          <w:sz w:val="22"/>
        </w:rPr>
        <w:t xml:space="preserve">, </w:t>
      </w:r>
      <w:r w:rsidR="00DB1D92" w:rsidRPr="004E6662">
        <w:rPr>
          <w:rFonts w:eastAsia="ＭＳ 明朝"/>
          <w:sz w:val="22"/>
        </w:rPr>
        <w:t>Rotterdam, Netherlands</w:t>
      </w:r>
      <w:r w:rsidR="00F353D6" w:rsidRPr="004E6662">
        <w:rPr>
          <w:rFonts w:eastAsia="ＭＳ 明朝"/>
          <w:sz w:val="22"/>
        </w:rPr>
        <w:t xml:space="preserve">, </w:t>
      </w:r>
      <w:r w:rsidR="00DB1D92" w:rsidRPr="004E6662">
        <w:rPr>
          <w:rFonts w:eastAsia="ＭＳ 明朝"/>
          <w:sz w:val="22"/>
        </w:rPr>
        <w:t>Mar</w:t>
      </w:r>
      <w:r w:rsidR="00F353D6" w:rsidRPr="004E6662">
        <w:rPr>
          <w:rFonts w:eastAsia="ＭＳ 明朝"/>
          <w:sz w:val="22"/>
        </w:rPr>
        <w:t>. 202</w:t>
      </w:r>
      <w:r w:rsidR="00DB1D92" w:rsidRPr="004E6662">
        <w:rPr>
          <w:rFonts w:eastAsia="ＭＳ 明朝"/>
          <w:sz w:val="22"/>
        </w:rPr>
        <w:t>3</w:t>
      </w:r>
      <w:r w:rsidR="00F353D6" w:rsidRPr="004E6662">
        <w:rPr>
          <w:rFonts w:eastAsia="ＭＳ 明朝"/>
          <w:sz w:val="22"/>
        </w:rPr>
        <w:t>.</w:t>
      </w:r>
    </w:p>
    <w:p w14:paraId="6A79F1BF" w14:textId="2338D93F" w:rsidR="004E6662" w:rsidRDefault="003D0D7F" w:rsidP="00154C90">
      <w:pPr>
        <w:pStyle w:val="afd"/>
        <w:numPr>
          <w:ilvl w:val="0"/>
          <w:numId w:val="4"/>
        </w:numPr>
        <w:spacing w:afterLines="50" w:after="120"/>
        <w:ind w:leftChars="0"/>
        <w:rPr>
          <w:rFonts w:eastAsia="ＭＳ 明朝"/>
          <w:sz w:val="22"/>
        </w:rPr>
      </w:pPr>
      <w:r w:rsidRPr="004E6662">
        <w:rPr>
          <w:rFonts w:eastAsia="ＭＳ 明朝"/>
          <w:sz w:val="22"/>
        </w:rPr>
        <w:t>R1-</w:t>
      </w:r>
      <w:r w:rsidR="004478B7">
        <w:rPr>
          <w:rFonts w:eastAsia="ＭＳ 明朝"/>
          <w:sz w:val="22"/>
        </w:rPr>
        <w:t>23</w:t>
      </w:r>
      <w:r w:rsidR="00EE6C95">
        <w:rPr>
          <w:rFonts w:eastAsia="ＭＳ 明朝"/>
          <w:sz w:val="22"/>
        </w:rPr>
        <w:t>10286</w:t>
      </w:r>
      <w:r w:rsidRPr="004E6662">
        <w:rPr>
          <w:rFonts w:eastAsia="ＭＳ 明朝"/>
          <w:sz w:val="22"/>
        </w:rPr>
        <w:t>, 3GPP RAN1#1</w:t>
      </w:r>
      <w:r w:rsidR="004478B7">
        <w:rPr>
          <w:rFonts w:eastAsia="ＭＳ 明朝"/>
          <w:sz w:val="22"/>
        </w:rPr>
        <w:t>1</w:t>
      </w:r>
      <w:r w:rsidR="00742F75">
        <w:rPr>
          <w:rFonts w:eastAsia="ＭＳ 明朝"/>
          <w:sz w:val="22"/>
        </w:rPr>
        <w:t>4</w:t>
      </w:r>
      <w:r w:rsidR="00EE6C95">
        <w:rPr>
          <w:rFonts w:eastAsia="ＭＳ 明朝"/>
          <w:sz w:val="22"/>
        </w:rPr>
        <w:t>bis</w:t>
      </w:r>
      <w:r w:rsidRPr="004478B7">
        <w:rPr>
          <w:rFonts w:eastAsia="ＭＳ 明朝"/>
          <w:sz w:val="22"/>
        </w:rPr>
        <w:t>, “</w:t>
      </w:r>
      <w:r w:rsidR="00EE6C95" w:rsidRPr="00EE6C95">
        <w:rPr>
          <w:rFonts w:eastAsia="ＭＳ 明朝"/>
          <w:sz w:val="22"/>
        </w:rPr>
        <w:t>FL Summary #3 for NR DL and UL carrier phase positioning</w:t>
      </w:r>
      <w:r w:rsidRPr="004478B7">
        <w:rPr>
          <w:rFonts w:eastAsia="ＭＳ 明朝"/>
          <w:sz w:val="22"/>
        </w:rPr>
        <w:t xml:space="preserve">”, Moderator (CATT), </w:t>
      </w:r>
      <w:r w:rsidR="00EE6C95">
        <w:rPr>
          <w:rFonts w:eastAsia="ＭＳ 明朝"/>
          <w:sz w:val="22"/>
        </w:rPr>
        <w:t>Oct</w:t>
      </w:r>
      <w:r w:rsidRPr="004478B7">
        <w:rPr>
          <w:rFonts w:eastAsia="ＭＳ 明朝"/>
          <w:sz w:val="22"/>
        </w:rPr>
        <w:t>. 2023.</w:t>
      </w:r>
    </w:p>
    <w:p w14:paraId="66E54320" w14:textId="147BD086" w:rsidR="00096F5B" w:rsidRPr="007D5AF5" w:rsidRDefault="00096F5B" w:rsidP="00096F5B">
      <w:pPr>
        <w:pStyle w:val="afd"/>
        <w:numPr>
          <w:ilvl w:val="0"/>
          <w:numId w:val="4"/>
        </w:numPr>
        <w:spacing w:afterLines="50" w:after="120"/>
        <w:ind w:leftChars="0"/>
        <w:rPr>
          <w:rFonts w:eastAsia="ＭＳ 明朝"/>
          <w:sz w:val="22"/>
        </w:rPr>
      </w:pPr>
      <w:r w:rsidRPr="007D5AF5">
        <w:rPr>
          <w:sz w:val="22"/>
          <w:szCs w:val="22"/>
          <w:lang w:val="en-US"/>
        </w:rPr>
        <w:t>R1-</w:t>
      </w:r>
      <w:r w:rsidR="007D5AF5" w:rsidRPr="007D5AF5">
        <w:rPr>
          <w:sz w:val="22"/>
          <w:szCs w:val="22"/>
          <w:lang w:val="en-US"/>
        </w:rPr>
        <w:t>2310695</w:t>
      </w:r>
      <w:r w:rsidRPr="007D5AF5">
        <w:rPr>
          <w:sz w:val="22"/>
          <w:szCs w:val="22"/>
          <w:lang w:val="en-US"/>
        </w:rPr>
        <w:t xml:space="preserve">, </w:t>
      </w:r>
      <w:r w:rsidRPr="007D5AF5">
        <w:rPr>
          <w:rFonts w:eastAsia="ＭＳ 明朝"/>
          <w:sz w:val="22"/>
        </w:rPr>
        <w:t>3GPP RAN1#114</w:t>
      </w:r>
      <w:r w:rsidR="007D5AF5" w:rsidRPr="007D5AF5">
        <w:rPr>
          <w:rFonts w:eastAsia="ＭＳ 明朝"/>
          <w:sz w:val="22"/>
        </w:rPr>
        <w:t>bis</w:t>
      </w:r>
      <w:r w:rsidRPr="007D5AF5">
        <w:rPr>
          <w:rFonts w:eastAsia="ＭＳ 明朝"/>
          <w:sz w:val="22"/>
        </w:rPr>
        <w:t>, “</w:t>
      </w:r>
      <w:r w:rsidR="007D5AF5" w:rsidRPr="007D5AF5">
        <w:rPr>
          <w:sz w:val="22"/>
          <w:szCs w:val="22"/>
          <w:lang w:val="en-US"/>
        </w:rPr>
        <w:t>Collection of updated higher layers parameter list for Rel-18</w:t>
      </w:r>
      <w:r w:rsidRPr="007D5AF5">
        <w:rPr>
          <w:sz w:val="22"/>
          <w:szCs w:val="22"/>
          <w:lang w:val="en-US"/>
        </w:rPr>
        <w:t>”, Moderator (Ericsson)</w:t>
      </w:r>
      <w:r w:rsidRPr="007D5AF5">
        <w:rPr>
          <w:rFonts w:eastAsia="ＭＳ 明朝"/>
          <w:sz w:val="22"/>
        </w:rPr>
        <w:t xml:space="preserve">, </w:t>
      </w:r>
      <w:r w:rsidR="00B53329">
        <w:rPr>
          <w:rFonts w:eastAsia="ＭＳ 明朝"/>
          <w:sz w:val="22"/>
        </w:rPr>
        <w:t>Oct</w:t>
      </w:r>
      <w:r w:rsidRPr="007D5AF5">
        <w:rPr>
          <w:rFonts w:eastAsia="ＭＳ 明朝"/>
          <w:sz w:val="22"/>
        </w:rPr>
        <w:t>. 2023.</w:t>
      </w:r>
    </w:p>
    <w:sectPr w:rsidR="00096F5B" w:rsidRPr="007D5AF5">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B59FE" w14:textId="77777777" w:rsidR="00CB6CC7" w:rsidRDefault="00CB6CC7">
      <w:r>
        <w:separator/>
      </w:r>
    </w:p>
  </w:endnote>
  <w:endnote w:type="continuationSeparator" w:id="0">
    <w:p w14:paraId="5CF95F2A" w14:textId="77777777" w:rsidR="00CB6CC7" w:rsidRDefault="00CB6CC7">
      <w:r>
        <w:continuationSeparator/>
      </w:r>
    </w:p>
  </w:endnote>
  <w:endnote w:type="continuationNotice" w:id="1">
    <w:p w14:paraId="48BBA75A" w14:textId="77777777" w:rsidR="00CB6CC7" w:rsidRDefault="00CB6C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2A87" w:usb1="08070000" w:usb2="00000010" w:usb3="00000000" w:csb0="0002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699A972F" w:rsidR="00F87C13" w:rsidRPr="00000924" w:rsidRDefault="00F87C1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61D4B">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61D4B">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CCB8E" w14:textId="77777777" w:rsidR="00CB6CC7" w:rsidRDefault="00CB6CC7">
      <w:r>
        <w:separator/>
      </w:r>
    </w:p>
  </w:footnote>
  <w:footnote w:type="continuationSeparator" w:id="0">
    <w:p w14:paraId="3C9EE5A5" w14:textId="77777777" w:rsidR="00CB6CC7" w:rsidRDefault="00CB6CC7">
      <w:r>
        <w:continuationSeparator/>
      </w:r>
    </w:p>
  </w:footnote>
  <w:footnote w:type="continuationNotice" w:id="1">
    <w:p w14:paraId="4ED1FA30" w14:textId="77777777" w:rsidR="00CB6CC7" w:rsidRDefault="00CB6CC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91425A"/>
    <w:multiLevelType w:val="hybridMultilevel"/>
    <w:tmpl w:val="106C3E3E"/>
    <w:lvl w:ilvl="0" w:tplc="1FDEF066">
      <w:numFmt w:val="bullet"/>
      <w:lvlText w:val="•"/>
      <w:lvlJc w:val="left"/>
      <w:pPr>
        <w:ind w:left="420" w:hanging="420"/>
      </w:pPr>
      <w:rPr>
        <w:rFonts w:ascii="SimSun" w:eastAsia="SimSun" w:hAnsi="SimSun" w:cs="Times New Roman" w:hint="eastAsia"/>
        <w:lang w:val="en-US"/>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BA5D25"/>
    <w:multiLevelType w:val="hybridMultilevel"/>
    <w:tmpl w:val="189697CE"/>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DB1374"/>
    <w:multiLevelType w:val="hybridMultilevel"/>
    <w:tmpl w:val="072683E8"/>
    <w:lvl w:ilvl="0" w:tplc="F7B6CA82">
      <w:start w:val="1"/>
      <w:numFmt w:val="bullet"/>
      <w:lvlText w:val=""/>
      <w:lvlJc w:val="left"/>
      <w:pPr>
        <w:tabs>
          <w:tab w:val="num" w:pos="720"/>
        </w:tabs>
        <w:ind w:left="720" w:hanging="360"/>
      </w:pPr>
      <w:rPr>
        <w:rFonts w:ascii="Symbol" w:hAnsi="Symbol" w:hint="default"/>
      </w:rPr>
    </w:lvl>
    <w:lvl w:ilvl="1" w:tplc="96BAC126">
      <w:numFmt w:val="bullet"/>
      <w:lvlText w:val="o"/>
      <w:lvlJc w:val="left"/>
      <w:pPr>
        <w:tabs>
          <w:tab w:val="num" w:pos="1440"/>
        </w:tabs>
        <w:ind w:left="1440" w:hanging="360"/>
      </w:pPr>
      <w:rPr>
        <w:rFonts w:ascii="Courier New" w:hAnsi="Courier New" w:hint="default"/>
      </w:rPr>
    </w:lvl>
    <w:lvl w:ilvl="2" w:tplc="57581D0A" w:tentative="1">
      <w:start w:val="1"/>
      <w:numFmt w:val="bullet"/>
      <w:lvlText w:val=""/>
      <w:lvlJc w:val="left"/>
      <w:pPr>
        <w:tabs>
          <w:tab w:val="num" w:pos="2160"/>
        </w:tabs>
        <w:ind w:left="2160" w:hanging="360"/>
      </w:pPr>
      <w:rPr>
        <w:rFonts w:ascii="Symbol" w:hAnsi="Symbol" w:hint="default"/>
      </w:rPr>
    </w:lvl>
    <w:lvl w:ilvl="3" w:tplc="8DD48BFA" w:tentative="1">
      <w:start w:val="1"/>
      <w:numFmt w:val="bullet"/>
      <w:lvlText w:val=""/>
      <w:lvlJc w:val="left"/>
      <w:pPr>
        <w:tabs>
          <w:tab w:val="num" w:pos="2880"/>
        </w:tabs>
        <w:ind w:left="2880" w:hanging="360"/>
      </w:pPr>
      <w:rPr>
        <w:rFonts w:ascii="Symbol" w:hAnsi="Symbol" w:hint="default"/>
      </w:rPr>
    </w:lvl>
    <w:lvl w:ilvl="4" w:tplc="84E4B074" w:tentative="1">
      <w:start w:val="1"/>
      <w:numFmt w:val="bullet"/>
      <w:lvlText w:val=""/>
      <w:lvlJc w:val="left"/>
      <w:pPr>
        <w:tabs>
          <w:tab w:val="num" w:pos="3600"/>
        </w:tabs>
        <w:ind w:left="3600" w:hanging="360"/>
      </w:pPr>
      <w:rPr>
        <w:rFonts w:ascii="Symbol" w:hAnsi="Symbol" w:hint="default"/>
      </w:rPr>
    </w:lvl>
    <w:lvl w:ilvl="5" w:tplc="E1F0585E" w:tentative="1">
      <w:start w:val="1"/>
      <w:numFmt w:val="bullet"/>
      <w:lvlText w:val=""/>
      <w:lvlJc w:val="left"/>
      <w:pPr>
        <w:tabs>
          <w:tab w:val="num" w:pos="4320"/>
        </w:tabs>
        <w:ind w:left="4320" w:hanging="360"/>
      </w:pPr>
      <w:rPr>
        <w:rFonts w:ascii="Symbol" w:hAnsi="Symbol" w:hint="default"/>
      </w:rPr>
    </w:lvl>
    <w:lvl w:ilvl="6" w:tplc="8FC29CAE" w:tentative="1">
      <w:start w:val="1"/>
      <w:numFmt w:val="bullet"/>
      <w:lvlText w:val=""/>
      <w:lvlJc w:val="left"/>
      <w:pPr>
        <w:tabs>
          <w:tab w:val="num" w:pos="5040"/>
        </w:tabs>
        <w:ind w:left="5040" w:hanging="360"/>
      </w:pPr>
      <w:rPr>
        <w:rFonts w:ascii="Symbol" w:hAnsi="Symbol" w:hint="default"/>
      </w:rPr>
    </w:lvl>
    <w:lvl w:ilvl="7" w:tplc="501E28AE" w:tentative="1">
      <w:start w:val="1"/>
      <w:numFmt w:val="bullet"/>
      <w:lvlText w:val=""/>
      <w:lvlJc w:val="left"/>
      <w:pPr>
        <w:tabs>
          <w:tab w:val="num" w:pos="5760"/>
        </w:tabs>
        <w:ind w:left="5760" w:hanging="360"/>
      </w:pPr>
      <w:rPr>
        <w:rFonts w:ascii="Symbol" w:hAnsi="Symbol" w:hint="default"/>
      </w:rPr>
    </w:lvl>
    <w:lvl w:ilvl="8" w:tplc="EE389F6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F250011"/>
    <w:multiLevelType w:val="multilevel"/>
    <w:tmpl w:val="62363080"/>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0B5F73"/>
    <w:multiLevelType w:val="multilevel"/>
    <w:tmpl w:val="210B5F73"/>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9"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500223"/>
    <w:multiLevelType w:val="hybridMultilevel"/>
    <w:tmpl w:val="29AAC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494CDC"/>
    <w:multiLevelType w:val="multilevel"/>
    <w:tmpl w:val="36494C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077991"/>
    <w:multiLevelType w:val="multilevel"/>
    <w:tmpl w:val="3907799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E446EF5"/>
    <w:multiLevelType w:val="multilevel"/>
    <w:tmpl w:val="3E446EF5"/>
    <w:lvl w:ilvl="0">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6" w15:restartNumberingAfterBreak="0">
    <w:nsid w:val="42270B1C"/>
    <w:multiLevelType w:val="multilevel"/>
    <w:tmpl w:val="E8605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2590F73"/>
    <w:multiLevelType w:val="hybridMultilevel"/>
    <w:tmpl w:val="E92E08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2BE4826"/>
    <w:multiLevelType w:val="multilevel"/>
    <w:tmpl w:val="42BE48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D406F8"/>
    <w:multiLevelType w:val="multilevel"/>
    <w:tmpl w:val="45D406F8"/>
    <w:lvl w:ilvl="0">
      <w:start w:val="1"/>
      <w:numFmt w:val="bullet"/>
      <w:lvlText w:val=""/>
      <w:lvlJc w:val="left"/>
      <w:pPr>
        <w:ind w:left="360" w:hanging="360"/>
      </w:pPr>
      <w:rPr>
        <w:rFonts w:ascii="Symbol" w:hAnsi="Symbol" w:hint="default"/>
      </w:rPr>
    </w:lvl>
    <w:lvl w:ilvl="1">
      <w:start w:val="1"/>
      <w:numFmt w:val="bullet"/>
      <w:lvlText w:val="o"/>
      <w:lvlJc w:val="left"/>
      <w:pPr>
        <w:ind w:left="648" w:hanging="576"/>
      </w:pPr>
      <w:rPr>
        <w:rFonts w:ascii="Courier New" w:hAnsi="Courier New" w:hint="default"/>
      </w:rPr>
    </w:lvl>
    <w:lvl w:ilvl="2">
      <w:start w:val="1"/>
      <w:numFmt w:val="bullet"/>
      <w:lvlText w:val=""/>
      <w:lvlJc w:val="left"/>
      <w:pPr>
        <w:ind w:left="864" w:hanging="216"/>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54EB01E7"/>
    <w:multiLevelType w:val="hybridMultilevel"/>
    <w:tmpl w:val="2F705CFC"/>
    <w:lvl w:ilvl="0" w:tplc="A30C7BF0">
      <w:start w:val="1"/>
      <w:numFmt w:val="bullet"/>
      <w:lvlText w:val=""/>
      <w:lvlJc w:val="left"/>
      <w:pPr>
        <w:tabs>
          <w:tab w:val="num" w:pos="720"/>
        </w:tabs>
        <w:ind w:left="720" w:hanging="360"/>
      </w:pPr>
      <w:rPr>
        <w:rFonts w:ascii="Symbol" w:hAnsi="Symbol" w:hint="default"/>
      </w:rPr>
    </w:lvl>
    <w:lvl w:ilvl="1" w:tplc="2A8EE4BE" w:tentative="1">
      <w:start w:val="1"/>
      <w:numFmt w:val="bullet"/>
      <w:lvlText w:val=""/>
      <w:lvlJc w:val="left"/>
      <w:pPr>
        <w:tabs>
          <w:tab w:val="num" w:pos="1440"/>
        </w:tabs>
        <w:ind w:left="1440" w:hanging="360"/>
      </w:pPr>
      <w:rPr>
        <w:rFonts w:ascii="Symbol" w:hAnsi="Symbol" w:hint="default"/>
      </w:rPr>
    </w:lvl>
    <w:lvl w:ilvl="2" w:tplc="D076DCB4" w:tentative="1">
      <w:start w:val="1"/>
      <w:numFmt w:val="bullet"/>
      <w:lvlText w:val=""/>
      <w:lvlJc w:val="left"/>
      <w:pPr>
        <w:tabs>
          <w:tab w:val="num" w:pos="2160"/>
        </w:tabs>
        <w:ind w:left="2160" w:hanging="360"/>
      </w:pPr>
      <w:rPr>
        <w:rFonts w:ascii="Symbol" w:hAnsi="Symbol" w:hint="default"/>
      </w:rPr>
    </w:lvl>
    <w:lvl w:ilvl="3" w:tplc="9A36B282" w:tentative="1">
      <w:start w:val="1"/>
      <w:numFmt w:val="bullet"/>
      <w:lvlText w:val=""/>
      <w:lvlJc w:val="left"/>
      <w:pPr>
        <w:tabs>
          <w:tab w:val="num" w:pos="2880"/>
        </w:tabs>
        <w:ind w:left="2880" w:hanging="360"/>
      </w:pPr>
      <w:rPr>
        <w:rFonts w:ascii="Symbol" w:hAnsi="Symbol" w:hint="default"/>
      </w:rPr>
    </w:lvl>
    <w:lvl w:ilvl="4" w:tplc="CF5448D0" w:tentative="1">
      <w:start w:val="1"/>
      <w:numFmt w:val="bullet"/>
      <w:lvlText w:val=""/>
      <w:lvlJc w:val="left"/>
      <w:pPr>
        <w:tabs>
          <w:tab w:val="num" w:pos="3600"/>
        </w:tabs>
        <w:ind w:left="3600" w:hanging="360"/>
      </w:pPr>
      <w:rPr>
        <w:rFonts w:ascii="Symbol" w:hAnsi="Symbol" w:hint="default"/>
      </w:rPr>
    </w:lvl>
    <w:lvl w:ilvl="5" w:tplc="D75A5534" w:tentative="1">
      <w:start w:val="1"/>
      <w:numFmt w:val="bullet"/>
      <w:lvlText w:val=""/>
      <w:lvlJc w:val="left"/>
      <w:pPr>
        <w:tabs>
          <w:tab w:val="num" w:pos="4320"/>
        </w:tabs>
        <w:ind w:left="4320" w:hanging="360"/>
      </w:pPr>
      <w:rPr>
        <w:rFonts w:ascii="Symbol" w:hAnsi="Symbol" w:hint="default"/>
      </w:rPr>
    </w:lvl>
    <w:lvl w:ilvl="6" w:tplc="136C9CE8" w:tentative="1">
      <w:start w:val="1"/>
      <w:numFmt w:val="bullet"/>
      <w:lvlText w:val=""/>
      <w:lvlJc w:val="left"/>
      <w:pPr>
        <w:tabs>
          <w:tab w:val="num" w:pos="5040"/>
        </w:tabs>
        <w:ind w:left="5040" w:hanging="360"/>
      </w:pPr>
      <w:rPr>
        <w:rFonts w:ascii="Symbol" w:hAnsi="Symbol" w:hint="default"/>
      </w:rPr>
    </w:lvl>
    <w:lvl w:ilvl="7" w:tplc="13EEF458" w:tentative="1">
      <w:start w:val="1"/>
      <w:numFmt w:val="bullet"/>
      <w:lvlText w:val=""/>
      <w:lvlJc w:val="left"/>
      <w:pPr>
        <w:tabs>
          <w:tab w:val="num" w:pos="5760"/>
        </w:tabs>
        <w:ind w:left="5760" w:hanging="360"/>
      </w:pPr>
      <w:rPr>
        <w:rFonts w:ascii="Symbol" w:hAnsi="Symbol" w:hint="default"/>
      </w:rPr>
    </w:lvl>
    <w:lvl w:ilvl="8" w:tplc="793C7BE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8015A3F"/>
    <w:multiLevelType w:val="multilevel"/>
    <w:tmpl w:val="E1FE5D64"/>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5"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6"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B23A70"/>
    <w:multiLevelType w:val="hybridMultilevel"/>
    <w:tmpl w:val="4D3A2728"/>
    <w:lvl w:ilvl="0" w:tplc="8EA015CC">
      <w:start w:val="1"/>
      <w:numFmt w:val="bullet"/>
      <w:lvlText w:val=""/>
      <w:lvlJc w:val="left"/>
      <w:pPr>
        <w:tabs>
          <w:tab w:val="num" w:pos="720"/>
        </w:tabs>
        <w:ind w:left="720" w:hanging="360"/>
      </w:pPr>
      <w:rPr>
        <w:rFonts w:ascii="Symbol" w:hAnsi="Symbol" w:hint="default"/>
      </w:rPr>
    </w:lvl>
    <w:lvl w:ilvl="1" w:tplc="B2EEEF9A" w:tentative="1">
      <w:start w:val="1"/>
      <w:numFmt w:val="bullet"/>
      <w:lvlText w:val=""/>
      <w:lvlJc w:val="left"/>
      <w:pPr>
        <w:tabs>
          <w:tab w:val="num" w:pos="1440"/>
        </w:tabs>
        <w:ind w:left="1440" w:hanging="360"/>
      </w:pPr>
      <w:rPr>
        <w:rFonts w:ascii="Symbol" w:hAnsi="Symbol" w:hint="default"/>
      </w:rPr>
    </w:lvl>
    <w:lvl w:ilvl="2" w:tplc="97A4EC38" w:tentative="1">
      <w:start w:val="1"/>
      <w:numFmt w:val="bullet"/>
      <w:lvlText w:val=""/>
      <w:lvlJc w:val="left"/>
      <w:pPr>
        <w:tabs>
          <w:tab w:val="num" w:pos="2160"/>
        </w:tabs>
        <w:ind w:left="2160" w:hanging="360"/>
      </w:pPr>
      <w:rPr>
        <w:rFonts w:ascii="Symbol" w:hAnsi="Symbol" w:hint="default"/>
      </w:rPr>
    </w:lvl>
    <w:lvl w:ilvl="3" w:tplc="B15E162C" w:tentative="1">
      <w:start w:val="1"/>
      <w:numFmt w:val="bullet"/>
      <w:lvlText w:val=""/>
      <w:lvlJc w:val="left"/>
      <w:pPr>
        <w:tabs>
          <w:tab w:val="num" w:pos="2880"/>
        </w:tabs>
        <w:ind w:left="2880" w:hanging="360"/>
      </w:pPr>
      <w:rPr>
        <w:rFonts w:ascii="Symbol" w:hAnsi="Symbol" w:hint="default"/>
      </w:rPr>
    </w:lvl>
    <w:lvl w:ilvl="4" w:tplc="E2B244CE" w:tentative="1">
      <w:start w:val="1"/>
      <w:numFmt w:val="bullet"/>
      <w:lvlText w:val=""/>
      <w:lvlJc w:val="left"/>
      <w:pPr>
        <w:tabs>
          <w:tab w:val="num" w:pos="3600"/>
        </w:tabs>
        <w:ind w:left="3600" w:hanging="360"/>
      </w:pPr>
      <w:rPr>
        <w:rFonts w:ascii="Symbol" w:hAnsi="Symbol" w:hint="default"/>
      </w:rPr>
    </w:lvl>
    <w:lvl w:ilvl="5" w:tplc="1C508C04" w:tentative="1">
      <w:start w:val="1"/>
      <w:numFmt w:val="bullet"/>
      <w:lvlText w:val=""/>
      <w:lvlJc w:val="left"/>
      <w:pPr>
        <w:tabs>
          <w:tab w:val="num" w:pos="4320"/>
        </w:tabs>
        <w:ind w:left="4320" w:hanging="360"/>
      </w:pPr>
      <w:rPr>
        <w:rFonts w:ascii="Symbol" w:hAnsi="Symbol" w:hint="default"/>
      </w:rPr>
    </w:lvl>
    <w:lvl w:ilvl="6" w:tplc="211204B8" w:tentative="1">
      <w:start w:val="1"/>
      <w:numFmt w:val="bullet"/>
      <w:lvlText w:val=""/>
      <w:lvlJc w:val="left"/>
      <w:pPr>
        <w:tabs>
          <w:tab w:val="num" w:pos="5040"/>
        </w:tabs>
        <w:ind w:left="5040" w:hanging="360"/>
      </w:pPr>
      <w:rPr>
        <w:rFonts w:ascii="Symbol" w:hAnsi="Symbol" w:hint="default"/>
      </w:rPr>
    </w:lvl>
    <w:lvl w:ilvl="7" w:tplc="890E6228" w:tentative="1">
      <w:start w:val="1"/>
      <w:numFmt w:val="bullet"/>
      <w:lvlText w:val=""/>
      <w:lvlJc w:val="left"/>
      <w:pPr>
        <w:tabs>
          <w:tab w:val="num" w:pos="5760"/>
        </w:tabs>
        <w:ind w:left="5760" w:hanging="360"/>
      </w:pPr>
      <w:rPr>
        <w:rFonts w:ascii="Symbol" w:hAnsi="Symbol" w:hint="default"/>
      </w:rPr>
    </w:lvl>
    <w:lvl w:ilvl="8" w:tplc="F21CB98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7CE0F56"/>
    <w:multiLevelType w:val="hybridMultilevel"/>
    <w:tmpl w:val="02D2AB40"/>
    <w:lvl w:ilvl="0" w:tplc="44BC4AB2">
      <w:start w:val="1"/>
      <w:numFmt w:val="bullet"/>
      <w:lvlText w:val=""/>
      <w:lvlJc w:val="left"/>
      <w:pPr>
        <w:tabs>
          <w:tab w:val="num" w:pos="720"/>
        </w:tabs>
        <w:ind w:left="720" w:hanging="360"/>
      </w:pPr>
      <w:rPr>
        <w:rFonts w:ascii="Symbol" w:hAnsi="Symbol" w:hint="default"/>
      </w:rPr>
    </w:lvl>
    <w:lvl w:ilvl="1" w:tplc="EEA8547A">
      <w:numFmt w:val="bullet"/>
      <w:lvlText w:val="o"/>
      <w:lvlJc w:val="left"/>
      <w:pPr>
        <w:tabs>
          <w:tab w:val="num" w:pos="1440"/>
        </w:tabs>
        <w:ind w:left="1440" w:hanging="360"/>
      </w:pPr>
      <w:rPr>
        <w:rFonts w:ascii="Courier New" w:hAnsi="Courier New" w:hint="default"/>
      </w:rPr>
    </w:lvl>
    <w:lvl w:ilvl="2" w:tplc="2320D49A" w:tentative="1">
      <w:start w:val="1"/>
      <w:numFmt w:val="bullet"/>
      <w:lvlText w:val=""/>
      <w:lvlJc w:val="left"/>
      <w:pPr>
        <w:tabs>
          <w:tab w:val="num" w:pos="2160"/>
        </w:tabs>
        <w:ind w:left="2160" w:hanging="360"/>
      </w:pPr>
      <w:rPr>
        <w:rFonts w:ascii="Symbol" w:hAnsi="Symbol" w:hint="default"/>
      </w:rPr>
    </w:lvl>
    <w:lvl w:ilvl="3" w:tplc="986860FE" w:tentative="1">
      <w:start w:val="1"/>
      <w:numFmt w:val="bullet"/>
      <w:lvlText w:val=""/>
      <w:lvlJc w:val="left"/>
      <w:pPr>
        <w:tabs>
          <w:tab w:val="num" w:pos="2880"/>
        </w:tabs>
        <w:ind w:left="2880" w:hanging="360"/>
      </w:pPr>
      <w:rPr>
        <w:rFonts w:ascii="Symbol" w:hAnsi="Symbol" w:hint="default"/>
      </w:rPr>
    </w:lvl>
    <w:lvl w:ilvl="4" w:tplc="85DE3942" w:tentative="1">
      <w:start w:val="1"/>
      <w:numFmt w:val="bullet"/>
      <w:lvlText w:val=""/>
      <w:lvlJc w:val="left"/>
      <w:pPr>
        <w:tabs>
          <w:tab w:val="num" w:pos="3600"/>
        </w:tabs>
        <w:ind w:left="3600" w:hanging="360"/>
      </w:pPr>
      <w:rPr>
        <w:rFonts w:ascii="Symbol" w:hAnsi="Symbol" w:hint="default"/>
      </w:rPr>
    </w:lvl>
    <w:lvl w:ilvl="5" w:tplc="0D1E730E" w:tentative="1">
      <w:start w:val="1"/>
      <w:numFmt w:val="bullet"/>
      <w:lvlText w:val=""/>
      <w:lvlJc w:val="left"/>
      <w:pPr>
        <w:tabs>
          <w:tab w:val="num" w:pos="4320"/>
        </w:tabs>
        <w:ind w:left="4320" w:hanging="360"/>
      </w:pPr>
      <w:rPr>
        <w:rFonts w:ascii="Symbol" w:hAnsi="Symbol" w:hint="default"/>
      </w:rPr>
    </w:lvl>
    <w:lvl w:ilvl="6" w:tplc="45C6289C" w:tentative="1">
      <w:start w:val="1"/>
      <w:numFmt w:val="bullet"/>
      <w:lvlText w:val=""/>
      <w:lvlJc w:val="left"/>
      <w:pPr>
        <w:tabs>
          <w:tab w:val="num" w:pos="5040"/>
        </w:tabs>
        <w:ind w:left="5040" w:hanging="360"/>
      </w:pPr>
      <w:rPr>
        <w:rFonts w:ascii="Symbol" w:hAnsi="Symbol" w:hint="default"/>
      </w:rPr>
    </w:lvl>
    <w:lvl w:ilvl="7" w:tplc="3B2A27D8" w:tentative="1">
      <w:start w:val="1"/>
      <w:numFmt w:val="bullet"/>
      <w:lvlText w:val=""/>
      <w:lvlJc w:val="left"/>
      <w:pPr>
        <w:tabs>
          <w:tab w:val="num" w:pos="5760"/>
        </w:tabs>
        <w:ind w:left="5760" w:hanging="360"/>
      </w:pPr>
      <w:rPr>
        <w:rFonts w:ascii="Symbol" w:hAnsi="Symbol" w:hint="default"/>
      </w:rPr>
    </w:lvl>
    <w:lvl w:ilvl="8" w:tplc="009A70E0"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9B81719"/>
    <w:multiLevelType w:val="hybridMultilevel"/>
    <w:tmpl w:val="A1E08FEE"/>
    <w:lvl w:ilvl="0" w:tplc="3F68EA42">
      <w:start w:val="1"/>
      <w:numFmt w:val="bullet"/>
      <w:lvlText w:val=""/>
      <w:lvlJc w:val="left"/>
      <w:pPr>
        <w:tabs>
          <w:tab w:val="num" w:pos="720"/>
        </w:tabs>
        <w:ind w:left="720" w:hanging="360"/>
      </w:pPr>
      <w:rPr>
        <w:rFonts w:ascii="Symbol" w:hAnsi="Symbol" w:hint="default"/>
      </w:rPr>
    </w:lvl>
    <w:lvl w:ilvl="1" w:tplc="9020C008">
      <w:numFmt w:val="bullet"/>
      <w:lvlText w:val="o"/>
      <w:lvlJc w:val="left"/>
      <w:pPr>
        <w:tabs>
          <w:tab w:val="num" w:pos="1440"/>
        </w:tabs>
        <w:ind w:left="1440" w:hanging="360"/>
      </w:pPr>
      <w:rPr>
        <w:rFonts w:ascii="Courier New" w:hAnsi="Courier New" w:hint="default"/>
      </w:rPr>
    </w:lvl>
    <w:lvl w:ilvl="2" w:tplc="681C9904" w:tentative="1">
      <w:start w:val="1"/>
      <w:numFmt w:val="bullet"/>
      <w:lvlText w:val=""/>
      <w:lvlJc w:val="left"/>
      <w:pPr>
        <w:tabs>
          <w:tab w:val="num" w:pos="2160"/>
        </w:tabs>
        <w:ind w:left="2160" w:hanging="360"/>
      </w:pPr>
      <w:rPr>
        <w:rFonts w:ascii="Symbol" w:hAnsi="Symbol" w:hint="default"/>
      </w:rPr>
    </w:lvl>
    <w:lvl w:ilvl="3" w:tplc="D8F4CAC0" w:tentative="1">
      <w:start w:val="1"/>
      <w:numFmt w:val="bullet"/>
      <w:lvlText w:val=""/>
      <w:lvlJc w:val="left"/>
      <w:pPr>
        <w:tabs>
          <w:tab w:val="num" w:pos="2880"/>
        </w:tabs>
        <w:ind w:left="2880" w:hanging="360"/>
      </w:pPr>
      <w:rPr>
        <w:rFonts w:ascii="Symbol" w:hAnsi="Symbol" w:hint="default"/>
      </w:rPr>
    </w:lvl>
    <w:lvl w:ilvl="4" w:tplc="E2E032B0" w:tentative="1">
      <w:start w:val="1"/>
      <w:numFmt w:val="bullet"/>
      <w:lvlText w:val=""/>
      <w:lvlJc w:val="left"/>
      <w:pPr>
        <w:tabs>
          <w:tab w:val="num" w:pos="3600"/>
        </w:tabs>
        <w:ind w:left="3600" w:hanging="360"/>
      </w:pPr>
      <w:rPr>
        <w:rFonts w:ascii="Symbol" w:hAnsi="Symbol" w:hint="default"/>
      </w:rPr>
    </w:lvl>
    <w:lvl w:ilvl="5" w:tplc="FA9E37DC" w:tentative="1">
      <w:start w:val="1"/>
      <w:numFmt w:val="bullet"/>
      <w:lvlText w:val=""/>
      <w:lvlJc w:val="left"/>
      <w:pPr>
        <w:tabs>
          <w:tab w:val="num" w:pos="4320"/>
        </w:tabs>
        <w:ind w:left="4320" w:hanging="360"/>
      </w:pPr>
      <w:rPr>
        <w:rFonts w:ascii="Symbol" w:hAnsi="Symbol" w:hint="default"/>
      </w:rPr>
    </w:lvl>
    <w:lvl w:ilvl="6" w:tplc="8294FEFA" w:tentative="1">
      <w:start w:val="1"/>
      <w:numFmt w:val="bullet"/>
      <w:lvlText w:val=""/>
      <w:lvlJc w:val="left"/>
      <w:pPr>
        <w:tabs>
          <w:tab w:val="num" w:pos="5040"/>
        </w:tabs>
        <w:ind w:left="5040" w:hanging="360"/>
      </w:pPr>
      <w:rPr>
        <w:rFonts w:ascii="Symbol" w:hAnsi="Symbol" w:hint="default"/>
      </w:rPr>
    </w:lvl>
    <w:lvl w:ilvl="7" w:tplc="806086FA" w:tentative="1">
      <w:start w:val="1"/>
      <w:numFmt w:val="bullet"/>
      <w:lvlText w:val=""/>
      <w:lvlJc w:val="left"/>
      <w:pPr>
        <w:tabs>
          <w:tab w:val="num" w:pos="5760"/>
        </w:tabs>
        <w:ind w:left="5760" w:hanging="360"/>
      </w:pPr>
      <w:rPr>
        <w:rFonts w:ascii="Symbol" w:hAnsi="Symbol" w:hint="default"/>
      </w:rPr>
    </w:lvl>
    <w:lvl w:ilvl="8" w:tplc="CF5237A2"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F4F74DB"/>
    <w:multiLevelType w:val="hybridMultilevel"/>
    <w:tmpl w:val="67A6A9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52303A9"/>
    <w:multiLevelType w:val="hybridMultilevel"/>
    <w:tmpl w:val="5740BADE"/>
    <w:lvl w:ilvl="0" w:tplc="767C144C">
      <w:start w:val="1"/>
      <w:numFmt w:val="bullet"/>
      <w:lvlText w:val=""/>
      <w:lvlJc w:val="left"/>
      <w:pPr>
        <w:tabs>
          <w:tab w:val="num" w:pos="720"/>
        </w:tabs>
        <w:ind w:left="720" w:hanging="360"/>
      </w:pPr>
      <w:rPr>
        <w:rFonts w:ascii="Symbol" w:hAnsi="Symbol" w:hint="default"/>
      </w:rPr>
    </w:lvl>
    <w:lvl w:ilvl="1" w:tplc="1D862288">
      <w:numFmt w:val="bullet"/>
      <w:lvlText w:val="o"/>
      <w:lvlJc w:val="left"/>
      <w:pPr>
        <w:tabs>
          <w:tab w:val="num" w:pos="1440"/>
        </w:tabs>
        <w:ind w:left="1440" w:hanging="360"/>
      </w:pPr>
      <w:rPr>
        <w:rFonts w:ascii="Courier New" w:hAnsi="Courier New" w:hint="default"/>
      </w:rPr>
    </w:lvl>
    <w:lvl w:ilvl="2" w:tplc="37702A44" w:tentative="1">
      <w:start w:val="1"/>
      <w:numFmt w:val="bullet"/>
      <w:lvlText w:val=""/>
      <w:lvlJc w:val="left"/>
      <w:pPr>
        <w:tabs>
          <w:tab w:val="num" w:pos="2160"/>
        </w:tabs>
        <w:ind w:left="2160" w:hanging="360"/>
      </w:pPr>
      <w:rPr>
        <w:rFonts w:ascii="Symbol" w:hAnsi="Symbol" w:hint="default"/>
      </w:rPr>
    </w:lvl>
    <w:lvl w:ilvl="3" w:tplc="ECF06830" w:tentative="1">
      <w:start w:val="1"/>
      <w:numFmt w:val="bullet"/>
      <w:lvlText w:val=""/>
      <w:lvlJc w:val="left"/>
      <w:pPr>
        <w:tabs>
          <w:tab w:val="num" w:pos="2880"/>
        </w:tabs>
        <w:ind w:left="2880" w:hanging="360"/>
      </w:pPr>
      <w:rPr>
        <w:rFonts w:ascii="Symbol" w:hAnsi="Symbol" w:hint="default"/>
      </w:rPr>
    </w:lvl>
    <w:lvl w:ilvl="4" w:tplc="70FAA3D6" w:tentative="1">
      <w:start w:val="1"/>
      <w:numFmt w:val="bullet"/>
      <w:lvlText w:val=""/>
      <w:lvlJc w:val="left"/>
      <w:pPr>
        <w:tabs>
          <w:tab w:val="num" w:pos="3600"/>
        </w:tabs>
        <w:ind w:left="3600" w:hanging="360"/>
      </w:pPr>
      <w:rPr>
        <w:rFonts w:ascii="Symbol" w:hAnsi="Symbol" w:hint="default"/>
      </w:rPr>
    </w:lvl>
    <w:lvl w:ilvl="5" w:tplc="D1C05CF2" w:tentative="1">
      <w:start w:val="1"/>
      <w:numFmt w:val="bullet"/>
      <w:lvlText w:val=""/>
      <w:lvlJc w:val="left"/>
      <w:pPr>
        <w:tabs>
          <w:tab w:val="num" w:pos="4320"/>
        </w:tabs>
        <w:ind w:left="4320" w:hanging="360"/>
      </w:pPr>
      <w:rPr>
        <w:rFonts w:ascii="Symbol" w:hAnsi="Symbol" w:hint="default"/>
      </w:rPr>
    </w:lvl>
    <w:lvl w:ilvl="6" w:tplc="0B868B44" w:tentative="1">
      <w:start w:val="1"/>
      <w:numFmt w:val="bullet"/>
      <w:lvlText w:val=""/>
      <w:lvlJc w:val="left"/>
      <w:pPr>
        <w:tabs>
          <w:tab w:val="num" w:pos="5040"/>
        </w:tabs>
        <w:ind w:left="5040" w:hanging="360"/>
      </w:pPr>
      <w:rPr>
        <w:rFonts w:ascii="Symbol" w:hAnsi="Symbol" w:hint="default"/>
      </w:rPr>
    </w:lvl>
    <w:lvl w:ilvl="7" w:tplc="3CF85158" w:tentative="1">
      <w:start w:val="1"/>
      <w:numFmt w:val="bullet"/>
      <w:lvlText w:val=""/>
      <w:lvlJc w:val="left"/>
      <w:pPr>
        <w:tabs>
          <w:tab w:val="num" w:pos="5760"/>
        </w:tabs>
        <w:ind w:left="5760" w:hanging="360"/>
      </w:pPr>
      <w:rPr>
        <w:rFonts w:ascii="Symbol" w:hAnsi="Symbol" w:hint="default"/>
      </w:rPr>
    </w:lvl>
    <w:lvl w:ilvl="8" w:tplc="27426A62"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35"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B37F04"/>
    <w:multiLevelType w:val="hybridMultilevel"/>
    <w:tmpl w:val="33A8F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B73D10"/>
    <w:multiLevelType w:val="hybridMultilevel"/>
    <w:tmpl w:val="C3EE14CC"/>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7039726">
    <w:abstractNumId w:val="0"/>
  </w:num>
  <w:num w:numId="2" w16cid:durableId="2008628889">
    <w:abstractNumId w:val="29"/>
  </w:num>
  <w:num w:numId="3" w16cid:durableId="980115848">
    <w:abstractNumId w:val="11"/>
  </w:num>
  <w:num w:numId="4" w16cid:durableId="299042810">
    <w:abstractNumId w:val="7"/>
  </w:num>
  <w:num w:numId="5" w16cid:durableId="1470897326">
    <w:abstractNumId w:val="37"/>
  </w:num>
  <w:num w:numId="6" w16cid:durableId="49035516">
    <w:abstractNumId w:val="24"/>
  </w:num>
  <w:num w:numId="7" w16cid:durableId="947005194">
    <w:abstractNumId w:val="15"/>
  </w:num>
  <w:num w:numId="8" w16cid:durableId="1427262110">
    <w:abstractNumId w:val="17"/>
  </w:num>
  <w:num w:numId="9" w16cid:durableId="1479222749">
    <w:abstractNumId w:val="23"/>
  </w:num>
  <w:num w:numId="10" w16cid:durableId="141580462">
    <w:abstractNumId w:val="27"/>
  </w:num>
  <w:num w:numId="11" w16cid:durableId="1352489505">
    <w:abstractNumId w:val="16"/>
  </w:num>
  <w:num w:numId="12" w16cid:durableId="1750731738">
    <w:abstractNumId w:val="5"/>
  </w:num>
  <w:num w:numId="13" w16cid:durableId="791290371">
    <w:abstractNumId w:val="3"/>
  </w:num>
  <w:num w:numId="14" w16cid:durableId="369382437">
    <w:abstractNumId w:val="1"/>
  </w:num>
  <w:num w:numId="15" w16cid:durableId="1656757140">
    <w:abstractNumId w:val="34"/>
  </w:num>
  <w:num w:numId="16" w16cid:durableId="1765682803">
    <w:abstractNumId w:val="4"/>
  </w:num>
  <w:num w:numId="17" w16cid:durableId="1098411139">
    <w:abstractNumId w:val="8"/>
  </w:num>
  <w:num w:numId="18" w16cid:durableId="304089093">
    <w:abstractNumId w:val="21"/>
  </w:num>
  <w:num w:numId="19" w16cid:durableId="1424259454">
    <w:abstractNumId w:val="26"/>
  </w:num>
  <w:num w:numId="20" w16cid:durableId="2129817432">
    <w:abstractNumId w:val="22"/>
  </w:num>
  <w:num w:numId="21" w16cid:durableId="1481968029">
    <w:abstractNumId w:val="2"/>
  </w:num>
  <w:num w:numId="22" w16cid:durableId="168643515">
    <w:abstractNumId w:val="9"/>
  </w:num>
  <w:num w:numId="23" w16cid:durableId="570970287">
    <w:abstractNumId w:val="38"/>
  </w:num>
  <w:num w:numId="24" w16cid:durableId="223611647">
    <w:abstractNumId w:val="32"/>
  </w:num>
  <w:num w:numId="25" w16cid:durableId="1312175201">
    <w:abstractNumId w:val="13"/>
  </w:num>
  <w:num w:numId="26" w16cid:durableId="895969086">
    <w:abstractNumId w:val="35"/>
  </w:num>
  <w:num w:numId="27" w16cid:durableId="2089419453">
    <w:abstractNumId w:val="19"/>
  </w:num>
  <w:num w:numId="28" w16cid:durableId="1333144780">
    <w:abstractNumId w:val="36"/>
  </w:num>
  <w:num w:numId="29" w16cid:durableId="1193884275">
    <w:abstractNumId w:val="10"/>
  </w:num>
  <w:num w:numId="30" w16cid:durableId="1084035168">
    <w:abstractNumId w:val="18"/>
  </w:num>
  <w:num w:numId="31" w16cid:durableId="1752703556">
    <w:abstractNumId w:val="28"/>
  </w:num>
  <w:num w:numId="32" w16cid:durableId="220869318">
    <w:abstractNumId w:val="14"/>
  </w:num>
  <w:num w:numId="33" w16cid:durableId="1245607546">
    <w:abstractNumId w:val="12"/>
  </w:num>
  <w:num w:numId="34" w16cid:durableId="1012679893">
    <w:abstractNumId w:val="25"/>
  </w:num>
  <w:num w:numId="35" w16cid:durableId="660816481">
    <w:abstractNumId w:val="30"/>
  </w:num>
  <w:num w:numId="36" w16cid:durableId="2144498835">
    <w:abstractNumId w:val="6"/>
  </w:num>
  <w:num w:numId="37" w16cid:durableId="196432964">
    <w:abstractNumId w:val="31"/>
  </w:num>
  <w:num w:numId="38" w16cid:durableId="156925559">
    <w:abstractNumId w:val="33"/>
  </w:num>
  <w:num w:numId="39" w16cid:durableId="877351182">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B22"/>
    <w:rsid w:val="00006D37"/>
    <w:rsid w:val="0000745A"/>
    <w:rsid w:val="00007533"/>
    <w:rsid w:val="000075B2"/>
    <w:rsid w:val="00007AD6"/>
    <w:rsid w:val="00007B98"/>
    <w:rsid w:val="00007C49"/>
    <w:rsid w:val="00007F20"/>
    <w:rsid w:val="0001012D"/>
    <w:rsid w:val="00010241"/>
    <w:rsid w:val="0001025E"/>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B6"/>
    <w:rsid w:val="000164FB"/>
    <w:rsid w:val="00016820"/>
    <w:rsid w:val="00016846"/>
    <w:rsid w:val="0001687D"/>
    <w:rsid w:val="000168AD"/>
    <w:rsid w:val="00016A6D"/>
    <w:rsid w:val="00016BE7"/>
    <w:rsid w:val="0001734F"/>
    <w:rsid w:val="0001738E"/>
    <w:rsid w:val="000173ED"/>
    <w:rsid w:val="00017C75"/>
    <w:rsid w:val="0002083F"/>
    <w:rsid w:val="000208F2"/>
    <w:rsid w:val="00020AAC"/>
    <w:rsid w:val="00020D76"/>
    <w:rsid w:val="000213DD"/>
    <w:rsid w:val="00021545"/>
    <w:rsid w:val="000216F1"/>
    <w:rsid w:val="000218BF"/>
    <w:rsid w:val="00021954"/>
    <w:rsid w:val="000219CD"/>
    <w:rsid w:val="00021AF7"/>
    <w:rsid w:val="00021B29"/>
    <w:rsid w:val="000223D0"/>
    <w:rsid w:val="00022E12"/>
    <w:rsid w:val="000233B7"/>
    <w:rsid w:val="00023917"/>
    <w:rsid w:val="00023BEC"/>
    <w:rsid w:val="00023C8B"/>
    <w:rsid w:val="00024132"/>
    <w:rsid w:val="000243FB"/>
    <w:rsid w:val="00024474"/>
    <w:rsid w:val="0002447B"/>
    <w:rsid w:val="0002524C"/>
    <w:rsid w:val="0002525D"/>
    <w:rsid w:val="00025658"/>
    <w:rsid w:val="00025A83"/>
    <w:rsid w:val="00025B78"/>
    <w:rsid w:val="00025D34"/>
    <w:rsid w:val="00025D3B"/>
    <w:rsid w:val="00025E32"/>
    <w:rsid w:val="00025F9F"/>
    <w:rsid w:val="00025FA8"/>
    <w:rsid w:val="000261D2"/>
    <w:rsid w:val="000264C2"/>
    <w:rsid w:val="00026D7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32F"/>
    <w:rsid w:val="00042403"/>
    <w:rsid w:val="0004242B"/>
    <w:rsid w:val="000426F6"/>
    <w:rsid w:val="000429D7"/>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28"/>
    <w:rsid w:val="00051FC2"/>
    <w:rsid w:val="00052465"/>
    <w:rsid w:val="00052786"/>
    <w:rsid w:val="000527A3"/>
    <w:rsid w:val="00052BE7"/>
    <w:rsid w:val="00052F1A"/>
    <w:rsid w:val="00052F3F"/>
    <w:rsid w:val="00053095"/>
    <w:rsid w:val="0005327C"/>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D99"/>
    <w:rsid w:val="00057F42"/>
    <w:rsid w:val="00057F5E"/>
    <w:rsid w:val="0006006F"/>
    <w:rsid w:val="00060523"/>
    <w:rsid w:val="00060D60"/>
    <w:rsid w:val="00060F19"/>
    <w:rsid w:val="0006106B"/>
    <w:rsid w:val="00061140"/>
    <w:rsid w:val="000614A4"/>
    <w:rsid w:val="000616EA"/>
    <w:rsid w:val="00061B4B"/>
    <w:rsid w:val="00062953"/>
    <w:rsid w:val="00062E39"/>
    <w:rsid w:val="00062E9D"/>
    <w:rsid w:val="00063776"/>
    <w:rsid w:val="00063798"/>
    <w:rsid w:val="00063813"/>
    <w:rsid w:val="00063997"/>
    <w:rsid w:val="000644A1"/>
    <w:rsid w:val="00064817"/>
    <w:rsid w:val="00065BD9"/>
    <w:rsid w:val="00065E11"/>
    <w:rsid w:val="0006602B"/>
    <w:rsid w:val="000666D5"/>
    <w:rsid w:val="000668AF"/>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1F61"/>
    <w:rsid w:val="0007200D"/>
    <w:rsid w:val="0007237C"/>
    <w:rsid w:val="0007253E"/>
    <w:rsid w:val="000725F2"/>
    <w:rsid w:val="00072998"/>
    <w:rsid w:val="00072BE4"/>
    <w:rsid w:val="00072DDE"/>
    <w:rsid w:val="00072F2A"/>
    <w:rsid w:val="00073046"/>
    <w:rsid w:val="000733C3"/>
    <w:rsid w:val="00073864"/>
    <w:rsid w:val="00073891"/>
    <w:rsid w:val="00073AE3"/>
    <w:rsid w:val="00073C77"/>
    <w:rsid w:val="00074417"/>
    <w:rsid w:val="000744DC"/>
    <w:rsid w:val="00074646"/>
    <w:rsid w:val="00074D95"/>
    <w:rsid w:val="00075498"/>
    <w:rsid w:val="0007585B"/>
    <w:rsid w:val="00075C87"/>
    <w:rsid w:val="00075DC0"/>
    <w:rsid w:val="00075FA5"/>
    <w:rsid w:val="0007603A"/>
    <w:rsid w:val="000761E9"/>
    <w:rsid w:val="0007622B"/>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BA"/>
    <w:rsid w:val="000946D6"/>
    <w:rsid w:val="00094903"/>
    <w:rsid w:val="0009490A"/>
    <w:rsid w:val="00095139"/>
    <w:rsid w:val="00095181"/>
    <w:rsid w:val="0009523E"/>
    <w:rsid w:val="000956CC"/>
    <w:rsid w:val="00096525"/>
    <w:rsid w:val="000966A3"/>
    <w:rsid w:val="00096785"/>
    <w:rsid w:val="00096C08"/>
    <w:rsid w:val="00096F5B"/>
    <w:rsid w:val="00097021"/>
    <w:rsid w:val="0009747A"/>
    <w:rsid w:val="00097E0F"/>
    <w:rsid w:val="000A0315"/>
    <w:rsid w:val="000A033B"/>
    <w:rsid w:val="000A053B"/>
    <w:rsid w:val="000A06D7"/>
    <w:rsid w:val="000A07F6"/>
    <w:rsid w:val="000A0907"/>
    <w:rsid w:val="000A0C1E"/>
    <w:rsid w:val="000A0C59"/>
    <w:rsid w:val="000A0D90"/>
    <w:rsid w:val="000A0DC7"/>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677"/>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8C"/>
    <w:rsid w:val="000C43A5"/>
    <w:rsid w:val="000C4489"/>
    <w:rsid w:val="000C4863"/>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CB0"/>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A4F"/>
    <w:rsid w:val="000D5DC4"/>
    <w:rsid w:val="000D5FB0"/>
    <w:rsid w:val="000D6004"/>
    <w:rsid w:val="000D610E"/>
    <w:rsid w:val="000D6509"/>
    <w:rsid w:val="000D6548"/>
    <w:rsid w:val="000D6B81"/>
    <w:rsid w:val="000D6FD8"/>
    <w:rsid w:val="000D7D6C"/>
    <w:rsid w:val="000D7E41"/>
    <w:rsid w:val="000E0145"/>
    <w:rsid w:val="000E0529"/>
    <w:rsid w:val="000E056E"/>
    <w:rsid w:val="000E070C"/>
    <w:rsid w:val="000E0751"/>
    <w:rsid w:val="000E1120"/>
    <w:rsid w:val="000E1353"/>
    <w:rsid w:val="000E16C9"/>
    <w:rsid w:val="000E1B84"/>
    <w:rsid w:val="000E207F"/>
    <w:rsid w:val="000E2243"/>
    <w:rsid w:val="000E2496"/>
    <w:rsid w:val="000E263F"/>
    <w:rsid w:val="000E269D"/>
    <w:rsid w:val="000E2BFB"/>
    <w:rsid w:val="000E2F84"/>
    <w:rsid w:val="000E31E6"/>
    <w:rsid w:val="000E36C4"/>
    <w:rsid w:val="000E3C68"/>
    <w:rsid w:val="000E3F97"/>
    <w:rsid w:val="000E416E"/>
    <w:rsid w:val="000E44C6"/>
    <w:rsid w:val="000E502E"/>
    <w:rsid w:val="000E50BF"/>
    <w:rsid w:val="000E50FE"/>
    <w:rsid w:val="000E55F9"/>
    <w:rsid w:val="000E5758"/>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7AE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A28"/>
    <w:rsid w:val="00112BD9"/>
    <w:rsid w:val="00112D91"/>
    <w:rsid w:val="00113B73"/>
    <w:rsid w:val="00113CA5"/>
    <w:rsid w:val="001142BF"/>
    <w:rsid w:val="001143A3"/>
    <w:rsid w:val="00115006"/>
    <w:rsid w:val="0011500C"/>
    <w:rsid w:val="001152D7"/>
    <w:rsid w:val="001153FA"/>
    <w:rsid w:val="00115471"/>
    <w:rsid w:val="001155FA"/>
    <w:rsid w:val="00115854"/>
    <w:rsid w:val="00115D99"/>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2A"/>
    <w:rsid w:val="0012405B"/>
    <w:rsid w:val="00124328"/>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0F78"/>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058"/>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143"/>
    <w:rsid w:val="00141234"/>
    <w:rsid w:val="001413D3"/>
    <w:rsid w:val="0014168E"/>
    <w:rsid w:val="0014168F"/>
    <w:rsid w:val="001416B6"/>
    <w:rsid w:val="00141980"/>
    <w:rsid w:val="00141FB9"/>
    <w:rsid w:val="0014240E"/>
    <w:rsid w:val="00142540"/>
    <w:rsid w:val="00142757"/>
    <w:rsid w:val="00142D2D"/>
    <w:rsid w:val="00142E78"/>
    <w:rsid w:val="00143000"/>
    <w:rsid w:val="001433A1"/>
    <w:rsid w:val="0014346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816"/>
    <w:rsid w:val="001539FB"/>
    <w:rsid w:val="00153AAD"/>
    <w:rsid w:val="00153DF3"/>
    <w:rsid w:val="001542DB"/>
    <w:rsid w:val="0015439F"/>
    <w:rsid w:val="001545B1"/>
    <w:rsid w:val="001549D4"/>
    <w:rsid w:val="001549E0"/>
    <w:rsid w:val="00154AD1"/>
    <w:rsid w:val="00154C6A"/>
    <w:rsid w:val="00154C90"/>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26"/>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41"/>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7BC"/>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3FA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CD2"/>
    <w:rsid w:val="00197DF9"/>
    <w:rsid w:val="00197E3A"/>
    <w:rsid w:val="00197F89"/>
    <w:rsid w:val="001A01FA"/>
    <w:rsid w:val="001A0223"/>
    <w:rsid w:val="001A0419"/>
    <w:rsid w:val="001A0AA2"/>
    <w:rsid w:val="001A0AE7"/>
    <w:rsid w:val="001A0D10"/>
    <w:rsid w:val="001A0DA0"/>
    <w:rsid w:val="001A0F54"/>
    <w:rsid w:val="001A1221"/>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0BA"/>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CDD"/>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218"/>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776"/>
    <w:rsid w:val="001C3870"/>
    <w:rsid w:val="001C3AAE"/>
    <w:rsid w:val="001C3CFB"/>
    <w:rsid w:val="001C3D6D"/>
    <w:rsid w:val="001C4195"/>
    <w:rsid w:val="001C4835"/>
    <w:rsid w:val="001C48FB"/>
    <w:rsid w:val="001C49E4"/>
    <w:rsid w:val="001C524F"/>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3C"/>
    <w:rsid w:val="001C6F5A"/>
    <w:rsid w:val="001C7BD1"/>
    <w:rsid w:val="001C7DCD"/>
    <w:rsid w:val="001D02E1"/>
    <w:rsid w:val="001D056A"/>
    <w:rsid w:val="001D0734"/>
    <w:rsid w:val="001D0ADB"/>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2AB"/>
    <w:rsid w:val="001E07DC"/>
    <w:rsid w:val="001E0C8F"/>
    <w:rsid w:val="001E0E1E"/>
    <w:rsid w:val="001E1176"/>
    <w:rsid w:val="001E1A59"/>
    <w:rsid w:val="001E1ACD"/>
    <w:rsid w:val="001E1B66"/>
    <w:rsid w:val="001E1FEB"/>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322"/>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4D9"/>
    <w:rsid w:val="001F3C1C"/>
    <w:rsid w:val="001F40FB"/>
    <w:rsid w:val="001F41B8"/>
    <w:rsid w:val="001F42EE"/>
    <w:rsid w:val="001F442F"/>
    <w:rsid w:val="001F4540"/>
    <w:rsid w:val="001F4856"/>
    <w:rsid w:val="001F49F4"/>
    <w:rsid w:val="001F4D32"/>
    <w:rsid w:val="001F4FF5"/>
    <w:rsid w:val="001F55BE"/>
    <w:rsid w:val="001F56DC"/>
    <w:rsid w:val="001F59AC"/>
    <w:rsid w:val="001F5EF6"/>
    <w:rsid w:val="001F605E"/>
    <w:rsid w:val="001F632D"/>
    <w:rsid w:val="001F64A5"/>
    <w:rsid w:val="001F655A"/>
    <w:rsid w:val="001F6684"/>
    <w:rsid w:val="001F67E2"/>
    <w:rsid w:val="001F687E"/>
    <w:rsid w:val="001F694E"/>
    <w:rsid w:val="001F69DC"/>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1F57"/>
    <w:rsid w:val="00202090"/>
    <w:rsid w:val="00202BAD"/>
    <w:rsid w:val="0020348B"/>
    <w:rsid w:val="002035E2"/>
    <w:rsid w:val="0020377B"/>
    <w:rsid w:val="002038B8"/>
    <w:rsid w:val="00203AFB"/>
    <w:rsid w:val="00203B04"/>
    <w:rsid w:val="00203C2A"/>
    <w:rsid w:val="00203E4C"/>
    <w:rsid w:val="00203F84"/>
    <w:rsid w:val="00204148"/>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A2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5F6F"/>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5F53"/>
    <w:rsid w:val="00226210"/>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B8E"/>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661A"/>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3DD"/>
    <w:rsid w:val="002455B8"/>
    <w:rsid w:val="00245C48"/>
    <w:rsid w:val="00245FAF"/>
    <w:rsid w:val="0024629E"/>
    <w:rsid w:val="00246630"/>
    <w:rsid w:val="002467B8"/>
    <w:rsid w:val="00246BC3"/>
    <w:rsid w:val="00246E7C"/>
    <w:rsid w:val="00247478"/>
    <w:rsid w:val="00247712"/>
    <w:rsid w:val="00247BE8"/>
    <w:rsid w:val="00247D0B"/>
    <w:rsid w:val="00247FA5"/>
    <w:rsid w:val="00250C74"/>
    <w:rsid w:val="0025101E"/>
    <w:rsid w:val="0025137B"/>
    <w:rsid w:val="0025155E"/>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3E6"/>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08B"/>
    <w:rsid w:val="00261AED"/>
    <w:rsid w:val="00261D9C"/>
    <w:rsid w:val="00261EDD"/>
    <w:rsid w:val="00262223"/>
    <w:rsid w:val="0026224F"/>
    <w:rsid w:val="0026226F"/>
    <w:rsid w:val="002622BA"/>
    <w:rsid w:val="00262442"/>
    <w:rsid w:val="0026270B"/>
    <w:rsid w:val="00262AEA"/>
    <w:rsid w:val="00262B2C"/>
    <w:rsid w:val="002632C3"/>
    <w:rsid w:val="0026340A"/>
    <w:rsid w:val="00263AE4"/>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1E6"/>
    <w:rsid w:val="00267450"/>
    <w:rsid w:val="002678B9"/>
    <w:rsid w:val="00267ECD"/>
    <w:rsid w:val="0027082D"/>
    <w:rsid w:val="00270C17"/>
    <w:rsid w:val="00270CF0"/>
    <w:rsid w:val="00270F7B"/>
    <w:rsid w:val="00271113"/>
    <w:rsid w:val="0027138E"/>
    <w:rsid w:val="002717D9"/>
    <w:rsid w:val="002718B4"/>
    <w:rsid w:val="0027193E"/>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3E9A"/>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931"/>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74"/>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97ED7"/>
    <w:rsid w:val="002A0193"/>
    <w:rsid w:val="002A037C"/>
    <w:rsid w:val="002A0F03"/>
    <w:rsid w:val="002A0FD3"/>
    <w:rsid w:val="002A1397"/>
    <w:rsid w:val="002A19A6"/>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7EB"/>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5DD"/>
    <w:rsid w:val="002B661D"/>
    <w:rsid w:val="002B6B5F"/>
    <w:rsid w:val="002B6D4C"/>
    <w:rsid w:val="002B7268"/>
    <w:rsid w:val="002B767B"/>
    <w:rsid w:val="002B79F0"/>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61B"/>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32F"/>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010"/>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2F7F7D"/>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994"/>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CE"/>
    <w:rsid w:val="003103BD"/>
    <w:rsid w:val="00310A3E"/>
    <w:rsid w:val="00310CB5"/>
    <w:rsid w:val="0031116C"/>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E2E"/>
    <w:rsid w:val="00314FA9"/>
    <w:rsid w:val="00315C64"/>
    <w:rsid w:val="00315CBB"/>
    <w:rsid w:val="00315E4B"/>
    <w:rsid w:val="00315E54"/>
    <w:rsid w:val="0031615A"/>
    <w:rsid w:val="0031621A"/>
    <w:rsid w:val="00316381"/>
    <w:rsid w:val="00316448"/>
    <w:rsid w:val="00316458"/>
    <w:rsid w:val="0031691A"/>
    <w:rsid w:val="00317174"/>
    <w:rsid w:val="0031729C"/>
    <w:rsid w:val="003172BB"/>
    <w:rsid w:val="003174D8"/>
    <w:rsid w:val="0031777C"/>
    <w:rsid w:val="00317865"/>
    <w:rsid w:val="003178CA"/>
    <w:rsid w:val="00317A1C"/>
    <w:rsid w:val="00317DF7"/>
    <w:rsid w:val="00317FB1"/>
    <w:rsid w:val="00320759"/>
    <w:rsid w:val="00320925"/>
    <w:rsid w:val="00320A48"/>
    <w:rsid w:val="00320C55"/>
    <w:rsid w:val="00321046"/>
    <w:rsid w:val="003217BE"/>
    <w:rsid w:val="00321949"/>
    <w:rsid w:val="003220A7"/>
    <w:rsid w:val="003231A8"/>
    <w:rsid w:val="00323397"/>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8E2"/>
    <w:rsid w:val="00326A65"/>
    <w:rsid w:val="00326FAF"/>
    <w:rsid w:val="00326FF5"/>
    <w:rsid w:val="0032744B"/>
    <w:rsid w:val="00327554"/>
    <w:rsid w:val="0032799F"/>
    <w:rsid w:val="00327BFA"/>
    <w:rsid w:val="00327D7E"/>
    <w:rsid w:val="00327F30"/>
    <w:rsid w:val="00327F81"/>
    <w:rsid w:val="00330749"/>
    <w:rsid w:val="00330770"/>
    <w:rsid w:val="003309D1"/>
    <w:rsid w:val="00330A49"/>
    <w:rsid w:val="00330F77"/>
    <w:rsid w:val="003312AE"/>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B9D"/>
    <w:rsid w:val="00340C21"/>
    <w:rsid w:val="00340D78"/>
    <w:rsid w:val="0034120D"/>
    <w:rsid w:val="00341864"/>
    <w:rsid w:val="003418C7"/>
    <w:rsid w:val="00341A13"/>
    <w:rsid w:val="00341A4F"/>
    <w:rsid w:val="00341FA9"/>
    <w:rsid w:val="003428FB"/>
    <w:rsid w:val="00342C28"/>
    <w:rsid w:val="003430E8"/>
    <w:rsid w:val="00343137"/>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5CFB"/>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077"/>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2DDC"/>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42"/>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768"/>
    <w:rsid w:val="003908F9"/>
    <w:rsid w:val="00390D0A"/>
    <w:rsid w:val="00390E77"/>
    <w:rsid w:val="00390F69"/>
    <w:rsid w:val="00391265"/>
    <w:rsid w:val="00391327"/>
    <w:rsid w:val="00391842"/>
    <w:rsid w:val="0039187C"/>
    <w:rsid w:val="003918DD"/>
    <w:rsid w:val="003918E5"/>
    <w:rsid w:val="00391DEE"/>
    <w:rsid w:val="003923D1"/>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9FC"/>
    <w:rsid w:val="00397E27"/>
    <w:rsid w:val="00397FC3"/>
    <w:rsid w:val="003A00C7"/>
    <w:rsid w:val="003A051E"/>
    <w:rsid w:val="003A087B"/>
    <w:rsid w:val="003A099B"/>
    <w:rsid w:val="003A09AA"/>
    <w:rsid w:val="003A0BD9"/>
    <w:rsid w:val="003A0DD8"/>
    <w:rsid w:val="003A0F1E"/>
    <w:rsid w:val="003A0FFB"/>
    <w:rsid w:val="003A1172"/>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6BC"/>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E3F"/>
    <w:rsid w:val="003B2FBF"/>
    <w:rsid w:val="003B348C"/>
    <w:rsid w:val="003B35AA"/>
    <w:rsid w:val="003B3739"/>
    <w:rsid w:val="003B39BA"/>
    <w:rsid w:val="003B3BC2"/>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1F1"/>
    <w:rsid w:val="003B64D9"/>
    <w:rsid w:val="003B6599"/>
    <w:rsid w:val="003B6A8F"/>
    <w:rsid w:val="003B6AC6"/>
    <w:rsid w:val="003B6D1C"/>
    <w:rsid w:val="003B6FC8"/>
    <w:rsid w:val="003B71E5"/>
    <w:rsid w:val="003B7431"/>
    <w:rsid w:val="003C00B3"/>
    <w:rsid w:val="003C0CEE"/>
    <w:rsid w:val="003C0DBD"/>
    <w:rsid w:val="003C1058"/>
    <w:rsid w:val="003C1433"/>
    <w:rsid w:val="003C19CE"/>
    <w:rsid w:val="003C1C86"/>
    <w:rsid w:val="003C1EFB"/>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1A"/>
    <w:rsid w:val="003C5C8A"/>
    <w:rsid w:val="003C5F0A"/>
    <w:rsid w:val="003C6261"/>
    <w:rsid w:val="003C66D0"/>
    <w:rsid w:val="003C68D0"/>
    <w:rsid w:val="003C6F76"/>
    <w:rsid w:val="003C72A6"/>
    <w:rsid w:val="003C73CD"/>
    <w:rsid w:val="003C744F"/>
    <w:rsid w:val="003C7B58"/>
    <w:rsid w:val="003C7B68"/>
    <w:rsid w:val="003C7C90"/>
    <w:rsid w:val="003D015C"/>
    <w:rsid w:val="003D04E5"/>
    <w:rsid w:val="003D0521"/>
    <w:rsid w:val="003D0546"/>
    <w:rsid w:val="003D08FC"/>
    <w:rsid w:val="003D0916"/>
    <w:rsid w:val="003D0934"/>
    <w:rsid w:val="003D0A41"/>
    <w:rsid w:val="003D0D7F"/>
    <w:rsid w:val="003D1166"/>
    <w:rsid w:val="003D1243"/>
    <w:rsid w:val="003D13CE"/>
    <w:rsid w:val="003D159F"/>
    <w:rsid w:val="003D1B92"/>
    <w:rsid w:val="003D1C75"/>
    <w:rsid w:val="003D1C8F"/>
    <w:rsid w:val="003D2275"/>
    <w:rsid w:val="003D293C"/>
    <w:rsid w:val="003D2E3C"/>
    <w:rsid w:val="003D300F"/>
    <w:rsid w:val="003D352C"/>
    <w:rsid w:val="003D360B"/>
    <w:rsid w:val="003D3782"/>
    <w:rsid w:val="003D3A43"/>
    <w:rsid w:val="003D3AE8"/>
    <w:rsid w:val="003D3EF0"/>
    <w:rsid w:val="003D3FF1"/>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CD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8F"/>
    <w:rsid w:val="004017EE"/>
    <w:rsid w:val="004019AA"/>
    <w:rsid w:val="004020C5"/>
    <w:rsid w:val="0040244D"/>
    <w:rsid w:val="004028A9"/>
    <w:rsid w:val="00402C24"/>
    <w:rsid w:val="00402D0F"/>
    <w:rsid w:val="00402DA1"/>
    <w:rsid w:val="00402FE7"/>
    <w:rsid w:val="004030CE"/>
    <w:rsid w:val="0040324D"/>
    <w:rsid w:val="00403AFD"/>
    <w:rsid w:val="00403DDF"/>
    <w:rsid w:val="00404250"/>
    <w:rsid w:val="004047FF"/>
    <w:rsid w:val="00404C2C"/>
    <w:rsid w:val="00404FFD"/>
    <w:rsid w:val="0040549D"/>
    <w:rsid w:val="0040578C"/>
    <w:rsid w:val="0040590D"/>
    <w:rsid w:val="004059B7"/>
    <w:rsid w:val="00405C7F"/>
    <w:rsid w:val="00406179"/>
    <w:rsid w:val="004062E1"/>
    <w:rsid w:val="0040666C"/>
    <w:rsid w:val="004066B6"/>
    <w:rsid w:val="00407198"/>
    <w:rsid w:val="00407364"/>
    <w:rsid w:val="00407394"/>
    <w:rsid w:val="0040753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A3D"/>
    <w:rsid w:val="00413B56"/>
    <w:rsid w:val="00413CDA"/>
    <w:rsid w:val="0041415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3E46"/>
    <w:rsid w:val="004340CC"/>
    <w:rsid w:val="004340F5"/>
    <w:rsid w:val="0043416D"/>
    <w:rsid w:val="004343FF"/>
    <w:rsid w:val="004345CF"/>
    <w:rsid w:val="00434782"/>
    <w:rsid w:val="004347E4"/>
    <w:rsid w:val="004349A0"/>
    <w:rsid w:val="004349EB"/>
    <w:rsid w:val="00434EE9"/>
    <w:rsid w:val="00435062"/>
    <w:rsid w:val="00435262"/>
    <w:rsid w:val="004355AD"/>
    <w:rsid w:val="0043587F"/>
    <w:rsid w:val="00435965"/>
    <w:rsid w:val="004359FE"/>
    <w:rsid w:val="00435A63"/>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3A9"/>
    <w:rsid w:val="0043754F"/>
    <w:rsid w:val="0043785F"/>
    <w:rsid w:val="00437864"/>
    <w:rsid w:val="00437883"/>
    <w:rsid w:val="00437A91"/>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4D2"/>
    <w:rsid w:val="00443B32"/>
    <w:rsid w:val="00443CD6"/>
    <w:rsid w:val="00443E3B"/>
    <w:rsid w:val="0044406B"/>
    <w:rsid w:val="0044450B"/>
    <w:rsid w:val="00444823"/>
    <w:rsid w:val="00444AE3"/>
    <w:rsid w:val="0044567A"/>
    <w:rsid w:val="004456A4"/>
    <w:rsid w:val="00445846"/>
    <w:rsid w:val="00445B24"/>
    <w:rsid w:val="00445ECD"/>
    <w:rsid w:val="0044651C"/>
    <w:rsid w:val="0044652A"/>
    <w:rsid w:val="00446545"/>
    <w:rsid w:val="0044684B"/>
    <w:rsid w:val="004468E9"/>
    <w:rsid w:val="00446C70"/>
    <w:rsid w:val="00447068"/>
    <w:rsid w:val="0044712A"/>
    <w:rsid w:val="004471A7"/>
    <w:rsid w:val="004474E5"/>
    <w:rsid w:val="004478B7"/>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D96"/>
    <w:rsid w:val="00455FC1"/>
    <w:rsid w:val="004561E4"/>
    <w:rsid w:val="0045682F"/>
    <w:rsid w:val="00456853"/>
    <w:rsid w:val="00456BA3"/>
    <w:rsid w:val="00456BD2"/>
    <w:rsid w:val="00456C32"/>
    <w:rsid w:val="0045766D"/>
    <w:rsid w:val="00457699"/>
    <w:rsid w:val="00460556"/>
    <w:rsid w:val="00460997"/>
    <w:rsid w:val="00460B11"/>
    <w:rsid w:val="00460B43"/>
    <w:rsid w:val="00460EBB"/>
    <w:rsid w:val="004611C8"/>
    <w:rsid w:val="00461345"/>
    <w:rsid w:val="0046178E"/>
    <w:rsid w:val="00461970"/>
    <w:rsid w:val="00461CF4"/>
    <w:rsid w:val="00461E9A"/>
    <w:rsid w:val="00461EA3"/>
    <w:rsid w:val="00461FD2"/>
    <w:rsid w:val="004622B5"/>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38"/>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E95"/>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8FE"/>
    <w:rsid w:val="004B0991"/>
    <w:rsid w:val="004B0F2A"/>
    <w:rsid w:val="004B100A"/>
    <w:rsid w:val="004B1F0F"/>
    <w:rsid w:val="004B1F99"/>
    <w:rsid w:val="004B20C5"/>
    <w:rsid w:val="004B235B"/>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3BF"/>
    <w:rsid w:val="004C04F6"/>
    <w:rsid w:val="004C06E8"/>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3C6"/>
    <w:rsid w:val="004C7740"/>
    <w:rsid w:val="004C7870"/>
    <w:rsid w:val="004C7901"/>
    <w:rsid w:val="004C79AF"/>
    <w:rsid w:val="004C7A4F"/>
    <w:rsid w:val="004C7AC7"/>
    <w:rsid w:val="004C7E20"/>
    <w:rsid w:val="004C7F1E"/>
    <w:rsid w:val="004C7FD6"/>
    <w:rsid w:val="004D0163"/>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C51"/>
    <w:rsid w:val="004E5FB6"/>
    <w:rsid w:val="004E601B"/>
    <w:rsid w:val="004E6120"/>
    <w:rsid w:val="004E63DD"/>
    <w:rsid w:val="004E63DF"/>
    <w:rsid w:val="004E6459"/>
    <w:rsid w:val="004E6662"/>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2A7"/>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3EB"/>
    <w:rsid w:val="00511411"/>
    <w:rsid w:val="0051181D"/>
    <w:rsid w:val="00511B5E"/>
    <w:rsid w:val="00511CEE"/>
    <w:rsid w:val="00512202"/>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6E4C"/>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DBA"/>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8D2"/>
    <w:rsid w:val="005339DF"/>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5E63"/>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1FCE"/>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DA3"/>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ABA"/>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9D2"/>
    <w:rsid w:val="00566BE3"/>
    <w:rsid w:val="00566CF4"/>
    <w:rsid w:val="00566E85"/>
    <w:rsid w:val="00566F84"/>
    <w:rsid w:val="00566FF2"/>
    <w:rsid w:val="0056703E"/>
    <w:rsid w:val="005670FB"/>
    <w:rsid w:val="005672D2"/>
    <w:rsid w:val="005673DC"/>
    <w:rsid w:val="0056749A"/>
    <w:rsid w:val="005678DB"/>
    <w:rsid w:val="00567E29"/>
    <w:rsid w:val="00567FBB"/>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519"/>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4A"/>
    <w:rsid w:val="005828FB"/>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790"/>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12F"/>
    <w:rsid w:val="005B02E2"/>
    <w:rsid w:val="005B038C"/>
    <w:rsid w:val="005B0636"/>
    <w:rsid w:val="005B0D00"/>
    <w:rsid w:val="005B0EAE"/>
    <w:rsid w:val="005B1108"/>
    <w:rsid w:val="005B1184"/>
    <w:rsid w:val="005B131A"/>
    <w:rsid w:val="005B1396"/>
    <w:rsid w:val="005B1B31"/>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BFB"/>
    <w:rsid w:val="005C0C2C"/>
    <w:rsid w:val="005C0E50"/>
    <w:rsid w:val="005C0FC0"/>
    <w:rsid w:val="005C1475"/>
    <w:rsid w:val="005C1D11"/>
    <w:rsid w:val="005C20FF"/>
    <w:rsid w:val="005C2193"/>
    <w:rsid w:val="005C21FB"/>
    <w:rsid w:val="005C27D5"/>
    <w:rsid w:val="005C29BD"/>
    <w:rsid w:val="005C2ABD"/>
    <w:rsid w:val="005C305B"/>
    <w:rsid w:val="005C35F5"/>
    <w:rsid w:val="005C37BE"/>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AA4"/>
    <w:rsid w:val="005D4D5A"/>
    <w:rsid w:val="005D4E53"/>
    <w:rsid w:val="005D51D3"/>
    <w:rsid w:val="005D55AC"/>
    <w:rsid w:val="005D5892"/>
    <w:rsid w:val="005D5C74"/>
    <w:rsid w:val="005D5FF5"/>
    <w:rsid w:val="005D6A0A"/>
    <w:rsid w:val="005D6A37"/>
    <w:rsid w:val="005D6B61"/>
    <w:rsid w:val="005D7476"/>
    <w:rsid w:val="005D7D4C"/>
    <w:rsid w:val="005E09B0"/>
    <w:rsid w:val="005E0B50"/>
    <w:rsid w:val="005E0F80"/>
    <w:rsid w:val="005E111A"/>
    <w:rsid w:val="005E11FB"/>
    <w:rsid w:val="005E16FF"/>
    <w:rsid w:val="005E1901"/>
    <w:rsid w:val="005E1D1F"/>
    <w:rsid w:val="005E1DA9"/>
    <w:rsid w:val="005E2517"/>
    <w:rsid w:val="005E2685"/>
    <w:rsid w:val="005E2988"/>
    <w:rsid w:val="005E299F"/>
    <w:rsid w:val="005E2A24"/>
    <w:rsid w:val="005E2D1D"/>
    <w:rsid w:val="005E35CB"/>
    <w:rsid w:val="005E36D0"/>
    <w:rsid w:val="005E3763"/>
    <w:rsid w:val="005E39A2"/>
    <w:rsid w:val="005E3CAA"/>
    <w:rsid w:val="005E3D8B"/>
    <w:rsid w:val="005E3E03"/>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89E"/>
    <w:rsid w:val="005F0F5F"/>
    <w:rsid w:val="005F13DA"/>
    <w:rsid w:val="005F1A0E"/>
    <w:rsid w:val="005F1E27"/>
    <w:rsid w:val="005F2063"/>
    <w:rsid w:val="005F2110"/>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1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5D0"/>
    <w:rsid w:val="00605760"/>
    <w:rsid w:val="006059C9"/>
    <w:rsid w:val="00605DEE"/>
    <w:rsid w:val="0060625C"/>
    <w:rsid w:val="00606635"/>
    <w:rsid w:val="006066F1"/>
    <w:rsid w:val="006067F8"/>
    <w:rsid w:val="006068FE"/>
    <w:rsid w:val="00606DC5"/>
    <w:rsid w:val="00607067"/>
    <w:rsid w:val="0060709D"/>
    <w:rsid w:val="006073F6"/>
    <w:rsid w:val="006074C7"/>
    <w:rsid w:val="006078EB"/>
    <w:rsid w:val="00607B57"/>
    <w:rsid w:val="00607C44"/>
    <w:rsid w:val="00607E4C"/>
    <w:rsid w:val="0061045A"/>
    <w:rsid w:val="0061088A"/>
    <w:rsid w:val="00610E8C"/>
    <w:rsid w:val="00610EFC"/>
    <w:rsid w:val="00611071"/>
    <w:rsid w:val="0061151D"/>
    <w:rsid w:val="0061192E"/>
    <w:rsid w:val="00612172"/>
    <w:rsid w:val="0061226D"/>
    <w:rsid w:val="006125C4"/>
    <w:rsid w:val="0061270A"/>
    <w:rsid w:val="00612B58"/>
    <w:rsid w:val="00612C6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20"/>
    <w:rsid w:val="006214C6"/>
    <w:rsid w:val="0062189F"/>
    <w:rsid w:val="00621B6F"/>
    <w:rsid w:val="00621BEE"/>
    <w:rsid w:val="00621C6F"/>
    <w:rsid w:val="00622244"/>
    <w:rsid w:val="006223A6"/>
    <w:rsid w:val="0062263C"/>
    <w:rsid w:val="00622823"/>
    <w:rsid w:val="00623018"/>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64"/>
    <w:rsid w:val="006251DD"/>
    <w:rsid w:val="006251ED"/>
    <w:rsid w:val="006253C7"/>
    <w:rsid w:val="00625543"/>
    <w:rsid w:val="00625896"/>
    <w:rsid w:val="00625A23"/>
    <w:rsid w:val="00625BC9"/>
    <w:rsid w:val="00625C41"/>
    <w:rsid w:val="00625F5E"/>
    <w:rsid w:val="00626532"/>
    <w:rsid w:val="006265AB"/>
    <w:rsid w:val="006266EF"/>
    <w:rsid w:val="00626719"/>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2CF"/>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7A7"/>
    <w:rsid w:val="00656031"/>
    <w:rsid w:val="006560AB"/>
    <w:rsid w:val="006562A8"/>
    <w:rsid w:val="006562CB"/>
    <w:rsid w:val="00656F6F"/>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A03"/>
    <w:rsid w:val="00664D51"/>
    <w:rsid w:val="00664DFA"/>
    <w:rsid w:val="00664DFF"/>
    <w:rsid w:val="00664E43"/>
    <w:rsid w:val="00664F7D"/>
    <w:rsid w:val="00665004"/>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C42"/>
    <w:rsid w:val="00671F24"/>
    <w:rsid w:val="00671FA6"/>
    <w:rsid w:val="006720A0"/>
    <w:rsid w:val="0067262E"/>
    <w:rsid w:val="00672D73"/>
    <w:rsid w:val="006733AE"/>
    <w:rsid w:val="0067342E"/>
    <w:rsid w:val="00673554"/>
    <w:rsid w:val="00673AB9"/>
    <w:rsid w:val="00673CF5"/>
    <w:rsid w:val="006740A5"/>
    <w:rsid w:val="006740EF"/>
    <w:rsid w:val="00674686"/>
    <w:rsid w:val="00674E00"/>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4B"/>
    <w:rsid w:val="00680951"/>
    <w:rsid w:val="00680979"/>
    <w:rsid w:val="00680EF7"/>
    <w:rsid w:val="0068108D"/>
    <w:rsid w:val="006810ED"/>
    <w:rsid w:val="00681606"/>
    <w:rsid w:val="006817C5"/>
    <w:rsid w:val="006818CE"/>
    <w:rsid w:val="00681BD6"/>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53E"/>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2EA"/>
    <w:rsid w:val="006A153B"/>
    <w:rsid w:val="006A1952"/>
    <w:rsid w:val="006A1DB4"/>
    <w:rsid w:val="006A1E3D"/>
    <w:rsid w:val="006A2056"/>
    <w:rsid w:val="006A21B0"/>
    <w:rsid w:val="006A27DB"/>
    <w:rsid w:val="006A3162"/>
    <w:rsid w:val="006A3733"/>
    <w:rsid w:val="006A3862"/>
    <w:rsid w:val="006A3996"/>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B19"/>
    <w:rsid w:val="006B5FCF"/>
    <w:rsid w:val="006B6438"/>
    <w:rsid w:val="006B64DB"/>
    <w:rsid w:val="006B6634"/>
    <w:rsid w:val="006B6911"/>
    <w:rsid w:val="006B6AB5"/>
    <w:rsid w:val="006B6CFE"/>
    <w:rsid w:val="006B6D45"/>
    <w:rsid w:val="006B779C"/>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3D8C"/>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69"/>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12F"/>
    <w:rsid w:val="006E3655"/>
    <w:rsid w:val="006E39AE"/>
    <w:rsid w:val="006E3CD5"/>
    <w:rsid w:val="006E3D07"/>
    <w:rsid w:val="006E3EF7"/>
    <w:rsid w:val="006E3FFB"/>
    <w:rsid w:val="006E44B9"/>
    <w:rsid w:val="006E466F"/>
    <w:rsid w:val="006E489E"/>
    <w:rsid w:val="006E4C8C"/>
    <w:rsid w:val="006E4CAD"/>
    <w:rsid w:val="006E4F12"/>
    <w:rsid w:val="006E551F"/>
    <w:rsid w:val="006E5B02"/>
    <w:rsid w:val="006E6188"/>
    <w:rsid w:val="006E61F3"/>
    <w:rsid w:val="006E62A8"/>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CD0"/>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2F2"/>
    <w:rsid w:val="007063E1"/>
    <w:rsid w:val="007069D8"/>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2EF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03A"/>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4A5"/>
    <w:rsid w:val="007316EB"/>
    <w:rsid w:val="00731AA5"/>
    <w:rsid w:val="00731B34"/>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34"/>
    <w:rsid w:val="0073708D"/>
    <w:rsid w:val="007371F3"/>
    <w:rsid w:val="007372BB"/>
    <w:rsid w:val="00737341"/>
    <w:rsid w:val="0073776A"/>
    <w:rsid w:val="00737940"/>
    <w:rsid w:val="00737D45"/>
    <w:rsid w:val="00737EA9"/>
    <w:rsid w:val="00740178"/>
    <w:rsid w:val="007405A7"/>
    <w:rsid w:val="007407F5"/>
    <w:rsid w:val="00740891"/>
    <w:rsid w:val="007409C7"/>
    <w:rsid w:val="00740D77"/>
    <w:rsid w:val="0074143F"/>
    <w:rsid w:val="0074192A"/>
    <w:rsid w:val="00741B0C"/>
    <w:rsid w:val="00741DCC"/>
    <w:rsid w:val="0074202F"/>
    <w:rsid w:val="00742079"/>
    <w:rsid w:val="00742263"/>
    <w:rsid w:val="00742341"/>
    <w:rsid w:val="0074267D"/>
    <w:rsid w:val="0074283E"/>
    <w:rsid w:val="00742CC8"/>
    <w:rsid w:val="00742D07"/>
    <w:rsid w:val="00742DD0"/>
    <w:rsid w:val="00742F75"/>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85D"/>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3B6"/>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4DD2"/>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37E"/>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40C"/>
    <w:rsid w:val="007847D8"/>
    <w:rsid w:val="00784896"/>
    <w:rsid w:val="00784BEF"/>
    <w:rsid w:val="00784EBE"/>
    <w:rsid w:val="0078510C"/>
    <w:rsid w:val="0078514E"/>
    <w:rsid w:val="00785271"/>
    <w:rsid w:val="0078548B"/>
    <w:rsid w:val="007855E6"/>
    <w:rsid w:val="00785A88"/>
    <w:rsid w:val="00785C94"/>
    <w:rsid w:val="00786CB3"/>
    <w:rsid w:val="00786D76"/>
    <w:rsid w:val="007878BE"/>
    <w:rsid w:val="00787C11"/>
    <w:rsid w:val="00787F43"/>
    <w:rsid w:val="007900EF"/>
    <w:rsid w:val="00790216"/>
    <w:rsid w:val="007903FF"/>
    <w:rsid w:val="0079044A"/>
    <w:rsid w:val="00790AA5"/>
    <w:rsid w:val="0079107B"/>
    <w:rsid w:val="0079127D"/>
    <w:rsid w:val="00791555"/>
    <w:rsid w:val="00791D6B"/>
    <w:rsid w:val="00791DEF"/>
    <w:rsid w:val="00792C4E"/>
    <w:rsid w:val="00792F13"/>
    <w:rsid w:val="00793202"/>
    <w:rsid w:val="00793876"/>
    <w:rsid w:val="00793898"/>
    <w:rsid w:val="00793D7B"/>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F5"/>
    <w:rsid w:val="00795B8A"/>
    <w:rsid w:val="007964BC"/>
    <w:rsid w:val="00796A0F"/>
    <w:rsid w:val="0079728E"/>
    <w:rsid w:val="0079771F"/>
    <w:rsid w:val="0079782C"/>
    <w:rsid w:val="00797BBC"/>
    <w:rsid w:val="007A0661"/>
    <w:rsid w:val="007A086D"/>
    <w:rsid w:val="007A0AA3"/>
    <w:rsid w:val="007A0B1E"/>
    <w:rsid w:val="007A0D05"/>
    <w:rsid w:val="007A0EA6"/>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BF4"/>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32"/>
    <w:rsid w:val="007C2ED4"/>
    <w:rsid w:val="007C2FEA"/>
    <w:rsid w:val="007C3134"/>
    <w:rsid w:val="007C3300"/>
    <w:rsid w:val="007C3396"/>
    <w:rsid w:val="007C3494"/>
    <w:rsid w:val="007C3F4C"/>
    <w:rsid w:val="007C4053"/>
    <w:rsid w:val="007C4201"/>
    <w:rsid w:val="007C42FC"/>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AF5"/>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171"/>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14"/>
    <w:rsid w:val="007E73FC"/>
    <w:rsid w:val="007E755B"/>
    <w:rsid w:val="007E7583"/>
    <w:rsid w:val="007E7873"/>
    <w:rsid w:val="007E79E1"/>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AB6"/>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1AE"/>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6DD0"/>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93B"/>
    <w:rsid w:val="00832BFD"/>
    <w:rsid w:val="00833B5D"/>
    <w:rsid w:val="00833EAF"/>
    <w:rsid w:val="008340C9"/>
    <w:rsid w:val="008340F5"/>
    <w:rsid w:val="00834190"/>
    <w:rsid w:val="00834D14"/>
    <w:rsid w:val="00834E0C"/>
    <w:rsid w:val="00835165"/>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37FC8"/>
    <w:rsid w:val="00840208"/>
    <w:rsid w:val="00840696"/>
    <w:rsid w:val="0084089A"/>
    <w:rsid w:val="00840D2E"/>
    <w:rsid w:val="00840E65"/>
    <w:rsid w:val="00841011"/>
    <w:rsid w:val="00841343"/>
    <w:rsid w:val="00841462"/>
    <w:rsid w:val="00841737"/>
    <w:rsid w:val="00841A51"/>
    <w:rsid w:val="00841AFD"/>
    <w:rsid w:val="00841B7C"/>
    <w:rsid w:val="00841B9D"/>
    <w:rsid w:val="00841F62"/>
    <w:rsid w:val="0084233F"/>
    <w:rsid w:val="008426F3"/>
    <w:rsid w:val="00843097"/>
    <w:rsid w:val="008433BB"/>
    <w:rsid w:val="008434A6"/>
    <w:rsid w:val="00843888"/>
    <w:rsid w:val="00843938"/>
    <w:rsid w:val="00843959"/>
    <w:rsid w:val="00843CF4"/>
    <w:rsid w:val="00843F9D"/>
    <w:rsid w:val="0084420C"/>
    <w:rsid w:val="0084466C"/>
    <w:rsid w:val="00845031"/>
    <w:rsid w:val="00845502"/>
    <w:rsid w:val="0084562C"/>
    <w:rsid w:val="00845C21"/>
    <w:rsid w:val="00845D6E"/>
    <w:rsid w:val="00846242"/>
    <w:rsid w:val="00846A1E"/>
    <w:rsid w:val="00846B59"/>
    <w:rsid w:val="00847067"/>
    <w:rsid w:val="008470F2"/>
    <w:rsid w:val="008472DB"/>
    <w:rsid w:val="0084751E"/>
    <w:rsid w:val="00847883"/>
    <w:rsid w:val="008479D6"/>
    <w:rsid w:val="00847BB7"/>
    <w:rsid w:val="00847DC6"/>
    <w:rsid w:val="00847F36"/>
    <w:rsid w:val="008503A5"/>
    <w:rsid w:val="008505F1"/>
    <w:rsid w:val="00850757"/>
    <w:rsid w:val="00850DE3"/>
    <w:rsid w:val="00850F8F"/>
    <w:rsid w:val="0085109F"/>
    <w:rsid w:val="00851413"/>
    <w:rsid w:val="0085145F"/>
    <w:rsid w:val="00851960"/>
    <w:rsid w:val="008519F1"/>
    <w:rsid w:val="00851A29"/>
    <w:rsid w:val="00851D0E"/>
    <w:rsid w:val="00851EA1"/>
    <w:rsid w:val="00852130"/>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2C9"/>
    <w:rsid w:val="00854408"/>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7CD"/>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24"/>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9EB"/>
    <w:rsid w:val="00880ECF"/>
    <w:rsid w:val="0088115B"/>
    <w:rsid w:val="00881371"/>
    <w:rsid w:val="0088145C"/>
    <w:rsid w:val="008814FB"/>
    <w:rsid w:val="008816C1"/>
    <w:rsid w:val="00881793"/>
    <w:rsid w:val="00881D0B"/>
    <w:rsid w:val="008822D4"/>
    <w:rsid w:val="00882341"/>
    <w:rsid w:val="00882498"/>
    <w:rsid w:val="0088249A"/>
    <w:rsid w:val="00882619"/>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88E"/>
    <w:rsid w:val="00885F24"/>
    <w:rsid w:val="00886157"/>
    <w:rsid w:val="00886298"/>
    <w:rsid w:val="008864D4"/>
    <w:rsid w:val="008870AF"/>
    <w:rsid w:val="00887251"/>
    <w:rsid w:val="008872C9"/>
    <w:rsid w:val="00887437"/>
    <w:rsid w:val="0088791D"/>
    <w:rsid w:val="00887EE6"/>
    <w:rsid w:val="00887F51"/>
    <w:rsid w:val="008902BC"/>
    <w:rsid w:val="00890342"/>
    <w:rsid w:val="00890576"/>
    <w:rsid w:val="008906F0"/>
    <w:rsid w:val="008907F0"/>
    <w:rsid w:val="00890FA8"/>
    <w:rsid w:val="00891026"/>
    <w:rsid w:val="00891092"/>
    <w:rsid w:val="008911D5"/>
    <w:rsid w:val="00891234"/>
    <w:rsid w:val="008912D7"/>
    <w:rsid w:val="00891B2F"/>
    <w:rsid w:val="00891E97"/>
    <w:rsid w:val="00892539"/>
    <w:rsid w:val="0089273A"/>
    <w:rsid w:val="0089292B"/>
    <w:rsid w:val="00893007"/>
    <w:rsid w:val="00893971"/>
    <w:rsid w:val="008943E0"/>
    <w:rsid w:val="008955E3"/>
    <w:rsid w:val="008958CB"/>
    <w:rsid w:val="00895BF0"/>
    <w:rsid w:val="00895E19"/>
    <w:rsid w:val="008962DC"/>
    <w:rsid w:val="00896452"/>
    <w:rsid w:val="00896469"/>
    <w:rsid w:val="0089663F"/>
    <w:rsid w:val="00896BB7"/>
    <w:rsid w:val="00896D92"/>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24F"/>
    <w:rsid w:val="008B3765"/>
    <w:rsid w:val="008B3C1C"/>
    <w:rsid w:val="008B3EFF"/>
    <w:rsid w:val="008B412E"/>
    <w:rsid w:val="008B4227"/>
    <w:rsid w:val="008B4987"/>
    <w:rsid w:val="008B49F4"/>
    <w:rsid w:val="008B4C55"/>
    <w:rsid w:val="008B4D3E"/>
    <w:rsid w:val="008B4D69"/>
    <w:rsid w:val="008B4D9D"/>
    <w:rsid w:val="008B4F43"/>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5D4"/>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573"/>
    <w:rsid w:val="008D07F3"/>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9D2"/>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673"/>
    <w:rsid w:val="008E6956"/>
    <w:rsid w:val="008E6B17"/>
    <w:rsid w:val="008E6B79"/>
    <w:rsid w:val="008E6F09"/>
    <w:rsid w:val="008E7169"/>
    <w:rsid w:val="008E7512"/>
    <w:rsid w:val="008E771A"/>
    <w:rsid w:val="008E784A"/>
    <w:rsid w:val="008E7A95"/>
    <w:rsid w:val="008E7E3B"/>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3CF0"/>
    <w:rsid w:val="008F479B"/>
    <w:rsid w:val="008F499E"/>
    <w:rsid w:val="008F4FF5"/>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3B81"/>
    <w:rsid w:val="009041B6"/>
    <w:rsid w:val="0090421C"/>
    <w:rsid w:val="0090470D"/>
    <w:rsid w:val="00904AFA"/>
    <w:rsid w:val="00904EBD"/>
    <w:rsid w:val="009056FB"/>
    <w:rsid w:val="009058D2"/>
    <w:rsid w:val="00905D59"/>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34"/>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0EA"/>
    <w:rsid w:val="0093057F"/>
    <w:rsid w:val="00930AFA"/>
    <w:rsid w:val="0093173B"/>
    <w:rsid w:val="00931A2C"/>
    <w:rsid w:val="00932047"/>
    <w:rsid w:val="0093204B"/>
    <w:rsid w:val="0093234A"/>
    <w:rsid w:val="0093235F"/>
    <w:rsid w:val="0093256F"/>
    <w:rsid w:val="0093272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54D"/>
    <w:rsid w:val="00941687"/>
    <w:rsid w:val="00941C46"/>
    <w:rsid w:val="00941D46"/>
    <w:rsid w:val="009422DA"/>
    <w:rsid w:val="00942375"/>
    <w:rsid w:val="00942433"/>
    <w:rsid w:val="00942462"/>
    <w:rsid w:val="0094280D"/>
    <w:rsid w:val="00942B8B"/>
    <w:rsid w:val="00942C01"/>
    <w:rsid w:val="00942C38"/>
    <w:rsid w:val="009431EE"/>
    <w:rsid w:val="009435D6"/>
    <w:rsid w:val="00943970"/>
    <w:rsid w:val="00943A68"/>
    <w:rsid w:val="00943CE5"/>
    <w:rsid w:val="00943D10"/>
    <w:rsid w:val="00943E96"/>
    <w:rsid w:val="00943F28"/>
    <w:rsid w:val="00944005"/>
    <w:rsid w:val="00944067"/>
    <w:rsid w:val="009443EE"/>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AFF"/>
    <w:rsid w:val="00951ECB"/>
    <w:rsid w:val="0095209F"/>
    <w:rsid w:val="00952138"/>
    <w:rsid w:val="009523DF"/>
    <w:rsid w:val="0095273C"/>
    <w:rsid w:val="009528CA"/>
    <w:rsid w:val="009529AA"/>
    <w:rsid w:val="009531D8"/>
    <w:rsid w:val="00953244"/>
    <w:rsid w:val="00953278"/>
    <w:rsid w:val="009532B3"/>
    <w:rsid w:val="00953434"/>
    <w:rsid w:val="0095346F"/>
    <w:rsid w:val="0095394D"/>
    <w:rsid w:val="00953B4F"/>
    <w:rsid w:val="00953C2C"/>
    <w:rsid w:val="00953E69"/>
    <w:rsid w:val="00953EAA"/>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354"/>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425"/>
    <w:rsid w:val="009675B9"/>
    <w:rsid w:val="009676F3"/>
    <w:rsid w:val="00967C5E"/>
    <w:rsid w:val="00967CAE"/>
    <w:rsid w:val="00970580"/>
    <w:rsid w:val="009709B0"/>
    <w:rsid w:val="00971664"/>
    <w:rsid w:val="009717AA"/>
    <w:rsid w:val="00971C6E"/>
    <w:rsid w:val="00972A19"/>
    <w:rsid w:val="00972E5D"/>
    <w:rsid w:val="009732AD"/>
    <w:rsid w:val="0097350D"/>
    <w:rsid w:val="009735C5"/>
    <w:rsid w:val="0097374F"/>
    <w:rsid w:val="00973956"/>
    <w:rsid w:val="00973BCD"/>
    <w:rsid w:val="00973D0A"/>
    <w:rsid w:val="00973D9A"/>
    <w:rsid w:val="00973E18"/>
    <w:rsid w:val="00973F7F"/>
    <w:rsid w:val="009743DD"/>
    <w:rsid w:val="00974479"/>
    <w:rsid w:val="00974B15"/>
    <w:rsid w:val="00974BC8"/>
    <w:rsid w:val="00974E72"/>
    <w:rsid w:val="00975256"/>
    <w:rsid w:val="0097558D"/>
    <w:rsid w:val="009757EF"/>
    <w:rsid w:val="009758AD"/>
    <w:rsid w:val="009758DC"/>
    <w:rsid w:val="009759C0"/>
    <w:rsid w:val="00975C71"/>
    <w:rsid w:val="00975EFD"/>
    <w:rsid w:val="00975F5F"/>
    <w:rsid w:val="009761A0"/>
    <w:rsid w:val="009763B2"/>
    <w:rsid w:val="009764FD"/>
    <w:rsid w:val="0097661B"/>
    <w:rsid w:val="00976AC6"/>
    <w:rsid w:val="00976BCF"/>
    <w:rsid w:val="009770C1"/>
    <w:rsid w:val="00977754"/>
    <w:rsid w:val="00977CCB"/>
    <w:rsid w:val="00977D14"/>
    <w:rsid w:val="00977D9D"/>
    <w:rsid w:val="00980834"/>
    <w:rsid w:val="009809E7"/>
    <w:rsid w:val="00980EF2"/>
    <w:rsid w:val="009814E3"/>
    <w:rsid w:val="0098163B"/>
    <w:rsid w:val="00981B2B"/>
    <w:rsid w:val="00981BEC"/>
    <w:rsid w:val="00981DFA"/>
    <w:rsid w:val="0098309B"/>
    <w:rsid w:val="00983C93"/>
    <w:rsid w:val="00984027"/>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70B"/>
    <w:rsid w:val="009A5EC0"/>
    <w:rsid w:val="009A62ED"/>
    <w:rsid w:val="009A635C"/>
    <w:rsid w:val="009A63C6"/>
    <w:rsid w:val="009A6653"/>
    <w:rsid w:val="009A77DC"/>
    <w:rsid w:val="009B013F"/>
    <w:rsid w:val="009B06F9"/>
    <w:rsid w:val="009B0760"/>
    <w:rsid w:val="009B08B8"/>
    <w:rsid w:val="009B0986"/>
    <w:rsid w:val="009B0CD0"/>
    <w:rsid w:val="009B0E23"/>
    <w:rsid w:val="009B119F"/>
    <w:rsid w:val="009B126B"/>
    <w:rsid w:val="009B12B2"/>
    <w:rsid w:val="009B1438"/>
    <w:rsid w:val="009B16E4"/>
    <w:rsid w:val="009B1C05"/>
    <w:rsid w:val="009B1C0E"/>
    <w:rsid w:val="009B20F0"/>
    <w:rsid w:val="009B21FC"/>
    <w:rsid w:val="009B24ED"/>
    <w:rsid w:val="009B253C"/>
    <w:rsid w:val="009B26E0"/>
    <w:rsid w:val="009B2A6A"/>
    <w:rsid w:val="009B2B3C"/>
    <w:rsid w:val="009B2C69"/>
    <w:rsid w:val="009B2F94"/>
    <w:rsid w:val="009B3181"/>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9B2"/>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1CB"/>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1E25"/>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8"/>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6B2"/>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3EBE"/>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21"/>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19E"/>
    <w:rsid w:val="00A073FE"/>
    <w:rsid w:val="00A07515"/>
    <w:rsid w:val="00A0754C"/>
    <w:rsid w:val="00A0794E"/>
    <w:rsid w:val="00A07EA0"/>
    <w:rsid w:val="00A10216"/>
    <w:rsid w:val="00A106B9"/>
    <w:rsid w:val="00A10A86"/>
    <w:rsid w:val="00A113BD"/>
    <w:rsid w:val="00A11C07"/>
    <w:rsid w:val="00A11DAD"/>
    <w:rsid w:val="00A12305"/>
    <w:rsid w:val="00A1238D"/>
    <w:rsid w:val="00A1265D"/>
    <w:rsid w:val="00A126F1"/>
    <w:rsid w:val="00A128E7"/>
    <w:rsid w:val="00A12A26"/>
    <w:rsid w:val="00A12D86"/>
    <w:rsid w:val="00A12D95"/>
    <w:rsid w:val="00A133A6"/>
    <w:rsid w:val="00A136D7"/>
    <w:rsid w:val="00A137D0"/>
    <w:rsid w:val="00A13924"/>
    <w:rsid w:val="00A14348"/>
    <w:rsid w:val="00A143FB"/>
    <w:rsid w:val="00A1462B"/>
    <w:rsid w:val="00A14DD8"/>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067"/>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938"/>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4D84"/>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0F9"/>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0D72"/>
    <w:rsid w:val="00A51044"/>
    <w:rsid w:val="00A510CE"/>
    <w:rsid w:val="00A510E9"/>
    <w:rsid w:val="00A51357"/>
    <w:rsid w:val="00A514E3"/>
    <w:rsid w:val="00A5184F"/>
    <w:rsid w:val="00A51887"/>
    <w:rsid w:val="00A51B9C"/>
    <w:rsid w:val="00A51E6C"/>
    <w:rsid w:val="00A52004"/>
    <w:rsid w:val="00A5228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04CF"/>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7EC"/>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8F3"/>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B0"/>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96"/>
    <w:rsid w:val="00AB1BA4"/>
    <w:rsid w:val="00AB1BAC"/>
    <w:rsid w:val="00AB1D55"/>
    <w:rsid w:val="00AB1F6E"/>
    <w:rsid w:val="00AB2119"/>
    <w:rsid w:val="00AB214E"/>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1DF"/>
    <w:rsid w:val="00AC0AD6"/>
    <w:rsid w:val="00AC0B92"/>
    <w:rsid w:val="00AC0E81"/>
    <w:rsid w:val="00AC0F4E"/>
    <w:rsid w:val="00AC12DC"/>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865"/>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A0"/>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3F0F"/>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36"/>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4BB"/>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BCC"/>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6F3"/>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7E5"/>
    <w:rsid w:val="00B14C55"/>
    <w:rsid w:val="00B15099"/>
    <w:rsid w:val="00B156A7"/>
    <w:rsid w:val="00B1589B"/>
    <w:rsid w:val="00B15973"/>
    <w:rsid w:val="00B15A67"/>
    <w:rsid w:val="00B15C14"/>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0C0"/>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AA9"/>
    <w:rsid w:val="00B24BE6"/>
    <w:rsid w:val="00B24D88"/>
    <w:rsid w:val="00B24DC1"/>
    <w:rsid w:val="00B25226"/>
    <w:rsid w:val="00B25500"/>
    <w:rsid w:val="00B2569C"/>
    <w:rsid w:val="00B258F9"/>
    <w:rsid w:val="00B261FE"/>
    <w:rsid w:val="00B264E1"/>
    <w:rsid w:val="00B26B9C"/>
    <w:rsid w:val="00B26C32"/>
    <w:rsid w:val="00B26CD7"/>
    <w:rsid w:val="00B276AD"/>
    <w:rsid w:val="00B276C8"/>
    <w:rsid w:val="00B2771B"/>
    <w:rsid w:val="00B277F6"/>
    <w:rsid w:val="00B27B7C"/>
    <w:rsid w:val="00B27EF3"/>
    <w:rsid w:val="00B30197"/>
    <w:rsid w:val="00B30252"/>
    <w:rsid w:val="00B30280"/>
    <w:rsid w:val="00B3048A"/>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A2"/>
    <w:rsid w:val="00B37CC1"/>
    <w:rsid w:val="00B37E64"/>
    <w:rsid w:val="00B37E75"/>
    <w:rsid w:val="00B40A5C"/>
    <w:rsid w:val="00B40EEC"/>
    <w:rsid w:val="00B40F2C"/>
    <w:rsid w:val="00B412C6"/>
    <w:rsid w:val="00B4130C"/>
    <w:rsid w:val="00B41A0C"/>
    <w:rsid w:val="00B425FB"/>
    <w:rsid w:val="00B426FF"/>
    <w:rsid w:val="00B4275D"/>
    <w:rsid w:val="00B42C35"/>
    <w:rsid w:val="00B42E75"/>
    <w:rsid w:val="00B43232"/>
    <w:rsid w:val="00B43415"/>
    <w:rsid w:val="00B43DFD"/>
    <w:rsid w:val="00B4465C"/>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182"/>
    <w:rsid w:val="00B52486"/>
    <w:rsid w:val="00B52797"/>
    <w:rsid w:val="00B52A00"/>
    <w:rsid w:val="00B532C5"/>
    <w:rsid w:val="00B53329"/>
    <w:rsid w:val="00B534D7"/>
    <w:rsid w:val="00B5358A"/>
    <w:rsid w:val="00B535A2"/>
    <w:rsid w:val="00B538A6"/>
    <w:rsid w:val="00B53BB4"/>
    <w:rsid w:val="00B53CAB"/>
    <w:rsid w:val="00B540C4"/>
    <w:rsid w:val="00B542A3"/>
    <w:rsid w:val="00B546CF"/>
    <w:rsid w:val="00B54731"/>
    <w:rsid w:val="00B54A60"/>
    <w:rsid w:val="00B54C5F"/>
    <w:rsid w:val="00B54CC3"/>
    <w:rsid w:val="00B54F05"/>
    <w:rsid w:val="00B554E2"/>
    <w:rsid w:val="00B558B4"/>
    <w:rsid w:val="00B55BF6"/>
    <w:rsid w:val="00B56306"/>
    <w:rsid w:val="00B56608"/>
    <w:rsid w:val="00B569E3"/>
    <w:rsid w:val="00B56DD5"/>
    <w:rsid w:val="00B56E6B"/>
    <w:rsid w:val="00B56FC9"/>
    <w:rsid w:val="00B57048"/>
    <w:rsid w:val="00B57085"/>
    <w:rsid w:val="00B57087"/>
    <w:rsid w:val="00B57ACF"/>
    <w:rsid w:val="00B60424"/>
    <w:rsid w:val="00B6084E"/>
    <w:rsid w:val="00B60894"/>
    <w:rsid w:val="00B60BD1"/>
    <w:rsid w:val="00B60BEE"/>
    <w:rsid w:val="00B60F5B"/>
    <w:rsid w:val="00B61086"/>
    <w:rsid w:val="00B61417"/>
    <w:rsid w:val="00B61593"/>
    <w:rsid w:val="00B619F7"/>
    <w:rsid w:val="00B61D4B"/>
    <w:rsid w:val="00B61DD7"/>
    <w:rsid w:val="00B61DDC"/>
    <w:rsid w:val="00B62B72"/>
    <w:rsid w:val="00B63529"/>
    <w:rsid w:val="00B63E0F"/>
    <w:rsid w:val="00B6447C"/>
    <w:rsid w:val="00B64971"/>
    <w:rsid w:val="00B64B5E"/>
    <w:rsid w:val="00B64EBB"/>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34E"/>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5EC"/>
    <w:rsid w:val="00B816A7"/>
    <w:rsid w:val="00B81C67"/>
    <w:rsid w:val="00B8241C"/>
    <w:rsid w:val="00B826C4"/>
    <w:rsid w:val="00B8290A"/>
    <w:rsid w:val="00B82983"/>
    <w:rsid w:val="00B82CF4"/>
    <w:rsid w:val="00B82F96"/>
    <w:rsid w:val="00B83247"/>
    <w:rsid w:val="00B83445"/>
    <w:rsid w:val="00B83536"/>
    <w:rsid w:val="00B83CC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277"/>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3F2A"/>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3F6"/>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329"/>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1FF7"/>
    <w:rsid w:val="00BC20C3"/>
    <w:rsid w:val="00BC2346"/>
    <w:rsid w:val="00BC2501"/>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171"/>
    <w:rsid w:val="00BD22E9"/>
    <w:rsid w:val="00BD24C4"/>
    <w:rsid w:val="00BD2677"/>
    <w:rsid w:val="00BD2B57"/>
    <w:rsid w:val="00BD327B"/>
    <w:rsid w:val="00BD3537"/>
    <w:rsid w:val="00BD39EA"/>
    <w:rsid w:val="00BD3A94"/>
    <w:rsid w:val="00BD401D"/>
    <w:rsid w:val="00BD5042"/>
    <w:rsid w:val="00BD5C52"/>
    <w:rsid w:val="00BD5D36"/>
    <w:rsid w:val="00BD5D80"/>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BB5"/>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E7D2B"/>
    <w:rsid w:val="00BF037B"/>
    <w:rsid w:val="00BF0439"/>
    <w:rsid w:val="00BF0519"/>
    <w:rsid w:val="00BF0C9C"/>
    <w:rsid w:val="00BF0DE3"/>
    <w:rsid w:val="00BF10B0"/>
    <w:rsid w:val="00BF10F8"/>
    <w:rsid w:val="00BF156D"/>
    <w:rsid w:val="00BF1BF8"/>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0AB"/>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46"/>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A3E"/>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576"/>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BC"/>
    <w:rsid w:val="00C253EA"/>
    <w:rsid w:val="00C25406"/>
    <w:rsid w:val="00C25619"/>
    <w:rsid w:val="00C259C3"/>
    <w:rsid w:val="00C25FE6"/>
    <w:rsid w:val="00C26313"/>
    <w:rsid w:val="00C26416"/>
    <w:rsid w:val="00C26699"/>
    <w:rsid w:val="00C26BA1"/>
    <w:rsid w:val="00C2708F"/>
    <w:rsid w:val="00C27242"/>
    <w:rsid w:val="00C27BED"/>
    <w:rsid w:val="00C27F8B"/>
    <w:rsid w:val="00C3060C"/>
    <w:rsid w:val="00C308E4"/>
    <w:rsid w:val="00C30EA7"/>
    <w:rsid w:val="00C31F8A"/>
    <w:rsid w:val="00C31FB1"/>
    <w:rsid w:val="00C326A1"/>
    <w:rsid w:val="00C32800"/>
    <w:rsid w:val="00C3284B"/>
    <w:rsid w:val="00C32DFF"/>
    <w:rsid w:val="00C32ED3"/>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756"/>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864"/>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1DA1"/>
    <w:rsid w:val="00C62031"/>
    <w:rsid w:val="00C62100"/>
    <w:rsid w:val="00C6219D"/>
    <w:rsid w:val="00C62546"/>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AA1"/>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3E4"/>
    <w:rsid w:val="00C766F6"/>
    <w:rsid w:val="00C7690F"/>
    <w:rsid w:val="00C76CF9"/>
    <w:rsid w:val="00C76F90"/>
    <w:rsid w:val="00C76F98"/>
    <w:rsid w:val="00C76FC8"/>
    <w:rsid w:val="00C777CB"/>
    <w:rsid w:val="00C7797D"/>
    <w:rsid w:val="00C77C4A"/>
    <w:rsid w:val="00C804BD"/>
    <w:rsid w:val="00C80958"/>
    <w:rsid w:val="00C80C24"/>
    <w:rsid w:val="00C80E40"/>
    <w:rsid w:val="00C8107D"/>
    <w:rsid w:val="00C81179"/>
    <w:rsid w:val="00C81455"/>
    <w:rsid w:val="00C814C3"/>
    <w:rsid w:val="00C81A01"/>
    <w:rsid w:val="00C81C8D"/>
    <w:rsid w:val="00C81EF5"/>
    <w:rsid w:val="00C82055"/>
    <w:rsid w:val="00C828E1"/>
    <w:rsid w:val="00C82911"/>
    <w:rsid w:val="00C82B95"/>
    <w:rsid w:val="00C831DF"/>
    <w:rsid w:val="00C83223"/>
    <w:rsid w:val="00C834D3"/>
    <w:rsid w:val="00C83BF7"/>
    <w:rsid w:val="00C83DB1"/>
    <w:rsid w:val="00C841F3"/>
    <w:rsid w:val="00C84682"/>
    <w:rsid w:val="00C846DB"/>
    <w:rsid w:val="00C8487E"/>
    <w:rsid w:val="00C84AA1"/>
    <w:rsid w:val="00C84F68"/>
    <w:rsid w:val="00C851FD"/>
    <w:rsid w:val="00C854AB"/>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36D"/>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6CC7"/>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08"/>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EB5"/>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AE5"/>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BB"/>
    <w:rsid w:val="00CF5FEF"/>
    <w:rsid w:val="00CF6305"/>
    <w:rsid w:val="00CF6427"/>
    <w:rsid w:val="00CF67B6"/>
    <w:rsid w:val="00CF6C05"/>
    <w:rsid w:val="00CF6F8C"/>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382"/>
    <w:rsid w:val="00D1055D"/>
    <w:rsid w:val="00D10583"/>
    <w:rsid w:val="00D108AC"/>
    <w:rsid w:val="00D108B2"/>
    <w:rsid w:val="00D10B2A"/>
    <w:rsid w:val="00D10D2E"/>
    <w:rsid w:val="00D11104"/>
    <w:rsid w:val="00D11697"/>
    <w:rsid w:val="00D117F1"/>
    <w:rsid w:val="00D11843"/>
    <w:rsid w:val="00D11A32"/>
    <w:rsid w:val="00D11A4E"/>
    <w:rsid w:val="00D120BA"/>
    <w:rsid w:val="00D129DB"/>
    <w:rsid w:val="00D12DBF"/>
    <w:rsid w:val="00D13459"/>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05"/>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B68"/>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1A76"/>
    <w:rsid w:val="00D42319"/>
    <w:rsid w:val="00D424AB"/>
    <w:rsid w:val="00D4275F"/>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51F"/>
    <w:rsid w:val="00D53602"/>
    <w:rsid w:val="00D5378A"/>
    <w:rsid w:val="00D53938"/>
    <w:rsid w:val="00D53BC4"/>
    <w:rsid w:val="00D53E25"/>
    <w:rsid w:val="00D5460E"/>
    <w:rsid w:val="00D54B89"/>
    <w:rsid w:val="00D54F57"/>
    <w:rsid w:val="00D550AA"/>
    <w:rsid w:val="00D550AD"/>
    <w:rsid w:val="00D552CB"/>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4B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253"/>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CD4"/>
    <w:rsid w:val="00D67D76"/>
    <w:rsid w:val="00D70158"/>
    <w:rsid w:val="00D702A3"/>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353"/>
    <w:rsid w:val="00D77873"/>
    <w:rsid w:val="00D77AD2"/>
    <w:rsid w:val="00D77E0E"/>
    <w:rsid w:val="00D77E13"/>
    <w:rsid w:val="00D77FEE"/>
    <w:rsid w:val="00D80A35"/>
    <w:rsid w:val="00D80AF3"/>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A96"/>
    <w:rsid w:val="00D83BF5"/>
    <w:rsid w:val="00D83E87"/>
    <w:rsid w:val="00D83EF4"/>
    <w:rsid w:val="00D83F5D"/>
    <w:rsid w:val="00D83FBD"/>
    <w:rsid w:val="00D842CE"/>
    <w:rsid w:val="00D84627"/>
    <w:rsid w:val="00D848F3"/>
    <w:rsid w:val="00D84A15"/>
    <w:rsid w:val="00D84B94"/>
    <w:rsid w:val="00D85091"/>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555"/>
    <w:rsid w:val="00D92904"/>
    <w:rsid w:val="00D92CAA"/>
    <w:rsid w:val="00D92CF6"/>
    <w:rsid w:val="00D93053"/>
    <w:rsid w:val="00D930C2"/>
    <w:rsid w:val="00D93320"/>
    <w:rsid w:val="00D9366E"/>
    <w:rsid w:val="00D938D3"/>
    <w:rsid w:val="00D93AF2"/>
    <w:rsid w:val="00D93F26"/>
    <w:rsid w:val="00D94352"/>
    <w:rsid w:val="00D9437F"/>
    <w:rsid w:val="00D943AA"/>
    <w:rsid w:val="00D943E8"/>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1E0"/>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294"/>
    <w:rsid w:val="00DB038E"/>
    <w:rsid w:val="00DB045D"/>
    <w:rsid w:val="00DB0D49"/>
    <w:rsid w:val="00DB0F51"/>
    <w:rsid w:val="00DB1AA5"/>
    <w:rsid w:val="00DB1D92"/>
    <w:rsid w:val="00DB20FC"/>
    <w:rsid w:val="00DB27BB"/>
    <w:rsid w:val="00DB29DA"/>
    <w:rsid w:val="00DB2C0C"/>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A"/>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40F"/>
    <w:rsid w:val="00DD556D"/>
    <w:rsid w:val="00DD58CE"/>
    <w:rsid w:val="00DD59F5"/>
    <w:rsid w:val="00DD5D84"/>
    <w:rsid w:val="00DD6000"/>
    <w:rsid w:val="00DD61DD"/>
    <w:rsid w:val="00DD62BB"/>
    <w:rsid w:val="00DD6514"/>
    <w:rsid w:val="00DD6AF8"/>
    <w:rsid w:val="00DD70A6"/>
    <w:rsid w:val="00DD76A8"/>
    <w:rsid w:val="00DD7AB9"/>
    <w:rsid w:val="00DE08E8"/>
    <w:rsid w:val="00DE11BC"/>
    <w:rsid w:val="00DE1245"/>
    <w:rsid w:val="00DE19A1"/>
    <w:rsid w:val="00DE1A02"/>
    <w:rsid w:val="00DE23F7"/>
    <w:rsid w:val="00DE29DD"/>
    <w:rsid w:val="00DE2A0C"/>
    <w:rsid w:val="00DE2BDC"/>
    <w:rsid w:val="00DE2D53"/>
    <w:rsid w:val="00DE30AA"/>
    <w:rsid w:val="00DE368C"/>
    <w:rsid w:val="00DE3C1B"/>
    <w:rsid w:val="00DE3EE0"/>
    <w:rsid w:val="00DE4317"/>
    <w:rsid w:val="00DE4323"/>
    <w:rsid w:val="00DE4416"/>
    <w:rsid w:val="00DE4AB9"/>
    <w:rsid w:val="00DE4CC4"/>
    <w:rsid w:val="00DE5606"/>
    <w:rsid w:val="00DE580C"/>
    <w:rsid w:val="00DE5A29"/>
    <w:rsid w:val="00DE5C63"/>
    <w:rsid w:val="00DE5EA9"/>
    <w:rsid w:val="00DE6881"/>
    <w:rsid w:val="00DE6CD9"/>
    <w:rsid w:val="00DE6E28"/>
    <w:rsid w:val="00DE715E"/>
    <w:rsid w:val="00DE7B57"/>
    <w:rsid w:val="00DE7D68"/>
    <w:rsid w:val="00DE7F41"/>
    <w:rsid w:val="00DF01AA"/>
    <w:rsid w:val="00DF05EE"/>
    <w:rsid w:val="00DF07BA"/>
    <w:rsid w:val="00DF0DAD"/>
    <w:rsid w:val="00DF0ED6"/>
    <w:rsid w:val="00DF125B"/>
    <w:rsid w:val="00DF1BD8"/>
    <w:rsid w:val="00DF2342"/>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1C2"/>
    <w:rsid w:val="00DF768E"/>
    <w:rsid w:val="00DF794B"/>
    <w:rsid w:val="00DF7BE1"/>
    <w:rsid w:val="00DF7CA7"/>
    <w:rsid w:val="00DF7CE0"/>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88D"/>
    <w:rsid w:val="00E0293C"/>
    <w:rsid w:val="00E0296E"/>
    <w:rsid w:val="00E02AE8"/>
    <w:rsid w:val="00E02B23"/>
    <w:rsid w:val="00E02BA7"/>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67D"/>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09B"/>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609"/>
    <w:rsid w:val="00E436EB"/>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705"/>
    <w:rsid w:val="00E5297E"/>
    <w:rsid w:val="00E530C3"/>
    <w:rsid w:val="00E54A05"/>
    <w:rsid w:val="00E54A2C"/>
    <w:rsid w:val="00E54DFA"/>
    <w:rsid w:val="00E55A1E"/>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C14"/>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4C1"/>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621"/>
    <w:rsid w:val="00E8599C"/>
    <w:rsid w:val="00E85C8D"/>
    <w:rsid w:val="00E85CEB"/>
    <w:rsid w:val="00E86107"/>
    <w:rsid w:val="00E86320"/>
    <w:rsid w:val="00E863BF"/>
    <w:rsid w:val="00E86B99"/>
    <w:rsid w:val="00E86F8D"/>
    <w:rsid w:val="00E87042"/>
    <w:rsid w:val="00E87268"/>
    <w:rsid w:val="00E87758"/>
    <w:rsid w:val="00E87BF9"/>
    <w:rsid w:val="00E87CBB"/>
    <w:rsid w:val="00E90120"/>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97E1F"/>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4C6"/>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907"/>
    <w:rsid w:val="00EA6B06"/>
    <w:rsid w:val="00EA7065"/>
    <w:rsid w:val="00EA7121"/>
    <w:rsid w:val="00EA721D"/>
    <w:rsid w:val="00EA7248"/>
    <w:rsid w:val="00EA72FF"/>
    <w:rsid w:val="00EA758A"/>
    <w:rsid w:val="00EA760E"/>
    <w:rsid w:val="00EA7753"/>
    <w:rsid w:val="00EA7DC7"/>
    <w:rsid w:val="00EB0440"/>
    <w:rsid w:val="00EB09CF"/>
    <w:rsid w:val="00EB0B52"/>
    <w:rsid w:val="00EB1282"/>
    <w:rsid w:val="00EB1333"/>
    <w:rsid w:val="00EB14FD"/>
    <w:rsid w:val="00EB16EC"/>
    <w:rsid w:val="00EB1B25"/>
    <w:rsid w:val="00EB1C0D"/>
    <w:rsid w:val="00EB1C0F"/>
    <w:rsid w:val="00EB1C21"/>
    <w:rsid w:val="00EB1C6E"/>
    <w:rsid w:val="00EB1D05"/>
    <w:rsid w:val="00EB1D39"/>
    <w:rsid w:val="00EB205C"/>
    <w:rsid w:val="00EB2175"/>
    <w:rsid w:val="00EB2273"/>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CCA"/>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8EB"/>
    <w:rsid w:val="00EC1B33"/>
    <w:rsid w:val="00EC1C35"/>
    <w:rsid w:val="00EC1CB2"/>
    <w:rsid w:val="00EC208E"/>
    <w:rsid w:val="00EC2220"/>
    <w:rsid w:val="00EC23AF"/>
    <w:rsid w:val="00EC2575"/>
    <w:rsid w:val="00EC28A0"/>
    <w:rsid w:val="00EC290D"/>
    <w:rsid w:val="00EC2AC4"/>
    <w:rsid w:val="00EC2C56"/>
    <w:rsid w:val="00EC339C"/>
    <w:rsid w:val="00EC3413"/>
    <w:rsid w:val="00EC3517"/>
    <w:rsid w:val="00EC3AA3"/>
    <w:rsid w:val="00EC3B3B"/>
    <w:rsid w:val="00EC4678"/>
    <w:rsid w:val="00EC47FE"/>
    <w:rsid w:val="00EC4821"/>
    <w:rsid w:val="00EC48EE"/>
    <w:rsid w:val="00EC4AB7"/>
    <w:rsid w:val="00EC4AEA"/>
    <w:rsid w:val="00EC4C3F"/>
    <w:rsid w:val="00EC5148"/>
    <w:rsid w:val="00EC51F3"/>
    <w:rsid w:val="00EC5423"/>
    <w:rsid w:val="00EC54CC"/>
    <w:rsid w:val="00EC55BA"/>
    <w:rsid w:val="00EC5718"/>
    <w:rsid w:val="00EC5892"/>
    <w:rsid w:val="00EC60BB"/>
    <w:rsid w:val="00EC6170"/>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394"/>
    <w:rsid w:val="00ED2AF4"/>
    <w:rsid w:val="00ED33CD"/>
    <w:rsid w:val="00ED35A0"/>
    <w:rsid w:val="00ED3714"/>
    <w:rsid w:val="00ED39DA"/>
    <w:rsid w:val="00ED3E23"/>
    <w:rsid w:val="00ED4151"/>
    <w:rsid w:val="00ED43B8"/>
    <w:rsid w:val="00ED444C"/>
    <w:rsid w:val="00ED450B"/>
    <w:rsid w:val="00ED4AED"/>
    <w:rsid w:val="00ED4EE2"/>
    <w:rsid w:val="00ED510E"/>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165"/>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C95"/>
    <w:rsid w:val="00EE6DF6"/>
    <w:rsid w:val="00EE7117"/>
    <w:rsid w:val="00EE7282"/>
    <w:rsid w:val="00EE737E"/>
    <w:rsid w:val="00EE7386"/>
    <w:rsid w:val="00EE7408"/>
    <w:rsid w:val="00EE7A56"/>
    <w:rsid w:val="00EE7E0F"/>
    <w:rsid w:val="00EF013A"/>
    <w:rsid w:val="00EF0449"/>
    <w:rsid w:val="00EF06B4"/>
    <w:rsid w:val="00EF072B"/>
    <w:rsid w:val="00EF0E1B"/>
    <w:rsid w:val="00EF0F4A"/>
    <w:rsid w:val="00EF1009"/>
    <w:rsid w:val="00EF13D8"/>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CB8"/>
    <w:rsid w:val="00EF4D4F"/>
    <w:rsid w:val="00EF4E14"/>
    <w:rsid w:val="00EF5571"/>
    <w:rsid w:val="00EF5AAF"/>
    <w:rsid w:val="00EF5E3E"/>
    <w:rsid w:val="00EF5F1F"/>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7FC"/>
    <w:rsid w:val="00F01839"/>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3FCE"/>
    <w:rsid w:val="00F047CD"/>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D16"/>
    <w:rsid w:val="00F11E29"/>
    <w:rsid w:val="00F11E39"/>
    <w:rsid w:val="00F1240C"/>
    <w:rsid w:val="00F12564"/>
    <w:rsid w:val="00F12967"/>
    <w:rsid w:val="00F129C3"/>
    <w:rsid w:val="00F129D0"/>
    <w:rsid w:val="00F12A9C"/>
    <w:rsid w:val="00F12B22"/>
    <w:rsid w:val="00F13047"/>
    <w:rsid w:val="00F137BE"/>
    <w:rsid w:val="00F13C2A"/>
    <w:rsid w:val="00F14507"/>
    <w:rsid w:val="00F14663"/>
    <w:rsid w:val="00F14815"/>
    <w:rsid w:val="00F14984"/>
    <w:rsid w:val="00F14C27"/>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0FCD"/>
    <w:rsid w:val="00F2103A"/>
    <w:rsid w:val="00F21251"/>
    <w:rsid w:val="00F213EE"/>
    <w:rsid w:val="00F21525"/>
    <w:rsid w:val="00F215C8"/>
    <w:rsid w:val="00F21608"/>
    <w:rsid w:val="00F21BE1"/>
    <w:rsid w:val="00F21DA8"/>
    <w:rsid w:val="00F22128"/>
    <w:rsid w:val="00F2221C"/>
    <w:rsid w:val="00F22827"/>
    <w:rsid w:val="00F232E1"/>
    <w:rsid w:val="00F234E1"/>
    <w:rsid w:val="00F2388B"/>
    <w:rsid w:val="00F23A25"/>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3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85"/>
    <w:rsid w:val="00F37942"/>
    <w:rsid w:val="00F37B05"/>
    <w:rsid w:val="00F4007E"/>
    <w:rsid w:val="00F40863"/>
    <w:rsid w:val="00F40A5F"/>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714"/>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334"/>
    <w:rsid w:val="00F53457"/>
    <w:rsid w:val="00F539AE"/>
    <w:rsid w:val="00F53BB5"/>
    <w:rsid w:val="00F53FE0"/>
    <w:rsid w:val="00F54149"/>
    <w:rsid w:val="00F5417C"/>
    <w:rsid w:val="00F543CF"/>
    <w:rsid w:val="00F5455F"/>
    <w:rsid w:val="00F54B13"/>
    <w:rsid w:val="00F5503F"/>
    <w:rsid w:val="00F551AF"/>
    <w:rsid w:val="00F5527D"/>
    <w:rsid w:val="00F552E9"/>
    <w:rsid w:val="00F558D3"/>
    <w:rsid w:val="00F55B7C"/>
    <w:rsid w:val="00F55F5C"/>
    <w:rsid w:val="00F56082"/>
    <w:rsid w:val="00F56763"/>
    <w:rsid w:val="00F56FFE"/>
    <w:rsid w:val="00F57798"/>
    <w:rsid w:val="00F5787C"/>
    <w:rsid w:val="00F57A93"/>
    <w:rsid w:val="00F57DD6"/>
    <w:rsid w:val="00F57E98"/>
    <w:rsid w:val="00F60171"/>
    <w:rsid w:val="00F606C7"/>
    <w:rsid w:val="00F6091E"/>
    <w:rsid w:val="00F60936"/>
    <w:rsid w:val="00F60EF0"/>
    <w:rsid w:val="00F617F8"/>
    <w:rsid w:val="00F6193D"/>
    <w:rsid w:val="00F61A95"/>
    <w:rsid w:val="00F624AE"/>
    <w:rsid w:val="00F62558"/>
    <w:rsid w:val="00F62DDE"/>
    <w:rsid w:val="00F634C2"/>
    <w:rsid w:val="00F635E0"/>
    <w:rsid w:val="00F64DD4"/>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4F49"/>
    <w:rsid w:val="00F85203"/>
    <w:rsid w:val="00F85488"/>
    <w:rsid w:val="00F855E7"/>
    <w:rsid w:val="00F85788"/>
    <w:rsid w:val="00F85A2B"/>
    <w:rsid w:val="00F85A53"/>
    <w:rsid w:val="00F85C47"/>
    <w:rsid w:val="00F86173"/>
    <w:rsid w:val="00F8656C"/>
    <w:rsid w:val="00F86686"/>
    <w:rsid w:val="00F86D97"/>
    <w:rsid w:val="00F86DF9"/>
    <w:rsid w:val="00F86E41"/>
    <w:rsid w:val="00F86E47"/>
    <w:rsid w:val="00F8718A"/>
    <w:rsid w:val="00F87459"/>
    <w:rsid w:val="00F8757D"/>
    <w:rsid w:val="00F87819"/>
    <w:rsid w:val="00F87AA4"/>
    <w:rsid w:val="00F87C13"/>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1E0"/>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0C82"/>
    <w:rsid w:val="00FA157D"/>
    <w:rsid w:val="00FA26D2"/>
    <w:rsid w:val="00FA2833"/>
    <w:rsid w:val="00FA29F6"/>
    <w:rsid w:val="00FA3059"/>
    <w:rsid w:val="00FA3395"/>
    <w:rsid w:val="00FA3731"/>
    <w:rsid w:val="00FA3B98"/>
    <w:rsid w:val="00FA4143"/>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169"/>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6E"/>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C83"/>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2EC"/>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42B"/>
    <w:rsid w:val="00FF7A52"/>
    <w:rsid w:val="00FF7B17"/>
    <w:rsid w:val="00FF7D3B"/>
    <w:rsid w:val="00FF7EBA"/>
    <w:rsid w:val="00FF7F31"/>
    <w:rsid w:val="00FF7FBD"/>
    <w:rsid w:val="02A6B5D1"/>
    <w:rsid w:val="03BA7AFF"/>
    <w:rsid w:val="04893978"/>
    <w:rsid w:val="0530B51F"/>
    <w:rsid w:val="05E11DA0"/>
    <w:rsid w:val="0705CB50"/>
    <w:rsid w:val="0BC381D2"/>
    <w:rsid w:val="0C2B3308"/>
    <w:rsid w:val="0C2B6B95"/>
    <w:rsid w:val="0E390336"/>
    <w:rsid w:val="0F0AC195"/>
    <w:rsid w:val="0F73E299"/>
    <w:rsid w:val="1419B412"/>
    <w:rsid w:val="14B330FB"/>
    <w:rsid w:val="1A82460A"/>
    <w:rsid w:val="1AABD32B"/>
    <w:rsid w:val="1B1C2A31"/>
    <w:rsid w:val="1BC3D0AA"/>
    <w:rsid w:val="1D370F3D"/>
    <w:rsid w:val="1D46CBA9"/>
    <w:rsid w:val="1D771C7D"/>
    <w:rsid w:val="1EB67996"/>
    <w:rsid w:val="21518C35"/>
    <w:rsid w:val="2214AD94"/>
    <w:rsid w:val="22B06570"/>
    <w:rsid w:val="27C6257A"/>
    <w:rsid w:val="2AE0CF71"/>
    <w:rsid w:val="2E037A0F"/>
    <w:rsid w:val="2E17F143"/>
    <w:rsid w:val="2E5BF68E"/>
    <w:rsid w:val="30217000"/>
    <w:rsid w:val="30269B8F"/>
    <w:rsid w:val="3357CE61"/>
    <w:rsid w:val="384CFB12"/>
    <w:rsid w:val="39665461"/>
    <w:rsid w:val="3A63DB5F"/>
    <w:rsid w:val="3B5AEEEE"/>
    <w:rsid w:val="3C6F31D5"/>
    <w:rsid w:val="3D08B21C"/>
    <w:rsid w:val="3D864A46"/>
    <w:rsid w:val="3E1F6C5D"/>
    <w:rsid w:val="3EA77B42"/>
    <w:rsid w:val="43E85D5C"/>
    <w:rsid w:val="4477A486"/>
    <w:rsid w:val="4589D42F"/>
    <w:rsid w:val="460F1741"/>
    <w:rsid w:val="461374E7"/>
    <w:rsid w:val="4663B983"/>
    <w:rsid w:val="47AF4548"/>
    <w:rsid w:val="48150BCA"/>
    <w:rsid w:val="48EB179E"/>
    <w:rsid w:val="48F9F173"/>
    <w:rsid w:val="492BD43A"/>
    <w:rsid w:val="494B15A9"/>
    <w:rsid w:val="4D1D0F7E"/>
    <w:rsid w:val="4E18C7CA"/>
    <w:rsid w:val="536064BF"/>
    <w:rsid w:val="5495B5D6"/>
    <w:rsid w:val="56318637"/>
    <w:rsid w:val="57851EA0"/>
    <w:rsid w:val="5A92651D"/>
    <w:rsid w:val="5B0F61BF"/>
    <w:rsid w:val="5CA2487B"/>
    <w:rsid w:val="5DFDA15A"/>
    <w:rsid w:val="5E703990"/>
    <w:rsid w:val="5EA31CBC"/>
    <w:rsid w:val="5FD8687D"/>
    <w:rsid w:val="6036F656"/>
    <w:rsid w:val="6072C190"/>
    <w:rsid w:val="6101B472"/>
    <w:rsid w:val="6162CB36"/>
    <w:rsid w:val="61A8AC6C"/>
    <w:rsid w:val="63301939"/>
    <w:rsid w:val="65A98930"/>
    <w:rsid w:val="66B178C2"/>
    <w:rsid w:val="66C3F3DD"/>
    <w:rsid w:val="67D61E2B"/>
    <w:rsid w:val="6BBA252D"/>
    <w:rsid w:val="6BF5B5BA"/>
    <w:rsid w:val="736C26AA"/>
    <w:rsid w:val="74335D01"/>
    <w:rsid w:val="752945F8"/>
    <w:rsid w:val="753FEBDE"/>
    <w:rsid w:val="75C63078"/>
    <w:rsid w:val="772A7558"/>
    <w:rsid w:val="775960F1"/>
    <w:rsid w:val="78D5B982"/>
    <w:rsid w:val="79DD0E8B"/>
    <w:rsid w:val="7A700923"/>
    <w:rsid w:val="7A7189E3"/>
    <w:rsid w:val="7D1F1B72"/>
    <w:rsid w:val="7DF580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C0C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7"/>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3B2E3F"/>
    <w:rPr>
      <w:rFonts w:ascii="Times" w:hAnsi="Times"/>
      <w:szCs w:val="24"/>
      <w:lang w:val="en-GB" w:eastAsia="x-none"/>
    </w:rPr>
  </w:style>
  <w:style w:type="paragraph" w:customStyle="1" w:styleId="3GPPText">
    <w:name w:val="3GPP Text"/>
    <w:basedOn w:val="a1"/>
    <w:link w:val="3GPPTextChar"/>
    <w:qFormat/>
    <w:rsid w:val="004D0163"/>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4D0163"/>
    <w:rPr>
      <w:rFonts w:ascii="Times New Roman" w:eastAsia="SimSun" w:hAnsi="Times New Roman"/>
      <w:sz w:val="22"/>
      <w:lang w:eastAsia="en-US"/>
    </w:rPr>
  </w:style>
  <w:style w:type="paragraph" w:customStyle="1" w:styleId="00BodyText">
    <w:name w:val="00 BodyText"/>
    <w:basedOn w:val="a1"/>
    <w:qFormat/>
    <w:rsid w:val="008F479B"/>
    <w:pPr>
      <w:spacing w:after="220"/>
      <w:jc w:val="left"/>
    </w:pPr>
    <w:rPr>
      <w:rFonts w:ascii="Arial" w:eastAsia="Times New Roman" w:hAnsi="Arial"/>
      <w:sz w:val="22"/>
      <w:szCs w:val="24"/>
      <w:lang w:val="en-US" w:eastAsia="en-US"/>
    </w:rPr>
  </w:style>
  <w:style w:type="paragraph" w:customStyle="1" w:styleId="RAN1bullet3">
    <w:name w:val="RAN1 bullet3"/>
    <w:basedOn w:val="a1"/>
    <w:link w:val="RAN1bullet3Char"/>
    <w:qFormat/>
    <w:rsid w:val="008F479B"/>
    <w:pPr>
      <w:numPr>
        <w:ilvl w:val="2"/>
        <w:numId w:val="25"/>
      </w:numPr>
      <w:tabs>
        <w:tab w:val="left" w:pos="1440"/>
        <w:tab w:val="left" w:pos="2160"/>
      </w:tabs>
      <w:jc w:val="left"/>
    </w:pPr>
    <w:rPr>
      <w:rFonts w:ascii="Times" w:eastAsia="Batang" w:hAnsi="Times"/>
      <w:szCs w:val="24"/>
      <w:lang w:val="en-US" w:eastAsia="en-US"/>
    </w:rPr>
  </w:style>
  <w:style w:type="character" w:customStyle="1" w:styleId="RAN1bullet3Char">
    <w:name w:val="RAN1 bullet3 Char"/>
    <w:basedOn w:val="a2"/>
    <w:link w:val="RAN1bullet3"/>
    <w:qFormat/>
    <w:rsid w:val="008F479B"/>
    <w:rPr>
      <w:rFonts w:eastAsia="Batang"/>
      <w:sz w:val="24"/>
      <w:szCs w:val="24"/>
      <w:lang w:eastAsia="en-US"/>
    </w:rPr>
  </w:style>
  <w:style w:type="character" w:customStyle="1" w:styleId="B2Char">
    <w:name w:val="B2 Char"/>
    <w:link w:val="B2"/>
    <w:qFormat/>
    <w:rsid w:val="00FC1169"/>
    <w:rPr>
      <w:rFonts w:ascii="Times New Roman" w:eastAsia="ＭＳ ゴシック" w:hAnsi="Times New Roman"/>
      <w:sz w:val="24"/>
      <w:lang w:val="en-GB"/>
    </w:rPr>
  </w:style>
  <w:style w:type="character" w:styleId="aff3">
    <w:name w:val="Emphasis"/>
    <w:qFormat/>
    <w:rsid w:val="009C41CB"/>
    <w:rPr>
      <w:i/>
      <w:iCs/>
    </w:rPr>
  </w:style>
  <w:style w:type="character" w:customStyle="1" w:styleId="30">
    <w:name w:val="見出し 3 (文字)"/>
    <w:aliases w:val="Underrubrik2 (文字),H3 (文字),no break (文字),Memo Heading 3 (文字)"/>
    <w:basedOn w:val="a2"/>
    <w:link w:val="3"/>
    <w:rsid w:val="004A3E95"/>
    <w:rPr>
      <w:rFonts w:ascii="Arial" w:eastAsia="ＭＳ ゴシック" w:hAnsi="Arial"/>
      <w:sz w:val="24"/>
      <w:lang w:val="en-GB"/>
    </w:rPr>
  </w:style>
  <w:style w:type="character" w:customStyle="1" w:styleId="0MaintextChar">
    <w:name w:val="0 Main text Char"/>
    <w:link w:val="0Maintext"/>
    <w:qFormat/>
    <w:locked/>
    <w:rsid w:val="00EE6C95"/>
    <w:rPr>
      <w:rFonts w:ascii="Times New Roman" w:hAnsi="Times New Roman"/>
      <w:lang w:val="en-GB" w:eastAsia="en-US"/>
    </w:rPr>
  </w:style>
  <w:style w:type="paragraph" w:customStyle="1" w:styleId="0Maintext">
    <w:name w:val="0 Main text"/>
    <w:basedOn w:val="a1"/>
    <w:link w:val="0MaintextChar"/>
    <w:qFormat/>
    <w:rsid w:val="00EE6C95"/>
    <w:rPr>
      <w:rFonts w:eastAsia="ＭＳ 明朝"/>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37683">
      <w:bodyDiv w:val="1"/>
      <w:marLeft w:val="0"/>
      <w:marRight w:val="0"/>
      <w:marTop w:val="0"/>
      <w:marBottom w:val="0"/>
      <w:divBdr>
        <w:top w:val="none" w:sz="0" w:space="0" w:color="auto"/>
        <w:left w:val="none" w:sz="0" w:space="0" w:color="auto"/>
        <w:bottom w:val="none" w:sz="0" w:space="0" w:color="auto"/>
        <w:right w:val="none" w:sz="0" w:space="0" w:color="auto"/>
      </w:divBdr>
      <w:divsChild>
        <w:div w:id="1687051258">
          <w:marLeft w:val="274"/>
          <w:marRight w:val="0"/>
          <w:marTop w:val="0"/>
          <w:marBottom w:val="0"/>
          <w:divBdr>
            <w:top w:val="none" w:sz="0" w:space="0" w:color="auto"/>
            <w:left w:val="none" w:sz="0" w:space="0" w:color="auto"/>
            <w:bottom w:val="none" w:sz="0" w:space="0" w:color="auto"/>
            <w:right w:val="none" w:sz="0" w:space="0" w:color="auto"/>
          </w:divBdr>
        </w:div>
        <w:div w:id="56057392">
          <w:marLeft w:val="274"/>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812547">
      <w:bodyDiv w:val="1"/>
      <w:marLeft w:val="0"/>
      <w:marRight w:val="0"/>
      <w:marTop w:val="0"/>
      <w:marBottom w:val="0"/>
      <w:divBdr>
        <w:top w:val="none" w:sz="0" w:space="0" w:color="auto"/>
        <w:left w:val="none" w:sz="0" w:space="0" w:color="auto"/>
        <w:bottom w:val="none" w:sz="0" w:space="0" w:color="auto"/>
        <w:right w:val="none" w:sz="0" w:space="0" w:color="auto"/>
      </w:divBdr>
      <w:divsChild>
        <w:div w:id="1755515925">
          <w:marLeft w:val="274"/>
          <w:marRight w:val="0"/>
          <w:marTop w:val="0"/>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5393930">
      <w:bodyDiv w:val="1"/>
      <w:marLeft w:val="0"/>
      <w:marRight w:val="0"/>
      <w:marTop w:val="0"/>
      <w:marBottom w:val="0"/>
      <w:divBdr>
        <w:top w:val="none" w:sz="0" w:space="0" w:color="auto"/>
        <w:left w:val="none" w:sz="0" w:space="0" w:color="auto"/>
        <w:bottom w:val="none" w:sz="0" w:space="0" w:color="auto"/>
        <w:right w:val="none" w:sz="0" w:space="0" w:color="auto"/>
      </w:divBdr>
      <w:divsChild>
        <w:div w:id="1890804973">
          <w:marLeft w:val="274"/>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8308339">
      <w:bodyDiv w:val="1"/>
      <w:marLeft w:val="0"/>
      <w:marRight w:val="0"/>
      <w:marTop w:val="0"/>
      <w:marBottom w:val="0"/>
      <w:divBdr>
        <w:top w:val="none" w:sz="0" w:space="0" w:color="auto"/>
        <w:left w:val="none" w:sz="0" w:space="0" w:color="auto"/>
        <w:bottom w:val="none" w:sz="0" w:space="0" w:color="auto"/>
        <w:right w:val="none" w:sz="0" w:space="0" w:color="auto"/>
      </w:divBdr>
      <w:divsChild>
        <w:div w:id="598879718">
          <w:marLeft w:val="547"/>
          <w:marRight w:val="0"/>
          <w:marTop w:val="0"/>
          <w:marBottom w:val="0"/>
          <w:divBdr>
            <w:top w:val="none" w:sz="0" w:space="0" w:color="auto"/>
            <w:left w:val="none" w:sz="0" w:space="0" w:color="auto"/>
            <w:bottom w:val="none" w:sz="0" w:space="0" w:color="auto"/>
            <w:right w:val="none" w:sz="0" w:space="0" w:color="auto"/>
          </w:divBdr>
        </w:div>
        <w:div w:id="1306083419">
          <w:marLeft w:val="547"/>
          <w:marRight w:val="0"/>
          <w:marTop w:val="0"/>
          <w:marBottom w:val="0"/>
          <w:divBdr>
            <w:top w:val="none" w:sz="0" w:space="0" w:color="auto"/>
            <w:left w:val="none" w:sz="0" w:space="0" w:color="auto"/>
            <w:bottom w:val="none" w:sz="0" w:space="0" w:color="auto"/>
            <w:right w:val="none" w:sz="0" w:space="0" w:color="auto"/>
          </w:divBdr>
        </w:div>
        <w:div w:id="681397610">
          <w:marLeft w:val="1166"/>
          <w:marRight w:val="0"/>
          <w:marTop w:val="0"/>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4326857">
      <w:bodyDiv w:val="1"/>
      <w:marLeft w:val="0"/>
      <w:marRight w:val="0"/>
      <w:marTop w:val="0"/>
      <w:marBottom w:val="0"/>
      <w:divBdr>
        <w:top w:val="none" w:sz="0" w:space="0" w:color="auto"/>
        <w:left w:val="none" w:sz="0" w:space="0" w:color="auto"/>
        <w:bottom w:val="none" w:sz="0" w:space="0" w:color="auto"/>
        <w:right w:val="none" w:sz="0" w:space="0" w:color="auto"/>
      </w:divBdr>
      <w:divsChild>
        <w:div w:id="262958586">
          <w:marLeft w:val="274"/>
          <w:marRight w:val="0"/>
          <w:marTop w:val="0"/>
          <w:marBottom w:val="0"/>
          <w:divBdr>
            <w:top w:val="none" w:sz="0" w:space="0" w:color="auto"/>
            <w:left w:val="none" w:sz="0" w:space="0" w:color="auto"/>
            <w:bottom w:val="none" w:sz="0" w:space="0" w:color="auto"/>
            <w:right w:val="none" w:sz="0" w:space="0" w:color="auto"/>
          </w:divBdr>
        </w:div>
        <w:div w:id="1072504457">
          <w:marLeft w:val="274"/>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275429">
      <w:bodyDiv w:val="1"/>
      <w:marLeft w:val="0"/>
      <w:marRight w:val="0"/>
      <w:marTop w:val="0"/>
      <w:marBottom w:val="0"/>
      <w:divBdr>
        <w:top w:val="none" w:sz="0" w:space="0" w:color="auto"/>
        <w:left w:val="none" w:sz="0" w:space="0" w:color="auto"/>
        <w:bottom w:val="none" w:sz="0" w:space="0" w:color="auto"/>
        <w:right w:val="none" w:sz="0" w:space="0" w:color="auto"/>
      </w:divBdr>
      <w:divsChild>
        <w:div w:id="799684404">
          <w:marLeft w:val="274"/>
          <w:marRight w:val="0"/>
          <w:marTop w:val="0"/>
          <w:marBottom w:val="0"/>
          <w:divBdr>
            <w:top w:val="none" w:sz="0" w:space="0" w:color="auto"/>
            <w:left w:val="none" w:sz="0" w:space="0" w:color="auto"/>
            <w:bottom w:val="none" w:sz="0" w:space="0" w:color="auto"/>
            <w:right w:val="none" w:sz="0" w:space="0" w:color="auto"/>
          </w:divBdr>
        </w:div>
        <w:div w:id="1421368880">
          <w:marLeft w:val="27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2167861">
      <w:bodyDiv w:val="1"/>
      <w:marLeft w:val="0"/>
      <w:marRight w:val="0"/>
      <w:marTop w:val="0"/>
      <w:marBottom w:val="0"/>
      <w:divBdr>
        <w:top w:val="none" w:sz="0" w:space="0" w:color="auto"/>
        <w:left w:val="none" w:sz="0" w:space="0" w:color="auto"/>
        <w:bottom w:val="none" w:sz="0" w:space="0" w:color="auto"/>
        <w:right w:val="none" w:sz="0" w:space="0" w:color="auto"/>
      </w:divBdr>
      <w:divsChild>
        <w:div w:id="1688021132">
          <w:marLeft w:val="547"/>
          <w:marRight w:val="0"/>
          <w:marTop w:val="0"/>
          <w:marBottom w:val="0"/>
          <w:divBdr>
            <w:top w:val="none" w:sz="0" w:space="0" w:color="auto"/>
            <w:left w:val="none" w:sz="0" w:space="0" w:color="auto"/>
            <w:bottom w:val="none" w:sz="0" w:space="0" w:color="auto"/>
            <w:right w:val="none" w:sz="0" w:space="0" w:color="auto"/>
          </w:divBdr>
        </w:div>
        <w:div w:id="759066963">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3650006">
      <w:bodyDiv w:val="1"/>
      <w:marLeft w:val="0"/>
      <w:marRight w:val="0"/>
      <w:marTop w:val="0"/>
      <w:marBottom w:val="0"/>
      <w:divBdr>
        <w:top w:val="none" w:sz="0" w:space="0" w:color="auto"/>
        <w:left w:val="none" w:sz="0" w:space="0" w:color="auto"/>
        <w:bottom w:val="none" w:sz="0" w:space="0" w:color="auto"/>
        <w:right w:val="none" w:sz="0" w:space="0" w:color="auto"/>
      </w:divBdr>
      <w:divsChild>
        <w:div w:id="1168057964">
          <w:marLeft w:val="274"/>
          <w:marRight w:val="0"/>
          <w:marTop w:val="0"/>
          <w:marBottom w:val="0"/>
          <w:divBdr>
            <w:top w:val="none" w:sz="0" w:space="0" w:color="auto"/>
            <w:left w:val="none" w:sz="0" w:space="0" w:color="auto"/>
            <w:bottom w:val="none" w:sz="0" w:space="0" w:color="auto"/>
            <w:right w:val="none" w:sz="0" w:space="0" w:color="auto"/>
          </w:divBdr>
        </w:div>
        <w:div w:id="1674337682">
          <w:marLeft w:val="274"/>
          <w:marRight w:val="0"/>
          <w:marTop w:val="0"/>
          <w:marBottom w:val="0"/>
          <w:divBdr>
            <w:top w:val="none" w:sz="0" w:space="0" w:color="auto"/>
            <w:left w:val="none" w:sz="0" w:space="0" w:color="auto"/>
            <w:bottom w:val="none" w:sz="0" w:space="0" w:color="auto"/>
            <w:right w:val="none" w:sz="0" w:space="0" w:color="auto"/>
          </w:divBdr>
        </w:div>
        <w:div w:id="704909340">
          <w:marLeft w:val="274"/>
          <w:marRight w:val="0"/>
          <w:marTop w:val="0"/>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12051140">
      <w:bodyDiv w:val="1"/>
      <w:marLeft w:val="0"/>
      <w:marRight w:val="0"/>
      <w:marTop w:val="0"/>
      <w:marBottom w:val="0"/>
      <w:divBdr>
        <w:top w:val="none" w:sz="0" w:space="0" w:color="auto"/>
        <w:left w:val="none" w:sz="0" w:space="0" w:color="auto"/>
        <w:bottom w:val="none" w:sz="0" w:space="0" w:color="auto"/>
        <w:right w:val="none" w:sz="0" w:space="0" w:color="auto"/>
      </w:divBdr>
      <w:divsChild>
        <w:div w:id="1214972952">
          <w:marLeft w:val="274"/>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886523">
      <w:bodyDiv w:val="1"/>
      <w:marLeft w:val="0"/>
      <w:marRight w:val="0"/>
      <w:marTop w:val="0"/>
      <w:marBottom w:val="0"/>
      <w:divBdr>
        <w:top w:val="none" w:sz="0" w:space="0" w:color="auto"/>
        <w:left w:val="none" w:sz="0" w:space="0" w:color="auto"/>
        <w:bottom w:val="none" w:sz="0" w:space="0" w:color="auto"/>
        <w:right w:val="none" w:sz="0" w:space="0" w:color="auto"/>
      </w:divBdr>
      <w:divsChild>
        <w:div w:id="28458817">
          <w:marLeft w:val="547"/>
          <w:marRight w:val="0"/>
          <w:marTop w:val="0"/>
          <w:marBottom w:val="0"/>
          <w:divBdr>
            <w:top w:val="none" w:sz="0" w:space="0" w:color="auto"/>
            <w:left w:val="none" w:sz="0" w:space="0" w:color="auto"/>
            <w:bottom w:val="none" w:sz="0" w:space="0" w:color="auto"/>
            <w:right w:val="none" w:sz="0" w:space="0" w:color="auto"/>
          </w:divBdr>
        </w:div>
        <w:div w:id="1836263762">
          <w:marLeft w:val="547"/>
          <w:marRight w:val="0"/>
          <w:marTop w:val="0"/>
          <w:marBottom w:val="0"/>
          <w:divBdr>
            <w:top w:val="none" w:sz="0" w:space="0" w:color="auto"/>
            <w:left w:val="none" w:sz="0" w:space="0" w:color="auto"/>
            <w:bottom w:val="none" w:sz="0" w:space="0" w:color="auto"/>
            <w:right w:val="none" w:sz="0" w:space="0" w:color="auto"/>
          </w:divBdr>
        </w:div>
        <w:div w:id="1029989117">
          <w:marLeft w:val="1166"/>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1790707299">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93062178">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979544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822800">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8408392">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0334382">
      <w:bodyDiv w:val="1"/>
      <w:marLeft w:val="0"/>
      <w:marRight w:val="0"/>
      <w:marTop w:val="0"/>
      <w:marBottom w:val="0"/>
      <w:divBdr>
        <w:top w:val="none" w:sz="0" w:space="0" w:color="auto"/>
        <w:left w:val="none" w:sz="0" w:space="0" w:color="auto"/>
        <w:bottom w:val="none" w:sz="0" w:space="0" w:color="auto"/>
        <w:right w:val="none" w:sz="0" w:space="0" w:color="auto"/>
      </w:divBdr>
      <w:divsChild>
        <w:div w:id="136729951">
          <w:marLeft w:val="274"/>
          <w:marRight w:val="0"/>
          <w:marTop w:val="0"/>
          <w:marBottom w:val="0"/>
          <w:divBdr>
            <w:top w:val="none" w:sz="0" w:space="0" w:color="auto"/>
            <w:left w:val="none" w:sz="0" w:space="0" w:color="auto"/>
            <w:bottom w:val="none" w:sz="0" w:space="0" w:color="auto"/>
            <w:right w:val="none" w:sz="0" w:space="0" w:color="auto"/>
          </w:divBdr>
        </w:div>
        <w:div w:id="189464751">
          <w:marLeft w:val="274"/>
          <w:marRight w:val="0"/>
          <w:marTop w:val="0"/>
          <w:marBottom w:val="0"/>
          <w:divBdr>
            <w:top w:val="none" w:sz="0" w:space="0" w:color="auto"/>
            <w:left w:val="none" w:sz="0" w:space="0" w:color="auto"/>
            <w:bottom w:val="none" w:sz="0" w:space="0" w:color="auto"/>
            <w:right w:val="none" w:sz="0" w:space="0" w:color="auto"/>
          </w:divBdr>
        </w:div>
        <w:div w:id="1758166180">
          <w:marLeft w:val="274"/>
          <w:marRight w:val="0"/>
          <w:marTop w:val="0"/>
          <w:marBottom w:val="0"/>
          <w:divBdr>
            <w:top w:val="none" w:sz="0" w:space="0" w:color="auto"/>
            <w:left w:val="none" w:sz="0" w:space="0" w:color="auto"/>
            <w:bottom w:val="none" w:sz="0" w:space="0" w:color="auto"/>
            <w:right w:val="none" w:sz="0" w:space="0" w:color="auto"/>
          </w:divBdr>
        </w:div>
        <w:div w:id="1250701437">
          <w:marLeft w:val="274"/>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8421213">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0458941">
      <w:bodyDiv w:val="1"/>
      <w:marLeft w:val="0"/>
      <w:marRight w:val="0"/>
      <w:marTop w:val="0"/>
      <w:marBottom w:val="0"/>
      <w:divBdr>
        <w:top w:val="none" w:sz="0" w:space="0" w:color="auto"/>
        <w:left w:val="none" w:sz="0" w:space="0" w:color="auto"/>
        <w:bottom w:val="none" w:sz="0" w:space="0" w:color="auto"/>
        <w:right w:val="none" w:sz="0" w:space="0" w:color="auto"/>
      </w:divBdr>
      <w:divsChild>
        <w:div w:id="1582174398">
          <w:marLeft w:val="547"/>
          <w:marRight w:val="0"/>
          <w:marTop w:val="0"/>
          <w:marBottom w:val="0"/>
          <w:divBdr>
            <w:top w:val="none" w:sz="0" w:space="0" w:color="auto"/>
            <w:left w:val="none" w:sz="0" w:space="0" w:color="auto"/>
            <w:bottom w:val="none" w:sz="0" w:space="0" w:color="auto"/>
            <w:right w:val="none" w:sz="0" w:space="0" w:color="auto"/>
          </w:divBdr>
        </w:div>
        <w:div w:id="1792046614">
          <w:marLeft w:val="547"/>
          <w:marRight w:val="0"/>
          <w:marTop w:val="0"/>
          <w:marBottom w:val="0"/>
          <w:divBdr>
            <w:top w:val="none" w:sz="0" w:space="0" w:color="auto"/>
            <w:left w:val="none" w:sz="0" w:space="0" w:color="auto"/>
            <w:bottom w:val="none" w:sz="0" w:space="0" w:color="auto"/>
            <w:right w:val="none" w:sz="0" w:space="0" w:color="auto"/>
          </w:divBdr>
        </w:div>
        <w:div w:id="935558906">
          <w:marLeft w:val="1166"/>
          <w:marRight w:val="0"/>
          <w:marTop w:val="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837569">
      <w:bodyDiv w:val="1"/>
      <w:marLeft w:val="0"/>
      <w:marRight w:val="0"/>
      <w:marTop w:val="0"/>
      <w:marBottom w:val="0"/>
      <w:divBdr>
        <w:top w:val="none" w:sz="0" w:space="0" w:color="auto"/>
        <w:left w:val="none" w:sz="0" w:space="0" w:color="auto"/>
        <w:bottom w:val="none" w:sz="0" w:space="0" w:color="auto"/>
        <w:right w:val="none" w:sz="0" w:space="0" w:color="auto"/>
      </w:divBdr>
      <w:divsChild>
        <w:div w:id="1758360455">
          <w:marLeft w:val="274"/>
          <w:marRight w:val="0"/>
          <w:marTop w:val="0"/>
          <w:marBottom w:val="0"/>
          <w:divBdr>
            <w:top w:val="none" w:sz="0" w:space="0" w:color="auto"/>
            <w:left w:val="none" w:sz="0" w:space="0" w:color="auto"/>
            <w:bottom w:val="none" w:sz="0" w:space="0" w:color="auto"/>
            <w:right w:val="none" w:sz="0" w:space="0" w:color="auto"/>
          </w:divBdr>
        </w:div>
        <w:div w:id="1987541723">
          <w:marLeft w:val="274"/>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76374">
      <w:bodyDiv w:val="1"/>
      <w:marLeft w:val="0"/>
      <w:marRight w:val="0"/>
      <w:marTop w:val="0"/>
      <w:marBottom w:val="0"/>
      <w:divBdr>
        <w:top w:val="none" w:sz="0" w:space="0" w:color="auto"/>
        <w:left w:val="none" w:sz="0" w:space="0" w:color="auto"/>
        <w:bottom w:val="none" w:sz="0" w:space="0" w:color="auto"/>
        <w:right w:val="none" w:sz="0" w:space="0" w:color="auto"/>
      </w:divBdr>
      <w:divsChild>
        <w:div w:id="764690737">
          <w:marLeft w:val="547"/>
          <w:marRight w:val="0"/>
          <w:marTop w:val="0"/>
          <w:marBottom w:val="0"/>
          <w:divBdr>
            <w:top w:val="none" w:sz="0" w:space="0" w:color="auto"/>
            <w:left w:val="none" w:sz="0" w:space="0" w:color="auto"/>
            <w:bottom w:val="none" w:sz="0" w:space="0" w:color="auto"/>
            <w:right w:val="none" w:sz="0" w:space="0" w:color="auto"/>
          </w:divBdr>
        </w:div>
        <w:div w:id="1175999636">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318033">
      <w:bodyDiv w:val="1"/>
      <w:marLeft w:val="0"/>
      <w:marRight w:val="0"/>
      <w:marTop w:val="0"/>
      <w:marBottom w:val="0"/>
      <w:divBdr>
        <w:top w:val="none" w:sz="0" w:space="0" w:color="auto"/>
        <w:left w:val="none" w:sz="0" w:space="0" w:color="auto"/>
        <w:bottom w:val="none" w:sz="0" w:space="0" w:color="auto"/>
        <w:right w:val="none" w:sz="0" w:space="0" w:color="auto"/>
      </w:divBdr>
      <w:divsChild>
        <w:div w:id="847599271">
          <w:marLeft w:val="547"/>
          <w:marRight w:val="0"/>
          <w:marTop w:val="0"/>
          <w:marBottom w:val="0"/>
          <w:divBdr>
            <w:top w:val="none" w:sz="0" w:space="0" w:color="auto"/>
            <w:left w:val="none" w:sz="0" w:space="0" w:color="auto"/>
            <w:bottom w:val="none" w:sz="0" w:space="0" w:color="auto"/>
            <w:right w:val="none" w:sz="0" w:space="0" w:color="auto"/>
          </w:divBdr>
        </w:div>
        <w:div w:id="1487017846">
          <w:marLeft w:val="1166"/>
          <w:marRight w:val="0"/>
          <w:marTop w:val="0"/>
          <w:marBottom w:val="0"/>
          <w:divBdr>
            <w:top w:val="none" w:sz="0" w:space="0" w:color="auto"/>
            <w:left w:val="none" w:sz="0" w:space="0" w:color="auto"/>
            <w:bottom w:val="none" w:sz="0" w:space="0" w:color="auto"/>
            <w:right w:val="none" w:sz="0" w:space="0" w:color="auto"/>
          </w:divBdr>
        </w:div>
        <w:div w:id="1408455154">
          <w:marLeft w:val="1166"/>
          <w:marRight w:val="0"/>
          <w:marTop w:val="0"/>
          <w:marBottom w:val="0"/>
          <w:divBdr>
            <w:top w:val="none" w:sz="0" w:space="0" w:color="auto"/>
            <w:left w:val="none" w:sz="0" w:space="0" w:color="auto"/>
            <w:bottom w:val="none" w:sz="0" w:space="0" w:color="auto"/>
            <w:right w:val="none" w:sz="0" w:space="0" w:color="auto"/>
          </w:divBdr>
        </w:div>
        <w:div w:id="1141312747">
          <w:marLeft w:val="1166"/>
          <w:marRight w:val="0"/>
          <w:marTop w:val="0"/>
          <w:marBottom w:val="0"/>
          <w:divBdr>
            <w:top w:val="none" w:sz="0" w:space="0" w:color="auto"/>
            <w:left w:val="none" w:sz="0" w:space="0" w:color="auto"/>
            <w:bottom w:val="none" w:sz="0" w:space="0" w:color="auto"/>
            <w:right w:val="none" w:sz="0" w:space="0" w:color="auto"/>
          </w:divBdr>
        </w:div>
        <w:div w:id="380322631">
          <w:marLeft w:val="547"/>
          <w:marRight w:val="0"/>
          <w:marTop w:val="0"/>
          <w:marBottom w:val="0"/>
          <w:divBdr>
            <w:top w:val="none" w:sz="0" w:space="0" w:color="auto"/>
            <w:left w:val="none" w:sz="0" w:space="0" w:color="auto"/>
            <w:bottom w:val="none" w:sz="0" w:space="0" w:color="auto"/>
            <w:right w:val="none" w:sz="0" w:space="0" w:color="auto"/>
          </w:divBdr>
        </w:div>
        <w:div w:id="1536192789">
          <w:marLeft w:val="1166"/>
          <w:marRight w:val="0"/>
          <w:marTop w:val="0"/>
          <w:marBottom w:val="0"/>
          <w:divBdr>
            <w:top w:val="none" w:sz="0" w:space="0" w:color="auto"/>
            <w:left w:val="none" w:sz="0" w:space="0" w:color="auto"/>
            <w:bottom w:val="none" w:sz="0" w:space="0" w:color="auto"/>
            <w:right w:val="none" w:sz="0" w:space="0" w:color="auto"/>
          </w:divBdr>
        </w:div>
        <w:div w:id="1283270219">
          <w:marLeft w:val="547"/>
          <w:marRight w:val="0"/>
          <w:marTop w:val="0"/>
          <w:marBottom w:val="0"/>
          <w:divBdr>
            <w:top w:val="none" w:sz="0" w:space="0" w:color="auto"/>
            <w:left w:val="none" w:sz="0" w:space="0" w:color="auto"/>
            <w:bottom w:val="none" w:sz="0" w:space="0" w:color="auto"/>
            <w:right w:val="none" w:sz="0" w:space="0" w:color="auto"/>
          </w:divBdr>
        </w:div>
        <w:div w:id="59179846">
          <w:marLeft w:val="1166"/>
          <w:marRight w:val="0"/>
          <w:marTop w:val="0"/>
          <w:marBottom w:val="0"/>
          <w:divBdr>
            <w:top w:val="none" w:sz="0" w:space="0" w:color="auto"/>
            <w:left w:val="none" w:sz="0" w:space="0" w:color="auto"/>
            <w:bottom w:val="none" w:sz="0" w:space="0" w:color="auto"/>
            <w:right w:val="none" w:sz="0" w:space="0" w:color="auto"/>
          </w:divBdr>
        </w:div>
        <w:div w:id="762801211">
          <w:marLeft w:val="547"/>
          <w:marRight w:val="0"/>
          <w:marTop w:val="0"/>
          <w:marBottom w:val="0"/>
          <w:divBdr>
            <w:top w:val="none" w:sz="0" w:space="0" w:color="auto"/>
            <w:left w:val="none" w:sz="0" w:space="0" w:color="auto"/>
            <w:bottom w:val="none" w:sz="0" w:space="0" w:color="auto"/>
            <w:right w:val="none" w:sz="0" w:space="0" w:color="auto"/>
          </w:divBdr>
        </w:div>
        <w:div w:id="1984848362">
          <w:marLeft w:val="1166"/>
          <w:marRight w:val="0"/>
          <w:marTop w:val="0"/>
          <w:marBottom w:val="0"/>
          <w:divBdr>
            <w:top w:val="none" w:sz="0" w:space="0" w:color="auto"/>
            <w:left w:val="none" w:sz="0" w:space="0" w:color="auto"/>
            <w:bottom w:val="none" w:sz="0" w:space="0" w:color="auto"/>
            <w:right w:val="none" w:sz="0" w:space="0" w:color="auto"/>
          </w:divBdr>
        </w:div>
        <w:div w:id="1704481471">
          <w:marLeft w:val="547"/>
          <w:marRight w:val="0"/>
          <w:marTop w:val="0"/>
          <w:marBottom w:val="0"/>
          <w:divBdr>
            <w:top w:val="none" w:sz="0" w:space="0" w:color="auto"/>
            <w:left w:val="none" w:sz="0" w:space="0" w:color="auto"/>
            <w:bottom w:val="none" w:sz="0" w:space="0" w:color="auto"/>
            <w:right w:val="none" w:sz="0" w:space="0" w:color="auto"/>
          </w:divBdr>
        </w:div>
        <w:div w:id="496261971">
          <w:marLeft w:val="1166"/>
          <w:marRight w:val="0"/>
          <w:marTop w:val="0"/>
          <w:marBottom w:val="0"/>
          <w:divBdr>
            <w:top w:val="none" w:sz="0" w:space="0" w:color="auto"/>
            <w:left w:val="none" w:sz="0" w:space="0" w:color="auto"/>
            <w:bottom w:val="none" w:sz="0" w:space="0" w:color="auto"/>
            <w:right w:val="none" w:sz="0" w:space="0" w:color="auto"/>
          </w:divBdr>
        </w:div>
        <w:div w:id="372269376">
          <w:marLeft w:val="547"/>
          <w:marRight w:val="0"/>
          <w:marTop w:val="0"/>
          <w:marBottom w:val="0"/>
          <w:divBdr>
            <w:top w:val="none" w:sz="0" w:space="0" w:color="auto"/>
            <w:left w:val="none" w:sz="0" w:space="0" w:color="auto"/>
            <w:bottom w:val="none" w:sz="0" w:space="0" w:color="auto"/>
            <w:right w:val="none" w:sz="0" w:space="0" w:color="auto"/>
          </w:divBdr>
        </w:div>
        <w:div w:id="1490092895">
          <w:marLeft w:val="1166"/>
          <w:marRight w:val="0"/>
          <w:marTop w:val="0"/>
          <w:marBottom w:val="0"/>
          <w:divBdr>
            <w:top w:val="none" w:sz="0" w:space="0" w:color="auto"/>
            <w:left w:val="none" w:sz="0" w:space="0" w:color="auto"/>
            <w:bottom w:val="none" w:sz="0" w:space="0" w:color="auto"/>
            <w:right w:val="none" w:sz="0" w:space="0" w:color="auto"/>
          </w:divBdr>
        </w:div>
        <w:div w:id="649602554">
          <w:marLeft w:val="1166"/>
          <w:marRight w:val="0"/>
          <w:marTop w:val="0"/>
          <w:marBottom w:val="0"/>
          <w:divBdr>
            <w:top w:val="none" w:sz="0" w:space="0" w:color="auto"/>
            <w:left w:val="none" w:sz="0" w:space="0" w:color="auto"/>
            <w:bottom w:val="none" w:sz="0" w:space="0" w:color="auto"/>
            <w:right w:val="none" w:sz="0" w:space="0" w:color="auto"/>
          </w:divBdr>
        </w:div>
      </w:divsChild>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530A5FC891A4D4A81B93733BC24F4AF" ma:contentTypeVersion="3" ma:contentTypeDescription="新しいドキュメントを作成します。" ma:contentTypeScope="" ma:versionID="2aaca7e1f0007f43136cdf8a999ecdf0">
  <xsd:schema xmlns:xsd="http://www.w3.org/2001/XMLSchema" xmlns:xs="http://www.w3.org/2001/XMLSchema" xmlns:p="http://schemas.microsoft.com/office/2006/metadata/properties" xmlns:ns2="8ed0ad23-1bd5-4400-9f72-0824f9071409" targetNamespace="http://schemas.microsoft.com/office/2006/metadata/properties" ma:root="true" ma:fieldsID="574f4e5a005d78d790116c07a7437a9d" ns2:_="">
    <xsd:import namespace="8ed0ad23-1bd5-4400-9f72-0824f90714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0ad23-1bd5-4400-9f72-0824f9071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E8B3E1-FDE1-454A-8392-E9A4FCD7E66E}">
  <ds:schemaRefs>
    <ds:schemaRef ds:uri="http://schemas.openxmlformats.org/officeDocument/2006/bibliography"/>
  </ds:schemaRefs>
</ds:datastoreItem>
</file>

<file path=customXml/itemProps2.xml><?xml version="1.0" encoding="utf-8"?>
<ds:datastoreItem xmlns:ds="http://schemas.openxmlformats.org/officeDocument/2006/customXml" ds:itemID="{27A0EFD6-EABB-4BEA-9509-25A4D94EE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d0ad23-1bd5-4400-9f72-0824f90714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95D585-EA3D-4036-BE17-F103C768E809}">
  <ds:schemaRefs>
    <ds:schemaRef ds:uri="http://schemas.microsoft.com/sharepoint/v3/contenttype/forms"/>
  </ds:schemaRefs>
</ds:datastoreItem>
</file>

<file path=customXml/itemProps4.xml><?xml version="1.0" encoding="utf-8"?>
<ds:datastoreItem xmlns:ds="http://schemas.openxmlformats.org/officeDocument/2006/customXml" ds:itemID="{0C51E322-1BE6-4798-8B07-20AD983912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Company>NTTDoCoMo</Company>
  <Lines>26</Lines>
  <LinksUpToDate>false</LinksUpToDate>
  <Paragraphs>7</Paragraphs>
  <ScaleCrop>false</ScaleCrop>
  <CharactersWithSpaces>3796</CharactersWithSpaces>
  <SharedDoc>false</SharedDoc>
  <HyperlinksChanged>false</HyperlinksChanged>
  <AppVersion>16.0000</AppVersion>
  <Characters>3236</Characters>
  <Pages>3</Pages>
  <DocSecurity>0</DocSecurity>
  <Words>567</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Jing</dc:creator>
  <dcterms:modified xsi:type="dcterms:W3CDTF">2023-11-02T09:16:00Z</dcterms:modified>
  <dc:title>TSG-RAN Working Group 1 Meeting</dc:title>
  <cp:lastPrinted>2017-08-09T04:40:00Z</cp:lastPrinted>
  <cp:lastModifiedBy/>
  <dcterms:created xsi:type="dcterms:W3CDTF">2023-09-29T03:07:00Z</dcterms:created>
  <cp:revision>11</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ContentTypeId">
    <vt:lpwstr>0x0101002530A5FC891A4D4A81B93733BC24F4AF</vt:lpwstr>
  </property>
</Properties>
</file>