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rFonts w:hint="default" w:ascii="Times New Roman" w:hAnsi="Times New Roman" w:eastAsia="宋体" w:cs="Times New Roman"/>
          <w:b/>
          <w:bCs/>
          <w:sz w:val="28"/>
          <w:lang w:val="en-US" w:eastAsia="zh-CN"/>
        </w:rPr>
      </w:pPr>
      <w:bookmarkStart w:id="0" w:name="_Hlk145670493"/>
      <w:r>
        <w:rPr>
          <w:rFonts w:hint="default" w:ascii="Times New Roman" w:hAnsi="Times New Roman" w:cs="Times New Roman"/>
          <w:b/>
          <w:bCs/>
          <w:sz w:val="28"/>
        </w:rPr>
        <w:t>3GPP TSG RAN WG1 #115</w:t>
      </w:r>
      <w:r>
        <w:rPr>
          <w:rFonts w:hint="eastAsia" w:eastAsia="宋体" w:cs="Times New Roman"/>
          <w:b/>
          <w:bCs/>
          <w:sz w:val="28"/>
          <w:lang w:val="en-US" w:eastAsia="zh-CN"/>
        </w:rPr>
        <w:t xml:space="preserve">                 </w:t>
      </w:r>
      <w:r>
        <w:rPr>
          <w:rFonts w:hint="default" w:ascii="Times New Roman" w:hAnsi="Times New Roman" w:cs="Times New Roman"/>
          <w:b/>
          <w:bCs/>
          <w:sz w:val="28"/>
        </w:rPr>
        <w:tab/>
      </w:r>
      <w:r>
        <w:rPr>
          <w:rFonts w:hint="default" w:ascii="Times New Roman" w:hAnsi="Times New Roman" w:cs="Times New Roman"/>
          <w:b/>
          <w:bCs/>
          <w:sz w:val="28"/>
        </w:rPr>
        <w:tab/>
      </w:r>
      <w:r>
        <w:rPr>
          <w:rFonts w:hint="eastAsia" w:eastAsia="宋体" w:cs="Times New Roman"/>
          <w:b/>
          <w:bCs/>
          <w:sz w:val="28"/>
          <w:lang w:val="en-US" w:eastAsia="zh-CN"/>
        </w:rPr>
        <w:t xml:space="preserve">           </w:t>
      </w:r>
      <w:r>
        <w:rPr>
          <w:rFonts w:hint="default" w:ascii="Times New Roman" w:hAnsi="Times New Roman" w:cs="Times New Roman"/>
          <w:b/>
          <w:bCs/>
          <w:sz w:val="28"/>
        </w:rPr>
        <w:t>R1-23</w:t>
      </w:r>
      <w:r>
        <w:rPr>
          <w:rFonts w:hint="eastAsia" w:eastAsia="宋体" w:cs="Times New Roman"/>
          <w:b/>
          <w:bCs/>
          <w:sz w:val="28"/>
          <w:lang w:val="en-US" w:eastAsia="zh-CN"/>
        </w:rPr>
        <w:t>11255</w:t>
      </w:r>
    </w:p>
    <w:p>
      <w:pPr>
        <w:tabs>
          <w:tab w:val="center" w:pos="4536"/>
          <w:tab w:val="right" w:pos="7938"/>
          <w:tab w:val="right" w:pos="9639"/>
        </w:tabs>
        <w:ind w:right="2"/>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Chicago, USA, November 13</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November</w:t>
      </w:r>
      <w:r>
        <w:rPr>
          <w:rFonts w:hint="default" w:ascii="Times New Roman" w:hAnsi="Times New Roman" w:eastAsia="MS Mincho" w:cs="Times New Roman"/>
          <w:b/>
          <w:bCs/>
          <w:sz w:val="28"/>
          <w:lang w:eastAsia="ja-JP"/>
        </w:rPr>
        <w:t xml:space="preserve"> 17</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bookmarkEnd w:id="0"/>
    <w:p>
      <w:pPr>
        <w:tabs>
          <w:tab w:val="center" w:pos="4536"/>
          <w:tab w:val="right" w:pos="9072"/>
        </w:tabs>
        <w:spacing w:line="276" w:lineRule="auto"/>
        <w:rPr>
          <w:rFonts w:hint="default" w:ascii="Times New Roman" w:hAnsi="Times New Roman" w:eastAsia="Malgun Gothic" w:cs="Times New Roman"/>
          <w:b/>
          <w:bCs/>
          <w:szCs w:val="24"/>
          <w:highlight w:val="yellow"/>
          <w:lang w:eastAsia="en-US"/>
        </w:rPr>
      </w:pPr>
    </w:p>
    <w:p>
      <w:pPr>
        <w:tabs>
          <w:tab w:val="left" w:pos="1985"/>
        </w:tabs>
        <w:spacing w:after="120" w:line="288" w:lineRule="auto"/>
        <w:ind w:left="2040" w:hanging="2041" w:hangingChars="850"/>
        <w:jc w:val="both"/>
        <w:rPr>
          <w:rFonts w:hint="default" w:ascii="Times New Roman" w:hAnsi="Times New Roman" w:eastAsia="MS Mincho" w:cs="Times New Roman"/>
          <w:lang w:val="en-US"/>
        </w:rPr>
      </w:pPr>
      <w:r>
        <w:rPr>
          <w:rFonts w:hint="default" w:ascii="Times New Roman" w:hAnsi="Times New Roman" w:eastAsia="Malgun Gothic" w:cs="Times New Roman"/>
          <w:b/>
          <w:lang w:val="en-US" w:eastAsia="en-US"/>
        </w:rPr>
        <w:t>Agenda item:</w:t>
      </w:r>
      <w:r>
        <w:rPr>
          <w:rFonts w:hint="default" w:ascii="Times New Roman" w:hAnsi="Times New Roman" w:eastAsia="Malgun Gothic" w:cs="Times New Roman"/>
          <w:lang w:val="en-US" w:eastAsia="en-US"/>
        </w:rPr>
        <w:tab/>
      </w:r>
      <w:bookmarkStart w:id="1" w:name="Source"/>
      <w:bookmarkEnd w:id="1"/>
      <w:r>
        <w:rPr>
          <w:rFonts w:hint="default" w:ascii="Times New Roman" w:hAnsi="Times New Roman" w:eastAsia="Malgun Gothic" w:cs="Times New Roman"/>
          <w:lang w:val="en-US" w:eastAsia="en-US"/>
        </w:rPr>
        <w:t>8.16.13</w:t>
      </w:r>
    </w:p>
    <w:p>
      <w:pPr>
        <w:tabs>
          <w:tab w:val="left" w:pos="1985"/>
        </w:tabs>
        <w:spacing w:after="120" w:line="288" w:lineRule="auto"/>
        <w:ind w:left="2040" w:hanging="2041" w:hangingChars="850"/>
        <w:jc w:val="both"/>
        <w:rPr>
          <w:rFonts w:hint="default" w:ascii="Times New Roman" w:hAnsi="Times New Roman" w:eastAsia="宋体" w:cs="Times New Roman"/>
          <w:lang w:val="en-US" w:eastAsia="zh-CN"/>
        </w:rPr>
      </w:pPr>
      <w:r>
        <w:rPr>
          <w:rFonts w:hint="default" w:ascii="Times New Roman" w:hAnsi="Times New Roman" w:eastAsia="Malgun Gothic" w:cs="Times New Roman"/>
          <w:b/>
          <w:lang w:val="en-US" w:eastAsia="en-US"/>
        </w:rPr>
        <w:t xml:space="preserve">Source: </w:t>
      </w:r>
      <w:r>
        <w:rPr>
          <w:rFonts w:hint="default" w:ascii="Times New Roman" w:hAnsi="Times New Roman" w:eastAsia="Malgun Gothic" w:cs="Times New Roman"/>
          <w:b/>
          <w:lang w:val="en-US" w:eastAsia="en-US"/>
        </w:rPr>
        <w:tab/>
      </w:r>
      <w:r>
        <w:rPr>
          <w:rFonts w:hint="default" w:ascii="Times New Roman" w:hAnsi="Times New Roman" w:eastAsia="Malgun Gothic" w:cs="Times New Roman"/>
          <w:lang w:val="en-US" w:eastAsia="en-US"/>
        </w:rPr>
        <w:t>OPPO</w:t>
      </w:r>
    </w:p>
    <w:p>
      <w:pPr>
        <w:tabs>
          <w:tab w:val="left" w:pos="1985"/>
        </w:tabs>
        <w:spacing w:after="120" w:line="288" w:lineRule="auto"/>
        <w:ind w:left="2040" w:hanging="2041" w:hangingChars="850"/>
        <w:jc w:val="both"/>
        <w:rPr>
          <w:rFonts w:hint="default" w:ascii="Times New Roman" w:hAnsi="Times New Roman" w:eastAsia="Malgun Gothic" w:cs="Times New Roman"/>
          <w:szCs w:val="24"/>
          <w:lang w:val="en-US" w:eastAsia="ko-KR"/>
        </w:rPr>
      </w:pPr>
      <w:r>
        <w:rPr>
          <w:rFonts w:hint="default" w:ascii="Times New Roman" w:hAnsi="Times New Roman" w:eastAsia="Malgun Gothic" w:cs="Times New Roman"/>
          <w:b/>
          <w:lang w:val="en-US" w:eastAsia="en-US"/>
        </w:rPr>
        <w:t xml:space="preserve">Title: </w:t>
      </w:r>
      <w:r>
        <w:rPr>
          <w:rFonts w:hint="default" w:ascii="Times New Roman" w:hAnsi="Times New Roman" w:eastAsia="Malgun Gothic" w:cs="Times New Roman"/>
          <w:b/>
          <w:lang w:val="en-US" w:eastAsia="en-US"/>
        </w:rPr>
        <w:tab/>
      </w:r>
      <w:bookmarkStart w:id="2" w:name="_Hlk142399850"/>
      <w:r>
        <w:rPr>
          <w:rFonts w:hint="default" w:ascii="Times New Roman" w:hAnsi="Times New Roman" w:eastAsia="Malgun Gothic" w:cs="Times New Roman"/>
          <w:bCs/>
          <w:lang w:val="en-US" w:eastAsia="en-US"/>
        </w:rPr>
        <w:t>Discussion on UE features for IoT NTN enhancements</w:t>
      </w:r>
      <w:bookmarkEnd w:id="2"/>
    </w:p>
    <w:p>
      <w:pPr>
        <w:pBdr>
          <w:bottom w:val="single" w:color="auto" w:sz="6" w:space="1"/>
        </w:pBdr>
        <w:tabs>
          <w:tab w:val="left" w:pos="1985"/>
        </w:tabs>
        <w:spacing w:after="120" w:line="288" w:lineRule="auto"/>
        <w:ind w:left="2040" w:hanging="2041" w:hangingChars="850"/>
        <w:jc w:val="both"/>
        <w:rPr>
          <w:rFonts w:hint="default" w:ascii="Times New Roman" w:hAnsi="Times New Roman" w:eastAsia="Malgun Gothic" w:cs="Times New Roman"/>
          <w:lang w:val="en-US" w:eastAsia="ko-KR"/>
        </w:rPr>
      </w:pPr>
      <w:r>
        <w:rPr>
          <w:rFonts w:hint="default" w:ascii="Times New Roman" w:hAnsi="Times New Roman" w:eastAsia="Malgun Gothic" w:cs="Times New Roman"/>
          <w:b/>
          <w:lang w:val="en-US" w:eastAsia="en-US"/>
        </w:rPr>
        <w:t>Document for:</w:t>
      </w:r>
      <w:r>
        <w:rPr>
          <w:rFonts w:hint="default" w:ascii="Times New Roman" w:hAnsi="Times New Roman" w:eastAsia="Malgun Gothic" w:cs="Times New Roman"/>
          <w:lang w:val="en-US" w:eastAsia="en-US"/>
        </w:rPr>
        <w:tab/>
      </w:r>
      <w:bookmarkStart w:id="3" w:name="DocumentFor"/>
      <w:bookmarkEnd w:id="3"/>
      <w:r>
        <w:rPr>
          <w:rFonts w:hint="default" w:ascii="Times New Roman" w:hAnsi="Times New Roman" w:eastAsia="MS Mincho" w:cs="Times New Roman"/>
          <w:lang w:val="en-US"/>
        </w:rPr>
        <w:t>Discussion and decision</w:t>
      </w:r>
    </w:p>
    <w:p>
      <w:pPr>
        <w:rPr>
          <w:rFonts w:hint="default" w:ascii="Times New Roman" w:hAnsi="Times New Roman" w:eastAsia="Batang" w:cs="Times New Roman"/>
          <w:sz w:val="16"/>
          <w:szCs w:val="16"/>
          <w:lang w:val="en-US" w:eastAsia="ko-KR"/>
        </w:rPr>
      </w:pPr>
    </w:p>
    <w:p>
      <w:pPr>
        <w:pStyle w:val="203"/>
        <w:keepNext/>
        <w:keepLines/>
        <w:numPr>
          <w:ilvl w:val="0"/>
          <w:numId w:val="11"/>
        </w:numPr>
        <w:tabs>
          <w:tab w:val="left" w:pos="426"/>
        </w:tabs>
        <w:overflowPunct w:val="0"/>
        <w:autoSpaceDE w:val="0"/>
        <w:autoSpaceDN w:val="0"/>
        <w:adjustRightInd w:val="0"/>
        <w:textAlignment w:val="baseline"/>
        <w:outlineLvl w:val="0"/>
        <w:rPr>
          <w:rFonts w:hint="default" w:ascii="Times New Roman" w:hAnsi="Times New Roman" w:eastAsia="Batang" w:cs="Times New Roman"/>
          <w:b w:val="0"/>
          <w:bCs w:val="0"/>
          <w:sz w:val="32"/>
          <w:szCs w:val="32"/>
          <w:lang w:val="en-US" w:eastAsia="ko-KR"/>
        </w:rPr>
      </w:pPr>
      <w:r>
        <w:rPr>
          <w:rFonts w:hint="default" w:ascii="Times New Roman" w:hAnsi="Times New Roman" w:eastAsia="宋体" w:cs="Times New Roman"/>
          <w:b w:val="0"/>
          <w:bCs w:val="0"/>
          <w:sz w:val="32"/>
          <w:szCs w:val="32"/>
          <w:lang w:val="en-US" w:eastAsia="zh-CN"/>
        </w:rPr>
        <w:t>Discussion</w:t>
      </w:r>
    </w:p>
    <w:p>
      <w:pPr>
        <w:spacing w:after="120"/>
        <w:jc w:val="both"/>
        <w:rPr>
          <w:rFonts w:hint="default" w:ascii="Times New Roman" w:hAnsi="Times New Roman" w:eastAsia="宋体" w:cs="Times New Roman"/>
          <w:sz w:val="22"/>
          <w:szCs w:val="22"/>
          <w:lang w:val="en-US" w:eastAsia="zh-CN"/>
        </w:rPr>
      </w:pPr>
      <w:r>
        <w:rPr>
          <w:rFonts w:hint="default" w:ascii="Times New Roman" w:hAnsi="Times New Roman" w:eastAsia="Malgun Gothic" w:cs="Times New Roman"/>
          <w:sz w:val="22"/>
          <w:szCs w:val="22"/>
          <w:lang w:val="en-US" w:eastAsia="en-US"/>
        </w:rPr>
        <w:t>This contribution provides our views on RAN1 UE feature list for the Rel-18 WI of IoT NTN enhancements</w:t>
      </w:r>
      <w:r>
        <w:rPr>
          <w:rFonts w:hint="default" w:ascii="Times New Roman" w:hAnsi="Times New Roman" w:eastAsia="宋体" w:cs="Times New Roman"/>
          <w:sz w:val="22"/>
          <w:szCs w:val="22"/>
          <w:lang w:val="en-US" w:eastAsia="zh-CN"/>
        </w:rPr>
        <w:t>, in particular on the dependency between the FG 2-3a and FG 2-4a</w:t>
      </w:r>
      <w:r>
        <w:rPr>
          <w:rFonts w:hint="eastAsia" w:eastAsia="宋体" w:cs="Times New Roman"/>
          <w:sz w:val="22"/>
          <w:szCs w:val="22"/>
          <w:lang w:val="en-US" w:eastAsia="zh-CN"/>
        </w:rPr>
        <w:t xml:space="preserve"> [1]</w:t>
      </w:r>
      <w:r>
        <w:rPr>
          <w:rFonts w:hint="default" w:ascii="Times New Roman" w:hAnsi="Times New Roman" w:eastAsia="宋体" w:cs="Times New Roman"/>
          <w:sz w:val="22"/>
          <w:szCs w:val="22"/>
          <w:lang w:val="en-US" w:eastAsia="zh-CN"/>
        </w:rPr>
        <w:t>.</w:t>
      </w:r>
    </w:p>
    <w:p>
      <w:pPr>
        <w:spacing w:after="120"/>
        <w:jc w:val="both"/>
        <w:rPr>
          <w:rFonts w:hint="default" w:ascii="Times New Roman" w:hAnsi="Times New Roman" w:eastAsia="宋体" w:cs="Times New Roman"/>
          <w:sz w:val="22"/>
          <w:szCs w:val="22"/>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424"/>
        <w:gridCol w:w="2609"/>
        <w:gridCol w:w="7710"/>
        <w:gridCol w:w="951"/>
        <w:gridCol w:w="496"/>
        <w:gridCol w:w="526"/>
        <w:gridCol w:w="2507"/>
        <w:gridCol w:w="948"/>
        <w:gridCol w:w="436"/>
        <w:gridCol w:w="436"/>
        <w:gridCol w:w="2852"/>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2. IoT_NTN_enh</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2-3a</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 xml:space="preserve">GNSS position fix in RRC Connected state for eMTC—triggered </w:t>
            </w:r>
          </w:p>
        </w:tc>
        <w:tc>
          <w:tcPr>
            <w:tcW w:w="0" w:type="auto"/>
            <w:shd w:val="clear" w:color="auto" w:fill="auto"/>
          </w:tcPr>
          <w:p>
            <w:pPr>
              <w:pStyle w:val="112"/>
              <w:rPr>
                <w:rFonts w:hint="default" w:ascii="Times New Roman" w:hAnsi="Times New Roman" w:cs="Times New Roman"/>
                <w:color w:val="000000" w:themeColor="text1"/>
                <w:szCs w:val="18"/>
                <w:lang w:eastAsia="zh-CN"/>
                <w14:textFill>
                  <w14:solidFill>
                    <w14:schemeClr w14:val="tx1"/>
                  </w14:solidFill>
                </w14:textFill>
              </w:rPr>
            </w:pPr>
            <w:r>
              <w:rPr>
                <w:rFonts w:hint="default" w:ascii="Times New Roman" w:hAnsi="Times New Roman" w:cs="Times New Roman"/>
                <w:color w:val="000000" w:themeColor="text1"/>
                <w:szCs w:val="18"/>
                <w14:textFill>
                  <w14:solidFill>
                    <w14:schemeClr w14:val="tx1"/>
                  </w14:solidFill>
                </w14:textFill>
              </w:rPr>
              <w:t xml:space="preserve">1. UE reports GNSS position fix time duration for measurement at least during the initial access stage </w:t>
            </w:r>
            <w:r>
              <w:rPr>
                <w:rFonts w:hint="default" w:ascii="Times New Roman" w:hAnsi="Times New Roman" w:cs="Times New Roman"/>
                <w:strike/>
                <w:color w:val="FF0000"/>
                <w:szCs w:val="18"/>
              </w:rPr>
              <w:t>[</w:t>
            </w:r>
            <w:r>
              <w:rPr>
                <w:rFonts w:hint="default" w:ascii="Times New Roman" w:hAnsi="Times New Roman" w:cs="Times New Roman"/>
                <w:color w:val="000000" w:themeColor="text1"/>
                <w:szCs w:val="18"/>
                <w14:textFill>
                  <w14:solidFill>
                    <w14:schemeClr w14:val="tx1"/>
                  </w14:solidFill>
                </w14:textFill>
              </w:rPr>
              <w:t>and in connected mode</w:t>
            </w:r>
            <w:r>
              <w:rPr>
                <w:rFonts w:hint="default" w:ascii="Times New Roman" w:hAnsi="Times New Roman" w:cs="Times New Roman"/>
                <w:strike/>
                <w:color w:val="FF0000"/>
                <w:szCs w:val="18"/>
              </w:rPr>
              <w:t>]</w:t>
            </w:r>
            <w:r>
              <w:rPr>
                <w:rFonts w:hint="default" w:ascii="Times New Roman" w:hAnsi="Times New Roman" w:cs="Times New Roman"/>
                <w:color w:val="000000" w:themeColor="text1"/>
                <w:szCs w:val="18"/>
                <w14:textFill>
                  <w14:solidFill>
                    <w14:schemeClr w14:val="tx1"/>
                  </w14:solidFill>
                </w14:textFill>
              </w:rPr>
              <w:t xml:space="preserve"> </w:t>
            </w:r>
            <w:r>
              <w:rPr>
                <w:rFonts w:hint="default" w:ascii="Times New Roman" w:hAnsi="Times New Roman" w:cs="Times New Roman"/>
                <w:color w:val="FF0000"/>
                <w:szCs w:val="18"/>
              </w:rPr>
              <w:t>via RRCConnectionReestablishmentComplete, RRCConnectionReestablishmentComplete-NB and RRCConnectionReconfigurationComplete for HO case</w:t>
            </w:r>
          </w:p>
          <w:p>
            <w:pPr>
              <w:pStyle w:val="112"/>
              <w:rPr>
                <w:rFonts w:hint="default" w:ascii="Times New Roman" w:hAnsi="Times New Roman" w:cs="Times New Roman"/>
                <w:color w:val="000000" w:themeColor="text1"/>
                <w:szCs w:val="18"/>
                <w:lang w:eastAsia="zh-CN"/>
                <w14:textFill>
                  <w14:solidFill>
                    <w14:schemeClr w14:val="tx1"/>
                  </w14:solidFill>
                </w14:textFill>
              </w:rPr>
            </w:pPr>
            <w:r>
              <w:rPr>
                <w:rFonts w:hint="default" w:ascii="Times New Roman" w:hAnsi="Times New Roman" w:cs="Times New Roman"/>
                <w:color w:val="000000" w:themeColor="text1"/>
                <w:szCs w:val="18"/>
                <w:lang w:eastAsia="zh-CN"/>
                <w14:textFill>
                  <w14:solidFill>
                    <w14:schemeClr w14:val="tx1"/>
                  </w14:solidFill>
                </w14:textFill>
              </w:rPr>
              <w:t xml:space="preserve">2. UE receives eNB GNSS measurement trigger </w:t>
            </w:r>
          </w:p>
          <w:p>
            <w:pPr>
              <w:jc w:val="left"/>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4. UE re-acquires GNSS position fix within a configured gap</w:t>
            </w:r>
          </w:p>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lang w:val="en-US"/>
                <w14:textFill>
                  <w14:solidFill>
                    <w14:schemeClr w14:val="tx1"/>
                  </w14:solidFill>
                </w14:textFill>
              </w:rPr>
              <w:t>5. UE reports the remaining GNSS validity duration with MAC CE in connected mode</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Rel. 17 2-1</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Yes</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N/A</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Release 18 eMTC UE cannot get triggered GNSS position fix in RRC Connected state</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highlight w:val="yellow"/>
                <w:lang w:val="en-US" w:eastAsia="zh-CN"/>
                <w14:textFill>
                  <w14:solidFill>
                    <w14:schemeClr w14:val="tx1"/>
                  </w14:solidFill>
                </w14:textFill>
              </w:rPr>
              <w:t>[Per UE/Per band]</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lang w:eastAsia="zh-CN"/>
                <w14:textFill>
                  <w14:solidFill>
                    <w14:schemeClr w14:val="tx1"/>
                  </w14:solidFill>
                </w14:textFill>
              </w:rPr>
              <w:t xml:space="preserve">No </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No</w:t>
            </w:r>
          </w:p>
        </w:tc>
        <w:tc>
          <w:tcPr>
            <w:tcW w:w="0" w:type="auto"/>
            <w:shd w:val="clear" w:color="auto" w:fill="auto"/>
          </w:tcPr>
          <w:p>
            <w:pPr>
              <w:jc w:val="left"/>
              <w:rPr>
                <w:rFonts w:hint="default" w:ascii="Times New Roman" w:hAnsi="Times New Roman" w:cs="Times New Roman"/>
                <w:strike/>
                <w:color w:val="FF0000"/>
                <w:sz w:val="18"/>
                <w:szCs w:val="18"/>
              </w:rPr>
            </w:pPr>
            <w:r>
              <w:rPr>
                <w:rFonts w:hint="default" w:ascii="Times New Roman" w:hAnsi="Times New Roman" w:eastAsia="Malgun Gothic" w:cs="Times New Roman"/>
                <w:color w:val="000000" w:themeColor="text1"/>
                <w:sz w:val="18"/>
                <w:szCs w:val="18"/>
                <w:highlight w:val="yellow"/>
                <w:lang w:eastAsia="zh-CN"/>
                <w14:textFill>
                  <w14:solidFill>
                    <w14:schemeClr w14:val="tx1"/>
                  </w14:solidFill>
                </w14:textFill>
              </w:rPr>
              <w:t>[Note: RAN1 kindly asks RAN2 to design signalling such that GSO/NGSO differentiation is possible]</w:t>
            </w:r>
          </w:p>
          <w:p>
            <w:pPr>
              <w:jc w:val="left"/>
              <w:rPr>
                <w:rFonts w:hint="default" w:ascii="Times New Roman" w:hAnsi="Times New Roman" w:cs="Times New Roman"/>
                <w:color w:val="000000" w:themeColor="text1"/>
                <w:sz w:val="18"/>
                <w:szCs w:val="18"/>
                <w14:textFill>
                  <w14:solidFill>
                    <w14:schemeClr w14:val="tx1"/>
                  </w14:solidFill>
                </w14:textFill>
              </w:rPr>
            </w:pPr>
          </w:p>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Note: This applies to non-DRX</w:t>
            </w:r>
          </w:p>
        </w:tc>
        <w:tc>
          <w:tcPr>
            <w:tcW w:w="0" w:type="auto"/>
            <w:shd w:val="clear" w:color="auto" w:fill="auto"/>
          </w:tcPr>
          <w:p>
            <w:pPr>
              <w:pStyle w:val="103"/>
              <w:ind w:firstLine="0" w:firstLineChars="0"/>
              <w:jc w:val="left"/>
              <w:rPr>
                <w:rFonts w:hint="default" w:ascii="Times New Roman" w:hAnsi="Times New Roman" w:cs="Times New Roman"/>
                <w:sz w:val="18"/>
                <w:szCs w:val="18"/>
              </w:rPr>
            </w:pPr>
            <w:r>
              <w:rPr>
                <w:rFonts w:hint="default" w:ascii="Times New Roman" w:hAnsi="Times New Roman" w:cs="Times New Roman"/>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2. IoT_NTN_enh</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2-4a</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GNSS position fix in RRC Connected state for eMTC—autonomous</w:t>
            </w:r>
          </w:p>
        </w:tc>
        <w:tc>
          <w:tcPr>
            <w:tcW w:w="0" w:type="auto"/>
            <w:shd w:val="clear" w:color="auto" w:fill="auto"/>
          </w:tcPr>
          <w:p>
            <w:pPr>
              <w:jc w:val="left"/>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1. UE re-acquires GNSS autonomously (when configured by the network) if it does not receive eNB GNSS measurement trigger</w:t>
            </w:r>
          </w:p>
          <w:p>
            <w:pPr>
              <w:jc w:val="left"/>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 xml:space="preserve">2. UE reports GNSS position fix time duration for measurement at least during the initial access stage </w:t>
            </w:r>
            <w:r>
              <w:rPr>
                <w:rFonts w:hint="default" w:ascii="Times New Roman" w:hAnsi="Times New Roman" w:cs="Times New Roman"/>
                <w:strike/>
                <w:color w:val="FF0000"/>
                <w:sz w:val="18"/>
                <w:szCs w:val="18"/>
              </w:rPr>
              <w:t>[</w:t>
            </w:r>
            <w:r>
              <w:rPr>
                <w:rFonts w:hint="default" w:ascii="Times New Roman" w:hAnsi="Times New Roman" w:cs="Times New Roman"/>
                <w:color w:val="000000" w:themeColor="text1"/>
                <w:sz w:val="18"/>
                <w:szCs w:val="18"/>
                <w14:textFill>
                  <w14:solidFill>
                    <w14:schemeClr w14:val="tx1"/>
                  </w14:solidFill>
                </w14:textFill>
              </w:rPr>
              <w:t>and in connected mode</w:t>
            </w:r>
            <w:r>
              <w:rPr>
                <w:rFonts w:hint="default" w:ascii="Times New Roman" w:hAnsi="Times New Roman" w:cs="Times New Roman"/>
                <w:strike/>
                <w:color w:val="FF0000"/>
                <w:sz w:val="18"/>
                <w:szCs w:val="18"/>
              </w:rPr>
              <w:t>]</w:t>
            </w:r>
            <w:r>
              <w:rPr>
                <w:rFonts w:hint="default" w:ascii="Times New Roman" w:hAnsi="Times New Roman" w:cs="Times New Roman"/>
                <w:color w:val="FF0000"/>
                <w:sz w:val="18"/>
                <w:szCs w:val="18"/>
              </w:rPr>
              <w:t xml:space="preserve"> via RRCConnectionReestablishmentComplete, RRCConnectionReestablishmentComplete-NB and RRCConnectionReconfigurationComplete for HO case </w:t>
            </w:r>
          </w:p>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lang w:val="en-US"/>
                <w14:textFill>
                  <w14:solidFill>
                    <w14:schemeClr w14:val="tx1"/>
                  </w14:solidFill>
                </w14:textFill>
              </w:rPr>
              <w:t>3. UE reports the remaining GNSS validity duration with MAC CE in connected mode</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highlight w:val="yellow"/>
                <w14:textFill>
                  <w14:solidFill>
                    <w14:schemeClr w14:val="tx1"/>
                  </w14:solidFill>
                </w14:textFill>
              </w:rPr>
              <w:t xml:space="preserve">[Rel. 18 </w:t>
            </w:r>
            <w:r>
              <w:rPr>
                <w:rFonts w:hint="default" w:ascii="Times New Roman" w:hAnsi="Times New Roman" w:cs="Times New Roman"/>
                <w:b w:val="0"/>
                <w:color w:val="000000" w:themeColor="text1"/>
                <w:sz w:val="18"/>
                <w:szCs w:val="18"/>
                <w:highlight w:val="yellow"/>
                <w:lang w:eastAsia="zh-CN"/>
                <w14:textFill>
                  <w14:solidFill>
                    <w14:schemeClr w14:val="tx1"/>
                  </w14:solidFill>
                </w14:textFill>
              </w:rPr>
              <w:t>2-3a]</w:t>
            </w:r>
            <w:r>
              <w:rPr>
                <w:rFonts w:hint="default" w:ascii="Times New Roman" w:hAnsi="Times New Roman" w:cs="Times New Roman"/>
                <w:b w:val="0"/>
                <w:color w:val="000000" w:themeColor="text1"/>
                <w:sz w:val="18"/>
                <w:szCs w:val="18"/>
                <w:lang w:eastAsia="zh-CN"/>
                <w14:textFill>
                  <w14:solidFill>
                    <w14:schemeClr w14:val="tx1"/>
                  </w14:solidFill>
                </w14:textFill>
              </w:rPr>
              <w:t xml:space="preserve"> </w:t>
            </w:r>
            <w:r>
              <w:rPr>
                <w:rFonts w:hint="default" w:ascii="Times New Roman" w:hAnsi="Times New Roman" w:cs="Times New Roman"/>
                <w:b w:val="0"/>
                <w:color w:val="000000" w:themeColor="text1"/>
                <w:sz w:val="18"/>
                <w:szCs w:val="18"/>
                <w:lang w:val="en-US" w:eastAsia="zh-CN"/>
                <w14:textFill>
                  <w14:solidFill>
                    <w14:schemeClr w14:val="tx1"/>
                  </w14:solidFill>
                </w14:textFill>
              </w:rPr>
              <w:t>Rel. 17 2-1</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Yes</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N/A</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Release 18 eMTC UE cannot get autonomous GNSS position fix in RRC Connected state</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highlight w:val="yellow"/>
                <w:lang w:val="en-US" w:eastAsia="zh-CN"/>
                <w14:textFill>
                  <w14:solidFill>
                    <w14:schemeClr w14:val="tx1"/>
                  </w14:solidFill>
                </w14:textFill>
              </w:rPr>
              <w:t>[Per UE/Per band]</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lang w:eastAsia="zh-CN"/>
                <w14:textFill>
                  <w14:solidFill>
                    <w14:schemeClr w14:val="tx1"/>
                  </w14:solidFill>
                </w14:textFill>
              </w:rPr>
              <w:t xml:space="preserve">No </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No</w:t>
            </w:r>
          </w:p>
        </w:tc>
        <w:tc>
          <w:tcPr>
            <w:tcW w:w="0" w:type="auto"/>
            <w:shd w:val="clear" w:color="auto" w:fill="auto"/>
          </w:tcPr>
          <w:p>
            <w:pPr>
              <w:pStyle w:val="112"/>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themeColor="text1"/>
                <w:szCs w:val="18"/>
                <w14:textFill>
                  <w14:solidFill>
                    <w14:schemeClr w14:val="tx1"/>
                  </w14:solidFill>
                </w14:textFill>
              </w:rPr>
              <w:t>Note: This applies to non-DRX</w:t>
            </w:r>
          </w:p>
          <w:p>
            <w:pPr>
              <w:pStyle w:val="112"/>
              <w:rPr>
                <w:rFonts w:hint="default" w:ascii="Times New Roman" w:hAnsi="Times New Roman" w:cs="Times New Roman"/>
                <w:color w:val="000000" w:themeColor="text1"/>
                <w:szCs w:val="18"/>
                <w14:textFill>
                  <w14:solidFill>
                    <w14:schemeClr w14:val="tx1"/>
                  </w14:solidFill>
                </w14:textFill>
              </w:rPr>
            </w:pPr>
          </w:p>
          <w:p>
            <w:pPr>
              <w:pStyle w:val="63"/>
              <w:rPr>
                <w:rFonts w:hint="default" w:ascii="Times New Roman" w:hAnsi="Times New Roman" w:cs="Times New Roman"/>
                <w:b w:val="0"/>
                <w:sz w:val="18"/>
                <w:szCs w:val="18"/>
              </w:rPr>
            </w:pPr>
            <w:r>
              <w:rPr>
                <w:rFonts w:hint="default" w:ascii="Times New Roman" w:hAnsi="Times New Roman" w:eastAsia="Malgun Gothic" w:cs="Times New Roman"/>
                <w:b w:val="0"/>
                <w:color w:val="000000" w:themeColor="text1"/>
                <w:sz w:val="18"/>
                <w:szCs w:val="18"/>
                <w:highlight w:val="yellow"/>
                <w:lang w:eastAsia="zh-CN"/>
                <w14:textFill>
                  <w14:solidFill>
                    <w14:schemeClr w14:val="tx1"/>
                  </w14:solidFill>
                </w14:textFill>
              </w:rPr>
              <w:t>[Note: RAN1 kindly asks RAN2 to design signalling such that GSO/NGSO differentiation is possible]</w:t>
            </w:r>
          </w:p>
        </w:tc>
        <w:tc>
          <w:tcPr>
            <w:tcW w:w="0" w:type="auto"/>
            <w:shd w:val="clear" w:color="auto" w:fill="auto"/>
          </w:tcPr>
          <w:p>
            <w:pPr>
              <w:pStyle w:val="63"/>
              <w:rPr>
                <w:rFonts w:hint="default" w:ascii="Times New Roman" w:hAnsi="Times New Roman" w:cs="Times New Roman"/>
                <w:b w:val="0"/>
                <w:sz w:val="18"/>
                <w:szCs w:val="18"/>
              </w:rPr>
            </w:pPr>
            <w:r>
              <w:rPr>
                <w:rFonts w:hint="default" w:ascii="Times New Roman" w:hAnsi="Times New Roman" w:cs="Times New Roman"/>
                <w:b w:val="0"/>
                <w:color w:val="000000" w:themeColor="text1"/>
                <w:sz w:val="18"/>
                <w:szCs w:val="18"/>
                <w14:textFill>
                  <w14:solidFill>
                    <w14:schemeClr w14:val="tx1"/>
                  </w14:solidFill>
                </w14:textFill>
              </w:rPr>
              <w:t>Optional with capability signalling</w:t>
            </w:r>
          </w:p>
        </w:tc>
      </w:tr>
    </w:tbl>
    <w:p>
      <w:pPr>
        <w:spacing w:after="120"/>
        <w:jc w:val="both"/>
        <w:rPr>
          <w:rFonts w:hint="default" w:ascii="Times New Roman" w:hAnsi="Times New Roman" w:eastAsia="宋体" w:cs="Times New Roman"/>
          <w:sz w:val="22"/>
          <w:szCs w:val="22"/>
          <w:lang w:val="en-US" w:eastAsia="zh-CN"/>
        </w:rPr>
      </w:pPr>
    </w:p>
    <w:p>
      <w:pPr>
        <w:spacing w:after="120"/>
        <w:jc w:val="both"/>
        <w:rPr>
          <w:rFonts w:hint="eastAsia"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 xml:space="preserve">In RAN1#114b </w:t>
      </w:r>
      <w:r>
        <w:rPr>
          <w:rFonts w:hint="eastAsia" w:cs="Times New Roman" w:eastAsiaTheme="minorEastAsia"/>
          <w:sz w:val="22"/>
          <w:szCs w:val="22"/>
          <w:lang w:val="en-US" w:eastAsia="zh-CN"/>
        </w:rPr>
        <w:t xml:space="preserve">there have been some discussions on the dependency between FG 2-3a and FG 2-4a and there is a proposal to make the FG 2-3a be a perquisite feature for FG 2-4a. It is to note that FG 2-3a is a feature for dynamic triggered GNSS acquisition and FG 2-4a is a feature for UE autonomous GNSS acquisition. Both UE behaviors are clearly defined in the RAN1 specification. When these two features are both configured by the network, the UE autonomous GNSS acquisition is conditioned on the fact that the network does not trigger UE to perform GNSS measurement. But this does not mean that the UE cannot implement FG 2-4a if the UE does not implement FG 2-3a. Thus, to our understanding, these two FGs are completely independent for the UE to report. </w:t>
      </w:r>
    </w:p>
    <w:p>
      <w:pPr>
        <w:spacing w:after="120"/>
        <w:jc w:val="both"/>
        <w:rPr>
          <w:rFonts w:hint="eastAsia" w:cs="Times New Roman" w:eastAsiaTheme="minorEastAsia"/>
          <w:sz w:val="22"/>
          <w:szCs w:val="22"/>
          <w:lang w:val="en-US" w:eastAsia="zh-CN"/>
        </w:rPr>
      </w:pPr>
    </w:p>
    <w:p>
      <w:pPr>
        <w:spacing w:after="120"/>
        <w:jc w:val="both"/>
        <w:rPr>
          <w:rFonts w:hint="default" w:cs="Times New Roman" w:eastAsiaTheme="minorEastAsia"/>
          <w:b/>
          <w:bCs/>
          <w:sz w:val="22"/>
          <w:szCs w:val="22"/>
          <w:lang w:val="en-US" w:eastAsia="zh-CN"/>
        </w:rPr>
      </w:pPr>
      <w:r>
        <w:rPr>
          <w:rFonts w:hint="eastAsia" w:cs="Times New Roman" w:eastAsiaTheme="minorEastAsia"/>
          <w:b/>
          <w:bCs/>
          <w:sz w:val="22"/>
          <w:szCs w:val="22"/>
          <w:lang w:val="en-US" w:eastAsia="zh-CN"/>
        </w:rPr>
        <w:t xml:space="preserve">Proposal: FG 2-3a and FG 2-4a are independently reported by the UE and they are not mutually dependent. </w:t>
      </w:r>
    </w:p>
    <w:p>
      <w:pPr>
        <w:spacing w:after="120"/>
        <w:jc w:val="both"/>
        <w:rPr>
          <w:rFonts w:hint="default" w:cs="Times New Roman" w:eastAsiaTheme="minorEastAsia"/>
          <w:sz w:val="22"/>
          <w:szCs w:val="22"/>
          <w:lang w:val="en-US" w:eastAsia="zh-CN"/>
        </w:rPr>
      </w:pPr>
    </w:p>
    <w:p>
      <w:pPr>
        <w:spacing w:after="120"/>
        <w:jc w:val="both"/>
        <w:rPr>
          <w:rFonts w:hint="default" w:ascii="Times New Roman" w:hAnsi="Times New Roman" w:eastAsia="Malgun Gothic" w:cs="Times New Roman"/>
          <w:sz w:val="22"/>
          <w:szCs w:val="22"/>
          <w:lang w:val="en-US" w:eastAsia="en-US"/>
        </w:rPr>
      </w:pPr>
    </w:p>
    <w:p>
      <w:pPr>
        <w:pStyle w:val="203"/>
        <w:keepNext/>
        <w:keepLines/>
        <w:numPr>
          <w:ilvl w:val="0"/>
          <w:numId w:val="11"/>
        </w:numPr>
        <w:tabs>
          <w:tab w:val="left" w:pos="426"/>
          <w:tab w:val="clear" w:pos="936"/>
        </w:tabs>
        <w:overflowPunct w:val="0"/>
        <w:autoSpaceDE w:val="0"/>
        <w:autoSpaceDN w:val="0"/>
        <w:adjustRightInd w:val="0"/>
        <w:textAlignment w:val="baseline"/>
        <w:outlineLvl w:val="0"/>
        <w:rPr>
          <w:rFonts w:hint="default" w:ascii="Times New Roman" w:hAnsi="Times New Roman" w:eastAsia="Batang" w:cs="Times New Roman"/>
          <w:b w:val="0"/>
          <w:bCs w:val="0"/>
          <w:sz w:val="32"/>
          <w:szCs w:val="32"/>
          <w:lang w:val="en-US" w:eastAsia="ko-KR"/>
        </w:rPr>
      </w:pPr>
      <w:r>
        <w:rPr>
          <w:rFonts w:hint="default" w:ascii="Times New Roman" w:hAnsi="Times New Roman" w:eastAsia="Batang" w:cs="Times New Roman"/>
          <w:b w:val="0"/>
          <w:bCs w:val="0"/>
          <w:sz w:val="32"/>
          <w:szCs w:val="32"/>
          <w:lang w:val="en-US" w:eastAsia="ko-KR"/>
        </w:rPr>
        <w:t>Reference</w:t>
      </w:r>
    </w:p>
    <w:p>
      <w:pPr>
        <w:spacing w:after="120"/>
        <w:jc w:val="both"/>
        <w:rPr>
          <w:rFonts w:hint="default" w:ascii="Times New Roman" w:hAnsi="Times New Roman" w:eastAsia="Malgun Gothic" w:cs="Times New Roman"/>
          <w:sz w:val="21"/>
          <w:szCs w:val="21"/>
          <w:lang w:eastAsia="ko-KR"/>
        </w:rPr>
      </w:pPr>
      <w:r>
        <w:rPr>
          <w:rFonts w:hint="default" w:ascii="Times New Roman" w:hAnsi="Times New Roman" w:eastAsia="Malgun Gothic" w:cs="Times New Roman"/>
          <w:sz w:val="22"/>
          <w:szCs w:val="22"/>
          <w:lang w:val="en-US" w:eastAsia="en-US"/>
        </w:rPr>
        <w:t>[1] R1-23</w:t>
      </w:r>
      <w:r>
        <w:rPr>
          <w:rFonts w:hint="eastAsia" w:eastAsia="宋体" w:cs="Times New Roman"/>
          <w:sz w:val="22"/>
          <w:szCs w:val="22"/>
          <w:lang w:val="en-US" w:eastAsia="zh-CN"/>
        </w:rPr>
        <w:t>10386</w:t>
      </w:r>
      <w:r>
        <w:rPr>
          <w:rFonts w:hint="default" w:ascii="Times New Roman" w:hAnsi="Times New Roman" w:eastAsia="Malgun Gothic" w:cs="Times New Roman"/>
          <w:sz w:val="22"/>
          <w:szCs w:val="22"/>
          <w:lang w:val="en-US" w:eastAsia="en-US"/>
        </w:rPr>
        <w:t xml:space="preserve">, </w:t>
      </w:r>
      <w:r>
        <w:rPr>
          <w:rFonts w:hint="eastAsia" w:eastAsia="宋体" w:cs="Times New Roman"/>
          <w:sz w:val="22"/>
          <w:szCs w:val="22"/>
          <w:lang w:val="en-US" w:eastAsia="ja-JP"/>
        </w:rPr>
        <w:t xml:space="preserve">Session Notes of AI </w:t>
      </w:r>
      <w:r>
        <w:rPr>
          <w:rFonts w:hint="eastAsia" w:eastAsia="宋体" w:cs="Times New Roman"/>
          <w:sz w:val="22"/>
          <w:szCs w:val="22"/>
          <w:lang w:val="en-US" w:eastAsia="zh-CN"/>
        </w:rPr>
        <w:t>8.16.13</w:t>
      </w:r>
      <w:r>
        <w:rPr>
          <w:rFonts w:hint="default" w:eastAsia="宋体" w:cs="Times New Roman"/>
          <w:sz w:val="22"/>
          <w:szCs w:val="22"/>
          <w:lang w:val="en-US" w:eastAsia="en-US"/>
        </w:rPr>
        <w:t xml:space="preserve">, </w:t>
      </w:r>
      <w:r>
        <w:rPr>
          <w:rFonts w:hint="eastAsia" w:eastAsia="宋体" w:cs="Times New Roman"/>
          <w:sz w:val="22"/>
          <w:szCs w:val="22"/>
          <w:lang w:val="en-US" w:eastAsia="zh-CN"/>
        </w:rPr>
        <w:t xml:space="preserve">Ad-Hoc chair </w:t>
      </w:r>
      <w:r>
        <w:rPr>
          <w:rFonts w:hint="default" w:ascii="Times New Roman" w:hAnsi="Times New Roman" w:eastAsia="Malgun Gothic" w:cs="Times New Roman"/>
          <w:sz w:val="22"/>
          <w:szCs w:val="22"/>
          <w:lang w:val="en-US" w:eastAsia="en-US"/>
        </w:rPr>
        <w:t xml:space="preserve"> (NTT DOCOMO, INC.).</w:t>
      </w:r>
      <w:bookmarkStart w:id="4" w:name="_GoBack"/>
      <w:bookmarkEnd w:id="4"/>
    </w:p>
    <w:sectPr>
      <w:footerReference r:id="rId3" w:type="default"/>
      <w:pgSz w:w="23808" w:h="16840" w:orient="landscape"/>
      <w:pgMar w:top="1134" w:right="851" w:bottom="1134" w:left="567"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Book Antiqua">
    <w:panose1 w:val="020406020503050303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2"/>
      </w:rPr>
    </w:pPr>
    <w:r>
      <w:rPr>
        <w:rStyle w:val="39"/>
        <w:rFonts w:eastAsia="MS Gothic"/>
      </w:rPr>
      <w:t xml:space="preserve">- </w:t>
    </w:r>
    <w:r>
      <w:rPr>
        <w:rStyle w:val="39"/>
        <w:rFonts w:eastAsia="MS Gothic"/>
      </w:rPr>
      <w:fldChar w:fldCharType="begin"/>
    </w:r>
    <w:r>
      <w:rPr>
        <w:rStyle w:val="39"/>
        <w:rFonts w:eastAsia="MS Gothic"/>
      </w:rPr>
      <w:instrText xml:space="preserve"> PAGE </w:instrText>
    </w:r>
    <w:r>
      <w:rPr>
        <w:rStyle w:val="39"/>
        <w:rFonts w:eastAsia="MS Gothic"/>
      </w:rPr>
      <w:fldChar w:fldCharType="separate"/>
    </w:r>
    <w:r>
      <w:rPr>
        <w:rStyle w:val="39"/>
        <w:rFonts w:eastAsia="MS Gothic"/>
      </w:rPr>
      <w:t>5</w:t>
    </w:r>
    <w:r>
      <w:rPr>
        <w:rStyle w:val="39"/>
        <w:rFonts w:eastAsia="MS Gothic"/>
      </w:rPr>
      <w:fldChar w:fldCharType="end"/>
    </w:r>
    <w:r>
      <w:rPr>
        <w:rStyle w:val="39"/>
        <w:rFonts w:eastAsia="MS Gothic"/>
      </w:rPr>
      <w:t>/</w:t>
    </w:r>
    <w:r>
      <w:rPr>
        <w:rStyle w:val="39"/>
        <w:rFonts w:eastAsia="MS Gothic"/>
      </w:rPr>
      <w:fldChar w:fldCharType="begin"/>
    </w:r>
    <w:r>
      <w:rPr>
        <w:rStyle w:val="39"/>
        <w:rFonts w:eastAsia="MS Gothic"/>
      </w:rPr>
      <w:instrText xml:space="preserve"> NUMPAGES </w:instrText>
    </w:r>
    <w:r>
      <w:rPr>
        <w:rStyle w:val="39"/>
        <w:rFonts w:eastAsia="MS Gothic"/>
      </w:rPr>
      <w:fldChar w:fldCharType="separate"/>
    </w:r>
    <w:r>
      <w:rPr>
        <w:rStyle w:val="39"/>
        <w:rFonts w:eastAsia="MS Gothic"/>
      </w:rPr>
      <w:t>226</w:t>
    </w:r>
    <w:r>
      <w:rPr>
        <w:rStyle w:val="39"/>
        <w:rFonts w:eastAsia="MS Gothic"/>
      </w:rPr>
      <w:fldChar w:fldCharType="end"/>
    </w:r>
    <w:r>
      <w:rPr>
        <w:rStyle w:val="39"/>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2D21819"/>
    <w:multiLevelType w:val="multilevel"/>
    <w:tmpl w:val="22D21819"/>
    <w:lvl w:ilvl="0" w:tentative="0">
      <w:start w:val="1"/>
      <w:numFmt w:val="bullet"/>
      <w:pStyle w:val="13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4D5045A"/>
    <w:multiLevelType w:val="singleLevel"/>
    <w:tmpl w:val="34D5045A"/>
    <w:lvl w:ilvl="0" w:tentative="0">
      <w:start w:val="1"/>
      <w:numFmt w:val="bullet"/>
      <w:pStyle w:val="61"/>
      <w:lvlText w:val=""/>
      <w:lvlJc w:val="left"/>
      <w:pPr>
        <w:tabs>
          <w:tab w:val="left" w:pos="360"/>
        </w:tabs>
        <w:ind w:left="340" w:hanging="340"/>
      </w:pPr>
      <w:rPr>
        <w:rFonts w:hint="default" w:ascii="Symbol" w:hAnsi="Symbol" w:eastAsia="Times New Roman"/>
        <w:color w:val="auto"/>
      </w:rPr>
    </w:lvl>
  </w:abstractNum>
  <w:abstractNum w:abstractNumId="3">
    <w:nsid w:val="39CE5DF3"/>
    <w:multiLevelType w:val="multilevel"/>
    <w:tmpl w:val="39CE5DF3"/>
    <w:lvl w:ilvl="0" w:tentative="0">
      <w:start w:val="1"/>
      <w:numFmt w:val="decimal"/>
      <w:pStyle w:val="203"/>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4">
    <w:nsid w:val="3CAF45EB"/>
    <w:multiLevelType w:val="multilevel"/>
    <w:tmpl w:val="3CAF45EB"/>
    <w:lvl w:ilvl="0" w:tentative="0">
      <w:start w:val="0"/>
      <w:numFmt w:val="decimal"/>
      <w:lvlText w:val="%1."/>
      <w:lvlJc w:val="left"/>
      <w:pPr>
        <w:ind w:left="420" w:hanging="42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5">
    <w:nsid w:val="410F1BBE"/>
    <w:multiLevelType w:val="multilevel"/>
    <w:tmpl w:val="410F1BBE"/>
    <w:lvl w:ilvl="0" w:tentative="0">
      <w:start w:val="1"/>
      <w:numFmt w:val="decimal"/>
      <w:pStyle w:val="191"/>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7F6AFB"/>
    <w:multiLevelType w:val="multilevel"/>
    <w:tmpl w:val="417F6AFB"/>
    <w:lvl w:ilvl="0" w:tentative="0">
      <w:start w:val="1"/>
      <w:numFmt w:val="bullet"/>
      <w:pStyle w:val="148"/>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7">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09"/>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5F1912B1"/>
    <w:multiLevelType w:val="multilevel"/>
    <w:tmpl w:val="5F1912B1"/>
    <w:lvl w:ilvl="0" w:tentative="0">
      <w:start w:val="1"/>
      <w:numFmt w:val="bullet"/>
      <w:pStyle w:val="137"/>
      <w:lvlText w:val=""/>
      <w:lvlJc w:val="left"/>
      <w:pPr>
        <w:ind w:left="720" w:hanging="360"/>
      </w:pPr>
      <w:rPr>
        <w:rFonts w:hint="default" w:ascii="Symbol" w:hAnsi="Symbol"/>
      </w:rPr>
    </w:lvl>
    <w:lvl w:ilvl="1" w:tentative="0">
      <w:start w:val="1"/>
      <w:numFmt w:val="bullet"/>
      <w:pStyle w:val="138"/>
      <w:lvlText w:val="o"/>
      <w:lvlJc w:val="left"/>
      <w:pPr>
        <w:ind w:left="1440" w:hanging="360"/>
      </w:pPr>
      <w:rPr>
        <w:rFonts w:hint="default" w:ascii="Courier New" w:hAnsi="Courier New" w:cs="Courier New"/>
      </w:rPr>
    </w:lvl>
    <w:lvl w:ilvl="2" w:tentative="0">
      <w:start w:val="1"/>
      <w:numFmt w:val="bullet"/>
      <w:pStyle w:val="140"/>
      <w:lvlText w:val=""/>
      <w:lvlJc w:val="left"/>
      <w:pPr>
        <w:ind w:left="2160" w:hanging="360"/>
      </w:pPr>
      <w:rPr>
        <w:rFonts w:hint="default" w:ascii="Wingdings" w:hAnsi="Wingdings"/>
      </w:rPr>
    </w:lvl>
    <w:lvl w:ilvl="3" w:tentative="0">
      <w:start w:val="1"/>
      <w:numFmt w:val="bullet"/>
      <w:pStyle w:val="14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4AE27F1"/>
    <w:multiLevelType w:val="singleLevel"/>
    <w:tmpl w:val="64AE27F1"/>
    <w:lvl w:ilvl="0" w:tentative="0">
      <w:start w:val="1"/>
      <w:numFmt w:val="bullet"/>
      <w:pStyle w:val="66"/>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7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10"/>
  </w:num>
  <w:num w:numId="5">
    <w:abstractNumId w:val="1"/>
  </w:num>
  <w:num w:numId="6">
    <w:abstractNumId w:val="8"/>
  </w:num>
  <w:num w:numId="7">
    <w:abstractNumId w:val="6"/>
  </w:num>
  <w:num w:numId="8">
    <w:abstractNumId w:val="5"/>
  </w:num>
  <w:num w:numId="9">
    <w:abstractNumId w:val="3"/>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C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4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DBF"/>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289"/>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77"/>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64B"/>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AC"/>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9A2"/>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2C"/>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669"/>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B62"/>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A4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DA2"/>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5CC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6DA"/>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BBC"/>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475"/>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6C7"/>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3BA"/>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354"/>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A70"/>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68"/>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719"/>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6F8"/>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F97"/>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1F"/>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579"/>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F6"/>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563"/>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51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05"/>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8F2"/>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75F"/>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53"/>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A0"/>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9F3"/>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D7"/>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7CC"/>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A5"/>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AC"/>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7BD"/>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10"/>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1916"/>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8A2"/>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23D"/>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8F3"/>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E9E"/>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328"/>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E64"/>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CD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0B6"/>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DE978E6"/>
    <w:rsid w:val="16B35ABF"/>
    <w:rsid w:val="19797E78"/>
    <w:rsid w:val="3BA16E58"/>
    <w:rsid w:val="682568D2"/>
    <w:rsid w:val="693A4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39" w:semiHidden="0" w:name="toc 2"/>
    <w:lsdException w:uiPriority="0" w:name="toc 3"/>
    <w:lsdException w:uiPriority="0" w:name="toc 4"/>
    <w:lsdException w:qFormat="1" w:uiPriority="39" w:semiHidden="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qFormat="1" w:unhideWhenUsed="0" w:uiPriority="99" w:semiHidden="0" w:name="List 2"/>
    <w:lsdException w:qFormat="1" w:unhideWhenUsed="0" w:uiPriority="99" w:semiHidden="0" w:name="List 3"/>
    <w:lsdException w:unhideWhenUsed="0" w:uiPriority="0" w:semiHidden="0" w:name="List 4"/>
    <w:lsdException w:unhideWhenUsed="0" w:uiPriority="0" w:semiHidden="0" w:name="List 5"/>
    <w:lsdException w:qFormat="1" w:unhideWhenUsed="0" w:uiPriority="99"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99" w:semiHidden="0" w:name="Title"/>
    <w:lsdException w:qFormat="1" w:unhideWhenUsed="0" w:uiPriority="99" w:semiHidden="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99" w:semiHidden="0" w:name="Note Heading"/>
    <w:lsdException w:uiPriority="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150"/>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link w:val="151"/>
    <w:qFormat/>
    <w:uiPriority w:val="0"/>
    <w:pPr>
      <w:keepNext/>
      <w:spacing w:line="480" w:lineRule="auto"/>
      <w:outlineLvl w:val="1"/>
    </w:pPr>
    <w:rPr>
      <w:rFonts w:ascii="Arial" w:hAnsi="Arial"/>
    </w:rPr>
  </w:style>
  <w:style w:type="paragraph" w:styleId="4">
    <w:name w:val="heading 3"/>
    <w:basedOn w:val="1"/>
    <w:next w:val="1"/>
    <w:link w:val="152"/>
    <w:qFormat/>
    <w:uiPriority w:val="0"/>
    <w:pPr>
      <w:keepNext/>
      <w:spacing w:before="240" w:after="60"/>
      <w:outlineLvl w:val="2"/>
    </w:pPr>
    <w:rPr>
      <w:rFonts w:ascii="Arial" w:hAnsi="Arial"/>
    </w:rPr>
  </w:style>
  <w:style w:type="paragraph" w:styleId="5">
    <w:name w:val="heading 4"/>
    <w:basedOn w:val="1"/>
    <w:next w:val="1"/>
    <w:link w:val="153"/>
    <w:qFormat/>
    <w:uiPriority w:val="0"/>
    <w:pPr>
      <w:keepNext/>
      <w:jc w:val="right"/>
      <w:outlineLvl w:val="3"/>
    </w:pPr>
    <w:rPr>
      <w:rFonts w:ascii="Arial" w:hAnsi="Arial"/>
      <w:i/>
    </w:rPr>
  </w:style>
  <w:style w:type="paragraph" w:styleId="6">
    <w:name w:val="heading 5"/>
    <w:basedOn w:val="1"/>
    <w:next w:val="1"/>
    <w:link w:val="154"/>
    <w:qFormat/>
    <w:uiPriority w:val="0"/>
    <w:pPr>
      <w:keepNext/>
      <w:spacing w:line="360" w:lineRule="auto"/>
      <w:outlineLvl w:val="4"/>
    </w:pPr>
    <w:rPr>
      <w:sz w:val="26"/>
      <w:u w:val="single"/>
    </w:rPr>
  </w:style>
  <w:style w:type="paragraph" w:styleId="7">
    <w:name w:val="heading 6"/>
    <w:basedOn w:val="1"/>
    <w:next w:val="1"/>
    <w:link w:val="155"/>
    <w:qFormat/>
    <w:uiPriority w:val="0"/>
    <w:pPr>
      <w:spacing w:before="240" w:after="60"/>
      <w:outlineLvl w:val="5"/>
    </w:pPr>
    <w:rPr>
      <w:i/>
      <w:sz w:val="22"/>
    </w:rPr>
  </w:style>
  <w:style w:type="paragraph" w:styleId="8">
    <w:name w:val="heading 7"/>
    <w:basedOn w:val="1"/>
    <w:next w:val="1"/>
    <w:link w:val="156"/>
    <w:qFormat/>
    <w:uiPriority w:val="0"/>
    <w:pPr>
      <w:spacing w:before="240" w:after="60"/>
      <w:outlineLvl w:val="6"/>
    </w:pPr>
    <w:rPr>
      <w:rFonts w:ascii="Arial" w:hAnsi="Arial"/>
    </w:rPr>
  </w:style>
  <w:style w:type="paragraph" w:styleId="9">
    <w:name w:val="heading 8"/>
    <w:basedOn w:val="1"/>
    <w:next w:val="1"/>
    <w:link w:val="157"/>
    <w:qFormat/>
    <w:uiPriority w:val="0"/>
    <w:pPr>
      <w:spacing w:before="240" w:after="60"/>
      <w:outlineLvl w:val="7"/>
    </w:pPr>
    <w:rPr>
      <w:rFonts w:ascii="Arial" w:hAnsi="Arial"/>
      <w:i/>
    </w:rPr>
  </w:style>
  <w:style w:type="paragraph" w:styleId="10">
    <w:name w:val="heading 9"/>
    <w:basedOn w:val="1"/>
    <w:next w:val="1"/>
    <w:link w:val="158"/>
    <w:qFormat/>
    <w:uiPriority w:val="0"/>
    <w:pPr>
      <w:spacing w:before="240" w:after="60"/>
      <w:outlineLvl w:val="8"/>
    </w:pPr>
    <w:rPr>
      <w:rFonts w:ascii="Arial" w:hAnsi="Arial"/>
      <w:b/>
      <w:i/>
      <w:sz w:val="18"/>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71"/>
    <w:qFormat/>
    <w:uiPriority w:val="99"/>
    <w:rPr>
      <w:rFonts w:ascii="Arial" w:hAnsi="Arial"/>
      <w:sz w:val="18"/>
    </w:rPr>
  </w:style>
  <w:style w:type="paragraph" w:styleId="14">
    <w:name w:val="Body Text"/>
    <w:basedOn w:val="1"/>
    <w:link w:val="159"/>
    <w:qFormat/>
    <w:uiPriority w:val="0"/>
    <w:pPr>
      <w:spacing w:after="120"/>
    </w:pPr>
  </w:style>
  <w:style w:type="paragraph" w:styleId="15">
    <w:name w:val="Body Text 3"/>
    <w:basedOn w:val="1"/>
    <w:link w:val="167"/>
    <w:qFormat/>
    <w:uiPriority w:val="99"/>
    <w:pPr>
      <w:jc w:val="both"/>
    </w:pPr>
  </w:style>
  <w:style w:type="paragraph" w:styleId="16">
    <w:name w:val="Body Text Indent"/>
    <w:basedOn w:val="1"/>
    <w:link w:val="160"/>
    <w:qFormat/>
    <w:uiPriority w:val="99"/>
    <w:pPr>
      <w:ind w:left="360"/>
    </w:pPr>
  </w:style>
  <w:style w:type="paragraph" w:styleId="17">
    <w:name w:val="Body Text Indent 2"/>
    <w:basedOn w:val="1"/>
    <w:link w:val="164"/>
    <w:qFormat/>
    <w:uiPriority w:val="99"/>
    <w:pPr>
      <w:widowControl w:val="0"/>
      <w:autoSpaceDE w:val="0"/>
      <w:autoSpaceDN w:val="0"/>
      <w:adjustRightInd w:val="0"/>
      <w:ind w:left="1656"/>
      <w:jc w:val="both"/>
      <w:textAlignment w:val="baseline"/>
    </w:pPr>
    <w:rPr>
      <w:kern w:val="2"/>
    </w:rPr>
  </w:style>
  <w:style w:type="paragraph" w:styleId="18">
    <w:name w:val="caption"/>
    <w:basedOn w:val="1"/>
    <w:next w:val="1"/>
    <w:link w:val="178"/>
    <w:qFormat/>
    <w:uiPriority w:val="0"/>
    <w:pPr>
      <w:spacing w:before="120" w:after="120"/>
    </w:pPr>
    <w:rPr>
      <w:b/>
    </w:rPr>
  </w:style>
  <w:style w:type="paragraph" w:styleId="19">
    <w:name w:val="Closing"/>
    <w:basedOn w:val="1"/>
    <w:link w:val="99"/>
    <w:qFormat/>
    <w:uiPriority w:val="99"/>
    <w:pPr>
      <w:jc w:val="right"/>
    </w:pPr>
    <w:rPr>
      <w:b/>
      <w:color w:val="FF0000"/>
      <w:szCs w:val="21"/>
      <w:lang w:val="en-US"/>
    </w:rPr>
  </w:style>
  <w:style w:type="character" w:styleId="20">
    <w:name w:val="annotation reference"/>
    <w:qFormat/>
    <w:uiPriority w:val="99"/>
    <w:rPr>
      <w:rFonts w:eastAsia="Times New Roman"/>
      <w:kern w:val="2"/>
      <w:sz w:val="16"/>
      <w:lang w:val="en-GB"/>
    </w:rPr>
  </w:style>
  <w:style w:type="paragraph" w:styleId="21">
    <w:name w:val="annotation text"/>
    <w:basedOn w:val="1"/>
    <w:link w:val="73"/>
    <w:qFormat/>
    <w:uiPriority w:val="99"/>
    <w:rPr>
      <w:sz w:val="20"/>
    </w:rPr>
  </w:style>
  <w:style w:type="paragraph" w:styleId="22">
    <w:name w:val="annotation subject"/>
    <w:basedOn w:val="21"/>
    <w:next w:val="21"/>
    <w:link w:val="77"/>
    <w:qFormat/>
    <w:uiPriority w:val="99"/>
    <w:rPr>
      <w:b/>
      <w:sz w:val="24"/>
    </w:rPr>
  </w:style>
  <w:style w:type="paragraph" w:styleId="23">
    <w:name w:val="Document Map"/>
    <w:basedOn w:val="1"/>
    <w:link w:val="161"/>
    <w:semiHidden/>
    <w:qFormat/>
    <w:uiPriority w:val="99"/>
    <w:pPr>
      <w:shd w:val="clear" w:color="auto" w:fill="000080"/>
    </w:pPr>
    <w:rPr>
      <w:rFonts w:ascii="Tahoma" w:hAnsi="Tahoma"/>
    </w:rPr>
  </w:style>
  <w:style w:type="character" w:styleId="24">
    <w:name w:val="Emphasis"/>
    <w:basedOn w:val="11"/>
    <w:qFormat/>
    <w:uiPriority w:val="20"/>
    <w:rPr>
      <w:rFonts w:hint="default" w:ascii="Times New Roman" w:hAnsi="Times New Roman" w:cs="Times New Roman"/>
      <w:i/>
      <w:iCs/>
    </w:rPr>
  </w:style>
  <w:style w:type="character" w:styleId="25">
    <w:name w:val="FollowedHyperlink"/>
    <w:qFormat/>
    <w:uiPriority w:val="0"/>
    <w:rPr>
      <w:rFonts w:eastAsia="Times New Roman"/>
      <w:color w:val="800080"/>
      <w:kern w:val="2"/>
      <w:sz w:val="21"/>
      <w:u w:val="single"/>
      <w:lang w:val="en-GB"/>
    </w:rPr>
  </w:style>
  <w:style w:type="paragraph" w:styleId="26">
    <w:name w:val="footer"/>
    <w:basedOn w:val="1"/>
    <w:link w:val="165"/>
    <w:qFormat/>
    <w:uiPriority w:val="99"/>
    <w:pPr>
      <w:tabs>
        <w:tab w:val="center" w:pos="4536"/>
        <w:tab w:val="right" w:pos="9072"/>
      </w:tabs>
      <w:spacing w:before="120"/>
    </w:pPr>
    <w:rPr>
      <w:lang w:val="de-DE"/>
    </w:rPr>
  </w:style>
  <w:style w:type="character" w:styleId="27">
    <w:name w:val="footnote reference"/>
    <w:qFormat/>
    <w:uiPriority w:val="0"/>
    <w:rPr>
      <w:rFonts w:eastAsia="Times New Roman"/>
      <w:b/>
      <w:kern w:val="2"/>
      <w:position w:val="6"/>
      <w:sz w:val="16"/>
      <w:lang w:val="en-GB"/>
    </w:rPr>
  </w:style>
  <w:style w:type="paragraph" w:styleId="28">
    <w:name w:val="footnote text"/>
    <w:basedOn w:val="1"/>
    <w:link w:val="163"/>
    <w:qFormat/>
    <w:uiPriority w:val="0"/>
    <w:pPr>
      <w:keepLines/>
      <w:ind w:left="454" w:hanging="454"/>
    </w:pPr>
    <w:rPr>
      <w:sz w:val="16"/>
    </w:rPr>
  </w:style>
  <w:style w:type="paragraph" w:styleId="29">
    <w:name w:val="header"/>
    <w:basedOn w:val="1"/>
    <w:link w:val="51"/>
    <w:qFormat/>
    <w:uiPriority w:val="99"/>
    <w:pPr>
      <w:widowControl w:val="0"/>
    </w:pPr>
    <w:rPr>
      <w:rFonts w:ascii="Arial" w:hAnsi="Arial" w:eastAsia="MS Mincho"/>
      <w:b/>
      <w:sz w:val="18"/>
    </w:rPr>
  </w:style>
  <w:style w:type="character" w:styleId="30">
    <w:name w:val="Hyperlink"/>
    <w:qFormat/>
    <w:uiPriority w:val="99"/>
    <w:rPr>
      <w:rFonts w:eastAsia="Times New Roman"/>
      <w:color w:val="0000FF"/>
      <w:kern w:val="2"/>
      <w:sz w:val="21"/>
      <w:u w:val="single"/>
      <w:lang w:val="en-GB"/>
    </w:rPr>
  </w:style>
  <w:style w:type="paragraph" w:styleId="31">
    <w:name w:val="List"/>
    <w:basedOn w:val="1"/>
    <w:qFormat/>
    <w:uiPriority w:val="99"/>
    <w:pPr>
      <w:spacing w:after="180"/>
      <w:ind w:left="568" w:hanging="284"/>
    </w:pPr>
  </w:style>
  <w:style w:type="paragraph" w:styleId="32">
    <w:name w:val="List 2"/>
    <w:basedOn w:val="31"/>
    <w:qFormat/>
    <w:uiPriority w:val="99"/>
    <w:pPr>
      <w:ind w:left="851"/>
    </w:pPr>
  </w:style>
  <w:style w:type="paragraph" w:styleId="33">
    <w:name w:val="List 3"/>
    <w:basedOn w:val="1"/>
    <w:qFormat/>
    <w:uiPriority w:val="99"/>
    <w:pPr>
      <w:ind w:left="100" w:leftChars="400" w:hanging="200" w:hangingChars="200"/>
    </w:pPr>
  </w:style>
  <w:style w:type="paragraph" w:styleId="34">
    <w:name w:val="List Bullet"/>
    <w:basedOn w:val="1"/>
    <w:qFormat/>
    <w:uiPriority w:val="99"/>
    <w:pPr>
      <w:tabs>
        <w:tab w:val="left" w:pos="360"/>
      </w:tabs>
      <w:ind w:left="360" w:hanging="360"/>
    </w:pPr>
  </w:style>
  <w:style w:type="paragraph" w:styleId="35">
    <w:name w:val="List Bullet 2"/>
    <w:basedOn w:val="34"/>
    <w:qFormat/>
    <w:uiPriority w:val="99"/>
    <w:pPr>
      <w:tabs>
        <w:tab w:val="clear" w:pos="360"/>
      </w:tabs>
      <w:spacing w:after="60"/>
      <w:ind w:left="1080" w:hanging="357"/>
    </w:pPr>
    <w:rPr>
      <w:rFonts w:ascii="Arial" w:hAnsi="Arial"/>
    </w:rPr>
  </w:style>
  <w:style w:type="paragraph" w:styleId="36">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8">
    <w:name w:val="Note Heading"/>
    <w:basedOn w:val="1"/>
    <w:next w:val="1"/>
    <w:link w:val="98"/>
    <w:qFormat/>
    <w:uiPriority w:val="99"/>
    <w:pPr>
      <w:jc w:val="center"/>
    </w:pPr>
    <w:rPr>
      <w:b/>
      <w:color w:val="FF0000"/>
      <w:szCs w:val="21"/>
      <w:lang w:val="en-US"/>
    </w:rPr>
  </w:style>
  <w:style w:type="character" w:styleId="39">
    <w:name w:val="page number"/>
    <w:qFormat/>
    <w:uiPriority w:val="0"/>
    <w:rPr>
      <w:rFonts w:eastAsia="Times New Roman"/>
      <w:kern w:val="2"/>
      <w:sz w:val="21"/>
      <w:lang w:val="en-GB"/>
    </w:rPr>
  </w:style>
  <w:style w:type="paragraph" w:styleId="40">
    <w:name w:val="Plain Text"/>
    <w:basedOn w:val="1"/>
    <w:link w:val="162"/>
    <w:qFormat/>
    <w:uiPriority w:val="99"/>
    <w:rPr>
      <w:rFonts w:ascii="Courier New" w:hAnsi="Courier New"/>
    </w:rPr>
  </w:style>
  <w:style w:type="character" w:styleId="41">
    <w:name w:val="Strong"/>
    <w:qFormat/>
    <w:uiPriority w:val="22"/>
    <w:rPr>
      <w:b/>
      <w:bCs/>
    </w:rPr>
  </w:style>
  <w:style w:type="table" w:styleId="42">
    <w:name w:val="Table Grid"/>
    <w:basedOn w:val="12"/>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44"/>
    <w:next w:val="1"/>
    <w:semiHidden/>
    <w:qFormat/>
    <w:uiPriority w:val="99"/>
    <w:pPr>
      <w:tabs>
        <w:tab w:val="right" w:leader="dot" w:pos="9360"/>
      </w:tabs>
      <w:spacing w:before="120" w:after="120"/>
    </w:pPr>
    <w:rPr>
      <w:caps/>
    </w:rPr>
  </w:style>
  <w:style w:type="paragraph" w:styleId="44">
    <w:name w:val="toc 1"/>
    <w:basedOn w:val="1"/>
    <w:next w:val="1"/>
    <w:qFormat/>
    <w:uiPriority w:val="99"/>
  </w:style>
  <w:style w:type="paragraph" w:styleId="45">
    <w:name w:val="Title"/>
    <w:basedOn w:val="1"/>
    <w:link w:val="166"/>
    <w:qFormat/>
    <w:uiPriority w:val="99"/>
    <w:pPr>
      <w:jc w:val="center"/>
    </w:pPr>
    <w:rPr>
      <w:rFonts w:ascii="Arial" w:hAnsi="Arial"/>
      <w:b/>
    </w:rPr>
  </w:style>
  <w:style w:type="paragraph" w:styleId="46">
    <w:name w:val="toc 2"/>
    <w:basedOn w:val="44"/>
    <w:qFormat/>
    <w:uiPriority w:val="39"/>
    <w:pPr>
      <w:keepLines/>
      <w:widowControl w:val="0"/>
      <w:tabs>
        <w:tab w:val="right" w:leader="dot" w:pos="9639"/>
      </w:tabs>
      <w:ind w:left="851" w:right="425" w:hanging="851"/>
    </w:pPr>
    <w:rPr>
      <w:rFonts w:eastAsiaTheme="minorEastAsia"/>
      <w:sz w:val="20"/>
      <w:lang w:eastAsia="en-US"/>
    </w:rPr>
  </w:style>
  <w:style w:type="paragraph" w:styleId="47">
    <w:name w:val="toc 5"/>
    <w:basedOn w:val="1"/>
    <w:next w:val="1"/>
    <w:unhideWhenUsed/>
    <w:qFormat/>
    <w:uiPriority w:val="39"/>
    <w:pPr>
      <w:spacing w:before="60" w:after="120"/>
      <w:ind w:left="800"/>
      <w:jc w:val="both"/>
    </w:pPr>
    <w:rPr>
      <w:rFonts w:ascii="Arial" w:hAnsi="Arial" w:eastAsia="Times New Roman"/>
      <w:sz w:val="20"/>
      <w:lang w:val="en-US" w:eastAsia="en-US"/>
    </w:rPr>
  </w:style>
  <w:style w:type="paragraph" w:styleId="48">
    <w:name w:val="toc 8"/>
    <w:basedOn w:val="44"/>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49">
    <w:name w:val="toc 9"/>
    <w:basedOn w:val="48"/>
    <w:qFormat/>
    <w:uiPriority w:val="39"/>
    <w:pPr>
      <w:ind w:left="1418" w:hanging="1418"/>
    </w:pPr>
  </w:style>
  <w:style w:type="paragraph" w:customStyle="1" w:styleId="50">
    <w:name w:val="Heading 1 unnumbered"/>
    <w:basedOn w:val="2"/>
    <w:next w:val="14"/>
    <w:qFormat/>
    <w:uiPriority w:val="99"/>
    <w:pPr>
      <w:tabs>
        <w:tab w:val="left" w:pos="360"/>
      </w:tabs>
      <w:spacing w:before="360" w:after="240"/>
      <w:ind w:left="360" w:hanging="360"/>
      <w:outlineLvl w:val="9"/>
    </w:pPr>
    <w:rPr>
      <w:rFonts w:ascii="Times New Roman" w:hAnsi="Times New Roman"/>
      <w:sz w:val="32"/>
    </w:rPr>
  </w:style>
  <w:style w:type="character" w:customStyle="1" w:styleId="51">
    <w:name w:val="页眉 字符"/>
    <w:link w:val="29"/>
    <w:qFormat/>
    <w:locked/>
    <w:uiPriority w:val="99"/>
    <w:rPr>
      <w:rFonts w:ascii="Arial" w:hAnsi="Arial"/>
      <w:b/>
      <w:sz w:val="18"/>
      <w:lang w:val="en-GB"/>
    </w:rPr>
  </w:style>
  <w:style w:type="paragraph" w:customStyle="1" w:styleId="52">
    <w:name w:val="ZT"/>
    <w:qFormat/>
    <w:uiPriority w:val="99"/>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3">
    <w:name w:val="ZGSM"/>
    <w:qFormat/>
    <w:uiPriority w:val="0"/>
  </w:style>
  <w:style w:type="paragraph" w:customStyle="1" w:styleId="54">
    <w:name w:val="TF"/>
    <w:basedOn w:val="55"/>
    <w:qFormat/>
    <w:uiPriority w:val="0"/>
    <w:pPr>
      <w:keepNext w:val="0"/>
      <w:spacing w:before="0" w:after="240"/>
    </w:pPr>
  </w:style>
  <w:style w:type="paragraph" w:customStyle="1" w:styleId="55">
    <w:name w:val="TH"/>
    <w:basedOn w:val="1"/>
    <w:link w:val="56"/>
    <w:qFormat/>
    <w:uiPriority w:val="0"/>
    <w:pPr>
      <w:keepNext/>
      <w:keepLines/>
      <w:spacing w:before="60" w:after="180"/>
      <w:jc w:val="center"/>
    </w:pPr>
    <w:rPr>
      <w:rFonts w:ascii="Arial" w:hAnsi="Arial"/>
      <w:b/>
    </w:rPr>
  </w:style>
  <w:style w:type="character" w:customStyle="1" w:styleId="56">
    <w:name w:val="TH Char"/>
    <w:link w:val="55"/>
    <w:qFormat/>
    <w:uiPriority w:val="0"/>
    <w:rPr>
      <w:rFonts w:ascii="Arial" w:hAnsi="Arial" w:eastAsia="MS Gothic"/>
      <w:b/>
      <w:sz w:val="24"/>
      <w:lang w:val="en-GB"/>
    </w:rPr>
  </w:style>
  <w:style w:type="paragraph" w:customStyle="1" w:styleId="57">
    <w:name w:val="B1"/>
    <w:basedOn w:val="31"/>
    <w:link w:val="58"/>
    <w:qFormat/>
    <w:uiPriority w:val="0"/>
  </w:style>
  <w:style w:type="character" w:customStyle="1" w:styleId="58">
    <w:name w:val="B1 Char"/>
    <w:link w:val="57"/>
    <w:qFormat/>
    <w:uiPriority w:val="0"/>
    <w:rPr>
      <w:rFonts w:ascii="Times New Roman" w:hAnsi="Times New Roman" w:eastAsia="MS Gothic"/>
      <w:sz w:val="24"/>
      <w:lang w:val="en-GB"/>
    </w:rPr>
  </w:style>
  <w:style w:type="paragraph" w:customStyle="1" w:styleId="59">
    <w:name w:val="EQ"/>
    <w:basedOn w:val="1"/>
    <w:next w:val="1"/>
    <w:qFormat/>
    <w:uiPriority w:val="99"/>
    <w:pPr>
      <w:keepLines/>
      <w:tabs>
        <w:tab w:val="center" w:pos="4536"/>
        <w:tab w:val="right" w:pos="9072"/>
      </w:tabs>
      <w:spacing w:after="180"/>
    </w:pPr>
  </w:style>
  <w:style w:type="paragraph" w:customStyle="1" w:styleId="60">
    <w:name w:val="lˆptext"/>
    <w:basedOn w:val="1"/>
    <w:qFormat/>
    <w:uiPriority w:val="99"/>
    <w:pPr>
      <w:spacing w:before="100" w:after="100"/>
      <w:ind w:left="860"/>
    </w:pPr>
    <w:rPr>
      <w:rFonts w:ascii="Times" w:hAnsi="Times"/>
    </w:rPr>
  </w:style>
  <w:style w:type="paragraph" w:customStyle="1" w:styleId="61">
    <w:name w:val="佐藤２"/>
    <w:basedOn w:val="1"/>
    <w:qFormat/>
    <w:uiPriority w:val="99"/>
    <w:pPr>
      <w:numPr>
        <w:ilvl w:val="0"/>
        <w:numId w:val="2"/>
      </w:numPr>
      <w:spacing w:after="180"/>
    </w:pPr>
  </w:style>
  <w:style w:type="paragraph" w:customStyle="1" w:styleId="62">
    <w:name w:val="List Bullet Last"/>
    <w:basedOn w:val="34"/>
    <w:next w:val="14"/>
    <w:qFormat/>
    <w:uiPriority w:val="99"/>
    <w:pPr>
      <w:tabs>
        <w:tab w:val="clear" w:pos="360"/>
      </w:tabs>
      <w:spacing w:after="240"/>
      <w:ind w:left="714" w:hanging="357"/>
    </w:pPr>
    <w:rPr>
      <w:rFonts w:ascii="Arial" w:hAnsi="Arial"/>
    </w:rPr>
  </w:style>
  <w:style w:type="paragraph" w:customStyle="1" w:styleId="63">
    <w:name w:val="Title Text"/>
    <w:basedOn w:val="1"/>
    <w:next w:val="1"/>
    <w:qFormat/>
    <w:uiPriority w:val="99"/>
    <w:pPr>
      <w:spacing w:after="220"/>
    </w:pPr>
    <w:rPr>
      <w:rFonts w:ascii="Arial" w:hAnsi="Arial"/>
      <w:b/>
      <w:sz w:val="22"/>
    </w:rPr>
  </w:style>
  <w:style w:type="paragraph" w:customStyle="1" w:styleId="64">
    <w:name w:val="Table_Text"/>
    <w:basedOn w:val="1"/>
    <w:qFormat/>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65">
    <w:name w:val="text"/>
    <w:basedOn w:val="1"/>
    <w:qFormat/>
    <w:uiPriority w:val="99"/>
    <w:pPr>
      <w:spacing w:after="240"/>
      <w:jc w:val="both"/>
    </w:pPr>
    <w:rPr>
      <w:lang w:val="en-US"/>
    </w:rPr>
  </w:style>
  <w:style w:type="paragraph" w:customStyle="1" w:styleId="66">
    <w:name w:val="text intend 1"/>
    <w:basedOn w:val="65"/>
    <w:qFormat/>
    <w:uiPriority w:val="99"/>
    <w:pPr>
      <w:numPr>
        <w:ilvl w:val="0"/>
        <w:numId w:val="3"/>
      </w:numPr>
      <w:spacing w:after="120"/>
    </w:pPr>
  </w:style>
  <w:style w:type="paragraph" w:customStyle="1" w:styleId="67">
    <w:name w:val="shortcode"/>
    <w:basedOn w:val="14"/>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8">
    <w:name w:val="B2"/>
    <w:basedOn w:val="32"/>
    <w:qFormat/>
    <w:uiPriority w:val="99"/>
    <w:pPr>
      <w:overflowPunct w:val="0"/>
      <w:autoSpaceDE w:val="0"/>
      <w:autoSpaceDN w:val="0"/>
      <w:adjustRightInd w:val="0"/>
      <w:textAlignment w:val="baseline"/>
    </w:pPr>
  </w:style>
  <w:style w:type="paragraph" w:customStyle="1" w:styleId="69">
    <w:name w:val="B3"/>
    <w:basedOn w:val="33"/>
    <w:qFormat/>
    <w:uiPriority w:val="0"/>
    <w:pPr>
      <w:overflowPunct w:val="0"/>
      <w:autoSpaceDE w:val="0"/>
      <w:autoSpaceDN w:val="0"/>
      <w:adjustRightInd w:val="0"/>
      <w:spacing w:after="180"/>
      <w:ind w:left="1135" w:leftChars="0" w:hanging="284" w:firstLineChars="0"/>
      <w:textAlignment w:val="baseline"/>
    </w:pPr>
  </w:style>
  <w:style w:type="paragraph" w:customStyle="1" w:styleId="70">
    <w:name w:val="Rec_CCITT_#"/>
    <w:basedOn w:val="1"/>
    <w:qFormat/>
    <w:uiPriority w:val="99"/>
    <w:pPr>
      <w:keepNext/>
      <w:keepLines/>
      <w:spacing w:after="180"/>
    </w:pPr>
    <w:rPr>
      <w:b/>
    </w:rPr>
  </w:style>
  <w:style w:type="character" w:customStyle="1" w:styleId="71">
    <w:name w:val="批注框文本 字符"/>
    <w:link w:val="13"/>
    <w:qFormat/>
    <w:uiPriority w:val="99"/>
    <w:rPr>
      <w:rFonts w:ascii="Arial" w:hAnsi="Arial" w:eastAsia="MS Gothic"/>
      <w:sz w:val="18"/>
      <w:lang w:val="en-GB"/>
    </w:rPr>
  </w:style>
  <w:style w:type="paragraph" w:customStyle="1" w:styleId="72">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3">
    <w:name w:val="批注文字 字符"/>
    <w:basedOn w:val="11"/>
    <w:link w:val="21"/>
    <w:qFormat/>
    <w:uiPriority w:val="99"/>
    <w:rPr>
      <w:rFonts w:ascii="Times New Roman" w:hAnsi="Times New Roman" w:eastAsia="MS Gothic"/>
      <w:lang w:val="en-GB"/>
    </w:rPr>
  </w:style>
  <w:style w:type="paragraph" w:customStyle="1" w:styleId="74">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75">
    <w:name w:val="図表番号 (文字)"/>
    <w:qFormat/>
    <w:uiPriority w:val="0"/>
    <w:rPr>
      <w:rFonts w:eastAsia="MS Gothic"/>
      <w:b/>
      <w:kern w:val="2"/>
      <w:sz w:val="24"/>
      <w:lang w:val="en-GB"/>
    </w:rPr>
  </w:style>
  <w:style w:type="paragraph" w:customStyle="1" w:styleId="76">
    <w:name w:val="Normal1 Char Char"/>
    <w:qFormat/>
    <w:uiPriority w:val="99"/>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7">
    <w:name w:val="批注主题 字符"/>
    <w:basedOn w:val="73"/>
    <w:link w:val="22"/>
    <w:qFormat/>
    <w:uiPriority w:val="99"/>
    <w:rPr>
      <w:rFonts w:ascii="Times New Roman" w:hAnsi="Times New Roman" w:eastAsia="MS Gothic"/>
      <w:b/>
      <w:sz w:val="24"/>
      <w:lang w:val="en-GB"/>
    </w:rPr>
  </w:style>
  <w:style w:type="paragraph" w:customStyle="1" w:styleId="7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9">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TAH"/>
    <w:basedOn w:val="81"/>
    <w:link w:val="83"/>
    <w:qFormat/>
    <w:uiPriority w:val="0"/>
    <w:rPr>
      <w:b/>
    </w:rPr>
  </w:style>
  <w:style w:type="paragraph" w:customStyle="1" w:styleId="81">
    <w:name w:val="TAC"/>
    <w:basedOn w:val="1"/>
    <w:link w:val="82"/>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2">
    <w:name w:val="TAC Char"/>
    <w:link w:val="81"/>
    <w:qFormat/>
    <w:uiPriority w:val="0"/>
    <w:rPr>
      <w:rFonts w:ascii="Arial" w:hAnsi="Arial" w:eastAsia="Times New Roman"/>
      <w:sz w:val="18"/>
      <w:lang w:val="en-GB"/>
    </w:rPr>
  </w:style>
  <w:style w:type="character" w:customStyle="1" w:styleId="83">
    <w:name w:val="TAH Car"/>
    <w:link w:val="80"/>
    <w:qFormat/>
    <w:uiPriority w:val="0"/>
    <w:rPr>
      <w:rFonts w:ascii="Arial" w:hAnsi="Arial" w:eastAsia="Times New Roman"/>
      <w:b/>
      <w:sz w:val="18"/>
      <w:lang w:val="en-GB"/>
    </w:rPr>
  </w:style>
  <w:style w:type="paragraph" w:customStyle="1" w:styleId="84">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6">
    <w:name w:val="表 (赤)  81"/>
    <w:basedOn w:val="1"/>
    <w:qFormat/>
    <w:uiPriority w:val="34"/>
    <w:pPr>
      <w:ind w:left="840" w:leftChars="400"/>
    </w:pPr>
    <w:rPr>
      <w:rFonts w:ascii="MS PGothic" w:hAnsi="MS PGothic" w:eastAsia="MS PGothic" w:cs="MS PGothic"/>
      <w:szCs w:val="24"/>
      <w:lang w:val="en-US"/>
    </w:rPr>
  </w:style>
  <w:style w:type="paragraph" w:customStyle="1" w:styleId="87">
    <w:name w:val="表 (赤)  71"/>
    <w:hidden/>
    <w:semiHidden/>
    <w:qFormat/>
    <w:uiPriority w:val="99"/>
    <w:rPr>
      <w:rFonts w:ascii="Times New Roman" w:hAnsi="Times New Roman" w:eastAsia="MS Gothic" w:cs="Times New Roman"/>
      <w:sz w:val="24"/>
      <w:lang w:val="en-GB" w:eastAsia="ja-JP" w:bidi="ar-SA"/>
    </w:rPr>
  </w:style>
  <w:style w:type="paragraph" w:customStyle="1" w:styleId="88">
    <w:name w:val="Revision"/>
    <w:hidden/>
    <w:semiHidden/>
    <w:qFormat/>
    <w:uiPriority w:val="99"/>
    <w:rPr>
      <w:rFonts w:ascii="Times New Roman" w:hAnsi="Times New Roman" w:eastAsia="MS Gothic" w:cs="Times New Roman"/>
      <w:sz w:val="24"/>
      <w:lang w:val="en-GB" w:eastAsia="ja-JP" w:bidi="ar-SA"/>
    </w:rPr>
  </w:style>
  <w:style w:type="paragraph" w:customStyle="1" w:styleId="89">
    <w:name w:val="Doc-title"/>
    <w:basedOn w:val="1"/>
    <w:next w:val="90"/>
    <w:link w:val="92"/>
    <w:qFormat/>
    <w:uiPriority w:val="0"/>
    <w:pPr>
      <w:ind w:left="1260" w:hanging="1260"/>
    </w:pPr>
    <w:rPr>
      <w:rFonts w:ascii="Arial" w:hAnsi="Arial" w:eastAsia="MS Mincho"/>
      <w:sz w:val="20"/>
      <w:szCs w:val="24"/>
      <w:lang w:eastAsia="en-GB"/>
    </w:rPr>
  </w:style>
  <w:style w:type="paragraph" w:customStyle="1" w:styleId="90">
    <w:name w:val="Doc-text2"/>
    <w:basedOn w:val="1"/>
    <w:link w:val="91"/>
    <w:qFormat/>
    <w:uiPriority w:val="99"/>
    <w:pPr>
      <w:tabs>
        <w:tab w:val="left" w:pos="1622"/>
      </w:tabs>
      <w:ind w:left="1622" w:hanging="363"/>
    </w:pPr>
    <w:rPr>
      <w:rFonts w:ascii="Arial" w:hAnsi="Arial" w:eastAsia="MS Mincho"/>
      <w:sz w:val="20"/>
      <w:szCs w:val="24"/>
      <w:lang w:eastAsia="en-GB"/>
    </w:rPr>
  </w:style>
  <w:style w:type="character" w:customStyle="1" w:styleId="91">
    <w:name w:val="Doc-text2 Char"/>
    <w:link w:val="90"/>
    <w:qFormat/>
    <w:uiPriority w:val="99"/>
    <w:rPr>
      <w:rFonts w:ascii="Arial" w:hAnsi="Arial"/>
      <w:szCs w:val="24"/>
      <w:lang w:val="en-GB" w:eastAsia="en-GB"/>
    </w:rPr>
  </w:style>
  <w:style w:type="character" w:customStyle="1" w:styleId="92">
    <w:name w:val="Doc-title Char"/>
    <w:link w:val="89"/>
    <w:qFormat/>
    <w:uiPriority w:val="0"/>
    <w:rPr>
      <w:rFonts w:ascii="Arial" w:hAnsi="Arial"/>
      <w:szCs w:val="24"/>
      <w:lang w:val="en-GB" w:eastAsia="en-GB"/>
    </w:rPr>
  </w:style>
  <w:style w:type="paragraph" w:styleId="93">
    <w:name w:val="List Paragraph"/>
    <w:basedOn w:val="1"/>
    <w:link w:val="94"/>
    <w:qFormat/>
    <w:uiPriority w:val="34"/>
    <w:pPr>
      <w:ind w:left="840" w:leftChars="400"/>
    </w:pPr>
  </w:style>
  <w:style w:type="character" w:customStyle="1" w:styleId="94">
    <w:name w:val="列表段落 字符1"/>
    <w:link w:val="93"/>
    <w:qFormat/>
    <w:locked/>
    <w:uiPriority w:val="34"/>
    <w:rPr>
      <w:rFonts w:ascii="Times New Roman" w:hAnsi="Times New Roman" w:eastAsia="MS Gothic"/>
      <w:sz w:val="24"/>
      <w:lang w:val="en-GB"/>
    </w:rPr>
  </w:style>
  <w:style w:type="paragraph" w:customStyle="1" w:styleId="95">
    <w:name w:val="TAR"/>
    <w:basedOn w:val="1"/>
    <w:qFormat/>
    <w:uiPriority w:val="99"/>
    <w:pPr>
      <w:keepNext/>
      <w:keepLines/>
      <w:jc w:val="right"/>
    </w:pPr>
    <w:rPr>
      <w:rFonts w:ascii="Arial" w:hAnsi="Arial" w:eastAsiaTheme="minorEastAsia"/>
      <w:sz w:val="18"/>
      <w:lang w:eastAsia="en-US"/>
    </w:rPr>
  </w:style>
  <w:style w:type="paragraph" w:customStyle="1" w:styleId="96">
    <w:name w:val="Comments"/>
    <w:basedOn w:val="1"/>
    <w:link w:val="97"/>
    <w:qFormat/>
    <w:uiPriority w:val="0"/>
    <w:pPr>
      <w:spacing w:before="40"/>
    </w:pPr>
    <w:rPr>
      <w:rFonts w:ascii="Arial" w:hAnsi="Arial" w:eastAsia="MS Mincho"/>
      <w:i/>
      <w:sz w:val="18"/>
      <w:szCs w:val="24"/>
      <w:lang w:eastAsia="en-GB"/>
    </w:rPr>
  </w:style>
  <w:style w:type="character" w:customStyle="1" w:styleId="97">
    <w:name w:val="Comments Char"/>
    <w:link w:val="96"/>
    <w:qFormat/>
    <w:uiPriority w:val="0"/>
    <w:rPr>
      <w:rFonts w:ascii="Arial" w:hAnsi="Arial"/>
      <w:i/>
      <w:sz w:val="18"/>
      <w:szCs w:val="24"/>
      <w:lang w:val="en-GB" w:eastAsia="en-GB"/>
    </w:rPr>
  </w:style>
  <w:style w:type="character" w:customStyle="1" w:styleId="98">
    <w:name w:val="注释标题 字符"/>
    <w:basedOn w:val="11"/>
    <w:link w:val="38"/>
    <w:qFormat/>
    <w:uiPriority w:val="99"/>
    <w:rPr>
      <w:rFonts w:ascii="Times New Roman" w:hAnsi="Times New Roman" w:eastAsia="MS Gothic"/>
      <w:b/>
      <w:color w:val="FF0000"/>
      <w:sz w:val="24"/>
      <w:szCs w:val="21"/>
    </w:rPr>
  </w:style>
  <w:style w:type="character" w:customStyle="1" w:styleId="99">
    <w:name w:val="结束语 字符"/>
    <w:basedOn w:val="11"/>
    <w:link w:val="19"/>
    <w:qFormat/>
    <w:uiPriority w:val="99"/>
    <w:rPr>
      <w:rFonts w:ascii="Times New Roman" w:hAnsi="Times New Roman" w:eastAsia="MS Gothic"/>
      <w:b/>
      <w:color w:val="FF0000"/>
      <w:sz w:val="24"/>
      <w:szCs w:val="21"/>
    </w:rPr>
  </w:style>
  <w:style w:type="character" w:customStyle="1" w:styleId="100">
    <w:name w:val="B1 (文字)"/>
    <w:qFormat/>
    <w:uiPriority w:val="0"/>
    <w:rPr>
      <w:rFonts w:eastAsia="MS Mincho"/>
      <w:lang w:val="en-GB" w:eastAsia="en-US" w:bidi="ar-SA"/>
    </w:rPr>
  </w:style>
  <w:style w:type="paragraph" w:customStyle="1" w:styleId="101">
    <w:name w:val="3GPP Normal Text"/>
    <w:basedOn w:val="14"/>
    <w:link w:val="102"/>
    <w:qFormat/>
    <w:uiPriority w:val="0"/>
    <w:pPr>
      <w:ind w:left="720" w:hanging="720"/>
      <w:jc w:val="both"/>
    </w:pPr>
    <w:rPr>
      <w:rFonts w:eastAsia="MS Mincho"/>
      <w:sz w:val="22"/>
      <w:szCs w:val="24"/>
    </w:rPr>
  </w:style>
  <w:style w:type="character" w:customStyle="1" w:styleId="102">
    <w:name w:val="3GPP Normal Text Char"/>
    <w:link w:val="101"/>
    <w:qFormat/>
    <w:uiPriority w:val="0"/>
    <w:rPr>
      <w:rFonts w:ascii="Times New Roman" w:hAnsi="Times New Roman"/>
      <w:sz w:val="22"/>
      <w:szCs w:val="24"/>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sz w:val="20"/>
      <w:lang w:eastAsia="ko-KR"/>
    </w:rPr>
  </w:style>
  <w:style w:type="character" w:customStyle="1" w:styleId="104">
    <w:name w:val="main text Char"/>
    <w:link w:val="103"/>
    <w:qFormat/>
    <w:uiPriority w:val="0"/>
    <w:rPr>
      <w:rFonts w:ascii="Times New Roman" w:hAnsi="Times New Roman" w:eastAsia="Malgun Gothic"/>
      <w:lang w:val="en-GB" w:eastAsia="ko-KR"/>
    </w:rPr>
  </w:style>
  <w:style w:type="character" w:styleId="105">
    <w:name w:val="Placeholder Text"/>
    <w:basedOn w:val="11"/>
    <w:semiHidden/>
    <w:qFormat/>
    <w:uiPriority w:val="99"/>
    <w:rPr>
      <w:color w:val="808080"/>
    </w:rPr>
  </w:style>
  <w:style w:type="paragraph" w:customStyle="1" w:styleId="106">
    <w:name w:val="H6"/>
    <w:basedOn w:val="6"/>
    <w:next w:val="1"/>
    <w:qFormat/>
    <w:uiPriority w:val="99"/>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7">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TT"/>
    <w:basedOn w:val="2"/>
    <w:next w:val="1"/>
    <w:qFormat/>
    <w:uiPriority w:val="99"/>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9">
    <w:name w:val="NF"/>
    <w:basedOn w:val="110"/>
    <w:qFormat/>
    <w:uiPriority w:val="0"/>
    <w:pPr>
      <w:keepNext/>
      <w:spacing w:after="0"/>
    </w:pPr>
    <w:rPr>
      <w:rFonts w:ascii="Arial" w:hAnsi="Arial"/>
      <w:sz w:val="18"/>
    </w:rPr>
  </w:style>
  <w:style w:type="paragraph" w:customStyle="1" w:styleId="110">
    <w:name w:val="NO"/>
    <w:basedOn w:val="1"/>
    <w:qFormat/>
    <w:uiPriority w:val="99"/>
    <w:pPr>
      <w:keepLines/>
      <w:spacing w:after="180"/>
      <w:ind w:left="1135" w:hanging="851"/>
    </w:pPr>
    <w:rPr>
      <w:rFonts w:eastAsiaTheme="minorEastAsia"/>
      <w:sz w:val="20"/>
      <w:lang w:eastAsia="en-US"/>
    </w:rPr>
  </w:style>
  <w:style w:type="paragraph" w:customStyle="1" w:styleId="111">
    <w:name w:val="PL"/>
    <w:link w:val="1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L"/>
    <w:basedOn w:val="1"/>
    <w:link w:val="133"/>
    <w:qFormat/>
    <w:uiPriority w:val="0"/>
    <w:pPr>
      <w:keepNext/>
      <w:keepLines/>
    </w:pPr>
    <w:rPr>
      <w:rFonts w:ascii="Arial" w:hAnsi="Arial" w:eastAsiaTheme="minorEastAsia"/>
      <w:sz w:val="18"/>
      <w:lang w:eastAsia="en-US"/>
    </w:rPr>
  </w:style>
  <w:style w:type="paragraph" w:customStyle="1" w:styleId="113">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114">
    <w:name w:val="EX"/>
    <w:basedOn w:val="1"/>
    <w:qFormat/>
    <w:uiPriority w:val="99"/>
    <w:pPr>
      <w:keepLines/>
      <w:spacing w:after="180"/>
      <w:ind w:left="1702" w:hanging="1418"/>
    </w:pPr>
    <w:rPr>
      <w:rFonts w:eastAsiaTheme="minorEastAsia"/>
      <w:sz w:val="20"/>
      <w:lang w:eastAsia="en-US"/>
    </w:rPr>
  </w:style>
  <w:style w:type="paragraph" w:customStyle="1" w:styleId="115">
    <w:name w:val="FP"/>
    <w:basedOn w:val="1"/>
    <w:qFormat/>
    <w:uiPriority w:val="99"/>
    <w:rPr>
      <w:rFonts w:eastAsiaTheme="minorEastAsia"/>
      <w:sz w:val="20"/>
      <w:lang w:eastAsia="en-US"/>
    </w:rPr>
  </w:style>
  <w:style w:type="paragraph" w:customStyle="1" w:styleId="116">
    <w:name w:val="NW"/>
    <w:basedOn w:val="110"/>
    <w:qFormat/>
    <w:uiPriority w:val="99"/>
    <w:pPr>
      <w:spacing w:after="0"/>
    </w:pPr>
  </w:style>
  <w:style w:type="paragraph" w:customStyle="1" w:styleId="117">
    <w:name w:val="EW"/>
    <w:basedOn w:val="114"/>
    <w:qFormat/>
    <w:uiPriority w:val="99"/>
    <w:pPr>
      <w:spacing w:after="0"/>
    </w:pPr>
  </w:style>
  <w:style w:type="paragraph" w:customStyle="1" w:styleId="118">
    <w:name w:val="Editor's Note"/>
    <w:basedOn w:val="110"/>
    <w:qFormat/>
    <w:uiPriority w:val="99"/>
    <w:rPr>
      <w:color w:val="FF0000"/>
    </w:rPr>
  </w:style>
  <w:style w:type="paragraph" w:customStyle="1" w:styleId="119">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0">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TAN"/>
    <w:basedOn w:val="112"/>
    <w:qFormat/>
    <w:uiPriority w:val="0"/>
    <w:pPr>
      <w:ind w:left="851" w:hanging="851"/>
    </w:pPr>
  </w:style>
  <w:style w:type="paragraph" w:customStyle="1" w:styleId="12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B4"/>
    <w:basedOn w:val="1"/>
    <w:qFormat/>
    <w:uiPriority w:val="99"/>
    <w:pPr>
      <w:spacing w:after="180"/>
      <w:ind w:left="1418" w:hanging="284"/>
    </w:pPr>
    <w:rPr>
      <w:rFonts w:eastAsiaTheme="minorEastAsia"/>
      <w:sz w:val="20"/>
      <w:lang w:eastAsia="en-US"/>
    </w:rPr>
  </w:style>
  <w:style w:type="paragraph" w:customStyle="1" w:styleId="126">
    <w:name w:val="B5"/>
    <w:basedOn w:val="1"/>
    <w:qFormat/>
    <w:uiPriority w:val="99"/>
    <w:pPr>
      <w:spacing w:after="180"/>
      <w:ind w:left="1702" w:hanging="284"/>
    </w:pPr>
    <w:rPr>
      <w:rFonts w:eastAsiaTheme="minorEastAsia"/>
      <w:sz w:val="20"/>
      <w:lang w:eastAsia="en-US"/>
    </w:rPr>
  </w:style>
  <w:style w:type="paragraph" w:customStyle="1" w:styleId="127">
    <w:name w:val="ZTD"/>
    <w:basedOn w:val="120"/>
    <w:qFormat/>
    <w:uiPriority w:val="99"/>
    <w:pPr>
      <w:framePr w:hRule="auto" w:y="852"/>
    </w:pPr>
    <w:rPr>
      <w:i w:val="0"/>
      <w:sz w:val="40"/>
    </w:rPr>
  </w:style>
  <w:style w:type="paragraph" w:customStyle="1" w:styleId="128">
    <w:name w:val="ZV"/>
    <w:basedOn w:val="121"/>
    <w:qFormat/>
    <w:uiPriority w:val="99"/>
    <w:pPr>
      <w:framePr w:y="16161"/>
    </w:pPr>
  </w:style>
  <w:style w:type="paragraph" w:customStyle="1" w:styleId="129">
    <w:name w:val="TAJ"/>
    <w:basedOn w:val="55"/>
    <w:qFormat/>
    <w:uiPriority w:val="99"/>
    <w:rPr>
      <w:rFonts w:eastAsiaTheme="minorEastAsia"/>
      <w:sz w:val="20"/>
      <w:lang w:eastAsia="en-US"/>
    </w:rPr>
  </w:style>
  <w:style w:type="paragraph" w:customStyle="1" w:styleId="130">
    <w:name w:val="Guidance"/>
    <w:basedOn w:val="1"/>
    <w:qFormat/>
    <w:uiPriority w:val="99"/>
    <w:pPr>
      <w:spacing w:after="180"/>
    </w:pPr>
    <w:rPr>
      <w:rFonts w:eastAsiaTheme="minorEastAsia"/>
      <w:i/>
      <w:color w:val="0000FF"/>
      <w:sz w:val="20"/>
      <w:lang w:eastAsia="en-US"/>
    </w:rPr>
  </w:style>
  <w:style w:type="paragraph" w:customStyle="1" w:styleId="131">
    <w:name w:val="ComeBack"/>
    <w:basedOn w:val="90"/>
    <w:next w:val="90"/>
    <w:qFormat/>
    <w:uiPriority w:val="99"/>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2">
    <w:name w:val="网格表 1 浅色1"/>
    <w:basedOn w:val="1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3">
    <w:name w:val="TAL Car"/>
    <w:basedOn w:val="11"/>
    <w:link w:val="112"/>
    <w:qFormat/>
    <w:locked/>
    <w:uiPriority w:val="0"/>
    <w:rPr>
      <w:rFonts w:ascii="Arial" w:hAnsi="Arial" w:eastAsiaTheme="minorEastAsia"/>
      <w:sz w:val="18"/>
      <w:lang w:val="en-GB" w:eastAsia="en-US"/>
    </w:rPr>
  </w:style>
  <w:style w:type="character" w:customStyle="1" w:styleId="134">
    <w:name w:val="PL Char"/>
    <w:basedOn w:val="11"/>
    <w:link w:val="111"/>
    <w:qFormat/>
    <w:locked/>
    <w:uiPriority w:val="0"/>
    <w:rPr>
      <w:rFonts w:ascii="Courier New" w:hAnsi="Courier New" w:eastAsiaTheme="minorEastAsia"/>
      <w:sz w:val="16"/>
      <w:lang w:val="en-GB" w:eastAsia="en-US"/>
    </w:rPr>
  </w:style>
  <w:style w:type="paragraph" w:customStyle="1" w:styleId="135">
    <w:name w:val="正文1"/>
    <w:qFormat/>
    <w:uiPriority w:val="99"/>
    <w:rPr>
      <w:rFonts w:ascii="Times" w:hAnsi="Times" w:eastAsia="宋体" w:cs="Times"/>
      <w:sz w:val="24"/>
      <w:szCs w:val="24"/>
      <w:lang w:val="en-US" w:eastAsia="zh-CN" w:bidi="ar-SA"/>
    </w:rPr>
  </w:style>
  <w:style w:type="paragraph" w:customStyle="1" w:styleId="136">
    <w:name w:val="Style1"/>
    <w:basedOn w:val="1"/>
    <w:link w:val="145"/>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7">
    <w:name w:val="Bullets"/>
    <w:basedOn w:val="1"/>
    <w:link w:val="139"/>
    <w:qFormat/>
    <w:uiPriority w:val="99"/>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8">
    <w:name w:val="bullet2"/>
    <w:basedOn w:val="1"/>
    <w:qFormat/>
    <w:uiPriority w:val="99"/>
    <w:pPr>
      <w:numPr>
        <w:ilvl w:val="1"/>
        <w:numId w:val="6"/>
      </w:numPr>
    </w:pPr>
    <w:rPr>
      <w:rFonts w:ascii="Times" w:hAnsi="Times" w:eastAsia="Batang"/>
      <w:sz w:val="20"/>
      <w:szCs w:val="24"/>
      <w:lang w:eastAsia="en-US"/>
    </w:rPr>
  </w:style>
  <w:style w:type="character" w:customStyle="1" w:styleId="139">
    <w:name w:val="Bullets Char"/>
    <w:link w:val="137"/>
    <w:qFormat/>
    <w:uiPriority w:val="99"/>
    <w:rPr>
      <w:rFonts w:ascii="Times New Roman" w:hAnsi="Times New Roman" w:eastAsia="Batang"/>
      <w:bCs/>
      <w:iCs/>
      <w:sz w:val="24"/>
      <w:szCs w:val="24"/>
      <w:lang w:val="en-GB" w:eastAsia="en-US"/>
    </w:rPr>
  </w:style>
  <w:style w:type="paragraph" w:customStyle="1" w:styleId="140">
    <w:name w:val="bullet3"/>
    <w:basedOn w:val="1"/>
    <w:qFormat/>
    <w:uiPriority w:val="99"/>
    <w:pPr>
      <w:numPr>
        <w:ilvl w:val="2"/>
        <w:numId w:val="6"/>
      </w:numPr>
      <w:ind w:hanging="180"/>
    </w:pPr>
    <w:rPr>
      <w:rFonts w:ascii="Times" w:hAnsi="Times" w:eastAsia="Batang"/>
      <w:sz w:val="20"/>
      <w:szCs w:val="24"/>
      <w:lang w:eastAsia="en-US"/>
    </w:rPr>
  </w:style>
  <w:style w:type="paragraph" w:customStyle="1" w:styleId="141">
    <w:name w:val="bullet4"/>
    <w:basedOn w:val="1"/>
    <w:qFormat/>
    <w:uiPriority w:val="99"/>
    <w:pPr>
      <w:numPr>
        <w:ilvl w:val="3"/>
        <w:numId w:val="6"/>
      </w:numPr>
    </w:pPr>
    <w:rPr>
      <w:rFonts w:ascii="Times" w:hAnsi="Times" w:eastAsia="Batang"/>
      <w:sz w:val="20"/>
      <w:szCs w:val="24"/>
      <w:lang w:eastAsia="en-US"/>
    </w:rPr>
  </w:style>
  <w:style w:type="character" w:customStyle="1" w:styleId="142">
    <w:name w:val="normaltextrun"/>
    <w:basedOn w:val="11"/>
    <w:qFormat/>
    <w:uiPriority w:val="0"/>
  </w:style>
  <w:style w:type="character" w:customStyle="1" w:styleId="143">
    <w:name w:val="LGTdoc_본문 Char"/>
    <w:link w:val="144"/>
    <w:qFormat/>
    <w:uiPriority w:val="0"/>
    <w:rPr>
      <w:sz w:val="22"/>
      <w:szCs w:val="24"/>
      <w:lang w:val="en-GB" w:eastAsia="ko-KR"/>
    </w:rPr>
  </w:style>
  <w:style w:type="paragraph" w:customStyle="1" w:styleId="144">
    <w:name w:val="LGTdoc_본문"/>
    <w:basedOn w:val="1"/>
    <w:link w:val="143"/>
    <w:qFormat/>
    <w:uiPriority w:val="0"/>
    <w:pPr>
      <w:widowControl w:val="0"/>
      <w:autoSpaceDE w:val="0"/>
      <w:autoSpaceDN w:val="0"/>
      <w:adjustRightInd w:val="0"/>
      <w:snapToGrid w:val="0"/>
      <w:spacing w:afterLines="50" w:line="264" w:lineRule="auto"/>
      <w:jc w:val="both"/>
    </w:pPr>
    <w:rPr>
      <w:rFonts w:ascii="Times" w:hAnsi="Times" w:eastAsia="MS Mincho"/>
      <w:sz w:val="22"/>
      <w:szCs w:val="24"/>
      <w:lang w:eastAsia="ko-KR"/>
    </w:rPr>
  </w:style>
  <w:style w:type="character" w:customStyle="1" w:styleId="145">
    <w:name w:val="Style1 Char"/>
    <w:link w:val="136"/>
    <w:qFormat/>
    <w:uiPriority w:val="0"/>
    <w:rPr>
      <w:rFonts w:ascii="Times New Roman" w:hAnsi="Times New Roman" w:eastAsia="宋体"/>
      <w:sz w:val="24"/>
      <w:szCs w:val="24"/>
      <w:lang w:eastAsia="zh-CN"/>
    </w:rPr>
  </w:style>
  <w:style w:type="paragraph" w:customStyle="1" w:styleId="146">
    <w:name w:val="3GPP Text"/>
    <w:basedOn w:val="1"/>
    <w:link w:val="147"/>
    <w:qFormat/>
    <w:uiPriority w:val="0"/>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147">
    <w:name w:val="3GPP Text Char"/>
    <w:link w:val="146"/>
    <w:qFormat/>
    <w:uiPriority w:val="0"/>
    <w:rPr>
      <w:rFonts w:ascii="Times New Roman" w:hAnsi="Times New Roman" w:eastAsia="宋体"/>
      <w:sz w:val="22"/>
      <w:lang w:eastAsia="en-US"/>
    </w:rPr>
  </w:style>
  <w:style w:type="paragraph" w:customStyle="1" w:styleId="148">
    <w:name w:val="3GPP Agreements"/>
    <w:basedOn w:val="1"/>
    <w:link w:val="189"/>
    <w:qFormat/>
    <w:uiPriority w:val="0"/>
    <w:pPr>
      <w:numPr>
        <w:ilvl w:val="0"/>
        <w:numId w:val="7"/>
      </w:numPr>
      <w:spacing w:before="60" w:after="60"/>
      <w:jc w:val="both"/>
    </w:pPr>
    <w:rPr>
      <w:rFonts w:eastAsia="宋体"/>
      <w:lang w:val="en-US" w:eastAsia="zh-CN"/>
    </w:rPr>
  </w:style>
  <w:style w:type="paragraph" w:customStyle="1" w:styleId="149">
    <w:name w:val="Agreement"/>
    <w:basedOn w:val="1"/>
    <w:next w:val="90"/>
    <w:qFormat/>
    <w:uiPriority w:val="99"/>
    <w:pPr>
      <w:spacing w:before="60"/>
    </w:pPr>
    <w:rPr>
      <w:rFonts w:ascii="Arial" w:hAnsi="Arial" w:eastAsia="Times New Roman"/>
      <w:b/>
      <w:sz w:val="20"/>
      <w:szCs w:val="24"/>
    </w:rPr>
  </w:style>
  <w:style w:type="character" w:customStyle="1" w:styleId="150">
    <w:name w:val="标题 1 字符"/>
    <w:basedOn w:val="11"/>
    <w:link w:val="2"/>
    <w:qFormat/>
    <w:uiPriority w:val="0"/>
    <w:rPr>
      <w:rFonts w:ascii="Arial" w:hAnsi="Arial" w:eastAsia="MS Gothic"/>
      <w:kern w:val="28"/>
      <w:sz w:val="28"/>
      <w:lang w:val="en-GB"/>
    </w:rPr>
  </w:style>
  <w:style w:type="character" w:customStyle="1" w:styleId="151">
    <w:name w:val="标题 2 字符"/>
    <w:basedOn w:val="11"/>
    <w:link w:val="3"/>
    <w:qFormat/>
    <w:uiPriority w:val="0"/>
    <w:rPr>
      <w:rFonts w:ascii="Arial" w:hAnsi="Arial" w:eastAsia="MS Gothic"/>
      <w:sz w:val="24"/>
      <w:lang w:val="en-GB"/>
    </w:rPr>
  </w:style>
  <w:style w:type="character" w:customStyle="1" w:styleId="152">
    <w:name w:val="标题 3 字符"/>
    <w:basedOn w:val="11"/>
    <w:link w:val="4"/>
    <w:qFormat/>
    <w:uiPriority w:val="0"/>
    <w:rPr>
      <w:rFonts w:ascii="Arial" w:hAnsi="Arial" w:eastAsia="MS Gothic"/>
      <w:sz w:val="24"/>
      <w:lang w:val="en-GB"/>
    </w:rPr>
  </w:style>
  <w:style w:type="character" w:customStyle="1" w:styleId="153">
    <w:name w:val="标题 4 字符"/>
    <w:basedOn w:val="11"/>
    <w:link w:val="5"/>
    <w:qFormat/>
    <w:uiPriority w:val="0"/>
    <w:rPr>
      <w:rFonts w:ascii="Arial" w:hAnsi="Arial" w:eastAsia="MS Gothic"/>
      <w:i/>
      <w:sz w:val="24"/>
      <w:lang w:val="en-GB"/>
    </w:rPr>
  </w:style>
  <w:style w:type="character" w:customStyle="1" w:styleId="154">
    <w:name w:val="标题 5 字符"/>
    <w:basedOn w:val="11"/>
    <w:link w:val="6"/>
    <w:qFormat/>
    <w:uiPriority w:val="0"/>
    <w:rPr>
      <w:rFonts w:ascii="Times New Roman" w:hAnsi="Times New Roman" w:eastAsia="MS Gothic"/>
      <w:sz w:val="26"/>
      <w:u w:val="single"/>
      <w:lang w:val="en-GB"/>
    </w:rPr>
  </w:style>
  <w:style w:type="character" w:customStyle="1" w:styleId="155">
    <w:name w:val="标题 6 字符"/>
    <w:basedOn w:val="11"/>
    <w:link w:val="7"/>
    <w:qFormat/>
    <w:uiPriority w:val="0"/>
    <w:rPr>
      <w:rFonts w:ascii="Times New Roman" w:hAnsi="Times New Roman" w:eastAsia="MS Gothic"/>
      <w:i/>
      <w:sz w:val="22"/>
      <w:lang w:val="en-GB"/>
    </w:rPr>
  </w:style>
  <w:style w:type="character" w:customStyle="1" w:styleId="156">
    <w:name w:val="标题 7 字符"/>
    <w:basedOn w:val="11"/>
    <w:link w:val="8"/>
    <w:qFormat/>
    <w:uiPriority w:val="0"/>
    <w:rPr>
      <w:rFonts w:ascii="Arial" w:hAnsi="Arial" w:eastAsia="MS Gothic"/>
      <w:sz w:val="24"/>
      <w:lang w:val="en-GB"/>
    </w:rPr>
  </w:style>
  <w:style w:type="character" w:customStyle="1" w:styleId="157">
    <w:name w:val="标题 8 字符"/>
    <w:basedOn w:val="11"/>
    <w:link w:val="9"/>
    <w:qFormat/>
    <w:uiPriority w:val="0"/>
    <w:rPr>
      <w:rFonts w:ascii="Arial" w:hAnsi="Arial" w:eastAsia="MS Gothic"/>
      <w:i/>
      <w:sz w:val="24"/>
      <w:lang w:val="en-GB"/>
    </w:rPr>
  </w:style>
  <w:style w:type="character" w:customStyle="1" w:styleId="158">
    <w:name w:val="标题 9 字符"/>
    <w:basedOn w:val="11"/>
    <w:link w:val="10"/>
    <w:qFormat/>
    <w:uiPriority w:val="0"/>
    <w:rPr>
      <w:rFonts w:ascii="Arial" w:hAnsi="Arial" w:eastAsia="MS Gothic"/>
      <w:b/>
      <w:i/>
      <w:sz w:val="18"/>
      <w:lang w:val="en-GB"/>
    </w:rPr>
  </w:style>
  <w:style w:type="character" w:customStyle="1" w:styleId="159">
    <w:name w:val="正文文本 字符"/>
    <w:basedOn w:val="11"/>
    <w:link w:val="14"/>
    <w:qFormat/>
    <w:uiPriority w:val="0"/>
    <w:rPr>
      <w:rFonts w:ascii="Times New Roman" w:hAnsi="Times New Roman" w:eastAsia="MS Gothic"/>
      <w:sz w:val="24"/>
      <w:lang w:val="en-GB"/>
    </w:rPr>
  </w:style>
  <w:style w:type="character" w:customStyle="1" w:styleId="160">
    <w:name w:val="正文文本缩进 字符"/>
    <w:basedOn w:val="11"/>
    <w:link w:val="16"/>
    <w:qFormat/>
    <w:uiPriority w:val="99"/>
    <w:rPr>
      <w:rFonts w:ascii="Times New Roman" w:hAnsi="Times New Roman" w:eastAsia="MS Gothic"/>
      <w:sz w:val="24"/>
      <w:lang w:val="en-GB"/>
    </w:rPr>
  </w:style>
  <w:style w:type="character" w:customStyle="1" w:styleId="161">
    <w:name w:val="文档结构图 字符"/>
    <w:basedOn w:val="11"/>
    <w:link w:val="23"/>
    <w:semiHidden/>
    <w:qFormat/>
    <w:uiPriority w:val="99"/>
    <w:rPr>
      <w:rFonts w:ascii="Tahoma" w:hAnsi="Tahoma" w:eastAsia="MS Gothic"/>
      <w:sz w:val="24"/>
      <w:shd w:val="clear" w:color="auto" w:fill="000080"/>
      <w:lang w:val="en-GB"/>
    </w:rPr>
  </w:style>
  <w:style w:type="character" w:customStyle="1" w:styleId="162">
    <w:name w:val="纯文本 字符"/>
    <w:basedOn w:val="11"/>
    <w:link w:val="40"/>
    <w:qFormat/>
    <w:uiPriority w:val="99"/>
    <w:rPr>
      <w:rFonts w:ascii="Courier New" w:hAnsi="Courier New" w:eastAsia="MS Gothic"/>
      <w:sz w:val="24"/>
      <w:lang w:val="en-GB"/>
    </w:rPr>
  </w:style>
  <w:style w:type="character" w:customStyle="1" w:styleId="163">
    <w:name w:val="脚注文本 字符"/>
    <w:basedOn w:val="11"/>
    <w:link w:val="28"/>
    <w:qFormat/>
    <w:uiPriority w:val="0"/>
    <w:rPr>
      <w:rFonts w:ascii="Times New Roman" w:hAnsi="Times New Roman" w:eastAsia="MS Gothic"/>
      <w:sz w:val="16"/>
      <w:lang w:val="en-GB"/>
    </w:rPr>
  </w:style>
  <w:style w:type="character" w:customStyle="1" w:styleId="164">
    <w:name w:val="正文文本缩进 2 字符"/>
    <w:basedOn w:val="11"/>
    <w:link w:val="17"/>
    <w:qFormat/>
    <w:uiPriority w:val="99"/>
    <w:rPr>
      <w:rFonts w:ascii="Times New Roman" w:hAnsi="Times New Roman" w:eastAsia="MS Gothic"/>
      <w:kern w:val="2"/>
      <w:sz w:val="24"/>
      <w:lang w:val="en-GB"/>
    </w:rPr>
  </w:style>
  <w:style w:type="character" w:customStyle="1" w:styleId="165">
    <w:name w:val="页脚 字符"/>
    <w:basedOn w:val="11"/>
    <w:link w:val="26"/>
    <w:qFormat/>
    <w:uiPriority w:val="99"/>
    <w:rPr>
      <w:rFonts w:ascii="Times New Roman" w:hAnsi="Times New Roman" w:eastAsia="MS Gothic"/>
      <w:sz w:val="24"/>
      <w:lang w:val="de-DE"/>
    </w:rPr>
  </w:style>
  <w:style w:type="character" w:customStyle="1" w:styleId="166">
    <w:name w:val="标题 字符"/>
    <w:basedOn w:val="11"/>
    <w:link w:val="45"/>
    <w:qFormat/>
    <w:uiPriority w:val="99"/>
    <w:rPr>
      <w:rFonts w:ascii="Arial" w:hAnsi="Arial" w:eastAsia="MS Gothic"/>
      <w:b/>
      <w:sz w:val="24"/>
      <w:lang w:val="en-GB"/>
    </w:rPr>
  </w:style>
  <w:style w:type="character" w:customStyle="1" w:styleId="167">
    <w:name w:val="正文文本 3 字符"/>
    <w:basedOn w:val="11"/>
    <w:link w:val="15"/>
    <w:qFormat/>
    <w:uiPriority w:val="99"/>
    <w:rPr>
      <w:rFonts w:ascii="Times New Roman" w:hAnsi="Times New Roman" w:eastAsia="MS Gothic"/>
      <w:sz w:val="24"/>
      <w:lang w:val="en-GB"/>
    </w:rPr>
  </w:style>
  <w:style w:type="character" w:customStyle="1" w:styleId="168">
    <w:name w:val="Heading 1 Char1"/>
    <w:basedOn w:val="11"/>
    <w:qFormat/>
    <w:uiPriority w:val="0"/>
    <w:rPr>
      <w:rFonts w:asciiTheme="majorHAnsi" w:hAnsiTheme="majorHAnsi" w:eastAsiaTheme="majorEastAsia" w:cstheme="majorBidi"/>
      <w:color w:val="2E75B6" w:themeColor="accent1" w:themeShade="BF"/>
      <w:sz w:val="32"/>
      <w:szCs w:val="32"/>
      <w:lang w:val="en-GB"/>
    </w:rPr>
  </w:style>
  <w:style w:type="character" w:customStyle="1" w:styleId="169">
    <w:name w:val="Heading 2 Char1"/>
    <w:basedOn w:val="11"/>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170">
    <w:name w:val="Heading 3 Char1"/>
    <w:basedOn w:val="11"/>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171">
    <w:name w:val="Heading 4 Char1"/>
    <w:basedOn w:val="11"/>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172">
    <w:name w:val="Heading 5 Char1"/>
    <w:basedOn w:val="11"/>
    <w:semiHidden/>
    <w:qFormat/>
    <w:uiPriority w:val="0"/>
    <w:rPr>
      <w:rFonts w:asciiTheme="majorHAnsi" w:hAnsiTheme="majorHAnsi" w:eastAsiaTheme="majorEastAsia" w:cstheme="majorBidi"/>
      <w:color w:val="2E75B6" w:themeColor="accent1" w:themeShade="BF"/>
      <w:sz w:val="24"/>
      <w:lang w:val="en-GB"/>
    </w:rPr>
  </w:style>
  <w:style w:type="paragraph" w:customStyle="1" w:styleId="173">
    <w:name w:val="msonormal"/>
    <w:basedOn w:val="1"/>
    <w:qFormat/>
    <w:uiPriority w:val="99"/>
    <w:pPr>
      <w:spacing w:before="100" w:beforeAutospacing="1" w:after="100" w:afterAutospacing="1"/>
    </w:pPr>
    <w:rPr>
      <w:rFonts w:ascii="MS PGothic" w:hAnsi="MS PGothic" w:eastAsia="MS PGothic" w:cs="MS PGothic"/>
      <w:szCs w:val="24"/>
      <w:lang w:val="en-US"/>
    </w:rPr>
  </w:style>
  <w:style w:type="character" w:customStyle="1" w:styleId="174">
    <w:name w:val="Heading 8 Char1"/>
    <w:basedOn w:val="11"/>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175">
    <w:name w:val="Heading 9 Char1"/>
    <w:basedOn w:val="1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76">
    <w:name w:val="Footnote Text Char1"/>
    <w:basedOn w:val="11"/>
    <w:semiHidden/>
    <w:qFormat/>
    <w:uiPriority w:val="0"/>
    <w:rPr>
      <w:rFonts w:ascii="Times New Roman" w:hAnsi="Times New Roman" w:eastAsia="MS Gothic"/>
      <w:lang w:val="en-GB"/>
    </w:rPr>
  </w:style>
  <w:style w:type="character" w:customStyle="1" w:styleId="177">
    <w:name w:val="Header Char1"/>
    <w:basedOn w:val="11"/>
    <w:semiHidden/>
    <w:qFormat/>
    <w:uiPriority w:val="0"/>
    <w:rPr>
      <w:rFonts w:ascii="Times New Roman" w:hAnsi="Times New Roman" w:eastAsia="MS Gothic"/>
      <w:sz w:val="24"/>
      <w:lang w:val="en-GB"/>
    </w:rPr>
  </w:style>
  <w:style w:type="character" w:customStyle="1" w:styleId="178">
    <w:name w:val="题注 字符"/>
    <w:link w:val="18"/>
    <w:qFormat/>
    <w:locked/>
    <w:uiPriority w:val="0"/>
    <w:rPr>
      <w:rFonts w:ascii="Times New Roman" w:hAnsi="Times New Roman" w:eastAsia="MS Gothic"/>
      <w:b/>
      <w:sz w:val="24"/>
      <w:lang w:val="en-GB"/>
    </w:rPr>
  </w:style>
  <w:style w:type="character" w:customStyle="1" w:styleId="179">
    <w:name w:val="apple-converted-space"/>
    <w:basedOn w:val="11"/>
    <w:qFormat/>
    <w:uiPriority w:val="0"/>
  </w:style>
  <w:style w:type="character" w:customStyle="1" w:styleId="180">
    <w:name w:val="見出し 1 (文字)1"/>
    <w:basedOn w:val="11"/>
    <w:qFormat/>
    <w:uiPriority w:val="0"/>
    <w:rPr>
      <w:rFonts w:asciiTheme="majorHAnsi" w:hAnsiTheme="majorHAnsi" w:eastAsiaTheme="majorEastAsia" w:cstheme="majorBidi"/>
      <w:sz w:val="24"/>
      <w:szCs w:val="24"/>
      <w:lang w:val="en-GB"/>
    </w:rPr>
  </w:style>
  <w:style w:type="character" w:customStyle="1" w:styleId="181">
    <w:name w:val="見出し 2 (文字)1"/>
    <w:basedOn w:val="11"/>
    <w:semiHidden/>
    <w:qFormat/>
    <w:uiPriority w:val="0"/>
    <w:rPr>
      <w:rFonts w:asciiTheme="majorHAnsi" w:hAnsiTheme="majorHAnsi" w:eastAsiaTheme="majorEastAsia" w:cstheme="majorBidi"/>
      <w:sz w:val="24"/>
      <w:lang w:val="en-GB"/>
    </w:rPr>
  </w:style>
  <w:style w:type="character" w:customStyle="1" w:styleId="182">
    <w:name w:val="見出し 3 (文字)1"/>
    <w:basedOn w:val="11"/>
    <w:semiHidden/>
    <w:qFormat/>
    <w:uiPriority w:val="0"/>
    <w:rPr>
      <w:rFonts w:asciiTheme="majorHAnsi" w:hAnsiTheme="majorHAnsi" w:eastAsiaTheme="majorEastAsia" w:cstheme="majorBidi"/>
      <w:sz w:val="24"/>
      <w:lang w:val="en-GB"/>
    </w:rPr>
  </w:style>
  <w:style w:type="character" w:customStyle="1" w:styleId="183">
    <w:name w:val="見出し 4 (文字)1"/>
    <w:basedOn w:val="11"/>
    <w:semiHidden/>
    <w:qFormat/>
    <w:uiPriority w:val="0"/>
    <w:rPr>
      <w:rFonts w:ascii="Times New Roman" w:hAnsi="Times New Roman" w:eastAsia="MS Gothic" w:cs="Times New Roman"/>
      <w:b/>
      <w:bCs/>
      <w:sz w:val="24"/>
      <w:lang w:val="en-GB"/>
    </w:rPr>
  </w:style>
  <w:style w:type="character" w:customStyle="1" w:styleId="184">
    <w:name w:val="見出し 5 (文字)1"/>
    <w:basedOn w:val="11"/>
    <w:semiHidden/>
    <w:qFormat/>
    <w:uiPriority w:val="0"/>
    <w:rPr>
      <w:rFonts w:asciiTheme="majorHAnsi" w:hAnsiTheme="majorHAnsi" w:eastAsiaTheme="majorEastAsia" w:cstheme="majorBidi"/>
      <w:sz w:val="24"/>
      <w:lang w:val="en-GB"/>
    </w:rPr>
  </w:style>
  <w:style w:type="character" w:customStyle="1" w:styleId="185">
    <w:name w:val="見出し 8 (文字)1"/>
    <w:basedOn w:val="11"/>
    <w:semiHidden/>
    <w:qFormat/>
    <w:uiPriority w:val="0"/>
    <w:rPr>
      <w:rFonts w:ascii="Times New Roman" w:hAnsi="Times New Roman" w:eastAsia="MS Gothic" w:cs="Times New Roman"/>
      <w:sz w:val="24"/>
      <w:lang w:val="en-GB"/>
    </w:rPr>
  </w:style>
  <w:style w:type="character" w:customStyle="1" w:styleId="186">
    <w:name w:val="見出し 9 (文字)1"/>
    <w:basedOn w:val="11"/>
    <w:semiHidden/>
    <w:qFormat/>
    <w:uiPriority w:val="0"/>
    <w:rPr>
      <w:rFonts w:ascii="Times New Roman" w:hAnsi="Times New Roman" w:eastAsia="MS Gothic" w:cs="Times New Roman"/>
      <w:sz w:val="24"/>
      <w:lang w:val="en-GB"/>
    </w:rPr>
  </w:style>
  <w:style w:type="character" w:customStyle="1" w:styleId="187">
    <w:name w:val="脚注文字列 (文字)1"/>
    <w:basedOn w:val="11"/>
    <w:semiHidden/>
    <w:qFormat/>
    <w:uiPriority w:val="0"/>
    <w:rPr>
      <w:rFonts w:ascii="Times New Roman" w:hAnsi="Times New Roman" w:eastAsia="MS Gothic"/>
      <w:sz w:val="24"/>
      <w:lang w:val="en-GB"/>
    </w:rPr>
  </w:style>
  <w:style w:type="character" w:customStyle="1" w:styleId="188">
    <w:name w:val="ヘッダー (文字)1"/>
    <w:basedOn w:val="11"/>
    <w:semiHidden/>
    <w:qFormat/>
    <w:uiPriority w:val="0"/>
    <w:rPr>
      <w:rFonts w:ascii="Times New Roman" w:hAnsi="Times New Roman" w:eastAsia="MS Gothic"/>
      <w:sz w:val="24"/>
      <w:lang w:val="en-GB"/>
    </w:rPr>
  </w:style>
  <w:style w:type="character" w:customStyle="1" w:styleId="189">
    <w:name w:val="3GPP Agreements Char"/>
    <w:link w:val="148"/>
    <w:qFormat/>
    <w:locked/>
    <w:uiPriority w:val="0"/>
    <w:rPr>
      <w:rFonts w:ascii="Times New Roman" w:hAnsi="Times New Roman" w:eastAsia="宋体"/>
      <w:sz w:val="24"/>
      <w:lang w:eastAsia="zh-CN"/>
    </w:rPr>
  </w:style>
  <w:style w:type="paragraph" w:customStyle="1" w:styleId="190">
    <w:name w:val="tal"/>
    <w:basedOn w:val="1"/>
    <w:uiPriority w:val="0"/>
    <w:pPr>
      <w:spacing w:before="100" w:beforeAutospacing="1" w:after="100" w:afterAutospacing="1"/>
    </w:pPr>
    <w:rPr>
      <w:rFonts w:ascii="Calibri" w:hAnsi="Calibri" w:cs="Calibri" w:eastAsiaTheme="minorHAnsi"/>
      <w:sz w:val="22"/>
      <w:szCs w:val="22"/>
      <w:lang w:val="en-US" w:eastAsia="en-US"/>
    </w:rPr>
  </w:style>
  <w:style w:type="paragraph" w:customStyle="1" w:styleId="191">
    <w:name w:val="Steps-8th set"/>
    <w:basedOn w:val="32"/>
    <w:qFormat/>
    <w:uiPriority w:val="0"/>
    <w:pPr>
      <w:widowControl w:val="0"/>
      <w:numPr>
        <w:ilvl w:val="0"/>
        <w:numId w:val="8"/>
      </w:numPr>
      <w:tabs>
        <w:tab w:val="left" w:pos="360"/>
        <w:tab w:val="left" w:pos="992"/>
        <w:tab w:val="clear" w:pos="936"/>
      </w:tabs>
      <w:spacing w:before="120" w:after="120"/>
      <w:ind w:left="720" w:hanging="360"/>
    </w:pPr>
    <w:rPr>
      <w:rFonts w:ascii="Arial" w:hAnsi="Arial" w:eastAsia="Times New Roman"/>
      <w:szCs w:val="24"/>
      <w:lang w:val="en-US" w:eastAsia="en-US"/>
    </w:rPr>
  </w:style>
  <w:style w:type="character" w:customStyle="1" w:styleId="192">
    <w:name w:val="无间隔 字符"/>
    <w:link w:val="193"/>
    <w:qFormat/>
    <w:uiPriority w:val="1"/>
    <w:rPr>
      <w:rFonts w:ascii="Arial" w:hAnsi="Arial" w:eastAsia="Times New Roman"/>
    </w:rPr>
  </w:style>
  <w:style w:type="paragraph" w:styleId="193">
    <w:name w:val="No Spacing"/>
    <w:basedOn w:val="1"/>
    <w:link w:val="192"/>
    <w:qFormat/>
    <w:uiPriority w:val="1"/>
    <w:pPr>
      <w:jc w:val="both"/>
    </w:pPr>
    <w:rPr>
      <w:rFonts w:ascii="Arial" w:hAnsi="Arial" w:eastAsia="Times New Roman"/>
      <w:sz w:val="20"/>
      <w:lang w:val="en-US"/>
    </w:rPr>
  </w:style>
  <w:style w:type="character" w:customStyle="1" w:styleId="194">
    <w:name w:val="apple-style-span"/>
    <w:basedOn w:val="11"/>
    <w:uiPriority w:val="0"/>
  </w:style>
  <w:style w:type="character" w:customStyle="1" w:styleId="195">
    <w:name w:val="TAL Char"/>
    <w:qFormat/>
    <w:uiPriority w:val="0"/>
    <w:rPr>
      <w:rFonts w:ascii="Arial" w:hAnsi="Arial"/>
      <w:sz w:val="18"/>
      <w:lang w:val="en-GB" w:eastAsia="en-US"/>
    </w:rPr>
  </w:style>
  <w:style w:type="character" w:customStyle="1" w:styleId="196">
    <w:name w:val="스타일 스타일 스타일 스타일 양쪽 첫 줄:  2 글자 + 첫 줄:  2 글자 + 첫 줄:  2 글자 + 첫 줄:  2... Char"/>
    <w:link w:val="197"/>
    <w:qFormat/>
    <w:uiPriority w:val="0"/>
    <w:rPr>
      <w:rFonts w:ascii="Times New Roman" w:hAnsi="Times New Roman" w:eastAsia="Malgun Gothic" w:cs="Batang"/>
      <w:lang w:val="en-GB"/>
    </w:rPr>
  </w:style>
  <w:style w:type="paragraph" w:customStyle="1" w:styleId="197">
    <w:name w:val="스타일 스타일 스타일 스타일 양쪽 첫 줄:  2 글자 + 첫 줄:  2 글자 + 첫 줄:  2 글자 + 첫 줄:  2..."/>
    <w:basedOn w:val="1"/>
    <w:link w:val="196"/>
    <w:qFormat/>
    <w:uiPriority w:val="0"/>
    <w:pPr>
      <w:spacing w:after="180" w:line="336" w:lineRule="auto"/>
      <w:ind w:firstLine="200" w:firstLineChars="200"/>
      <w:jc w:val="both"/>
    </w:pPr>
    <w:rPr>
      <w:rFonts w:eastAsia="Malgun Gothic" w:cs="Batang"/>
      <w:sz w:val="20"/>
    </w:rPr>
  </w:style>
  <w:style w:type="character" w:customStyle="1" w:styleId="198">
    <w:name w:val="bullet Char"/>
    <w:link w:val="199"/>
    <w:qFormat/>
    <w:locked/>
    <w:uiPriority w:val="0"/>
    <w:rPr>
      <w:rFonts w:ascii="Times New Roman" w:hAnsi="Times New Roman" w:eastAsia="Times New Roman"/>
      <w:kern w:val="2"/>
      <w:szCs w:val="24"/>
      <w:lang w:val="en-GB" w:eastAsia="en-US"/>
    </w:rPr>
  </w:style>
  <w:style w:type="paragraph" w:customStyle="1" w:styleId="199">
    <w:name w:val="bullet"/>
    <w:basedOn w:val="93"/>
    <w:link w:val="198"/>
    <w:qFormat/>
    <w:uiPriority w:val="0"/>
    <w:pPr>
      <w:widowControl w:val="0"/>
      <w:tabs>
        <w:tab w:val="left" w:pos="720"/>
      </w:tabs>
      <w:spacing w:after="60"/>
      <w:ind w:left="0" w:leftChars="0" w:hanging="360"/>
      <w:contextualSpacing/>
      <w:jc w:val="both"/>
    </w:pPr>
    <w:rPr>
      <w:rFonts w:eastAsia="Times New Roman"/>
      <w:kern w:val="2"/>
      <w:sz w:val="20"/>
      <w:szCs w:val="24"/>
      <w:lang w:eastAsia="en-US"/>
    </w:rPr>
  </w:style>
  <w:style w:type="character" w:customStyle="1" w:styleId="200">
    <w:name w:val="列出段落 字符"/>
    <w:qFormat/>
    <w:locked/>
    <w:uiPriority w:val="34"/>
    <w:rPr>
      <w:rFonts w:ascii="Arial" w:hAnsi="Arial" w:eastAsia="Times New Roman"/>
    </w:rPr>
  </w:style>
  <w:style w:type="paragraph" w:customStyle="1" w:styleId="201">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02">
    <w:name w:val="Steps-9th set"/>
    <w:basedOn w:val="1"/>
    <w:uiPriority w:val="0"/>
    <w:pPr>
      <w:widowControl w:val="0"/>
      <w:tabs>
        <w:tab w:val="left" w:pos="851"/>
        <w:tab w:val="left" w:pos="936"/>
      </w:tabs>
      <w:spacing w:before="120" w:after="120"/>
      <w:ind w:left="851" w:hanging="851"/>
    </w:pPr>
    <w:rPr>
      <w:rFonts w:ascii="Arial" w:hAnsi="Arial" w:eastAsia="Times New Roman"/>
      <w:szCs w:val="24"/>
      <w:lang w:val="en-US" w:eastAsia="en-US"/>
    </w:rPr>
  </w:style>
  <w:style w:type="paragraph" w:customStyle="1" w:styleId="203">
    <w:name w:val="Proposal"/>
    <w:basedOn w:val="14"/>
    <w:qFormat/>
    <w:uiPriority w:val="0"/>
    <w:pPr>
      <w:numPr>
        <w:ilvl w:val="0"/>
        <w:numId w:val="9"/>
      </w:numPr>
      <w:tabs>
        <w:tab w:val="left" w:pos="936"/>
        <w:tab w:val="left" w:pos="1701"/>
      </w:tabs>
      <w:spacing w:line="259" w:lineRule="auto"/>
      <w:jc w:val="both"/>
    </w:pPr>
    <w:rPr>
      <w:rFonts w:ascii="Arial" w:hAnsi="Arial" w:eastAsia="Calibri" w:cs="Arial"/>
      <w:b/>
      <w:bCs/>
      <w:sz w:val="22"/>
      <w:szCs w:val="22"/>
      <w:lang w:eastAsia="zh-CN"/>
    </w:rPr>
  </w:style>
  <w:style w:type="character" w:customStyle="1" w:styleId="204">
    <w:name w:val="Unresolved Mention"/>
    <w:semiHidden/>
    <w:unhideWhenUsed/>
    <w:uiPriority w:val="99"/>
    <w:rPr>
      <w:color w:val="605E5C"/>
      <w:shd w:val="clear" w:color="auto" w:fill="E1DFDD"/>
    </w:rPr>
  </w:style>
  <w:style w:type="character" w:customStyle="1" w:styleId="205">
    <w:name w:val="fontstyle01"/>
    <w:basedOn w:val="11"/>
    <w:uiPriority w:val="0"/>
    <w:rPr>
      <w:rFonts w:hint="default" w:ascii="Times New Roman" w:hAnsi="Times New Roman" w:cs="Times New Roman"/>
      <w:i/>
      <w:iCs/>
      <w:color w:val="000000"/>
      <w:sz w:val="20"/>
      <w:szCs w:val="20"/>
    </w:rPr>
  </w:style>
  <w:style w:type="character" w:customStyle="1" w:styleId="206">
    <w:name w:val="00_Text Char"/>
    <w:link w:val="207"/>
    <w:qFormat/>
    <w:uiPriority w:val="0"/>
    <w:rPr>
      <w:szCs w:val="24"/>
      <w:lang w:eastAsia="zh-CN"/>
    </w:rPr>
  </w:style>
  <w:style w:type="paragraph" w:customStyle="1" w:styleId="207">
    <w:name w:val="00_Text"/>
    <w:basedOn w:val="1"/>
    <w:link w:val="206"/>
    <w:qFormat/>
    <w:uiPriority w:val="0"/>
    <w:pPr>
      <w:spacing w:before="120" w:after="120" w:line="264" w:lineRule="auto"/>
      <w:jc w:val="both"/>
    </w:pPr>
    <w:rPr>
      <w:rFonts w:ascii="Times" w:hAnsi="Times" w:eastAsia="MS Mincho"/>
      <w:sz w:val="20"/>
      <w:szCs w:val="24"/>
      <w:lang w:val="en-US" w:eastAsia="zh-CN"/>
    </w:rPr>
  </w:style>
  <w:style w:type="paragraph" w:customStyle="1" w:styleId="208">
    <w:name w:val="paragraph"/>
    <w:basedOn w:val="1"/>
    <w:qFormat/>
    <w:uiPriority w:val="0"/>
    <w:pPr>
      <w:spacing w:before="100" w:beforeAutospacing="1" w:after="100" w:afterAutospacing="1" w:line="259" w:lineRule="auto"/>
    </w:pPr>
    <w:rPr>
      <w:rFonts w:eastAsia="Times New Roman"/>
      <w:szCs w:val="24"/>
      <w:lang w:val="en-US" w:eastAsia="en-US"/>
    </w:rPr>
  </w:style>
  <w:style w:type="paragraph" w:customStyle="1" w:styleId="209">
    <w:name w:val="Bullet-3"/>
    <w:basedOn w:val="1"/>
    <w:qFormat/>
    <w:uiPriority w:val="0"/>
    <w:pPr>
      <w:numPr>
        <w:ilvl w:val="2"/>
        <w:numId w:val="10"/>
      </w:numPr>
      <w:spacing w:before="60" w:line="288" w:lineRule="auto"/>
      <w:ind w:firstLine="100" w:firstLineChars="100"/>
      <w:jc w:val="both"/>
    </w:pPr>
    <w:rPr>
      <w:rFonts w:ascii="Book Antiqua" w:hAnsi="Book Antiqua" w:eastAsia="Malgun Gothic"/>
      <w:sz w:val="20"/>
      <w:lang w:eastAsia="en-US"/>
    </w:rPr>
  </w:style>
  <w:style w:type="character" w:customStyle="1" w:styleId="210">
    <w:name w:val="xxapple-converted-space"/>
    <w:basedOn w:val="11"/>
    <w:qFormat/>
    <w:uiPriority w:val="0"/>
  </w:style>
  <w:style w:type="paragraph" w:customStyle="1" w:styleId="211">
    <w:name w:val="CR Cover Page"/>
    <w:link w:val="212"/>
    <w:qFormat/>
    <w:uiPriority w:val="0"/>
    <w:pPr>
      <w:spacing w:after="120" w:line="259" w:lineRule="auto"/>
    </w:pPr>
    <w:rPr>
      <w:rFonts w:ascii="Arial" w:hAnsi="Arial" w:eastAsia="Yu Mincho" w:cs="Times New Roman"/>
      <w:lang w:val="en-GB" w:eastAsia="en-US" w:bidi="ar-SA"/>
    </w:rPr>
  </w:style>
  <w:style w:type="character" w:customStyle="1" w:styleId="212">
    <w:name w:val="CR Cover Page Zchn"/>
    <w:link w:val="211"/>
    <w:qFormat/>
    <w:uiPriority w:val="0"/>
    <w:rPr>
      <w:rFonts w:ascii="Arial" w:hAnsi="Arial" w:eastAsia="Yu Mincho"/>
      <w:lang w:val="en-GB" w:eastAsia="en-US"/>
    </w:rPr>
  </w:style>
  <w:style w:type="table" w:customStyle="1" w:styleId="213">
    <w:name w:val="TableGrid1"/>
    <w:basedOn w:val="12"/>
    <w:qFormat/>
    <w:uiPriority w:val="0"/>
    <w:rPr>
      <w:rFonts w:ascii="Calibri" w:hAnsi="Calibri"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08C83-857B-4960-B07E-AF2B494FE8BA}">
  <ds:schemaRefs/>
</ds:datastoreItem>
</file>

<file path=customXml/itemProps2.xml><?xml version="1.0" encoding="utf-8"?>
<ds:datastoreItem xmlns:ds="http://schemas.openxmlformats.org/officeDocument/2006/customXml" ds:itemID="{EA1D905F-CE2A-4F6F-92A3-1A11AC74B0B1}">
  <ds:schemaRefs/>
</ds:datastoreItem>
</file>

<file path=customXml/itemProps3.xml><?xml version="1.0" encoding="utf-8"?>
<ds:datastoreItem xmlns:ds="http://schemas.openxmlformats.org/officeDocument/2006/customXml" ds:itemID="{046EDED4-26DB-4B00-93D5-EABF1D08E20C}">
  <ds:schemaRefs/>
</ds:datastoreItem>
</file>

<file path=customXml/itemProps4.xml><?xml version="1.0" encoding="utf-8"?>
<ds:datastoreItem xmlns:ds="http://schemas.openxmlformats.org/officeDocument/2006/customXml" ds:itemID="{F1FE8ABE-FF8D-46F0-8834-DFBF09D32FF1}">
  <ds:schemaRefs/>
</ds:datastoreItem>
</file>

<file path=customXml/itemProps5.xml><?xml version="1.0" encoding="utf-8"?>
<ds:datastoreItem xmlns:ds="http://schemas.openxmlformats.org/officeDocument/2006/customXml" ds:itemID="{8545C0FD-C8FD-439F-AB19-7DC9E3CB19ED}">
  <ds:schemaRefs/>
</ds:datastoreItem>
</file>

<file path=customXml/itemProps6.xml><?xml version="1.0" encoding="utf-8"?>
<ds:datastoreItem xmlns:ds="http://schemas.openxmlformats.org/officeDocument/2006/customXml" ds:itemID="{74C2B8BC-EC61-460A-A912-3C8DB6AFBD0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6</Pages>
  <Words>2219</Words>
  <Characters>12652</Characters>
  <Lines>105</Lines>
  <Paragraphs>29</Paragraphs>
  <TotalTime>1</TotalTime>
  <ScaleCrop>false</ScaleCrop>
  <LinksUpToDate>false</LinksUpToDate>
  <CharactersWithSpaces>14842</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2023-05-09T04:02:00Z</dcterms:created>
  <dc:creator>OPPO</dc:creator>
  <cp:lastModifiedBy>WPS_1695021970</cp:lastModifiedBy>
  <cp:lastPrinted>2017-08-09T04:40:00Z</cp:lastPrinted>
  <dcterms:modified xsi:type="dcterms:W3CDTF">2023-11-03T08:28:02Z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KSOProductBuildVer">
    <vt:lpwstr>1033-12.2.0.13266</vt:lpwstr>
  </property>
  <property fmtid="{D5CDD505-2E9C-101B-9397-08002B2CF9AE}" pid="24" name="ICV">
    <vt:lpwstr>A3541969BDDC414E8F3AEB08E20C6B3C_13</vt:lpwstr>
  </property>
</Properties>
</file>