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695818D9"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21D5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214A02">
        <w:rPr>
          <w:rFonts w:ascii="Arial" w:hAnsi="Arial" w:cs="Arial"/>
          <w:b/>
          <w:kern w:val="2"/>
          <w:lang w:eastAsia="zh-CN"/>
        </w:rPr>
        <w:t>5</w:t>
      </w:r>
      <w:r w:rsidRPr="0033128E">
        <w:rPr>
          <w:rFonts w:ascii="Arial" w:hAnsi="Arial" w:cs="Arial"/>
          <w:b/>
          <w:kern w:val="2"/>
          <w:lang w:eastAsia="zh-CN"/>
        </w:rPr>
        <w:tab/>
      </w:r>
      <w:r w:rsidR="008B3541" w:rsidRPr="008B3541">
        <w:rPr>
          <w:rFonts w:ascii="Arial" w:hAnsi="Arial" w:cs="Arial"/>
          <w:b/>
          <w:kern w:val="2"/>
          <w:lang w:eastAsia="zh-CN"/>
        </w:rPr>
        <w:t>R1-2310821</w:t>
      </w:r>
    </w:p>
    <w:p w14:paraId="5853677F" w14:textId="0F31AD0A" w:rsidR="00DF7B0F" w:rsidRPr="0033128E" w:rsidRDefault="00214A02" w:rsidP="00DF7B0F">
      <w:pPr>
        <w:rPr>
          <w:rFonts w:ascii="Arial" w:hAnsi="Arial" w:cs="Arial"/>
          <w:b/>
          <w:kern w:val="2"/>
          <w:lang w:eastAsia="zh-CN"/>
        </w:rPr>
      </w:pPr>
      <w:r>
        <w:rPr>
          <w:rFonts w:ascii="Arial" w:hAnsi="Arial" w:cs="Arial"/>
          <w:b/>
          <w:kern w:val="2"/>
          <w:lang w:eastAsia="zh-CN"/>
        </w:rPr>
        <w:t>Chicago, USA</w:t>
      </w:r>
      <w:r w:rsidR="00951E92">
        <w:rPr>
          <w:rFonts w:ascii="Arial" w:hAnsi="Arial" w:cs="Arial"/>
          <w:b/>
          <w:kern w:val="2"/>
          <w:lang w:eastAsia="zh-CN"/>
        </w:rPr>
        <w:t xml:space="preserve">, </w:t>
      </w:r>
      <w:r>
        <w:rPr>
          <w:rFonts w:ascii="Arial" w:hAnsi="Arial" w:cs="Arial"/>
          <w:b/>
          <w:kern w:val="2"/>
          <w:lang w:eastAsia="zh-CN"/>
        </w:rPr>
        <w:t>November 13-17</w:t>
      </w:r>
      <w:r w:rsidR="00951E92">
        <w:rPr>
          <w:rFonts w:ascii="Arial" w:hAnsi="Arial" w:cs="Arial"/>
          <w:b/>
          <w:kern w:val="2"/>
          <w:lang w:eastAsia="zh-CN"/>
        </w:rPr>
        <w:t>, 2023</w:t>
      </w:r>
    </w:p>
    <w:p w14:paraId="12B658E4" w14:textId="5D5FDE58"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C279A3">
        <w:rPr>
          <w:rFonts w:ascii="Arial" w:hAnsi="Arial" w:cs="Arial"/>
          <w:b/>
          <w:lang w:eastAsia="zh-CN"/>
        </w:rPr>
        <w:t>8</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C279A3">
        <w:rPr>
          <w:rFonts w:ascii="Arial" w:hAnsi="Arial" w:cs="Arial"/>
          <w:b/>
          <w:lang w:eastAsia="zh-CN"/>
        </w:rPr>
        <w:t>4</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3BFC9C7F"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951E92" w:rsidRPr="00951E92">
        <w:rPr>
          <w:rFonts w:ascii="Arial" w:hAnsi="Arial" w:cs="Arial"/>
          <w:b/>
          <w:lang w:eastAsia="zh-CN"/>
        </w:rPr>
        <w:t>R18 RedCap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5C44FE05" w:rsidR="00E52B46" w:rsidRPr="0033128E" w:rsidRDefault="0085451B" w:rsidP="00E52B46">
      <w:pPr>
        <w:rPr>
          <w:lang w:eastAsia="zh-CN"/>
        </w:rPr>
      </w:pPr>
      <w:r>
        <w:rPr>
          <w:lang w:eastAsia="zh-CN"/>
        </w:rPr>
        <w:t>In RAN1#11</w:t>
      </w:r>
      <w:r w:rsidR="00B535CD">
        <w:rPr>
          <w:lang w:eastAsia="zh-CN"/>
        </w:rPr>
        <w:t>4</w:t>
      </w:r>
      <w:r w:rsidR="007E0D71">
        <w:rPr>
          <w:lang w:eastAsia="zh-CN"/>
        </w:rPr>
        <w:t>bis</w:t>
      </w:r>
      <w:r>
        <w:rPr>
          <w:lang w:eastAsia="zh-CN"/>
        </w:rPr>
        <w:t xml:space="preserve">, </w:t>
      </w:r>
      <w:r w:rsidR="008B3541">
        <w:rPr>
          <w:lang w:eastAsia="zh-CN"/>
        </w:rPr>
        <w:t xml:space="preserve">there were discussions on the </w:t>
      </w:r>
      <w:r w:rsidR="00C6585F">
        <w:rPr>
          <w:lang w:eastAsia="zh-CN"/>
        </w:rPr>
        <w:t xml:space="preserve">details </w:t>
      </w:r>
      <w:r w:rsidR="008B3541">
        <w:rPr>
          <w:lang w:eastAsia="zh-CN"/>
        </w:rPr>
        <w:t>for</w:t>
      </w:r>
      <w:r w:rsidR="00C6585F">
        <w:rPr>
          <w:lang w:eastAsia="zh-CN"/>
        </w:rPr>
        <w:t xml:space="preserve"> the</w:t>
      </w:r>
      <w:r w:rsidR="00B535CD">
        <w:rPr>
          <w:lang w:eastAsia="zh-CN"/>
        </w:rPr>
        <w:t xml:space="preserve"> two Rel-18 RedCap </w:t>
      </w:r>
      <w:r>
        <w:rPr>
          <w:lang w:eastAsia="zh-CN"/>
        </w:rPr>
        <w:t xml:space="preserve">UE features </w:t>
      </w:r>
      <w:r w:rsidR="00B535CD">
        <w:rPr>
          <w:lang w:eastAsia="zh-CN"/>
        </w:rPr>
        <w:t>groups (FGs) that were</w:t>
      </w:r>
      <w:r>
        <w:rPr>
          <w:lang w:eastAsia="zh-CN"/>
        </w:rPr>
        <w:t xml:space="preserve"> introduc</w:t>
      </w:r>
      <w:r w:rsidR="00B535CD">
        <w:rPr>
          <w:lang w:eastAsia="zh-CN"/>
        </w:rPr>
        <w:t>ed in RAN1#113.</w:t>
      </w:r>
      <w:r>
        <w:rPr>
          <w:lang w:eastAsia="zh-CN"/>
        </w:rPr>
        <w:t xml:space="preserve"> </w:t>
      </w:r>
      <w:r w:rsidR="00B26281">
        <w:rPr>
          <w:lang w:eastAsia="zh-CN"/>
        </w:rPr>
        <w:t xml:space="preserve">In addition, there were considerations whether to add features related to MBS. </w:t>
      </w:r>
      <w:r w:rsidR="007E0D71">
        <w:rPr>
          <w:lang w:eastAsia="zh-CN"/>
        </w:rPr>
        <w:t>This contribution provided proposals related to MBS.</w:t>
      </w:r>
    </w:p>
    <w:p w14:paraId="35954F20" w14:textId="7A66AC3C" w:rsidR="00816E9B" w:rsidRDefault="00982AAC" w:rsidP="00493C77">
      <w:pPr>
        <w:pStyle w:val="Heading1"/>
      </w:pPr>
      <w:r w:rsidRPr="0033128E">
        <w:t>Discussion</w:t>
      </w:r>
    </w:p>
    <w:p w14:paraId="21336D36" w14:textId="66E3F87F" w:rsidR="00466E61" w:rsidRPr="00466E61" w:rsidRDefault="00466E61" w:rsidP="00466E61">
      <w:pPr>
        <w:rPr>
          <w:u w:val="single"/>
        </w:rPr>
      </w:pPr>
      <w:r w:rsidRPr="00466E61">
        <w:rPr>
          <w:u w:val="single"/>
        </w:rPr>
        <w:t>Rel-1</w:t>
      </w:r>
      <w:r>
        <w:rPr>
          <w:u w:val="single"/>
        </w:rPr>
        <w:t>7</w:t>
      </w:r>
      <w:r w:rsidRPr="00466E61">
        <w:rPr>
          <w:u w:val="single"/>
        </w:rPr>
        <w:t xml:space="preserve"> MBS</w:t>
      </w:r>
    </w:p>
    <w:p w14:paraId="3493E635" w14:textId="0F1A7B83" w:rsidR="00303B1E" w:rsidRDefault="004A3CA5" w:rsidP="00303B1E">
      <w:r>
        <w:t xml:space="preserve">The Rel-18 RedCap WID </w:t>
      </w:r>
      <w:r>
        <w:fldChar w:fldCharType="begin"/>
      </w:r>
      <w:r>
        <w:instrText xml:space="preserve"> REF _Ref146135906 \r \h </w:instrText>
      </w:r>
      <w:r>
        <w:fldChar w:fldCharType="separate"/>
      </w:r>
      <w:r>
        <w:t>[2]</w:t>
      </w:r>
      <w:r>
        <w:fldChar w:fldCharType="end"/>
      </w:r>
      <w:r w:rsidR="00757E45">
        <w:t xml:space="preserve">, provided in </w:t>
      </w:r>
      <w:r w:rsidR="00E723A5">
        <w:t>A</w:t>
      </w:r>
      <w:r w:rsidR="00757E45">
        <w:t>ppendix</w:t>
      </w:r>
      <w:r w:rsidR="00E723A5">
        <w:t xml:space="preserve"> A</w:t>
      </w:r>
      <w:r w:rsidR="00757E45">
        <w:t>,</w:t>
      </w:r>
      <w:r>
        <w:t xml:space="preserve"> has an objective related to UE features.</w:t>
      </w:r>
      <w:r w:rsidR="00757E45">
        <w:t xml:space="preserve"> </w:t>
      </w:r>
      <w:r>
        <w:t>Essentially</w:t>
      </w:r>
      <w:r w:rsidR="00C6585F">
        <w:t>,</w:t>
      </w:r>
      <w:r>
        <w:t xml:space="preserve"> all capabilities that a Rel-17 RedCap UE</w:t>
      </w:r>
      <w:r w:rsidR="00876A91">
        <w:t xml:space="preserve"> can support</w:t>
      </w:r>
      <w:r>
        <w:t xml:space="preserve"> are applicable to Rel-18 RedCap unless changes are necessary.</w:t>
      </w:r>
      <w:r w:rsidR="0024164A">
        <w:t xml:space="preserve"> </w:t>
      </w:r>
      <w:r w:rsidR="00C6585F">
        <w:t>During the feature discussions for Rel-17 RedCap UEs</w:t>
      </w:r>
      <w:r w:rsidR="000B6695">
        <w:t xml:space="preserve"> </w:t>
      </w:r>
      <w:r w:rsidR="000B6695">
        <w:fldChar w:fldCharType="begin"/>
      </w:r>
      <w:r w:rsidR="000B6695">
        <w:instrText xml:space="preserve"> REF _Ref149810589 \r \h </w:instrText>
      </w:r>
      <w:r w:rsidR="000B6695">
        <w:fldChar w:fldCharType="separate"/>
      </w:r>
      <w:r w:rsidR="000B6695">
        <w:t>[9]</w:t>
      </w:r>
      <w:r w:rsidR="000B6695">
        <w:fldChar w:fldCharType="end"/>
      </w:r>
      <w:r w:rsidR="00C6585F">
        <w:t xml:space="preserve">, there were little discussions regarding MBS, as it was </w:t>
      </w:r>
      <w:r w:rsidR="006C25DE">
        <w:t>assumed most MBS features, which are listed in Appendix B, were applicable to Rel-17 RedCap UEs.</w:t>
      </w:r>
      <w:r w:rsidR="006620D0">
        <w:t xml:space="preserve"> After e</w:t>
      </w:r>
      <w:r w:rsidR="00303B1E" w:rsidRPr="004A2FA1">
        <w:t xml:space="preserve">xamining the 46 Rel-17 MBS features, </w:t>
      </w:r>
      <w:r w:rsidR="008B3541">
        <w:t>our observations were that al</w:t>
      </w:r>
      <w:r w:rsidR="006620D0">
        <w:rPr>
          <w:lang w:eastAsia="zh-CN"/>
        </w:rPr>
        <w:t>m</w:t>
      </w:r>
      <w:r w:rsidR="00303B1E">
        <w:rPr>
          <w:lang w:eastAsia="zh-CN"/>
        </w:rPr>
        <w:t xml:space="preserve">ost </w:t>
      </w:r>
      <w:r w:rsidR="008B3541">
        <w:rPr>
          <w:lang w:eastAsia="zh-CN"/>
        </w:rPr>
        <w:t xml:space="preserve">all MBS </w:t>
      </w:r>
      <w:r w:rsidR="00303B1E">
        <w:rPr>
          <w:lang w:eastAsia="zh-CN"/>
        </w:rPr>
        <w:t>FGs are applicable except</w:t>
      </w:r>
      <w:r w:rsidR="00E34A10" w:rsidRPr="00E34A10">
        <w:rPr>
          <w:lang w:eastAsia="zh-CN"/>
        </w:rPr>
        <w:t xml:space="preserve"> </w:t>
      </w:r>
      <w:r w:rsidR="00E34A10">
        <w:rPr>
          <w:lang w:eastAsia="zh-CN"/>
        </w:rPr>
        <w:t xml:space="preserve">those </w:t>
      </w:r>
      <w:r w:rsidR="00206489">
        <w:rPr>
          <w:lang w:eastAsia="zh-CN"/>
        </w:rPr>
        <w:t xml:space="preserve">with </w:t>
      </w:r>
      <w:r w:rsidR="0024164A">
        <w:rPr>
          <w:lang w:eastAsia="zh-CN"/>
        </w:rPr>
        <w:t>SCell</w:t>
      </w:r>
      <w:r w:rsidR="00206489">
        <w:rPr>
          <w:lang w:eastAsia="zh-CN"/>
        </w:rPr>
        <w:t xml:space="preserve"> components</w:t>
      </w:r>
      <w:r w:rsidR="00E34A10">
        <w:rPr>
          <w:lang w:eastAsia="zh-CN"/>
        </w:rPr>
        <w:t>.</w:t>
      </w:r>
    </w:p>
    <w:p w14:paraId="28F33CFF" w14:textId="477266EB" w:rsidR="00303B1E" w:rsidRDefault="00303B1E">
      <w:pPr>
        <w:pStyle w:val="ListParagraph"/>
        <w:numPr>
          <w:ilvl w:val="0"/>
          <w:numId w:val="10"/>
        </w:numPr>
        <w:rPr>
          <w:lang w:eastAsia="zh-CN"/>
        </w:rPr>
      </w:pPr>
      <w:bookmarkStart w:id="2" w:name="_Hlk149828254"/>
      <w:r>
        <w:rPr>
          <w:lang w:eastAsia="zh-CN"/>
        </w:rPr>
        <w:t>33-2h (</w:t>
      </w:r>
      <w:r w:rsidRPr="003653E0">
        <w:rPr>
          <w:lang w:eastAsia="zh-CN"/>
        </w:rPr>
        <w:t>Dynamic scheduling for multicast for SCell</w:t>
      </w:r>
      <w:r>
        <w:rPr>
          <w:lang w:eastAsia="zh-CN"/>
        </w:rPr>
        <w:t>)</w:t>
      </w:r>
    </w:p>
    <w:p w14:paraId="3ABA436E" w14:textId="2C0020DB" w:rsidR="00E34A10" w:rsidRDefault="00E34A10" w:rsidP="00E34A10">
      <w:pPr>
        <w:pStyle w:val="ListParagraph"/>
        <w:numPr>
          <w:ilvl w:val="0"/>
          <w:numId w:val="10"/>
        </w:numPr>
        <w:rPr>
          <w:lang w:eastAsia="zh-CN"/>
        </w:rPr>
      </w:pPr>
      <w:r>
        <w:rPr>
          <w:lang w:eastAsia="zh-CN"/>
        </w:rPr>
        <w:t>33-5-3 (One SPS group-common PDSCH configuration for multicast for Scell)</w:t>
      </w:r>
    </w:p>
    <w:p w14:paraId="2429CACA" w14:textId="73BCC5E0" w:rsidR="00790689" w:rsidRDefault="00E34A10" w:rsidP="00E34A10">
      <w:pPr>
        <w:pStyle w:val="ListParagraph"/>
        <w:numPr>
          <w:ilvl w:val="0"/>
          <w:numId w:val="10"/>
        </w:numPr>
        <w:rPr>
          <w:lang w:eastAsia="zh-CN"/>
        </w:rPr>
      </w:pPr>
      <w:r>
        <w:rPr>
          <w:lang w:eastAsia="zh-CN"/>
        </w:rPr>
        <w:t>33-5-4 (Up to 8 SPS group-common PDSCH configurations per CFR for multicast for SCell)</w:t>
      </w:r>
    </w:p>
    <w:bookmarkEnd w:id="2"/>
    <w:p w14:paraId="45FE073E" w14:textId="52FCC6D1" w:rsidR="000B6695" w:rsidRDefault="000B6695" w:rsidP="000B6695">
      <w:pPr>
        <w:rPr>
          <w:lang w:eastAsia="zh-CN"/>
        </w:rPr>
      </w:pPr>
      <w:r>
        <w:rPr>
          <w:lang w:eastAsia="zh-CN"/>
        </w:rPr>
        <w:t xml:space="preserve">All CA-related </w:t>
      </w:r>
      <w:r w:rsidR="00206489">
        <w:rPr>
          <w:lang w:eastAsia="zh-CN"/>
        </w:rPr>
        <w:t xml:space="preserve">MBS </w:t>
      </w:r>
      <w:r>
        <w:rPr>
          <w:lang w:eastAsia="zh-CN"/>
        </w:rPr>
        <w:t xml:space="preserve">features (33-2h, 33-5-3, 33-5-4) </w:t>
      </w:r>
      <w:r w:rsidRPr="000B6695">
        <w:rPr>
          <w:lang w:eastAsia="zh-CN"/>
        </w:rPr>
        <w:t>are therefore not applicable</w:t>
      </w:r>
      <w:r w:rsidR="00206489">
        <w:rPr>
          <w:lang w:eastAsia="zh-CN"/>
        </w:rPr>
        <w:t xml:space="preserve"> to RedCap UEs</w:t>
      </w:r>
      <w:r w:rsidRPr="000B6695">
        <w:rPr>
          <w:lang w:eastAsia="zh-CN"/>
        </w:rPr>
        <w:t>.</w:t>
      </w:r>
    </w:p>
    <w:p w14:paraId="48BB3D05" w14:textId="28BCDE88" w:rsidR="006620D0" w:rsidRDefault="00F02E03" w:rsidP="00303B1E">
      <w:pPr>
        <w:rPr>
          <w:lang w:eastAsia="zh-CN"/>
        </w:rPr>
      </w:pPr>
      <w:r>
        <w:rPr>
          <w:lang w:eastAsia="zh-CN"/>
        </w:rPr>
        <w:t>There were other observations about the MBS features. For FR1, i</w:t>
      </w:r>
      <w:r w:rsidR="006620D0">
        <w:rPr>
          <w:lang w:eastAsia="zh-CN"/>
        </w:rPr>
        <w:t>t is obvious that if a Rel-17 RedCap UE does not support 256QAM on the DL</w:t>
      </w:r>
      <w:r w:rsidR="00876A91">
        <w:rPr>
          <w:lang w:eastAsia="zh-CN"/>
        </w:rPr>
        <w:t xml:space="preserve"> (</w:t>
      </w:r>
      <w:r w:rsidR="00876A91" w:rsidRPr="009602FF">
        <w:rPr>
          <w:i/>
          <w:iCs/>
          <w:lang w:eastAsia="zh-CN"/>
        </w:rPr>
        <w:t>pdsch-256QAM-FR1</w:t>
      </w:r>
      <w:r w:rsidR="00876A91">
        <w:rPr>
          <w:lang w:eastAsia="zh-CN"/>
        </w:rPr>
        <w:t>)</w:t>
      </w:r>
      <w:r w:rsidR="006620D0">
        <w:rPr>
          <w:lang w:eastAsia="zh-CN"/>
        </w:rPr>
        <w:t xml:space="preserve">, </w:t>
      </w:r>
      <w:r w:rsidR="000B6695">
        <w:rPr>
          <w:lang w:eastAsia="zh-CN"/>
        </w:rPr>
        <w:t>the following FG is not applicable</w:t>
      </w:r>
      <w:r w:rsidR="006620D0">
        <w:rPr>
          <w:lang w:eastAsia="zh-CN"/>
        </w:rPr>
        <w:t>:</w:t>
      </w:r>
    </w:p>
    <w:p w14:paraId="172CCF0D" w14:textId="67E14FEE" w:rsidR="006620D0" w:rsidRDefault="006620D0">
      <w:pPr>
        <w:pStyle w:val="ListParagraph"/>
        <w:numPr>
          <w:ilvl w:val="0"/>
          <w:numId w:val="10"/>
        </w:numPr>
        <w:rPr>
          <w:lang w:eastAsia="zh-CN"/>
        </w:rPr>
      </w:pPr>
      <w:r w:rsidRPr="009602FF">
        <w:rPr>
          <w:lang w:eastAsia="zh-CN"/>
        </w:rPr>
        <w:t>33-2i</w:t>
      </w:r>
      <w:r>
        <w:rPr>
          <w:lang w:eastAsia="zh-CN"/>
        </w:rPr>
        <w:t xml:space="preserve"> (</w:t>
      </w:r>
      <w:r w:rsidRPr="009602FF">
        <w:rPr>
          <w:lang w:eastAsia="zh-CN"/>
        </w:rPr>
        <w:t>Supported maximal modulation order for multicast PDSCH</w:t>
      </w:r>
      <w:r>
        <w:rPr>
          <w:lang w:eastAsia="zh-CN"/>
        </w:rPr>
        <w:t xml:space="preserve">): the values of 1024QAM and 256QAM. </w:t>
      </w:r>
    </w:p>
    <w:p w14:paraId="06848866" w14:textId="77777777" w:rsidR="00BB7E34" w:rsidRDefault="00BB7E34" w:rsidP="00303B1E">
      <w:pPr>
        <w:rPr>
          <w:lang w:eastAsia="zh-CN"/>
        </w:rPr>
      </w:pPr>
      <w:r>
        <w:rPr>
          <w:lang w:eastAsia="zh-CN"/>
        </w:rPr>
        <w:t>The consequence when the feature is not supported is “</w:t>
      </w:r>
      <w:r w:rsidRPr="00BB7E34">
        <w:rPr>
          <w:lang w:eastAsia="zh-CN"/>
        </w:rPr>
        <w:t>The UE supports the same modulation order as unicast</w:t>
      </w:r>
      <w:r>
        <w:rPr>
          <w:lang w:eastAsia="zh-CN"/>
        </w:rPr>
        <w:t>”, which means the UE supports 64QAM.</w:t>
      </w:r>
    </w:p>
    <w:p w14:paraId="1677CFE4" w14:textId="49C45C17" w:rsidR="00303B1E" w:rsidRDefault="006620D0" w:rsidP="00303B1E">
      <w:pPr>
        <w:rPr>
          <w:lang w:eastAsia="zh-CN"/>
        </w:rPr>
      </w:pPr>
      <w:r>
        <w:rPr>
          <w:lang w:eastAsia="zh-CN"/>
        </w:rPr>
        <w:t>Similarly, for FR1, when the</w:t>
      </w:r>
      <w:r w:rsidRPr="006620D0">
        <w:rPr>
          <w:lang w:eastAsia="zh-CN"/>
        </w:rPr>
        <w:t xml:space="preserve"> capability parameter </w:t>
      </w:r>
      <w:r w:rsidRPr="006620D0">
        <w:rPr>
          <w:i/>
          <w:iCs/>
          <w:lang w:eastAsia="zh-CN"/>
        </w:rPr>
        <w:t>maxNumberMIMO-LayersPDSCH</w:t>
      </w:r>
      <w:r w:rsidRPr="006620D0">
        <w:rPr>
          <w:lang w:eastAsia="zh-CN"/>
        </w:rPr>
        <w:t xml:space="preserve"> </w:t>
      </w:r>
      <w:r>
        <w:rPr>
          <w:lang w:eastAsia="zh-CN"/>
        </w:rPr>
        <w:t xml:space="preserve">indicates one MIMO layer, the </w:t>
      </w:r>
      <w:r w:rsidR="00042AA7">
        <w:rPr>
          <w:lang w:eastAsia="zh-CN"/>
        </w:rPr>
        <w:t xml:space="preserve">following FG </w:t>
      </w:r>
      <w:r w:rsidR="000B6695">
        <w:rPr>
          <w:lang w:eastAsia="zh-CN"/>
        </w:rPr>
        <w:t>is not applicable</w:t>
      </w:r>
      <w:r w:rsidR="00303B1E">
        <w:rPr>
          <w:lang w:eastAsia="zh-CN"/>
        </w:rPr>
        <w:t>:</w:t>
      </w:r>
    </w:p>
    <w:p w14:paraId="502F8294" w14:textId="77777777" w:rsidR="00042AA7" w:rsidRDefault="00042AA7">
      <w:pPr>
        <w:pStyle w:val="ListParagraph"/>
        <w:numPr>
          <w:ilvl w:val="0"/>
          <w:numId w:val="10"/>
        </w:numPr>
        <w:rPr>
          <w:lang w:eastAsia="zh-CN"/>
        </w:rPr>
      </w:pPr>
      <w:r>
        <w:rPr>
          <w:lang w:eastAsia="zh-CN"/>
        </w:rPr>
        <w:t>33-2g (</w:t>
      </w:r>
      <w:r w:rsidRPr="009602FF">
        <w:rPr>
          <w:lang w:eastAsia="zh-CN"/>
        </w:rPr>
        <w:t>MIMO layers for multicast PDSCH</w:t>
      </w:r>
      <w:r>
        <w:rPr>
          <w:lang w:eastAsia="zh-CN"/>
        </w:rPr>
        <w:t>)</w:t>
      </w:r>
    </w:p>
    <w:p w14:paraId="2DC655F4" w14:textId="77777777" w:rsidR="000B6695" w:rsidRDefault="00BB7E34" w:rsidP="00BB7E34">
      <w:pPr>
        <w:rPr>
          <w:lang w:eastAsia="zh-CN"/>
        </w:rPr>
      </w:pPr>
      <w:r>
        <w:rPr>
          <w:lang w:eastAsia="zh-CN"/>
        </w:rPr>
        <w:t>The consequence when the feature is not supported is “</w:t>
      </w:r>
      <w:r w:rsidRPr="00BB7E34">
        <w:rPr>
          <w:lang w:eastAsia="zh-CN"/>
        </w:rPr>
        <w:t>UE supports 1 MIMO layer only for multicast PDSCH</w:t>
      </w:r>
      <w:r>
        <w:rPr>
          <w:lang w:eastAsia="zh-CN"/>
        </w:rPr>
        <w:t>”.</w:t>
      </w:r>
    </w:p>
    <w:p w14:paraId="0C9BA077" w14:textId="542E2C82" w:rsidR="000B6695" w:rsidRDefault="000B6695" w:rsidP="000B6695">
      <w:pPr>
        <w:rPr>
          <w:lang w:eastAsia="zh-CN"/>
        </w:rPr>
      </w:pPr>
      <w:r>
        <w:rPr>
          <w:lang w:eastAsia="zh-CN"/>
        </w:rPr>
        <w:t xml:space="preserve">These observations are similar to the RAN#96 agreed proposal in </w:t>
      </w:r>
      <w:r w:rsidRPr="002D762D">
        <w:rPr>
          <w:lang w:eastAsia="zh-CN"/>
        </w:rPr>
        <w:t>RP-221782</w:t>
      </w:r>
      <w:r>
        <w:rPr>
          <w:lang w:eastAsia="zh-CN"/>
        </w:rPr>
        <w:t xml:space="preserve"> </w:t>
      </w:r>
      <w:r>
        <w:rPr>
          <w:lang w:eastAsia="zh-CN"/>
        </w:rPr>
        <w:fldChar w:fldCharType="begin"/>
      </w:r>
      <w:r>
        <w:rPr>
          <w:lang w:eastAsia="zh-CN"/>
        </w:rPr>
        <w:instrText xml:space="preserve"> REF _Ref149827570 \r \h </w:instrText>
      </w:r>
      <w:r>
        <w:rPr>
          <w:lang w:eastAsia="zh-CN"/>
        </w:rPr>
      </w:r>
      <w:r>
        <w:rPr>
          <w:lang w:eastAsia="zh-CN"/>
        </w:rPr>
        <w:fldChar w:fldCharType="separate"/>
      </w:r>
      <w:r>
        <w:rPr>
          <w:lang w:eastAsia="zh-CN"/>
        </w:rPr>
        <w:t>[10]</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16"/>
      </w:tblGrid>
      <w:tr w:rsidR="000B6695" w14:paraId="65CCAF9C" w14:textId="77777777" w:rsidTr="00193781">
        <w:tc>
          <w:tcPr>
            <w:tcW w:w="9016" w:type="dxa"/>
          </w:tcPr>
          <w:p w14:paraId="4967B25F" w14:textId="77777777" w:rsidR="000B6695" w:rsidRDefault="000B6695" w:rsidP="00193781">
            <w:pPr>
              <w:pStyle w:val="TableCell0"/>
              <w:numPr>
                <w:ilvl w:val="0"/>
                <w:numId w:val="18"/>
              </w:numPr>
              <w:ind w:left="432" w:hanging="432"/>
            </w:pPr>
            <w:r>
              <w:t>There is no specification work resulting from any of the RAN#96 decisions regarding RedCap support of MBS</w:t>
            </w:r>
          </w:p>
          <w:p w14:paraId="2A32C8BF" w14:textId="77777777" w:rsidR="000B6695" w:rsidRDefault="000B6695" w:rsidP="00193781">
            <w:pPr>
              <w:pStyle w:val="TableCell0"/>
              <w:numPr>
                <w:ilvl w:val="1"/>
                <w:numId w:val="10"/>
              </w:numPr>
              <w:ind w:left="792"/>
            </w:pPr>
            <w:r>
              <w:t>MBS support is not optimized for RedCap</w:t>
            </w:r>
          </w:p>
          <w:p w14:paraId="794BFFE1" w14:textId="77777777" w:rsidR="000B6695" w:rsidRDefault="000B6695" w:rsidP="00193781">
            <w:pPr>
              <w:pStyle w:val="TableCell0"/>
              <w:numPr>
                <w:ilvl w:val="0"/>
                <w:numId w:val="18"/>
              </w:numPr>
              <w:ind w:left="432" w:hanging="432"/>
            </w:pPr>
            <w:r>
              <w:t>MBS support for RedCap has had limited discussion in Rel-17 prior to RAN#96</w:t>
            </w:r>
          </w:p>
          <w:p w14:paraId="73A4594A" w14:textId="77777777" w:rsidR="000B6695" w:rsidRDefault="000B6695" w:rsidP="00193781">
            <w:pPr>
              <w:pStyle w:val="TableCell0"/>
              <w:numPr>
                <w:ilvl w:val="0"/>
                <w:numId w:val="18"/>
              </w:numPr>
              <w:ind w:left="432" w:hanging="432"/>
            </w:pPr>
            <w:r>
              <w:t>Rel-17 specifications do not prevent any UE setting MBS capability</w:t>
            </w:r>
          </w:p>
          <w:p w14:paraId="03026426" w14:textId="77777777" w:rsidR="000B6695" w:rsidRDefault="000B6695" w:rsidP="00193781">
            <w:pPr>
              <w:pStyle w:val="TableCell0"/>
              <w:numPr>
                <w:ilvl w:val="0"/>
                <w:numId w:val="18"/>
              </w:numPr>
              <w:ind w:left="432" w:hanging="432"/>
            </w:pPr>
            <w:r>
              <w:t>Send and LS response to SA2 including the following</w:t>
            </w:r>
          </w:p>
          <w:p w14:paraId="0DC8A773" w14:textId="77777777" w:rsidR="000B6695" w:rsidRDefault="000B6695" w:rsidP="00193781">
            <w:pPr>
              <w:pStyle w:val="TableCell0"/>
              <w:numPr>
                <w:ilvl w:val="1"/>
                <w:numId w:val="10"/>
              </w:numPr>
              <w:ind w:left="792"/>
            </w:pPr>
            <w:r>
              <w:t>RAN#96 has concluded that Rel-17 specifications do not prevent any UE, including RedCap UEs, setting MBS capability to indicate MBS support</w:t>
            </w:r>
          </w:p>
        </w:tc>
      </w:tr>
    </w:tbl>
    <w:p w14:paraId="02B71582" w14:textId="77777777" w:rsidR="00876A91" w:rsidRDefault="00876A91" w:rsidP="00876A91">
      <w:pPr>
        <w:rPr>
          <w:lang w:eastAsia="zh-CN"/>
        </w:rPr>
      </w:pPr>
    </w:p>
    <w:p w14:paraId="1EB9E318" w14:textId="3C8B2701" w:rsidR="00042AA7" w:rsidRPr="00042AA7" w:rsidRDefault="00042AA7" w:rsidP="00042AA7">
      <w:pPr>
        <w:rPr>
          <w:b/>
          <w:bCs/>
          <w:i/>
          <w:iCs/>
          <w:lang w:eastAsia="zh-CN"/>
        </w:rPr>
      </w:pPr>
      <w:r w:rsidRPr="00042AA7">
        <w:rPr>
          <w:b/>
          <w:bCs/>
          <w:i/>
          <w:iCs/>
          <w:lang w:eastAsia="zh-CN"/>
        </w:rPr>
        <w:t>Observation</w:t>
      </w:r>
      <w:r>
        <w:rPr>
          <w:b/>
          <w:bCs/>
          <w:i/>
          <w:iCs/>
          <w:lang w:eastAsia="zh-CN"/>
        </w:rPr>
        <w:t xml:space="preserve"> 1</w:t>
      </w:r>
      <w:r w:rsidRPr="00042AA7">
        <w:rPr>
          <w:b/>
          <w:bCs/>
          <w:i/>
          <w:iCs/>
          <w:lang w:eastAsia="zh-CN"/>
        </w:rPr>
        <w:t xml:space="preserve">: </w:t>
      </w:r>
      <w:r w:rsidR="000B6695">
        <w:rPr>
          <w:b/>
          <w:bCs/>
          <w:i/>
          <w:iCs/>
          <w:lang w:eastAsia="zh-CN"/>
        </w:rPr>
        <w:t>All but CA-related</w:t>
      </w:r>
      <w:r w:rsidR="00F40D06">
        <w:rPr>
          <w:b/>
          <w:bCs/>
          <w:i/>
          <w:iCs/>
          <w:lang w:eastAsia="zh-CN"/>
        </w:rPr>
        <w:t xml:space="preserve"> </w:t>
      </w:r>
      <w:r w:rsidRPr="00042AA7">
        <w:rPr>
          <w:b/>
          <w:bCs/>
          <w:i/>
          <w:iCs/>
          <w:lang w:eastAsia="zh-CN"/>
        </w:rPr>
        <w:t>Rel-17 MBS FGs</w:t>
      </w:r>
      <w:r w:rsidR="000B6695">
        <w:rPr>
          <w:b/>
          <w:bCs/>
          <w:i/>
          <w:iCs/>
          <w:lang w:eastAsia="zh-CN"/>
        </w:rPr>
        <w:t xml:space="preserve"> </w:t>
      </w:r>
      <w:r w:rsidRPr="00042AA7">
        <w:rPr>
          <w:b/>
          <w:bCs/>
          <w:i/>
          <w:iCs/>
          <w:lang w:eastAsia="zh-CN"/>
        </w:rPr>
        <w:t xml:space="preserve">are applicable to Rel-17 RedCap UEs </w:t>
      </w:r>
    </w:p>
    <w:p w14:paraId="2C3FB43E" w14:textId="1696D93F" w:rsidR="00042AA7" w:rsidRDefault="00206489" w:rsidP="00042AA7">
      <w:pPr>
        <w:rPr>
          <w:lang w:eastAsia="zh-CN"/>
        </w:rPr>
      </w:pPr>
      <w:r>
        <w:rPr>
          <w:lang w:eastAsia="zh-CN"/>
        </w:rPr>
        <w:t xml:space="preserve">With </w:t>
      </w:r>
      <w:r w:rsidR="003260B4">
        <w:rPr>
          <w:lang w:eastAsia="zh-CN"/>
        </w:rPr>
        <w:t>to</w:t>
      </w:r>
      <w:r w:rsidR="00F02E03">
        <w:rPr>
          <w:lang w:eastAsia="zh-CN"/>
        </w:rPr>
        <w:t xml:space="preserve"> the Rel-18 RedCap WID objective “</w:t>
      </w:r>
      <w:r w:rsidR="00F02E03" w:rsidRPr="00F02E03">
        <w:rPr>
          <w:i/>
          <w:iCs/>
          <w:lang w:eastAsia="zh-CN"/>
        </w:rPr>
        <w:t>By default, all UE capabilities applicable to a Rel-17 RedCap UE are applicable unless otherwise specified</w:t>
      </w:r>
      <w:r w:rsidR="00F02E03">
        <w:rPr>
          <w:lang w:eastAsia="zh-CN"/>
        </w:rPr>
        <w:t xml:space="preserve">”, the </w:t>
      </w:r>
      <w:r w:rsidR="003260B4">
        <w:rPr>
          <w:lang w:eastAsia="zh-CN"/>
        </w:rPr>
        <w:t xml:space="preserve">Rel-17 MBS features which are applicable to Rel-17 RedCap are also available to Rel-18 RedCap. We need to consider </w:t>
      </w:r>
      <w:r w:rsidR="00BB7E34">
        <w:rPr>
          <w:lang w:eastAsia="zh-CN"/>
        </w:rPr>
        <w:t xml:space="preserve">the applicability of </w:t>
      </w:r>
      <w:r w:rsidR="003260B4">
        <w:rPr>
          <w:lang w:eastAsia="zh-CN"/>
        </w:rPr>
        <w:t>those features in light of complexity reduction within Rel-18 RedCap</w:t>
      </w:r>
      <w:r w:rsidR="007663B2">
        <w:rPr>
          <w:lang w:eastAsia="zh-CN"/>
        </w:rPr>
        <w:t xml:space="preserve">, </w:t>
      </w:r>
      <w:r>
        <w:rPr>
          <w:lang w:eastAsia="zh-CN"/>
        </w:rPr>
        <w:t xml:space="preserve">including </w:t>
      </w:r>
      <w:r w:rsidR="007663B2">
        <w:rPr>
          <w:lang w:eastAsia="zh-CN"/>
        </w:rPr>
        <w:t xml:space="preserve">if </w:t>
      </w:r>
      <w:r w:rsidR="008B3541">
        <w:rPr>
          <w:lang w:eastAsia="zh-CN"/>
        </w:rPr>
        <w:t>any</w:t>
      </w:r>
      <w:r w:rsidR="00042AA7">
        <w:rPr>
          <w:lang w:eastAsia="zh-CN"/>
        </w:rPr>
        <w:t xml:space="preserve"> </w:t>
      </w:r>
      <w:r w:rsidR="007663B2">
        <w:rPr>
          <w:lang w:eastAsia="zh-CN"/>
        </w:rPr>
        <w:t xml:space="preserve">changes are needed to </w:t>
      </w:r>
      <w:r w:rsidR="00042AA7">
        <w:rPr>
          <w:lang w:eastAsia="zh-CN"/>
        </w:rPr>
        <w:t>Rel-17 MBS features.</w:t>
      </w:r>
    </w:p>
    <w:p w14:paraId="79DBCEFA" w14:textId="477266EB" w:rsidR="00042AA7" w:rsidRDefault="00042AA7" w:rsidP="00042AA7">
      <w:pPr>
        <w:rPr>
          <w:lang w:eastAsia="zh-CN"/>
        </w:rPr>
      </w:pPr>
      <w:r>
        <w:rPr>
          <w:lang w:eastAsia="zh-CN"/>
        </w:rPr>
        <w:lastRenderedPageBreak/>
        <w:t xml:space="preserve">The following Rel-17 MBS feature group may not be applicable </w:t>
      </w:r>
      <w:r w:rsidR="00ED304E">
        <w:rPr>
          <w:lang w:eastAsia="zh-CN"/>
        </w:rPr>
        <w:t>because the data rate is fixed for Rel-18 RedCap UEs</w:t>
      </w:r>
      <w:r>
        <w:rPr>
          <w:lang w:eastAsia="zh-CN"/>
        </w:rPr>
        <w:t>:</w:t>
      </w:r>
    </w:p>
    <w:p w14:paraId="7A873D07" w14:textId="2A9D238A" w:rsidR="00303B1E" w:rsidRDefault="00303B1E">
      <w:pPr>
        <w:pStyle w:val="ListParagraph"/>
        <w:numPr>
          <w:ilvl w:val="0"/>
          <w:numId w:val="10"/>
        </w:numPr>
        <w:rPr>
          <w:lang w:eastAsia="zh-CN"/>
        </w:rPr>
      </w:pPr>
      <w:r w:rsidRPr="0040050E">
        <w:rPr>
          <w:lang w:eastAsia="zh-CN"/>
        </w:rPr>
        <w:t>33-2j</w:t>
      </w:r>
      <w:r>
        <w:rPr>
          <w:lang w:eastAsia="zh-CN"/>
        </w:rPr>
        <w:t xml:space="preserve"> (</w:t>
      </w:r>
      <w:r w:rsidRPr="0040050E">
        <w:rPr>
          <w:lang w:eastAsia="zh-CN"/>
        </w:rPr>
        <w:t>Supported maximum modulation order used for maximum data rate calculation for multicast PDSCH</w:t>
      </w:r>
      <w:r>
        <w:rPr>
          <w:lang w:eastAsia="zh-CN"/>
        </w:rPr>
        <w:t>)</w:t>
      </w:r>
    </w:p>
    <w:p w14:paraId="5D315D98" w14:textId="3C919C78" w:rsidR="00F40D06" w:rsidRDefault="00A700F9" w:rsidP="006C25DE">
      <w:r>
        <w:t>In our view, i</w:t>
      </w:r>
      <w:r w:rsidR="00F40D06">
        <w:t>t is up to RAN2 to determine whether / how it chooses to treat this feature</w:t>
      </w:r>
      <w:r>
        <w:t xml:space="preserve"> given that the data rate is fixed to 10 Mbps.</w:t>
      </w:r>
    </w:p>
    <w:p w14:paraId="0E45E93E" w14:textId="3B4E6D04" w:rsidR="00F40D06" w:rsidRDefault="00F40D06" w:rsidP="006C25DE">
      <w:r>
        <w:t xml:space="preserve">With the agreements made in the maintenance phase regarding the PRB limits for FG 48-1, </w:t>
      </w:r>
      <w:r w:rsidR="008B3541">
        <w:t xml:space="preserve">our view is that almost all </w:t>
      </w:r>
      <w:r w:rsidR="00206489">
        <w:t xml:space="preserve">but CA-related </w:t>
      </w:r>
      <w:r>
        <w:t>Rel-17 MBS features</w:t>
      </w:r>
      <w:r w:rsidR="003E0B62">
        <w:t xml:space="preserve"> </w:t>
      </w:r>
      <w:r>
        <w:t>are applicable to Rel-18 RedCap UEs</w:t>
      </w:r>
      <w:r w:rsidR="003E0B62">
        <w:t xml:space="preserve"> in the same way it is applicable to Rel-17 RedCap UEs</w:t>
      </w:r>
      <w:r>
        <w:t>.</w:t>
      </w:r>
    </w:p>
    <w:p w14:paraId="7A617B97" w14:textId="6FA4D79C" w:rsidR="00466E61" w:rsidRPr="00466E61" w:rsidRDefault="00466E61" w:rsidP="006C25DE">
      <w:pPr>
        <w:rPr>
          <w:u w:val="single"/>
        </w:rPr>
      </w:pPr>
      <w:r w:rsidRPr="00466E61">
        <w:rPr>
          <w:u w:val="single"/>
        </w:rPr>
        <w:t>Rel-18 MBS</w:t>
      </w:r>
    </w:p>
    <w:p w14:paraId="2FFA6094" w14:textId="72397B88" w:rsidR="00466E61" w:rsidRDefault="007663B2" w:rsidP="006C25DE">
      <w:r>
        <w:t xml:space="preserve">In addition, we need to consider </w:t>
      </w:r>
      <w:r w:rsidR="00A731B7">
        <w:t>Rel-18 MBS</w:t>
      </w:r>
      <w:r>
        <w:t>.</w:t>
      </w:r>
      <w:r w:rsidR="00A731B7">
        <w:t xml:space="preserve"> </w:t>
      </w:r>
      <w:r>
        <w:t>T</w:t>
      </w:r>
      <w:r w:rsidR="00A731B7">
        <w:t>he work item include</w:t>
      </w:r>
      <w:r w:rsidR="00D5398F">
        <w:t>s</w:t>
      </w:r>
      <w:r w:rsidR="00A731B7">
        <w:t xml:space="preserve"> support of multicast reception in the inactive state, and shared processing for broadcast and unicast reception (including </w:t>
      </w:r>
      <w:r w:rsidR="00A731B7" w:rsidRPr="005A562F">
        <w:t>simultaneous unicast reception</w:t>
      </w:r>
      <w:r w:rsidR="00A731B7">
        <w:t xml:space="preserve"> a</w:t>
      </w:r>
      <w:r w:rsidR="00A731B7" w:rsidRPr="005A562F">
        <w:t>nd MBS broadcast reception</w:t>
      </w:r>
      <w:r w:rsidR="00A731B7">
        <w:t>)</w:t>
      </w:r>
      <w:r w:rsidR="00D5398F">
        <w:t xml:space="preserve"> </w:t>
      </w:r>
      <w:r w:rsidR="00D5398F">
        <w:fldChar w:fldCharType="begin"/>
      </w:r>
      <w:r w:rsidR="00D5398F">
        <w:instrText xml:space="preserve"> REF _Ref148969438 \r \h </w:instrText>
      </w:r>
      <w:r w:rsidR="00D5398F">
        <w:fldChar w:fldCharType="separate"/>
      </w:r>
      <w:r w:rsidR="00D5398F">
        <w:t>[6]</w:t>
      </w:r>
      <w:r w:rsidR="00D5398F">
        <w:fldChar w:fldCharType="end"/>
      </w:r>
      <w:r w:rsidR="00A731B7">
        <w:t xml:space="preserve">. </w:t>
      </w:r>
      <w:r w:rsidR="00557102">
        <w:t>RAN2 has a running CR</w:t>
      </w:r>
      <w:r w:rsidR="00F40D06">
        <w:t xml:space="preserve"> with</w:t>
      </w:r>
      <w:r w:rsidR="00872495">
        <w:t xml:space="preserve"> </w:t>
      </w:r>
      <w:r w:rsidR="00557102">
        <w:t>one feature group related to multicast inactive</w:t>
      </w:r>
      <w:r>
        <w:t xml:space="preserve"> </w:t>
      </w:r>
      <w:r>
        <w:fldChar w:fldCharType="begin"/>
      </w:r>
      <w:r>
        <w:instrText xml:space="preserve"> REF _Ref148953627 \r \h </w:instrText>
      </w:r>
      <w:r>
        <w:fldChar w:fldCharType="separate"/>
      </w:r>
      <w:r>
        <w:t>[4]</w:t>
      </w:r>
      <w:r>
        <w:fldChar w:fldCharType="end"/>
      </w:r>
      <w:r w:rsidR="00F40D06">
        <w:t xml:space="preserve">. </w:t>
      </w:r>
      <w:r w:rsidR="00BB7E34">
        <w:t>Our analysis shows that t</w:t>
      </w:r>
      <w:r w:rsidR="00F40D06">
        <w:t>he components</w:t>
      </w:r>
      <w:r w:rsidR="00A700F9">
        <w:t>,</w:t>
      </w:r>
      <w:r w:rsidR="00F40D06">
        <w:t xml:space="preserve"> </w:t>
      </w:r>
      <w:r w:rsidR="00A700F9">
        <w:t>which</w:t>
      </w:r>
      <w:r w:rsidR="00557102">
        <w:t xml:space="preserve"> </w:t>
      </w:r>
      <w:r w:rsidR="00F40D06">
        <w:t>are</w:t>
      </w:r>
      <w:r w:rsidR="00872495">
        <w:t xml:space="preserve"> provided in Appendix C</w:t>
      </w:r>
      <w:r w:rsidR="00A700F9">
        <w:t>,</w:t>
      </w:r>
      <w:r w:rsidR="00632B60">
        <w:t xml:space="preserve"> are </w:t>
      </w:r>
      <w:r w:rsidR="000D5CDD">
        <w:t xml:space="preserve">combinations of </w:t>
      </w:r>
      <w:r w:rsidR="00A731B7">
        <w:t xml:space="preserve">FG </w:t>
      </w:r>
      <w:r w:rsidR="000D5CDD">
        <w:t>33-1</w:t>
      </w:r>
      <w:r w:rsidR="00A731B7">
        <w:t xml:space="preserve"> (broadcast)</w:t>
      </w:r>
      <w:r w:rsidR="000D5CDD">
        <w:t xml:space="preserve"> and </w:t>
      </w:r>
      <w:r w:rsidR="00A731B7">
        <w:t xml:space="preserve">FG </w:t>
      </w:r>
      <w:r w:rsidR="000D5CDD">
        <w:t xml:space="preserve">33-2 </w:t>
      </w:r>
      <w:r w:rsidR="00A731B7">
        <w:t>(multicast connected)</w:t>
      </w:r>
      <w:r w:rsidR="000D5CDD">
        <w:t>.</w:t>
      </w:r>
      <w:r>
        <w:t xml:space="preserve"> </w:t>
      </w:r>
    </w:p>
    <w:p w14:paraId="1411FC13" w14:textId="38EE2159" w:rsidR="006C25DE" w:rsidRDefault="00206489" w:rsidP="006C25DE">
      <w:r>
        <w:t>W</w:t>
      </w:r>
      <w:r w:rsidR="00332259">
        <w:t xml:space="preserve">e noticed that there was no agreement for Rel-18 MBS and FG 48-1 UE. In our accompanying maintenance contribution </w:t>
      </w:r>
      <w:r w:rsidR="00332259">
        <w:fldChar w:fldCharType="begin"/>
      </w:r>
      <w:r w:rsidR="00332259">
        <w:instrText xml:space="preserve"> REF _Ref149309574 \r \h </w:instrText>
      </w:r>
      <w:r w:rsidR="00332259">
        <w:fldChar w:fldCharType="separate"/>
      </w:r>
      <w:r w:rsidR="00332259">
        <w:t>[8]</w:t>
      </w:r>
      <w:r w:rsidR="00332259">
        <w:fldChar w:fldCharType="end"/>
      </w:r>
      <w:r w:rsidR="00332259">
        <w:t>, we provide a proposal.</w:t>
      </w:r>
      <w:r w:rsidR="00D60C45">
        <w:t xml:space="preserve"> </w:t>
      </w:r>
      <w:r w:rsidR="00332259">
        <w:t>Once an agreement is made, we can state that the standard is able to support for Rel-18 MBS and Rel-18 RedCap.</w:t>
      </w:r>
    </w:p>
    <w:p w14:paraId="65FD673F" w14:textId="22822EAC" w:rsidR="00303B1E" w:rsidRPr="00332259" w:rsidRDefault="00332259" w:rsidP="00303B1E">
      <w:pPr>
        <w:rPr>
          <w:b/>
          <w:bCs/>
          <w:i/>
          <w:iCs/>
        </w:rPr>
      </w:pPr>
      <w:r w:rsidRPr="00332259">
        <w:rPr>
          <w:b/>
          <w:bCs/>
          <w:i/>
          <w:iCs/>
        </w:rPr>
        <w:t xml:space="preserve">Observation 2: An agreement is needed for Rel-18 MBS and </w:t>
      </w:r>
      <w:r w:rsidR="00206489" w:rsidRPr="00206489">
        <w:rPr>
          <w:b/>
          <w:bCs/>
          <w:i/>
          <w:iCs/>
        </w:rPr>
        <w:t>Rel-18 RedCap</w:t>
      </w:r>
      <w:r w:rsidRPr="00332259">
        <w:rPr>
          <w:b/>
          <w:bCs/>
          <w:i/>
          <w:iCs/>
        </w:rPr>
        <w:t>.</w:t>
      </w:r>
    </w:p>
    <w:p w14:paraId="52C10DAE" w14:textId="667F9CCC" w:rsidR="00466E61" w:rsidRPr="00466E61" w:rsidRDefault="00466E61" w:rsidP="00466E61">
      <w:pPr>
        <w:rPr>
          <w:u w:val="single"/>
        </w:rPr>
      </w:pPr>
      <w:r>
        <w:rPr>
          <w:u w:val="single"/>
        </w:rPr>
        <w:t>New features</w:t>
      </w:r>
    </w:p>
    <w:p w14:paraId="6A935002" w14:textId="1DFF7ED4" w:rsidR="00153259" w:rsidRDefault="00466E61" w:rsidP="00303B1E">
      <w:r>
        <w:t xml:space="preserve">In the maintenance phase, the following FL proposal </w:t>
      </w:r>
      <w:r>
        <w:fldChar w:fldCharType="begin"/>
      </w:r>
      <w:r>
        <w:instrText xml:space="preserve"> REF _Ref148969529 \r \h </w:instrText>
      </w:r>
      <w:r>
        <w:fldChar w:fldCharType="separate"/>
      </w:r>
      <w:r>
        <w:t>[7]</w:t>
      </w:r>
      <w:r>
        <w:fldChar w:fldCharType="end"/>
      </w:r>
      <w:r>
        <w:t xml:space="preserve"> was </w:t>
      </w:r>
    </w:p>
    <w:tbl>
      <w:tblPr>
        <w:tblStyle w:val="TableGrid"/>
        <w:tblW w:w="0" w:type="auto"/>
        <w:tblLook w:val="04A0" w:firstRow="1" w:lastRow="0" w:firstColumn="1" w:lastColumn="0" w:noHBand="0" w:noVBand="1"/>
      </w:tblPr>
      <w:tblGrid>
        <w:gridCol w:w="9016"/>
      </w:tblGrid>
      <w:tr w:rsidR="00153259" w14:paraId="18611348" w14:textId="77777777" w:rsidTr="00153259">
        <w:tc>
          <w:tcPr>
            <w:tcW w:w="9016" w:type="dxa"/>
          </w:tcPr>
          <w:p w14:paraId="6EF39DAA" w14:textId="77777777" w:rsidR="00153259" w:rsidRPr="00153259" w:rsidRDefault="00153259" w:rsidP="00153259">
            <w:pPr>
              <w:pStyle w:val="TableCell0"/>
              <w:rPr>
                <w:sz w:val="18"/>
                <w:szCs w:val="20"/>
              </w:rPr>
            </w:pPr>
            <w:r w:rsidRPr="00153259">
              <w:rPr>
                <w:sz w:val="18"/>
                <w:szCs w:val="20"/>
                <w:highlight w:val="cyan"/>
              </w:rPr>
              <w:t>Medium Priority Proposal 2.5-1d:</w:t>
            </w:r>
          </w:p>
          <w:p w14:paraId="12F4836A" w14:textId="261182CB" w:rsidR="00153259" w:rsidRPr="00153259" w:rsidRDefault="00153259" w:rsidP="00153259">
            <w:pPr>
              <w:pStyle w:val="TableCell0"/>
              <w:numPr>
                <w:ilvl w:val="0"/>
                <w:numId w:val="11"/>
              </w:numPr>
              <w:rPr>
                <w:sz w:val="18"/>
                <w:szCs w:val="20"/>
              </w:rPr>
            </w:pPr>
            <w:r w:rsidRPr="00153259">
              <w:rPr>
                <w:sz w:val="18"/>
                <w:szCs w:val="20"/>
              </w:rPr>
              <w:t>An eRedCap UE with bandwidth reduction, depending on indicated UE capability, the UE can decode a PDSCH for MBS multicast and a PDSCH for unicast with the two PDSCH partially or fully overlapping in time in non-overlapping PRBs, if the total number of PRBs does not exceed the maximum number of PRBs that the UE can receive or process per slot.</w:t>
            </w:r>
          </w:p>
          <w:p w14:paraId="49622856" w14:textId="2E2FC478" w:rsidR="00153259" w:rsidRPr="00153259" w:rsidRDefault="00153259" w:rsidP="00153259">
            <w:pPr>
              <w:pStyle w:val="TableCell0"/>
              <w:numPr>
                <w:ilvl w:val="0"/>
                <w:numId w:val="11"/>
              </w:numPr>
              <w:rPr>
                <w:sz w:val="18"/>
                <w:szCs w:val="20"/>
              </w:rPr>
            </w:pPr>
            <w:r w:rsidRPr="00153259">
              <w:rPr>
                <w:sz w:val="18"/>
                <w:szCs w:val="20"/>
              </w:rPr>
              <w:t>It is FFS whether and how to update the specification regarding the following aspects:</w:t>
            </w:r>
          </w:p>
          <w:p w14:paraId="55B2593C" w14:textId="1F1EB77D" w:rsidR="00153259" w:rsidRPr="00153259" w:rsidRDefault="00153259" w:rsidP="00153259">
            <w:pPr>
              <w:pStyle w:val="TableCell0"/>
              <w:numPr>
                <w:ilvl w:val="1"/>
                <w:numId w:val="11"/>
              </w:numPr>
              <w:rPr>
                <w:sz w:val="18"/>
                <w:szCs w:val="20"/>
              </w:rPr>
            </w:pPr>
            <w:r w:rsidRPr="00153259">
              <w:rPr>
                <w:sz w:val="18"/>
                <w:szCs w:val="20"/>
              </w:rPr>
              <w:t>How to handle simultaneous MBS broadcast/multicast and unicast when the total number of PRBs exceeds the maximum number of PRBs that the UE can receive or process per slot (if this is a valid case)</w:t>
            </w:r>
          </w:p>
          <w:p w14:paraId="36164583" w14:textId="3A86A9B8" w:rsidR="00153259" w:rsidRPr="00153259" w:rsidRDefault="00153259" w:rsidP="00153259">
            <w:pPr>
              <w:pStyle w:val="TableCell0"/>
              <w:numPr>
                <w:ilvl w:val="1"/>
                <w:numId w:val="11"/>
              </w:numPr>
              <w:rPr>
                <w:sz w:val="18"/>
                <w:szCs w:val="20"/>
              </w:rPr>
            </w:pPr>
            <w:r w:rsidRPr="00153259">
              <w:rPr>
                <w:sz w:val="18"/>
                <w:szCs w:val="20"/>
              </w:rPr>
              <w:t>Whether to introduce new capabilities or reuse/update the legacy capabilities for FDM-ed unicast PDSCH and group-common PDSCH for broadcast/multicast</w:t>
            </w:r>
          </w:p>
          <w:p w14:paraId="112D77FE" w14:textId="228CD502" w:rsidR="00153259" w:rsidRDefault="00153259" w:rsidP="00153259">
            <w:pPr>
              <w:pStyle w:val="TableCell0"/>
              <w:numPr>
                <w:ilvl w:val="1"/>
                <w:numId w:val="11"/>
              </w:numPr>
            </w:pPr>
            <w:r w:rsidRPr="00153259">
              <w:rPr>
                <w:sz w:val="18"/>
                <w:szCs w:val="20"/>
              </w:rPr>
              <w:t>Whether to introduce new capabilities for combinations of support of MBS broadcast/multicast and support of 2 layers and/or 256QAM</w:t>
            </w:r>
          </w:p>
        </w:tc>
      </w:tr>
    </w:tbl>
    <w:p w14:paraId="042734C1" w14:textId="25332603" w:rsidR="00153259" w:rsidRDefault="00153259" w:rsidP="00303B1E"/>
    <w:p w14:paraId="44A21BF0" w14:textId="77454011" w:rsidR="00466E61" w:rsidRDefault="00206489" w:rsidP="00466E61">
      <w:r w:rsidRPr="00206489">
        <w:t>and then was agreed after discussion as</w:t>
      </w:r>
    </w:p>
    <w:tbl>
      <w:tblPr>
        <w:tblStyle w:val="TableGrid"/>
        <w:tblW w:w="0" w:type="auto"/>
        <w:tblLook w:val="04A0" w:firstRow="1" w:lastRow="0" w:firstColumn="1" w:lastColumn="0" w:noHBand="0" w:noVBand="1"/>
      </w:tblPr>
      <w:tblGrid>
        <w:gridCol w:w="9016"/>
      </w:tblGrid>
      <w:tr w:rsidR="00466E61" w14:paraId="30FEFB67" w14:textId="77777777" w:rsidTr="0072137F">
        <w:tc>
          <w:tcPr>
            <w:tcW w:w="9016" w:type="dxa"/>
          </w:tcPr>
          <w:p w14:paraId="3DF48470" w14:textId="77777777" w:rsidR="00466E61" w:rsidRPr="00466E61" w:rsidRDefault="00466E61" w:rsidP="00466E61">
            <w:pPr>
              <w:spacing w:line="252" w:lineRule="auto"/>
              <w:contextualSpacing/>
              <w:jc w:val="left"/>
              <w:rPr>
                <w:rFonts w:eastAsia="DengXian"/>
                <w:sz w:val="18"/>
                <w:szCs w:val="18"/>
                <w:highlight w:val="green"/>
                <w:lang w:eastAsia="zh-CN"/>
              </w:rPr>
            </w:pPr>
            <w:r w:rsidRPr="00466E61">
              <w:rPr>
                <w:rFonts w:eastAsia="DengXian"/>
                <w:sz w:val="18"/>
                <w:szCs w:val="18"/>
                <w:highlight w:val="green"/>
                <w:lang w:eastAsia="zh-CN"/>
              </w:rPr>
              <w:t>Agreement:</w:t>
            </w:r>
          </w:p>
          <w:p w14:paraId="68899DDE" w14:textId="77777777" w:rsidR="00466E61" w:rsidRPr="00466E61" w:rsidRDefault="00466E61" w:rsidP="00466E61">
            <w:pPr>
              <w:pStyle w:val="TableCell0"/>
              <w:numPr>
                <w:ilvl w:val="0"/>
                <w:numId w:val="11"/>
              </w:numPr>
              <w:rPr>
                <w:sz w:val="18"/>
                <w:szCs w:val="20"/>
              </w:rPr>
            </w:pPr>
            <w:r w:rsidRPr="00466E61">
              <w:rPr>
                <w:sz w:val="18"/>
                <w:szCs w:val="20"/>
              </w:rPr>
              <w:t>Continue to discuss whether and how to update the specification regarding the following aspect:</w:t>
            </w:r>
          </w:p>
          <w:p w14:paraId="520550F0" w14:textId="027A3E0C" w:rsidR="00466E61" w:rsidRDefault="00466E61" w:rsidP="00466E61">
            <w:pPr>
              <w:pStyle w:val="TableCell0"/>
              <w:numPr>
                <w:ilvl w:val="1"/>
                <w:numId w:val="11"/>
              </w:numPr>
            </w:pPr>
            <w:r w:rsidRPr="00466E61">
              <w:rPr>
                <w:sz w:val="18"/>
                <w:szCs w:val="20"/>
              </w:rPr>
              <w:t>simultaneous MBS broadcast/multicast and unicast when the total number of PRBs exceeds the maximum number of PRBs that the UE can receive or process per slot (if this is a valid case)</w:t>
            </w:r>
          </w:p>
        </w:tc>
      </w:tr>
    </w:tbl>
    <w:p w14:paraId="40FF6DB1" w14:textId="77777777" w:rsidR="00466E61" w:rsidRDefault="00466E61" w:rsidP="00466E61"/>
    <w:p w14:paraId="297445A6" w14:textId="10FADB64" w:rsidR="00D5398F" w:rsidRDefault="00466E61" w:rsidP="00303B1E">
      <w:r>
        <w:t>with the comment that the FFS in the FL proposal to be treated in the feature discussions</w:t>
      </w:r>
      <w:r w:rsidR="00116815">
        <w:t>.</w:t>
      </w:r>
    </w:p>
    <w:p w14:paraId="2109A5B5" w14:textId="7DBE20F2" w:rsidR="00B04223" w:rsidRDefault="00466E61" w:rsidP="00303B1E">
      <w:r>
        <w:t xml:space="preserve">The first item in the FFS list is </w:t>
      </w:r>
      <w:r w:rsidR="006E465B">
        <w:t xml:space="preserve">to be treated in the maintenance session. For the second item in the FFS list (FDM-ed unicast), there are two Rel-17 FGs related to broadcast (FG </w:t>
      </w:r>
      <w:r w:rsidR="006E465B" w:rsidRPr="006E465B">
        <w:t>33-1-2</w:t>
      </w:r>
      <w:r w:rsidR="006E465B">
        <w:t>), and multicast (</w:t>
      </w:r>
      <w:r w:rsidR="006E465B" w:rsidRPr="006E465B">
        <w:t>33-3-2</w:t>
      </w:r>
      <w:r w:rsidR="006E465B">
        <w:t>). With the existing Rel-18 specifications, these two FGs can be reused without any updates. For the last item in the FFS list (combinations), we showed that the existing Rel-17 FGs (</w:t>
      </w:r>
      <w:r w:rsidR="006E465B" w:rsidRPr="006E465B">
        <w:t>33-2i</w:t>
      </w:r>
      <w:r w:rsidR="006E465B">
        <w:t>,</w:t>
      </w:r>
      <w:r w:rsidR="006E465B" w:rsidRPr="006E465B">
        <w:t xml:space="preserve"> 33-2g</w:t>
      </w:r>
      <w:r w:rsidR="006E465B">
        <w:t>) can be reused</w:t>
      </w:r>
      <w:r w:rsidR="007B7A1E">
        <w:t xml:space="preserve"> when the UE supports 256QAM and/or </w:t>
      </w:r>
      <w:r w:rsidR="0003426C">
        <w:t>2-layer</w:t>
      </w:r>
      <w:r w:rsidR="007B7A1E">
        <w:t xml:space="preserve"> MIMO; </w:t>
      </w:r>
      <w:r w:rsidR="0003426C">
        <w:t>otherwise,</w:t>
      </w:r>
      <w:r w:rsidR="007B7A1E">
        <w:t xml:space="preserve"> they are not applicable.</w:t>
      </w:r>
    </w:p>
    <w:p w14:paraId="134FD6B4" w14:textId="79D00CB9" w:rsidR="00455027" w:rsidRDefault="00116815" w:rsidP="00303B1E">
      <w:r>
        <w:t xml:space="preserve">Based on our analysis of the Rel-17 MBS and Rel-18 MBS features as well as the Rel-18 RedCap features, </w:t>
      </w:r>
      <w:r w:rsidR="00455027">
        <w:t xml:space="preserve">with </w:t>
      </w:r>
      <w:r>
        <w:t xml:space="preserve">the existing WID </w:t>
      </w:r>
      <w:r w:rsidR="00455027">
        <w:t xml:space="preserve">objective </w:t>
      </w:r>
      <w:r w:rsidR="00455027">
        <w:fldChar w:fldCharType="begin"/>
      </w:r>
      <w:r w:rsidR="00455027">
        <w:instrText xml:space="preserve"> REF _Ref146135906 \r \h </w:instrText>
      </w:r>
      <w:r w:rsidR="00455027">
        <w:fldChar w:fldCharType="separate"/>
      </w:r>
      <w:r w:rsidR="00455027">
        <w:t>[2]</w:t>
      </w:r>
      <w:r w:rsidR="00455027">
        <w:fldChar w:fldCharType="end"/>
      </w:r>
    </w:p>
    <w:p w14:paraId="6DFE99FB" w14:textId="77777777" w:rsidR="00455027" w:rsidRDefault="00455027">
      <w:pPr>
        <w:pStyle w:val="ListParagraph"/>
        <w:numPr>
          <w:ilvl w:val="0"/>
          <w:numId w:val="12"/>
        </w:numPr>
        <w:rPr>
          <w:i/>
          <w:iCs/>
        </w:rPr>
      </w:pPr>
      <w:r w:rsidRPr="00455027">
        <w:rPr>
          <w:i/>
          <w:iCs/>
        </w:rPr>
        <w:t xml:space="preserve">The existing UE capability framework is used, and changes to capability signalling are specified only if necessary. </w:t>
      </w:r>
      <w:bookmarkStart w:id="3" w:name="_Hlk149285595"/>
      <w:r w:rsidRPr="00455027">
        <w:rPr>
          <w:i/>
          <w:iCs/>
        </w:rPr>
        <w:t>By default, all UE capabilities applicable to a Rel-17 RedCap UE are applicable unless otherwise specified.</w:t>
      </w:r>
      <w:bookmarkEnd w:id="3"/>
    </w:p>
    <w:p w14:paraId="68A11245" w14:textId="589F3041" w:rsidR="00116815" w:rsidRPr="00455027" w:rsidRDefault="00455027" w:rsidP="00455027">
      <w:r>
        <w:lastRenderedPageBreak/>
        <w:t xml:space="preserve">the existing capability signaling can be reused without any changes. Further, as there </w:t>
      </w:r>
      <w:r w:rsidR="00116815" w:rsidRPr="00455027">
        <w:t>was no mention of MBS as part of the</w:t>
      </w:r>
      <w:r w:rsidRPr="00455027">
        <w:t xml:space="preserve"> Rel-18 RedCap WID </w:t>
      </w:r>
      <w:r>
        <w:t>o</w:t>
      </w:r>
      <w:r w:rsidR="00116815" w:rsidRPr="00455027">
        <w:t>bjectives</w:t>
      </w:r>
      <w:r>
        <w:t>, no new FGs for MBS support for Rel-18 RedCap UEs are necessary</w:t>
      </w:r>
      <w:r w:rsidR="00116815" w:rsidRPr="00455027">
        <w:t xml:space="preserve">. </w:t>
      </w:r>
    </w:p>
    <w:p w14:paraId="45C53525" w14:textId="189BC8C4" w:rsidR="00303B1E" w:rsidRPr="009B259F" w:rsidRDefault="00455027" w:rsidP="00303B1E">
      <w:pPr>
        <w:rPr>
          <w:b/>
          <w:bCs/>
          <w:i/>
          <w:iCs/>
        </w:rPr>
      </w:pPr>
      <w:r>
        <w:rPr>
          <w:b/>
          <w:bCs/>
          <w:i/>
          <w:iCs/>
        </w:rPr>
        <w:t>Proposal</w:t>
      </w:r>
      <w:r w:rsidR="00303B1E" w:rsidRPr="009B259F">
        <w:rPr>
          <w:b/>
          <w:bCs/>
          <w:i/>
          <w:iCs/>
        </w:rPr>
        <w:t>:</w:t>
      </w:r>
      <w:r>
        <w:rPr>
          <w:b/>
          <w:bCs/>
          <w:i/>
          <w:iCs/>
        </w:rPr>
        <w:t xml:space="preserve"> For Rel-18 RedCap UEs, no specific feature groups related to MBS are necessary</w:t>
      </w:r>
      <w:r w:rsidR="00303B1E" w:rsidRPr="009B259F">
        <w:rPr>
          <w:b/>
          <w:bCs/>
          <w:i/>
          <w:iCs/>
        </w:rPr>
        <w:t>.</w:t>
      </w:r>
    </w:p>
    <w:p w14:paraId="536F9A85" w14:textId="77777777" w:rsidR="002F4809" w:rsidRDefault="002F4809" w:rsidP="00170F18">
      <w:pPr>
        <w:rPr>
          <w:lang w:eastAsia="zh-CN"/>
        </w:rPr>
      </w:pPr>
    </w:p>
    <w:p w14:paraId="3518B99D" w14:textId="1D08E09C" w:rsidR="00744A23" w:rsidRPr="0033128E" w:rsidRDefault="00882E8B" w:rsidP="00882E8B">
      <w:pPr>
        <w:pStyle w:val="Heading1"/>
      </w:pPr>
      <w:r w:rsidRPr="0033128E">
        <w:t>Conclusion</w:t>
      </w:r>
    </w:p>
    <w:p w14:paraId="799CBE02" w14:textId="423213FC" w:rsidR="00117582" w:rsidRPr="0033128E" w:rsidRDefault="00117582" w:rsidP="00F25DA6">
      <w:pPr>
        <w:rPr>
          <w:lang w:eastAsia="zh-CN"/>
        </w:rPr>
      </w:pPr>
      <w:r w:rsidRPr="0033128E">
        <w:rPr>
          <w:lang w:eastAsia="zh-CN"/>
        </w:rPr>
        <w:t xml:space="preserve">This contribution examined </w:t>
      </w:r>
      <w:r w:rsidR="00455027">
        <w:rPr>
          <w:lang w:eastAsia="zh-CN"/>
        </w:rPr>
        <w:t>MBS feature support</w:t>
      </w:r>
      <w:r w:rsidRPr="0033128E">
        <w:rPr>
          <w:lang w:eastAsia="zh-CN"/>
        </w:rPr>
        <w:t xml:space="preserve"> for RedCap UEs. </w:t>
      </w:r>
    </w:p>
    <w:p w14:paraId="7B8E7989" w14:textId="77777777" w:rsidR="00206489" w:rsidRPr="00042AA7" w:rsidRDefault="00206489" w:rsidP="00206489">
      <w:pPr>
        <w:rPr>
          <w:b/>
          <w:bCs/>
          <w:i/>
          <w:iCs/>
          <w:lang w:eastAsia="zh-CN"/>
        </w:rPr>
      </w:pPr>
      <w:r w:rsidRPr="00042AA7">
        <w:rPr>
          <w:b/>
          <w:bCs/>
          <w:i/>
          <w:iCs/>
          <w:lang w:eastAsia="zh-CN"/>
        </w:rPr>
        <w:t>Observation</w:t>
      </w:r>
      <w:r>
        <w:rPr>
          <w:b/>
          <w:bCs/>
          <w:i/>
          <w:iCs/>
          <w:lang w:eastAsia="zh-CN"/>
        </w:rPr>
        <w:t xml:space="preserve"> 1</w:t>
      </w:r>
      <w:r w:rsidRPr="00042AA7">
        <w:rPr>
          <w:b/>
          <w:bCs/>
          <w:i/>
          <w:iCs/>
          <w:lang w:eastAsia="zh-CN"/>
        </w:rPr>
        <w:t xml:space="preserve">: </w:t>
      </w:r>
      <w:r>
        <w:rPr>
          <w:b/>
          <w:bCs/>
          <w:i/>
          <w:iCs/>
          <w:lang w:eastAsia="zh-CN"/>
        </w:rPr>
        <w:t xml:space="preserve">All but CA-related </w:t>
      </w:r>
      <w:r w:rsidRPr="00042AA7">
        <w:rPr>
          <w:b/>
          <w:bCs/>
          <w:i/>
          <w:iCs/>
          <w:lang w:eastAsia="zh-CN"/>
        </w:rPr>
        <w:t>Rel-17 MBS FGs</w:t>
      </w:r>
      <w:r>
        <w:rPr>
          <w:b/>
          <w:bCs/>
          <w:i/>
          <w:iCs/>
          <w:lang w:eastAsia="zh-CN"/>
        </w:rPr>
        <w:t xml:space="preserve"> </w:t>
      </w:r>
      <w:r w:rsidRPr="00042AA7">
        <w:rPr>
          <w:b/>
          <w:bCs/>
          <w:i/>
          <w:iCs/>
          <w:lang w:eastAsia="zh-CN"/>
        </w:rPr>
        <w:t xml:space="preserve">are applicable to Rel-17 RedCap UEs </w:t>
      </w:r>
    </w:p>
    <w:p w14:paraId="758A872E" w14:textId="77777777" w:rsidR="002C1BB6" w:rsidRPr="00332259" w:rsidRDefault="002C1BB6" w:rsidP="002C1BB6">
      <w:pPr>
        <w:rPr>
          <w:b/>
          <w:bCs/>
          <w:i/>
          <w:iCs/>
        </w:rPr>
      </w:pPr>
      <w:r w:rsidRPr="00332259">
        <w:rPr>
          <w:b/>
          <w:bCs/>
          <w:i/>
          <w:iCs/>
        </w:rPr>
        <w:t xml:space="preserve">Observation 2: An agreement is needed for Rel-18 MBS and </w:t>
      </w:r>
      <w:r w:rsidRPr="00206489">
        <w:rPr>
          <w:b/>
          <w:bCs/>
          <w:i/>
          <w:iCs/>
        </w:rPr>
        <w:t>Rel-18 RedCap</w:t>
      </w:r>
      <w:r w:rsidRPr="00332259">
        <w:rPr>
          <w:b/>
          <w:bCs/>
          <w:i/>
          <w:iCs/>
        </w:rPr>
        <w:t>.</w:t>
      </w:r>
    </w:p>
    <w:p w14:paraId="1C50EAC2" w14:textId="77777777" w:rsidR="00455027" w:rsidRPr="009B259F" w:rsidRDefault="00455027" w:rsidP="00455027">
      <w:pPr>
        <w:rPr>
          <w:b/>
          <w:bCs/>
          <w:i/>
          <w:iCs/>
        </w:rPr>
      </w:pPr>
      <w:r>
        <w:rPr>
          <w:b/>
          <w:bCs/>
          <w:i/>
          <w:iCs/>
        </w:rPr>
        <w:t>Proposal</w:t>
      </w:r>
      <w:r w:rsidRPr="009B259F">
        <w:rPr>
          <w:b/>
          <w:bCs/>
          <w:i/>
          <w:iCs/>
        </w:rPr>
        <w:t>:</w:t>
      </w:r>
      <w:r>
        <w:rPr>
          <w:b/>
          <w:bCs/>
          <w:i/>
          <w:iCs/>
        </w:rPr>
        <w:t xml:space="preserve"> For Rel-18 RedCap UEs, no specific feature groups related to MBS are necessary</w:t>
      </w:r>
      <w:r w:rsidRPr="009B259F">
        <w:rPr>
          <w:b/>
          <w:bCs/>
          <w:i/>
          <w:iCs/>
        </w:rPr>
        <w:t>.</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t>References</w:t>
      </w:r>
    </w:p>
    <w:p w14:paraId="14D367FE" w14:textId="6F8FECBF" w:rsidR="00FB0378" w:rsidRDefault="004A3CA5" w:rsidP="004A3CA5">
      <w:pPr>
        <w:pStyle w:val="References"/>
        <w:rPr>
          <w:lang w:eastAsia="zh-CN"/>
        </w:rPr>
      </w:pPr>
      <w:bookmarkStart w:id="4" w:name="_Ref148953533"/>
      <w:bookmarkStart w:id="5" w:name="_Ref141252005"/>
      <w:bookmarkStart w:id="6" w:name="_Hlk141336000"/>
      <w:bookmarkStart w:id="7" w:name="_Ref52458927"/>
      <w:bookmarkStart w:id="8" w:name="_Ref67924775"/>
      <w:bookmarkStart w:id="9" w:name="_Ref83573255"/>
      <w:r w:rsidRPr="004A3CA5">
        <w:rPr>
          <w:lang w:eastAsia="zh-CN"/>
        </w:rPr>
        <w:t>R1-2310635, “Updated RAN1 UE features list for Rel-18 NR after RAN1#114bis”, Ad-Hoc Chair (NTT DOCOMO), RAN1#114bis, Oct. 9-13, 2023</w:t>
      </w:r>
      <w:bookmarkEnd w:id="4"/>
    </w:p>
    <w:p w14:paraId="223BE4F9" w14:textId="075D813D" w:rsidR="004A3CA5" w:rsidRDefault="004A3CA5" w:rsidP="004A3CA5">
      <w:pPr>
        <w:pStyle w:val="References"/>
        <w:overflowPunct/>
        <w:snapToGrid w:val="0"/>
        <w:rPr>
          <w:lang w:eastAsia="zh-CN"/>
        </w:rPr>
      </w:pPr>
      <w:bookmarkStart w:id="10" w:name="_Ref146135906"/>
      <w:r>
        <w:rPr>
          <w:lang w:eastAsia="zh-CN"/>
        </w:rPr>
        <w:t>RP-232671,</w:t>
      </w:r>
      <w:r w:rsidRPr="0009120A">
        <w:rPr>
          <w:lang w:eastAsia="zh-CN"/>
        </w:rPr>
        <w:t xml:space="preserve"> </w:t>
      </w:r>
      <w:r>
        <w:rPr>
          <w:lang w:eastAsia="zh-CN"/>
        </w:rPr>
        <w:t>“Revised WID on Enhanced support of reduced capability NR devices”,</w:t>
      </w:r>
      <w:r w:rsidRPr="0009120A">
        <w:rPr>
          <w:lang w:eastAsia="zh-CN"/>
        </w:rPr>
        <w:t xml:space="preserve"> </w:t>
      </w:r>
      <w:r>
        <w:rPr>
          <w:lang w:eastAsia="zh-CN"/>
        </w:rPr>
        <w:t>Ericsson, RAN#101, Sep. 11-15, 2023.</w:t>
      </w:r>
      <w:bookmarkEnd w:id="10"/>
    </w:p>
    <w:p w14:paraId="07D44EB0" w14:textId="3036B847" w:rsidR="00757E45" w:rsidRDefault="00757E45" w:rsidP="00AD3287">
      <w:pPr>
        <w:pStyle w:val="References"/>
        <w:rPr>
          <w:lang w:eastAsia="zh-CN"/>
        </w:rPr>
      </w:pPr>
      <w:bookmarkStart w:id="11" w:name="_Ref148711160"/>
      <w:r>
        <w:rPr>
          <w:lang w:eastAsia="zh-CN"/>
        </w:rPr>
        <w:t>38.882, “User Equipment (UE) feature list”, v17.1</w:t>
      </w:r>
      <w:bookmarkEnd w:id="11"/>
    </w:p>
    <w:p w14:paraId="3E4856FB" w14:textId="6A126170" w:rsidR="00B650D3" w:rsidRDefault="00B650D3" w:rsidP="00AD3287">
      <w:pPr>
        <w:pStyle w:val="References"/>
        <w:rPr>
          <w:lang w:eastAsia="zh-CN"/>
        </w:rPr>
      </w:pPr>
      <w:bookmarkStart w:id="12" w:name="_Ref148953627"/>
      <w:r>
        <w:rPr>
          <w:lang w:eastAsia="zh-CN"/>
        </w:rPr>
        <w:t>R2-2399561, “</w:t>
      </w:r>
      <w:r w:rsidRPr="00B650D3">
        <w:rPr>
          <w:lang w:eastAsia="zh-CN"/>
        </w:rPr>
        <w:t>Introduction of eMBS UE Capabilities into TS 38.306</w:t>
      </w:r>
      <w:r>
        <w:rPr>
          <w:lang w:eastAsia="zh-CN"/>
        </w:rPr>
        <w:t xml:space="preserve">”, vivo, RAN2#123bis, </w:t>
      </w:r>
      <w:r w:rsidRPr="004A3CA5">
        <w:rPr>
          <w:lang w:eastAsia="zh-CN"/>
        </w:rPr>
        <w:t>Oct. 9-13, 2023</w:t>
      </w:r>
      <w:bookmarkEnd w:id="12"/>
    </w:p>
    <w:p w14:paraId="5E30E8C7" w14:textId="2FB62136" w:rsidR="00D410E9" w:rsidRDefault="00D410E9" w:rsidP="00AD3287">
      <w:pPr>
        <w:pStyle w:val="References"/>
        <w:rPr>
          <w:lang w:eastAsia="zh-CN"/>
        </w:rPr>
      </w:pPr>
      <w:bookmarkStart w:id="13" w:name="_Ref148969372"/>
      <w:r w:rsidRPr="00D410E9">
        <w:rPr>
          <w:lang w:eastAsia="zh-CN"/>
        </w:rPr>
        <w:t>R1-2310568</w:t>
      </w:r>
      <w:r>
        <w:rPr>
          <w:lang w:eastAsia="zh-CN"/>
        </w:rPr>
        <w:t>, “</w:t>
      </w:r>
      <w:r w:rsidRPr="00D410E9">
        <w:rPr>
          <w:lang w:eastAsia="zh-CN"/>
        </w:rPr>
        <w:t>FL summary #4 on Rel-18 RedCap UE complexity reduction</w:t>
      </w:r>
      <w:r>
        <w:rPr>
          <w:lang w:eastAsia="zh-CN"/>
        </w:rPr>
        <w:t xml:space="preserve">”, </w:t>
      </w:r>
      <w:r w:rsidRPr="00D410E9">
        <w:rPr>
          <w:lang w:eastAsia="zh-CN"/>
        </w:rPr>
        <w:t>Ericsson</w:t>
      </w:r>
      <w:r>
        <w:rPr>
          <w:lang w:eastAsia="zh-CN"/>
        </w:rPr>
        <w:t xml:space="preserve">, </w:t>
      </w:r>
      <w:r w:rsidRPr="004A3CA5">
        <w:rPr>
          <w:lang w:eastAsia="zh-CN"/>
        </w:rPr>
        <w:t>RAN1#114bis, Oct. 9-13, 2023</w:t>
      </w:r>
      <w:bookmarkEnd w:id="13"/>
      <w:r w:rsidRPr="00D410E9">
        <w:rPr>
          <w:lang w:eastAsia="zh-CN"/>
        </w:rPr>
        <w:t xml:space="preserve"> </w:t>
      </w:r>
    </w:p>
    <w:p w14:paraId="1AC2E487" w14:textId="3A88155F" w:rsidR="005A562F" w:rsidRDefault="005A562F" w:rsidP="005A562F">
      <w:pPr>
        <w:pStyle w:val="References"/>
        <w:rPr>
          <w:lang w:eastAsia="zh-CN"/>
        </w:rPr>
      </w:pPr>
      <w:bookmarkStart w:id="14" w:name="_Ref148969438"/>
      <w:r>
        <w:rPr>
          <w:lang w:eastAsia="zh-CN"/>
        </w:rPr>
        <w:t>RP-231829, “Revised WID: Enhancements of NR Multicast and Broadcast Services”, CATT, CBN, RAN#101,</w:t>
      </w:r>
      <w:r w:rsidRPr="005A562F">
        <w:rPr>
          <w:lang w:eastAsia="zh-CN"/>
        </w:rPr>
        <w:t xml:space="preserve"> </w:t>
      </w:r>
      <w:r>
        <w:rPr>
          <w:lang w:eastAsia="zh-CN"/>
        </w:rPr>
        <w:t>Sep. 11-15, 2023.</w:t>
      </w:r>
      <w:bookmarkEnd w:id="14"/>
    </w:p>
    <w:p w14:paraId="5778C2FE" w14:textId="00BFBEEF" w:rsidR="00D5398F" w:rsidRDefault="00D5398F" w:rsidP="00D5398F">
      <w:pPr>
        <w:pStyle w:val="References"/>
        <w:rPr>
          <w:lang w:eastAsia="zh-CN"/>
        </w:rPr>
      </w:pPr>
      <w:bookmarkStart w:id="15" w:name="_Ref148969529"/>
      <w:r>
        <w:rPr>
          <w:lang w:eastAsia="zh-CN"/>
        </w:rPr>
        <w:t xml:space="preserve">R1-2310617, </w:t>
      </w:r>
      <w:r w:rsidR="00332259">
        <w:rPr>
          <w:lang w:eastAsia="zh-CN"/>
        </w:rPr>
        <w:t>“</w:t>
      </w:r>
      <w:r>
        <w:rPr>
          <w:lang w:eastAsia="zh-CN"/>
        </w:rPr>
        <w:t>Summary on UE features for eRedCap</w:t>
      </w:r>
      <w:r w:rsidR="00332259">
        <w:rPr>
          <w:lang w:eastAsia="zh-CN"/>
        </w:rPr>
        <w:t>”</w:t>
      </w:r>
      <w:r>
        <w:rPr>
          <w:lang w:eastAsia="zh-CN"/>
        </w:rPr>
        <w:t xml:space="preserve">, NTT DOCOMO, </w:t>
      </w:r>
      <w:r w:rsidRPr="004A3CA5">
        <w:rPr>
          <w:lang w:eastAsia="zh-CN"/>
        </w:rPr>
        <w:t>RAN1#114bis, Oct. 9-13, 2023</w:t>
      </w:r>
      <w:bookmarkEnd w:id="15"/>
    </w:p>
    <w:p w14:paraId="6BF56538" w14:textId="0DDC5027" w:rsidR="00D60C45" w:rsidRDefault="00332259" w:rsidP="00332259">
      <w:pPr>
        <w:pStyle w:val="References"/>
        <w:rPr>
          <w:lang w:eastAsia="zh-CN"/>
        </w:rPr>
      </w:pPr>
      <w:bookmarkStart w:id="16" w:name="_Ref149309574"/>
      <w:r>
        <w:rPr>
          <w:lang w:eastAsia="zh-CN"/>
        </w:rPr>
        <w:t>R1-2310820,</w:t>
      </w:r>
      <w:r w:rsidRPr="00332259">
        <w:rPr>
          <w:lang w:eastAsia="zh-CN"/>
        </w:rPr>
        <w:t xml:space="preserve"> </w:t>
      </w:r>
      <w:r>
        <w:rPr>
          <w:lang w:eastAsia="zh-CN"/>
        </w:rPr>
        <w:t>“</w:t>
      </w:r>
      <w:r w:rsidRPr="00332259">
        <w:rPr>
          <w:lang w:eastAsia="zh-CN"/>
        </w:rPr>
        <w:t>Maintenance of R18 RedCap</w:t>
      </w:r>
      <w:r>
        <w:rPr>
          <w:lang w:eastAsia="zh-CN"/>
        </w:rPr>
        <w:t xml:space="preserve">”, FUTUREWEI, </w:t>
      </w:r>
      <w:r w:rsidR="00D60C45">
        <w:rPr>
          <w:lang w:eastAsia="zh-CN"/>
        </w:rPr>
        <w:t>RAN1 #115</w:t>
      </w:r>
      <w:r>
        <w:rPr>
          <w:lang w:eastAsia="zh-CN"/>
        </w:rPr>
        <w:t xml:space="preserve">, </w:t>
      </w:r>
      <w:r w:rsidR="00D60C45">
        <w:rPr>
          <w:lang w:eastAsia="zh-CN"/>
        </w:rPr>
        <w:t>Nov</w:t>
      </w:r>
      <w:r>
        <w:rPr>
          <w:lang w:eastAsia="zh-CN"/>
        </w:rPr>
        <w:t>.</w:t>
      </w:r>
      <w:r w:rsidR="00D60C45">
        <w:rPr>
          <w:lang w:eastAsia="zh-CN"/>
        </w:rPr>
        <w:t xml:space="preserve"> 13 - 17, 2023</w:t>
      </w:r>
      <w:bookmarkEnd w:id="16"/>
    </w:p>
    <w:p w14:paraId="0066D3FB" w14:textId="41A1EC5D" w:rsidR="00083042" w:rsidRDefault="00083042" w:rsidP="00083042">
      <w:pPr>
        <w:pStyle w:val="References"/>
        <w:rPr>
          <w:lang w:eastAsia="zh-CN"/>
        </w:rPr>
      </w:pPr>
      <w:bookmarkStart w:id="17" w:name="_Ref149810589"/>
      <w:r>
        <w:rPr>
          <w:lang w:eastAsia="zh-CN"/>
        </w:rPr>
        <w:t>R1-2112503, “FL summary on LS on capability related RAN2 agreements for RedCap”, Ericsson, RAN1#107, Nov. 11 – 19, 2021</w:t>
      </w:r>
      <w:bookmarkEnd w:id="17"/>
    </w:p>
    <w:p w14:paraId="5F9DA3FF" w14:textId="5A80C508" w:rsidR="002D762D" w:rsidRDefault="002D762D" w:rsidP="00A75B3D">
      <w:pPr>
        <w:pStyle w:val="References"/>
        <w:rPr>
          <w:lang w:eastAsia="zh-CN"/>
        </w:rPr>
      </w:pPr>
      <w:bookmarkStart w:id="18" w:name="_Ref149827570"/>
      <w:r>
        <w:rPr>
          <w:lang w:eastAsia="zh-CN"/>
        </w:rPr>
        <w:t>RP-221920, “Meeting Report for TSG RAN meeting #96”, RAN#97, Jun. 6 - 9, 2022</w:t>
      </w:r>
    </w:p>
    <w:bookmarkEnd w:id="18"/>
    <w:p w14:paraId="1AB17C1E" w14:textId="77777777" w:rsidR="00332259" w:rsidRDefault="00332259" w:rsidP="00332259">
      <w:pPr>
        <w:rPr>
          <w:lang w:eastAsia="zh-CN"/>
        </w:rPr>
      </w:pPr>
    </w:p>
    <w:bookmarkEnd w:id="5"/>
    <w:bookmarkEnd w:id="6"/>
    <w:p w14:paraId="383B4350" w14:textId="51AF133C" w:rsidR="003C3B68" w:rsidRDefault="003C3B68" w:rsidP="003C3B68">
      <w:pPr>
        <w:pStyle w:val="Heading1"/>
        <w:numPr>
          <w:ilvl w:val="0"/>
          <w:numId w:val="0"/>
        </w:numPr>
        <w:ind w:left="432" w:hanging="432"/>
      </w:pPr>
      <w:r>
        <w:t>Appendix</w:t>
      </w:r>
    </w:p>
    <w:p w14:paraId="1C259E2D" w14:textId="38434D15" w:rsidR="00757E45" w:rsidRDefault="00757E45" w:rsidP="00757E45">
      <w:pPr>
        <w:pStyle w:val="Heading2"/>
        <w:numPr>
          <w:ilvl w:val="0"/>
          <w:numId w:val="0"/>
        </w:numPr>
        <w:ind w:left="576" w:hanging="576"/>
      </w:pPr>
      <w:r>
        <w:t xml:space="preserve">Appendix A: Rel-18 WID </w:t>
      </w:r>
      <w:r>
        <w:fldChar w:fldCharType="begin"/>
      </w:r>
      <w:r>
        <w:instrText xml:space="preserve"> REF _Ref146135906 \r \h </w:instrText>
      </w:r>
      <w:r>
        <w:fldChar w:fldCharType="separate"/>
      </w:r>
      <w:r>
        <w:t>[2]</w:t>
      </w:r>
      <w:r>
        <w:fldChar w:fldCharType="end"/>
      </w:r>
    </w:p>
    <w:tbl>
      <w:tblPr>
        <w:tblStyle w:val="TableGrid"/>
        <w:tblW w:w="0" w:type="auto"/>
        <w:tblLook w:val="04A0" w:firstRow="1" w:lastRow="0" w:firstColumn="1" w:lastColumn="0" w:noHBand="0" w:noVBand="1"/>
      </w:tblPr>
      <w:tblGrid>
        <w:gridCol w:w="9016"/>
      </w:tblGrid>
      <w:tr w:rsidR="00757E45" w14:paraId="44012320" w14:textId="77777777" w:rsidTr="0072137F">
        <w:tc>
          <w:tcPr>
            <w:tcW w:w="9307" w:type="dxa"/>
          </w:tcPr>
          <w:p w14:paraId="11BEBD87" w14:textId="77777777" w:rsidR="00757E45" w:rsidRPr="00B650D3" w:rsidRDefault="00757E45" w:rsidP="0072137F">
            <w:pPr>
              <w:pStyle w:val="B1"/>
              <w:spacing w:before="20" w:after="20"/>
              <w:ind w:left="0" w:firstLine="0"/>
              <w:rPr>
                <w:b/>
                <w:bCs/>
                <w:sz w:val="18"/>
                <w:szCs w:val="18"/>
                <w:lang w:eastAsia="ja-JP"/>
              </w:rPr>
            </w:pPr>
            <w:r w:rsidRPr="00B650D3">
              <w:rPr>
                <w:b/>
                <w:bCs/>
                <w:sz w:val="18"/>
                <w:szCs w:val="18"/>
                <w:lang w:eastAsia="ja-JP"/>
              </w:rPr>
              <w:t>Power saving/energy efficiency enhancements</w:t>
            </w:r>
          </w:p>
          <w:p w14:paraId="5D79AF0B" w14:textId="77777777" w:rsidR="00757E45" w:rsidRPr="00B650D3" w:rsidRDefault="00757E45">
            <w:pPr>
              <w:pStyle w:val="B1"/>
              <w:numPr>
                <w:ilvl w:val="0"/>
                <w:numId w:val="7"/>
              </w:numPr>
              <w:overflowPunct/>
              <w:spacing w:before="20" w:after="20"/>
              <w:jc w:val="left"/>
              <w:rPr>
                <w:sz w:val="18"/>
                <w:szCs w:val="18"/>
                <w:lang w:eastAsia="ja-JP"/>
              </w:rPr>
            </w:pPr>
            <w:r w:rsidRPr="00B650D3">
              <w:rPr>
                <w:sz w:val="18"/>
                <w:szCs w:val="18"/>
                <w:lang w:eastAsia="ja-JP"/>
              </w:rPr>
              <w:t>Enhanced eDRX in RRC_INACTIVE (&gt;10.24s) [RAN2, RAN3, RAN4]</w:t>
            </w:r>
          </w:p>
          <w:p w14:paraId="203D3262"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Note that this objective requires SA2, CT1 and CT4 involvement</w:t>
            </w:r>
          </w:p>
          <w:p w14:paraId="66C296F7" w14:textId="77777777" w:rsidR="00757E45" w:rsidRPr="00B650D3" w:rsidRDefault="00757E45" w:rsidP="0072137F">
            <w:pPr>
              <w:pStyle w:val="B1"/>
              <w:spacing w:before="20" w:after="20"/>
              <w:ind w:left="0" w:firstLine="0"/>
              <w:rPr>
                <w:b/>
                <w:bCs/>
                <w:sz w:val="18"/>
                <w:szCs w:val="18"/>
                <w:lang w:eastAsia="ja-JP"/>
              </w:rPr>
            </w:pPr>
            <w:r w:rsidRPr="00B650D3">
              <w:rPr>
                <w:b/>
                <w:bCs/>
                <w:sz w:val="18"/>
                <w:szCs w:val="18"/>
                <w:lang w:eastAsia="ja-JP"/>
              </w:rPr>
              <w:t>Complexity/cost reduction</w:t>
            </w:r>
          </w:p>
          <w:p w14:paraId="522678DE" w14:textId="77777777" w:rsidR="00757E45" w:rsidRPr="00B650D3" w:rsidRDefault="00757E45">
            <w:pPr>
              <w:pStyle w:val="B1"/>
              <w:numPr>
                <w:ilvl w:val="0"/>
                <w:numId w:val="7"/>
              </w:numPr>
              <w:overflowPunct/>
              <w:spacing w:before="20" w:after="20"/>
              <w:jc w:val="left"/>
              <w:rPr>
                <w:sz w:val="18"/>
                <w:szCs w:val="18"/>
                <w:lang w:eastAsia="ja-JP"/>
              </w:rPr>
            </w:pPr>
            <w:r w:rsidRPr="00B650D3">
              <w:rPr>
                <w:sz w:val="18"/>
                <w:szCs w:val="18"/>
                <w:lang w:eastAsia="ja-JP"/>
              </w:rPr>
              <w:t>Further reduced UE complexity in FR1 [RAN1, RAN2, RAN4]</w:t>
            </w:r>
          </w:p>
          <w:p w14:paraId="28F7AF25"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UE BB bandwidth reduction</w:t>
            </w:r>
          </w:p>
          <w:p w14:paraId="4106F7C2"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5 MHz BB bandwidth only for PDSCH (for both unicast and broadcast) and PUSCH, with 20 MHz RF bandwidth for UL and DL</w:t>
            </w:r>
          </w:p>
          <w:p w14:paraId="435B94BC"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The other physical channels and signals are still allowed to use a BWP up to the 20 MHz maximum UE RF+BB bandwidth.</w:t>
            </w:r>
          </w:p>
          <w:p w14:paraId="2B65C02C"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UE peak data rate reduction</w:t>
            </w:r>
          </w:p>
          <w:p w14:paraId="798A2395"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Relaxation of the constraint (</w:t>
            </w:r>
            <w:r w:rsidRPr="00B650D3">
              <w:rPr>
                <w:i/>
                <w:iCs/>
                <w:sz w:val="18"/>
                <w:szCs w:val="18"/>
                <w:lang w:eastAsia="ja-JP"/>
              </w:rPr>
              <w:t>v</w:t>
            </w:r>
            <w:r w:rsidRPr="00B650D3">
              <w:rPr>
                <w:i/>
                <w:iCs/>
                <w:sz w:val="18"/>
                <w:szCs w:val="18"/>
                <w:vertAlign w:val="subscript"/>
                <w:lang w:eastAsia="ja-JP"/>
              </w:rPr>
              <w:t>Layers</w:t>
            </w:r>
            <w:r w:rsidRPr="00B650D3">
              <w:rPr>
                <w:sz w:val="18"/>
                <w:szCs w:val="18"/>
                <w:lang w:eastAsia="ja-JP"/>
              </w:rPr>
              <w:t>·</w:t>
            </w:r>
            <w:r w:rsidRPr="00B650D3">
              <w:rPr>
                <w:i/>
                <w:iCs/>
                <w:sz w:val="18"/>
                <w:szCs w:val="18"/>
                <w:lang w:eastAsia="ja-JP"/>
              </w:rPr>
              <w:t>Qm</w:t>
            </w:r>
            <w:r w:rsidRPr="00B650D3">
              <w:rPr>
                <w:sz w:val="18"/>
                <w:szCs w:val="18"/>
                <w:lang w:eastAsia="ja-JP"/>
              </w:rPr>
              <w:t>·</w:t>
            </w:r>
            <w:r w:rsidRPr="00B650D3">
              <w:rPr>
                <w:i/>
                <w:iCs/>
                <w:sz w:val="18"/>
                <w:szCs w:val="18"/>
                <w:lang w:eastAsia="ja-JP"/>
              </w:rPr>
              <w:t>f</w:t>
            </w:r>
            <w:r w:rsidRPr="00B650D3">
              <w:rPr>
                <w:sz w:val="18"/>
                <w:szCs w:val="18"/>
                <w:lang w:eastAsia="ja-JP"/>
              </w:rPr>
              <w:t xml:space="preserve"> ≥ 4) for peak data rate reduction</w:t>
            </w:r>
          </w:p>
          <w:p w14:paraId="438415E5"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The relaxed constraint is, e.g., 1 (instead of 4).</w:t>
            </w:r>
          </w:p>
          <w:p w14:paraId="3D48DB51"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The parameters (</w:t>
            </w:r>
            <w:r w:rsidRPr="00B650D3">
              <w:rPr>
                <w:i/>
                <w:iCs/>
                <w:sz w:val="18"/>
                <w:szCs w:val="18"/>
                <w:lang w:eastAsia="ja-JP"/>
              </w:rPr>
              <w:t>v</w:t>
            </w:r>
            <w:r w:rsidRPr="00B650D3">
              <w:rPr>
                <w:i/>
                <w:iCs/>
                <w:sz w:val="18"/>
                <w:szCs w:val="18"/>
                <w:vertAlign w:val="subscript"/>
                <w:lang w:eastAsia="ja-JP"/>
              </w:rPr>
              <w:t>Layers</w:t>
            </w:r>
            <w:r w:rsidRPr="00B650D3">
              <w:rPr>
                <w:sz w:val="18"/>
                <w:szCs w:val="18"/>
                <w:lang w:eastAsia="ja-JP"/>
              </w:rPr>
              <w:t xml:space="preserve">, </w:t>
            </w:r>
            <w:r w:rsidRPr="00B650D3">
              <w:rPr>
                <w:i/>
                <w:iCs/>
                <w:sz w:val="18"/>
                <w:szCs w:val="18"/>
                <w:lang w:eastAsia="ja-JP"/>
              </w:rPr>
              <w:t>Qm</w:t>
            </w:r>
            <w:r w:rsidRPr="00B650D3">
              <w:rPr>
                <w:sz w:val="18"/>
                <w:szCs w:val="18"/>
                <w:lang w:eastAsia="ja-JP"/>
              </w:rPr>
              <w:t xml:space="preserve">, </w:t>
            </w:r>
            <w:r w:rsidRPr="00B650D3">
              <w:rPr>
                <w:i/>
                <w:iCs/>
                <w:sz w:val="18"/>
                <w:szCs w:val="18"/>
                <w:lang w:eastAsia="ja-JP"/>
              </w:rPr>
              <w:t>f</w:t>
            </w:r>
            <w:r w:rsidRPr="00B650D3">
              <w:rPr>
                <w:sz w:val="18"/>
                <w:szCs w:val="18"/>
                <w:lang w:eastAsia="ja-JP"/>
              </w:rPr>
              <w:t>) can be as in Rel-17 RedCap.</w:t>
            </w:r>
          </w:p>
          <w:p w14:paraId="2F128632"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Relation between ‘UE BB bandwidth reduction’ and ‘UE peak data rate reduction’</w:t>
            </w:r>
          </w:p>
          <w:p w14:paraId="74B308D9"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A UE can support ‘UE peak data rate reduction’ with or without ‘UE BB bandwidth reduction’.</w:t>
            </w:r>
          </w:p>
          <w:p w14:paraId="13676120" w14:textId="77777777" w:rsidR="00757E45" w:rsidRPr="00B650D3" w:rsidRDefault="00757E45">
            <w:pPr>
              <w:pStyle w:val="B1"/>
              <w:numPr>
                <w:ilvl w:val="0"/>
                <w:numId w:val="9"/>
              </w:numPr>
              <w:overflowPunct/>
              <w:spacing w:before="20" w:after="20"/>
              <w:ind w:left="1800"/>
              <w:jc w:val="left"/>
              <w:rPr>
                <w:sz w:val="18"/>
                <w:szCs w:val="18"/>
                <w:lang w:eastAsia="ja-JP"/>
              </w:rPr>
            </w:pPr>
            <w:r w:rsidRPr="00B650D3">
              <w:rPr>
                <w:sz w:val="18"/>
                <w:szCs w:val="18"/>
                <w:lang w:eastAsia="ja-JP"/>
              </w:rPr>
              <w:t>The initial access procedure for ‘UE peak data rate reduction’ without ‘UE BB bandwidth reduction’ is the same as for ‘UE peak data rate reduction’ with ‘UE BB bandwidth reduction’.</w:t>
            </w:r>
          </w:p>
          <w:p w14:paraId="0005B882"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The peak rate target is 10 Mbps regardless of what optional features the UE may support.</w:t>
            </w:r>
          </w:p>
          <w:p w14:paraId="76840952"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Support additional separate early indication(s) [RAN1, RAN2]</w:t>
            </w:r>
          </w:p>
          <w:p w14:paraId="4266948A"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lastRenderedPageBreak/>
              <w:t>Both 15 kHz SCS and 30 kHz SCS are supported.</w:t>
            </w:r>
          </w:p>
          <w:p w14:paraId="745D3C3C"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Aim to define at most one Rel-18 RedCap UE type for further UE complexity reduction.</w:t>
            </w:r>
          </w:p>
          <w:p w14:paraId="37DCBC4A" w14:textId="77777777" w:rsidR="00757E45" w:rsidRPr="00B650D3" w:rsidRDefault="00757E45">
            <w:pPr>
              <w:pStyle w:val="B1"/>
              <w:numPr>
                <w:ilvl w:val="1"/>
                <w:numId w:val="8"/>
              </w:numPr>
              <w:overflowPunct/>
              <w:spacing w:before="20" w:after="20"/>
              <w:jc w:val="left"/>
              <w:rPr>
                <w:sz w:val="18"/>
                <w:szCs w:val="18"/>
                <w:lang w:eastAsia="ja-JP"/>
              </w:rPr>
            </w:pPr>
            <w:r w:rsidRPr="00B650D3">
              <w:rPr>
                <w:sz w:val="18"/>
                <w:szCs w:val="18"/>
                <w:lang w:eastAsia="ja-JP"/>
              </w:rPr>
              <w:t>The existing UE capability framework is used, and changes to capability signalling are specified only if necessary. By default, all UE capabilities applicable to a Rel-17 RedCap UE are applicable unless otherwise specified.</w:t>
            </w:r>
          </w:p>
          <w:p w14:paraId="2A302B57" w14:textId="77777777" w:rsidR="00757E45" w:rsidRPr="00B650D3" w:rsidRDefault="00757E45" w:rsidP="0072137F">
            <w:pPr>
              <w:pStyle w:val="B1"/>
              <w:spacing w:before="20" w:after="20"/>
              <w:ind w:left="0" w:firstLine="0"/>
              <w:rPr>
                <w:sz w:val="18"/>
                <w:szCs w:val="18"/>
                <w:lang w:eastAsia="ja-JP"/>
              </w:rPr>
            </w:pPr>
            <w:r w:rsidRPr="00B650D3">
              <w:rPr>
                <w:sz w:val="18"/>
                <w:szCs w:val="18"/>
                <w:lang w:eastAsia="ja-JP"/>
              </w:rPr>
              <w:t>Notes:</w:t>
            </w:r>
          </w:p>
          <w:p w14:paraId="14FB74E3" w14:textId="77777777" w:rsidR="00757E45" w:rsidRPr="00B650D3" w:rsidRDefault="00757E45">
            <w:pPr>
              <w:pStyle w:val="B1"/>
              <w:numPr>
                <w:ilvl w:val="0"/>
                <w:numId w:val="7"/>
              </w:numPr>
              <w:overflowPunct/>
              <w:spacing w:before="20" w:after="20"/>
              <w:jc w:val="left"/>
              <w:rPr>
                <w:sz w:val="18"/>
                <w:szCs w:val="18"/>
                <w:lang w:eastAsia="ja-JP"/>
              </w:rPr>
            </w:pPr>
            <w:r w:rsidRPr="00B650D3">
              <w:rPr>
                <w:sz w:val="18"/>
                <w:szCs w:val="18"/>
                <w:lang w:eastAsia="ja-JP"/>
              </w:rPr>
              <w:t>The work defined as part of this WI is not to overlap with LPWA use cases.</w:t>
            </w:r>
          </w:p>
          <w:p w14:paraId="0DBFD87F" w14:textId="77777777" w:rsidR="00757E45" w:rsidRPr="00B650D3" w:rsidRDefault="00757E45">
            <w:pPr>
              <w:pStyle w:val="B1"/>
              <w:numPr>
                <w:ilvl w:val="0"/>
                <w:numId w:val="7"/>
              </w:numPr>
              <w:overflowPunct/>
              <w:spacing w:before="20" w:after="20"/>
              <w:jc w:val="left"/>
              <w:rPr>
                <w:sz w:val="18"/>
                <w:szCs w:val="18"/>
                <w:lang w:eastAsia="ja-JP"/>
              </w:rPr>
            </w:pPr>
            <w:r w:rsidRPr="00B650D3">
              <w:rPr>
                <w:sz w:val="18"/>
                <w:szCs w:val="18"/>
                <w:lang w:eastAsia="ja-JP"/>
              </w:rPr>
              <w:t>Coexistence with non-RedCap UEs and Rel-17 RedCap UEs should be ensured.</w:t>
            </w:r>
          </w:p>
          <w:p w14:paraId="13E1442D" w14:textId="77777777" w:rsidR="00757E45" w:rsidRPr="00C83FF3" w:rsidRDefault="00757E45">
            <w:pPr>
              <w:pStyle w:val="B1"/>
              <w:numPr>
                <w:ilvl w:val="0"/>
                <w:numId w:val="7"/>
              </w:numPr>
              <w:overflowPunct/>
              <w:spacing w:before="20" w:after="20"/>
              <w:jc w:val="left"/>
              <w:rPr>
                <w:lang w:eastAsia="ja-JP"/>
              </w:rPr>
            </w:pPr>
            <w:r w:rsidRPr="00B650D3">
              <w:rPr>
                <w:sz w:val="18"/>
                <w:szCs w:val="18"/>
                <w:lang w:eastAsia="ja-JP"/>
              </w:rPr>
              <w:t>This WI considers all applicable duplex modes unless otherwise specified.</w:t>
            </w:r>
          </w:p>
        </w:tc>
      </w:tr>
    </w:tbl>
    <w:p w14:paraId="7AAD65FA" w14:textId="77777777" w:rsidR="00757E45" w:rsidRDefault="00757E45" w:rsidP="00757E45">
      <w:pPr>
        <w:rPr>
          <w:rFonts w:eastAsia="Yu Mincho"/>
          <w:bCs/>
          <w:iCs/>
          <w:lang w:eastAsia="ja-JP"/>
        </w:rPr>
      </w:pPr>
    </w:p>
    <w:p w14:paraId="0CB2AD46" w14:textId="7AB54C6D" w:rsidR="00B535CD" w:rsidRDefault="00757E45" w:rsidP="00757E45">
      <w:pPr>
        <w:pStyle w:val="Heading2"/>
        <w:numPr>
          <w:ilvl w:val="0"/>
          <w:numId w:val="0"/>
        </w:numPr>
        <w:ind w:left="576" w:hanging="576"/>
      </w:pPr>
      <w:r>
        <w:t xml:space="preserve">Appendix B: </w:t>
      </w:r>
      <w:r w:rsidR="003B0F49">
        <w:t>Rel-17 MBS features</w:t>
      </w:r>
      <w:r>
        <w:t xml:space="preserve"> </w:t>
      </w:r>
      <w:r>
        <w:fldChar w:fldCharType="begin"/>
      </w:r>
      <w:r>
        <w:instrText xml:space="preserve"> REF _Ref148711160 \r \h </w:instrText>
      </w:r>
      <w:r>
        <w:fldChar w:fldCharType="separate"/>
      </w:r>
      <w:r>
        <w:t>[3]</w:t>
      </w:r>
      <w:r>
        <w:fldChar w:fldCharType="end"/>
      </w:r>
    </w:p>
    <w:tbl>
      <w:tblPr>
        <w:tblStyle w:val="ListTable1Light-Accent4"/>
        <w:tblW w:w="0" w:type="auto"/>
        <w:tblLook w:val="0420" w:firstRow="1" w:lastRow="0" w:firstColumn="0" w:lastColumn="0" w:noHBand="0" w:noVBand="1"/>
      </w:tblPr>
      <w:tblGrid>
        <w:gridCol w:w="720"/>
        <w:gridCol w:w="2250"/>
        <w:gridCol w:w="6046"/>
      </w:tblGrid>
      <w:tr w:rsidR="003B0F49" w14:paraId="3B498FB8" w14:textId="77777777" w:rsidTr="00D410E9">
        <w:trPr>
          <w:cnfStyle w:val="100000000000" w:firstRow="1" w:lastRow="0" w:firstColumn="0" w:lastColumn="0" w:oddVBand="0" w:evenVBand="0" w:oddHBand="0" w:evenHBand="0" w:firstRowFirstColumn="0" w:firstRowLastColumn="0" w:lastRowFirstColumn="0" w:lastRowLastColumn="0"/>
          <w:tblHeader/>
        </w:trPr>
        <w:tc>
          <w:tcPr>
            <w:tcW w:w="720" w:type="dxa"/>
          </w:tcPr>
          <w:p w14:paraId="15E3AB05" w14:textId="198A14BD" w:rsidR="003B0F49" w:rsidRPr="00D410E9" w:rsidRDefault="00461BA0" w:rsidP="003B0F49">
            <w:pPr>
              <w:spacing w:before="20" w:after="20"/>
              <w:jc w:val="left"/>
              <w:rPr>
                <w:sz w:val="16"/>
                <w:szCs w:val="16"/>
              </w:rPr>
            </w:pPr>
            <w:r w:rsidRPr="00D410E9">
              <w:rPr>
                <w:sz w:val="16"/>
                <w:szCs w:val="16"/>
              </w:rPr>
              <w:t>Index</w:t>
            </w:r>
          </w:p>
        </w:tc>
        <w:tc>
          <w:tcPr>
            <w:tcW w:w="2250" w:type="dxa"/>
          </w:tcPr>
          <w:p w14:paraId="5A2499DC" w14:textId="7A31F7B5" w:rsidR="003B0F49" w:rsidRPr="00D410E9" w:rsidRDefault="00461BA0" w:rsidP="003B0F49">
            <w:pPr>
              <w:spacing w:before="20" w:after="20"/>
              <w:jc w:val="left"/>
              <w:rPr>
                <w:sz w:val="16"/>
                <w:szCs w:val="16"/>
              </w:rPr>
            </w:pPr>
            <w:r w:rsidRPr="00D410E9">
              <w:rPr>
                <w:sz w:val="16"/>
                <w:szCs w:val="16"/>
              </w:rPr>
              <w:t>Feature group</w:t>
            </w:r>
          </w:p>
        </w:tc>
        <w:tc>
          <w:tcPr>
            <w:tcW w:w="6046" w:type="dxa"/>
          </w:tcPr>
          <w:p w14:paraId="492F6BDB" w14:textId="7C331FEE" w:rsidR="003B0F49" w:rsidRPr="00D410E9" w:rsidRDefault="00461BA0" w:rsidP="003B0F49">
            <w:pPr>
              <w:spacing w:before="20" w:after="20"/>
              <w:jc w:val="left"/>
              <w:rPr>
                <w:sz w:val="16"/>
                <w:szCs w:val="16"/>
              </w:rPr>
            </w:pPr>
            <w:r w:rsidRPr="00D410E9">
              <w:rPr>
                <w:sz w:val="16"/>
                <w:szCs w:val="16"/>
              </w:rPr>
              <w:t>Components</w:t>
            </w:r>
          </w:p>
        </w:tc>
      </w:tr>
      <w:tr w:rsidR="003B0F49" w14:paraId="0469112D"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01B538C" w14:textId="285717BF" w:rsidR="003B0F49" w:rsidRPr="00D410E9" w:rsidRDefault="003B0F49" w:rsidP="003B0F49">
            <w:pPr>
              <w:spacing w:before="20" w:after="20"/>
              <w:jc w:val="left"/>
              <w:rPr>
                <w:sz w:val="16"/>
                <w:szCs w:val="16"/>
              </w:rPr>
            </w:pPr>
            <w:r w:rsidRPr="00D410E9">
              <w:rPr>
                <w:sz w:val="16"/>
                <w:szCs w:val="16"/>
              </w:rPr>
              <w:t>33-1</w:t>
            </w:r>
          </w:p>
        </w:tc>
        <w:tc>
          <w:tcPr>
            <w:tcW w:w="2250" w:type="dxa"/>
          </w:tcPr>
          <w:p w14:paraId="0360E333" w14:textId="3036B847" w:rsidR="003B0F49" w:rsidRPr="00D410E9" w:rsidRDefault="003B0F49" w:rsidP="003B0F49">
            <w:pPr>
              <w:spacing w:before="20" w:after="20"/>
              <w:jc w:val="left"/>
              <w:rPr>
                <w:sz w:val="16"/>
                <w:szCs w:val="16"/>
              </w:rPr>
            </w:pPr>
            <w:r w:rsidRPr="00D410E9">
              <w:rPr>
                <w:sz w:val="16"/>
                <w:szCs w:val="16"/>
              </w:rPr>
              <w:t>Broadcast</w:t>
            </w:r>
          </w:p>
        </w:tc>
        <w:tc>
          <w:tcPr>
            <w:tcW w:w="6046" w:type="dxa"/>
          </w:tcPr>
          <w:p w14:paraId="1814FB20" w14:textId="77777777" w:rsidR="003B0F49" w:rsidRPr="00D410E9" w:rsidRDefault="003B0F49" w:rsidP="003B0F49">
            <w:pPr>
              <w:spacing w:before="20" w:after="20"/>
              <w:jc w:val="left"/>
              <w:rPr>
                <w:sz w:val="16"/>
                <w:szCs w:val="16"/>
              </w:rPr>
            </w:pPr>
            <w:r w:rsidRPr="00D410E9">
              <w:rPr>
                <w:sz w:val="16"/>
                <w:szCs w:val="16"/>
              </w:rPr>
              <w:t>1. Support of group-common PDCCH/PDSCH for broadcast with CRC scrambled by MCCH-RNTI.</w:t>
            </w:r>
          </w:p>
          <w:p w14:paraId="77F2B79D" w14:textId="77777777" w:rsidR="003B0F49" w:rsidRPr="00D410E9" w:rsidRDefault="003B0F49" w:rsidP="003B0F49">
            <w:pPr>
              <w:spacing w:before="20" w:after="20"/>
              <w:jc w:val="left"/>
              <w:rPr>
                <w:sz w:val="16"/>
                <w:szCs w:val="16"/>
              </w:rPr>
            </w:pPr>
            <w:r w:rsidRPr="00D410E9">
              <w:rPr>
                <w:sz w:val="16"/>
                <w:szCs w:val="16"/>
              </w:rPr>
              <w:t>2. Support of group-common PDCCH/PDSCH for broadcast with CRC scrambled by G-RNTI(s) for MTCH.</w:t>
            </w:r>
          </w:p>
          <w:p w14:paraId="357AFCB2" w14:textId="77777777" w:rsidR="003B0F49" w:rsidRPr="00D410E9" w:rsidRDefault="003B0F49" w:rsidP="003B0F49">
            <w:pPr>
              <w:spacing w:before="20" w:after="20"/>
              <w:jc w:val="left"/>
              <w:rPr>
                <w:sz w:val="16"/>
                <w:szCs w:val="16"/>
              </w:rPr>
            </w:pPr>
            <w:r w:rsidRPr="00D410E9">
              <w:rPr>
                <w:sz w:val="16"/>
                <w:szCs w:val="16"/>
              </w:rPr>
              <w:t>3. Support of CFR configuration for broadcast.</w:t>
            </w:r>
          </w:p>
          <w:p w14:paraId="4A3CF97A" w14:textId="77777777" w:rsidR="003B0F49" w:rsidRPr="00D410E9" w:rsidRDefault="003B0F49" w:rsidP="003B0F49">
            <w:pPr>
              <w:spacing w:before="20" w:after="20"/>
              <w:jc w:val="left"/>
              <w:rPr>
                <w:sz w:val="16"/>
                <w:szCs w:val="16"/>
              </w:rPr>
            </w:pPr>
            <w:r w:rsidRPr="00D410E9">
              <w:rPr>
                <w:sz w:val="16"/>
                <w:szCs w:val="16"/>
              </w:rPr>
              <w:t>4. Support of CORESET and common search space for broadcast.</w:t>
            </w:r>
          </w:p>
          <w:p w14:paraId="203B9BBB" w14:textId="77777777" w:rsidR="003B0F49" w:rsidRPr="00D410E9" w:rsidRDefault="003B0F49" w:rsidP="003B0F49">
            <w:pPr>
              <w:spacing w:before="20" w:after="20"/>
              <w:jc w:val="left"/>
              <w:rPr>
                <w:sz w:val="16"/>
                <w:szCs w:val="16"/>
              </w:rPr>
            </w:pPr>
            <w:r w:rsidRPr="00D410E9">
              <w:rPr>
                <w:sz w:val="16"/>
                <w:szCs w:val="16"/>
              </w:rPr>
              <w:t>5. Support of DCI format 4_0 with CRC scrambled with G-RNTI/MCCH-RNTI for broadcast.</w:t>
            </w:r>
          </w:p>
          <w:p w14:paraId="29D229AE" w14:textId="77777777" w:rsidR="003B0F49" w:rsidRPr="00D410E9" w:rsidRDefault="003B0F49" w:rsidP="003B0F49">
            <w:pPr>
              <w:spacing w:before="20" w:after="20"/>
              <w:jc w:val="left"/>
              <w:rPr>
                <w:sz w:val="16"/>
                <w:szCs w:val="16"/>
              </w:rPr>
            </w:pPr>
            <w:r w:rsidRPr="00D410E9">
              <w:rPr>
                <w:sz w:val="16"/>
                <w:szCs w:val="16"/>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7E95BC64" w14:textId="77777777" w:rsidR="003B0F49" w:rsidRPr="00D410E9" w:rsidRDefault="003B0F49" w:rsidP="003B0F49">
            <w:pPr>
              <w:spacing w:before="20" w:after="20"/>
              <w:jc w:val="left"/>
              <w:rPr>
                <w:sz w:val="16"/>
                <w:szCs w:val="16"/>
              </w:rPr>
            </w:pPr>
            <w:r w:rsidRPr="00D410E9">
              <w:rPr>
                <w:sz w:val="16"/>
                <w:szCs w:val="16"/>
              </w:rPr>
              <w:t>7. Support MCCH change notification indication via DCI.</w:t>
            </w:r>
          </w:p>
          <w:p w14:paraId="516953C5" w14:textId="77777777" w:rsidR="003B0F49" w:rsidRPr="00D410E9" w:rsidRDefault="003B0F49" w:rsidP="003B0F49">
            <w:pPr>
              <w:spacing w:before="20" w:after="20"/>
              <w:jc w:val="left"/>
              <w:rPr>
                <w:sz w:val="16"/>
                <w:szCs w:val="16"/>
              </w:rPr>
            </w:pPr>
            <w:r w:rsidRPr="00D410E9">
              <w:rPr>
                <w:sz w:val="16"/>
                <w:szCs w:val="16"/>
              </w:rPr>
              <w:t>8. support of higher layer configured slot-level repetition up to 8 for MTCH</w:t>
            </w:r>
          </w:p>
          <w:p w14:paraId="50BF87C1" w14:textId="77777777" w:rsidR="003B0F49" w:rsidRPr="00D410E9" w:rsidRDefault="003B0F49" w:rsidP="003B0F49">
            <w:pPr>
              <w:spacing w:before="20" w:after="20"/>
              <w:jc w:val="left"/>
              <w:rPr>
                <w:sz w:val="16"/>
                <w:szCs w:val="16"/>
              </w:rPr>
            </w:pPr>
            <w:r w:rsidRPr="00D410E9">
              <w:rPr>
                <w:sz w:val="16"/>
                <w:szCs w:val="16"/>
              </w:rPr>
              <w:t>9. One G-RNTI per UE is supported for broadcast reception</w:t>
            </w:r>
          </w:p>
          <w:p w14:paraId="5EC7D320" w14:textId="77777777" w:rsidR="003B0F49" w:rsidRPr="00D410E9" w:rsidRDefault="003B0F49" w:rsidP="003B0F49">
            <w:pPr>
              <w:spacing w:before="20" w:after="20"/>
              <w:jc w:val="left"/>
              <w:rPr>
                <w:sz w:val="16"/>
                <w:szCs w:val="16"/>
              </w:rPr>
            </w:pPr>
            <w:r w:rsidRPr="00D410E9">
              <w:rPr>
                <w:sz w:val="16"/>
                <w:szCs w:val="16"/>
              </w:rPr>
              <w:t>10. Support of FDMed MCCH and PBCH</w:t>
            </w:r>
          </w:p>
          <w:p w14:paraId="36F8DDFD" w14:textId="32FB4E90" w:rsidR="003B0F49" w:rsidRPr="00D410E9" w:rsidRDefault="003B0F49" w:rsidP="003B0F49">
            <w:pPr>
              <w:spacing w:before="20" w:after="20"/>
              <w:jc w:val="left"/>
              <w:rPr>
                <w:sz w:val="16"/>
                <w:szCs w:val="16"/>
              </w:rPr>
            </w:pPr>
            <w:r w:rsidRPr="00D410E9">
              <w:rPr>
                <w:sz w:val="16"/>
                <w:szCs w:val="16"/>
              </w:rPr>
              <w:t>11. Support of up to 64QAM for FR1/FR2</w:t>
            </w:r>
          </w:p>
        </w:tc>
      </w:tr>
      <w:tr w:rsidR="003B0F49" w14:paraId="7D4A9A37" w14:textId="77777777" w:rsidTr="00D410E9">
        <w:tc>
          <w:tcPr>
            <w:tcW w:w="720" w:type="dxa"/>
          </w:tcPr>
          <w:p w14:paraId="4DC48BCB" w14:textId="3E4856FB" w:rsidR="003B0F49" w:rsidRPr="00D410E9" w:rsidRDefault="003B0F49" w:rsidP="003B0F49">
            <w:pPr>
              <w:spacing w:before="20" w:after="20"/>
              <w:jc w:val="left"/>
              <w:rPr>
                <w:sz w:val="16"/>
                <w:szCs w:val="16"/>
              </w:rPr>
            </w:pPr>
            <w:r w:rsidRPr="00D410E9">
              <w:rPr>
                <w:sz w:val="16"/>
                <w:szCs w:val="16"/>
              </w:rPr>
              <w:t>33-1-1</w:t>
            </w:r>
          </w:p>
        </w:tc>
        <w:tc>
          <w:tcPr>
            <w:tcW w:w="2250" w:type="dxa"/>
          </w:tcPr>
          <w:p w14:paraId="0833B72D" w14:textId="783DB731" w:rsidR="003B0F49" w:rsidRPr="00D410E9" w:rsidRDefault="003B0F49" w:rsidP="003B0F49">
            <w:pPr>
              <w:spacing w:before="20" w:after="20"/>
              <w:jc w:val="left"/>
              <w:rPr>
                <w:sz w:val="16"/>
                <w:szCs w:val="16"/>
              </w:rPr>
            </w:pPr>
            <w:r w:rsidRPr="00D410E9">
              <w:rPr>
                <w:sz w:val="16"/>
                <w:szCs w:val="16"/>
              </w:rPr>
              <w:t>DCI indicated slot-level repetition up to 16 for broadcast MTCH</w:t>
            </w:r>
          </w:p>
        </w:tc>
        <w:tc>
          <w:tcPr>
            <w:tcW w:w="6046" w:type="dxa"/>
          </w:tcPr>
          <w:p w14:paraId="4306F750" w14:textId="1F58B056" w:rsidR="003B0F49" w:rsidRPr="00D410E9" w:rsidRDefault="003B0F49" w:rsidP="003B0F49">
            <w:pPr>
              <w:spacing w:before="20" w:after="20"/>
              <w:jc w:val="left"/>
              <w:rPr>
                <w:sz w:val="16"/>
                <w:szCs w:val="16"/>
              </w:rPr>
            </w:pPr>
            <w:r w:rsidRPr="00D410E9">
              <w:rPr>
                <w:sz w:val="16"/>
                <w:szCs w:val="16"/>
              </w:rPr>
              <w:t>Support up to 16 times dynamic slot-level repetition for broadcast MTCH.</w:t>
            </w:r>
          </w:p>
        </w:tc>
      </w:tr>
      <w:tr w:rsidR="003B0F49" w14:paraId="114D2924"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320B2E3C" w14:textId="72A9D519" w:rsidR="003B0F49" w:rsidRPr="00D410E9" w:rsidRDefault="003B0F49" w:rsidP="003B0F49">
            <w:pPr>
              <w:spacing w:before="20" w:after="20"/>
              <w:jc w:val="left"/>
              <w:rPr>
                <w:sz w:val="16"/>
                <w:szCs w:val="16"/>
              </w:rPr>
            </w:pPr>
            <w:bookmarkStart w:id="19" w:name="_Hlk149310082"/>
            <w:r w:rsidRPr="00D410E9">
              <w:rPr>
                <w:sz w:val="16"/>
                <w:szCs w:val="16"/>
              </w:rPr>
              <w:t>33-1-2</w:t>
            </w:r>
          </w:p>
        </w:tc>
        <w:tc>
          <w:tcPr>
            <w:tcW w:w="2250" w:type="dxa"/>
          </w:tcPr>
          <w:p w14:paraId="71F9902E" w14:textId="40686A8B" w:rsidR="003B0F49" w:rsidRPr="00D410E9" w:rsidRDefault="003B0F49" w:rsidP="003B0F49">
            <w:pPr>
              <w:spacing w:before="20" w:after="20"/>
              <w:jc w:val="left"/>
              <w:rPr>
                <w:sz w:val="16"/>
                <w:szCs w:val="16"/>
              </w:rPr>
            </w:pPr>
            <w:r w:rsidRPr="00D410E9">
              <w:rPr>
                <w:sz w:val="16"/>
                <w:szCs w:val="16"/>
              </w:rPr>
              <w:t>FDM-ed unicast PDSCH and group-common PDSCH for broadcast</w:t>
            </w:r>
          </w:p>
        </w:tc>
        <w:tc>
          <w:tcPr>
            <w:tcW w:w="6046" w:type="dxa"/>
          </w:tcPr>
          <w:p w14:paraId="0E1D337E" w14:textId="2202F3A2" w:rsidR="003B0F49" w:rsidRPr="00D410E9" w:rsidRDefault="003B0F49" w:rsidP="003B0F49">
            <w:pPr>
              <w:spacing w:before="20" w:after="20"/>
              <w:jc w:val="left"/>
              <w:rPr>
                <w:sz w:val="16"/>
                <w:szCs w:val="16"/>
              </w:rPr>
            </w:pPr>
            <w:r w:rsidRPr="00D410E9">
              <w:rPr>
                <w:sz w:val="16"/>
                <w:szCs w:val="16"/>
              </w:rPr>
              <w:t>1. Support FDM between one unicast PDSCH and one group-common PDSCH for broadcast in RRC CONNECTED mode in a slot.</w:t>
            </w:r>
          </w:p>
        </w:tc>
      </w:tr>
      <w:bookmarkEnd w:id="19"/>
      <w:tr w:rsidR="003B0F49" w14:paraId="62B6D26A" w14:textId="77777777" w:rsidTr="00D410E9">
        <w:tc>
          <w:tcPr>
            <w:tcW w:w="720" w:type="dxa"/>
          </w:tcPr>
          <w:p w14:paraId="582FFEAD" w14:textId="00CC3223" w:rsidR="003B0F49" w:rsidRPr="00D410E9" w:rsidRDefault="003B0F49" w:rsidP="003B0F49">
            <w:pPr>
              <w:spacing w:before="20" w:after="20"/>
              <w:jc w:val="left"/>
              <w:rPr>
                <w:sz w:val="16"/>
                <w:szCs w:val="16"/>
              </w:rPr>
            </w:pPr>
            <w:r w:rsidRPr="00D410E9">
              <w:rPr>
                <w:sz w:val="16"/>
                <w:szCs w:val="16"/>
              </w:rPr>
              <w:t>33-2</w:t>
            </w:r>
          </w:p>
        </w:tc>
        <w:tc>
          <w:tcPr>
            <w:tcW w:w="2250" w:type="dxa"/>
          </w:tcPr>
          <w:p w14:paraId="444A2051" w14:textId="4A99EBC6" w:rsidR="003B0F49" w:rsidRPr="00D410E9" w:rsidRDefault="003B0F49" w:rsidP="003B0F49">
            <w:pPr>
              <w:spacing w:before="20" w:after="20"/>
              <w:jc w:val="left"/>
              <w:rPr>
                <w:sz w:val="16"/>
                <w:szCs w:val="16"/>
              </w:rPr>
            </w:pPr>
            <w:r w:rsidRPr="00D410E9">
              <w:rPr>
                <w:sz w:val="16"/>
                <w:szCs w:val="16"/>
              </w:rPr>
              <w:t>Dynamic scheduling for multicast for PCell</w:t>
            </w:r>
          </w:p>
        </w:tc>
        <w:tc>
          <w:tcPr>
            <w:tcW w:w="6046" w:type="dxa"/>
          </w:tcPr>
          <w:p w14:paraId="75726BC6" w14:textId="77777777" w:rsidR="003B0F49" w:rsidRPr="00D410E9" w:rsidRDefault="003B0F49" w:rsidP="003B0F49">
            <w:pPr>
              <w:spacing w:before="20" w:after="20"/>
              <w:jc w:val="left"/>
              <w:rPr>
                <w:sz w:val="16"/>
                <w:szCs w:val="16"/>
              </w:rPr>
            </w:pPr>
            <w:r w:rsidRPr="00D410E9">
              <w:rPr>
                <w:sz w:val="16"/>
                <w:szCs w:val="16"/>
              </w:rPr>
              <w:t>1. Support of group-common PDCCH/PDSCH for multicast with CRC scrambled by G-RNTI for PCell.</w:t>
            </w:r>
          </w:p>
          <w:p w14:paraId="419D7AF3" w14:textId="77777777" w:rsidR="003B0F49" w:rsidRPr="00D410E9" w:rsidRDefault="003B0F49" w:rsidP="003B0F49">
            <w:pPr>
              <w:spacing w:before="20" w:after="20"/>
              <w:jc w:val="left"/>
              <w:rPr>
                <w:sz w:val="16"/>
                <w:szCs w:val="16"/>
              </w:rPr>
            </w:pPr>
            <w:r w:rsidRPr="00D410E9">
              <w:rPr>
                <w:sz w:val="16"/>
                <w:szCs w:val="16"/>
              </w:rPr>
              <w:t>2. Support of CFR configuration for multicast.</w:t>
            </w:r>
          </w:p>
          <w:p w14:paraId="51828508" w14:textId="77777777" w:rsidR="003B0F49" w:rsidRPr="00D410E9" w:rsidRDefault="003B0F49" w:rsidP="003B0F49">
            <w:pPr>
              <w:spacing w:before="20" w:after="20"/>
              <w:jc w:val="left"/>
              <w:rPr>
                <w:sz w:val="16"/>
                <w:szCs w:val="16"/>
              </w:rPr>
            </w:pPr>
            <w:r w:rsidRPr="00D410E9">
              <w:rPr>
                <w:sz w:val="16"/>
                <w:szCs w:val="16"/>
              </w:rPr>
              <w:t>3. Support of CORESET and common search space configuration for multicast.</w:t>
            </w:r>
          </w:p>
          <w:p w14:paraId="17366C0F" w14:textId="77777777" w:rsidR="003B0F49" w:rsidRPr="00D410E9" w:rsidRDefault="003B0F49" w:rsidP="003B0F49">
            <w:pPr>
              <w:spacing w:before="20" w:after="20"/>
              <w:jc w:val="left"/>
              <w:rPr>
                <w:sz w:val="16"/>
                <w:szCs w:val="16"/>
              </w:rPr>
            </w:pPr>
            <w:r w:rsidRPr="00D410E9">
              <w:rPr>
                <w:sz w:val="16"/>
                <w:szCs w:val="16"/>
              </w:rPr>
              <w:t>4. Support of DCI format 4_1 with CRC scrambled with G-RNTI for multicast.</w:t>
            </w:r>
          </w:p>
          <w:p w14:paraId="1DDC415C" w14:textId="77777777" w:rsidR="003B0F49" w:rsidRPr="00D410E9" w:rsidRDefault="003B0F49" w:rsidP="003B0F49">
            <w:pPr>
              <w:spacing w:before="20" w:after="20"/>
              <w:jc w:val="left"/>
              <w:rPr>
                <w:sz w:val="16"/>
                <w:szCs w:val="16"/>
              </w:rPr>
            </w:pPr>
            <w:r w:rsidRPr="00D410E9">
              <w:rPr>
                <w:sz w:val="16"/>
                <w:szCs w:val="16"/>
              </w:rPr>
              <w:t>5. Support of inter-slot TDM between group-common PDSCH for multicast and other PDSCHs in different slots.</w:t>
            </w:r>
          </w:p>
          <w:p w14:paraId="6AC6ABB9" w14:textId="25C42BF5" w:rsidR="003B0F49" w:rsidRPr="00D410E9" w:rsidRDefault="003B0F49" w:rsidP="003B0F49">
            <w:pPr>
              <w:spacing w:before="20" w:after="20"/>
              <w:jc w:val="left"/>
              <w:rPr>
                <w:sz w:val="16"/>
                <w:szCs w:val="16"/>
              </w:rPr>
            </w:pPr>
            <w:r w:rsidRPr="00D410E9">
              <w:rPr>
                <w:sz w:val="16"/>
                <w:szCs w:val="16"/>
              </w:rPr>
              <w:t>6. Support {2, 4, 8} times semi-static slot-level repetition for group-common PDSCH for multicast</w:t>
            </w:r>
          </w:p>
        </w:tc>
      </w:tr>
      <w:tr w:rsidR="003B0F49" w14:paraId="53563E1A"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AB3103D" w14:textId="0DF6EDA7" w:rsidR="003B0F49" w:rsidRPr="00D410E9" w:rsidRDefault="003B0F49" w:rsidP="003B0F49">
            <w:pPr>
              <w:spacing w:before="20" w:after="20"/>
              <w:jc w:val="left"/>
              <w:rPr>
                <w:sz w:val="16"/>
                <w:szCs w:val="16"/>
              </w:rPr>
            </w:pPr>
            <w:r w:rsidRPr="00D410E9">
              <w:rPr>
                <w:sz w:val="16"/>
                <w:szCs w:val="16"/>
              </w:rPr>
              <w:t>33-2a</w:t>
            </w:r>
          </w:p>
        </w:tc>
        <w:tc>
          <w:tcPr>
            <w:tcW w:w="2250" w:type="dxa"/>
          </w:tcPr>
          <w:p w14:paraId="6282C4EE" w14:textId="76DB6BCF" w:rsidR="003B0F49" w:rsidRPr="00D410E9" w:rsidRDefault="003B0F49" w:rsidP="003B0F49">
            <w:pPr>
              <w:spacing w:before="20" w:after="20"/>
              <w:jc w:val="left"/>
              <w:rPr>
                <w:sz w:val="16"/>
                <w:szCs w:val="16"/>
              </w:rPr>
            </w:pPr>
            <w:r w:rsidRPr="00D410E9">
              <w:rPr>
                <w:sz w:val="16"/>
                <w:szCs w:val="16"/>
              </w:rPr>
              <w:t>Support of ACK/NACK based HARQ-ACK feedback and</w:t>
            </w:r>
            <w:r w:rsidR="00461BA0" w:rsidRPr="00D410E9">
              <w:rPr>
                <w:sz w:val="16"/>
                <w:szCs w:val="16"/>
              </w:rPr>
              <w:t xml:space="preserve"> </w:t>
            </w:r>
            <w:r w:rsidRPr="00D410E9">
              <w:rPr>
                <w:sz w:val="16"/>
                <w:szCs w:val="16"/>
              </w:rPr>
              <w:t>RRC-based enabling/disabling ACK/NACK-based feedback for dynamic scheduling for multicast</w:t>
            </w:r>
          </w:p>
        </w:tc>
        <w:tc>
          <w:tcPr>
            <w:tcW w:w="6046" w:type="dxa"/>
          </w:tcPr>
          <w:p w14:paraId="43E69FA2" w14:textId="77777777" w:rsidR="00461BA0" w:rsidRPr="00D410E9" w:rsidRDefault="00461BA0" w:rsidP="00461BA0">
            <w:pPr>
              <w:spacing w:before="20" w:after="20"/>
              <w:jc w:val="left"/>
              <w:rPr>
                <w:sz w:val="16"/>
                <w:szCs w:val="16"/>
              </w:rPr>
            </w:pPr>
            <w:r w:rsidRPr="00D410E9">
              <w:rPr>
                <w:sz w:val="16"/>
                <w:szCs w:val="16"/>
              </w:rPr>
              <w:t>1) Support of ACK/NACK based HARQ-ACK feedback, and support of enabling/disabling ACK/NACK based HARQ-ACK feedback configured by RRC signalling</w:t>
            </w:r>
          </w:p>
          <w:p w14:paraId="0186DBFA" w14:textId="77777777" w:rsidR="00461BA0" w:rsidRPr="00D410E9" w:rsidRDefault="00461BA0" w:rsidP="00461BA0">
            <w:pPr>
              <w:spacing w:before="20" w:after="20"/>
              <w:jc w:val="left"/>
              <w:rPr>
                <w:sz w:val="16"/>
                <w:szCs w:val="16"/>
              </w:rPr>
            </w:pPr>
            <w:r w:rsidRPr="00D410E9">
              <w:rPr>
                <w:sz w:val="16"/>
                <w:szCs w:val="16"/>
              </w:rPr>
              <w:t>2) Support of PTM retransmission for multicast</w:t>
            </w:r>
          </w:p>
          <w:p w14:paraId="2DB1BC4B" w14:textId="77777777" w:rsidR="00461BA0" w:rsidRPr="00D410E9" w:rsidRDefault="00461BA0" w:rsidP="00461BA0">
            <w:pPr>
              <w:spacing w:before="20" w:after="20"/>
              <w:jc w:val="left"/>
              <w:rPr>
                <w:sz w:val="16"/>
                <w:szCs w:val="16"/>
              </w:rPr>
            </w:pPr>
            <w:r w:rsidRPr="00D410E9">
              <w:rPr>
                <w:sz w:val="16"/>
                <w:szCs w:val="16"/>
              </w:rPr>
              <w:t>3) support of Type-1 and Type-2 HARQ-ACK CB for multicast feedback only</w:t>
            </w:r>
          </w:p>
          <w:p w14:paraId="1691651D" w14:textId="77777777" w:rsidR="00461BA0" w:rsidRPr="00D410E9" w:rsidRDefault="00461BA0" w:rsidP="00461BA0">
            <w:pPr>
              <w:spacing w:before="20" w:after="20"/>
              <w:jc w:val="left"/>
              <w:rPr>
                <w:sz w:val="16"/>
                <w:szCs w:val="16"/>
              </w:rPr>
            </w:pPr>
            <w:r w:rsidRPr="00D410E9">
              <w:rPr>
                <w:sz w:val="16"/>
                <w:szCs w:val="16"/>
              </w:rPr>
              <w:t>4) Support of shared PUCCH resource configurations with unicast</w:t>
            </w:r>
          </w:p>
          <w:p w14:paraId="4DC9D752" w14:textId="62E0BCAC" w:rsidR="003B0F49" w:rsidRPr="00D410E9" w:rsidRDefault="00461BA0" w:rsidP="00461BA0">
            <w:pPr>
              <w:spacing w:before="20" w:after="20"/>
              <w:jc w:val="left"/>
              <w:rPr>
                <w:sz w:val="16"/>
                <w:szCs w:val="16"/>
              </w:rPr>
            </w:pPr>
            <w:r w:rsidRPr="00D410E9">
              <w:rPr>
                <w:sz w:val="16"/>
                <w:szCs w:val="16"/>
              </w:rPr>
              <w:t>5) Support of Type-2 HARQ-ACK codebook for multicast on PUSCH/PUCCH with max number X of G-RNTIs</w:t>
            </w:r>
          </w:p>
        </w:tc>
      </w:tr>
      <w:tr w:rsidR="003B0F49" w14:paraId="6B2A538E" w14:textId="77777777" w:rsidTr="00D410E9">
        <w:tc>
          <w:tcPr>
            <w:tcW w:w="720" w:type="dxa"/>
          </w:tcPr>
          <w:p w14:paraId="2E995911" w14:textId="272530A9" w:rsidR="003B0F49" w:rsidRPr="00D410E9" w:rsidRDefault="003B0F49" w:rsidP="003B0F49">
            <w:pPr>
              <w:spacing w:before="20" w:after="20"/>
              <w:jc w:val="left"/>
              <w:rPr>
                <w:sz w:val="16"/>
                <w:szCs w:val="16"/>
              </w:rPr>
            </w:pPr>
            <w:r w:rsidRPr="00D410E9">
              <w:rPr>
                <w:sz w:val="16"/>
                <w:szCs w:val="16"/>
              </w:rPr>
              <w:t>33-2b</w:t>
            </w:r>
          </w:p>
        </w:tc>
        <w:tc>
          <w:tcPr>
            <w:tcW w:w="2250" w:type="dxa"/>
          </w:tcPr>
          <w:p w14:paraId="4BFAB10D" w14:textId="58C88687" w:rsidR="003B0F49" w:rsidRPr="00D410E9" w:rsidRDefault="003B0F49" w:rsidP="003B0F49">
            <w:pPr>
              <w:spacing w:before="20" w:after="20"/>
              <w:jc w:val="left"/>
              <w:rPr>
                <w:sz w:val="16"/>
                <w:szCs w:val="16"/>
              </w:rPr>
            </w:pPr>
            <w:r w:rsidRPr="00D410E9">
              <w:rPr>
                <w:sz w:val="16"/>
                <w:szCs w:val="16"/>
              </w:rPr>
              <w:t>DCI-based enabling/disabling ACK/NACK-based feedback for dynamic scheduling for multicast</w:t>
            </w:r>
          </w:p>
        </w:tc>
        <w:tc>
          <w:tcPr>
            <w:tcW w:w="6046" w:type="dxa"/>
          </w:tcPr>
          <w:p w14:paraId="6B670B53" w14:textId="375BAF6A" w:rsidR="003B0F49" w:rsidRPr="00D410E9" w:rsidRDefault="00461BA0" w:rsidP="003B0F49">
            <w:pPr>
              <w:spacing w:before="20" w:after="20"/>
              <w:jc w:val="left"/>
              <w:rPr>
                <w:sz w:val="16"/>
                <w:szCs w:val="16"/>
              </w:rPr>
            </w:pPr>
            <w:r w:rsidRPr="00D410E9">
              <w:rPr>
                <w:sz w:val="16"/>
                <w:szCs w:val="16"/>
              </w:rPr>
              <w:t>Support of DCI-based enabling/disabling ACK/NACK based HARQ-ACK feedback configured per G-RNTI by RRC signaling via DCI format 4_2</w:t>
            </w:r>
          </w:p>
        </w:tc>
      </w:tr>
      <w:tr w:rsidR="003B0F49" w14:paraId="24D520FC"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51D457B6" w14:textId="1FDDDFA8" w:rsidR="003B0F49" w:rsidRPr="00D410E9" w:rsidRDefault="003B0F49" w:rsidP="003B0F49">
            <w:pPr>
              <w:spacing w:after="0"/>
              <w:jc w:val="left"/>
              <w:rPr>
                <w:sz w:val="16"/>
                <w:szCs w:val="16"/>
              </w:rPr>
            </w:pPr>
            <w:r w:rsidRPr="00D410E9">
              <w:rPr>
                <w:sz w:val="16"/>
                <w:szCs w:val="16"/>
              </w:rPr>
              <w:t>33-2d</w:t>
            </w:r>
          </w:p>
        </w:tc>
        <w:tc>
          <w:tcPr>
            <w:tcW w:w="2250" w:type="dxa"/>
          </w:tcPr>
          <w:p w14:paraId="5A35B4F6" w14:textId="1DD9F81D" w:rsidR="003B0F49" w:rsidRPr="00D410E9" w:rsidRDefault="003B0F49" w:rsidP="003B0F49">
            <w:pPr>
              <w:spacing w:after="0"/>
              <w:jc w:val="left"/>
              <w:rPr>
                <w:sz w:val="16"/>
                <w:szCs w:val="16"/>
              </w:rPr>
            </w:pPr>
            <w:r w:rsidRPr="00D410E9">
              <w:rPr>
                <w:sz w:val="16"/>
                <w:szCs w:val="16"/>
              </w:rPr>
              <w:t>PTP retransmission for multicast dynamic scheduling</w:t>
            </w:r>
          </w:p>
        </w:tc>
        <w:tc>
          <w:tcPr>
            <w:tcW w:w="6046" w:type="dxa"/>
          </w:tcPr>
          <w:p w14:paraId="596C2505" w14:textId="5A8CE806" w:rsidR="003B0F49" w:rsidRPr="00D410E9" w:rsidRDefault="00461BA0" w:rsidP="003B0F49">
            <w:pPr>
              <w:spacing w:after="0"/>
              <w:jc w:val="left"/>
              <w:rPr>
                <w:sz w:val="16"/>
                <w:szCs w:val="16"/>
              </w:rPr>
            </w:pPr>
            <w:r w:rsidRPr="00D410E9">
              <w:rPr>
                <w:sz w:val="16"/>
                <w:szCs w:val="16"/>
              </w:rPr>
              <w:t>Support of PTP retransmission for multicast on the same cell as multicast initial transmission</w:t>
            </w:r>
          </w:p>
        </w:tc>
      </w:tr>
      <w:tr w:rsidR="003B0F49" w14:paraId="6EAA6313" w14:textId="77777777" w:rsidTr="00D410E9">
        <w:tc>
          <w:tcPr>
            <w:tcW w:w="720" w:type="dxa"/>
          </w:tcPr>
          <w:p w14:paraId="4E7DE3CF" w14:textId="4E104055" w:rsidR="003B0F49" w:rsidRPr="00D410E9" w:rsidRDefault="003B0F49" w:rsidP="003B0F49">
            <w:pPr>
              <w:spacing w:after="0"/>
              <w:jc w:val="left"/>
              <w:rPr>
                <w:sz w:val="16"/>
                <w:szCs w:val="16"/>
              </w:rPr>
            </w:pPr>
            <w:r w:rsidRPr="00D410E9">
              <w:rPr>
                <w:sz w:val="16"/>
                <w:szCs w:val="16"/>
              </w:rPr>
              <w:t>33-2e</w:t>
            </w:r>
          </w:p>
        </w:tc>
        <w:tc>
          <w:tcPr>
            <w:tcW w:w="2250" w:type="dxa"/>
          </w:tcPr>
          <w:p w14:paraId="4E9964E0" w14:textId="6080E7E0" w:rsidR="003B0F49" w:rsidRPr="00D410E9" w:rsidRDefault="003B0F49" w:rsidP="003B0F49">
            <w:pPr>
              <w:spacing w:after="0"/>
              <w:jc w:val="left"/>
              <w:rPr>
                <w:sz w:val="16"/>
                <w:szCs w:val="16"/>
              </w:rPr>
            </w:pPr>
            <w:r w:rsidRPr="00D410E9">
              <w:rPr>
                <w:sz w:val="16"/>
                <w:szCs w:val="16"/>
              </w:rPr>
              <w:t>Multiple G-RNTIs for group-common PDSCHs</w:t>
            </w:r>
          </w:p>
        </w:tc>
        <w:tc>
          <w:tcPr>
            <w:tcW w:w="6046" w:type="dxa"/>
          </w:tcPr>
          <w:p w14:paraId="6DBFB5B2" w14:textId="4BAEADB0" w:rsidR="003B0F49" w:rsidRPr="00D410E9" w:rsidRDefault="00461BA0" w:rsidP="003B0F49">
            <w:pPr>
              <w:spacing w:after="0"/>
              <w:jc w:val="left"/>
              <w:rPr>
                <w:sz w:val="16"/>
                <w:szCs w:val="16"/>
              </w:rPr>
            </w:pPr>
            <w:r w:rsidRPr="00D410E9">
              <w:rPr>
                <w:sz w:val="16"/>
                <w:szCs w:val="16"/>
              </w:rPr>
              <w:t>Capability on number of G-RNTI for multicast</w:t>
            </w:r>
          </w:p>
        </w:tc>
      </w:tr>
      <w:tr w:rsidR="00461BA0" w14:paraId="0D7C70C1"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3D85E7E6" w14:textId="4C4C64E6" w:rsidR="00461BA0" w:rsidRPr="00D410E9" w:rsidRDefault="00461BA0" w:rsidP="00461BA0">
            <w:pPr>
              <w:spacing w:after="0"/>
              <w:jc w:val="left"/>
              <w:rPr>
                <w:sz w:val="16"/>
                <w:szCs w:val="16"/>
              </w:rPr>
            </w:pPr>
            <w:r w:rsidRPr="00D410E9">
              <w:rPr>
                <w:sz w:val="16"/>
                <w:szCs w:val="16"/>
              </w:rPr>
              <w:t>33-2f</w:t>
            </w:r>
          </w:p>
        </w:tc>
        <w:tc>
          <w:tcPr>
            <w:tcW w:w="2250" w:type="dxa"/>
          </w:tcPr>
          <w:p w14:paraId="551E3892" w14:textId="29C7B44E" w:rsidR="00461BA0" w:rsidRPr="00D410E9" w:rsidRDefault="00461BA0" w:rsidP="00461BA0">
            <w:pPr>
              <w:spacing w:after="0"/>
              <w:jc w:val="left"/>
              <w:rPr>
                <w:sz w:val="16"/>
                <w:szCs w:val="16"/>
              </w:rPr>
            </w:pPr>
            <w:r w:rsidRPr="00D410E9">
              <w:rPr>
                <w:sz w:val="16"/>
                <w:szCs w:val="16"/>
              </w:rPr>
              <w:t>Dynamic multicast with DCI format 4_2</w:t>
            </w:r>
          </w:p>
        </w:tc>
        <w:tc>
          <w:tcPr>
            <w:tcW w:w="6046" w:type="dxa"/>
          </w:tcPr>
          <w:p w14:paraId="036D26F6" w14:textId="70C090F2" w:rsidR="00461BA0" w:rsidRPr="00D410E9" w:rsidRDefault="00461BA0" w:rsidP="00461BA0">
            <w:pPr>
              <w:spacing w:after="0"/>
              <w:jc w:val="left"/>
              <w:rPr>
                <w:sz w:val="16"/>
                <w:szCs w:val="16"/>
              </w:rPr>
            </w:pPr>
            <w:r w:rsidRPr="00D410E9">
              <w:rPr>
                <w:sz w:val="16"/>
                <w:szCs w:val="16"/>
              </w:rPr>
              <w:t>Support of DCI format 4_2 with CRC scrambled with G-RNTI for multicast</w:t>
            </w:r>
          </w:p>
        </w:tc>
      </w:tr>
      <w:tr w:rsidR="00461BA0" w14:paraId="6E0B0DBE" w14:textId="77777777" w:rsidTr="00D410E9">
        <w:tc>
          <w:tcPr>
            <w:tcW w:w="720" w:type="dxa"/>
          </w:tcPr>
          <w:p w14:paraId="642FB63B" w14:textId="6D5CEBA0" w:rsidR="00461BA0" w:rsidRPr="00D410E9" w:rsidRDefault="00461BA0" w:rsidP="00461BA0">
            <w:pPr>
              <w:spacing w:after="0"/>
              <w:jc w:val="left"/>
              <w:rPr>
                <w:sz w:val="16"/>
                <w:szCs w:val="16"/>
              </w:rPr>
            </w:pPr>
            <w:r w:rsidRPr="00D410E9">
              <w:rPr>
                <w:sz w:val="16"/>
                <w:szCs w:val="16"/>
              </w:rPr>
              <w:t>33-2g</w:t>
            </w:r>
          </w:p>
        </w:tc>
        <w:tc>
          <w:tcPr>
            <w:tcW w:w="2250" w:type="dxa"/>
          </w:tcPr>
          <w:p w14:paraId="156ED99E" w14:textId="20C84A6B" w:rsidR="00461BA0" w:rsidRPr="00D410E9" w:rsidRDefault="00461BA0" w:rsidP="00461BA0">
            <w:pPr>
              <w:spacing w:after="0"/>
              <w:jc w:val="left"/>
              <w:rPr>
                <w:sz w:val="16"/>
                <w:szCs w:val="16"/>
              </w:rPr>
            </w:pPr>
            <w:r w:rsidRPr="00D410E9">
              <w:rPr>
                <w:sz w:val="16"/>
                <w:szCs w:val="16"/>
              </w:rPr>
              <w:t>MIMO layers for multicast PDSCH</w:t>
            </w:r>
          </w:p>
        </w:tc>
        <w:tc>
          <w:tcPr>
            <w:tcW w:w="6046" w:type="dxa"/>
          </w:tcPr>
          <w:p w14:paraId="589F3041" w14:textId="04CFDFB7" w:rsidR="00461BA0" w:rsidRPr="00D410E9" w:rsidRDefault="00495F5C" w:rsidP="00461BA0">
            <w:pPr>
              <w:spacing w:after="0"/>
              <w:jc w:val="left"/>
              <w:rPr>
                <w:sz w:val="16"/>
                <w:szCs w:val="16"/>
              </w:rPr>
            </w:pPr>
            <w:r w:rsidRPr="00D410E9">
              <w:rPr>
                <w:sz w:val="16"/>
                <w:szCs w:val="16"/>
              </w:rPr>
              <w:t>Supported maximal number of MIMO layers for multicast PDSCH</w:t>
            </w:r>
          </w:p>
        </w:tc>
      </w:tr>
      <w:tr w:rsidR="00461BA0" w14:paraId="4815D946"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79288F2D" w14:textId="3EDBB6EC" w:rsidR="00461BA0" w:rsidRPr="00D410E9" w:rsidRDefault="00461BA0" w:rsidP="00461BA0">
            <w:pPr>
              <w:spacing w:after="0"/>
              <w:jc w:val="left"/>
              <w:rPr>
                <w:sz w:val="16"/>
                <w:szCs w:val="16"/>
              </w:rPr>
            </w:pPr>
            <w:r w:rsidRPr="00D410E9">
              <w:rPr>
                <w:sz w:val="16"/>
                <w:szCs w:val="16"/>
              </w:rPr>
              <w:t>33-2h</w:t>
            </w:r>
          </w:p>
        </w:tc>
        <w:tc>
          <w:tcPr>
            <w:tcW w:w="2250" w:type="dxa"/>
          </w:tcPr>
          <w:p w14:paraId="24099FF2" w14:textId="0E056397" w:rsidR="00461BA0" w:rsidRPr="00D410E9" w:rsidRDefault="00461BA0" w:rsidP="00461BA0">
            <w:pPr>
              <w:spacing w:after="0"/>
              <w:jc w:val="left"/>
              <w:rPr>
                <w:sz w:val="16"/>
                <w:szCs w:val="16"/>
              </w:rPr>
            </w:pPr>
            <w:r w:rsidRPr="00D410E9">
              <w:rPr>
                <w:sz w:val="16"/>
                <w:szCs w:val="16"/>
              </w:rPr>
              <w:t>Dynamic scheduling for multicast for SCell</w:t>
            </w:r>
          </w:p>
        </w:tc>
        <w:tc>
          <w:tcPr>
            <w:tcW w:w="6046" w:type="dxa"/>
          </w:tcPr>
          <w:p w14:paraId="2049BE4A" w14:textId="376B0623" w:rsidR="00461BA0" w:rsidRPr="00D410E9" w:rsidRDefault="00495F5C" w:rsidP="00461BA0">
            <w:pPr>
              <w:spacing w:after="0"/>
              <w:jc w:val="left"/>
              <w:rPr>
                <w:sz w:val="16"/>
                <w:szCs w:val="16"/>
              </w:rPr>
            </w:pPr>
            <w:r w:rsidRPr="00D410E9">
              <w:rPr>
                <w:sz w:val="16"/>
                <w:szCs w:val="16"/>
              </w:rPr>
              <w:t>Support of group-common PDCCH/PDSCH with CRC scrambled by G-RNTI for SCell.</w:t>
            </w:r>
          </w:p>
        </w:tc>
      </w:tr>
      <w:tr w:rsidR="003B0F49" w14:paraId="4D500ACD" w14:textId="77777777" w:rsidTr="00D410E9">
        <w:tc>
          <w:tcPr>
            <w:tcW w:w="720" w:type="dxa"/>
          </w:tcPr>
          <w:p w14:paraId="2F3C8AB8" w14:textId="7FCA41E3" w:rsidR="003B0F49" w:rsidRPr="00D410E9" w:rsidRDefault="003B0F49" w:rsidP="003B0F49">
            <w:pPr>
              <w:spacing w:after="0"/>
              <w:jc w:val="left"/>
              <w:rPr>
                <w:sz w:val="16"/>
                <w:szCs w:val="16"/>
              </w:rPr>
            </w:pPr>
            <w:r w:rsidRPr="00D410E9">
              <w:rPr>
                <w:sz w:val="16"/>
                <w:szCs w:val="16"/>
              </w:rPr>
              <w:t>33-2i</w:t>
            </w:r>
          </w:p>
        </w:tc>
        <w:tc>
          <w:tcPr>
            <w:tcW w:w="2250" w:type="dxa"/>
          </w:tcPr>
          <w:p w14:paraId="40A2840B" w14:textId="0D4E9DD9" w:rsidR="003B0F49" w:rsidRPr="00D410E9" w:rsidRDefault="003B0F49" w:rsidP="003B0F49">
            <w:pPr>
              <w:spacing w:after="0"/>
              <w:jc w:val="left"/>
              <w:rPr>
                <w:sz w:val="16"/>
                <w:szCs w:val="16"/>
              </w:rPr>
            </w:pPr>
            <w:r w:rsidRPr="00D410E9">
              <w:rPr>
                <w:sz w:val="16"/>
                <w:szCs w:val="16"/>
              </w:rPr>
              <w:t>Supported maximal modulation order for multicast PDSCH</w:t>
            </w:r>
          </w:p>
        </w:tc>
        <w:tc>
          <w:tcPr>
            <w:tcW w:w="6046" w:type="dxa"/>
          </w:tcPr>
          <w:p w14:paraId="1CC36E5A" w14:textId="77777777" w:rsidR="00461BA0" w:rsidRPr="00D410E9" w:rsidRDefault="00461BA0" w:rsidP="00461BA0">
            <w:pPr>
              <w:spacing w:after="0"/>
              <w:jc w:val="left"/>
              <w:rPr>
                <w:sz w:val="16"/>
                <w:szCs w:val="16"/>
              </w:rPr>
            </w:pPr>
            <w:r w:rsidRPr="00D410E9">
              <w:rPr>
                <w:sz w:val="16"/>
                <w:szCs w:val="16"/>
              </w:rPr>
              <w:t>1. For FR1, up to 1024QAM is supported, candidate values {256QAM, 1024QAM}</w:t>
            </w:r>
          </w:p>
          <w:p w14:paraId="35B0739C" w14:textId="106D44F8" w:rsidR="003B0F49" w:rsidRPr="00D410E9" w:rsidRDefault="00461BA0" w:rsidP="00461BA0">
            <w:pPr>
              <w:spacing w:after="0"/>
              <w:jc w:val="left"/>
              <w:rPr>
                <w:sz w:val="16"/>
                <w:szCs w:val="16"/>
              </w:rPr>
            </w:pPr>
            <w:r w:rsidRPr="00D410E9">
              <w:rPr>
                <w:sz w:val="16"/>
                <w:szCs w:val="16"/>
              </w:rPr>
              <w:t>2. For FR2, up to 256QAM is supported, candidate values {64QAM, 256QAM}</w:t>
            </w:r>
          </w:p>
        </w:tc>
      </w:tr>
      <w:tr w:rsidR="003B0F49" w14:paraId="7A0F7C9D"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5F099167" w14:textId="1C0A5564" w:rsidR="003B0F49" w:rsidRPr="00D410E9" w:rsidRDefault="003B0F49" w:rsidP="003B0F49">
            <w:pPr>
              <w:spacing w:after="0"/>
              <w:jc w:val="left"/>
              <w:rPr>
                <w:sz w:val="16"/>
                <w:szCs w:val="16"/>
              </w:rPr>
            </w:pPr>
            <w:r w:rsidRPr="00D410E9">
              <w:rPr>
                <w:sz w:val="16"/>
                <w:szCs w:val="16"/>
              </w:rPr>
              <w:lastRenderedPageBreak/>
              <w:t>33-2j</w:t>
            </w:r>
          </w:p>
        </w:tc>
        <w:tc>
          <w:tcPr>
            <w:tcW w:w="2250" w:type="dxa"/>
          </w:tcPr>
          <w:p w14:paraId="0D1BF7AF" w14:textId="537AA2B6" w:rsidR="003B0F49" w:rsidRPr="00D410E9" w:rsidRDefault="003B0F49" w:rsidP="003B0F49">
            <w:pPr>
              <w:spacing w:after="0"/>
              <w:jc w:val="left"/>
              <w:rPr>
                <w:sz w:val="16"/>
                <w:szCs w:val="16"/>
              </w:rPr>
            </w:pPr>
            <w:bookmarkStart w:id="20" w:name="_Hlk148951710"/>
            <w:r w:rsidRPr="00D410E9">
              <w:rPr>
                <w:sz w:val="16"/>
                <w:szCs w:val="16"/>
              </w:rPr>
              <w:t>Supported maximum modulation order used for maximum data rate calculation for multicast PDSCH</w:t>
            </w:r>
            <w:bookmarkEnd w:id="20"/>
          </w:p>
        </w:tc>
        <w:tc>
          <w:tcPr>
            <w:tcW w:w="6046" w:type="dxa"/>
          </w:tcPr>
          <w:p w14:paraId="02FC56F2" w14:textId="77777777" w:rsidR="00461BA0" w:rsidRPr="00D410E9" w:rsidRDefault="00461BA0" w:rsidP="00461BA0">
            <w:pPr>
              <w:spacing w:after="0"/>
              <w:jc w:val="left"/>
              <w:rPr>
                <w:sz w:val="16"/>
                <w:szCs w:val="16"/>
              </w:rPr>
            </w:pPr>
            <w:r w:rsidRPr="00D410E9">
              <w:rPr>
                <w:sz w:val="16"/>
                <w:szCs w:val="16"/>
              </w:rPr>
              <w:t>1. For FR1, up to 1024QAM is supported, candidate values {256QAM, 1024QAM}</w:t>
            </w:r>
          </w:p>
          <w:p w14:paraId="04F9B132" w14:textId="25A0225C" w:rsidR="003B0F49" w:rsidRPr="00D410E9" w:rsidRDefault="00461BA0" w:rsidP="00461BA0">
            <w:pPr>
              <w:spacing w:after="0"/>
              <w:jc w:val="left"/>
              <w:rPr>
                <w:sz w:val="16"/>
                <w:szCs w:val="16"/>
              </w:rPr>
            </w:pPr>
            <w:r w:rsidRPr="00D410E9">
              <w:rPr>
                <w:sz w:val="16"/>
                <w:szCs w:val="16"/>
              </w:rPr>
              <w:t>2. For FR2, up to 256QAM is supported, candidate values {64QAM, 256QAM}</w:t>
            </w:r>
          </w:p>
        </w:tc>
      </w:tr>
      <w:tr w:rsidR="003B0F49" w14:paraId="190932D8" w14:textId="77777777" w:rsidTr="00D410E9">
        <w:tc>
          <w:tcPr>
            <w:tcW w:w="720" w:type="dxa"/>
          </w:tcPr>
          <w:p w14:paraId="44BE6184" w14:textId="22C1019A" w:rsidR="003B0F49" w:rsidRPr="00D410E9" w:rsidRDefault="003B0F49" w:rsidP="003B0F49">
            <w:pPr>
              <w:spacing w:after="0"/>
              <w:jc w:val="left"/>
              <w:rPr>
                <w:sz w:val="16"/>
                <w:szCs w:val="16"/>
              </w:rPr>
            </w:pPr>
            <w:r w:rsidRPr="00D410E9">
              <w:rPr>
                <w:sz w:val="16"/>
                <w:szCs w:val="16"/>
              </w:rPr>
              <w:t>33-3-1</w:t>
            </w:r>
          </w:p>
        </w:tc>
        <w:tc>
          <w:tcPr>
            <w:tcW w:w="2250" w:type="dxa"/>
          </w:tcPr>
          <w:p w14:paraId="56AFE490" w14:textId="6167307C" w:rsidR="003B0F49" w:rsidRPr="00D410E9" w:rsidRDefault="003B0F49" w:rsidP="003B0F49">
            <w:pPr>
              <w:spacing w:after="0"/>
              <w:jc w:val="left"/>
              <w:rPr>
                <w:sz w:val="16"/>
                <w:szCs w:val="16"/>
              </w:rPr>
            </w:pPr>
            <w:r w:rsidRPr="00D410E9">
              <w:rPr>
                <w:sz w:val="16"/>
                <w:szCs w:val="16"/>
              </w:rPr>
              <w:t>Dynamic Slot-level repetition for group-common PDSCH</w:t>
            </w:r>
          </w:p>
        </w:tc>
        <w:tc>
          <w:tcPr>
            <w:tcW w:w="6046" w:type="dxa"/>
          </w:tcPr>
          <w:p w14:paraId="34E03976" w14:textId="0AA359DE" w:rsidR="003B0F49" w:rsidRPr="00D410E9" w:rsidRDefault="00461BA0" w:rsidP="00461BA0">
            <w:pPr>
              <w:rPr>
                <w:sz w:val="16"/>
                <w:szCs w:val="16"/>
              </w:rPr>
            </w:pPr>
            <w:r w:rsidRPr="00D410E9">
              <w:rPr>
                <w:sz w:val="16"/>
                <w:szCs w:val="16"/>
              </w:rPr>
              <w:t>1. Support up to X times dynamic slot-level repetition for group-common PDSCH for multicast.</w:t>
            </w:r>
          </w:p>
        </w:tc>
      </w:tr>
      <w:tr w:rsidR="003B0F49" w14:paraId="18A8769C"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0B9860B" w14:textId="4EBBE016" w:rsidR="003B0F49" w:rsidRPr="00D410E9" w:rsidRDefault="003B0F49" w:rsidP="003B0F49">
            <w:pPr>
              <w:spacing w:after="0"/>
              <w:jc w:val="left"/>
              <w:rPr>
                <w:sz w:val="16"/>
                <w:szCs w:val="16"/>
              </w:rPr>
            </w:pPr>
            <w:r w:rsidRPr="00D410E9">
              <w:rPr>
                <w:sz w:val="16"/>
                <w:szCs w:val="16"/>
              </w:rPr>
              <w:t>33-3-1a</w:t>
            </w:r>
          </w:p>
        </w:tc>
        <w:tc>
          <w:tcPr>
            <w:tcW w:w="2250" w:type="dxa"/>
          </w:tcPr>
          <w:p w14:paraId="3857FC02" w14:textId="18907A12" w:rsidR="003B0F49" w:rsidRPr="00D410E9" w:rsidRDefault="003B0F49" w:rsidP="003B0F49">
            <w:pPr>
              <w:spacing w:after="0"/>
              <w:jc w:val="left"/>
              <w:rPr>
                <w:sz w:val="16"/>
                <w:szCs w:val="16"/>
              </w:rPr>
            </w:pPr>
            <w:r w:rsidRPr="00D410E9">
              <w:rPr>
                <w:sz w:val="16"/>
                <w:szCs w:val="16"/>
              </w:rPr>
              <w:t>Dynamic Slot-level repetition for group-common PDSCH for NTN and unlicensed</w:t>
            </w:r>
          </w:p>
        </w:tc>
        <w:tc>
          <w:tcPr>
            <w:tcW w:w="6046" w:type="dxa"/>
          </w:tcPr>
          <w:p w14:paraId="226BB26B" w14:textId="5A9F0B7F" w:rsidR="003B0F49" w:rsidRPr="00D410E9" w:rsidRDefault="00461BA0" w:rsidP="003B0F49">
            <w:pPr>
              <w:spacing w:after="0"/>
              <w:jc w:val="left"/>
              <w:rPr>
                <w:sz w:val="16"/>
                <w:szCs w:val="16"/>
              </w:rPr>
            </w:pPr>
            <w:r w:rsidRPr="00D410E9">
              <w:rPr>
                <w:sz w:val="16"/>
                <w:szCs w:val="16"/>
              </w:rPr>
              <w:t>1. Support up to X times dynamic slot-level repetition for group-common PDSCH for multicast for NTN and unlicensed</w:t>
            </w:r>
          </w:p>
        </w:tc>
      </w:tr>
      <w:tr w:rsidR="003B0F49" w14:paraId="65227DE4" w14:textId="77777777" w:rsidTr="00D410E9">
        <w:tc>
          <w:tcPr>
            <w:tcW w:w="720" w:type="dxa"/>
          </w:tcPr>
          <w:p w14:paraId="70F43B6D" w14:textId="79A7C25A" w:rsidR="003B0F49" w:rsidRPr="00D410E9" w:rsidRDefault="003B0F49" w:rsidP="003B0F49">
            <w:pPr>
              <w:spacing w:after="0"/>
              <w:jc w:val="left"/>
              <w:rPr>
                <w:sz w:val="16"/>
                <w:szCs w:val="16"/>
              </w:rPr>
            </w:pPr>
            <w:bookmarkStart w:id="21" w:name="_Hlk149288892"/>
            <w:bookmarkStart w:id="22" w:name="_Hlk149310127"/>
            <w:r w:rsidRPr="00D410E9">
              <w:rPr>
                <w:sz w:val="16"/>
                <w:szCs w:val="16"/>
              </w:rPr>
              <w:t>33-3-2</w:t>
            </w:r>
            <w:bookmarkEnd w:id="21"/>
          </w:p>
        </w:tc>
        <w:tc>
          <w:tcPr>
            <w:tcW w:w="2250" w:type="dxa"/>
          </w:tcPr>
          <w:p w14:paraId="6498C818" w14:textId="33D7F147" w:rsidR="003B0F49" w:rsidRPr="00D410E9" w:rsidRDefault="003B0F49" w:rsidP="003B0F49">
            <w:pPr>
              <w:spacing w:after="0"/>
              <w:jc w:val="left"/>
              <w:rPr>
                <w:sz w:val="16"/>
                <w:szCs w:val="16"/>
              </w:rPr>
            </w:pPr>
            <w:r w:rsidRPr="00D410E9">
              <w:rPr>
                <w:sz w:val="16"/>
                <w:szCs w:val="16"/>
              </w:rPr>
              <w:t>FDM-ed unicast PDSCH and one group-common PDSCH for multicast</w:t>
            </w:r>
          </w:p>
        </w:tc>
        <w:tc>
          <w:tcPr>
            <w:tcW w:w="6046" w:type="dxa"/>
          </w:tcPr>
          <w:p w14:paraId="54413887" w14:textId="53BA6D77" w:rsidR="003B0F49" w:rsidRPr="00D410E9" w:rsidRDefault="00461BA0" w:rsidP="003B0F49">
            <w:pPr>
              <w:spacing w:after="0"/>
              <w:jc w:val="left"/>
              <w:rPr>
                <w:sz w:val="16"/>
                <w:szCs w:val="16"/>
              </w:rPr>
            </w:pPr>
            <w:r w:rsidRPr="00D410E9">
              <w:rPr>
                <w:sz w:val="16"/>
                <w:szCs w:val="16"/>
              </w:rPr>
              <w:t>1. Support FDM between one dynamically scheduled unicast PDSCH and one dynamically scheduled group-common PDSCH for multicast in RRC CONNECTED mode in a slot.</w:t>
            </w:r>
          </w:p>
        </w:tc>
      </w:tr>
      <w:bookmarkEnd w:id="22"/>
      <w:tr w:rsidR="003B0F49" w14:paraId="53D00345"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291D19F8" w14:textId="7E5010EC" w:rsidR="003B0F49" w:rsidRPr="00D410E9" w:rsidRDefault="003B0F49" w:rsidP="003B0F49">
            <w:pPr>
              <w:spacing w:after="0"/>
              <w:jc w:val="left"/>
              <w:rPr>
                <w:sz w:val="16"/>
                <w:szCs w:val="16"/>
              </w:rPr>
            </w:pPr>
            <w:r w:rsidRPr="00D410E9">
              <w:rPr>
                <w:sz w:val="16"/>
                <w:szCs w:val="16"/>
              </w:rPr>
              <w:t>33-3-3</w:t>
            </w:r>
          </w:p>
        </w:tc>
        <w:tc>
          <w:tcPr>
            <w:tcW w:w="2250" w:type="dxa"/>
          </w:tcPr>
          <w:p w14:paraId="5C7A0E24" w14:textId="60A62FA9" w:rsidR="003B0F49" w:rsidRPr="00D410E9" w:rsidRDefault="003B0F49" w:rsidP="003B0F49">
            <w:pPr>
              <w:spacing w:after="0"/>
              <w:jc w:val="left"/>
              <w:rPr>
                <w:sz w:val="16"/>
                <w:szCs w:val="16"/>
              </w:rPr>
            </w:pPr>
            <w:r w:rsidRPr="00D410E9">
              <w:rPr>
                <w:sz w:val="16"/>
                <w:szCs w:val="16"/>
              </w:rPr>
              <w:t>Intra-slot TDM-ed unicast PDSCH and group-common PDSCH</w:t>
            </w:r>
          </w:p>
        </w:tc>
        <w:tc>
          <w:tcPr>
            <w:tcW w:w="6046" w:type="dxa"/>
          </w:tcPr>
          <w:p w14:paraId="0B44E675" w14:textId="77777777" w:rsidR="00461BA0" w:rsidRPr="00D410E9" w:rsidRDefault="00461BA0" w:rsidP="00461BA0">
            <w:pPr>
              <w:spacing w:after="0"/>
              <w:jc w:val="left"/>
              <w:rPr>
                <w:sz w:val="16"/>
                <w:szCs w:val="16"/>
              </w:rPr>
            </w:pPr>
            <w:r w:rsidRPr="00D410E9">
              <w:rPr>
                <w:sz w:val="16"/>
                <w:szCs w:val="16"/>
              </w:rPr>
              <w:t>1. Support TDM between one unicast PDSCH and one group-common PDSCH in a slot.</w:t>
            </w:r>
          </w:p>
          <w:p w14:paraId="6D49D225" w14:textId="77777777" w:rsidR="00461BA0" w:rsidRPr="00D410E9" w:rsidRDefault="00461BA0" w:rsidP="00461BA0">
            <w:pPr>
              <w:spacing w:after="0"/>
              <w:jc w:val="left"/>
              <w:rPr>
                <w:sz w:val="16"/>
                <w:szCs w:val="16"/>
              </w:rPr>
            </w:pPr>
            <w:r w:rsidRPr="00D410E9">
              <w:rPr>
                <w:sz w:val="16"/>
                <w:szCs w:val="16"/>
              </w:rPr>
              <w:t>2. Support TDM between M (M&gt;1) TDMed unicast PDSCHs and one group-common PDSCH in a slot per CC</w:t>
            </w:r>
          </w:p>
          <w:p w14:paraId="440FC5C2" w14:textId="77777777" w:rsidR="00461BA0" w:rsidRPr="00D410E9" w:rsidRDefault="00461BA0" w:rsidP="00461BA0">
            <w:pPr>
              <w:spacing w:after="0"/>
              <w:jc w:val="left"/>
              <w:rPr>
                <w:sz w:val="16"/>
                <w:szCs w:val="16"/>
              </w:rPr>
            </w:pPr>
            <w:r w:rsidRPr="00D410E9">
              <w:rPr>
                <w:sz w:val="16"/>
                <w:szCs w:val="16"/>
              </w:rPr>
              <w:t>3. Support TDM among N (N&gt;1) group-common PDSCHs in a slot per CC</w:t>
            </w:r>
          </w:p>
          <w:p w14:paraId="2C22881B" w14:textId="77777777" w:rsidR="00461BA0" w:rsidRPr="00D410E9" w:rsidRDefault="00461BA0" w:rsidP="00461BA0">
            <w:pPr>
              <w:spacing w:after="0"/>
              <w:jc w:val="left"/>
              <w:rPr>
                <w:sz w:val="16"/>
                <w:szCs w:val="16"/>
              </w:rPr>
            </w:pPr>
            <w:r w:rsidRPr="00D410E9">
              <w:rPr>
                <w:sz w:val="16"/>
                <w:szCs w:val="16"/>
              </w:rPr>
              <w:t>4. Support TDM between K (K&gt;1) TDMed unicast PDSCHs and L (L&gt;1) TDMed group-common PDSCHs in a slot per CC</w:t>
            </w:r>
          </w:p>
          <w:p w14:paraId="43CC4B7A" w14:textId="77777777" w:rsidR="00461BA0" w:rsidRPr="00D410E9" w:rsidRDefault="00461BA0" w:rsidP="00461BA0">
            <w:pPr>
              <w:spacing w:after="0"/>
              <w:jc w:val="left"/>
              <w:rPr>
                <w:sz w:val="16"/>
                <w:szCs w:val="16"/>
              </w:rPr>
            </w:pPr>
            <w:r w:rsidRPr="00D410E9">
              <w:rPr>
                <w:sz w:val="16"/>
                <w:szCs w:val="16"/>
              </w:rPr>
              <w:t>5. The UE maximum number of TDMed PDSCH receptions capability in a slot per CC is kept as for Rel-15/Rel-16, i.e., {2/4/7} based on UE FG5-11/5-11a/5-11b.</w:t>
            </w:r>
          </w:p>
          <w:p w14:paraId="0F784EBB" w14:textId="77777777" w:rsidR="00461BA0" w:rsidRPr="00D410E9" w:rsidRDefault="00461BA0" w:rsidP="00461BA0">
            <w:pPr>
              <w:spacing w:after="0"/>
              <w:jc w:val="left"/>
              <w:rPr>
                <w:sz w:val="16"/>
                <w:szCs w:val="16"/>
              </w:rPr>
            </w:pPr>
            <w:r w:rsidRPr="00D410E9">
              <w:rPr>
                <w:sz w:val="16"/>
                <w:szCs w:val="16"/>
              </w:rPr>
              <w:t>-</w:t>
            </w:r>
            <w:r w:rsidRPr="00D410E9">
              <w:rPr>
                <w:sz w:val="16"/>
                <w:szCs w:val="16"/>
              </w:rPr>
              <w:tab/>
              <w:t>Note:  Group-common PDSCH(s) are counted as unicast PDSCH(s).</w:t>
            </w:r>
          </w:p>
          <w:p w14:paraId="15711362" w14:textId="77777777" w:rsidR="00461BA0" w:rsidRPr="00D410E9" w:rsidRDefault="00461BA0" w:rsidP="00461BA0">
            <w:pPr>
              <w:spacing w:after="0"/>
              <w:jc w:val="left"/>
              <w:rPr>
                <w:sz w:val="16"/>
                <w:szCs w:val="16"/>
              </w:rPr>
            </w:pPr>
            <w:r w:rsidRPr="00D410E9">
              <w:rPr>
                <w:sz w:val="16"/>
                <w:szCs w:val="16"/>
              </w:rPr>
              <w:t>-</w:t>
            </w:r>
            <w:r w:rsidRPr="00D410E9">
              <w:rPr>
                <w:sz w:val="16"/>
                <w:szCs w:val="16"/>
              </w:rPr>
              <w:tab/>
              <w:t>Note: The max number of (M+1), N, (K+L) are determined based on the numbers reported by FG5-11 and/or FG5-11a and/or FG5-11b.</w:t>
            </w:r>
          </w:p>
          <w:p w14:paraId="2E0159F7" w14:textId="77777777" w:rsidR="00461BA0" w:rsidRPr="00D410E9" w:rsidRDefault="00461BA0" w:rsidP="00461BA0">
            <w:pPr>
              <w:spacing w:after="0"/>
              <w:jc w:val="left"/>
              <w:rPr>
                <w:sz w:val="16"/>
                <w:szCs w:val="16"/>
              </w:rPr>
            </w:pPr>
            <w:r w:rsidRPr="00D410E9">
              <w:rPr>
                <w:sz w:val="16"/>
                <w:szCs w:val="16"/>
              </w:rPr>
              <w:t>6. up to one broadcast PDSCH is supported in a slot.</w:t>
            </w:r>
          </w:p>
          <w:p w14:paraId="517D6D1E" w14:textId="04E51786" w:rsidR="003B0F49" w:rsidRPr="00D410E9" w:rsidRDefault="00461BA0" w:rsidP="00461BA0">
            <w:pPr>
              <w:spacing w:after="0"/>
              <w:jc w:val="left"/>
              <w:rPr>
                <w:sz w:val="16"/>
                <w:szCs w:val="16"/>
              </w:rPr>
            </w:pPr>
            <w:r w:rsidRPr="00D410E9">
              <w:rPr>
                <w:sz w:val="16"/>
                <w:szCs w:val="16"/>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r w:rsidR="003B0F49" w14:paraId="5CB5C777" w14:textId="77777777" w:rsidTr="00D410E9">
        <w:tc>
          <w:tcPr>
            <w:tcW w:w="720" w:type="dxa"/>
          </w:tcPr>
          <w:p w14:paraId="14837138" w14:textId="627F3F08" w:rsidR="003B0F49" w:rsidRPr="00D410E9" w:rsidRDefault="003B0F49" w:rsidP="003B0F49">
            <w:pPr>
              <w:spacing w:after="0"/>
              <w:jc w:val="left"/>
              <w:rPr>
                <w:sz w:val="16"/>
                <w:szCs w:val="16"/>
              </w:rPr>
            </w:pPr>
            <w:r w:rsidRPr="00D410E9">
              <w:rPr>
                <w:sz w:val="16"/>
                <w:szCs w:val="16"/>
              </w:rPr>
              <w:t>33-3-3a</w:t>
            </w:r>
          </w:p>
        </w:tc>
        <w:tc>
          <w:tcPr>
            <w:tcW w:w="2250" w:type="dxa"/>
          </w:tcPr>
          <w:p w14:paraId="119B35F9" w14:textId="46A2118A" w:rsidR="003B0F49" w:rsidRPr="00D410E9" w:rsidRDefault="003B0F49" w:rsidP="003B0F49">
            <w:pPr>
              <w:spacing w:after="0"/>
              <w:jc w:val="left"/>
              <w:rPr>
                <w:sz w:val="16"/>
                <w:szCs w:val="16"/>
              </w:rPr>
            </w:pPr>
            <w:r w:rsidRPr="00D410E9">
              <w:rPr>
                <w:sz w:val="16"/>
                <w:szCs w:val="16"/>
              </w:rPr>
              <w:t>FDM-ed Type-1 and Type-2 HARQ-ACK codebooks for multiplexing HARQ-ACK for unicast and HARQ-ACK for multicast</w:t>
            </w:r>
          </w:p>
        </w:tc>
        <w:tc>
          <w:tcPr>
            <w:tcW w:w="6046" w:type="dxa"/>
          </w:tcPr>
          <w:p w14:paraId="6B56839B" w14:textId="77777777" w:rsidR="00461BA0" w:rsidRPr="00D410E9" w:rsidRDefault="00461BA0" w:rsidP="00461BA0">
            <w:pPr>
              <w:spacing w:after="0"/>
              <w:jc w:val="left"/>
              <w:rPr>
                <w:sz w:val="16"/>
                <w:szCs w:val="16"/>
              </w:rPr>
            </w:pPr>
            <w:r w:rsidRPr="00D410E9">
              <w:rPr>
                <w:sz w:val="16"/>
                <w:szCs w:val="16"/>
              </w:rPr>
              <w:t>1. Support of FDM-ed Type-1 HARQ-ACK codebooks for multiplexing HARQ-ACK for unicast and ACK/NACK-based HARQ-ACK for multicast on PUCCH or PUSCH</w:t>
            </w:r>
          </w:p>
          <w:p w14:paraId="0A724460" w14:textId="7103B5B6" w:rsidR="003B0F49" w:rsidRPr="00D410E9" w:rsidRDefault="00461BA0" w:rsidP="00461BA0">
            <w:pPr>
              <w:spacing w:after="0"/>
              <w:jc w:val="left"/>
              <w:rPr>
                <w:sz w:val="16"/>
                <w:szCs w:val="16"/>
              </w:rPr>
            </w:pPr>
            <w:r w:rsidRPr="00D410E9">
              <w:rPr>
                <w:sz w:val="16"/>
                <w:szCs w:val="16"/>
              </w:rPr>
              <w:t>2. Support of Type-2 HARQ-ACK codebooks for multiplexing HARQ-ACK for unicast and HARQ-ACK for multicast on PUCCH or PUSCH with max number X of G-RNTIs/G-CS-RNTIs</w:t>
            </w:r>
          </w:p>
        </w:tc>
      </w:tr>
      <w:tr w:rsidR="003B0F49" w14:paraId="68CFA3E3"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27151F99" w14:textId="5287A9BB" w:rsidR="003B0F49" w:rsidRPr="00D410E9" w:rsidRDefault="003B0F49" w:rsidP="003B0F49">
            <w:pPr>
              <w:spacing w:after="0"/>
              <w:jc w:val="left"/>
              <w:rPr>
                <w:sz w:val="16"/>
                <w:szCs w:val="16"/>
              </w:rPr>
            </w:pPr>
            <w:r w:rsidRPr="00D410E9">
              <w:rPr>
                <w:sz w:val="16"/>
                <w:szCs w:val="16"/>
              </w:rPr>
              <w:t>33-3-3b</w:t>
            </w:r>
          </w:p>
        </w:tc>
        <w:tc>
          <w:tcPr>
            <w:tcW w:w="2250" w:type="dxa"/>
          </w:tcPr>
          <w:p w14:paraId="706A0A45" w14:textId="39875987" w:rsidR="003B0F49" w:rsidRPr="00D410E9" w:rsidRDefault="003B0F49" w:rsidP="003B0F49">
            <w:pPr>
              <w:spacing w:after="0"/>
              <w:jc w:val="left"/>
              <w:rPr>
                <w:sz w:val="16"/>
                <w:szCs w:val="16"/>
              </w:rPr>
            </w:pPr>
            <w:r w:rsidRPr="00D410E9">
              <w:rPr>
                <w:sz w:val="16"/>
                <w:szCs w:val="16"/>
              </w:rPr>
              <w:t>Mode 2 TDM-ed Type-1 and Type-2 HARQ-ACK codebook for multiplexing HARQ-ACK for unicast and HARQ-ACK for multicast</w:t>
            </w:r>
          </w:p>
        </w:tc>
        <w:tc>
          <w:tcPr>
            <w:tcW w:w="6046" w:type="dxa"/>
          </w:tcPr>
          <w:p w14:paraId="454F5ADC" w14:textId="77777777" w:rsidR="00461BA0" w:rsidRPr="00D410E9" w:rsidRDefault="00461BA0" w:rsidP="00461BA0">
            <w:pPr>
              <w:spacing w:after="0"/>
              <w:jc w:val="left"/>
              <w:rPr>
                <w:sz w:val="16"/>
                <w:szCs w:val="16"/>
              </w:rPr>
            </w:pPr>
            <w:r w:rsidRPr="00D410E9">
              <w:rPr>
                <w:sz w:val="16"/>
                <w:szCs w:val="16"/>
              </w:rPr>
              <w:t>1. Support of Mode 2 TDM-ed Type-1 HARQ-ACK codebook for multiplexing HARQ-ACK for unicast and ACK/NACK-based HARQ-ACK for multicast on PUCCH or PUSCH</w:t>
            </w:r>
          </w:p>
          <w:p w14:paraId="2F18E32B" w14:textId="105D8E8E" w:rsidR="003B0F49" w:rsidRPr="00D410E9" w:rsidRDefault="00461BA0" w:rsidP="00461BA0">
            <w:pPr>
              <w:spacing w:after="0"/>
              <w:jc w:val="left"/>
              <w:rPr>
                <w:sz w:val="16"/>
                <w:szCs w:val="16"/>
              </w:rPr>
            </w:pPr>
            <w:r w:rsidRPr="00D410E9">
              <w:rPr>
                <w:sz w:val="16"/>
                <w:szCs w:val="16"/>
              </w:rPr>
              <w:t>2. Support of Type-2 HARQ-ACK codebooks for multiplexing HARQ-ACK for unicast and HARQ-ACK for multicast on PUCCH or PUSCH with max number X of G-RNTIs/G-CS-RNTIs</w:t>
            </w:r>
          </w:p>
        </w:tc>
      </w:tr>
      <w:tr w:rsidR="003B0F49" w14:paraId="01673E89" w14:textId="77777777" w:rsidTr="00D410E9">
        <w:tc>
          <w:tcPr>
            <w:tcW w:w="720" w:type="dxa"/>
          </w:tcPr>
          <w:p w14:paraId="529857FC" w14:textId="18826DC8" w:rsidR="003B0F49" w:rsidRPr="00D410E9" w:rsidRDefault="003B0F49" w:rsidP="003B0F49">
            <w:pPr>
              <w:spacing w:after="0"/>
              <w:jc w:val="left"/>
              <w:rPr>
                <w:sz w:val="16"/>
                <w:szCs w:val="16"/>
              </w:rPr>
            </w:pPr>
            <w:r w:rsidRPr="00D410E9">
              <w:rPr>
                <w:sz w:val="16"/>
                <w:szCs w:val="16"/>
              </w:rPr>
              <w:t>33-3-4</w:t>
            </w:r>
          </w:p>
        </w:tc>
        <w:tc>
          <w:tcPr>
            <w:tcW w:w="2250" w:type="dxa"/>
          </w:tcPr>
          <w:p w14:paraId="39743E9B" w14:textId="5EBA4E0C" w:rsidR="003B0F49" w:rsidRPr="00D410E9" w:rsidRDefault="003B0F49" w:rsidP="003B0F49">
            <w:pPr>
              <w:spacing w:after="0"/>
              <w:jc w:val="left"/>
              <w:rPr>
                <w:sz w:val="16"/>
                <w:szCs w:val="16"/>
              </w:rPr>
            </w:pPr>
            <w:r w:rsidRPr="00D410E9">
              <w:rPr>
                <w:sz w:val="16"/>
                <w:szCs w:val="16"/>
              </w:rPr>
              <w:t>Mode 1 for type1 codebook generation</w:t>
            </w:r>
          </w:p>
        </w:tc>
        <w:tc>
          <w:tcPr>
            <w:tcW w:w="6046" w:type="dxa"/>
          </w:tcPr>
          <w:p w14:paraId="3B9294E7" w14:textId="1060C79C" w:rsidR="003B0F49" w:rsidRPr="00D410E9" w:rsidRDefault="00495F5C" w:rsidP="00495F5C">
            <w:pPr>
              <w:pStyle w:val="TAL"/>
              <w:jc w:val="left"/>
              <w:rPr>
                <w:rFonts w:ascii="Times New Roman" w:eastAsia="Malgun Gothic" w:hAnsi="Times New Roman"/>
                <w:sz w:val="16"/>
                <w:szCs w:val="16"/>
                <w:lang w:val="en-US" w:eastAsia="en-GB"/>
              </w:rPr>
            </w:pPr>
            <w:r w:rsidRPr="00D410E9">
              <w:rPr>
                <w:rFonts w:ascii="Times New Roman" w:eastAsia="Malgun Gothic" w:hAnsi="Times New Roman"/>
                <w:sz w:val="16"/>
                <w:szCs w:val="16"/>
                <w:lang w:val="en-US" w:eastAsia="en-GB"/>
              </w:rPr>
              <w:t>Supports type1-Codebook-Generation-Mode configured as mode 1</w:t>
            </w:r>
          </w:p>
        </w:tc>
      </w:tr>
      <w:tr w:rsidR="003B0F49" w14:paraId="1F2ACF81"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4EE0F2E4" w14:textId="2C510BA3" w:rsidR="003B0F49" w:rsidRPr="00D410E9" w:rsidRDefault="003B0F49" w:rsidP="003B0F49">
            <w:pPr>
              <w:spacing w:after="0"/>
              <w:jc w:val="left"/>
              <w:rPr>
                <w:sz w:val="16"/>
                <w:szCs w:val="16"/>
              </w:rPr>
            </w:pPr>
            <w:r w:rsidRPr="00D410E9">
              <w:rPr>
                <w:sz w:val="16"/>
                <w:szCs w:val="16"/>
              </w:rPr>
              <w:t>33-3-5</w:t>
            </w:r>
          </w:p>
        </w:tc>
        <w:tc>
          <w:tcPr>
            <w:tcW w:w="2250" w:type="dxa"/>
          </w:tcPr>
          <w:p w14:paraId="26D2FE2E" w14:textId="3C38278F" w:rsidR="003B0F49" w:rsidRPr="00D410E9" w:rsidRDefault="003B0F49" w:rsidP="003B0F49">
            <w:pPr>
              <w:spacing w:after="0"/>
              <w:jc w:val="left"/>
              <w:rPr>
                <w:sz w:val="16"/>
                <w:szCs w:val="16"/>
              </w:rPr>
            </w:pPr>
            <w:r w:rsidRPr="00D410E9">
              <w:rPr>
                <w:sz w:val="16"/>
                <w:szCs w:val="16"/>
              </w:rPr>
              <w:t>Feedback multiplexing for unicast PDSCH and group-common PDSCH for multicast with same priority and different codebook type</w:t>
            </w:r>
          </w:p>
        </w:tc>
        <w:tc>
          <w:tcPr>
            <w:tcW w:w="6046" w:type="dxa"/>
          </w:tcPr>
          <w:p w14:paraId="076DED07" w14:textId="1A566B6A" w:rsidR="003B0F49" w:rsidRPr="00D410E9" w:rsidRDefault="00495F5C" w:rsidP="003B0F49">
            <w:pPr>
              <w:spacing w:after="0"/>
              <w:jc w:val="left"/>
              <w:rPr>
                <w:sz w:val="16"/>
                <w:szCs w:val="16"/>
              </w:rPr>
            </w:pPr>
            <w:r w:rsidRPr="00D410E9">
              <w:rPr>
                <w:sz w:val="16"/>
                <w:szCs w:val="16"/>
              </w:rPr>
              <w:t>Support of multiplexing HARQ-ACK for unicast and for multicast with the same priority and different HARQ-ACK codebook types in a PUCCH or in a PUSCH</w:t>
            </w:r>
          </w:p>
        </w:tc>
      </w:tr>
      <w:tr w:rsidR="003B0F49" w14:paraId="3425BC95" w14:textId="77777777" w:rsidTr="00D410E9">
        <w:tc>
          <w:tcPr>
            <w:tcW w:w="720" w:type="dxa"/>
          </w:tcPr>
          <w:p w14:paraId="20F5A6EB" w14:textId="51526D65" w:rsidR="003B0F49" w:rsidRPr="00D410E9" w:rsidRDefault="003B0F49" w:rsidP="003B0F49">
            <w:pPr>
              <w:spacing w:after="0"/>
              <w:jc w:val="left"/>
              <w:rPr>
                <w:sz w:val="16"/>
                <w:szCs w:val="16"/>
              </w:rPr>
            </w:pPr>
            <w:r w:rsidRPr="00D410E9">
              <w:rPr>
                <w:sz w:val="16"/>
                <w:szCs w:val="16"/>
              </w:rPr>
              <w:t>33-4</w:t>
            </w:r>
          </w:p>
        </w:tc>
        <w:tc>
          <w:tcPr>
            <w:tcW w:w="2250" w:type="dxa"/>
          </w:tcPr>
          <w:p w14:paraId="0B115985" w14:textId="623B8A5D" w:rsidR="003B0F49" w:rsidRPr="00D410E9" w:rsidRDefault="003B0F49" w:rsidP="003B0F49">
            <w:pPr>
              <w:spacing w:after="0"/>
              <w:jc w:val="left"/>
              <w:rPr>
                <w:sz w:val="16"/>
                <w:szCs w:val="16"/>
              </w:rPr>
            </w:pPr>
            <w:r w:rsidRPr="00D410E9">
              <w:rPr>
                <w:sz w:val="16"/>
                <w:szCs w:val="16"/>
              </w:rPr>
              <w:t>NACK-only based HARQ-ACK feedback for multicast RRC-based enabling/disabling with ACK/NACK transforming</w:t>
            </w:r>
          </w:p>
        </w:tc>
        <w:tc>
          <w:tcPr>
            <w:tcW w:w="6046" w:type="dxa"/>
          </w:tcPr>
          <w:p w14:paraId="39112AB0" w14:textId="77777777" w:rsidR="00495F5C" w:rsidRPr="00D410E9" w:rsidRDefault="00495F5C" w:rsidP="00495F5C">
            <w:pPr>
              <w:spacing w:after="0"/>
              <w:jc w:val="left"/>
              <w:rPr>
                <w:sz w:val="16"/>
                <w:szCs w:val="16"/>
              </w:rPr>
            </w:pPr>
            <w:r w:rsidRPr="00D410E9">
              <w:rPr>
                <w:sz w:val="16"/>
                <w:szCs w:val="16"/>
              </w:rPr>
              <w:t>1. Support NACK-only based HARQ-ACK feedback and support of enabling/disabling NACK-only based HARQ-ACK feedback configured by RRC signalling for dynamic scheduling for multicast, including:</w:t>
            </w:r>
          </w:p>
          <w:p w14:paraId="629F77E1" w14:textId="77777777" w:rsidR="00495F5C" w:rsidRPr="00D410E9" w:rsidRDefault="00495F5C" w:rsidP="00495F5C">
            <w:pPr>
              <w:spacing w:after="0"/>
              <w:jc w:val="left"/>
              <w:rPr>
                <w:sz w:val="16"/>
                <w:szCs w:val="16"/>
              </w:rPr>
            </w:pPr>
            <w:r w:rsidRPr="00D410E9">
              <w:rPr>
                <w:sz w:val="16"/>
                <w:szCs w:val="16"/>
              </w:rPr>
              <w:t>a) A single TB with NACK-only feedback transmitted in PUCCH</w:t>
            </w:r>
          </w:p>
          <w:p w14:paraId="1AC6D9B1" w14:textId="77777777" w:rsidR="00495F5C" w:rsidRPr="00D410E9" w:rsidRDefault="00495F5C" w:rsidP="00495F5C">
            <w:pPr>
              <w:spacing w:after="0"/>
              <w:jc w:val="left"/>
              <w:rPr>
                <w:sz w:val="16"/>
                <w:szCs w:val="16"/>
              </w:rPr>
            </w:pPr>
            <w:r w:rsidRPr="00D410E9">
              <w:rPr>
                <w:sz w:val="16"/>
                <w:szCs w:val="16"/>
              </w:rPr>
              <w:t>b) multiple TB with NACK-only feedback transmitted in PUCCH by transforming into ACK/NACK bits</w:t>
            </w:r>
          </w:p>
          <w:p w14:paraId="599A24CE" w14:textId="77777777" w:rsidR="00495F5C" w:rsidRPr="00D410E9" w:rsidRDefault="00495F5C" w:rsidP="00495F5C">
            <w:pPr>
              <w:spacing w:after="0"/>
              <w:jc w:val="left"/>
              <w:rPr>
                <w:sz w:val="16"/>
                <w:szCs w:val="16"/>
              </w:rPr>
            </w:pPr>
            <w:r w:rsidRPr="00D410E9">
              <w:rPr>
                <w:sz w:val="16"/>
                <w:szCs w:val="16"/>
              </w:rPr>
              <w:t>2. Support of shared PUCCH resource configurations with unicast</w:t>
            </w:r>
          </w:p>
          <w:p w14:paraId="0982D3F2" w14:textId="77777777" w:rsidR="00495F5C" w:rsidRPr="00D410E9" w:rsidRDefault="00495F5C" w:rsidP="00495F5C">
            <w:pPr>
              <w:spacing w:after="0"/>
              <w:jc w:val="left"/>
              <w:rPr>
                <w:sz w:val="16"/>
                <w:szCs w:val="16"/>
              </w:rPr>
            </w:pPr>
            <w:r w:rsidRPr="00D410E9">
              <w:rPr>
                <w:sz w:val="16"/>
                <w:szCs w:val="16"/>
              </w:rPr>
              <w:t>3. One or multiple TB with NACK-only feedback transmitted in PUSCH by transforming into ACK/NACK bits</w:t>
            </w:r>
          </w:p>
          <w:p w14:paraId="33A3F61E" w14:textId="7B09ADF9" w:rsidR="003B0F49" w:rsidRPr="00D410E9" w:rsidRDefault="00495F5C" w:rsidP="00495F5C">
            <w:pPr>
              <w:spacing w:after="0"/>
              <w:jc w:val="left"/>
              <w:rPr>
                <w:sz w:val="16"/>
                <w:szCs w:val="16"/>
              </w:rPr>
            </w:pPr>
            <w:r w:rsidRPr="00D410E9">
              <w:rPr>
                <w:sz w:val="16"/>
                <w:szCs w:val="16"/>
              </w:rPr>
              <w:t>4. One or multiple TB with NACK-only feedback transmitted in PUCCH by transforming into ACK/NACK bits when multiplexing with other UCI</w:t>
            </w:r>
          </w:p>
        </w:tc>
      </w:tr>
      <w:tr w:rsidR="003B0F49" w14:paraId="46B32DE9"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52C628C8" w14:textId="2138075A" w:rsidR="003B0F49" w:rsidRPr="00D410E9" w:rsidRDefault="003B0F49" w:rsidP="003B0F49">
            <w:pPr>
              <w:spacing w:after="0"/>
              <w:jc w:val="left"/>
              <w:rPr>
                <w:sz w:val="16"/>
                <w:szCs w:val="16"/>
              </w:rPr>
            </w:pPr>
            <w:r w:rsidRPr="00D410E9">
              <w:rPr>
                <w:sz w:val="16"/>
                <w:szCs w:val="16"/>
              </w:rPr>
              <w:t>33-4a</w:t>
            </w:r>
          </w:p>
        </w:tc>
        <w:tc>
          <w:tcPr>
            <w:tcW w:w="2250" w:type="dxa"/>
          </w:tcPr>
          <w:p w14:paraId="171750AF" w14:textId="7D7EBAF1" w:rsidR="003B0F49" w:rsidRPr="00D410E9" w:rsidRDefault="003B0F49" w:rsidP="003B0F49">
            <w:pPr>
              <w:spacing w:after="0"/>
              <w:jc w:val="left"/>
              <w:rPr>
                <w:sz w:val="16"/>
                <w:szCs w:val="16"/>
              </w:rPr>
            </w:pPr>
            <w:r w:rsidRPr="00D410E9">
              <w:rPr>
                <w:sz w:val="16"/>
                <w:szCs w:val="16"/>
              </w:rPr>
              <w:t>NACK-only based HARQ-ACK feedback for multicast corresponding to a specific sequence or a PUCCH transmission</w:t>
            </w:r>
          </w:p>
        </w:tc>
        <w:tc>
          <w:tcPr>
            <w:tcW w:w="6046" w:type="dxa"/>
          </w:tcPr>
          <w:p w14:paraId="0CE8AB66" w14:textId="77777777" w:rsidR="00495F5C" w:rsidRPr="00D410E9" w:rsidRDefault="00495F5C" w:rsidP="00495F5C">
            <w:pPr>
              <w:spacing w:after="0"/>
              <w:jc w:val="left"/>
              <w:rPr>
                <w:sz w:val="16"/>
                <w:szCs w:val="16"/>
              </w:rPr>
            </w:pPr>
            <w:r w:rsidRPr="00D410E9">
              <w:rPr>
                <w:sz w:val="16"/>
                <w:szCs w:val="16"/>
              </w:rPr>
              <w:t>1. Support NACK-only based HARQ-ACK feedback for dynamic scheduling for multicast, including:</w:t>
            </w:r>
          </w:p>
          <w:p w14:paraId="55042C04" w14:textId="77777777" w:rsidR="00495F5C" w:rsidRPr="00D410E9" w:rsidRDefault="00495F5C" w:rsidP="00495F5C">
            <w:pPr>
              <w:spacing w:after="0"/>
              <w:jc w:val="left"/>
              <w:rPr>
                <w:sz w:val="16"/>
                <w:szCs w:val="16"/>
              </w:rPr>
            </w:pPr>
            <w:r w:rsidRPr="00D410E9">
              <w:rPr>
                <w:sz w:val="16"/>
                <w:szCs w:val="16"/>
              </w:rPr>
              <w:t xml:space="preserve"> a) Up to 4 TBs with NACK-only feedback transmitted in PUCCH by select one PUCCH resource.</w:t>
            </w:r>
          </w:p>
          <w:p w14:paraId="1C1965A1" w14:textId="77777777" w:rsidR="00495F5C" w:rsidRPr="00D410E9" w:rsidRDefault="00495F5C" w:rsidP="00495F5C">
            <w:pPr>
              <w:spacing w:after="0"/>
              <w:jc w:val="left"/>
              <w:rPr>
                <w:sz w:val="16"/>
                <w:szCs w:val="16"/>
              </w:rPr>
            </w:pPr>
            <w:r w:rsidRPr="00D410E9">
              <w:rPr>
                <w:sz w:val="16"/>
                <w:szCs w:val="16"/>
              </w:rPr>
              <w:t>2. Support of separate PUCCH resource configurations from unicast</w:t>
            </w:r>
          </w:p>
          <w:p w14:paraId="155C929B" w14:textId="77777777" w:rsidR="00495F5C" w:rsidRPr="00D410E9" w:rsidRDefault="00495F5C" w:rsidP="00495F5C">
            <w:pPr>
              <w:spacing w:after="0"/>
              <w:jc w:val="left"/>
              <w:rPr>
                <w:sz w:val="16"/>
                <w:szCs w:val="16"/>
              </w:rPr>
            </w:pPr>
            <w:r w:rsidRPr="00D410E9">
              <w:rPr>
                <w:sz w:val="16"/>
                <w:szCs w:val="16"/>
              </w:rPr>
              <w:t>3. Single TB with NACK-only feedback transmitted in PUCCH</w:t>
            </w:r>
          </w:p>
          <w:p w14:paraId="747EFCBF" w14:textId="1B70F1DE" w:rsidR="003B0F49" w:rsidRPr="00D410E9" w:rsidRDefault="00495F5C" w:rsidP="00495F5C">
            <w:pPr>
              <w:spacing w:after="0"/>
              <w:jc w:val="left"/>
              <w:rPr>
                <w:sz w:val="16"/>
                <w:szCs w:val="16"/>
              </w:rPr>
            </w:pPr>
            <w:r w:rsidRPr="00D410E9">
              <w:rPr>
                <w:sz w:val="16"/>
                <w:szCs w:val="16"/>
              </w:rPr>
              <w:t>4. up to 4TBs with NACK-only feedback transmitted in PUSCH by transforming into ACK/NACK bits</w:t>
            </w:r>
          </w:p>
        </w:tc>
      </w:tr>
      <w:tr w:rsidR="003B0F49" w14:paraId="6A3884CF" w14:textId="77777777" w:rsidTr="00D410E9">
        <w:tc>
          <w:tcPr>
            <w:tcW w:w="720" w:type="dxa"/>
          </w:tcPr>
          <w:p w14:paraId="29975AE5" w14:textId="01D6B90C" w:rsidR="003B0F49" w:rsidRPr="00D410E9" w:rsidRDefault="003B0F49" w:rsidP="003B0F49">
            <w:pPr>
              <w:spacing w:after="0"/>
              <w:jc w:val="left"/>
              <w:rPr>
                <w:sz w:val="16"/>
                <w:szCs w:val="16"/>
              </w:rPr>
            </w:pPr>
            <w:r w:rsidRPr="00D410E9">
              <w:rPr>
                <w:sz w:val="16"/>
                <w:szCs w:val="16"/>
              </w:rPr>
              <w:t>33-4-1</w:t>
            </w:r>
          </w:p>
        </w:tc>
        <w:tc>
          <w:tcPr>
            <w:tcW w:w="2250" w:type="dxa"/>
          </w:tcPr>
          <w:p w14:paraId="2E86DC95" w14:textId="2585C0D3" w:rsidR="003B0F49" w:rsidRPr="00D410E9" w:rsidRDefault="003B0F49" w:rsidP="003B0F49">
            <w:pPr>
              <w:spacing w:after="0"/>
              <w:jc w:val="left"/>
              <w:rPr>
                <w:sz w:val="16"/>
                <w:szCs w:val="16"/>
              </w:rPr>
            </w:pPr>
            <w:r w:rsidRPr="00D410E9">
              <w:rPr>
                <w:sz w:val="16"/>
                <w:szCs w:val="16"/>
              </w:rPr>
              <w:t>DCI-based enabling/disabling NACK-only based feedback for dynamic scheduling for multicast</w:t>
            </w:r>
          </w:p>
        </w:tc>
        <w:tc>
          <w:tcPr>
            <w:tcW w:w="6046" w:type="dxa"/>
          </w:tcPr>
          <w:p w14:paraId="06C90E5C" w14:textId="04CA01F0" w:rsidR="003B0F49" w:rsidRPr="00D410E9" w:rsidRDefault="00495F5C" w:rsidP="003B0F49">
            <w:pPr>
              <w:spacing w:after="0"/>
              <w:jc w:val="left"/>
              <w:rPr>
                <w:sz w:val="16"/>
                <w:szCs w:val="16"/>
              </w:rPr>
            </w:pPr>
            <w:r w:rsidRPr="00D410E9">
              <w:rPr>
                <w:sz w:val="16"/>
                <w:szCs w:val="16"/>
              </w:rPr>
              <w:t>Support of DCI-based enabling/disabling NACK-only based HARQ-ACK feedback configured per G-RNTI by RRC signalling via DCI format 4_2</w:t>
            </w:r>
          </w:p>
        </w:tc>
      </w:tr>
      <w:tr w:rsidR="003B0F49" w14:paraId="2F6636BB"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D409D1A" w14:textId="174332BA" w:rsidR="003B0F49" w:rsidRPr="00D410E9" w:rsidRDefault="003B0F49" w:rsidP="003B0F49">
            <w:pPr>
              <w:spacing w:after="0"/>
              <w:jc w:val="left"/>
              <w:rPr>
                <w:sz w:val="16"/>
                <w:szCs w:val="16"/>
              </w:rPr>
            </w:pPr>
            <w:r w:rsidRPr="00D410E9">
              <w:rPr>
                <w:sz w:val="16"/>
                <w:szCs w:val="16"/>
              </w:rPr>
              <w:t>33-5-1</w:t>
            </w:r>
          </w:p>
        </w:tc>
        <w:tc>
          <w:tcPr>
            <w:tcW w:w="2250" w:type="dxa"/>
          </w:tcPr>
          <w:p w14:paraId="52D7B986" w14:textId="07FDCC69" w:rsidR="003B0F49" w:rsidRPr="00D410E9" w:rsidRDefault="003B0F49" w:rsidP="003B0F49">
            <w:pPr>
              <w:spacing w:after="0"/>
              <w:jc w:val="left"/>
              <w:rPr>
                <w:sz w:val="16"/>
                <w:szCs w:val="16"/>
              </w:rPr>
            </w:pPr>
            <w:r w:rsidRPr="00D410E9">
              <w:rPr>
                <w:sz w:val="16"/>
                <w:szCs w:val="16"/>
              </w:rPr>
              <w:t>SPS group-common PDSCH for multicast on PCell</w:t>
            </w:r>
          </w:p>
        </w:tc>
        <w:tc>
          <w:tcPr>
            <w:tcW w:w="6046" w:type="dxa"/>
          </w:tcPr>
          <w:p w14:paraId="1B76AE34" w14:textId="77777777" w:rsidR="00495F5C" w:rsidRPr="00D410E9" w:rsidRDefault="00495F5C" w:rsidP="00495F5C">
            <w:pPr>
              <w:spacing w:after="0"/>
              <w:jc w:val="left"/>
              <w:rPr>
                <w:sz w:val="16"/>
                <w:szCs w:val="16"/>
              </w:rPr>
            </w:pPr>
            <w:r w:rsidRPr="00D410E9">
              <w:rPr>
                <w:sz w:val="16"/>
                <w:szCs w:val="16"/>
              </w:rPr>
              <w:t>1. Support one SPS group-common PDSCH configuration for multicast</w:t>
            </w:r>
          </w:p>
          <w:p w14:paraId="3305C17B" w14:textId="77777777" w:rsidR="00495F5C" w:rsidRPr="00D410E9" w:rsidRDefault="00495F5C" w:rsidP="00495F5C">
            <w:pPr>
              <w:spacing w:after="0"/>
              <w:jc w:val="left"/>
              <w:rPr>
                <w:sz w:val="16"/>
                <w:szCs w:val="16"/>
              </w:rPr>
            </w:pPr>
            <w:r w:rsidRPr="00D410E9">
              <w:rPr>
                <w:sz w:val="16"/>
                <w:szCs w:val="16"/>
              </w:rPr>
              <w:t>2. Support {2, 4, 8} times semi-static slot-level repetition for SPS group-common PDSCH</w:t>
            </w:r>
          </w:p>
          <w:p w14:paraId="7EDC552F" w14:textId="77777777" w:rsidR="00495F5C" w:rsidRPr="00D410E9" w:rsidRDefault="00495F5C" w:rsidP="00495F5C">
            <w:pPr>
              <w:spacing w:after="0"/>
              <w:jc w:val="left"/>
              <w:rPr>
                <w:sz w:val="16"/>
                <w:szCs w:val="16"/>
              </w:rPr>
            </w:pPr>
            <w:r w:rsidRPr="00D410E9">
              <w:rPr>
                <w:sz w:val="16"/>
                <w:szCs w:val="16"/>
              </w:rPr>
              <w:t>3. Support of group-common PDCCH/PDSCH with CRC scrambled by G-CS-RNTI(s) for multicast</w:t>
            </w:r>
          </w:p>
          <w:p w14:paraId="65BCF38B" w14:textId="77777777" w:rsidR="00495F5C" w:rsidRPr="00D410E9" w:rsidRDefault="00495F5C" w:rsidP="00495F5C">
            <w:pPr>
              <w:spacing w:after="0"/>
              <w:jc w:val="left"/>
              <w:rPr>
                <w:sz w:val="16"/>
                <w:szCs w:val="16"/>
              </w:rPr>
            </w:pPr>
            <w:r w:rsidRPr="00D410E9">
              <w:rPr>
                <w:sz w:val="16"/>
                <w:szCs w:val="16"/>
              </w:rPr>
              <w:lastRenderedPageBreak/>
              <w:t>4. Support of DCI format 4_1 with CRC scrambled with G-CS-RNTI for multicast</w:t>
            </w:r>
          </w:p>
          <w:p w14:paraId="38F523AB" w14:textId="1CD804EC" w:rsidR="003B0F49" w:rsidRPr="00D410E9" w:rsidRDefault="00495F5C" w:rsidP="00495F5C">
            <w:pPr>
              <w:spacing w:after="0"/>
              <w:jc w:val="left"/>
              <w:rPr>
                <w:sz w:val="16"/>
                <w:szCs w:val="16"/>
              </w:rPr>
            </w:pPr>
            <w:r w:rsidRPr="00D410E9">
              <w:rPr>
                <w:sz w:val="16"/>
                <w:szCs w:val="16"/>
              </w:rPr>
              <w:t>5. ACK/NACK-based HARQ-ACK feedback for SPS release associated with G-CS-RNTI</w:t>
            </w:r>
          </w:p>
        </w:tc>
      </w:tr>
      <w:tr w:rsidR="003B0F49" w14:paraId="39F9877F" w14:textId="77777777" w:rsidTr="00D410E9">
        <w:tc>
          <w:tcPr>
            <w:tcW w:w="720" w:type="dxa"/>
          </w:tcPr>
          <w:p w14:paraId="189BC8C4" w14:textId="2E978C85" w:rsidR="003B0F49" w:rsidRPr="00D410E9" w:rsidRDefault="003B0F49" w:rsidP="003B0F49">
            <w:pPr>
              <w:spacing w:after="0"/>
              <w:jc w:val="left"/>
              <w:rPr>
                <w:sz w:val="16"/>
                <w:szCs w:val="16"/>
              </w:rPr>
            </w:pPr>
            <w:r w:rsidRPr="00D410E9">
              <w:rPr>
                <w:sz w:val="16"/>
                <w:szCs w:val="16"/>
              </w:rPr>
              <w:lastRenderedPageBreak/>
              <w:t>33-5-1a</w:t>
            </w:r>
          </w:p>
        </w:tc>
        <w:tc>
          <w:tcPr>
            <w:tcW w:w="2250" w:type="dxa"/>
          </w:tcPr>
          <w:p w14:paraId="2B71C445" w14:textId="06F6A2E3" w:rsidR="003B0F49" w:rsidRPr="00D410E9" w:rsidRDefault="003B0F49" w:rsidP="003B0F49">
            <w:pPr>
              <w:spacing w:after="0"/>
              <w:jc w:val="left"/>
              <w:rPr>
                <w:sz w:val="16"/>
                <w:szCs w:val="16"/>
              </w:rPr>
            </w:pPr>
            <w:r w:rsidRPr="00D410E9">
              <w:rPr>
                <w:sz w:val="16"/>
                <w:szCs w:val="16"/>
              </w:rPr>
              <w:t>Support of ACK/NACK based HARQ-ACK feedback and RRC-based enabling/disabling ACK/NACK-based feedback for SPS group-common PDSCH for multicast</w:t>
            </w:r>
          </w:p>
        </w:tc>
        <w:tc>
          <w:tcPr>
            <w:tcW w:w="6046" w:type="dxa"/>
          </w:tcPr>
          <w:p w14:paraId="4E4F6605" w14:textId="77777777" w:rsidR="00495F5C" w:rsidRPr="00D410E9" w:rsidRDefault="00495F5C" w:rsidP="00495F5C">
            <w:pPr>
              <w:spacing w:after="0"/>
              <w:jc w:val="left"/>
              <w:rPr>
                <w:sz w:val="16"/>
                <w:szCs w:val="16"/>
              </w:rPr>
            </w:pPr>
            <w:r w:rsidRPr="00D410E9">
              <w:rPr>
                <w:sz w:val="16"/>
                <w:szCs w:val="16"/>
              </w:rPr>
              <w:t>1. Support of ACK/NACK based HARQ-ACK feedback, and support of enabling/disabling ACK/NACK based HARQ-ACK feedback configured by RRC signalling for SPS group-common PDSCH without PDCCH scheduling and first PDSCH after SPS activation</w:t>
            </w:r>
          </w:p>
          <w:p w14:paraId="5709BEA8" w14:textId="77777777" w:rsidR="00495F5C" w:rsidRPr="00D410E9" w:rsidRDefault="00495F5C" w:rsidP="00495F5C">
            <w:pPr>
              <w:spacing w:after="0"/>
              <w:jc w:val="left"/>
              <w:rPr>
                <w:sz w:val="16"/>
                <w:szCs w:val="16"/>
              </w:rPr>
            </w:pPr>
            <w:r w:rsidRPr="00D410E9">
              <w:rPr>
                <w:sz w:val="16"/>
                <w:szCs w:val="16"/>
              </w:rPr>
              <w:t>2. Support of PTM retransmission for SPS multicast associated with G-CS-RNTI</w:t>
            </w:r>
          </w:p>
          <w:p w14:paraId="2BE42200" w14:textId="77777777" w:rsidR="00495F5C" w:rsidRPr="00D410E9" w:rsidRDefault="00495F5C" w:rsidP="00495F5C">
            <w:pPr>
              <w:spacing w:after="0"/>
              <w:jc w:val="left"/>
              <w:rPr>
                <w:sz w:val="16"/>
                <w:szCs w:val="16"/>
              </w:rPr>
            </w:pPr>
            <w:r w:rsidRPr="00D410E9">
              <w:rPr>
                <w:sz w:val="16"/>
                <w:szCs w:val="16"/>
              </w:rPr>
              <w:t>3. Support of Type-1 and Type-2 HARQ-ACK CB for SPS multicast feedback only</w:t>
            </w:r>
          </w:p>
          <w:p w14:paraId="46836654" w14:textId="69F93436" w:rsidR="003B0F49" w:rsidRPr="00D410E9" w:rsidRDefault="00495F5C" w:rsidP="00495F5C">
            <w:pPr>
              <w:spacing w:after="0"/>
              <w:jc w:val="left"/>
              <w:rPr>
                <w:sz w:val="16"/>
                <w:szCs w:val="16"/>
              </w:rPr>
            </w:pPr>
            <w:r w:rsidRPr="00D410E9">
              <w:rPr>
                <w:sz w:val="16"/>
                <w:szCs w:val="16"/>
              </w:rPr>
              <w:t>4. Support of shared SPS-PUCCH-AN-List configuration from unicast SPS</w:t>
            </w:r>
          </w:p>
        </w:tc>
      </w:tr>
      <w:tr w:rsidR="003B0F49" w14:paraId="1F5E16E1"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0061B703" w14:textId="3ED38667" w:rsidR="003B0F49" w:rsidRPr="00D410E9" w:rsidRDefault="003B0F49" w:rsidP="003B0F49">
            <w:pPr>
              <w:spacing w:after="0"/>
              <w:jc w:val="left"/>
              <w:rPr>
                <w:sz w:val="16"/>
                <w:szCs w:val="16"/>
              </w:rPr>
            </w:pPr>
            <w:r w:rsidRPr="00D410E9">
              <w:rPr>
                <w:sz w:val="16"/>
                <w:szCs w:val="16"/>
              </w:rPr>
              <w:t>33-5-1b</w:t>
            </w:r>
          </w:p>
        </w:tc>
        <w:tc>
          <w:tcPr>
            <w:tcW w:w="2250" w:type="dxa"/>
          </w:tcPr>
          <w:p w14:paraId="3FB6A5D6" w14:textId="53D7F023" w:rsidR="003B0F49" w:rsidRPr="00D410E9" w:rsidRDefault="003B0F49" w:rsidP="003B0F49">
            <w:pPr>
              <w:spacing w:after="0"/>
              <w:jc w:val="left"/>
              <w:rPr>
                <w:sz w:val="16"/>
                <w:szCs w:val="16"/>
              </w:rPr>
            </w:pPr>
            <w:r w:rsidRPr="00D410E9">
              <w:rPr>
                <w:sz w:val="16"/>
                <w:szCs w:val="16"/>
              </w:rPr>
              <w:t>DCI-based enabling/disabling ACK/NACK-based feedback for SPS group-common PDSCH for multicast</w:t>
            </w:r>
          </w:p>
        </w:tc>
        <w:tc>
          <w:tcPr>
            <w:tcW w:w="6046" w:type="dxa"/>
          </w:tcPr>
          <w:p w14:paraId="5D04E1FA" w14:textId="10106806" w:rsidR="003B0F49" w:rsidRPr="00D410E9" w:rsidRDefault="00495F5C" w:rsidP="003B0F49">
            <w:pPr>
              <w:spacing w:after="0"/>
              <w:jc w:val="left"/>
              <w:rPr>
                <w:sz w:val="16"/>
                <w:szCs w:val="16"/>
              </w:rPr>
            </w:pPr>
            <w:r w:rsidRPr="00D410E9">
              <w:rPr>
                <w:sz w:val="16"/>
                <w:szCs w:val="16"/>
              </w:rPr>
              <w:t>Support of DCI-based enabling/disabling ACK/NACK based HARQ-ACK feedback configured per G-CS-RNTI for multicast by RRC signaling via DCI format 4_2</w:t>
            </w:r>
          </w:p>
        </w:tc>
      </w:tr>
      <w:tr w:rsidR="003B0F49" w14:paraId="68E688CF" w14:textId="77777777" w:rsidTr="00D410E9">
        <w:tc>
          <w:tcPr>
            <w:tcW w:w="720" w:type="dxa"/>
          </w:tcPr>
          <w:p w14:paraId="2483EF0F" w14:textId="1E245CF0" w:rsidR="003B0F49" w:rsidRPr="00D410E9" w:rsidRDefault="003B0F49" w:rsidP="003B0F49">
            <w:pPr>
              <w:spacing w:after="0"/>
              <w:jc w:val="left"/>
              <w:rPr>
                <w:sz w:val="16"/>
                <w:szCs w:val="16"/>
              </w:rPr>
            </w:pPr>
            <w:r w:rsidRPr="00D410E9">
              <w:rPr>
                <w:sz w:val="16"/>
                <w:szCs w:val="16"/>
              </w:rPr>
              <w:t>33-5-1d</w:t>
            </w:r>
          </w:p>
        </w:tc>
        <w:tc>
          <w:tcPr>
            <w:tcW w:w="2250" w:type="dxa"/>
          </w:tcPr>
          <w:p w14:paraId="7476DBF3" w14:textId="740E1E14" w:rsidR="003B0F49" w:rsidRPr="00D410E9" w:rsidRDefault="003B0F49" w:rsidP="003B0F49">
            <w:pPr>
              <w:spacing w:after="0"/>
              <w:jc w:val="left"/>
              <w:rPr>
                <w:sz w:val="16"/>
                <w:szCs w:val="16"/>
              </w:rPr>
            </w:pPr>
            <w:r w:rsidRPr="00D410E9">
              <w:rPr>
                <w:sz w:val="16"/>
                <w:szCs w:val="16"/>
              </w:rPr>
              <w:t>PTP retransmission for SPS group-common PDSCH for multicast</w:t>
            </w:r>
          </w:p>
        </w:tc>
        <w:tc>
          <w:tcPr>
            <w:tcW w:w="6046" w:type="dxa"/>
          </w:tcPr>
          <w:p w14:paraId="0EE100C0" w14:textId="654F9505" w:rsidR="003B0F49" w:rsidRPr="00D410E9" w:rsidRDefault="00495F5C" w:rsidP="003B0F49">
            <w:pPr>
              <w:spacing w:after="0"/>
              <w:jc w:val="left"/>
              <w:rPr>
                <w:sz w:val="16"/>
                <w:szCs w:val="16"/>
              </w:rPr>
            </w:pPr>
            <w:r w:rsidRPr="00D410E9">
              <w:rPr>
                <w:sz w:val="16"/>
                <w:szCs w:val="16"/>
              </w:rPr>
              <w:t>Support of PTP retransmission associated with CS-RNTI for SPS multicast on the cell same as multicast initial transmission</w:t>
            </w:r>
          </w:p>
        </w:tc>
      </w:tr>
      <w:tr w:rsidR="003B0F49" w14:paraId="7E9E5C89"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63579AD" w14:textId="5CA4DCA0" w:rsidR="003B0F49" w:rsidRPr="00D410E9" w:rsidRDefault="003B0F49" w:rsidP="003B0F49">
            <w:pPr>
              <w:spacing w:after="0"/>
              <w:jc w:val="left"/>
              <w:rPr>
                <w:sz w:val="16"/>
                <w:szCs w:val="16"/>
              </w:rPr>
            </w:pPr>
            <w:r w:rsidRPr="00D410E9">
              <w:rPr>
                <w:sz w:val="16"/>
                <w:szCs w:val="16"/>
              </w:rPr>
              <w:t>33-5-1e</w:t>
            </w:r>
          </w:p>
        </w:tc>
        <w:tc>
          <w:tcPr>
            <w:tcW w:w="2250" w:type="dxa"/>
          </w:tcPr>
          <w:p w14:paraId="1C898E22" w14:textId="3BB0CD9A" w:rsidR="003B0F49" w:rsidRPr="00D410E9" w:rsidRDefault="003B0F49" w:rsidP="003B0F49">
            <w:pPr>
              <w:spacing w:after="0"/>
              <w:jc w:val="left"/>
              <w:rPr>
                <w:sz w:val="16"/>
                <w:szCs w:val="16"/>
              </w:rPr>
            </w:pPr>
            <w:r w:rsidRPr="00D410E9">
              <w:rPr>
                <w:sz w:val="16"/>
                <w:szCs w:val="16"/>
              </w:rPr>
              <w:t>Dynamic Slot-level repetition for SPS group-common PDSCH for multicast</w:t>
            </w:r>
          </w:p>
        </w:tc>
        <w:tc>
          <w:tcPr>
            <w:tcW w:w="6046" w:type="dxa"/>
          </w:tcPr>
          <w:p w14:paraId="641E6F3D" w14:textId="40A3BDE2" w:rsidR="003B0F49" w:rsidRPr="00D410E9" w:rsidRDefault="00495F5C" w:rsidP="003B0F49">
            <w:pPr>
              <w:spacing w:after="0"/>
              <w:jc w:val="left"/>
              <w:rPr>
                <w:sz w:val="16"/>
                <w:szCs w:val="16"/>
              </w:rPr>
            </w:pPr>
            <w:r w:rsidRPr="00D410E9">
              <w:rPr>
                <w:sz w:val="16"/>
                <w:szCs w:val="16"/>
              </w:rPr>
              <w:t>Support up to X times dynamic slot-level repetition for SPS group-common PDSCH for multicast.</w:t>
            </w:r>
          </w:p>
        </w:tc>
      </w:tr>
      <w:tr w:rsidR="003B0F49" w14:paraId="3F59D8A4" w14:textId="77777777" w:rsidTr="00D410E9">
        <w:tc>
          <w:tcPr>
            <w:tcW w:w="720" w:type="dxa"/>
          </w:tcPr>
          <w:p w14:paraId="4EECFE86" w14:textId="08CC60DE" w:rsidR="003B0F49" w:rsidRPr="00D410E9" w:rsidRDefault="003B0F49" w:rsidP="003B0F49">
            <w:pPr>
              <w:spacing w:after="0"/>
              <w:jc w:val="left"/>
              <w:rPr>
                <w:sz w:val="16"/>
                <w:szCs w:val="16"/>
              </w:rPr>
            </w:pPr>
            <w:r w:rsidRPr="00D410E9">
              <w:rPr>
                <w:sz w:val="16"/>
                <w:szCs w:val="16"/>
              </w:rPr>
              <w:t>33-5-1f</w:t>
            </w:r>
          </w:p>
        </w:tc>
        <w:tc>
          <w:tcPr>
            <w:tcW w:w="2250" w:type="dxa"/>
          </w:tcPr>
          <w:p w14:paraId="74ED3198" w14:textId="23ACE8E9" w:rsidR="003B0F49" w:rsidRPr="00D410E9" w:rsidRDefault="003B0F49" w:rsidP="003B0F49">
            <w:pPr>
              <w:spacing w:after="0"/>
              <w:jc w:val="left"/>
              <w:rPr>
                <w:sz w:val="16"/>
                <w:szCs w:val="16"/>
              </w:rPr>
            </w:pPr>
            <w:r w:rsidRPr="00D410E9">
              <w:rPr>
                <w:sz w:val="16"/>
                <w:szCs w:val="16"/>
              </w:rPr>
              <w:t>NACK-only based HARQ-ACK feedback for multicast RRC-based enabling/disabling NACK-only based feedback for SPS group-common PDSCH for multicast</w:t>
            </w:r>
          </w:p>
        </w:tc>
        <w:tc>
          <w:tcPr>
            <w:tcW w:w="6046" w:type="dxa"/>
          </w:tcPr>
          <w:p w14:paraId="3A5F55FB" w14:textId="77777777" w:rsidR="00495F5C" w:rsidRPr="00D410E9" w:rsidRDefault="00495F5C" w:rsidP="00495F5C">
            <w:pPr>
              <w:spacing w:after="0"/>
              <w:jc w:val="left"/>
              <w:rPr>
                <w:sz w:val="16"/>
                <w:szCs w:val="16"/>
              </w:rPr>
            </w:pPr>
            <w:r w:rsidRPr="00D410E9">
              <w:rPr>
                <w:sz w:val="16"/>
                <w:szCs w:val="16"/>
              </w:rPr>
              <w:t>1) Support NACK-only based HARQ-ACK feedback, and support of enabling/disabling NACK-only based HARQ-ACK feedback configured by RRC signalling for SPS group-common PDSCH without PDCCH scheduling</w:t>
            </w:r>
          </w:p>
          <w:p w14:paraId="767248F6" w14:textId="77777777" w:rsidR="00495F5C" w:rsidRPr="00D410E9" w:rsidRDefault="00495F5C" w:rsidP="00495F5C">
            <w:pPr>
              <w:spacing w:after="0"/>
              <w:jc w:val="left"/>
              <w:rPr>
                <w:sz w:val="16"/>
                <w:szCs w:val="16"/>
              </w:rPr>
            </w:pPr>
          </w:p>
          <w:p w14:paraId="1965E9D9" w14:textId="77777777" w:rsidR="00495F5C" w:rsidRPr="00D410E9" w:rsidRDefault="00495F5C" w:rsidP="00495F5C">
            <w:pPr>
              <w:spacing w:after="0"/>
              <w:jc w:val="left"/>
              <w:rPr>
                <w:sz w:val="16"/>
                <w:szCs w:val="16"/>
              </w:rPr>
            </w:pPr>
            <w:r w:rsidRPr="00D410E9">
              <w:rPr>
                <w:sz w:val="16"/>
                <w:szCs w:val="16"/>
              </w:rPr>
              <w:t>a) A single TB with NACK-only feedback transmitted in PUCCH</w:t>
            </w:r>
          </w:p>
          <w:p w14:paraId="75C8F3A2" w14:textId="77777777" w:rsidR="00495F5C" w:rsidRPr="00D410E9" w:rsidRDefault="00495F5C" w:rsidP="00495F5C">
            <w:pPr>
              <w:spacing w:after="0"/>
              <w:jc w:val="left"/>
              <w:rPr>
                <w:sz w:val="16"/>
                <w:szCs w:val="16"/>
              </w:rPr>
            </w:pPr>
            <w:r w:rsidRPr="00D410E9">
              <w:rPr>
                <w:sz w:val="16"/>
                <w:szCs w:val="16"/>
              </w:rPr>
              <w:t>b) multiple TBs with NACK-only feedback transmitted in PUCCH by transforming into ACK/NACK bits</w:t>
            </w:r>
          </w:p>
          <w:p w14:paraId="39378AD5" w14:textId="77777777" w:rsidR="00495F5C" w:rsidRPr="00D410E9" w:rsidRDefault="00495F5C" w:rsidP="00495F5C">
            <w:pPr>
              <w:spacing w:after="0"/>
              <w:jc w:val="left"/>
              <w:rPr>
                <w:sz w:val="16"/>
                <w:szCs w:val="16"/>
              </w:rPr>
            </w:pPr>
            <w:r w:rsidRPr="00D410E9">
              <w:rPr>
                <w:sz w:val="16"/>
                <w:szCs w:val="16"/>
              </w:rPr>
              <w:t>2) Support of shared PUCCH resource configurations with unicast</w:t>
            </w:r>
          </w:p>
          <w:p w14:paraId="22D5E652" w14:textId="77777777" w:rsidR="00495F5C" w:rsidRPr="00D410E9" w:rsidRDefault="00495F5C" w:rsidP="00495F5C">
            <w:pPr>
              <w:spacing w:after="0"/>
              <w:jc w:val="left"/>
              <w:rPr>
                <w:sz w:val="16"/>
                <w:szCs w:val="16"/>
              </w:rPr>
            </w:pPr>
            <w:r w:rsidRPr="00D410E9">
              <w:rPr>
                <w:sz w:val="16"/>
                <w:szCs w:val="16"/>
              </w:rPr>
              <w:t>3) One or multiple TB with NACK-only feedback transmitted in PUSCH by transforming into ACK/NACK bits</w:t>
            </w:r>
          </w:p>
          <w:p w14:paraId="4A948908" w14:textId="02F1A292" w:rsidR="003B0F49" w:rsidRPr="00D410E9" w:rsidRDefault="00495F5C" w:rsidP="00495F5C">
            <w:pPr>
              <w:spacing w:after="0"/>
              <w:jc w:val="left"/>
              <w:rPr>
                <w:sz w:val="16"/>
                <w:szCs w:val="16"/>
              </w:rPr>
            </w:pPr>
            <w:r w:rsidRPr="00D410E9">
              <w:rPr>
                <w:sz w:val="16"/>
                <w:szCs w:val="16"/>
              </w:rPr>
              <w:t>4) One or multiple TB with NACK-only feedback transmitted in PUCCH by transforming into ACK/NACK bits when multiplexing with other UCI</w:t>
            </w:r>
          </w:p>
        </w:tc>
      </w:tr>
      <w:tr w:rsidR="00495F5C" w14:paraId="3ACB4F85"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5D3CAA73" w14:textId="3B6FF854" w:rsidR="00495F5C" w:rsidRPr="00D410E9" w:rsidRDefault="00495F5C" w:rsidP="00495F5C">
            <w:pPr>
              <w:spacing w:after="0"/>
              <w:jc w:val="left"/>
              <w:rPr>
                <w:sz w:val="16"/>
                <w:szCs w:val="16"/>
              </w:rPr>
            </w:pPr>
            <w:r w:rsidRPr="00D410E9">
              <w:rPr>
                <w:sz w:val="16"/>
                <w:szCs w:val="16"/>
              </w:rPr>
              <w:t>33-5-1g</w:t>
            </w:r>
          </w:p>
        </w:tc>
        <w:tc>
          <w:tcPr>
            <w:tcW w:w="2250" w:type="dxa"/>
          </w:tcPr>
          <w:p w14:paraId="7B63DC1C" w14:textId="60DD5957" w:rsidR="00495F5C" w:rsidRPr="00D410E9" w:rsidRDefault="00495F5C" w:rsidP="00495F5C">
            <w:pPr>
              <w:spacing w:after="0"/>
              <w:jc w:val="left"/>
              <w:rPr>
                <w:sz w:val="16"/>
                <w:szCs w:val="16"/>
              </w:rPr>
            </w:pPr>
            <w:r w:rsidRPr="00D410E9">
              <w:rPr>
                <w:sz w:val="16"/>
                <w:szCs w:val="16"/>
              </w:rPr>
              <w:t>DCI-based enabling/ disabling NACK-only based feedback for SPS group-common PDSCH for multicast</w:t>
            </w:r>
          </w:p>
        </w:tc>
        <w:tc>
          <w:tcPr>
            <w:tcW w:w="6046" w:type="dxa"/>
          </w:tcPr>
          <w:p w14:paraId="41001250" w14:textId="66E3F87F" w:rsidR="00495F5C" w:rsidRPr="00D410E9" w:rsidRDefault="00495F5C" w:rsidP="00495F5C">
            <w:pPr>
              <w:spacing w:after="0"/>
              <w:jc w:val="left"/>
              <w:rPr>
                <w:sz w:val="16"/>
                <w:szCs w:val="16"/>
              </w:rPr>
            </w:pPr>
            <w:r w:rsidRPr="00D410E9">
              <w:rPr>
                <w:sz w:val="16"/>
                <w:szCs w:val="16"/>
              </w:rPr>
              <w:t>Support of DCI-based enabling/disabling NACK-only based HARQ-ACK feedback configured per G-CS-RNTI for multicast by RRC signaling via DCI format 4_2</w:t>
            </w:r>
          </w:p>
        </w:tc>
      </w:tr>
      <w:tr w:rsidR="00495F5C" w14:paraId="5BD1B332" w14:textId="77777777" w:rsidTr="00D410E9">
        <w:tc>
          <w:tcPr>
            <w:tcW w:w="720" w:type="dxa"/>
          </w:tcPr>
          <w:p w14:paraId="2AF82EAF" w14:textId="168CA1A6" w:rsidR="00495F5C" w:rsidRPr="00D410E9" w:rsidRDefault="00495F5C" w:rsidP="00495F5C">
            <w:pPr>
              <w:spacing w:after="0"/>
              <w:jc w:val="left"/>
              <w:rPr>
                <w:sz w:val="16"/>
                <w:szCs w:val="16"/>
              </w:rPr>
            </w:pPr>
            <w:r w:rsidRPr="00D410E9">
              <w:rPr>
                <w:sz w:val="16"/>
                <w:szCs w:val="16"/>
              </w:rPr>
              <w:t>33-5-1h</w:t>
            </w:r>
          </w:p>
        </w:tc>
        <w:tc>
          <w:tcPr>
            <w:tcW w:w="2250" w:type="dxa"/>
          </w:tcPr>
          <w:p w14:paraId="0E23AC92" w14:textId="2C22137B" w:rsidR="00495F5C" w:rsidRPr="00D410E9" w:rsidRDefault="00495F5C" w:rsidP="00495F5C">
            <w:pPr>
              <w:spacing w:after="0"/>
              <w:jc w:val="left"/>
              <w:rPr>
                <w:sz w:val="16"/>
                <w:szCs w:val="16"/>
              </w:rPr>
            </w:pPr>
            <w:r w:rsidRPr="00D410E9">
              <w:rPr>
                <w:sz w:val="16"/>
                <w:szCs w:val="16"/>
              </w:rPr>
              <w:t>Multiple G-CS-RNTIs for SPS group-common PDSCHs</w:t>
            </w:r>
          </w:p>
        </w:tc>
        <w:tc>
          <w:tcPr>
            <w:tcW w:w="6046" w:type="dxa"/>
          </w:tcPr>
          <w:p w14:paraId="09A00AF9" w14:textId="52C10DAE" w:rsidR="00495F5C" w:rsidRPr="00D410E9" w:rsidRDefault="00495F5C" w:rsidP="00495F5C">
            <w:pPr>
              <w:spacing w:after="0"/>
              <w:jc w:val="left"/>
              <w:rPr>
                <w:sz w:val="16"/>
                <w:szCs w:val="16"/>
              </w:rPr>
            </w:pPr>
            <w:r w:rsidRPr="00D410E9">
              <w:rPr>
                <w:sz w:val="16"/>
                <w:szCs w:val="16"/>
              </w:rPr>
              <w:t xml:space="preserve">Max number of G-CS-RNTIs for SPS multicast </w:t>
            </w:r>
          </w:p>
        </w:tc>
      </w:tr>
      <w:tr w:rsidR="003B0F49" w14:paraId="3BFA6A9B"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22D4D835" w14:textId="325215AC" w:rsidR="003B0F49" w:rsidRPr="00D410E9" w:rsidRDefault="003B0F49" w:rsidP="003B0F49">
            <w:pPr>
              <w:spacing w:after="0"/>
              <w:jc w:val="left"/>
              <w:rPr>
                <w:sz w:val="16"/>
                <w:szCs w:val="16"/>
              </w:rPr>
            </w:pPr>
            <w:r w:rsidRPr="00D410E9">
              <w:rPr>
                <w:sz w:val="16"/>
                <w:szCs w:val="16"/>
              </w:rPr>
              <w:t>33-5-1i</w:t>
            </w:r>
          </w:p>
        </w:tc>
        <w:tc>
          <w:tcPr>
            <w:tcW w:w="2250" w:type="dxa"/>
          </w:tcPr>
          <w:p w14:paraId="5A773993" w14:textId="121645F9" w:rsidR="003B0F49" w:rsidRPr="00D410E9" w:rsidRDefault="003B0F49" w:rsidP="003B0F49">
            <w:pPr>
              <w:spacing w:after="0"/>
              <w:jc w:val="left"/>
              <w:rPr>
                <w:sz w:val="16"/>
                <w:szCs w:val="16"/>
              </w:rPr>
            </w:pPr>
            <w:r w:rsidRPr="00D410E9">
              <w:rPr>
                <w:sz w:val="16"/>
                <w:szCs w:val="16"/>
              </w:rPr>
              <w:t>Multicast SPS scheduling with DCI format 4_2</w:t>
            </w:r>
          </w:p>
        </w:tc>
        <w:tc>
          <w:tcPr>
            <w:tcW w:w="6046" w:type="dxa"/>
          </w:tcPr>
          <w:p w14:paraId="5C435FCD" w14:textId="3908C779" w:rsidR="00495F5C" w:rsidRPr="00D410E9" w:rsidRDefault="00495F5C" w:rsidP="00495F5C">
            <w:pPr>
              <w:spacing w:after="0"/>
              <w:jc w:val="left"/>
              <w:rPr>
                <w:sz w:val="16"/>
                <w:szCs w:val="16"/>
              </w:rPr>
            </w:pPr>
            <w:r w:rsidRPr="00D410E9">
              <w:rPr>
                <w:sz w:val="16"/>
                <w:szCs w:val="16"/>
              </w:rPr>
              <w:t>1. Support of DCI format 4_2 with CRC scrambled with G-CS-RNTI for multicast SPS scheduling</w:t>
            </w:r>
          </w:p>
          <w:p w14:paraId="2AE8B1D1" w14:textId="1FBF335C" w:rsidR="003B0F49" w:rsidRPr="00D410E9" w:rsidRDefault="00495F5C" w:rsidP="00495F5C">
            <w:pPr>
              <w:spacing w:after="0"/>
              <w:jc w:val="left"/>
              <w:rPr>
                <w:sz w:val="16"/>
                <w:szCs w:val="16"/>
              </w:rPr>
            </w:pPr>
            <w:r w:rsidRPr="00D410E9">
              <w:rPr>
                <w:sz w:val="16"/>
                <w:szCs w:val="16"/>
              </w:rPr>
              <w:t>2. Retransmission scheduled by DCI format 4_2 with CRC scrambled with G-CS-RNTI</w:t>
            </w:r>
          </w:p>
        </w:tc>
      </w:tr>
      <w:tr w:rsidR="003B0F49" w14:paraId="48BABACC" w14:textId="77777777" w:rsidTr="00D410E9">
        <w:tc>
          <w:tcPr>
            <w:tcW w:w="720" w:type="dxa"/>
          </w:tcPr>
          <w:p w14:paraId="5428C1F9" w14:textId="7B8716CD" w:rsidR="003B0F49" w:rsidRPr="00D410E9" w:rsidRDefault="003B0F49" w:rsidP="003B0F49">
            <w:pPr>
              <w:spacing w:after="0"/>
              <w:jc w:val="left"/>
              <w:rPr>
                <w:sz w:val="16"/>
                <w:szCs w:val="16"/>
              </w:rPr>
            </w:pPr>
            <w:r w:rsidRPr="00D410E9">
              <w:rPr>
                <w:sz w:val="16"/>
                <w:szCs w:val="16"/>
              </w:rPr>
              <w:t>33-5-1j</w:t>
            </w:r>
          </w:p>
        </w:tc>
        <w:tc>
          <w:tcPr>
            <w:tcW w:w="2250" w:type="dxa"/>
          </w:tcPr>
          <w:p w14:paraId="3AA64D4A" w14:textId="1C87E62B" w:rsidR="003B0F49" w:rsidRPr="00D410E9" w:rsidRDefault="003B0F49" w:rsidP="003B0F49">
            <w:pPr>
              <w:spacing w:after="0"/>
              <w:jc w:val="left"/>
              <w:rPr>
                <w:sz w:val="16"/>
                <w:szCs w:val="16"/>
              </w:rPr>
            </w:pPr>
            <w:r w:rsidRPr="00D410E9">
              <w:rPr>
                <w:sz w:val="16"/>
                <w:szCs w:val="16"/>
              </w:rPr>
              <w:t>NACK-only based HARQ-ACK feedback for multicast corresponding to a specific sequence or a PUCCH transmission for SPS group-common PDSCH for multicast</w:t>
            </w:r>
          </w:p>
        </w:tc>
        <w:tc>
          <w:tcPr>
            <w:tcW w:w="6046" w:type="dxa"/>
          </w:tcPr>
          <w:p w14:paraId="6C95FB13" w14:textId="77777777" w:rsidR="00495F5C" w:rsidRPr="00D410E9" w:rsidRDefault="00495F5C" w:rsidP="00495F5C">
            <w:pPr>
              <w:spacing w:after="0"/>
              <w:jc w:val="left"/>
              <w:rPr>
                <w:sz w:val="16"/>
                <w:szCs w:val="16"/>
              </w:rPr>
            </w:pPr>
            <w:r w:rsidRPr="00D410E9">
              <w:rPr>
                <w:sz w:val="16"/>
                <w:szCs w:val="16"/>
              </w:rPr>
              <w:t>1. Support NACK-only based HARQ-ACK feedback for SPS PDSCH for multicast, including:</w:t>
            </w:r>
          </w:p>
          <w:p w14:paraId="50CDE8EF" w14:textId="77777777" w:rsidR="00495F5C" w:rsidRPr="00D410E9" w:rsidRDefault="00495F5C" w:rsidP="00495F5C">
            <w:pPr>
              <w:spacing w:after="0"/>
              <w:jc w:val="left"/>
              <w:rPr>
                <w:sz w:val="16"/>
                <w:szCs w:val="16"/>
              </w:rPr>
            </w:pPr>
            <w:r w:rsidRPr="00D410E9">
              <w:rPr>
                <w:sz w:val="16"/>
                <w:szCs w:val="16"/>
              </w:rPr>
              <w:t>a) Up to 2 TBs with NACK-only feedback transmitted in PUCCH by select one PUCCH resource.</w:t>
            </w:r>
          </w:p>
          <w:p w14:paraId="066DFB5C" w14:textId="77777777" w:rsidR="00495F5C" w:rsidRPr="00D410E9" w:rsidRDefault="00495F5C" w:rsidP="00495F5C">
            <w:pPr>
              <w:spacing w:after="0"/>
              <w:jc w:val="left"/>
              <w:rPr>
                <w:sz w:val="16"/>
                <w:szCs w:val="16"/>
              </w:rPr>
            </w:pPr>
            <w:r w:rsidRPr="00D410E9">
              <w:rPr>
                <w:sz w:val="16"/>
                <w:szCs w:val="16"/>
              </w:rPr>
              <w:t>2. Support of separate SPS-PUCCH-AN-List from unicast</w:t>
            </w:r>
          </w:p>
          <w:p w14:paraId="4450A66E" w14:textId="77777777" w:rsidR="00495F5C" w:rsidRPr="00D410E9" w:rsidRDefault="00495F5C" w:rsidP="00495F5C">
            <w:pPr>
              <w:spacing w:after="0"/>
              <w:jc w:val="left"/>
              <w:rPr>
                <w:sz w:val="16"/>
                <w:szCs w:val="16"/>
              </w:rPr>
            </w:pPr>
            <w:r w:rsidRPr="00D410E9">
              <w:rPr>
                <w:sz w:val="16"/>
                <w:szCs w:val="16"/>
              </w:rPr>
              <w:t>3. Single TB with NACK-only feedback transmitted in PUCCH</w:t>
            </w:r>
          </w:p>
          <w:p w14:paraId="18EFF5F0" w14:textId="650D91AA" w:rsidR="003B0F49" w:rsidRPr="00D410E9" w:rsidRDefault="00495F5C" w:rsidP="00495F5C">
            <w:pPr>
              <w:spacing w:after="0"/>
              <w:jc w:val="left"/>
              <w:rPr>
                <w:sz w:val="16"/>
                <w:szCs w:val="16"/>
              </w:rPr>
            </w:pPr>
            <w:r w:rsidRPr="00D410E9">
              <w:rPr>
                <w:sz w:val="16"/>
                <w:szCs w:val="16"/>
              </w:rPr>
              <w:t>4. Up to 2TBs with NACK-only feedback transmitted in PUSCH by transforming into ACK/NACK bits</w:t>
            </w:r>
          </w:p>
        </w:tc>
      </w:tr>
      <w:tr w:rsidR="003B0F49" w14:paraId="35982AD2"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10F5CB07" w14:textId="1B89C6DF" w:rsidR="003B0F49" w:rsidRPr="00D410E9" w:rsidRDefault="003B0F49" w:rsidP="003B0F49">
            <w:pPr>
              <w:spacing w:after="0"/>
              <w:jc w:val="left"/>
              <w:rPr>
                <w:sz w:val="16"/>
                <w:szCs w:val="16"/>
              </w:rPr>
            </w:pPr>
            <w:r w:rsidRPr="00D410E9">
              <w:rPr>
                <w:sz w:val="16"/>
                <w:szCs w:val="16"/>
              </w:rPr>
              <w:t>33-5-2</w:t>
            </w:r>
          </w:p>
        </w:tc>
        <w:tc>
          <w:tcPr>
            <w:tcW w:w="2250" w:type="dxa"/>
          </w:tcPr>
          <w:p w14:paraId="407A847D" w14:textId="0F9F1136" w:rsidR="003B0F49" w:rsidRPr="00D410E9" w:rsidRDefault="003B0F49" w:rsidP="003B0F49">
            <w:pPr>
              <w:spacing w:after="0"/>
              <w:jc w:val="left"/>
              <w:rPr>
                <w:sz w:val="16"/>
                <w:szCs w:val="16"/>
              </w:rPr>
            </w:pPr>
            <w:r w:rsidRPr="00D410E9">
              <w:rPr>
                <w:sz w:val="16"/>
                <w:szCs w:val="16"/>
              </w:rPr>
              <w:t>Multiple SPS group-common PDSCH configuration on PCell</w:t>
            </w:r>
          </w:p>
        </w:tc>
        <w:tc>
          <w:tcPr>
            <w:tcW w:w="6046" w:type="dxa"/>
          </w:tcPr>
          <w:p w14:paraId="5570455E" w14:textId="77777777" w:rsidR="00495F5C" w:rsidRPr="00D410E9" w:rsidRDefault="00495F5C" w:rsidP="00495F5C">
            <w:pPr>
              <w:spacing w:after="0"/>
              <w:jc w:val="left"/>
              <w:rPr>
                <w:sz w:val="16"/>
                <w:szCs w:val="16"/>
              </w:rPr>
            </w:pPr>
            <w:r w:rsidRPr="00D410E9">
              <w:rPr>
                <w:sz w:val="16"/>
                <w:szCs w:val="16"/>
              </w:rPr>
              <w:t>1. Support up to 8 SPS group-common PDSCH configuration per CFR for multicast</w:t>
            </w:r>
          </w:p>
          <w:p w14:paraId="4F220615" w14:textId="77777777" w:rsidR="00495F5C" w:rsidRPr="00D410E9" w:rsidRDefault="00495F5C" w:rsidP="00495F5C">
            <w:pPr>
              <w:spacing w:after="0"/>
              <w:jc w:val="left"/>
              <w:rPr>
                <w:sz w:val="16"/>
                <w:szCs w:val="16"/>
              </w:rPr>
            </w:pPr>
            <w:r w:rsidRPr="00D410E9">
              <w:rPr>
                <w:sz w:val="16"/>
                <w:szCs w:val="16"/>
              </w:rPr>
              <w:t>2. Support M&gt;=1 activated SPS group-common PDSCH configurations per CFR for multicast</w:t>
            </w:r>
          </w:p>
          <w:p w14:paraId="675032C9" w14:textId="77777777" w:rsidR="00495F5C" w:rsidRPr="00D410E9" w:rsidRDefault="00495F5C" w:rsidP="00495F5C">
            <w:pPr>
              <w:spacing w:after="0"/>
              <w:jc w:val="left"/>
              <w:rPr>
                <w:sz w:val="16"/>
                <w:szCs w:val="16"/>
              </w:rPr>
            </w:pPr>
            <w:r w:rsidRPr="00D410E9">
              <w:rPr>
                <w:sz w:val="16"/>
                <w:szCs w:val="16"/>
              </w:rPr>
              <w:t>3. The total number of SPS configurations for both multicast and unicast is no larger than 8 in a BWP of a serving cell, and activated SPS group-common PDSCH configurations is no larger than M.</w:t>
            </w:r>
          </w:p>
          <w:p w14:paraId="37398B0C" w14:textId="0AB93D16" w:rsidR="003B0F49" w:rsidRPr="00D410E9" w:rsidRDefault="00495F5C" w:rsidP="00495F5C">
            <w:pPr>
              <w:spacing w:after="0"/>
              <w:jc w:val="left"/>
              <w:rPr>
                <w:sz w:val="16"/>
                <w:szCs w:val="16"/>
              </w:rPr>
            </w:pPr>
            <w:r w:rsidRPr="00D410E9">
              <w:rPr>
                <w:sz w:val="16"/>
                <w:szCs w:val="16"/>
              </w:rPr>
              <w:t>4. The total number of SPS configurations for both multicast and unicast in a cell group is no larger than 32</w:t>
            </w:r>
          </w:p>
        </w:tc>
      </w:tr>
      <w:tr w:rsidR="003B0F49" w14:paraId="74FDA0D2" w14:textId="77777777" w:rsidTr="00D410E9">
        <w:tc>
          <w:tcPr>
            <w:tcW w:w="720" w:type="dxa"/>
          </w:tcPr>
          <w:p w14:paraId="11814B03" w14:textId="646400EF" w:rsidR="003B0F49" w:rsidRPr="00D410E9" w:rsidRDefault="003B0F49" w:rsidP="003B0F49">
            <w:pPr>
              <w:spacing w:after="0"/>
              <w:jc w:val="left"/>
              <w:rPr>
                <w:sz w:val="16"/>
                <w:szCs w:val="16"/>
              </w:rPr>
            </w:pPr>
            <w:bookmarkStart w:id="23" w:name="_Hlk149315017"/>
            <w:r w:rsidRPr="00D410E9">
              <w:rPr>
                <w:sz w:val="16"/>
                <w:szCs w:val="16"/>
              </w:rPr>
              <w:t>33-5-3</w:t>
            </w:r>
          </w:p>
        </w:tc>
        <w:tc>
          <w:tcPr>
            <w:tcW w:w="2250" w:type="dxa"/>
          </w:tcPr>
          <w:p w14:paraId="28277334" w14:textId="6B84B321" w:rsidR="003B0F49" w:rsidRPr="00D410E9" w:rsidRDefault="003B0F49" w:rsidP="003B0F49">
            <w:pPr>
              <w:spacing w:after="0"/>
              <w:jc w:val="left"/>
              <w:rPr>
                <w:sz w:val="16"/>
                <w:szCs w:val="16"/>
              </w:rPr>
            </w:pPr>
            <w:r w:rsidRPr="00D410E9">
              <w:rPr>
                <w:sz w:val="16"/>
                <w:szCs w:val="16"/>
              </w:rPr>
              <w:t>One SPS group-common PDSCH configuration for multicast for Scell</w:t>
            </w:r>
          </w:p>
        </w:tc>
        <w:tc>
          <w:tcPr>
            <w:tcW w:w="6046" w:type="dxa"/>
          </w:tcPr>
          <w:p w14:paraId="32D9CA77" w14:textId="77777777" w:rsidR="00495F5C" w:rsidRPr="00D410E9" w:rsidRDefault="00495F5C" w:rsidP="00495F5C">
            <w:pPr>
              <w:spacing w:after="0"/>
              <w:jc w:val="left"/>
              <w:rPr>
                <w:sz w:val="16"/>
                <w:szCs w:val="16"/>
              </w:rPr>
            </w:pPr>
            <w:r w:rsidRPr="00D410E9">
              <w:rPr>
                <w:sz w:val="16"/>
                <w:szCs w:val="16"/>
              </w:rPr>
              <w:t>1. Support one SPS group-common PDSCH configuration for multicast for Scell.</w:t>
            </w:r>
          </w:p>
          <w:p w14:paraId="68390B00" w14:textId="77777777" w:rsidR="00495F5C" w:rsidRPr="00D410E9" w:rsidRDefault="00495F5C" w:rsidP="00495F5C">
            <w:pPr>
              <w:spacing w:after="0"/>
              <w:jc w:val="left"/>
              <w:rPr>
                <w:sz w:val="16"/>
                <w:szCs w:val="16"/>
              </w:rPr>
            </w:pPr>
            <w:r w:rsidRPr="00D410E9">
              <w:rPr>
                <w:sz w:val="16"/>
                <w:szCs w:val="16"/>
              </w:rPr>
              <w:t>2. Support {2, 4, 8} times semi-static slot-level repetition for SPS group-common PDSCH for Scell.</w:t>
            </w:r>
          </w:p>
          <w:p w14:paraId="6F67DBAF" w14:textId="77777777" w:rsidR="00495F5C" w:rsidRPr="00D410E9" w:rsidRDefault="00495F5C" w:rsidP="00495F5C">
            <w:pPr>
              <w:spacing w:after="0"/>
              <w:jc w:val="left"/>
              <w:rPr>
                <w:sz w:val="16"/>
                <w:szCs w:val="16"/>
              </w:rPr>
            </w:pPr>
            <w:r w:rsidRPr="00D410E9">
              <w:rPr>
                <w:sz w:val="16"/>
                <w:szCs w:val="16"/>
              </w:rPr>
              <w:t>3. Support of group-common PDCCH/PDSCH with CRC scrambled by G-CS-RNTI(s) for multicast</w:t>
            </w:r>
          </w:p>
          <w:p w14:paraId="7E63BCDC" w14:textId="77777777" w:rsidR="00495F5C" w:rsidRPr="00D410E9" w:rsidRDefault="00495F5C" w:rsidP="00495F5C">
            <w:pPr>
              <w:spacing w:after="0"/>
              <w:jc w:val="left"/>
              <w:rPr>
                <w:sz w:val="16"/>
                <w:szCs w:val="16"/>
              </w:rPr>
            </w:pPr>
            <w:r w:rsidRPr="00D410E9">
              <w:rPr>
                <w:sz w:val="16"/>
                <w:szCs w:val="16"/>
              </w:rPr>
              <w:t>4. Support of DCI format 4_1 with CRC scrambled with G-CS-RNTI for multicast</w:t>
            </w:r>
          </w:p>
          <w:p w14:paraId="0C7B65D0" w14:textId="53514087" w:rsidR="003B0F49" w:rsidRPr="00D410E9" w:rsidRDefault="00495F5C" w:rsidP="00495F5C">
            <w:pPr>
              <w:spacing w:after="0"/>
              <w:jc w:val="left"/>
              <w:rPr>
                <w:sz w:val="16"/>
                <w:szCs w:val="16"/>
              </w:rPr>
            </w:pPr>
            <w:r w:rsidRPr="00D410E9">
              <w:rPr>
                <w:sz w:val="16"/>
                <w:szCs w:val="16"/>
              </w:rPr>
              <w:t>5. ACK/NACK-based HARQ-ACK feedback for SPS release associated with G-CS-RNTI</w:t>
            </w:r>
          </w:p>
        </w:tc>
      </w:tr>
      <w:tr w:rsidR="003B0F49" w14:paraId="0FB3E8D1"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47D4334C" w14:textId="5CD8DED0" w:rsidR="003B0F49" w:rsidRPr="00D410E9" w:rsidRDefault="003B0F49" w:rsidP="003B0F49">
            <w:pPr>
              <w:spacing w:after="0"/>
              <w:jc w:val="left"/>
              <w:rPr>
                <w:sz w:val="16"/>
                <w:szCs w:val="16"/>
              </w:rPr>
            </w:pPr>
            <w:r w:rsidRPr="00D410E9">
              <w:rPr>
                <w:sz w:val="16"/>
                <w:szCs w:val="16"/>
              </w:rPr>
              <w:t>33-5-4</w:t>
            </w:r>
          </w:p>
        </w:tc>
        <w:tc>
          <w:tcPr>
            <w:tcW w:w="2250" w:type="dxa"/>
          </w:tcPr>
          <w:p w14:paraId="32C0D1B6" w14:textId="06E8CC13" w:rsidR="003B0F49" w:rsidRPr="00D410E9" w:rsidRDefault="003B0F49" w:rsidP="003B0F49">
            <w:pPr>
              <w:spacing w:after="0"/>
              <w:jc w:val="left"/>
              <w:rPr>
                <w:sz w:val="16"/>
                <w:szCs w:val="16"/>
              </w:rPr>
            </w:pPr>
            <w:r w:rsidRPr="00D410E9">
              <w:rPr>
                <w:sz w:val="16"/>
                <w:szCs w:val="16"/>
              </w:rPr>
              <w:t>Up to 8 SPS group-common PDSCH configurations per CFR for multicast for SCell</w:t>
            </w:r>
          </w:p>
        </w:tc>
        <w:tc>
          <w:tcPr>
            <w:tcW w:w="6046" w:type="dxa"/>
          </w:tcPr>
          <w:p w14:paraId="66E586A8" w14:textId="77777777" w:rsidR="00495F5C" w:rsidRPr="00D410E9" w:rsidRDefault="00495F5C" w:rsidP="00495F5C">
            <w:pPr>
              <w:spacing w:after="0"/>
              <w:jc w:val="left"/>
              <w:rPr>
                <w:sz w:val="16"/>
                <w:szCs w:val="16"/>
              </w:rPr>
            </w:pPr>
            <w:r w:rsidRPr="00D410E9">
              <w:rPr>
                <w:sz w:val="16"/>
                <w:szCs w:val="16"/>
              </w:rPr>
              <w:t>1. Support up to 8 SPS group-common PDSCH configuration per CFR for multicast for Scell.</w:t>
            </w:r>
          </w:p>
          <w:p w14:paraId="0E6BC6DB" w14:textId="77777777" w:rsidR="00495F5C" w:rsidRPr="00D410E9" w:rsidRDefault="00495F5C" w:rsidP="00495F5C">
            <w:pPr>
              <w:spacing w:after="0"/>
              <w:jc w:val="left"/>
              <w:rPr>
                <w:sz w:val="16"/>
                <w:szCs w:val="16"/>
              </w:rPr>
            </w:pPr>
            <w:r w:rsidRPr="00D410E9">
              <w:rPr>
                <w:sz w:val="16"/>
                <w:szCs w:val="16"/>
              </w:rPr>
              <w:t>2. Support M&gt;=1 activated SPS group-common PDSCH configurations per CFR for multicast for Scell.</w:t>
            </w:r>
          </w:p>
          <w:p w14:paraId="57B881A5" w14:textId="77777777" w:rsidR="00495F5C" w:rsidRPr="00D410E9" w:rsidRDefault="00495F5C" w:rsidP="00495F5C">
            <w:pPr>
              <w:spacing w:after="0"/>
              <w:jc w:val="left"/>
              <w:rPr>
                <w:sz w:val="16"/>
                <w:szCs w:val="16"/>
              </w:rPr>
            </w:pPr>
            <w:r w:rsidRPr="00D410E9">
              <w:rPr>
                <w:sz w:val="16"/>
                <w:szCs w:val="16"/>
              </w:rPr>
              <w:t>3. The total number of SPS configurations for both multicast and unicast is no larger than 8 in a BWP of a serving cell, and activated SPS group-common PDSCH configurations is no larger than M.</w:t>
            </w:r>
          </w:p>
          <w:p w14:paraId="2A3A0A8F" w14:textId="5C5278B9" w:rsidR="003B0F49" w:rsidRPr="00D410E9" w:rsidRDefault="00495F5C" w:rsidP="00495F5C">
            <w:pPr>
              <w:spacing w:after="0"/>
              <w:jc w:val="left"/>
              <w:rPr>
                <w:sz w:val="16"/>
                <w:szCs w:val="16"/>
              </w:rPr>
            </w:pPr>
            <w:r w:rsidRPr="00D410E9">
              <w:rPr>
                <w:sz w:val="16"/>
                <w:szCs w:val="16"/>
              </w:rPr>
              <w:t>4. The total number of SPS configurations for both multicast and unicast in a cell group is no larger than 32.</w:t>
            </w:r>
          </w:p>
        </w:tc>
      </w:tr>
      <w:bookmarkEnd w:id="23"/>
      <w:tr w:rsidR="003B0F49" w14:paraId="180BE8FB" w14:textId="77777777" w:rsidTr="00D410E9">
        <w:tc>
          <w:tcPr>
            <w:tcW w:w="720" w:type="dxa"/>
          </w:tcPr>
          <w:p w14:paraId="0D5B82D1" w14:textId="2BE9A7B5" w:rsidR="003B0F49" w:rsidRPr="00D410E9" w:rsidRDefault="003B0F49" w:rsidP="003B0F49">
            <w:pPr>
              <w:spacing w:after="0"/>
              <w:jc w:val="left"/>
              <w:rPr>
                <w:sz w:val="16"/>
                <w:szCs w:val="16"/>
              </w:rPr>
            </w:pPr>
            <w:r w:rsidRPr="00D410E9">
              <w:rPr>
                <w:sz w:val="16"/>
                <w:szCs w:val="16"/>
              </w:rPr>
              <w:t>33-6-1</w:t>
            </w:r>
          </w:p>
        </w:tc>
        <w:tc>
          <w:tcPr>
            <w:tcW w:w="2250" w:type="dxa"/>
          </w:tcPr>
          <w:p w14:paraId="0AB6573B" w14:textId="3DD38413" w:rsidR="003B0F49" w:rsidRPr="00D410E9" w:rsidRDefault="003B0F49" w:rsidP="003B0F49">
            <w:pPr>
              <w:spacing w:after="0"/>
              <w:jc w:val="left"/>
              <w:rPr>
                <w:sz w:val="16"/>
                <w:szCs w:val="16"/>
              </w:rPr>
            </w:pPr>
            <w:r w:rsidRPr="00D410E9">
              <w:rPr>
                <w:sz w:val="16"/>
                <w:szCs w:val="16"/>
              </w:rPr>
              <w:t>DL priority indication for multicast in DCI</w:t>
            </w:r>
          </w:p>
        </w:tc>
        <w:tc>
          <w:tcPr>
            <w:tcW w:w="6046" w:type="dxa"/>
          </w:tcPr>
          <w:p w14:paraId="105B9427" w14:textId="77777777" w:rsidR="00461BA0" w:rsidRPr="00D410E9" w:rsidRDefault="00461BA0" w:rsidP="00461BA0">
            <w:pPr>
              <w:spacing w:after="0"/>
              <w:jc w:val="left"/>
              <w:rPr>
                <w:sz w:val="16"/>
                <w:szCs w:val="16"/>
              </w:rPr>
            </w:pPr>
            <w:r w:rsidRPr="00D410E9">
              <w:rPr>
                <w:sz w:val="16"/>
                <w:szCs w:val="16"/>
              </w:rPr>
              <w:t>1. Support of priority indicator field configured in DCI formats 4_2 with CRC scrambled with G-RNTI for multicast.</w:t>
            </w:r>
          </w:p>
          <w:p w14:paraId="103D3AF8" w14:textId="0C9154A5" w:rsidR="003B0F49" w:rsidRPr="00D410E9" w:rsidRDefault="00461BA0" w:rsidP="003B0F49">
            <w:pPr>
              <w:spacing w:after="0"/>
              <w:jc w:val="left"/>
              <w:rPr>
                <w:sz w:val="16"/>
                <w:szCs w:val="16"/>
              </w:rPr>
            </w:pPr>
            <w:r w:rsidRPr="00D410E9">
              <w:rPr>
                <w:sz w:val="16"/>
                <w:szCs w:val="16"/>
              </w:rPr>
              <w:lastRenderedPageBreak/>
              <w:t>2. Supports two HARQ-ACK codebooks with different priorities to be simultaneously constructed different priorities for multicast and multicast at a UE</w:t>
            </w:r>
          </w:p>
        </w:tc>
      </w:tr>
      <w:tr w:rsidR="00461BA0" w14:paraId="5F757126"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336C9A6C" w14:textId="767EA504" w:rsidR="00461BA0" w:rsidRPr="00D410E9" w:rsidRDefault="00461BA0" w:rsidP="00461BA0">
            <w:pPr>
              <w:spacing w:after="0"/>
              <w:jc w:val="left"/>
              <w:rPr>
                <w:sz w:val="16"/>
                <w:szCs w:val="16"/>
              </w:rPr>
            </w:pPr>
            <w:r w:rsidRPr="00D410E9">
              <w:rPr>
                <w:sz w:val="16"/>
                <w:szCs w:val="16"/>
              </w:rPr>
              <w:lastRenderedPageBreak/>
              <w:t>33-6-1a</w:t>
            </w:r>
          </w:p>
        </w:tc>
        <w:tc>
          <w:tcPr>
            <w:tcW w:w="2250" w:type="dxa"/>
          </w:tcPr>
          <w:p w14:paraId="686CF766" w14:textId="738D7BAB" w:rsidR="00461BA0" w:rsidRPr="00D410E9" w:rsidRDefault="00461BA0" w:rsidP="00461BA0">
            <w:pPr>
              <w:spacing w:after="0"/>
              <w:jc w:val="left"/>
              <w:rPr>
                <w:sz w:val="16"/>
                <w:szCs w:val="16"/>
              </w:rPr>
            </w:pPr>
            <w:r w:rsidRPr="00D410E9">
              <w:rPr>
                <w:sz w:val="16"/>
                <w:szCs w:val="16"/>
              </w:rPr>
              <w:t>DL priority configuration for SPS multicast</w:t>
            </w:r>
          </w:p>
        </w:tc>
        <w:tc>
          <w:tcPr>
            <w:tcW w:w="6046" w:type="dxa"/>
          </w:tcPr>
          <w:p w14:paraId="375BFFE9" w14:textId="330A90B0" w:rsidR="00461BA0" w:rsidRPr="00D410E9" w:rsidRDefault="00461BA0" w:rsidP="00461BA0">
            <w:pPr>
              <w:spacing w:after="0"/>
              <w:jc w:val="left"/>
              <w:rPr>
                <w:sz w:val="16"/>
                <w:szCs w:val="16"/>
              </w:rPr>
            </w:pPr>
            <w:r w:rsidRPr="00D410E9">
              <w:rPr>
                <w:sz w:val="16"/>
                <w:szCs w:val="16"/>
              </w:rPr>
              <w:t>Support of priority indicator field configured in DCI format 4_2 for multicast HARQ-ACK feedback of SPS multicast</w:t>
            </w:r>
          </w:p>
        </w:tc>
      </w:tr>
      <w:tr w:rsidR="00461BA0" w14:paraId="5669F187" w14:textId="77777777" w:rsidTr="00D410E9">
        <w:tc>
          <w:tcPr>
            <w:tcW w:w="720" w:type="dxa"/>
          </w:tcPr>
          <w:p w14:paraId="705D3588" w14:textId="15CE3AA5" w:rsidR="00461BA0" w:rsidRPr="00D410E9" w:rsidRDefault="00461BA0" w:rsidP="00461BA0">
            <w:pPr>
              <w:spacing w:after="0"/>
              <w:jc w:val="left"/>
              <w:rPr>
                <w:sz w:val="16"/>
                <w:szCs w:val="16"/>
              </w:rPr>
            </w:pPr>
            <w:r w:rsidRPr="00D410E9">
              <w:rPr>
                <w:sz w:val="16"/>
                <w:szCs w:val="16"/>
              </w:rPr>
              <w:t>33-6-2</w:t>
            </w:r>
          </w:p>
        </w:tc>
        <w:tc>
          <w:tcPr>
            <w:tcW w:w="2250" w:type="dxa"/>
          </w:tcPr>
          <w:p w14:paraId="42DB89BC" w14:textId="23AC9898" w:rsidR="00461BA0" w:rsidRPr="00D410E9" w:rsidRDefault="00461BA0" w:rsidP="00461BA0">
            <w:pPr>
              <w:spacing w:after="0"/>
              <w:jc w:val="left"/>
              <w:rPr>
                <w:sz w:val="16"/>
                <w:szCs w:val="16"/>
              </w:rPr>
            </w:pPr>
            <w:r w:rsidRPr="00D410E9">
              <w:rPr>
                <w:sz w:val="16"/>
                <w:szCs w:val="16"/>
              </w:rPr>
              <w:t>Two HARQ-ACK codebooks simultaneously constructed for supporting HARQ-ACK codebooks with different priorities for unicast and multicast at a UE</w:t>
            </w:r>
          </w:p>
        </w:tc>
        <w:tc>
          <w:tcPr>
            <w:tcW w:w="6046" w:type="dxa"/>
          </w:tcPr>
          <w:p w14:paraId="7B3FB75A" w14:textId="375D7CD1" w:rsidR="00461BA0" w:rsidRPr="00D410E9" w:rsidRDefault="00461BA0" w:rsidP="00461BA0">
            <w:pPr>
              <w:spacing w:after="0"/>
              <w:jc w:val="left"/>
              <w:rPr>
                <w:sz w:val="16"/>
                <w:szCs w:val="16"/>
              </w:rPr>
            </w:pPr>
            <w:r w:rsidRPr="00D410E9">
              <w:rPr>
                <w:sz w:val="16"/>
                <w:szCs w:val="16"/>
              </w:rPr>
              <w:t>1. Supports two HARQ-ACK codebooks with different priorities to be simultaneously constructed different priorities for unicast and multicast at a UE.</w:t>
            </w:r>
          </w:p>
        </w:tc>
      </w:tr>
      <w:tr w:rsidR="00461BA0" w14:paraId="7716931D"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22865984" w14:textId="2F66D217" w:rsidR="00461BA0" w:rsidRPr="00D410E9" w:rsidRDefault="00461BA0" w:rsidP="00461BA0">
            <w:pPr>
              <w:spacing w:after="0"/>
              <w:jc w:val="left"/>
              <w:rPr>
                <w:sz w:val="16"/>
                <w:szCs w:val="16"/>
              </w:rPr>
            </w:pPr>
            <w:r w:rsidRPr="00D410E9">
              <w:rPr>
                <w:sz w:val="16"/>
                <w:szCs w:val="16"/>
              </w:rPr>
              <w:t>33-6-3</w:t>
            </w:r>
          </w:p>
        </w:tc>
        <w:tc>
          <w:tcPr>
            <w:tcW w:w="2250" w:type="dxa"/>
          </w:tcPr>
          <w:p w14:paraId="1724D4A1" w14:textId="16969227" w:rsidR="00461BA0" w:rsidRPr="00D410E9" w:rsidRDefault="00461BA0" w:rsidP="00461BA0">
            <w:pPr>
              <w:spacing w:after="0"/>
              <w:jc w:val="left"/>
              <w:rPr>
                <w:sz w:val="16"/>
                <w:szCs w:val="16"/>
              </w:rPr>
            </w:pPr>
            <w:r w:rsidRPr="00D410E9">
              <w:rPr>
                <w:sz w:val="16"/>
                <w:szCs w:val="16"/>
              </w:rPr>
              <w:t>More than one PUCCH for HARQ-ACK transmission for multicast or for unicast and multicast within a slot</w:t>
            </w:r>
          </w:p>
        </w:tc>
        <w:tc>
          <w:tcPr>
            <w:tcW w:w="6046" w:type="dxa"/>
          </w:tcPr>
          <w:p w14:paraId="7AFDD663" w14:textId="188A1F57" w:rsidR="00461BA0" w:rsidRPr="00D410E9" w:rsidRDefault="00461BA0" w:rsidP="00461BA0">
            <w:pPr>
              <w:spacing w:after="0"/>
              <w:jc w:val="left"/>
              <w:rPr>
                <w:sz w:val="16"/>
                <w:szCs w:val="16"/>
              </w:rPr>
            </w:pPr>
            <w:r w:rsidRPr="00D410E9">
              <w:rPr>
                <w:sz w:val="16"/>
                <w:szCs w:val="16"/>
              </w:rPr>
              <w:t>1. Supports two non-overlapping slot-based PUCCHs for ACK/NACK based HARQ-ACK feedback for multicast or for unicast and multicast with different priorities in a slot.</w:t>
            </w:r>
          </w:p>
        </w:tc>
      </w:tr>
      <w:tr w:rsidR="00461BA0" w14:paraId="37A32812" w14:textId="77777777" w:rsidTr="00D410E9">
        <w:tc>
          <w:tcPr>
            <w:tcW w:w="720" w:type="dxa"/>
          </w:tcPr>
          <w:p w14:paraId="270785BC" w14:textId="297194D2" w:rsidR="00461BA0" w:rsidRPr="00D410E9" w:rsidRDefault="00461BA0" w:rsidP="00461BA0">
            <w:pPr>
              <w:spacing w:after="0"/>
              <w:jc w:val="left"/>
              <w:rPr>
                <w:sz w:val="16"/>
                <w:szCs w:val="16"/>
              </w:rPr>
            </w:pPr>
            <w:r w:rsidRPr="00D410E9">
              <w:rPr>
                <w:sz w:val="16"/>
                <w:szCs w:val="16"/>
              </w:rPr>
              <w:t>33-8-1</w:t>
            </w:r>
          </w:p>
        </w:tc>
        <w:tc>
          <w:tcPr>
            <w:tcW w:w="2250" w:type="dxa"/>
          </w:tcPr>
          <w:p w14:paraId="66A233B1" w14:textId="05670E0A" w:rsidR="00461BA0" w:rsidRPr="00D410E9" w:rsidRDefault="00461BA0" w:rsidP="00461BA0">
            <w:pPr>
              <w:spacing w:after="0"/>
              <w:jc w:val="left"/>
              <w:rPr>
                <w:sz w:val="16"/>
                <w:szCs w:val="16"/>
              </w:rPr>
            </w:pPr>
            <w:r w:rsidRPr="00D410E9">
              <w:rPr>
                <w:sz w:val="16"/>
                <w:szCs w:val="16"/>
              </w:rPr>
              <w:t>PUCCH resource configuration for multicast feedback for dynamically scheduled multicast</w:t>
            </w:r>
          </w:p>
        </w:tc>
        <w:tc>
          <w:tcPr>
            <w:tcW w:w="6046" w:type="dxa"/>
          </w:tcPr>
          <w:p w14:paraId="77A6088E" w14:textId="129AC263" w:rsidR="00461BA0" w:rsidRPr="00D410E9" w:rsidRDefault="00461BA0" w:rsidP="00461BA0">
            <w:pPr>
              <w:spacing w:after="0"/>
              <w:jc w:val="left"/>
              <w:rPr>
                <w:sz w:val="16"/>
                <w:szCs w:val="16"/>
              </w:rPr>
            </w:pPr>
            <w:r w:rsidRPr="00D410E9">
              <w:rPr>
                <w:sz w:val="16"/>
                <w:szCs w:val="16"/>
              </w:rPr>
              <w:t>Support of a PUCCH-Config for multicast HARQ-ACK feedback, separate from that of unicast configurations</w:t>
            </w:r>
          </w:p>
        </w:tc>
      </w:tr>
      <w:tr w:rsidR="00461BA0" w14:paraId="51C3DBE5"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5851F19B" w14:textId="5D924FA0" w:rsidR="00461BA0" w:rsidRPr="00D410E9" w:rsidRDefault="00461BA0" w:rsidP="00461BA0">
            <w:pPr>
              <w:spacing w:after="0"/>
              <w:jc w:val="left"/>
              <w:rPr>
                <w:sz w:val="16"/>
                <w:szCs w:val="16"/>
              </w:rPr>
            </w:pPr>
            <w:r w:rsidRPr="00D410E9">
              <w:rPr>
                <w:sz w:val="16"/>
                <w:szCs w:val="16"/>
              </w:rPr>
              <w:t>33-8-2</w:t>
            </w:r>
          </w:p>
        </w:tc>
        <w:tc>
          <w:tcPr>
            <w:tcW w:w="2250" w:type="dxa"/>
          </w:tcPr>
          <w:p w14:paraId="5AAE9FA6" w14:textId="51059D97" w:rsidR="00461BA0" w:rsidRPr="00D410E9" w:rsidRDefault="00461BA0" w:rsidP="00461BA0">
            <w:pPr>
              <w:spacing w:after="0"/>
              <w:jc w:val="left"/>
              <w:rPr>
                <w:sz w:val="16"/>
                <w:szCs w:val="16"/>
              </w:rPr>
            </w:pPr>
            <w:r w:rsidRPr="00D410E9">
              <w:rPr>
                <w:sz w:val="16"/>
                <w:szCs w:val="16"/>
              </w:rPr>
              <w:t>Up to 2 PUCCH resources configuration for multicast feedback for dynamically scheduled multicast</w:t>
            </w:r>
          </w:p>
        </w:tc>
        <w:tc>
          <w:tcPr>
            <w:tcW w:w="6046" w:type="dxa"/>
          </w:tcPr>
          <w:p w14:paraId="782F830F" w14:textId="56201B6B" w:rsidR="00461BA0" w:rsidRPr="00D410E9" w:rsidRDefault="00461BA0" w:rsidP="00461BA0">
            <w:pPr>
              <w:spacing w:after="0"/>
              <w:jc w:val="left"/>
              <w:rPr>
                <w:sz w:val="16"/>
                <w:szCs w:val="16"/>
              </w:rPr>
            </w:pPr>
            <w:r w:rsidRPr="00D410E9">
              <w:rPr>
                <w:sz w:val="16"/>
                <w:szCs w:val="16"/>
              </w:rPr>
              <w:t>Support of a PUCCH-ConfigurationList for multicast HARQ-ACK feedback, separate from that of unicast configurations</w:t>
            </w:r>
          </w:p>
        </w:tc>
      </w:tr>
      <w:tr w:rsidR="00461BA0" w14:paraId="121C5AE2" w14:textId="77777777" w:rsidTr="00D410E9">
        <w:tc>
          <w:tcPr>
            <w:tcW w:w="720" w:type="dxa"/>
          </w:tcPr>
          <w:p w14:paraId="503AF212" w14:textId="5F7B9C58" w:rsidR="00461BA0" w:rsidRPr="00D410E9" w:rsidRDefault="00461BA0" w:rsidP="00461BA0">
            <w:pPr>
              <w:spacing w:after="0"/>
              <w:jc w:val="left"/>
              <w:rPr>
                <w:sz w:val="16"/>
                <w:szCs w:val="16"/>
              </w:rPr>
            </w:pPr>
            <w:r w:rsidRPr="00D410E9">
              <w:rPr>
                <w:sz w:val="16"/>
                <w:szCs w:val="16"/>
              </w:rPr>
              <w:t>33-8-3</w:t>
            </w:r>
          </w:p>
        </w:tc>
        <w:tc>
          <w:tcPr>
            <w:tcW w:w="2250" w:type="dxa"/>
          </w:tcPr>
          <w:p w14:paraId="0065746F" w14:textId="2429CACA" w:rsidR="00461BA0" w:rsidRPr="00D410E9" w:rsidRDefault="00461BA0" w:rsidP="00461BA0">
            <w:pPr>
              <w:spacing w:after="0"/>
              <w:jc w:val="left"/>
              <w:rPr>
                <w:sz w:val="16"/>
                <w:szCs w:val="16"/>
              </w:rPr>
            </w:pPr>
            <w:r w:rsidRPr="00D410E9">
              <w:rPr>
                <w:sz w:val="16"/>
                <w:szCs w:val="16"/>
              </w:rPr>
              <w:t>PUCCH resource configuration for multicast feedback for SPS GC-PDSCH</w:t>
            </w:r>
          </w:p>
        </w:tc>
        <w:tc>
          <w:tcPr>
            <w:tcW w:w="6046" w:type="dxa"/>
          </w:tcPr>
          <w:p w14:paraId="4F307C46" w14:textId="28C8AE57" w:rsidR="00461BA0" w:rsidRPr="00D410E9" w:rsidRDefault="00461BA0" w:rsidP="00461BA0">
            <w:pPr>
              <w:spacing w:after="0"/>
              <w:jc w:val="left"/>
              <w:rPr>
                <w:sz w:val="16"/>
                <w:szCs w:val="16"/>
              </w:rPr>
            </w:pPr>
            <w:r w:rsidRPr="00D410E9">
              <w:rPr>
                <w:sz w:val="16"/>
                <w:szCs w:val="16"/>
              </w:rPr>
              <w:t>Support of a SPS-PUCCH-AN-List for multicast HARQ-ACK feedback of all multicast SPS configuration(s), separate from that of SPS unicast configurations</w:t>
            </w:r>
          </w:p>
        </w:tc>
      </w:tr>
      <w:tr w:rsidR="00461BA0" w14:paraId="4120D313" w14:textId="77777777" w:rsidTr="00D410E9">
        <w:trPr>
          <w:cnfStyle w:val="000000100000" w:firstRow="0" w:lastRow="0" w:firstColumn="0" w:lastColumn="0" w:oddVBand="0" w:evenVBand="0" w:oddHBand="1" w:evenHBand="0" w:firstRowFirstColumn="0" w:firstRowLastColumn="0" w:lastRowFirstColumn="0" w:lastRowLastColumn="0"/>
        </w:trPr>
        <w:tc>
          <w:tcPr>
            <w:tcW w:w="720" w:type="dxa"/>
          </w:tcPr>
          <w:p w14:paraId="6B700AA2" w14:textId="725573A8" w:rsidR="00461BA0" w:rsidRPr="00D410E9" w:rsidRDefault="00461BA0" w:rsidP="00461BA0">
            <w:pPr>
              <w:spacing w:after="0"/>
              <w:jc w:val="left"/>
              <w:rPr>
                <w:sz w:val="16"/>
                <w:szCs w:val="16"/>
              </w:rPr>
            </w:pPr>
            <w:r w:rsidRPr="00D410E9">
              <w:rPr>
                <w:sz w:val="16"/>
                <w:szCs w:val="16"/>
              </w:rPr>
              <w:t>33-9</w:t>
            </w:r>
          </w:p>
        </w:tc>
        <w:tc>
          <w:tcPr>
            <w:tcW w:w="2250" w:type="dxa"/>
          </w:tcPr>
          <w:p w14:paraId="4454C936" w14:textId="5342F0C9" w:rsidR="00461BA0" w:rsidRPr="00D410E9" w:rsidRDefault="00461BA0" w:rsidP="00461BA0">
            <w:pPr>
              <w:spacing w:after="0"/>
              <w:jc w:val="left"/>
              <w:rPr>
                <w:sz w:val="16"/>
                <w:szCs w:val="16"/>
              </w:rPr>
            </w:pPr>
            <w:r w:rsidRPr="00D410E9">
              <w:rPr>
                <w:sz w:val="16"/>
                <w:szCs w:val="16"/>
              </w:rPr>
              <w:t>Supporting unicast PDCCH to release SPS group-common PDSCH</w:t>
            </w:r>
          </w:p>
        </w:tc>
        <w:tc>
          <w:tcPr>
            <w:tcW w:w="6046" w:type="dxa"/>
          </w:tcPr>
          <w:p w14:paraId="03B7E6E0" w14:textId="35D50A9C" w:rsidR="00461BA0" w:rsidRPr="00D410E9" w:rsidRDefault="00461BA0" w:rsidP="00461BA0">
            <w:pPr>
              <w:spacing w:after="0"/>
              <w:jc w:val="left"/>
              <w:rPr>
                <w:sz w:val="16"/>
                <w:szCs w:val="16"/>
              </w:rPr>
            </w:pPr>
            <w:r w:rsidRPr="00D410E9">
              <w:rPr>
                <w:sz w:val="16"/>
                <w:szCs w:val="16"/>
              </w:rPr>
              <w:t>Supports unicast PDCCH scrambled with CS-RNTI to release SPS group-common PDSCH</w:t>
            </w:r>
          </w:p>
        </w:tc>
      </w:tr>
      <w:tr w:rsidR="003B0F49" w14:paraId="0AE1C610" w14:textId="77777777" w:rsidTr="00D410E9">
        <w:tc>
          <w:tcPr>
            <w:tcW w:w="720" w:type="dxa"/>
          </w:tcPr>
          <w:p w14:paraId="4D18AEC8" w14:textId="4A1C397E" w:rsidR="003B0F49" w:rsidRPr="00D410E9" w:rsidRDefault="003B0F49" w:rsidP="003B0F49">
            <w:pPr>
              <w:spacing w:after="0"/>
              <w:jc w:val="left"/>
              <w:rPr>
                <w:sz w:val="16"/>
                <w:szCs w:val="16"/>
              </w:rPr>
            </w:pPr>
            <w:r w:rsidRPr="00D410E9">
              <w:rPr>
                <w:sz w:val="16"/>
                <w:szCs w:val="16"/>
              </w:rPr>
              <w:t>33-10</w:t>
            </w:r>
          </w:p>
        </w:tc>
        <w:tc>
          <w:tcPr>
            <w:tcW w:w="2250" w:type="dxa"/>
          </w:tcPr>
          <w:p w14:paraId="46F6098B" w14:textId="37D674E2" w:rsidR="003B0F49" w:rsidRPr="00D410E9" w:rsidRDefault="003B0F49" w:rsidP="003B0F49">
            <w:pPr>
              <w:spacing w:after="0"/>
              <w:jc w:val="left"/>
              <w:rPr>
                <w:sz w:val="16"/>
                <w:szCs w:val="16"/>
              </w:rPr>
            </w:pPr>
            <w:r w:rsidRPr="00D410E9">
              <w:rPr>
                <w:sz w:val="16"/>
                <w:szCs w:val="16"/>
              </w:rPr>
              <w:t>Support group-common PDSCH RE-level rate matching for multicast</w:t>
            </w:r>
          </w:p>
        </w:tc>
        <w:tc>
          <w:tcPr>
            <w:tcW w:w="6046" w:type="dxa"/>
          </w:tcPr>
          <w:p w14:paraId="08658ED5" w14:textId="77777777" w:rsidR="00461BA0" w:rsidRPr="00D410E9" w:rsidRDefault="00461BA0" w:rsidP="00461BA0">
            <w:pPr>
              <w:spacing w:after="0"/>
              <w:jc w:val="left"/>
              <w:rPr>
                <w:sz w:val="16"/>
                <w:szCs w:val="16"/>
              </w:rPr>
            </w:pPr>
            <w:r w:rsidRPr="00D410E9">
              <w:rPr>
                <w:sz w:val="16"/>
                <w:szCs w:val="16"/>
              </w:rPr>
              <w:t>1) Support of SP ZP-CSI-RS for group-common PDSCH RE-mapping patterns</w:t>
            </w:r>
          </w:p>
          <w:p w14:paraId="3B2534DB" w14:textId="77777777" w:rsidR="00461BA0" w:rsidRPr="00D410E9" w:rsidRDefault="00461BA0" w:rsidP="00461BA0">
            <w:pPr>
              <w:spacing w:after="0"/>
              <w:jc w:val="left"/>
              <w:rPr>
                <w:sz w:val="16"/>
                <w:szCs w:val="16"/>
              </w:rPr>
            </w:pPr>
            <w:r w:rsidRPr="00D410E9">
              <w:rPr>
                <w:sz w:val="16"/>
                <w:szCs w:val="16"/>
              </w:rPr>
              <w:t>2) Support of P ZP-CSI-RS for group-common PDSCH RE-mapping patterns</w:t>
            </w:r>
          </w:p>
          <w:p w14:paraId="1D69873C" w14:textId="77777777" w:rsidR="00461BA0" w:rsidRPr="00D410E9" w:rsidRDefault="00461BA0" w:rsidP="00461BA0">
            <w:pPr>
              <w:spacing w:after="0"/>
              <w:jc w:val="left"/>
              <w:rPr>
                <w:sz w:val="16"/>
                <w:szCs w:val="16"/>
              </w:rPr>
            </w:pPr>
            <w:r w:rsidRPr="00D410E9">
              <w:rPr>
                <w:sz w:val="16"/>
                <w:szCs w:val="16"/>
              </w:rPr>
              <w:t>3) Support p-ZP-CSI-RS-ResourceSet configured in PDSCH-Config-Multicast same as or different from the p-ZP-CSI-RS-ResourceSet configured in PDSCH-Config</w:t>
            </w:r>
          </w:p>
          <w:p w14:paraId="7475BBD2" w14:textId="77777777" w:rsidR="00461BA0" w:rsidRPr="00D410E9" w:rsidRDefault="00461BA0" w:rsidP="00461BA0">
            <w:pPr>
              <w:spacing w:after="0"/>
              <w:jc w:val="left"/>
              <w:rPr>
                <w:sz w:val="16"/>
                <w:szCs w:val="16"/>
              </w:rPr>
            </w:pPr>
            <w:r w:rsidRPr="00D410E9">
              <w:rPr>
                <w:sz w:val="16"/>
                <w:szCs w:val="16"/>
              </w:rPr>
              <w:t>Note 1: The total number of semi-persistent ZP-CSI-RS-ResourceSet that a UE can be configured with is the same as for unicast in Rel-16</w:t>
            </w:r>
          </w:p>
          <w:p w14:paraId="67D8FFFF" w14:textId="63B35BE0" w:rsidR="003B0F49" w:rsidRPr="00D410E9" w:rsidRDefault="00461BA0" w:rsidP="00461BA0">
            <w:pPr>
              <w:spacing w:after="0"/>
              <w:jc w:val="left"/>
              <w:rPr>
                <w:sz w:val="16"/>
                <w:szCs w:val="16"/>
              </w:rPr>
            </w:pPr>
            <w:r w:rsidRPr="00D410E9">
              <w:rPr>
                <w:sz w:val="16"/>
                <w:szCs w:val="16"/>
              </w:rPr>
              <w:t>4) Support of AP ZP-CSI-RS for group-common PDSCH RE-mapping patterns</w:t>
            </w:r>
          </w:p>
        </w:tc>
      </w:tr>
    </w:tbl>
    <w:p w14:paraId="3983F2EB" w14:textId="7411FBAD" w:rsidR="003B0F49" w:rsidRDefault="003B0F49" w:rsidP="00B535CD"/>
    <w:p w14:paraId="450E2463" w14:textId="10DB70A2" w:rsidR="00B650D3" w:rsidRDefault="00B650D3" w:rsidP="00B650D3">
      <w:pPr>
        <w:pStyle w:val="Heading2"/>
        <w:numPr>
          <w:ilvl w:val="0"/>
          <w:numId w:val="0"/>
        </w:numPr>
        <w:ind w:left="576" w:hanging="576"/>
      </w:pPr>
      <w:r>
        <w:t xml:space="preserve">Appendix C: Rel-18 MBS features </w:t>
      </w:r>
      <w:r>
        <w:fldChar w:fldCharType="begin"/>
      </w:r>
      <w:r>
        <w:instrText xml:space="preserve"> REF _Ref148953627 \r \h </w:instrText>
      </w:r>
      <w:r>
        <w:fldChar w:fldCharType="separate"/>
      </w:r>
      <w:r>
        <w:t>[4]</w:t>
      </w:r>
      <w:r>
        <w:fldChar w:fldCharType="end"/>
      </w:r>
    </w:p>
    <w:p w14:paraId="2F1F571D" w14:textId="77777777" w:rsidR="00B650D3" w:rsidRPr="00B650D3" w:rsidRDefault="00B650D3" w:rsidP="00B650D3">
      <w:pPr>
        <w:rPr>
          <w:i/>
          <w:iCs/>
        </w:rPr>
      </w:pPr>
      <w:r w:rsidRPr="00B650D3">
        <w:rPr>
          <w:i/>
          <w:iCs/>
        </w:rPr>
        <w:t>dynamicMulticastInactive-r18</w:t>
      </w:r>
    </w:p>
    <w:p w14:paraId="605DB71E" w14:textId="77777777" w:rsidR="00B650D3" w:rsidRDefault="00B650D3" w:rsidP="00B650D3">
      <w:r>
        <w:t>Indicates whether the UE supports dynamic scheduling for multicast for PCell comprised of the following functional components:</w:t>
      </w:r>
    </w:p>
    <w:p w14:paraId="0646F3F6" w14:textId="583203F0" w:rsidR="00B650D3" w:rsidRDefault="00B650D3">
      <w:pPr>
        <w:pStyle w:val="ListParagraph"/>
        <w:numPr>
          <w:ilvl w:val="0"/>
          <w:numId w:val="10"/>
        </w:numPr>
        <w:jc w:val="left"/>
      </w:pPr>
      <w:r>
        <w:t>Supports group-common PDCCH/PDSCH for multicast with CRC scrambled by G-RNTI in RRC_INACTIVE;</w:t>
      </w:r>
    </w:p>
    <w:p w14:paraId="6B09D3B8" w14:textId="3367E3F0" w:rsidR="00B650D3" w:rsidRDefault="00B650D3">
      <w:pPr>
        <w:pStyle w:val="ListParagraph"/>
        <w:numPr>
          <w:ilvl w:val="0"/>
          <w:numId w:val="10"/>
        </w:numPr>
        <w:jc w:val="left"/>
      </w:pPr>
      <w:r>
        <w:t>Supports group-common PDCCH/PDSCH for multicast with CRC scrambled by multicast MCCH-RNTI;</w:t>
      </w:r>
    </w:p>
    <w:p w14:paraId="730C3240" w14:textId="4FCF81CE" w:rsidR="00B650D3" w:rsidRDefault="00B650D3">
      <w:pPr>
        <w:pStyle w:val="ListParagraph"/>
        <w:numPr>
          <w:ilvl w:val="0"/>
          <w:numId w:val="10"/>
        </w:numPr>
        <w:jc w:val="left"/>
      </w:pPr>
      <w:r>
        <w:t>Supports CFR configuration for multicast in RRC_INACTIVE;</w:t>
      </w:r>
    </w:p>
    <w:p w14:paraId="35F0BD8F" w14:textId="7BAA71E6" w:rsidR="00B650D3" w:rsidRDefault="00B650D3">
      <w:pPr>
        <w:pStyle w:val="ListParagraph"/>
        <w:numPr>
          <w:ilvl w:val="0"/>
          <w:numId w:val="10"/>
        </w:numPr>
        <w:jc w:val="left"/>
      </w:pPr>
      <w:r>
        <w:t>Supports CORESET and common search space configuration for multicast in RRC_INACTIVE;</w:t>
      </w:r>
    </w:p>
    <w:p w14:paraId="6FA4D79C" w14:textId="5C2C8EA2" w:rsidR="00B650D3" w:rsidRDefault="00B650D3">
      <w:pPr>
        <w:pStyle w:val="ListParagraph"/>
        <w:numPr>
          <w:ilvl w:val="0"/>
          <w:numId w:val="10"/>
        </w:numPr>
        <w:jc w:val="left"/>
      </w:pPr>
      <w:r>
        <w:t>Supports DCI format 4_1 with CRC scrambled with G-RNTI for multicast in RRC_INACTIVE;</w:t>
      </w:r>
    </w:p>
    <w:p w14:paraId="21F07283" w14:textId="0F3A123F" w:rsidR="00B650D3" w:rsidRDefault="00B650D3">
      <w:pPr>
        <w:pStyle w:val="ListParagraph"/>
        <w:numPr>
          <w:ilvl w:val="0"/>
          <w:numId w:val="10"/>
        </w:numPr>
        <w:jc w:val="left"/>
      </w:pPr>
      <w:r>
        <w:t>Supports DCI format 4_0 with CRC scrambled with multicast MCCH-RNTI;</w:t>
      </w:r>
    </w:p>
    <w:p w14:paraId="2065C25D" w14:textId="1965E9D9" w:rsidR="00B650D3" w:rsidRDefault="00B650D3">
      <w:pPr>
        <w:pStyle w:val="ListParagraph"/>
        <w:numPr>
          <w:ilvl w:val="0"/>
          <w:numId w:val="10"/>
        </w:numPr>
        <w:jc w:val="left"/>
      </w:pPr>
      <w:r>
        <w:t>MCCH change notification indication via DCI;</w:t>
      </w:r>
    </w:p>
    <w:p w14:paraId="7ADE3B27" w14:textId="2C92BD44" w:rsidR="00B650D3" w:rsidRDefault="00B650D3">
      <w:pPr>
        <w:pStyle w:val="ListParagraph"/>
        <w:numPr>
          <w:ilvl w:val="0"/>
          <w:numId w:val="10"/>
        </w:numPr>
        <w:jc w:val="left"/>
      </w:pPr>
      <w:r>
        <w:t>One G-RNTI per UE is supported for multicast reception in RRC_INACTIVE;</w:t>
      </w:r>
    </w:p>
    <w:p w14:paraId="3A905169" w14:textId="5F5D7443" w:rsidR="00B650D3" w:rsidRDefault="00B650D3">
      <w:pPr>
        <w:pStyle w:val="ListParagraph"/>
        <w:numPr>
          <w:ilvl w:val="0"/>
          <w:numId w:val="10"/>
        </w:numPr>
        <w:jc w:val="left"/>
      </w:pPr>
      <w:r>
        <w:t>Supports {2, 4, 8} times semi-static slot-level repetition for group-common PDSCH for multicast in RRC_INACTIVE;</w:t>
      </w:r>
    </w:p>
    <w:p w14:paraId="4D9007EE" w14:textId="16BBAF73" w:rsidR="00B650D3" w:rsidRDefault="00B650D3">
      <w:pPr>
        <w:pStyle w:val="ListParagraph"/>
        <w:numPr>
          <w:ilvl w:val="0"/>
          <w:numId w:val="10"/>
        </w:numPr>
        <w:jc w:val="left"/>
      </w:pPr>
      <w:r>
        <w:t>Supports inter-slot TDM between group-common PDSCH for multicast in RRC_INACTIVE and other PDSCHs, or between multicast MCCH group-common PDSCH and MTCH group-common PDSCH for multicast in RRC_INACTIVE, or among multicast MCCH group-common PDSCH and MTCH group-common PDSCH for multicast in RRC_INACTIVE and other PDSCHs in different slots;</w:t>
      </w:r>
    </w:p>
    <w:p w14:paraId="298D06AF" w14:textId="41B7A452" w:rsidR="00B650D3" w:rsidRDefault="00B650D3">
      <w:pPr>
        <w:pStyle w:val="ListParagraph"/>
        <w:numPr>
          <w:ilvl w:val="0"/>
          <w:numId w:val="10"/>
        </w:numPr>
        <w:jc w:val="left"/>
      </w:pPr>
      <w:r>
        <w:t>Support of FDMed multicast MCCH and PBCH;</w:t>
      </w:r>
    </w:p>
    <w:p w14:paraId="70F11F32" w14:textId="0E770E6A" w:rsidR="00B650D3" w:rsidRDefault="00B650D3">
      <w:pPr>
        <w:pStyle w:val="ListParagraph"/>
        <w:numPr>
          <w:ilvl w:val="0"/>
          <w:numId w:val="10"/>
        </w:numPr>
        <w:jc w:val="left"/>
      </w:pPr>
      <w:r>
        <w:t>Supports long DRX cycle for MBS multicast reception in RRC_INACTIVE.</w:t>
      </w:r>
    </w:p>
    <w:p w14:paraId="46A5C418" w14:textId="77777777" w:rsidR="00B650D3" w:rsidRPr="00B535CD" w:rsidRDefault="00B650D3" w:rsidP="00B535CD"/>
    <w:bookmarkEnd w:id="7"/>
    <w:bookmarkEnd w:id="8"/>
    <w:bookmarkEnd w:id="9"/>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0A7603">
          <w:pgSz w:w="11906" w:h="16838" w:code="9"/>
          <w:pgMar w:top="1440" w:right="1440" w:bottom="1440" w:left="1440" w:header="720" w:footer="720" w:gutter="0"/>
          <w:cols w:space="720"/>
          <w:noEndnote/>
          <w:docGrid w:linePitch="299"/>
        </w:sectPr>
      </w:pPr>
    </w:p>
    <w:p w14:paraId="1F8DC910" w14:textId="2D261096" w:rsidR="00B650D3" w:rsidRDefault="00B650D3" w:rsidP="00B650D3">
      <w:pPr>
        <w:pStyle w:val="Heading2"/>
        <w:numPr>
          <w:ilvl w:val="0"/>
          <w:numId w:val="0"/>
        </w:numPr>
        <w:ind w:left="576" w:hanging="576"/>
      </w:pPr>
      <w:r>
        <w:lastRenderedPageBreak/>
        <w:t xml:space="preserve">Appendix D: Current Rel-18 RedCap features </w:t>
      </w:r>
      <w:r>
        <w:fldChar w:fldCharType="begin"/>
      </w:r>
      <w:r>
        <w:instrText xml:space="preserve"> REF _Ref148953533 \r \h </w:instrText>
      </w:r>
      <w:r>
        <w:fldChar w:fldCharType="separate"/>
      </w:r>
      <w:r>
        <w:t>[1]</w:t>
      </w:r>
      <w:r>
        <w:fldChar w:fldCharType="end"/>
      </w:r>
    </w:p>
    <w:p w14:paraId="74B75237" w14:textId="285717BF" w:rsidR="002558D1" w:rsidRPr="002558D1" w:rsidRDefault="002558D1" w:rsidP="003C3B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10"/>
        <w:gridCol w:w="891"/>
        <w:gridCol w:w="2463"/>
        <w:gridCol w:w="879"/>
        <w:gridCol w:w="838"/>
        <w:gridCol w:w="940"/>
        <w:gridCol w:w="1127"/>
        <w:gridCol w:w="1122"/>
        <w:gridCol w:w="1002"/>
        <w:gridCol w:w="1036"/>
        <w:gridCol w:w="1173"/>
        <w:gridCol w:w="1182"/>
        <w:gridCol w:w="1442"/>
      </w:tblGrid>
      <w:tr w:rsidR="00170F18" w:rsidRPr="007B5FB0" w14:paraId="08DA3940"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891"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463"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1036" w:type="dxa"/>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1173" w:type="dxa"/>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170F18" w:rsidRPr="007474D3" w14:paraId="2329F1E0"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129BE9C2"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lastRenderedPageBreak/>
              <w:t>48. NR_redcap 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1F163077"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48-1</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A59290E" w14:textId="314E0033"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RedCap UE with reduced peak data rate and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FA33DBD" w14:textId="77777777" w:rsidR="00C5438C" w:rsidRPr="00170F18" w:rsidRDefault="00C5438C" w:rsidP="002F7665">
            <w:pPr>
              <w:keepNext/>
              <w:keepLines/>
              <w:spacing w:after="60"/>
              <w:jc w:val="left"/>
              <w:rPr>
                <w:rFonts w:eastAsia="MS Mincho"/>
                <w:sz w:val="12"/>
                <w:szCs w:val="12"/>
                <w:lang w:eastAsia="ja-JP"/>
              </w:rPr>
            </w:pPr>
            <w:r w:rsidRPr="00170F18">
              <w:rPr>
                <w:rFonts w:eastAsia="MS Mincho"/>
                <w:sz w:val="12"/>
                <w:szCs w:val="12"/>
                <w:lang w:eastAsia="ja-JP"/>
              </w:rPr>
              <w:t xml:space="preserve">The following components are the same as for </w:t>
            </w:r>
            <w:r w:rsidRPr="00170F18">
              <w:rPr>
                <w:rFonts w:eastAsia="MS Mincho"/>
                <w:i/>
                <w:iCs/>
                <w:sz w:val="12"/>
                <w:szCs w:val="12"/>
                <w:lang w:eastAsia="ja-JP"/>
              </w:rPr>
              <w:t>supportOfRedCap-r17</w:t>
            </w:r>
            <w:r w:rsidRPr="00170F18">
              <w:rPr>
                <w:rFonts w:eastAsia="MS Mincho"/>
                <w:sz w:val="12"/>
                <w:szCs w:val="12"/>
                <w:lang w:eastAsia="ja-JP"/>
              </w:rPr>
              <w:t xml:space="preserve"> (28-1):</w:t>
            </w:r>
          </w:p>
          <w:p w14:paraId="5484301C"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1. Maximum FR1 RedCap UE bandwidth is 20 MHz.</w:t>
            </w:r>
          </w:p>
          <w:p w14:paraId="6E3681B4"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3. Early indication of RedCap UE in Msg.1 for 4-step RACH</w:t>
            </w:r>
          </w:p>
          <w:p w14:paraId="3C1AC6E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4. Separate initial UL BWP for RedCap UEs</w:t>
            </w:r>
          </w:p>
          <w:p w14:paraId="6A4E9211"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It includes the configuration(s) needed for RedCap UE to perform random access</w:t>
            </w:r>
          </w:p>
          <w:p w14:paraId="63468EC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Enabling/disabling of frequency hopping for common PUCCH resources</w:t>
            </w:r>
          </w:p>
          <w:p w14:paraId="24E185F9"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5. Separate initial DL BWP for RedCap UEs</w:t>
            </w:r>
          </w:p>
          <w:p w14:paraId="7ADD751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It includes CSS/CORESET for random access</w:t>
            </w:r>
          </w:p>
          <w:p w14:paraId="1CE14F05"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used for paging, CD-SSB is included</w:t>
            </w:r>
          </w:p>
          <w:p w14:paraId="0AA122B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only used for RACH, SSB may or may not be included</w:t>
            </w:r>
          </w:p>
          <w:p w14:paraId="62BCE320"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used in connected mode as BWP#0 configuration option 1, CD-SSB is included</w:t>
            </w:r>
          </w:p>
          <w:p w14:paraId="0362220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6. 1 UE-specific RRC configured DL BWP per carrier</w:t>
            </w:r>
          </w:p>
          <w:p w14:paraId="66BF8955"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7. 1 UE-specific RRC configured UL BWP per carrier</w:t>
            </w:r>
          </w:p>
          <w:p w14:paraId="5D045D37"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8. RRC reconfiguration of any parameters related to BWP</w:t>
            </w:r>
          </w:p>
          <w:p w14:paraId="0B78F0E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9. UE-specific RRC configured DL BWP with CD-SSB or NCD-SSB</w:t>
            </w:r>
          </w:p>
          <w:p w14:paraId="09890A41" w14:textId="443DD186"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10. NCD-SSB based measurements in RRC-configured DL BWP</w:t>
            </w:r>
          </w:p>
          <w:p w14:paraId="695B0B4B" w14:textId="77777777" w:rsidR="00C5438C" w:rsidRPr="00170F18" w:rsidRDefault="00C5438C" w:rsidP="002F7665">
            <w:pPr>
              <w:keepNext/>
              <w:keepLines/>
              <w:spacing w:after="60"/>
              <w:jc w:val="left"/>
              <w:rPr>
                <w:rFonts w:eastAsia="MS Mincho"/>
                <w:sz w:val="12"/>
                <w:szCs w:val="12"/>
                <w:lang w:eastAsia="ja-JP"/>
              </w:rPr>
            </w:pPr>
            <w:r w:rsidRPr="00170F18">
              <w:rPr>
                <w:rFonts w:eastAsia="MS Mincho"/>
                <w:sz w:val="12"/>
                <w:szCs w:val="12"/>
                <w:lang w:eastAsia="ja-JP"/>
              </w:rPr>
              <w:t>The following components are new compared to supportOfRedCap-r17 (28-1):</w:t>
            </w:r>
          </w:p>
          <w:p w14:paraId="64CD387A" w14:textId="73A3CF2E"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11. DL/UL pe</w:t>
            </w:r>
            <w:r w:rsidRPr="007E0D71">
              <w:rPr>
                <w:rFonts w:eastAsia="MS Mincho"/>
                <w:sz w:val="12"/>
                <w:szCs w:val="12"/>
                <w:lang w:eastAsia="ja-JP"/>
              </w:rPr>
              <w:t xml:space="preserve">ak data rate target of 10 Mbps corresponding to </w:t>
            </w:r>
            <w:r w:rsidR="002F7665" w:rsidRPr="007E0D71">
              <w:rPr>
                <w:i/>
                <w:iCs/>
                <w:sz w:val="12"/>
                <w:szCs w:val="12"/>
              </w:rPr>
              <w:t>v</w:t>
            </w:r>
            <w:r w:rsidR="002F7665" w:rsidRPr="007E0D71">
              <w:rPr>
                <w:i/>
                <w:iCs/>
                <w:sz w:val="12"/>
                <w:szCs w:val="12"/>
                <w:vertAlign w:val="subscript"/>
              </w:rPr>
              <w:t>Layers</w:t>
            </w:r>
            <w:r w:rsidR="002F7665" w:rsidRPr="007E0D71">
              <w:rPr>
                <w:sz w:val="12"/>
                <w:szCs w:val="12"/>
              </w:rPr>
              <w:t>·</w:t>
            </w:r>
            <w:r w:rsidR="002F7665" w:rsidRPr="007E0D71">
              <w:rPr>
                <w:i/>
                <w:iCs/>
                <w:sz w:val="12"/>
                <w:szCs w:val="12"/>
              </w:rPr>
              <w:t>Q</w:t>
            </w:r>
            <w:r w:rsidR="002F7665" w:rsidRPr="007E0D71">
              <w:rPr>
                <w:i/>
                <w:iCs/>
                <w:sz w:val="12"/>
                <w:szCs w:val="12"/>
                <w:vertAlign w:val="subscript"/>
              </w:rPr>
              <w:t>m</w:t>
            </w:r>
            <w:r w:rsidR="002F7665" w:rsidRPr="007E0D71">
              <w:rPr>
                <w:sz w:val="12"/>
                <w:szCs w:val="12"/>
              </w:rPr>
              <w:t>·</w:t>
            </w:r>
            <w:r w:rsidR="002F7665" w:rsidRPr="007E0D71">
              <w:rPr>
                <w:i/>
                <w:iCs/>
                <w:sz w:val="12"/>
                <w:szCs w:val="12"/>
              </w:rPr>
              <w:t>f</w:t>
            </w:r>
            <w:r w:rsidR="002F7665" w:rsidRPr="007E0D71">
              <w:rPr>
                <w:sz w:val="12"/>
                <w:szCs w:val="12"/>
              </w:rPr>
              <w:t xml:space="preserve"> </w:t>
            </w:r>
            <w:r w:rsidRPr="007E0D71">
              <w:rPr>
                <w:rFonts w:eastAsia="MS Mincho"/>
                <w:sz w:val="12"/>
                <w:szCs w:val="12"/>
                <w:lang w:eastAsia="ja-JP"/>
              </w:rPr>
              <w:t xml:space="preserve"> = 3.2</w:t>
            </w:r>
          </w:p>
          <w:p w14:paraId="6F2F526D" w14:textId="278795FD" w:rsidR="007E0D71" w:rsidRPr="007E0D71" w:rsidRDefault="007E0D71" w:rsidP="007E0D71">
            <w:pPr>
              <w:spacing w:after="60"/>
              <w:jc w:val="left"/>
              <w:rPr>
                <w:rFonts w:eastAsia="MS Mincho"/>
                <w:sz w:val="12"/>
                <w:szCs w:val="12"/>
                <w:lang w:eastAsia="ja-JP"/>
              </w:rPr>
            </w:pPr>
            <w:r w:rsidRPr="007E0D71">
              <w:rPr>
                <w:rFonts w:eastAsia="MS Mincho"/>
                <w:sz w:val="12"/>
                <w:szCs w:val="12"/>
                <w:lang w:eastAsia="ja-JP"/>
              </w:rPr>
              <w:t>12. Maximum number of PDSCH/PUSCH PRBs that can be scheduled/configured for unicast is 25 PRBs for 15 kHz SCS and is 12 PRBs for 30 kHz SCS</w:t>
            </w:r>
          </w:p>
          <w:p w14:paraId="057A2054" w14:textId="77777777" w:rsidR="007E0D71" w:rsidRPr="007E0D71" w:rsidRDefault="007E0D71" w:rsidP="007E0D71">
            <w:pPr>
              <w:spacing w:after="60"/>
              <w:jc w:val="left"/>
              <w:rPr>
                <w:rFonts w:eastAsia="MS Mincho"/>
                <w:sz w:val="12"/>
                <w:szCs w:val="12"/>
                <w:lang w:eastAsia="ja-JP"/>
              </w:rPr>
            </w:pPr>
            <w:r w:rsidRPr="007E0D71">
              <w:rPr>
                <w:rFonts w:eastAsia="MS Mincho"/>
                <w:sz w:val="12"/>
                <w:szCs w:val="12"/>
                <w:lang w:eastAsia="ja-JP"/>
              </w:rPr>
              <w:t>13. Relaxed processing timeline of 1/0.5 ms for 15/30 kHz SCS when the RAR PDSCH and MsgB PDSCH (if supported) is larger than 25/12 PRBs for 15/30 kHz SCS</w:t>
            </w:r>
          </w:p>
          <w:p w14:paraId="3936EC64" w14:textId="77777777" w:rsidR="007E0D71" w:rsidRPr="007E0D71" w:rsidRDefault="007E0D71" w:rsidP="007E0D71">
            <w:pPr>
              <w:spacing w:after="60"/>
              <w:jc w:val="left"/>
              <w:rPr>
                <w:rFonts w:eastAsia="MS Mincho"/>
                <w:sz w:val="12"/>
                <w:szCs w:val="12"/>
                <w:lang w:eastAsia="ja-JP"/>
              </w:rPr>
            </w:pPr>
            <w:r w:rsidRPr="007E0D71">
              <w:rPr>
                <w:rFonts w:eastAsia="MS Mincho"/>
                <w:sz w:val="12"/>
                <w:szCs w:val="12"/>
                <w:lang w:eastAsia="ja-JP"/>
              </w:rPr>
              <w:t>14. Network-configurable additional separate early indication in Msg1 for Rel-18 eRedCap UEs</w:t>
            </w:r>
          </w:p>
          <w:p w14:paraId="0B1782CF" w14:textId="77777777" w:rsidR="007E0D71" w:rsidRPr="007E0D71" w:rsidRDefault="007E0D71" w:rsidP="007E0D71">
            <w:pPr>
              <w:spacing w:after="60"/>
              <w:jc w:val="left"/>
              <w:rPr>
                <w:rFonts w:eastAsia="MS Mincho"/>
                <w:sz w:val="12"/>
                <w:szCs w:val="12"/>
                <w:lang w:eastAsia="ja-JP"/>
              </w:rPr>
            </w:pPr>
            <w:r w:rsidRPr="007E0D71">
              <w:rPr>
                <w:rFonts w:eastAsia="MS Mincho"/>
                <w:sz w:val="12"/>
                <w:szCs w:val="12"/>
                <w:lang w:eastAsia="ja-JP"/>
              </w:rPr>
              <w:t xml:space="preserve">15. Maximum number of Msg4 PDSCH PRBs that can be </w:t>
            </w:r>
            <w:r w:rsidRPr="007E0D71">
              <w:rPr>
                <w:rFonts w:eastAsia="MS Mincho"/>
                <w:sz w:val="12"/>
                <w:szCs w:val="12"/>
                <w:highlight w:val="yellow"/>
                <w:lang w:eastAsia="ja-JP"/>
              </w:rPr>
              <w:t>[decoded/scheduled]</w:t>
            </w:r>
            <w:r w:rsidRPr="007E0D71">
              <w:rPr>
                <w:rFonts w:eastAsia="MS Mincho"/>
                <w:sz w:val="12"/>
                <w:szCs w:val="12"/>
                <w:lang w:eastAsia="ja-JP"/>
              </w:rPr>
              <w:t xml:space="preserve"> and maximum number of Msg 3 PUSCH PRBs and Msg A PUSCH PRBs (if supported) that can be </w:t>
            </w:r>
            <w:r w:rsidRPr="007E0D71">
              <w:rPr>
                <w:rFonts w:eastAsia="MS Mincho"/>
                <w:sz w:val="12"/>
                <w:szCs w:val="12"/>
                <w:highlight w:val="yellow"/>
                <w:lang w:eastAsia="ja-JP"/>
              </w:rPr>
              <w:t>[transmitted/scheduled]</w:t>
            </w:r>
            <w:r w:rsidRPr="007E0D71">
              <w:rPr>
                <w:rFonts w:eastAsia="MS Mincho"/>
                <w:sz w:val="12"/>
                <w:szCs w:val="12"/>
                <w:lang w:eastAsia="ja-JP"/>
              </w:rPr>
              <w:t xml:space="preserve"> is 25 PRBs for 15 kHz SCS and is 12 PRBs for 30 kHz SCS</w:t>
            </w:r>
          </w:p>
          <w:p w14:paraId="4988EAA8" w14:textId="200207CF" w:rsidR="00C5438C" w:rsidRPr="00170F18" w:rsidRDefault="007E0D71" w:rsidP="007E0D71">
            <w:pPr>
              <w:keepNext/>
              <w:keepLines/>
              <w:spacing w:after="60"/>
              <w:jc w:val="left"/>
              <w:rPr>
                <w:rFonts w:eastAsia="MS Mincho"/>
                <w:sz w:val="12"/>
                <w:szCs w:val="12"/>
                <w:lang w:eastAsia="ja-JP"/>
              </w:rPr>
            </w:pPr>
            <w:r w:rsidRPr="007E0D71">
              <w:rPr>
                <w:rFonts w:eastAsia="MS Mincho"/>
                <w:sz w:val="12"/>
                <w:szCs w:val="12"/>
                <w:highlight w:val="yellow"/>
                <w:lang w:eastAsia="ja-JP"/>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402FE36F"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17C97832"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77777777"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2714C1A0"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6254D816"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6BF2B056"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No</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50AFA5C7" w14:textId="5863C61B"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FR1 only</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7D779EDA" w14:textId="6CD2E7D4"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A60E"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A UE supporting this FG is not required to support FG 6-1.</w:t>
            </w:r>
          </w:p>
          <w:p w14:paraId="7C817273"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A UE supporting this FG is not allowed to support FG 28-1.</w:t>
            </w:r>
          </w:p>
          <w:p w14:paraId="0D10A04A"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The specifications for a UE supporting FG 28-1 (‘RedCap UE’) also apply for a UE supporting this FG (FG 48-1) unless stated otherwise.</w:t>
            </w:r>
          </w:p>
          <w:p w14:paraId="51E1E9C2"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It is up to RAN2 whether/how to capture the capabilities for early indication of RedCap UE in Msg 3 and Msg A.</w:t>
            </w:r>
          </w:p>
          <w:p w14:paraId="7116100C" w14:textId="62D19E20" w:rsidR="00C5438C"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color w:val="0070C0"/>
                <w:sz w:val="12"/>
                <w:szCs w:val="14"/>
                <w:lang w:val="en-US" w:eastAsia="ja-JP"/>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FA0E"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Optional with capability signaling</w:t>
            </w:r>
          </w:p>
          <w:p w14:paraId="76728A20" w14:textId="3F19CBF8" w:rsidR="00C5438C"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UEs supporting Rel-18 eRedCap UE complexity reduction feature(s) indicate support of this FG instead of FG 28-1 (</w:t>
            </w:r>
            <w:r w:rsidRPr="00170F18">
              <w:rPr>
                <w:rFonts w:ascii="Times New Roman" w:eastAsia="MS Mincho" w:hAnsi="Times New Roman"/>
                <w:i/>
                <w:iCs/>
                <w:sz w:val="12"/>
                <w:szCs w:val="14"/>
                <w:lang w:val="en-US" w:eastAsia="ja-JP"/>
              </w:rPr>
              <w:t>supportOfRedCap-r17</w:t>
            </w:r>
            <w:r w:rsidRPr="00170F18">
              <w:rPr>
                <w:rFonts w:ascii="Times New Roman" w:eastAsia="MS Mincho" w:hAnsi="Times New Roman"/>
                <w:sz w:val="12"/>
                <w:szCs w:val="14"/>
                <w:lang w:val="en-US" w:eastAsia="ja-JP"/>
              </w:rPr>
              <w:t>).</w:t>
            </w:r>
          </w:p>
        </w:tc>
      </w:tr>
      <w:tr w:rsidR="00170F18" w:rsidRPr="007474D3" w14:paraId="2651011E"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0E8C8" w14:textId="2FC8373A"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48. NR_redcap 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024B" w14:textId="1A597433"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48-2</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DE7D594" w14:textId="74CB8118"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RedCap UE with reduced peak data rate without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ADFB11E" w14:textId="4270FD42" w:rsidR="002F7665" w:rsidRPr="007E0D71" w:rsidRDefault="002F7665" w:rsidP="002F7665">
            <w:pPr>
              <w:spacing w:after="60"/>
              <w:jc w:val="left"/>
              <w:rPr>
                <w:sz w:val="12"/>
                <w:szCs w:val="12"/>
              </w:rPr>
            </w:pPr>
            <w:r w:rsidRPr="007E0D71">
              <w:rPr>
                <w:sz w:val="12"/>
                <w:szCs w:val="12"/>
              </w:rPr>
              <w:t>Component 13 in FG 48-1 is supported by FG 48-2 during initial access.</w:t>
            </w:r>
          </w:p>
          <w:p w14:paraId="4F0675AA" w14:textId="03B0A9F7" w:rsidR="002F7665" w:rsidRPr="002F7665" w:rsidRDefault="002F7665" w:rsidP="002F7665">
            <w:pPr>
              <w:spacing w:after="60"/>
              <w:jc w:val="left"/>
              <w:rPr>
                <w:sz w:val="12"/>
                <w:szCs w:val="12"/>
              </w:rPr>
            </w:pPr>
            <w:r w:rsidRPr="002F7665">
              <w:rPr>
                <w:sz w:val="12"/>
                <w:szCs w:val="12"/>
              </w:rPr>
              <w:t>The capabilities of FG 48-2 are the same as for FG 48-1 except that the following restriction does not apply:</w:t>
            </w:r>
          </w:p>
          <w:p w14:paraId="42EECD9A" w14:textId="7C2602BD" w:rsidR="002F7665" w:rsidRPr="002F7665" w:rsidRDefault="002F7665" w:rsidP="002F7665">
            <w:pPr>
              <w:spacing w:after="60"/>
              <w:jc w:val="left"/>
              <w:rPr>
                <w:sz w:val="12"/>
                <w:szCs w:val="12"/>
              </w:rPr>
            </w:pPr>
            <w:r w:rsidRPr="002F7665">
              <w:rPr>
                <w:sz w:val="12"/>
                <w:szCs w:val="12"/>
              </w:rPr>
              <w:t>12. Maximum number of PDSCH/PUSCH PRBs that can be scheduled</w:t>
            </w:r>
            <w:r w:rsidR="007E0D71">
              <w:rPr>
                <w:sz w:val="12"/>
                <w:szCs w:val="12"/>
              </w:rPr>
              <w:t>/configured</w:t>
            </w:r>
            <w:r w:rsidRPr="002F7665">
              <w:rPr>
                <w:sz w:val="12"/>
                <w:szCs w:val="12"/>
              </w:rPr>
              <w:t xml:space="preserve"> for unicast </w:t>
            </w:r>
            <w:r w:rsidR="007E0D71">
              <w:rPr>
                <w:sz w:val="12"/>
                <w:szCs w:val="12"/>
              </w:rPr>
              <w:t>is</w:t>
            </w:r>
            <w:r w:rsidRPr="002F7665">
              <w:rPr>
                <w:sz w:val="12"/>
                <w:szCs w:val="12"/>
              </w:rPr>
              <w:t xml:space="preserve"> 25 PRBs for 15 kHz SCS and </w:t>
            </w:r>
            <w:r w:rsidR="007E0D71">
              <w:rPr>
                <w:sz w:val="12"/>
                <w:szCs w:val="12"/>
              </w:rPr>
              <w:t xml:space="preserve">is </w:t>
            </w:r>
            <w:r w:rsidRPr="002F7665">
              <w:rPr>
                <w:sz w:val="12"/>
                <w:szCs w:val="12"/>
              </w:rPr>
              <w:t>12 PRBs for 30 kHz SCS</w:t>
            </w:r>
          </w:p>
          <w:p w14:paraId="21F982E8" w14:textId="64B2219D" w:rsidR="002F7665" w:rsidRPr="002F7665" w:rsidRDefault="002F7665" w:rsidP="002F7665">
            <w:pPr>
              <w:spacing w:after="60"/>
              <w:jc w:val="left"/>
              <w:rPr>
                <w:sz w:val="12"/>
                <w:szCs w:val="12"/>
              </w:rPr>
            </w:pPr>
            <w:r w:rsidRPr="007E0D71">
              <w:rPr>
                <w:sz w:val="12"/>
                <w:szCs w:val="12"/>
              </w:rPr>
              <w:t xml:space="preserve">Component 11 in FG 48-1 does not apply and DL/UL peak data rate target of 10 Mbps </w:t>
            </w:r>
            <w:r w:rsidRPr="007E0D71">
              <w:rPr>
                <w:sz w:val="12"/>
                <w:szCs w:val="12"/>
              </w:rPr>
              <w:lastRenderedPageBreak/>
              <w:t xml:space="preserve">corresponding to </w:t>
            </w:r>
            <w:r w:rsidRPr="007E0D71">
              <w:rPr>
                <w:i/>
                <w:iCs/>
                <w:sz w:val="12"/>
                <w:szCs w:val="12"/>
              </w:rPr>
              <w:t>v</w:t>
            </w:r>
            <w:r w:rsidRPr="007E0D71">
              <w:rPr>
                <w:i/>
                <w:iCs/>
                <w:sz w:val="12"/>
                <w:szCs w:val="12"/>
                <w:vertAlign w:val="subscript"/>
              </w:rPr>
              <w:t>Layers</w:t>
            </w:r>
            <w:r w:rsidRPr="007E0D71">
              <w:rPr>
                <w:sz w:val="12"/>
                <w:szCs w:val="12"/>
              </w:rPr>
              <w:t>·</w:t>
            </w:r>
            <w:r w:rsidRPr="007E0D71">
              <w:rPr>
                <w:i/>
                <w:iCs/>
                <w:sz w:val="12"/>
                <w:szCs w:val="12"/>
              </w:rPr>
              <w:t>Q</w:t>
            </w:r>
            <w:r w:rsidRPr="007E0D71">
              <w:rPr>
                <w:i/>
                <w:iCs/>
                <w:sz w:val="12"/>
                <w:szCs w:val="12"/>
                <w:vertAlign w:val="subscript"/>
              </w:rPr>
              <w:t>m</w:t>
            </w:r>
            <w:r w:rsidRPr="007E0D71">
              <w:rPr>
                <w:sz w:val="12"/>
                <w:szCs w:val="12"/>
              </w:rPr>
              <w:t>·</w:t>
            </w:r>
            <w:r w:rsidRPr="007E0D71">
              <w:rPr>
                <w:i/>
                <w:iCs/>
                <w:sz w:val="12"/>
                <w:szCs w:val="12"/>
              </w:rPr>
              <w:t>f</w:t>
            </w:r>
            <w:r w:rsidRPr="007E0D71">
              <w:rPr>
                <w:sz w:val="12"/>
                <w:szCs w:val="12"/>
              </w:rPr>
              <w:t xml:space="preserve"> = 0.75 when </w:t>
            </w:r>
            <w:r w:rsidRPr="007E0D71">
              <w:rPr>
                <w:i/>
                <w:iCs/>
                <w:sz w:val="12"/>
                <w:szCs w:val="12"/>
              </w:rPr>
              <w:t>v</w:t>
            </w:r>
            <w:r w:rsidRPr="007E0D71">
              <w:rPr>
                <w:i/>
                <w:iCs/>
                <w:sz w:val="12"/>
                <w:szCs w:val="12"/>
                <w:vertAlign w:val="subscript"/>
              </w:rPr>
              <w:t>Layers</w:t>
            </w:r>
            <w:r w:rsidRPr="007E0D71">
              <w:rPr>
                <w:sz w:val="12"/>
                <w:szCs w:val="12"/>
              </w:rPr>
              <w:t xml:space="preserve"> = 1 and </w:t>
            </w:r>
            <w:r w:rsidRPr="007E0D71">
              <w:rPr>
                <w:i/>
                <w:iCs/>
                <w:sz w:val="12"/>
                <w:szCs w:val="12"/>
              </w:rPr>
              <w:t>v</w:t>
            </w:r>
            <w:r w:rsidRPr="007E0D71">
              <w:rPr>
                <w:i/>
                <w:iCs/>
                <w:sz w:val="12"/>
                <w:szCs w:val="12"/>
                <w:vertAlign w:val="subscript"/>
              </w:rPr>
              <w:t>Layers</w:t>
            </w:r>
            <w:r w:rsidRPr="007E0D71">
              <w:rPr>
                <w:i/>
                <w:iCs/>
                <w:sz w:val="12"/>
                <w:szCs w:val="12"/>
              </w:rPr>
              <w:t xml:space="preserve"> Q</w:t>
            </w:r>
            <w:r w:rsidRPr="007E0D71">
              <w:rPr>
                <w:i/>
                <w:iCs/>
                <w:sz w:val="12"/>
                <w:szCs w:val="12"/>
                <w:vertAlign w:val="subscript"/>
              </w:rPr>
              <w:t>m</w:t>
            </w:r>
            <w:r w:rsidRPr="007E0D71">
              <w:rPr>
                <w:i/>
                <w:iCs/>
                <w:sz w:val="12"/>
                <w:szCs w:val="12"/>
              </w:rPr>
              <w:t>·f</w:t>
            </w:r>
            <w:r w:rsidRPr="007E0D71">
              <w:rPr>
                <w:sz w:val="12"/>
                <w:szCs w:val="12"/>
              </w:rPr>
              <w:t xml:space="preserve"> = 0.8 when </w:t>
            </w:r>
            <w:r w:rsidRPr="007E0D71">
              <w:rPr>
                <w:i/>
                <w:iCs/>
                <w:sz w:val="12"/>
                <w:szCs w:val="12"/>
              </w:rPr>
              <w:t>v</w:t>
            </w:r>
            <w:r w:rsidRPr="007E0D71">
              <w:rPr>
                <w:i/>
                <w:iCs/>
                <w:sz w:val="12"/>
                <w:szCs w:val="12"/>
                <w:vertAlign w:val="subscript"/>
              </w:rPr>
              <w:t>Layers</w:t>
            </w:r>
            <w:r w:rsidRPr="007E0D71">
              <w:rPr>
                <w:sz w:val="12"/>
                <w:szCs w:val="12"/>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695" w14:textId="49167F3E"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lastRenderedPageBreak/>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4D32" w14:textId="3EBB8F8D"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55CC"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5CC2" w14:textId="3C7EE1D9"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CAA" w14:textId="6AAB2290"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A599" w14:textId="4259DB42"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No</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25ABAF22" w14:textId="0C3D50DD"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FR1 only</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466A68F1"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CB3A"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C91" w14:textId="2753F89E"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Optional with capability signaling</w:t>
            </w:r>
          </w:p>
        </w:tc>
      </w:tr>
    </w:tbl>
    <w:p w14:paraId="78B3FB06" w14:textId="77777777" w:rsidR="00EC294E" w:rsidRPr="00D41049" w:rsidRDefault="00EC294E" w:rsidP="00D41049"/>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0952" w14:textId="77777777" w:rsidR="007A5CB1" w:rsidRDefault="007A5CB1">
      <w:r>
        <w:separator/>
      </w:r>
    </w:p>
  </w:endnote>
  <w:endnote w:type="continuationSeparator" w:id="0">
    <w:p w14:paraId="796C845B" w14:textId="77777777" w:rsidR="007A5CB1" w:rsidRDefault="007A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0DEC7" w14:textId="77777777" w:rsidR="007A5CB1" w:rsidRDefault="007A5CB1">
      <w:r>
        <w:separator/>
      </w:r>
    </w:p>
  </w:footnote>
  <w:footnote w:type="continuationSeparator" w:id="0">
    <w:p w14:paraId="2EC3709B" w14:textId="77777777" w:rsidR="007A5CB1" w:rsidRDefault="007A5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821"/>
    <w:multiLevelType w:val="hybridMultilevel"/>
    <w:tmpl w:val="49FCC2A0"/>
    <w:lvl w:ilvl="0" w:tplc="50786436">
      <w:numFmt w:val="bullet"/>
      <w:lvlText w:val="•"/>
      <w:lvlJc w:val="left"/>
      <w:pPr>
        <w:ind w:left="780" w:hanging="420"/>
      </w:pPr>
      <w:rPr>
        <w:rFonts w:ascii="Times New Roman" w:eastAsiaTheme="minorHAnsi" w:hAnsi="Times New Roman" w:cs="Times New Roman" w:hint="default"/>
      </w:rPr>
    </w:lvl>
    <w:lvl w:ilvl="1" w:tplc="8B6C36DC">
      <w:numFmt w:val="bullet"/>
      <w:lvlText w:val=""/>
      <w:lvlJc w:val="left"/>
      <w:pPr>
        <w:ind w:left="1500" w:hanging="420"/>
      </w:pPr>
      <w:rPr>
        <w:rFonts w:ascii="Symbol" w:eastAsiaTheme="minorHAns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AD56D7"/>
    <w:multiLevelType w:val="hybridMultilevel"/>
    <w:tmpl w:val="78886A98"/>
    <w:lvl w:ilvl="0" w:tplc="04090005">
      <w:start w:val="1"/>
      <w:numFmt w:val="bullet"/>
      <w:lvlText w:val=""/>
      <w:lvlJc w:val="left"/>
      <w:pPr>
        <w:ind w:left="1656" w:hanging="360"/>
      </w:pPr>
      <w:rPr>
        <w:rFonts w:ascii="Wingdings" w:hAnsi="Wingdings"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030B41"/>
    <w:multiLevelType w:val="hybridMultilevel"/>
    <w:tmpl w:val="F7621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7F789A"/>
    <w:multiLevelType w:val="hybridMultilevel"/>
    <w:tmpl w:val="0CEC1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D47612"/>
    <w:multiLevelType w:val="hybridMultilevel"/>
    <w:tmpl w:val="A538D4EA"/>
    <w:lvl w:ilvl="0" w:tplc="297E1CF0">
      <w:start w:val="10"/>
      <w:numFmt w:val="bullet"/>
      <w:lvlText w:val="•"/>
      <w:lvlJc w:val="left"/>
      <w:pPr>
        <w:ind w:left="720" w:hanging="360"/>
      </w:pPr>
      <w:rPr>
        <w:rFonts w:ascii="Times New Roman" w:eastAsiaTheme="minorHAnsi" w:hAnsi="Times New Roman" w:cs="Times New Roman" w:hint="default"/>
      </w:rPr>
    </w:lvl>
    <w:lvl w:ilvl="1" w:tplc="AF76CC00">
      <w:start w:val="4"/>
      <w:numFmt w:val="bullet"/>
      <w:lvlText w:val=""/>
      <w:lvlJc w:val="left"/>
      <w:pPr>
        <w:ind w:left="1515" w:hanging="43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99C411C"/>
    <w:multiLevelType w:val="hybridMultilevel"/>
    <w:tmpl w:val="1EF023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C66D15"/>
    <w:multiLevelType w:val="hybridMultilevel"/>
    <w:tmpl w:val="C7B86DBC"/>
    <w:lvl w:ilvl="0" w:tplc="97E6E1B0">
      <w:start w:val="33"/>
      <w:numFmt w:val="bullet"/>
      <w:lvlText w:val=""/>
      <w:lvlJc w:val="left"/>
      <w:pPr>
        <w:ind w:left="780" w:hanging="42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8C67EB"/>
    <w:multiLevelType w:val="hybridMultilevel"/>
    <w:tmpl w:val="E926F1CE"/>
    <w:lvl w:ilvl="0" w:tplc="AE127D8C">
      <w:numFmt w:val="bullet"/>
      <w:lvlText w:val="•"/>
      <w:lvlJc w:val="left"/>
      <w:pPr>
        <w:ind w:left="780" w:hanging="4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D1C50"/>
    <w:multiLevelType w:val="hybridMultilevel"/>
    <w:tmpl w:val="B4C2F9D6"/>
    <w:lvl w:ilvl="0" w:tplc="95267EB2">
      <w:start w:val="33"/>
      <w:numFmt w:val="bullet"/>
      <w:lvlText w:val="-"/>
      <w:lvlJc w:val="left"/>
      <w:pPr>
        <w:ind w:left="720" w:hanging="360"/>
      </w:pPr>
      <w:rPr>
        <w:rFonts w:ascii="Times New Roman" w:eastAsia="Malgun Gothic" w:hAnsi="Times New Roman" w:cs="Times New Roman" w:hint="default"/>
      </w:rPr>
    </w:lvl>
    <w:lvl w:ilvl="1" w:tplc="B5A8667A">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6"/>
  </w:num>
  <w:num w:numId="2" w16cid:durableId="1746685270">
    <w:abstractNumId w:val="5"/>
  </w:num>
  <w:num w:numId="3" w16cid:durableId="1982493624">
    <w:abstractNumId w:val="12"/>
  </w:num>
  <w:num w:numId="4" w16cid:durableId="1601912373">
    <w:abstractNumId w:val="8"/>
  </w:num>
  <w:num w:numId="5" w16cid:durableId="1470853375">
    <w:abstractNumId w:val="7"/>
  </w:num>
  <w:num w:numId="6" w16cid:durableId="1337228546">
    <w:abstractNumId w:val="1"/>
  </w:num>
  <w:num w:numId="7" w16cid:durableId="66271438">
    <w:abstractNumId w:val="10"/>
  </w:num>
  <w:num w:numId="8" w16cid:durableId="1703440268">
    <w:abstractNumId w:val="13"/>
  </w:num>
  <w:num w:numId="9" w16cid:durableId="728457193">
    <w:abstractNumId w:val="2"/>
  </w:num>
  <w:num w:numId="10" w16cid:durableId="1324119276">
    <w:abstractNumId w:val="16"/>
  </w:num>
  <w:num w:numId="11" w16cid:durableId="373431628">
    <w:abstractNumId w:val="0"/>
  </w:num>
  <w:num w:numId="12" w16cid:durableId="1485118944">
    <w:abstractNumId w:val="14"/>
  </w:num>
  <w:num w:numId="13" w16cid:durableId="1897012769">
    <w:abstractNumId w:val="4"/>
  </w:num>
  <w:num w:numId="14" w16cid:durableId="581112445">
    <w:abstractNumId w:val="7"/>
  </w:num>
  <w:num w:numId="15" w16cid:durableId="186064897">
    <w:abstractNumId w:val="11"/>
  </w:num>
  <w:num w:numId="16" w16cid:durableId="150098216">
    <w:abstractNumId w:val="3"/>
  </w:num>
  <w:num w:numId="17" w16cid:durableId="558831709">
    <w:abstractNumId w:val="9"/>
  </w:num>
  <w:num w:numId="18" w16cid:durableId="62458388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26C"/>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A7"/>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0FFF"/>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51"/>
    <w:rsid w:val="00077CD6"/>
    <w:rsid w:val="0008040B"/>
    <w:rsid w:val="000823B0"/>
    <w:rsid w:val="00082E17"/>
    <w:rsid w:val="00083042"/>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C28"/>
    <w:rsid w:val="000A4DEA"/>
    <w:rsid w:val="000A54B7"/>
    <w:rsid w:val="000A54E5"/>
    <w:rsid w:val="000A5CAB"/>
    <w:rsid w:val="000A60FC"/>
    <w:rsid w:val="000A6351"/>
    <w:rsid w:val="000A63D6"/>
    <w:rsid w:val="000A7603"/>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695"/>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CDD"/>
    <w:rsid w:val="000D5F7E"/>
    <w:rsid w:val="000D6186"/>
    <w:rsid w:val="000D71E2"/>
    <w:rsid w:val="000D73A5"/>
    <w:rsid w:val="000E0784"/>
    <w:rsid w:val="000E07D6"/>
    <w:rsid w:val="000E1380"/>
    <w:rsid w:val="000E18DF"/>
    <w:rsid w:val="000E4761"/>
    <w:rsid w:val="000E48AF"/>
    <w:rsid w:val="000E4A75"/>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689"/>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81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B5"/>
    <w:rsid w:val="00150CE4"/>
    <w:rsid w:val="00151058"/>
    <w:rsid w:val="0015121F"/>
    <w:rsid w:val="00151619"/>
    <w:rsid w:val="00151A1C"/>
    <w:rsid w:val="00151CA2"/>
    <w:rsid w:val="00151CA4"/>
    <w:rsid w:val="00151FDC"/>
    <w:rsid w:val="00152835"/>
    <w:rsid w:val="00152CFF"/>
    <w:rsid w:val="00153259"/>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0F18"/>
    <w:rsid w:val="00171143"/>
    <w:rsid w:val="00171339"/>
    <w:rsid w:val="00171CAA"/>
    <w:rsid w:val="00172864"/>
    <w:rsid w:val="00172B82"/>
    <w:rsid w:val="00172EFA"/>
    <w:rsid w:val="00173608"/>
    <w:rsid w:val="001745EC"/>
    <w:rsid w:val="001747B7"/>
    <w:rsid w:val="00174B63"/>
    <w:rsid w:val="00175006"/>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5E1C"/>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0CB6"/>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DBA"/>
    <w:rsid w:val="00201EC7"/>
    <w:rsid w:val="0020349A"/>
    <w:rsid w:val="002034B4"/>
    <w:rsid w:val="00204032"/>
    <w:rsid w:val="002048C2"/>
    <w:rsid w:val="00204AFE"/>
    <w:rsid w:val="00204BAD"/>
    <w:rsid w:val="00204D60"/>
    <w:rsid w:val="00205627"/>
    <w:rsid w:val="002056D0"/>
    <w:rsid w:val="00205A0F"/>
    <w:rsid w:val="00205A64"/>
    <w:rsid w:val="002060BB"/>
    <w:rsid w:val="00206489"/>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4A02"/>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3F07"/>
    <w:rsid w:val="00234151"/>
    <w:rsid w:val="00234F8C"/>
    <w:rsid w:val="0023535E"/>
    <w:rsid w:val="00235542"/>
    <w:rsid w:val="00235DAD"/>
    <w:rsid w:val="002366A2"/>
    <w:rsid w:val="002369B0"/>
    <w:rsid w:val="00236AD8"/>
    <w:rsid w:val="00236B3F"/>
    <w:rsid w:val="002401F5"/>
    <w:rsid w:val="002407C9"/>
    <w:rsid w:val="00240E54"/>
    <w:rsid w:val="0024164A"/>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2E7"/>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C9B"/>
    <w:rsid w:val="002B5DCA"/>
    <w:rsid w:val="002B63A4"/>
    <w:rsid w:val="002B6BDC"/>
    <w:rsid w:val="002B75B0"/>
    <w:rsid w:val="002B7EAF"/>
    <w:rsid w:val="002C099C"/>
    <w:rsid w:val="002C0B74"/>
    <w:rsid w:val="002C0C8B"/>
    <w:rsid w:val="002C0CBB"/>
    <w:rsid w:val="002C0D7C"/>
    <w:rsid w:val="002C1201"/>
    <w:rsid w:val="002C1460"/>
    <w:rsid w:val="002C1BB6"/>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6B56"/>
    <w:rsid w:val="002D72CC"/>
    <w:rsid w:val="002D762D"/>
    <w:rsid w:val="002E0038"/>
    <w:rsid w:val="002E0319"/>
    <w:rsid w:val="002E1093"/>
    <w:rsid w:val="002E179B"/>
    <w:rsid w:val="002E1C9E"/>
    <w:rsid w:val="002E215A"/>
    <w:rsid w:val="002E257B"/>
    <w:rsid w:val="002E2A99"/>
    <w:rsid w:val="002E3B4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809"/>
    <w:rsid w:val="002F49D0"/>
    <w:rsid w:val="002F559A"/>
    <w:rsid w:val="002F5DD6"/>
    <w:rsid w:val="002F5FEA"/>
    <w:rsid w:val="002F63E7"/>
    <w:rsid w:val="002F6561"/>
    <w:rsid w:val="002F7665"/>
    <w:rsid w:val="002F7A45"/>
    <w:rsid w:val="002F7BE3"/>
    <w:rsid w:val="002F7E6A"/>
    <w:rsid w:val="00300165"/>
    <w:rsid w:val="00300445"/>
    <w:rsid w:val="003005EF"/>
    <w:rsid w:val="003008C7"/>
    <w:rsid w:val="00300978"/>
    <w:rsid w:val="00300A0A"/>
    <w:rsid w:val="00300F00"/>
    <w:rsid w:val="003010CF"/>
    <w:rsid w:val="00302A7F"/>
    <w:rsid w:val="00303440"/>
    <w:rsid w:val="00303B1E"/>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0B4"/>
    <w:rsid w:val="00326957"/>
    <w:rsid w:val="00326AAF"/>
    <w:rsid w:val="00326AE2"/>
    <w:rsid w:val="00326E13"/>
    <w:rsid w:val="00327792"/>
    <w:rsid w:val="00327F04"/>
    <w:rsid w:val="00330B1A"/>
    <w:rsid w:val="00330D56"/>
    <w:rsid w:val="003311E9"/>
    <w:rsid w:val="0033128E"/>
    <w:rsid w:val="00331426"/>
    <w:rsid w:val="0033171D"/>
    <w:rsid w:val="00331949"/>
    <w:rsid w:val="00331DD3"/>
    <w:rsid w:val="00331EE8"/>
    <w:rsid w:val="00331F28"/>
    <w:rsid w:val="00331FC3"/>
    <w:rsid w:val="0033200E"/>
    <w:rsid w:val="00332259"/>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AA4"/>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3E0"/>
    <w:rsid w:val="00365411"/>
    <w:rsid w:val="003655E9"/>
    <w:rsid w:val="00365FA2"/>
    <w:rsid w:val="00365FEF"/>
    <w:rsid w:val="003664B0"/>
    <w:rsid w:val="00366C69"/>
    <w:rsid w:val="00366E37"/>
    <w:rsid w:val="00367441"/>
    <w:rsid w:val="0036780E"/>
    <w:rsid w:val="00367B1D"/>
    <w:rsid w:val="00367FD9"/>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1B27"/>
    <w:rsid w:val="0039218D"/>
    <w:rsid w:val="00392B93"/>
    <w:rsid w:val="003940CE"/>
    <w:rsid w:val="00394739"/>
    <w:rsid w:val="003951D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0F4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117"/>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0B62"/>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50E"/>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A19"/>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4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027"/>
    <w:rsid w:val="00455113"/>
    <w:rsid w:val="004559B3"/>
    <w:rsid w:val="00456175"/>
    <w:rsid w:val="00456421"/>
    <w:rsid w:val="00456DAB"/>
    <w:rsid w:val="00457656"/>
    <w:rsid w:val="00457825"/>
    <w:rsid w:val="00457D9A"/>
    <w:rsid w:val="00460276"/>
    <w:rsid w:val="00460BBD"/>
    <w:rsid w:val="00460CC3"/>
    <w:rsid w:val="00460E86"/>
    <w:rsid w:val="00461BA0"/>
    <w:rsid w:val="0046315A"/>
    <w:rsid w:val="00463690"/>
    <w:rsid w:val="004646B4"/>
    <w:rsid w:val="00464A88"/>
    <w:rsid w:val="00464B01"/>
    <w:rsid w:val="004651A0"/>
    <w:rsid w:val="00465742"/>
    <w:rsid w:val="0046624C"/>
    <w:rsid w:val="00466532"/>
    <w:rsid w:val="00466E61"/>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28B"/>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1C7"/>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5F5C"/>
    <w:rsid w:val="0049629E"/>
    <w:rsid w:val="0049648F"/>
    <w:rsid w:val="00496606"/>
    <w:rsid w:val="00496F05"/>
    <w:rsid w:val="00497370"/>
    <w:rsid w:val="004A06F5"/>
    <w:rsid w:val="004A0F39"/>
    <w:rsid w:val="004A152B"/>
    <w:rsid w:val="004A1D06"/>
    <w:rsid w:val="004A213B"/>
    <w:rsid w:val="004A251F"/>
    <w:rsid w:val="004A2C8C"/>
    <w:rsid w:val="004A2FA1"/>
    <w:rsid w:val="004A3329"/>
    <w:rsid w:val="004A3706"/>
    <w:rsid w:val="004A3BF1"/>
    <w:rsid w:val="004A3CA5"/>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34D"/>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39"/>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6DB"/>
    <w:rsid w:val="005157A9"/>
    <w:rsid w:val="0051591D"/>
    <w:rsid w:val="0051685C"/>
    <w:rsid w:val="00516951"/>
    <w:rsid w:val="005173A7"/>
    <w:rsid w:val="005176D7"/>
    <w:rsid w:val="00517742"/>
    <w:rsid w:val="005177E1"/>
    <w:rsid w:val="00520689"/>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0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771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2F"/>
    <w:rsid w:val="005A569E"/>
    <w:rsid w:val="005A57EA"/>
    <w:rsid w:val="005A59FF"/>
    <w:rsid w:val="005A5E23"/>
    <w:rsid w:val="005A771B"/>
    <w:rsid w:val="005A7C43"/>
    <w:rsid w:val="005B0542"/>
    <w:rsid w:val="005B0CD1"/>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251"/>
    <w:rsid w:val="005C28FA"/>
    <w:rsid w:val="005C3781"/>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748"/>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484A"/>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2B60"/>
    <w:rsid w:val="00633B58"/>
    <w:rsid w:val="00634ACF"/>
    <w:rsid w:val="00635035"/>
    <w:rsid w:val="00635499"/>
    <w:rsid w:val="0063580D"/>
    <w:rsid w:val="00635CAE"/>
    <w:rsid w:val="006371EA"/>
    <w:rsid w:val="00637240"/>
    <w:rsid w:val="00637ED8"/>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2DC6"/>
    <w:rsid w:val="006533C3"/>
    <w:rsid w:val="00653534"/>
    <w:rsid w:val="00653A3D"/>
    <w:rsid w:val="00653A97"/>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0D0"/>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1030"/>
    <w:rsid w:val="006A254E"/>
    <w:rsid w:val="006A2C30"/>
    <w:rsid w:val="006A301C"/>
    <w:rsid w:val="006A307F"/>
    <w:rsid w:val="006A369D"/>
    <w:rsid w:val="006A3E2B"/>
    <w:rsid w:val="006A3FF2"/>
    <w:rsid w:val="006A6262"/>
    <w:rsid w:val="006A62CB"/>
    <w:rsid w:val="006A6E17"/>
    <w:rsid w:val="006B0A2A"/>
    <w:rsid w:val="006B0DE2"/>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5DE"/>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A6"/>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65B"/>
    <w:rsid w:val="006E4A2F"/>
    <w:rsid w:val="006E4ED4"/>
    <w:rsid w:val="006E589E"/>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7C1"/>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5BB"/>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4D3"/>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57E45"/>
    <w:rsid w:val="007603F1"/>
    <w:rsid w:val="00760975"/>
    <w:rsid w:val="00761A5B"/>
    <w:rsid w:val="00761FDA"/>
    <w:rsid w:val="007621FF"/>
    <w:rsid w:val="007626F1"/>
    <w:rsid w:val="007630C3"/>
    <w:rsid w:val="007634E3"/>
    <w:rsid w:val="00764194"/>
    <w:rsid w:val="0076443E"/>
    <w:rsid w:val="00764813"/>
    <w:rsid w:val="00765ED3"/>
    <w:rsid w:val="007663B2"/>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689"/>
    <w:rsid w:val="007908F8"/>
    <w:rsid w:val="0079157D"/>
    <w:rsid w:val="0079162F"/>
    <w:rsid w:val="00794924"/>
    <w:rsid w:val="0079506E"/>
    <w:rsid w:val="00796200"/>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B1"/>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A1E"/>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C7C2D"/>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0D71"/>
    <w:rsid w:val="007E1369"/>
    <w:rsid w:val="007E1A1B"/>
    <w:rsid w:val="007E1A88"/>
    <w:rsid w:val="007E27EB"/>
    <w:rsid w:val="007E3035"/>
    <w:rsid w:val="007E4782"/>
    <w:rsid w:val="007E4AD8"/>
    <w:rsid w:val="007E4C88"/>
    <w:rsid w:val="007E4CD3"/>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86"/>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CF1"/>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79A"/>
    <w:rsid w:val="00841CD2"/>
    <w:rsid w:val="00842899"/>
    <w:rsid w:val="00842B77"/>
    <w:rsid w:val="00842B92"/>
    <w:rsid w:val="0084309F"/>
    <w:rsid w:val="008435CF"/>
    <w:rsid w:val="008439A5"/>
    <w:rsid w:val="00844476"/>
    <w:rsid w:val="0084556E"/>
    <w:rsid w:val="00845AA3"/>
    <w:rsid w:val="00845B5C"/>
    <w:rsid w:val="00845C12"/>
    <w:rsid w:val="00846695"/>
    <w:rsid w:val="008469D9"/>
    <w:rsid w:val="00846DC0"/>
    <w:rsid w:val="008474A7"/>
    <w:rsid w:val="008506B6"/>
    <w:rsid w:val="00850AE0"/>
    <w:rsid w:val="008524D2"/>
    <w:rsid w:val="008525CD"/>
    <w:rsid w:val="00852E19"/>
    <w:rsid w:val="0085451B"/>
    <w:rsid w:val="00854885"/>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495"/>
    <w:rsid w:val="00872AA7"/>
    <w:rsid w:val="00872D3F"/>
    <w:rsid w:val="008732B6"/>
    <w:rsid w:val="008732ED"/>
    <w:rsid w:val="008733AA"/>
    <w:rsid w:val="008733E4"/>
    <w:rsid w:val="00873C40"/>
    <w:rsid w:val="00873F15"/>
    <w:rsid w:val="00874096"/>
    <w:rsid w:val="008743B5"/>
    <w:rsid w:val="008756A4"/>
    <w:rsid w:val="00875793"/>
    <w:rsid w:val="00875F73"/>
    <w:rsid w:val="00876A91"/>
    <w:rsid w:val="00877049"/>
    <w:rsid w:val="0087740E"/>
    <w:rsid w:val="00877F56"/>
    <w:rsid w:val="00880933"/>
    <w:rsid w:val="00880CC7"/>
    <w:rsid w:val="00880D53"/>
    <w:rsid w:val="00880F30"/>
    <w:rsid w:val="00882238"/>
    <w:rsid w:val="00882E8B"/>
    <w:rsid w:val="008833E8"/>
    <w:rsid w:val="0088351E"/>
    <w:rsid w:val="00883EEF"/>
    <w:rsid w:val="008842CF"/>
    <w:rsid w:val="008857C9"/>
    <w:rsid w:val="00886333"/>
    <w:rsid w:val="008865C8"/>
    <w:rsid w:val="008878F5"/>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E73"/>
    <w:rsid w:val="008A4FEB"/>
    <w:rsid w:val="008A5048"/>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54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2C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4ED0"/>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088"/>
    <w:rsid w:val="008E6BF5"/>
    <w:rsid w:val="008E73D8"/>
    <w:rsid w:val="008E762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A85"/>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1E92"/>
    <w:rsid w:val="0095380C"/>
    <w:rsid w:val="00954345"/>
    <w:rsid w:val="00954353"/>
    <w:rsid w:val="009544CB"/>
    <w:rsid w:val="00954720"/>
    <w:rsid w:val="00955C0A"/>
    <w:rsid w:val="00955C4F"/>
    <w:rsid w:val="00956109"/>
    <w:rsid w:val="00957224"/>
    <w:rsid w:val="009575AA"/>
    <w:rsid w:val="009602FF"/>
    <w:rsid w:val="009603DD"/>
    <w:rsid w:val="00960CE7"/>
    <w:rsid w:val="00961A13"/>
    <w:rsid w:val="00961EFC"/>
    <w:rsid w:val="00962544"/>
    <w:rsid w:val="00962EB2"/>
    <w:rsid w:val="00963236"/>
    <w:rsid w:val="00963B86"/>
    <w:rsid w:val="00964777"/>
    <w:rsid w:val="00965633"/>
    <w:rsid w:val="009657F1"/>
    <w:rsid w:val="0096625D"/>
    <w:rsid w:val="0096648B"/>
    <w:rsid w:val="009664B2"/>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4BFA"/>
    <w:rsid w:val="00985F28"/>
    <w:rsid w:val="00986149"/>
    <w:rsid w:val="00986176"/>
    <w:rsid w:val="0098686E"/>
    <w:rsid w:val="00986E7F"/>
    <w:rsid w:val="00987536"/>
    <w:rsid w:val="009878AA"/>
    <w:rsid w:val="00990618"/>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59F"/>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67E"/>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6B2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CAA"/>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BDC"/>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946"/>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0F9"/>
    <w:rsid w:val="00A7075B"/>
    <w:rsid w:val="00A71629"/>
    <w:rsid w:val="00A71CE6"/>
    <w:rsid w:val="00A71D23"/>
    <w:rsid w:val="00A731B7"/>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0D4B"/>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A99"/>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552"/>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223"/>
    <w:rsid w:val="00B04D88"/>
    <w:rsid w:val="00B04F43"/>
    <w:rsid w:val="00B07150"/>
    <w:rsid w:val="00B104D6"/>
    <w:rsid w:val="00B10558"/>
    <w:rsid w:val="00B1074C"/>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97D"/>
    <w:rsid w:val="00B23AF4"/>
    <w:rsid w:val="00B23C15"/>
    <w:rsid w:val="00B23CB3"/>
    <w:rsid w:val="00B243F2"/>
    <w:rsid w:val="00B2485C"/>
    <w:rsid w:val="00B25762"/>
    <w:rsid w:val="00B25843"/>
    <w:rsid w:val="00B25981"/>
    <w:rsid w:val="00B25B40"/>
    <w:rsid w:val="00B25FDE"/>
    <w:rsid w:val="00B26281"/>
    <w:rsid w:val="00B26AB0"/>
    <w:rsid w:val="00B26AD2"/>
    <w:rsid w:val="00B26CA2"/>
    <w:rsid w:val="00B26F76"/>
    <w:rsid w:val="00B27419"/>
    <w:rsid w:val="00B30321"/>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4C4"/>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024"/>
    <w:rsid w:val="00B52A41"/>
    <w:rsid w:val="00B5310E"/>
    <w:rsid w:val="00B5321B"/>
    <w:rsid w:val="00B535CD"/>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0D3"/>
    <w:rsid w:val="00B657E1"/>
    <w:rsid w:val="00B659C5"/>
    <w:rsid w:val="00B663C1"/>
    <w:rsid w:val="00B66559"/>
    <w:rsid w:val="00B6713A"/>
    <w:rsid w:val="00B70D58"/>
    <w:rsid w:val="00B711CE"/>
    <w:rsid w:val="00B71CA8"/>
    <w:rsid w:val="00B71DC8"/>
    <w:rsid w:val="00B72543"/>
    <w:rsid w:val="00B73A6A"/>
    <w:rsid w:val="00B746C6"/>
    <w:rsid w:val="00B7486E"/>
    <w:rsid w:val="00B74B5B"/>
    <w:rsid w:val="00B74BC2"/>
    <w:rsid w:val="00B75C6B"/>
    <w:rsid w:val="00B7604C"/>
    <w:rsid w:val="00B7652C"/>
    <w:rsid w:val="00B76639"/>
    <w:rsid w:val="00B766BF"/>
    <w:rsid w:val="00B76DD3"/>
    <w:rsid w:val="00B76FA6"/>
    <w:rsid w:val="00B774B7"/>
    <w:rsid w:val="00B80910"/>
    <w:rsid w:val="00B80A0D"/>
    <w:rsid w:val="00B80B71"/>
    <w:rsid w:val="00B812F7"/>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5EE"/>
    <w:rsid w:val="00B96BEF"/>
    <w:rsid w:val="00B96FC0"/>
    <w:rsid w:val="00B97260"/>
    <w:rsid w:val="00B974E0"/>
    <w:rsid w:val="00B97A69"/>
    <w:rsid w:val="00B97D6B"/>
    <w:rsid w:val="00BA029E"/>
    <w:rsid w:val="00BA0375"/>
    <w:rsid w:val="00BA0632"/>
    <w:rsid w:val="00BA0AAA"/>
    <w:rsid w:val="00BA0D0B"/>
    <w:rsid w:val="00BA0DFB"/>
    <w:rsid w:val="00BA101E"/>
    <w:rsid w:val="00BA200A"/>
    <w:rsid w:val="00BA284F"/>
    <w:rsid w:val="00BA2FEF"/>
    <w:rsid w:val="00BA5E62"/>
    <w:rsid w:val="00BA6425"/>
    <w:rsid w:val="00BA66A2"/>
    <w:rsid w:val="00BA7E4E"/>
    <w:rsid w:val="00BA7E92"/>
    <w:rsid w:val="00BB001A"/>
    <w:rsid w:val="00BB0149"/>
    <w:rsid w:val="00BB1548"/>
    <w:rsid w:val="00BB18A9"/>
    <w:rsid w:val="00BB1CBA"/>
    <w:rsid w:val="00BB1CE7"/>
    <w:rsid w:val="00BB23F3"/>
    <w:rsid w:val="00BB2FD3"/>
    <w:rsid w:val="00BB2FDF"/>
    <w:rsid w:val="00BB2FFF"/>
    <w:rsid w:val="00BB3993"/>
    <w:rsid w:val="00BB5545"/>
    <w:rsid w:val="00BB58B2"/>
    <w:rsid w:val="00BB5FCB"/>
    <w:rsid w:val="00BB604B"/>
    <w:rsid w:val="00BB79C5"/>
    <w:rsid w:val="00BB7E34"/>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A86"/>
    <w:rsid w:val="00BF2B6F"/>
    <w:rsid w:val="00BF323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357"/>
    <w:rsid w:val="00C03EE8"/>
    <w:rsid w:val="00C049A2"/>
    <w:rsid w:val="00C04AAF"/>
    <w:rsid w:val="00C05356"/>
    <w:rsid w:val="00C053EA"/>
    <w:rsid w:val="00C05434"/>
    <w:rsid w:val="00C05AD9"/>
    <w:rsid w:val="00C05BEC"/>
    <w:rsid w:val="00C05D4B"/>
    <w:rsid w:val="00C06B31"/>
    <w:rsid w:val="00C06E7D"/>
    <w:rsid w:val="00C07738"/>
    <w:rsid w:val="00C079BA"/>
    <w:rsid w:val="00C102A2"/>
    <w:rsid w:val="00C10817"/>
    <w:rsid w:val="00C10E97"/>
    <w:rsid w:val="00C1112B"/>
    <w:rsid w:val="00C1129F"/>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B0"/>
    <w:rsid w:val="00C167DB"/>
    <w:rsid w:val="00C16C30"/>
    <w:rsid w:val="00C17E98"/>
    <w:rsid w:val="00C20A00"/>
    <w:rsid w:val="00C21673"/>
    <w:rsid w:val="00C21C7A"/>
    <w:rsid w:val="00C227AC"/>
    <w:rsid w:val="00C23130"/>
    <w:rsid w:val="00C24631"/>
    <w:rsid w:val="00C255A5"/>
    <w:rsid w:val="00C25758"/>
    <w:rsid w:val="00C2584B"/>
    <w:rsid w:val="00C25942"/>
    <w:rsid w:val="00C25D34"/>
    <w:rsid w:val="00C25DD9"/>
    <w:rsid w:val="00C25EE1"/>
    <w:rsid w:val="00C2663F"/>
    <w:rsid w:val="00C26DB8"/>
    <w:rsid w:val="00C272EF"/>
    <w:rsid w:val="00C277F6"/>
    <w:rsid w:val="00C279A3"/>
    <w:rsid w:val="00C279B1"/>
    <w:rsid w:val="00C30E58"/>
    <w:rsid w:val="00C31215"/>
    <w:rsid w:val="00C312BD"/>
    <w:rsid w:val="00C32217"/>
    <w:rsid w:val="00C3379E"/>
    <w:rsid w:val="00C337D5"/>
    <w:rsid w:val="00C3400F"/>
    <w:rsid w:val="00C343A9"/>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38C"/>
    <w:rsid w:val="00C54D71"/>
    <w:rsid w:val="00C563F5"/>
    <w:rsid w:val="00C570F7"/>
    <w:rsid w:val="00C57475"/>
    <w:rsid w:val="00C574BB"/>
    <w:rsid w:val="00C60B86"/>
    <w:rsid w:val="00C61E91"/>
    <w:rsid w:val="00C62254"/>
    <w:rsid w:val="00C62CD5"/>
    <w:rsid w:val="00C636E6"/>
    <w:rsid w:val="00C639D6"/>
    <w:rsid w:val="00C63A3F"/>
    <w:rsid w:val="00C63B4D"/>
    <w:rsid w:val="00C63F8E"/>
    <w:rsid w:val="00C64769"/>
    <w:rsid w:val="00C647FB"/>
    <w:rsid w:val="00C64E4A"/>
    <w:rsid w:val="00C65262"/>
    <w:rsid w:val="00C654E0"/>
    <w:rsid w:val="00C656DF"/>
    <w:rsid w:val="00C6585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18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6595"/>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98F"/>
    <w:rsid w:val="00D33D4D"/>
    <w:rsid w:val="00D34A0B"/>
    <w:rsid w:val="00D36234"/>
    <w:rsid w:val="00D36371"/>
    <w:rsid w:val="00D41005"/>
    <w:rsid w:val="00D41049"/>
    <w:rsid w:val="00D410E9"/>
    <w:rsid w:val="00D41CC4"/>
    <w:rsid w:val="00D437D8"/>
    <w:rsid w:val="00D438DC"/>
    <w:rsid w:val="00D438E0"/>
    <w:rsid w:val="00D44994"/>
    <w:rsid w:val="00D45C8D"/>
    <w:rsid w:val="00D45DF3"/>
    <w:rsid w:val="00D46174"/>
    <w:rsid w:val="00D47DD0"/>
    <w:rsid w:val="00D50183"/>
    <w:rsid w:val="00D51D12"/>
    <w:rsid w:val="00D52F94"/>
    <w:rsid w:val="00D52FD4"/>
    <w:rsid w:val="00D530D0"/>
    <w:rsid w:val="00D5362B"/>
    <w:rsid w:val="00D5398F"/>
    <w:rsid w:val="00D53D12"/>
    <w:rsid w:val="00D53FC5"/>
    <w:rsid w:val="00D55072"/>
    <w:rsid w:val="00D551B5"/>
    <w:rsid w:val="00D557A4"/>
    <w:rsid w:val="00D569FB"/>
    <w:rsid w:val="00D56AF5"/>
    <w:rsid w:val="00D56DB2"/>
    <w:rsid w:val="00D5747F"/>
    <w:rsid w:val="00D57495"/>
    <w:rsid w:val="00D574FA"/>
    <w:rsid w:val="00D57A0E"/>
    <w:rsid w:val="00D57AB5"/>
    <w:rsid w:val="00D60C4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1BA"/>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3699"/>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305"/>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5D38"/>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4A10"/>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3A5"/>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15F"/>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04E"/>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2E03"/>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2E1"/>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0D06"/>
    <w:rsid w:val="00F41251"/>
    <w:rsid w:val="00F41765"/>
    <w:rsid w:val="00F41E80"/>
    <w:rsid w:val="00F41F05"/>
    <w:rsid w:val="00F433BD"/>
    <w:rsid w:val="00F43FD8"/>
    <w:rsid w:val="00F444ED"/>
    <w:rsid w:val="00F4476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378"/>
    <w:rsid w:val="00FB0AC3"/>
    <w:rsid w:val="00FB102B"/>
    <w:rsid w:val="00FB145B"/>
    <w:rsid w:val="00FB1527"/>
    <w:rsid w:val="00FB1E67"/>
    <w:rsid w:val="00FB2537"/>
    <w:rsid w:val="00FB2C63"/>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44A"/>
    <w:rsid w:val="00FC7528"/>
    <w:rsid w:val="00FD0572"/>
    <w:rsid w:val="00FD05AA"/>
    <w:rsid w:val="00FD17B6"/>
    <w:rsid w:val="00FD1A97"/>
    <w:rsid w:val="00FD2AD0"/>
    <w:rsid w:val="00FD2D7B"/>
    <w:rsid w:val="00FD2E2F"/>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A10"/>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2D762D"/>
    <w:pPr>
      <w:numPr>
        <w:numId w:val="1"/>
      </w:numPr>
      <w:tabs>
        <w:tab w:val="clear" w:pos="360"/>
        <w:tab w:val="left" w:pos="432"/>
      </w:tabs>
      <w:adjustRightInd/>
      <w:spacing w:after="60"/>
      <w:ind w:left="432" w:hanging="432"/>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0A7603"/>
    <w:rPr>
      <w:rFonts w:eastAsia="Malgun Gothic"/>
      <w:lang w:eastAsia="en-GB"/>
    </w:rPr>
  </w:style>
  <w:style w:type="paragraph" w:customStyle="1" w:styleId="TableCell0">
    <w:name w:val="TableCell"/>
    <w:basedOn w:val="Normal"/>
    <w:qFormat/>
    <w:rsid w:val="002D762D"/>
    <w:pPr>
      <w:overflowPunct/>
      <w:autoSpaceDE/>
      <w:autoSpaceDN/>
      <w:adjustRightInd/>
      <w:spacing w:before="20" w:after="20"/>
      <w:jc w:val="left"/>
    </w:pPr>
    <w:rPr>
      <w:rFonts w:eastAsiaTheme="minorHAnsi"/>
      <w:szCs w:val="22"/>
      <w:lang w:eastAsia="en-US"/>
    </w:rPr>
  </w:style>
  <w:style w:type="table" w:styleId="ListTable1Light-Accent4">
    <w:name w:val="List Table 1 Light Accent 4"/>
    <w:basedOn w:val="TableNormal"/>
    <w:uiPriority w:val="46"/>
    <w:rsid w:val="003B0F4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ListLabel34">
    <w:name w:val="ListLabel 34"/>
    <w:qFormat/>
    <w:rsid w:val="00466E61"/>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167673058">
      <w:bodyDiv w:val="1"/>
      <w:marLeft w:val="0"/>
      <w:marRight w:val="0"/>
      <w:marTop w:val="0"/>
      <w:marBottom w:val="0"/>
      <w:divBdr>
        <w:top w:val="none" w:sz="0" w:space="0" w:color="auto"/>
        <w:left w:val="none" w:sz="0" w:space="0" w:color="auto"/>
        <w:bottom w:val="none" w:sz="0" w:space="0" w:color="auto"/>
        <w:right w:val="none" w:sz="0" w:space="0" w:color="auto"/>
      </w:divBdr>
    </w:div>
    <w:div w:id="122371044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4946</Words>
  <Characters>27059</Characters>
  <Application>Microsoft Office Word</Application>
  <DocSecurity>0</DocSecurity>
  <Lines>443</Lines>
  <Paragraphs>190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3</cp:revision>
  <cp:lastPrinted>2007-06-18T22:08:00Z</cp:lastPrinted>
  <dcterms:created xsi:type="dcterms:W3CDTF">2023-11-03T13:27:00Z</dcterms:created>
  <dcterms:modified xsi:type="dcterms:W3CDTF">2023-11-03T13:30:00Z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