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77DECB" w14:textId="617E0BC8" w:rsidR="00C34BEE" w:rsidRDefault="00631824">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bCs/>
          <w:sz w:val="22"/>
          <w:szCs w:val="22"/>
        </w:rPr>
        <w:t>3GPP TSG RAN WG1 #11</w:t>
      </w:r>
      <w:r>
        <w:rPr>
          <w:rFonts w:ascii="Arial" w:eastAsiaTheme="minorEastAsia" w:hAnsi="Arial" w:hint="eastAsia"/>
          <w:b/>
          <w:bCs/>
          <w:sz w:val="22"/>
          <w:szCs w:val="22"/>
          <w:lang w:eastAsia="zh-CN"/>
        </w:rPr>
        <w:t>5</w:t>
      </w:r>
      <w:r w:rsidRPr="009A56B7">
        <w:rPr>
          <w:rFonts w:ascii="Arial" w:eastAsia="MS Mincho" w:hAnsi="Arial"/>
          <w:b/>
          <w:sz w:val="22"/>
          <w:szCs w:val="22"/>
        </w:rPr>
        <w:tab/>
      </w:r>
      <w:r w:rsidRPr="009A56B7">
        <w:rPr>
          <w:rFonts w:ascii="Arial" w:eastAsia="MS Mincho" w:hAnsi="Arial"/>
          <w:b/>
          <w:sz w:val="22"/>
          <w:szCs w:val="22"/>
        </w:rPr>
        <w:tab/>
      </w:r>
      <w:r w:rsidRPr="009A56B7">
        <w:rPr>
          <w:rFonts w:ascii="Arial" w:eastAsia="MS Mincho" w:hAnsi="Arial" w:hint="eastAsia"/>
          <w:b/>
          <w:sz w:val="22"/>
          <w:szCs w:val="22"/>
        </w:rPr>
        <w:t xml:space="preserve">                                                      </w:t>
      </w:r>
      <w:r w:rsidR="007E3C74" w:rsidRPr="007E3C74">
        <w:rPr>
          <w:rFonts w:ascii="Arial" w:eastAsia="MS Mincho" w:hAnsi="Arial"/>
          <w:b/>
          <w:sz w:val="22"/>
          <w:szCs w:val="22"/>
        </w:rPr>
        <w:t>R1-2312438</w:t>
      </w:r>
    </w:p>
    <w:p w14:paraId="6CAACE23" w14:textId="77777777" w:rsidR="00C34BEE" w:rsidRDefault="00631824">
      <w:pPr>
        <w:tabs>
          <w:tab w:val="center" w:pos="4536"/>
          <w:tab w:val="right" w:pos="7938"/>
          <w:tab w:val="right" w:pos="9639"/>
        </w:tabs>
        <w:spacing w:after="120"/>
        <w:ind w:right="2"/>
        <w:rPr>
          <w:rFonts w:ascii="Arial" w:eastAsia="MS Mincho" w:hAnsi="Arial" w:cs="Arial"/>
          <w:b/>
          <w:bCs/>
          <w:sz w:val="28"/>
          <w:lang w:eastAsia="ja-JP"/>
        </w:rPr>
      </w:pPr>
      <w:r>
        <w:rPr>
          <w:rFonts w:ascii="Arial" w:eastAsiaTheme="minorEastAsia" w:hAnsi="Arial" w:cs="Arial" w:hint="eastAsia"/>
          <w:b/>
          <w:bCs/>
          <w:sz w:val="22"/>
          <w:szCs w:val="22"/>
          <w:lang w:val="en-GB" w:eastAsia="zh-CN"/>
        </w:rPr>
        <w:t>Chicago</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USA</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November</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13</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Pr>
          <w:rFonts w:ascii="Arial" w:eastAsiaTheme="minorEastAsia" w:hAnsi="Arial" w:cs="Arial"/>
          <w:b/>
          <w:bCs/>
          <w:sz w:val="22"/>
          <w:szCs w:val="22"/>
          <w:lang w:val="en-GB" w:eastAsia="zh-CN"/>
        </w:rPr>
        <w:t>1</w:t>
      </w:r>
      <w:r>
        <w:rPr>
          <w:rFonts w:ascii="Arial" w:eastAsiaTheme="minorEastAsia" w:hAnsi="Arial" w:cs="Arial" w:hint="eastAsia"/>
          <w:b/>
          <w:bCs/>
          <w:sz w:val="22"/>
          <w:szCs w:val="22"/>
          <w:lang w:val="en-GB" w:eastAsia="zh-CN"/>
        </w:rPr>
        <w:t>7</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w:t>
      </w:r>
      <w:r>
        <w:rPr>
          <w:rFonts w:ascii="Arial" w:eastAsiaTheme="minorEastAsia" w:hAnsi="Arial" w:cs="Arial"/>
          <w:b/>
          <w:bCs/>
          <w:sz w:val="22"/>
          <w:szCs w:val="22"/>
          <w:lang w:eastAsia="zh-CN"/>
        </w:rPr>
        <w:t xml:space="preserve"> 2023</w:t>
      </w:r>
    </w:p>
    <w:p w14:paraId="6FB2FDFD" w14:textId="77777777" w:rsidR="00C34BEE" w:rsidRDefault="00C34BEE">
      <w:pPr>
        <w:tabs>
          <w:tab w:val="center" w:pos="4536"/>
          <w:tab w:val="right" w:pos="9072"/>
        </w:tabs>
        <w:spacing w:afterLines="0" w:after="0"/>
        <w:rPr>
          <w:rFonts w:ascii="Arial" w:eastAsia="MS Mincho" w:hAnsi="Arial"/>
          <w:b/>
          <w:sz w:val="22"/>
          <w:lang w:val="en-GB"/>
        </w:rPr>
      </w:pPr>
    </w:p>
    <w:p w14:paraId="40C6B4B1" w14:textId="77777777" w:rsidR="00C34BEE" w:rsidRPr="009A56B7" w:rsidRDefault="00631824">
      <w:pPr>
        <w:tabs>
          <w:tab w:val="left" w:pos="1843"/>
          <w:tab w:val="center" w:pos="4536"/>
          <w:tab w:val="right" w:pos="9072"/>
        </w:tabs>
        <w:spacing w:afterLines="0" w:after="0"/>
        <w:rPr>
          <w:rFonts w:ascii="Arial" w:eastAsiaTheme="minorEastAsia" w:hAnsi="Arial"/>
          <w:b/>
          <w:sz w:val="22"/>
          <w:lang w:eastAsia="zh-CN"/>
        </w:rPr>
      </w:pPr>
      <w:r w:rsidRPr="009A56B7">
        <w:rPr>
          <w:rFonts w:ascii="Arial" w:eastAsia="MS Mincho" w:hAnsi="Arial"/>
          <w:b/>
          <w:sz w:val="22"/>
        </w:rPr>
        <w:t>Source:</w:t>
      </w:r>
      <w:r w:rsidRPr="009A56B7">
        <w:rPr>
          <w:rFonts w:ascii="Arial" w:eastAsia="MS Mincho" w:hAnsi="Arial"/>
          <w:b/>
          <w:sz w:val="22"/>
        </w:rPr>
        <w:tab/>
      </w:r>
      <w:r w:rsidRPr="009A56B7">
        <w:rPr>
          <w:rFonts w:ascii="Arial" w:eastAsiaTheme="minorEastAsia" w:hAnsi="Arial" w:hint="eastAsia"/>
          <w:b/>
          <w:sz w:val="22"/>
          <w:lang w:eastAsia="zh-CN"/>
        </w:rPr>
        <w:t>Moderator (</w:t>
      </w:r>
      <w:r w:rsidRPr="009A56B7">
        <w:rPr>
          <w:rFonts w:ascii="Arial" w:eastAsia="MS Mincho" w:hAnsi="Arial"/>
          <w:b/>
          <w:sz w:val="22"/>
        </w:rPr>
        <w:t>CATT</w:t>
      </w:r>
      <w:r w:rsidRPr="009A56B7">
        <w:rPr>
          <w:rFonts w:ascii="Arial" w:eastAsiaTheme="minorEastAsia" w:hAnsi="Arial" w:hint="eastAsia"/>
          <w:b/>
          <w:sz w:val="22"/>
          <w:lang w:eastAsia="zh-CN"/>
        </w:rPr>
        <w:t>)</w:t>
      </w:r>
    </w:p>
    <w:p w14:paraId="220EC5CA" w14:textId="77777777" w:rsidR="00C34BEE" w:rsidRPr="009A56B7" w:rsidRDefault="00631824">
      <w:pPr>
        <w:tabs>
          <w:tab w:val="left" w:pos="1843"/>
          <w:tab w:val="center" w:pos="4536"/>
          <w:tab w:val="right" w:pos="9072"/>
        </w:tabs>
        <w:spacing w:afterLines="0" w:after="0"/>
        <w:ind w:left="1840" w:hangingChars="833" w:hanging="1840"/>
        <w:rPr>
          <w:rFonts w:ascii="Arial" w:eastAsiaTheme="minorEastAsia" w:hAnsi="Arial"/>
          <w:b/>
          <w:sz w:val="22"/>
          <w:lang w:eastAsia="zh-CN"/>
        </w:rPr>
      </w:pPr>
      <w:r w:rsidRPr="009A56B7">
        <w:rPr>
          <w:rFonts w:ascii="Arial" w:eastAsia="MS Mincho" w:hAnsi="Arial"/>
          <w:b/>
          <w:sz w:val="22"/>
        </w:rPr>
        <w:t>Title:</w:t>
      </w:r>
      <w:bookmarkStart w:id="0" w:name="Title"/>
      <w:bookmarkEnd w:id="0"/>
      <w:r w:rsidRPr="009A56B7">
        <w:rPr>
          <w:rFonts w:ascii="Arial" w:eastAsia="MS Mincho" w:hAnsi="Arial"/>
          <w:b/>
          <w:sz w:val="22"/>
        </w:rPr>
        <w:tab/>
        <w:t>Summary of fallback Type-1 HARQ-ACK codebook</w:t>
      </w:r>
    </w:p>
    <w:p w14:paraId="2BC6A7E8" w14:textId="77777777" w:rsidR="00C34BEE" w:rsidRPr="009A56B7" w:rsidRDefault="00631824">
      <w:pPr>
        <w:tabs>
          <w:tab w:val="left" w:pos="1843"/>
          <w:tab w:val="center" w:pos="4536"/>
          <w:tab w:val="right" w:pos="9072"/>
        </w:tabs>
        <w:spacing w:afterLines="0" w:after="0"/>
        <w:rPr>
          <w:rFonts w:ascii="Arial" w:eastAsiaTheme="minorEastAsia" w:hAnsi="Arial"/>
          <w:b/>
          <w:sz w:val="22"/>
          <w:lang w:eastAsia="zh-CN"/>
        </w:rPr>
      </w:pPr>
      <w:r w:rsidRPr="009A56B7">
        <w:rPr>
          <w:rFonts w:ascii="Arial" w:eastAsia="MS Mincho" w:hAnsi="Arial"/>
          <w:b/>
          <w:sz w:val="22"/>
        </w:rPr>
        <w:t>Agenda Item:</w:t>
      </w:r>
      <w:bookmarkStart w:id="1" w:name="Source"/>
      <w:bookmarkEnd w:id="1"/>
      <w:r w:rsidRPr="009A56B7">
        <w:rPr>
          <w:rFonts w:ascii="Arial" w:eastAsia="MS Mincho" w:hAnsi="Arial"/>
          <w:b/>
          <w:sz w:val="22"/>
        </w:rPr>
        <w:tab/>
      </w:r>
      <w:r w:rsidRPr="009A56B7">
        <w:rPr>
          <w:rFonts w:ascii="Arial" w:eastAsiaTheme="minorEastAsia" w:hAnsi="Arial" w:hint="eastAsia"/>
          <w:b/>
          <w:sz w:val="22"/>
          <w:lang w:eastAsia="zh-CN"/>
        </w:rPr>
        <w:t>7.1</w:t>
      </w:r>
    </w:p>
    <w:p w14:paraId="7F243ABB" w14:textId="77777777" w:rsidR="00C34BEE" w:rsidRPr="009A56B7" w:rsidRDefault="00631824">
      <w:pPr>
        <w:tabs>
          <w:tab w:val="left" w:pos="1843"/>
          <w:tab w:val="center" w:pos="4536"/>
          <w:tab w:val="right" w:pos="9072"/>
        </w:tabs>
        <w:spacing w:afterLines="0" w:after="0"/>
        <w:rPr>
          <w:rFonts w:ascii="Arial" w:eastAsia="MS Mincho" w:hAnsi="Arial"/>
          <w:b/>
          <w:sz w:val="22"/>
        </w:rPr>
      </w:pPr>
      <w:r w:rsidRPr="009A56B7">
        <w:rPr>
          <w:rFonts w:ascii="Arial" w:eastAsia="MS Mincho" w:hAnsi="Arial"/>
          <w:b/>
          <w:sz w:val="22"/>
        </w:rPr>
        <w:t>Document for:</w:t>
      </w:r>
      <w:r w:rsidRPr="009A56B7">
        <w:rPr>
          <w:rFonts w:ascii="Arial" w:eastAsia="MS Mincho" w:hAnsi="Arial"/>
          <w:b/>
          <w:sz w:val="22"/>
        </w:rPr>
        <w:tab/>
      </w:r>
      <w:bookmarkStart w:id="2" w:name="DocumentFor"/>
      <w:bookmarkEnd w:id="2"/>
      <w:r w:rsidRPr="009A56B7">
        <w:rPr>
          <w:rFonts w:ascii="Arial" w:eastAsia="MS Mincho" w:hAnsi="Arial"/>
          <w:b/>
          <w:sz w:val="22"/>
        </w:rPr>
        <w:t>Discussion</w:t>
      </w:r>
      <w:r w:rsidRPr="009A56B7">
        <w:rPr>
          <w:rFonts w:ascii="Arial" w:eastAsia="MS Mincho" w:hAnsi="Arial" w:hint="eastAsia"/>
          <w:b/>
          <w:sz w:val="22"/>
        </w:rPr>
        <w:t xml:space="preserve"> and Decision</w:t>
      </w:r>
    </w:p>
    <w:p w14:paraId="2BEE14C4" w14:textId="77777777" w:rsidR="00C34BEE" w:rsidRPr="009A56B7" w:rsidRDefault="00C34BEE">
      <w:pPr>
        <w:pStyle w:val="afb"/>
        <w:pBdr>
          <w:bottom w:val="single" w:sz="6" w:space="1" w:color="auto"/>
        </w:pBdr>
        <w:tabs>
          <w:tab w:val="left" w:pos="1843"/>
        </w:tabs>
        <w:spacing w:after="120"/>
        <w:rPr>
          <w:rFonts w:eastAsia="宋体"/>
          <w:lang w:val="en-US" w:eastAsia="zh-CN"/>
        </w:rPr>
      </w:pPr>
    </w:p>
    <w:p w14:paraId="679F6E5B" w14:textId="77777777" w:rsidR="00C34BEE" w:rsidRDefault="00631824">
      <w:pPr>
        <w:pStyle w:val="10"/>
        <w:numPr>
          <w:ilvl w:val="0"/>
          <w:numId w:val="1"/>
        </w:numPr>
      </w:pPr>
      <w:bookmarkStart w:id="3" w:name="_Ref521334010"/>
      <w:r>
        <w:t>Introduction</w:t>
      </w:r>
      <w:bookmarkEnd w:id="3"/>
    </w:p>
    <w:p w14:paraId="6A597A03" w14:textId="77777777" w:rsidR="00C34BEE" w:rsidRDefault="00631824">
      <w:pPr>
        <w:spacing w:after="120"/>
        <w:rPr>
          <w:rFonts w:eastAsiaTheme="minorEastAsia"/>
          <w:lang w:eastAsia="zh-CN"/>
        </w:rPr>
      </w:pPr>
      <w:r>
        <w:t>This document summarizes the discussions during RAN1#1</w:t>
      </w:r>
      <w:r>
        <w:rPr>
          <w:rFonts w:eastAsiaTheme="minorEastAsia" w:hint="eastAsia"/>
          <w:lang w:eastAsia="zh-CN"/>
        </w:rPr>
        <w:t>15</w:t>
      </w:r>
      <w:r>
        <w:t xml:space="preserve"> </w:t>
      </w:r>
      <w:r>
        <w:rPr>
          <w:rFonts w:eastAsiaTheme="minorEastAsia" w:hint="eastAsia"/>
          <w:lang w:eastAsia="zh-CN"/>
        </w:rPr>
        <w:t>on the following contributions.</w:t>
      </w:r>
    </w:p>
    <w:p w14:paraId="05AAC6F2" w14:textId="77777777" w:rsidR="00C34BEE" w:rsidRDefault="00631824">
      <w:pPr>
        <w:spacing w:after="120"/>
        <w:rPr>
          <w:rFonts w:eastAsiaTheme="minorEastAsia"/>
          <w:lang w:val="en-GB" w:eastAsia="zh-CN"/>
        </w:rPr>
      </w:pPr>
      <w:r>
        <w:rPr>
          <w:rFonts w:eastAsiaTheme="minorEastAsia"/>
          <w:lang w:val="en-GB" w:eastAsia="zh-CN"/>
        </w:rPr>
        <w:t>R1-2312077</w:t>
      </w:r>
      <w:r>
        <w:rPr>
          <w:rFonts w:eastAsiaTheme="minorEastAsia"/>
          <w:lang w:val="en-GB" w:eastAsia="zh-CN"/>
        </w:rPr>
        <w:tab/>
        <w:t>Correction on fallback Type-1 HARQ-ACK codebook</w:t>
      </w:r>
      <w:r>
        <w:rPr>
          <w:rFonts w:eastAsiaTheme="minorEastAsia"/>
          <w:lang w:val="en-GB" w:eastAsia="zh-CN"/>
        </w:rPr>
        <w:tab/>
        <w:t>CATT</w:t>
      </w:r>
    </w:p>
    <w:p w14:paraId="039EDD14" w14:textId="77777777" w:rsidR="00C34BEE" w:rsidRDefault="00631824">
      <w:pPr>
        <w:pStyle w:val="10"/>
        <w:numPr>
          <w:ilvl w:val="0"/>
          <w:numId w:val="1"/>
        </w:numPr>
      </w:pPr>
      <w:r>
        <w:rPr>
          <w:rFonts w:hint="eastAsia"/>
        </w:rPr>
        <w:t>1st round discussion</w:t>
      </w:r>
    </w:p>
    <w:p w14:paraId="0093ED5C" w14:textId="77777777" w:rsidR="00C34BEE" w:rsidRDefault="00631824">
      <w:pPr>
        <w:spacing w:after="120"/>
        <w:rPr>
          <w:rFonts w:eastAsiaTheme="minorEastAsia"/>
          <w:lang w:eastAsia="zh-CN"/>
        </w:rPr>
      </w:pPr>
      <w:r>
        <w:rPr>
          <w:rFonts w:eastAsiaTheme="minorEastAsia" w:hint="eastAsia"/>
          <w:lang w:eastAsia="zh-CN"/>
        </w:rPr>
        <w:t>T</w:t>
      </w:r>
      <w:r>
        <w:rPr>
          <w:rFonts w:eastAsiaTheme="minorEastAsia"/>
          <w:lang w:eastAsia="zh-CN"/>
        </w:rPr>
        <w:t>he text proposal in R1-2312077 is endorsed in principle.</w:t>
      </w:r>
    </w:p>
    <w:p w14:paraId="46059287" w14:textId="77777777" w:rsidR="00C34BEE" w:rsidRDefault="00000000">
      <w:pPr>
        <w:spacing w:after="120"/>
        <w:rPr>
          <w:lang w:eastAsia="zh-CN"/>
        </w:rPr>
      </w:pPr>
      <w:hyperlink r:id="rId8" w:history="1">
        <w:r w:rsidR="00631824">
          <w:rPr>
            <w:rStyle w:val="affc"/>
            <w:lang w:eastAsia="zh-CN"/>
          </w:rPr>
          <w:t>R1-2312077</w:t>
        </w:r>
      </w:hyperlink>
      <w:r w:rsidR="00631824">
        <w:rPr>
          <w:lang w:eastAsia="zh-CN"/>
        </w:rPr>
        <w:tab/>
        <w:t>Correction on fallback Type-1 HARQ-ACK codebook</w:t>
      </w:r>
      <w:r w:rsidR="00631824">
        <w:rPr>
          <w:lang w:eastAsia="zh-CN"/>
        </w:rPr>
        <w:tab/>
        <w:t>CATT</w:t>
      </w:r>
    </w:p>
    <w:p w14:paraId="5ED3100C" w14:textId="77777777" w:rsidR="00C34BEE" w:rsidRDefault="00631824">
      <w:pPr>
        <w:spacing w:after="120"/>
        <w:rPr>
          <w:lang w:eastAsia="zh-CN"/>
        </w:rPr>
      </w:pPr>
      <w:r>
        <w:rPr>
          <w:highlight w:val="green"/>
          <w:lang w:eastAsia="zh-CN"/>
        </w:rPr>
        <w:t>Endorsed</w:t>
      </w:r>
      <w:r>
        <w:rPr>
          <w:lang w:eastAsia="zh-CN"/>
        </w:rPr>
        <w:t xml:space="preserve"> in principle. Work offline on the coversheet. </w:t>
      </w:r>
      <w:r>
        <w:rPr>
          <w:highlight w:val="yellow"/>
          <w:lang w:eastAsia="zh-CN"/>
        </w:rPr>
        <w:t>Final CR in R1-230XXXX.</w:t>
      </w:r>
    </w:p>
    <w:p w14:paraId="621B7AD8" w14:textId="77777777" w:rsidR="00C34BEE" w:rsidRDefault="00C34BEE">
      <w:pPr>
        <w:spacing w:after="120"/>
        <w:rPr>
          <w:rFonts w:eastAsiaTheme="minorEastAsia"/>
          <w:lang w:eastAsia="zh-CN"/>
        </w:rPr>
      </w:pPr>
    </w:p>
    <w:p w14:paraId="53448C2E" w14:textId="77777777" w:rsidR="00C34BEE" w:rsidRPr="009A56B7" w:rsidRDefault="00631824">
      <w:pPr>
        <w:spacing w:after="120"/>
        <w:rPr>
          <w:rFonts w:eastAsiaTheme="minorEastAsia"/>
          <w:lang w:eastAsia="zh-CN"/>
        </w:rPr>
      </w:pPr>
      <w:r w:rsidRPr="009A56B7">
        <w:rPr>
          <w:rFonts w:eastAsiaTheme="minorEastAsia" w:hint="eastAsia"/>
          <w:lang w:eastAsia="zh-CN"/>
        </w:rPr>
        <w:t>B</w:t>
      </w:r>
      <w:r w:rsidRPr="009A56B7">
        <w:rPr>
          <w:rFonts w:eastAsiaTheme="minorEastAsia"/>
          <w:lang w:eastAsia="zh-CN"/>
        </w:rPr>
        <w:t>ased on the online comments, the reason for change is updated as follows.</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C34BEE" w14:paraId="4C49EC19" w14:textId="77777777">
        <w:tc>
          <w:tcPr>
            <w:tcW w:w="2695" w:type="dxa"/>
            <w:tcBorders>
              <w:top w:val="single" w:sz="4" w:space="0" w:color="auto"/>
              <w:left w:val="single" w:sz="4" w:space="0" w:color="auto"/>
              <w:bottom w:val="nil"/>
              <w:right w:val="nil"/>
            </w:tcBorders>
          </w:tcPr>
          <w:p w14:paraId="07C2A724" w14:textId="77777777" w:rsidR="00C34BEE" w:rsidRDefault="00631824">
            <w:pPr>
              <w:pStyle w:val="CRCoverPage"/>
              <w:tabs>
                <w:tab w:val="right" w:pos="2184"/>
              </w:tabs>
              <w:rPr>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5192CF2B" w14:textId="77777777" w:rsidR="00C34BEE" w:rsidRDefault="00631824">
            <w:pPr>
              <w:spacing w:after="120"/>
              <w:jc w:val="both"/>
              <w:rPr>
                <w:rFonts w:ascii="Arial" w:eastAsia="等线" w:hAnsi="Arial"/>
                <w:color w:val="00B0F0"/>
                <w:u w:val="single"/>
                <w:lang w:eastAsia="zh-CN"/>
              </w:rPr>
            </w:pPr>
            <w:r>
              <w:rPr>
                <w:rFonts w:ascii="Arial" w:eastAsia="等线" w:hAnsi="Arial"/>
                <w:color w:val="00B0F0"/>
                <w:u w:val="single"/>
                <w:lang w:eastAsia="zh-CN"/>
              </w:rPr>
              <w:t>The conditions for fallback Type-1 HARQ-ACK codebook multiplexed in PUSCH and the conditions for fallback Type-1 HARQ-ACK codebook multiplexed in PUCCH are not aligned.</w:t>
            </w:r>
          </w:p>
          <w:p w14:paraId="08227C37" w14:textId="77777777" w:rsidR="00C34BEE" w:rsidRDefault="00631824">
            <w:pPr>
              <w:spacing w:after="120"/>
              <w:jc w:val="both"/>
              <w:rPr>
                <w:rFonts w:ascii="Arial" w:eastAsia="等线" w:hAnsi="Arial"/>
                <w:strike/>
                <w:color w:val="00B0F0"/>
                <w:lang w:eastAsia="zh-CN"/>
              </w:rPr>
            </w:pPr>
            <w:r>
              <w:rPr>
                <w:rFonts w:ascii="Arial" w:eastAsia="等线" w:hAnsi="Arial"/>
                <w:strike/>
                <w:color w:val="00B0F0"/>
                <w:lang w:eastAsia="zh-CN"/>
              </w:rPr>
              <w:t xml:space="preserve">In Rel-16, fallback Type-1 HARQ-ACK codebook in a PUCCH is updated according to the agreed CR in RP-193222, which means fallback condition for only a SPS PDSCH release does not need to be on </w:t>
            </w:r>
            <w:proofErr w:type="spellStart"/>
            <w:r>
              <w:rPr>
                <w:rFonts w:ascii="Arial" w:eastAsia="等线" w:hAnsi="Arial"/>
                <w:strike/>
                <w:color w:val="00B0F0"/>
                <w:lang w:eastAsia="zh-CN"/>
              </w:rPr>
              <w:t>PCell</w:t>
            </w:r>
            <w:proofErr w:type="spellEnd"/>
            <w:r>
              <w:rPr>
                <w:rFonts w:ascii="Arial" w:eastAsia="等线" w:hAnsi="Arial"/>
                <w:strike/>
                <w:color w:val="00B0F0"/>
                <w:lang w:eastAsia="zh-CN"/>
              </w:rPr>
              <w:t xml:space="preserve">. However, this is not reflected for fallback Type-1 HARQ-ACK codebook multiplexed in a PUSCH. </w:t>
            </w:r>
          </w:p>
          <w:tbl>
            <w:tblPr>
              <w:tblStyle w:val="aff7"/>
              <w:tblW w:w="0" w:type="auto"/>
              <w:tblInd w:w="98" w:type="dxa"/>
              <w:tblLayout w:type="fixed"/>
              <w:tblLook w:val="04A0" w:firstRow="1" w:lastRow="0" w:firstColumn="1" w:lastColumn="0" w:noHBand="0" w:noVBand="1"/>
            </w:tblPr>
            <w:tblGrid>
              <w:gridCol w:w="6847"/>
            </w:tblGrid>
            <w:tr w:rsidR="00C34BEE" w14:paraId="76617137" w14:textId="77777777">
              <w:tc>
                <w:tcPr>
                  <w:tcW w:w="6847" w:type="dxa"/>
                  <w:tcBorders>
                    <w:top w:val="single" w:sz="4" w:space="0" w:color="auto"/>
                    <w:left w:val="single" w:sz="4" w:space="0" w:color="auto"/>
                    <w:bottom w:val="single" w:sz="4" w:space="0" w:color="auto"/>
                    <w:right w:val="single" w:sz="4" w:space="0" w:color="auto"/>
                  </w:tcBorders>
                </w:tcPr>
                <w:p w14:paraId="2E040A6C" w14:textId="77777777" w:rsidR="00C34BEE" w:rsidRDefault="00631824">
                  <w:pPr>
                    <w:keepNext/>
                    <w:keepLines/>
                    <w:spacing w:before="120" w:after="120"/>
                    <w:ind w:left="1134" w:hanging="1134"/>
                    <w:textAlignment w:val="baseline"/>
                    <w:outlineLvl w:val="2"/>
                    <w:rPr>
                      <w:rFonts w:ascii="Arial" w:eastAsia="等线" w:hAnsi="Arial"/>
                      <w:strike/>
                      <w:color w:val="00B0F0"/>
                      <w:sz w:val="28"/>
                    </w:rPr>
                  </w:pPr>
                  <w:bookmarkStart w:id="4" w:name="_Ref497329097"/>
                  <w:bookmarkStart w:id="5" w:name="_Toc20311581"/>
                  <w:bookmarkStart w:id="6" w:name="_Toc12021469"/>
                  <w:r>
                    <w:rPr>
                      <w:rFonts w:ascii="Arial" w:eastAsia="等线" w:hAnsi="Arial"/>
                      <w:strike/>
                      <w:color w:val="00B0F0"/>
                      <w:sz w:val="28"/>
                    </w:rPr>
                    <w:t>9.1.2</w:t>
                  </w:r>
                  <w:r>
                    <w:rPr>
                      <w:rFonts w:ascii="Arial" w:eastAsia="等线" w:hAnsi="Arial"/>
                      <w:strike/>
                      <w:color w:val="00B0F0"/>
                      <w:sz w:val="28"/>
                    </w:rPr>
                    <w:tab/>
                    <w:t>Type-1 HARQ-ACK codebook determination</w:t>
                  </w:r>
                  <w:bookmarkEnd w:id="4"/>
                  <w:bookmarkEnd w:id="5"/>
                  <w:bookmarkEnd w:id="6"/>
                </w:p>
                <w:p w14:paraId="6C108CCD" w14:textId="77777777" w:rsidR="00C34BEE" w:rsidRDefault="00631824">
                  <w:pPr>
                    <w:spacing w:after="120"/>
                    <w:rPr>
                      <w:rFonts w:eastAsia="等线"/>
                      <w:strike/>
                      <w:color w:val="00B0F0"/>
                      <w:lang w:eastAsia="zh-CN"/>
                    </w:rPr>
                  </w:pPr>
                  <w:r>
                    <w:rPr>
                      <w:rFonts w:eastAsia="等线"/>
                      <w:strike/>
                      <w:color w:val="00B0F0"/>
                      <w:lang w:eastAsia="zh-CN"/>
                    </w:rPr>
                    <w:t>&lt;text omitted&gt;</w:t>
                  </w:r>
                </w:p>
                <w:p w14:paraId="51F67DD2" w14:textId="77777777" w:rsidR="00C34BEE" w:rsidRDefault="00631824">
                  <w:pPr>
                    <w:spacing w:after="120"/>
                    <w:rPr>
                      <w:rFonts w:eastAsia="等线"/>
                      <w:strike/>
                      <w:color w:val="00B0F0"/>
                      <w:lang w:val="en-GB" w:eastAsia="zh-CN"/>
                    </w:rPr>
                  </w:pPr>
                  <w:r>
                    <w:rPr>
                      <w:rFonts w:eastAsia="等线"/>
                      <w:strike/>
                      <w:color w:val="00B0F0"/>
                      <w:lang w:eastAsia="zh-CN"/>
                    </w:rPr>
                    <w:t xml:space="preserve">If a UE reports HARQ-ACK information in a PUCCH only for </w:t>
                  </w:r>
                </w:p>
                <w:p w14:paraId="7845CA1C" w14:textId="77777777" w:rsidR="00C34BEE" w:rsidRPr="009A56B7" w:rsidRDefault="00631824">
                  <w:pPr>
                    <w:spacing w:after="120"/>
                    <w:ind w:left="568" w:hanging="284"/>
                    <w:rPr>
                      <w:rFonts w:eastAsia="等线"/>
                      <w:strike/>
                      <w:color w:val="00B0F0"/>
                      <w:lang w:eastAsia="zh-CN"/>
                    </w:rPr>
                  </w:pPr>
                  <w:r w:rsidRPr="009A56B7">
                    <w:rPr>
                      <w:rFonts w:eastAsia="等线"/>
                      <w:strike/>
                      <w:color w:val="00B0F0"/>
                      <w:lang w:eastAsia="zh-CN"/>
                    </w:rPr>
                    <w:t>-</w:t>
                  </w:r>
                  <w:r w:rsidRPr="009A56B7">
                    <w:rPr>
                      <w:rFonts w:eastAsia="等线"/>
                      <w:strike/>
                      <w:color w:val="00B0F0"/>
                      <w:lang w:eastAsia="zh-CN"/>
                    </w:rPr>
                    <w:tab/>
                    <w:t xml:space="preserve">a SPS PDSCH release indicated by DCI format 1_0 with </w:t>
                  </w:r>
                  <w:r>
                    <w:rPr>
                      <w:rFonts w:eastAsia="等线"/>
                      <w:strike/>
                      <w:color w:val="00B0F0"/>
                      <w:lang w:eastAsia="zh-CN"/>
                    </w:rPr>
                    <w:t xml:space="preserve">counter </w:t>
                  </w:r>
                  <w:r w:rsidRPr="009A56B7">
                    <w:rPr>
                      <w:rFonts w:eastAsia="等线"/>
                      <w:strike/>
                      <w:color w:val="00B0F0"/>
                      <w:lang w:eastAsia="zh-CN"/>
                    </w:rPr>
                    <w:t>DAI</w:t>
                  </w:r>
                  <w:r>
                    <w:rPr>
                      <w:rFonts w:eastAsia="等线"/>
                      <w:strike/>
                      <w:color w:val="00B0F0"/>
                    </w:rPr>
                    <w:t xml:space="preserve"> field </w:t>
                  </w:r>
                  <w:r>
                    <w:rPr>
                      <w:rFonts w:eastAsia="等线"/>
                      <w:strike/>
                      <w:color w:val="00B0F0"/>
                      <w:lang w:eastAsia="zh-CN"/>
                    </w:rPr>
                    <w:t xml:space="preserve">value of 1 on the </w:t>
                  </w:r>
                  <w:proofErr w:type="spellStart"/>
                  <w:r>
                    <w:rPr>
                      <w:rFonts w:eastAsia="等线"/>
                      <w:strike/>
                      <w:color w:val="00B0F0"/>
                      <w:lang w:eastAsia="zh-CN"/>
                    </w:rPr>
                    <w:t>PCell</w:t>
                  </w:r>
                  <w:proofErr w:type="spellEnd"/>
                  <w:r>
                    <w:rPr>
                      <w:rFonts w:eastAsia="等线"/>
                      <w:strike/>
                      <w:color w:val="00B0F0"/>
                      <w:lang w:eastAsia="zh-CN"/>
                    </w:rPr>
                    <w:t>,</w:t>
                  </w:r>
                  <w:r w:rsidRPr="009A56B7">
                    <w:rPr>
                      <w:rFonts w:eastAsia="等线"/>
                      <w:strike/>
                      <w:color w:val="00B0F0"/>
                      <w:lang w:eastAsia="zh-CN"/>
                    </w:rPr>
                    <w:t xml:space="preserve"> or</w:t>
                  </w:r>
                </w:p>
                <w:p w14:paraId="286798CC" w14:textId="77777777" w:rsidR="00C34BEE" w:rsidRDefault="00631824">
                  <w:pPr>
                    <w:spacing w:after="120"/>
                    <w:ind w:left="568" w:hanging="284"/>
                    <w:rPr>
                      <w:rFonts w:eastAsia="等线"/>
                      <w:strike/>
                      <w:color w:val="00B0F0"/>
                      <w:lang w:eastAsia="zh-CN"/>
                    </w:rPr>
                  </w:pPr>
                  <w:r>
                    <w:rPr>
                      <w:rFonts w:eastAsia="等线"/>
                      <w:strike/>
                      <w:color w:val="00B0F0"/>
                      <w:lang w:eastAsia="zh-CN"/>
                    </w:rPr>
                    <w:t>-</w:t>
                  </w:r>
                  <w:r>
                    <w:rPr>
                      <w:rFonts w:eastAsia="等线"/>
                      <w:strike/>
                      <w:color w:val="00B0F0"/>
                      <w:lang w:eastAsia="zh-CN"/>
                    </w:rPr>
                    <w:tab/>
                    <w:t xml:space="preserve">a PDSCH reception </w:t>
                  </w:r>
                  <w:r w:rsidRPr="009A56B7">
                    <w:rPr>
                      <w:rFonts w:eastAsia="等线"/>
                      <w:strike/>
                      <w:color w:val="00B0F0"/>
                      <w:lang w:eastAsia="zh-CN"/>
                    </w:rPr>
                    <w:t xml:space="preserve">scheduled by DCI format 1_0 with </w:t>
                  </w:r>
                  <w:r>
                    <w:rPr>
                      <w:rFonts w:eastAsia="等线"/>
                      <w:strike/>
                      <w:color w:val="00B0F0"/>
                      <w:lang w:eastAsia="zh-CN"/>
                    </w:rPr>
                    <w:t xml:space="preserve">counter </w:t>
                  </w:r>
                  <w:r w:rsidRPr="009A56B7">
                    <w:rPr>
                      <w:rFonts w:eastAsia="等线"/>
                      <w:strike/>
                      <w:color w:val="00B0F0"/>
                      <w:lang w:eastAsia="zh-CN"/>
                    </w:rPr>
                    <w:t>DAI</w:t>
                  </w:r>
                  <w:r>
                    <w:rPr>
                      <w:rFonts w:eastAsia="等线"/>
                      <w:strike/>
                      <w:color w:val="00B0F0"/>
                    </w:rPr>
                    <w:t xml:space="preserve"> field </w:t>
                  </w:r>
                  <w:r>
                    <w:rPr>
                      <w:rFonts w:eastAsia="等线"/>
                      <w:strike/>
                      <w:color w:val="00B0F0"/>
                      <w:lang w:eastAsia="zh-CN"/>
                    </w:rPr>
                    <w:t xml:space="preserve">value of 1 on the </w:t>
                  </w:r>
                  <w:proofErr w:type="spellStart"/>
                  <w:r>
                    <w:rPr>
                      <w:rFonts w:eastAsia="等线"/>
                      <w:strike/>
                      <w:color w:val="00B0F0"/>
                      <w:lang w:eastAsia="zh-CN"/>
                    </w:rPr>
                    <w:t>PCell</w:t>
                  </w:r>
                  <w:proofErr w:type="spellEnd"/>
                  <w:r>
                    <w:rPr>
                      <w:rFonts w:eastAsia="等线"/>
                      <w:strike/>
                      <w:color w:val="00B0F0"/>
                      <w:lang w:eastAsia="zh-CN"/>
                    </w:rPr>
                    <w:t xml:space="preserve">, or </w:t>
                  </w:r>
                </w:p>
                <w:p w14:paraId="295D9111" w14:textId="77777777" w:rsidR="00C34BEE" w:rsidRDefault="00631824">
                  <w:pPr>
                    <w:spacing w:after="120"/>
                    <w:ind w:left="568" w:hanging="284"/>
                    <w:rPr>
                      <w:rFonts w:eastAsia="等线"/>
                      <w:strike/>
                      <w:color w:val="00B0F0"/>
                      <w:lang w:eastAsia="zh-CN"/>
                    </w:rPr>
                  </w:pPr>
                  <w:r>
                    <w:rPr>
                      <w:rFonts w:eastAsia="等线"/>
                      <w:strike/>
                      <w:color w:val="00B0F0"/>
                      <w:lang w:eastAsia="zh-CN"/>
                    </w:rPr>
                    <w:t>-</w:t>
                  </w:r>
                  <w:r>
                    <w:rPr>
                      <w:rFonts w:eastAsia="等线"/>
                      <w:strike/>
                      <w:color w:val="00B0F0"/>
                      <w:lang w:eastAsia="zh-CN"/>
                    </w:rPr>
                    <w:tab/>
                    <w:t>SPS PDSCH receptions</w:t>
                  </w:r>
                </w:p>
                <w:p w14:paraId="0593138B" w14:textId="77777777" w:rsidR="00C34BEE" w:rsidRDefault="00631824">
                  <w:pPr>
                    <w:spacing w:after="120"/>
                    <w:rPr>
                      <w:rFonts w:eastAsia="等线"/>
                      <w:strike/>
                      <w:color w:val="00B0F0"/>
                      <w:lang w:val="en-GB" w:eastAsia="zh-CN"/>
                    </w:rPr>
                  </w:pPr>
                  <w:r>
                    <w:rPr>
                      <w:rFonts w:eastAsia="等线"/>
                      <w:strike/>
                      <w:color w:val="00B0F0"/>
                      <w:lang w:eastAsia="zh-CN"/>
                    </w:rPr>
                    <w:t xml:space="preserve">within the </w:t>
                  </w:r>
                  <w:r>
                    <w:rPr>
                      <w:rFonts w:eastAsia="等线" w:cs="Arial"/>
                      <w:strike/>
                      <w:color w:val="00B0F0"/>
                      <w:position w:val="-12"/>
                      <w:lang w:val="en-GB" w:eastAsia="zh-CN"/>
                    </w:rPr>
                    <w:object w:dxaOrig="451" w:dyaOrig="301" w14:anchorId="068DE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9" o:title=""/>
                      </v:shape>
                      <o:OLEObject Type="Embed" ProgID="Equation.3" ShapeID="_x0000_i1025" DrawAspect="Content" ObjectID="_1761476747" r:id="rId10"/>
                    </w:object>
                  </w:r>
                  <w:r>
                    <w:rPr>
                      <w:rFonts w:eastAsia="等线"/>
                      <w:strike/>
                      <w:color w:val="00B0F0"/>
                    </w:rPr>
                    <w:t xml:space="preserve"> occasions for candidate PDSCH receptions as determined in Subclause 9.1.2.1</w:t>
                  </w:r>
                  <w:r>
                    <w:rPr>
                      <w:rFonts w:eastAsia="等线"/>
                      <w:strike/>
                      <w:color w:val="00B0F0"/>
                      <w:lang w:eastAsia="zh-CN"/>
                    </w:rPr>
                    <w:t>,</w:t>
                  </w:r>
                  <w:r>
                    <w:rPr>
                      <w:rFonts w:eastAsia="等线"/>
                      <w:strike/>
                      <w:color w:val="00B0F0"/>
                    </w:rPr>
                    <w:t xml:space="preserve"> </w:t>
                  </w:r>
                  <w:r>
                    <w:rPr>
                      <w:rFonts w:eastAsia="等线"/>
                      <w:strike/>
                      <w:color w:val="00B0F0"/>
                      <w:lang w:eastAsia="zh-CN"/>
                    </w:rPr>
                    <w:t xml:space="preserve">the UE determines a HARQ-ACK codebook only for the SPS PDSCH release or only for the PDSCH reception or only for the SPS PDSCH receptions according to corresponding </w:t>
                  </w:r>
                  <w:r>
                    <w:rPr>
                      <w:rFonts w:eastAsia="等线" w:cs="Arial"/>
                      <w:strike/>
                      <w:color w:val="00B0F0"/>
                      <w:position w:val="-12"/>
                      <w:lang w:val="en-GB" w:eastAsia="zh-CN"/>
                    </w:rPr>
                    <w:object w:dxaOrig="451" w:dyaOrig="301" w14:anchorId="0C44BD62">
                      <v:shape id="_x0000_i1026" type="#_x0000_t75" style="width:22pt;height:15pt" o:ole="">
                        <v:imagedata r:id="rId9" o:title=""/>
                      </v:shape>
                      <o:OLEObject Type="Embed" ProgID="Equation.3" ShapeID="_x0000_i1026" DrawAspect="Content" ObjectID="_1761476748" r:id="rId11"/>
                    </w:object>
                  </w:r>
                  <w:r>
                    <w:rPr>
                      <w:rFonts w:eastAsia="等线" w:cs="Arial"/>
                      <w:strike/>
                      <w:color w:val="00B0F0"/>
                      <w:lang w:eastAsia="zh-CN"/>
                    </w:rPr>
                    <w:t xml:space="preserve"> occasion(s) on respective serving cell(s)</w:t>
                  </w:r>
                  <w:r>
                    <w:rPr>
                      <w:rFonts w:eastAsia="等线"/>
                      <w:strike/>
                      <w:color w:val="00B0F0"/>
                      <w:lang w:eastAsia="zh-CN"/>
                    </w:rPr>
                    <w:t>, where the value of counter DAI in DCI format 1_0 is according to Table 9.1.3-1 and HARQ-ACK information bits in response to SPS PDSCH receptions are ordered according to the following pseudo-code; otherwise, the procedures in Subclause 9.1.2.1 and Subclause 9.1.2.2 for a HARQ-ACK codebook determination apply.</w:t>
                  </w:r>
                </w:p>
              </w:tc>
            </w:tr>
          </w:tbl>
          <w:p w14:paraId="13415441" w14:textId="77777777" w:rsidR="00C34BEE" w:rsidRDefault="00C34BEE">
            <w:pPr>
              <w:pStyle w:val="CRCoverPage"/>
              <w:jc w:val="both"/>
              <w:rPr>
                <w:rFonts w:eastAsia="等线"/>
                <w:strike/>
                <w:color w:val="00B0F0"/>
                <w:lang w:eastAsia="zh-CN"/>
              </w:rPr>
            </w:pPr>
          </w:p>
        </w:tc>
      </w:tr>
      <w:tr w:rsidR="00C34BEE" w14:paraId="254864B8" w14:textId="77777777">
        <w:tc>
          <w:tcPr>
            <w:tcW w:w="2695" w:type="dxa"/>
            <w:tcBorders>
              <w:top w:val="nil"/>
              <w:left w:val="single" w:sz="4" w:space="0" w:color="auto"/>
              <w:bottom w:val="nil"/>
              <w:right w:val="nil"/>
            </w:tcBorders>
          </w:tcPr>
          <w:p w14:paraId="4AF3548C" w14:textId="77777777" w:rsidR="00C34BEE" w:rsidRDefault="00C34BEE">
            <w:pPr>
              <w:pStyle w:val="CRCoverPage"/>
              <w:rPr>
                <w:b/>
                <w:i/>
                <w:sz w:val="8"/>
                <w:szCs w:val="8"/>
              </w:rPr>
            </w:pPr>
          </w:p>
        </w:tc>
        <w:tc>
          <w:tcPr>
            <w:tcW w:w="6950" w:type="dxa"/>
            <w:tcBorders>
              <w:top w:val="nil"/>
              <w:left w:val="nil"/>
              <w:bottom w:val="nil"/>
              <w:right w:val="single" w:sz="4" w:space="0" w:color="auto"/>
            </w:tcBorders>
          </w:tcPr>
          <w:p w14:paraId="73FF540D" w14:textId="77777777" w:rsidR="00C34BEE" w:rsidRDefault="00C34BEE">
            <w:pPr>
              <w:pStyle w:val="CRCoverPage"/>
              <w:jc w:val="both"/>
              <w:rPr>
                <w:sz w:val="8"/>
                <w:szCs w:val="8"/>
              </w:rPr>
            </w:pPr>
          </w:p>
        </w:tc>
      </w:tr>
      <w:tr w:rsidR="00C34BEE" w14:paraId="79CA5284" w14:textId="77777777">
        <w:tc>
          <w:tcPr>
            <w:tcW w:w="2695" w:type="dxa"/>
            <w:tcBorders>
              <w:top w:val="nil"/>
              <w:left w:val="single" w:sz="4" w:space="0" w:color="auto"/>
              <w:bottom w:val="nil"/>
              <w:right w:val="nil"/>
            </w:tcBorders>
          </w:tcPr>
          <w:p w14:paraId="654CB332" w14:textId="77777777" w:rsidR="00C34BEE" w:rsidRDefault="00631824">
            <w:pPr>
              <w:pStyle w:val="CRCoverPage"/>
              <w:tabs>
                <w:tab w:val="right" w:pos="2184"/>
              </w:tabs>
              <w:rPr>
                <w:b/>
                <w:i/>
              </w:rPr>
            </w:pPr>
            <w:r>
              <w:rPr>
                <w:b/>
                <w:i/>
              </w:rPr>
              <w:lastRenderedPageBreak/>
              <w:t>Summary of change:</w:t>
            </w:r>
          </w:p>
        </w:tc>
        <w:tc>
          <w:tcPr>
            <w:tcW w:w="6950" w:type="dxa"/>
            <w:tcBorders>
              <w:top w:val="nil"/>
              <w:left w:val="nil"/>
              <w:bottom w:val="nil"/>
              <w:right w:val="single" w:sz="4" w:space="0" w:color="auto"/>
            </w:tcBorders>
            <w:shd w:val="pct30" w:color="FFFF00" w:fill="auto"/>
          </w:tcPr>
          <w:p w14:paraId="4A836286" w14:textId="77777777" w:rsidR="00C34BEE" w:rsidRDefault="00631824">
            <w:pPr>
              <w:pStyle w:val="CRCoverPage"/>
              <w:numPr>
                <w:ilvl w:val="0"/>
                <w:numId w:val="28"/>
              </w:numPr>
              <w:jc w:val="both"/>
              <w:rPr>
                <w:rFonts w:eastAsia="等线"/>
                <w:lang w:eastAsia="zh-CN"/>
              </w:rPr>
            </w:pPr>
            <w:r>
              <w:rPr>
                <w:rFonts w:eastAsia="等线"/>
                <w:lang w:eastAsia="zh-CN"/>
              </w:rPr>
              <w:t>Clarify the conditions for fallback Type-1 HARQ-ACK codebook multiplexed in PUSCH to be aligned with the conditions for fallback Type-1 HARQ-ACK codebook multiplexed in PUCCH.</w:t>
            </w:r>
          </w:p>
          <w:p w14:paraId="2D6794F5" w14:textId="77777777" w:rsidR="00C34BEE" w:rsidRDefault="00631824">
            <w:pPr>
              <w:pStyle w:val="CRCoverPage"/>
              <w:numPr>
                <w:ilvl w:val="0"/>
                <w:numId w:val="28"/>
              </w:numPr>
              <w:jc w:val="both"/>
              <w:rPr>
                <w:rFonts w:eastAsia="等线"/>
                <w:lang w:eastAsia="zh-CN"/>
              </w:rPr>
            </w:pPr>
            <w:r>
              <w:rPr>
                <w:rFonts w:eastAsia="宋体"/>
                <w:lang w:eastAsia="zh-CN"/>
              </w:rPr>
              <w:t>Add ‘s’ in ‘o</w:t>
            </w:r>
            <w:r>
              <w:rPr>
                <w:rFonts w:eastAsia="宋体"/>
              </w:rPr>
              <w:t>nly SPS PDSCH reception</w:t>
            </w:r>
            <w:r>
              <w:rPr>
                <w:rFonts w:eastAsia="宋体"/>
                <w:color w:val="FF0000"/>
                <w:u w:val="single"/>
                <w:lang w:eastAsia="zh-CN"/>
              </w:rPr>
              <w:t>s</w:t>
            </w:r>
            <w:r>
              <w:rPr>
                <w:rFonts w:eastAsia="宋体"/>
                <w:lang w:eastAsia="zh-CN"/>
              </w:rPr>
              <w:t>’</w:t>
            </w:r>
          </w:p>
        </w:tc>
      </w:tr>
      <w:tr w:rsidR="00C34BEE" w14:paraId="7136CD67" w14:textId="77777777">
        <w:tc>
          <w:tcPr>
            <w:tcW w:w="2695" w:type="dxa"/>
            <w:tcBorders>
              <w:top w:val="nil"/>
              <w:left w:val="single" w:sz="4" w:space="0" w:color="auto"/>
              <w:bottom w:val="nil"/>
              <w:right w:val="nil"/>
            </w:tcBorders>
          </w:tcPr>
          <w:p w14:paraId="61CC9826" w14:textId="77777777" w:rsidR="00C34BEE" w:rsidRDefault="00C34BEE">
            <w:pPr>
              <w:pStyle w:val="CRCoverPage"/>
              <w:rPr>
                <w:b/>
                <w:i/>
                <w:sz w:val="8"/>
                <w:szCs w:val="8"/>
              </w:rPr>
            </w:pPr>
          </w:p>
        </w:tc>
        <w:tc>
          <w:tcPr>
            <w:tcW w:w="6950" w:type="dxa"/>
            <w:tcBorders>
              <w:top w:val="nil"/>
              <w:left w:val="nil"/>
              <w:bottom w:val="nil"/>
              <w:right w:val="single" w:sz="4" w:space="0" w:color="auto"/>
            </w:tcBorders>
          </w:tcPr>
          <w:p w14:paraId="00F5CFF0" w14:textId="77777777" w:rsidR="00C34BEE" w:rsidRDefault="00C34BEE">
            <w:pPr>
              <w:pStyle w:val="CRCoverPage"/>
              <w:jc w:val="both"/>
              <w:rPr>
                <w:sz w:val="8"/>
                <w:szCs w:val="8"/>
              </w:rPr>
            </w:pPr>
          </w:p>
        </w:tc>
      </w:tr>
      <w:tr w:rsidR="00C34BEE" w14:paraId="4A97EFE0" w14:textId="77777777">
        <w:tc>
          <w:tcPr>
            <w:tcW w:w="2695" w:type="dxa"/>
            <w:tcBorders>
              <w:top w:val="nil"/>
              <w:left w:val="single" w:sz="4" w:space="0" w:color="auto"/>
              <w:bottom w:val="single" w:sz="4" w:space="0" w:color="auto"/>
              <w:right w:val="nil"/>
            </w:tcBorders>
          </w:tcPr>
          <w:p w14:paraId="5E72D07E" w14:textId="77777777" w:rsidR="00C34BEE" w:rsidRDefault="00631824">
            <w:pPr>
              <w:pStyle w:val="CRCoverPage"/>
              <w:tabs>
                <w:tab w:val="right" w:pos="2184"/>
              </w:tabs>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75B562B0" w14:textId="77777777" w:rsidR="00C34BEE" w:rsidRDefault="00631824">
            <w:pPr>
              <w:pStyle w:val="CRCoverPage"/>
              <w:jc w:val="both"/>
            </w:pPr>
            <w:r>
              <w:rPr>
                <w:rFonts w:eastAsia="等线"/>
                <w:lang w:eastAsia="zh-CN"/>
              </w:rPr>
              <w:t xml:space="preserve">Unaligned UE </w:t>
            </w:r>
            <w:proofErr w:type="spellStart"/>
            <w:r>
              <w:rPr>
                <w:rFonts w:eastAsia="等线"/>
                <w:lang w:eastAsia="zh-CN"/>
              </w:rPr>
              <w:t>behaviors</w:t>
            </w:r>
            <w:proofErr w:type="spellEnd"/>
            <w:r>
              <w:rPr>
                <w:rFonts w:eastAsia="等线"/>
                <w:lang w:eastAsia="zh-CN"/>
              </w:rPr>
              <w:t xml:space="preserve"> for fallback Type-1 HARQ-ACK codebook multiplexed in PUCCH and in PUSCH</w:t>
            </w:r>
            <w:r>
              <w:rPr>
                <w:lang w:eastAsia="zh-CN"/>
              </w:rPr>
              <w:t>.</w:t>
            </w:r>
          </w:p>
        </w:tc>
      </w:tr>
    </w:tbl>
    <w:p w14:paraId="41DA3A9E" w14:textId="77777777" w:rsidR="00C34BEE" w:rsidRDefault="00C34BEE">
      <w:pPr>
        <w:overflowPunct w:val="0"/>
        <w:autoSpaceDE w:val="0"/>
        <w:autoSpaceDN w:val="0"/>
        <w:adjustRightInd w:val="0"/>
        <w:spacing w:afterLines="0" w:after="180"/>
        <w:textAlignment w:val="baseline"/>
        <w:rPr>
          <w:rFonts w:eastAsia="宋体"/>
          <w:lang w:eastAsia="zh-CN"/>
        </w:rPr>
      </w:pPr>
    </w:p>
    <w:p w14:paraId="6C079BDC" w14:textId="77777777" w:rsidR="00C34BEE" w:rsidRDefault="00631824">
      <w:pPr>
        <w:overflowPunct w:val="0"/>
        <w:autoSpaceDE w:val="0"/>
        <w:autoSpaceDN w:val="0"/>
        <w:adjustRightInd w:val="0"/>
        <w:spacing w:afterLines="0" w:after="180"/>
        <w:textAlignment w:val="baseline"/>
        <w:rPr>
          <w:rFonts w:eastAsia="宋体"/>
          <w:lang w:eastAsia="zh-CN"/>
        </w:rPr>
      </w:pPr>
      <w:r>
        <w:rPr>
          <w:rFonts w:eastAsia="宋体" w:hint="eastAsia"/>
          <w:lang w:eastAsia="zh-CN"/>
        </w:rPr>
        <w:t>P</w:t>
      </w:r>
      <w:r>
        <w:rPr>
          <w:rFonts w:eastAsia="宋体"/>
          <w:lang w:eastAsia="zh-CN"/>
        </w:rPr>
        <w:t>lease provide your comments to the above information on cover page, if any.</w:t>
      </w:r>
    </w:p>
    <w:p w14:paraId="7AF3264D" w14:textId="77777777" w:rsidR="00C34BEE" w:rsidRDefault="00C34BEE">
      <w:pPr>
        <w:spacing w:after="120"/>
        <w:rPr>
          <w:rFonts w:eastAsiaTheme="minorEastAsia"/>
          <w:b/>
          <w:u w:val="single"/>
          <w:lang w:eastAsia="zh-CN"/>
        </w:rPr>
      </w:pPr>
    </w:p>
    <w:tbl>
      <w:tblPr>
        <w:tblStyle w:val="aff7"/>
        <w:tblW w:w="5000" w:type="pct"/>
        <w:tblLook w:val="04A0" w:firstRow="1" w:lastRow="0" w:firstColumn="1" w:lastColumn="0" w:noHBand="0" w:noVBand="1"/>
      </w:tblPr>
      <w:tblGrid>
        <w:gridCol w:w="1785"/>
        <w:gridCol w:w="7275"/>
      </w:tblGrid>
      <w:tr w:rsidR="00C34BEE" w14:paraId="3596B02D" w14:textId="77777777">
        <w:tc>
          <w:tcPr>
            <w:tcW w:w="985" w:type="pct"/>
          </w:tcPr>
          <w:p w14:paraId="5D116104" w14:textId="77777777" w:rsidR="00C34BEE" w:rsidRDefault="00631824">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7EC3B8D5" w14:textId="77777777" w:rsidR="00C34BEE" w:rsidRDefault="00631824">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34BEE" w14:paraId="04855126" w14:textId="77777777">
        <w:tc>
          <w:tcPr>
            <w:tcW w:w="985" w:type="pct"/>
          </w:tcPr>
          <w:p w14:paraId="70F17E4B" w14:textId="77777777" w:rsidR="00C34BEE" w:rsidRDefault="00631824">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7B86FC2D" w14:textId="77777777" w:rsidR="00C34BEE" w:rsidRDefault="00631824">
            <w:pPr>
              <w:spacing w:after="120"/>
              <w:jc w:val="both"/>
              <w:rPr>
                <w:rFonts w:eastAsia="微软雅黑"/>
                <w:color w:val="000000"/>
                <w:lang w:val="en-GB" w:eastAsia="zh-CN"/>
              </w:rPr>
            </w:pPr>
            <w:r>
              <w:rPr>
                <w:rFonts w:eastAsia="微软雅黑"/>
                <w:color w:val="000000"/>
                <w:lang w:val="en-GB" w:eastAsia="zh-CN"/>
              </w:rPr>
              <w:t>Support – thanks for the update</w:t>
            </w:r>
          </w:p>
        </w:tc>
      </w:tr>
      <w:tr w:rsidR="00C34BEE" w14:paraId="2DBED417" w14:textId="77777777">
        <w:tc>
          <w:tcPr>
            <w:tcW w:w="985" w:type="pct"/>
          </w:tcPr>
          <w:p w14:paraId="0986C998" w14:textId="77777777" w:rsidR="00C34BEE" w:rsidRDefault="00631824">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14:paraId="12F074D5" w14:textId="77777777" w:rsidR="00C34BEE" w:rsidRDefault="00631824">
            <w:pPr>
              <w:spacing w:after="120"/>
              <w:jc w:val="both"/>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K with the proposal</w:t>
            </w:r>
          </w:p>
        </w:tc>
      </w:tr>
      <w:tr w:rsidR="00C34BEE" w14:paraId="18333084" w14:textId="77777777">
        <w:tc>
          <w:tcPr>
            <w:tcW w:w="985" w:type="pct"/>
          </w:tcPr>
          <w:p w14:paraId="0CDB3F7D" w14:textId="77777777" w:rsidR="00C34BEE" w:rsidRDefault="00631824">
            <w:pPr>
              <w:spacing w:after="120"/>
              <w:jc w:val="center"/>
              <w:rPr>
                <w:rFonts w:eastAsia="微软雅黑"/>
                <w:color w:val="000000"/>
                <w:lang w:eastAsia="zh-CN"/>
              </w:rPr>
            </w:pPr>
            <w:r>
              <w:rPr>
                <w:rFonts w:eastAsia="微软雅黑" w:hint="eastAsia"/>
                <w:color w:val="000000"/>
                <w:lang w:eastAsia="zh-CN"/>
              </w:rPr>
              <w:t>New H3C</w:t>
            </w:r>
          </w:p>
        </w:tc>
        <w:tc>
          <w:tcPr>
            <w:tcW w:w="4015" w:type="pct"/>
          </w:tcPr>
          <w:p w14:paraId="521F5CAD" w14:textId="77777777" w:rsidR="00C34BEE" w:rsidRDefault="00631824">
            <w:pPr>
              <w:spacing w:after="120"/>
              <w:jc w:val="both"/>
              <w:rPr>
                <w:rFonts w:eastAsia="微软雅黑"/>
                <w:color w:val="000000"/>
                <w:lang w:eastAsia="zh-CN"/>
              </w:rPr>
            </w:pPr>
            <w:r>
              <w:rPr>
                <w:rFonts w:eastAsia="微软雅黑" w:hint="eastAsia"/>
                <w:color w:val="000000"/>
                <w:lang w:eastAsia="zh-CN"/>
              </w:rPr>
              <w:t>Support and H3C would like to co-source this CR if possible</w:t>
            </w:r>
          </w:p>
        </w:tc>
      </w:tr>
      <w:tr w:rsidR="00C34BEE" w14:paraId="7631A328" w14:textId="77777777">
        <w:tc>
          <w:tcPr>
            <w:tcW w:w="985" w:type="pct"/>
          </w:tcPr>
          <w:p w14:paraId="7ED8FF5B" w14:textId="77777777" w:rsidR="00C34BEE" w:rsidRDefault="009A56B7">
            <w:pPr>
              <w:spacing w:after="120"/>
              <w:jc w:val="center"/>
              <w:rPr>
                <w:rFonts w:eastAsia="微软雅黑"/>
                <w:color w:val="000000"/>
                <w:lang w:val="en-GB" w:eastAsia="zh-CN"/>
              </w:rPr>
            </w:pPr>
            <w:r>
              <w:rPr>
                <w:rFonts w:eastAsia="微软雅黑" w:hint="eastAsia"/>
                <w:color w:val="000000"/>
                <w:lang w:val="en-GB" w:eastAsia="zh-CN"/>
              </w:rPr>
              <w:t>Huawei</w:t>
            </w:r>
            <w:r>
              <w:rPr>
                <w:rFonts w:eastAsia="微软雅黑"/>
                <w:color w:val="000000"/>
                <w:lang w:val="en-GB" w:eastAsia="zh-CN"/>
              </w:rPr>
              <w:t xml:space="preserve">, </w:t>
            </w:r>
            <w:proofErr w:type="spellStart"/>
            <w:r>
              <w:rPr>
                <w:rFonts w:eastAsia="微软雅黑"/>
                <w:color w:val="000000"/>
                <w:lang w:val="en-GB" w:eastAsia="zh-CN"/>
              </w:rPr>
              <w:t>HiSilicon</w:t>
            </w:r>
            <w:proofErr w:type="spellEnd"/>
          </w:p>
        </w:tc>
        <w:tc>
          <w:tcPr>
            <w:tcW w:w="4015" w:type="pct"/>
          </w:tcPr>
          <w:p w14:paraId="65C94A3B" w14:textId="77777777" w:rsidR="00C34BEE" w:rsidRDefault="009A56B7">
            <w:pPr>
              <w:spacing w:after="120"/>
              <w:jc w:val="both"/>
              <w:rPr>
                <w:rFonts w:eastAsia="微软雅黑"/>
                <w:color w:val="000000"/>
                <w:lang w:val="en-GB" w:eastAsia="zh-CN"/>
              </w:rPr>
            </w:pPr>
            <w:r>
              <w:rPr>
                <w:rFonts w:eastAsia="微软雅黑"/>
                <w:color w:val="000000"/>
                <w:lang w:val="en-GB" w:eastAsia="zh-CN"/>
              </w:rPr>
              <w:t>Fine with the update.</w:t>
            </w:r>
          </w:p>
        </w:tc>
      </w:tr>
      <w:tr w:rsidR="00E150B3" w14:paraId="63C9CA10" w14:textId="77777777">
        <w:tc>
          <w:tcPr>
            <w:tcW w:w="985" w:type="pct"/>
          </w:tcPr>
          <w:p w14:paraId="11B1653C" w14:textId="574D9C67" w:rsidR="00E150B3" w:rsidRPr="00E150B3" w:rsidRDefault="00E150B3">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5D857441" w14:textId="5C4D159C" w:rsidR="00E150B3" w:rsidRPr="00E150B3" w:rsidRDefault="00E150B3">
            <w:pPr>
              <w:spacing w:after="120"/>
              <w:jc w:val="both"/>
              <w:rPr>
                <w:rFonts w:eastAsia="PMingLiU"/>
                <w:color w:val="000000"/>
                <w:lang w:val="en-GB" w:eastAsia="zh-TW"/>
              </w:rPr>
            </w:pPr>
            <w:r>
              <w:rPr>
                <w:rFonts w:eastAsia="PMingLiU" w:hint="eastAsia"/>
                <w:color w:val="000000"/>
                <w:lang w:val="en-GB" w:eastAsia="zh-TW"/>
              </w:rPr>
              <w:t>S</w:t>
            </w:r>
            <w:r>
              <w:rPr>
                <w:rFonts w:eastAsia="PMingLiU"/>
                <w:color w:val="000000"/>
                <w:lang w:val="en-GB" w:eastAsia="zh-TW"/>
              </w:rPr>
              <w:t>upport</w:t>
            </w:r>
          </w:p>
        </w:tc>
      </w:tr>
      <w:tr w:rsidR="001B10B6" w14:paraId="66F923BA" w14:textId="77777777">
        <w:tc>
          <w:tcPr>
            <w:tcW w:w="985" w:type="pct"/>
          </w:tcPr>
          <w:p w14:paraId="09F03DDA" w14:textId="423D4B45" w:rsidR="001B10B6" w:rsidRPr="001B10B6" w:rsidRDefault="001B10B6">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608199E1" w14:textId="165E3CF1" w:rsidR="001B10B6" w:rsidRPr="001B10B6" w:rsidRDefault="001B10B6">
            <w:pPr>
              <w:spacing w:after="120"/>
              <w:jc w:val="both"/>
              <w:rPr>
                <w:rFonts w:eastAsia="Malgun Gothic"/>
                <w:color w:val="000000"/>
                <w:lang w:val="en-GB" w:eastAsia="ko-KR"/>
              </w:rPr>
            </w:pPr>
            <w:r>
              <w:rPr>
                <w:rFonts w:eastAsia="Malgun Gothic" w:hint="eastAsia"/>
                <w:color w:val="000000"/>
                <w:lang w:val="en-GB" w:eastAsia="ko-KR"/>
              </w:rPr>
              <w:t>O</w:t>
            </w:r>
            <w:r>
              <w:rPr>
                <w:rFonts w:eastAsia="Malgun Gothic"/>
                <w:color w:val="000000"/>
                <w:lang w:val="en-GB" w:eastAsia="ko-KR"/>
              </w:rPr>
              <w:t>k</w:t>
            </w:r>
          </w:p>
        </w:tc>
      </w:tr>
    </w:tbl>
    <w:p w14:paraId="694D1AAF" w14:textId="77777777" w:rsidR="00C34BEE" w:rsidRDefault="00C34BEE">
      <w:pPr>
        <w:overflowPunct w:val="0"/>
        <w:autoSpaceDE w:val="0"/>
        <w:autoSpaceDN w:val="0"/>
        <w:adjustRightInd w:val="0"/>
        <w:spacing w:afterLines="0" w:after="180"/>
        <w:textAlignment w:val="baseline"/>
        <w:rPr>
          <w:rFonts w:eastAsia="宋体"/>
          <w:lang w:eastAsia="zh-CN"/>
        </w:rPr>
      </w:pPr>
    </w:p>
    <w:p w14:paraId="4E058DCE" w14:textId="77777777" w:rsidR="00C34BEE" w:rsidRDefault="00631824">
      <w:pPr>
        <w:pStyle w:val="10"/>
        <w:numPr>
          <w:ilvl w:val="0"/>
          <w:numId w:val="1"/>
        </w:numPr>
      </w:pPr>
      <w:r>
        <w:rPr>
          <w:rFonts w:hint="eastAsia"/>
        </w:rPr>
        <w:t>Conclusion</w:t>
      </w:r>
    </w:p>
    <w:p w14:paraId="3B5D7DEA" w14:textId="77777777" w:rsidR="007E3C74" w:rsidRDefault="007E3C74" w:rsidP="007E3C74">
      <w:pPr>
        <w:spacing w:after="120"/>
        <w:rPr>
          <w:lang w:eastAsia="zh-CN"/>
        </w:rPr>
      </w:pPr>
      <w:hyperlink r:id="rId12" w:history="1">
        <w:r>
          <w:rPr>
            <w:rStyle w:val="affc"/>
            <w:lang w:eastAsia="zh-CN"/>
          </w:rPr>
          <w:t>R1-2312077</w:t>
        </w:r>
      </w:hyperlink>
      <w:r>
        <w:rPr>
          <w:lang w:eastAsia="zh-CN"/>
        </w:rPr>
        <w:tab/>
        <w:t>Correction on fallback Type-1 HARQ-ACK codebook</w:t>
      </w:r>
      <w:r>
        <w:rPr>
          <w:lang w:eastAsia="zh-CN"/>
        </w:rPr>
        <w:tab/>
        <w:t>CATT</w:t>
      </w:r>
    </w:p>
    <w:p w14:paraId="0CB4586C" w14:textId="77777777" w:rsidR="007E3C74" w:rsidRDefault="007E3C74" w:rsidP="007E3C74">
      <w:pPr>
        <w:spacing w:after="120"/>
        <w:rPr>
          <w:lang w:eastAsia="zh-CN"/>
        </w:rPr>
      </w:pPr>
      <w:r>
        <w:rPr>
          <w:highlight w:val="green"/>
          <w:lang w:eastAsia="zh-CN"/>
        </w:rPr>
        <w:t>Endorsed</w:t>
      </w:r>
      <w:r>
        <w:rPr>
          <w:lang w:eastAsia="zh-CN"/>
        </w:rPr>
        <w:t xml:space="preserve"> in principle. Work offline on the coversheet. </w:t>
      </w:r>
      <w:r>
        <w:rPr>
          <w:highlight w:val="yellow"/>
          <w:lang w:eastAsia="zh-CN"/>
        </w:rPr>
        <w:t>Final CR in R1-230XXXX.</w:t>
      </w:r>
    </w:p>
    <w:p w14:paraId="0D585646" w14:textId="77777777" w:rsidR="007E3C74" w:rsidRPr="007E3C74" w:rsidRDefault="007E3C74">
      <w:pPr>
        <w:spacing w:after="120"/>
        <w:rPr>
          <w:rFonts w:eastAsia="宋体"/>
          <w:lang w:eastAsia="zh-CN"/>
        </w:rPr>
      </w:pPr>
    </w:p>
    <w:p w14:paraId="461DF6B2" w14:textId="10F2817E" w:rsidR="00C34BEE" w:rsidRPr="007E3C74" w:rsidRDefault="007E3C74">
      <w:pPr>
        <w:spacing w:after="120"/>
        <w:rPr>
          <w:rFonts w:eastAsia="宋体"/>
          <w:lang w:eastAsia="zh-CN"/>
        </w:rPr>
      </w:pPr>
      <w:r w:rsidRPr="007E3C74">
        <w:rPr>
          <w:rFonts w:eastAsia="宋体" w:hint="eastAsia"/>
          <w:lang w:eastAsia="zh-CN"/>
        </w:rPr>
        <w:t>P</w:t>
      </w:r>
      <w:r w:rsidRPr="007E3C74">
        <w:rPr>
          <w:rFonts w:eastAsia="宋体"/>
          <w:lang w:eastAsia="zh-CN"/>
        </w:rPr>
        <w:t>roposal:</w:t>
      </w:r>
    </w:p>
    <w:p w14:paraId="4DD930BC" w14:textId="55780BB7" w:rsidR="007E3C74" w:rsidRDefault="007E3C74">
      <w:pPr>
        <w:spacing w:after="120"/>
        <w:rPr>
          <w:rFonts w:eastAsia="宋体"/>
          <w:lang w:eastAsia="zh-CN"/>
        </w:rPr>
      </w:pPr>
      <w:r>
        <w:rPr>
          <w:rFonts w:eastAsia="宋体"/>
          <w:lang w:eastAsia="zh-CN"/>
        </w:rPr>
        <w:t>For the endorsed CR in R1-2312077, u</w:t>
      </w:r>
      <w:r w:rsidRPr="007E3C74">
        <w:rPr>
          <w:rFonts w:eastAsia="宋体"/>
          <w:lang w:eastAsia="zh-CN"/>
        </w:rPr>
        <w:t xml:space="preserve">pdate reason for change </w:t>
      </w:r>
      <w:r>
        <w:rPr>
          <w:rFonts w:eastAsia="宋体"/>
          <w:lang w:eastAsia="zh-CN"/>
        </w:rPr>
        <w:t>on the cover page as follows.</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7E3C74" w14:paraId="523BF31C" w14:textId="77777777" w:rsidTr="005D711F">
        <w:tc>
          <w:tcPr>
            <w:tcW w:w="2695" w:type="dxa"/>
            <w:tcBorders>
              <w:top w:val="single" w:sz="4" w:space="0" w:color="auto"/>
              <w:left w:val="single" w:sz="4" w:space="0" w:color="auto"/>
              <w:bottom w:val="nil"/>
              <w:right w:val="nil"/>
            </w:tcBorders>
          </w:tcPr>
          <w:p w14:paraId="6446A2DC" w14:textId="77777777" w:rsidR="007E3C74" w:rsidRDefault="007E3C74" w:rsidP="005D711F">
            <w:pPr>
              <w:pStyle w:val="CRCoverPage"/>
              <w:tabs>
                <w:tab w:val="right" w:pos="2184"/>
              </w:tabs>
              <w:rPr>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E2AF23" w14:textId="77777777" w:rsidR="007E3C74" w:rsidRDefault="007E3C74" w:rsidP="005D711F">
            <w:pPr>
              <w:spacing w:after="120"/>
              <w:jc w:val="both"/>
              <w:rPr>
                <w:rFonts w:ascii="Arial" w:eastAsia="等线" w:hAnsi="Arial"/>
                <w:color w:val="00B0F0"/>
                <w:u w:val="single"/>
                <w:lang w:eastAsia="zh-CN"/>
              </w:rPr>
            </w:pPr>
            <w:r>
              <w:rPr>
                <w:rFonts w:ascii="Arial" w:eastAsia="等线" w:hAnsi="Arial"/>
                <w:color w:val="00B0F0"/>
                <w:u w:val="single"/>
                <w:lang w:eastAsia="zh-CN"/>
              </w:rPr>
              <w:t>The conditions for fallback Type-1 HARQ-ACK codebook multiplexed in PUSCH and the conditions for fallback Type-1 HARQ-ACK codebook multiplexed in PUCCH are not aligned.</w:t>
            </w:r>
          </w:p>
          <w:p w14:paraId="076583B2" w14:textId="77777777" w:rsidR="007E3C74" w:rsidRDefault="007E3C74" w:rsidP="005D711F">
            <w:pPr>
              <w:spacing w:after="120"/>
              <w:jc w:val="both"/>
              <w:rPr>
                <w:rFonts w:ascii="Arial" w:eastAsia="等线" w:hAnsi="Arial"/>
                <w:strike/>
                <w:color w:val="00B0F0"/>
                <w:lang w:eastAsia="zh-CN"/>
              </w:rPr>
            </w:pPr>
            <w:r>
              <w:rPr>
                <w:rFonts w:ascii="Arial" w:eastAsia="等线" w:hAnsi="Arial"/>
                <w:strike/>
                <w:color w:val="00B0F0"/>
                <w:lang w:eastAsia="zh-CN"/>
              </w:rPr>
              <w:t xml:space="preserve">In Rel-16, fallback Type-1 HARQ-ACK codebook in a PUCCH is updated according to the agreed CR in RP-193222, which means fallback condition for only a SPS PDSCH release does not need to be on </w:t>
            </w:r>
            <w:proofErr w:type="spellStart"/>
            <w:r>
              <w:rPr>
                <w:rFonts w:ascii="Arial" w:eastAsia="等线" w:hAnsi="Arial"/>
                <w:strike/>
                <w:color w:val="00B0F0"/>
                <w:lang w:eastAsia="zh-CN"/>
              </w:rPr>
              <w:t>PCell</w:t>
            </w:r>
            <w:proofErr w:type="spellEnd"/>
            <w:r>
              <w:rPr>
                <w:rFonts w:ascii="Arial" w:eastAsia="等线" w:hAnsi="Arial"/>
                <w:strike/>
                <w:color w:val="00B0F0"/>
                <w:lang w:eastAsia="zh-CN"/>
              </w:rPr>
              <w:t xml:space="preserve">. However, this is not reflected for fallback Type-1 HARQ-ACK codebook multiplexed in a PUSCH. </w:t>
            </w:r>
          </w:p>
          <w:tbl>
            <w:tblPr>
              <w:tblStyle w:val="aff7"/>
              <w:tblW w:w="0" w:type="auto"/>
              <w:tblInd w:w="98" w:type="dxa"/>
              <w:tblLayout w:type="fixed"/>
              <w:tblLook w:val="04A0" w:firstRow="1" w:lastRow="0" w:firstColumn="1" w:lastColumn="0" w:noHBand="0" w:noVBand="1"/>
            </w:tblPr>
            <w:tblGrid>
              <w:gridCol w:w="6847"/>
            </w:tblGrid>
            <w:tr w:rsidR="007E3C74" w14:paraId="130BEC4A" w14:textId="77777777" w:rsidTr="005D711F">
              <w:tc>
                <w:tcPr>
                  <w:tcW w:w="6847" w:type="dxa"/>
                  <w:tcBorders>
                    <w:top w:val="single" w:sz="4" w:space="0" w:color="auto"/>
                    <w:left w:val="single" w:sz="4" w:space="0" w:color="auto"/>
                    <w:bottom w:val="single" w:sz="4" w:space="0" w:color="auto"/>
                    <w:right w:val="single" w:sz="4" w:space="0" w:color="auto"/>
                  </w:tcBorders>
                </w:tcPr>
                <w:p w14:paraId="5C79FD0F" w14:textId="77777777" w:rsidR="007E3C74" w:rsidRDefault="007E3C74" w:rsidP="005D711F">
                  <w:pPr>
                    <w:keepNext/>
                    <w:keepLines/>
                    <w:spacing w:before="120" w:after="120"/>
                    <w:ind w:left="1134" w:hanging="1134"/>
                    <w:textAlignment w:val="baseline"/>
                    <w:outlineLvl w:val="2"/>
                    <w:rPr>
                      <w:rFonts w:ascii="Arial" w:eastAsia="等线" w:hAnsi="Arial"/>
                      <w:strike/>
                      <w:color w:val="00B0F0"/>
                      <w:sz w:val="28"/>
                    </w:rPr>
                  </w:pPr>
                  <w:r>
                    <w:rPr>
                      <w:rFonts w:ascii="Arial" w:eastAsia="等线" w:hAnsi="Arial"/>
                      <w:strike/>
                      <w:color w:val="00B0F0"/>
                      <w:sz w:val="28"/>
                    </w:rPr>
                    <w:t>9.1.2</w:t>
                  </w:r>
                  <w:r>
                    <w:rPr>
                      <w:rFonts w:ascii="Arial" w:eastAsia="等线" w:hAnsi="Arial"/>
                      <w:strike/>
                      <w:color w:val="00B0F0"/>
                      <w:sz w:val="28"/>
                    </w:rPr>
                    <w:tab/>
                    <w:t>Type-1 HARQ-ACK codebook determination</w:t>
                  </w:r>
                </w:p>
                <w:p w14:paraId="4EEE0788" w14:textId="77777777" w:rsidR="007E3C74" w:rsidRDefault="007E3C74" w:rsidP="005D711F">
                  <w:pPr>
                    <w:spacing w:after="120"/>
                    <w:rPr>
                      <w:rFonts w:eastAsia="等线"/>
                      <w:strike/>
                      <w:color w:val="00B0F0"/>
                      <w:lang w:eastAsia="zh-CN"/>
                    </w:rPr>
                  </w:pPr>
                  <w:r>
                    <w:rPr>
                      <w:rFonts w:eastAsia="等线"/>
                      <w:strike/>
                      <w:color w:val="00B0F0"/>
                      <w:lang w:eastAsia="zh-CN"/>
                    </w:rPr>
                    <w:t>&lt;text omitted&gt;</w:t>
                  </w:r>
                </w:p>
                <w:p w14:paraId="1CA3D981" w14:textId="77777777" w:rsidR="007E3C74" w:rsidRDefault="007E3C74" w:rsidP="005D711F">
                  <w:pPr>
                    <w:spacing w:after="120"/>
                    <w:rPr>
                      <w:rFonts w:eastAsia="等线"/>
                      <w:strike/>
                      <w:color w:val="00B0F0"/>
                      <w:lang w:val="en-GB" w:eastAsia="zh-CN"/>
                    </w:rPr>
                  </w:pPr>
                  <w:r>
                    <w:rPr>
                      <w:rFonts w:eastAsia="等线"/>
                      <w:strike/>
                      <w:color w:val="00B0F0"/>
                      <w:lang w:eastAsia="zh-CN"/>
                    </w:rPr>
                    <w:t xml:space="preserve">If a UE reports HARQ-ACK information in a PUCCH only for </w:t>
                  </w:r>
                </w:p>
                <w:p w14:paraId="54DBEF52" w14:textId="77777777" w:rsidR="007E3C74" w:rsidRPr="009A56B7" w:rsidRDefault="007E3C74" w:rsidP="005D711F">
                  <w:pPr>
                    <w:spacing w:after="120"/>
                    <w:ind w:left="568" w:hanging="284"/>
                    <w:rPr>
                      <w:rFonts w:eastAsia="等线"/>
                      <w:strike/>
                      <w:color w:val="00B0F0"/>
                      <w:lang w:eastAsia="zh-CN"/>
                    </w:rPr>
                  </w:pPr>
                  <w:r w:rsidRPr="009A56B7">
                    <w:rPr>
                      <w:rFonts w:eastAsia="等线"/>
                      <w:strike/>
                      <w:color w:val="00B0F0"/>
                      <w:lang w:eastAsia="zh-CN"/>
                    </w:rPr>
                    <w:t>-</w:t>
                  </w:r>
                  <w:r w:rsidRPr="009A56B7">
                    <w:rPr>
                      <w:rFonts w:eastAsia="等线"/>
                      <w:strike/>
                      <w:color w:val="00B0F0"/>
                      <w:lang w:eastAsia="zh-CN"/>
                    </w:rPr>
                    <w:tab/>
                    <w:t xml:space="preserve">a SPS PDSCH release indicated by DCI format 1_0 with </w:t>
                  </w:r>
                  <w:r>
                    <w:rPr>
                      <w:rFonts w:eastAsia="等线"/>
                      <w:strike/>
                      <w:color w:val="00B0F0"/>
                      <w:lang w:eastAsia="zh-CN"/>
                    </w:rPr>
                    <w:t xml:space="preserve">counter </w:t>
                  </w:r>
                  <w:r w:rsidRPr="009A56B7">
                    <w:rPr>
                      <w:rFonts w:eastAsia="等线"/>
                      <w:strike/>
                      <w:color w:val="00B0F0"/>
                      <w:lang w:eastAsia="zh-CN"/>
                    </w:rPr>
                    <w:t>DAI</w:t>
                  </w:r>
                  <w:r>
                    <w:rPr>
                      <w:rFonts w:eastAsia="等线"/>
                      <w:strike/>
                      <w:color w:val="00B0F0"/>
                    </w:rPr>
                    <w:t xml:space="preserve"> field </w:t>
                  </w:r>
                  <w:r>
                    <w:rPr>
                      <w:rFonts w:eastAsia="等线"/>
                      <w:strike/>
                      <w:color w:val="00B0F0"/>
                      <w:lang w:eastAsia="zh-CN"/>
                    </w:rPr>
                    <w:t xml:space="preserve">value of 1 on the </w:t>
                  </w:r>
                  <w:proofErr w:type="spellStart"/>
                  <w:r>
                    <w:rPr>
                      <w:rFonts w:eastAsia="等线"/>
                      <w:strike/>
                      <w:color w:val="00B0F0"/>
                      <w:lang w:eastAsia="zh-CN"/>
                    </w:rPr>
                    <w:t>PCell</w:t>
                  </w:r>
                  <w:proofErr w:type="spellEnd"/>
                  <w:r>
                    <w:rPr>
                      <w:rFonts w:eastAsia="等线"/>
                      <w:strike/>
                      <w:color w:val="00B0F0"/>
                      <w:lang w:eastAsia="zh-CN"/>
                    </w:rPr>
                    <w:t>,</w:t>
                  </w:r>
                  <w:r w:rsidRPr="009A56B7">
                    <w:rPr>
                      <w:rFonts w:eastAsia="等线"/>
                      <w:strike/>
                      <w:color w:val="00B0F0"/>
                      <w:lang w:eastAsia="zh-CN"/>
                    </w:rPr>
                    <w:t xml:space="preserve"> or</w:t>
                  </w:r>
                </w:p>
                <w:p w14:paraId="1479053E" w14:textId="77777777" w:rsidR="007E3C74" w:rsidRDefault="007E3C74" w:rsidP="005D711F">
                  <w:pPr>
                    <w:spacing w:after="120"/>
                    <w:ind w:left="568" w:hanging="284"/>
                    <w:rPr>
                      <w:rFonts w:eastAsia="等线"/>
                      <w:strike/>
                      <w:color w:val="00B0F0"/>
                      <w:lang w:eastAsia="zh-CN"/>
                    </w:rPr>
                  </w:pPr>
                  <w:r>
                    <w:rPr>
                      <w:rFonts w:eastAsia="等线"/>
                      <w:strike/>
                      <w:color w:val="00B0F0"/>
                      <w:lang w:eastAsia="zh-CN"/>
                    </w:rPr>
                    <w:t>-</w:t>
                  </w:r>
                  <w:r>
                    <w:rPr>
                      <w:rFonts w:eastAsia="等线"/>
                      <w:strike/>
                      <w:color w:val="00B0F0"/>
                      <w:lang w:eastAsia="zh-CN"/>
                    </w:rPr>
                    <w:tab/>
                    <w:t xml:space="preserve">a PDSCH reception </w:t>
                  </w:r>
                  <w:r w:rsidRPr="009A56B7">
                    <w:rPr>
                      <w:rFonts w:eastAsia="等线"/>
                      <w:strike/>
                      <w:color w:val="00B0F0"/>
                      <w:lang w:eastAsia="zh-CN"/>
                    </w:rPr>
                    <w:t xml:space="preserve">scheduled by DCI format 1_0 with </w:t>
                  </w:r>
                  <w:r>
                    <w:rPr>
                      <w:rFonts w:eastAsia="等线"/>
                      <w:strike/>
                      <w:color w:val="00B0F0"/>
                      <w:lang w:eastAsia="zh-CN"/>
                    </w:rPr>
                    <w:t xml:space="preserve">counter </w:t>
                  </w:r>
                  <w:r w:rsidRPr="009A56B7">
                    <w:rPr>
                      <w:rFonts w:eastAsia="等线"/>
                      <w:strike/>
                      <w:color w:val="00B0F0"/>
                      <w:lang w:eastAsia="zh-CN"/>
                    </w:rPr>
                    <w:t>DAI</w:t>
                  </w:r>
                  <w:r>
                    <w:rPr>
                      <w:rFonts w:eastAsia="等线"/>
                      <w:strike/>
                      <w:color w:val="00B0F0"/>
                    </w:rPr>
                    <w:t xml:space="preserve"> field </w:t>
                  </w:r>
                  <w:r>
                    <w:rPr>
                      <w:rFonts w:eastAsia="等线"/>
                      <w:strike/>
                      <w:color w:val="00B0F0"/>
                      <w:lang w:eastAsia="zh-CN"/>
                    </w:rPr>
                    <w:t xml:space="preserve">value of 1 on the </w:t>
                  </w:r>
                  <w:proofErr w:type="spellStart"/>
                  <w:r>
                    <w:rPr>
                      <w:rFonts w:eastAsia="等线"/>
                      <w:strike/>
                      <w:color w:val="00B0F0"/>
                      <w:lang w:eastAsia="zh-CN"/>
                    </w:rPr>
                    <w:t>PCell</w:t>
                  </w:r>
                  <w:proofErr w:type="spellEnd"/>
                  <w:r>
                    <w:rPr>
                      <w:rFonts w:eastAsia="等线"/>
                      <w:strike/>
                      <w:color w:val="00B0F0"/>
                      <w:lang w:eastAsia="zh-CN"/>
                    </w:rPr>
                    <w:t xml:space="preserve">, or </w:t>
                  </w:r>
                </w:p>
                <w:p w14:paraId="01CAD6F2" w14:textId="77777777" w:rsidR="007E3C74" w:rsidRDefault="007E3C74" w:rsidP="005D711F">
                  <w:pPr>
                    <w:spacing w:after="120"/>
                    <w:ind w:left="568" w:hanging="284"/>
                    <w:rPr>
                      <w:rFonts w:eastAsia="等线"/>
                      <w:strike/>
                      <w:color w:val="00B0F0"/>
                      <w:lang w:eastAsia="zh-CN"/>
                    </w:rPr>
                  </w:pPr>
                  <w:r>
                    <w:rPr>
                      <w:rFonts w:eastAsia="等线"/>
                      <w:strike/>
                      <w:color w:val="00B0F0"/>
                      <w:lang w:eastAsia="zh-CN"/>
                    </w:rPr>
                    <w:t>-</w:t>
                  </w:r>
                  <w:r>
                    <w:rPr>
                      <w:rFonts w:eastAsia="等线"/>
                      <w:strike/>
                      <w:color w:val="00B0F0"/>
                      <w:lang w:eastAsia="zh-CN"/>
                    </w:rPr>
                    <w:tab/>
                    <w:t>SPS PDSCH receptions</w:t>
                  </w:r>
                </w:p>
                <w:p w14:paraId="5DA4B6F6" w14:textId="77777777" w:rsidR="007E3C74" w:rsidRDefault="007E3C74" w:rsidP="005D711F">
                  <w:pPr>
                    <w:spacing w:after="120"/>
                    <w:rPr>
                      <w:rFonts w:eastAsia="等线"/>
                      <w:strike/>
                      <w:color w:val="00B0F0"/>
                      <w:lang w:val="en-GB" w:eastAsia="zh-CN"/>
                    </w:rPr>
                  </w:pPr>
                  <w:r>
                    <w:rPr>
                      <w:rFonts w:eastAsia="等线"/>
                      <w:strike/>
                      <w:color w:val="00B0F0"/>
                      <w:lang w:eastAsia="zh-CN"/>
                    </w:rPr>
                    <w:t xml:space="preserve">within the </w:t>
                  </w:r>
                  <w:r>
                    <w:rPr>
                      <w:rFonts w:eastAsia="等线" w:cs="Arial"/>
                      <w:strike/>
                      <w:color w:val="00B0F0"/>
                      <w:position w:val="-12"/>
                      <w:lang w:val="en-GB" w:eastAsia="zh-CN"/>
                    </w:rPr>
                    <w:object w:dxaOrig="451" w:dyaOrig="301" w14:anchorId="2D8F387B">
                      <v:shape id="_x0000_i1027" type="#_x0000_t75" style="width:22pt;height:15pt" o:ole="">
                        <v:imagedata r:id="rId9" o:title=""/>
                      </v:shape>
                      <o:OLEObject Type="Embed" ProgID="Equation.3" ShapeID="_x0000_i1027" DrawAspect="Content" ObjectID="_1761476749" r:id="rId13"/>
                    </w:object>
                  </w:r>
                  <w:r>
                    <w:rPr>
                      <w:rFonts w:eastAsia="等线"/>
                      <w:strike/>
                      <w:color w:val="00B0F0"/>
                    </w:rPr>
                    <w:t xml:space="preserve"> occasions for candidate PDSCH receptions as determined in Subclause 9.1.2.1</w:t>
                  </w:r>
                  <w:r>
                    <w:rPr>
                      <w:rFonts w:eastAsia="等线"/>
                      <w:strike/>
                      <w:color w:val="00B0F0"/>
                      <w:lang w:eastAsia="zh-CN"/>
                    </w:rPr>
                    <w:t>,</w:t>
                  </w:r>
                  <w:r>
                    <w:rPr>
                      <w:rFonts w:eastAsia="等线"/>
                      <w:strike/>
                      <w:color w:val="00B0F0"/>
                    </w:rPr>
                    <w:t xml:space="preserve"> </w:t>
                  </w:r>
                  <w:r>
                    <w:rPr>
                      <w:rFonts w:eastAsia="等线"/>
                      <w:strike/>
                      <w:color w:val="00B0F0"/>
                      <w:lang w:eastAsia="zh-CN"/>
                    </w:rPr>
                    <w:t xml:space="preserve">the UE determines a HARQ-ACK codebook only for the SPS PDSCH release or only for the PDSCH reception or only for the SPS PDSCH </w:t>
                  </w:r>
                  <w:r>
                    <w:rPr>
                      <w:rFonts w:eastAsia="等线"/>
                      <w:strike/>
                      <w:color w:val="00B0F0"/>
                      <w:lang w:eastAsia="zh-CN"/>
                    </w:rPr>
                    <w:lastRenderedPageBreak/>
                    <w:t xml:space="preserve">receptions according to corresponding </w:t>
                  </w:r>
                  <w:r>
                    <w:rPr>
                      <w:rFonts w:eastAsia="等线" w:cs="Arial"/>
                      <w:strike/>
                      <w:color w:val="00B0F0"/>
                      <w:position w:val="-12"/>
                      <w:lang w:val="en-GB" w:eastAsia="zh-CN"/>
                    </w:rPr>
                    <w:object w:dxaOrig="451" w:dyaOrig="301" w14:anchorId="6A76A28B">
                      <v:shape id="_x0000_i1028" type="#_x0000_t75" style="width:22pt;height:15pt" o:ole="">
                        <v:imagedata r:id="rId9" o:title=""/>
                      </v:shape>
                      <o:OLEObject Type="Embed" ProgID="Equation.3" ShapeID="_x0000_i1028" DrawAspect="Content" ObjectID="_1761476750" r:id="rId14"/>
                    </w:object>
                  </w:r>
                  <w:r>
                    <w:rPr>
                      <w:rFonts w:eastAsia="等线" w:cs="Arial"/>
                      <w:strike/>
                      <w:color w:val="00B0F0"/>
                      <w:lang w:eastAsia="zh-CN"/>
                    </w:rPr>
                    <w:t xml:space="preserve"> occasion(s) on respective serving cell(s)</w:t>
                  </w:r>
                  <w:r>
                    <w:rPr>
                      <w:rFonts w:eastAsia="等线"/>
                      <w:strike/>
                      <w:color w:val="00B0F0"/>
                      <w:lang w:eastAsia="zh-CN"/>
                    </w:rPr>
                    <w:t>, where the value of counter DAI in DCI format 1_0 is according to Table 9.1.3-1 and HARQ-ACK information bits in response to SPS PDSCH receptions are ordered according to the following pseudo-code; otherwise, the procedures in Subclause 9.1.2.1 and Subclause 9.1.2.2 for a HARQ-ACK codebook determination apply.</w:t>
                  </w:r>
                </w:p>
              </w:tc>
            </w:tr>
          </w:tbl>
          <w:p w14:paraId="4B749319" w14:textId="77777777" w:rsidR="007E3C74" w:rsidRDefault="007E3C74" w:rsidP="005D711F">
            <w:pPr>
              <w:pStyle w:val="CRCoverPage"/>
              <w:jc w:val="both"/>
              <w:rPr>
                <w:rFonts w:eastAsia="等线"/>
                <w:strike/>
                <w:color w:val="00B0F0"/>
                <w:lang w:eastAsia="zh-CN"/>
              </w:rPr>
            </w:pPr>
          </w:p>
        </w:tc>
      </w:tr>
    </w:tbl>
    <w:p w14:paraId="7905D143" w14:textId="77777777" w:rsidR="007E3C74" w:rsidRPr="007E3C74" w:rsidRDefault="007E3C74">
      <w:pPr>
        <w:spacing w:after="120"/>
        <w:rPr>
          <w:rFonts w:eastAsia="宋体"/>
          <w:lang w:eastAsia="zh-CN"/>
        </w:rPr>
      </w:pPr>
    </w:p>
    <w:sectPr w:rsidR="007E3C74" w:rsidRPr="007E3C74">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304B6" w14:textId="77777777" w:rsidR="00980473" w:rsidRDefault="00980473">
      <w:pPr>
        <w:spacing w:after="120"/>
      </w:pPr>
      <w:r>
        <w:separator/>
      </w:r>
    </w:p>
  </w:endnote>
  <w:endnote w:type="continuationSeparator" w:id="0">
    <w:p w14:paraId="2CD01C47" w14:textId="77777777" w:rsidR="00980473" w:rsidRDefault="0098047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3EE8" w14:textId="77777777" w:rsidR="00C34BEE" w:rsidRDefault="00C34BEE">
    <w:pPr>
      <w:pStyle w:val="af9"/>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AD23" w14:textId="77777777" w:rsidR="00C34BEE" w:rsidRDefault="00C34BEE">
    <w:pPr>
      <w:pStyle w:val="af9"/>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8A7A" w14:textId="77777777" w:rsidR="00C34BEE" w:rsidRDefault="00C34BEE">
    <w:pPr>
      <w:pStyle w:val="af9"/>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A7532" w14:textId="77777777" w:rsidR="00980473" w:rsidRDefault="00980473">
      <w:pPr>
        <w:spacing w:after="120"/>
      </w:pPr>
      <w:r>
        <w:separator/>
      </w:r>
    </w:p>
  </w:footnote>
  <w:footnote w:type="continuationSeparator" w:id="0">
    <w:p w14:paraId="55377604" w14:textId="77777777" w:rsidR="00980473" w:rsidRDefault="0098047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1386" w14:textId="77777777" w:rsidR="00C34BEE" w:rsidRDefault="00C34BEE">
    <w:pPr>
      <w:pStyle w:val="afb"/>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B7D11" w14:textId="77777777" w:rsidR="00C34BEE" w:rsidRDefault="00C34BEE">
    <w:pPr>
      <w:pStyle w:val="afb"/>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209E" w14:textId="77777777" w:rsidR="00C34BEE" w:rsidRDefault="00C34BEE">
    <w:pPr>
      <w:pStyle w:val="afb"/>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49015F4"/>
    <w:multiLevelType w:val="multilevel"/>
    <w:tmpl w:val="149015F4"/>
    <w:lvl w:ilvl="0">
      <w:start w:val="1"/>
      <w:numFmt w:val="decimal"/>
      <w:pStyle w:val="30"/>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736C4B"/>
    <w:multiLevelType w:val="multilevel"/>
    <w:tmpl w:val="4A736C4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87752062">
    <w:abstractNumId w:val="4"/>
  </w:num>
  <w:num w:numId="2" w16cid:durableId="1585265365">
    <w:abstractNumId w:val="0"/>
  </w:num>
  <w:num w:numId="3" w16cid:durableId="1921409573">
    <w:abstractNumId w:val="18"/>
  </w:num>
  <w:num w:numId="4" w16cid:durableId="1510750865">
    <w:abstractNumId w:val="23"/>
  </w:num>
  <w:num w:numId="5" w16cid:durableId="898858948">
    <w:abstractNumId w:val="27"/>
  </w:num>
  <w:num w:numId="6" w16cid:durableId="1545365815">
    <w:abstractNumId w:val="10"/>
  </w:num>
  <w:num w:numId="7" w16cid:durableId="1787654838">
    <w:abstractNumId w:val="19"/>
  </w:num>
  <w:num w:numId="8" w16cid:durableId="2037805516">
    <w:abstractNumId w:val="22"/>
  </w:num>
  <w:num w:numId="9" w16cid:durableId="2059550309">
    <w:abstractNumId w:val="14"/>
  </w:num>
  <w:num w:numId="10" w16cid:durableId="1665620155">
    <w:abstractNumId w:val="3"/>
  </w:num>
  <w:num w:numId="11" w16cid:durableId="654837300">
    <w:abstractNumId w:val="16"/>
  </w:num>
  <w:num w:numId="12" w16cid:durableId="1946307027">
    <w:abstractNumId w:val="25"/>
  </w:num>
  <w:num w:numId="13" w16cid:durableId="1298946802">
    <w:abstractNumId w:val="11"/>
  </w:num>
  <w:num w:numId="14" w16cid:durableId="271012836">
    <w:abstractNumId w:val="21"/>
  </w:num>
  <w:num w:numId="15" w16cid:durableId="1236016450">
    <w:abstractNumId w:val="15"/>
  </w:num>
  <w:num w:numId="16" w16cid:durableId="1133445975">
    <w:abstractNumId w:val="6"/>
  </w:num>
  <w:num w:numId="17" w16cid:durableId="446125300">
    <w:abstractNumId w:val="1"/>
  </w:num>
  <w:num w:numId="18" w16cid:durableId="61997745">
    <w:abstractNumId w:val="2"/>
  </w:num>
  <w:num w:numId="19" w16cid:durableId="1043410456">
    <w:abstractNumId w:val="24"/>
  </w:num>
  <w:num w:numId="20" w16cid:durableId="1431196332">
    <w:abstractNumId w:val="20"/>
  </w:num>
  <w:num w:numId="21" w16cid:durableId="190269288">
    <w:abstractNumId w:val="26"/>
  </w:num>
  <w:num w:numId="22" w16cid:durableId="1738895638">
    <w:abstractNumId w:val="13"/>
  </w:num>
  <w:num w:numId="23" w16cid:durableId="1183204452">
    <w:abstractNumId w:val="7"/>
  </w:num>
  <w:num w:numId="24" w16cid:durableId="605191315">
    <w:abstractNumId w:val="9"/>
  </w:num>
  <w:num w:numId="25" w16cid:durableId="1123354183">
    <w:abstractNumId w:val="8"/>
  </w:num>
  <w:num w:numId="26" w16cid:durableId="61758865">
    <w:abstractNumId w:val="5"/>
  </w:num>
  <w:num w:numId="27" w16cid:durableId="473059154">
    <w:abstractNumId w:val="12"/>
  </w:num>
  <w:num w:numId="28" w16cid:durableId="832571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34"/>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99E"/>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2CE"/>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1FEA"/>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0B6"/>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50"/>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2A"/>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6D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0BC"/>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9A8"/>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ADB"/>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751"/>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3DFF"/>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84A"/>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928"/>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824"/>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998"/>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45"/>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4DA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3EA"/>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3C74"/>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73"/>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1E33"/>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6B7"/>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BA8"/>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2FE7"/>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68D2"/>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9FA"/>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BEE"/>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A95"/>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361"/>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BE7"/>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0B3"/>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0A2B"/>
    <w:rsid w:val="00E9154F"/>
    <w:rsid w:val="00E91575"/>
    <w:rsid w:val="00E91795"/>
    <w:rsid w:val="00E91FD1"/>
    <w:rsid w:val="00E92401"/>
    <w:rsid w:val="00E92460"/>
    <w:rsid w:val="00E9253F"/>
    <w:rsid w:val="00E92BB1"/>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B62"/>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8C0"/>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0E3"/>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 w:val="3E730D7F"/>
    <w:rsid w:val="50F36D44"/>
    <w:rsid w:val="79C9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AEC9B"/>
  <w15:docId w15:val="{71ABCA1C-B909-428E-85CA-4C3BD0E2F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Lines="50" w:after="50"/>
    </w:pPr>
    <w:rPr>
      <w:rFonts w:eastAsia="Times New Roman"/>
      <w:lang w:eastAsia="en-US"/>
    </w:rPr>
  </w:style>
  <w:style w:type="paragraph" w:styleId="10">
    <w:name w:val="heading 1"/>
    <w:basedOn w:val="a0"/>
    <w:next w:val="a0"/>
    <w:link w:val="11"/>
    <w:uiPriority w:val="9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0"/>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1"/>
    <w:uiPriority w:val="9"/>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0"/>
    <w:next w:val="a0"/>
    <w:link w:val="40"/>
    <w:qFormat/>
    <w:pPr>
      <w:keepNext/>
      <w:spacing w:before="120" w:after="180"/>
      <w:outlineLvl w:val="3"/>
    </w:pPr>
    <w:rPr>
      <w:rFonts w:ascii="Arial" w:eastAsia="Arial" w:hAnsi="Arial"/>
      <w:sz w:val="24"/>
    </w:rPr>
  </w:style>
  <w:style w:type="paragraph" w:styleId="5">
    <w:name w:val="heading 5"/>
    <w:basedOn w:val="a0"/>
    <w:next w:val="a0"/>
    <w:link w:val="50"/>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0"/>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iPriority w:val="9"/>
    <w:unhideWhenUsed/>
    <w:qFormat/>
    <w:pPr>
      <w:keepNext/>
      <w:keepLines/>
      <w:spacing w:before="240" w:after="64" w:line="320" w:lineRule="auto"/>
      <w:outlineLvl w:val="6"/>
    </w:pPr>
    <w:rPr>
      <w:b/>
      <w:bCs/>
      <w:sz w:val="24"/>
      <w:szCs w:val="24"/>
      <w:lang w:val="zh-CN"/>
    </w:rPr>
  </w:style>
  <w:style w:type="paragraph" w:styleId="8">
    <w:name w:val="heading 8"/>
    <w:basedOn w:val="a0"/>
    <w:next w:val="a0"/>
    <w:link w:val="80"/>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overflowPunct w:val="0"/>
      <w:autoSpaceDE w:val="0"/>
      <w:autoSpaceDN w:val="0"/>
      <w:adjustRightInd w:val="0"/>
      <w:spacing w:afterLines="0" w:after="180"/>
      <w:ind w:left="568" w:hanging="284"/>
      <w:textAlignment w:val="baseline"/>
    </w:pPr>
    <w:rPr>
      <w:rFonts w:eastAsia="宋体"/>
      <w:lang w:val="en-GB" w:eastAsia="en-GB"/>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semiHidden/>
    <w:unhideWhenUsed/>
    <w:qFormat/>
    <w:pPr>
      <w:ind w:firstLineChars="200" w:firstLine="420"/>
    </w:pPr>
  </w:style>
  <w:style w:type="paragraph" w:styleId="a9">
    <w:name w:val="caption"/>
    <w:basedOn w:val="a0"/>
    <w:next w:val="a0"/>
    <w:link w:val="aa"/>
    <w:uiPriority w:val="99"/>
    <w:qFormat/>
    <w:rPr>
      <w:rFonts w:asciiTheme="majorHAnsi" w:eastAsia="黑体" w:hAnsiTheme="majorHAnsi" w:cstheme="majorBidi"/>
    </w:rPr>
  </w:style>
  <w:style w:type="paragraph" w:styleId="ab">
    <w:name w:val="Document Map"/>
    <w:basedOn w:val="a0"/>
    <w:link w:val="ac"/>
    <w:uiPriority w:val="99"/>
    <w:qFormat/>
    <w:pPr>
      <w:shd w:val="clear" w:color="auto" w:fill="000080"/>
      <w:overflowPunct w:val="0"/>
      <w:autoSpaceDE w:val="0"/>
      <w:autoSpaceDN w:val="0"/>
      <w:adjustRightInd w:val="0"/>
      <w:spacing w:afterLines="0" w:after="180"/>
      <w:textAlignment w:val="baseline"/>
    </w:pPr>
    <w:rPr>
      <w:rFonts w:ascii="Tahoma" w:eastAsia="宋体" w:hAnsi="Tahoma"/>
      <w:lang w:val="en-GB" w:eastAsia="en-GB"/>
    </w:rPr>
  </w:style>
  <w:style w:type="paragraph" w:styleId="ad">
    <w:name w:val="annotation text"/>
    <w:basedOn w:val="a0"/>
    <w:link w:val="ae"/>
    <w:qFormat/>
  </w:style>
  <w:style w:type="paragraph" w:styleId="35">
    <w:name w:val="Body Text 3"/>
    <w:basedOn w:val="a0"/>
    <w:link w:val="36"/>
    <w:qFormat/>
    <w:pPr>
      <w:spacing w:afterLines="0" w:after="0"/>
      <w:jc w:val="both"/>
    </w:pPr>
    <w:rPr>
      <w:rFonts w:eastAsia="MS Gothic"/>
      <w:sz w:val="24"/>
      <w:lang w:val="en-GB" w:eastAsia="ja-JP"/>
    </w:rPr>
  </w:style>
  <w:style w:type="paragraph" w:styleId="af">
    <w:name w:val="Body Text"/>
    <w:basedOn w:val="a0"/>
    <w:link w:val="af0"/>
    <w:qFormat/>
    <w:pPr>
      <w:spacing w:after="120"/>
      <w:jc w:val="both"/>
    </w:pPr>
    <w:rPr>
      <w:rFonts w:eastAsia="MS Mincho"/>
    </w:rPr>
  </w:style>
  <w:style w:type="paragraph" w:styleId="af1">
    <w:name w:val="Body Text Indent"/>
    <w:basedOn w:val="a0"/>
    <w:link w:val="af2"/>
    <w:semiHidden/>
    <w:unhideWhenUsed/>
    <w:qFormat/>
    <w:pPr>
      <w:spacing w:after="120"/>
      <w:ind w:leftChars="200" w:left="420"/>
    </w:p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宋体"/>
      <w:lang w:val="en-GB"/>
    </w:rPr>
  </w:style>
  <w:style w:type="paragraph" w:styleId="af3">
    <w:name w:val="Plain Text"/>
    <w:basedOn w:val="a0"/>
    <w:link w:val="af4"/>
    <w:uiPriority w:val="99"/>
    <w:qFormat/>
    <w:pPr>
      <w:overflowPunct w:val="0"/>
      <w:autoSpaceDE w:val="0"/>
      <w:autoSpaceDN w:val="0"/>
      <w:adjustRightInd w:val="0"/>
      <w:spacing w:afterLines="0" w:after="18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Lines="0" w:after="0"/>
      <w:jc w:val="both"/>
      <w:textAlignment w:val="baseline"/>
    </w:pPr>
    <w:rPr>
      <w:rFonts w:eastAsia="宋体"/>
      <w:lang w:val="en-GB"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Lines="0" w:after="0"/>
      <w:ind w:left="200"/>
      <w:jc w:val="both"/>
      <w:textAlignment w:val="baseline"/>
    </w:pPr>
    <w:rPr>
      <w:rFonts w:eastAsia="宋体"/>
      <w:kern w:val="2"/>
      <w:lang w:val="zh-CN" w:eastAsia="zh-CN"/>
    </w:rPr>
  </w:style>
  <w:style w:type="paragraph" w:styleId="af7">
    <w:name w:val="Balloon Text"/>
    <w:basedOn w:val="a0"/>
    <w:link w:val="af8"/>
    <w:uiPriority w:val="99"/>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tabs>
        <w:tab w:val="center" w:pos="4536"/>
        <w:tab w:val="right" w:pos="9072"/>
      </w:tabs>
    </w:pPr>
    <w:rPr>
      <w:rFonts w:ascii="Arial" w:eastAsia="MS Mincho" w:hAnsi="Arial"/>
      <w:b/>
      <w:sz w:val="22"/>
      <w:lang w:val="zh-CN"/>
    </w:rPr>
  </w:style>
  <w:style w:type="paragraph" w:styleId="afd">
    <w:name w:val="index heading"/>
    <w:basedOn w:val="a0"/>
    <w:next w:val="a0"/>
    <w:qFormat/>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styleId="afe">
    <w:name w:val="Subtitle"/>
    <w:basedOn w:val="a0"/>
    <w:next w:val="a0"/>
    <w:link w:val="aff"/>
    <w:uiPriority w:val="11"/>
    <w:qFormat/>
    <w:pPr>
      <w:spacing w:before="240" w:after="60" w:line="312" w:lineRule="auto"/>
      <w:jc w:val="center"/>
      <w:outlineLvl w:val="1"/>
    </w:pPr>
    <w:rPr>
      <w:rFonts w:ascii="Calibri Light" w:eastAsia="等线 Light" w:hAnsi="Calibri Light"/>
      <w:b/>
      <w:i/>
      <w:iCs/>
      <w:color w:val="5B9BD5"/>
      <w:spacing w:val="15"/>
      <w:szCs w:val="24"/>
      <w:lang w:eastAsia="zh-CN"/>
    </w:rPr>
  </w:style>
  <w:style w:type="paragraph" w:styleId="aff0">
    <w:name w:val="footnote text"/>
    <w:basedOn w:val="a0"/>
    <w:link w:val="aff1"/>
    <w:qFormat/>
    <w:pPr>
      <w:keepLines/>
      <w:spacing w:afterLines="0" w:after="0" w:line="276" w:lineRule="auto"/>
      <w:ind w:left="454" w:hanging="454"/>
    </w:pPr>
    <w:rPr>
      <w:rFonts w:eastAsia="Batang"/>
      <w:sz w:val="16"/>
      <w:lang w:val="en-GB"/>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Lines="0" w:after="0"/>
      <w:ind w:left="1080"/>
      <w:textAlignment w:val="baseline"/>
    </w:pPr>
    <w:rPr>
      <w:rFonts w:eastAsia="宋体"/>
      <w:lang w:eastAsia="ja-JP"/>
    </w:rPr>
  </w:style>
  <w:style w:type="paragraph" w:styleId="TOC9">
    <w:name w:val="toc 9"/>
    <w:basedOn w:val="TOC8"/>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Lines="0" w:after="0"/>
      <w:ind w:left="630"/>
      <w:jc w:val="both"/>
      <w:textAlignment w:val="baseline"/>
    </w:pPr>
    <w:rPr>
      <w:rFonts w:eastAsia="宋体"/>
      <w:kern w:val="2"/>
      <w:sz w:val="21"/>
      <w:lang w:val="zh-CN" w:eastAsia="zh-CN"/>
    </w:rPr>
  </w:style>
  <w:style w:type="paragraph" w:styleId="29">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f2">
    <w:name w:val="Normal (Web)"/>
    <w:basedOn w:val="a0"/>
    <w:uiPriority w:val="99"/>
    <w:unhideWhenUsed/>
    <w:qFormat/>
    <w:pPr>
      <w:spacing w:before="100" w:beforeAutospacing="1" w:afterLines="0" w:after="100" w:afterAutospacing="1"/>
    </w:pPr>
    <w:rPr>
      <w:rFonts w:eastAsia="Calibri"/>
      <w:sz w:val="24"/>
      <w:szCs w:val="24"/>
    </w:rPr>
  </w:style>
  <w:style w:type="paragraph" w:styleId="12">
    <w:name w:val="index 1"/>
    <w:basedOn w:val="a0"/>
    <w:qFormat/>
    <w:pPr>
      <w:keepLines/>
      <w:overflowPunct w:val="0"/>
      <w:autoSpaceDE w:val="0"/>
      <w:autoSpaceDN w:val="0"/>
      <w:adjustRightInd w:val="0"/>
      <w:spacing w:afterLines="0" w:after="0"/>
      <w:textAlignment w:val="baseline"/>
    </w:pPr>
    <w:rPr>
      <w:rFonts w:eastAsia="宋体"/>
      <w:lang w:val="en-GB" w:eastAsia="en-GB"/>
    </w:rPr>
  </w:style>
  <w:style w:type="paragraph" w:styleId="2a">
    <w:name w:val="index 2"/>
    <w:basedOn w:val="12"/>
    <w:qFormat/>
    <w:pPr>
      <w:ind w:left="284"/>
    </w:pPr>
  </w:style>
  <w:style w:type="paragraph" w:styleId="aff3">
    <w:name w:val="Title"/>
    <w:basedOn w:val="a0"/>
    <w:link w:val="aff4"/>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Lines="0" w:after="180"/>
      <w:ind w:leftChars="400" w:left="851" w:firstLineChars="100" w:firstLine="210"/>
    </w:pPr>
    <w:rPr>
      <w:rFonts w:eastAsia="MS Mincho"/>
      <w:lang w:val="en-GB"/>
    </w:rPr>
  </w:style>
  <w:style w:type="table" w:styleId="aff7">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8">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21"/>
      <w:szCs w:val="21"/>
    </w:rPr>
  </w:style>
  <w:style w:type="character" w:styleId="afff1">
    <w:name w:val="footnote reference"/>
    <w:qFormat/>
    <w:rPr>
      <w:b/>
      <w:position w:val="6"/>
      <w:sz w:val="16"/>
    </w:rPr>
  </w:style>
  <w:style w:type="character" w:customStyle="1" w:styleId="11">
    <w:name w:val="标题 1 字符"/>
    <w:link w:val="10"/>
    <w:qFormat/>
    <w:rPr>
      <w:rFonts w:ascii="Arial" w:hAnsi="Arial"/>
      <w:b/>
      <w:kern w:val="32"/>
      <w:sz w:val="28"/>
      <w:lang w:val="zh-CN" w:eastAsia="zh-CN"/>
    </w:rPr>
  </w:style>
  <w:style w:type="character" w:customStyle="1" w:styleId="20">
    <w:name w:val="标题 2 字符"/>
    <w:link w:val="2"/>
    <w:qFormat/>
    <w:rPr>
      <w:rFonts w:ascii="Arial" w:eastAsia="MS Mincho" w:hAnsi="Arial"/>
      <w:b/>
      <w:sz w:val="24"/>
      <w:lang w:val="zh-CN" w:eastAsia="zh-CN"/>
    </w:rPr>
  </w:style>
  <w:style w:type="character" w:customStyle="1" w:styleId="50">
    <w:name w:val="标题 5 字符"/>
    <w:link w:val="5"/>
    <w:qFormat/>
    <w:rPr>
      <w:rFonts w:eastAsia="Times New Roman"/>
      <w:b/>
      <w:bCs/>
      <w:sz w:val="28"/>
      <w:szCs w:val="28"/>
      <w:lang w:val="zh-CN" w:eastAsia="en-US"/>
    </w:rPr>
  </w:style>
  <w:style w:type="character" w:customStyle="1" w:styleId="60">
    <w:name w:val="标题 6 字符"/>
    <w:link w:val="6"/>
    <w:uiPriority w:val="9"/>
    <w:qFormat/>
    <w:rPr>
      <w:rFonts w:ascii="Cambria" w:hAnsi="Cambria"/>
      <w:b/>
      <w:bCs/>
      <w:sz w:val="24"/>
      <w:szCs w:val="24"/>
      <w:lang w:val="zh-CN" w:eastAsia="en-US"/>
    </w:rPr>
  </w:style>
  <w:style w:type="character" w:customStyle="1" w:styleId="70">
    <w:name w:val="标题 7 字符"/>
    <w:link w:val="7"/>
    <w:uiPriority w:val="9"/>
    <w:qFormat/>
    <w:rPr>
      <w:rFonts w:eastAsia="Times New Roman"/>
      <w:b/>
      <w:bCs/>
      <w:sz w:val="24"/>
      <w:szCs w:val="24"/>
      <w:lang w:val="zh-CN" w:eastAsia="en-US"/>
    </w:rPr>
  </w:style>
  <w:style w:type="character" w:customStyle="1" w:styleId="80">
    <w:name w:val="标题 8 字符"/>
    <w:link w:val="8"/>
    <w:uiPriority w:val="9"/>
    <w:qFormat/>
    <w:rPr>
      <w:rFonts w:ascii="Cambria" w:hAnsi="Cambria"/>
      <w:sz w:val="24"/>
      <w:szCs w:val="24"/>
      <w:lang w:val="zh-CN" w:eastAsia="en-US"/>
    </w:rPr>
  </w:style>
  <w:style w:type="character" w:customStyle="1" w:styleId="90">
    <w:name w:val="标题 9 字符"/>
    <w:link w:val="9"/>
    <w:uiPriority w:val="9"/>
    <w:qFormat/>
    <w:rPr>
      <w:rFonts w:ascii="Cambria" w:hAnsi="Cambria"/>
      <w:sz w:val="21"/>
      <w:szCs w:val="21"/>
      <w:lang w:val="zh-CN" w:eastAsia="en-US"/>
    </w:rPr>
  </w:style>
  <w:style w:type="character" w:customStyle="1" w:styleId="afc">
    <w:name w:val="页眉 字符"/>
    <w:link w:val="afb"/>
    <w:qFormat/>
    <w:rPr>
      <w:rFonts w:ascii="Arial" w:eastAsia="MS Mincho" w:hAnsi="Arial"/>
      <w:b/>
      <w:sz w:val="22"/>
      <w:lang w:val="zh-CN" w:eastAsia="en-US"/>
    </w:rPr>
  </w:style>
  <w:style w:type="paragraph" w:customStyle="1" w:styleId="14">
    <w:name w:val="修订1"/>
    <w:hidden/>
    <w:uiPriority w:val="99"/>
    <w:semiHidden/>
    <w:qFormat/>
    <w:rPr>
      <w:rFonts w:eastAsia="Times New Roman"/>
      <w:lang w:eastAsia="en-US"/>
    </w:rPr>
  </w:style>
  <w:style w:type="character" w:styleId="af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批注文字 字符"/>
    <w:link w:val="ad"/>
    <w:uiPriority w:val="99"/>
    <w:qFormat/>
    <w:rPr>
      <w:rFonts w:eastAsia="Times New Roman"/>
      <w:lang w:eastAsia="en-US"/>
    </w:rPr>
  </w:style>
  <w:style w:type="character" w:customStyle="1" w:styleId="aff6">
    <w:name w:val="批注主题 字符"/>
    <w:link w:val="aff5"/>
    <w:uiPriority w:val="99"/>
    <w:qFormat/>
    <w:rPr>
      <w:rFonts w:eastAsia="Times New Roman"/>
      <w:b/>
      <w:bCs/>
      <w:lang w:eastAsia="en-US"/>
    </w:rPr>
  </w:style>
  <w:style w:type="character" w:customStyle="1" w:styleId="af8">
    <w:name w:val="批注框文本 字符"/>
    <w:link w:val="af7"/>
    <w:uiPriority w:val="99"/>
    <w:qFormat/>
    <w:rPr>
      <w:rFonts w:eastAsia="Times New Roman"/>
      <w:sz w:val="18"/>
      <w:szCs w:val="18"/>
      <w:lang w:eastAsia="en-US"/>
    </w:rPr>
  </w:style>
  <w:style w:type="character" w:customStyle="1" w:styleId="afa">
    <w:name w:val="页脚 字符"/>
    <w:link w:val="af9"/>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f0">
    <w:name w:val="正文文本 字符"/>
    <w:link w:val="af"/>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0"/>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f3">
    <w:name w:val="List Paragraph"/>
    <w:basedOn w:val="a0"/>
    <w:link w:val="afff4"/>
    <w:uiPriority w:val="34"/>
    <w:qFormat/>
    <w:pPr>
      <w:ind w:leftChars="400" w:left="840"/>
    </w:pPr>
    <w:rPr>
      <w:rFonts w:ascii="Times" w:eastAsia="Batang" w:hAnsi="Times"/>
      <w:szCs w:val="24"/>
      <w:lang w:val="en-GB" w:eastAsia="zh-CN"/>
    </w:rPr>
  </w:style>
  <w:style w:type="character" w:customStyle="1" w:styleId="afff4">
    <w:name w:val="列表段落 字符"/>
    <w:link w:val="af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1"/>
    <w:link w:val="4"/>
    <w:qFormat/>
    <w:rPr>
      <w:rFonts w:ascii="Arial" w:eastAsia="Arial" w:hAnsi="Arial"/>
      <w:sz w:val="24"/>
      <w:lang w:eastAsia="en-US"/>
    </w:rPr>
  </w:style>
  <w:style w:type="character" w:customStyle="1" w:styleId="aa">
    <w:name w:val="题注 字符"/>
    <w:link w:val="a9"/>
    <w:uiPriority w:val="99"/>
    <w:qFormat/>
    <w:rPr>
      <w:rFonts w:asciiTheme="majorHAnsi" w:eastAsia="黑体" w:hAnsiTheme="majorHAnsi" w:cstheme="majorBidi"/>
      <w:lang w:eastAsia="en-US"/>
    </w:rPr>
  </w:style>
  <w:style w:type="paragraph" w:customStyle="1" w:styleId="xmsonormal">
    <w:name w:val="xmsonormal"/>
    <w:basedOn w:val="a0"/>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0"/>
    <w:qFormat/>
    <w:pPr>
      <w:spacing w:afterLines="0" w:after="0"/>
    </w:pPr>
    <w:rPr>
      <w:rFonts w:ascii="Calibri" w:eastAsia="Calibri" w:hAnsi="Calibri" w:cs="Calibri"/>
      <w:sz w:val="22"/>
      <w:szCs w:val="22"/>
    </w:rPr>
  </w:style>
  <w:style w:type="paragraph" w:customStyle="1" w:styleId="xxmsolistparagraph">
    <w:name w:val="xxmsolistparagraph"/>
    <w:basedOn w:val="a0"/>
    <w:qFormat/>
    <w:pPr>
      <w:spacing w:afterLines="0" w:after="0"/>
    </w:pPr>
    <w:rPr>
      <w:rFonts w:ascii="Calibri" w:eastAsia="Calibri" w:hAnsi="Calibri" w:cs="Calibri"/>
      <w:sz w:val="22"/>
      <w:szCs w:val="22"/>
    </w:rPr>
  </w:style>
  <w:style w:type="paragraph" w:customStyle="1" w:styleId="TAL">
    <w:name w:val="TAL"/>
    <w:basedOn w:val="a0"/>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pPr>
      <w:spacing w:after="120"/>
    </w:pPr>
    <w:rPr>
      <w:rFonts w:ascii="Arial" w:eastAsiaTheme="minorEastAsia" w:hAnsi="Arial"/>
      <w:lang w:val="en-GB" w:eastAsia="en-US"/>
    </w:rPr>
  </w:style>
  <w:style w:type="table" w:customStyle="1" w:styleId="TableGrid1">
    <w:name w:val="TableGrid1"/>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uiPriority w:val="34"/>
    <w:qFormat/>
    <w:locked/>
    <w:rPr>
      <w:rFonts w:ascii="Times New Roman" w:eastAsia="Times New Roman" w:hAnsi="Times New Roman"/>
      <w:szCs w:val="24"/>
      <w:lang w:val="en-US"/>
    </w:rPr>
  </w:style>
  <w:style w:type="table" w:customStyle="1" w:styleId="TableGrid3">
    <w:name w:val="TableGrid3"/>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1"/>
    <w:link w:val="EQ"/>
    <w:uiPriority w:val="99"/>
    <w:qFormat/>
    <w:locked/>
    <w:rPr>
      <w:lang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f"/>
    <w:link w:val="ProposalChar"/>
    <w:qFormat/>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paragraph" w:customStyle="1" w:styleId="Doc">
    <w:name w:val="Doc"/>
    <w:basedOn w:val="a0"/>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1"/>
    <w:link w:val="Doc"/>
    <w:qFormat/>
    <w:rPr>
      <w:rFonts w:eastAsia="Batang"/>
      <w:bCs/>
      <w:sz w:val="22"/>
      <w:szCs w:val="22"/>
      <w:lang w:eastAsia="ko-KR"/>
    </w:rPr>
  </w:style>
  <w:style w:type="character" w:customStyle="1" w:styleId="aff1">
    <w:name w:val="脚注文本 字符"/>
    <w:basedOn w:val="a1"/>
    <w:link w:val="aff0"/>
    <w:qFormat/>
    <w:rPr>
      <w:rFonts w:eastAsia="Batang"/>
      <w:sz w:val="16"/>
      <w:lang w:val="en-GB" w:eastAsia="en-US"/>
    </w:rPr>
  </w:style>
  <w:style w:type="paragraph" w:customStyle="1" w:styleId="B4">
    <w:name w:val="B4"/>
    <w:basedOn w:val="a0"/>
    <w:link w:val="B4Char"/>
    <w:qFormat/>
    <w:pPr>
      <w:spacing w:afterLines="0" w:after="180"/>
      <w:ind w:left="1418" w:hanging="284"/>
    </w:pPr>
    <w:rPr>
      <w:rFonts w:eastAsia="宋体"/>
      <w:lang w:val="en-GB"/>
    </w:rPr>
  </w:style>
  <w:style w:type="paragraph" w:customStyle="1" w:styleId="B5">
    <w:name w:val="B5"/>
    <w:basedOn w:val="a0"/>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
    <w:qFormat/>
    <w:pPr>
      <w:numPr>
        <w:ilvl w:val="5"/>
        <w:numId w:val="8"/>
      </w:numPr>
      <w:spacing w:after="120"/>
    </w:pPr>
    <w:rPr>
      <w:rFonts w:ascii="Arial" w:eastAsiaTheme="minorEastAsia" w:hAnsi="Arial" w:cs="Arial"/>
      <w:sz w:val="20"/>
      <w:lang w:eastAsia="zh-CN"/>
    </w:rPr>
  </w:style>
  <w:style w:type="character" w:customStyle="1" w:styleId="1Char">
    <w:name w:val="样式1 Char"/>
    <w:basedOn w:val="60"/>
    <w:link w:val="1"/>
    <w:qFormat/>
    <w:rPr>
      <w:rFonts w:ascii="Arial" w:eastAsiaTheme="minorEastAsia" w:hAnsi="Arial" w:cs="Arial"/>
      <w:b/>
      <w:bCs/>
      <w:sz w:val="24"/>
      <w:szCs w:val="24"/>
      <w:lang w:val="zh-CN" w:eastAsia="en-US"/>
    </w:rPr>
  </w:style>
  <w:style w:type="table" w:customStyle="1" w:styleId="TableGrid5">
    <w:name w:val="TableGrid5"/>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ae"/>
    <w:qFormat/>
    <w:rPr>
      <w:rFonts w:ascii="Times New Roman" w:eastAsia="Times New Roman" w:hAnsi="Times New Roman" w:cs="Times New Roman"/>
      <w:sz w:val="20"/>
      <w:szCs w:val="20"/>
      <w:lang w:val="en-GB" w:eastAsia="en-US" w:bidi="ar-SA"/>
    </w:rPr>
  </w:style>
  <w:style w:type="table" w:customStyle="1" w:styleId="TableGrid9">
    <w:name w:val="TableGrid9"/>
    <w:basedOn w:val="a2"/>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listparagraph">
    <w:name w:val="listparagraph"/>
    <w:basedOn w:val="a0"/>
    <w:qFormat/>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0"/>
    <w:link w:val="ReferenceChar"/>
    <w:qFormat/>
    <w:pPr>
      <w:keepLines/>
      <w:numPr>
        <w:numId w:val="10"/>
      </w:numPr>
      <w:overflowPunct w:val="0"/>
      <w:autoSpaceDE w:val="0"/>
      <w:autoSpaceDN w:val="0"/>
      <w:adjustRightInd w:val="0"/>
      <w:spacing w:afterLines="0" w:after="180"/>
      <w:textAlignment w:val="baseline"/>
    </w:pPr>
    <w:rPr>
      <w:rFonts w:eastAsia="宋体"/>
      <w:lang w:val="en-GB" w:eastAsia="en-GB"/>
    </w:rPr>
  </w:style>
  <w:style w:type="paragraph" w:customStyle="1" w:styleId="H6">
    <w:name w:val="H6"/>
    <w:basedOn w:val="5"/>
    <w:next w:val="a0"/>
    <w:qFormat/>
    <w:pPr>
      <w:spacing w:before="120" w:afterLines="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0"/>
    <w:qFormat/>
    <w:pPr>
      <w:keepLines/>
      <w:pBdr>
        <w:top w:val="single" w:sz="12" w:space="3" w:color="auto"/>
      </w:pBdr>
      <w:spacing w:before="240" w:afterLines="0" w:after="180"/>
      <w:ind w:left="1134" w:hanging="1134"/>
      <w:outlineLvl w:val="9"/>
    </w:pPr>
    <w:rPr>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宋体"/>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spacing w:afterLines="0" w:after="180"/>
      <w:ind w:left="1702" w:hanging="1418"/>
    </w:pPr>
    <w:rPr>
      <w:rFonts w:eastAsia="宋体"/>
      <w:lang w:val="en-GB"/>
    </w:rPr>
  </w:style>
  <w:style w:type="paragraph" w:customStyle="1" w:styleId="FP">
    <w:name w:val="FP"/>
    <w:basedOn w:val="a0"/>
    <w:qFormat/>
    <w:pPr>
      <w:spacing w:afterLines="0" w:after="0"/>
    </w:pPr>
    <w:rPr>
      <w:rFonts w:eastAsia="宋体"/>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Lines="0" w:after="240"/>
    </w:pPr>
    <w:rPr>
      <w:rFonts w:cs="Times New Roman"/>
      <w:lang w:val="en-GB"/>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cs="Times New Roman"/>
      <w:lang w:val="en-GB"/>
    </w:rPr>
  </w:style>
  <w:style w:type="paragraph" w:customStyle="1" w:styleId="Guidance">
    <w:name w:val="Guidance"/>
    <w:basedOn w:val="a0"/>
    <w:qFormat/>
    <w:pPr>
      <w:spacing w:afterLines="0" w:after="180"/>
    </w:pPr>
    <w:rPr>
      <w:rFonts w:eastAsia="宋体"/>
      <w:i/>
      <w:color w:val="0000FF"/>
      <w:lang w:val="en-GB"/>
    </w:rPr>
  </w:style>
  <w:style w:type="character" w:customStyle="1" w:styleId="B2Car">
    <w:name w:val="B2 Car"/>
    <w:qFormat/>
    <w:rPr>
      <w:lang w:val="en-GB" w:eastAsia="en-US"/>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宋体"/>
      <w:lang w:val="en-GB" w:eastAsia="en-GB"/>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宋体"/>
      <w:lang w:val="en-GB" w:eastAsia="en-GB"/>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宋体"/>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宋体"/>
      <w:b/>
      <w:sz w:val="24"/>
      <w:lang w:val="en-GB" w:eastAsia="en-GB"/>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宋体"/>
      <w:b/>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宋体"/>
      <w:lang w:eastAsia="en-GB"/>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宋体" w:hAnsi="Arial"/>
      <w:b/>
      <w:sz w:val="36"/>
      <w:lang w:eastAsia="en-GB"/>
    </w:rPr>
  </w:style>
  <w:style w:type="character" w:customStyle="1" w:styleId="ac">
    <w:name w:val="文档结构图 字符"/>
    <w:basedOn w:val="a1"/>
    <w:link w:val="ab"/>
    <w:uiPriority w:val="99"/>
    <w:qFormat/>
    <w:rPr>
      <w:rFonts w:ascii="Tahoma" w:hAnsi="Tahoma"/>
      <w:shd w:val="clear" w:color="auto" w:fill="000080"/>
      <w:lang w:val="en-GB" w:eastAsia="en-GB"/>
    </w:rPr>
  </w:style>
  <w:style w:type="character" w:customStyle="1" w:styleId="af4">
    <w:name w:val="纯文本 字符"/>
    <w:basedOn w:val="a1"/>
    <w:link w:val="af3"/>
    <w:uiPriority w:val="99"/>
    <w:qFormat/>
    <w:rPr>
      <w:rFonts w:ascii="Courier New" w:hAnsi="Courier New"/>
      <w:lang w:val="nb-NO" w:eastAsia="en-GB"/>
    </w:rPr>
  </w:style>
  <w:style w:type="character" w:customStyle="1" w:styleId="28">
    <w:name w:val="正文文本 2 字符"/>
    <w:basedOn w:val="a1"/>
    <w:link w:val="27"/>
    <w:qFormat/>
    <w:rPr>
      <w:kern w:val="2"/>
      <w:sz w:val="21"/>
      <w:lang w:val="zh-CN" w:eastAsia="zh-CN"/>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text">
    <w:name w:val="text"/>
    <w:basedOn w:val="a0"/>
    <w:link w:val="textChar"/>
    <w:qFormat/>
    <w:pPr>
      <w:widowControl w:val="0"/>
      <w:overflowPunct w:val="0"/>
      <w:autoSpaceDE w:val="0"/>
      <w:autoSpaceDN w:val="0"/>
      <w:adjustRightInd w:val="0"/>
      <w:spacing w:afterLines="0" w:after="240"/>
      <w:jc w:val="both"/>
      <w:textAlignment w:val="baseline"/>
    </w:pPr>
    <w:rPr>
      <w:rFonts w:eastAsia="宋体"/>
      <w:sz w:val="24"/>
      <w:lang w:val="en-AU" w:eastAsia="en-GB"/>
    </w:rPr>
  </w:style>
  <w:style w:type="paragraph" w:customStyle="1" w:styleId="textintend1">
    <w:name w:val="text intend 1"/>
    <w:basedOn w:val="text"/>
    <w:qFormat/>
    <w:pPr>
      <w:widowControl/>
      <w:numPr>
        <w:numId w:val="11"/>
      </w:numPr>
      <w:tabs>
        <w:tab w:val="clear" w:pos="992"/>
        <w:tab w:val="left" w:pos="1843"/>
      </w:tabs>
      <w:spacing w:after="120"/>
      <w:ind w:left="1843"/>
    </w:pPr>
    <w:rPr>
      <w:rFonts w:eastAsia="MS Mincho"/>
      <w:lang w:val="en-US"/>
    </w:rPr>
  </w:style>
  <w:style w:type="paragraph" w:customStyle="1" w:styleId="normalpuce">
    <w:name w:val="normal puce"/>
    <w:basedOn w:val="a0"/>
    <w:qFormat/>
    <w:pPr>
      <w:widowControl w:val="0"/>
      <w:numPr>
        <w:numId w:val="12"/>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0"/>
    <w:next w:val="a0"/>
    <w:qFormat/>
    <w:pPr>
      <w:numPr>
        <w:numId w:val="13"/>
      </w:numPr>
      <w:overflowPunct w:val="0"/>
      <w:autoSpaceDE w:val="0"/>
      <w:autoSpaceDN w:val="0"/>
      <w:adjustRightInd w:val="0"/>
      <w:spacing w:before="240" w:afterLines="0" w:after="0"/>
      <w:textAlignment w:val="baseline"/>
    </w:pPr>
    <w:rPr>
      <w:kern w:val="28"/>
      <w:sz w:val="24"/>
      <w:lang w:val="en-US" w:eastAsia="en-GB"/>
    </w:rPr>
  </w:style>
  <w:style w:type="character" w:customStyle="1" w:styleId="af6">
    <w:name w:val="日期 字符"/>
    <w:basedOn w:val="a1"/>
    <w:link w:val="af5"/>
    <w:uiPriority w:val="99"/>
    <w:qFormat/>
    <w:rPr>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宋体"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宋体"/>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b10">
    <w:name w:val="b1"/>
    <w:basedOn w:val="a0"/>
    <w:qFormat/>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tah0">
    <w:name w:val="tah"/>
    <w:basedOn w:val="a0"/>
    <w:qFormat/>
    <w:pPr>
      <w:keepNext/>
      <w:overflowPunct w:val="0"/>
      <w:autoSpaceDE w:val="0"/>
      <w:autoSpaceDN w:val="0"/>
      <w:spacing w:afterLines="0"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5">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pacing w:afterLines="0" w:after="180"/>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b/>
      <w:sz w:val="24"/>
      <w:szCs w:val="24"/>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GB"/>
    </w:rPr>
  </w:style>
  <w:style w:type="character" w:customStyle="1" w:styleId="22">
    <w:name w:val="列表 2 字符"/>
    <w:link w:val="21"/>
    <w:qFormat/>
    <w:rPr>
      <w:lang w:val="en-GB" w:eastAsia="en-GB"/>
    </w:rPr>
  </w:style>
  <w:style w:type="character" w:customStyle="1" w:styleId="33">
    <w:name w:val="列表 3 字符"/>
    <w:link w:val="32"/>
    <w:qFormat/>
    <w:rPr>
      <w:lang w:val="en-GB" w:eastAsia="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overflowPunct w:val="0"/>
      <w:autoSpaceDE w:val="0"/>
      <w:autoSpaceDN w:val="0"/>
      <w:adjustRightInd w:val="0"/>
      <w:spacing w:afterLines="0" w:after="0"/>
    </w:pPr>
    <w:rPr>
      <w:rFonts w:cs="Times New Roman"/>
      <w:lang w:val="en-GB" w:eastAsia="zh-CN"/>
    </w:rPr>
  </w:style>
  <w:style w:type="character" w:customStyle="1" w:styleId="TableCellChar">
    <w:name w:val="Table Cell Char"/>
    <w:link w:val="TableCell"/>
    <w:qFormat/>
    <w:rPr>
      <w:rFonts w:ascii="Arial" w:hAnsi="Arial"/>
      <w:sz w:val="18"/>
      <w:lang w:val="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Lines="0"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14"/>
      </w:numPr>
      <w:overflowPunct/>
      <w:autoSpaceDE/>
      <w:autoSpaceDN/>
      <w:adjustRightInd/>
      <w:spacing w:after="0"/>
      <w:ind w:left="2918"/>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5"/>
      </w:numPr>
      <w:spacing w:afterLines="0" w:after="0"/>
    </w:pPr>
    <w:rPr>
      <w:rFonts w:eastAsia="MS Mincho"/>
      <w:sz w:val="24"/>
      <w:szCs w:val="24"/>
      <w:lang w:eastAsia="ja-JP"/>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6"/>
      </w:numPr>
      <w:spacing w:afterLines="0" w:after="0"/>
      <w:ind w:leftChars="0" w:left="0"/>
      <w:contextualSpacing/>
    </w:pPr>
    <w:rPr>
      <w:rFonts w:ascii="Times New Roman" w:eastAsia="Times New Roman" w:hAnsi="Times New Roman"/>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qFormat/>
    <w:rPr>
      <w:rFonts w:ascii="Arial" w:eastAsiaTheme="minorEastAsia" w:hAnsi="Arial" w:cstheme="minorBidi"/>
      <w:b/>
      <w:bCs/>
      <w:kern w:val="2"/>
      <w:sz w:val="21"/>
      <w:szCs w:val="22"/>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7"/>
      </w:numPr>
      <w:spacing w:afterLines="0" w:after="0"/>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9"/>
      </w:numPr>
    </w:pPr>
  </w:style>
  <w:style w:type="character" w:customStyle="1" w:styleId="RAN1bullet3Char">
    <w:name w:val="RAN1 bullet3 Char"/>
    <w:link w:val="RAN1bullet3"/>
    <w:uiPriority w:val="99"/>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0"/>
    <w:next w:val="a0"/>
    <w:uiPriority w:val="39"/>
    <w:unhideWhenUsed/>
    <w:qFormat/>
    <w:pPr>
      <w:keepLines/>
      <w:spacing w:before="240" w:afterLines="0" w:after="0" w:line="259" w:lineRule="auto"/>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0"/>
    <w:qFormat/>
    <w:pPr>
      <w:spacing w:before="100" w:beforeAutospacing="1" w:afterLines="0" w:after="100" w:afterAutospacing="1"/>
    </w:pPr>
    <w:rPr>
      <w:rFonts w:eastAsia="宋体"/>
      <w:sz w:val="24"/>
      <w:szCs w:val="24"/>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8"/>
    <w:qFormat/>
    <w:pPr>
      <w:widowControl w:val="0"/>
      <w:spacing w:afterLines="0" w:after="0"/>
      <w:ind w:firstLine="420"/>
      <w:jc w:val="both"/>
    </w:pPr>
    <w:rPr>
      <w:rFonts w:eastAsia="等线"/>
      <w:kern w:val="2"/>
      <w:sz w:val="21"/>
      <w:lang w:eastAsia="zh-CN"/>
    </w:rPr>
  </w:style>
  <w:style w:type="paragraph" w:customStyle="1" w:styleId="afff5">
    <w:name w:val="表格文字居左"/>
    <w:basedOn w:val="a0"/>
    <w:next w:val="a0"/>
    <w:qFormat/>
    <w:pPr>
      <w:widowControl w:val="0"/>
      <w:spacing w:afterLines="0" w:after="0"/>
      <w:jc w:val="both"/>
    </w:pPr>
    <w:rPr>
      <w:rFonts w:ascii="Arial" w:eastAsia="等线" w:hAnsi="Arial" w:cs="宋体"/>
      <w:kern w:val="2"/>
      <w:sz w:val="21"/>
      <w:lang w:eastAsia="zh-CN"/>
    </w:rPr>
  </w:style>
  <w:style w:type="paragraph" w:customStyle="1" w:styleId="z-1">
    <w:name w:val="z-窗体顶端1"/>
    <w:basedOn w:val="a0"/>
    <w:next w:val="a0"/>
    <w:hidden/>
    <w:uiPriority w:val="99"/>
    <w:unhideWhenUsed/>
    <w:qFormat/>
    <w:pPr>
      <w:pBdr>
        <w:bottom w:val="single" w:sz="6" w:space="1" w:color="auto"/>
      </w:pBdr>
      <w:spacing w:afterLines="0" w:after="0"/>
      <w:jc w:val="center"/>
    </w:pPr>
    <w:rPr>
      <w:rFonts w:ascii="Arial" w:eastAsia="等线" w:hAnsi="Arial"/>
      <w:vanish/>
      <w:sz w:val="16"/>
      <w:szCs w:val="16"/>
      <w:lang w:eastAsia="zh-CN"/>
    </w:rPr>
  </w:style>
  <w:style w:type="character" w:customStyle="1" w:styleId="z-TopofFormChar">
    <w:name w:val="z-Top of Form Char"/>
    <w:basedOn w:val="a1"/>
    <w:link w:val="z-2"/>
    <w:uiPriority w:val="99"/>
    <w:qFormat/>
    <w:rPr>
      <w:rFonts w:ascii="Arial" w:eastAsia="等线" w:hAnsi="Arial"/>
      <w:vanish/>
      <w:sz w:val="16"/>
      <w:szCs w:val="16"/>
      <w:lang w:val="en-US" w:eastAsia="zh-CN"/>
    </w:rPr>
  </w:style>
  <w:style w:type="paragraph" w:customStyle="1" w:styleId="z-2">
    <w:name w:val="z-窗体顶端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eastAsia="zh-CN"/>
    </w:rPr>
  </w:style>
  <w:style w:type="character" w:customStyle="1" w:styleId="hps">
    <w:name w:val="hps"/>
    <w:basedOn w:val="a1"/>
    <w:qFormat/>
  </w:style>
  <w:style w:type="paragraph" w:customStyle="1" w:styleId="z-10">
    <w:name w:val="z-窗体底端1"/>
    <w:basedOn w:val="a0"/>
    <w:next w:val="a0"/>
    <w:hidden/>
    <w:uiPriority w:val="99"/>
    <w:unhideWhenUsed/>
    <w:qFormat/>
    <w:pPr>
      <w:pBdr>
        <w:top w:val="single" w:sz="6" w:space="1" w:color="auto"/>
      </w:pBdr>
      <w:spacing w:afterLines="0" w:after="0"/>
      <w:jc w:val="center"/>
    </w:pPr>
    <w:rPr>
      <w:rFonts w:ascii="Arial" w:eastAsia="等线" w:hAnsi="Arial"/>
      <w:vanish/>
      <w:sz w:val="16"/>
      <w:szCs w:val="16"/>
      <w:lang w:eastAsia="zh-CN"/>
    </w:rPr>
  </w:style>
  <w:style w:type="character" w:customStyle="1" w:styleId="z-BottomofFormChar">
    <w:name w:val="z-Bottom of Form Char"/>
    <w:basedOn w:val="a1"/>
    <w:link w:val="z-20"/>
    <w:uiPriority w:val="99"/>
    <w:qFormat/>
    <w:rPr>
      <w:rFonts w:ascii="Arial" w:eastAsia="等线" w:hAnsi="Arial"/>
      <w:vanish/>
      <w:sz w:val="16"/>
      <w:szCs w:val="16"/>
      <w:lang w:val="en-US" w:eastAsia="zh-CN"/>
    </w:rPr>
  </w:style>
  <w:style w:type="paragraph" w:customStyle="1" w:styleId="z-20">
    <w:name w:val="z-窗体底端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eastAsia="zh-CN"/>
    </w:rPr>
  </w:style>
  <w:style w:type="paragraph" w:customStyle="1" w:styleId="tablecell0">
    <w:name w:val="tablecell"/>
    <w:basedOn w:val="a0"/>
    <w:qFormat/>
    <w:pPr>
      <w:autoSpaceDE w:val="0"/>
      <w:autoSpaceDN w:val="0"/>
      <w:adjustRightInd w:val="0"/>
      <w:snapToGrid w:val="0"/>
      <w:spacing w:before="40" w:afterLines="0" w:after="40"/>
    </w:pPr>
    <w:rPr>
      <w:rFonts w:eastAsia="等线"/>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等线" w:cs="Calibri"/>
      <w:b/>
      <w:bCs/>
      <w:color w:val="000000"/>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16">
    <w:name w:val="正文文本缩进1"/>
    <w:basedOn w:val="a0"/>
    <w:next w:val="af1"/>
    <w:link w:val="Char"/>
    <w:uiPriority w:val="99"/>
    <w:unhideWhenUsed/>
    <w:qFormat/>
    <w:pPr>
      <w:spacing w:afterLines="0" w:after="120" w:line="276" w:lineRule="auto"/>
      <w:ind w:left="360"/>
    </w:pPr>
    <w:rPr>
      <w:rFonts w:eastAsia="等线"/>
      <w:lang w:eastAsia="zh-CN"/>
    </w:rPr>
  </w:style>
  <w:style w:type="character" w:customStyle="1" w:styleId="Char">
    <w:name w:val="正文文本缩进 Char"/>
    <w:basedOn w:val="a1"/>
    <w:link w:val="16"/>
    <w:uiPriority w:val="99"/>
    <w:qFormat/>
    <w:rPr>
      <w:rFonts w:eastAsia="等线"/>
      <w:lang w:val="en-US" w:eastAsia="zh-CN"/>
    </w:rPr>
  </w:style>
  <w:style w:type="paragraph" w:customStyle="1" w:styleId="ordinary-output">
    <w:name w:val="ordinary-output"/>
    <w:basedOn w:val="a0"/>
    <w:qFormat/>
    <w:pPr>
      <w:spacing w:before="100" w:beforeAutospacing="1" w:afterLines="0"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17">
    <w:name w:val="副标题1"/>
    <w:basedOn w:val="a0"/>
    <w:next w:val="a0"/>
    <w:uiPriority w:val="11"/>
    <w:qFormat/>
    <w:pPr>
      <w:snapToGrid w:val="0"/>
      <w:spacing w:afterLines="0" w:after="0"/>
    </w:pPr>
    <w:rPr>
      <w:rFonts w:ascii="Calibri Light" w:eastAsia="等线 Light" w:hAnsi="Calibri Light"/>
      <w:b/>
      <w:i/>
      <w:iCs/>
      <w:color w:val="5B9BD5"/>
      <w:spacing w:val="15"/>
      <w:szCs w:val="24"/>
      <w:lang w:eastAsia="zh-CN"/>
    </w:rPr>
  </w:style>
  <w:style w:type="character" w:customStyle="1" w:styleId="aff">
    <w:name w:val="副标题 字符"/>
    <w:basedOn w:val="a1"/>
    <w:link w:val="afe"/>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4">
    <w:name w:val="标题 字符"/>
    <w:basedOn w:val="a1"/>
    <w:link w:val="aff3"/>
    <w:qFormat/>
    <w:rPr>
      <w:rFonts w:ascii="Arial" w:eastAsia="MS Mincho" w:hAnsi="Arial"/>
      <w:b/>
      <w:sz w:val="24"/>
      <w:lang w:val="de-DE" w:eastAsia="ja-JP"/>
    </w:rPr>
  </w:style>
  <w:style w:type="character" w:customStyle="1" w:styleId="TitleChar">
    <w:name w:val="Title Char"/>
    <w:basedOn w:val="a1"/>
    <w:uiPriority w:val="10"/>
    <w:qFormat/>
    <w:rPr>
      <w:rFonts w:ascii="Calibri Light" w:eastAsia="等线 Light" w:hAnsi="Calibri Light" w:cs="Times New Roman"/>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Lines="0" w:after="180"/>
      <w:ind w:leftChars="0" w:left="0"/>
      <w:jc w:val="center"/>
    </w:pPr>
    <w:rPr>
      <w:kern w:val="2"/>
      <w:lang w:val="en-GB"/>
    </w:rPr>
  </w:style>
  <w:style w:type="paragraph" w:customStyle="1" w:styleId="HDStyleLS">
    <w:name w:val="HDStyle_LS"/>
    <w:basedOn w:val="afb"/>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TOC8"/>
    <w:qFormat/>
  </w:style>
  <w:style w:type="paragraph" w:customStyle="1" w:styleId="berschrift2Head2A2">
    <w:name w:val="Überschrift 2.Head2A.2"/>
    <w:basedOn w:val="10"/>
    <w:next w:val="a0"/>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f"/>
    <w:qFormat/>
    <w:pPr>
      <w:widowControl w:val="0"/>
      <w:spacing w:afterLines="0" w:after="0"/>
    </w:pPr>
    <w:rPr>
      <w:rFonts w:eastAsia="等线"/>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af2">
    <w:name w:val="正文文本缩进 字符"/>
    <w:basedOn w:val="a1"/>
    <w:link w:val="af1"/>
    <w:semiHidden/>
    <w:qFormat/>
    <w:rPr>
      <w:rFonts w:eastAsia="Times New Roman"/>
      <w:lang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8">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f6">
    <w:name w:val="样式 正文"/>
    <w:basedOn w:val="a0"/>
    <w:link w:val="Char0"/>
    <w:qFormat/>
    <w:pPr>
      <w:widowControl w:val="0"/>
      <w:spacing w:afterLines="0" w:after="0"/>
      <w:ind w:firstLineChars="200" w:firstLine="420"/>
      <w:jc w:val="both"/>
    </w:pPr>
    <w:rPr>
      <w:rFonts w:eastAsia="宋体" w:cs="宋体"/>
      <w:kern w:val="2"/>
      <w:sz w:val="21"/>
      <w:lang w:eastAsia="zh-CN"/>
    </w:rPr>
  </w:style>
  <w:style w:type="character" w:customStyle="1" w:styleId="Char0">
    <w:name w:val="样式 正文 Char"/>
    <w:basedOn w:val="a1"/>
    <w:link w:val="afff6"/>
    <w:qFormat/>
    <w:rPr>
      <w:rFonts w:cs="宋体"/>
      <w:kern w:val="2"/>
      <w:sz w:val="21"/>
    </w:rPr>
  </w:style>
  <w:style w:type="paragraph" w:customStyle="1" w:styleId="afff7">
    <w:name w:val="公式"/>
    <w:basedOn w:val="a0"/>
    <w:qFormat/>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
    <w:link w:val="Normal9pointspacingChar"/>
    <w:qFormat/>
    <w:pPr>
      <w:spacing w:before="180" w:afterLines="0" w:after="60"/>
    </w:pPr>
    <w:rPr>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9"/>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19">
    <w:name w:val="图表目录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
    <w:name w:val="references"/>
    <w:qFormat/>
    <w:pPr>
      <w:numPr>
        <w:numId w:val="20"/>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1"/>
      </w:numPr>
      <w:tabs>
        <w:tab w:val="clear" w:pos="851"/>
        <w:tab w:val="left" w:pos="720"/>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qFormat/>
    <w:pPr>
      <w:numPr>
        <w:numId w:val="22"/>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qFormat/>
    <w:pPr>
      <w:spacing w:before="120" w:afterLines="0" w:after="120" w:line="240" w:lineRule="atLeast"/>
      <w:jc w:val="right"/>
    </w:pPr>
    <w:rPr>
      <w:rFonts w:eastAsia="等线"/>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等线"/>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等线"/>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等线"/>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tabs>
        <w:tab w:val="clear" w:pos="1440"/>
      </w:tabs>
      <w:spacing w:afterLines="0" w:after="0"/>
      <w:ind w:left="720"/>
    </w:pPr>
    <w:rPr>
      <w:rFonts w:eastAsia="等线"/>
      <w:sz w:val="24"/>
      <w:szCs w:val="24"/>
    </w:rPr>
  </w:style>
  <w:style w:type="paragraph" w:customStyle="1" w:styleId="FigureCentered">
    <w:name w:val="FigureCentered"/>
    <w:basedOn w:val="a0"/>
    <w:next w:val="a0"/>
    <w:qFormat/>
    <w:pPr>
      <w:keepNext/>
      <w:spacing w:before="60" w:afterLines="0" w:after="60" w:line="240" w:lineRule="atLeast"/>
      <w:jc w:val="center"/>
    </w:pPr>
    <w:rPr>
      <w:rFonts w:eastAsia="等线"/>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等线"/>
      <w:sz w:val="16"/>
      <w:szCs w:val="24"/>
    </w:rPr>
  </w:style>
  <w:style w:type="paragraph" w:customStyle="1" w:styleId="figure0">
    <w:name w:val="figure"/>
    <w:basedOn w:val="a0"/>
    <w:qFormat/>
    <w:pPr>
      <w:keepNext/>
      <w:keepLines/>
      <w:spacing w:before="60" w:afterLines="0" w:after="60" w:line="240" w:lineRule="atLeast"/>
      <w:jc w:val="center"/>
    </w:pPr>
    <w:rPr>
      <w:rFonts w:eastAsia="等线"/>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f8">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5"/>
      </w:numPr>
      <w:spacing w:afterLines="0" w:after="180"/>
    </w:pPr>
    <w:rPr>
      <w:rFonts w:eastAsia="MS Gothic"/>
      <w:sz w:val="24"/>
      <w:lang w:val="en-GB" w:eastAsia="ja-JP"/>
    </w:rPr>
  </w:style>
  <w:style w:type="paragraph" w:customStyle="1" w:styleId="ListBulletLast">
    <w:name w:val="List Bullet Last"/>
    <w:basedOn w:val="a7"/>
    <w:next w:val="af"/>
    <w:qFormat/>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6"/>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0"/>
    <w:link w:val="afffb"/>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10">
    <w:name w:val="Table Grid1"/>
    <w:basedOn w:val="a2"/>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7"/>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qFormat/>
    <w:rPr>
      <w:sz w:val="22"/>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0">
    <w:name w:val="x_msonormal"/>
    <w:basedOn w:val="a0"/>
    <w:qFormat/>
    <w:pPr>
      <w:spacing w:afterLines="0" w:after="0"/>
    </w:pPr>
    <w:rPr>
      <w:rFonts w:ascii="Calibri" w:eastAsia="Calibri" w:hAnsi="Calibri" w:cs="Calibri"/>
      <w:sz w:val="22"/>
      <w:szCs w:val="22"/>
    </w:rPr>
  </w:style>
  <w:style w:type="paragraph" w:customStyle="1" w:styleId="LGTdoc">
    <w:name w:val="LGTdoc_본문"/>
    <w:basedOn w:val="a0"/>
    <w:link w:val="LGTdocChar"/>
    <w:qFormat/>
    <w:pPr>
      <w:widowControl w:val="0"/>
      <w:autoSpaceDE w:val="0"/>
      <w:autoSpaceDN w:val="0"/>
      <w:adjustRightInd w:val="0"/>
      <w:snapToGrid w:val="0"/>
      <w:spacing w:before="60" w:after="120" w:line="264" w:lineRule="auto"/>
      <w:ind w:left="851" w:hanging="284"/>
      <w:jc w:val="both"/>
    </w:pPr>
    <w:rPr>
      <w:rFonts w:eastAsia="Batang"/>
      <w:kern w:val="2"/>
      <w:sz w:val="22"/>
      <w:szCs w:val="24"/>
      <w:lang w:eastAsia="zh-CN"/>
    </w:rPr>
  </w:style>
  <w:style w:type="character" w:customStyle="1" w:styleId="LGTdocChar">
    <w:name w:val="LGTdoc_본문 Char"/>
    <w:link w:val="LGTdoc"/>
    <w:qFormat/>
    <w:rPr>
      <w:rFonts w:eastAsia="Batang"/>
      <w:kern w:val="2"/>
      <w:sz w:val="22"/>
      <w:szCs w:val="24"/>
      <w:lang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val="en-GB" w:eastAsia="en-US"/>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napToGrid w:val="0"/>
      <w:sz w:val="28"/>
      <w:lang w:val="en-GB" w:eastAsia="ko-KR"/>
    </w:rPr>
  </w:style>
  <w:style w:type="paragraph" w:customStyle="1" w:styleId="b20">
    <w:name w:val="b20"/>
    <w:basedOn w:val="a0"/>
    <w:uiPriority w:val="99"/>
    <w:qFormat/>
    <w:pPr>
      <w:spacing w:afterLines="0" w:after="0"/>
    </w:pPr>
    <w:rPr>
      <w:rFonts w:ascii="Calibri" w:eastAsia="Calibri" w:hAnsi="Calibri" w:cs="Calibri"/>
      <w:sz w:val="22"/>
      <w:szCs w:val="22"/>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Char10">
    <w:name w:val="副标题 Char1"/>
    <w:basedOn w:val="a1"/>
    <w:qFormat/>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1\AppData\Local\Temp\Docs\R1-2312077.zip"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1\AppData\Local\Temp\Docs\R1-231207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5621F-57C1-4993-AABF-521B40E1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712</Words>
  <Characters>4062</Characters>
  <Application>Microsoft Office Word</Application>
  <DocSecurity>0</DocSecurity>
  <Lines>33</Lines>
  <Paragraphs>9</Paragraphs>
  <ScaleCrop>false</ScaleCrop>
  <Company>DaTang Mobile</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2023-11-14T17:18:00Z</dcterms:created>
  <dcterms:modified xsi:type="dcterms:W3CDTF">2023-11-14T20:17:00Z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2052-12.1.0.15933</vt:lpwstr>
  </property>
  <property fmtid="{D5CDD505-2E9C-101B-9397-08002B2CF9AE}" pid="8" name="ICV">
    <vt:lpwstr>585415B1F6E74C07BBDD3CF412A1E438_13</vt:lpwstr>
  </property>
  <property fmtid="{D5CDD505-2E9C-101B-9397-08002B2CF9AE}" pid="9" name="MSIP_Label_83bcef13-7cac-433f-ba1d-47a323951816_Enabled">
    <vt:lpwstr>true</vt:lpwstr>
  </property>
  <property fmtid="{D5CDD505-2E9C-101B-9397-08002B2CF9AE}" pid="10" name="MSIP_Label_83bcef13-7cac-433f-ba1d-47a323951816_SetDate">
    <vt:lpwstr>2023-11-14T15:39:41Z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35b4eba8-715f-48b8-bf02-09d6b01cc0de</vt:lpwstr>
  </property>
  <property fmtid="{D5CDD505-2E9C-101B-9397-08002B2CF9AE}" pid="15" name="MSIP_Label_83bcef13-7cac-433f-ba1d-47a323951816_ContentBits">
    <vt:lpwstr>0</vt:lpwstr>
  </property>
</Properties>
</file>