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F22626">
        <w:rPr>
          <w:rFonts w:ascii="Arial" w:eastAsiaTheme="minorEastAsia" w:hAnsi="Arial" w:hint="eastAsia"/>
          <w:b/>
          <w:sz w:val="22"/>
          <w:szCs w:val="22"/>
          <w:lang w:eastAsia="zh-CN"/>
        </w:rPr>
        <w:t>5</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BE0D56" w:rsidRPr="0036115B">
        <w:rPr>
          <w:rFonts w:ascii="Arial" w:eastAsiaTheme="minorEastAsia" w:hAnsi="Arial"/>
          <w:b/>
          <w:sz w:val="22"/>
          <w:szCs w:val="22"/>
          <w:lang w:eastAsia="zh-CN"/>
        </w:rPr>
        <w:t>2</w:t>
      </w:r>
      <w:r w:rsidR="004C5531">
        <w:rPr>
          <w:rFonts w:ascii="Arial" w:eastAsiaTheme="minorEastAsia" w:hAnsi="Arial"/>
          <w:b/>
          <w:sz w:val="22"/>
          <w:szCs w:val="22"/>
          <w:lang w:eastAsia="zh-CN"/>
        </w:rPr>
        <w:t>3</w:t>
      </w:r>
      <w:bookmarkEnd w:id="0"/>
      <w:r w:rsidR="00270CDE">
        <w:rPr>
          <w:rFonts w:ascii="Arial" w:eastAsiaTheme="minorEastAsia" w:hAnsi="Arial"/>
          <w:b/>
          <w:sz w:val="22"/>
          <w:szCs w:val="22"/>
          <w:lang w:eastAsia="zh-CN"/>
        </w:rPr>
        <w:t>11284</w:t>
      </w:r>
      <w:proofErr w:type="gramEnd"/>
    </w:p>
    <w:p w:rsidR="00EA3045" w:rsidRPr="00A2242A" w:rsidRDefault="00A2242A" w:rsidP="00A2242A">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5E4C33">
        <w:rPr>
          <w:rFonts w:ascii="Arial" w:eastAsia="MS Mincho" w:hAnsi="Arial" w:cs="Arial"/>
          <w:b/>
          <w:bCs/>
          <w:sz w:val="22"/>
          <w:szCs w:val="22"/>
          <w:lang w:eastAsia="ja-JP"/>
        </w:rPr>
        <w:t>Chicago, USA, November 13</w:t>
      </w:r>
      <w:r w:rsidRPr="005E4C33">
        <w:rPr>
          <w:rFonts w:ascii="Malgun Gothic" w:eastAsia="Malgun Gothic" w:hAnsi="Malgun Gothic" w:cs="Malgun Gothic" w:hint="eastAsia"/>
          <w:b/>
          <w:bCs/>
          <w:sz w:val="22"/>
          <w:szCs w:val="22"/>
          <w:vertAlign w:val="superscript"/>
          <w:lang w:eastAsia="ko-KR"/>
        </w:rPr>
        <w:t>th</w:t>
      </w:r>
      <w:r w:rsidRPr="005E4C33">
        <w:rPr>
          <w:rFonts w:ascii="Arial" w:eastAsia="MS Mincho" w:hAnsi="Arial" w:cs="Arial"/>
          <w:b/>
          <w:bCs/>
          <w:sz w:val="22"/>
          <w:szCs w:val="22"/>
          <w:lang w:eastAsia="ja-JP"/>
        </w:rPr>
        <w:t xml:space="preserve"> </w:t>
      </w:r>
      <w:r w:rsidRPr="005E4C33">
        <w:rPr>
          <w:rFonts w:ascii="Arial" w:hAnsi="Arial" w:cs="Arial"/>
          <w:b/>
          <w:bCs/>
          <w:sz w:val="22"/>
          <w:szCs w:val="22"/>
        </w:rPr>
        <w:t>– November</w:t>
      </w:r>
      <w:r w:rsidRPr="005E4C33">
        <w:rPr>
          <w:rFonts w:ascii="Arial" w:eastAsia="MS Mincho" w:hAnsi="Arial" w:cs="Arial"/>
          <w:b/>
          <w:bCs/>
          <w:sz w:val="22"/>
          <w:szCs w:val="22"/>
          <w:lang w:eastAsia="ja-JP"/>
        </w:rPr>
        <w:t xml:space="preserve"> 17</w:t>
      </w:r>
      <w:r w:rsidRPr="005E4C33">
        <w:rPr>
          <w:rFonts w:ascii="Arial" w:eastAsia="MS Mincho" w:hAnsi="Arial" w:cs="Arial"/>
          <w:b/>
          <w:bCs/>
          <w:sz w:val="22"/>
          <w:szCs w:val="22"/>
          <w:vertAlign w:val="superscript"/>
          <w:lang w:eastAsia="ja-JP"/>
        </w:rPr>
        <w:t>th</w:t>
      </w:r>
      <w:r w:rsidRPr="005E4C33">
        <w:rPr>
          <w:rFonts w:ascii="Arial" w:eastAsia="MS Mincho" w:hAnsi="Arial" w:cs="Arial"/>
          <w:b/>
          <w:bCs/>
          <w:sz w:val="22"/>
          <w:szCs w:val="22"/>
          <w:lang w:eastAsia="ja-JP"/>
        </w:rPr>
        <w:t>, 2023</w:t>
      </w: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270CDE">
        <w:rPr>
          <w:rFonts w:ascii="Arial" w:eastAsiaTheme="minorEastAsia" w:hAnsi="Arial" w:hint="eastAsia"/>
          <w:b/>
          <w:sz w:val="22"/>
          <w:szCs w:val="22"/>
          <w:lang w:eastAsia="zh-CN"/>
        </w:rPr>
        <w:t>5</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270CDE" w:rsidRPr="00270CDE">
        <w:rPr>
          <w:rFonts w:ascii="Arial" w:eastAsiaTheme="minorEastAsia" w:hAnsi="Arial"/>
          <w:b/>
          <w:lang w:eastAsia="zh-CN"/>
        </w:rPr>
        <w:t>Discussions on RAN2 LS on RACH-less Handover</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r w:rsidR="005C267B" w:rsidRPr="005C267B">
        <w:rPr>
          <w:kern w:val="2"/>
          <w:sz w:val="20"/>
          <w:szCs w:val="20"/>
          <w:lang w:eastAsia="zh-CN"/>
        </w:rPr>
        <w:t>RACH-less handover in NR NTN</w:t>
      </w:r>
      <w:r w:rsidRPr="00896651">
        <w:rPr>
          <w:rFonts w:hint="eastAsia"/>
          <w:kern w:val="2"/>
          <w:sz w:val="20"/>
          <w:szCs w:val="20"/>
          <w:lang w:eastAsia="zh-CN"/>
        </w:rPr>
        <w:t xml:space="preserve">, there were some discussions </w:t>
      </w:r>
      <w:r w:rsidR="005C267B" w:rsidRPr="005C267B">
        <w:rPr>
          <w:kern w:val="2"/>
          <w:sz w:val="20"/>
          <w:szCs w:val="20"/>
          <w:lang w:eastAsia="zh-CN"/>
        </w:rPr>
        <w:t>on</w:t>
      </w:r>
      <w:r w:rsidR="005C267B" w:rsidRPr="005C267B">
        <w:rPr>
          <w:rFonts w:hint="eastAsia"/>
          <w:kern w:val="2"/>
          <w:sz w:val="20"/>
          <w:szCs w:val="20"/>
          <w:lang w:eastAsia="zh-CN"/>
        </w:rPr>
        <w:t xml:space="preserve"> time advance and</w:t>
      </w:r>
      <w:r w:rsidR="005C267B" w:rsidRPr="005C267B">
        <w:rPr>
          <w:kern w:val="2"/>
          <w:sz w:val="20"/>
          <w:szCs w:val="20"/>
          <w:lang w:eastAsia="zh-CN"/>
        </w:rPr>
        <w:t xml:space="preserve"> </w:t>
      </w:r>
      <w:r w:rsidR="005C267B" w:rsidRPr="005C267B">
        <w:rPr>
          <w:rFonts w:hint="eastAsia"/>
          <w:kern w:val="2"/>
          <w:sz w:val="20"/>
          <w:szCs w:val="20"/>
          <w:lang w:eastAsia="zh-CN"/>
        </w:rPr>
        <w:t xml:space="preserve">power </w:t>
      </w:r>
      <w:r w:rsidR="005C267B" w:rsidRPr="005C267B">
        <w:rPr>
          <w:kern w:val="2"/>
          <w:sz w:val="20"/>
          <w:szCs w:val="20"/>
          <w:lang w:eastAsia="zh-CN"/>
        </w:rPr>
        <w:t>control</w:t>
      </w:r>
      <w:r w:rsidR="005C267B">
        <w:rPr>
          <w:rFonts w:hint="eastAsia"/>
          <w:kern w:val="2"/>
          <w:sz w:val="20"/>
          <w:szCs w:val="20"/>
          <w:lang w:eastAsia="zh-CN"/>
        </w:rPr>
        <w:t>.</w:t>
      </w:r>
      <w:r w:rsidR="005C267B" w:rsidRPr="00896651">
        <w:rPr>
          <w:rFonts w:hint="eastAsia"/>
          <w:kern w:val="2"/>
          <w:sz w:val="20"/>
          <w:szCs w:val="20"/>
          <w:lang w:eastAsia="zh-CN"/>
        </w:rPr>
        <w:t xml:space="preserve"> </w:t>
      </w:r>
      <w:r w:rsidRPr="00896651">
        <w:rPr>
          <w:rFonts w:hint="eastAsia"/>
          <w:kern w:val="2"/>
          <w:sz w:val="20"/>
          <w:szCs w:val="20"/>
          <w:lang w:eastAsia="zh-CN"/>
        </w:rPr>
        <w:t xml:space="preserve">Moreover, a few agreements on </w:t>
      </w:r>
      <w:r w:rsidR="005C267B" w:rsidRPr="005C267B">
        <w:rPr>
          <w:kern w:val="2"/>
          <w:sz w:val="20"/>
          <w:szCs w:val="20"/>
          <w:lang w:eastAsia="zh-CN"/>
        </w:rPr>
        <w:t>RACH-less handover</w:t>
      </w:r>
      <w:r w:rsidRPr="00896651">
        <w:rPr>
          <w:rFonts w:hint="eastAsia"/>
          <w:kern w:val="2"/>
          <w:sz w:val="20"/>
          <w:szCs w:val="20"/>
          <w:lang w:eastAsia="zh-CN"/>
        </w:rPr>
        <w:t xml:space="preserve">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B5347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last RAN1 </w:t>
      </w:r>
      <w:proofErr w:type="gramStart"/>
      <w:r w:rsidRPr="00896651">
        <w:rPr>
          <w:rFonts w:hint="eastAsia"/>
          <w:kern w:val="2"/>
          <w:sz w:val="20"/>
          <w:szCs w:val="20"/>
          <w:lang w:eastAsia="zh-CN"/>
        </w:rPr>
        <w:t>meeting</w:t>
      </w:r>
      <w:proofErr w:type="gramEnd"/>
      <w:r w:rsidR="00F61238">
        <w:rPr>
          <w:rFonts w:hint="eastAsia"/>
          <w:kern w:val="2"/>
          <w:sz w:val="20"/>
          <w:szCs w:val="20"/>
          <w:lang w:eastAsia="zh-CN"/>
        </w:rPr>
        <w:t>:</w:t>
      </w:r>
    </w:p>
    <w:p w:rsidR="00A80538" w:rsidRPr="00DC46EF" w:rsidRDefault="00A80538" w:rsidP="00666CD8">
      <w:pPr>
        <w:rPr>
          <w:b/>
          <w:sz w:val="20"/>
          <w:szCs w:val="20"/>
          <w:lang w:eastAsia="ko-KR"/>
        </w:rPr>
      </w:pPr>
      <w:r w:rsidRPr="00DC46EF">
        <w:rPr>
          <w:b/>
          <w:sz w:val="20"/>
          <w:szCs w:val="20"/>
          <w:lang w:eastAsia="ko-KR"/>
        </w:rPr>
        <w:t>Observation</w:t>
      </w:r>
      <w:r w:rsidR="00641576">
        <w:rPr>
          <w:b/>
          <w:sz w:val="20"/>
          <w:szCs w:val="20"/>
          <w:lang w:eastAsia="ko-KR"/>
        </w:rPr>
        <w:t>：</w:t>
      </w:r>
    </w:p>
    <w:p w:rsidR="00A80538" w:rsidRPr="00DC46EF" w:rsidRDefault="00A80538" w:rsidP="00666CD8">
      <w:pPr>
        <w:rPr>
          <w:sz w:val="20"/>
          <w:szCs w:val="20"/>
          <w:lang w:eastAsia="ko-KR"/>
        </w:rPr>
      </w:pPr>
      <w:r w:rsidRPr="00DC46EF">
        <w:rPr>
          <w:sz w:val="20"/>
          <w:szCs w:val="20"/>
          <w:lang w:eastAsia="ja-JP"/>
        </w:rPr>
        <w:t xml:space="preserve">There is potential RAN1 discussion for the following aspects to support the RAN2 work on RACH-less handover. </w:t>
      </w:r>
    </w:p>
    <w:p w:rsidR="00A80538" w:rsidRPr="00DC46EF" w:rsidRDefault="00A80538" w:rsidP="00666CD8">
      <w:pPr>
        <w:numPr>
          <w:ilvl w:val="0"/>
          <w:numId w:val="15"/>
        </w:numPr>
        <w:autoSpaceDE/>
        <w:autoSpaceDN/>
        <w:adjustRightInd/>
        <w:ind w:left="720"/>
        <w:jc w:val="left"/>
        <w:rPr>
          <w:rFonts w:eastAsia="等线"/>
          <w:sz w:val="20"/>
          <w:szCs w:val="20"/>
        </w:rPr>
      </w:pPr>
      <w:r w:rsidRPr="00DC46EF">
        <w:rPr>
          <w:rFonts w:eastAsia="等线"/>
          <w:sz w:val="20"/>
          <w:szCs w:val="20"/>
        </w:rPr>
        <w:t>The pre-allocated grant is provided with association to SSBs</w:t>
      </w:r>
    </w:p>
    <w:p w:rsidR="00A80538" w:rsidRPr="00DC46EF" w:rsidRDefault="00A80538" w:rsidP="00666CD8">
      <w:pPr>
        <w:numPr>
          <w:ilvl w:val="0"/>
          <w:numId w:val="15"/>
        </w:numPr>
        <w:autoSpaceDE/>
        <w:autoSpaceDN/>
        <w:adjustRightInd/>
        <w:ind w:left="720"/>
        <w:jc w:val="left"/>
        <w:rPr>
          <w:rFonts w:eastAsia="等线"/>
          <w:sz w:val="20"/>
          <w:szCs w:val="20"/>
        </w:rPr>
      </w:pPr>
      <w:r w:rsidRPr="00DC46EF">
        <w:rPr>
          <w:rFonts w:eastAsia="等线"/>
          <w:sz w:val="20"/>
          <w:szCs w:val="20"/>
        </w:rPr>
        <w:t>The mapping between type-1 CG and SSBs in CG-SDT can be the baseline of how to configure pre-allocated grant mapped to SSBs</w:t>
      </w:r>
    </w:p>
    <w:p w:rsidR="001A4EE3" w:rsidRPr="00A80538" w:rsidRDefault="001A4EE3" w:rsidP="00F61238">
      <w:pPr>
        <w:rPr>
          <w:noProof/>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further analyze remaining technical issues of </w:t>
      </w:r>
      <w:r w:rsidR="00A80538" w:rsidRPr="005C267B">
        <w:rPr>
          <w:kern w:val="2"/>
          <w:sz w:val="20"/>
          <w:szCs w:val="20"/>
          <w:lang w:eastAsia="zh-CN"/>
        </w:rPr>
        <w:t>RACH-less handover</w:t>
      </w:r>
      <w:r w:rsidRPr="005657A7">
        <w:rPr>
          <w:rFonts w:hint="eastAsia"/>
          <w:noProof/>
          <w:sz w:val="20"/>
          <w:szCs w:val="20"/>
          <w:lang w:eastAsia="zh-CN"/>
        </w:rPr>
        <w:t xml:space="preserve">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6A13AF" w:rsidRDefault="00793913" w:rsidP="006A13AF">
      <w:pPr>
        <w:pStyle w:val="2"/>
        <w:numPr>
          <w:ilvl w:val="1"/>
          <w:numId w:val="3"/>
        </w:numPr>
        <w:rPr>
          <w:lang w:eastAsia="zh-CN"/>
        </w:rPr>
      </w:pPr>
      <w:r>
        <w:rPr>
          <w:lang w:eastAsia="zh-CN"/>
        </w:rPr>
        <w:t>T</w:t>
      </w:r>
      <w:r>
        <w:rPr>
          <w:rFonts w:hint="eastAsia"/>
          <w:lang w:eastAsia="zh-CN"/>
        </w:rPr>
        <w:t xml:space="preserve">he </w:t>
      </w:r>
      <w:r w:rsidR="006A13AF" w:rsidRPr="006A13AF">
        <w:t>p</w:t>
      </w:r>
      <w:r w:rsidR="006A13AF" w:rsidRPr="006A13AF">
        <w:rPr>
          <w:lang w:eastAsia="zh-CN"/>
        </w:rPr>
        <w:t>ower adjustment state for DG PUSCH</w:t>
      </w:r>
    </w:p>
    <w:p w:rsidR="006A13AF" w:rsidRPr="00666CD8" w:rsidRDefault="00DA5FBC" w:rsidP="00666CD8">
      <w:pPr>
        <w:autoSpaceDE/>
        <w:autoSpaceDN/>
        <w:adjustRightInd/>
        <w:snapToGrid/>
        <w:rPr>
          <w:sz w:val="20"/>
          <w:szCs w:val="20"/>
          <w:lang w:eastAsia="ko-KR"/>
        </w:rPr>
      </w:pPr>
      <w:r w:rsidRPr="00666CD8">
        <w:rPr>
          <w:sz w:val="20"/>
          <w:szCs w:val="20"/>
          <w:lang w:eastAsia="ko-KR"/>
        </w:rPr>
        <w:t>Con</w:t>
      </w:r>
      <w:r w:rsidRPr="00666CD8">
        <w:rPr>
          <w:rFonts w:hint="eastAsia"/>
          <w:sz w:val="20"/>
          <w:szCs w:val="20"/>
          <w:lang w:eastAsia="ko-KR"/>
        </w:rPr>
        <w:t xml:space="preserve">sidering the </w:t>
      </w:r>
      <w:r w:rsidRPr="00666CD8">
        <w:rPr>
          <w:sz w:val="20"/>
          <w:szCs w:val="20"/>
          <w:lang w:eastAsia="ko-KR"/>
        </w:rPr>
        <w:t>power adjustment state for DG PUSCH</w:t>
      </w:r>
      <w:r w:rsidRPr="00666CD8">
        <w:rPr>
          <w:rFonts w:hint="eastAsia"/>
          <w:sz w:val="20"/>
          <w:szCs w:val="20"/>
          <w:lang w:eastAsia="ko-KR"/>
        </w:rPr>
        <w:t>, the following agreement has been agreed</w:t>
      </w:r>
      <w:r w:rsidR="00B760BF">
        <w:rPr>
          <w:rFonts w:hint="eastAsia"/>
          <w:sz w:val="20"/>
          <w:szCs w:val="20"/>
          <w:lang w:eastAsia="zh-CN"/>
        </w:rPr>
        <w:t xml:space="preserve"> in RAN1#114</w:t>
      </w:r>
      <w:r w:rsidR="00B53471">
        <w:rPr>
          <w:sz w:val="20"/>
          <w:szCs w:val="20"/>
          <w:lang w:eastAsia="zh-CN"/>
        </w:rPr>
        <w:fldChar w:fldCharType="begin"/>
      </w:r>
      <w:r w:rsidR="00B53471">
        <w:rPr>
          <w:sz w:val="20"/>
          <w:szCs w:val="20"/>
          <w:lang w:eastAsia="zh-CN"/>
        </w:rPr>
        <w:instrText xml:space="preserve"> </w:instrText>
      </w:r>
      <w:r w:rsidR="00B53471">
        <w:rPr>
          <w:rFonts w:hint="eastAsia"/>
          <w:sz w:val="20"/>
          <w:szCs w:val="20"/>
          <w:lang w:eastAsia="zh-CN"/>
        </w:rPr>
        <w:instrText>REF _Ref149841638 \n \h</w:instrText>
      </w:r>
      <w:r w:rsidR="00B53471">
        <w:rPr>
          <w:sz w:val="20"/>
          <w:szCs w:val="20"/>
          <w:lang w:eastAsia="zh-CN"/>
        </w:rPr>
        <w:instrText xml:space="preserve"> </w:instrText>
      </w:r>
      <w:r w:rsidR="00B53471">
        <w:rPr>
          <w:sz w:val="20"/>
          <w:szCs w:val="20"/>
          <w:lang w:eastAsia="zh-CN"/>
        </w:rPr>
      </w:r>
      <w:r w:rsidR="00B53471">
        <w:rPr>
          <w:sz w:val="20"/>
          <w:szCs w:val="20"/>
          <w:lang w:eastAsia="zh-CN"/>
        </w:rPr>
        <w:fldChar w:fldCharType="separate"/>
      </w:r>
      <w:r w:rsidR="00B53471">
        <w:rPr>
          <w:sz w:val="20"/>
          <w:szCs w:val="20"/>
          <w:lang w:eastAsia="zh-CN"/>
        </w:rPr>
        <w:t>[2]</w:t>
      </w:r>
      <w:r w:rsidR="00B53471">
        <w:rPr>
          <w:sz w:val="20"/>
          <w:szCs w:val="20"/>
          <w:lang w:eastAsia="zh-CN"/>
        </w:rPr>
        <w:fldChar w:fldCharType="end"/>
      </w:r>
      <w:r w:rsidRPr="00666CD8">
        <w:rPr>
          <w:rFonts w:hint="eastAsia"/>
          <w:sz w:val="20"/>
          <w:szCs w:val="20"/>
          <w:lang w:eastAsia="ko-KR"/>
        </w:rPr>
        <w:t>:</w:t>
      </w:r>
    </w:p>
    <w:tbl>
      <w:tblPr>
        <w:tblStyle w:val="a9"/>
        <w:tblW w:w="0" w:type="auto"/>
        <w:tblLook w:val="04A0" w:firstRow="1" w:lastRow="0" w:firstColumn="1" w:lastColumn="0" w:noHBand="0" w:noVBand="1"/>
      </w:tblPr>
      <w:tblGrid>
        <w:gridCol w:w="9533"/>
      </w:tblGrid>
      <w:tr w:rsidR="00DA5FBC" w:rsidTr="00DA5FBC">
        <w:tc>
          <w:tcPr>
            <w:tcW w:w="9533" w:type="dxa"/>
          </w:tcPr>
          <w:p w:rsidR="00DA5FBC" w:rsidRPr="00C32CB6" w:rsidRDefault="00DA5FBC" w:rsidP="00DA5FBC">
            <w:pPr>
              <w:spacing w:after="0" w:line="276" w:lineRule="auto"/>
              <w:rPr>
                <w:sz w:val="20"/>
                <w:szCs w:val="20"/>
                <w:lang w:eastAsia="ko-KR"/>
              </w:rPr>
            </w:pPr>
            <w:r w:rsidRPr="00C32CB6">
              <w:rPr>
                <w:sz w:val="20"/>
                <w:szCs w:val="20"/>
                <w:highlight w:val="green"/>
                <w:lang w:eastAsia="ko-KR"/>
              </w:rPr>
              <w:t>Agreement</w:t>
            </w:r>
          </w:p>
          <w:p w:rsidR="00DA5FBC" w:rsidRPr="00C32CB6" w:rsidRDefault="00DA5FBC" w:rsidP="00DA5FBC">
            <w:pPr>
              <w:spacing w:after="0" w:line="276" w:lineRule="auto"/>
              <w:rPr>
                <w:rFonts w:eastAsia="Times New Roman"/>
                <w:sz w:val="20"/>
                <w:szCs w:val="20"/>
                <w:lang w:eastAsia="zh-CN"/>
              </w:rPr>
            </w:pPr>
            <w:r w:rsidRPr="00C32CB6">
              <w:rPr>
                <w:sz w:val="20"/>
                <w:szCs w:val="20"/>
                <w:lang w:eastAsia="zh-CN"/>
              </w:rPr>
              <w:t>The following response to Question 3 in RAN2 LS (</w:t>
            </w:r>
            <w:r w:rsidRPr="00C32CB6">
              <w:rPr>
                <w:sz w:val="20"/>
                <w:szCs w:val="20"/>
                <w:lang w:eastAsia="ko-KR"/>
              </w:rPr>
              <w:t>R1-2304322) is agreed:</w:t>
            </w:r>
          </w:p>
          <w:p w:rsidR="00DA5FBC" w:rsidRPr="00C32CB6" w:rsidRDefault="00DA5FBC" w:rsidP="00DA5FBC">
            <w:pPr>
              <w:pStyle w:val="a4"/>
              <w:numPr>
                <w:ilvl w:val="0"/>
                <w:numId w:val="39"/>
              </w:numPr>
              <w:autoSpaceDE/>
              <w:autoSpaceDN/>
              <w:adjustRightInd/>
              <w:snapToGrid/>
              <w:spacing w:after="0" w:line="276" w:lineRule="auto"/>
              <w:ind w:firstLineChars="0"/>
              <w:jc w:val="left"/>
              <w:rPr>
                <w:sz w:val="20"/>
                <w:szCs w:val="20"/>
                <w:lang w:eastAsia="ko-KR"/>
              </w:rPr>
            </w:pPr>
            <w:r w:rsidRPr="00C32CB6">
              <w:rPr>
                <w:sz w:val="20"/>
                <w:szCs w:val="20"/>
                <w:lang w:eastAsia="ko-KR"/>
              </w:rPr>
              <w:t xml:space="preserve">For the initial UL transmission scheduled by dynamic grant in RACH-less handover, RAN1 thinks that it follows the principle for power control for Msg3 (or </w:t>
            </w:r>
            <w:proofErr w:type="spellStart"/>
            <w:r w:rsidRPr="00C32CB6">
              <w:rPr>
                <w:sz w:val="20"/>
                <w:szCs w:val="20"/>
                <w:lang w:eastAsia="ko-KR"/>
              </w:rPr>
              <w:t>MsgA</w:t>
            </w:r>
            <w:proofErr w:type="spellEnd"/>
            <w:r w:rsidRPr="00C32CB6">
              <w:rPr>
                <w:sz w:val="20"/>
                <w:szCs w:val="20"/>
                <w:lang w:eastAsia="ko-KR"/>
              </w:rPr>
              <w:t xml:space="preserve">) PUSCH as described in clause 7.1.1 in TS 38.213 except for </w:t>
            </w:r>
            <w:proofErr w:type="spellStart"/>
            <w:r w:rsidRPr="00C32CB6">
              <w:rPr>
                <w:sz w:val="20"/>
                <w:szCs w:val="20"/>
                <w:lang w:eastAsia="ko-KR"/>
              </w:rPr>
              <w:t>pathloss</w:t>
            </w:r>
            <w:proofErr w:type="spellEnd"/>
            <w:r w:rsidRPr="00C32CB6">
              <w:rPr>
                <w:sz w:val="20"/>
                <w:szCs w:val="20"/>
                <w:lang w:eastAsia="ko-KR"/>
              </w:rPr>
              <w:t xml:space="preserve"> determination. For </w:t>
            </w:r>
            <w:proofErr w:type="spellStart"/>
            <w:r w:rsidRPr="00C32CB6">
              <w:rPr>
                <w:sz w:val="20"/>
                <w:szCs w:val="20"/>
                <w:lang w:eastAsia="ko-KR"/>
              </w:rPr>
              <w:t>pathloss</w:t>
            </w:r>
            <w:proofErr w:type="spellEnd"/>
            <w:r w:rsidRPr="00C32CB6">
              <w:rPr>
                <w:sz w:val="20"/>
                <w:szCs w:val="20"/>
                <w:lang w:eastAsia="ko-KR"/>
              </w:rPr>
              <w:t xml:space="preserve"> determination, the UE uses a RS resource from an SS/PBCH block with same SS/PBCH block index as the one the UE uses to monitor PDCCH scheduling dynamic UL grant for initial transmission.</w:t>
            </w:r>
          </w:p>
          <w:p w:rsidR="00DA5FBC" w:rsidRPr="00DA5FBC" w:rsidRDefault="00DA5FBC" w:rsidP="00DA5FBC">
            <w:pPr>
              <w:rPr>
                <w:lang w:eastAsia="zh-CN"/>
              </w:rPr>
            </w:pPr>
            <w:r w:rsidRPr="00C32CB6">
              <w:rPr>
                <w:rFonts w:hint="eastAsia"/>
                <w:sz w:val="20"/>
                <w:szCs w:val="20"/>
                <w:lang w:eastAsia="ko-KR"/>
              </w:rPr>
              <w:t>R</w:t>
            </w:r>
            <w:r w:rsidRPr="00C32CB6">
              <w:rPr>
                <w:sz w:val="20"/>
                <w:szCs w:val="20"/>
                <w:lang w:eastAsia="ko-KR"/>
              </w:rPr>
              <w:t>AN1 may continue further discussion on question 3.</w:t>
            </w:r>
          </w:p>
        </w:tc>
      </w:tr>
    </w:tbl>
    <w:p w:rsidR="00666CD8" w:rsidRDefault="00666CD8" w:rsidP="00666CD8">
      <w:pPr>
        <w:autoSpaceDE/>
        <w:autoSpaceDN/>
        <w:adjustRightInd/>
        <w:snapToGrid/>
        <w:rPr>
          <w:rFonts w:eastAsiaTheme="minorEastAsia"/>
          <w:sz w:val="20"/>
          <w:szCs w:val="24"/>
          <w:lang w:val="en-GB" w:eastAsia="zh-CN"/>
        </w:rPr>
      </w:pPr>
    </w:p>
    <w:p w:rsidR="00C32CB6" w:rsidRDefault="00996745" w:rsidP="00666CD8">
      <w:pPr>
        <w:autoSpaceDE/>
        <w:autoSpaceDN/>
        <w:adjustRightInd/>
        <w:snapToGrid/>
        <w:rPr>
          <w:rFonts w:eastAsiaTheme="minorEastAsia"/>
          <w:sz w:val="20"/>
          <w:szCs w:val="24"/>
          <w:lang w:val="en-GB" w:eastAsia="zh-CN"/>
        </w:rPr>
      </w:pPr>
      <w:r w:rsidRPr="00996745">
        <w:rPr>
          <w:rFonts w:eastAsiaTheme="minorEastAsia"/>
          <w:sz w:val="20"/>
          <w:szCs w:val="24"/>
          <w:lang w:val="en-GB" w:eastAsia="zh-CN"/>
        </w:rPr>
        <w:t xml:space="preserve">Most companies thought that reusing power control procedures specified in TS38.213 would be straightforward. However, </w:t>
      </w:r>
      <w:r w:rsidR="00FA6413">
        <w:rPr>
          <w:rFonts w:eastAsiaTheme="minorEastAsia" w:hint="eastAsia"/>
          <w:sz w:val="20"/>
          <w:szCs w:val="24"/>
          <w:lang w:val="en-GB" w:eastAsia="zh-CN"/>
        </w:rPr>
        <w:t>some</w:t>
      </w:r>
      <w:r w:rsidRPr="00996745">
        <w:rPr>
          <w:rFonts w:eastAsiaTheme="minorEastAsia"/>
          <w:sz w:val="20"/>
          <w:szCs w:val="24"/>
          <w:lang w:val="en-GB" w:eastAsia="zh-CN"/>
        </w:rPr>
        <w:t xml:space="preserve"> companies</w:t>
      </w:r>
      <w:r w:rsidRPr="00996745">
        <w:rPr>
          <w:rFonts w:eastAsiaTheme="minorEastAsia" w:hint="eastAsia"/>
          <w:sz w:val="20"/>
          <w:szCs w:val="24"/>
          <w:lang w:val="en-GB" w:eastAsia="zh-CN"/>
        </w:rPr>
        <w:t xml:space="preserve"> </w:t>
      </w:r>
      <w:r w:rsidRPr="00996745">
        <w:rPr>
          <w:rFonts w:eastAsiaTheme="minorEastAsia"/>
          <w:sz w:val="20"/>
          <w:szCs w:val="24"/>
          <w:lang w:val="en-GB" w:eastAsia="zh-CN"/>
        </w:rPr>
        <w:t>think that it is premature to conclude reusing spec, and need more time to investigate whether there will be potential impacts in RAN1 including path-loss determination for dynamic scheduled</w:t>
      </w:r>
      <w:r>
        <w:rPr>
          <w:rFonts w:eastAsiaTheme="minorEastAsia"/>
          <w:sz w:val="20"/>
          <w:szCs w:val="24"/>
          <w:lang w:val="en-GB" w:eastAsia="zh-CN"/>
        </w:rPr>
        <w:t xml:space="preserve"> PUSCH for initial transmission</w:t>
      </w:r>
      <w:r w:rsidR="00F71C0C">
        <w:rPr>
          <w:rFonts w:eastAsiaTheme="minorEastAsia" w:hint="eastAsia"/>
          <w:sz w:val="20"/>
          <w:szCs w:val="24"/>
          <w:lang w:val="en-GB" w:eastAsia="zh-CN"/>
        </w:rPr>
        <w:t>, the following proposal</w:t>
      </w:r>
      <w:r w:rsidR="00BC3332">
        <w:rPr>
          <w:rFonts w:eastAsiaTheme="minorEastAsia" w:hint="eastAsia"/>
          <w:sz w:val="20"/>
          <w:szCs w:val="24"/>
          <w:lang w:val="en-GB" w:eastAsia="zh-CN"/>
        </w:rPr>
        <w:t>s</w:t>
      </w:r>
      <w:r w:rsidR="00F71C0C">
        <w:rPr>
          <w:rFonts w:eastAsiaTheme="minorEastAsia" w:hint="eastAsia"/>
          <w:sz w:val="20"/>
          <w:szCs w:val="24"/>
          <w:lang w:val="en-GB" w:eastAsia="zh-CN"/>
        </w:rPr>
        <w:t xml:space="preserve"> </w:t>
      </w:r>
      <w:r w:rsidR="004969A5">
        <w:rPr>
          <w:rFonts w:eastAsiaTheme="minorEastAsia" w:hint="eastAsia"/>
          <w:sz w:val="20"/>
          <w:szCs w:val="24"/>
          <w:lang w:val="en-GB" w:eastAsia="zh-CN"/>
        </w:rPr>
        <w:t xml:space="preserve">about </w:t>
      </w:r>
      <w:r w:rsidR="004969A5" w:rsidRPr="00FD02B8">
        <w:rPr>
          <w:rFonts w:eastAsia="MS Mincho"/>
          <w:sz w:val="20"/>
          <w:szCs w:val="24"/>
          <w:lang w:val="en-GB" w:eastAsia="zh-CN"/>
        </w:rPr>
        <w:t>power adjustment state for DG PUSCH</w:t>
      </w:r>
      <w:r w:rsidR="004969A5">
        <w:rPr>
          <w:rFonts w:eastAsiaTheme="minorEastAsia" w:hint="eastAsia"/>
          <w:sz w:val="20"/>
          <w:szCs w:val="24"/>
          <w:lang w:val="en-GB" w:eastAsia="zh-CN"/>
        </w:rPr>
        <w:t xml:space="preserve"> </w:t>
      </w:r>
      <w:r w:rsidR="00F71C0C">
        <w:rPr>
          <w:rFonts w:eastAsiaTheme="minorEastAsia" w:hint="eastAsia"/>
          <w:sz w:val="20"/>
          <w:szCs w:val="24"/>
          <w:lang w:val="en-GB" w:eastAsia="zh-CN"/>
        </w:rPr>
        <w:t>has been discussed in last mee</w:t>
      </w:r>
      <w:r w:rsidR="00E213ED">
        <w:rPr>
          <w:rFonts w:eastAsiaTheme="minorEastAsia" w:hint="eastAsia"/>
          <w:sz w:val="20"/>
          <w:szCs w:val="24"/>
          <w:lang w:val="en-GB" w:eastAsia="zh-CN"/>
        </w:rPr>
        <w:t>t</w:t>
      </w:r>
      <w:r w:rsidR="00F71C0C">
        <w:rPr>
          <w:rFonts w:eastAsiaTheme="minorEastAsia" w:hint="eastAsia"/>
          <w:sz w:val="20"/>
          <w:szCs w:val="24"/>
          <w:lang w:val="en-GB" w:eastAsia="zh-CN"/>
        </w:rPr>
        <w:t>ing</w:t>
      </w:r>
      <w:r>
        <w:rPr>
          <w:rFonts w:eastAsiaTheme="minorEastAsia" w:hint="eastAsia"/>
          <w:sz w:val="20"/>
          <w:szCs w:val="24"/>
          <w:lang w:val="en-GB" w:eastAsia="zh-CN"/>
        </w:rPr>
        <w:t>:</w:t>
      </w:r>
    </w:p>
    <w:p w:rsidR="00E213ED" w:rsidRPr="004969A5" w:rsidRDefault="00E213ED"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sidRPr="004969A5">
        <w:rPr>
          <w:rFonts w:eastAsiaTheme="minorEastAsia"/>
          <w:sz w:val="20"/>
          <w:szCs w:val="24"/>
          <w:lang w:val="en-GB" w:eastAsia="zh-CN"/>
        </w:rPr>
        <w:t>O</w:t>
      </w:r>
      <w:r w:rsidRPr="004969A5">
        <w:rPr>
          <w:rFonts w:eastAsiaTheme="minorEastAsia" w:hint="eastAsia"/>
          <w:sz w:val="20"/>
          <w:szCs w:val="24"/>
          <w:lang w:val="en-GB" w:eastAsia="zh-CN"/>
        </w:rPr>
        <w:t xml:space="preserve">ption </w:t>
      </w:r>
      <w:r w:rsidR="000E0A81" w:rsidRPr="004969A5">
        <w:rPr>
          <w:rFonts w:eastAsiaTheme="minorEastAsia" w:hint="eastAsia"/>
          <w:sz w:val="20"/>
          <w:szCs w:val="24"/>
          <w:lang w:val="en-GB" w:eastAsia="zh-CN"/>
        </w:rPr>
        <w:t>1</w:t>
      </w:r>
      <w:r w:rsidRPr="004969A5">
        <w:rPr>
          <w:rFonts w:eastAsiaTheme="minorEastAsia" w:hint="eastAsia"/>
          <w:sz w:val="20"/>
          <w:szCs w:val="24"/>
          <w:lang w:val="en-GB" w:eastAsia="zh-CN"/>
        </w:rPr>
        <w:t>:</w:t>
      </w:r>
      <w:r w:rsidRPr="004969A5">
        <w:rPr>
          <w:rFonts w:eastAsiaTheme="minorEastAsia"/>
          <w:sz w:val="20"/>
          <w:szCs w:val="24"/>
          <w:lang w:val="en-GB" w:eastAsia="zh-CN"/>
        </w:rPr>
        <w:t xml:space="preserve"> </w:t>
      </w:r>
      <w:r w:rsidR="00110196">
        <w:rPr>
          <w:rFonts w:eastAsiaTheme="minorEastAsia"/>
          <w:sz w:val="20"/>
          <w:szCs w:val="24"/>
          <w:lang w:val="en-GB" w:eastAsia="zh-CN"/>
        </w:rPr>
        <w:t>autonomously</w:t>
      </w:r>
      <w:r w:rsidR="00110196">
        <w:rPr>
          <w:rFonts w:eastAsiaTheme="minorEastAsia" w:hint="eastAsia"/>
          <w:sz w:val="20"/>
          <w:szCs w:val="24"/>
          <w:lang w:val="en-GB" w:eastAsia="zh-CN"/>
        </w:rPr>
        <w:t xml:space="preserve"> </w:t>
      </w:r>
      <w:r w:rsidR="00957C15">
        <w:rPr>
          <w:rFonts w:eastAsiaTheme="minorEastAsia" w:hint="eastAsia"/>
          <w:sz w:val="20"/>
          <w:szCs w:val="24"/>
          <w:lang w:val="en-GB" w:eastAsia="zh-CN"/>
        </w:rPr>
        <w:t xml:space="preserve">use open-loop power control to </w:t>
      </w:r>
      <w:r w:rsidR="008017B8">
        <w:rPr>
          <w:rFonts w:eastAsiaTheme="minorEastAsia" w:hint="eastAsia"/>
          <w:sz w:val="20"/>
          <w:szCs w:val="24"/>
          <w:lang w:val="en-GB" w:eastAsia="zh-CN"/>
        </w:rPr>
        <w:t xml:space="preserve">determine UL </w:t>
      </w:r>
      <w:r w:rsidR="008017B8">
        <w:rPr>
          <w:rFonts w:eastAsiaTheme="minorEastAsia"/>
          <w:sz w:val="20"/>
          <w:szCs w:val="24"/>
          <w:lang w:val="en-GB" w:eastAsia="zh-CN"/>
        </w:rPr>
        <w:t>transmission</w:t>
      </w:r>
      <w:r w:rsidR="008017B8">
        <w:rPr>
          <w:rFonts w:eastAsiaTheme="minorEastAsia" w:hint="eastAsia"/>
          <w:sz w:val="20"/>
          <w:szCs w:val="24"/>
          <w:lang w:val="en-GB" w:eastAsia="zh-CN"/>
        </w:rPr>
        <w:t xml:space="preserve"> power </w:t>
      </w:r>
      <w:r w:rsidR="00957C15">
        <w:rPr>
          <w:rFonts w:eastAsiaTheme="minorEastAsia" w:hint="eastAsia"/>
          <w:sz w:val="20"/>
          <w:szCs w:val="24"/>
          <w:lang w:val="en-GB" w:eastAsia="zh-CN"/>
        </w:rPr>
        <w:t xml:space="preserve">of target cell  </w:t>
      </w:r>
    </w:p>
    <w:p w:rsidR="000E0A81" w:rsidRPr="00666CD8" w:rsidRDefault="000E0A81"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sidRPr="00666CD8">
        <w:rPr>
          <w:rFonts w:eastAsiaTheme="minorEastAsia"/>
          <w:sz w:val="20"/>
          <w:szCs w:val="24"/>
          <w:lang w:val="en-GB" w:eastAsia="zh-CN"/>
        </w:rPr>
        <w:t>O</w:t>
      </w:r>
      <w:r w:rsidRPr="00666CD8">
        <w:rPr>
          <w:rFonts w:eastAsiaTheme="minorEastAsia" w:hint="eastAsia"/>
          <w:sz w:val="20"/>
          <w:szCs w:val="24"/>
          <w:lang w:val="en-GB" w:eastAsia="zh-CN"/>
        </w:rPr>
        <w:t>ption 2:</w:t>
      </w:r>
      <w:r w:rsidRPr="00666CD8">
        <w:rPr>
          <w:rFonts w:eastAsiaTheme="minorEastAsia"/>
          <w:sz w:val="20"/>
          <w:szCs w:val="24"/>
          <w:lang w:val="en-GB" w:eastAsia="zh-CN"/>
        </w:rPr>
        <w:t xml:space="preserve"> </w:t>
      </w:r>
      <w:r w:rsidR="008017B8">
        <w:rPr>
          <w:rFonts w:eastAsiaTheme="minorEastAsia" w:hint="eastAsia"/>
          <w:sz w:val="20"/>
          <w:szCs w:val="24"/>
          <w:lang w:val="en-GB" w:eastAsia="zh-CN"/>
        </w:rPr>
        <w:t xml:space="preserve">use </w:t>
      </w:r>
      <w:r w:rsidRPr="00666CD8">
        <w:rPr>
          <w:rFonts w:eastAsiaTheme="minorEastAsia"/>
          <w:sz w:val="20"/>
          <w:szCs w:val="24"/>
          <w:lang w:val="en-GB" w:eastAsia="zh-CN"/>
        </w:rPr>
        <w:t>full power</w:t>
      </w:r>
      <w:r w:rsidR="008017B8">
        <w:rPr>
          <w:rFonts w:eastAsiaTheme="minorEastAsia" w:hint="eastAsia"/>
          <w:sz w:val="20"/>
          <w:szCs w:val="24"/>
          <w:lang w:val="en-GB" w:eastAsia="zh-CN"/>
        </w:rPr>
        <w:t xml:space="preserve"> for UL transmission</w:t>
      </w:r>
    </w:p>
    <w:p w:rsidR="00957C15" w:rsidRDefault="004969A5"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sidRPr="00666CD8">
        <w:rPr>
          <w:rFonts w:eastAsiaTheme="minorEastAsia"/>
          <w:sz w:val="20"/>
          <w:szCs w:val="24"/>
          <w:lang w:val="en-GB" w:eastAsia="zh-CN"/>
        </w:rPr>
        <w:t>O</w:t>
      </w:r>
      <w:r w:rsidRPr="00666CD8">
        <w:rPr>
          <w:rFonts w:eastAsiaTheme="minorEastAsia" w:hint="eastAsia"/>
          <w:sz w:val="20"/>
          <w:szCs w:val="24"/>
          <w:lang w:val="en-GB" w:eastAsia="zh-CN"/>
        </w:rPr>
        <w:t>ption 3:</w:t>
      </w:r>
      <w:r w:rsidRPr="00666CD8">
        <w:rPr>
          <w:rFonts w:eastAsiaTheme="minorEastAsia"/>
          <w:sz w:val="20"/>
          <w:szCs w:val="24"/>
          <w:lang w:val="en-GB" w:eastAsia="zh-CN"/>
        </w:rPr>
        <w:t xml:space="preserve"> </w:t>
      </w:r>
      <w:r w:rsidR="00957C15">
        <w:rPr>
          <w:rFonts w:eastAsiaTheme="minorEastAsia" w:hint="eastAsia"/>
          <w:sz w:val="20"/>
          <w:szCs w:val="24"/>
          <w:lang w:val="en-GB" w:eastAsia="zh-CN"/>
        </w:rPr>
        <w:t>network configures assisted information to UE to do UL power control</w:t>
      </w:r>
    </w:p>
    <w:p w:rsidR="004969A5" w:rsidRPr="00666CD8" w:rsidRDefault="00957C15" w:rsidP="00666CD8">
      <w:pPr>
        <w:pStyle w:val="a4"/>
        <w:numPr>
          <w:ilvl w:val="0"/>
          <w:numId w:val="41"/>
        </w:numPr>
        <w:autoSpaceDE/>
        <w:autoSpaceDN/>
        <w:adjustRightInd/>
        <w:snapToGrid/>
        <w:ind w:left="382" w:hangingChars="191" w:hanging="382"/>
        <w:rPr>
          <w:rFonts w:eastAsiaTheme="minorEastAsia"/>
          <w:sz w:val="20"/>
          <w:szCs w:val="24"/>
          <w:lang w:val="en-GB" w:eastAsia="zh-CN"/>
        </w:rPr>
      </w:pPr>
      <w:r>
        <w:rPr>
          <w:rFonts w:eastAsiaTheme="minorEastAsia"/>
          <w:sz w:val="20"/>
          <w:szCs w:val="24"/>
          <w:lang w:val="en-GB" w:eastAsia="zh-CN"/>
        </w:rPr>
        <w:t>O</w:t>
      </w:r>
      <w:r>
        <w:rPr>
          <w:rFonts w:eastAsiaTheme="minorEastAsia" w:hint="eastAsia"/>
          <w:sz w:val="20"/>
          <w:szCs w:val="24"/>
          <w:lang w:val="en-GB" w:eastAsia="zh-CN"/>
        </w:rPr>
        <w:t xml:space="preserve">ption 4: </w:t>
      </w:r>
      <w:r w:rsidR="004969A5" w:rsidRPr="00666CD8">
        <w:rPr>
          <w:rFonts w:eastAsiaTheme="minorEastAsia"/>
          <w:sz w:val="20"/>
          <w:szCs w:val="24"/>
          <w:lang w:val="en-GB" w:eastAsia="zh-CN"/>
        </w:rPr>
        <w:t>UE doesn’t reset accumulation of a DG PUSCH power control adjustme</w:t>
      </w:r>
      <w:r w:rsidR="00467979">
        <w:rPr>
          <w:rFonts w:eastAsiaTheme="minorEastAsia"/>
          <w:sz w:val="20"/>
          <w:szCs w:val="24"/>
          <w:lang w:val="en-GB" w:eastAsia="zh-CN"/>
        </w:rPr>
        <w:t>nt state for RACH-less handover</w:t>
      </w:r>
    </w:p>
    <w:p w:rsidR="00BD58FD" w:rsidRPr="008E179D" w:rsidRDefault="00BD58FD" w:rsidP="002A1DB8">
      <w:pPr>
        <w:autoSpaceDE/>
        <w:autoSpaceDN/>
        <w:adjustRightInd/>
        <w:snapToGrid/>
        <w:rPr>
          <w:sz w:val="20"/>
          <w:szCs w:val="20"/>
          <w:lang w:eastAsia="ko-KR"/>
        </w:rPr>
      </w:pPr>
      <w:r w:rsidRPr="008E179D">
        <w:rPr>
          <w:sz w:val="20"/>
          <w:szCs w:val="20"/>
          <w:lang w:eastAsia="ko-KR"/>
        </w:rPr>
        <w:t>T</w:t>
      </w:r>
      <w:r w:rsidRPr="008E179D">
        <w:rPr>
          <w:rFonts w:hint="eastAsia"/>
          <w:sz w:val="20"/>
          <w:szCs w:val="20"/>
          <w:lang w:eastAsia="ko-KR"/>
        </w:rPr>
        <w:t xml:space="preserve">he option </w:t>
      </w:r>
      <w:r w:rsidR="000E0A81" w:rsidRPr="008E179D">
        <w:rPr>
          <w:rFonts w:hint="eastAsia"/>
          <w:sz w:val="20"/>
          <w:szCs w:val="20"/>
          <w:lang w:eastAsia="ko-KR"/>
        </w:rPr>
        <w:t>1</w:t>
      </w:r>
      <w:r w:rsidRPr="008E179D">
        <w:rPr>
          <w:rFonts w:hint="eastAsia"/>
          <w:sz w:val="20"/>
          <w:szCs w:val="20"/>
          <w:lang w:eastAsia="ko-KR"/>
        </w:rPr>
        <w:t xml:space="preserve"> means </w:t>
      </w:r>
      <w:r w:rsidR="000A5F65" w:rsidRPr="008E179D">
        <w:rPr>
          <w:sz w:val="20"/>
          <w:szCs w:val="20"/>
          <w:lang w:eastAsia="ko-KR"/>
        </w:rPr>
        <w:t xml:space="preserve">that </w:t>
      </w:r>
      <w:r w:rsidRPr="008E179D">
        <w:rPr>
          <w:rFonts w:hint="eastAsia"/>
          <w:sz w:val="20"/>
          <w:szCs w:val="20"/>
          <w:lang w:eastAsia="ko-KR"/>
        </w:rPr>
        <w:t>the UE determine</w:t>
      </w:r>
      <w:r w:rsidR="000A5F65" w:rsidRPr="008E179D">
        <w:rPr>
          <w:rFonts w:hint="eastAsia"/>
          <w:sz w:val="20"/>
          <w:szCs w:val="20"/>
          <w:lang w:eastAsia="ko-KR"/>
        </w:rPr>
        <w:t>s</w:t>
      </w:r>
      <w:r w:rsidRPr="008E179D">
        <w:rPr>
          <w:rFonts w:hint="eastAsia"/>
          <w:sz w:val="20"/>
          <w:szCs w:val="20"/>
          <w:lang w:eastAsia="ko-KR"/>
        </w:rPr>
        <w:t xml:space="preserve"> the t</w:t>
      </w:r>
      <w:r w:rsidRPr="008E179D">
        <w:rPr>
          <w:sz w:val="20"/>
          <w:szCs w:val="20"/>
          <w:lang w:eastAsia="ko-KR"/>
        </w:rPr>
        <w:t>ransmit</w:t>
      </w:r>
      <w:r w:rsidRPr="008E179D">
        <w:rPr>
          <w:rFonts w:hint="eastAsia"/>
          <w:sz w:val="20"/>
          <w:szCs w:val="20"/>
          <w:lang w:eastAsia="ko-KR"/>
        </w:rPr>
        <w:t xml:space="preserve"> power </w:t>
      </w:r>
      <w:r w:rsidR="000A5F65" w:rsidRPr="008E179D">
        <w:rPr>
          <w:sz w:val="20"/>
          <w:szCs w:val="20"/>
          <w:lang w:eastAsia="ko-KR"/>
        </w:rPr>
        <w:t xml:space="preserve">of the target cell by measuring the downlink reference signal of the target cell, </w:t>
      </w:r>
      <w:r w:rsidR="00957C15">
        <w:rPr>
          <w:rFonts w:hint="eastAsia"/>
          <w:sz w:val="20"/>
          <w:szCs w:val="20"/>
          <w:lang w:eastAsia="zh-CN"/>
        </w:rPr>
        <w:t xml:space="preserve">and then determine </w:t>
      </w:r>
      <w:r w:rsidR="000A5F65" w:rsidRPr="008E179D">
        <w:rPr>
          <w:sz w:val="20"/>
          <w:szCs w:val="20"/>
          <w:lang w:eastAsia="ko-KR"/>
        </w:rPr>
        <w:t xml:space="preserve">uplink transmit power </w:t>
      </w:r>
      <w:r w:rsidR="00957C15">
        <w:rPr>
          <w:rFonts w:hint="eastAsia"/>
          <w:sz w:val="20"/>
          <w:szCs w:val="20"/>
          <w:lang w:eastAsia="zh-CN"/>
        </w:rPr>
        <w:t>of target cell</w:t>
      </w:r>
      <w:r w:rsidR="000A5F65" w:rsidRPr="008E179D">
        <w:rPr>
          <w:rFonts w:hint="eastAsia"/>
          <w:sz w:val="20"/>
          <w:szCs w:val="20"/>
          <w:lang w:eastAsia="ko-KR"/>
        </w:rPr>
        <w:t xml:space="preserve">. </w:t>
      </w:r>
      <w:r w:rsidR="000A5F65" w:rsidRPr="008E179D">
        <w:rPr>
          <w:sz w:val="20"/>
          <w:szCs w:val="20"/>
          <w:lang w:eastAsia="ko-KR"/>
        </w:rPr>
        <w:t xml:space="preserve">However, due to the </w:t>
      </w:r>
      <w:r w:rsidR="000A5F65" w:rsidRPr="008E179D">
        <w:rPr>
          <w:sz w:val="20"/>
          <w:szCs w:val="20"/>
          <w:lang w:eastAsia="ko-KR"/>
        </w:rPr>
        <w:lastRenderedPageBreak/>
        <w:t>different uplink and downlink antenna gains, the open-loop power that uses downlink channel measurements to determine the power of the uplink signal may lead to failed PUSCH transmissions</w:t>
      </w:r>
      <w:r w:rsidR="000A5F65" w:rsidRPr="008E179D">
        <w:rPr>
          <w:rFonts w:hint="eastAsia"/>
          <w:sz w:val="20"/>
          <w:szCs w:val="20"/>
          <w:lang w:eastAsia="ko-KR"/>
        </w:rPr>
        <w:t>.</w:t>
      </w:r>
    </w:p>
    <w:p w:rsidR="00723164" w:rsidRPr="008E179D" w:rsidRDefault="00723164" w:rsidP="00666CD8">
      <w:pPr>
        <w:autoSpaceDE/>
        <w:autoSpaceDN/>
        <w:adjustRightInd/>
        <w:snapToGrid/>
        <w:rPr>
          <w:sz w:val="20"/>
          <w:szCs w:val="20"/>
          <w:lang w:eastAsia="ko-KR"/>
        </w:rPr>
      </w:pPr>
      <w:r w:rsidRPr="008E179D">
        <w:rPr>
          <w:rFonts w:hint="eastAsia"/>
          <w:sz w:val="20"/>
          <w:szCs w:val="20"/>
          <w:lang w:eastAsia="ko-KR"/>
        </w:rPr>
        <w:t xml:space="preserve">To </w:t>
      </w:r>
      <w:r w:rsidRPr="008E179D">
        <w:rPr>
          <w:sz w:val="20"/>
          <w:szCs w:val="20"/>
          <w:lang w:eastAsia="ko-KR"/>
        </w:rPr>
        <w:t>improve the handover suc</w:t>
      </w:r>
      <w:r w:rsidRPr="008E179D">
        <w:rPr>
          <w:rFonts w:hint="eastAsia"/>
          <w:sz w:val="20"/>
          <w:szCs w:val="20"/>
          <w:lang w:eastAsia="ko-KR"/>
        </w:rPr>
        <w:t>c</w:t>
      </w:r>
      <w:r w:rsidRPr="008E179D">
        <w:rPr>
          <w:sz w:val="20"/>
          <w:szCs w:val="20"/>
          <w:lang w:eastAsia="ko-KR"/>
        </w:rPr>
        <w:t>ess rate</w:t>
      </w:r>
      <w:r w:rsidRPr="008E179D">
        <w:rPr>
          <w:rFonts w:hint="eastAsia"/>
          <w:sz w:val="20"/>
          <w:szCs w:val="20"/>
          <w:lang w:eastAsia="ko-KR"/>
        </w:rPr>
        <w:t>, the option2 was proposed.</w:t>
      </w:r>
      <w:r w:rsidRPr="008E179D">
        <w:rPr>
          <w:sz w:val="20"/>
          <w:szCs w:val="20"/>
          <w:lang w:eastAsia="ko-KR"/>
        </w:rPr>
        <w:t xml:space="preserve"> However, since the UE is omnidirectional, sending at full power will cause a lot of interference to other UEs and waste power, especially if the channel quality is good</w:t>
      </w:r>
      <w:r w:rsidRPr="008E179D">
        <w:rPr>
          <w:rFonts w:hint="eastAsia"/>
          <w:sz w:val="20"/>
          <w:szCs w:val="20"/>
          <w:lang w:eastAsia="ko-KR"/>
        </w:rPr>
        <w:t>.</w:t>
      </w:r>
    </w:p>
    <w:p w:rsidR="00723164" w:rsidRDefault="00FF17C8" w:rsidP="00666CD8">
      <w:pPr>
        <w:autoSpaceDE/>
        <w:autoSpaceDN/>
        <w:adjustRightInd/>
        <w:snapToGrid/>
        <w:rPr>
          <w:sz w:val="20"/>
          <w:szCs w:val="20"/>
          <w:lang w:eastAsia="zh-CN"/>
        </w:rPr>
      </w:pPr>
      <w:r w:rsidRPr="008E179D">
        <w:rPr>
          <w:sz w:val="20"/>
          <w:szCs w:val="20"/>
          <w:lang w:eastAsia="ko-KR"/>
        </w:rPr>
        <w:t>Option 3</w:t>
      </w:r>
      <w:r w:rsidRPr="008E179D">
        <w:rPr>
          <w:rFonts w:hint="eastAsia"/>
          <w:sz w:val="20"/>
          <w:szCs w:val="20"/>
          <w:lang w:eastAsia="ko-KR"/>
        </w:rPr>
        <w:t xml:space="preserve"> means that </w:t>
      </w:r>
      <w:r w:rsidRPr="008E179D">
        <w:rPr>
          <w:sz w:val="20"/>
          <w:szCs w:val="20"/>
          <w:lang w:eastAsia="ko-KR"/>
        </w:rPr>
        <w:t xml:space="preserve">since </w:t>
      </w:r>
      <w:r w:rsidR="009A56AD" w:rsidRPr="008E179D">
        <w:rPr>
          <w:rFonts w:hint="eastAsia"/>
          <w:sz w:val="20"/>
          <w:szCs w:val="20"/>
          <w:lang w:eastAsia="ko-KR"/>
        </w:rPr>
        <w:t xml:space="preserve">the </w:t>
      </w:r>
      <w:proofErr w:type="spellStart"/>
      <w:r w:rsidRPr="008E179D">
        <w:rPr>
          <w:sz w:val="20"/>
          <w:szCs w:val="20"/>
          <w:lang w:eastAsia="ko-KR"/>
        </w:rPr>
        <w:t>gNB</w:t>
      </w:r>
      <w:proofErr w:type="spellEnd"/>
      <w:r w:rsidRPr="008E179D">
        <w:rPr>
          <w:sz w:val="20"/>
          <w:szCs w:val="20"/>
          <w:lang w:eastAsia="ko-KR"/>
        </w:rPr>
        <w:t xml:space="preserve"> almost knows how much power </w:t>
      </w:r>
      <w:r w:rsidR="009A56AD" w:rsidRPr="008E179D">
        <w:rPr>
          <w:rFonts w:hint="eastAsia"/>
          <w:sz w:val="20"/>
          <w:szCs w:val="20"/>
          <w:lang w:eastAsia="ko-KR"/>
        </w:rPr>
        <w:t>has</w:t>
      </w:r>
      <w:r w:rsidRPr="008E179D">
        <w:rPr>
          <w:sz w:val="20"/>
          <w:szCs w:val="20"/>
          <w:lang w:eastAsia="ko-KR"/>
        </w:rPr>
        <w:t xml:space="preserve"> accumulated in </w:t>
      </w:r>
      <w:r w:rsidR="00A960FD" w:rsidRPr="008E179D">
        <w:rPr>
          <w:sz w:val="20"/>
          <w:szCs w:val="20"/>
          <w:lang w:eastAsia="ko-KR"/>
        </w:rPr>
        <w:t xml:space="preserve">serving </w:t>
      </w:r>
      <w:r w:rsidRPr="008E179D">
        <w:rPr>
          <w:sz w:val="20"/>
          <w:szCs w:val="20"/>
          <w:lang w:eastAsia="ko-KR"/>
        </w:rPr>
        <w:t>cell, this information can be implicitly delivered when serving cell provides other power control parameter such as P0 to target cell.</w:t>
      </w:r>
      <w:r w:rsidRPr="008E179D">
        <w:rPr>
          <w:rFonts w:hint="eastAsia"/>
          <w:sz w:val="20"/>
          <w:szCs w:val="20"/>
          <w:lang w:eastAsia="ko-KR"/>
        </w:rPr>
        <w:t xml:space="preserve"> </w:t>
      </w:r>
      <w:r w:rsidR="00957C15">
        <w:rPr>
          <w:sz w:val="20"/>
          <w:szCs w:val="20"/>
          <w:lang w:eastAsia="zh-CN"/>
        </w:rPr>
        <w:t>H</w:t>
      </w:r>
      <w:r w:rsidR="00957C15">
        <w:rPr>
          <w:rFonts w:hint="eastAsia"/>
          <w:sz w:val="20"/>
          <w:szCs w:val="20"/>
          <w:lang w:eastAsia="zh-CN"/>
        </w:rPr>
        <w:t>owever, it will introduce the additional UE specific parameter indication</w:t>
      </w:r>
      <w:r w:rsidR="00566150" w:rsidRPr="008E179D">
        <w:rPr>
          <w:rFonts w:hint="eastAsia"/>
          <w:sz w:val="20"/>
          <w:szCs w:val="20"/>
          <w:lang w:eastAsia="ko-KR"/>
        </w:rPr>
        <w:t>.</w:t>
      </w:r>
      <w:r w:rsidR="00957C15">
        <w:rPr>
          <w:rFonts w:hint="eastAsia"/>
          <w:sz w:val="20"/>
          <w:szCs w:val="20"/>
          <w:lang w:eastAsia="zh-CN"/>
        </w:rPr>
        <w:t xml:space="preserve"> </w:t>
      </w:r>
      <w:r w:rsidR="00957C15">
        <w:rPr>
          <w:sz w:val="20"/>
          <w:szCs w:val="20"/>
          <w:lang w:eastAsia="zh-CN"/>
        </w:rPr>
        <w:t>M</w:t>
      </w:r>
      <w:r w:rsidR="00957C15">
        <w:rPr>
          <w:rFonts w:hint="eastAsia"/>
          <w:sz w:val="20"/>
          <w:szCs w:val="20"/>
          <w:lang w:eastAsia="zh-CN"/>
        </w:rPr>
        <w:t xml:space="preserve">eanwhile, in fact </w:t>
      </w:r>
      <w:proofErr w:type="spellStart"/>
      <w:r w:rsidR="00957C15">
        <w:rPr>
          <w:rFonts w:hint="eastAsia"/>
          <w:sz w:val="20"/>
          <w:szCs w:val="20"/>
          <w:lang w:eastAsia="zh-CN"/>
        </w:rPr>
        <w:t>gNB</w:t>
      </w:r>
      <w:proofErr w:type="spellEnd"/>
      <w:r w:rsidR="00957C15">
        <w:rPr>
          <w:rFonts w:hint="eastAsia"/>
          <w:sz w:val="20"/>
          <w:szCs w:val="20"/>
          <w:lang w:eastAsia="zh-CN"/>
        </w:rPr>
        <w:t xml:space="preserve"> is hard to </w:t>
      </w:r>
      <w:r w:rsidR="00957C15">
        <w:rPr>
          <w:sz w:val="20"/>
          <w:szCs w:val="20"/>
          <w:lang w:eastAsia="zh-CN"/>
        </w:rPr>
        <w:t>obtain</w:t>
      </w:r>
      <w:r w:rsidR="00957C15">
        <w:rPr>
          <w:rFonts w:hint="eastAsia"/>
          <w:sz w:val="20"/>
          <w:szCs w:val="20"/>
          <w:lang w:eastAsia="zh-CN"/>
        </w:rPr>
        <w:t xml:space="preserve"> absolute close-loop power control factor for each UE. </w:t>
      </w:r>
    </w:p>
    <w:p w:rsidR="00957C15" w:rsidRPr="008E179D" w:rsidRDefault="00957C15" w:rsidP="00666CD8">
      <w:pPr>
        <w:autoSpaceDE/>
        <w:autoSpaceDN/>
        <w:adjustRightInd/>
        <w:snapToGrid/>
        <w:rPr>
          <w:sz w:val="20"/>
          <w:szCs w:val="20"/>
          <w:lang w:eastAsia="zh-CN"/>
        </w:rPr>
      </w:pPr>
      <w:r>
        <w:rPr>
          <w:sz w:val="20"/>
          <w:szCs w:val="20"/>
          <w:lang w:eastAsia="zh-CN"/>
        </w:rPr>
        <w:t>O</w:t>
      </w:r>
      <w:r>
        <w:rPr>
          <w:rFonts w:hint="eastAsia"/>
          <w:sz w:val="20"/>
          <w:szCs w:val="20"/>
          <w:lang w:eastAsia="zh-CN"/>
        </w:rPr>
        <w:t xml:space="preserve">ption 4 is another option to improve UL power control. It assumed that source cell and target cell will share same UL </w:t>
      </w:r>
      <w:proofErr w:type="spellStart"/>
      <w:r>
        <w:rPr>
          <w:rFonts w:hint="eastAsia"/>
          <w:sz w:val="20"/>
          <w:szCs w:val="20"/>
          <w:lang w:eastAsia="zh-CN"/>
        </w:rPr>
        <w:t>path</w:t>
      </w:r>
      <w:r w:rsidR="00766F28">
        <w:rPr>
          <w:rFonts w:hint="eastAsia"/>
          <w:sz w:val="20"/>
          <w:szCs w:val="20"/>
          <w:lang w:eastAsia="zh-CN"/>
        </w:rPr>
        <w:t>loss</w:t>
      </w:r>
      <w:proofErr w:type="spellEnd"/>
      <w:r>
        <w:rPr>
          <w:rFonts w:hint="eastAsia"/>
          <w:sz w:val="20"/>
          <w:szCs w:val="20"/>
          <w:lang w:eastAsia="zh-CN"/>
        </w:rPr>
        <w:t xml:space="preserve"> and antenna gain. </w:t>
      </w:r>
      <w:r>
        <w:rPr>
          <w:sz w:val="20"/>
          <w:szCs w:val="20"/>
          <w:lang w:eastAsia="zh-CN"/>
        </w:rPr>
        <w:t>H</w:t>
      </w:r>
      <w:r>
        <w:rPr>
          <w:rFonts w:hint="eastAsia"/>
          <w:sz w:val="20"/>
          <w:szCs w:val="20"/>
          <w:lang w:eastAsia="zh-CN"/>
        </w:rPr>
        <w:t>owever, it is not true.</w:t>
      </w:r>
      <w:r w:rsidR="007572E5">
        <w:rPr>
          <w:rFonts w:hint="eastAsia"/>
          <w:sz w:val="20"/>
          <w:szCs w:val="20"/>
          <w:lang w:eastAsia="zh-CN"/>
        </w:rPr>
        <w:t xml:space="preserve"> </w:t>
      </w:r>
      <w:r w:rsidR="007572E5">
        <w:rPr>
          <w:sz w:val="20"/>
          <w:szCs w:val="20"/>
          <w:lang w:eastAsia="zh-CN"/>
        </w:rPr>
        <w:t>T</w:t>
      </w:r>
      <w:r w:rsidR="007572E5">
        <w:rPr>
          <w:rFonts w:hint="eastAsia"/>
          <w:sz w:val="20"/>
          <w:szCs w:val="20"/>
          <w:lang w:eastAsia="zh-CN"/>
        </w:rPr>
        <w:t xml:space="preserve">he beam gain will be different for </w:t>
      </w:r>
      <w:r w:rsidR="007572E5">
        <w:rPr>
          <w:sz w:val="20"/>
          <w:szCs w:val="20"/>
          <w:lang w:eastAsia="zh-CN"/>
        </w:rPr>
        <w:t>different</w:t>
      </w:r>
      <w:r w:rsidR="007572E5">
        <w:rPr>
          <w:rFonts w:hint="eastAsia"/>
          <w:sz w:val="20"/>
          <w:szCs w:val="20"/>
          <w:lang w:eastAsia="zh-CN"/>
        </w:rPr>
        <w:t xml:space="preserve"> beam of one satellite and also for different satellite. </w:t>
      </w:r>
      <w:r w:rsidR="00A249A7">
        <w:rPr>
          <w:rFonts w:hint="eastAsia"/>
          <w:sz w:val="20"/>
          <w:szCs w:val="20"/>
          <w:lang w:eastAsia="zh-CN"/>
        </w:rPr>
        <w:t xml:space="preserve">Reusing the source cell configuration </w:t>
      </w:r>
      <w:r w:rsidR="00E8670D">
        <w:rPr>
          <w:rFonts w:hint="eastAsia"/>
          <w:sz w:val="20"/>
          <w:szCs w:val="20"/>
          <w:lang w:eastAsia="zh-CN"/>
        </w:rPr>
        <w:t xml:space="preserve">for power control </w:t>
      </w:r>
      <w:r w:rsidR="00A249A7">
        <w:rPr>
          <w:rFonts w:hint="eastAsia"/>
          <w:sz w:val="20"/>
          <w:szCs w:val="20"/>
          <w:lang w:eastAsia="zh-CN"/>
        </w:rPr>
        <w:t xml:space="preserve">is not good choice. </w:t>
      </w:r>
      <w:r w:rsidR="00790D89">
        <w:rPr>
          <w:rFonts w:hint="eastAsia"/>
          <w:sz w:val="20"/>
          <w:szCs w:val="20"/>
          <w:lang w:eastAsia="zh-CN"/>
        </w:rPr>
        <w:t>A</w:t>
      </w:r>
      <w:r w:rsidR="00790D89">
        <w:rPr>
          <w:sz w:val="20"/>
          <w:szCs w:val="20"/>
          <w:lang w:eastAsia="zh-CN"/>
        </w:rPr>
        <w:t>dditionally</w:t>
      </w:r>
      <w:r w:rsidR="00790D89">
        <w:rPr>
          <w:rFonts w:hint="eastAsia"/>
          <w:sz w:val="20"/>
          <w:szCs w:val="20"/>
          <w:lang w:eastAsia="zh-CN"/>
        </w:rPr>
        <w:t xml:space="preserve">, </w:t>
      </w:r>
      <w:r w:rsidR="006C419A">
        <w:rPr>
          <w:sz w:val="20"/>
          <w:szCs w:val="20"/>
          <w:lang w:eastAsia="zh-CN"/>
        </w:rPr>
        <w:t>different</w:t>
      </w:r>
      <w:r w:rsidR="006C419A">
        <w:rPr>
          <w:rFonts w:hint="eastAsia"/>
          <w:sz w:val="20"/>
          <w:szCs w:val="20"/>
          <w:lang w:eastAsia="zh-CN"/>
        </w:rPr>
        <w:t xml:space="preserve"> scheduled bandwidth will require different transmission power.</w:t>
      </w:r>
    </w:p>
    <w:p w:rsidR="002A06EE" w:rsidRPr="008E179D" w:rsidRDefault="00E53C02" w:rsidP="00666CD8">
      <w:pPr>
        <w:autoSpaceDE/>
        <w:autoSpaceDN/>
        <w:adjustRightInd/>
        <w:snapToGrid/>
        <w:rPr>
          <w:sz w:val="20"/>
          <w:szCs w:val="20"/>
          <w:lang w:eastAsia="zh-CN"/>
        </w:rPr>
      </w:pPr>
      <w:r w:rsidRPr="008E179D">
        <w:rPr>
          <w:sz w:val="20"/>
          <w:szCs w:val="20"/>
          <w:lang w:eastAsia="ko-KR"/>
        </w:rPr>
        <w:t>S</w:t>
      </w:r>
      <w:r w:rsidRPr="008E179D">
        <w:rPr>
          <w:rFonts w:hint="eastAsia"/>
          <w:sz w:val="20"/>
          <w:szCs w:val="20"/>
          <w:lang w:eastAsia="ko-KR"/>
        </w:rPr>
        <w:t xml:space="preserve">ince the advantages of reusing the </w:t>
      </w:r>
      <w:r w:rsidRPr="008E179D">
        <w:rPr>
          <w:sz w:val="20"/>
          <w:szCs w:val="20"/>
          <w:lang w:eastAsia="ko-KR"/>
        </w:rPr>
        <w:t xml:space="preserve">power control adjustment state </w:t>
      </w:r>
      <w:r w:rsidRPr="008E179D">
        <w:rPr>
          <w:rFonts w:hint="eastAsia"/>
          <w:sz w:val="20"/>
          <w:szCs w:val="20"/>
          <w:lang w:eastAsia="ko-KR"/>
        </w:rPr>
        <w:t xml:space="preserve">of source cell are not obvious, </w:t>
      </w:r>
      <w:r w:rsidR="00F5029B" w:rsidRPr="008E179D">
        <w:rPr>
          <w:sz w:val="20"/>
          <w:szCs w:val="20"/>
          <w:lang w:eastAsia="ko-KR"/>
        </w:rPr>
        <w:t xml:space="preserve">UE </w:t>
      </w:r>
      <w:r w:rsidR="00F5029B" w:rsidRPr="008E179D">
        <w:rPr>
          <w:rFonts w:hint="eastAsia"/>
          <w:sz w:val="20"/>
          <w:szCs w:val="20"/>
          <w:lang w:eastAsia="ko-KR"/>
        </w:rPr>
        <w:t xml:space="preserve">can </w:t>
      </w:r>
      <w:r w:rsidR="00F5029B" w:rsidRPr="008E179D">
        <w:rPr>
          <w:sz w:val="20"/>
          <w:szCs w:val="20"/>
          <w:lang w:eastAsia="ko-KR"/>
        </w:rPr>
        <w:t>follow</w:t>
      </w:r>
      <w:r w:rsidR="00DF08CB">
        <w:rPr>
          <w:rFonts w:hint="eastAsia"/>
          <w:sz w:val="20"/>
          <w:szCs w:val="20"/>
          <w:lang w:eastAsia="zh-CN"/>
        </w:rPr>
        <w:t xml:space="preserve"> </w:t>
      </w:r>
      <w:r w:rsidR="00F5029B" w:rsidRPr="008E179D">
        <w:rPr>
          <w:sz w:val="20"/>
          <w:szCs w:val="20"/>
          <w:lang w:eastAsia="ko-KR"/>
        </w:rPr>
        <w:t>the existing rule (i.e., reset accumulation) for DG PUSCH for RACH-less handover</w:t>
      </w:r>
      <w:r w:rsidRPr="008E179D">
        <w:rPr>
          <w:sz w:val="20"/>
          <w:szCs w:val="20"/>
          <w:lang w:eastAsia="ko-KR"/>
        </w:rPr>
        <w:t>.</w:t>
      </w:r>
      <w:r w:rsidR="00785103">
        <w:rPr>
          <w:rFonts w:hint="eastAsia"/>
          <w:sz w:val="20"/>
          <w:szCs w:val="20"/>
          <w:lang w:eastAsia="zh-CN"/>
        </w:rPr>
        <w:t xml:space="preserve"> </w:t>
      </w:r>
      <w:r w:rsidR="00785103">
        <w:rPr>
          <w:sz w:val="20"/>
          <w:szCs w:val="20"/>
          <w:lang w:eastAsia="zh-CN"/>
        </w:rPr>
        <w:t>T</w:t>
      </w:r>
      <w:r w:rsidR="00785103">
        <w:rPr>
          <w:rFonts w:hint="eastAsia"/>
          <w:sz w:val="20"/>
          <w:szCs w:val="20"/>
          <w:lang w:eastAsia="zh-CN"/>
        </w:rPr>
        <w:t xml:space="preserve">hus the specification will be not </w:t>
      </w:r>
      <w:r w:rsidR="00785103">
        <w:rPr>
          <w:sz w:val="20"/>
          <w:szCs w:val="20"/>
          <w:lang w:eastAsia="zh-CN"/>
        </w:rPr>
        <w:t>changed</w:t>
      </w:r>
      <w:r w:rsidR="00785103">
        <w:rPr>
          <w:rFonts w:hint="eastAsia"/>
          <w:sz w:val="20"/>
          <w:szCs w:val="20"/>
          <w:lang w:eastAsia="zh-CN"/>
        </w:rPr>
        <w:t>.</w:t>
      </w:r>
      <w:r w:rsidR="001C3724">
        <w:rPr>
          <w:rFonts w:hint="eastAsia"/>
          <w:sz w:val="20"/>
          <w:szCs w:val="20"/>
          <w:lang w:eastAsia="zh-CN"/>
        </w:rPr>
        <w:t xml:space="preserve"> </w:t>
      </w:r>
      <w:r w:rsidR="001C3724">
        <w:rPr>
          <w:sz w:val="20"/>
          <w:szCs w:val="20"/>
          <w:lang w:eastAsia="zh-CN"/>
        </w:rPr>
        <w:t>N</w:t>
      </w:r>
      <w:r w:rsidR="001C3724">
        <w:rPr>
          <w:rFonts w:hint="eastAsia"/>
          <w:sz w:val="20"/>
          <w:szCs w:val="20"/>
          <w:lang w:eastAsia="zh-CN"/>
        </w:rPr>
        <w:t xml:space="preserve">etwork can </w:t>
      </w:r>
      <w:r w:rsidR="001C3724">
        <w:rPr>
          <w:sz w:val="20"/>
          <w:szCs w:val="20"/>
          <w:lang w:eastAsia="zh-CN"/>
        </w:rPr>
        <w:t>configure</w:t>
      </w:r>
      <w:r w:rsidR="001C3724">
        <w:rPr>
          <w:rFonts w:hint="eastAsia"/>
          <w:sz w:val="20"/>
          <w:szCs w:val="20"/>
          <w:lang w:eastAsia="zh-CN"/>
        </w:rPr>
        <w:t xml:space="preserve"> suitable P0 for RACH less </w:t>
      </w:r>
      <w:r w:rsidR="001C3724">
        <w:rPr>
          <w:sz w:val="20"/>
          <w:szCs w:val="20"/>
          <w:lang w:eastAsia="zh-CN"/>
        </w:rPr>
        <w:t>handover</w:t>
      </w:r>
      <w:r w:rsidR="001C3724">
        <w:rPr>
          <w:rFonts w:hint="eastAsia"/>
          <w:sz w:val="20"/>
          <w:szCs w:val="20"/>
          <w:lang w:eastAsia="zh-CN"/>
        </w:rPr>
        <w:t xml:space="preserve"> case. </w:t>
      </w:r>
    </w:p>
    <w:p w:rsidR="0070694E" w:rsidRPr="0070694E" w:rsidRDefault="00800AA7" w:rsidP="00666CD8">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0070694E" w:rsidRPr="0070694E">
        <w:rPr>
          <w:b/>
          <w:noProof/>
          <w:sz w:val="20"/>
          <w:szCs w:val="20"/>
          <w:lang w:eastAsia="zh-CN"/>
        </w:rPr>
        <w:t xml:space="preserve"> UE follows the existing rule for DG PUSCH for RACH-less handover</w:t>
      </w:r>
      <w:r w:rsidR="001C3724">
        <w:rPr>
          <w:rFonts w:hint="eastAsia"/>
          <w:b/>
          <w:noProof/>
          <w:sz w:val="20"/>
          <w:szCs w:val="20"/>
          <w:lang w:eastAsia="zh-CN"/>
        </w:rPr>
        <w:t xml:space="preserve"> and network shall ensure suitable </w:t>
      </w:r>
      <w:r w:rsidR="00642828">
        <w:rPr>
          <w:rFonts w:hint="eastAsia"/>
          <w:b/>
          <w:noProof/>
          <w:sz w:val="20"/>
          <w:szCs w:val="20"/>
          <w:lang w:eastAsia="zh-CN"/>
        </w:rPr>
        <w:t xml:space="preserve">configuration of </w:t>
      </w:r>
      <w:r w:rsidR="001C3724">
        <w:rPr>
          <w:rFonts w:hint="eastAsia"/>
          <w:b/>
          <w:noProof/>
          <w:sz w:val="20"/>
          <w:szCs w:val="20"/>
          <w:lang w:eastAsia="zh-CN"/>
        </w:rPr>
        <w:t>power control paremeters for RACH-less cell</w:t>
      </w:r>
      <w:r w:rsidR="0070694E" w:rsidRPr="0070694E">
        <w:rPr>
          <w:b/>
          <w:noProof/>
          <w:sz w:val="20"/>
          <w:szCs w:val="20"/>
          <w:lang w:eastAsia="zh-CN"/>
        </w:rPr>
        <w:t xml:space="preserve">. </w:t>
      </w:r>
    </w:p>
    <w:p w:rsidR="00DA5FBC" w:rsidRPr="006A13AF" w:rsidRDefault="00DA5FBC" w:rsidP="00DA5FBC">
      <w:pPr>
        <w:rPr>
          <w:lang w:eastAsia="zh-CN"/>
        </w:rPr>
      </w:pPr>
    </w:p>
    <w:p w:rsidR="00B76358" w:rsidRDefault="006A13AF" w:rsidP="006A13AF">
      <w:pPr>
        <w:pStyle w:val="2"/>
        <w:numPr>
          <w:ilvl w:val="1"/>
          <w:numId w:val="3"/>
        </w:numPr>
        <w:tabs>
          <w:tab w:val="left" w:pos="576"/>
        </w:tabs>
        <w:rPr>
          <w:lang w:eastAsia="zh-CN"/>
        </w:rPr>
      </w:pPr>
      <w:r>
        <w:rPr>
          <w:lang w:eastAsia="zh-CN"/>
        </w:rPr>
        <w:t xml:space="preserve">Power ramping for CG PUSCH </w:t>
      </w:r>
    </w:p>
    <w:p w:rsidR="00781586" w:rsidRPr="00836C90" w:rsidRDefault="00781586" w:rsidP="00666CD8">
      <w:pPr>
        <w:rPr>
          <w:rFonts w:eastAsiaTheme="minorEastAsia"/>
          <w:sz w:val="20"/>
          <w:szCs w:val="24"/>
          <w:lang w:val="en-GB" w:eastAsia="zh-CN"/>
        </w:rPr>
      </w:pPr>
      <w:r w:rsidRPr="00666CD8">
        <w:rPr>
          <w:rFonts w:eastAsia="MS Mincho"/>
          <w:sz w:val="20"/>
          <w:szCs w:val="24"/>
          <w:lang w:val="en-GB" w:eastAsia="zh-CN"/>
        </w:rPr>
        <w:t>I</w:t>
      </w:r>
      <w:r w:rsidRPr="00666CD8">
        <w:rPr>
          <w:rFonts w:eastAsia="MS Mincho" w:hint="eastAsia"/>
          <w:sz w:val="20"/>
          <w:szCs w:val="24"/>
          <w:lang w:val="en-GB" w:eastAsia="zh-CN"/>
        </w:rPr>
        <w:t>t has been agreed that t</w:t>
      </w:r>
      <w:r w:rsidRPr="00666CD8">
        <w:rPr>
          <w:rFonts w:eastAsia="MS Mincho"/>
          <w:sz w:val="20"/>
          <w:szCs w:val="24"/>
          <w:lang w:val="en-GB" w:eastAsia="zh-CN"/>
        </w:rPr>
        <w:t>he pre-allocated grant is provided as type-1 CG</w:t>
      </w:r>
      <w:r w:rsidRPr="00666CD8">
        <w:rPr>
          <w:rFonts w:eastAsia="MS Mincho" w:hint="eastAsia"/>
          <w:sz w:val="20"/>
          <w:szCs w:val="24"/>
          <w:lang w:val="en-GB" w:eastAsia="zh-CN"/>
        </w:rPr>
        <w:t xml:space="preserve">. </w:t>
      </w:r>
      <w:r w:rsidRPr="00666CD8">
        <w:rPr>
          <w:rFonts w:eastAsia="MS Mincho"/>
          <w:sz w:val="20"/>
          <w:szCs w:val="24"/>
          <w:lang w:val="en-GB" w:eastAsia="zh-CN"/>
        </w:rPr>
        <w:t>A</w:t>
      </w:r>
      <w:r w:rsidRPr="00666CD8">
        <w:rPr>
          <w:rFonts w:eastAsia="MS Mincho" w:hint="eastAsia"/>
          <w:sz w:val="20"/>
          <w:szCs w:val="24"/>
          <w:lang w:val="en-GB" w:eastAsia="zh-CN"/>
        </w:rPr>
        <w:t xml:space="preserve">nd for the power </w:t>
      </w:r>
      <w:r w:rsidRPr="00666CD8">
        <w:rPr>
          <w:rFonts w:eastAsia="MS Mincho"/>
          <w:sz w:val="20"/>
          <w:szCs w:val="24"/>
          <w:lang w:val="en-GB" w:eastAsia="zh-CN"/>
        </w:rPr>
        <w:t>control</w:t>
      </w:r>
      <w:r w:rsidRPr="00666CD8">
        <w:rPr>
          <w:rFonts w:eastAsia="MS Mincho" w:hint="eastAsia"/>
          <w:sz w:val="20"/>
          <w:szCs w:val="24"/>
          <w:lang w:val="en-GB" w:eastAsia="zh-CN"/>
        </w:rPr>
        <w:t xml:space="preserve"> of CG, </w:t>
      </w:r>
      <w:r w:rsidRPr="00666CD8">
        <w:rPr>
          <w:rFonts w:eastAsia="MS Mincho"/>
          <w:sz w:val="20"/>
          <w:szCs w:val="24"/>
          <w:lang w:val="en-GB" w:eastAsia="zh-CN"/>
        </w:rPr>
        <w:t>following options were discussed</w:t>
      </w:r>
      <w:r w:rsidR="00FB5B1F" w:rsidRPr="00666CD8">
        <w:rPr>
          <w:rFonts w:eastAsia="MS Mincho" w:hint="eastAsia"/>
          <w:sz w:val="20"/>
          <w:szCs w:val="24"/>
          <w:lang w:val="en-GB" w:eastAsia="zh-CN"/>
        </w:rPr>
        <w:t xml:space="preserve"> in last meeting</w:t>
      </w:r>
      <w:r w:rsidR="00881572" w:rsidRPr="00666CD8">
        <w:rPr>
          <w:rFonts w:eastAsia="MS Mincho" w:hint="eastAsia"/>
          <w:sz w:val="20"/>
          <w:szCs w:val="24"/>
          <w:lang w:val="en-GB" w:eastAsia="zh-CN"/>
        </w:rPr>
        <w:t xml:space="preserve"> </w:t>
      </w:r>
      <w:r w:rsidR="00FB5B1F" w:rsidRPr="00666CD8">
        <w:rPr>
          <w:rFonts w:eastAsia="MS Mincho"/>
          <w:sz w:val="20"/>
          <w:szCs w:val="24"/>
          <w:lang w:val="en-GB" w:eastAsia="zh-CN"/>
        </w:rPr>
        <w:fldChar w:fldCharType="begin"/>
      </w:r>
      <w:r w:rsidR="00FB5B1F" w:rsidRPr="00666CD8">
        <w:rPr>
          <w:rFonts w:eastAsia="MS Mincho"/>
          <w:sz w:val="20"/>
          <w:szCs w:val="24"/>
          <w:lang w:val="en-GB" w:eastAsia="zh-CN"/>
        </w:rPr>
        <w:instrText xml:space="preserve"> </w:instrText>
      </w:r>
      <w:r w:rsidR="00FB5B1F" w:rsidRPr="00666CD8">
        <w:rPr>
          <w:rFonts w:eastAsia="MS Mincho" w:hint="eastAsia"/>
          <w:sz w:val="20"/>
          <w:szCs w:val="24"/>
          <w:lang w:val="en-GB" w:eastAsia="zh-CN"/>
        </w:rPr>
        <w:instrText>REF _Ref109393801 \n \h</w:instrText>
      </w:r>
      <w:r w:rsidR="00FB5B1F" w:rsidRPr="00666CD8">
        <w:rPr>
          <w:rFonts w:eastAsia="MS Mincho"/>
          <w:sz w:val="20"/>
          <w:szCs w:val="24"/>
          <w:lang w:val="en-GB" w:eastAsia="zh-CN"/>
        </w:rPr>
        <w:instrText xml:space="preserve"> </w:instrText>
      </w:r>
      <w:r w:rsidR="00666CD8">
        <w:rPr>
          <w:rFonts w:eastAsia="MS Mincho"/>
          <w:sz w:val="20"/>
          <w:szCs w:val="24"/>
          <w:lang w:val="en-GB" w:eastAsia="zh-CN"/>
        </w:rPr>
        <w:instrText xml:space="preserve"> \* MERGEFORMAT </w:instrText>
      </w:r>
      <w:r w:rsidR="00FB5B1F" w:rsidRPr="00666CD8">
        <w:rPr>
          <w:rFonts w:eastAsia="MS Mincho"/>
          <w:sz w:val="20"/>
          <w:szCs w:val="24"/>
          <w:lang w:val="en-GB" w:eastAsia="zh-CN"/>
        </w:rPr>
      </w:r>
      <w:r w:rsidR="00FB5B1F" w:rsidRPr="00666CD8">
        <w:rPr>
          <w:rFonts w:eastAsia="MS Mincho"/>
          <w:sz w:val="20"/>
          <w:szCs w:val="24"/>
          <w:lang w:val="en-GB" w:eastAsia="zh-CN"/>
        </w:rPr>
        <w:fldChar w:fldCharType="separate"/>
      </w:r>
      <w:r w:rsidR="00B53471">
        <w:rPr>
          <w:rFonts w:eastAsia="MS Mincho"/>
          <w:sz w:val="20"/>
          <w:szCs w:val="24"/>
          <w:lang w:val="en-GB" w:eastAsia="zh-CN"/>
        </w:rPr>
        <w:t>[1]</w:t>
      </w:r>
      <w:r w:rsidR="00FB5B1F" w:rsidRPr="00666CD8">
        <w:rPr>
          <w:rFonts w:eastAsia="MS Mincho"/>
          <w:sz w:val="20"/>
          <w:szCs w:val="24"/>
          <w:lang w:val="en-GB" w:eastAsia="zh-CN"/>
        </w:rPr>
        <w:fldChar w:fldCharType="end"/>
      </w:r>
      <w:r w:rsidR="00836C90">
        <w:rPr>
          <w:rFonts w:eastAsiaTheme="minorEastAsia" w:hint="eastAsia"/>
          <w:sz w:val="20"/>
          <w:szCs w:val="24"/>
          <w:lang w:val="en-GB" w:eastAsia="zh-CN"/>
        </w:rPr>
        <w:t>:</w:t>
      </w:r>
    </w:p>
    <w:tbl>
      <w:tblPr>
        <w:tblStyle w:val="a9"/>
        <w:tblW w:w="0" w:type="auto"/>
        <w:tblLook w:val="04A0" w:firstRow="1" w:lastRow="0" w:firstColumn="1" w:lastColumn="0" w:noHBand="0" w:noVBand="1"/>
      </w:tblPr>
      <w:tblGrid>
        <w:gridCol w:w="9533"/>
      </w:tblGrid>
      <w:tr w:rsidR="00781586" w:rsidTr="00673CAA">
        <w:tc>
          <w:tcPr>
            <w:tcW w:w="9533" w:type="dxa"/>
          </w:tcPr>
          <w:p w:rsidR="00781586" w:rsidRPr="00DC46EF" w:rsidRDefault="00781586" w:rsidP="00CD4915">
            <w:pPr>
              <w:spacing w:before="100" w:after="0"/>
              <w:rPr>
                <w:b/>
                <w:sz w:val="20"/>
                <w:szCs w:val="20"/>
                <w:lang w:eastAsia="ko-KR"/>
              </w:rPr>
            </w:pPr>
            <w:r w:rsidRPr="00DC46EF">
              <w:rPr>
                <w:b/>
                <w:bCs/>
                <w:sz w:val="20"/>
                <w:szCs w:val="20"/>
                <w:lang w:eastAsia="ko-KR"/>
              </w:rPr>
              <w:t xml:space="preserve">Issue </w:t>
            </w:r>
            <w:r w:rsidRPr="00DC46EF">
              <w:rPr>
                <w:b/>
                <w:sz w:val="20"/>
                <w:szCs w:val="20"/>
              </w:rPr>
              <w:t>2: power ramping for CG PUSCH</w:t>
            </w:r>
            <w:r w:rsidRPr="00DC46EF">
              <w:rPr>
                <w:b/>
                <w:sz w:val="20"/>
                <w:szCs w:val="20"/>
                <w:lang w:eastAsia="ko-KR"/>
              </w:rPr>
              <w:t xml:space="preserve">, </w:t>
            </w:r>
          </w:p>
          <w:p w:rsidR="00781586" w:rsidRPr="00DC46EF" w:rsidRDefault="00781586" w:rsidP="00781586">
            <w:pPr>
              <w:spacing w:before="100" w:after="0"/>
              <w:ind w:leftChars="100" w:left="220"/>
              <w:rPr>
                <w:sz w:val="20"/>
                <w:szCs w:val="20"/>
                <w:lang w:eastAsia="ko-KR"/>
              </w:rPr>
            </w:pPr>
            <w:r w:rsidRPr="00DC46EF">
              <w:rPr>
                <w:sz w:val="20"/>
                <w:szCs w:val="20"/>
                <w:lang w:eastAsia="ko-KR"/>
              </w:rPr>
              <w:t xml:space="preserve">Alt. 1) Support power ramping for CG PUSCH in RACH-less handover. </w:t>
            </w:r>
          </w:p>
          <w:p w:rsidR="00781586" w:rsidRDefault="00781586" w:rsidP="00C2633B">
            <w:pPr>
              <w:spacing w:before="120"/>
              <w:ind w:leftChars="100" w:left="220"/>
              <w:rPr>
                <w:lang w:eastAsia="zh-CN"/>
              </w:rPr>
            </w:pPr>
            <w:r w:rsidRPr="00DC46EF">
              <w:rPr>
                <w:sz w:val="20"/>
                <w:szCs w:val="20"/>
                <w:lang w:eastAsia="ko-KR"/>
              </w:rPr>
              <w:t>Alt. 2) Do not support power ramping for CG PUSCH in RACH-less handover.</w:t>
            </w:r>
          </w:p>
        </w:tc>
      </w:tr>
    </w:tbl>
    <w:p w:rsidR="00673CAA" w:rsidRDefault="00673CAA" w:rsidP="00781586">
      <w:pPr>
        <w:rPr>
          <w:rFonts w:eastAsiaTheme="minorEastAsia"/>
          <w:sz w:val="20"/>
          <w:szCs w:val="24"/>
          <w:lang w:val="en-GB" w:eastAsia="zh-CN"/>
        </w:rPr>
      </w:pPr>
    </w:p>
    <w:p w:rsidR="00D10E9C" w:rsidRPr="002813DD" w:rsidRDefault="00673CAA" w:rsidP="00666CD8">
      <w:pPr>
        <w:rPr>
          <w:rFonts w:eastAsiaTheme="minorEastAsia"/>
          <w:sz w:val="20"/>
          <w:szCs w:val="24"/>
          <w:lang w:val="en-GB" w:eastAsia="zh-CN"/>
        </w:rPr>
      </w:pPr>
      <w:r w:rsidRPr="00673CAA">
        <w:rPr>
          <w:rFonts w:eastAsia="MS Mincho"/>
          <w:sz w:val="20"/>
          <w:szCs w:val="24"/>
          <w:lang w:val="en-GB" w:eastAsia="zh-CN"/>
        </w:rPr>
        <w:t>For RACH-less handover based on pre-allocated grant,</w:t>
      </w:r>
      <w:r w:rsidRPr="00673CAA">
        <w:rPr>
          <w:rFonts w:eastAsia="MS Mincho" w:hint="eastAsia"/>
          <w:sz w:val="20"/>
          <w:szCs w:val="24"/>
          <w:lang w:val="en-GB" w:eastAsia="zh-CN"/>
        </w:rPr>
        <w:t xml:space="preserve"> </w:t>
      </w:r>
      <w:r w:rsidR="00F71C0C">
        <w:rPr>
          <w:rFonts w:eastAsiaTheme="minorEastAsia" w:hint="eastAsia"/>
          <w:sz w:val="20"/>
          <w:szCs w:val="24"/>
          <w:lang w:val="en-GB" w:eastAsia="zh-CN"/>
        </w:rPr>
        <w:t>one company</w:t>
      </w:r>
      <w:r w:rsidRPr="00673CAA">
        <w:rPr>
          <w:rFonts w:eastAsia="MS Mincho" w:hint="eastAsia"/>
          <w:sz w:val="20"/>
          <w:szCs w:val="24"/>
          <w:lang w:val="en-GB" w:eastAsia="zh-CN"/>
        </w:rPr>
        <w:t xml:space="preserve"> proposed that </w:t>
      </w:r>
      <w:r w:rsidRPr="00673CAA">
        <w:rPr>
          <w:rFonts w:eastAsia="MS Mincho"/>
          <w:sz w:val="20"/>
          <w:szCs w:val="24"/>
          <w:lang w:val="en-GB" w:eastAsia="zh-CN"/>
        </w:rPr>
        <w:t>power ramping can be supported for pre-allocated initial UL transmissions</w:t>
      </w:r>
      <w:r w:rsidRPr="00673CAA">
        <w:rPr>
          <w:rFonts w:eastAsia="MS Mincho" w:hint="eastAsia"/>
          <w:sz w:val="20"/>
          <w:szCs w:val="24"/>
          <w:lang w:val="en-GB" w:eastAsia="zh-CN"/>
        </w:rPr>
        <w:t xml:space="preserve"> </w:t>
      </w:r>
      <w:r w:rsidRPr="00673CAA">
        <w:rPr>
          <w:rFonts w:eastAsia="MS Mincho"/>
          <w:sz w:val="20"/>
          <w:szCs w:val="24"/>
          <w:lang w:val="en-GB" w:eastAsia="zh-CN"/>
        </w:rPr>
        <w:t>to improve the handover suc</w:t>
      </w:r>
      <w:r w:rsidR="0059748A">
        <w:rPr>
          <w:rFonts w:eastAsiaTheme="minorEastAsia" w:hint="eastAsia"/>
          <w:sz w:val="20"/>
          <w:szCs w:val="24"/>
          <w:lang w:val="en-GB" w:eastAsia="zh-CN"/>
        </w:rPr>
        <w:t>c</w:t>
      </w:r>
      <w:r w:rsidR="0059748A">
        <w:rPr>
          <w:rFonts w:eastAsia="MS Mincho"/>
          <w:sz w:val="20"/>
          <w:szCs w:val="24"/>
          <w:lang w:val="en-GB" w:eastAsia="zh-CN"/>
        </w:rPr>
        <w:t>es</w:t>
      </w:r>
      <w:r w:rsidRPr="00673CAA">
        <w:rPr>
          <w:rFonts w:eastAsia="MS Mincho"/>
          <w:sz w:val="20"/>
          <w:szCs w:val="24"/>
          <w:lang w:val="en-GB" w:eastAsia="zh-CN"/>
        </w:rPr>
        <w:t>s rate</w:t>
      </w:r>
      <w:r w:rsidR="00F30077">
        <w:rPr>
          <w:rFonts w:eastAsiaTheme="minorEastAsia" w:hint="eastAsia"/>
          <w:sz w:val="20"/>
          <w:szCs w:val="24"/>
          <w:lang w:val="en-GB" w:eastAsia="zh-CN"/>
        </w:rPr>
        <w:t xml:space="preserve"> </w:t>
      </w:r>
      <w:r w:rsidR="00F71C0C">
        <w:rPr>
          <w:rFonts w:eastAsia="MS Mincho"/>
          <w:sz w:val="20"/>
          <w:szCs w:val="24"/>
          <w:lang w:val="en-GB" w:eastAsia="zh-CN"/>
        </w:rPr>
        <w:fldChar w:fldCharType="begin"/>
      </w:r>
      <w:r w:rsidR="00F71C0C">
        <w:rPr>
          <w:rFonts w:eastAsia="MS Mincho"/>
          <w:sz w:val="20"/>
          <w:szCs w:val="24"/>
          <w:lang w:val="en-GB" w:eastAsia="zh-CN"/>
        </w:rPr>
        <w:instrText xml:space="preserve"> REF _Ref149831165 \n \h </w:instrText>
      </w:r>
      <w:r w:rsidR="00F71C0C">
        <w:rPr>
          <w:rFonts w:eastAsia="MS Mincho"/>
          <w:sz w:val="20"/>
          <w:szCs w:val="24"/>
          <w:lang w:val="en-GB" w:eastAsia="zh-CN"/>
        </w:rPr>
      </w:r>
      <w:r w:rsidR="00F71C0C">
        <w:rPr>
          <w:rFonts w:eastAsia="MS Mincho"/>
          <w:sz w:val="20"/>
          <w:szCs w:val="24"/>
          <w:lang w:val="en-GB" w:eastAsia="zh-CN"/>
        </w:rPr>
        <w:fldChar w:fldCharType="separate"/>
      </w:r>
      <w:r w:rsidR="00B53471">
        <w:rPr>
          <w:rFonts w:eastAsia="MS Mincho"/>
          <w:sz w:val="20"/>
          <w:szCs w:val="24"/>
          <w:lang w:val="en-GB" w:eastAsia="zh-CN"/>
        </w:rPr>
        <w:t>[3]</w:t>
      </w:r>
      <w:r w:rsidR="00F71C0C">
        <w:rPr>
          <w:rFonts w:eastAsia="MS Mincho"/>
          <w:sz w:val="20"/>
          <w:szCs w:val="24"/>
          <w:lang w:val="en-GB" w:eastAsia="zh-CN"/>
        </w:rPr>
        <w:fldChar w:fldCharType="end"/>
      </w:r>
      <w:r w:rsidRPr="00673CAA">
        <w:rPr>
          <w:rFonts w:eastAsia="MS Mincho" w:hint="eastAsia"/>
          <w:sz w:val="20"/>
          <w:szCs w:val="24"/>
          <w:lang w:val="en-GB" w:eastAsia="zh-CN"/>
        </w:rPr>
        <w:t xml:space="preserve">. </w:t>
      </w:r>
      <w:r w:rsidRPr="00673CAA">
        <w:rPr>
          <w:rFonts w:eastAsia="MS Mincho"/>
          <w:sz w:val="20"/>
          <w:szCs w:val="24"/>
          <w:lang w:val="en-GB" w:eastAsia="zh-CN"/>
        </w:rPr>
        <w:t>H</w:t>
      </w:r>
      <w:r w:rsidRPr="00673CAA">
        <w:rPr>
          <w:rFonts w:eastAsia="MS Mincho" w:hint="eastAsia"/>
          <w:sz w:val="20"/>
          <w:szCs w:val="24"/>
          <w:lang w:val="en-GB" w:eastAsia="zh-CN"/>
        </w:rPr>
        <w:t>owever</w:t>
      </w:r>
      <w:r>
        <w:rPr>
          <w:rFonts w:eastAsiaTheme="minorEastAsia" w:hint="eastAsia"/>
          <w:sz w:val="20"/>
          <w:szCs w:val="24"/>
          <w:lang w:val="en-GB" w:eastAsia="zh-CN"/>
        </w:rPr>
        <w:t xml:space="preserve">, on the one hand, </w:t>
      </w:r>
      <w:r w:rsidRPr="00673CAA">
        <w:rPr>
          <w:rFonts w:eastAsia="MS Mincho" w:hint="eastAsia"/>
          <w:sz w:val="20"/>
          <w:szCs w:val="24"/>
          <w:lang w:val="en-GB" w:eastAsia="zh-CN"/>
        </w:rPr>
        <w:t>the</w:t>
      </w:r>
      <w:r>
        <w:rPr>
          <w:rFonts w:eastAsiaTheme="minorEastAsia" w:hint="eastAsia"/>
          <w:sz w:val="20"/>
          <w:szCs w:val="24"/>
          <w:lang w:val="en-GB" w:eastAsia="zh-CN"/>
        </w:rPr>
        <w:t>re is no specific design for</w:t>
      </w:r>
      <w:r w:rsidRPr="00673CAA">
        <w:rPr>
          <w:rFonts w:eastAsia="MS Mincho" w:hint="eastAsia"/>
          <w:sz w:val="20"/>
          <w:szCs w:val="24"/>
          <w:lang w:val="en-GB" w:eastAsia="zh-CN"/>
        </w:rPr>
        <w:t xml:space="preserve"> </w:t>
      </w:r>
      <w:r>
        <w:rPr>
          <w:rFonts w:eastAsiaTheme="minorEastAsia" w:hint="eastAsia"/>
          <w:sz w:val="20"/>
          <w:szCs w:val="24"/>
          <w:lang w:val="en-GB" w:eastAsia="zh-CN"/>
        </w:rPr>
        <w:t>po</w:t>
      </w:r>
      <w:r w:rsidRPr="00673CAA">
        <w:rPr>
          <w:rFonts w:eastAsia="MS Mincho" w:hint="eastAsia"/>
          <w:sz w:val="20"/>
          <w:szCs w:val="24"/>
          <w:lang w:val="en-GB" w:eastAsia="zh-CN"/>
        </w:rPr>
        <w:t xml:space="preserve">wer </w:t>
      </w:r>
      <w:r w:rsidRPr="00673CAA">
        <w:rPr>
          <w:rFonts w:eastAsia="MS Mincho"/>
          <w:sz w:val="20"/>
          <w:szCs w:val="24"/>
          <w:lang w:val="en-GB" w:eastAsia="zh-CN"/>
        </w:rPr>
        <w:t>adjustment</w:t>
      </w:r>
      <w:r w:rsidRPr="00673CAA">
        <w:rPr>
          <w:rFonts w:eastAsia="MS Mincho" w:hint="eastAsia"/>
          <w:sz w:val="20"/>
          <w:szCs w:val="24"/>
          <w:lang w:val="en-GB" w:eastAsia="zh-CN"/>
        </w:rPr>
        <w:t xml:space="preserve"> </w:t>
      </w:r>
      <w:r>
        <w:rPr>
          <w:rFonts w:eastAsiaTheme="minorEastAsia" w:hint="eastAsia"/>
          <w:sz w:val="20"/>
          <w:szCs w:val="24"/>
          <w:lang w:val="en-GB" w:eastAsia="zh-CN"/>
        </w:rPr>
        <w:t xml:space="preserve">of </w:t>
      </w:r>
      <w:r w:rsidRPr="00673CAA">
        <w:rPr>
          <w:rFonts w:eastAsia="MS Mincho" w:hint="eastAsia"/>
          <w:sz w:val="20"/>
          <w:szCs w:val="24"/>
          <w:lang w:val="en-GB" w:eastAsia="zh-CN"/>
        </w:rPr>
        <w:t>CG-SDT</w:t>
      </w:r>
      <w:r w:rsidR="0059748A">
        <w:rPr>
          <w:rFonts w:eastAsiaTheme="minorEastAsia" w:hint="eastAsia"/>
          <w:sz w:val="20"/>
          <w:szCs w:val="24"/>
          <w:lang w:val="en-GB" w:eastAsia="zh-CN"/>
        </w:rPr>
        <w:t>,</w:t>
      </w:r>
      <w:r w:rsidR="002D0A6A">
        <w:rPr>
          <w:rFonts w:eastAsiaTheme="minorEastAsia" w:hint="eastAsia"/>
          <w:sz w:val="20"/>
          <w:szCs w:val="24"/>
          <w:lang w:val="en-GB" w:eastAsia="zh-CN"/>
        </w:rPr>
        <w:t xml:space="preserve"> which is similar </w:t>
      </w:r>
      <w:r w:rsidR="0059748A">
        <w:rPr>
          <w:rFonts w:eastAsiaTheme="minorEastAsia" w:hint="eastAsia"/>
          <w:sz w:val="20"/>
          <w:szCs w:val="24"/>
          <w:lang w:val="en-GB" w:eastAsia="zh-CN"/>
        </w:rPr>
        <w:t>to</w:t>
      </w:r>
      <w:r w:rsidR="002D0A6A">
        <w:rPr>
          <w:rFonts w:eastAsiaTheme="minorEastAsia" w:hint="eastAsia"/>
          <w:sz w:val="20"/>
          <w:szCs w:val="24"/>
          <w:lang w:val="en-GB" w:eastAsia="zh-CN"/>
        </w:rPr>
        <w:t xml:space="preserve"> </w:t>
      </w:r>
      <w:r w:rsidR="0059748A">
        <w:rPr>
          <w:rFonts w:eastAsiaTheme="minorEastAsia" w:hint="eastAsia"/>
          <w:sz w:val="20"/>
          <w:szCs w:val="24"/>
          <w:lang w:val="en-GB" w:eastAsia="zh-CN"/>
        </w:rPr>
        <w:t xml:space="preserve">the </w:t>
      </w:r>
      <w:r w:rsidRPr="00673CAA">
        <w:rPr>
          <w:rFonts w:eastAsia="MS Mincho" w:hint="eastAsia"/>
          <w:sz w:val="20"/>
          <w:szCs w:val="24"/>
          <w:lang w:val="en-GB" w:eastAsia="zh-CN"/>
        </w:rPr>
        <w:t xml:space="preserve">CG PUSCH in </w:t>
      </w:r>
      <w:r w:rsidRPr="00673CAA">
        <w:rPr>
          <w:rFonts w:eastAsia="MS Mincho"/>
          <w:sz w:val="20"/>
          <w:szCs w:val="24"/>
          <w:lang w:val="en-GB" w:eastAsia="zh-CN"/>
        </w:rPr>
        <w:t>RACH-less handover</w:t>
      </w:r>
      <w:r w:rsidR="002D0A6A">
        <w:rPr>
          <w:rFonts w:eastAsiaTheme="minorEastAsia" w:hint="eastAsia"/>
          <w:sz w:val="20"/>
          <w:szCs w:val="24"/>
          <w:lang w:val="en-GB" w:eastAsia="zh-CN"/>
        </w:rPr>
        <w:t>. On the ot</w:t>
      </w:r>
      <w:r w:rsidR="002D0A6A" w:rsidRPr="00477B98">
        <w:rPr>
          <w:rFonts w:eastAsia="MS Mincho" w:hint="eastAsia"/>
          <w:sz w:val="20"/>
          <w:szCs w:val="24"/>
          <w:lang w:val="en-GB" w:eastAsia="zh-CN"/>
        </w:rPr>
        <w:t>her ha</w:t>
      </w:r>
      <w:r w:rsidR="002D0A6A" w:rsidRPr="002D0A6A">
        <w:rPr>
          <w:rFonts w:eastAsia="MS Mincho" w:hint="eastAsia"/>
          <w:sz w:val="20"/>
          <w:szCs w:val="24"/>
          <w:lang w:val="en-GB" w:eastAsia="zh-CN"/>
        </w:rPr>
        <w:t xml:space="preserve">nd, </w:t>
      </w:r>
      <w:r w:rsidR="00BB0FAB">
        <w:rPr>
          <w:rFonts w:eastAsiaTheme="minorEastAsia" w:hint="eastAsia"/>
          <w:sz w:val="20"/>
          <w:szCs w:val="24"/>
          <w:lang w:val="en-GB" w:eastAsia="zh-CN"/>
        </w:rPr>
        <w:t>i</w:t>
      </w:r>
      <w:r w:rsidR="00477B98" w:rsidRPr="00477B98">
        <w:rPr>
          <w:rFonts w:eastAsia="MS Mincho"/>
          <w:sz w:val="20"/>
          <w:szCs w:val="24"/>
          <w:lang w:val="en-GB" w:eastAsia="zh-CN"/>
        </w:rPr>
        <w:t xml:space="preserve">t is </w:t>
      </w:r>
      <w:r w:rsidR="00477B98" w:rsidRPr="00477B98">
        <w:rPr>
          <w:rFonts w:eastAsia="MS Mincho" w:hint="eastAsia"/>
          <w:sz w:val="20"/>
          <w:szCs w:val="24"/>
          <w:lang w:val="en-GB" w:eastAsia="zh-CN"/>
        </w:rPr>
        <w:t>un</w:t>
      </w:r>
      <w:r w:rsidR="00477B98" w:rsidRPr="00477B98">
        <w:rPr>
          <w:rFonts w:eastAsia="MS Mincho"/>
          <w:sz w:val="20"/>
          <w:szCs w:val="24"/>
          <w:lang w:val="en-GB" w:eastAsia="zh-CN"/>
        </w:rPr>
        <w:t>clear</w:t>
      </w:r>
      <w:r w:rsidR="0059748A" w:rsidRPr="00477B98">
        <w:rPr>
          <w:rFonts w:eastAsia="MS Mincho" w:hint="eastAsia"/>
          <w:sz w:val="20"/>
          <w:szCs w:val="24"/>
          <w:lang w:val="en-GB" w:eastAsia="zh-CN"/>
        </w:rPr>
        <w:t xml:space="preserve"> </w:t>
      </w:r>
      <w:r w:rsidR="00477B98" w:rsidRPr="00477B98">
        <w:rPr>
          <w:rFonts w:eastAsia="MS Mincho"/>
          <w:sz w:val="20"/>
          <w:szCs w:val="24"/>
          <w:lang w:val="en-GB" w:eastAsia="zh-CN"/>
        </w:rPr>
        <w:t xml:space="preserve">whether there </w:t>
      </w:r>
      <w:r w:rsidR="00477B98" w:rsidRPr="00477B98">
        <w:rPr>
          <w:rFonts w:eastAsia="MS Mincho" w:hint="eastAsia"/>
          <w:sz w:val="20"/>
          <w:szCs w:val="24"/>
          <w:lang w:val="en-GB" w:eastAsia="zh-CN"/>
        </w:rPr>
        <w:t>are</w:t>
      </w:r>
      <w:r w:rsidR="00477B98" w:rsidRPr="00477B98">
        <w:rPr>
          <w:rFonts w:eastAsia="MS Mincho"/>
          <w:sz w:val="20"/>
          <w:szCs w:val="24"/>
          <w:lang w:val="en-GB" w:eastAsia="zh-CN"/>
        </w:rPr>
        <w:t xml:space="preserve"> any corresponding benefit</w:t>
      </w:r>
      <w:r w:rsidR="00477B98" w:rsidRPr="00477B98">
        <w:rPr>
          <w:rFonts w:eastAsia="MS Mincho" w:hint="eastAsia"/>
          <w:sz w:val="20"/>
          <w:szCs w:val="24"/>
          <w:lang w:val="en-GB" w:eastAsia="zh-CN"/>
        </w:rPr>
        <w:t>s</w:t>
      </w:r>
      <w:r w:rsidR="00477B98" w:rsidRPr="00477B98">
        <w:rPr>
          <w:rFonts w:eastAsia="MS Mincho"/>
          <w:sz w:val="20"/>
          <w:szCs w:val="24"/>
          <w:lang w:val="en-GB" w:eastAsia="zh-CN"/>
        </w:rPr>
        <w:t xml:space="preserve"> </w:t>
      </w:r>
      <w:r w:rsidR="00477B98" w:rsidRPr="00477B98">
        <w:rPr>
          <w:rFonts w:eastAsia="MS Mincho" w:hint="eastAsia"/>
          <w:sz w:val="20"/>
          <w:szCs w:val="24"/>
          <w:lang w:val="en-GB" w:eastAsia="zh-CN"/>
        </w:rPr>
        <w:t xml:space="preserve">to </w:t>
      </w:r>
      <w:r w:rsidR="0059748A" w:rsidRPr="00477B98">
        <w:rPr>
          <w:rFonts w:eastAsia="MS Mincho"/>
          <w:sz w:val="20"/>
          <w:szCs w:val="24"/>
          <w:lang w:val="en-GB" w:eastAsia="zh-CN"/>
        </w:rPr>
        <w:t>introduc</w:t>
      </w:r>
      <w:r w:rsidR="00477B98" w:rsidRPr="00477B98">
        <w:rPr>
          <w:rFonts w:eastAsia="MS Mincho" w:hint="eastAsia"/>
          <w:sz w:val="20"/>
          <w:szCs w:val="24"/>
          <w:lang w:val="en-GB" w:eastAsia="zh-CN"/>
        </w:rPr>
        <w:t>ing</w:t>
      </w:r>
      <w:r w:rsidR="0059748A" w:rsidRPr="00477B98">
        <w:rPr>
          <w:rFonts w:eastAsia="MS Mincho"/>
          <w:sz w:val="20"/>
          <w:szCs w:val="24"/>
          <w:lang w:val="en-GB" w:eastAsia="zh-CN"/>
        </w:rPr>
        <w:t xml:space="preserve"> </w:t>
      </w:r>
      <w:r w:rsidR="00D96A54" w:rsidRPr="006C0F6B">
        <w:rPr>
          <w:rFonts w:eastAsia="MS Mincho" w:hint="eastAsia"/>
          <w:sz w:val="20"/>
          <w:szCs w:val="24"/>
          <w:lang w:val="en-GB" w:eastAsia="zh-CN"/>
        </w:rPr>
        <w:t>the</w:t>
      </w:r>
      <w:r w:rsidR="0059748A" w:rsidRPr="00477B98">
        <w:rPr>
          <w:rFonts w:eastAsia="MS Mincho"/>
          <w:sz w:val="20"/>
          <w:szCs w:val="24"/>
          <w:lang w:val="en-GB" w:eastAsia="zh-CN"/>
        </w:rPr>
        <w:t xml:space="preserve"> power </w:t>
      </w:r>
      <w:r w:rsidR="0059748A" w:rsidRPr="002D0A6A">
        <w:rPr>
          <w:rFonts w:eastAsia="MS Mincho"/>
          <w:sz w:val="20"/>
          <w:szCs w:val="24"/>
          <w:lang w:val="en-GB" w:eastAsia="zh-CN"/>
        </w:rPr>
        <w:t>ramping</w:t>
      </w:r>
      <w:r w:rsidR="0059748A" w:rsidRPr="002D0A6A">
        <w:rPr>
          <w:rFonts w:eastAsia="MS Mincho" w:hint="eastAsia"/>
          <w:sz w:val="20"/>
          <w:szCs w:val="24"/>
          <w:lang w:val="en-GB" w:eastAsia="zh-CN"/>
        </w:rPr>
        <w:t xml:space="preserve"> </w:t>
      </w:r>
      <w:r w:rsidR="00477B98" w:rsidRPr="00477B98">
        <w:rPr>
          <w:rFonts w:eastAsia="MS Mincho" w:hint="eastAsia"/>
          <w:sz w:val="20"/>
          <w:szCs w:val="24"/>
          <w:lang w:val="en-GB" w:eastAsia="zh-CN"/>
        </w:rPr>
        <w:t>in</w:t>
      </w:r>
      <w:r w:rsidR="0059748A" w:rsidRPr="0059748A">
        <w:rPr>
          <w:rFonts w:eastAsia="MS Mincho"/>
          <w:sz w:val="20"/>
          <w:szCs w:val="24"/>
          <w:lang w:val="en-GB" w:eastAsia="zh-CN"/>
        </w:rPr>
        <w:t xml:space="preserve"> CG PUSCH</w:t>
      </w:r>
      <w:r w:rsidR="0059748A" w:rsidRPr="00477B98">
        <w:rPr>
          <w:rFonts w:eastAsia="MS Mincho" w:hint="eastAsia"/>
          <w:sz w:val="20"/>
          <w:szCs w:val="24"/>
          <w:lang w:val="en-GB" w:eastAsia="zh-CN"/>
        </w:rPr>
        <w:t>.</w:t>
      </w:r>
      <w:r w:rsidR="00ED52CC" w:rsidRPr="00477B98">
        <w:rPr>
          <w:rFonts w:eastAsia="MS Mincho" w:hint="eastAsia"/>
          <w:sz w:val="20"/>
          <w:szCs w:val="24"/>
          <w:lang w:val="en-GB" w:eastAsia="zh-CN"/>
        </w:rPr>
        <w:t xml:space="preserve"> </w:t>
      </w:r>
      <w:r w:rsidR="00575388" w:rsidRPr="006C0F6B">
        <w:rPr>
          <w:rFonts w:eastAsia="MS Mincho"/>
          <w:sz w:val="20"/>
          <w:szCs w:val="24"/>
          <w:lang w:val="en-GB" w:eastAsia="zh-CN"/>
        </w:rPr>
        <w:t>In addition, regarding</w:t>
      </w:r>
      <w:r w:rsidR="00D10E9C" w:rsidRPr="006C0F6B">
        <w:rPr>
          <w:rFonts w:eastAsia="MS Mincho" w:hint="eastAsia"/>
          <w:sz w:val="20"/>
          <w:szCs w:val="24"/>
          <w:lang w:val="en-GB" w:eastAsia="zh-CN"/>
        </w:rPr>
        <w:t xml:space="preserve"> the CG PUSCH, the follow</w:t>
      </w:r>
      <w:r w:rsidR="00D10E9C" w:rsidRPr="00D10E9C">
        <w:rPr>
          <w:rFonts w:eastAsia="MS Mincho" w:hint="eastAsia"/>
          <w:sz w:val="20"/>
          <w:szCs w:val="24"/>
          <w:lang w:val="en-GB" w:eastAsia="zh-CN"/>
        </w:rPr>
        <w:t xml:space="preserve">ing agreement </w:t>
      </w:r>
      <w:r w:rsidR="00B43E57" w:rsidRPr="00B43E57">
        <w:rPr>
          <w:rFonts w:eastAsia="MS Mincho"/>
          <w:sz w:val="20"/>
          <w:szCs w:val="24"/>
          <w:lang w:val="en-GB" w:eastAsia="zh-CN"/>
        </w:rPr>
        <w:t>was reached</w:t>
      </w:r>
      <w:r w:rsidR="00D10E9C" w:rsidRPr="00D10E9C">
        <w:rPr>
          <w:rFonts w:eastAsia="MS Mincho" w:hint="eastAsia"/>
          <w:sz w:val="20"/>
          <w:szCs w:val="24"/>
          <w:lang w:val="en-GB" w:eastAsia="zh-CN"/>
        </w:rPr>
        <w:t xml:space="preserve"> in RAN2</w:t>
      </w:r>
      <w:r w:rsidR="00D10E9C" w:rsidRPr="00D10E9C">
        <w:rPr>
          <w:rFonts w:eastAsia="MS Mincho"/>
          <w:sz w:val="20"/>
          <w:szCs w:val="24"/>
          <w:lang w:val="en-GB" w:eastAsia="zh-CN"/>
        </w:rPr>
        <w:t>#123</w:t>
      </w:r>
      <w:r w:rsidR="002813DD">
        <w:rPr>
          <w:rFonts w:eastAsia="MS Mincho"/>
          <w:sz w:val="20"/>
          <w:szCs w:val="24"/>
          <w:lang w:val="en-GB" w:eastAsia="zh-CN"/>
        </w:rPr>
        <w:fldChar w:fldCharType="begin"/>
      </w:r>
      <w:r w:rsidR="002813DD">
        <w:rPr>
          <w:rFonts w:eastAsia="MS Mincho"/>
          <w:sz w:val="20"/>
          <w:szCs w:val="24"/>
          <w:lang w:val="en-GB" w:eastAsia="zh-CN"/>
        </w:rPr>
        <w:instrText xml:space="preserve"> REF _Ref149839376 \n \h </w:instrText>
      </w:r>
      <w:r w:rsidR="002813DD">
        <w:rPr>
          <w:rFonts w:eastAsia="MS Mincho"/>
          <w:sz w:val="20"/>
          <w:szCs w:val="24"/>
          <w:lang w:val="en-GB" w:eastAsia="zh-CN"/>
        </w:rPr>
      </w:r>
      <w:r w:rsidR="002813DD">
        <w:rPr>
          <w:rFonts w:eastAsia="MS Mincho"/>
          <w:sz w:val="20"/>
          <w:szCs w:val="24"/>
          <w:lang w:val="en-GB" w:eastAsia="zh-CN"/>
        </w:rPr>
        <w:fldChar w:fldCharType="separate"/>
      </w:r>
      <w:r w:rsidR="00B53471">
        <w:rPr>
          <w:rFonts w:eastAsia="MS Mincho"/>
          <w:sz w:val="20"/>
          <w:szCs w:val="24"/>
          <w:lang w:val="en-GB" w:eastAsia="zh-CN"/>
        </w:rPr>
        <w:t>[4]</w:t>
      </w:r>
      <w:r w:rsidR="002813DD">
        <w:rPr>
          <w:rFonts w:eastAsia="MS Mincho"/>
          <w:sz w:val="20"/>
          <w:szCs w:val="24"/>
          <w:lang w:val="en-GB" w:eastAsia="zh-CN"/>
        </w:rPr>
        <w:fldChar w:fldCharType="end"/>
      </w:r>
      <w:r w:rsidR="002813DD">
        <w:rPr>
          <w:rFonts w:eastAsiaTheme="minorEastAsia" w:hint="eastAsia"/>
          <w:sz w:val="20"/>
          <w:szCs w:val="24"/>
          <w:lang w:val="en-GB" w:eastAsia="zh-CN"/>
        </w:rPr>
        <w:t>.</w:t>
      </w:r>
    </w:p>
    <w:tbl>
      <w:tblPr>
        <w:tblStyle w:val="a9"/>
        <w:tblW w:w="0" w:type="auto"/>
        <w:tblLook w:val="04A0" w:firstRow="1" w:lastRow="0" w:firstColumn="1" w:lastColumn="0" w:noHBand="0" w:noVBand="1"/>
      </w:tblPr>
      <w:tblGrid>
        <w:gridCol w:w="9533"/>
      </w:tblGrid>
      <w:tr w:rsidR="00D10E9C" w:rsidTr="00887ED4">
        <w:tc>
          <w:tcPr>
            <w:tcW w:w="9742" w:type="dxa"/>
          </w:tcPr>
          <w:p w:rsidR="00D10E9C" w:rsidRPr="00D10E9C" w:rsidRDefault="00D10E9C" w:rsidP="00887ED4">
            <w:pPr>
              <w:pStyle w:val="a8"/>
              <w:spacing w:after="0"/>
              <w:rPr>
                <w:szCs w:val="20"/>
                <w:lang w:val="en-GB" w:eastAsia="zh-CN"/>
              </w:rPr>
            </w:pPr>
            <w:r w:rsidRPr="00D10E9C">
              <w:rPr>
                <w:szCs w:val="20"/>
                <w:highlight w:val="green"/>
                <w:lang w:val="en-GB" w:eastAsia="zh-CN"/>
              </w:rPr>
              <w:t>Agreements</w:t>
            </w:r>
          </w:p>
          <w:p w:rsidR="00D10E9C" w:rsidRPr="00D10E9C" w:rsidRDefault="00D10E9C" w:rsidP="00D10E9C">
            <w:pPr>
              <w:pStyle w:val="a8"/>
              <w:numPr>
                <w:ilvl w:val="0"/>
                <w:numId w:val="42"/>
              </w:numPr>
              <w:spacing w:after="0"/>
              <w:rPr>
                <w:szCs w:val="20"/>
                <w:lang w:val="en-GB" w:eastAsia="zh-CN"/>
              </w:rPr>
            </w:pPr>
            <w:r w:rsidRPr="00D10E9C">
              <w:rPr>
                <w:szCs w:val="20"/>
                <w:lang w:val="en-GB" w:eastAsia="zh-CN"/>
              </w:rPr>
              <w:t>UE selects an SSB associated to the pre-allocated grant with RSRP above a configured threshold, use the selected SSB and the corresponding UL grant occasions for the initial UL transmission</w:t>
            </w:r>
          </w:p>
          <w:p w:rsidR="00D10E9C" w:rsidRPr="00D10E9C" w:rsidRDefault="00D10E9C" w:rsidP="00887ED4">
            <w:pPr>
              <w:spacing w:after="0"/>
              <w:rPr>
                <w:sz w:val="20"/>
                <w:szCs w:val="20"/>
                <w:lang w:val="en-GB" w:eastAsia="zh-CN"/>
              </w:rPr>
            </w:pPr>
          </w:p>
          <w:p w:rsidR="00D10E9C" w:rsidRDefault="00D10E9C" w:rsidP="00666CD8">
            <w:pPr>
              <w:rPr>
                <w:lang w:eastAsia="ko-KR"/>
              </w:rPr>
            </w:pPr>
            <w:r w:rsidRPr="00D10E9C">
              <w:rPr>
                <w:sz w:val="20"/>
                <w:szCs w:val="20"/>
                <w:lang w:val="en-GB" w:eastAsia="zh-CN"/>
              </w:rPr>
              <w:t xml:space="preserve">If no SSB mapping to pre-allocated grant has RSRP above the threshold, </w:t>
            </w:r>
            <w:proofErr w:type="spellStart"/>
            <w:r w:rsidRPr="00D10E9C">
              <w:rPr>
                <w:sz w:val="20"/>
                <w:szCs w:val="20"/>
                <w:lang w:val="en-GB" w:eastAsia="zh-CN"/>
              </w:rPr>
              <w:t>fallback</w:t>
            </w:r>
            <w:proofErr w:type="spellEnd"/>
            <w:r w:rsidRPr="00D10E9C">
              <w:rPr>
                <w:sz w:val="20"/>
                <w:szCs w:val="20"/>
                <w:lang w:val="en-GB" w:eastAsia="zh-CN"/>
              </w:rPr>
              <w:t xml:space="preserve"> to RACH HO (with new SSB selection), while T304 is running</w:t>
            </w:r>
          </w:p>
        </w:tc>
      </w:tr>
    </w:tbl>
    <w:p w:rsidR="00666CD8" w:rsidRDefault="00666CD8" w:rsidP="00666CD8">
      <w:pPr>
        <w:rPr>
          <w:rFonts w:eastAsiaTheme="minorEastAsia"/>
          <w:sz w:val="20"/>
          <w:szCs w:val="24"/>
          <w:lang w:eastAsia="zh-CN"/>
        </w:rPr>
      </w:pPr>
    </w:p>
    <w:p w:rsidR="0059748A" w:rsidRDefault="000B7E4C" w:rsidP="00666CD8">
      <w:pPr>
        <w:rPr>
          <w:rFonts w:eastAsiaTheme="minorEastAsia"/>
          <w:sz w:val="20"/>
          <w:szCs w:val="24"/>
          <w:lang w:val="en-GB" w:eastAsia="zh-CN"/>
        </w:rPr>
      </w:pPr>
      <w:r>
        <w:rPr>
          <w:rFonts w:eastAsiaTheme="minorEastAsia" w:hint="eastAsia"/>
          <w:sz w:val="20"/>
          <w:szCs w:val="24"/>
          <w:lang w:eastAsia="zh-CN"/>
        </w:rPr>
        <w:t>From above agreement,</w:t>
      </w:r>
      <w:r w:rsidRPr="000B7E4C">
        <w:rPr>
          <w:rFonts w:eastAsiaTheme="minorEastAsia"/>
          <w:sz w:val="20"/>
          <w:szCs w:val="24"/>
          <w:lang w:eastAsia="zh-CN"/>
        </w:rPr>
        <w:t xml:space="preserve"> </w:t>
      </w:r>
      <w:r w:rsidRPr="00DC46EF">
        <w:rPr>
          <w:sz w:val="20"/>
          <w:szCs w:val="20"/>
          <w:lang w:eastAsia="ko-KR"/>
        </w:rPr>
        <w:t>RACH-less handover</w:t>
      </w:r>
      <w:r w:rsidRPr="000B7E4C">
        <w:rPr>
          <w:rFonts w:eastAsiaTheme="minorEastAsia"/>
          <w:sz w:val="20"/>
          <w:szCs w:val="24"/>
          <w:lang w:eastAsia="zh-CN"/>
        </w:rPr>
        <w:t xml:space="preserve"> is performed</w:t>
      </w:r>
      <w:r>
        <w:rPr>
          <w:rFonts w:eastAsiaTheme="minorEastAsia" w:hint="eastAsia"/>
          <w:sz w:val="20"/>
          <w:szCs w:val="24"/>
          <w:lang w:eastAsia="zh-CN"/>
        </w:rPr>
        <w:t xml:space="preserve"> </w:t>
      </w:r>
      <w:r w:rsidRPr="000B7E4C">
        <w:rPr>
          <w:rFonts w:eastAsiaTheme="minorEastAsia"/>
          <w:sz w:val="20"/>
          <w:szCs w:val="24"/>
          <w:lang w:eastAsia="zh-CN"/>
        </w:rPr>
        <w:t xml:space="preserve">only if the measured downlink RSRP is larger than or equal to </w:t>
      </w:r>
      <w:r w:rsidR="000B2477">
        <w:rPr>
          <w:rFonts w:eastAsiaTheme="minorEastAsia" w:hint="eastAsia"/>
          <w:sz w:val="20"/>
          <w:szCs w:val="24"/>
          <w:lang w:eastAsia="zh-CN"/>
        </w:rPr>
        <w:t>the</w:t>
      </w:r>
      <w:r w:rsidRPr="000B7E4C">
        <w:rPr>
          <w:rFonts w:eastAsiaTheme="minorEastAsia"/>
          <w:sz w:val="20"/>
          <w:szCs w:val="24"/>
          <w:lang w:eastAsia="zh-CN"/>
        </w:rPr>
        <w:t xml:space="preserve"> RSRP threshold. If the measured downlink RSRP is smaller th</w:t>
      </w:r>
      <w:r>
        <w:rPr>
          <w:rFonts w:eastAsiaTheme="minorEastAsia"/>
          <w:sz w:val="20"/>
          <w:szCs w:val="24"/>
          <w:lang w:eastAsia="zh-CN"/>
        </w:rPr>
        <w:t xml:space="preserve">an the RSRP threshold, UE will </w:t>
      </w:r>
      <w:r w:rsidRPr="00D10E9C">
        <w:rPr>
          <w:sz w:val="20"/>
          <w:szCs w:val="20"/>
          <w:lang w:val="en-GB" w:eastAsia="zh-CN"/>
        </w:rPr>
        <w:t>fall</w:t>
      </w:r>
      <w:r w:rsidR="009E54FD">
        <w:rPr>
          <w:rFonts w:hint="eastAsia"/>
          <w:sz w:val="20"/>
          <w:szCs w:val="20"/>
          <w:lang w:val="en-GB" w:eastAsia="zh-CN"/>
        </w:rPr>
        <w:t xml:space="preserve"> </w:t>
      </w:r>
      <w:r w:rsidRPr="00D10E9C">
        <w:rPr>
          <w:sz w:val="20"/>
          <w:szCs w:val="20"/>
          <w:lang w:val="en-GB" w:eastAsia="zh-CN"/>
        </w:rPr>
        <w:t xml:space="preserve">back to RACH </w:t>
      </w:r>
      <w:r w:rsidRPr="00DC46EF">
        <w:rPr>
          <w:sz w:val="20"/>
          <w:szCs w:val="20"/>
          <w:lang w:eastAsia="ko-KR"/>
        </w:rPr>
        <w:t>handover</w:t>
      </w:r>
      <w:r>
        <w:rPr>
          <w:rFonts w:hint="eastAsia"/>
          <w:sz w:val="20"/>
          <w:szCs w:val="20"/>
          <w:lang w:eastAsia="zh-CN"/>
        </w:rPr>
        <w:t>.</w:t>
      </w:r>
      <w:r w:rsidR="00575388">
        <w:rPr>
          <w:rFonts w:hint="eastAsia"/>
          <w:sz w:val="20"/>
          <w:szCs w:val="20"/>
          <w:lang w:eastAsia="zh-CN"/>
        </w:rPr>
        <w:t xml:space="preserve"> </w:t>
      </w:r>
      <w:r w:rsidR="00575388" w:rsidRPr="00575388">
        <w:rPr>
          <w:sz w:val="20"/>
          <w:szCs w:val="20"/>
          <w:lang w:eastAsia="zh-CN"/>
        </w:rPr>
        <w:t xml:space="preserve">That is, </w:t>
      </w:r>
      <w:r w:rsidR="00575388" w:rsidRPr="00DC46EF">
        <w:rPr>
          <w:sz w:val="20"/>
          <w:szCs w:val="20"/>
          <w:lang w:eastAsia="ko-KR"/>
        </w:rPr>
        <w:t>RACH</w:t>
      </w:r>
      <w:r w:rsidR="00575388" w:rsidRPr="00575388">
        <w:rPr>
          <w:sz w:val="20"/>
          <w:szCs w:val="20"/>
          <w:lang w:eastAsia="zh-CN"/>
        </w:rPr>
        <w:t xml:space="preserve">-less </w:t>
      </w:r>
      <w:r w:rsidR="00575388" w:rsidRPr="00DC46EF">
        <w:rPr>
          <w:sz w:val="20"/>
          <w:szCs w:val="20"/>
          <w:lang w:eastAsia="ko-KR"/>
        </w:rPr>
        <w:t>handover</w:t>
      </w:r>
      <w:r w:rsidR="00575388" w:rsidRPr="000B7E4C">
        <w:rPr>
          <w:rFonts w:eastAsiaTheme="minorEastAsia"/>
          <w:sz w:val="20"/>
          <w:szCs w:val="24"/>
          <w:lang w:eastAsia="zh-CN"/>
        </w:rPr>
        <w:t xml:space="preserve"> </w:t>
      </w:r>
      <w:r w:rsidR="00575388" w:rsidRPr="00575388">
        <w:rPr>
          <w:sz w:val="20"/>
          <w:szCs w:val="20"/>
          <w:lang w:eastAsia="zh-CN"/>
        </w:rPr>
        <w:t>is only used when the channel quality is relatively good, so the probability of handover failure is negligible</w:t>
      </w:r>
      <w:r w:rsidR="00575388">
        <w:rPr>
          <w:rFonts w:hint="eastAsia"/>
          <w:sz w:val="20"/>
          <w:szCs w:val="20"/>
          <w:lang w:eastAsia="zh-CN"/>
        </w:rPr>
        <w:t>,</w:t>
      </w:r>
      <w:r w:rsidR="00575388" w:rsidRPr="00575388">
        <w:t xml:space="preserve"> </w:t>
      </w:r>
      <w:r w:rsidR="00575388" w:rsidRPr="00575388">
        <w:rPr>
          <w:sz w:val="20"/>
          <w:szCs w:val="20"/>
          <w:lang w:eastAsia="zh-CN"/>
        </w:rPr>
        <w:t xml:space="preserve">and there is no need </w:t>
      </w:r>
      <w:r w:rsidR="00575388" w:rsidRPr="00575388">
        <w:rPr>
          <w:rFonts w:eastAsiaTheme="minorEastAsia"/>
          <w:sz w:val="20"/>
          <w:szCs w:val="24"/>
          <w:lang w:eastAsia="zh-CN"/>
        </w:rPr>
        <w:t xml:space="preserve">to use power </w:t>
      </w:r>
      <w:r w:rsidR="00F717ED">
        <w:rPr>
          <w:rFonts w:eastAsiaTheme="minorEastAsia"/>
          <w:sz w:val="20"/>
          <w:szCs w:val="24"/>
          <w:lang w:eastAsia="zh-CN"/>
        </w:rPr>
        <w:t>ramp</w:t>
      </w:r>
      <w:r w:rsidR="00575388" w:rsidRPr="00575388">
        <w:rPr>
          <w:rFonts w:eastAsiaTheme="minorEastAsia" w:hint="eastAsia"/>
          <w:sz w:val="20"/>
          <w:szCs w:val="24"/>
          <w:lang w:eastAsia="zh-CN"/>
        </w:rPr>
        <w:t>.</w:t>
      </w:r>
      <w:r w:rsidR="00075B59" w:rsidRPr="00477B98">
        <w:rPr>
          <w:rFonts w:eastAsia="MS Mincho" w:hint="eastAsia"/>
          <w:sz w:val="20"/>
          <w:szCs w:val="24"/>
          <w:lang w:val="en-GB" w:eastAsia="zh-CN"/>
        </w:rPr>
        <w:t xml:space="preserve">                                            </w:t>
      </w:r>
      <w:r w:rsidR="00075B59">
        <w:rPr>
          <w:rFonts w:eastAsiaTheme="minorEastAsia" w:hint="eastAsia"/>
          <w:sz w:val="20"/>
          <w:szCs w:val="24"/>
          <w:lang w:val="en-GB" w:eastAsia="zh-CN"/>
        </w:rPr>
        <w:t xml:space="preserve">                                                                                        </w:t>
      </w:r>
    </w:p>
    <w:p w:rsidR="00251E26" w:rsidRPr="006A47FE" w:rsidRDefault="00251E26" w:rsidP="00666CD8">
      <w:pPr>
        <w:rPr>
          <w:b/>
          <w:noProof/>
          <w:sz w:val="20"/>
          <w:szCs w:val="20"/>
          <w:lang w:eastAsia="zh-CN"/>
        </w:rPr>
      </w:pPr>
      <w:bookmarkStart w:id="3" w:name="OLE_LINK14"/>
      <w:bookmarkStart w:id="4" w:name="OLE_LINK15"/>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w:t>
      </w:r>
      <w:r>
        <w:rPr>
          <w:rFonts w:hint="eastAsia"/>
          <w:b/>
          <w:noProof/>
          <w:sz w:val="20"/>
          <w:szCs w:val="20"/>
          <w:lang w:eastAsia="zh-CN"/>
        </w:rPr>
        <w:t>P</w:t>
      </w:r>
      <w:r w:rsidRPr="00251E26">
        <w:rPr>
          <w:b/>
          <w:noProof/>
          <w:sz w:val="20"/>
          <w:szCs w:val="20"/>
          <w:lang w:eastAsia="zh-CN"/>
        </w:rPr>
        <w:t>ower ramping</w:t>
      </w:r>
      <w:r w:rsidRPr="00251E26">
        <w:rPr>
          <w:rFonts w:hint="eastAsia"/>
          <w:b/>
          <w:noProof/>
          <w:sz w:val="20"/>
          <w:szCs w:val="20"/>
          <w:lang w:eastAsia="zh-CN"/>
        </w:rPr>
        <w:t xml:space="preserve"> is not recommended </w:t>
      </w:r>
      <w:r w:rsidRPr="00251E26">
        <w:rPr>
          <w:b/>
          <w:noProof/>
          <w:sz w:val="20"/>
          <w:szCs w:val="20"/>
          <w:lang w:eastAsia="zh-CN"/>
        </w:rPr>
        <w:t>for CG PUSCH in RACH-less handover</w:t>
      </w:r>
      <w:bookmarkEnd w:id="3"/>
      <w:bookmarkEnd w:id="4"/>
      <w:r w:rsidR="00DC3876">
        <w:rPr>
          <w:rFonts w:hint="eastAsia"/>
          <w:b/>
          <w:noProof/>
          <w:sz w:val="20"/>
          <w:szCs w:val="20"/>
          <w:lang w:eastAsia="zh-CN"/>
        </w:rPr>
        <w:t>.</w:t>
      </w:r>
    </w:p>
    <w:p w:rsidR="00A8784E" w:rsidRPr="00D03B37" w:rsidRDefault="00A8784E" w:rsidP="00D03B37">
      <w:pPr>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0F7E87" w:rsidRPr="000F7E87">
        <w:rPr>
          <w:noProof/>
          <w:sz w:val="20"/>
          <w:szCs w:val="20"/>
          <w:lang w:eastAsia="zh-CN"/>
        </w:rPr>
        <w:t>power control for RACH-less handover</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642828" w:rsidRPr="0070694E" w:rsidRDefault="00642828" w:rsidP="00642828">
      <w:pPr>
        <w:rPr>
          <w:b/>
          <w:noProof/>
          <w:sz w:val="20"/>
          <w:szCs w:val="20"/>
          <w:lang w:eastAsia="zh-CN"/>
        </w:rPr>
      </w:pPr>
      <w:r w:rsidRPr="00AA6D88">
        <w:rPr>
          <w:b/>
          <w:noProof/>
          <w:sz w:val="20"/>
          <w:szCs w:val="20"/>
          <w:lang w:eastAsia="zh-CN"/>
        </w:rPr>
        <w:lastRenderedPageBreak/>
        <w:t xml:space="preserve">Proposal </w:t>
      </w:r>
      <w:r>
        <w:rPr>
          <w:rFonts w:hint="eastAsia"/>
          <w:b/>
          <w:noProof/>
          <w:sz w:val="20"/>
          <w:szCs w:val="20"/>
          <w:lang w:eastAsia="zh-CN"/>
        </w:rPr>
        <w:t>1</w:t>
      </w:r>
      <w:r w:rsidRPr="00AA6D88">
        <w:rPr>
          <w:b/>
          <w:noProof/>
          <w:sz w:val="20"/>
          <w:szCs w:val="20"/>
          <w:lang w:eastAsia="zh-CN"/>
        </w:rPr>
        <w:t>:</w:t>
      </w:r>
      <w:r w:rsidRPr="0070694E">
        <w:rPr>
          <w:b/>
          <w:noProof/>
          <w:sz w:val="20"/>
          <w:szCs w:val="20"/>
          <w:lang w:eastAsia="zh-CN"/>
        </w:rPr>
        <w:t xml:space="preserve"> UE follows the existing rule for DG PUSCH for RACH-less handover</w:t>
      </w:r>
      <w:r>
        <w:rPr>
          <w:rFonts w:hint="eastAsia"/>
          <w:b/>
          <w:noProof/>
          <w:sz w:val="20"/>
          <w:szCs w:val="20"/>
          <w:lang w:eastAsia="zh-CN"/>
        </w:rPr>
        <w:t xml:space="preserve"> and network shall ensure suitable configuration of power control paremeters for RACH-less cell</w:t>
      </w:r>
      <w:r w:rsidRPr="0070694E">
        <w:rPr>
          <w:b/>
          <w:noProof/>
          <w:sz w:val="20"/>
          <w:szCs w:val="20"/>
          <w:lang w:eastAsia="zh-CN"/>
        </w:rPr>
        <w:t xml:space="preserve">. </w:t>
      </w:r>
      <w:r w:rsidR="003801B1">
        <w:rPr>
          <w:rFonts w:hint="eastAsia"/>
          <w:b/>
          <w:noProof/>
          <w:sz w:val="20"/>
          <w:szCs w:val="20"/>
          <w:lang w:eastAsia="zh-CN"/>
        </w:rPr>
        <w:t xml:space="preserve"> </w:t>
      </w:r>
      <w:bookmarkStart w:id="5" w:name="_GoBack"/>
      <w:bookmarkEnd w:id="5"/>
    </w:p>
    <w:p w:rsidR="00022526" w:rsidRPr="00065A67" w:rsidRDefault="00DC3876" w:rsidP="00022526">
      <w:pPr>
        <w:tabs>
          <w:tab w:val="left" w:pos="7172"/>
        </w:tabs>
        <w:rPr>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w:t>
      </w:r>
      <w:r>
        <w:rPr>
          <w:rFonts w:hint="eastAsia"/>
          <w:b/>
          <w:noProof/>
          <w:sz w:val="20"/>
          <w:szCs w:val="20"/>
          <w:lang w:eastAsia="zh-CN"/>
        </w:rPr>
        <w:t>P</w:t>
      </w:r>
      <w:r w:rsidRPr="00251E26">
        <w:rPr>
          <w:b/>
          <w:noProof/>
          <w:sz w:val="20"/>
          <w:szCs w:val="20"/>
          <w:lang w:eastAsia="zh-CN"/>
        </w:rPr>
        <w:t>ower ramping</w:t>
      </w:r>
      <w:r w:rsidRPr="00251E26">
        <w:rPr>
          <w:rFonts w:hint="eastAsia"/>
          <w:b/>
          <w:noProof/>
          <w:sz w:val="20"/>
          <w:szCs w:val="20"/>
          <w:lang w:eastAsia="zh-CN"/>
        </w:rPr>
        <w:t xml:space="preserve"> is not recommended </w:t>
      </w:r>
      <w:r w:rsidRPr="00251E26">
        <w:rPr>
          <w:b/>
          <w:noProof/>
          <w:sz w:val="20"/>
          <w:szCs w:val="20"/>
          <w:lang w:eastAsia="zh-CN"/>
        </w:rPr>
        <w:t>for CG PUSCH in RACH-less handover</w:t>
      </w:r>
      <w:r>
        <w:rPr>
          <w:rFonts w:hint="eastAsia"/>
          <w:b/>
          <w:noProof/>
          <w:sz w:val="20"/>
          <w:szCs w:val="20"/>
          <w:lang w:eastAsia="zh-CN"/>
        </w:rPr>
        <w:t>.</w:t>
      </w:r>
    </w:p>
    <w:p w:rsidR="00022526" w:rsidRDefault="00022526" w:rsidP="00022526">
      <w:pPr>
        <w:pStyle w:val="1"/>
        <w:rPr>
          <w:lang w:eastAsia="zh-CN"/>
        </w:rPr>
      </w:pPr>
      <w:r>
        <w:rPr>
          <w:rFonts w:hint="eastAsia"/>
          <w:lang w:eastAsia="zh-CN"/>
        </w:rPr>
        <w:t>References</w:t>
      </w:r>
    </w:p>
    <w:p w:rsidR="00C62018" w:rsidRPr="00B53471" w:rsidRDefault="00C62018" w:rsidP="00C62018">
      <w:pPr>
        <w:pStyle w:val="a4"/>
        <w:numPr>
          <w:ilvl w:val="0"/>
          <w:numId w:val="16"/>
        </w:numPr>
        <w:spacing w:line="288" w:lineRule="auto"/>
        <w:ind w:firstLineChars="0"/>
        <w:rPr>
          <w:color w:val="000000"/>
          <w:sz w:val="20"/>
          <w:szCs w:val="20"/>
          <w:lang w:eastAsia="zh-CN"/>
        </w:rPr>
      </w:pPr>
      <w:bookmarkStart w:id="6" w:name="_Ref109393801"/>
      <w:bookmarkStart w:id="7" w:name="_Ref67421467"/>
      <w:r w:rsidRPr="00C62018">
        <w:rPr>
          <w:sz w:val="20"/>
          <w:szCs w:val="20"/>
        </w:rPr>
        <w:t>Chairman’s note, 3GPP RAN1 #</w:t>
      </w:r>
      <w:r w:rsidR="00A73050" w:rsidRPr="00C62018">
        <w:rPr>
          <w:sz w:val="20"/>
          <w:szCs w:val="20"/>
        </w:rPr>
        <w:t>1</w:t>
      </w:r>
      <w:r w:rsidR="00A73050">
        <w:rPr>
          <w:rFonts w:hint="eastAsia"/>
          <w:sz w:val="20"/>
          <w:szCs w:val="20"/>
          <w:lang w:eastAsia="zh-CN"/>
        </w:rPr>
        <w:t>1</w:t>
      </w:r>
      <w:r w:rsidR="00333F8A">
        <w:rPr>
          <w:rFonts w:hint="eastAsia"/>
          <w:sz w:val="20"/>
          <w:szCs w:val="20"/>
          <w:lang w:eastAsia="zh-CN"/>
        </w:rPr>
        <w:t>4bis</w:t>
      </w:r>
      <w:r w:rsidRPr="00C62018">
        <w:rPr>
          <w:sz w:val="20"/>
          <w:szCs w:val="20"/>
        </w:rPr>
        <w:t>.</w:t>
      </w:r>
      <w:bookmarkEnd w:id="6"/>
    </w:p>
    <w:p w:rsidR="00B53471" w:rsidRPr="00B53471" w:rsidRDefault="00B53471" w:rsidP="00B53471">
      <w:pPr>
        <w:pStyle w:val="a4"/>
        <w:numPr>
          <w:ilvl w:val="0"/>
          <w:numId w:val="16"/>
        </w:numPr>
        <w:spacing w:line="288" w:lineRule="auto"/>
        <w:ind w:firstLineChars="0"/>
        <w:rPr>
          <w:color w:val="000000"/>
          <w:sz w:val="20"/>
          <w:szCs w:val="20"/>
          <w:lang w:eastAsia="zh-CN"/>
        </w:rPr>
      </w:pPr>
      <w:bookmarkStart w:id="8" w:name="_Ref149841638"/>
      <w:r w:rsidRPr="00C62018">
        <w:rPr>
          <w:sz w:val="20"/>
          <w:szCs w:val="20"/>
        </w:rPr>
        <w:t>Chairman’s note, 3GPP RAN1 #1</w:t>
      </w:r>
      <w:r>
        <w:rPr>
          <w:rFonts w:hint="eastAsia"/>
          <w:sz w:val="20"/>
          <w:szCs w:val="20"/>
          <w:lang w:eastAsia="zh-CN"/>
        </w:rPr>
        <w:t>14</w:t>
      </w:r>
      <w:r w:rsidRPr="00C62018">
        <w:rPr>
          <w:sz w:val="20"/>
          <w:szCs w:val="20"/>
        </w:rPr>
        <w:t>.</w:t>
      </w:r>
      <w:bookmarkEnd w:id="8"/>
    </w:p>
    <w:p w:rsidR="00C51C45" w:rsidRDefault="00C51C45" w:rsidP="00C51C45">
      <w:pPr>
        <w:pStyle w:val="a4"/>
        <w:numPr>
          <w:ilvl w:val="0"/>
          <w:numId w:val="16"/>
        </w:numPr>
        <w:spacing w:line="288" w:lineRule="auto"/>
        <w:ind w:firstLineChars="0"/>
        <w:rPr>
          <w:sz w:val="20"/>
          <w:szCs w:val="20"/>
        </w:rPr>
      </w:pPr>
      <w:bookmarkStart w:id="9" w:name="_Ref149831165"/>
      <w:bookmarkEnd w:id="7"/>
      <w:r w:rsidRPr="003232FC">
        <w:rPr>
          <w:sz w:val="20"/>
          <w:szCs w:val="20"/>
        </w:rPr>
        <w:t>R1-2310158</w:t>
      </w:r>
      <w:r w:rsidRPr="003232FC">
        <w:rPr>
          <w:rFonts w:hint="eastAsia"/>
          <w:sz w:val="20"/>
          <w:szCs w:val="20"/>
        </w:rPr>
        <w:t>,</w:t>
      </w:r>
      <w:r w:rsidRPr="003232FC">
        <w:rPr>
          <w:sz w:val="20"/>
          <w:szCs w:val="20"/>
        </w:rPr>
        <w:t xml:space="preserve"> </w:t>
      </w:r>
      <w:r>
        <w:rPr>
          <w:sz w:val="20"/>
          <w:szCs w:val="20"/>
        </w:rPr>
        <w:t>“</w:t>
      </w:r>
      <w:r w:rsidRPr="00374645">
        <w:rPr>
          <w:sz w:val="20"/>
          <w:szCs w:val="20"/>
        </w:rPr>
        <w:t>Power control for RACH-less handover in NR NTN</w:t>
      </w:r>
      <w:r>
        <w:rPr>
          <w:sz w:val="20"/>
          <w:szCs w:val="20"/>
        </w:rPr>
        <w:t xml:space="preserve">”, </w:t>
      </w:r>
      <w:r w:rsidRPr="00374645">
        <w:rPr>
          <w:sz w:val="20"/>
          <w:szCs w:val="20"/>
        </w:rPr>
        <w:t>Qualcomm Incorporated</w:t>
      </w:r>
      <w:r>
        <w:rPr>
          <w:sz w:val="20"/>
          <w:szCs w:val="20"/>
        </w:rPr>
        <w:t>, RAN1#11</w:t>
      </w:r>
      <w:r>
        <w:rPr>
          <w:rFonts w:hint="eastAsia"/>
          <w:sz w:val="20"/>
          <w:szCs w:val="20"/>
        </w:rPr>
        <w:t>4bis</w:t>
      </w:r>
      <w:r w:rsidRPr="00EB1EC9">
        <w:rPr>
          <w:sz w:val="20"/>
          <w:szCs w:val="20"/>
        </w:rPr>
        <w:t>.</w:t>
      </w:r>
      <w:bookmarkEnd w:id="9"/>
    </w:p>
    <w:p w:rsidR="00665EC9" w:rsidRPr="006C0F6B" w:rsidRDefault="00D10E9C" w:rsidP="00A2242A">
      <w:pPr>
        <w:pStyle w:val="a4"/>
        <w:numPr>
          <w:ilvl w:val="0"/>
          <w:numId w:val="16"/>
        </w:numPr>
        <w:spacing w:line="288" w:lineRule="auto"/>
        <w:ind w:firstLineChars="0"/>
        <w:rPr>
          <w:color w:val="000000"/>
          <w:sz w:val="20"/>
          <w:szCs w:val="20"/>
          <w:lang w:eastAsia="zh-CN"/>
        </w:rPr>
      </w:pPr>
      <w:bookmarkStart w:id="10" w:name="_Ref149839376"/>
      <w:r w:rsidRPr="006C0F6B">
        <w:rPr>
          <w:sz w:val="20"/>
          <w:szCs w:val="20"/>
        </w:rPr>
        <w:t>Chairman’s note, 3GPP RAN</w:t>
      </w:r>
      <w:r w:rsidRPr="006C0F6B">
        <w:rPr>
          <w:rFonts w:hint="eastAsia"/>
          <w:sz w:val="20"/>
          <w:szCs w:val="20"/>
          <w:lang w:eastAsia="zh-CN"/>
        </w:rPr>
        <w:t>2</w:t>
      </w:r>
      <w:r w:rsidRPr="006C0F6B">
        <w:rPr>
          <w:sz w:val="20"/>
          <w:szCs w:val="20"/>
        </w:rPr>
        <w:t xml:space="preserve"> #1</w:t>
      </w:r>
      <w:r w:rsidRPr="006C0F6B">
        <w:rPr>
          <w:rFonts w:hint="eastAsia"/>
          <w:sz w:val="20"/>
          <w:szCs w:val="20"/>
          <w:lang w:eastAsia="zh-CN"/>
        </w:rPr>
        <w:t>23</w:t>
      </w:r>
      <w:r w:rsidRPr="006C0F6B">
        <w:rPr>
          <w:sz w:val="20"/>
          <w:szCs w:val="20"/>
        </w:rPr>
        <w:t>.</w:t>
      </w:r>
      <w:bookmarkEnd w:id="10"/>
    </w:p>
    <w:sectPr w:rsidR="00665EC9" w:rsidRPr="006C0F6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6BB" w:rsidRDefault="00E326BB" w:rsidP="005766B9">
      <w:pPr>
        <w:spacing w:after="0"/>
      </w:pPr>
      <w:r>
        <w:separator/>
      </w:r>
    </w:p>
  </w:endnote>
  <w:endnote w:type="continuationSeparator" w:id="0">
    <w:p w:rsidR="00E326BB" w:rsidRDefault="00E326BB"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6BB" w:rsidRDefault="00E326BB" w:rsidP="005766B9">
      <w:pPr>
        <w:spacing w:after="0"/>
      </w:pPr>
      <w:r>
        <w:separator/>
      </w:r>
    </w:p>
  </w:footnote>
  <w:footnote w:type="continuationSeparator" w:id="0">
    <w:p w:rsidR="00E326BB" w:rsidRDefault="00E326BB"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CDE"/>
    <w:multiLevelType w:val="multilevel"/>
    <w:tmpl w:val="02DE3CDE"/>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3116109"/>
    <w:multiLevelType w:val="hybridMultilevel"/>
    <w:tmpl w:val="D4321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D4CD6"/>
    <w:multiLevelType w:val="multilevel"/>
    <w:tmpl w:val="18FD4CD6"/>
    <w:lvl w:ilvl="0">
      <w:start w:val="1"/>
      <w:numFmt w:val="decimal"/>
      <w:lvlText w:val="%1"/>
      <w:lvlJc w:val="left"/>
      <w:pPr>
        <w:tabs>
          <w:tab w:val="left" w:pos="2322"/>
        </w:tabs>
        <w:ind w:left="232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7D1C44"/>
    <w:multiLevelType w:val="multilevel"/>
    <w:tmpl w:val="237D1C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BD2233E"/>
    <w:multiLevelType w:val="hybridMultilevel"/>
    <w:tmpl w:val="7570B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9">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D368AA"/>
    <w:multiLevelType w:val="hybridMultilevel"/>
    <w:tmpl w:val="22EE4FAA"/>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27">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064265"/>
    <w:multiLevelType w:val="multilevel"/>
    <w:tmpl w:val="7C064265"/>
    <w:lvl w:ilvl="0">
      <w:numFmt w:val="bullet"/>
      <w:lvlText w:val="-"/>
      <w:lvlJc w:val="left"/>
      <w:pPr>
        <w:ind w:left="648" w:hanging="360"/>
      </w:pPr>
      <w:rPr>
        <w:rFonts w:ascii="Times New Roman" w:eastAsia="宋体" w:hAnsi="Times New Roman" w:cs="Times New Roman" w:hint="default"/>
      </w:rPr>
    </w:lvl>
    <w:lvl w:ilvl="1">
      <w:start w:val="1"/>
      <w:numFmt w:val="bullet"/>
      <w:lvlText w:val=""/>
      <w:lvlJc w:val="left"/>
      <w:pPr>
        <w:ind w:left="1088" w:hanging="400"/>
      </w:pPr>
      <w:rPr>
        <w:rFonts w:ascii="Wingdings" w:hAnsi="Wingdings" w:hint="default"/>
      </w:rPr>
    </w:lvl>
    <w:lvl w:ilvl="2">
      <w:start w:val="1"/>
      <w:numFmt w:val="bullet"/>
      <w:lvlText w:val=""/>
      <w:lvlJc w:val="left"/>
      <w:pPr>
        <w:ind w:left="1488" w:hanging="400"/>
      </w:pPr>
      <w:rPr>
        <w:rFonts w:ascii="Wingdings" w:hAnsi="Wingdings" w:hint="default"/>
      </w:rPr>
    </w:lvl>
    <w:lvl w:ilvl="3">
      <w:start w:val="1"/>
      <w:numFmt w:val="bullet"/>
      <w:lvlText w:val=""/>
      <w:lvlJc w:val="left"/>
      <w:pPr>
        <w:ind w:left="1888" w:hanging="400"/>
      </w:pPr>
      <w:rPr>
        <w:rFonts w:ascii="Wingdings" w:hAnsi="Wingdings"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1"/>
  </w:num>
  <w:num w:numId="6">
    <w:abstractNumId w:val="14"/>
  </w:num>
  <w:num w:numId="7">
    <w:abstractNumId w:val="10"/>
  </w:num>
  <w:num w:numId="8">
    <w:abstractNumId w:val="19"/>
  </w:num>
  <w:num w:numId="9">
    <w:abstractNumId w:val="6"/>
  </w:num>
  <w:num w:numId="10">
    <w:abstractNumId w:val="16"/>
  </w:num>
  <w:num w:numId="11">
    <w:abstractNumId w:val="11"/>
  </w:num>
  <w:num w:numId="12">
    <w:abstractNumId w:val="32"/>
  </w:num>
  <w:num w:numId="13">
    <w:abstractNumId w:val="31"/>
  </w:num>
  <w:num w:numId="14">
    <w:abstractNumId w:val="8"/>
  </w:num>
  <w:num w:numId="15">
    <w:abstractNumId w:val="5"/>
  </w:num>
  <w:num w:numId="16">
    <w:abstractNumId w:val="2"/>
  </w:num>
  <w:num w:numId="17">
    <w:abstractNumId w:val="16"/>
  </w:num>
  <w:num w:numId="18">
    <w:abstractNumId w:val="28"/>
  </w:num>
  <w:num w:numId="19">
    <w:abstractNumId w:val="16"/>
  </w:num>
  <w:num w:numId="20">
    <w:abstractNumId w:val="16"/>
  </w:num>
  <w:num w:numId="21">
    <w:abstractNumId w:val="24"/>
  </w:num>
  <w:num w:numId="22">
    <w:abstractNumId w:val="23"/>
  </w:num>
  <w:num w:numId="23">
    <w:abstractNumId w:val="18"/>
  </w:num>
  <w:num w:numId="24">
    <w:abstractNumId w:val="26"/>
  </w:num>
  <w:num w:numId="25">
    <w:abstractNumId w:val="4"/>
  </w:num>
  <w:num w:numId="26">
    <w:abstractNumId w:val="16"/>
  </w:num>
  <w:num w:numId="27">
    <w:abstractNumId w:val="5"/>
  </w:num>
  <w:num w:numId="28">
    <w:abstractNumId w:val="1"/>
  </w:num>
  <w:num w:numId="29">
    <w:abstractNumId w:val="29"/>
  </w:num>
  <w:num w:numId="30">
    <w:abstractNumId w:val="0"/>
  </w:num>
  <w:num w:numId="31">
    <w:abstractNumId w:val="22"/>
  </w:num>
  <w:num w:numId="32">
    <w:abstractNumId w:val="5"/>
  </w:num>
  <w:num w:numId="33">
    <w:abstractNumId w:val="20"/>
  </w:num>
  <w:num w:numId="34">
    <w:abstractNumId w:val="25"/>
  </w:num>
  <w:num w:numId="35">
    <w:abstractNumId w:val="7"/>
  </w:num>
  <w:num w:numId="36">
    <w:abstractNumId w:val="16"/>
  </w:num>
  <w:num w:numId="37">
    <w:abstractNumId w:val="13"/>
  </w:num>
  <w:num w:numId="38">
    <w:abstractNumId w:val="12"/>
  </w:num>
  <w:num w:numId="39">
    <w:abstractNumId w:val="27"/>
  </w:num>
  <w:num w:numId="40">
    <w:abstractNumId w:val="30"/>
  </w:num>
  <w:num w:numId="41">
    <w:abstractNumId w:val="17"/>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1593E"/>
    <w:rsid w:val="00020A14"/>
    <w:rsid w:val="0002157B"/>
    <w:rsid w:val="00022526"/>
    <w:rsid w:val="00022B33"/>
    <w:rsid w:val="00024E99"/>
    <w:rsid w:val="000277B4"/>
    <w:rsid w:val="00031B68"/>
    <w:rsid w:val="000355E3"/>
    <w:rsid w:val="000403BB"/>
    <w:rsid w:val="00051FFB"/>
    <w:rsid w:val="000539D4"/>
    <w:rsid w:val="00055588"/>
    <w:rsid w:val="00064F8E"/>
    <w:rsid w:val="00065A67"/>
    <w:rsid w:val="00075B59"/>
    <w:rsid w:val="00080F6A"/>
    <w:rsid w:val="00083733"/>
    <w:rsid w:val="00095154"/>
    <w:rsid w:val="0009797B"/>
    <w:rsid w:val="000A1682"/>
    <w:rsid w:val="000A2E20"/>
    <w:rsid w:val="000A42C6"/>
    <w:rsid w:val="000A4DC0"/>
    <w:rsid w:val="000A5F65"/>
    <w:rsid w:val="000A7473"/>
    <w:rsid w:val="000B0D1F"/>
    <w:rsid w:val="000B0EF7"/>
    <w:rsid w:val="000B2477"/>
    <w:rsid w:val="000B7E4C"/>
    <w:rsid w:val="000C0391"/>
    <w:rsid w:val="000C0F9B"/>
    <w:rsid w:val="000C75C1"/>
    <w:rsid w:val="000D351F"/>
    <w:rsid w:val="000E079F"/>
    <w:rsid w:val="000E09A4"/>
    <w:rsid w:val="000E0A4F"/>
    <w:rsid w:val="000E0A81"/>
    <w:rsid w:val="000E1D2C"/>
    <w:rsid w:val="000E59E6"/>
    <w:rsid w:val="000F1BB9"/>
    <w:rsid w:val="000F38C2"/>
    <w:rsid w:val="000F66DC"/>
    <w:rsid w:val="000F7A49"/>
    <w:rsid w:val="000F7E87"/>
    <w:rsid w:val="00110196"/>
    <w:rsid w:val="001113E7"/>
    <w:rsid w:val="00111C06"/>
    <w:rsid w:val="0011585E"/>
    <w:rsid w:val="00127DC6"/>
    <w:rsid w:val="00130AA8"/>
    <w:rsid w:val="001316C7"/>
    <w:rsid w:val="0013256F"/>
    <w:rsid w:val="00133D93"/>
    <w:rsid w:val="00136CE3"/>
    <w:rsid w:val="00146925"/>
    <w:rsid w:val="001526BE"/>
    <w:rsid w:val="00154590"/>
    <w:rsid w:val="001665D0"/>
    <w:rsid w:val="001815D6"/>
    <w:rsid w:val="00181D71"/>
    <w:rsid w:val="00183025"/>
    <w:rsid w:val="00185AF2"/>
    <w:rsid w:val="001A1939"/>
    <w:rsid w:val="001A4EE3"/>
    <w:rsid w:val="001B0E8A"/>
    <w:rsid w:val="001C3724"/>
    <w:rsid w:val="001C6365"/>
    <w:rsid w:val="001D17CB"/>
    <w:rsid w:val="001D36D4"/>
    <w:rsid w:val="001D4639"/>
    <w:rsid w:val="001D6A99"/>
    <w:rsid w:val="001E2171"/>
    <w:rsid w:val="001E3DB2"/>
    <w:rsid w:val="001E3E3B"/>
    <w:rsid w:val="001E55CD"/>
    <w:rsid w:val="001E58F2"/>
    <w:rsid w:val="001F3220"/>
    <w:rsid w:val="002029BA"/>
    <w:rsid w:val="00203BD4"/>
    <w:rsid w:val="002104E3"/>
    <w:rsid w:val="002141AA"/>
    <w:rsid w:val="0022017F"/>
    <w:rsid w:val="00221EFD"/>
    <w:rsid w:val="002268EE"/>
    <w:rsid w:val="0023033A"/>
    <w:rsid w:val="0023247F"/>
    <w:rsid w:val="00234F04"/>
    <w:rsid w:val="002375FF"/>
    <w:rsid w:val="0024394D"/>
    <w:rsid w:val="002467A8"/>
    <w:rsid w:val="00251E26"/>
    <w:rsid w:val="00252298"/>
    <w:rsid w:val="002550B6"/>
    <w:rsid w:val="002607FA"/>
    <w:rsid w:val="00263F90"/>
    <w:rsid w:val="0026613D"/>
    <w:rsid w:val="00266E93"/>
    <w:rsid w:val="002707B1"/>
    <w:rsid w:val="00270CDE"/>
    <w:rsid w:val="002721D1"/>
    <w:rsid w:val="0027226E"/>
    <w:rsid w:val="00273738"/>
    <w:rsid w:val="002813DD"/>
    <w:rsid w:val="00290C25"/>
    <w:rsid w:val="0029253C"/>
    <w:rsid w:val="002969E3"/>
    <w:rsid w:val="00296C80"/>
    <w:rsid w:val="002A06EE"/>
    <w:rsid w:val="002A1DB8"/>
    <w:rsid w:val="002B1D15"/>
    <w:rsid w:val="002B309F"/>
    <w:rsid w:val="002B4F39"/>
    <w:rsid w:val="002B561D"/>
    <w:rsid w:val="002C7C6D"/>
    <w:rsid w:val="002C7C77"/>
    <w:rsid w:val="002D0A6A"/>
    <w:rsid w:val="002D2EAA"/>
    <w:rsid w:val="002E3B9F"/>
    <w:rsid w:val="002E3EE1"/>
    <w:rsid w:val="002E55B1"/>
    <w:rsid w:val="002E5A3C"/>
    <w:rsid w:val="002E6DA7"/>
    <w:rsid w:val="002F1D9D"/>
    <w:rsid w:val="002F68E7"/>
    <w:rsid w:val="00302BE7"/>
    <w:rsid w:val="003039CC"/>
    <w:rsid w:val="00322044"/>
    <w:rsid w:val="00322484"/>
    <w:rsid w:val="00326D98"/>
    <w:rsid w:val="00327D03"/>
    <w:rsid w:val="00330FF9"/>
    <w:rsid w:val="00331EB1"/>
    <w:rsid w:val="00333F8A"/>
    <w:rsid w:val="003351BF"/>
    <w:rsid w:val="00340A1E"/>
    <w:rsid w:val="00340CEC"/>
    <w:rsid w:val="00351057"/>
    <w:rsid w:val="00356137"/>
    <w:rsid w:val="00360543"/>
    <w:rsid w:val="00360BFD"/>
    <w:rsid w:val="0036115B"/>
    <w:rsid w:val="00363603"/>
    <w:rsid w:val="00374FD1"/>
    <w:rsid w:val="003801B1"/>
    <w:rsid w:val="003876C7"/>
    <w:rsid w:val="00387FDB"/>
    <w:rsid w:val="003A0E80"/>
    <w:rsid w:val="003A199B"/>
    <w:rsid w:val="003A1E70"/>
    <w:rsid w:val="003A7990"/>
    <w:rsid w:val="003B382F"/>
    <w:rsid w:val="003B5CC9"/>
    <w:rsid w:val="003B6F73"/>
    <w:rsid w:val="003C3D52"/>
    <w:rsid w:val="003C4C82"/>
    <w:rsid w:val="003D1E54"/>
    <w:rsid w:val="003D7C72"/>
    <w:rsid w:val="003E5ECE"/>
    <w:rsid w:val="003E61C0"/>
    <w:rsid w:val="003E72C7"/>
    <w:rsid w:val="003F2694"/>
    <w:rsid w:val="003F5B87"/>
    <w:rsid w:val="0040595D"/>
    <w:rsid w:val="004062B7"/>
    <w:rsid w:val="00407C91"/>
    <w:rsid w:val="00415899"/>
    <w:rsid w:val="00415C7E"/>
    <w:rsid w:val="00416452"/>
    <w:rsid w:val="0042153B"/>
    <w:rsid w:val="00422B54"/>
    <w:rsid w:val="00425F45"/>
    <w:rsid w:val="00426936"/>
    <w:rsid w:val="00435B95"/>
    <w:rsid w:val="00444C9C"/>
    <w:rsid w:val="00445D1B"/>
    <w:rsid w:val="00454954"/>
    <w:rsid w:val="004555A3"/>
    <w:rsid w:val="004558A1"/>
    <w:rsid w:val="00457E3F"/>
    <w:rsid w:val="00461F8C"/>
    <w:rsid w:val="0046643B"/>
    <w:rsid w:val="00466D81"/>
    <w:rsid w:val="00467979"/>
    <w:rsid w:val="00473D6F"/>
    <w:rsid w:val="00475442"/>
    <w:rsid w:val="00477B98"/>
    <w:rsid w:val="004828D8"/>
    <w:rsid w:val="004829CB"/>
    <w:rsid w:val="0048365F"/>
    <w:rsid w:val="0049264E"/>
    <w:rsid w:val="00494068"/>
    <w:rsid w:val="004969A5"/>
    <w:rsid w:val="004A1CC0"/>
    <w:rsid w:val="004A2CC2"/>
    <w:rsid w:val="004A650F"/>
    <w:rsid w:val="004B3DF2"/>
    <w:rsid w:val="004B3EF1"/>
    <w:rsid w:val="004B4C60"/>
    <w:rsid w:val="004B6D90"/>
    <w:rsid w:val="004C1A0E"/>
    <w:rsid w:val="004C5180"/>
    <w:rsid w:val="004C5531"/>
    <w:rsid w:val="004C6D2D"/>
    <w:rsid w:val="004D181F"/>
    <w:rsid w:val="004D668B"/>
    <w:rsid w:val="004D6863"/>
    <w:rsid w:val="004E3410"/>
    <w:rsid w:val="004E792D"/>
    <w:rsid w:val="004F0319"/>
    <w:rsid w:val="0050494A"/>
    <w:rsid w:val="005079E8"/>
    <w:rsid w:val="0051190F"/>
    <w:rsid w:val="00512410"/>
    <w:rsid w:val="00516229"/>
    <w:rsid w:val="005307E7"/>
    <w:rsid w:val="0053277D"/>
    <w:rsid w:val="005416C3"/>
    <w:rsid w:val="005427C3"/>
    <w:rsid w:val="00547854"/>
    <w:rsid w:val="0055281A"/>
    <w:rsid w:val="00555719"/>
    <w:rsid w:val="0055576E"/>
    <w:rsid w:val="00556B62"/>
    <w:rsid w:val="00560DA2"/>
    <w:rsid w:val="00562D82"/>
    <w:rsid w:val="005640A6"/>
    <w:rsid w:val="00564C4E"/>
    <w:rsid w:val="005657A7"/>
    <w:rsid w:val="00566150"/>
    <w:rsid w:val="00570255"/>
    <w:rsid w:val="00575388"/>
    <w:rsid w:val="005766B9"/>
    <w:rsid w:val="00577E38"/>
    <w:rsid w:val="00585F72"/>
    <w:rsid w:val="00586162"/>
    <w:rsid w:val="0059524A"/>
    <w:rsid w:val="0059748A"/>
    <w:rsid w:val="005A71A5"/>
    <w:rsid w:val="005B1ACA"/>
    <w:rsid w:val="005C0F43"/>
    <w:rsid w:val="005C267B"/>
    <w:rsid w:val="005C33AF"/>
    <w:rsid w:val="005D3BAE"/>
    <w:rsid w:val="005D7384"/>
    <w:rsid w:val="005D7CB8"/>
    <w:rsid w:val="005E4420"/>
    <w:rsid w:val="005E5224"/>
    <w:rsid w:val="005F5F3D"/>
    <w:rsid w:val="005F6DDE"/>
    <w:rsid w:val="0060233E"/>
    <w:rsid w:val="00610D01"/>
    <w:rsid w:val="00612517"/>
    <w:rsid w:val="0061532E"/>
    <w:rsid w:val="0062539F"/>
    <w:rsid w:val="00625644"/>
    <w:rsid w:val="0062759B"/>
    <w:rsid w:val="0063573D"/>
    <w:rsid w:val="00637764"/>
    <w:rsid w:val="006412FD"/>
    <w:rsid w:val="00641576"/>
    <w:rsid w:val="00642828"/>
    <w:rsid w:val="00650083"/>
    <w:rsid w:val="00651511"/>
    <w:rsid w:val="0065407E"/>
    <w:rsid w:val="006545A6"/>
    <w:rsid w:val="00655F05"/>
    <w:rsid w:val="0066007C"/>
    <w:rsid w:val="00665EC9"/>
    <w:rsid w:val="006661DC"/>
    <w:rsid w:val="00666CD8"/>
    <w:rsid w:val="00667395"/>
    <w:rsid w:val="00671220"/>
    <w:rsid w:val="006718BD"/>
    <w:rsid w:val="0067279F"/>
    <w:rsid w:val="00672832"/>
    <w:rsid w:val="00672C6C"/>
    <w:rsid w:val="00673CAA"/>
    <w:rsid w:val="00683840"/>
    <w:rsid w:val="00685C9A"/>
    <w:rsid w:val="00690D5C"/>
    <w:rsid w:val="006A0952"/>
    <w:rsid w:val="006A13AF"/>
    <w:rsid w:val="006A5D47"/>
    <w:rsid w:val="006A7DE9"/>
    <w:rsid w:val="006B3565"/>
    <w:rsid w:val="006B3910"/>
    <w:rsid w:val="006C0D0E"/>
    <w:rsid w:val="006C0F6B"/>
    <w:rsid w:val="006C3172"/>
    <w:rsid w:val="006C419A"/>
    <w:rsid w:val="006C48A4"/>
    <w:rsid w:val="006D1FDC"/>
    <w:rsid w:val="006D506B"/>
    <w:rsid w:val="006E42A1"/>
    <w:rsid w:val="006F05EA"/>
    <w:rsid w:val="006F0911"/>
    <w:rsid w:val="006F468B"/>
    <w:rsid w:val="006F643E"/>
    <w:rsid w:val="00700340"/>
    <w:rsid w:val="00700CA5"/>
    <w:rsid w:val="00701BEF"/>
    <w:rsid w:val="00702433"/>
    <w:rsid w:val="00705FF3"/>
    <w:rsid w:val="0070694E"/>
    <w:rsid w:val="00710181"/>
    <w:rsid w:val="00710F5C"/>
    <w:rsid w:val="0071427C"/>
    <w:rsid w:val="00714CE3"/>
    <w:rsid w:val="0072037E"/>
    <w:rsid w:val="00721DD2"/>
    <w:rsid w:val="00722FD9"/>
    <w:rsid w:val="00723164"/>
    <w:rsid w:val="00723FEA"/>
    <w:rsid w:val="0072710E"/>
    <w:rsid w:val="00730BC7"/>
    <w:rsid w:val="00732384"/>
    <w:rsid w:val="00735743"/>
    <w:rsid w:val="00736DFB"/>
    <w:rsid w:val="00741A85"/>
    <w:rsid w:val="00744789"/>
    <w:rsid w:val="00750EAF"/>
    <w:rsid w:val="00754ACB"/>
    <w:rsid w:val="007572E5"/>
    <w:rsid w:val="00762F11"/>
    <w:rsid w:val="00764298"/>
    <w:rsid w:val="00765BDE"/>
    <w:rsid w:val="00766F28"/>
    <w:rsid w:val="00775784"/>
    <w:rsid w:val="00780C52"/>
    <w:rsid w:val="00781586"/>
    <w:rsid w:val="00785103"/>
    <w:rsid w:val="00790D89"/>
    <w:rsid w:val="00793913"/>
    <w:rsid w:val="007A26B1"/>
    <w:rsid w:val="007A3BB5"/>
    <w:rsid w:val="007A571F"/>
    <w:rsid w:val="007B6F6F"/>
    <w:rsid w:val="007C25A1"/>
    <w:rsid w:val="007D4930"/>
    <w:rsid w:val="007F020A"/>
    <w:rsid w:val="007F27C5"/>
    <w:rsid w:val="00800AA7"/>
    <w:rsid w:val="008017B8"/>
    <w:rsid w:val="00805A22"/>
    <w:rsid w:val="008076ED"/>
    <w:rsid w:val="00812891"/>
    <w:rsid w:val="00812F2C"/>
    <w:rsid w:val="00817E1B"/>
    <w:rsid w:val="00822A67"/>
    <w:rsid w:val="00831FAF"/>
    <w:rsid w:val="008358D9"/>
    <w:rsid w:val="00836773"/>
    <w:rsid w:val="00836C90"/>
    <w:rsid w:val="00845AEB"/>
    <w:rsid w:val="00847988"/>
    <w:rsid w:val="00850075"/>
    <w:rsid w:val="008615CE"/>
    <w:rsid w:val="00863EE1"/>
    <w:rsid w:val="00864A32"/>
    <w:rsid w:val="00864AD2"/>
    <w:rsid w:val="00870493"/>
    <w:rsid w:val="0087782C"/>
    <w:rsid w:val="00881572"/>
    <w:rsid w:val="0088306E"/>
    <w:rsid w:val="0088326B"/>
    <w:rsid w:val="00886263"/>
    <w:rsid w:val="008867C1"/>
    <w:rsid w:val="00893403"/>
    <w:rsid w:val="00893790"/>
    <w:rsid w:val="00896651"/>
    <w:rsid w:val="00896EDE"/>
    <w:rsid w:val="008A5A36"/>
    <w:rsid w:val="008B1404"/>
    <w:rsid w:val="008B695F"/>
    <w:rsid w:val="008D01AC"/>
    <w:rsid w:val="008D306E"/>
    <w:rsid w:val="008D37FA"/>
    <w:rsid w:val="008D566E"/>
    <w:rsid w:val="008E179D"/>
    <w:rsid w:val="008E3979"/>
    <w:rsid w:val="008E774B"/>
    <w:rsid w:val="008F1D8C"/>
    <w:rsid w:val="008F5074"/>
    <w:rsid w:val="008F7F2B"/>
    <w:rsid w:val="00900592"/>
    <w:rsid w:val="00907B20"/>
    <w:rsid w:val="00910F44"/>
    <w:rsid w:val="0091591A"/>
    <w:rsid w:val="0092208C"/>
    <w:rsid w:val="0093056F"/>
    <w:rsid w:val="00930752"/>
    <w:rsid w:val="009309D6"/>
    <w:rsid w:val="00931011"/>
    <w:rsid w:val="00931173"/>
    <w:rsid w:val="00931E92"/>
    <w:rsid w:val="00937192"/>
    <w:rsid w:val="00942A69"/>
    <w:rsid w:val="009476AC"/>
    <w:rsid w:val="009535B1"/>
    <w:rsid w:val="00957C15"/>
    <w:rsid w:val="00960F98"/>
    <w:rsid w:val="009638FE"/>
    <w:rsid w:val="009648D5"/>
    <w:rsid w:val="0096509A"/>
    <w:rsid w:val="00972A3A"/>
    <w:rsid w:val="0097350C"/>
    <w:rsid w:val="00973B78"/>
    <w:rsid w:val="00975BA5"/>
    <w:rsid w:val="009873DB"/>
    <w:rsid w:val="009924F1"/>
    <w:rsid w:val="00992A28"/>
    <w:rsid w:val="00996745"/>
    <w:rsid w:val="0099760C"/>
    <w:rsid w:val="00997A8D"/>
    <w:rsid w:val="009A5415"/>
    <w:rsid w:val="009A56AD"/>
    <w:rsid w:val="009B0E7A"/>
    <w:rsid w:val="009C1ABE"/>
    <w:rsid w:val="009D05DF"/>
    <w:rsid w:val="009D28A1"/>
    <w:rsid w:val="009D5C4F"/>
    <w:rsid w:val="009D7F14"/>
    <w:rsid w:val="009E3754"/>
    <w:rsid w:val="009E54FD"/>
    <w:rsid w:val="009E5814"/>
    <w:rsid w:val="009F0EB5"/>
    <w:rsid w:val="009F3932"/>
    <w:rsid w:val="00A00401"/>
    <w:rsid w:val="00A03AEB"/>
    <w:rsid w:val="00A051B4"/>
    <w:rsid w:val="00A05DEB"/>
    <w:rsid w:val="00A129F9"/>
    <w:rsid w:val="00A2242A"/>
    <w:rsid w:val="00A249A7"/>
    <w:rsid w:val="00A25B86"/>
    <w:rsid w:val="00A32C9E"/>
    <w:rsid w:val="00A4198F"/>
    <w:rsid w:val="00A43DF4"/>
    <w:rsid w:val="00A451D7"/>
    <w:rsid w:val="00A5111B"/>
    <w:rsid w:val="00A51FDD"/>
    <w:rsid w:val="00A550D5"/>
    <w:rsid w:val="00A6609F"/>
    <w:rsid w:val="00A714B1"/>
    <w:rsid w:val="00A73050"/>
    <w:rsid w:val="00A77555"/>
    <w:rsid w:val="00A80538"/>
    <w:rsid w:val="00A80570"/>
    <w:rsid w:val="00A8175C"/>
    <w:rsid w:val="00A81F86"/>
    <w:rsid w:val="00A8526F"/>
    <w:rsid w:val="00A874A8"/>
    <w:rsid w:val="00A8784E"/>
    <w:rsid w:val="00A91837"/>
    <w:rsid w:val="00A92C69"/>
    <w:rsid w:val="00A960FD"/>
    <w:rsid w:val="00A96257"/>
    <w:rsid w:val="00A96571"/>
    <w:rsid w:val="00AA46FF"/>
    <w:rsid w:val="00AA7A23"/>
    <w:rsid w:val="00AA7BAE"/>
    <w:rsid w:val="00AB1571"/>
    <w:rsid w:val="00AB216A"/>
    <w:rsid w:val="00AB4413"/>
    <w:rsid w:val="00AB5362"/>
    <w:rsid w:val="00AB5DBA"/>
    <w:rsid w:val="00AB6CB5"/>
    <w:rsid w:val="00AB7D02"/>
    <w:rsid w:val="00AC0543"/>
    <w:rsid w:val="00AC79C8"/>
    <w:rsid w:val="00AC7DA8"/>
    <w:rsid w:val="00AD7972"/>
    <w:rsid w:val="00AD7A8E"/>
    <w:rsid w:val="00AE6B37"/>
    <w:rsid w:val="00AF1A50"/>
    <w:rsid w:val="00AF1F09"/>
    <w:rsid w:val="00AF3246"/>
    <w:rsid w:val="00AF6C7D"/>
    <w:rsid w:val="00AF7BC9"/>
    <w:rsid w:val="00B03E6B"/>
    <w:rsid w:val="00B0491F"/>
    <w:rsid w:val="00B050DF"/>
    <w:rsid w:val="00B131DA"/>
    <w:rsid w:val="00B169EC"/>
    <w:rsid w:val="00B16CDA"/>
    <w:rsid w:val="00B318B5"/>
    <w:rsid w:val="00B32041"/>
    <w:rsid w:val="00B3573D"/>
    <w:rsid w:val="00B42AD5"/>
    <w:rsid w:val="00B43E57"/>
    <w:rsid w:val="00B5326C"/>
    <w:rsid w:val="00B53471"/>
    <w:rsid w:val="00B5402A"/>
    <w:rsid w:val="00B548C9"/>
    <w:rsid w:val="00B576B1"/>
    <w:rsid w:val="00B739D3"/>
    <w:rsid w:val="00B74C25"/>
    <w:rsid w:val="00B760BF"/>
    <w:rsid w:val="00B76358"/>
    <w:rsid w:val="00B76641"/>
    <w:rsid w:val="00B7762A"/>
    <w:rsid w:val="00B82417"/>
    <w:rsid w:val="00B84578"/>
    <w:rsid w:val="00B915D6"/>
    <w:rsid w:val="00B92677"/>
    <w:rsid w:val="00B95B29"/>
    <w:rsid w:val="00B971F4"/>
    <w:rsid w:val="00BA2A0C"/>
    <w:rsid w:val="00BB0FAB"/>
    <w:rsid w:val="00BB26B1"/>
    <w:rsid w:val="00BB36EC"/>
    <w:rsid w:val="00BB392C"/>
    <w:rsid w:val="00BC1A3E"/>
    <w:rsid w:val="00BC3332"/>
    <w:rsid w:val="00BC4870"/>
    <w:rsid w:val="00BC714E"/>
    <w:rsid w:val="00BD0086"/>
    <w:rsid w:val="00BD1E13"/>
    <w:rsid w:val="00BD58FD"/>
    <w:rsid w:val="00BE0245"/>
    <w:rsid w:val="00BE0D56"/>
    <w:rsid w:val="00BE24E2"/>
    <w:rsid w:val="00BE5A45"/>
    <w:rsid w:val="00BF2AC8"/>
    <w:rsid w:val="00BF6942"/>
    <w:rsid w:val="00C04F4F"/>
    <w:rsid w:val="00C07B16"/>
    <w:rsid w:val="00C13357"/>
    <w:rsid w:val="00C13EB3"/>
    <w:rsid w:val="00C14441"/>
    <w:rsid w:val="00C15371"/>
    <w:rsid w:val="00C21396"/>
    <w:rsid w:val="00C25D7C"/>
    <w:rsid w:val="00C2633B"/>
    <w:rsid w:val="00C27DD4"/>
    <w:rsid w:val="00C32CB6"/>
    <w:rsid w:val="00C32E6C"/>
    <w:rsid w:val="00C355E3"/>
    <w:rsid w:val="00C50A69"/>
    <w:rsid w:val="00C51C45"/>
    <w:rsid w:val="00C52E6B"/>
    <w:rsid w:val="00C5386A"/>
    <w:rsid w:val="00C57501"/>
    <w:rsid w:val="00C5788D"/>
    <w:rsid w:val="00C62018"/>
    <w:rsid w:val="00C63C12"/>
    <w:rsid w:val="00C65EC0"/>
    <w:rsid w:val="00C70474"/>
    <w:rsid w:val="00C763E6"/>
    <w:rsid w:val="00C76F83"/>
    <w:rsid w:val="00C81981"/>
    <w:rsid w:val="00C82253"/>
    <w:rsid w:val="00C84163"/>
    <w:rsid w:val="00C94483"/>
    <w:rsid w:val="00C9665B"/>
    <w:rsid w:val="00CA03A5"/>
    <w:rsid w:val="00CA040D"/>
    <w:rsid w:val="00CA2BA9"/>
    <w:rsid w:val="00CA4970"/>
    <w:rsid w:val="00CA4E77"/>
    <w:rsid w:val="00CB3A92"/>
    <w:rsid w:val="00CC4ACC"/>
    <w:rsid w:val="00CD2D35"/>
    <w:rsid w:val="00CD6D3E"/>
    <w:rsid w:val="00CD7A38"/>
    <w:rsid w:val="00CE053E"/>
    <w:rsid w:val="00CE18AD"/>
    <w:rsid w:val="00CE3854"/>
    <w:rsid w:val="00CE6B95"/>
    <w:rsid w:val="00CF4C6A"/>
    <w:rsid w:val="00CF4CC1"/>
    <w:rsid w:val="00D03B37"/>
    <w:rsid w:val="00D03DA9"/>
    <w:rsid w:val="00D10E9C"/>
    <w:rsid w:val="00D14186"/>
    <w:rsid w:val="00D2576B"/>
    <w:rsid w:val="00D25C1D"/>
    <w:rsid w:val="00D26907"/>
    <w:rsid w:val="00D31277"/>
    <w:rsid w:val="00D31F35"/>
    <w:rsid w:val="00D43E5B"/>
    <w:rsid w:val="00D46A64"/>
    <w:rsid w:val="00D46BC3"/>
    <w:rsid w:val="00D475B2"/>
    <w:rsid w:val="00D516BC"/>
    <w:rsid w:val="00D5550B"/>
    <w:rsid w:val="00D63A82"/>
    <w:rsid w:val="00D63D12"/>
    <w:rsid w:val="00D642D0"/>
    <w:rsid w:val="00D64953"/>
    <w:rsid w:val="00D7088A"/>
    <w:rsid w:val="00D71CFC"/>
    <w:rsid w:val="00D77544"/>
    <w:rsid w:val="00D80659"/>
    <w:rsid w:val="00D8147F"/>
    <w:rsid w:val="00D831AD"/>
    <w:rsid w:val="00D860BA"/>
    <w:rsid w:val="00D878D8"/>
    <w:rsid w:val="00D96A54"/>
    <w:rsid w:val="00D96B51"/>
    <w:rsid w:val="00D9724E"/>
    <w:rsid w:val="00DA5F9D"/>
    <w:rsid w:val="00DA5FBC"/>
    <w:rsid w:val="00DA62AE"/>
    <w:rsid w:val="00DA6FEC"/>
    <w:rsid w:val="00DB3F37"/>
    <w:rsid w:val="00DB4525"/>
    <w:rsid w:val="00DC3876"/>
    <w:rsid w:val="00DC3BFF"/>
    <w:rsid w:val="00DC46EF"/>
    <w:rsid w:val="00DD1D34"/>
    <w:rsid w:val="00DD43A2"/>
    <w:rsid w:val="00DE165E"/>
    <w:rsid w:val="00DE518C"/>
    <w:rsid w:val="00DF08CB"/>
    <w:rsid w:val="00DF0BAC"/>
    <w:rsid w:val="00DF65F2"/>
    <w:rsid w:val="00DF6D8D"/>
    <w:rsid w:val="00E05461"/>
    <w:rsid w:val="00E05C74"/>
    <w:rsid w:val="00E07C60"/>
    <w:rsid w:val="00E12FFE"/>
    <w:rsid w:val="00E139D4"/>
    <w:rsid w:val="00E172CD"/>
    <w:rsid w:val="00E2018D"/>
    <w:rsid w:val="00E213ED"/>
    <w:rsid w:val="00E21EBE"/>
    <w:rsid w:val="00E22A41"/>
    <w:rsid w:val="00E2413C"/>
    <w:rsid w:val="00E326BB"/>
    <w:rsid w:val="00E366DD"/>
    <w:rsid w:val="00E37049"/>
    <w:rsid w:val="00E43216"/>
    <w:rsid w:val="00E45DDB"/>
    <w:rsid w:val="00E47922"/>
    <w:rsid w:val="00E47D4D"/>
    <w:rsid w:val="00E53C02"/>
    <w:rsid w:val="00E5454A"/>
    <w:rsid w:val="00E57D7F"/>
    <w:rsid w:val="00E70985"/>
    <w:rsid w:val="00E863CF"/>
    <w:rsid w:val="00E8670D"/>
    <w:rsid w:val="00E87D0A"/>
    <w:rsid w:val="00E90C19"/>
    <w:rsid w:val="00E9452F"/>
    <w:rsid w:val="00E9720B"/>
    <w:rsid w:val="00EA3045"/>
    <w:rsid w:val="00EA45AE"/>
    <w:rsid w:val="00EA5C60"/>
    <w:rsid w:val="00EA62B9"/>
    <w:rsid w:val="00EB45A3"/>
    <w:rsid w:val="00EC47FB"/>
    <w:rsid w:val="00EC62DA"/>
    <w:rsid w:val="00ED0F12"/>
    <w:rsid w:val="00ED144A"/>
    <w:rsid w:val="00ED1D36"/>
    <w:rsid w:val="00ED52CC"/>
    <w:rsid w:val="00ED5955"/>
    <w:rsid w:val="00EE0591"/>
    <w:rsid w:val="00EE0836"/>
    <w:rsid w:val="00EE0F41"/>
    <w:rsid w:val="00EE22EA"/>
    <w:rsid w:val="00EE3AF9"/>
    <w:rsid w:val="00EE5D75"/>
    <w:rsid w:val="00EF64DC"/>
    <w:rsid w:val="00EF659E"/>
    <w:rsid w:val="00EF6946"/>
    <w:rsid w:val="00F00E2A"/>
    <w:rsid w:val="00F04B50"/>
    <w:rsid w:val="00F06A0F"/>
    <w:rsid w:val="00F15888"/>
    <w:rsid w:val="00F169D9"/>
    <w:rsid w:val="00F16F07"/>
    <w:rsid w:val="00F177FD"/>
    <w:rsid w:val="00F22626"/>
    <w:rsid w:val="00F23E19"/>
    <w:rsid w:val="00F27296"/>
    <w:rsid w:val="00F2783D"/>
    <w:rsid w:val="00F27AD8"/>
    <w:rsid w:val="00F30077"/>
    <w:rsid w:val="00F302E3"/>
    <w:rsid w:val="00F34D84"/>
    <w:rsid w:val="00F36598"/>
    <w:rsid w:val="00F5029B"/>
    <w:rsid w:val="00F56058"/>
    <w:rsid w:val="00F61238"/>
    <w:rsid w:val="00F67B93"/>
    <w:rsid w:val="00F717ED"/>
    <w:rsid w:val="00F71C0C"/>
    <w:rsid w:val="00F72B69"/>
    <w:rsid w:val="00F77659"/>
    <w:rsid w:val="00F814B5"/>
    <w:rsid w:val="00F87B6A"/>
    <w:rsid w:val="00FA30BC"/>
    <w:rsid w:val="00FA3885"/>
    <w:rsid w:val="00FA3E53"/>
    <w:rsid w:val="00FA6413"/>
    <w:rsid w:val="00FB35B2"/>
    <w:rsid w:val="00FB3DBD"/>
    <w:rsid w:val="00FB5B1F"/>
    <w:rsid w:val="00FC44FB"/>
    <w:rsid w:val="00FC66BD"/>
    <w:rsid w:val="00FD02B8"/>
    <w:rsid w:val="00FD448B"/>
    <w:rsid w:val="00FD5767"/>
    <w:rsid w:val="00FE167F"/>
    <w:rsid w:val="00FE5A17"/>
    <w:rsid w:val="00FE7917"/>
    <w:rsid w:val="00FF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A1DE8-053F-4094-8BC9-12ECCE31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1058</Words>
  <Characters>6037</Characters>
  <Application>Microsoft Office Word</Application>
  <DocSecurity>0</DocSecurity>
  <Lines>50</Lines>
  <Paragraphs>14</Paragraphs>
  <ScaleCrop>false</ScaleCrop>
  <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73</cp:revision>
  <dcterms:created xsi:type="dcterms:W3CDTF">2023-11-02T10:26:00Z</dcterms:created>
  <dcterms:modified xsi:type="dcterms:W3CDTF">2023-11-03T11:28:00Z</dcterms:modified>
</cp:coreProperties>
</file>