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30FE8" w14:textId="7C5CD8BF" w:rsidR="00F16547" w:rsidRPr="006A30CE" w:rsidRDefault="00F16547" w:rsidP="00F16547">
      <w:pPr>
        <w:tabs>
          <w:tab w:val="center" w:pos="4536"/>
          <w:tab w:val="right" w:pos="9072"/>
        </w:tabs>
        <w:ind w:left="0" w:firstLine="0"/>
        <w:rPr>
          <w:rFonts w:ascii="Times New Roman" w:eastAsia="MS Mincho" w:hAnsi="Times New Roman"/>
          <w:b/>
          <w:bCs/>
          <w:sz w:val="28"/>
          <w:lang w:eastAsia="ja-JP"/>
        </w:rPr>
      </w:pPr>
      <w:r w:rsidRPr="006A30CE">
        <w:rPr>
          <w:rFonts w:ascii="Times New Roman" w:eastAsia="MS Mincho" w:hAnsi="Times New Roman"/>
          <w:b/>
          <w:bCs/>
          <w:sz w:val="28"/>
          <w:lang w:eastAsia="ja-JP"/>
        </w:rPr>
        <w:t>3GPP TSG RAN WG1 #114</w:t>
      </w:r>
      <w:r>
        <w:rPr>
          <w:rFonts w:ascii="Times New Roman" w:eastAsia="MS Mincho" w:hAnsi="Times New Roman"/>
          <w:b/>
          <w:bCs/>
          <w:sz w:val="28"/>
          <w:lang w:eastAsia="ja-JP"/>
        </w:rPr>
        <w:t>bis</w:t>
      </w:r>
      <w:r w:rsidRPr="006A30CE">
        <w:rPr>
          <w:rFonts w:ascii="Times New Roman" w:eastAsia="MS Mincho" w:hAnsi="Times New Roman"/>
          <w:b/>
          <w:bCs/>
          <w:sz w:val="28"/>
          <w:lang w:eastAsia="ja-JP"/>
        </w:rPr>
        <w:tab/>
      </w:r>
      <w:r w:rsidRPr="006A30CE">
        <w:rPr>
          <w:rFonts w:ascii="Times New Roman" w:eastAsia="MS Mincho" w:hAnsi="Times New Roman"/>
          <w:b/>
          <w:bCs/>
          <w:sz w:val="28"/>
          <w:lang w:eastAsia="ja-JP"/>
        </w:rPr>
        <w:tab/>
      </w:r>
      <w:r w:rsidRPr="00CD56EF">
        <w:rPr>
          <w:rFonts w:ascii="Times New Roman" w:eastAsia="MS Mincho" w:hAnsi="Times New Roman"/>
          <w:b/>
          <w:bCs/>
          <w:sz w:val="28"/>
          <w:lang w:eastAsia="ja-JP"/>
        </w:rPr>
        <w:t>R1-23</w:t>
      </w:r>
      <w:r w:rsidR="00EE5D72">
        <w:rPr>
          <w:rFonts w:ascii="Times New Roman" w:eastAsia="MS Mincho" w:hAnsi="Times New Roman"/>
          <w:b/>
          <w:bCs/>
          <w:sz w:val="28"/>
          <w:lang w:eastAsia="ja-JP"/>
        </w:rPr>
        <w:t>09288</w:t>
      </w:r>
    </w:p>
    <w:p w14:paraId="000607AF" w14:textId="77777777" w:rsidR="00F16547" w:rsidRPr="006A30CE" w:rsidRDefault="00F16547" w:rsidP="00F16547">
      <w:pPr>
        <w:tabs>
          <w:tab w:val="center" w:pos="4536"/>
          <w:tab w:val="right" w:pos="9072"/>
        </w:tabs>
        <w:ind w:left="0" w:firstLine="0"/>
        <w:rPr>
          <w:rFonts w:ascii="Times New Roman" w:eastAsia="MS Mincho" w:hAnsi="Times New Roman"/>
          <w:b/>
          <w:bCs/>
          <w:sz w:val="28"/>
          <w:lang w:eastAsia="ja-JP"/>
        </w:rPr>
      </w:pPr>
      <w:r w:rsidRPr="00B072DC">
        <w:rPr>
          <w:rFonts w:ascii="Times New Roman" w:eastAsia="MS Mincho" w:hAnsi="Times New Roman"/>
          <w:b/>
          <w:bCs/>
          <w:sz w:val="28"/>
          <w:lang w:eastAsia="ja-JP"/>
        </w:rPr>
        <w:t>Xiamen, China, October 9th – October 13th, 2023</w:t>
      </w:r>
    </w:p>
    <w:p w14:paraId="78C2C24E" w14:textId="77777777" w:rsidR="00F97059" w:rsidRPr="00F16547"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235A30F0"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F16547">
        <w:rPr>
          <w:rFonts w:ascii="Times New Roman" w:hAnsi="Times New Roman"/>
          <w:b/>
          <w:sz w:val="24"/>
          <w:szCs w:val="22"/>
        </w:rPr>
        <w:t xml:space="preserve">Remaining issues </w:t>
      </w:r>
      <w:r w:rsidRPr="009F6AC6">
        <w:rPr>
          <w:rFonts w:ascii="Times New Roman" w:eastAsiaTheme="minorEastAsia" w:hAnsi="Times New Roman"/>
          <w:b/>
          <w:sz w:val="24"/>
          <w:szCs w:val="22"/>
          <w:lang w:eastAsia="zh-CN"/>
        </w:rPr>
        <w:t xml:space="preserve">on </w:t>
      </w:r>
      <w:r w:rsidR="00291662">
        <w:rPr>
          <w:rFonts w:ascii="Times New Roman" w:eastAsiaTheme="minorEastAsia" w:hAnsi="Times New Roman"/>
          <w:b/>
          <w:sz w:val="24"/>
          <w:szCs w:val="22"/>
          <w:lang w:eastAsia="zh-CN"/>
        </w:rPr>
        <w:t>r</w:t>
      </w:r>
      <w:r w:rsidR="00291662" w:rsidRPr="00D01D88">
        <w:rPr>
          <w:rFonts w:ascii="Times New Roman" w:eastAsiaTheme="minorEastAsia" w:hAnsi="Times New Roman"/>
          <w:b/>
          <w:sz w:val="24"/>
          <w:szCs w:val="22"/>
          <w:lang w:eastAsia="zh-CN"/>
        </w:rPr>
        <w:t>esource allocation for SL positioning reference signa</w:t>
      </w:r>
      <w:r w:rsidR="00291662">
        <w:rPr>
          <w:rFonts w:ascii="Times New Roman" w:eastAsiaTheme="minorEastAsia" w:hAnsi="Times New Roman"/>
          <w:b/>
          <w:sz w:val="24"/>
          <w:szCs w:val="22"/>
          <w:lang w:eastAsia="zh-CN"/>
        </w:rPr>
        <w:t>l</w:t>
      </w:r>
    </w:p>
    <w:p w14:paraId="1B170439" w14:textId="6B013955" w:rsidR="00F97059" w:rsidRPr="009F6AC6" w:rsidRDefault="00F97059" w:rsidP="00F97059">
      <w:pPr>
        <w:spacing w:after="60"/>
        <w:ind w:left="1555" w:hanging="1555"/>
        <w:rPr>
          <w:rFonts w:ascii="Times New Roman" w:eastAsia="宋体"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F16547">
        <w:rPr>
          <w:rFonts w:ascii="Times New Roman" w:eastAsiaTheme="minorEastAsia" w:hAnsi="Times New Roman"/>
          <w:b/>
          <w:sz w:val="24"/>
          <w:szCs w:val="22"/>
          <w:lang w:eastAsia="zh-CN"/>
        </w:rPr>
        <w:t>8</w:t>
      </w:r>
      <w:r w:rsidR="00437E63" w:rsidRPr="009F6AC6">
        <w:rPr>
          <w:rFonts w:ascii="Times New Roman" w:eastAsiaTheme="minorEastAsia" w:hAnsi="Times New Roman"/>
          <w:b/>
          <w:sz w:val="24"/>
          <w:szCs w:val="22"/>
          <w:lang w:eastAsia="zh-CN"/>
        </w:rPr>
        <w:t>.</w:t>
      </w:r>
      <w:r w:rsidR="00F16547">
        <w:rPr>
          <w:rFonts w:ascii="Times New Roman" w:eastAsiaTheme="minorEastAsia" w:hAnsi="Times New Roman"/>
          <w:b/>
          <w:sz w:val="24"/>
          <w:szCs w:val="22"/>
          <w:lang w:eastAsia="zh-CN"/>
        </w:rPr>
        <w:t>3</w:t>
      </w:r>
      <w:r w:rsidR="00F24CC6" w:rsidRPr="009F6AC6">
        <w:rPr>
          <w:rFonts w:ascii="Times New Roman" w:eastAsiaTheme="minorEastAsia" w:hAnsi="Times New Roman"/>
          <w:b/>
          <w:sz w:val="24"/>
          <w:szCs w:val="22"/>
          <w:lang w:eastAsia="zh-CN"/>
        </w:rPr>
        <w:t>.</w:t>
      </w:r>
      <w:r w:rsidR="00291662">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Introduction</w:t>
      </w:r>
    </w:p>
    <w:p w14:paraId="39DB3445" w14:textId="5CB16051" w:rsidR="00D2383F" w:rsidRPr="009F6AC6" w:rsidRDefault="00C94E96" w:rsidP="009F6AC6">
      <w:pPr>
        <w:spacing w:beforeLines="50" w:before="156" w:afterLines="50" w:after="156"/>
        <w:ind w:left="0" w:firstLine="0"/>
        <w:jc w:val="both"/>
        <w:rPr>
          <w:rFonts w:ascii="Times New Roman" w:eastAsia="宋体" w:hAnsi="Times New Roman"/>
          <w:kern w:val="2"/>
          <w:szCs w:val="20"/>
          <w:lang w:val="en-US" w:eastAsia="zh-CN"/>
        </w:rPr>
      </w:pPr>
      <w:r w:rsidRPr="00C94E96">
        <w:rPr>
          <w:rFonts w:ascii="Times New Roman" w:eastAsia="宋体" w:hAnsi="Times New Roman"/>
          <w:kern w:val="2"/>
          <w:szCs w:val="20"/>
          <w:lang w:val="en-US" w:eastAsia="zh-CN"/>
        </w:rPr>
        <w:t xml:space="preserve">Based on the discussion on resource allocation for SL positioning reference signal during the last several meetings, some agreements were achieved as follows </w:t>
      </w:r>
      <w:r w:rsidRPr="00E62ABB">
        <w:rPr>
          <w:rFonts w:ascii="Times New Roman" w:eastAsia="宋体" w:hAnsi="Times New Roman"/>
          <w:kern w:val="2"/>
          <w:szCs w:val="20"/>
          <w:lang w:val="en-US" w:eastAsia="zh-CN"/>
        </w:rPr>
        <w:t>[1][2]:</w:t>
      </w:r>
    </w:p>
    <w:tbl>
      <w:tblPr>
        <w:tblStyle w:val="af2"/>
        <w:tblW w:w="9351" w:type="dxa"/>
        <w:tblLook w:val="04A0" w:firstRow="1" w:lastRow="0" w:firstColumn="1" w:lastColumn="0" w:noHBand="0" w:noVBand="1"/>
      </w:tblPr>
      <w:tblGrid>
        <w:gridCol w:w="9351"/>
      </w:tblGrid>
      <w:tr w:rsidR="00D2383F" w14:paraId="757BEA11" w14:textId="77777777" w:rsidTr="002553E5">
        <w:tc>
          <w:tcPr>
            <w:tcW w:w="9351" w:type="dxa"/>
          </w:tcPr>
          <w:p w14:paraId="31E24F27" w14:textId="77777777"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5203665B" w14:textId="77777777" w:rsidR="00926035" w:rsidRPr="008E0612" w:rsidRDefault="00926035" w:rsidP="0029430D">
            <w:pPr>
              <w:ind w:left="0" w:firstLine="0"/>
              <w:jc w:val="both"/>
              <w:rPr>
                <w:rFonts w:ascii="Times New Roman" w:hAnsi="Times New Roman"/>
                <w:szCs w:val="20"/>
              </w:rPr>
            </w:pPr>
            <w:r w:rsidRPr="008E0612">
              <w:rPr>
                <w:rFonts w:ascii="Times New Roman" w:hAnsi="Times New Roman"/>
                <w:szCs w:val="20"/>
              </w:rPr>
              <w:t>For a dedicated resource pool for SL positioning, SL-PRS cannot be transmitted in a slot without associated PSCCH.</w:t>
            </w:r>
          </w:p>
          <w:p w14:paraId="6382C779" w14:textId="77777777"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2B2B684A" w14:textId="77777777" w:rsidR="00926035" w:rsidRPr="008E0612" w:rsidRDefault="00926035" w:rsidP="00926035">
            <w:pPr>
              <w:ind w:left="0" w:firstLine="0"/>
              <w:rPr>
                <w:rFonts w:ascii="Times New Roman" w:hAnsi="Times New Roman"/>
                <w:szCs w:val="20"/>
              </w:rPr>
            </w:pPr>
            <w:r w:rsidRPr="008E0612">
              <w:rPr>
                <w:rFonts w:ascii="Times New Roman" w:hAnsi="Times New Roman"/>
                <w:szCs w:val="20"/>
              </w:rPr>
              <w:t>PSSCH is not included in dedicated resource pool for SL positioning.</w:t>
            </w:r>
          </w:p>
          <w:p w14:paraId="093AA42D" w14:textId="77777777"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29B90839" w14:textId="77777777" w:rsidR="00926035" w:rsidRPr="008E0612" w:rsidRDefault="00926035" w:rsidP="00926035">
            <w:pPr>
              <w:rPr>
                <w:rFonts w:ascii="Times New Roman" w:hAnsi="Times New Roman"/>
                <w:szCs w:val="20"/>
              </w:rPr>
            </w:pPr>
            <w:r w:rsidRPr="008E0612">
              <w:rPr>
                <w:rFonts w:ascii="Times New Roman" w:hAnsi="Times New Roman"/>
                <w:szCs w:val="20"/>
              </w:rPr>
              <w:t xml:space="preserve">With regards to the SCI signaling in a shared resource pool, </w:t>
            </w:r>
          </w:p>
          <w:p w14:paraId="3A7D3D30" w14:textId="77777777" w:rsidR="00926035" w:rsidRPr="008E0612" w:rsidRDefault="00926035" w:rsidP="00926035">
            <w:pPr>
              <w:numPr>
                <w:ilvl w:val="0"/>
                <w:numId w:val="44"/>
              </w:numPr>
              <w:contextualSpacing/>
              <w:rPr>
                <w:rFonts w:ascii="Times New Roman" w:hAnsi="Times New Roman"/>
                <w:szCs w:val="20"/>
              </w:rPr>
            </w:pPr>
            <w:r>
              <w:rPr>
                <w:rFonts w:ascii="Times New Roman" w:hAnsi="Times New Roman"/>
                <w:szCs w:val="20"/>
              </w:rPr>
              <w:t>S</w:t>
            </w:r>
            <w:r w:rsidRPr="008E0612">
              <w:rPr>
                <w:rFonts w:ascii="Times New Roman" w:hAnsi="Times New Roman"/>
                <w:szCs w:val="20"/>
              </w:rPr>
              <w:t>upport a new format for 2nd stage SCI.</w:t>
            </w:r>
          </w:p>
          <w:p w14:paraId="71A1230A" w14:textId="77777777" w:rsidR="00926035" w:rsidRPr="008E0612" w:rsidRDefault="00926035" w:rsidP="00926035">
            <w:pPr>
              <w:numPr>
                <w:ilvl w:val="1"/>
                <w:numId w:val="44"/>
              </w:numPr>
              <w:contextualSpacing/>
              <w:rPr>
                <w:rFonts w:ascii="Times New Roman" w:hAnsi="Times New Roman"/>
                <w:szCs w:val="20"/>
              </w:rPr>
            </w:pPr>
            <w:r w:rsidRPr="008E0612">
              <w:rPr>
                <w:rFonts w:ascii="Times New Roman" w:hAnsi="Times New Roman"/>
                <w:szCs w:val="20"/>
              </w:rPr>
              <w:t>FFS how to indicate the new 2nd stage SCI format</w:t>
            </w:r>
          </w:p>
          <w:p w14:paraId="4DCA3736" w14:textId="77777777" w:rsidR="00926035" w:rsidRPr="008E0612" w:rsidRDefault="00926035" w:rsidP="00926035">
            <w:pPr>
              <w:numPr>
                <w:ilvl w:val="0"/>
                <w:numId w:val="44"/>
              </w:numPr>
              <w:contextualSpacing/>
              <w:rPr>
                <w:rFonts w:ascii="Times New Roman" w:hAnsi="Times New Roman"/>
                <w:szCs w:val="20"/>
              </w:rPr>
            </w:pPr>
            <w:r w:rsidRPr="008E0612">
              <w:rPr>
                <w:rFonts w:ascii="Times New Roman" w:hAnsi="Times New Roman"/>
                <w:szCs w:val="20"/>
              </w:rPr>
              <w:t>FFS: If a 2nd stage SCI indicates both SL-PRS and SL-SCH, the cast type, destination ID, source ID are shared.</w:t>
            </w:r>
          </w:p>
          <w:p w14:paraId="21911608" w14:textId="77777777" w:rsidR="0029430D" w:rsidRPr="00FE3328" w:rsidRDefault="0029430D" w:rsidP="0029430D">
            <w:pPr>
              <w:snapToGrid w:val="0"/>
              <w:spacing w:after="120"/>
              <w:contextualSpacing/>
              <w:rPr>
                <w:rFonts w:ascii="Times New Roman" w:hAnsi="Times New Roman"/>
                <w:bCs/>
                <w:szCs w:val="20"/>
                <w:highlight w:val="green"/>
                <w:lang w:eastAsia="x-none"/>
              </w:rPr>
            </w:pPr>
            <w:r w:rsidRPr="00FE3328">
              <w:rPr>
                <w:rFonts w:ascii="Times New Roman" w:hAnsi="Times New Roman"/>
                <w:bCs/>
                <w:szCs w:val="20"/>
                <w:highlight w:val="green"/>
                <w:lang w:eastAsia="x-none"/>
              </w:rPr>
              <w:t>Agreement</w:t>
            </w:r>
          </w:p>
          <w:p w14:paraId="5606F551" w14:textId="77777777" w:rsidR="0029430D" w:rsidRPr="000941EE" w:rsidRDefault="0029430D" w:rsidP="0029430D">
            <w:pPr>
              <w:snapToGrid w:val="0"/>
              <w:spacing w:after="120"/>
              <w:contextualSpacing/>
              <w:rPr>
                <w:rFonts w:ascii="Times New Roman" w:hAnsi="Times New Roman"/>
                <w:iCs/>
                <w:szCs w:val="20"/>
              </w:rPr>
            </w:pPr>
            <w:r w:rsidRPr="00325652">
              <w:rPr>
                <w:rFonts w:ascii="Times New Roman" w:hAnsi="Times New Roman"/>
                <w:iCs/>
                <w:color w:val="000000" w:themeColor="text1"/>
                <w:szCs w:val="20"/>
              </w:rPr>
              <w:t>TDM-based multiplexing in a slot of SL PRS from different UEs</w:t>
            </w:r>
            <w:r w:rsidRPr="000941EE">
              <w:rPr>
                <w:rFonts w:ascii="Times New Roman" w:hAnsi="Times New Roman"/>
                <w:iCs/>
                <w:szCs w:val="20"/>
              </w:rPr>
              <w:t xml:space="preserve"> is NOT supported for a shared resource pool.</w:t>
            </w:r>
          </w:p>
          <w:p w14:paraId="63FDF80B" w14:textId="77777777" w:rsidR="0029430D" w:rsidRPr="001907DD" w:rsidRDefault="0029430D" w:rsidP="0029430D">
            <w:pPr>
              <w:rPr>
                <w:b/>
                <w:iCs/>
                <w:szCs w:val="20"/>
              </w:rPr>
            </w:pPr>
            <w:r w:rsidRPr="001907DD">
              <w:rPr>
                <w:b/>
                <w:iCs/>
                <w:szCs w:val="20"/>
              </w:rPr>
              <w:t>Conclusion</w:t>
            </w:r>
          </w:p>
          <w:p w14:paraId="2121B31C" w14:textId="77777777" w:rsidR="0029430D" w:rsidRDefault="0029430D" w:rsidP="0029430D">
            <w:pPr>
              <w:tabs>
                <w:tab w:val="left" w:pos="0"/>
              </w:tabs>
              <w:ind w:left="0" w:firstLine="0"/>
              <w:contextualSpacing/>
              <w:jc w:val="both"/>
              <w:rPr>
                <w:iCs/>
              </w:rPr>
            </w:pPr>
            <w:r w:rsidRPr="00810EA7">
              <w:rPr>
                <w:iCs/>
              </w:rPr>
              <w:t>TDM-ed SL PRS resources within a slot from a single UE in a dedicated/shared resource pool is not supported in Rel-18.</w:t>
            </w:r>
          </w:p>
          <w:p w14:paraId="6BFC6DCE" w14:textId="25AC5067" w:rsidR="00926035" w:rsidRPr="001907DD" w:rsidRDefault="00926035" w:rsidP="00926035">
            <w:pPr>
              <w:rPr>
                <w:rFonts w:ascii="Times New Roman" w:hAnsi="Times New Roman"/>
                <w:bCs/>
                <w:iCs/>
                <w:szCs w:val="20"/>
              </w:rPr>
            </w:pPr>
            <w:r w:rsidRPr="001907DD">
              <w:rPr>
                <w:rFonts w:ascii="Times New Roman" w:hAnsi="Times New Roman"/>
                <w:bCs/>
                <w:iCs/>
                <w:szCs w:val="20"/>
                <w:highlight w:val="green"/>
              </w:rPr>
              <w:t>Agreement</w:t>
            </w:r>
          </w:p>
          <w:p w14:paraId="4E0D67C7" w14:textId="77777777" w:rsidR="00926035" w:rsidRPr="008E0612" w:rsidRDefault="00926035" w:rsidP="00926035">
            <w:pPr>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73532584" w14:textId="77777777" w:rsidR="00926035" w:rsidRPr="008E0612" w:rsidRDefault="00926035" w:rsidP="00926035">
            <w:pPr>
              <w:numPr>
                <w:ilvl w:val="0"/>
                <w:numId w:val="42"/>
              </w:numPr>
              <w:contextualSpacing/>
              <w:rPr>
                <w:rFonts w:ascii="Times New Roman" w:hAnsi="Times New Roman"/>
                <w:szCs w:val="20"/>
              </w:rPr>
            </w:pPr>
            <w:r w:rsidRPr="008E0612">
              <w:rPr>
                <w:rFonts w:ascii="Times New Roman" w:hAnsi="Times New Roman"/>
                <w:szCs w:val="20"/>
              </w:rPr>
              <w:t>With regards to PSSCH and SL-PRS multiplexing, only TDMing is supported for the already agreed comb sizes 1, 2, 4</w:t>
            </w:r>
          </w:p>
          <w:p w14:paraId="5B533BBA" w14:textId="77777777" w:rsidR="00926035" w:rsidRPr="001907DD" w:rsidRDefault="00926035" w:rsidP="00926035">
            <w:pPr>
              <w:rPr>
                <w:rFonts w:ascii="Times New Roman" w:hAnsi="Times New Roman"/>
                <w:bCs/>
                <w:szCs w:val="20"/>
              </w:rPr>
            </w:pPr>
            <w:r w:rsidRPr="001907DD">
              <w:rPr>
                <w:rFonts w:ascii="Times New Roman" w:hAnsi="Times New Roman"/>
                <w:bCs/>
                <w:szCs w:val="20"/>
                <w:highlight w:val="green"/>
              </w:rPr>
              <w:t>Agreement</w:t>
            </w:r>
          </w:p>
          <w:p w14:paraId="232725F0" w14:textId="77777777" w:rsidR="00926035" w:rsidRPr="008E0612" w:rsidRDefault="00926035" w:rsidP="00926035">
            <w:pPr>
              <w:ind w:left="0" w:firstLine="0"/>
              <w:rPr>
                <w:rFonts w:ascii="Times New Roman" w:hAnsi="Times New Roman"/>
                <w:szCs w:val="20"/>
              </w:rPr>
            </w:pPr>
            <w:r w:rsidRPr="008E0612">
              <w:rPr>
                <w:rFonts w:ascii="Times New Roman" w:hAnsi="Times New Roman"/>
                <w:szCs w:val="20"/>
              </w:rPr>
              <w:t>In a shared resource pool, SL-PRS, associated PSCCH and PSSCH scheduled by the PSCCH are included in the same slot:</w:t>
            </w:r>
          </w:p>
          <w:p w14:paraId="2FE73A16" w14:textId="77777777" w:rsidR="00926035" w:rsidRPr="008E0612" w:rsidRDefault="00926035" w:rsidP="00926035">
            <w:pPr>
              <w:numPr>
                <w:ilvl w:val="0"/>
                <w:numId w:val="42"/>
              </w:numPr>
              <w:contextualSpacing/>
              <w:rPr>
                <w:rFonts w:ascii="Times New Roman" w:hAnsi="Times New Roman"/>
                <w:szCs w:val="20"/>
              </w:rPr>
            </w:pPr>
            <w:r w:rsidRPr="008E0612">
              <w:rPr>
                <w:rFonts w:ascii="Times New Roman" w:hAnsi="Times New Roman"/>
                <w:szCs w:val="20"/>
              </w:rPr>
              <w:t>The PSSCH is used for 2nd SCI and SL-SCH</w:t>
            </w:r>
          </w:p>
          <w:p w14:paraId="54AC25EC" w14:textId="77777777" w:rsidR="00926035" w:rsidRPr="008E0612" w:rsidRDefault="00926035" w:rsidP="00926035">
            <w:pPr>
              <w:numPr>
                <w:ilvl w:val="1"/>
                <w:numId w:val="44"/>
              </w:numPr>
              <w:contextualSpacing/>
              <w:rPr>
                <w:rFonts w:ascii="Times New Roman" w:hAnsi="Times New Roman"/>
                <w:szCs w:val="20"/>
              </w:rPr>
            </w:pPr>
            <w:r w:rsidRPr="008E0612">
              <w:rPr>
                <w:rFonts w:ascii="Times New Roman" w:hAnsi="Times New Roman"/>
                <w:szCs w:val="20"/>
              </w:rPr>
              <w:t>Note: the UE may not have data available for transmission. Up to RAN2 how to define the specification support for this case.</w:t>
            </w:r>
          </w:p>
          <w:p w14:paraId="5372C83E" w14:textId="77777777" w:rsidR="00926035" w:rsidRPr="001907DD" w:rsidRDefault="00926035" w:rsidP="00926035">
            <w:pPr>
              <w:rPr>
                <w:rFonts w:ascii="Times New Roman" w:hAnsi="Times New Roman"/>
                <w:bCs/>
                <w:szCs w:val="20"/>
              </w:rPr>
            </w:pPr>
            <w:r w:rsidRPr="001907DD">
              <w:rPr>
                <w:rFonts w:ascii="Times New Roman" w:hAnsi="Times New Roman"/>
                <w:bCs/>
                <w:szCs w:val="20"/>
                <w:highlight w:val="green"/>
              </w:rPr>
              <w:t>Agreement</w:t>
            </w:r>
          </w:p>
          <w:p w14:paraId="7578DA72" w14:textId="77777777" w:rsidR="00926035" w:rsidRPr="008E0612" w:rsidRDefault="00926035" w:rsidP="00926035">
            <w:pPr>
              <w:contextualSpacing/>
              <w:rPr>
                <w:rFonts w:ascii="Times New Roman" w:hAnsi="Times New Roman"/>
                <w:szCs w:val="20"/>
              </w:rPr>
            </w:pPr>
            <w:r w:rsidRPr="008E0612">
              <w:rPr>
                <w:rFonts w:ascii="Times New Roman" w:hAnsi="Times New Roman"/>
                <w:szCs w:val="20"/>
              </w:rPr>
              <w:lastRenderedPageBreak/>
              <w:t>For the shared resource pool, reuse the existing IUC signaling of both Scheme 1 and Scheme 2.</w:t>
            </w:r>
          </w:p>
          <w:p w14:paraId="38614525" w14:textId="77777777" w:rsidR="00926035" w:rsidRPr="008E0612" w:rsidRDefault="00926035" w:rsidP="00926035">
            <w:pPr>
              <w:numPr>
                <w:ilvl w:val="0"/>
                <w:numId w:val="41"/>
              </w:numPr>
              <w:contextualSpacing/>
              <w:rPr>
                <w:rFonts w:ascii="Times New Roman" w:hAnsi="Times New Roman"/>
                <w:szCs w:val="20"/>
              </w:rPr>
            </w:pPr>
            <w:r w:rsidRPr="008E0612">
              <w:rPr>
                <w:rFonts w:ascii="Times New Roman" w:hAnsi="Times New Roman"/>
                <w:szCs w:val="20"/>
              </w:rPr>
              <w:t xml:space="preserve">SL-PRS transmissions are treated as any other legacy transmission for SL communication when considering IUC information exchanges. </w:t>
            </w:r>
          </w:p>
          <w:p w14:paraId="3AFC2E9D" w14:textId="59769E94" w:rsidR="0029430D" w:rsidRDefault="0029430D" w:rsidP="0029430D">
            <w:pPr>
              <w:rPr>
                <w:iCs/>
                <w:szCs w:val="20"/>
              </w:rPr>
            </w:pPr>
            <w:bookmarkStart w:id="0" w:name="_Hlk146123881"/>
            <w:r w:rsidRPr="00424207">
              <w:rPr>
                <w:iCs/>
                <w:szCs w:val="20"/>
                <w:highlight w:val="green"/>
              </w:rPr>
              <w:t>Agreement</w:t>
            </w:r>
          </w:p>
          <w:p w14:paraId="77950A6F" w14:textId="77777777" w:rsidR="0029430D" w:rsidRPr="00625003" w:rsidRDefault="0029430D" w:rsidP="0029430D">
            <w:pPr>
              <w:spacing w:line="288" w:lineRule="auto"/>
              <w:jc w:val="both"/>
            </w:pPr>
            <w:r w:rsidRPr="00625003">
              <w:t xml:space="preserve">From RAN1 perspective, for scheme 1 SL-PRS resource allocation for a UE requiring to transmit SL-PRS, the serving gNB may receive a request </w:t>
            </w:r>
            <w:r>
              <w:t>for</w:t>
            </w:r>
            <w:r w:rsidRPr="00625003">
              <w:t xml:space="preserve"> specific SL PRS </w:t>
            </w:r>
            <w:r>
              <w:t xml:space="preserve">resource </w:t>
            </w:r>
            <w:r w:rsidRPr="00625003">
              <w:t xml:space="preserve">characteristic(s)/SL-PRS </w:t>
            </w:r>
            <w:r>
              <w:t xml:space="preserve">resource </w:t>
            </w:r>
            <w:r w:rsidRPr="00625003">
              <w:t xml:space="preserve">configuration(s). </w:t>
            </w:r>
          </w:p>
          <w:p w14:paraId="2BBE3684" w14:textId="77777777" w:rsidR="0029430D" w:rsidRPr="00625003" w:rsidRDefault="0029430D" w:rsidP="0029430D">
            <w:pPr>
              <w:widowControl w:val="0"/>
              <w:numPr>
                <w:ilvl w:val="0"/>
                <w:numId w:val="49"/>
              </w:numPr>
              <w:autoSpaceDE w:val="0"/>
              <w:autoSpaceDN w:val="0"/>
              <w:adjustRightInd w:val="0"/>
              <w:snapToGrid w:val="0"/>
              <w:ind w:left="714" w:hanging="357"/>
              <w:jc w:val="both"/>
            </w:pPr>
            <w:r w:rsidRPr="00625003">
              <w:t>Up to other WGs to decide on the appropriate signaling and details on SL PRS characteristic(s) and/or SL-PRS configuration(s) request</w:t>
            </w:r>
          </w:p>
          <w:p w14:paraId="5A97620C" w14:textId="24C09A41" w:rsidR="0029430D" w:rsidRDefault="0029430D" w:rsidP="0029430D">
            <w:pPr>
              <w:rPr>
                <w:iCs/>
                <w:szCs w:val="20"/>
              </w:rPr>
            </w:pPr>
            <w:r w:rsidRPr="00AF5AC2">
              <w:rPr>
                <w:iCs/>
                <w:szCs w:val="20"/>
                <w:highlight w:val="green"/>
              </w:rPr>
              <w:t>Agreement</w:t>
            </w:r>
          </w:p>
          <w:p w14:paraId="7C994F2E" w14:textId="77777777" w:rsidR="0029430D" w:rsidRPr="00625003" w:rsidRDefault="0029430D" w:rsidP="0029430D">
            <w:pPr>
              <w:tabs>
                <w:tab w:val="left" w:pos="926"/>
              </w:tabs>
              <w:contextualSpacing/>
            </w:pPr>
            <w:r w:rsidRPr="00625003">
              <w:t xml:space="preserve">In a shared resource pool, with regards to the fields in SCI format 2-D, include the following fields: </w:t>
            </w:r>
          </w:p>
          <w:p w14:paraId="207F9C56" w14:textId="77777777" w:rsidR="0029430D" w:rsidRPr="0029430D" w:rsidRDefault="0029430D" w:rsidP="0029430D">
            <w:pPr>
              <w:widowControl w:val="0"/>
              <w:numPr>
                <w:ilvl w:val="0"/>
                <w:numId w:val="49"/>
              </w:numPr>
              <w:autoSpaceDE w:val="0"/>
              <w:autoSpaceDN w:val="0"/>
              <w:adjustRightInd w:val="0"/>
              <w:snapToGrid w:val="0"/>
              <w:spacing w:after="100" w:afterAutospacing="1" w:line="264" w:lineRule="auto"/>
              <w:jc w:val="both"/>
              <w:rPr>
                <w:color w:val="000000" w:themeColor="text1"/>
              </w:rPr>
            </w:pPr>
            <w:r w:rsidRPr="0029430D">
              <w:rPr>
                <w:rFonts w:hint="eastAsia"/>
                <w:color w:val="000000" w:themeColor="text1"/>
              </w:rPr>
              <w:t>SL</w:t>
            </w:r>
            <w:r w:rsidRPr="0029430D">
              <w:rPr>
                <w:color w:val="000000" w:themeColor="text1"/>
              </w:rPr>
              <w:t xml:space="preserve"> PRS resource information indication of the current slot – </w:t>
            </w:r>
            <w:proofErr w:type="gramStart"/>
            <w:r w:rsidRPr="0029430D">
              <w:rPr>
                <w:color w:val="000000" w:themeColor="text1"/>
              </w:rPr>
              <w:t>ceiling(</w:t>
            </w:r>
            <w:proofErr w:type="gramEnd"/>
            <w:r w:rsidRPr="0029430D">
              <w:rPr>
                <w:color w:val="000000" w:themeColor="text1"/>
              </w:rPr>
              <w:t>log2(#SL-PRS resources (pre-)configured in the resource pool) bits)</w:t>
            </w:r>
          </w:p>
          <w:p w14:paraId="5A9D5633" w14:textId="77777777" w:rsidR="0029430D" w:rsidRPr="00625003" w:rsidRDefault="0029430D" w:rsidP="0029430D">
            <w:pPr>
              <w:numPr>
                <w:ilvl w:val="0"/>
                <w:numId w:val="49"/>
              </w:numPr>
              <w:contextualSpacing/>
            </w:pPr>
            <w:r w:rsidRPr="00625003">
              <w:t>SL PRS request – 0 or 1 bit</w:t>
            </w:r>
          </w:p>
          <w:p w14:paraId="6100BCE4" w14:textId="77777777" w:rsidR="0029430D" w:rsidRPr="00625003" w:rsidRDefault="0029430D" w:rsidP="0029430D">
            <w:pPr>
              <w:numPr>
                <w:ilvl w:val="0"/>
                <w:numId w:val="49"/>
              </w:numPr>
              <w:rPr>
                <w:rFonts w:eastAsia="宋体"/>
                <w:lang w:eastAsia="ja-JP"/>
              </w:rPr>
            </w:pPr>
            <w:r w:rsidRPr="00625003">
              <w:rPr>
                <w:rFonts w:eastAsia="宋体"/>
                <w:lang w:eastAsia="ja-JP"/>
              </w:rPr>
              <w:t>Embedded SCI format – [</w:t>
            </w:r>
            <w:r>
              <w:rPr>
                <w:rFonts w:eastAsia="宋体"/>
                <w:lang w:eastAsia="ja-JP"/>
              </w:rPr>
              <w:t>X</w:t>
            </w:r>
            <w:r w:rsidRPr="00625003">
              <w:rPr>
                <w:rFonts w:eastAsia="宋体"/>
                <w:lang w:eastAsia="ja-JP"/>
              </w:rPr>
              <w:t>] bit</w:t>
            </w:r>
            <w:r>
              <w:rPr>
                <w:rFonts w:eastAsia="宋体"/>
                <w:lang w:eastAsia="ja-JP"/>
              </w:rPr>
              <w:t>(s)</w:t>
            </w:r>
          </w:p>
          <w:p w14:paraId="745B52EA" w14:textId="77777777" w:rsidR="0029430D" w:rsidRPr="00625003" w:rsidRDefault="0029430D" w:rsidP="0029430D">
            <w:pPr>
              <w:numPr>
                <w:ilvl w:val="1"/>
                <w:numId w:val="49"/>
              </w:numPr>
              <w:rPr>
                <w:rFonts w:eastAsia="宋体"/>
                <w:lang w:eastAsia="ja-JP"/>
              </w:rPr>
            </w:pPr>
            <w:r w:rsidRPr="00625003">
              <w:rPr>
                <w:rFonts w:eastAsia="宋体"/>
                <w:lang w:eastAsia="ja-JP"/>
              </w:rPr>
              <w:t>If the “Embedded SCI format” field is set to [0], the SCI 2-A fields are included with necessary padding</w:t>
            </w:r>
          </w:p>
          <w:p w14:paraId="6E88BDE9" w14:textId="77777777" w:rsidR="0029430D" w:rsidRPr="00625003" w:rsidRDefault="0029430D" w:rsidP="0029430D">
            <w:pPr>
              <w:numPr>
                <w:ilvl w:val="1"/>
                <w:numId w:val="49"/>
              </w:numPr>
              <w:rPr>
                <w:rFonts w:eastAsia="宋体"/>
                <w:lang w:eastAsia="ja-JP"/>
              </w:rPr>
            </w:pPr>
            <w:r w:rsidRPr="00625003">
              <w:rPr>
                <w:rFonts w:eastAsia="宋体"/>
                <w:lang w:eastAsia="ja-JP"/>
              </w:rPr>
              <w:t>If the “Embedded SCI format” field is set to [1], the SCI 2-B fields are included</w:t>
            </w:r>
          </w:p>
          <w:bookmarkEnd w:id="0"/>
          <w:p w14:paraId="3D28F664" w14:textId="77777777" w:rsidR="0029430D" w:rsidRDefault="0029430D" w:rsidP="0029430D">
            <w:pPr>
              <w:rPr>
                <w:iCs/>
                <w:szCs w:val="20"/>
              </w:rPr>
            </w:pPr>
            <w:r w:rsidRPr="002E619E">
              <w:rPr>
                <w:iCs/>
                <w:szCs w:val="20"/>
                <w:highlight w:val="green"/>
              </w:rPr>
              <w:t>Agreement</w:t>
            </w:r>
          </w:p>
          <w:p w14:paraId="67812C99" w14:textId="77777777" w:rsidR="0029430D" w:rsidRPr="00625003" w:rsidRDefault="0029430D" w:rsidP="0029430D">
            <w:r w:rsidRPr="00625003">
              <w:t xml:space="preserve">In Scheme 2, with regards to the congestion control for SL PRS: </w:t>
            </w:r>
          </w:p>
          <w:p w14:paraId="6198D45A" w14:textId="77777777" w:rsidR="0029430D" w:rsidRPr="00625003" w:rsidRDefault="0029430D" w:rsidP="0029430D">
            <w:pPr>
              <w:numPr>
                <w:ilvl w:val="0"/>
                <w:numId w:val="50"/>
              </w:numPr>
              <w:contextualSpacing/>
            </w:pPr>
            <w:r w:rsidRPr="00625003">
              <w:rPr>
                <w:rFonts w:hint="eastAsia"/>
              </w:rPr>
              <w:t>S</w:t>
            </w:r>
            <w:r w:rsidRPr="00625003">
              <w:t xml:space="preserve">L-PRS congestion processing time: based on both SCS and UE capability, </w:t>
            </w:r>
            <w:proofErr w:type="gramStart"/>
            <w:r w:rsidRPr="00625003">
              <w:t>similar to</w:t>
            </w:r>
            <w:proofErr w:type="gramEnd"/>
            <w:r w:rsidRPr="00625003">
              <w:t xml:space="preserve"> legacy</w:t>
            </w:r>
          </w:p>
          <w:p w14:paraId="3F177AAE" w14:textId="77777777" w:rsidR="0029430D" w:rsidRPr="00625003" w:rsidRDefault="0029430D" w:rsidP="0029430D">
            <w:pPr>
              <w:numPr>
                <w:ilvl w:val="0"/>
                <w:numId w:val="50"/>
              </w:numPr>
              <w:contextualSpacing/>
            </w:pPr>
            <w:r w:rsidRPr="00625003">
              <w:t xml:space="preserve">The maximum number of CBR ranges for SL positioning </w:t>
            </w:r>
            <w:r>
              <w:t xml:space="preserve">is </w:t>
            </w:r>
            <w:r w:rsidRPr="00625003">
              <w:t>8</w:t>
            </w:r>
          </w:p>
          <w:p w14:paraId="02CA33F7" w14:textId="77777777" w:rsidR="0029430D" w:rsidRPr="000F5FDD" w:rsidRDefault="0029430D" w:rsidP="0029430D">
            <w:pPr>
              <w:numPr>
                <w:ilvl w:val="0"/>
                <w:numId w:val="50"/>
              </w:numPr>
              <w:contextualSpacing/>
            </w:pPr>
            <w:r w:rsidRPr="000F5FDD">
              <w:t>Number of CBR levels is 16</w:t>
            </w:r>
          </w:p>
          <w:p w14:paraId="22383A89" w14:textId="77777777" w:rsidR="0029430D" w:rsidRPr="000F5FDD" w:rsidRDefault="0029430D" w:rsidP="0029430D">
            <w:pPr>
              <w:numPr>
                <w:ilvl w:val="0"/>
                <w:numId w:val="50"/>
              </w:numPr>
              <w:contextualSpacing/>
            </w:pPr>
            <w:r w:rsidRPr="000F5FDD">
              <w:t xml:space="preserve">CBR measurement for SL PRS can be reported to gNB </w:t>
            </w:r>
          </w:p>
          <w:p w14:paraId="62F89513" w14:textId="60E9719F" w:rsidR="0029430D" w:rsidRPr="0029430D" w:rsidRDefault="0029430D" w:rsidP="001907DD">
            <w:pPr>
              <w:rPr>
                <w:rFonts w:eastAsia="MS Mincho"/>
                <w:sz w:val="22"/>
                <w:szCs w:val="22"/>
                <w:lang w:eastAsia="ja-JP"/>
              </w:rPr>
            </w:pPr>
            <w:r w:rsidRPr="000F5FDD">
              <w:t>FFS: Whether it is needed to be reported to LMF or another UE</w:t>
            </w:r>
          </w:p>
        </w:tc>
      </w:tr>
    </w:tbl>
    <w:p w14:paraId="4BE873EF" w14:textId="62337BB5" w:rsidR="002D3E3A" w:rsidRPr="009F6AC6" w:rsidRDefault="002D3E3A" w:rsidP="002D3E3A">
      <w:pPr>
        <w:spacing w:beforeLines="50" w:before="156" w:afterLines="50" w:after="156"/>
        <w:ind w:left="0" w:firstLine="0"/>
        <w:jc w:val="both"/>
        <w:rPr>
          <w:rFonts w:ascii="Times New Roman" w:eastAsia="宋体" w:hAnsi="Times New Roman"/>
          <w:kern w:val="2"/>
          <w:szCs w:val="20"/>
          <w:lang w:val="en-US" w:eastAsia="zh-CN"/>
        </w:rPr>
      </w:pPr>
      <w:r>
        <w:rPr>
          <w:rFonts w:ascii="Times New Roman" w:eastAsia="宋体" w:hAnsi="Times New Roman"/>
          <w:kern w:val="2"/>
          <w:szCs w:val="20"/>
          <w:lang w:val="en-US" w:eastAsia="zh-CN"/>
        </w:rPr>
        <w:lastRenderedPageBreak/>
        <w:t xml:space="preserve">Although the major work about </w:t>
      </w:r>
      <w:r w:rsidR="008E06DF" w:rsidRPr="008E06DF">
        <w:rPr>
          <w:rFonts w:ascii="Times New Roman" w:eastAsia="宋体" w:hAnsi="Times New Roman"/>
          <w:kern w:val="2"/>
          <w:szCs w:val="20"/>
          <w:lang w:val="en-US" w:eastAsia="zh-CN"/>
        </w:rPr>
        <w:t xml:space="preserve">resource allocation </w:t>
      </w:r>
      <w:r w:rsidR="008E06DF">
        <w:rPr>
          <w:rFonts w:ascii="Times New Roman" w:eastAsia="宋体" w:hAnsi="Times New Roman"/>
          <w:kern w:val="2"/>
          <w:szCs w:val="20"/>
          <w:lang w:val="en-US" w:eastAsia="zh-CN"/>
        </w:rPr>
        <w:t xml:space="preserve">for </w:t>
      </w:r>
      <w:r w:rsidRPr="00674741">
        <w:rPr>
          <w:rFonts w:ascii="Times New Roman" w:eastAsia="宋体" w:hAnsi="Times New Roman"/>
          <w:kern w:val="2"/>
          <w:szCs w:val="20"/>
          <w:lang w:val="en-US" w:eastAsia="zh-CN"/>
        </w:rPr>
        <w:t>SL positioning reference signal</w:t>
      </w:r>
      <w:r>
        <w:rPr>
          <w:rFonts w:ascii="Times New Roman" w:eastAsia="宋体" w:hAnsi="Times New Roman"/>
          <w:kern w:val="2"/>
          <w:szCs w:val="20"/>
          <w:lang w:val="en-US" w:eastAsia="zh-CN"/>
        </w:rPr>
        <w:t xml:space="preserve"> is completed, </w:t>
      </w:r>
      <w:r w:rsidR="008E06DF">
        <w:rPr>
          <w:rFonts w:ascii="Times New Roman" w:eastAsia="宋体" w:hAnsi="Times New Roman"/>
          <w:kern w:val="2"/>
          <w:szCs w:val="20"/>
          <w:lang w:val="en-US" w:eastAsia="zh-CN"/>
        </w:rPr>
        <w:t xml:space="preserve">a </w:t>
      </w:r>
      <w:r>
        <w:rPr>
          <w:rFonts w:ascii="Times New Roman" w:eastAsia="宋体" w:hAnsi="Times New Roman"/>
          <w:kern w:val="2"/>
          <w:szCs w:val="20"/>
          <w:lang w:val="en-US" w:eastAsia="zh-CN"/>
        </w:rPr>
        <w:t>few issues are left for further consideration. Considering</w:t>
      </w:r>
      <w:r w:rsidRPr="009F6AC6">
        <w:rPr>
          <w:rFonts w:ascii="Times New Roman" w:eastAsia="宋体" w:hAnsi="Times New Roman"/>
          <w:kern w:val="2"/>
          <w:szCs w:val="20"/>
          <w:lang w:val="en-US" w:eastAsia="zh-CN"/>
        </w:rPr>
        <w:t xml:space="preserve"> maximum leveraging existing design in </w:t>
      </w:r>
      <w:r>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and positioning</w:t>
      </w:r>
      <w:r w:rsidRPr="00E62ABB">
        <w:rPr>
          <w:rFonts w:ascii="Times New Roman" w:eastAsia="宋体" w:hAnsi="Times New Roman"/>
          <w:kern w:val="2"/>
          <w:szCs w:val="20"/>
          <w:lang w:val="en-US" w:eastAsia="zh-CN"/>
        </w:rPr>
        <w:t xml:space="preserve"> [3] [4],</w:t>
      </w:r>
      <w:r w:rsidRPr="009F6AC6">
        <w:rPr>
          <w:rFonts w:ascii="Times New Roman" w:eastAsia="宋体" w:hAnsi="Times New Roman"/>
          <w:kern w:val="2"/>
          <w:szCs w:val="20"/>
          <w:lang w:val="en-US" w:eastAsia="zh-CN"/>
        </w:rPr>
        <w:t xml:space="preserve"> this contribution shares some views </w:t>
      </w:r>
      <w:r>
        <w:rPr>
          <w:rFonts w:ascii="Times New Roman" w:eastAsia="宋体" w:hAnsi="Times New Roman"/>
          <w:kern w:val="2"/>
          <w:szCs w:val="20"/>
          <w:lang w:val="en-US" w:eastAsia="zh-CN"/>
        </w:rPr>
        <w:t xml:space="preserve">for remaining issues on </w:t>
      </w:r>
      <w:r w:rsidR="008E06DF" w:rsidRPr="008E06DF">
        <w:rPr>
          <w:rFonts w:ascii="Times New Roman" w:eastAsia="宋体" w:hAnsi="Times New Roman"/>
          <w:kern w:val="2"/>
          <w:szCs w:val="20"/>
          <w:lang w:val="en-US" w:eastAsia="zh-CN"/>
        </w:rPr>
        <w:t>resource allocation</w:t>
      </w:r>
      <w:r w:rsidR="008E06DF">
        <w:rPr>
          <w:rFonts w:ascii="Times New Roman" w:eastAsia="宋体" w:hAnsi="Times New Roman"/>
          <w:kern w:val="2"/>
          <w:szCs w:val="20"/>
          <w:lang w:val="en-US" w:eastAsia="zh-CN"/>
        </w:rPr>
        <w:t xml:space="preserve"> for </w:t>
      </w:r>
      <w:r>
        <w:rPr>
          <w:rFonts w:ascii="Times New Roman" w:eastAsia="宋体" w:hAnsi="Times New Roman"/>
          <w:kern w:val="2"/>
          <w:szCs w:val="20"/>
          <w:lang w:val="en-US" w:eastAsia="zh-CN"/>
        </w:rPr>
        <w:t>SL</w:t>
      </w:r>
      <w:r w:rsidRPr="009F6AC6">
        <w:rPr>
          <w:rFonts w:ascii="Times New Roman" w:eastAsia="宋体" w:hAnsi="Times New Roman"/>
          <w:kern w:val="2"/>
          <w:szCs w:val="20"/>
          <w:lang w:val="en-US" w:eastAsia="zh-CN"/>
        </w:rPr>
        <w:t xml:space="preserve"> positioning</w:t>
      </w:r>
      <w:r>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w:t>
      </w:r>
    </w:p>
    <w:p w14:paraId="0E1A5679" w14:textId="5865D256" w:rsidR="000B4A4D" w:rsidRPr="009F6AC6" w:rsidRDefault="00B6675A" w:rsidP="00B6675A">
      <w:pPr>
        <w:pStyle w:val="1"/>
        <w:numPr>
          <w:ilvl w:val="0"/>
          <w:numId w:val="5"/>
        </w:numPr>
        <w:spacing w:beforeLines="50" w:before="156" w:afterLines="50" w:after="156"/>
        <w:jc w:val="both"/>
        <w:rPr>
          <w:rFonts w:ascii="Times New Roman" w:eastAsia="宋体" w:hAnsi="Times New Roman"/>
          <w:sz w:val="28"/>
          <w:szCs w:val="28"/>
          <w:lang w:val="en-US" w:eastAsia="zh-CN"/>
        </w:rPr>
      </w:pPr>
      <w:r w:rsidRPr="00B6675A">
        <w:rPr>
          <w:rFonts w:ascii="Times New Roman" w:eastAsia="宋体" w:hAnsi="Times New Roman"/>
          <w:sz w:val="28"/>
          <w:szCs w:val="28"/>
          <w:lang w:val="en-US" w:eastAsia="zh-CN"/>
        </w:rPr>
        <w:t>Resource allocation for SL-PRS</w:t>
      </w:r>
    </w:p>
    <w:p w14:paraId="4B564D39" w14:textId="492C1BDA" w:rsidR="00B8328B" w:rsidRPr="009F6AC6" w:rsidRDefault="00BF6156" w:rsidP="00B8328B">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R</w:t>
      </w:r>
      <w:r w:rsidR="00B8328B">
        <w:rPr>
          <w:rFonts w:eastAsia="宋体"/>
          <w:b/>
          <w:kern w:val="2"/>
          <w:sz w:val="24"/>
          <w:szCs w:val="24"/>
          <w:lang w:val="en-US" w:eastAsia="zh-CN"/>
        </w:rPr>
        <w:t>esource pool for positioning</w:t>
      </w:r>
    </w:p>
    <w:p w14:paraId="705881AB" w14:textId="56F447ED" w:rsidR="007544D6" w:rsidRDefault="00A43075" w:rsidP="009F6AC6">
      <w:pPr>
        <w:spacing w:beforeLines="50" w:before="156" w:afterLines="50" w:after="156"/>
        <w:ind w:left="0" w:firstLine="0"/>
        <w:jc w:val="both"/>
        <w:rPr>
          <w:rFonts w:eastAsiaTheme="minorEastAsia"/>
          <w:lang w:eastAsia="zh-CN"/>
        </w:rPr>
      </w:pPr>
      <w:r>
        <w:rPr>
          <w:rFonts w:eastAsiaTheme="minorEastAsia"/>
          <w:lang w:eastAsia="zh-CN"/>
        </w:rPr>
        <w:t>As agreed</w:t>
      </w:r>
      <w:r w:rsidR="006A2261">
        <w:rPr>
          <w:rFonts w:eastAsiaTheme="minorEastAsia"/>
          <w:lang w:eastAsia="zh-CN"/>
        </w:rPr>
        <w:t>,</w:t>
      </w:r>
      <w:r w:rsidR="00C02F8E">
        <w:rPr>
          <w:rFonts w:eastAsiaTheme="minorEastAsia"/>
          <w:lang w:eastAsia="zh-CN"/>
        </w:rPr>
        <w:t xml:space="preserve"> a</w:t>
      </w:r>
      <w:r w:rsidR="00C02F8E" w:rsidRPr="00477279">
        <w:rPr>
          <w:rFonts w:ascii="Times New Roman" w:hAnsi="Times New Roman"/>
          <w:szCs w:val="20"/>
        </w:rPr>
        <w:t xml:space="preserve"> UE can be (pre-)configured with one or more dedicated </w:t>
      </w:r>
      <w:r w:rsidR="00C02F8E">
        <w:rPr>
          <w:rFonts w:ascii="Times New Roman" w:hAnsi="Times New Roman"/>
          <w:szCs w:val="20"/>
        </w:rPr>
        <w:t xml:space="preserve">and/or shared </w:t>
      </w:r>
      <w:r w:rsidR="00C02F8E" w:rsidRPr="00477279">
        <w:rPr>
          <w:rFonts w:ascii="Times New Roman" w:hAnsi="Times New Roman"/>
          <w:szCs w:val="20"/>
        </w:rPr>
        <w:t>SL resource pools</w:t>
      </w:r>
      <w:r w:rsidR="00AD24E1">
        <w:rPr>
          <w:rFonts w:ascii="Times New Roman" w:hAnsi="Times New Roman"/>
          <w:szCs w:val="20"/>
        </w:rPr>
        <w:t xml:space="preserve">. </w:t>
      </w:r>
      <w:r>
        <w:rPr>
          <w:rFonts w:ascii="Times New Roman" w:hAnsi="Times New Roman"/>
          <w:szCs w:val="20"/>
        </w:rPr>
        <w:t>Since</w:t>
      </w:r>
      <w:r w:rsidR="00AD24E1">
        <w:rPr>
          <w:rFonts w:ascii="Times New Roman" w:hAnsi="Times New Roman"/>
          <w:szCs w:val="20"/>
        </w:rPr>
        <w:t xml:space="preserve"> the bandwidth of a SL PRS in a dedicated resource pool is limited to the bandwidth of the resource pool in Rel-18, if only dedicated resource pool(s) is available for SL positioning, multiple resource pools seem to be a natural choice for a UE to meet different requirements on accuracy</w:t>
      </w:r>
      <w:r w:rsidR="00C02F8E" w:rsidRPr="00477279">
        <w:rPr>
          <w:rFonts w:ascii="Times New Roman" w:hAnsi="Times New Roman"/>
          <w:szCs w:val="20"/>
        </w:rPr>
        <w:t>.</w:t>
      </w:r>
      <w:r w:rsidR="00C02F8E">
        <w:rPr>
          <w:rFonts w:ascii="Times New Roman" w:hAnsi="Times New Roman"/>
          <w:szCs w:val="20"/>
        </w:rPr>
        <w:t xml:space="preserve"> </w:t>
      </w:r>
      <w:r w:rsidR="00BD5609">
        <w:rPr>
          <w:rFonts w:ascii="Times New Roman" w:hAnsi="Times New Roman"/>
          <w:szCs w:val="20"/>
        </w:rPr>
        <w:t>While</w:t>
      </w:r>
      <w:r w:rsidR="005639AA">
        <w:rPr>
          <w:rFonts w:eastAsiaTheme="minorEastAsia"/>
          <w:lang w:eastAsia="zh-CN"/>
        </w:rPr>
        <w:t xml:space="preserve"> </w:t>
      </w:r>
      <w:r w:rsidR="005639AA">
        <w:rPr>
          <w:rFonts w:eastAsia="宋体"/>
          <w:szCs w:val="20"/>
        </w:rPr>
        <w:t xml:space="preserve">PSSCH </w:t>
      </w:r>
      <w:r w:rsidR="00BD5609">
        <w:rPr>
          <w:rFonts w:eastAsia="宋体"/>
          <w:szCs w:val="20"/>
        </w:rPr>
        <w:t>for</w:t>
      </w:r>
      <w:r w:rsidR="005639AA">
        <w:rPr>
          <w:rFonts w:eastAsia="宋体"/>
          <w:szCs w:val="20"/>
        </w:rPr>
        <w:t xml:space="preserve"> SL</w:t>
      </w:r>
      <w:r w:rsidR="000645B7">
        <w:rPr>
          <w:rFonts w:eastAsia="宋体"/>
          <w:szCs w:val="20"/>
        </w:rPr>
        <w:t xml:space="preserve"> </w:t>
      </w:r>
      <w:r w:rsidR="00BD5609">
        <w:rPr>
          <w:rFonts w:eastAsia="宋体"/>
          <w:szCs w:val="20"/>
        </w:rPr>
        <w:t>data</w:t>
      </w:r>
      <w:r w:rsidR="005639AA">
        <w:rPr>
          <w:rFonts w:eastAsia="宋体"/>
          <w:szCs w:val="20"/>
        </w:rPr>
        <w:t xml:space="preserve"> is not supported </w:t>
      </w:r>
      <w:r w:rsidR="000645B7">
        <w:rPr>
          <w:rFonts w:eastAsia="宋体"/>
          <w:szCs w:val="20"/>
        </w:rPr>
        <w:t>in a dedicated resource pool</w:t>
      </w:r>
      <w:r w:rsidR="005639AA">
        <w:rPr>
          <w:rFonts w:eastAsia="宋体"/>
          <w:szCs w:val="20"/>
        </w:rPr>
        <w:t xml:space="preserve">, </w:t>
      </w:r>
      <w:r w:rsidR="0001481F">
        <w:rPr>
          <w:rFonts w:eastAsiaTheme="minorEastAsia"/>
          <w:lang w:eastAsia="zh-CN"/>
        </w:rPr>
        <w:t>there should be</w:t>
      </w:r>
      <w:r w:rsidR="00AD6BD1">
        <w:rPr>
          <w:rFonts w:eastAsiaTheme="minorEastAsia"/>
          <w:lang w:eastAsia="zh-CN"/>
        </w:rPr>
        <w:t xml:space="preserve"> </w:t>
      </w:r>
      <w:r w:rsidR="00031D7F">
        <w:rPr>
          <w:rFonts w:eastAsiaTheme="minorEastAsia"/>
          <w:lang w:eastAsia="zh-CN"/>
        </w:rPr>
        <w:t>an</w:t>
      </w:r>
      <w:r w:rsidR="00131221">
        <w:rPr>
          <w:rFonts w:eastAsiaTheme="minorEastAsia"/>
          <w:lang w:eastAsia="zh-CN"/>
        </w:rPr>
        <w:t xml:space="preserve"> association between </w:t>
      </w:r>
      <w:r w:rsidR="00855A10">
        <w:rPr>
          <w:rFonts w:eastAsiaTheme="minorEastAsia"/>
          <w:lang w:eastAsia="zh-CN"/>
        </w:rPr>
        <w:t>a</w:t>
      </w:r>
      <w:r w:rsidR="00B044CA">
        <w:rPr>
          <w:rFonts w:eastAsiaTheme="minorEastAsia"/>
          <w:lang w:eastAsia="zh-CN"/>
        </w:rPr>
        <w:t xml:space="preserve"> dedicated resource pool </w:t>
      </w:r>
      <w:r w:rsidR="000645B7">
        <w:rPr>
          <w:rFonts w:eastAsiaTheme="minorEastAsia"/>
          <w:lang w:eastAsia="zh-CN"/>
        </w:rPr>
        <w:t>for</w:t>
      </w:r>
      <w:r w:rsidR="00B044CA">
        <w:rPr>
          <w:rFonts w:eastAsiaTheme="minorEastAsia"/>
          <w:lang w:eastAsia="zh-CN"/>
        </w:rPr>
        <w:t xml:space="preserve"> SL-PRS </w:t>
      </w:r>
      <w:r w:rsidR="000645B7">
        <w:rPr>
          <w:rFonts w:eastAsiaTheme="minorEastAsia"/>
          <w:lang w:eastAsia="zh-CN"/>
        </w:rPr>
        <w:t xml:space="preserve">transmission </w:t>
      </w:r>
      <w:r w:rsidR="00AD6BD1">
        <w:rPr>
          <w:rFonts w:eastAsiaTheme="minorEastAsia"/>
          <w:lang w:eastAsia="zh-CN"/>
        </w:rPr>
        <w:t>and</w:t>
      </w:r>
      <w:r w:rsidR="00B044CA" w:rsidRPr="00B044CA">
        <w:rPr>
          <w:rFonts w:eastAsiaTheme="minorEastAsia"/>
          <w:lang w:eastAsia="zh-CN"/>
        </w:rPr>
        <w:t xml:space="preserve"> </w:t>
      </w:r>
      <w:r w:rsidR="000645B7">
        <w:rPr>
          <w:rFonts w:eastAsiaTheme="minorEastAsia"/>
          <w:lang w:eastAsia="zh-CN"/>
        </w:rPr>
        <w:t>a</w:t>
      </w:r>
      <w:r w:rsidR="00B044CA">
        <w:rPr>
          <w:rFonts w:eastAsiaTheme="minorEastAsia"/>
          <w:lang w:eastAsia="zh-CN"/>
        </w:rPr>
        <w:t xml:space="preserve"> shared resource pool</w:t>
      </w:r>
      <w:r w:rsidR="00C9207E">
        <w:rPr>
          <w:rFonts w:eastAsiaTheme="minorEastAsia"/>
          <w:lang w:eastAsia="zh-CN"/>
        </w:rPr>
        <w:t xml:space="preserve"> </w:t>
      </w:r>
      <w:r w:rsidR="000645B7">
        <w:rPr>
          <w:rFonts w:eastAsiaTheme="minorEastAsia"/>
          <w:lang w:eastAsia="zh-CN"/>
        </w:rPr>
        <w:t>for</w:t>
      </w:r>
      <w:r w:rsidR="00B044CA">
        <w:rPr>
          <w:rFonts w:eastAsiaTheme="minorEastAsia"/>
          <w:lang w:eastAsia="zh-CN"/>
        </w:rPr>
        <w:t xml:space="preserve"> </w:t>
      </w:r>
      <w:r w:rsidR="006A2261">
        <w:rPr>
          <w:rFonts w:eastAsiaTheme="minorEastAsia"/>
          <w:lang w:eastAsia="zh-CN"/>
        </w:rPr>
        <w:t>positioning related</w:t>
      </w:r>
      <w:r w:rsidR="00B044CA">
        <w:rPr>
          <w:rFonts w:eastAsiaTheme="minorEastAsia"/>
          <w:lang w:eastAsia="zh-CN"/>
        </w:rPr>
        <w:t xml:space="preserve"> </w:t>
      </w:r>
      <w:r w:rsidR="00CD18BB">
        <w:rPr>
          <w:rFonts w:eastAsiaTheme="minorEastAsia"/>
          <w:lang w:eastAsia="zh-CN"/>
        </w:rPr>
        <w:t xml:space="preserve">information </w:t>
      </w:r>
      <w:r w:rsidR="00785010">
        <w:rPr>
          <w:rFonts w:eastAsiaTheme="minorEastAsia"/>
          <w:lang w:eastAsia="zh-CN"/>
        </w:rPr>
        <w:t xml:space="preserve">transmission, </w:t>
      </w:r>
      <w:r w:rsidR="00CD18BB">
        <w:rPr>
          <w:rFonts w:eastAsiaTheme="minorEastAsia"/>
          <w:lang w:eastAsia="zh-CN"/>
        </w:rPr>
        <w:t xml:space="preserve">such as the </w:t>
      </w:r>
      <w:r w:rsidR="006A2261">
        <w:rPr>
          <w:rFonts w:eastAsiaTheme="minorEastAsia"/>
          <w:lang w:eastAsia="zh-CN"/>
        </w:rPr>
        <w:t xml:space="preserve">SL-PRS </w:t>
      </w:r>
      <w:r w:rsidR="00CD18BB">
        <w:rPr>
          <w:rFonts w:eastAsiaTheme="minorEastAsia"/>
          <w:lang w:eastAsia="zh-CN"/>
        </w:rPr>
        <w:t>measurement report</w:t>
      </w:r>
      <w:r w:rsidR="005639AA">
        <w:rPr>
          <w:rFonts w:eastAsiaTheme="minorEastAsia"/>
          <w:lang w:eastAsia="zh-CN"/>
        </w:rPr>
        <w:t xml:space="preserve"> though PSSCH in </w:t>
      </w:r>
      <w:r w:rsidR="000645B7">
        <w:rPr>
          <w:rFonts w:eastAsiaTheme="minorEastAsia"/>
          <w:lang w:eastAsia="zh-CN"/>
        </w:rPr>
        <w:t xml:space="preserve">the </w:t>
      </w:r>
      <w:r w:rsidR="005639AA">
        <w:rPr>
          <w:rFonts w:eastAsiaTheme="minorEastAsia"/>
          <w:lang w:eastAsia="zh-CN"/>
        </w:rPr>
        <w:t>shared resource pool.</w:t>
      </w:r>
      <w:r w:rsidR="006E7FA2">
        <w:rPr>
          <w:rFonts w:eastAsiaTheme="minorEastAsia"/>
          <w:lang w:eastAsia="zh-CN"/>
        </w:rPr>
        <w:t xml:space="preserve"> </w:t>
      </w:r>
    </w:p>
    <w:p w14:paraId="2A4FF4CA" w14:textId="6D3F0485" w:rsidR="006559EE" w:rsidRDefault="00A43075" w:rsidP="009F6AC6">
      <w:pPr>
        <w:spacing w:beforeLines="50" w:before="156" w:afterLines="50" w:after="156"/>
        <w:ind w:left="0" w:firstLine="0"/>
        <w:jc w:val="both"/>
        <w:rPr>
          <w:rFonts w:eastAsiaTheme="minorEastAsia"/>
          <w:lang w:eastAsia="zh-CN"/>
        </w:rPr>
      </w:pPr>
      <w:r>
        <w:rPr>
          <w:rFonts w:eastAsiaTheme="minorEastAsia"/>
          <w:lang w:eastAsia="zh-CN"/>
        </w:rPr>
        <w:t xml:space="preserve">However, if the time resources among multiple shared resource pools and dedicated resource pools are not </w:t>
      </w:r>
      <w:r w:rsidR="007544D6">
        <w:rPr>
          <w:rFonts w:eastAsiaTheme="minorEastAsia"/>
          <w:lang w:eastAsia="zh-CN"/>
        </w:rPr>
        <w:t xml:space="preserve">necessarily </w:t>
      </w:r>
      <w:r>
        <w:rPr>
          <w:rFonts w:eastAsiaTheme="minorEastAsia"/>
          <w:lang w:eastAsia="zh-CN"/>
        </w:rPr>
        <w:t>aligned</w:t>
      </w:r>
      <w:r w:rsidR="007544D6">
        <w:rPr>
          <w:rFonts w:eastAsiaTheme="minorEastAsia"/>
          <w:lang w:eastAsia="zh-CN"/>
        </w:rPr>
        <w:t xml:space="preserve"> or matched</w:t>
      </w:r>
      <w:r>
        <w:rPr>
          <w:rFonts w:eastAsiaTheme="minorEastAsia"/>
          <w:lang w:eastAsia="zh-CN"/>
        </w:rPr>
        <w:t>,</w:t>
      </w:r>
      <w:r w:rsidR="00481C58">
        <w:rPr>
          <w:rFonts w:eastAsiaTheme="minorEastAsia"/>
          <w:lang w:eastAsia="zh-CN"/>
        </w:rPr>
        <w:t xml:space="preserve"> the shared resource pool is </w:t>
      </w:r>
      <w:r w:rsidR="007544D6">
        <w:rPr>
          <w:rFonts w:eastAsiaTheme="minorEastAsia"/>
          <w:lang w:eastAsia="zh-CN"/>
        </w:rPr>
        <w:t xml:space="preserve">not naturally </w:t>
      </w:r>
      <w:r w:rsidR="00481C58">
        <w:rPr>
          <w:rFonts w:eastAsiaTheme="minorEastAsia"/>
          <w:lang w:eastAsia="zh-CN"/>
        </w:rPr>
        <w:t xml:space="preserve">applicable for </w:t>
      </w:r>
      <w:r w:rsidR="00B91695">
        <w:rPr>
          <w:rFonts w:eastAsiaTheme="minorEastAsia"/>
          <w:lang w:eastAsia="zh-CN"/>
        </w:rPr>
        <w:t xml:space="preserve">positioning data </w:t>
      </w:r>
      <w:r w:rsidR="00C9207E">
        <w:rPr>
          <w:rFonts w:eastAsiaTheme="minorEastAsia"/>
          <w:lang w:eastAsia="zh-CN"/>
        </w:rPr>
        <w:t xml:space="preserve">transmission </w:t>
      </w:r>
      <w:r w:rsidR="00B91695">
        <w:rPr>
          <w:rFonts w:eastAsiaTheme="minorEastAsia"/>
          <w:lang w:eastAsia="zh-CN"/>
        </w:rPr>
        <w:t>due to mismatch.</w:t>
      </w:r>
      <w:r>
        <w:rPr>
          <w:rFonts w:eastAsiaTheme="minorEastAsia"/>
          <w:lang w:eastAsia="zh-CN"/>
        </w:rPr>
        <w:t xml:space="preserve"> </w:t>
      </w:r>
      <w:r w:rsidR="00E62ABB">
        <w:rPr>
          <w:rFonts w:eastAsiaTheme="minorEastAsia" w:hint="eastAsia"/>
          <w:lang w:eastAsia="zh-CN"/>
        </w:rPr>
        <w:t>The</w:t>
      </w:r>
      <w:r>
        <w:rPr>
          <w:rFonts w:eastAsiaTheme="minorEastAsia"/>
          <w:lang w:eastAsia="zh-CN"/>
        </w:rPr>
        <w:t xml:space="preserve"> relationship between resources in a dedicated resource pool and </w:t>
      </w:r>
      <w:r w:rsidR="00C9207E">
        <w:rPr>
          <w:rFonts w:eastAsiaTheme="minorEastAsia"/>
          <w:lang w:eastAsia="zh-CN"/>
        </w:rPr>
        <w:t xml:space="preserve">the </w:t>
      </w:r>
      <w:r>
        <w:rPr>
          <w:rFonts w:eastAsiaTheme="minorEastAsia"/>
          <w:lang w:eastAsia="zh-CN"/>
        </w:rPr>
        <w:t xml:space="preserve">associated shared resource pool within </w:t>
      </w:r>
      <w:r w:rsidR="00481C58" w:rsidRPr="000941EE">
        <w:rPr>
          <w:rFonts w:ascii="Times New Roman" w:hAnsi="Times New Roman"/>
          <w:szCs w:val="20"/>
        </w:rPr>
        <w:t>the only SL BWP</w:t>
      </w:r>
      <w:r>
        <w:rPr>
          <w:rFonts w:eastAsiaTheme="minorEastAsia"/>
          <w:lang w:eastAsia="zh-CN"/>
        </w:rPr>
        <w:t xml:space="preserve"> is even not discussed</w:t>
      </w:r>
      <w:r w:rsidR="00481C58">
        <w:rPr>
          <w:rFonts w:eastAsiaTheme="minorEastAsia"/>
          <w:lang w:eastAsia="zh-CN"/>
        </w:rPr>
        <w:t xml:space="preserve"> before</w:t>
      </w:r>
      <w:r w:rsidR="00C9207E">
        <w:rPr>
          <w:rFonts w:eastAsiaTheme="minorEastAsia"/>
          <w:lang w:eastAsia="zh-CN"/>
        </w:rPr>
        <w:t>.</w:t>
      </w:r>
      <w:r>
        <w:rPr>
          <w:rFonts w:eastAsiaTheme="minorEastAsia"/>
          <w:lang w:eastAsia="zh-CN"/>
        </w:rPr>
        <w:t xml:space="preserve">   </w:t>
      </w:r>
    </w:p>
    <w:p w14:paraId="142909A1" w14:textId="3C3560D9" w:rsidR="004412EF" w:rsidRDefault="00752088" w:rsidP="00752088">
      <w:pPr>
        <w:pStyle w:val="1st-Proposal-YJ"/>
        <w:spacing w:before="156" w:after="156"/>
        <w:rPr>
          <w:rFonts w:eastAsia="宋体"/>
        </w:rPr>
      </w:pPr>
      <w:r w:rsidRPr="00C26F51">
        <w:rPr>
          <w:rFonts w:eastAsia="宋体" w:hint="eastAsia"/>
        </w:rPr>
        <w:lastRenderedPageBreak/>
        <w:t>P</w:t>
      </w:r>
      <w:r w:rsidRPr="00C26F51">
        <w:rPr>
          <w:rFonts w:eastAsia="宋体"/>
        </w:rPr>
        <w:t>roposal</w:t>
      </w:r>
      <w:r w:rsidR="006559EE">
        <w:rPr>
          <w:rFonts w:eastAsia="宋体"/>
        </w:rPr>
        <w:t xml:space="preserve"> </w:t>
      </w:r>
      <w:r w:rsidR="0027231F">
        <w:rPr>
          <w:rFonts w:eastAsia="宋体"/>
        </w:rPr>
        <w:t>1</w:t>
      </w:r>
      <w:r w:rsidRPr="00C26F51">
        <w:rPr>
          <w:rFonts w:eastAsia="宋体"/>
        </w:rPr>
        <w:t xml:space="preserve">: </w:t>
      </w:r>
      <w:r w:rsidR="00EF1561">
        <w:rPr>
          <w:rFonts w:eastAsia="宋体"/>
        </w:rPr>
        <w:t xml:space="preserve">For </w:t>
      </w:r>
      <w:r w:rsidR="00654ACC">
        <w:rPr>
          <w:rFonts w:eastAsia="宋体"/>
        </w:rPr>
        <w:t xml:space="preserve">a </w:t>
      </w:r>
      <w:r w:rsidR="00F42F73" w:rsidRPr="002D7924">
        <w:rPr>
          <w:rFonts w:eastAsia="宋体"/>
        </w:rPr>
        <w:t>ded</w:t>
      </w:r>
      <w:r w:rsidR="00654ACC">
        <w:rPr>
          <w:rFonts w:eastAsia="宋体"/>
        </w:rPr>
        <w:t xml:space="preserve">icated resource pool </w:t>
      </w:r>
      <w:r w:rsidR="009E6E69">
        <w:rPr>
          <w:rFonts w:eastAsia="宋体"/>
        </w:rPr>
        <w:t>for SL positioning</w:t>
      </w:r>
      <w:r w:rsidR="00F42F73">
        <w:rPr>
          <w:rFonts w:eastAsia="宋体"/>
        </w:rPr>
        <w:t xml:space="preserve">, </w:t>
      </w:r>
      <w:r w:rsidR="00481C58">
        <w:rPr>
          <w:rFonts w:eastAsia="宋体"/>
        </w:rPr>
        <w:t>an</w:t>
      </w:r>
      <w:r w:rsidR="00F42F73">
        <w:rPr>
          <w:rFonts w:eastAsia="宋体"/>
        </w:rPr>
        <w:t xml:space="preserve"> </w:t>
      </w:r>
      <w:r w:rsidR="00300A5E" w:rsidRPr="00752088">
        <w:rPr>
          <w:rFonts w:eastAsia="宋体"/>
        </w:rPr>
        <w:t>associ</w:t>
      </w:r>
      <w:r w:rsidR="00481C58">
        <w:rPr>
          <w:rFonts w:eastAsia="宋体"/>
        </w:rPr>
        <w:t>ated shared resource pool</w:t>
      </w:r>
      <w:r w:rsidR="00300A5E" w:rsidRPr="00752088">
        <w:rPr>
          <w:rFonts w:eastAsia="宋体"/>
        </w:rPr>
        <w:t xml:space="preserve"> </w:t>
      </w:r>
      <w:r w:rsidR="00481C58">
        <w:rPr>
          <w:rFonts w:eastAsia="宋体"/>
        </w:rPr>
        <w:t xml:space="preserve">for positioning related data transmission </w:t>
      </w:r>
      <w:r w:rsidR="004412EF" w:rsidRPr="00752088">
        <w:rPr>
          <w:rFonts w:eastAsia="宋体"/>
        </w:rPr>
        <w:t xml:space="preserve">should </w:t>
      </w:r>
      <w:r w:rsidR="00300A5E" w:rsidRPr="00752088">
        <w:rPr>
          <w:rFonts w:eastAsia="宋体"/>
        </w:rPr>
        <w:t xml:space="preserve">be </w:t>
      </w:r>
      <w:r w:rsidR="00F2765F">
        <w:rPr>
          <w:rFonts w:eastAsia="宋体"/>
        </w:rPr>
        <w:t>(pre</w:t>
      </w:r>
      <w:r w:rsidR="00481C58">
        <w:rPr>
          <w:rFonts w:eastAsia="宋体"/>
        </w:rPr>
        <w:t>-</w:t>
      </w:r>
      <w:r w:rsidR="00F2765F">
        <w:rPr>
          <w:rFonts w:eastAsia="宋体"/>
        </w:rPr>
        <w:t>)configured</w:t>
      </w:r>
      <w:r w:rsidR="000E1CDF" w:rsidRPr="00752088">
        <w:rPr>
          <w:rFonts w:eastAsia="宋体"/>
        </w:rPr>
        <w:t>.</w:t>
      </w:r>
    </w:p>
    <w:p w14:paraId="07BD6526" w14:textId="1D94CD2B" w:rsidR="00BF6156" w:rsidRPr="00350DC2" w:rsidRDefault="00BF6156" w:rsidP="00350DC2">
      <w:pPr>
        <w:tabs>
          <w:tab w:val="left" w:pos="0"/>
        </w:tabs>
        <w:ind w:left="0" w:firstLine="0"/>
        <w:contextualSpacing/>
        <w:jc w:val="both"/>
        <w:rPr>
          <w:iCs/>
          <w:color w:val="000000" w:themeColor="text1"/>
        </w:rPr>
      </w:pPr>
      <w:r>
        <w:rPr>
          <w:rFonts w:eastAsiaTheme="minorEastAsia"/>
          <w:lang w:eastAsia="zh-CN"/>
        </w:rPr>
        <w:t xml:space="preserve">For the multiplexing of SL </w:t>
      </w:r>
      <w:r>
        <w:rPr>
          <w:rFonts w:eastAsiaTheme="minorEastAsia" w:hint="eastAsia"/>
          <w:lang w:eastAsia="zh-CN"/>
        </w:rPr>
        <w:t>PRS</w:t>
      </w:r>
      <w:r>
        <w:rPr>
          <w:rFonts w:eastAsiaTheme="minorEastAsia"/>
          <w:lang w:eastAsia="zh-CN"/>
        </w:rPr>
        <w:t xml:space="preserve"> </w:t>
      </w:r>
      <w:r>
        <w:rPr>
          <w:rFonts w:eastAsiaTheme="minorEastAsia" w:hint="eastAsia"/>
          <w:lang w:eastAsia="zh-CN"/>
        </w:rPr>
        <w:t>res</w:t>
      </w:r>
      <w:r>
        <w:rPr>
          <w:rFonts w:eastAsiaTheme="minorEastAsia"/>
          <w:lang w:eastAsia="zh-CN"/>
        </w:rPr>
        <w:t xml:space="preserve">ources within a slot in a shared resource pool, according to the previous agreements </w:t>
      </w:r>
      <w:r w:rsidRPr="00810EA7">
        <w:rPr>
          <w:iCs/>
        </w:rPr>
        <w:t xml:space="preserve">TDM-ed SL PRS resources from a single UE </w:t>
      </w:r>
      <w:r>
        <w:rPr>
          <w:iCs/>
        </w:rPr>
        <w:t>or from different UEs are</w:t>
      </w:r>
      <w:r w:rsidRPr="00810EA7">
        <w:rPr>
          <w:iCs/>
        </w:rPr>
        <w:t xml:space="preserve"> not supported in Rel-18.</w:t>
      </w:r>
      <w:r>
        <w:rPr>
          <w:iCs/>
        </w:rPr>
        <w:t xml:space="preserve"> And c</w:t>
      </w:r>
      <w:r w:rsidRPr="00810EA7">
        <w:rPr>
          <w:iCs/>
        </w:rPr>
        <w:t>omb-based multiplexing of SL PRS resources from different UEs</w:t>
      </w:r>
      <w:r>
        <w:rPr>
          <w:iCs/>
        </w:rPr>
        <w:t xml:space="preserve"> is also not supported. Hence, for a shared resource pool, we may consider the FDM-de SL PRS resources from a single UE at least, including subchannel-based multiplexing and comb-based multiplexing.</w:t>
      </w:r>
      <w:r w:rsidR="00350DC2">
        <w:rPr>
          <w:iCs/>
        </w:rPr>
        <w:t xml:space="preserve"> In addition, as mentioned in </w:t>
      </w:r>
      <w:r w:rsidR="00350DC2" w:rsidRPr="00E62ABB">
        <w:rPr>
          <w:iCs/>
        </w:rPr>
        <w:t>[</w:t>
      </w:r>
      <w:r w:rsidR="00E62ABB">
        <w:rPr>
          <w:iCs/>
        </w:rPr>
        <w:t>5</w:t>
      </w:r>
      <w:r w:rsidR="00350DC2" w:rsidRPr="00E62ABB">
        <w:rPr>
          <w:iCs/>
        </w:rPr>
        <w:t>],</w:t>
      </w:r>
      <w:r w:rsidR="00350DC2">
        <w:rPr>
          <w:iCs/>
          <w:color w:val="FF0000"/>
        </w:rPr>
        <w:t xml:space="preserve"> </w:t>
      </w:r>
      <w:r w:rsidR="00350DC2">
        <w:rPr>
          <w:iCs/>
          <w:color w:val="000000" w:themeColor="text1"/>
        </w:rPr>
        <w:t>f</w:t>
      </w:r>
      <w:r w:rsidR="00350DC2" w:rsidRPr="00350DC2">
        <w:rPr>
          <w:iCs/>
          <w:color w:val="000000" w:themeColor="text1"/>
        </w:rPr>
        <w:t xml:space="preserve">or a shared resource pool, FDM-based multiplexing at subchannel-level </w:t>
      </w:r>
      <w:r w:rsidR="00350DC2">
        <w:rPr>
          <w:iCs/>
          <w:color w:val="000000" w:themeColor="text1"/>
        </w:rPr>
        <w:t>based on</w:t>
      </w:r>
      <w:r w:rsidR="00350DC2" w:rsidRPr="00350DC2">
        <w:rPr>
          <w:iCs/>
          <w:color w:val="000000" w:themeColor="text1"/>
        </w:rPr>
        <w:t xml:space="preserve"> legacy SL communications design should be common understanding. </w:t>
      </w:r>
      <w:r w:rsidR="00350DC2">
        <w:rPr>
          <w:iCs/>
          <w:color w:val="000000" w:themeColor="text1"/>
        </w:rPr>
        <w:t xml:space="preserve">Hence, </w:t>
      </w:r>
      <w:r w:rsidR="005F1634" w:rsidRPr="00735CD7">
        <w:t>with regards to the fields in SCI format 2-D</w:t>
      </w:r>
      <w:r w:rsidR="005F1634">
        <w:t xml:space="preserve"> i</w:t>
      </w:r>
      <w:r w:rsidR="005F1634" w:rsidRPr="00735CD7">
        <w:t>n a shared resource pool,</w:t>
      </w:r>
      <w:r w:rsidR="005F1634">
        <w:t xml:space="preserve"> </w:t>
      </w:r>
      <w:r w:rsidR="005F1634" w:rsidRPr="005F1634">
        <w:t>SL PRS resource information indication of the current slot</w:t>
      </w:r>
      <w:r w:rsidR="005F1634">
        <w:t xml:space="preserve"> should support the multiplexing of different SL PRS resources.</w:t>
      </w:r>
    </w:p>
    <w:p w14:paraId="691147DC" w14:textId="50103B5D" w:rsidR="005F1634" w:rsidRDefault="005F1634" w:rsidP="005F1634">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2</w:t>
      </w:r>
      <w:r w:rsidRPr="00C26F51">
        <w:rPr>
          <w:rFonts w:eastAsia="宋体"/>
        </w:rPr>
        <w:t>:</w:t>
      </w:r>
      <w:r>
        <w:rPr>
          <w:rFonts w:eastAsia="宋体"/>
        </w:rPr>
        <w:t xml:space="preserve"> </w:t>
      </w:r>
      <w:r w:rsidR="00E474E7">
        <w:rPr>
          <w:rFonts w:eastAsia="宋体"/>
        </w:rPr>
        <w:t>With regards to the SCI format</w:t>
      </w:r>
      <w:r w:rsidR="00E474E7" w:rsidRPr="00C26F51">
        <w:rPr>
          <w:rFonts w:eastAsia="宋体"/>
        </w:rPr>
        <w:t xml:space="preserve"> </w:t>
      </w:r>
      <w:r w:rsidR="00E474E7">
        <w:rPr>
          <w:rFonts w:eastAsia="宋体"/>
        </w:rPr>
        <w:t xml:space="preserve">in a shared resource pool, resource indication of multiplexed </w:t>
      </w:r>
      <w:r w:rsidR="00E474E7">
        <w:rPr>
          <w:rFonts w:eastAsia="宋体" w:hint="eastAsia"/>
        </w:rPr>
        <w:t>SL</w:t>
      </w:r>
      <w:r w:rsidR="00E474E7">
        <w:rPr>
          <w:rFonts w:eastAsia="宋体"/>
        </w:rPr>
        <w:t xml:space="preserve"> PRS within the current slot should be supported.</w:t>
      </w:r>
      <w:r>
        <w:rPr>
          <w:rFonts w:eastAsia="宋体"/>
        </w:rPr>
        <w:t xml:space="preserve"> </w:t>
      </w:r>
    </w:p>
    <w:p w14:paraId="44EA8F6B" w14:textId="19C22FEF" w:rsidR="00403F85" w:rsidRPr="009F6AC6" w:rsidRDefault="00403F85" w:rsidP="00403F85">
      <w:pPr>
        <w:pStyle w:val="a9"/>
        <w:numPr>
          <w:ilvl w:val="1"/>
          <w:numId w:val="37"/>
        </w:numPr>
        <w:spacing w:before="120" w:after="120"/>
        <w:contextualSpacing w:val="0"/>
        <w:jc w:val="both"/>
        <w:outlineLvl w:val="1"/>
        <w:rPr>
          <w:rFonts w:eastAsia="宋体"/>
          <w:b/>
          <w:kern w:val="2"/>
          <w:sz w:val="24"/>
          <w:szCs w:val="24"/>
          <w:lang w:val="en-US" w:eastAsia="zh-CN"/>
        </w:rPr>
      </w:pPr>
      <w:r>
        <w:rPr>
          <w:rFonts w:eastAsia="宋体"/>
          <w:b/>
          <w:kern w:val="2"/>
          <w:sz w:val="24"/>
          <w:szCs w:val="24"/>
          <w:lang w:val="en-US" w:eastAsia="zh-CN"/>
        </w:rPr>
        <w:t>Physical SL positioning procedure</w:t>
      </w:r>
    </w:p>
    <w:p w14:paraId="64065C1A" w14:textId="45A401DD" w:rsidR="00A515F3" w:rsidRDefault="00FC611B" w:rsidP="00A515F3">
      <w:pPr>
        <w:spacing w:beforeLines="50" w:before="156" w:afterLines="50" w:after="156"/>
        <w:ind w:left="0" w:firstLine="0"/>
        <w:jc w:val="both"/>
        <w:rPr>
          <w:rFonts w:asciiTheme="minorEastAsia" w:eastAsiaTheme="minorEastAsia" w:hAnsiTheme="minorEastAsia"/>
          <w:szCs w:val="20"/>
          <w:lang w:eastAsia="zh-CN"/>
        </w:rPr>
      </w:pPr>
      <w:r>
        <w:rPr>
          <w:rFonts w:ascii="Times New Roman" w:hAnsi="Times New Roman"/>
          <w:szCs w:val="20"/>
          <w:lang w:eastAsia="ko-KR"/>
        </w:rPr>
        <w:t xml:space="preserve">As discussed in previous meetings, </w:t>
      </w:r>
      <w:r w:rsidR="00231F08" w:rsidRPr="00231F08">
        <w:rPr>
          <w:rFonts w:ascii="Times New Roman" w:hAnsi="Times New Roman"/>
          <w:szCs w:val="20"/>
          <w:lang w:eastAsia="ko-KR"/>
        </w:rPr>
        <w:t>b</w:t>
      </w:r>
      <w:r w:rsidR="00A515F3">
        <w:rPr>
          <w:rFonts w:ascii="Times New Roman" w:hAnsi="Times New Roman"/>
          <w:szCs w:val="20"/>
          <w:lang w:eastAsia="ko-KR"/>
        </w:rPr>
        <w:t xml:space="preserve">oth Scheme 1 </w:t>
      </w:r>
      <w:r w:rsidR="00BD7DBF">
        <w:rPr>
          <w:rFonts w:ascii="Times New Roman" w:hAnsi="Times New Roman"/>
          <w:szCs w:val="20"/>
          <w:lang w:eastAsia="ko-KR"/>
        </w:rPr>
        <w:t>and Scheme 2</w:t>
      </w:r>
      <w:r w:rsidR="00A515F3">
        <w:rPr>
          <w:rFonts w:ascii="Times New Roman" w:hAnsi="Times New Roman"/>
          <w:szCs w:val="20"/>
          <w:lang w:eastAsia="ko-KR"/>
        </w:rPr>
        <w:t xml:space="preserve"> IUC </w:t>
      </w:r>
      <w:r w:rsidR="00BD7DBF">
        <w:rPr>
          <w:rFonts w:ascii="Times New Roman" w:hAnsi="Times New Roman"/>
          <w:szCs w:val="20"/>
          <w:lang w:eastAsia="ko-KR"/>
        </w:rPr>
        <w:t xml:space="preserve">procedure </w:t>
      </w:r>
      <w:r w:rsidR="00A515F3">
        <w:rPr>
          <w:rFonts w:ascii="Times New Roman" w:hAnsi="Times New Roman"/>
          <w:szCs w:val="20"/>
          <w:lang w:eastAsia="ko-KR"/>
        </w:rPr>
        <w:t xml:space="preserve">can be </w:t>
      </w:r>
      <w:r w:rsidR="003366CB">
        <w:rPr>
          <w:rFonts w:ascii="Times New Roman" w:hAnsi="Times New Roman"/>
          <w:szCs w:val="20"/>
          <w:lang w:eastAsia="ko-KR"/>
        </w:rPr>
        <w:t xml:space="preserve">reused </w:t>
      </w:r>
      <w:r w:rsidR="0004317C">
        <w:rPr>
          <w:rFonts w:ascii="Times New Roman" w:hAnsi="Times New Roman"/>
          <w:szCs w:val="20"/>
          <w:lang w:eastAsia="ko-KR"/>
        </w:rPr>
        <w:t xml:space="preserve">in shared resource pool for </w:t>
      </w:r>
      <w:r w:rsidR="00636C39">
        <w:rPr>
          <w:rFonts w:ascii="Times New Roman" w:hAnsi="Times New Roman"/>
          <w:szCs w:val="20"/>
          <w:lang w:eastAsia="ko-KR"/>
        </w:rPr>
        <w:t xml:space="preserve">prioritizing SL-PRS resource </w:t>
      </w:r>
      <w:r w:rsidR="00A515F3">
        <w:rPr>
          <w:rFonts w:ascii="Times New Roman" w:hAnsi="Times New Roman"/>
          <w:szCs w:val="20"/>
          <w:lang w:eastAsia="ko-KR"/>
        </w:rPr>
        <w:t xml:space="preserve">as well as avoiding inter-UE </w:t>
      </w:r>
      <w:r w:rsidR="00295D27">
        <w:rPr>
          <w:rFonts w:ascii="Times New Roman" w:hAnsi="Times New Roman"/>
          <w:szCs w:val="20"/>
          <w:lang w:eastAsia="ko-KR"/>
        </w:rPr>
        <w:t xml:space="preserve">interference. </w:t>
      </w:r>
      <w:r w:rsidR="00AC3506">
        <w:rPr>
          <w:rFonts w:ascii="Times New Roman" w:hAnsi="Times New Roman"/>
          <w:szCs w:val="20"/>
          <w:lang w:eastAsia="ko-KR"/>
        </w:rPr>
        <w:t>R</w:t>
      </w:r>
      <w:r w:rsidR="004B5AE1">
        <w:rPr>
          <w:rFonts w:ascii="Times New Roman" w:hAnsi="Times New Roman"/>
          <w:szCs w:val="20"/>
          <w:lang w:eastAsia="ko-KR"/>
        </w:rPr>
        <w:t xml:space="preserve">egarding </w:t>
      </w:r>
      <w:r w:rsidR="00295D27">
        <w:rPr>
          <w:rFonts w:ascii="Times New Roman" w:hAnsi="Times New Roman"/>
          <w:szCs w:val="20"/>
          <w:lang w:eastAsia="ko-KR"/>
        </w:rPr>
        <w:t>the Scheme 1 for TDM</w:t>
      </w:r>
      <w:r w:rsidR="00EA70D3">
        <w:rPr>
          <w:rFonts w:ascii="Times New Roman" w:hAnsi="Times New Roman"/>
          <w:szCs w:val="20"/>
          <w:lang w:eastAsia="ko-KR"/>
        </w:rPr>
        <w:t>-ed</w:t>
      </w:r>
      <w:r w:rsidR="00295D27">
        <w:rPr>
          <w:rFonts w:ascii="Times New Roman" w:hAnsi="Times New Roman"/>
          <w:szCs w:val="20"/>
          <w:lang w:eastAsia="ko-KR"/>
        </w:rPr>
        <w:t xml:space="preserve"> multiplexing of SL PRS resource and PSSCH/PSCCH within a slot in shared resource pool, </w:t>
      </w:r>
      <w:r w:rsidR="00834818">
        <w:rPr>
          <w:rFonts w:ascii="Times New Roman" w:hAnsi="Times New Roman"/>
          <w:szCs w:val="20"/>
          <w:lang w:eastAsia="ko-KR"/>
        </w:rPr>
        <w:t>although</w:t>
      </w:r>
      <w:r w:rsidR="00EA70D3">
        <w:rPr>
          <w:rFonts w:ascii="Times New Roman" w:hAnsi="Times New Roman"/>
          <w:szCs w:val="20"/>
          <w:lang w:eastAsia="ko-KR"/>
        </w:rPr>
        <w:t xml:space="preserve"> </w:t>
      </w:r>
      <w:r w:rsidR="00301B23">
        <w:rPr>
          <w:rFonts w:ascii="Times New Roman" w:hAnsi="Times New Roman"/>
          <w:szCs w:val="20"/>
          <w:lang w:eastAsia="ko-KR"/>
        </w:rPr>
        <w:t>SL PRS transmissions are treated as legacy transmission</w:t>
      </w:r>
      <w:r w:rsidR="00FD24F4">
        <w:rPr>
          <w:rFonts w:ascii="Times New Roman" w:hAnsi="Times New Roman"/>
          <w:szCs w:val="20"/>
          <w:lang w:eastAsia="ko-KR"/>
        </w:rPr>
        <w:t xml:space="preserve"> </w:t>
      </w:r>
      <w:r w:rsidR="00834818">
        <w:rPr>
          <w:rFonts w:ascii="Times New Roman" w:hAnsi="Times New Roman"/>
          <w:szCs w:val="20"/>
          <w:lang w:eastAsia="ko-KR"/>
        </w:rPr>
        <w:t>for SL communication</w:t>
      </w:r>
      <w:r w:rsidR="00FD24F4">
        <w:rPr>
          <w:rFonts w:ascii="Times New Roman" w:hAnsi="Times New Roman"/>
          <w:szCs w:val="20"/>
          <w:lang w:eastAsia="ko-KR"/>
        </w:rPr>
        <w:t xml:space="preserve">, </w:t>
      </w:r>
      <w:r w:rsidR="00834818">
        <w:rPr>
          <w:rFonts w:ascii="Times New Roman" w:hAnsi="Times New Roman"/>
          <w:szCs w:val="20"/>
          <w:lang w:eastAsia="ko-KR"/>
        </w:rPr>
        <w:t xml:space="preserve">IUC </w:t>
      </w:r>
      <w:r w:rsidR="009C4C90">
        <w:rPr>
          <w:rFonts w:ascii="Times New Roman" w:hAnsi="Times New Roman"/>
          <w:szCs w:val="20"/>
          <w:lang w:eastAsia="ko-KR"/>
        </w:rPr>
        <w:t>indication</w:t>
      </w:r>
      <w:r w:rsidR="00834818">
        <w:rPr>
          <w:rFonts w:ascii="Times New Roman" w:hAnsi="Times New Roman"/>
          <w:szCs w:val="20"/>
          <w:lang w:eastAsia="ko-KR"/>
        </w:rPr>
        <w:t xml:space="preserve"> corresponding to SL PRS and SL data in the same slot should be generated respectively</w:t>
      </w:r>
      <w:r w:rsidR="00713F4F">
        <w:rPr>
          <w:rFonts w:ascii="Times New Roman" w:hAnsi="Times New Roman"/>
          <w:szCs w:val="20"/>
          <w:lang w:eastAsia="ko-KR"/>
        </w:rPr>
        <w:t xml:space="preserve">, </w:t>
      </w:r>
      <w:r w:rsidR="00E62771">
        <w:rPr>
          <w:rFonts w:ascii="Times New Roman" w:hAnsi="Times New Roman"/>
          <w:szCs w:val="20"/>
          <w:lang w:eastAsia="ko-KR"/>
        </w:rPr>
        <w:t>especially for</w:t>
      </w:r>
      <w:r w:rsidR="00713F4F">
        <w:rPr>
          <w:rFonts w:ascii="Times New Roman" w:hAnsi="Times New Roman"/>
          <w:szCs w:val="20"/>
          <w:lang w:eastAsia="ko-KR"/>
        </w:rPr>
        <w:t xml:space="preserve"> FDM-ed multiplexing of different SL PRS resources</w:t>
      </w:r>
      <w:r w:rsidR="00E62771">
        <w:rPr>
          <w:rFonts w:ascii="Times New Roman" w:hAnsi="Times New Roman"/>
          <w:szCs w:val="20"/>
          <w:lang w:eastAsia="ko-KR"/>
        </w:rPr>
        <w:t xml:space="preserve">. </w:t>
      </w:r>
      <w:r w:rsidR="004B5AE1">
        <w:rPr>
          <w:rFonts w:ascii="Times New Roman" w:hAnsi="Times New Roman"/>
          <w:szCs w:val="20"/>
          <w:lang w:eastAsia="ko-KR"/>
        </w:rPr>
        <w:t>Considering</w:t>
      </w:r>
      <w:r w:rsidR="00E62771">
        <w:rPr>
          <w:rFonts w:ascii="Times New Roman" w:hAnsi="Times New Roman"/>
          <w:szCs w:val="20"/>
          <w:lang w:eastAsia="ko-KR"/>
        </w:rPr>
        <w:t xml:space="preserve"> </w:t>
      </w:r>
      <w:r w:rsidR="009C4C90">
        <w:rPr>
          <w:rFonts w:ascii="Times New Roman" w:hAnsi="Times New Roman"/>
          <w:szCs w:val="20"/>
          <w:lang w:eastAsia="ko-KR"/>
        </w:rPr>
        <w:t xml:space="preserve">the remaining </w:t>
      </w:r>
      <w:r w:rsidR="0007443D">
        <w:rPr>
          <w:rFonts w:ascii="Times New Roman" w:hAnsi="Times New Roman"/>
          <w:szCs w:val="20"/>
          <w:lang w:eastAsia="ko-KR"/>
        </w:rPr>
        <w:t xml:space="preserve">time-frequency </w:t>
      </w:r>
      <w:r w:rsidR="009C4C90">
        <w:rPr>
          <w:rFonts w:ascii="Times New Roman" w:hAnsi="Times New Roman"/>
          <w:szCs w:val="20"/>
          <w:lang w:eastAsia="ko-KR"/>
        </w:rPr>
        <w:t>resource</w:t>
      </w:r>
      <w:r w:rsidR="001543D8">
        <w:rPr>
          <w:rFonts w:ascii="Times New Roman" w:hAnsi="Times New Roman"/>
          <w:szCs w:val="20"/>
          <w:lang w:eastAsia="ko-KR"/>
        </w:rPr>
        <w:t xml:space="preserve"> </w:t>
      </w:r>
      <w:r w:rsidR="009C4C90">
        <w:rPr>
          <w:rFonts w:ascii="Times New Roman" w:hAnsi="Times New Roman"/>
          <w:szCs w:val="20"/>
          <w:lang w:eastAsia="ko-KR"/>
        </w:rPr>
        <w:t>other than the resource for SL data transmission</w:t>
      </w:r>
      <w:r w:rsidR="0007443D" w:rsidRPr="0007443D">
        <w:rPr>
          <w:rFonts w:ascii="Times New Roman" w:hAnsi="Times New Roman"/>
          <w:szCs w:val="20"/>
          <w:lang w:eastAsia="ko-KR"/>
        </w:rPr>
        <w:t xml:space="preserve"> </w:t>
      </w:r>
      <w:r w:rsidR="0007443D">
        <w:rPr>
          <w:rFonts w:ascii="Times New Roman" w:hAnsi="Times New Roman"/>
          <w:szCs w:val="20"/>
          <w:lang w:eastAsia="ko-KR"/>
        </w:rPr>
        <w:t>within a slot</w:t>
      </w:r>
      <w:r w:rsidR="00E62771">
        <w:rPr>
          <w:rFonts w:ascii="Times New Roman" w:hAnsi="Times New Roman"/>
          <w:szCs w:val="20"/>
          <w:lang w:eastAsia="ko-KR"/>
        </w:rPr>
        <w:t>,</w:t>
      </w:r>
      <w:r w:rsidR="0007443D">
        <w:rPr>
          <w:rFonts w:ascii="Times New Roman" w:hAnsi="Times New Roman"/>
          <w:szCs w:val="20"/>
          <w:lang w:eastAsia="ko-KR"/>
        </w:rPr>
        <w:t xml:space="preserve"> the </w:t>
      </w:r>
      <w:r w:rsidR="00E62771">
        <w:rPr>
          <w:rFonts w:ascii="Times New Roman" w:hAnsi="Times New Roman"/>
          <w:szCs w:val="20"/>
          <w:lang w:eastAsia="ko-KR"/>
        </w:rPr>
        <w:t>preferred resource indication</w:t>
      </w:r>
      <w:r w:rsidR="0007443D">
        <w:rPr>
          <w:rFonts w:ascii="Times New Roman" w:hAnsi="Times New Roman"/>
          <w:szCs w:val="20"/>
          <w:lang w:eastAsia="ko-KR"/>
        </w:rPr>
        <w:t xml:space="preserve"> </w:t>
      </w:r>
      <w:r w:rsidR="004B5AE1">
        <w:rPr>
          <w:rFonts w:ascii="Times New Roman" w:hAnsi="Times New Roman"/>
          <w:szCs w:val="20"/>
          <w:lang w:eastAsia="ko-KR"/>
        </w:rPr>
        <w:t xml:space="preserve">in IUC information may be varied with different SL PRS resources. In other words, SL data resource size </w:t>
      </w:r>
      <w:r w:rsidR="00762B96">
        <w:rPr>
          <w:rFonts w:ascii="Times New Roman" w:hAnsi="Times New Roman"/>
          <w:szCs w:val="20"/>
          <w:lang w:eastAsia="ko-KR"/>
        </w:rPr>
        <w:t xml:space="preserve">may </w:t>
      </w:r>
      <w:r w:rsidR="004B5AE1">
        <w:rPr>
          <w:rFonts w:ascii="Times New Roman" w:hAnsi="Times New Roman"/>
          <w:szCs w:val="20"/>
          <w:lang w:eastAsia="ko-KR"/>
        </w:rPr>
        <w:t>directly affect resource selection/determination for SL PRS transmission(s) in the same slot.</w:t>
      </w:r>
    </w:p>
    <w:p w14:paraId="63082D4E" w14:textId="521566B7" w:rsidR="00A515F3" w:rsidRDefault="00A515F3" w:rsidP="00A515F3">
      <w:pPr>
        <w:spacing w:beforeLines="50" w:before="156" w:afterLines="50" w:after="156"/>
        <w:ind w:left="0" w:firstLine="0"/>
        <w:jc w:val="both"/>
        <w:rPr>
          <w:rFonts w:ascii="Times New Roman" w:hAnsi="Times New Roman"/>
          <w:szCs w:val="20"/>
          <w:lang w:eastAsia="ko-KR"/>
        </w:rPr>
      </w:pPr>
      <w:r>
        <w:rPr>
          <w:rFonts w:ascii="Times New Roman" w:hAnsi="Times New Roman"/>
          <w:szCs w:val="20"/>
          <w:lang w:eastAsia="ko-KR"/>
        </w:rPr>
        <w:t xml:space="preserve">Further, the specific features in positioning procedure, such as the bi-directional transmission of SL-PRS/measurement report and the parallel </w:t>
      </w:r>
      <w:r w:rsidR="007D4511">
        <w:rPr>
          <w:rFonts w:ascii="Times New Roman" w:hAnsi="Times New Roman"/>
          <w:szCs w:val="20"/>
          <w:lang w:eastAsia="ko-KR"/>
        </w:rPr>
        <w:t xml:space="preserve">positioning </w:t>
      </w:r>
      <w:r w:rsidR="00B77D31">
        <w:rPr>
          <w:rFonts w:ascii="Times New Roman" w:hAnsi="Times New Roman"/>
          <w:szCs w:val="20"/>
          <w:lang w:eastAsia="ko-KR"/>
        </w:rPr>
        <w:t>sessions</w:t>
      </w:r>
      <w:r>
        <w:rPr>
          <w:rFonts w:ascii="Times New Roman" w:hAnsi="Times New Roman"/>
          <w:szCs w:val="20"/>
          <w:lang w:eastAsia="ko-KR"/>
        </w:rPr>
        <w:t xml:space="preserve"> with low latency in typical positioning methods, should be </w:t>
      </w:r>
      <w:r w:rsidR="00E62ABB">
        <w:rPr>
          <w:rFonts w:ascii="Times New Roman" w:hAnsi="Times New Roman"/>
          <w:szCs w:val="20"/>
          <w:lang w:eastAsia="ko-KR"/>
        </w:rPr>
        <w:t>considered</w:t>
      </w:r>
      <w:r w:rsidR="008D607E">
        <w:rPr>
          <w:rFonts w:ascii="Times New Roman" w:hAnsi="Times New Roman"/>
          <w:szCs w:val="20"/>
          <w:lang w:eastAsia="ko-KR"/>
        </w:rPr>
        <w:t xml:space="preserve"> for</w:t>
      </w:r>
      <w:r>
        <w:rPr>
          <w:rFonts w:ascii="Times New Roman" w:hAnsi="Times New Roman"/>
          <w:szCs w:val="20"/>
          <w:lang w:eastAsia="ko-KR"/>
        </w:rPr>
        <w:t xml:space="preserve"> SL-PRS resource allocation. Hence, at least the enhancement on the requesting/providing form and content may be necessary for the application of </w:t>
      </w:r>
      <w:r w:rsidR="008D607E">
        <w:rPr>
          <w:rFonts w:ascii="Times New Roman" w:hAnsi="Times New Roman"/>
          <w:szCs w:val="20"/>
          <w:lang w:eastAsia="ko-KR"/>
        </w:rPr>
        <w:t xml:space="preserve">IUC </w:t>
      </w:r>
      <w:r>
        <w:rPr>
          <w:rFonts w:ascii="Times New Roman" w:hAnsi="Times New Roman"/>
          <w:szCs w:val="20"/>
          <w:lang w:eastAsia="ko-KR"/>
        </w:rPr>
        <w:t>in SL positioning.</w:t>
      </w:r>
    </w:p>
    <w:p w14:paraId="7917993C" w14:textId="5A99272E" w:rsidR="00A515F3" w:rsidRPr="00024636" w:rsidRDefault="00A515F3" w:rsidP="00A515F3">
      <w:pPr>
        <w:pStyle w:val="1st-Proposal-YJ"/>
        <w:spacing w:before="156" w:after="156"/>
        <w:rPr>
          <w:rFonts w:eastAsia="宋体"/>
        </w:rPr>
      </w:pPr>
      <w:r w:rsidRPr="00024636">
        <w:rPr>
          <w:rFonts w:eastAsia="宋体"/>
        </w:rPr>
        <w:t>Proposal</w:t>
      </w:r>
      <w:r w:rsidR="0027231F">
        <w:rPr>
          <w:rFonts w:eastAsia="宋体"/>
        </w:rPr>
        <w:t xml:space="preserve"> </w:t>
      </w:r>
      <w:r w:rsidR="00E474E7">
        <w:rPr>
          <w:rFonts w:eastAsia="宋体"/>
        </w:rPr>
        <w:t>3</w:t>
      </w:r>
      <w:r w:rsidRPr="00024636">
        <w:rPr>
          <w:rFonts w:eastAsia="宋体"/>
        </w:rPr>
        <w:t xml:space="preserve">: </w:t>
      </w:r>
      <w:r w:rsidR="00231F08">
        <w:rPr>
          <w:rFonts w:eastAsia="宋体"/>
        </w:rPr>
        <w:t xml:space="preserve">Regarding </w:t>
      </w:r>
      <w:r w:rsidR="001C6862">
        <w:rPr>
          <w:rFonts w:eastAsia="宋体"/>
        </w:rPr>
        <w:t xml:space="preserve">the existing </w:t>
      </w:r>
      <w:r w:rsidR="00231F08" w:rsidRPr="00024636">
        <w:rPr>
          <w:rFonts w:eastAsia="宋体"/>
        </w:rPr>
        <w:t>IUC procedure</w:t>
      </w:r>
      <w:r w:rsidR="00AC3506">
        <w:rPr>
          <w:rFonts w:eastAsia="宋体"/>
        </w:rPr>
        <w:t xml:space="preserve"> </w:t>
      </w:r>
      <w:r w:rsidR="001C6862">
        <w:rPr>
          <w:rFonts w:eastAsia="宋体"/>
        </w:rPr>
        <w:t>for the</w:t>
      </w:r>
      <w:r w:rsidR="00231F08">
        <w:rPr>
          <w:rFonts w:eastAsia="宋体"/>
        </w:rPr>
        <w:t xml:space="preserve"> shared resource pool, </w:t>
      </w:r>
      <w:r w:rsidRPr="00024636">
        <w:rPr>
          <w:rFonts w:eastAsia="宋体"/>
        </w:rPr>
        <w:t>necessary enhancement</w:t>
      </w:r>
      <w:r w:rsidR="001C6862">
        <w:rPr>
          <w:rFonts w:eastAsia="宋体"/>
        </w:rPr>
        <w:t>s</w:t>
      </w:r>
      <w:r w:rsidRPr="00024636">
        <w:rPr>
          <w:rFonts w:eastAsia="宋体"/>
        </w:rPr>
        <w:t xml:space="preserve"> on the positioning related </w:t>
      </w:r>
      <w:r w:rsidR="0000110C">
        <w:rPr>
          <w:rFonts w:eastAsia="宋体"/>
        </w:rPr>
        <w:t>signaling</w:t>
      </w:r>
      <w:r w:rsidR="0000110C" w:rsidRPr="00024636">
        <w:rPr>
          <w:rFonts w:eastAsia="宋体"/>
        </w:rPr>
        <w:t xml:space="preserve"> </w:t>
      </w:r>
      <w:r w:rsidR="0000110C">
        <w:rPr>
          <w:rFonts w:eastAsia="宋体"/>
        </w:rPr>
        <w:t xml:space="preserve">and </w:t>
      </w:r>
      <w:r w:rsidR="00231F08">
        <w:rPr>
          <w:rFonts w:eastAsia="宋体"/>
        </w:rPr>
        <w:t>information should be supported</w:t>
      </w:r>
      <w:r w:rsidRPr="00024636">
        <w:rPr>
          <w:rFonts w:eastAsia="宋体"/>
        </w:rPr>
        <w:t>.</w:t>
      </w:r>
    </w:p>
    <w:p w14:paraId="4913E87D" w14:textId="77777777" w:rsidR="00733AA0" w:rsidRPr="009F6AC6" w:rsidRDefault="00733AA0" w:rsidP="009F6AC6">
      <w:pPr>
        <w:pStyle w:val="1"/>
        <w:numPr>
          <w:ilvl w:val="0"/>
          <w:numId w:val="5"/>
        </w:numPr>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t>Conclusion</w:t>
      </w:r>
    </w:p>
    <w:p w14:paraId="1BCAEE56" w14:textId="591E9B1B" w:rsidR="00733AA0" w:rsidRPr="009F6AC6" w:rsidRDefault="00733AA0" w:rsidP="009F6AC6">
      <w:pPr>
        <w:spacing w:beforeLines="50" w:before="156" w:afterLines="50" w:after="156"/>
        <w:ind w:left="0" w:firstLine="0"/>
        <w:jc w:val="both"/>
        <w:rPr>
          <w:rFonts w:ascii="Times New Roman" w:eastAsia="宋体" w:hAnsi="Times New Roman"/>
          <w:kern w:val="2"/>
          <w:szCs w:val="20"/>
          <w:lang w:val="en-US" w:eastAsia="zh-CN"/>
        </w:rPr>
      </w:pPr>
      <w:r w:rsidRPr="009F6AC6">
        <w:rPr>
          <w:rFonts w:ascii="Times New Roman" w:eastAsia="宋体" w:hAnsi="Times New Roman"/>
          <w:kern w:val="2"/>
          <w:szCs w:val="20"/>
          <w:lang w:val="en-US" w:eastAsia="zh-CN"/>
        </w:rPr>
        <w:t>This contribution shares our views</w:t>
      </w:r>
      <w:r w:rsidR="001C6862">
        <w:rPr>
          <w:rFonts w:ascii="Times New Roman" w:eastAsia="宋体" w:hAnsi="Times New Roman"/>
          <w:kern w:val="2"/>
          <w:szCs w:val="20"/>
          <w:lang w:val="en-US" w:eastAsia="zh-CN"/>
        </w:rPr>
        <w:t xml:space="preserve"> about remaining issues</w:t>
      </w:r>
      <w:r w:rsidRPr="009F6AC6">
        <w:rPr>
          <w:rFonts w:ascii="Times New Roman" w:eastAsia="宋体" w:hAnsi="Times New Roman"/>
          <w:kern w:val="2"/>
          <w:szCs w:val="20"/>
          <w:lang w:val="en-US" w:eastAsia="zh-CN"/>
        </w:rPr>
        <w:t xml:space="preserve"> on </w:t>
      </w:r>
      <w:r w:rsidR="00C13C1C">
        <w:rPr>
          <w:rFonts w:ascii="Times New Roman" w:eastAsia="宋体" w:hAnsi="Times New Roman"/>
          <w:kern w:val="2"/>
          <w:szCs w:val="20"/>
          <w:lang w:val="en-US" w:eastAsia="zh-CN"/>
        </w:rPr>
        <w:t>resource allocation for SL</w:t>
      </w:r>
      <w:r w:rsidRPr="009F6AC6">
        <w:rPr>
          <w:rFonts w:ascii="Times New Roman" w:eastAsia="宋体" w:hAnsi="Times New Roman"/>
          <w:kern w:val="2"/>
          <w:szCs w:val="20"/>
          <w:lang w:val="en-US" w:eastAsia="zh-CN"/>
        </w:rPr>
        <w:t xml:space="preserve"> positioning</w:t>
      </w:r>
      <w:r w:rsidR="00C13C1C">
        <w:rPr>
          <w:rFonts w:ascii="Times New Roman" w:eastAsia="宋体" w:hAnsi="Times New Roman"/>
          <w:kern w:val="2"/>
          <w:szCs w:val="20"/>
          <w:lang w:val="en-US" w:eastAsia="zh-CN"/>
        </w:rPr>
        <w:t xml:space="preserve"> reference signal</w:t>
      </w:r>
      <w:r w:rsidRPr="009F6AC6">
        <w:rPr>
          <w:rFonts w:ascii="Times New Roman" w:eastAsia="宋体" w:hAnsi="Times New Roman"/>
          <w:kern w:val="2"/>
          <w:szCs w:val="20"/>
          <w:lang w:val="en-US" w:eastAsia="zh-CN"/>
        </w:rPr>
        <w:t>, and the following proposals are made:</w:t>
      </w:r>
    </w:p>
    <w:p w14:paraId="72755360" w14:textId="2FCB5285" w:rsidR="001C6862" w:rsidRDefault="001C6862" w:rsidP="001C6862">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1</w:t>
      </w:r>
      <w:r w:rsidRPr="00C26F51">
        <w:rPr>
          <w:rFonts w:eastAsia="宋体"/>
        </w:rPr>
        <w:t xml:space="preserve">: </w:t>
      </w:r>
      <w:r>
        <w:rPr>
          <w:rFonts w:eastAsia="宋体"/>
        </w:rPr>
        <w:t xml:space="preserve">For a </w:t>
      </w:r>
      <w:r w:rsidRPr="002D7924">
        <w:rPr>
          <w:rFonts w:eastAsia="宋体"/>
        </w:rPr>
        <w:t>ded</w:t>
      </w:r>
      <w:r>
        <w:rPr>
          <w:rFonts w:eastAsia="宋体"/>
        </w:rPr>
        <w:t xml:space="preserve">icated resource pool for SL positioning, an </w:t>
      </w:r>
      <w:r w:rsidRPr="00752088">
        <w:rPr>
          <w:rFonts w:eastAsia="宋体"/>
        </w:rPr>
        <w:t>associ</w:t>
      </w:r>
      <w:r>
        <w:rPr>
          <w:rFonts w:eastAsia="宋体"/>
        </w:rPr>
        <w:t>ated shared resource pool</w:t>
      </w:r>
      <w:r w:rsidRPr="00752088">
        <w:rPr>
          <w:rFonts w:eastAsia="宋体"/>
        </w:rPr>
        <w:t xml:space="preserve"> </w:t>
      </w:r>
      <w:r>
        <w:rPr>
          <w:rFonts w:eastAsia="宋体"/>
        </w:rPr>
        <w:t xml:space="preserve">for positioning related data transmission </w:t>
      </w:r>
      <w:r w:rsidRPr="00752088">
        <w:rPr>
          <w:rFonts w:eastAsia="宋体"/>
        </w:rPr>
        <w:t xml:space="preserve">should be </w:t>
      </w:r>
      <w:r>
        <w:rPr>
          <w:rFonts w:eastAsia="宋体"/>
        </w:rPr>
        <w:t>(pre-)configured</w:t>
      </w:r>
      <w:r w:rsidRPr="00752088">
        <w:rPr>
          <w:rFonts w:eastAsia="宋体"/>
        </w:rPr>
        <w:t>.</w:t>
      </w:r>
    </w:p>
    <w:p w14:paraId="23857DF5" w14:textId="77777777" w:rsidR="00E474E7" w:rsidRDefault="00E474E7" w:rsidP="00E474E7">
      <w:pPr>
        <w:pStyle w:val="1st-Proposal-YJ"/>
        <w:spacing w:before="156" w:after="156"/>
        <w:rPr>
          <w:rFonts w:eastAsia="宋体"/>
        </w:rPr>
      </w:pPr>
      <w:r w:rsidRPr="00C26F51">
        <w:rPr>
          <w:rFonts w:eastAsia="宋体" w:hint="eastAsia"/>
        </w:rPr>
        <w:t>P</w:t>
      </w:r>
      <w:r w:rsidRPr="00C26F51">
        <w:rPr>
          <w:rFonts w:eastAsia="宋体"/>
        </w:rPr>
        <w:t>roposal</w:t>
      </w:r>
      <w:r>
        <w:rPr>
          <w:rFonts w:eastAsia="宋体"/>
        </w:rPr>
        <w:t xml:space="preserve"> 2</w:t>
      </w:r>
      <w:r w:rsidRPr="00C26F51">
        <w:rPr>
          <w:rFonts w:eastAsia="宋体"/>
        </w:rPr>
        <w:t>:</w:t>
      </w:r>
      <w:r>
        <w:rPr>
          <w:rFonts w:eastAsia="宋体"/>
        </w:rPr>
        <w:t xml:space="preserve"> With regards to the SCI format</w:t>
      </w:r>
      <w:r w:rsidRPr="00C26F51">
        <w:rPr>
          <w:rFonts w:eastAsia="宋体"/>
        </w:rPr>
        <w:t xml:space="preserve"> </w:t>
      </w:r>
      <w:r>
        <w:rPr>
          <w:rFonts w:eastAsia="宋体"/>
        </w:rPr>
        <w:t xml:space="preserve">in a shared resource pool, resource indication of multiplexed </w:t>
      </w:r>
      <w:r>
        <w:rPr>
          <w:rFonts w:eastAsia="宋体" w:hint="eastAsia"/>
        </w:rPr>
        <w:t>SL</w:t>
      </w:r>
      <w:r>
        <w:rPr>
          <w:rFonts w:eastAsia="宋体"/>
        </w:rPr>
        <w:t xml:space="preserve"> PRS within the current slot should be supported. </w:t>
      </w:r>
    </w:p>
    <w:p w14:paraId="1FED2CEE" w14:textId="067F4081" w:rsidR="0075661E" w:rsidRPr="001C6862" w:rsidRDefault="001C6862" w:rsidP="001C6862">
      <w:pPr>
        <w:pStyle w:val="1st-Proposal-YJ"/>
        <w:spacing w:before="156" w:after="156"/>
        <w:rPr>
          <w:rFonts w:eastAsia="宋体"/>
        </w:rPr>
      </w:pPr>
      <w:r w:rsidRPr="00024636">
        <w:rPr>
          <w:rFonts w:eastAsia="宋体"/>
        </w:rPr>
        <w:t>Proposal</w:t>
      </w:r>
      <w:r>
        <w:rPr>
          <w:rFonts w:eastAsia="宋体"/>
        </w:rPr>
        <w:t xml:space="preserve"> </w:t>
      </w:r>
      <w:r w:rsidR="00E474E7">
        <w:rPr>
          <w:rFonts w:eastAsia="宋体"/>
        </w:rPr>
        <w:t>3</w:t>
      </w:r>
      <w:r w:rsidRPr="00024636">
        <w:rPr>
          <w:rFonts w:eastAsia="宋体"/>
        </w:rPr>
        <w:t xml:space="preserve">: </w:t>
      </w:r>
      <w:r>
        <w:rPr>
          <w:rFonts w:eastAsia="宋体"/>
        </w:rPr>
        <w:t xml:space="preserve">Regarding the existing </w:t>
      </w:r>
      <w:r w:rsidRPr="00024636">
        <w:rPr>
          <w:rFonts w:eastAsia="宋体"/>
        </w:rPr>
        <w:t>IUC procedure</w:t>
      </w:r>
      <w:r>
        <w:rPr>
          <w:rFonts w:eastAsia="宋体"/>
        </w:rPr>
        <w:t xml:space="preserve"> for the shared resource pool, </w:t>
      </w:r>
      <w:r w:rsidRPr="00024636">
        <w:rPr>
          <w:rFonts w:eastAsia="宋体"/>
        </w:rPr>
        <w:t>necessary enhancement</w:t>
      </w:r>
      <w:r>
        <w:rPr>
          <w:rFonts w:eastAsia="宋体"/>
        </w:rPr>
        <w:t>s</w:t>
      </w:r>
      <w:r w:rsidRPr="00024636">
        <w:rPr>
          <w:rFonts w:eastAsia="宋体"/>
        </w:rPr>
        <w:t xml:space="preserve"> on the positioning related </w:t>
      </w:r>
      <w:r>
        <w:rPr>
          <w:rFonts w:eastAsia="宋体"/>
        </w:rPr>
        <w:t>signaling</w:t>
      </w:r>
      <w:r w:rsidRPr="00024636">
        <w:rPr>
          <w:rFonts w:eastAsia="宋体"/>
        </w:rPr>
        <w:t xml:space="preserve"> </w:t>
      </w:r>
      <w:r>
        <w:rPr>
          <w:rFonts w:eastAsia="宋体"/>
        </w:rPr>
        <w:t>and information should be supported</w:t>
      </w:r>
      <w:r w:rsidRPr="00024636">
        <w:rPr>
          <w:rFonts w:eastAsia="宋体"/>
        </w:rPr>
        <w:t>.</w:t>
      </w:r>
    </w:p>
    <w:p w14:paraId="76A06D93" w14:textId="77777777" w:rsidR="00AC71C7" w:rsidRPr="009F6AC6" w:rsidRDefault="00AC71C7" w:rsidP="009F6AC6">
      <w:pPr>
        <w:pStyle w:val="1"/>
        <w:spacing w:beforeLines="50" w:before="156" w:afterLines="50" w:after="156"/>
        <w:ind w:left="425" w:hanging="425"/>
        <w:jc w:val="both"/>
        <w:rPr>
          <w:rFonts w:ascii="Times New Roman" w:eastAsia="宋体" w:hAnsi="Times New Roman"/>
          <w:sz w:val="28"/>
          <w:szCs w:val="28"/>
          <w:lang w:val="en-US" w:eastAsia="zh-CN"/>
        </w:rPr>
      </w:pPr>
      <w:r w:rsidRPr="009F6AC6">
        <w:rPr>
          <w:rFonts w:ascii="Times New Roman" w:eastAsia="宋体" w:hAnsi="Times New Roman"/>
          <w:sz w:val="28"/>
          <w:szCs w:val="28"/>
          <w:lang w:val="en-US" w:eastAsia="zh-CN"/>
        </w:rPr>
        <w:lastRenderedPageBreak/>
        <w:t>References</w:t>
      </w:r>
    </w:p>
    <w:p w14:paraId="4C12D36A" w14:textId="5AF2CBCC" w:rsidR="007B3BA8" w:rsidRPr="00EE5D72" w:rsidRDefault="007B3BA8" w:rsidP="00A82A69">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008077AF" w:rsidRPr="00067FD0">
        <w:rPr>
          <w:rFonts w:eastAsiaTheme="minorEastAsia"/>
          <w:lang w:eastAsia="zh-CN"/>
        </w:rPr>
        <w:t>11</w:t>
      </w:r>
      <w:r w:rsidR="001C6862">
        <w:rPr>
          <w:rFonts w:eastAsiaTheme="minorEastAsia"/>
          <w:lang w:eastAsia="zh-CN"/>
        </w:rPr>
        <w:t>4</w:t>
      </w:r>
      <w:r w:rsidR="00DF1AF3" w:rsidRPr="00067FD0">
        <w:rPr>
          <w:rFonts w:eastAsiaTheme="minorEastAsia"/>
          <w:lang w:eastAsia="zh-CN"/>
        </w:rPr>
        <w:t xml:space="preserve"> </w:t>
      </w:r>
      <w:r w:rsidR="00DF1AF3" w:rsidRPr="00067FD0">
        <w:rPr>
          <w:lang w:eastAsia="ko-KR"/>
        </w:rPr>
        <w:t>meeting</w:t>
      </w:r>
    </w:p>
    <w:p w14:paraId="0C7B79DF" w14:textId="77777777" w:rsidR="00EE5D72" w:rsidRPr="00067FD0" w:rsidRDefault="00EE5D72" w:rsidP="00EE5D72">
      <w:pPr>
        <w:pStyle w:val="a9"/>
        <w:numPr>
          <w:ilvl w:val="0"/>
          <w:numId w:val="12"/>
        </w:numPr>
        <w:spacing w:before="120" w:after="120"/>
        <w:ind w:left="420" w:hanging="420"/>
        <w:contextualSpacing w:val="0"/>
        <w:jc w:val="both"/>
        <w:rPr>
          <w:rFonts w:eastAsia="宋体"/>
          <w:lang w:val="en-US" w:eastAsia="zh-CN"/>
        </w:rPr>
      </w:pPr>
      <w:r w:rsidRPr="00067FD0">
        <w:rPr>
          <w:lang w:eastAsia="ko-KR"/>
        </w:rPr>
        <w:t>Chairman’s notes for 3GPP TSG RAN1#</w:t>
      </w:r>
      <w:r w:rsidRPr="00067FD0">
        <w:rPr>
          <w:rFonts w:eastAsiaTheme="minorEastAsia"/>
          <w:lang w:eastAsia="zh-CN"/>
        </w:rPr>
        <w:t>11</w:t>
      </w:r>
      <w:r>
        <w:rPr>
          <w:rFonts w:eastAsiaTheme="minorEastAsia"/>
          <w:lang w:eastAsia="zh-CN"/>
        </w:rPr>
        <w:t>3</w:t>
      </w:r>
      <w:r w:rsidRPr="00067FD0">
        <w:rPr>
          <w:rFonts w:eastAsiaTheme="minorEastAsia"/>
          <w:lang w:eastAsia="zh-CN"/>
        </w:rPr>
        <w:t xml:space="preserve"> </w:t>
      </w:r>
      <w:r w:rsidRPr="00067FD0">
        <w:rPr>
          <w:lang w:eastAsia="ko-KR"/>
        </w:rPr>
        <w:t>meeting</w:t>
      </w:r>
    </w:p>
    <w:p w14:paraId="4ADDCB71" w14:textId="6A0F441E" w:rsidR="002B108E" w:rsidRPr="00404E3D" w:rsidRDefault="00404E3D" w:rsidP="00822623">
      <w:pPr>
        <w:pStyle w:val="a9"/>
        <w:numPr>
          <w:ilvl w:val="0"/>
          <w:numId w:val="12"/>
        </w:numPr>
        <w:spacing w:before="120" w:after="120"/>
        <w:ind w:left="420" w:hanging="420"/>
        <w:contextualSpacing w:val="0"/>
        <w:jc w:val="both"/>
        <w:rPr>
          <w:rFonts w:eastAsia="宋体"/>
          <w:lang w:val="en-US" w:eastAsia="zh-CN"/>
        </w:rPr>
      </w:pPr>
      <w:r w:rsidRPr="00404E3D">
        <w:rPr>
          <w:rFonts w:eastAsia="宋体"/>
          <w:lang w:val="en-US" w:eastAsia="zh-CN"/>
        </w:rPr>
        <w:t>RP-23</w:t>
      </w:r>
      <w:r w:rsidR="00EE5D72">
        <w:rPr>
          <w:rFonts w:eastAsia="宋体"/>
          <w:lang w:val="en-US" w:eastAsia="zh-CN"/>
        </w:rPr>
        <w:t>2670</w:t>
      </w:r>
      <w:r w:rsidRPr="00404E3D">
        <w:rPr>
          <w:rFonts w:eastAsia="宋体"/>
          <w:lang w:val="en-US" w:eastAsia="zh-CN"/>
        </w:rPr>
        <w:t xml:space="preserve"> “</w:t>
      </w:r>
      <w:r w:rsidRPr="009425C1">
        <w:rPr>
          <w:lang w:eastAsia="ko-KR"/>
        </w:rPr>
        <w:t>Revised WID on Expanded and Improved NR Positioning”</w:t>
      </w:r>
    </w:p>
    <w:p w14:paraId="0398A867" w14:textId="56381482" w:rsidR="00AC71C7" w:rsidRDefault="002B108E" w:rsidP="00A82A69">
      <w:pPr>
        <w:pStyle w:val="a9"/>
        <w:numPr>
          <w:ilvl w:val="0"/>
          <w:numId w:val="12"/>
        </w:numPr>
        <w:spacing w:before="120" w:after="120"/>
        <w:ind w:left="420" w:hanging="420"/>
        <w:contextualSpacing w:val="0"/>
        <w:jc w:val="both"/>
        <w:rPr>
          <w:rFonts w:eastAsia="宋体"/>
          <w:lang w:val="en-US" w:eastAsia="zh-CN"/>
        </w:rPr>
      </w:pPr>
      <w:bookmarkStart w:id="1" w:name="_Ref101513175"/>
      <w:r w:rsidRPr="002B108E">
        <w:rPr>
          <w:rFonts w:eastAsia="宋体"/>
          <w:lang w:val="en-US" w:eastAsia="zh-CN"/>
        </w:rPr>
        <w:t>3GPP TR 37.985 V17.1.1, “Overall description of Radio Access Network (RAN) aspects for Vehicle-to-everything (V2X) based on LTE and NR,” Release 17, 2022-03.</w:t>
      </w:r>
      <w:bookmarkEnd w:id="1"/>
    </w:p>
    <w:p w14:paraId="4077934C" w14:textId="4725C6D6" w:rsidR="00E44B85" w:rsidRDefault="00E62ABB" w:rsidP="00A82A69">
      <w:pPr>
        <w:pStyle w:val="a9"/>
        <w:numPr>
          <w:ilvl w:val="0"/>
          <w:numId w:val="12"/>
        </w:numPr>
        <w:spacing w:before="120" w:after="120"/>
        <w:ind w:left="420" w:hanging="420"/>
        <w:contextualSpacing w:val="0"/>
        <w:jc w:val="both"/>
        <w:rPr>
          <w:rFonts w:eastAsia="宋体"/>
          <w:lang w:val="en-US" w:eastAsia="zh-CN"/>
        </w:rPr>
      </w:pPr>
      <w:bookmarkStart w:id="2" w:name="_Ref101513188"/>
      <w:r>
        <w:rPr>
          <w:rFonts w:eastAsia="宋体"/>
          <w:lang w:val="en-US" w:eastAsia="zh-CN"/>
        </w:rPr>
        <w:t>R1-2308627 “</w:t>
      </w:r>
      <w:r w:rsidRPr="00E62ABB">
        <w:rPr>
          <w:rFonts w:eastAsia="宋体"/>
          <w:lang w:val="en-US" w:eastAsia="zh-CN"/>
        </w:rPr>
        <w:t>Moderator Summary #4 on resource allocation for SL PRS</w:t>
      </w:r>
      <w:r>
        <w:rPr>
          <w:rFonts w:eastAsia="宋体"/>
          <w:lang w:val="en-US" w:eastAsia="zh-CN"/>
        </w:rPr>
        <w:t>”, Qualcomm</w:t>
      </w:r>
      <w:r w:rsidR="00E44B85" w:rsidRPr="00E44B85">
        <w:rPr>
          <w:rFonts w:eastAsia="宋体"/>
          <w:lang w:val="en-US" w:eastAsia="zh-CN"/>
        </w:rPr>
        <w:t>.</w:t>
      </w:r>
      <w:bookmarkEnd w:id="2"/>
    </w:p>
    <w:sectPr w:rsidR="00E44B85"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7937E" w14:textId="77777777" w:rsidR="00996165" w:rsidRPr="009D2871" w:rsidRDefault="00996165" w:rsidP="00BB742C">
      <w:pPr>
        <w:rPr>
          <w:rFonts w:ascii="Arial" w:eastAsia="宋体" w:hAnsi="Arial" w:cs="Arial"/>
          <w:color w:val="0000FF"/>
          <w:kern w:val="2"/>
          <w:lang w:eastAsia="zh-CN"/>
        </w:rPr>
      </w:pPr>
      <w:r>
        <w:separator/>
      </w:r>
    </w:p>
  </w:endnote>
  <w:endnote w:type="continuationSeparator" w:id="0">
    <w:p w14:paraId="3ABD310B" w14:textId="77777777" w:rsidR="00996165" w:rsidRPr="009D2871" w:rsidRDefault="00996165"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EF942" w14:textId="77777777" w:rsidR="00996165" w:rsidRPr="009D2871" w:rsidRDefault="00996165" w:rsidP="00BB742C">
      <w:pPr>
        <w:rPr>
          <w:rFonts w:ascii="Arial" w:eastAsia="宋体" w:hAnsi="Arial" w:cs="Arial"/>
          <w:color w:val="0000FF"/>
          <w:kern w:val="2"/>
          <w:lang w:eastAsia="zh-CN"/>
        </w:rPr>
      </w:pPr>
      <w:r>
        <w:separator/>
      </w:r>
    </w:p>
  </w:footnote>
  <w:footnote w:type="continuationSeparator" w:id="0">
    <w:p w14:paraId="495A16A6" w14:textId="77777777" w:rsidR="00996165" w:rsidRPr="009D2871" w:rsidRDefault="00996165"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0538"/>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430FF"/>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572C9"/>
    <w:multiLevelType w:val="hybridMultilevel"/>
    <w:tmpl w:val="298894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00219"/>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F2051FE"/>
    <w:multiLevelType w:val="multilevel"/>
    <w:tmpl w:val="589CCC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61B4C"/>
    <w:multiLevelType w:val="multilevel"/>
    <w:tmpl w:val="435C9AB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17" w15:restartNumberingAfterBreak="0">
    <w:nsid w:val="2E024DA0"/>
    <w:multiLevelType w:val="multilevel"/>
    <w:tmpl w:val="B9102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0935EA"/>
    <w:multiLevelType w:val="hybridMultilevel"/>
    <w:tmpl w:val="3698E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00660F5"/>
    <w:multiLevelType w:val="multilevel"/>
    <w:tmpl w:val="181C3F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宋体" w:hAnsi="宋体" w:hint="default"/>
      </w:rPr>
    </w:lvl>
    <w:lvl w:ilvl="1" w:tplc="7CEE564E">
      <w:start w:val="1"/>
      <w:numFmt w:val="bullet"/>
      <w:lvlText w:val="•"/>
      <w:lvlJc w:val="left"/>
      <w:pPr>
        <w:tabs>
          <w:tab w:val="num" w:pos="1440"/>
        </w:tabs>
        <w:ind w:left="1440" w:hanging="360"/>
      </w:pPr>
      <w:rPr>
        <w:rFonts w:ascii="宋体" w:hAnsi="宋体"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宋体" w:hAnsi="宋体" w:hint="default"/>
      </w:rPr>
    </w:lvl>
    <w:lvl w:ilvl="4" w:tplc="604EEE18" w:tentative="1">
      <w:start w:val="1"/>
      <w:numFmt w:val="bullet"/>
      <w:lvlText w:val="•"/>
      <w:lvlJc w:val="left"/>
      <w:pPr>
        <w:tabs>
          <w:tab w:val="num" w:pos="3600"/>
        </w:tabs>
        <w:ind w:left="3600" w:hanging="360"/>
      </w:pPr>
      <w:rPr>
        <w:rFonts w:ascii="宋体" w:hAnsi="宋体" w:hint="default"/>
      </w:rPr>
    </w:lvl>
    <w:lvl w:ilvl="5" w:tplc="8D661470" w:tentative="1">
      <w:start w:val="1"/>
      <w:numFmt w:val="bullet"/>
      <w:lvlText w:val="•"/>
      <w:lvlJc w:val="left"/>
      <w:pPr>
        <w:tabs>
          <w:tab w:val="num" w:pos="4320"/>
        </w:tabs>
        <w:ind w:left="4320" w:hanging="360"/>
      </w:pPr>
      <w:rPr>
        <w:rFonts w:ascii="宋体" w:hAnsi="宋体" w:hint="default"/>
      </w:rPr>
    </w:lvl>
    <w:lvl w:ilvl="6" w:tplc="6C4400A2" w:tentative="1">
      <w:start w:val="1"/>
      <w:numFmt w:val="bullet"/>
      <w:lvlText w:val="•"/>
      <w:lvlJc w:val="left"/>
      <w:pPr>
        <w:tabs>
          <w:tab w:val="num" w:pos="5040"/>
        </w:tabs>
        <w:ind w:left="5040" w:hanging="360"/>
      </w:pPr>
      <w:rPr>
        <w:rFonts w:ascii="宋体" w:hAnsi="宋体" w:hint="default"/>
      </w:rPr>
    </w:lvl>
    <w:lvl w:ilvl="7" w:tplc="BBB457D6" w:tentative="1">
      <w:start w:val="1"/>
      <w:numFmt w:val="bullet"/>
      <w:lvlText w:val="•"/>
      <w:lvlJc w:val="left"/>
      <w:pPr>
        <w:tabs>
          <w:tab w:val="num" w:pos="5760"/>
        </w:tabs>
        <w:ind w:left="5760" w:hanging="360"/>
      </w:pPr>
      <w:rPr>
        <w:rFonts w:ascii="宋体" w:hAnsi="宋体" w:hint="default"/>
      </w:rPr>
    </w:lvl>
    <w:lvl w:ilvl="8" w:tplc="09789CA0"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29"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3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5"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80752C"/>
    <w:multiLevelType w:val="hybridMultilevel"/>
    <w:tmpl w:val="E954F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A3543D"/>
    <w:multiLevelType w:val="hybridMultilevel"/>
    <w:tmpl w:val="C3808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82C7BFF"/>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CC41A0"/>
    <w:multiLevelType w:val="multilevel"/>
    <w:tmpl w:val="89E0D954"/>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4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abstractNumId w:val="24"/>
  </w:num>
  <w:num w:numId="2">
    <w:abstractNumId w:val="30"/>
  </w:num>
  <w:num w:numId="3">
    <w:abstractNumId w:val="27"/>
  </w:num>
  <w:num w:numId="4">
    <w:abstractNumId w:val="47"/>
  </w:num>
  <w:num w:numId="5">
    <w:abstractNumId w:val="28"/>
  </w:num>
  <w:num w:numId="6">
    <w:abstractNumId w:val="31"/>
  </w:num>
  <w:num w:numId="7">
    <w:abstractNumId w:val="29"/>
  </w:num>
  <w:num w:numId="8">
    <w:abstractNumId w:val="8"/>
  </w:num>
  <w:num w:numId="9">
    <w:abstractNumId w:val="26"/>
  </w:num>
  <w:num w:numId="10">
    <w:abstractNumId w:val="35"/>
  </w:num>
  <w:num w:numId="11">
    <w:abstractNumId w:val="14"/>
  </w:num>
  <w:num w:numId="12">
    <w:abstractNumId w:val="34"/>
  </w:num>
  <w:num w:numId="13">
    <w:abstractNumId w:val="2"/>
  </w:num>
  <w:num w:numId="14">
    <w:abstractNumId w:val="41"/>
  </w:num>
  <w:num w:numId="15">
    <w:abstractNumId w:val="19"/>
  </w:num>
  <w:num w:numId="16">
    <w:abstractNumId w:val="33"/>
  </w:num>
  <w:num w:numId="17">
    <w:abstractNumId w:val="39"/>
  </w:num>
  <w:num w:numId="18">
    <w:abstractNumId w:val="23"/>
  </w:num>
  <w:num w:numId="19">
    <w:abstractNumId w:val="42"/>
  </w:num>
  <w:num w:numId="20">
    <w:abstractNumId w:val="12"/>
  </w:num>
  <w:num w:numId="21">
    <w:abstractNumId w:val="5"/>
  </w:num>
  <w:num w:numId="22">
    <w:abstractNumId w:val="11"/>
  </w:num>
  <w:num w:numId="23">
    <w:abstractNumId w:val="38"/>
  </w:num>
  <w:num w:numId="24">
    <w:abstractNumId w:val="4"/>
  </w:num>
  <w:num w:numId="25">
    <w:abstractNumId w:val="0"/>
  </w:num>
  <w:num w:numId="26">
    <w:abstractNumId w:val="9"/>
  </w:num>
  <w:num w:numId="27">
    <w:abstractNumId w:val="21"/>
  </w:num>
  <w:num w:numId="28">
    <w:abstractNumId w:val="36"/>
  </w:num>
  <w:num w:numId="29">
    <w:abstractNumId w:val="22"/>
  </w:num>
  <w:num w:numId="30">
    <w:abstractNumId w:val="20"/>
  </w:num>
  <w:num w:numId="31">
    <w:abstractNumId w:val="43"/>
  </w:num>
  <w:num w:numId="32">
    <w:abstractNumId w:val="20"/>
  </w:num>
  <w:num w:numId="33">
    <w:abstractNumId w:val="45"/>
  </w:num>
  <w:num w:numId="34">
    <w:abstractNumId w:val="17"/>
  </w:num>
  <w:num w:numId="35">
    <w:abstractNumId w:val="10"/>
  </w:num>
  <w:num w:numId="36">
    <w:abstractNumId w:val="46"/>
  </w:num>
  <w:num w:numId="37">
    <w:abstractNumId w:val="16"/>
  </w:num>
  <w:num w:numId="38">
    <w:abstractNumId w:val="44"/>
  </w:num>
  <w:num w:numId="39">
    <w:abstractNumId w:val="3"/>
  </w:num>
  <w:num w:numId="40">
    <w:abstractNumId w:val="48"/>
  </w:num>
  <w:num w:numId="41">
    <w:abstractNumId w:val="18"/>
  </w:num>
  <w:num w:numId="42">
    <w:abstractNumId w:val="7"/>
  </w:num>
  <w:num w:numId="43">
    <w:abstractNumId w:val="32"/>
  </w:num>
  <w:num w:numId="44">
    <w:abstractNumId w:val="1"/>
  </w:num>
  <w:num w:numId="45">
    <w:abstractNumId w:val="37"/>
  </w:num>
  <w:num w:numId="46">
    <w:abstractNumId w:val="6"/>
  </w:num>
  <w:num w:numId="47">
    <w:abstractNumId w:val="40"/>
  </w:num>
  <w:num w:numId="48">
    <w:abstractNumId w:val="15"/>
  </w:num>
  <w:num w:numId="49">
    <w:abstractNumId w:val="25"/>
  </w:num>
  <w:num w:numId="5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10C"/>
    <w:rsid w:val="00001BBF"/>
    <w:rsid w:val="00002AD4"/>
    <w:rsid w:val="00003E39"/>
    <w:rsid w:val="000054A8"/>
    <w:rsid w:val="0000640B"/>
    <w:rsid w:val="0000763A"/>
    <w:rsid w:val="00010EAD"/>
    <w:rsid w:val="000110BD"/>
    <w:rsid w:val="00012119"/>
    <w:rsid w:val="000136A9"/>
    <w:rsid w:val="00013708"/>
    <w:rsid w:val="0001481F"/>
    <w:rsid w:val="000150E3"/>
    <w:rsid w:val="0001620B"/>
    <w:rsid w:val="000164E1"/>
    <w:rsid w:val="000165FA"/>
    <w:rsid w:val="000174C2"/>
    <w:rsid w:val="00017957"/>
    <w:rsid w:val="0002041A"/>
    <w:rsid w:val="000207FA"/>
    <w:rsid w:val="00021715"/>
    <w:rsid w:val="00021D4A"/>
    <w:rsid w:val="00022422"/>
    <w:rsid w:val="0002290D"/>
    <w:rsid w:val="00023425"/>
    <w:rsid w:val="00023AF3"/>
    <w:rsid w:val="00024636"/>
    <w:rsid w:val="00024F41"/>
    <w:rsid w:val="00026006"/>
    <w:rsid w:val="00027495"/>
    <w:rsid w:val="00031D7F"/>
    <w:rsid w:val="00032370"/>
    <w:rsid w:val="00032BD5"/>
    <w:rsid w:val="00033B18"/>
    <w:rsid w:val="0003504D"/>
    <w:rsid w:val="000403C2"/>
    <w:rsid w:val="00040A78"/>
    <w:rsid w:val="00040F17"/>
    <w:rsid w:val="00041759"/>
    <w:rsid w:val="00041928"/>
    <w:rsid w:val="00041E13"/>
    <w:rsid w:val="000423CE"/>
    <w:rsid w:val="00042BA7"/>
    <w:rsid w:val="0004317C"/>
    <w:rsid w:val="00043744"/>
    <w:rsid w:val="000443BA"/>
    <w:rsid w:val="00044A97"/>
    <w:rsid w:val="000452D3"/>
    <w:rsid w:val="000460FB"/>
    <w:rsid w:val="00050CA2"/>
    <w:rsid w:val="000537A6"/>
    <w:rsid w:val="00053D8D"/>
    <w:rsid w:val="00053DD8"/>
    <w:rsid w:val="000553CE"/>
    <w:rsid w:val="00055B0F"/>
    <w:rsid w:val="00056C23"/>
    <w:rsid w:val="000576A6"/>
    <w:rsid w:val="0006030E"/>
    <w:rsid w:val="000610DC"/>
    <w:rsid w:val="00062187"/>
    <w:rsid w:val="00062878"/>
    <w:rsid w:val="00062B5D"/>
    <w:rsid w:val="000645B7"/>
    <w:rsid w:val="00065301"/>
    <w:rsid w:val="00065644"/>
    <w:rsid w:val="000677CF"/>
    <w:rsid w:val="00067FD0"/>
    <w:rsid w:val="00071FD3"/>
    <w:rsid w:val="00072567"/>
    <w:rsid w:val="00073C5E"/>
    <w:rsid w:val="00073F0B"/>
    <w:rsid w:val="0007443D"/>
    <w:rsid w:val="00074B9D"/>
    <w:rsid w:val="00074ED3"/>
    <w:rsid w:val="00075654"/>
    <w:rsid w:val="00076849"/>
    <w:rsid w:val="00076AAE"/>
    <w:rsid w:val="0007712B"/>
    <w:rsid w:val="00080111"/>
    <w:rsid w:val="00080D48"/>
    <w:rsid w:val="00081A95"/>
    <w:rsid w:val="00081E86"/>
    <w:rsid w:val="00082832"/>
    <w:rsid w:val="00082AB1"/>
    <w:rsid w:val="00082FCA"/>
    <w:rsid w:val="000833F3"/>
    <w:rsid w:val="000837F4"/>
    <w:rsid w:val="00083B9D"/>
    <w:rsid w:val="000842FB"/>
    <w:rsid w:val="00084A6A"/>
    <w:rsid w:val="0008556D"/>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7E2"/>
    <w:rsid w:val="000A6859"/>
    <w:rsid w:val="000A68AA"/>
    <w:rsid w:val="000B029E"/>
    <w:rsid w:val="000B090E"/>
    <w:rsid w:val="000B1BF0"/>
    <w:rsid w:val="000B1E9A"/>
    <w:rsid w:val="000B4A4D"/>
    <w:rsid w:val="000B5821"/>
    <w:rsid w:val="000B5E4C"/>
    <w:rsid w:val="000B656F"/>
    <w:rsid w:val="000B7298"/>
    <w:rsid w:val="000B768F"/>
    <w:rsid w:val="000C00AC"/>
    <w:rsid w:val="000C04D4"/>
    <w:rsid w:val="000C1349"/>
    <w:rsid w:val="000C456E"/>
    <w:rsid w:val="000C671A"/>
    <w:rsid w:val="000C68A0"/>
    <w:rsid w:val="000C6F19"/>
    <w:rsid w:val="000C7A76"/>
    <w:rsid w:val="000C7D65"/>
    <w:rsid w:val="000D07C4"/>
    <w:rsid w:val="000D07F2"/>
    <w:rsid w:val="000D0F15"/>
    <w:rsid w:val="000D292E"/>
    <w:rsid w:val="000D38DE"/>
    <w:rsid w:val="000D43CB"/>
    <w:rsid w:val="000D4D78"/>
    <w:rsid w:val="000D6568"/>
    <w:rsid w:val="000D6B38"/>
    <w:rsid w:val="000E03B5"/>
    <w:rsid w:val="000E1CDF"/>
    <w:rsid w:val="000E2E4E"/>
    <w:rsid w:val="000E3656"/>
    <w:rsid w:val="000E39E8"/>
    <w:rsid w:val="000E49B0"/>
    <w:rsid w:val="000E4C94"/>
    <w:rsid w:val="000E511D"/>
    <w:rsid w:val="000E51E3"/>
    <w:rsid w:val="000E5F31"/>
    <w:rsid w:val="000E6ACE"/>
    <w:rsid w:val="000F024F"/>
    <w:rsid w:val="000F0A8C"/>
    <w:rsid w:val="000F1A68"/>
    <w:rsid w:val="000F22CE"/>
    <w:rsid w:val="000F3E4F"/>
    <w:rsid w:val="000F3FA8"/>
    <w:rsid w:val="000F6A0F"/>
    <w:rsid w:val="000F6D2F"/>
    <w:rsid w:val="000F7761"/>
    <w:rsid w:val="001008D6"/>
    <w:rsid w:val="00100902"/>
    <w:rsid w:val="00100A99"/>
    <w:rsid w:val="001015CF"/>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9C3"/>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1221"/>
    <w:rsid w:val="00131419"/>
    <w:rsid w:val="0013229D"/>
    <w:rsid w:val="00132D69"/>
    <w:rsid w:val="001334F5"/>
    <w:rsid w:val="001339B6"/>
    <w:rsid w:val="00133FAF"/>
    <w:rsid w:val="00134C48"/>
    <w:rsid w:val="0013513B"/>
    <w:rsid w:val="001358AB"/>
    <w:rsid w:val="00135D9C"/>
    <w:rsid w:val="001364DA"/>
    <w:rsid w:val="00137E66"/>
    <w:rsid w:val="001414D0"/>
    <w:rsid w:val="00146842"/>
    <w:rsid w:val="001503DF"/>
    <w:rsid w:val="00150E40"/>
    <w:rsid w:val="00151F08"/>
    <w:rsid w:val="001529E8"/>
    <w:rsid w:val="00152D0F"/>
    <w:rsid w:val="00153913"/>
    <w:rsid w:val="001543D8"/>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2EB5"/>
    <w:rsid w:val="00185122"/>
    <w:rsid w:val="00185BA0"/>
    <w:rsid w:val="00186188"/>
    <w:rsid w:val="001907DD"/>
    <w:rsid w:val="00191D8B"/>
    <w:rsid w:val="00192E48"/>
    <w:rsid w:val="001965CE"/>
    <w:rsid w:val="001978DF"/>
    <w:rsid w:val="001A0CF5"/>
    <w:rsid w:val="001A0DD8"/>
    <w:rsid w:val="001A11EA"/>
    <w:rsid w:val="001A188D"/>
    <w:rsid w:val="001A1EE0"/>
    <w:rsid w:val="001A2F99"/>
    <w:rsid w:val="001A3797"/>
    <w:rsid w:val="001A39A0"/>
    <w:rsid w:val="001A4030"/>
    <w:rsid w:val="001A43AF"/>
    <w:rsid w:val="001A5107"/>
    <w:rsid w:val="001A7843"/>
    <w:rsid w:val="001B103C"/>
    <w:rsid w:val="001B1310"/>
    <w:rsid w:val="001B16AA"/>
    <w:rsid w:val="001B1C04"/>
    <w:rsid w:val="001B1CCA"/>
    <w:rsid w:val="001B36C1"/>
    <w:rsid w:val="001B3987"/>
    <w:rsid w:val="001B451D"/>
    <w:rsid w:val="001B4EB0"/>
    <w:rsid w:val="001B4EB4"/>
    <w:rsid w:val="001B66A2"/>
    <w:rsid w:val="001C02ED"/>
    <w:rsid w:val="001C0CED"/>
    <w:rsid w:val="001C1B69"/>
    <w:rsid w:val="001C1E74"/>
    <w:rsid w:val="001C2E2B"/>
    <w:rsid w:val="001C301F"/>
    <w:rsid w:val="001C3AF7"/>
    <w:rsid w:val="001C5FF1"/>
    <w:rsid w:val="001C61AB"/>
    <w:rsid w:val="001C6862"/>
    <w:rsid w:val="001C6FC1"/>
    <w:rsid w:val="001C77DC"/>
    <w:rsid w:val="001C7996"/>
    <w:rsid w:val="001C7B95"/>
    <w:rsid w:val="001D069A"/>
    <w:rsid w:val="001D0710"/>
    <w:rsid w:val="001D184C"/>
    <w:rsid w:val="001D1899"/>
    <w:rsid w:val="001D3B96"/>
    <w:rsid w:val="001D4310"/>
    <w:rsid w:val="001D4FE9"/>
    <w:rsid w:val="001D57ED"/>
    <w:rsid w:val="001D5D8B"/>
    <w:rsid w:val="001D5FCD"/>
    <w:rsid w:val="001E0203"/>
    <w:rsid w:val="001E23D1"/>
    <w:rsid w:val="001E244D"/>
    <w:rsid w:val="001E3150"/>
    <w:rsid w:val="001E3D7E"/>
    <w:rsid w:val="001E4C2A"/>
    <w:rsid w:val="001E6A00"/>
    <w:rsid w:val="001E6B2C"/>
    <w:rsid w:val="001E76C9"/>
    <w:rsid w:val="001F09E5"/>
    <w:rsid w:val="001F12F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11B0"/>
    <w:rsid w:val="002122A9"/>
    <w:rsid w:val="00212541"/>
    <w:rsid w:val="002128FF"/>
    <w:rsid w:val="002129DC"/>
    <w:rsid w:val="0021328C"/>
    <w:rsid w:val="00213BB2"/>
    <w:rsid w:val="00214123"/>
    <w:rsid w:val="00214763"/>
    <w:rsid w:val="00214AFA"/>
    <w:rsid w:val="002154DF"/>
    <w:rsid w:val="00216427"/>
    <w:rsid w:val="0021662D"/>
    <w:rsid w:val="00216854"/>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1F08"/>
    <w:rsid w:val="002322CD"/>
    <w:rsid w:val="00232DE7"/>
    <w:rsid w:val="00233892"/>
    <w:rsid w:val="002338BE"/>
    <w:rsid w:val="0023437A"/>
    <w:rsid w:val="00234A0F"/>
    <w:rsid w:val="0023504B"/>
    <w:rsid w:val="002371B5"/>
    <w:rsid w:val="00237AE5"/>
    <w:rsid w:val="00237FFC"/>
    <w:rsid w:val="00240E19"/>
    <w:rsid w:val="00241AD7"/>
    <w:rsid w:val="00242314"/>
    <w:rsid w:val="0024485A"/>
    <w:rsid w:val="00244B5B"/>
    <w:rsid w:val="0024791D"/>
    <w:rsid w:val="002527B1"/>
    <w:rsid w:val="00253CD1"/>
    <w:rsid w:val="00253EAF"/>
    <w:rsid w:val="00254041"/>
    <w:rsid w:val="002553E5"/>
    <w:rsid w:val="00255C09"/>
    <w:rsid w:val="00256144"/>
    <w:rsid w:val="00257156"/>
    <w:rsid w:val="002572B4"/>
    <w:rsid w:val="002574D0"/>
    <w:rsid w:val="00260D0E"/>
    <w:rsid w:val="00262213"/>
    <w:rsid w:val="00263621"/>
    <w:rsid w:val="00263E41"/>
    <w:rsid w:val="002647E9"/>
    <w:rsid w:val="0026523B"/>
    <w:rsid w:val="002653DF"/>
    <w:rsid w:val="0026569E"/>
    <w:rsid w:val="002669A2"/>
    <w:rsid w:val="00267918"/>
    <w:rsid w:val="0027045F"/>
    <w:rsid w:val="002706B3"/>
    <w:rsid w:val="00270982"/>
    <w:rsid w:val="002709C9"/>
    <w:rsid w:val="00271602"/>
    <w:rsid w:val="00271F3E"/>
    <w:rsid w:val="0027231F"/>
    <w:rsid w:val="002728A1"/>
    <w:rsid w:val="00272A06"/>
    <w:rsid w:val="00273DBD"/>
    <w:rsid w:val="00274347"/>
    <w:rsid w:val="0027444D"/>
    <w:rsid w:val="00277CD1"/>
    <w:rsid w:val="00280547"/>
    <w:rsid w:val="002844DD"/>
    <w:rsid w:val="00284FBE"/>
    <w:rsid w:val="00285850"/>
    <w:rsid w:val="0028591F"/>
    <w:rsid w:val="00287D76"/>
    <w:rsid w:val="00290D08"/>
    <w:rsid w:val="00291662"/>
    <w:rsid w:val="00291B95"/>
    <w:rsid w:val="00291D07"/>
    <w:rsid w:val="00293214"/>
    <w:rsid w:val="00294000"/>
    <w:rsid w:val="0029430D"/>
    <w:rsid w:val="00294CAA"/>
    <w:rsid w:val="00295D27"/>
    <w:rsid w:val="002965C2"/>
    <w:rsid w:val="002965CD"/>
    <w:rsid w:val="002979B0"/>
    <w:rsid w:val="00297AC3"/>
    <w:rsid w:val="002A043E"/>
    <w:rsid w:val="002A0E40"/>
    <w:rsid w:val="002A3293"/>
    <w:rsid w:val="002A4431"/>
    <w:rsid w:val="002A62E2"/>
    <w:rsid w:val="002B03A9"/>
    <w:rsid w:val="002B03AF"/>
    <w:rsid w:val="002B066C"/>
    <w:rsid w:val="002B108E"/>
    <w:rsid w:val="002B148C"/>
    <w:rsid w:val="002B1EB2"/>
    <w:rsid w:val="002B24A9"/>
    <w:rsid w:val="002B43FF"/>
    <w:rsid w:val="002B441B"/>
    <w:rsid w:val="002B7783"/>
    <w:rsid w:val="002C0B68"/>
    <w:rsid w:val="002C22DC"/>
    <w:rsid w:val="002C3A49"/>
    <w:rsid w:val="002C45B4"/>
    <w:rsid w:val="002C7107"/>
    <w:rsid w:val="002C7CF6"/>
    <w:rsid w:val="002D0027"/>
    <w:rsid w:val="002D1849"/>
    <w:rsid w:val="002D1ED2"/>
    <w:rsid w:val="002D24DC"/>
    <w:rsid w:val="002D2CFD"/>
    <w:rsid w:val="002D3238"/>
    <w:rsid w:val="002D3E3A"/>
    <w:rsid w:val="002D531A"/>
    <w:rsid w:val="002D58FC"/>
    <w:rsid w:val="002D66B6"/>
    <w:rsid w:val="002D7924"/>
    <w:rsid w:val="002E1A53"/>
    <w:rsid w:val="002E21EC"/>
    <w:rsid w:val="002E304E"/>
    <w:rsid w:val="002E3445"/>
    <w:rsid w:val="002E5315"/>
    <w:rsid w:val="002E534C"/>
    <w:rsid w:val="002E53FF"/>
    <w:rsid w:val="002E595D"/>
    <w:rsid w:val="002E6914"/>
    <w:rsid w:val="002E6CC2"/>
    <w:rsid w:val="002E75B9"/>
    <w:rsid w:val="002E78E6"/>
    <w:rsid w:val="002F2A5A"/>
    <w:rsid w:val="002F2BBB"/>
    <w:rsid w:val="002F2CC5"/>
    <w:rsid w:val="002F6512"/>
    <w:rsid w:val="002F666F"/>
    <w:rsid w:val="002F7017"/>
    <w:rsid w:val="002F75A6"/>
    <w:rsid w:val="002F76E7"/>
    <w:rsid w:val="003000E4"/>
    <w:rsid w:val="00300A5E"/>
    <w:rsid w:val="00301B23"/>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1F62"/>
    <w:rsid w:val="003228C9"/>
    <w:rsid w:val="00324919"/>
    <w:rsid w:val="003257B3"/>
    <w:rsid w:val="003268AF"/>
    <w:rsid w:val="003319FB"/>
    <w:rsid w:val="003339A4"/>
    <w:rsid w:val="00334797"/>
    <w:rsid w:val="00334810"/>
    <w:rsid w:val="00334D48"/>
    <w:rsid w:val="003366CB"/>
    <w:rsid w:val="00336777"/>
    <w:rsid w:val="0034029B"/>
    <w:rsid w:val="003402B6"/>
    <w:rsid w:val="00340978"/>
    <w:rsid w:val="003409D2"/>
    <w:rsid w:val="00341721"/>
    <w:rsid w:val="00341D28"/>
    <w:rsid w:val="00341F37"/>
    <w:rsid w:val="003426FA"/>
    <w:rsid w:val="00342902"/>
    <w:rsid w:val="00342C25"/>
    <w:rsid w:val="003430D3"/>
    <w:rsid w:val="00343534"/>
    <w:rsid w:val="0034396C"/>
    <w:rsid w:val="003472CC"/>
    <w:rsid w:val="0035024E"/>
    <w:rsid w:val="003505BD"/>
    <w:rsid w:val="00350697"/>
    <w:rsid w:val="00350710"/>
    <w:rsid w:val="00350DC2"/>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3E1"/>
    <w:rsid w:val="00372548"/>
    <w:rsid w:val="003733ED"/>
    <w:rsid w:val="0037413F"/>
    <w:rsid w:val="00374713"/>
    <w:rsid w:val="003748AF"/>
    <w:rsid w:val="00374C1C"/>
    <w:rsid w:val="003751C5"/>
    <w:rsid w:val="00375A1B"/>
    <w:rsid w:val="0037712D"/>
    <w:rsid w:val="003778BC"/>
    <w:rsid w:val="00377BB9"/>
    <w:rsid w:val="003807CD"/>
    <w:rsid w:val="00381442"/>
    <w:rsid w:val="00382804"/>
    <w:rsid w:val="00382FC6"/>
    <w:rsid w:val="003831E2"/>
    <w:rsid w:val="00384641"/>
    <w:rsid w:val="00384704"/>
    <w:rsid w:val="0038479A"/>
    <w:rsid w:val="00384BA0"/>
    <w:rsid w:val="003857AF"/>
    <w:rsid w:val="00387467"/>
    <w:rsid w:val="0038765C"/>
    <w:rsid w:val="003902E6"/>
    <w:rsid w:val="00390C8E"/>
    <w:rsid w:val="00392E58"/>
    <w:rsid w:val="00392E87"/>
    <w:rsid w:val="003952F8"/>
    <w:rsid w:val="00395973"/>
    <w:rsid w:val="00395EF5"/>
    <w:rsid w:val="00396317"/>
    <w:rsid w:val="00396C45"/>
    <w:rsid w:val="00397A04"/>
    <w:rsid w:val="003A1488"/>
    <w:rsid w:val="003A1546"/>
    <w:rsid w:val="003A2D65"/>
    <w:rsid w:val="003A2EB8"/>
    <w:rsid w:val="003A3963"/>
    <w:rsid w:val="003A48CE"/>
    <w:rsid w:val="003A49E2"/>
    <w:rsid w:val="003A4E0A"/>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709"/>
    <w:rsid w:val="003B6893"/>
    <w:rsid w:val="003B6FA9"/>
    <w:rsid w:val="003B6FC4"/>
    <w:rsid w:val="003B76D6"/>
    <w:rsid w:val="003C0297"/>
    <w:rsid w:val="003C0662"/>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6AEB"/>
    <w:rsid w:val="003D7158"/>
    <w:rsid w:val="003E01D1"/>
    <w:rsid w:val="003E0FCB"/>
    <w:rsid w:val="003E1533"/>
    <w:rsid w:val="003E27D9"/>
    <w:rsid w:val="003E33AA"/>
    <w:rsid w:val="003E373A"/>
    <w:rsid w:val="003E3942"/>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3F85"/>
    <w:rsid w:val="00404820"/>
    <w:rsid w:val="00404C11"/>
    <w:rsid w:val="00404E3D"/>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29AB"/>
    <w:rsid w:val="00423068"/>
    <w:rsid w:val="00423AFA"/>
    <w:rsid w:val="00423E56"/>
    <w:rsid w:val="00424733"/>
    <w:rsid w:val="00424744"/>
    <w:rsid w:val="00424CFC"/>
    <w:rsid w:val="00425257"/>
    <w:rsid w:val="0042668A"/>
    <w:rsid w:val="004277F0"/>
    <w:rsid w:val="00427C69"/>
    <w:rsid w:val="004315E2"/>
    <w:rsid w:val="00432E5B"/>
    <w:rsid w:val="0043325F"/>
    <w:rsid w:val="00433803"/>
    <w:rsid w:val="00433C41"/>
    <w:rsid w:val="0043405D"/>
    <w:rsid w:val="00434A2E"/>
    <w:rsid w:val="00434E74"/>
    <w:rsid w:val="004351B9"/>
    <w:rsid w:val="004358F8"/>
    <w:rsid w:val="004364E7"/>
    <w:rsid w:val="00437047"/>
    <w:rsid w:val="00437774"/>
    <w:rsid w:val="00437E63"/>
    <w:rsid w:val="004412EF"/>
    <w:rsid w:val="0044184B"/>
    <w:rsid w:val="00441D7F"/>
    <w:rsid w:val="00442236"/>
    <w:rsid w:val="004428A1"/>
    <w:rsid w:val="0044298B"/>
    <w:rsid w:val="00442BDD"/>
    <w:rsid w:val="004436A8"/>
    <w:rsid w:val="00443A32"/>
    <w:rsid w:val="004440D2"/>
    <w:rsid w:val="00444725"/>
    <w:rsid w:val="00444AFF"/>
    <w:rsid w:val="00445E2D"/>
    <w:rsid w:val="00445F05"/>
    <w:rsid w:val="004473BB"/>
    <w:rsid w:val="00447C27"/>
    <w:rsid w:val="00450069"/>
    <w:rsid w:val="0045291A"/>
    <w:rsid w:val="004532BF"/>
    <w:rsid w:val="004551C4"/>
    <w:rsid w:val="004565CF"/>
    <w:rsid w:val="00456B5F"/>
    <w:rsid w:val="00456F7D"/>
    <w:rsid w:val="00457293"/>
    <w:rsid w:val="00457677"/>
    <w:rsid w:val="00460F22"/>
    <w:rsid w:val="00461AA7"/>
    <w:rsid w:val="0046220B"/>
    <w:rsid w:val="0046276C"/>
    <w:rsid w:val="00462CE3"/>
    <w:rsid w:val="00464248"/>
    <w:rsid w:val="0046478D"/>
    <w:rsid w:val="00465316"/>
    <w:rsid w:val="0046555E"/>
    <w:rsid w:val="0046622F"/>
    <w:rsid w:val="00466745"/>
    <w:rsid w:val="00466ACE"/>
    <w:rsid w:val="004710EF"/>
    <w:rsid w:val="004713E9"/>
    <w:rsid w:val="004716AF"/>
    <w:rsid w:val="00471E11"/>
    <w:rsid w:val="00471E38"/>
    <w:rsid w:val="0047342A"/>
    <w:rsid w:val="00480C9A"/>
    <w:rsid w:val="0048128E"/>
    <w:rsid w:val="00481299"/>
    <w:rsid w:val="00481937"/>
    <w:rsid w:val="00481C58"/>
    <w:rsid w:val="004820EE"/>
    <w:rsid w:val="004848A4"/>
    <w:rsid w:val="00484F14"/>
    <w:rsid w:val="004853A6"/>
    <w:rsid w:val="00485681"/>
    <w:rsid w:val="00485A8B"/>
    <w:rsid w:val="004902F2"/>
    <w:rsid w:val="004907DB"/>
    <w:rsid w:val="00490E36"/>
    <w:rsid w:val="00490E5B"/>
    <w:rsid w:val="00491381"/>
    <w:rsid w:val="004920F9"/>
    <w:rsid w:val="00492D12"/>
    <w:rsid w:val="0049348A"/>
    <w:rsid w:val="00494E32"/>
    <w:rsid w:val="00495659"/>
    <w:rsid w:val="004958FD"/>
    <w:rsid w:val="00496832"/>
    <w:rsid w:val="004A08C9"/>
    <w:rsid w:val="004A0F72"/>
    <w:rsid w:val="004A22D4"/>
    <w:rsid w:val="004A2B0E"/>
    <w:rsid w:val="004A3016"/>
    <w:rsid w:val="004A3C8E"/>
    <w:rsid w:val="004A402A"/>
    <w:rsid w:val="004A44DF"/>
    <w:rsid w:val="004A6292"/>
    <w:rsid w:val="004A7055"/>
    <w:rsid w:val="004A7AF5"/>
    <w:rsid w:val="004B0CCB"/>
    <w:rsid w:val="004B0E6E"/>
    <w:rsid w:val="004B0F57"/>
    <w:rsid w:val="004B1B37"/>
    <w:rsid w:val="004B1C4B"/>
    <w:rsid w:val="004B2788"/>
    <w:rsid w:val="004B3341"/>
    <w:rsid w:val="004B3344"/>
    <w:rsid w:val="004B3DDF"/>
    <w:rsid w:val="004B4699"/>
    <w:rsid w:val="004B4C40"/>
    <w:rsid w:val="004B55B1"/>
    <w:rsid w:val="004B5AE1"/>
    <w:rsid w:val="004B6A0F"/>
    <w:rsid w:val="004B7A76"/>
    <w:rsid w:val="004B7FAA"/>
    <w:rsid w:val="004C0740"/>
    <w:rsid w:val="004C13F2"/>
    <w:rsid w:val="004C260B"/>
    <w:rsid w:val="004C38EE"/>
    <w:rsid w:val="004C406B"/>
    <w:rsid w:val="004C498E"/>
    <w:rsid w:val="004C524D"/>
    <w:rsid w:val="004C60E1"/>
    <w:rsid w:val="004C6109"/>
    <w:rsid w:val="004C62AD"/>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2DB2"/>
    <w:rsid w:val="004E387B"/>
    <w:rsid w:val="004E4394"/>
    <w:rsid w:val="004E4437"/>
    <w:rsid w:val="004E471A"/>
    <w:rsid w:val="004E4D0F"/>
    <w:rsid w:val="004E4F97"/>
    <w:rsid w:val="004E55CB"/>
    <w:rsid w:val="004E609B"/>
    <w:rsid w:val="004E7583"/>
    <w:rsid w:val="004E7640"/>
    <w:rsid w:val="004E7C1E"/>
    <w:rsid w:val="004F02A8"/>
    <w:rsid w:val="004F051B"/>
    <w:rsid w:val="004F0527"/>
    <w:rsid w:val="004F0CD3"/>
    <w:rsid w:val="004F1B04"/>
    <w:rsid w:val="004F2B06"/>
    <w:rsid w:val="004F3B64"/>
    <w:rsid w:val="004F5362"/>
    <w:rsid w:val="004F56AF"/>
    <w:rsid w:val="004F5778"/>
    <w:rsid w:val="004F5FA0"/>
    <w:rsid w:val="004F7016"/>
    <w:rsid w:val="00500247"/>
    <w:rsid w:val="00502F02"/>
    <w:rsid w:val="005049D9"/>
    <w:rsid w:val="00506AF5"/>
    <w:rsid w:val="00506D72"/>
    <w:rsid w:val="00507330"/>
    <w:rsid w:val="0050747C"/>
    <w:rsid w:val="005076A3"/>
    <w:rsid w:val="00510EF8"/>
    <w:rsid w:val="00511E2F"/>
    <w:rsid w:val="00512D0C"/>
    <w:rsid w:val="00516FA7"/>
    <w:rsid w:val="0052051E"/>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31BB"/>
    <w:rsid w:val="00553B9F"/>
    <w:rsid w:val="005547BF"/>
    <w:rsid w:val="00557A66"/>
    <w:rsid w:val="00557C5C"/>
    <w:rsid w:val="005600DB"/>
    <w:rsid w:val="00560433"/>
    <w:rsid w:val="0056053A"/>
    <w:rsid w:val="00561265"/>
    <w:rsid w:val="00562BCC"/>
    <w:rsid w:val="00563299"/>
    <w:rsid w:val="005639AA"/>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265F"/>
    <w:rsid w:val="0059377E"/>
    <w:rsid w:val="00594EC9"/>
    <w:rsid w:val="0059549B"/>
    <w:rsid w:val="00595508"/>
    <w:rsid w:val="0059650B"/>
    <w:rsid w:val="00596C9D"/>
    <w:rsid w:val="00597197"/>
    <w:rsid w:val="005A0813"/>
    <w:rsid w:val="005A1891"/>
    <w:rsid w:val="005A1AEA"/>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C78D9"/>
    <w:rsid w:val="005D0328"/>
    <w:rsid w:val="005D03BA"/>
    <w:rsid w:val="005D127F"/>
    <w:rsid w:val="005D1B47"/>
    <w:rsid w:val="005D2251"/>
    <w:rsid w:val="005D25E9"/>
    <w:rsid w:val="005D3BD9"/>
    <w:rsid w:val="005D41EB"/>
    <w:rsid w:val="005D4D4A"/>
    <w:rsid w:val="005D5CB0"/>
    <w:rsid w:val="005D5CEC"/>
    <w:rsid w:val="005D722D"/>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1634"/>
    <w:rsid w:val="005F23E4"/>
    <w:rsid w:val="005F42ED"/>
    <w:rsid w:val="005F44CE"/>
    <w:rsid w:val="005F481C"/>
    <w:rsid w:val="005F4E3C"/>
    <w:rsid w:val="005F5843"/>
    <w:rsid w:val="005F5FF5"/>
    <w:rsid w:val="005F7344"/>
    <w:rsid w:val="005F7636"/>
    <w:rsid w:val="006001E3"/>
    <w:rsid w:val="00600EF8"/>
    <w:rsid w:val="0060128D"/>
    <w:rsid w:val="00602AD9"/>
    <w:rsid w:val="00602E5F"/>
    <w:rsid w:val="0060563F"/>
    <w:rsid w:val="006060B0"/>
    <w:rsid w:val="00606963"/>
    <w:rsid w:val="00606B95"/>
    <w:rsid w:val="00607E5A"/>
    <w:rsid w:val="00612248"/>
    <w:rsid w:val="00613E3C"/>
    <w:rsid w:val="00614891"/>
    <w:rsid w:val="006148FB"/>
    <w:rsid w:val="00614B38"/>
    <w:rsid w:val="00614CA3"/>
    <w:rsid w:val="00615BB2"/>
    <w:rsid w:val="006162C7"/>
    <w:rsid w:val="00617C1D"/>
    <w:rsid w:val="00622A07"/>
    <w:rsid w:val="00623FC2"/>
    <w:rsid w:val="00624953"/>
    <w:rsid w:val="00625705"/>
    <w:rsid w:val="00625D2C"/>
    <w:rsid w:val="00626B44"/>
    <w:rsid w:val="006274BE"/>
    <w:rsid w:val="00627EF2"/>
    <w:rsid w:val="0063020C"/>
    <w:rsid w:val="0063234E"/>
    <w:rsid w:val="00632866"/>
    <w:rsid w:val="00633821"/>
    <w:rsid w:val="00633C6B"/>
    <w:rsid w:val="006347C0"/>
    <w:rsid w:val="00636C39"/>
    <w:rsid w:val="00636C56"/>
    <w:rsid w:val="00637753"/>
    <w:rsid w:val="00637B79"/>
    <w:rsid w:val="00640A79"/>
    <w:rsid w:val="00641575"/>
    <w:rsid w:val="00641782"/>
    <w:rsid w:val="00641785"/>
    <w:rsid w:val="00642384"/>
    <w:rsid w:val="0064242F"/>
    <w:rsid w:val="00643174"/>
    <w:rsid w:val="00645D09"/>
    <w:rsid w:val="006463D1"/>
    <w:rsid w:val="00646D6C"/>
    <w:rsid w:val="006472D8"/>
    <w:rsid w:val="006507AC"/>
    <w:rsid w:val="006510F1"/>
    <w:rsid w:val="00652643"/>
    <w:rsid w:val="00652B5C"/>
    <w:rsid w:val="00654ACC"/>
    <w:rsid w:val="006559EE"/>
    <w:rsid w:val="00655B24"/>
    <w:rsid w:val="00655B72"/>
    <w:rsid w:val="006576CA"/>
    <w:rsid w:val="00657747"/>
    <w:rsid w:val="00657790"/>
    <w:rsid w:val="006600D5"/>
    <w:rsid w:val="00660179"/>
    <w:rsid w:val="006617D8"/>
    <w:rsid w:val="0066242B"/>
    <w:rsid w:val="00663D1F"/>
    <w:rsid w:val="0066478B"/>
    <w:rsid w:val="00664A4F"/>
    <w:rsid w:val="00666A3D"/>
    <w:rsid w:val="00666D3F"/>
    <w:rsid w:val="00667646"/>
    <w:rsid w:val="0067073F"/>
    <w:rsid w:val="00670C58"/>
    <w:rsid w:val="00671448"/>
    <w:rsid w:val="00671583"/>
    <w:rsid w:val="00671930"/>
    <w:rsid w:val="0067214C"/>
    <w:rsid w:val="0067220E"/>
    <w:rsid w:val="00672EAA"/>
    <w:rsid w:val="006730AB"/>
    <w:rsid w:val="00674284"/>
    <w:rsid w:val="00674A36"/>
    <w:rsid w:val="00674F69"/>
    <w:rsid w:val="006750DF"/>
    <w:rsid w:val="006753D5"/>
    <w:rsid w:val="00675BD4"/>
    <w:rsid w:val="00675CA3"/>
    <w:rsid w:val="00676D4E"/>
    <w:rsid w:val="00676F28"/>
    <w:rsid w:val="006775CC"/>
    <w:rsid w:val="00680CC0"/>
    <w:rsid w:val="0068119D"/>
    <w:rsid w:val="00681695"/>
    <w:rsid w:val="00681721"/>
    <w:rsid w:val="006821CD"/>
    <w:rsid w:val="00682B94"/>
    <w:rsid w:val="0068325A"/>
    <w:rsid w:val="00683319"/>
    <w:rsid w:val="006833F6"/>
    <w:rsid w:val="00683CEA"/>
    <w:rsid w:val="00684191"/>
    <w:rsid w:val="00685322"/>
    <w:rsid w:val="00690BFE"/>
    <w:rsid w:val="00691403"/>
    <w:rsid w:val="00691D66"/>
    <w:rsid w:val="00692718"/>
    <w:rsid w:val="006931B1"/>
    <w:rsid w:val="00693847"/>
    <w:rsid w:val="00694CBE"/>
    <w:rsid w:val="006954A6"/>
    <w:rsid w:val="00697A26"/>
    <w:rsid w:val="00697AFA"/>
    <w:rsid w:val="006A0CCD"/>
    <w:rsid w:val="006A1AF3"/>
    <w:rsid w:val="006A2261"/>
    <w:rsid w:val="006A2566"/>
    <w:rsid w:val="006A2DD0"/>
    <w:rsid w:val="006A3A89"/>
    <w:rsid w:val="006A4039"/>
    <w:rsid w:val="006A608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1326"/>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E7FA2"/>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3F4F"/>
    <w:rsid w:val="007160E8"/>
    <w:rsid w:val="007160F6"/>
    <w:rsid w:val="0072214A"/>
    <w:rsid w:val="0072252A"/>
    <w:rsid w:val="00722DE2"/>
    <w:rsid w:val="0072303E"/>
    <w:rsid w:val="00724591"/>
    <w:rsid w:val="00725099"/>
    <w:rsid w:val="007263D5"/>
    <w:rsid w:val="00727A15"/>
    <w:rsid w:val="00727D76"/>
    <w:rsid w:val="00731ED1"/>
    <w:rsid w:val="00732866"/>
    <w:rsid w:val="00733AA0"/>
    <w:rsid w:val="00733ACD"/>
    <w:rsid w:val="00733CFA"/>
    <w:rsid w:val="007340E9"/>
    <w:rsid w:val="007345FC"/>
    <w:rsid w:val="00736418"/>
    <w:rsid w:val="0073665D"/>
    <w:rsid w:val="00736B3D"/>
    <w:rsid w:val="00736F9D"/>
    <w:rsid w:val="007421C7"/>
    <w:rsid w:val="0074237C"/>
    <w:rsid w:val="00742479"/>
    <w:rsid w:val="00742E17"/>
    <w:rsid w:val="00743003"/>
    <w:rsid w:val="007437E4"/>
    <w:rsid w:val="00744347"/>
    <w:rsid w:val="007458E5"/>
    <w:rsid w:val="00745981"/>
    <w:rsid w:val="00745E88"/>
    <w:rsid w:val="00746EB3"/>
    <w:rsid w:val="0075038B"/>
    <w:rsid w:val="00752088"/>
    <w:rsid w:val="00752DA0"/>
    <w:rsid w:val="007541A4"/>
    <w:rsid w:val="007544D6"/>
    <w:rsid w:val="00755116"/>
    <w:rsid w:val="0075661E"/>
    <w:rsid w:val="00757715"/>
    <w:rsid w:val="00757952"/>
    <w:rsid w:val="007602D2"/>
    <w:rsid w:val="0076079C"/>
    <w:rsid w:val="00760A60"/>
    <w:rsid w:val="00761723"/>
    <w:rsid w:val="007622DC"/>
    <w:rsid w:val="00762B96"/>
    <w:rsid w:val="00763BB2"/>
    <w:rsid w:val="00766DEF"/>
    <w:rsid w:val="0076721C"/>
    <w:rsid w:val="00767841"/>
    <w:rsid w:val="00770D95"/>
    <w:rsid w:val="00770FF0"/>
    <w:rsid w:val="00771591"/>
    <w:rsid w:val="00776BFE"/>
    <w:rsid w:val="00777771"/>
    <w:rsid w:val="00777E3F"/>
    <w:rsid w:val="007824CD"/>
    <w:rsid w:val="007829A7"/>
    <w:rsid w:val="00782C10"/>
    <w:rsid w:val="00782D05"/>
    <w:rsid w:val="00783C95"/>
    <w:rsid w:val="00785010"/>
    <w:rsid w:val="00786D17"/>
    <w:rsid w:val="0078725A"/>
    <w:rsid w:val="0078726B"/>
    <w:rsid w:val="00787687"/>
    <w:rsid w:val="00790563"/>
    <w:rsid w:val="00790901"/>
    <w:rsid w:val="00790AFB"/>
    <w:rsid w:val="00790DB5"/>
    <w:rsid w:val="0079208F"/>
    <w:rsid w:val="00793A07"/>
    <w:rsid w:val="00793B2F"/>
    <w:rsid w:val="00794DC0"/>
    <w:rsid w:val="007957D0"/>
    <w:rsid w:val="0079654B"/>
    <w:rsid w:val="007A1234"/>
    <w:rsid w:val="007A2A95"/>
    <w:rsid w:val="007A2D23"/>
    <w:rsid w:val="007A365C"/>
    <w:rsid w:val="007A58B9"/>
    <w:rsid w:val="007A6F78"/>
    <w:rsid w:val="007A707F"/>
    <w:rsid w:val="007A7476"/>
    <w:rsid w:val="007B1C27"/>
    <w:rsid w:val="007B1EC5"/>
    <w:rsid w:val="007B1F3F"/>
    <w:rsid w:val="007B2009"/>
    <w:rsid w:val="007B310E"/>
    <w:rsid w:val="007B337D"/>
    <w:rsid w:val="007B3B40"/>
    <w:rsid w:val="007B3BA8"/>
    <w:rsid w:val="007B3EF3"/>
    <w:rsid w:val="007B4032"/>
    <w:rsid w:val="007B6AC4"/>
    <w:rsid w:val="007B77A1"/>
    <w:rsid w:val="007B7C50"/>
    <w:rsid w:val="007B7C9B"/>
    <w:rsid w:val="007C0930"/>
    <w:rsid w:val="007C15F1"/>
    <w:rsid w:val="007C2705"/>
    <w:rsid w:val="007C36E7"/>
    <w:rsid w:val="007C4578"/>
    <w:rsid w:val="007C4FC9"/>
    <w:rsid w:val="007C5472"/>
    <w:rsid w:val="007C5DA1"/>
    <w:rsid w:val="007C6032"/>
    <w:rsid w:val="007D029A"/>
    <w:rsid w:val="007D0C0F"/>
    <w:rsid w:val="007D2BD5"/>
    <w:rsid w:val="007D330C"/>
    <w:rsid w:val="007D3477"/>
    <w:rsid w:val="007D3526"/>
    <w:rsid w:val="007D3632"/>
    <w:rsid w:val="007D3BB3"/>
    <w:rsid w:val="007D3E25"/>
    <w:rsid w:val="007D4511"/>
    <w:rsid w:val="007D4EE1"/>
    <w:rsid w:val="007D59CA"/>
    <w:rsid w:val="007D6544"/>
    <w:rsid w:val="007E0244"/>
    <w:rsid w:val="007E0380"/>
    <w:rsid w:val="007E0EF4"/>
    <w:rsid w:val="007E22DC"/>
    <w:rsid w:val="007E2D7D"/>
    <w:rsid w:val="007E3CCC"/>
    <w:rsid w:val="007E408C"/>
    <w:rsid w:val="007E4F54"/>
    <w:rsid w:val="007E6142"/>
    <w:rsid w:val="007E6218"/>
    <w:rsid w:val="007E687D"/>
    <w:rsid w:val="007E7201"/>
    <w:rsid w:val="007E79A4"/>
    <w:rsid w:val="007E7C32"/>
    <w:rsid w:val="007F0511"/>
    <w:rsid w:val="007F266C"/>
    <w:rsid w:val="007F38C9"/>
    <w:rsid w:val="007F4B94"/>
    <w:rsid w:val="007F50F0"/>
    <w:rsid w:val="007F569F"/>
    <w:rsid w:val="007F5B4A"/>
    <w:rsid w:val="007F6FF2"/>
    <w:rsid w:val="007F72CF"/>
    <w:rsid w:val="007F74A8"/>
    <w:rsid w:val="007F75FF"/>
    <w:rsid w:val="007F7653"/>
    <w:rsid w:val="007F793D"/>
    <w:rsid w:val="007F7A6F"/>
    <w:rsid w:val="007F7D4C"/>
    <w:rsid w:val="0080069A"/>
    <w:rsid w:val="00800CA1"/>
    <w:rsid w:val="00800F5A"/>
    <w:rsid w:val="0080207E"/>
    <w:rsid w:val="00802F05"/>
    <w:rsid w:val="00803B88"/>
    <w:rsid w:val="00803D26"/>
    <w:rsid w:val="0080420D"/>
    <w:rsid w:val="008054F3"/>
    <w:rsid w:val="00805741"/>
    <w:rsid w:val="00805B64"/>
    <w:rsid w:val="008077AF"/>
    <w:rsid w:val="008100B6"/>
    <w:rsid w:val="0081027C"/>
    <w:rsid w:val="00810295"/>
    <w:rsid w:val="00810733"/>
    <w:rsid w:val="00810CBC"/>
    <w:rsid w:val="00811D16"/>
    <w:rsid w:val="00814DD7"/>
    <w:rsid w:val="00817454"/>
    <w:rsid w:val="00821067"/>
    <w:rsid w:val="008214EA"/>
    <w:rsid w:val="00822623"/>
    <w:rsid w:val="008231D7"/>
    <w:rsid w:val="00824433"/>
    <w:rsid w:val="00827C17"/>
    <w:rsid w:val="00830017"/>
    <w:rsid w:val="0083006C"/>
    <w:rsid w:val="0083031E"/>
    <w:rsid w:val="00830370"/>
    <w:rsid w:val="00830829"/>
    <w:rsid w:val="00830CE4"/>
    <w:rsid w:val="00830E27"/>
    <w:rsid w:val="00831379"/>
    <w:rsid w:val="0083246E"/>
    <w:rsid w:val="00833116"/>
    <w:rsid w:val="00833449"/>
    <w:rsid w:val="0083411D"/>
    <w:rsid w:val="00834818"/>
    <w:rsid w:val="00834C94"/>
    <w:rsid w:val="00834CFD"/>
    <w:rsid w:val="008364DA"/>
    <w:rsid w:val="00836BCF"/>
    <w:rsid w:val="00836DCB"/>
    <w:rsid w:val="00837BCF"/>
    <w:rsid w:val="00840C5B"/>
    <w:rsid w:val="00841459"/>
    <w:rsid w:val="00842313"/>
    <w:rsid w:val="00844975"/>
    <w:rsid w:val="00845B1A"/>
    <w:rsid w:val="00845FE5"/>
    <w:rsid w:val="00846243"/>
    <w:rsid w:val="00847667"/>
    <w:rsid w:val="00851D1F"/>
    <w:rsid w:val="0085276C"/>
    <w:rsid w:val="00853AA0"/>
    <w:rsid w:val="00854E12"/>
    <w:rsid w:val="00854EAD"/>
    <w:rsid w:val="00855A10"/>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5FD0"/>
    <w:rsid w:val="008765B7"/>
    <w:rsid w:val="00877066"/>
    <w:rsid w:val="008807EF"/>
    <w:rsid w:val="00880DAD"/>
    <w:rsid w:val="00882091"/>
    <w:rsid w:val="0088219A"/>
    <w:rsid w:val="008823BD"/>
    <w:rsid w:val="0088250A"/>
    <w:rsid w:val="00883201"/>
    <w:rsid w:val="00883D01"/>
    <w:rsid w:val="00883F23"/>
    <w:rsid w:val="00884AD1"/>
    <w:rsid w:val="008855A9"/>
    <w:rsid w:val="008856AE"/>
    <w:rsid w:val="008860F7"/>
    <w:rsid w:val="008867E9"/>
    <w:rsid w:val="0088681C"/>
    <w:rsid w:val="00886FB6"/>
    <w:rsid w:val="00887B02"/>
    <w:rsid w:val="00890F50"/>
    <w:rsid w:val="00891270"/>
    <w:rsid w:val="00892B0A"/>
    <w:rsid w:val="00892DEC"/>
    <w:rsid w:val="00892E84"/>
    <w:rsid w:val="00892F00"/>
    <w:rsid w:val="0089330D"/>
    <w:rsid w:val="008940C4"/>
    <w:rsid w:val="008940FF"/>
    <w:rsid w:val="00895710"/>
    <w:rsid w:val="00895B79"/>
    <w:rsid w:val="00895DB1"/>
    <w:rsid w:val="008965B0"/>
    <w:rsid w:val="0089690C"/>
    <w:rsid w:val="008A064A"/>
    <w:rsid w:val="008A0A10"/>
    <w:rsid w:val="008A0EB8"/>
    <w:rsid w:val="008A134F"/>
    <w:rsid w:val="008A17D0"/>
    <w:rsid w:val="008A23AD"/>
    <w:rsid w:val="008A2D84"/>
    <w:rsid w:val="008A373D"/>
    <w:rsid w:val="008A4256"/>
    <w:rsid w:val="008A43AA"/>
    <w:rsid w:val="008A5E3D"/>
    <w:rsid w:val="008A6358"/>
    <w:rsid w:val="008A6F5A"/>
    <w:rsid w:val="008A788A"/>
    <w:rsid w:val="008B0458"/>
    <w:rsid w:val="008B0C28"/>
    <w:rsid w:val="008B1A99"/>
    <w:rsid w:val="008B2A1C"/>
    <w:rsid w:val="008B30E4"/>
    <w:rsid w:val="008B4615"/>
    <w:rsid w:val="008B5977"/>
    <w:rsid w:val="008B6059"/>
    <w:rsid w:val="008C045E"/>
    <w:rsid w:val="008C0EA6"/>
    <w:rsid w:val="008C17D4"/>
    <w:rsid w:val="008C17EC"/>
    <w:rsid w:val="008C2892"/>
    <w:rsid w:val="008C2DA2"/>
    <w:rsid w:val="008C42AB"/>
    <w:rsid w:val="008C438E"/>
    <w:rsid w:val="008C4521"/>
    <w:rsid w:val="008C5414"/>
    <w:rsid w:val="008C6A6D"/>
    <w:rsid w:val="008C75D4"/>
    <w:rsid w:val="008D0926"/>
    <w:rsid w:val="008D151E"/>
    <w:rsid w:val="008D17A1"/>
    <w:rsid w:val="008D31A5"/>
    <w:rsid w:val="008D3AFB"/>
    <w:rsid w:val="008D480D"/>
    <w:rsid w:val="008D5D61"/>
    <w:rsid w:val="008D5EB5"/>
    <w:rsid w:val="008D607E"/>
    <w:rsid w:val="008E06DF"/>
    <w:rsid w:val="008E0A7C"/>
    <w:rsid w:val="008E1C47"/>
    <w:rsid w:val="008E2A28"/>
    <w:rsid w:val="008E30D6"/>
    <w:rsid w:val="008E3CDC"/>
    <w:rsid w:val="008E48A5"/>
    <w:rsid w:val="008E6400"/>
    <w:rsid w:val="008E68E6"/>
    <w:rsid w:val="008F0B38"/>
    <w:rsid w:val="008F254D"/>
    <w:rsid w:val="008F37D2"/>
    <w:rsid w:val="008F552A"/>
    <w:rsid w:val="008F5AB2"/>
    <w:rsid w:val="008F67F8"/>
    <w:rsid w:val="008F73E5"/>
    <w:rsid w:val="008F7CC9"/>
    <w:rsid w:val="008F7F60"/>
    <w:rsid w:val="008F7F8A"/>
    <w:rsid w:val="00900E75"/>
    <w:rsid w:val="009011A1"/>
    <w:rsid w:val="0090196B"/>
    <w:rsid w:val="00901D2F"/>
    <w:rsid w:val="00902CAF"/>
    <w:rsid w:val="0090642D"/>
    <w:rsid w:val="00906940"/>
    <w:rsid w:val="00907578"/>
    <w:rsid w:val="009077DA"/>
    <w:rsid w:val="00914251"/>
    <w:rsid w:val="00914A8F"/>
    <w:rsid w:val="00915648"/>
    <w:rsid w:val="00915B9B"/>
    <w:rsid w:val="00916C5C"/>
    <w:rsid w:val="009200DB"/>
    <w:rsid w:val="009201D0"/>
    <w:rsid w:val="009217F8"/>
    <w:rsid w:val="009228C9"/>
    <w:rsid w:val="00922B12"/>
    <w:rsid w:val="00923604"/>
    <w:rsid w:val="0092423B"/>
    <w:rsid w:val="009259AA"/>
    <w:rsid w:val="00926008"/>
    <w:rsid w:val="00926035"/>
    <w:rsid w:val="00926E12"/>
    <w:rsid w:val="00927874"/>
    <w:rsid w:val="009306CD"/>
    <w:rsid w:val="00930B05"/>
    <w:rsid w:val="0093473B"/>
    <w:rsid w:val="00935E50"/>
    <w:rsid w:val="00936274"/>
    <w:rsid w:val="00936613"/>
    <w:rsid w:val="009370C1"/>
    <w:rsid w:val="009373A2"/>
    <w:rsid w:val="00937B7B"/>
    <w:rsid w:val="00942747"/>
    <w:rsid w:val="00942ADD"/>
    <w:rsid w:val="00943324"/>
    <w:rsid w:val="0094367E"/>
    <w:rsid w:val="009459A5"/>
    <w:rsid w:val="00945FEF"/>
    <w:rsid w:val="0094645A"/>
    <w:rsid w:val="00946A2D"/>
    <w:rsid w:val="00947195"/>
    <w:rsid w:val="00950387"/>
    <w:rsid w:val="00951F7B"/>
    <w:rsid w:val="009521FF"/>
    <w:rsid w:val="0095270B"/>
    <w:rsid w:val="0095295A"/>
    <w:rsid w:val="00954688"/>
    <w:rsid w:val="00954770"/>
    <w:rsid w:val="00954945"/>
    <w:rsid w:val="009553CE"/>
    <w:rsid w:val="00955460"/>
    <w:rsid w:val="00955944"/>
    <w:rsid w:val="00955C07"/>
    <w:rsid w:val="00955FD8"/>
    <w:rsid w:val="00957107"/>
    <w:rsid w:val="009575F5"/>
    <w:rsid w:val="00957DC6"/>
    <w:rsid w:val="009604DF"/>
    <w:rsid w:val="0096071A"/>
    <w:rsid w:val="00961D91"/>
    <w:rsid w:val="0096245A"/>
    <w:rsid w:val="009625A6"/>
    <w:rsid w:val="009628B2"/>
    <w:rsid w:val="00962FE5"/>
    <w:rsid w:val="00963AF3"/>
    <w:rsid w:val="00964295"/>
    <w:rsid w:val="0096554A"/>
    <w:rsid w:val="00967D61"/>
    <w:rsid w:val="00970768"/>
    <w:rsid w:val="00970BBD"/>
    <w:rsid w:val="009739EB"/>
    <w:rsid w:val="00974634"/>
    <w:rsid w:val="0097537C"/>
    <w:rsid w:val="0097601E"/>
    <w:rsid w:val="00977CAB"/>
    <w:rsid w:val="00981550"/>
    <w:rsid w:val="009826C9"/>
    <w:rsid w:val="00983802"/>
    <w:rsid w:val="00984829"/>
    <w:rsid w:val="00984BC9"/>
    <w:rsid w:val="009858E8"/>
    <w:rsid w:val="00987167"/>
    <w:rsid w:val="00987178"/>
    <w:rsid w:val="0098720F"/>
    <w:rsid w:val="009879FB"/>
    <w:rsid w:val="009903C0"/>
    <w:rsid w:val="0099115A"/>
    <w:rsid w:val="00991364"/>
    <w:rsid w:val="00992AAA"/>
    <w:rsid w:val="00992AE8"/>
    <w:rsid w:val="00992BDF"/>
    <w:rsid w:val="00994C48"/>
    <w:rsid w:val="009954E3"/>
    <w:rsid w:val="009956F1"/>
    <w:rsid w:val="00995F8B"/>
    <w:rsid w:val="00996165"/>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64E"/>
    <w:rsid w:val="009C2CE6"/>
    <w:rsid w:val="009C395E"/>
    <w:rsid w:val="009C4849"/>
    <w:rsid w:val="009C4997"/>
    <w:rsid w:val="009C4C90"/>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6E69"/>
    <w:rsid w:val="009E75FC"/>
    <w:rsid w:val="009E77CA"/>
    <w:rsid w:val="009F097F"/>
    <w:rsid w:val="009F1C21"/>
    <w:rsid w:val="009F233D"/>
    <w:rsid w:val="009F2F08"/>
    <w:rsid w:val="009F344D"/>
    <w:rsid w:val="009F4DDE"/>
    <w:rsid w:val="009F6AC6"/>
    <w:rsid w:val="009F7D43"/>
    <w:rsid w:val="00A00D18"/>
    <w:rsid w:val="00A017E4"/>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9B1"/>
    <w:rsid w:val="00A15FF9"/>
    <w:rsid w:val="00A1798B"/>
    <w:rsid w:val="00A20063"/>
    <w:rsid w:val="00A2022F"/>
    <w:rsid w:val="00A20835"/>
    <w:rsid w:val="00A209F8"/>
    <w:rsid w:val="00A20DCD"/>
    <w:rsid w:val="00A20DF1"/>
    <w:rsid w:val="00A20FD1"/>
    <w:rsid w:val="00A2311E"/>
    <w:rsid w:val="00A231BF"/>
    <w:rsid w:val="00A26505"/>
    <w:rsid w:val="00A26C2B"/>
    <w:rsid w:val="00A2745B"/>
    <w:rsid w:val="00A27490"/>
    <w:rsid w:val="00A3026A"/>
    <w:rsid w:val="00A3059B"/>
    <w:rsid w:val="00A30F0E"/>
    <w:rsid w:val="00A34BF1"/>
    <w:rsid w:val="00A34DF2"/>
    <w:rsid w:val="00A354B3"/>
    <w:rsid w:val="00A35571"/>
    <w:rsid w:val="00A35C4A"/>
    <w:rsid w:val="00A41BB0"/>
    <w:rsid w:val="00A41E86"/>
    <w:rsid w:val="00A42A2A"/>
    <w:rsid w:val="00A42D60"/>
    <w:rsid w:val="00A43075"/>
    <w:rsid w:val="00A435A5"/>
    <w:rsid w:val="00A439A0"/>
    <w:rsid w:val="00A43A90"/>
    <w:rsid w:val="00A45760"/>
    <w:rsid w:val="00A4660F"/>
    <w:rsid w:val="00A4781B"/>
    <w:rsid w:val="00A47890"/>
    <w:rsid w:val="00A4793B"/>
    <w:rsid w:val="00A50144"/>
    <w:rsid w:val="00A50189"/>
    <w:rsid w:val="00A50752"/>
    <w:rsid w:val="00A50931"/>
    <w:rsid w:val="00A513F8"/>
    <w:rsid w:val="00A515F3"/>
    <w:rsid w:val="00A5237A"/>
    <w:rsid w:val="00A5237D"/>
    <w:rsid w:val="00A5264F"/>
    <w:rsid w:val="00A52910"/>
    <w:rsid w:val="00A5384B"/>
    <w:rsid w:val="00A53DE9"/>
    <w:rsid w:val="00A57F16"/>
    <w:rsid w:val="00A60799"/>
    <w:rsid w:val="00A6082F"/>
    <w:rsid w:val="00A60EAA"/>
    <w:rsid w:val="00A61A3A"/>
    <w:rsid w:val="00A61F89"/>
    <w:rsid w:val="00A62001"/>
    <w:rsid w:val="00A64FF6"/>
    <w:rsid w:val="00A6518D"/>
    <w:rsid w:val="00A654B5"/>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7E9"/>
    <w:rsid w:val="00A779D2"/>
    <w:rsid w:val="00A77C55"/>
    <w:rsid w:val="00A8126B"/>
    <w:rsid w:val="00A81C80"/>
    <w:rsid w:val="00A82023"/>
    <w:rsid w:val="00A82A69"/>
    <w:rsid w:val="00A82A91"/>
    <w:rsid w:val="00A83543"/>
    <w:rsid w:val="00A83A23"/>
    <w:rsid w:val="00A84B2E"/>
    <w:rsid w:val="00A84F50"/>
    <w:rsid w:val="00A84F76"/>
    <w:rsid w:val="00A8740A"/>
    <w:rsid w:val="00A87956"/>
    <w:rsid w:val="00A87CDF"/>
    <w:rsid w:val="00A90308"/>
    <w:rsid w:val="00A90B67"/>
    <w:rsid w:val="00A9100B"/>
    <w:rsid w:val="00A91622"/>
    <w:rsid w:val="00A92188"/>
    <w:rsid w:val="00A93CF6"/>
    <w:rsid w:val="00A94176"/>
    <w:rsid w:val="00A9426B"/>
    <w:rsid w:val="00A95847"/>
    <w:rsid w:val="00A95E9B"/>
    <w:rsid w:val="00A97F9D"/>
    <w:rsid w:val="00AA3939"/>
    <w:rsid w:val="00AA3A2E"/>
    <w:rsid w:val="00AA3C5F"/>
    <w:rsid w:val="00AA3E21"/>
    <w:rsid w:val="00AA4FB9"/>
    <w:rsid w:val="00AA5F60"/>
    <w:rsid w:val="00AA6E61"/>
    <w:rsid w:val="00AA73E8"/>
    <w:rsid w:val="00AA7A39"/>
    <w:rsid w:val="00AB1D53"/>
    <w:rsid w:val="00AB20EF"/>
    <w:rsid w:val="00AB241B"/>
    <w:rsid w:val="00AB28DA"/>
    <w:rsid w:val="00AB423C"/>
    <w:rsid w:val="00AB66FE"/>
    <w:rsid w:val="00AB777F"/>
    <w:rsid w:val="00AB7A46"/>
    <w:rsid w:val="00AB7B26"/>
    <w:rsid w:val="00AC11CA"/>
    <w:rsid w:val="00AC2420"/>
    <w:rsid w:val="00AC2AEE"/>
    <w:rsid w:val="00AC3506"/>
    <w:rsid w:val="00AC4925"/>
    <w:rsid w:val="00AC6D16"/>
    <w:rsid w:val="00AC6DEB"/>
    <w:rsid w:val="00AC6FDE"/>
    <w:rsid w:val="00AC71C7"/>
    <w:rsid w:val="00AC723B"/>
    <w:rsid w:val="00AC74E5"/>
    <w:rsid w:val="00AC790C"/>
    <w:rsid w:val="00AD05BB"/>
    <w:rsid w:val="00AD12E5"/>
    <w:rsid w:val="00AD14B2"/>
    <w:rsid w:val="00AD1A83"/>
    <w:rsid w:val="00AD212D"/>
    <w:rsid w:val="00AD2273"/>
    <w:rsid w:val="00AD232F"/>
    <w:rsid w:val="00AD24E1"/>
    <w:rsid w:val="00AD2B88"/>
    <w:rsid w:val="00AD3453"/>
    <w:rsid w:val="00AD3BB0"/>
    <w:rsid w:val="00AD3C45"/>
    <w:rsid w:val="00AD3E25"/>
    <w:rsid w:val="00AD4F63"/>
    <w:rsid w:val="00AD6372"/>
    <w:rsid w:val="00AD6BD1"/>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9C4"/>
    <w:rsid w:val="00B00D0E"/>
    <w:rsid w:val="00B013EF"/>
    <w:rsid w:val="00B01AF1"/>
    <w:rsid w:val="00B01D1C"/>
    <w:rsid w:val="00B02098"/>
    <w:rsid w:val="00B03D87"/>
    <w:rsid w:val="00B044CA"/>
    <w:rsid w:val="00B04576"/>
    <w:rsid w:val="00B05144"/>
    <w:rsid w:val="00B055D9"/>
    <w:rsid w:val="00B0590A"/>
    <w:rsid w:val="00B06666"/>
    <w:rsid w:val="00B06BC4"/>
    <w:rsid w:val="00B06CA9"/>
    <w:rsid w:val="00B06D2E"/>
    <w:rsid w:val="00B10915"/>
    <w:rsid w:val="00B11244"/>
    <w:rsid w:val="00B118C6"/>
    <w:rsid w:val="00B11AF6"/>
    <w:rsid w:val="00B127EE"/>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29B6"/>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45CBE"/>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33D6"/>
    <w:rsid w:val="00B64D7F"/>
    <w:rsid w:val="00B6526B"/>
    <w:rsid w:val="00B658FF"/>
    <w:rsid w:val="00B659B6"/>
    <w:rsid w:val="00B66344"/>
    <w:rsid w:val="00B6675A"/>
    <w:rsid w:val="00B67371"/>
    <w:rsid w:val="00B71355"/>
    <w:rsid w:val="00B718BB"/>
    <w:rsid w:val="00B721E3"/>
    <w:rsid w:val="00B729F9"/>
    <w:rsid w:val="00B73400"/>
    <w:rsid w:val="00B74284"/>
    <w:rsid w:val="00B77AD4"/>
    <w:rsid w:val="00B77D31"/>
    <w:rsid w:val="00B8100C"/>
    <w:rsid w:val="00B810AD"/>
    <w:rsid w:val="00B81EAB"/>
    <w:rsid w:val="00B8328B"/>
    <w:rsid w:val="00B83C77"/>
    <w:rsid w:val="00B849A0"/>
    <w:rsid w:val="00B84D1E"/>
    <w:rsid w:val="00B84EB5"/>
    <w:rsid w:val="00B8549C"/>
    <w:rsid w:val="00B85539"/>
    <w:rsid w:val="00B85C8D"/>
    <w:rsid w:val="00B85CF8"/>
    <w:rsid w:val="00B8661F"/>
    <w:rsid w:val="00B86AE0"/>
    <w:rsid w:val="00B8748F"/>
    <w:rsid w:val="00B90571"/>
    <w:rsid w:val="00B90D69"/>
    <w:rsid w:val="00B91695"/>
    <w:rsid w:val="00B940D9"/>
    <w:rsid w:val="00B95ACC"/>
    <w:rsid w:val="00B96F89"/>
    <w:rsid w:val="00B97736"/>
    <w:rsid w:val="00BA1A85"/>
    <w:rsid w:val="00BA1CEB"/>
    <w:rsid w:val="00BA1FCE"/>
    <w:rsid w:val="00BA292B"/>
    <w:rsid w:val="00BA2CD9"/>
    <w:rsid w:val="00BA3820"/>
    <w:rsid w:val="00BA3D37"/>
    <w:rsid w:val="00BA4034"/>
    <w:rsid w:val="00BA42ED"/>
    <w:rsid w:val="00BA60ED"/>
    <w:rsid w:val="00BA64B5"/>
    <w:rsid w:val="00BA6734"/>
    <w:rsid w:val="00BA706A"/>
    <w:rsid w:val="00BA7759"/>
    <w:rsid w:val="00BB004F"/>
    <w:rsid w:val="00BB0748"/>
    <w:rsid w:val="00BB0C6E"/>
    <w:rsid w:val="00BB0CA0"/>
    <w:rsid w:val="00BB2211"/>
    <w:rsid w:val="00BB38F1"/>
    <w:rsid w:val="00BB4538"/>
    <w:rsid w:val="00BB580C"/>
    <w:rsid w:val="00BB5F42"/>
    <w:rsid w:val="00BB742C"/>
    <w:rsid w:val="00BB7E16"/>
    <w:rsid w:val="00BB7FA9"/>
    <w:rsid w:val="00BC11D2"/>
    <w:rsid w:val="00BC1AD8"/>
    <w:rsid w:val="00BC2982"/>
    <w:rsid w:val="00BC34D0"/>
    <w:rsid w:val="00BC3856"/>
    <w:rsid w:val="00BC3C9E"/>
    <w:rsid w:val="00BC74D0"/>
    <w:rsid w:val="00BD089E"/>
    <w:rsid w:val="00BD170A"/>
    <w:rsid w:val="00BD1C96"/>
    <w:rsid w:val="00BD2B30"/>
    <w:rsid w:val="00BD4CAE"/>
    <w:rsid w:val="00BD51B4"/>
    <w:rsid w:val="00BD5609"/>
    <w:rsid w:val="00BD5844"/>
    <w:rsid w:val="00BD7DBF"/>
    <w:rsid w:val="00BE221E"/>
    <w:rsid w:val="00BE5323"/>
    <w:rsid w:val="00BE5892"/>
    <w:rsid w:val="00BE63E3"/>
    <w:rsid w:val="00BE6EF5"/>
    <w:rsid w:val="00BF036B"/>
    <w:rsid w:val="00BF2406"/>
    <w:rsid w:val="00BF28DF"/>
    <w:rsid w:val="00BF2D9C"/>
    <w:rsid w:val="00BF2EF3"/>
    <w:rsid w:val="00BF30DD"/>
    <w:rsid w:val="00BF327A"/>
    <w:rsid w:val="00BF3D98"/>
    <w:rsid w:val="00BF55E4"/>
    <w:rsid w:val="00BF6156"/>
    <w:rsid w:val="00BF628C"/>
    <w:rsid w:val="00BF7810"/>
    <w:rsid w:val="00C00179"/>
    <w:rsid w:val="00C02E02"/>
    <w:rsid w:val="00C02ECD"/>
    <w:rsid w:val="00C02F8E"/>
    <w:rsid w:val="00C03786"/>
    <w:rsid w:val="00C039F2"/>
    <w:rsid w:val="00C03C93"/>
    <w:rsid w:val="00C03D9E"/>
    <w:rsid w:val="00C04786"/>
    <w:rsid w:val="00C050FA"/>
    <w:rsid w:val="00C05820"/>
    <w:rsid w:val="00C0646B"/>
    <w:rsid w:val="00C064FB"/>
    <w:rsid w:val="00C104FD"/>
    <w:rsid w:val="00C107FA"/>
    <w:rsid w:val="00C1227C"/>
    <w:rsid w:val="00C128C7"/>
    <w:rsid w:val="00C13C1C"/>
    <w:rsid w:val="00C1444E"/>
    <w:rsid w:val="00C149E0"/>
    <w:rsid w:val="00C15201"/>
    <w:rsid w:val="00C15717"/>
    <w:rsid w:val="00C15F11"/>
    <w:rsid w:val="00C160AA"/>
    <w:rsid w:val="00C17219"/>
    <w:rsid w:val="00C172F5"/>
    <w:rsid w:val="00C207CF"/>
    <w:rsid w:val="00C20C35"/>
    <w:rsid w:val="00C20FFC"/>
    <w:rsid w:val="00C21924"/>
    <w:rsid w:val="00C247EB"/>
    <w:rsid w:val="00C24C02"/>
    <w:rsid w:val="00C254C0"/>
    <w:rsid w:val="00C26F51"/>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1E6D"/>
    <w:rsid w:val="00C422D1"/>
    <w:rsid w:val="00C43B06"/>
    <w:rsid w:val="00C43FF7"/>
    <w:rsid w:val="00C44A37"/>
    <w:rsid w:val="00C4655F"/>
    <w:rsid w:val="00C4681B"/>
    <w:rsid w:val="00C47ADE"/>
    <w:rsid w:val="00C47DB9"/>
    <w:rsid w:val="00C5031B"/>
    <w:rsid w:val="00C5259D"/>
    <w:rsid w:val="00C53AD5"/>
    <w:rsid w:val="00C545A6"/>
    <w:rsid w:val="00C55434"/>
    <w:rsid w:val="00C56853"/>
    <w:rsid w:val="00C577ED"/>
    <w:rsid w:val="00C57EE3"/>
    <w:rsid w:val="00C60611"/>
    <w:rsid w:val="00C608EB"/>
    <w:rsid w:val="00C623E5"/>
    <w:rsid w:val="00C62964"/>
    <w:rsid w:val="00C62A13"/>
    <w:rsid w:val="00C630C0"/>
    <w:rsid w:val="00C6320F"/>
    <w:rsid w:val="00C64BD1"/>
    <w:rsid w:val="00C65AF4"/>
    <w:rsid w:val="00C65B34"/>
    <w:rsid w:val="00C65BCE"/>
    <w:rsid w:val="00C6746A"/>
    <w:rsid w:val="00C677C2"/>
    <w:rsid w:val="00C7167D"/>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87447"/>
    <w:rsid w:val="00C9003D"/>
    <w:rsid w:val="00C911F3"/>
    <w:rsid w:val="00C9207E"/>
    <w:rsid w:val="00C92B3B"/>
    <w:rsid w:val="00C93D1D"/>
    <w:rsid w:val="00C94BE5"/>
    <w:rsid w:val="00C94E96"/>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5F5A"/>
    <w:rsid w:val="00CB62EA"/>
    <w:rsid w:val="00CC0D29"/>
    <w:rsid w:val="00CC0FEF"/>
    <w:rsid w:val="00CC11A3"/>
    <w:rsid w:val="00CC1306"/>
    <w:rsid w:val="00CC2222"/>
    <w:rsid w:val="00CC2AD4"/>
    <w:rsid w:val="00CC4385"/>
    <w:rsid w:val="00CC46A1"/>
    <w:rsid w:val="00CC550C"/>
    <w:rsid w:val="00CC56D4"/>
    <w:rsid w:val="00CC5F0E"/>
    <w:rsid w:val="00CC6024"/>
    <w:rsid w:val="00CC66D5"/>
    <w:rsid w:val="00CC7846"/>
    <w:rsid w:val="00CD1303"/>
    <w:rsid w:val="00CD18BB"/>
    <w:rsid w:val="00CD1E7D"/>
    <w:rsid w:val="00CD2191"/>
    <w:rsid w:val="00CD309B"/>
    <w:rsid w:val="00CD38F6"/>
    <w:rsid w:val="00CD3BB5"/>
    <w:rsid w:val="00CD4B50"/>
    <w:rsid w:val="00CD6704"/>
    <w:rsid w:val="00CD708A"/>
    <w:rsid w:val="00CD7AD4"/>
    <w:rsid w:val="00CE1301"/>
    <w:rsid w:val="00CE1CF7"/>
    <w:rsid w:val="00CE2D3A"/>
    <w:rsid w:val="00CE2FFC"/>
    <w:rsid w:val="00CE3158"/>
    <w:rsid w:val="00CE338C"/>
    <w:rsid w:val="00CE3A30"/>
    <w:rsid w:val="00CE404B"/>
    <w:rsid w:val="00CE4651"/>
    <w:rsid w:val="00CE483B"/>
    <w:rsid w:val="00CE48CD"/>
    <w:rsid w:val="00CE4F0E"/>
    <w:rsid w:val="00CE55AD"/>
    <w:rsid w:val="00CE5659"/>
    <w:rsid w:val="00CE5DED"/>
    <w:rsid w:val="00CE65C8"/>
    <w:rsid w:val="00CE67A6"/>
    <w:rsid w:val="00CE7614"/>
    <w:rsid w:val="00CE7700"/>
    <w:rsid w:val="00CE7BC0"/>
    <w:rsid w:val="00CE7FA0"/>
    <w:rsid w:val="00CF14BD"/>
    <w:rsid w:val="00CF16E9"/>
    <w:rsid w:val="00CF19BA"/>
    <w:rsid w:val="00CF1B79"/>
    <w:rsid w:val="00CF21C2"/>
    <w:rsid w:val="00CF2617"/>
    <w:rsid w:val="00CF2947"/>
    <w:rsid w:val="00CF5403"/>
    <w:rsid w:val="00CF598D"/>
    <w:rsid w:val="00CF5DA8"/>
    <w:rsid w:val="00CF6A33"/>
    <w:rsid w:val="00CF6BA9"/>
    <w:rsid w:val="00CF7D5D"/>
    <w:rsid w:val="00D00D0B"/>
    <w:rsid w:val="00D0141E"/>
    <w:rsid w:val="00D0393A"/>
    <w:rsid w:val="00D04E62"/>
    <w:rsid w:val="00D04E8B"/>
    <w:rsid w:val="00D05545"/>
    <w:rsid w:val="00D057B4"/>
    <w:rsid w:val="00D06BBF"/>
    <w:rsid w:val="00D07282"/>
    <w:rsid w:val="00D13411"/>
    <w:rsid w:val="00D13A37"/>
    <w:rsid w:val="00D14153"/>
    <w:rsid w:val="00D142CD"/>
    <w:rsid w:val="00D14CC0"/>
    <w:rsid w:val="00D14D0C"/>
    <w:rsid w:val="00D15CAB"/>
    <w:rsid w:val="00D17B8F"/>
    <w:rsid w:val="00D21DA3"/>
    <w:rsid w:val="00D22B25"/>
    <w:rsid w:val="00D22EFD"/>
    <w:rsid w:val="00D232B0"/>
    <w:rsid w:val="00D2365B"/>
    <w:rsid w:val="00D2383F"/>
    <w:rsid w:val="00D23C78"/>
    <w:rsid w:val="00D2754D"/>
    <w:rsid w:val="00D27C7F"/>
    <w:rsid w:val="00D27E1E"/>
    <w:rsid w:val="00D301FF"/>
    <w:rsid w:val="00D3043E"/>
    <w:rsid w:val="00D3159D"/>
    <w:rsid w:val="00D31A55"/>
    <w:rsid w:val="00D31FA3"/>
    <w:rsid w:val="00D331B3"/>
    <w:rsid w:val="00D33B5A"/>
    <w:rsid w:val="00D3495C"/>
    <w:rsid w:val="00D35EAB"/>
    <w:rsid w:val="00D37640"/>
    <w:rsid w:val="00D37C93"/>
    <w:rsid w:val="00D4082D"/>
    <w:rsid w:val="00D41165"/>
    <w:rsid w:val="00D42376"/>
    <w:rsid w:val="00D4329D"/>
    <w:rsid w:val="00D437BC"/>
    <w:rsid w:val="00D43ACA"/>
    <w:rsid w:val="00D4408C"/>
    <w:rsid w:val="00D442F0"/>
    <w:rsid w:val="00D4526A"/>
    <w:rsid w:val="00D46FD7"/>
    <w:rsid w:val="00D47E7B"/>
    <w:rsid w:val="00D5031D"/>
    <w:rsid w:val="00D50930"/>
    <w:rsid w:val="00D53DE5"/>
    <w:rsid w:val="00D54D30"/>
    <w:rsid w:val="00D54E95"/>
    <w:rsid w:val="00D5594A"/>
    <w:rsid w:val="00D55C6F"/>
    <w:rsid w:val="00D55E07"/>
    <w:rsid w:val="00D56184"/>
    <w:rsid w:val="00D57698"/>
    <w:rsid w:val="00D57EF3"/>
    <w:rsid w:val="00D600BE"/>
    <w:rsid w:val="00D60130"/>
    <w:rsid w:val="00D61A52"/>
    <w:rsid w:val="00D62BAD"/>
    <w:rsid w:val="00D630A9"/>
    <w:rsid w:val="00D63A59"/>
    <w:rsid w:val="00D63C8D"/>
    <w:rsid w:val="00D6463C"/>
    <w:rsid w:val="00D64A7C"/>
    <w:rsid w:val="00D67D38"/>
    <w:rsid w:val="00D71013"/>
    <w:rsid w:val="00D71411"/>
    <w:rsid w:val="00D71761"/>
    <w:rsid w:val="00D71C0F"/>
    <w:rsid w:val="00D71CE1"/>
    <w:rsid w:val="00D72709"/>
    <w:rsid w:val="00D72C7D"/>
    <w:rsid w:val="00D73B59"/>
    <w:rsid w:val="00D73BBA"/>
    <w:rsid w:val="00D74741"/>
    <w:rsid w:val="00D749BB"/>
    <w:rsid w:val="00D7580F"/>
    <w:rsid w:val="00D75991"/>
    <w:rsid w:val="00D768FA"/>
    <w:rsid w:val="00D77204"/>
    <w:rsid w:val="00D805A6"/>
    <w:rsid w:val="00D8073C"/>
    <w:rsid w:val="00D80D3C"/>
    <w:rsid w:val="00D80FF3"/>
    <w:rsid w:val="00D81466"/>
    <w:rsid w:val="00D82F1A"/>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36F7"/>
    <w:rsid w:val="00D94320"/>
    <w:rsid w:val="00D94702"/>
    <w:rsid w:val="00D94967"/>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A48"/>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1D6C"/>
    <w:rsid w:val="00DE2A9E"/>
    <w:rsid w:val="00DE3629"/>
    <w:rsid w:val="00DE3BF8"/>
    <w:rsid w:val="00DE498A"/>
    <w:rsid w:val="00DE51A8"/>
    <w:rsid w:val="00DE54FC"/>
    <w:rsid w:val="00DE5961"/>
    <w:rsid w:val="00DE5BFD"/>
    <w:rsid w:val="00DE5F7A"/>
    <w:rsid w:val="00DE6E94"/>
    <w:rsid w:val="00DF00EA"/>
    <w:rsid w:val="00DF012D"/>
    <w:rsid w:val="00DF0B0F"/>
    <w:rsid w:val="00DF0D1F"/>
    <w:rsid w:val="00DF0F66"/>
    <w:rsid w:val="00DF1AF3"/>
    <w:rsid w:val="00DF1D33"/>
    <w:rsid w:val="00DF2334"/>
    <w:rsid w:val="00DF276C"/>
    <w:rsid w:val="00DF32DC"/>
    <w:rsid w:val="00DF3ADA"/>
    <w:rsid w:val="00DF4987"/>
    <w:rsid w:val="00DF4C93"/>
    <w:rsid w:val="00DF5124"/>
    <w:rsid w:val="00DF583B"/>
    <w:rsid w:val="00DF605A"/>
    <w:rsid w:val="00DF7718"/>
    <w:rsid w:val="00E00021"/>
    <w:rsid w:val="00E02561"/>
    <w:rsid w:val="00E025E2"/>
    <w:rsid w:val="00E02778"/>
    <w:rsid w:val="00E0340C"/>
    <w:rsid w:val="00E03F59"/>
    <w:rsid w:val="00E049C2"/>
    <w:rsid w:val="00E04EF3"/>
    <w:rsid w:val="00E056F8"/>
    <w:rsid w:val="00E061D3"/>
    <w:rsid w:val="00E07791"/>
    <w:rsid w:val="00E11A3F"/>
    <w:rsid w:val="00E12E64"/>
    <w:rsid w:val="00E13236"/>
    <w:rsid w:val="00E144D5"/>
    <w:rsid w:val="00E147BE"/>
    <w:rsid w:val="00E15C95"/>
    <w:rsid w:val="00E166D2"/>
    <w:rsid w:val="00E1677C"/>
    <w:rsid w:val="00E16C42"/>
    <w:rsid w:val="00E207BE"/>
    <w:rsid w:val="00E20957"/>
    <w:rsid w:val="00E20F13"/>
    <w:rsid w:val="00E22D54"/>
    <w:rsid w:val="00E22E25"/>
    <w:rsid w:val="00E23854"/>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58E"/>
    <w:rsid w:val="00E44B57"/>
    <w:rsid w:val="00E44B7D"/>
    <w:rsid w:val="00E44B7F"/>
    <w:rsid w:val="00E44B85"/>
    <w:rsid w:val="00E474E7"/>
    <w:rsid w:val="00E47DDA"/>
    <w:rsid w:val="00E5166F"/>
    <w:rsid w:val="00E52539"/>
    <w:rsid w:val="00E53DDE"/>
    <w:rsid w:val="00E54338"/>
    <w:rsid w:val="00E551CF"/>
    <w:rsid w:val="00E56041"/>
    <w:rsid w:val="00E561A5"/>
    <w:rsid w:val="00E57D00"/>
    <w:rsid w:val="00E57EDD"/>
    <w:rsid w:val="00E60113"/>
    <w:rsid w:val="00E60619"/>
    <w:rsid w:val="00E61257"/>
    <w:rsid w:val="00E61D81"/>
    <w:rsid w:val="00E61E9F"/>
    <w:rsid w:val="00E623CC"/>
    <w:rsid w:val="00E62771"/>
    <w:rsid w:val="00E62ABB"/>
    <w:rsid w:val="00E6336A"/>
    <w:rsid w:val="00E64FA7"/>
    <w:rsid w:val="00E650C9"/>
    <w:rsid w:val="00E653E7"/>
    <w:rsid w:val="00E6657E"/>
    <w:rsid w:val="00E6658A"/>
    <w:rsid w:val="00E673C3"/>
    <w:rsid w:val="00E6750E"/>
    <w:rsid w:val="00E72355"/>
    <w:rsid w:val="00E72FB1"/>
    <w:rsid w:val="00E74BF8"/>
    <w:rsid w:val="00E74C87"/>
    <w:rsid w:val="00E75308"/>
    <w:rsid w:val="00E772B2"/>
    <w:rsid w:val="00E77636"/>
    <w:rsid w:val="00E778C6"/>
    <w:rsid w:val="00E779EC"/>
    <w:rsid w:val="00E77D4C"/>
    <w:rsid w:val="00E8033E"/>
    <w:rsid w:val="00E82E44"/>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653"/>
    <w:rsid w:val="00E9770D"/>
    <w:rsid w:val="00EA2069"/>
    <w:rsid w:val="00EA5098"/>
    <w:rsid w:val="00EA6681"/>
    <w:rsid w:val="00EA70D3"/>
    <w:rsid w:val="00EA7283"/>
    <w:rsid w:val="00EA7CAF"/>
    <w:rsid w:val="00EB0001"/>
    <w:rsid w:val="00EB0FCE"/>
    <w:rsid w:val="00EB285F"/>
    <w:rsid w:val="00EB28A4"/>
    <w:rsid w:val="00EB3C86"/>
    <w:rsid w:val="00EB3DB4"/>
    <w:rsid w:val="00EB4297"/>
    <w:rsid w:val="00EB46FA"/>
    <w:rsid w:val="00EB56AB"/>
    <w:rsid w:val="00EB75A3"/>
    <w:rsid w:val="00EB79D9"/>
    <w:rsid w:val="00EB7EDC"/>
    <w:rsid w:val="00EC0BEF"/>
    <w:rsid w:val="00EC13A1"/>
    <w:rsid w:val="00EC144B"/>
    <w:rsid w:val="00EC1A09"/>
    <w:rsid w:val="00EC28A6"/>
    <w:rsid w:val="00EC323D"/>
    <w:rsid w:val="00EC40C3"/>
    <w:rsid w:val="00EC4C8F"/>
    <w:rsid w:val="00EC4C9A"/>
    <w:rsid w:val="00EC4D3A"/>
    <w:rsid w:val="00EC595E"/>
    <w:rsid w:val="00EC64E8"/>
    <w:rsid w:val="00EC6D6F"/>
    <w:rsid w:val="00EC7AF6"/>
    <w:rsid w:val="00ED0761"/>
    <w:rsid w:val="00ED09E7"/>
    <w:rsid w:val="00ED180B"/>
    <w:rsid w:val="00ED2A18"/>
    <w:rsid w:val="00ED3523"/>
    <w:rsid w:val="00ED36B8"/>
    <w:rsid w:val="00ED3986"/>
    <w:rsid w:val="00ED3AFC"/>
    <w:rsid w:val="00ED4029"/>
    <w:rsid w:val="00ED40B4"/>
    <w:rsid w:val="00ED4830"/>
    <w:rsid w:val="00ED7E42"/>
    <w:rsid w:val="00EE09A8"/>
    <w:rsid w:val="00EE09C9"/>
    <w:rsid w:val="00EE267A"/>
    <w:rsid w:val="00EE28CB"/>
    <w:rsid w:val="00EE3713"/>
    <w:rsid w:val="00EE492D"/>
    <w:rsid w:val="00EE4D68"/>
    <w:rsid w:val="00EE524C"/>
    <w:rsid w:val="00EE5D72"/>
    <w:rsid w:val="00EE62DE"/>
    <w:rsid w:val="00EE6B38"/>
    <w:rsid w:val="00EE6B54"/>
    <w:rsid w:val="00EF00D5"/>
    <w:rsid w:val="00EF1561"/>
    <w:rsid w:val="00EF456B"/>
    <w:rsid w:val="00EF5D8B"/>
    <w:rsid w:val="00EF770C"/>
    <w:rsid w:val="00EF7891"/>
    <w:rsid w:val="00F00660"/>
    <w:rsid w:val="00F00C83"/>
    <w:rsid w:val="00F039D9"/>
    <w:rsid w:val="00F040D5"/>
    <w:rsid w:val="00F05097"/>
    <w:rsid w:val="00F05308"/>
    <w:rsid w:val="00F05844"/>
    <w:rsid w:val="00F05A39"/>
    <w:rsid w:val="00F103E3"/>
    <w:rsid w:val="00F11FF7"/>
    <w:rsid w:val="00F124C2"/>
    <w:rsid w:val="00F12B81"/>
    <w:rsid w:val="00F12F5D"/>
    <w:rsid w:val="00F14205"/>
    <w:rsid w:val="00F1451D"/>
    <w:rsid w:val="00F14CA8"/>
    <w:rsid w:val="00F14F4F"/>
    <w:rsid w:val="00F15CBA"/>
    <w:rsid w:val="00F16092"/>
    <w:rsid w:val="00F16230"/>
    <w:rsid w:val="00F16547"/>
    <w:rsid w:val="00F21BEA"/>
    <w:rsid w:val="00F22DCA"/>
    <w:rsid w:val="00F22DD5"/>
    <w:rsid w:val="00F235C0"/>
    <w:rsid w:val="00F23794"/>
    <w:rsid w:val="00F238B2"/>
    <w:rsid w:val="00F23CE7"/>
    <w:rsid w:val="00F24C8B"/>
    <w:rsid w:val="00F24CC6"/>
    <w:rsid w:val="00F25AFB"/>
    <w:rsid w:val="00F2679B"/>
    <w:rsid w:val="00F2765F"/>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1FE5"/>
    <w:rsid w:val="00F4270D"/>
    <w:rsid w:val="00F42F73"/>
    <w:rsid w:val="00F43140"/>
    <w:rsid w:val="00F44068"/>
    <w:rsid w:val="00F464F9"/>
    <w:rsid w:val="00F46E6C"/>
    <w:rsid w:val="00F508D4"/>
    <w:rsid w:val="00F508FA"/>
    <w:rsid w:val="00F50D4A"/>
    <w:rsid w:val="00F515ED"/>
    <w:rsid w:val="00F519EF"/>
    <w:rsid w:val="00F52267"/>
    <w:rsid w:val="00F55DC0"/>
    <w:rsid w:val="00F56576"/>
    <w:rsid w:val="00F56CD2"/>
    <w:rsid w:val="00F575F1"/>
    <w:rsid w:val="00F57656"/>
    <w:rsid w:val="00F600C0"/>
    <w:rsid w:val="00F6508C"/>
    <w:rsid w:val="00F672A8"/>
    <w:rsid w:val="00F67857"/>
    <w:rsid w:val="00F700C4"/>
    <w:rsid w:val="00F72D65"/>
    <w:rsid w:val="00F72E0D"/>
    <w:rsid w:val="00F73265"/>
    <w:rsid w:val="00F75FA1"/>
    <w:rsid w:val="00F76F98"/>
    <w:rsid w:val="00F80700"/>
    <w:rsid w:val="00F80BF1"/>
    <w:rsid w:val="00F816AE"/>
    <w:rsid w:val="00F82502"/>
    <w:rsid w:val="00F835FB"/>
    <w:rsid w:val="00F8541F"/>
    <w:rsid w:val="00F85B7D"/>
    <w:rsid w:val="00F86262"/>
    <w:rsid w:val="00F86655"/>
    <w:rsid w:val="00F8734B"/>
    <w:rsid w:val="00F90437"/>
    <w:rsid w:val="00F91239"/>
    <w:rsid w:val="00F91A62"/>
    <w:rsid w:val="00F92730"/>
    <w:rsid w:val="00F9276D"/>
    <w:rsid w:val="00F93539"/>
    <w:rsid w:val="00F93FC1"/>
    <w:rsid w:val="00F94AAA"/>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BEE"/>
    <w:rsid w:val="00FB2EBD"/>
    <w:rsid w:val="00FB34E9"/>
    <w:rsid w:val="00FB3BC0"/>
    <w:rsid w:val="00FB3E16"/>
    <w:rsid w:val="00FB44C1"/>
    <w:rsid w:val="00FB4E3A"/>
    <w:rsid w:val="00FB700F"/>
    <w:rsid w:val="00FB75B3"/>
    <w:rsid w:val="00FB769C"/>
    <w:rsid w:val="00FC06F3"/>
    <w:rsid w:val="00FC11D3"/>
    <w:rsid w:val="00FC1839"/>
    <w:rsid w:val="00FC1AB2"/>
    <w:rsid w:val="00FC1B4F"/>
    <w:rsid w:val="00FC229E"/>
    <w:rsid w:val="00FC3EF8"/>
    <w:rsid w:val="00FC4B62"/>
    <w:rsid w:val="00FC611B"/>
    <w:rsid w:val="00FC67D3"/>
    <w:rsid w:val="00FD159A"/>
    <w:rsid w:val="00FD1869"/>
    <w:rsid w:val="00FD2447"/>
    <w:rsid w:val="00FD24F4"/>
    <w:rsid w:val="00FD2B4A"/>
    <w:rsid w:val="00FD2BAD"/>
    <w:rsid w:val="00FD3083"/>
    <w:rsid w:val="00FD45F2"/>
    <w:rsid w:val="00FD5E90"/>
    <w:rsid w:val="00FD7684"/>
    <w:rsid w:val="00FE0E8B"/>
    <w:rsid w:val="00FE1384"/>
    <w:rsid w:val="00FE1769"/>
    <w:rsid w:val="00FE26EB"/>
    <w:rsid w:val="00FE2C88"/>
    <w:rsid w:val="00FE3FED"/>
    <w:rsid w:val="00FE45EA"/>
    <w:rsid w:val="00FE5FBF"/>
    <w:rsid w:val="00FE6FB0"/>
    <w:rsid w:val="00FE7300"/>
    <w:rsid w:val="00FF0235"/>
    <w:rsid w:val="00FF0FC2"/>
    <w:rsid w:val="00FF245D"/>
    <w:rsid w:val="00FF2FD4"/>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91A2"/>
  <w15:docId w15:val="{38DF0935-7268-45AA-A3F7-1BB955842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0C4"/>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qFormat/>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Task Body,列出段落"/>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表段落 字符"/>
    <w:aliases w:val="- Bullets 字符,목록 단락 字符,?? ?? 字符,????? 字符,???? 字符,Lista1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af2">
    <w:name w:val="Table Grid"/>
    <w:basedOn w:val="a1"/>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a"/>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af3">
    <w:name w:val="annotation reference"/>
    <w:qFormat/>
    <w:rsid w:val="00FE5FBF"/>
    <w:rPr>
      <w:sz w:val="16"/>
      <w:szCs w:val="16"/>
    </w:rPr>
  </w:style>
  <w:style w:type="paragraph" w:styleId="TOC1">
    <w:name w:val="toc 1"/>
    <w:basedOn w:val="a"/>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a"/>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a"/>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 w:type="paragraph" w:customStyle="1" w:styleId="3GPPAgreements">
    <w:name w:val="3GPP Agreements"/>
    <w:basedOn w:val="a"/>
    <w:link w:val="3GPPAgreementsChar"/>
    <w:qFormat/>
    <w:rsid w:val="00B45CBE"/>
    <w:pPr>
      <w:numPr>
        <w:numId w:val="38"/>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B45CBE"/>
    <w:rPr>
      <w:rFonts w:ascii="Times New Roman" w:eastAsia="宋体" w:hAnsi="Times New Roman" w:cs="Times New Roman"/>
      <w:kern w:val="0"/>
      <w:sz w:val="22"/>
      <w:lang w:eastAsia="en-US"/>
    </w:rPr>
  </w:style>
  <w:style w:type="character" w:customStyle="1" w:styleId="B10">
    <w:name w:val="B1 (文字)"/>
    <w:qFormat/>
    <w:rsid w:val="003409D2"/>
    <w:rPr>
      <w:rFonts w:ascii="Times New Roman" w:eastAsia="MS Mincho" w:hAnsi="Times New Roman"/>
      <w:lang w:val="en-GB" w:eastAsia="en-US"/>
    </w:rPr>
  </w:style>
  <w:style w:type="character" w:customStyle="1" w:styleId="11">
    <w:name w:val="列出段落 字符1"/>
    <w:basedOn w:val="a0"/>
    <w:uiPriority w:val="34"/>
    <w:qFormat/>
    <w:locked/>
    <w:rsid w:val="00BE63E3"/>
  </w:style>
  <w:style w:type="character" w:customStyle="1" w:styleId="0MaintextChar">
    <w:name w:val="0 Main text Char"/>
    <w:link w:val="0Maintext"/>
    <w:qFormat/>
    <w:locked/>
    <w:rsid w:val="00DE1D6C"/>
    <w:rPr>
      <w:rFonts w:ascii="Times New Roman" w:hAnsi="Times New Roman"/>
      <w:lang w:val="en-GB" w:eastAsia="en-US"/>
    </w:rPr>
  </w:style>
  <w:style w:type="paragraph" w:customStyle="1" w:styleId="0Maintext">
    <w:name w:val="0 Main text"/>
    <w:basedOn w:val="a"/>
    <w:link w:val="0MaintextChar"/>
    <w:qFormat/>
    <w:rsid w:val="00DE1D6C"/>
    <w:pPr>
      <w:ind w:left="0" w:firstLine="0"/>
      <w:jc w:val="both"/>
    </w:pPr>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23041903">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1953392709">
          <w:marLeft w:val="2002"/>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1068842534">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240069339">
          <w:marLeft w:val="2995"/>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1488519573">
          <w:marLeft w:val="2002"/>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40174538">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1613630798">
          <w:marLeft w:val="2002"/>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22098725">
          <w:marLeft w:val="720"/>
          <w:marRight w:val="0"/>
          <w:marTop w:val="9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343898816">
          <w:marLeft w:val="720"/>
          <w:marRight w:val="0"/>
          <w:marTop w:val="9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0260E-343E-49AF-98FF-4E7FDD5D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16619</TotalTime>
  <Pages>4</Pages>
  <Words>1260</Words>
  <Characters>7183</Characters>
  <Application>Microsoft Office Word</Application>
  <DocSecurity>0</DocSecurity>
  <Lines>59</Lines>
  <Paragraphs>16</Paragraphs>
  <ScaleCrop>false</ScaleCrop>
  <Company>NEC</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zhaoying</dc:creator>
  <cp:keywords/>
  <dc:description/>
  <cp:lastModifiedBy>Ying Zhao</cp:lastModifiedBy>
  <cp:revision>23</cp:revision>
  <dcterms:created xsi:type="dcterms:W3CDTF">2023-04-03T02:50:00Z</dcterms:created>
  <dcterms:modified xsi:type="dcterms:W3CDTF">2023-09-27T17:23:00Z</dcterms:modified>
</cp:coreProperties>
</file>