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703BD" w14:textId="54B8F2E2" w:rsidR="00042C86" w:rsidRPr="00967CFB" w:rsidRDefault="00042C86" w:rsidP="00042C8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A3E04" w:rsidRPr="009E46E6">
        <w:rPr>
          <w:rFonts w:ascii="Arial" w:hAnsi="Arial" w:cs="Arial"/>
          <w:b/>
          <w:bCs/>
          <w:sz w:val="28"/>
        </w:rPr>
        <w:t>R1-2307199</w:t>
      </w:r>
    </w:p>
    <w:p w14:paraId="71F73C87" w14:textId="77777777" w:rsidR="00042C86" w:rsidRPr="009513AC" w:rsidRDefault="00042C86" w:rsidP="00042C8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E893E96" w14:textId="77777777" w:rsidR="00D22AD6" w:rsidRPr="00042C86" w:rsidRDefault="00D22AD6" w:rsidP="00572BA8">
      <w:pPr>
        <w:spacing w:after="0" w:line="288" w:lineRule="auto"/>
        <w:ind w:left="1988" w:hanging="1988"/>
        <w:jc w:val="both"/>
        <w:rPr>
          <w:rFonts w:ascii="Arial" w:hAnsi="Arial" w:cs="Arial"/>
          <w:b/>
          <w:sz w:val="24"/>
        </w:rPr>
      </w:pPr>
    </w:p>
    <w:p w14:paraId="68A16550" w14:textId="2F7E32D3"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w:t>
      </w:r>
      <w:r w:rsidR="00087669">
        <w:rPr>
          <w:rFonts w:ascii="Arial" w:hAnsi="Arial" w:cs="Arial"/>
          <w:b/>
          <w:sz w:val="24"/>
          <w:lang w:val="en-US"/>
        </w:rPr>
        <w:t>5</w:t>
      </w:r>
      <w:r w:rsidR="005A47E1" w:rsidRPr="007F6112">
        <w:rPr>
          <w:rFonts w:ascii="Arial" w:hAnsi="Arial" w:cs="Arial"/>
          <w:b/>
          <w:sz w:val="24"/>
          <w:lang w:val="en-US"/>
        </w:rPr>
        <w:t>.</w:t>
      </w:r>
      <w:r w:rsidR="00087669">
        <w:rPr>
          <w:rFonts w:ascii="Arial" w:hAnsi="Arial" w:cs="Arial"/>
          <w:b/>
          <w:sz w:val="24"/>
          <w:lang w:val="en-US"/>
        </w:rPr>
        <w:t>1.</w:t>
      </w:r>
      <w:r w:rsidR="000F653D">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2E6006EA"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7669" w:rsidRPr="00087669">
        <w:rPr>
          <w:rFonts w:ascii="Arial" w:hAnsi="Arial" w:cs="Arial"/>
          <w:b/>
          <w:sz w:val="24"/>
          <w:lang w:val="en-US"/>
        </w:rPr>
        <w:t>Discussion on SL positioning</w:t>
      </w:r>
      <w:r w:rsidR="000F653D">
        <w:rPr>
          <w:rFonts w:ascii="Arial" w:hAnsi="Arial" w:cs="Arial"/>
          <w:b/>
          <w:sz w:val="24"/>
          <w:lang w:val="en-US"/>
        </w:rPr>
        <w:t xml:space="preserve"> reference signal</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45855D43" w14:textId="77777777" w:rsidR="00375F7B" w:rsidRDefault="00375F7B" w:rsidP="00375F7B">
      <w:pPr>
        <w:spacing w:afterLines="50" w:line="288" w:lineRule="auto"/>
        <w:jc w:val="both"/>
        <w:rPr>
          <w:rFonts w:ascii="Arial" w:hAnsi="Arial" w:cs="Arial"/>
          <w:lang w:eastAsia="zh-CN"/>
        </w:rPr>
      </w:pPr>
      <w:r>
        <w:rPr>
          <w:rFonts w:ascii="Arial" w:hAnsi="Arial" w:cs="Arial"/>
          <w:lang w:eastAsia="zh-CN"/>
        </w:rPr>
        <w:t xml:space="preserve">In RAN#98-e meeting, a new WID on expanded and improved NR positioning was approved </w:t>
      </w:r>
      <w:r>
        <w:rPr>
          <w:rFonts w:ascii="Arial" w:hAnsi="Arial" w:cs="Arial"/>
          <w:highlight w:val="yellow"/>
          <w:lang w:eastAsia="zh-CN"/>
        </w:rPr>
        <w:fldChar w:fldCharType="begin"/>
      </w:r>
      <w:r>
        <w:rPr>
          <w:rFonts w:ascii="Arial" w:hAnsi="Arial" w:cs="Arial"/>
          <w:lang w:eastAsia="zh-CN"/>
        </w:rPr>
        <w:instrText xml:space="preserve"> REF _Ref127173010 \r \h </w:instrText>
      </w:r>
      <w:r>
        <w:rPr>
          <w:rFonts w:ascii="Arial" w:hAnsi="Arial" w:cs="Arial"/>
          <w:highlight w:val="yellow"/>
          <w:lang w:eastAsia="zh-CN"/>
        </w:rPr>
      </w:r>
      <w:r>
        <w:rPr>
          <w:rFonts w:ascii="Arial" w:hAnsi="Arial" w:cs="Arial"/>
          <w:highlight w:val="yellow"/>
          <w:lang w:eastAsia="zh-CN"/>
        </w:rPr>
        <w:fldChar w:fldCharType="separate"/>
      </w:r>
      <w:r>
        <w:rPr>
          <w:rFonts w:ascii="Arial" w:hAnsi="Arial" w:cs="Arial"/>
          <w:lang w:eastAsia="zh-CN"/>
        </w:rPr>
        <w:t>[1]</w:t>
      </w:r>
      <w:r>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RedCap UEs. </w:t>
      </w:r>
      <w:r>
        <w:rPr>
          <w:rFonts w:ascii="Arial" w:hAnsi="Arial" w:cs="Arial" w:hint="eastAsia"/>
          <w:lang w:eastAsia="zh-CN"/>
        </w:rPr>
        <w:t>T</w:t>
      </w:r>
      <w:r>
        <w:rPr>
          <w:rFonts w:ascii="Arial" w:hAnsi="Arial" w:cs="Arial"/>
          <w:lang w:eastAsia="zh-CN"/>
        </w:rPr>
        <w:t>o support sidelink positioning and ranging, the following objectives were identified:</w:t>
      </w:r>
    </w:p>
    <w:tbl>
      <w:tblPr>
        <w:tblStyle w:val="af1"/>
        <w:tblW w:w="0" w:type="auto"/>
        <w:tblLook w:val="04A0" w:firstRow="1" w:lastRow="0" w:firstColumn="1" w:lastColumn="0" w:noHBand="0" w:noVBand="1"/>
      </w:tblPr>
      <w:tblGrid>
        <w:gridCol w:w="9962"/>
      </w:tblGrid>
      <w:tr w:rsidR="00375F7B" w:rsidRPr="00DE453D" w14:paraId="4B3B95ED" w14:textId="77777777" w:rsidTr="00BD74CB">
        <w:tc>
          <w:tcPr>
            <w:tcW w:w="9962" w:type="dxa"/>
          </w:tcPr>
          <w:p w14:paraId="2857AA69" w14:textId="77777777" w:rsidR="00375F7B" w:rsidRPr="00DE453D" w:rsidRDefault="00375F7B" w:rsidP="00375F7B">
            <w:pPr>
              <w:numPr>
                <w:ilvl w:val="0"/>
                <w:numId w:val="32"/>
              </w:numPr>
              <w:overflowPunct/>
              <w:autoSpaceDE/>
              <w:autoSpaceDN/>
              <w:adjustRightInd/>
              <w:spacing w:before="0" w:after="0" w:line="288" w:lineRule="auto"/>
              <w:ind w:left="714" w:hanging="357"/>
              <w:textAlignment w:val="auto"/>
              <w:rPr>
                <w:rFonts w:ascii="Arial" w:hAnsi="Arial" w:cs="Arial"/>
                <w:lang w:val="en-US" w:eastAsia="ko-KR"/>
              </w:rPr>
            </w:pPr>
            <w:r w:rsidRPr="00DE453D">
              <w:rPr>
                <w:rFonts w:ascii="Arial" w:hAnsi="Arial" w:cs="Arial"/>
                <w:lang w:val="en-US" w:eastAsia="ko-KR"/>
              </w:rPr>
              <w:t>Specify solutions for support of sidelink positioning (including ranging) in NR systems, including the following [RAN1, RAN2, RAN3, RAN4]:</w:t>
            </w:r>
          </w:p>
          <w:p w14:paraId="4631342B"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68AB2E09"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Specify support for SL PRS bandwidths of up to 100 MHz in FR1 spectrum.</w:t>
            </w:r>
          </w:p>
          <w:p w14:paraId="0A11F600"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 xml:space="preserve">NOTE: SL PRS transmission in FR2 is not precluded but no FR2 specific aspects will be specified. </w:t>
            </w:r>
          </w:p>
          <w:p w14:paraId="6E171299"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measurements to support RTT-type solutions using SL, SL-AoA,</w:t>
            </w:r>
            <w:r w:rsidRPr="00DE453D">
              <w:rPr>
                <w:rFonts w:ascii="Arial" w:hAnsi="Arial" w:cs="Arial"/>
                <w:color w:val="00B0F0"/>
                <w:lang w:val="en-US" w:eastAsia="ko-KR"/>
              </w:rPr>
              <w:t xml:space="preserve"> </w:t>
            </w:r>
            <w:r w:rsidRPr="00DE453D">
              <w:rPr>
                <w:rFonts w:ascii="Arial" w:hAnsi="Arial" w:cs="Arial"/>
                <w:lang w:val="en-US" w:eastAsia="ko-KR"/>
              </w:rPr>
              <w:t>and SL-TDOA [RAN1, RAN2].</w:t>
            </w:r>
          </w:p>
          <w:p w14:paraId="0631650E"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support of resource allocation for SL PRS:</w:t>
            </w:r>
          </w:p>
          <w:p w14:paraId="2FFE8C19"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Including resource allocation Scheme 1 and Scheme 2, where Scheme 1 corresponds to a network-centric SL PRS resource allocation and Scheme 2 corresponds to UE autonomous SL PRS resource allocation [RAN1].</w:t>
            </w:r>
          </w:p>
          <w:p w14:paraId="535175E5" w14:textId="77777777" w:rsidR="00375F7B" w:rsidRPr="00DE453D" w:rsidRDefault="00375F7B" w:rsidP="00375F7B">
            <w:pPr>
              <w:numPr>
                <w:ilvl w:val="3"/>
                <w:numId w:val="32"/>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 xml:space="preserve">For resource allocation mechanism for SL PRS in Scheme 2: </w:t>
            </w:r>
          </w:p>
          <w:p w14:paraId="7724B1B9" w14:textId="77777777" w:rsidR="00375F7B" w:rsidRPr="00DE453D" w:rsidRDefault="00375F7B" w:rsidP="00375F7B">
            <w:pPr>
              <w:numPr>
                <w:ilvl w:val="4"/>
                <w:numId w:val="32"/>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hAnsi="Arial" w:cs="Arial"/>
                <w:bCs/>
              </w:rPr>
              <w:t>Study and specify support of sensing-based resource allocation, and/or a random resource selection [RAN1].</w:t>
            </w:r>
          </w:p>
          <w:p w14:paraId="55C2F6C0" w14:textId="77777777" w:rsidR="00375F7B" w:rsidRPr="00DE453D" w:rsidRDefault="00375F7B" w:rsidP="00375F7B">
            <w:pPr>
              <w:numPr>
                <w:ilvl w:val="4"/>
                <w:numId w:val="32"/>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eastAsia="MS Mincho" w:hAnsi="Arial" w:cs="Arial"/>
                <w:lang w:val="en-US" w:eastAsia="ko-KR"/>
              </w:rPr>
              <w:t>Study and specify solutions for congestion control for SL PRS and/or inter-UE coordination</w:t>
            </w:r>
            <w:r w:rsidRPr="00DE453D">
              <w:rPr>
                <w:rFonts w:ascii="Arial" w:hAnsi="Arial" w:cs="Arial"/>
                <w:lang w:val="en-US" w:eastAsia="ko-KR"/>
              </w:rPr>
              <w:t xml:space="preserve"> for SL-PRS [RAN1]</w:t>
            </w:r>
            <w:r w:rsidRPr="00DE453D">
              <w:rPr>
                <w:rFonts w:ascii="Arial" w:eastAsia="MS Mincho" w:hAnsi="Arial" w:cs="Arial"/>
                <w:lang w:val="en-US" w:eastAsia="ko-KR"/>
              </w:rPr>
              <w:t>.</w:t>
            </w:r>
          </w:p>
          <w:p w14:paraId="3380F6FF"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Support resource allocation for shared resource pool with Rel-16/17/18 sidelink communication and dedicated resource pool for SL PRS [RAN1].</w:t>
            </w:r>
          </w:p>
          <w:p w14:paraId="759066E8" w14:textId="77777777" w:rsidR="00375F7B" w:rsidRPr="00DE453D" w:rsidRDefault="00375F7B" w:rsidP="00375F7B">
            <w:pPr>
              <w:numPr>
                <w:ilvl w:val="3"/>
                <w:numId w:val="32"/>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NOTE: For SL positioning resource (pre-)configuration in a shared resource pool with Rel-16/17/18 sidelink communication, backward compatibility with legacy Rel-16/17 UEs should be ensured.</w:t>
            </w:r>
          </w:p>
          <w:p w14:paraId="3FC8BD0E"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procedures for transmit power control for SL PRS transmissions at least based on open loop power control (OLPC) [RAN1]. </w:t>
            </w:r>
          </w:p>
          <w:p w14:paraId="130995C9"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signalling and associated UE behavior for support of unicast, groupcast (not including many to one) and broadcast of SL PRS transmissions [RAN1, RAN2].</w:t>
            </w:r>
          </w:p>
          <w:p w14:paraId="71C3EF5F"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reporting signalling and procedures to facilitate support of SL positioning in all coverage scenarios and for PC5-only and joint PC5-Uu scenarios [RAN2, RAN3]: </w:t>
            </w:r>
          </w:p>
          <w:p w14:paraId="04C307ED"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lastRenderedPageBreak/>
              <w:t xml:space="preserve">Specify the </w:t>
            </w:r>
            <w:r w:rsidRPr="00DE453D">
              <w:rPr>
                <w:rFonts w:ascii="Arial" w:eastAsia="等线" w:hAnsi="Arial" w:cs="Arial"/>
                <w:lang w:eastAsia="zh-CN"/>
              </w:rPr>
              <w:t>p</w:t>
            </w:r>
            <w:r w:rsidRPr="00DE453D">
              <w:rPr>
                <w:rFonts w:ascii="Arial" w:hAnsi="Arial" w:cs="Arial"/>
                <w:lang w:eastAsia="zh-CN"/>
              </w:rPr>
              <w:t xml:space="preserve">rotocol </w:t>
            </w:r>
            <w:r w:rsidRPr="00DE453D">
              <w:rPr>
                <w:rFonts w:ascii="Arial" w:eastAsia="等线" w:hAnsi="Arial" w:cs="Arial"/>
                <w:lang w:eastAsia="zh-CN"/>
              </w:rPr>
              <w:t xml:space="preserve">and procedures </w:t>
            </w:r>
            <w:r w:rsidRPr="00DE453D">
              <w:rPr>
                <w:rFonts w:ascii="Arial" w:hAnsi="Arial" w:cs="Arial"/>
                <w:lang w:eastAsia="zh-CN"/>
              </w:rPr>
              <w:t>for SL positioning between UEs (Protocol for Sidelink positioning procedures (SLPP))</w:t>
            </w:r>
            <w:r w:rsidRPr="00DE453D">
              <w:rPr>
                <w:rFonts w:ascii="Arial" w:hAnsi="Arial" w:cs="Arial"/>
                <w:lang w:val="en-US" w:eastAsia="ko-KR"/>
              </w:rPr>
              <w:t>.</w:t>
            </w:r>
          </w:p>
          <w:p w14:paraId="4913BEAD"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t xml:space="preserve">Specify the </w:t>
            </w:r>
            <w:r w:rsidRPr="00DE453D">
              <w:rPr>
                <w:rFonts w:ascii="Arial" w:eastAsia="等线" w:hAnsi="Arial" w:cs="Arial"/>
                <w:lang w:eastAsia="zh-CN"/>
              </w:rPr>
              <w:t>protocol and procedures for SL positioning between UEs and LMF</w:t>
            </w:r>
            <w:r w:rsidRPr="00DE453D">
              <w:rPr>
                <w:rFonts w:ascii="Arial" w:eastAsia="MS Mincho" w:hAnsi="Arial" w:cs="Arial"/>
                <w:lang w:eastAsia="zh-CN"/>
              </w:rPr>
              <w:t xml:space="preserve">. </w:t>
            </w:r>
          </w:p>
          <w:p w14:paraId="1586D9CD"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signalling to NG-RAN for</w:t>
            </w:r>
            <w:r w:rsidRPr="00DE453D" w:rsidDel="00527ADA">
              <w:rPr>
                <w:rFonts w:ascii="Arial" w:hAnsi="Arial" w:cs="Arial"/>
                <w:lang w:val="en-US" w:eastAsia="ko-KR"/>
              </w:rPr>
              <w:t xml:space="preserve"> </w:t>
            </w:r>
            <w:r w:rsidRPr="00DE453D">
              <w:rPr>
                <w:rFonts w:ascii="Arial" w:hAnsi="Arial" w:cs="Arial"/>
                <w:lang w:val="en-US" w:eastAsia="ko-KR"/>
              </w:rPr>
              <w:t xml:space="preserve">sidelink positioning and ranging service authorizations as needed. [RAN3, RAN2] </w:t>
            </w:r>
          </w:p>
          <w:p w14:paraId="715E56FA"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corresponding new core requirements, as well as identifying and specify the impact on the existing RAN4 specification, including RRM measurements and procedures [RAN4].</w:t>
            </w:r>
          </w:p>
        </w:tc>
      </w:tr>
    </w:tbl>
    <w:p w14:paraId="65AF73F5" w14:textId="2B4822BA" w:rsidR="00375F7B" w:rsidRDefault="00375F7B" w:rsidP="00375F7B">
      <w:pPr>
        <w:spacing w:beforeLines="50" w:before="120" w:after="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this contribution, we </w:t>
      </w:r>
      <w:r w:rsidR="00A114A8">
        <w:rPr>
          <w:rFonts w:ascii="Arial" w:hAnsi="Arial" w:cs="Arial"/>
          <w:lang w:eastAsia="zh-CN"/>
        </w:rPr>
        <w:t xml:space="preserve">further </w:t>
      </w:r>
      <w:r>
        <w:rPr>
          <w:rFonts w:ascii="Arial" w:hAnsi="Arial" w:cs="Arial"/>
          <w:lang w:eastAsia="zh-CN"/>
        </w:rPr>
        <w:t>provide our</w:t>
      </w:r>
      <w:r w:rsidR="00A114A8">
        <w:rPr>
          <w:rFonts w:ascii="Arial" w:hAnsi="Arial" w:cs="Arial"/>
          <w:lang w:eastAsia="zh-CN"/>
        </w:rPr>
        <w:t xml:space="preserve"> </w:t>
      </w:r>
      <w:r>
        <w:rPr>
          <w:rFonts w:ascii="Arial" w:hAnsi="Arial" w:cs="Arial"/>
          <w:lang w:eastAsia="zh-CN"/>
        </w:rPr>
        <w:t xml:space="preserve">views on </w:t>
      </w:r>
      <w:r w:rsidR="000B5AC2">
        <w:rPr>
          <w:rFonts w:ascii="Arial" w:hAnsi="Arial" w:cs="Arial"/>
          <w:lang w:eastAsia="zh-CN"/>
        </w:rPr>
        <w:t>SL PRS design</w:t>
      </w:r>
      <w:r w:rsidR="00A114A8">
        <w:rPr>
          <w:rFonts w:ascii="Arial" w:hAnsi="Arial" w:cs="Arial"/>
          <w:lang w:eastAsia="zh-CN"/>
        </w:rPr>
        <w:t xml:space="preserve"> based on the outcomes of </w:t>
      </w:r>
      <w:r w:rsidR="00BE68DC">
        <w:rPr>
          <w:rFonts w:ascii="Arial" w:hAnsi="Arial" w:cs="Arial"/>
          <w:lang w:eastAsia="zh-CN"/>
        </w:rPr>
        <w:t>previous RAN1</w:t>
      </w:r>
      <w:r w:rsidR="00A114A8">
        <w:rPr>
          <w:rFonts w:ascii="Arial" w:hAnsi="Arial" w:cs="Arial"/>
          <w:lang w:eastAsia="zh-CN"/>
        </w:rPr>
        <w:t xml:space="preserve"> meeting</w:t>
      </w:r>
      <w:r w:rsidR="001122AF">
        <w:rPr>
          <w:rFonts w:ascii="Arial" w:hAnsi="Arial" w:cs="Arial"/>
          <w:lang w:eastAsia="zh-CN"/>
        </w:rPr>
        <w:t>s</w:t>
      </w:r>
      <w:r w:rsidR="00A114A8">
        <w:rPr>
          <w:rFonts w:ascii="Arial" w:hAnsi="Arial" w:cs="Arial"/>
          <w:lang w:eastAsia="zh-CN"/>
        </w:rPr>
        <w:t xml:space="preserve"> </w:t>
      </w:r>
      <w:r w:rsidR="00A114A8" w:rsidRPr="008264BD">
        <w:rPr>
          <w:rFonts w:ascii="Arial" w:hAnsi="Arial" w:cs="Arial"/>
          <w:lang w:eastAsia="zh-CN"/>
        </w:rPr>
        <w:fldChar w:fldCharType="begin"/>
      </w:r>
      <w:r w:rsidR="00A114A8" w:rsidRPr="008264BD">
        <w:rPr>
          <w:rFonts w:ascii="Arial" w:hAnsi="Arial" w:cs="Arial"/>
          <w:lang w:eastAsia="zh-CN"/>
        </w:rPr>
        <w:instrText xml:space="preserve"> REF _Ref130805420 \r \h </w:instrText>
      </w:r>
      <w:r w:rsidR="001122AF">
        <w:rPr>
          <w:rFonts w:ascii="Arial" w:hAnsi="Arial" w:cs="Arial"/>
          <w:highlight w:val="yellow"/>
          <w:lang w:eastAsia="zh-CN"/>
        </w:rPr>
        <w:instrText xml:space="preserve"> \* MERGEFORMAT </w:instrText>
      </w:r>
      <w:r w:rsidR="00A114A8" w:rsidRPr="008264BD">
        <w:rPr>
          <w:rFonts w:ascii="Arial" w:hAnsi="Arial" w:cs="Arial"/>
          <w:lang w:eastAsia="zh-CN"/>
        </w:rPr>
      </w:r>
      <w:r w:rsidR="00A114A8" w:rsidRPr="008264BD">
        <w:rPr>
          <w:rFonts w:ascii="Arial" w:hAnsi="Arial" w:cs="Arial"/>
          <w:lang w:eastAsia="zh-CN"/>
        </w:rPr>
        <w:fldChar w:fldCharType="separate"/>
      </w:r>
      <w:r w:rsidR="00A114A8" w:rsidRPr="008264BD">
        <w:rPr>
          <w:rFonts w:ascii="Arial" w:hAnsi="Arial" w:cs="Arial"/>
          <w:lang w:eastAsia="zh-CN"/>
        </w:rPr>
        <w:t>[2]</w:t>
      </w:r>
      <w:r w:rsidR="00A114A8" w:rsidRPr="008264BD">
        <w:rPr>
          <w:rFonts w:ascii="Arial" w:hAnsi="Arial" w:cs="Arial"/>
          <w:lang w:eastAsia="zh-CN"/>
        </w:rPr>
        <w:fldChar w:fldCharType="end"/>
      </w:r>
      <w:r w:rsidR="000B5AC2">
        <w:rPr>
          <w:rFonts w:ascii="Arial" w:hAnsi="Arial" w:cs="Arial"/>
          <w:lang w:eastAsia="zh-CN"/>
        </w:rPr>
        <w:t>.</w:t>
      </w:r>
    </w:p>
    <w:p w14:paraId="7B5429DB" w14:textId="1881C593" w:rsidR="00730A50" w:rsidRPr="00375F7B" w:rsidRDefault="00730A50" w:rsidP="00B92388">
      <w:pPr>
        <w:spacing w:beforeLines="50" w:before="120" w:afterLines="50" w:line="288" w:lineRule="auto"/>
        <w:jc w:val="both"/>
        <w:rPr>
          <w:rFonts w:ascii="Arial" w:hAnsi="Arial" w:cs="Arial"/>
          <w:lang w:eastAsia="zh-CN"/>
        </w:rPr>
      </w:pPr>
    </w:p>
    <w:p w14:paraId="5BD2A472" w14:textId="29E54197" w:rsidR="00BB308D" w:rsidRDefault="008106A3" w:rsidP="00E94EB9">
      <w:pPr>
        <w:pStyle w:val="3GPPH1"/>
        <w:rPr>
          <w:rFonts w:cs="Arial"/>
          <w:b/>
          <w:sz w:val="30"/>
          <w:szCs w:val="30"/>
        </w:rPr>
      </w:pPr>
      <w:r>
        <w:rPr>
          <w:rFonts w:cs="Arial"/>
          <w:b/>
          <w:sz w:val="30"/>
          <w:szCs w:val="30"/>
        </w:rPr>
        <w:t>SL PRS design</w:t>
      </w:r>
    </w:p>
    <w:p w14:paraId="08004916" w14:textId="02A29C16" w:rsidR="005F15F3" w:rsidRDefault="00A114A8" w:rsidP="00A114A8">
      <w:pPr>
        <w:pStyle w:val="3GPPH2"/>
        <w:numPr>
          <w:ilvl w:val="0"/>
          <w:numId w:val="0"/>
        </w:numPr>
        <w:rPr>
          <w:sz w:val="24"/>
          <w:szCs w:val="24"/>
        </w:rPr>
      </w:pPr>
      <w:r>
        <w:rPr>
          <w:rFonts w:hint="eastAsia"/>
          <w:sz w:val="24"/>
          <w:szCs w:val="24"/>
        </w:rPr>
        <w:t>2</w:t>
      </w:r>
      <w:r>
        <w:rPr>
          <w:sz w:val="24"/>
          <w:szCs w:val="24"/>
        </w:rPr>
        <w:t>.1 Sequence design</w:t>
      </w:r>
    </w:p>
    <w:p w14:paraId="334AB7FB" w14:textId="0B60E7A0" w:rsidR="00A114A8" w:rsidRPr="00A114A8" w:rsidRDefault="00A114A8" w:rsidP="00A114A8">
      <w:pPr>
        <w:spacing w:beforeLines="50" w:before="120" w:after="0" w:line="288" w:lineRule="auto"/>
        <w:jc w:val="both"/>
        <w:rPr>
          <w:rFonts w:ascii="Arial" w:hAnsi="Arial" w:cs="Arial"/>
          <w:lang w:eastAsia="zh-CN"/>
        </w:rPr>
      </w:pPr>
      <w:r w:rsidRPr="00A114A8">
        <w:rPr>
          <w:rFonts w:ascii="Arial" w:hAnsi="Arial" w:cs="Arial" w:hint="eastAsia"/>
          <w:lang w:eastAsia="zh-CN"/>
        </w:rPr>
        <w:t>I</w:t>
      </w:r>
      <w:r w:rsidRPr="00A114A8">
        <w:rPr>
          <w:rFonts w:ascii="Arial" w:hAnsi="Arial" w:cs="Arial"/>
          <w:lang w:eastAsia="zh-CN"/>
        </w:rPr>
        <w:t xml:space="preserve">n the last RAN1 meeting, the following </w:t>
      </w:r>
      <w:r w:rsidR="003C3204">
        <w:rPr>
          <w:rFonts w:ascii="Arial" w:hAnsi="Arial" w:cs="Arial"/>
          <w:lang w:eastAsia="zh-CN"/>
        </w:rPr>
        <w:t>working assumption</w:t>
      </w:r>
      <w:r w:rsidR="003C3204" w:rsidRPr="00A114A8">
        <w:rPr>
          <w:rFonts w:ascii="Arial" w:hAnsi="Arial" w:cs="Arial"/>
          <w:lang w:eastAsia="zh-CN"/>
        </w:rPr>
        <w:t xml:space="preserve"> w</w:t>
      </w:r>
      <w:r w:rsidR="003C3204">
        <w:rPr>
          <w:rFonts w:ascii="Arial" w:hAnsi="Arial" w:cs="Arial"/>
          <w:lang w:eastAsia="zh-CN"/>
        </w:rPr>
        <w:t>as</w:t>
      </w:r>
      <w:r w:rsidR="003C3204" w:rsidRPr="00A114A8">
        <w:rPr>
          <w:rFonts w:ascii="Arial" w:hAnsi="Arial" w:cs="Arial"/>
          <w:lang w:eastAsia="zh-CN"/>
        </w:rPr>
        <w:t xml:space="preserve"> </w:t>
      </w:r>
      <w:r w:rsidRPr="00A114A8">
        <w:rPr>
          <w:rFonts w:ascii="Arial" w:hAnsi="Arial" w:cs="Arial"/>
          <w:lang w:eastAsia="zh-CN"/>
        </w:rPr>
        <w:t>achieved regarding sequence design for SL PRS:</w:t>
      </w:r>
    </w:p>
    <w:tbl>
      <w:tblPr>
        <w:tblStyle w:val="af1"/>
        <w:tblW w:w="0" w:type="auto"/>
        <w:tblLook w:val="04A0" w:firstRow="1" w:lastRow="0" w:firstColumn="1" w:lastColumn="0" w:noHBand="0" w:noVBand="1"/>
      </w:tblPr>
      <w:tblGrid>
        <w:gridCol w:w="10055"/>
      </w:tblGrid>
      <w:tr w:rsidR="00A114A8" w:rsidRPr="002B594C" w14:paraId="6C09F6A1" w14:textId="77777777" w:rsidTr="00A114A8">
        <w:tc>
          <w:tcPr>
            <w:tcW w:w="10055" w:type="dxa"/>
          </w:tcPr>
          <w:p w14:paraId="2C74173F" w14:textId="77777777" w:rsidR="003C3204" w:rsidRPr="002B594C" w:rsidRDefault="003C3204" w:rsidP="009E46E6">
            <w:pPr>
              <w:spacing w:before="0" w:after="0" w:line="240" w:lineRule="auto"/>
              <w:rPr>
                <w:iCs/>
              </w:rPr>
            </w:pPr>
            <w:r w:rsidRPr="002B594C">
              <w:rPr>
                <w:iCs/>
                <w:highlight w:val="darkYellow"/>
              </w:rPr>
              <w:t>Working assumption</w:t>
            </w:r>
          </w:p>
          <w:p w14:paraId="7CAC9982" w14:textId="55856438" w:rsidR="003C3204" w:rsidRPr="002B594C" w:rsidRDefault="003C3204" w:rsidP="009E46E6">
            <w:pPr>
              <w:numPr>
                <w:ilvl w:val="0"/>
                <w:numId w:val="52"/>
              </w:numPr>
              <w:overflowPunct/>
              <w:autoSpaceDE/>
              <w:autoSpaceDN/>
              <w:adjustRightInd/>
              <w:spacing w:before="0" w:after="0" w:line="240" w:lineRule="auto"/>
              <w:textAlignment w:val="auto"/>
              <w:rPr>
                <w:iCs/>
              </w:rPr>
            </w:pPr>
            <w:r w:rsidRPr="002B594C">
              <w:rPr>
                <w:iCs/>
                <w:lang w:eastAsia="zh-CN"/>
              </w:rPr>
              <w:t>For SL PRS sequence generation, the</w:t>
            </w:r>
            <w:r w:rsidRPr="001252E7">
              <w:rPr>
                <w:bCs/>
                <w:iCs/>
                <w:lang w:eastAsia="zh-CN"/>
              </w:rPr>
              <w:t xml:space="preserve"> parameter </w:t>
            </w:r>
            <w:r w:rsidRPr="002B594C">
              <w:rPr>
                <w:bCs/>
                <w:iCs/>
                <w:lang w:eastAsia="zh-CN"/>
              </w:rPr>
              <w:fldChar w:fldCharType="begin"/>
            </w:r>
            <w:r w:rsidRPr="002B594C">
              <w:rPr>
                <w:bCs/>
                <w:iCs/>
                <w:lang w:eastAsia="zh-CN"/>
              </w:rPr>
              <w:instrText xml:space="preserve"> QUOTE </w:instrText>
            </w:r>
            <w:r w:rsidRPr="00F221DE">
              <w:rPr>
                <w:noProof/>
                <w:position w:val="-8"/>
              </w:rPr>
              <w:drawing>
                <wp:inline distT="0" distB="0" distL="0" distR="0" wp14:anchorId="2EB4AE54" wp14:editId="3D21D216">
                  <wp:extent cx="347980" cy="1765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bCs/>
                <w:iCs/>
                <w:lang w:eastAsia="zh-CN"/>
              </w:rPr>
              <w:instrText xml:space="preserve"> </w:instrText>
            </w:r>
            <w:r w:rsidRPr="002B594C">
              <w:rPr>
                <w:bCs/>
                <w:iCs/>
                <w:lang w:eastAsia="zh-CN"/>
              </w:rPr>
              <w:fldChar w:fldCharType="separate"/>
            </w:r>
            <w:r w:rsidRPr="002B594C">
              <w:rPr>
                <w:noProof/>
                <w:position w:val="-8"/>
              </w:rPr>
              <w:drawing>
                <wp:inline distT="0" distB="0" distL="0" distR="0" wp14:anchorId="649088C2" wp14:editId="56C23CD8">
                  <wp:extent cx="347980" cy="1765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bCs/>
                <w:iCs/>
                <w:lang w:eastAsia="zh-CN"/>
              </w:rPr>
              <w:fldChar w:fldCharType="end"/>
            </w:r>
            <w:r w:rsidRPr="002B594C">
              <w:rPr>
                <w:bCs/>
                <w:iCs/>
                <w:lang w:eastAsia="zh-CN"/>
              </w:rPr>
              <w:t xml:space="preserve"> is defined as below</w:t>
            </w:r>
            <w:r w:rsidRPr="00F221DE">
              <w:rPr>
                <w:iCs/>
                <w:lang w:eastAsia="zh-CN"/>
              </w:rPr>
              <w:fldChar w:fldCharType="begin"/>
            </w:r>
            <w:r w:rsidRPr="002B594C">
              <w:rPr>
                <w:iCs/>
                <w:lang w:eastAsia="zh-CN"/>
              </w:rPr>
              <w:instrText xml:space="preserve"> QUOTE </w:instrText>
            </w:r>
            <w:r w:rsidRPr="009E46E6">
              <w:rPr>
                <w:rFonts w:eastAsia="Times New Roman"/>
                <w:iCs/>
                <w:color w:val="00B0F0"/>
              </w:rPr>
              <w:instrText>nID,seqSL-PRS</w:instrText>
            </w:r>
            <w:r w:rsidRPr="002B594C">
              <w:rPr>
                <w:iCs/>
                <w:lang w:eastAsia="zh-CN"/>
              </w:rPr>
              <w:instrText xml:space="preserve"> </w:instrText>
            </w:r>
            <w:r w:rsidRPr="00F221DE">
              <w:rPr>
                <w:iCs/>
                <w:lang w:eastAsia="zh-CN"/>
              </w:rPr>
              <w:fldChar w:fldCharType="end"/>
            </w:r>
            <w:r w:rsidRPr="002B594C">
              <w:rPr>
                <w:iCs/>
                <w:lang w:eastAsia="zh-CN"/>
              </w:rPr>
              <w:t>:</w:t>
            </w:r>
          </w:p>
          <w:p w14:paraId="048A1754" w14:textId="4F611A7B" w:rsidR="003C3204" w:rsidRPr="001252E7" w:rsidRDefault="003C3204" w:rsidP="009E46E6">
            <w:pPr>
              <w:numPr>
                <w:ilvl w:val="1"/>
                <w:numId w:val="52"/>
              </w:numPr>
              <w:overflowPunct/>
              <w:autoSpaceDE/>
              <w:autoSpaceDN/>
              <w:adjustRightInd/>
              <w:spacing w:before="0" w:after="0" w:line="240" w:lineRule="auto"/>
              <w:contextualSpacing/>
              <w:textAlignment w:val="auto"/>
              <w:rPr>
                <w:iCs/>
              </w:rPr>
            </w:pPr>
            <w:r w:rsidRPr="002B594C">
              <w:rPr>
                <w:iCs/>
                <w:position w:val="-9"/>
              </w:rPr>
              <w:fldChar w:fldCharType="begin"/>
            </w:r>
            <w:r w:rsidRPr="002B594C">
              <w:rPr>
                <w:iCs/>
                <w:position w:val="-9"/>
              </w:rPr>
              <w:instrText xml:space="preserve"> QUOTE </w:instrText>
            </w:r>
            <w:r w:rsidRPr="00F221DE">
              <w:rPr>
                <w:noProof/>
                <w:position w:val="-8"/>
              </w:rPr>
              <w:drawing>
                <wp:inline distT="0" distB="0" distL="0" distR="0" wp14:anchorId="17DB55D1" wp14:editId="576B6DD3">
                  <wp:extent cx="347980" cy="1765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instrText xml:space="preserve"> </w:instrText>
            </w:r>
            <w:r w:rsidRPr="002B594C">
              <w:rPr>
                <w:iCs/>
                <w:position w:val="-9"/>
              </w:rPr>
              <w:fldChar w:fldCharType="separate"/>
            </w:r>
            <w:r w:rsidRPr="002B594C">
              <w:rPr>
                <w:noProof/>
                <w:position w:val="-8"/>
              </w:rPr>
              <w:drawing>
                <wp:inline distT="0" distB="0" distL="0" distR="0" wp14:anchorId="5477F683" wp14:editId="6D458307">
                  <wp:extent cx="347980" cy="1765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fldChar w:fldCharType="end"/>
            </w:r>
            <w:r w:rsidRPr="002B594C">
              <w:rPr>
                <w:iCs/>
                <w:position w:val="-9"/>
              </w:rPr>
              <w:t xml:space="preserve"> </w:t>
            </w:r>
            <w:r w:rsidRPr="002B594C">
              <w:rPr>
                <w:rFonts w:eastAsia="Times New Roman"/>
                <w:iCs/>
              </w:rPr>
              <w:t xml:space="preserve">is </w:t>
            </w:r>
            <w:r w:rsidRPr="002B594C">
              <w:rPr>
                <w:rFonts w:eastAsia="Times New Roman"/>
                <w:bCs/>
                <w:iCs/>
              </w:rPr>
              <w:t xml:space="preserve">provided by higher layers to a Tx UE </w:t>
            </w:r>
          </w:p>
          <w:p w14:paraId="40AD91CF" w14:textId="77777777" w:rsidR="003C3204" w:rsidRPr="00420D23" w:rsidRDefault="003C3204" w:rsidP="009E46E6">
            <w:pPr>
              <w:numPr>
                <w:ilvl w:val="2"/>
                <w:numId w:val="52"/>
              </w:numPr>
              <w:overflowPunct/>
              <w:autoSpaceDE/>
              <w:autoSpaceDN/>
              <w:adjustRightInd/>
              <w:spacing w:before="0" w:after="0" w:line="240" w:lineRule="auto"/>
              <w:contextualSpacing/>
              <w:textAlignment w:val="auto"/>
              <w:rPr>
                <w:iCs/>
              </w:rPr>
            </w:pPr>
            <w:r w:rsidRPr="00257763">
              <w:rPr>
                <w:rFonts w:eastAsia="Times New Roman"/>
                <w:bCs/>
                <w:iCs/>
              </w:rPr>
              <w:t xml:space="preserve">Details on higher layers, including consideration of Tx UE’s own higher layer, are up to </w:t>
            </w:r>
            <w:r w:rsidRPr="00100BE3">
              <w:rPr>
                <w:rFonts w:eastAsia="Times New Roman"/>
                <w:bCs/>
                <w:iCs/>
              </w:rPr>
              <w:t>RAN2</w:t>
            </w:r>
          </w:p>
          <w:p w14:paraId="5DBF970D" w14:textId="77777777" w:rsidR="003C3204" w:rsidRPr="00420D23" w:rsidRDefault="003C3204" w:rsidP="009E46E6">
            <w:pPr>
              <w:numPr>
                <w:ilvl w:val="2"/>
                <w:numId w:val="52"/>
              </w:numPr>
              <w:overflowPunct/>
              <w:autoSpaceDE/>
              <w:autoSpaceDN/>
              <w:adjustRightInd/>
              <w:spacing w:before="0" w:after="0" w:line="240" w:lineRule="auto"/>
              <w:textAlignment w:val="auto"/>
              <w:rPr>
                <w:iCs/>
              </w:rPr>
            </w:pPr>
            <w:r w:rsidRPr="00420D23">
              <w:rPr>
                <w:iCs/>
              </w:rPr>
              <w:t>The higher layer parameter is provided to an Rx UE via LPP/SLPP.</w:t>
            </w:r>
          </w:p>
          <w:p w14:paraId="1A12BA4C" w14:textId="1DB292A8" w:rsidR="003C3204" w:rsidRPr="002B594C" w:rsidRDefault="003C3204" w:rsidP="009E46E6">
            <w:pPr>
              <w:numPr>
                <w:ilvl w:val="2"/>
                <w:numId w:val="52"/>
              </w:numPr>
              <w:overflowPunct/>
              <w:autoSpaceDE/>
              <w:autoSpaceDN/>
              <w:adjustRightInd/>
              <w:spacing w:before="0" w:after="0" w:line="240" w:lineRule="auto"/>
              <w:contextualSpacing/>
              <w:textAlignment w:val="auto"/>
              <w:rPr>
                <w:iCs/>
              </w:rPr>
            </w:pPr>
            <w:r w:rsidRPr="007F61F6">
              <w:rPr>
                <w:iCs/>
              </w:rPr>
              <w:t xml:space="preserve">FFS: If (pre-)configured for a resource pool and use of SL PRS for sensing is supported, </w:t>
            </w:r>
            <w:r w:rsidRPr="002B594C">
              <w:rPr>
                <w:iCs/>
                <w:position w:val="-9"/>
              </w:rPr>
              <w:fldChar w:fldCharType="begin"/>
            </w:r>
            <w:r w:rsidRPr="002B594C">
              <w:rPr>
                <w:iCs/>
                <w:position w:val="-9"/>
              </w:rPr>
              <w:instrText xml:space="preserve"> QUOTE </w:instrText>
            </w:r>
            <w:r w:rsidRPr="00F221DE">
              <w:rPr>
                <w:noProof/>
                <w:position w:val="-8"/>
              </w:rPr>
              <w:drawing>
                <wp:inline distT="0" distB="0" distL="0" distR="0" wp14:anchorId="1938D34A" wp14:editId="015B1147">
                  <wp:extent cx="347980" cy="1765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instrText xml:space="preserve"> </w:instrText>
            </w:r>
            <w:r w:rsidRPr="002B594C">
              <w:rPr>
                <w:iCs/>
                <w:position w:val="-9"/>
              </w:rPr>
              <w:fldChar w:fldCharType="separate"/>
            </w:r>
            <w:r w:rsidRPr="002B594C">
              <w:rPr>
                <w:noProof/>
                <w:position w:val="-8"/>
              </w:rPr>
              <w:drawing>
                <wp:inline distT="0" distB="0" distL="0" distR="0" wp14:anchorId="340E6D3D" wp14:editId="5F018EE4">
                  <wp:extent cx="347980" cy="176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fldChar w:fldCharType="end"/>
            </w:r>
            <w:r w:rsidRPr="002B594C">
              <w:rPr>
                <w:iCs/>
                <w:position w:val="-9"/>
              </w:rPr>
              <w:t xml:space="preserve"> </w:t>
            </w:r>
            <w:r w:rsidRPr="002B594C">
              <w:rPr>
                <w:rFonts w:eastAsia="Times New Roman"/>
                <w:iCs/>
              </w:rPr>
              <w:t>is based on 12 LSB bits CRC of PSCCH associated with the SL</w:t>
            </w:r>
            <w:r w:rsidRPr="002B594C">
              <w:rPr>
                <w:iCs/>
              </w:rPr>
              <w:t xml:space="preserve"> PRS</w:t>
            </w:r>
          </w:p>
          <w:p w14:paraId="5B81B0A7" w14:textId="5CCFFB83" w:rsidR="003C3204" w:rsidRPr="002B594C" w:rsidRDefault="003C3204" w:rsidP="009E46E6">
            <w:pPr>
              <w:numPr>
                <w:ilvl w:val="1"/>
                <w:numId w:val="52"/>
              </w:numPr>
              <w:overflowPunct/>
              <w:autoSpaceDE/>
              <w:autoSpaceDN/>
              <w:adjustRightInd/>
              <w:spacing w:before="0" w:after="0" w:line="240" w:lineRule="auto"/>
              <w:textAlignment w:val="auto"/>
              <w:rPr>
                <w:iCs/>
              </w:rPr>
            </w:pPr>
            <w:r w:rsidRPr="001252E7">
              <w:rPr>
                <w:iCs/>
              </w:rPr>
              <w:t xml:space="preserve">Otherwise (i.e., if not provided by higher layers), </w:t>
            </w:r>
            <w:r w:rsidRPr="002B594C">
              <w:rPr>
                <w:iCs/>
                <w:position w:val="-9"/>
              </w:rPr>
              <w:fldChar w:fldCharType="begin"/>
            </w:r>
            <w:r w:rsidRPr="002B594C">
              <w:rPr>
                <w:iCs/>
                <w:position w:val="-9"/>
              </w:rPr>
              <w:instrText xml:space="preserve"> QUOTE </w:instrText>
            </w:r>
            <w:r w:rsidRPr="00F221DE">
              <w:rPr>
                <w:noProof/>
                <w:position w:val="-8"/>
              </w:rPr>
              <w:drawing>
                <wp:inline distT="0" distB="0" distL="0" distR="0" wp14:anchorId="28818F35" wp14:editId="01F98780">
                  <wp:extent cx="347980" cy="1765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instrText xml:space="preserve"> </w:instrText>
            </w:r>
            <w:r w:rsidRPr="002B594C">
              <w:rPr>
                <w:iCs/>
                <w:position w:val="-9"/>
              </w:rPr>
              <w:fldChar w:fldCharType="separate"/>
            </w:r>
            <w:r w:rsidRPr="002B594C">
              <w:rPr>
                <w:noProof/>
                <w:position w:val="-8"/>
              </w:rPr>
              <w:drawing>
                <wp:inline distT="0" distB="0" distL="0" distR="0" wp14:anchorId="0D5FBA20" wp14:editId="52C2A4E2">
                  <wp:extent cx="347980" cy="1765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7980" cy="176530"/>
                          </a:xfrm>
                          <a:prstGeom prst="rect">
                            <a:avLst/>
                          </a:prstGeom>
                          <a:noFill/>
                          <a:ln>
                            <a:noFill/>
                          </a:ln>
                        </pic:spPr>
                      </pic:pic>
                    </a:graphicData>
                  </a:graphic>
                </wp:inline>
              </w:drawing>
            </w:r>
            <w:r w:rsidRPr="002B594C">
              <w:rPr>
                <w:iCs/>
                <w:position w:val="-9"/>
              </w:rPr>
              <w:fldChar w:fldCharType="end"/>
            </w:r>
            <w:r w:rsidRPr="002B594C">
              <w:rPr>
                <w:iCs/>
                <w:position w:val="-9"/>
              </w:rPr>
              <w:t xml:space="preserve"> </w:t>
            </w:r>
            <w:r w:rsidRPr="002B594C">
              <w:rPr>
                <w:rFonts w:eastAsia="Times New Roman"/>
                <w:iCs/>
              </w:rPr>
              <w:t>is based on 12 LSB bits CRC of PSCCH associated with the SL PRS</w:t>
            </w:r>
          </w:p>
          <w:p w14:paraId="077D4698" w14:textId="29400F7E" w:rsidR="001122AF" w:rsidRPr="00DE44A5" w:rsidRDefault="001122AF" w:rsidP="009E46E6">
            <w:pPr>
              <w:pStyle w:val="af9"/>
              <w:autoSpaceDE w:val="0"/>
              <w:autoSpaceDN w:val="0"/>
              <w:spacing w:before="0" w:line="240" w:lineRule="auto"/>
              <w:ind w:left="0"/>
              <w:contextualSpacing/>
              <w:rPr>
                <w:rFonts w:ascii="Times New Roman" w:eastAsiaTheme="minorEastAsia" w:hAnsi="Times New Roman"/>
                <w:sz w:val="20"/>
                <w:szCs w:val="20"/>
                <w:lang w:eastAsia="zh-CN"/>
              </w:rPr>
            </w:pPr>
          </w:p>
        </w:tc>
      </w:tr>
    </w:tbl>
    <w:p w14:paraId="12A9BC36" w14:textId="0CA22865" w:rsidR="001252E7" w:rsidRDefault="001252E7" w:rsidP="00A114A8">
      <w:pPr>
        <w:spacing w:beforeLines="50" w:before="120" w:after="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 xml:space="preserve">uring the discussion in the last RAN1 meeting, a group of companies supported that the sequence ID of a SL PRS is a higher layer parameter so that the security and privacy of the Tx UE sending SL PRS can be guaranteed. On the other hand, the other group of companies preferred to reuse the sequence ID derivation mechanism for reference signals in sidelink to minimize the specification impact. To make progress, </w:t>
      </w:r>
      <w:r w:rsidR="00F82E28">
        <w:rPr>
          <w:rFonts w:ascii="Arial" w:hAnsi="Arial" w:cs="Arial"/>
          <w:lang w:eastAsia="zh-CN"/>
        </w:rPr>
        <w:t>a combination of the two schemes was proposed</w:t>
      </w:r>
      <w:r w:rsidR="000C2124">
        <w:rPr>
          <w:rFonts w:ascii="Arial" w:hAnsi="Arial" w:cs="Arial"/>
          <w:lang w:eastAsia="zh-CN"/>
        </w:rPr>
        <w:t>.</w:t>
      </w:r>
    </w:p>
    <w:p w14:paraId="24CD5E00" w14:textId="5E7D8477" w:rsidR="00053607" w:rsidRDefault="00053607" w:rsidP="00A114A8">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here was a remaining FFS bullet that the sequence ID is based on 12 LSB bits CRC of PSCCH associated with the SL PRS if </w:t>
      </w:r>
      <w:r w:rsidRPr="009E46E6">
        <w:rPr>
          <w:rFonts w:ascii="Arial" w:hAnsi="Arial" w:cs="Arial"/>
          <w:lang w:eastAsia="zh-CN"/>
        </w:rPr>
        <w:t>use of SL PRS for sensing</w:t>
      </w:r>
      <w:r>
        <w:rPr>
          <w:rFonts w:ascii="Arial" w:hAnsi="Arial" w:cs="Arial"/>
          <w:lang w:eastAsia="zh-CN"/>
        </w:rPr>
        <w:t xml:space="preserve"> is supported and (pre-)configured by resource pool. In our views, we prefer not to overcomplicate the design and support only using PSCCH DMRS for sensing. Details can be found in </w:t>
      </w:r>
      <w:r w:rsidRPr="00273292">
        <w:rPr>
          <w:rFonts w:ascii="Arial" w:hAnsi="Arial" w:cs="Arial"/>
          <w:lang w:eastAsia="zh-CN"/>
        </w:rPr>
        <w:t>our companion’s contribution under AI 9.5.</w:t>
      </w:r>
      <w:r w:rsidR="00C612C0">
        <w:rPr>
          <w:rFonts w:ascii="Arial" w:hAnsi="Arial" w:cs="Arial"/>
          <w:lang w:eastAsia="zh-CN"/>
        </w:rPr>
        <w:t>1.</w:t>
      </w:r>
      <w:r w:rsidRPr="00273292">
        <w:rPr>
          <w:rFonts w:ascii="Arial" w:hAnsi="Arial" w:cs="Arial"/>
          <w:lang w:eastAsia="zh-CN"/>
        </w:rPr>
        <w:t xml:space="preserve">3 </w:t>
      </w:r>
      <w:r w:rsidR="00273292">
        <w:rPr>
          <w:rFonts w:ascii="Arial" w:hAnsi="Arial" w:cs="Arial"/>
          <w:lang w:eastAsia="zh-CN"/>
        </w:rPr>
        <w:fldChar w:fldCharType="begin"/>
      </w:r>
      <w:r w:rsidR="00273292">
        <w:rPr>
          <w:rFonts w:ascii="Arial" w:hAnsi="Arial" w:cs="Arial"/>
          <w:lang w:eastAsia="zh-CN"/>
        </w:rPr>
        <w:instrText xml:space="preserve"> REF _Ref142499589 \r \h </w:instrText>
      </w:r>
      <w:r w:rsidR="00273292">
        <w:rPr>
          <w:rFonts w:ascii="Arial" w:hAnsi="Arial" w:cs="Arial"/>
          <w:lang w:eastAsia="zh-CN"/>
        </w:rPr>
      </w:r>
      <w:r w:rsidR="00273292">
        <w:rPr>
          <w:rFonts w:ascii="Arial" w:hAnsi="Arial" w:cs="Arial"/>
          <w:lang w:eastAsia="zh-CN"/>
        </w:rPr>
        <w:fldChar w:fldCharType="separate"/>
      </w:r>
      <w:r w:rsidR="00273292">
        <w:rPr>
          <w:rFonts w:ascii="Arial" w:hAnsi="Arial" w:cs="Arial"/>
          <w:lang w:eastAsia="zh-CN"/>
        </w:rPr>
        <w:t>[3]</w:t>
      </w:r>
      <w:r w:rsidR="00273292">
        <w:rPr>
          <w:rFonts w:ascii="Arial" w:hAnsi="Arial" w:cs="Arial"/>
          <w:lang w:eastAsia="zh-CN"/>
        </w:rPr>
        <w:fldChar w:fldCharType="end"/>
      </w:r>
      <w:r w:rsidRPr="00273292">
        <w:rPr>
          <w:rFonts w:ascii="Arial" w:hAnsi="Arial" w:cs="Arial"/>
          <w:lang w:eastAsia="zh-CN"/>
        </w:rPr>
        <w:t>.</w:t>
      </w:r>
    </w:p>
    <w:p w14:paraId="00E5AEAC" w14:textId="75725ED3" w:rsidR="00184EDD" w:rsidRDefault="00A04A3A" w:rsidP="00F27ED6">
      <w:pPr>
        <w:spacing w:beforeLines="50" w:before="120" w:afterLines="50" w:line="288" w:lineRule="auto"/>
        <w:jc w:val="both"/>
        <w:rPr>
          <w:sz w:val="24"/>
          <w:szCs w:val="24"/>
          <w:lang w:eastAsia="zh-CN"/>
        </w:rPr>
      </w:pPr>
      <w:r w:rsidRPr="00A04A3A">
        <w:rPr>
          <w:rFonts w:ascii="Arial" w:hAnsi="Arial" w:cs="Arial" w:hint="eastAsia"/>
          <w:b/>
          <w:bCs/>
          <w:lang w:eastAsia="zh-CN"/>
        </w:rPr>
        <w:t>P</w:t>
      </w:r>
      <w:r w:rsidRPr="00A04A3A">
        <w:rPr>
          <w:rFonts w:ascii="Arial" w:hAnsi="Arial" w:cs="Arial"/>
          <w:b/>
          <w:bCs/>
          <w:lang w:eastAsia="zh-CN"/>
        </w:rPr>
        <w:t xml:space="preserve">roposal </w:t>
      </w:r>
      <w:r w:rsidR="00D12452">
        <w:rPr>
          <w:rFonts w:ascii="Arial" w:hAnsi="Arial" w:cs="Arial"/>
          <w:b/>
          <w:bCs/>
          <w:lang w:eastAsia="zh-CN"/>
        </w:rPr>
        <w:t>1</w:t>
      </w:r>
      <w:r w:rsidRPr="00A04A3A">
        <w:rPr>
          <w:rFonts w:ascii="Arial" w:hAnsi="Arial" w:cs="Arial"/>
          <w:b/>
          <w:bCs/>
          <w:lang w:eastAsia="zh-CN"/>
        </w:rPr>
        <w:t xml:space="preserve">: </w:t>
      </w:r>
      <w:r w:rsidR="00883B74">
        <w:rPr>
          <w:rFonts w:ascii="Arial" w:hAnsi="Arial" w:cs="Arial"/>
          <w:b/>
          <w:bCs/>
          <w:lang w:eastAsia="zh-CN"/>
        </w:rPr>
        <w:t>Do NOT additionally consider the case of SL PRS sequence generation when using SL PRS for sensing</w:t>
      </w:r>
      <w:r w:rsidRPr="00A04A3A">
        <w:rPr>
          <w:rFonts w:ascii="Arial" w:hAnsi="Arial" w:cs="Arial"/>
          <w:b/>
          <w:bCs/>
          <w:lang w:eastAsia="zh-CN"/>
        </w:rPr>
        <w:t>.</w:t>
      </w:r>
    </w:p>
    <w:p w14:paraId="1568A0E4" w14:textId="77777777" w:rsidR="007D7CB3" w:rsidRDefault="007D7CB3" w:rsidP="00F27ED6">
      <w:pPr>
        <w:spacing w:beforeLines="50" w:before="120" w:afterLines="50" w:line="288" w:lineRule="auto"/>
        <w:jc w:val="both"/>
        <w:rPr>
          <w:sz w:val="24"/>
          <w:szCs w:val="24"/>
          <w:lang w:eastAsia="zh-CN"/>
        </w:rPr>
      </w:pPr>
    </w:p>
    <w:p w14:paraId="2E007344" w14:textId="1D886C21" w:rsidR="006F19E7" w:rsidRDefault="006F19E7" w:rsidP="006F19E7">
      <w:pPr>
        <w:pStyle w:val="3GPPH2"/>
        <w:numPr>
          <w:ilvl w:val="0"/>
          <w:numId w:val="0"/>
        </w:numPr>
        <w:rPr>
          <w:sz w:val="24"/>
          <w:szCs w:val="24"/>
        </w:rPr>
      </w:pPr>
      <w:r>
        <w:rPr>
          <w:rFonts w:hint="eastAsia"/>
          <w:sz w:val="24"/>
          <w:szCs w:val="24"/>
        </w:rPr>
        <w:t>2</w:t>
      </w:r>
      <w:r>
        <w:rPr>
          <w:sz w:val="24"/>
          <w:szCs w:val="24"/>
        </w:rPr>
        <w:t xml:space="preserve">.2 SL PRS </w:t>
      </w:r>
      <w:r w:rsidR="00796F82">
        <w:rPr>
          <w:sz w:val="24"/>
          <w:szCs w:val="24"/>
        </w:rPr>
        <w:t>resource and/or resource set</w:t>
      </w:r>
    </w:p>
    <w:p w14:paraId="35E65197" w14:textId="31FE4516" w:rsidR="006F19E7" w:rsidRPr="00F30A75" w:rsidRDefault="006F19E7" w:rsidP="00F30A75">
      <w:pPr>
        <w:spacing w:beforeLines="50" w:before="120" w:after="0" w:line="288" w:lineRule="auto"/>
        <w:jc w:val="both"/>
        <w:rPr>
          <w:rFonts w:ascii="Arial" w:hAnsi="Arial" w:cs="Arial"/>
          <w:lang w:eastAsia="zh-CN"/>
        </w:rPr>
      </w:pPr>
      <w:r w:rsidRPr="00F30A75">
        <w:rPr>
          <w:rFonts w:ascii="Arial" w:hAnsi="Arial" w:cs="Arial"/>
          <w:lang w:eastAsia="zh-CN"/>
        </w:rPr>
        <w:t>In RAN1#112</w:t>
      </w:r>
      <w:r w:rsidR="00796F82">
        <w:rPr>
          <w:rFonts w:ascii="Arial" w:hAnsi="Arial" w:cs="Arial"/>
          <w:lang w:eastAsia="zh-CN"/>
        </w:rPr>
        <w:t>bis-e</w:t>
      </w:r>
      <w:r w:rsidRPr="00F30A75">
        <w:rPr>
          <w:rFonts w:ascii="Arial" w:hAnsi="Arial" w:cs="Arial"/>
          <w:lang w:eastAsia="zh-CN"/>
        </w:rPr>
        <w:t xml:space="preserve"> meeting</w:t>
      </w:r>
      <w:r w:rsidR="00257763">
        <w:rPr>
          <w:rFonts w:ascii="Arial" w:hAnsi="Arial" w:cs="Arial"/>
          <w:lang w:eastAsia="zh-CN"/>
        </w:rPr>
        <w:t xml:space="preserve"> and RAN1#113 meeting, the definition of SL PRS resource in a dedicated RP and shared RP was respectively agreed:</w:t>
      </w:r>
    </w:p>
    <w:tbl>
      <w:tblPr>
        <w:tblStyle w:val="af1"/>
        <w:tblW w:w="0" w:type="auto"/>
        <w:tblLook w:val="04A0" w:firstRow="1" w:lastRow="0" w:firstColumn="1" w:lastColumn="0" w:noHBand="0" w:noVBand="1"/>
      </w:tblPr>
      <w:tblGrid>
        <w:gridCol w:w="10055"/>
      </w:tblGrid>
      <w:tr w:rsidR="00F30A75" w:rsidRPr="00F30A75" w14:paraId="4B7FC3EE" w14:textId="77777777" w:rsidTr="00F30A75">
        <w:tc>
          <w:tcPr>
            <w:tcW w:w="10055" w:type="dxa"/>
          </w:tcPr>
          <w:p w14:paraId="561ACFDC" w14:textId="3241DE6C" w:rsidR="004A7CD5" w:rsidRPr="00FB7B7D" w:rsidRDefault="004A7CD5" w:rsidP="009E46E6">
            <w:pPr>
              <w:spacing w:before="0" w:after="0" w:line="240" w:lineRule="auto"/>
              <w:rPr>
                <w:b/>
                <w:iCs/>
              </w:rPr>
            </w:pPr>
            <w:r w:rsidRPr="00FB7B7D">
              <w:rPr>
                <w:b/>
                <w:iCs/>
                <w:highlight w:val="green"/>
              </w:rPr>
              <w:t>Agreement</w:t>
            </w:r>
            <w:r w:rsidR="00257763">
              <w:rPr>
                <w:b/>
                <w:iCs/>
              </w:rPr>
              <w:t xml:space="preserve"> (RAN1#112bis-e)</w:t>
            </w:r>
          </w:p>
          <w:p w14:paraId="5DA503C9" w14:textId="77777777" w:rsidR="004A7CD5" w:rsidRPr="00FB7B7D" w:rsidRDefault="004A7CD5" w:rsidP="009E46E6">
            <w:pPr>
              <w:numPr>
                <w:ilvl w:val="0"/>
                <w:numId w:val="42"/>
              </w:numPr>
              <w:tabs>
                <w:tab w:val="left" w:pos="0"/>
              </w:tabs>
              <w:overflowPunct/>
              <w:autoSpaceDE/>
              <w:autoSpaceDN/>
              <w:adjustRightInd/>
              <w:spacing w:before="0" w:after="0" w:line="240" w:lineRule="auto"/>
              <w:contextualSpacing/>
              <w:textAlignment w:val="auto"/>
              <w:rPr>
                <w:iCs/>
              </w:rPr>
            </w:pPr>
            <w:r w:rsidRPr="00FB7B7D">
              <w:rPr>
                <w:iCs/>
              </w:rPr>
              <w:t>A SL PRS resource refers to a time-frequency resource within a slot of a dedicated SL PRS resource pool that is used for SL PRS transmission.</w:t>
            </w:r>
          </w:p>
          <w:p w14:paraId="1E8F2032" w14:textId="77777777" w:rsidR="004A7CD5" w:rsidRPr="00FB7B7D" w:rsidRDefault="004A7CD5" w:rsidP="009E46E6">
            <w:pPr>
              <w:numPr>
                <w:ilvl w:val="1"/>
                <w:numId w:val="42"/>
              </w:numPr>
              <w:overflowPunct/>
              <w:autoSpaceDE/>
              <w:autoSpaceDN/>
              <w:adjustRightInd/>
              <w:spacing w:before="0" w:after="0" w:line="240" w:lineRule="auto"/>
              <w:contextualSpacing/>
              <w:textAlignment w:val="auto"/>
              <w:rPr>
                <w:iCs/>
              </w:rPr>
            </w:pPr>
            <w:r w:rsidRPr="00FB7B7D">
              <w:rPr>
                <w:iCs/>
              </w:rPr>
              <w:t>FFS: for a shared resource pool</w:t>
            </w:r>
          </w:p>
          <w:p w14:paraId="73D2E066" w14:textId="77777777" w:rsidR="004A7CD5" w:rsidRPr="00FB7B7D" w:rsidRDefault="004A7CD5" w:rsidP="009E46E6">
            <w:pPr>
              <w:numPr>
                <w:ilvl w:val="0"/>
                <w:numId w:val="42"/>
              </w:numPr>
              <w:tabs>
                <w:tab w:val="num" w:pos="0"/>
              </w:tabs>
              <w:overflowPunct/>
              <w:autoSpaceDE/>
              <w:autoSpaceDN/>
              <w:adjustRightInd/>
              <w:spacing w:before="0" w:after="0" w:line="240" w:lineRule="auto"/>
              <w:contextualSpacing/>
              <w:textAlignment w:val="auto"/>
              <w:rPr>
                <w:iCs/>
              </w:rPr>
            </w:pPr>
            <w:r w:rsidRPr="00FB7B7D">
              <w:rPr>
                <w:iCs/>
              </w:rPr>
              <w:t xml:space="preserve">Characteristics associated with a SL PRS resource include at least: </w:t>
            </w:r>
          </w:p>
          <w:p w14:paraId="7BF798C5" w14:textId="77777777" w:rsidR="004A7CD5" w:rsidRPr="00FB7B7D" w:rsidRDefault="004A7CD5" w:rsidP="009E46E6">
            <w:pPr>
              <w:numPr>
                <w:ilvl w:val="1"/>
                <w:numId w:val="42"/>
              </w:numPr>
              <w:overflowPunct/>
              <w:autoSpaceDE/>
              <w:autoSpaceDN/>
              <w:adjustRightInd/>
              <w:spacing w:before="0" w:after="0" w:line="240" w:lineRule="auto"/>
              <w:contextualSpacing/>
              <w:textAlignment w:val="auto"/>
              <w:rPr>
                <w:iCs/>
              </w:rPr>
            </w:pPr>
            <w:r w:rsidRPr="00FB7B7D">
              <w:rPr>
                <w:iCs/>
              </w:rPr>
              <w:lastRenderedPageBreak/>
              <w:t xml:space="preserve">SL PRS resource ID, </w:t>
            </w:r>
          </w:p>
          <w:p w14:paraId="64ACB72C" w14:textId="77777777" w:rsidR="004A7CD5" w:rsidRPr="00FB7B7D" w:rsidRDefault="004A7CD5" w:rsidP="009E46E6">
            <w:pPr>
              <w:numPr>
                <w:ilvl w:val="1"/>
                <w:numId w:val="42"/>
              </w:numPr>
              <w:overflowPunct/>
              <w:autoSpaceDE/>
              <w:autoSpaceDN/>
              <w:adjustRightInd/>
              <w:spacing w:before="0" w:after="0" w:line="240" w:lineRule="auto"/>
              <w:contextualSpacing/>
              <w:textAlignment w:val="auto"/>
              <w:rPr>
                <w:iCs/>
              </w:rPr>
            </w:pPr>
            <w:r w:rsidRPr="00FB7B7D">
              <w:rPr>
                <w:iCs/>
              </w:rPr>
              <w:t xml:space="preserve">SL PRS comb offset and associated SL PRS comb size (N), </w:t>
            </w:r>
          </w:p>
          <w:p w14:paraId="50FC0BB1" w14:textId="77777777" w:rsidR="004A7CD5" w:rsidRPr="00FB7B7D" w:rsidRDefault="004A7CD5" w:rsidP="009E46E6">
            <w:pPr>
              <w:numPr>
                <w:ilvl w:val="1"/>
                <w:numId w:val="42"/>
              </w:numPr>
              <w:overflowPunct/>
              <w:autoSpaceDE/>
              <w:autoSpaceDN/>
              <w:adjustRightInd/>
              <w:spacing w:before="0" w:after="0" w:line="240" w:lineRule="auto"/>
              <w:contextualSpacing/>
              <w:textAlignment w:val="auto"/>
              <w:rPr>
                <w:iCs/>
              </w:rPr>
            </w:pPr>
            <w:r w:rsidRPr="00FB7B7D">
              <w:rPr>
                <w:iCs/>
              </w:rPr>
              <w:t>SL PRS starting symbol and number of SL PRS symbols (M),</w:t>
            </w:r>
          </w:p>
          <w:p w14:paraId="7059770A" w14:textId="77777777" w:rsidR="004A7CD5" w:rsidRPr="00FB7B7D" w:rsidRDefault="004A7CD5" w:rsidP="009E46E6">
            <w:pPr>
              <w:numPr>
                <w:ilvl w:val="1"/>
                <w:numId w:val="42"/>
              </w:numPr>
              <w:overflowPunct/>
              <w:autoSpaceDE/>
              <w:autoSpaceDN/>
              <w:adjustRightInd/>
              <w:spacing w:before="0" w:after="0" w:line="240" w:lineRule="auto"/>
              <w:contextualSpacing/>
              <w:textAlignment w:val="auto"/>
              <w:rPr>
                <w:iCs/>
              </w:rPr>
            </w:pPr>
            <w:r w:rsidRPr="00FB7B7D">
              <w:rPr>
                <w:iCs/>
              </w:rPr>
              <w:t>SL PRS frequency domain allocation,</w:t>
            </w:r>
          </w:p>
          <w:p w14:paraId="3338B07F" w14:textId="77777777" w:rsidR="004A7CD5" w:rsidRPr="00FB7B7D" w:rsidRDefault="004A7CD5" w:rsidP="009E46E6">
            <w:pPr>
              <w:numPr>
                <w:ilvl w:val="1"/>
                <w:numId w:val="42"/>
              </w:numPr>
              <w:overflowPunct/>
              <w:autoSpaceDE/>
              <w:autoSpaceDN/>
              <w:adjustRightInd/>
              <w:spacing w:before="0" w:after="0" w:line="240" w:lineRule="auto"/>
              <w:contextualSpacing/>
              <w:textAlignment w:val="auto"/>
              <w:rPr>
                <w:iCs/>
              </w:rPr>
            </w:pPr>
            <w:r w:rsidRPr="00FB7B7D">
              <w:rPr>
                <w:iCs/>
              </w:rPr>
              <w:t>Note: Additional parameters can be included as/when identified.</w:t>
            </w:r>
          </w:p>
          <w:p w14:paraId="20D7C757" w14:textId="77777777" w:rsidR="004A7CD5" w:rsidRPr="00FB7B7D" w:rsidRDefault="004A7CD5" w:rsidP="009E46E6">
            <w:pPr>
              <w:numPr>
                <w:ilvl w:val="1"/>
                <w:numId w:val="42"/>
              </w:numPr>
              <w:overflowPunct/>
              <w:autoSpaceDE/>
              <w:autoSpaceDN/>
              <w:adjustRightInd/>
              <w:spacing w:before="0" w:after="0" w:line="240" w:lineRule="auto"/>
              <w:contextualSpacing/>
              <w:textAlignment w:val="auto"/>
              <w:rPr>
                <w:iCs/>
              </w:rPr>
            </w:pPr>
            <w:r w:rsidRPr="00FB7B7D">
              <w:rPr>
                <w:iCs/>
              </w:rPr>
              <w:t>FFS: other time domain aspects, if any</w:t>
            </w:r>
          </w:p>
          <w:p w14:paraId="110707DC" w14:textId="77777777" w:rsidR="004A7CD5" w:rsidRPr="00FB7B7D" w:rsidRDefault="004A7CD5" w:rsidP="009E46E6">
            <w:pPr>
              <w:numPr>
                <w:ilvl w:val="0"/>
                <w:numId w:val="42"/>
              </w:numPr>
              <w:tabs>
                <w:tab w:val="num" w:pos="0"/>
              </w:tabs>
              <w:overflowPunct/>
              <w:autoSpaceDE/>
              <w:autoSpaceDN/>
              <w:adjustRightInd/>
              <w:spacing w:before="0" w:after="0" w:line="240" w:lineRule="auto"/>
              <w:contextualSpacing/>
              <w:textAlignment w:val="auto"/>
              <w:rPr>
                <w:iCs/>
              </w:rPr>
            </w:pPr>
            <w:r w:rsidRPr="00FB7B7D">
              <w:rPr>
                <w:iCs/>
              </w:rPr>
              <w:t>A SL PRS resource is identified by a SL PRS resource ID that is unique within a slot of a dedicated SL PRS resource pool.</w:t>
            </w:r>
          </w:p>
          <w:p w14:paraId="55C53FB0" w14:textId="77777777" w:rsidR="004A7CD5" w:rsidRPr="00FB7B7D" w:rsidRDefault="004A7CD5" w:rsidP="009E46E6">
            <w:pPr>
              <w:spacing w:before="0" w:after="0" w:line="240" w:lineRule="auto"/>
              <w:rPr>
                <w:iCs/>
              </w:rPr>
            </w:pPr>
            <w:r w:rsidRPr="00FB7B7D">
              <w:rPr>
                <w:rFonts w:eastAsia="Calibri"/>
                <w:bCs/>
              </w:rPr>
              <w:t>NOTE 1: The above does not imply need for signalling/(pre-)configuration of all these parameters</w:t>
            </w:r>
          </w:p>
          <w:p w14:paraId="3EFF2C17" w14:textId="77777777" w:rsidR="00F30A75" w:rsidRDefault="00F30A75" w:rsidP="009E46E6">
            <w:pPr>
              <w:overflowPunct/>
              <w:autoSpaceDE/>
              <w:autoSpaceDN/>
              <w:adjustRightInd/>
              <w:spacing w:before="0" w:after="0" w:line="240" w:lineRule="auto"/>
              <w:contextualSpacing/>
              <w:textAlignment w:val="auto"/>
              <w:rPr>
                <w:lang w:eastAsia="zh-CN"/>
              </w:rPr>
            </w:pPr>
          </w:p>
          <w:p w14:paraId="5E4B359C" w14:textId="399CF12D" w:rsidR="00257763" w:rsidRPr="00906F04" w:rsidRDefault="00257763" w:rsidP="009E46E6">
            <w:pPr>
              <w:spacing w:before="0" w:after="0" w:line="240" w:lineRule="auto"/>
              <w:rPr>
                <w:b/>
                <w:iCs/>
              </w:rPr>
            </w:pPr>
            <w:r w:rsidRPr="00906F04">
              <w:rPr>
                <w:b/>
                <w:iCs/>
                <w:highlight w:val="green"/>
              </w:rPr>
              <w:t>Agreement</w:t>
            </w:r>
            <w:r w:rsidR="00901A14">
              <w:rPr>
                <w:b/>
                <w:iCs/>
              </w:rPr>
              <w:t xml:space="preserve"> (RAN1#113)</w:t>
            </w:r>
          </w:p>
          <w:p w14:paraId="065497EA" w14:textId="77777777" w:rsidR="00257763" w:rsidRPr="00EA42C0" w:rsidRDefault="00257763" w:rsidP="009E46E6">
            <w:pPr>
              <w:snapToGrid w:val="0"/>
              <w:spacing w:before="0" w:after="0" w:line="240" w:lineRule="auto"/>
              <w:rPr>
                <w:rFonts w:cs="CG Times (WN)"/>
                <w:iCs/>
              </w:rPr>
            </w:pPr>
            <w:r w:rsidRPr="00EA42C0">
              <w:rPr>
                <w:rFonts w:cs="CG Times (WN)"/>
                <w:iCs/>
              </w:rPr>
              <w:t>For a shared resource pool</w:t>
            </w:r>
          </w:p>
          <w:p w14:paraId="7654913F" w14:textId="77777777" w:rsidR="00257763" w:rsidRPr="000D70B9" w:rsidRDefault="00257763" w:rsidP="009E46E6">
            <w:pPr>
              <w:numPr>
                <w:ilvl w:val="0"/>
                <w:numId w:val="53"/>
              </w:numPr>
              <w:overflowPunct/>
              <w:autoSpaceDE/>
              <w:autoSpaceDN/>
              <w:adjustRightInd/>
              <w:snapToGrid w:val="0"/>
              <w:spacing w:before="0" w:after="0" w:line="240" w:lineRule="auto"/>
              <w:ind w:left="720"/>
              <w:textAlignment w:val="auto"/>
              <w:rPr>
                <w:rFonts w:eastAsia="Calibri"/>
                <w:iCs/>
              </w:rPr>
            </w:pPr>
            <w:r w:rsidRPr="000D70B9">
              <w:rPr>
                <w:rFonts w:eastAsia="Calibri"/>
                <w:iCs/>
              </w:rPr>
              <w:t>A SL PRS resource refers to a time-frequency resource within a slot that is used for SL PRS transmission.</w:t>
            </w:r>
          </w:p>
          <w:p w14:paraId="2555024B" w14:textId="77777777" w:rsidR="00257763" w:rsidRPr="000D70B9" w:rsidRDefault="00257763" w:rsidP="009E46E6">
            <w:pPr>
              <w:numPr>
                <w:ilvl w:val="0"/>
                <w:numId w:val="53"/>
              </w:numPr>
              <w:overflowPunct/>
              <w:autoSpaceDE/>
              <w:autoSpaceDN/>
              <w:adjustRightInd/>
              <w:snapToGrid w:val="0"/>
              <w:spacing w:before="0" w:after="0" w:line="240" w:lineRule="auto"/>
              <w:ind w:left="720"/>
              <w:textAlignment w:val="auto"/>
              <w:rPr>
                <w:rFonts w:eastAsia="Calibri"/>
                <w:iCs/>
              </w:rPr>
            </w:pPr>
            <w:r w:rsidRPr="000D70B9">
              <w:rPr>
                <w:rFonts w:eastAsia="Calibri"/>
                <w:iCs/>
              </w:rPr>
              <w:t xml:space="preserve">Characteristics associated with a SL PRS resource in a slot of a shared resource pool include at least: </w:t>
            </w:r>
          </w:p>
          <w:p w14:paraId="4945BA02" w14:textId="77777777" w:rsidR="00257763" w:rsidRPr="000D70B9" w:rsidRDefault="00257763" w:rsidP="009E46E6">
            <w:pPr>
              <w:numPr>
                <w:ilvl w:val="1"/>
                <w:numId w:val="53"/>
              </w:numPr>
              <w:overflowPunct/>
              <w:autoSpaceDE/>
              <w:autoSpaceDN/>
              <w:adjustRightInd/>
              <w:snapToGrid w:val="0"/>
              <w:spacing w:before="0" w:after="0" w:line="240" w:lineRule="auto"/>
              <w:textAlignment w:val="auto"/>
              <w:rPr>
                <w:rFonts w:eastAsia="Calibri"/>
                <w:iCs/>
              </w:rPr>
            </w:pPr>
            <w:r w:rsidRPr="000D70B9">
              <w:rPr>
                <w:rFonts w:eastAsia="Calibri"/>
                <w:iCs/>
              </w:rPr>
              <w:t xml:space="preserve">SL PRS resource ID, </w:t>
            </w:r>
          </w:p>
          <w:p w14:paraId="12FDB280" w14:textId="77777777" w:rsidR="00257763" w:rsidRPr="000D70B9" w:rsidRDefault="00257763" w:rsidP="009E46E6">
            <w:pPr>
              <w:numPr>
                <w:ilvl w:val="1"/>
                <w:numId w:val="53"/>
              </w:numPr>
              <w:overflowPunct/>
              <w:autoSpaceDE/>
              <w:autoSpaceDN/>
              <w:adjustRightInd/>
              <w:snapToGrid w:val="0"/>
              <w:spacing w:before="0" w:after="0" w:line="240" w:lineRule="auto"/>
              <w:textAlignment w:val="auto"/>
              <w:rPr>
                <w:rFonts w:eastAsia="Calibri"/>
                <w:iCs/>
              </w:rPr>
            </w:pPr>
            <w:r w:rsidRPr="000D70B9">
              <w:rPr>
                <w:rFonts w:eastAsia="Calibri"/>
                <w:iCs/>
              </w:rPr>
              <w:t xml:space="preserve">SL PRS comb offset and associated SL PRS comb size (N), </w:t>
            </w:r>
          </w:p>
          <w:p w14:paraId="29B58ED3" w14:textId="77777777" w:rsidR="00257763" w:rsidRPr="000D70B9" w:rsidRDefault="00257763" w:rsidP="009E46E6">
            <w:pPr>
              <w:numPr>
                <w:ilvl w:val="1"/>
                <w:numId w:val="53"/>
              </w:numPr>
              <w:overflowPunct/>
              <w:autoSpaceDE/>
              <w:autoSpaceDN/>
              <w:adjustRightInd/>
              <w:snapToGrid w:val="0"/>
              <w:spacing w:before="0" w:after="0" w:line="240" w:lineRule="auto"/>
              <w:textAlignment w:val="auto"/>
              <w:rPr>
                <w:rFonts w:eastAsia="Calibri"/>
                <w:iCs/>
              </w:rPr>
            </w:pPr>
            <w:r w:rsidRPr="000D70B9">
              <w:rPr>
                <w:rFonts w:eastAsia="Calibri"/>
                <w:iCs/>
              </w:rPr>
              <w:t>SL PRS starting symbol and number of SL PRS symbols (M),</w:t>
            </w:r>
          </w:p>
          <w:p w14:paraId="35350294" w14:textId="77777777" w:rsidR="00257763" w:rsidRPr="000D70B9" w:rsidRDefault="00257763" w:rsidP="009E46E6">
            <w:pPr>
              <w:numPr>
                <w:ilvl w:val="1"/>
                <w:numId w:val="53"/>
              </w:numPr>
              <w:overflowPunct/>
              <w:autoSpaceDE/>
              <w:autoSpaceDN/>
              <w:adjustRightInd/>
              <w:snapToGrid w:val="0"/>
              <w:spacing w:before="0" w:after="0" w:line="240" w:lineRule="auto"/>
              <w:textAlignment w:val="auto"/>
              <w:rPr>
                <w:rFonts w:eastAsia="Calibri"/>
                <w:iCs/>
              </w:rPr>
            </w:pPr>
            <w:r w:rsidRPr="000D70B9">
              <w:rPr>
                <w:rFonts w:eastAsia="Calibri"/>
                <w:iCs/>
              </w:rPr>
              <w:t>SL PRS frequency domain allocation</w:t>
            </w:r>
          </w:p>
          <w:p w14:paraId="4DB0BE02" w14:textId="77777777" w:rsidR="00257763" w:rsidRPr="00EA42C0" w:rsidRDefault="00257763" w:rsidP="009E46E6">
            <w:pPr>
              <w:numPr>
                <w:ilvl w:val="2"/>
                <w:numId w:val="53"/>
              </w:numPr>
              <w:overflowPunct/>
              <w:autoSpaceDE/>
              <w:autoSpaceDN/>
              <w:adjustRightInd/>
              <w:snapToGrid w:val="0"/>
              <w:spacing w:before="0" w:after="0" w:line="240" w:lineRule="auto"/>
              <w:textAlignment w:val="auto"/>
              <w:rPr>
                <w:rFonts w:cs="CG Times (WN)"/>
                <w:iCs/>
              </w:rPr>
            </w:pPr>
            <w:r w:rsidRPr="00EA42C0">
              <w:rPr>
                <w:rFonts w:cs="CG Times (WN)"/>
                <w:iCs/>
              </w:rPr>
              <w:t>SL PRS freq domain allocation is not used to identify a unique SL PRS resource ID</w:t>
            </w:r>
          </w:p>
          <w:p w14:paraId="10762F31" w14:textId="77777777" w:rsidR="00257763" w:rsidRPr="000D70B9" w:rsidRDefault="00257763" w:rsidP="009E46E6">
            <w:pPr>
              <w:numPr>
                <w:ilvl w:val="0"/>
                <w:numId w:val="53"/>
              </w:numPr>
              <w:overflowPunct/>
              <w:autoSpaceDE/>
              <w:autoSpaceDN/>
              <w:adjustRightInd/>
              <w:snapToGrid w:val="0"/>
              <w:spacing w:before="0" w:after="0" w:line="240" w:lineRule="auto"/>
              <w:ind w:left="720"/>
              <w:textAlignment w:val="auto"/>
              <w:rPr>
                <w:rFonts w:eastAsia="Calibri"/>
                <w:iCs/>
              </w:rPr>
            </w:pPr>
            <w:r w:rsidRPr="000D70B9">
              <w:rPr>
                <w:rFonts w:eastAsia="Calibri"/>
                <w:iCs/>
              </w:rPr>
              <w:t>A SL PRS resource is identified by a combination of SL PRS resource ID and a SL PRS frequency domain allocation. This combination is unique within a slot of a shared resource pool.</w:t>
            </w:r>
          </w:p>
          <w:p w14:paraId="20FD23D3" w14:textId="77777777" w:rsidR="00257763" w:rsidRPr="00EA42C0" w:rsidRDefault="00257763" w:rsidP="009E46E6">
            <w:pPr>
              <w:spacing w:before="0" w:after="0" w:line="240" w:lineRule="auto"/>
              <w:ind w:left="-360" w:firstLine="357"/>
              <w:contextualSpacing/>
              <w:rPr>
                <w:rFonts w:cs="CG Times (WN)"/>
                <w:iCs/>
              </w:rPr>
            </w:pPr>
            <w:r w:rsidRPr="00EA42C0">
              <w:rPr>
                <w:rFonts w:cs="CG Times (WN)"/>
                <w:iCs/>
              </w:rPr>
              <w:t>NOTE 1: The above does not imply need for signalling/(pre-)configuration of all these parameters</w:t>
            </w:r>
          </w:p>
          <w:p w14:paraId="470BE9F8" w14:textId="77777777" w:rsidR="00257763" w:rsidRDefault="00257763" w:rsidP="009E46E6">
            <w:pPr>
              <w:overflowPunct/>
              <w:autoSpaceDE/>
              <w:autoSpaceDN/>
              <w:adjustRightInd/>
              <w:spacing w:before="0" w:after="0" w:line="240" w:lineRule="auto"/>
              <w:contextualSpacing/>
              <w:textAlignment w:val="auto"/>
              <w:rPr>
                <w:lang w:eastAsia="zh-CN"/>
              </w:rPr>
            </w:pPr>
          </w:p>
          <w:p w14:paraId="2F1BB021" w14:textId="48356F05" w:rsidR="00420D23" w:rsidRPr="00F00C72" w:rsidRDefault="00420D23" w:rsidP="009E46E6">
            <w:pPr>
              <w:snapToGrid w:val="0"/>
              <w:spacing w:before="0" w:after="0" w:line="240" w:lineRule="auto"/>
              <w:rPr>
                <w:rFonts w:cs="CG Times (WN)"/>
                <w:b/>
                <w:iCs/>
              </w:rPr>
            </w:pPr>
            <w:r w:rsidRPr="00F00C72">
              <w:rPr>
                <w:rFonts w:cs="CG Times (WN)"/>
                <w:b/>
                <w:iCs/>
              </w:rPr>
              <w:t>C</w:t>
            </w:r>
            <w:r w:rsidRPr="00F00C72">
              <w:rPr>
                <w:rFonts w:cs="CG Times (WN)"/>
                <w:b/>
                <w:bCs/>
                <w:iCs/>
              </w:rPr>
              <w:t>onclusion</w:t>
            </w:r>
            <w:r>
              <w:rPr>
                <w:rFonts w:cs="CG Times (WN)"/>
                <w:b/>
                <w:bCs/>
                <w:iCs/>
              </w:rPr>
              <w:t xml:space="preserve"> (RAN1#113)</w:t>
            </w:r>
          </w:p>
          <w:p w14:paraId="54409E14" w14:textId="77777777" w:rsidR="00420D23" w:rsidRPr="00E87FFB" w:rsidRDefault="00420D23" w:rsidP="009E46E6">
            <w:pPr>
              <w:snapToGrid w:val="0"/>
              <w:spacing w:before="0" w:after="0" w:line="240" w:lineRule="auto"/>
              <w:rPr>
                <w:rFonts w:cs="CG Times (WN)"/>
                <w:iCs/>
              </w:rPr>
            </w:pPr>
            <w:r w:rsidRPr="00E87FFB">
              <w:rPr>
                <w:rFonts w:cs="CG Times (WN)"/>
                <w:iCs/>
              </w:rPr>
              <w:t xml:space="preserve">For a dedicated or shared resource pool, </w:t>
            </w:r>
            <w:r>
              <w:rPr>
                <w:rFonts w:cs="CG Times (WN)"/>
                <w:iCs/>
              </w:rPr>
              <w:t xml:space="preserve">at least </w:t>
            </w:r>
            <w:r w:rsidRPr="00E87FFB">
              <w:rPr>
                <w:rFonts w:cs="CG Times (WN)"/>
                <w:iCs/>
              </w:rPr>
              <w:t>the following characteristics are NOT included as part of characteristics of a SL PRS resource:</w:t>
            </w:r>
          </w:p>
          <w:p w14:paraId="4DFD5908" w14:textId="77777777" w:rsidR="00420D23" w:rsidRPr="00E87FFB" w:rsidRDefault="00420D23" w:rsidP="009E46E6">
            <w:pPr>
              <w:numPr>
                <w:ilvl w:val="0"/>
                <w:numId w:val="53"/>
              </w:numPr>
              <w:overflowPunct/>
              <w:autoSpaceDE/>
              <w:autoSpaceDN/>
              <w:adjustRightInd/>
              <w:snapToGrid w:val="0"/>
              <w:spacing w:before="0" w:after="0" w:line="240" w:lineRule="auto"/>
              <w:ind w:left="720"/>
              <w:textAlignment w:val="auto"/>
              <w:rPr>
                <w:iCs/>
              </w:rPr>
            </w:pPr>
            <w:r w:rsidRPr="00E87FFB">
              <w:rPr>
                <w:rFonts w:cs="CG Times (WN)"/>
                <w:iCs/>
              </w:rPr>
              <w:t>Periodicity, number of instances/repetitions of SL PRS</w:t>
            </w:r>
          </w:p>
          <w:p w14:paraId="7C25A6DF" w14:textId="549DDBF3" w:rsidR="00420D23" w:rsidRPr="00257763" w:rsidRDefault="00420D23" w:rsidP="004F13C5">
            <w:pPr>
              <w:overflowPunct/>
              <w:autoSpaceDE/>
              <w:autoSpaceDN/>
              <w:adjustRightInd/>
              <w:spacing w:before="0" w:after="0" w:line="288" w:lineRule="auto"/>
              <w:contextualSpacing/>
              <w:textAlignment w:val="auto"/>
              <w:rPr>
                <w:lang w:eastAsia="zh-CN"/>
              </w:rPr>
            </w:pPr>
          </w:p>
        </w:tc>
      </w:tr>
    </w:tbl>
    <w:p w14:paraId="5C6E4A36" w14:textId="5CC91B30" w:rsidR="00523D72" w:rsidRDefault="00420D23" w:rsidP="00AD40D7">
      <w:pPr>
        <w:spacing w:beforeLines="50" w:before="120" w:after="0" w:line="288" w:lineRule="auto"/>
        <w:jc w:val="both"/>
        <w:rPr>
          <w:rFonts w:ascii="Arial" w:hAnsi="Arial" w:cs="Arial"/>
          <w:lang w:eastAsia="zh-CN"/>
        </w:rPr>
      </w:pPr>
      <w:r>
        <w:rPr>
          <w:rFonts w:ascii="Arial" w:hAnsi="Arial" w:cs="Arial"/>
          <w:lang w:eastAsia="zh-CN"/>
        </w:rPr>
        <w:lastRenderedPageBreak/>
        <w:t xml:space="preserve">Based on the agreement, there was still an open issue that whether sequence ID should be included as </w:t>
      </w:r>
      <w:r w:rsidR="000C5696">
        <w:rPr>
          <w:rFonts w:ascii="Arial" w:hAnsi="Arial" w:cs="Arial"/>
          <w:lang w:eastAsia="zh-CN"/>
        </w:rPr>
        <w:t>a</w:t>
      </w:r>
      <w:r>
        <w:rPr>
          <w:rFonts w:ascii="Arial" w:hAnsi="Arial" w:cs="Arial"/>
          <w:lang w:eastAsia="zh-CN"/>
        </w:rPr>
        <w:t xml:space="preserve"> characteristic</w:t>
      </w:r>
      <w:r w:rsidR="00523D72">
        <w:rPr>
          <w:rFonts w:ascii="Arial" w:hAnsi="Arial" w:cs="Arial"/>
          <w:lang w:eastAsia="zh-CN"/>
        </w:rPr>
        <w:t xml:space="preserve"> associated with a SL PRS resource.</w:t>
      </w:r>
      <w:r>
        <w:rPr>
          <w:rFonts w:ascii="Arial" w:hAnsi="Arial" w:cs="Arial"/>
          <w:lang w:eastAsia="zh-CN"/>
        </w:rPr>
        <w:t xml:space="preserve"> </w:t>
      </w:r>
      <w:r w:rsidR="0073161A" w:rsidRPr="004F13C5">
        <w:rPr>
          <w:rFonts w:ascii="Arial" w:hAnsi="Arial" w:cs="Arial"/>
          <w:lang w:eastAsia="zh-CN"/>
        </w:rPr>
        <w:t>During the discussion</w:t>
      </w:r>
      <w:r w:rsidR="00100BE3">
        <w:rPr>
          <w:rFonts w:ascii="Arial" w:hAnsi="Arial" w:cs="Arial"/>
          <w:lang w:eastAsia="zh-CN"/>
        </w:rPr>
        <w:t xml:space="preserve"> in the last RAN1 meeting, the intention to define a SL PRS resource is more clearly elaborated, which is for resource selection and allocation</w:t>
      </w:r>
      <w:r w:rsidR="0073161A" w:rsidRPr="004F13C5">
        <w:rPr>
          <w:rFonts w:ascii="Arial" w:hAnsi="Arial" w:cs="Arial"/>
          <w:lang w:eastAsia="zh-CN"/>
        </w:rPr>
        <w:t xml:space="preserve">, </w:t>
      </w:r>
      <w:r w:rsidR="00523D72">
        <w:rPr>
          <w:rFonts w:ascii="Arial" w:hAnsi="Arial" w:cs="Arial"/>
          <w:lang w:eastAsia="zh-CN"/>
        </w:rPr>
        <w:t xml:space="preserve">in this sense, we think that the </w:t>
      </w:r>
      <w:r w:rsidR="000C5696">
        <w:rPr>
          <w:rFonts w:ascii="Arial" w:hAnsi="Arial" w:cs="Arial"/>
          <w:lang w:eastAsia="zh-CN"/>
        </w:rPr>
        <w:t>resource selection is related to time and frequency domain characteristics and sequence ID is not needed.</w:t>
      </w:r>
    </w:p>
    <w:p w14:paraId="4B3E4811" w14:textId="3D15A342" w:rsidR="000D37E3" w:rsidRPr="004F13C5" w:rsidRDefault="000D37E3" w:rsidP="00AD40D7">
      <w:pPr>
        <w:spacing w:beforeLines="50" w:before="120" w:after="0" w:line="288" w:lineRule="auto"/>
        <w:jc w:val="both"/>
        <w:rPr>
          <w:rFonts w:ascii="Arial" w:hAnsi="Arial" w:cs="Arial"/>
          <w:b/>
          <w:bCs/>
          <w:lang w:eastAsia="zh-CN"/>
        </w:rPr>
      </w:pPr>
      <w:r w:rsidRPr="004F13C5">
        <w:rPr>
          <w:rFonts w:ascii="Arial" w:hAnsi="Arial" w:cs="Arial"/>
          <w:b/>
          <w:bCs/>
          <w:lang w:eastAsia="zh-CN"/>
        </w:rPr>
        <w:t xml:space="preserve">Proposal </w:t>
      </w:r>
      <w:r w:rsidR="00D12452">
        <w:rPr>
          <w:rFonts w:ascii="Arial" w:hAnsi="Arial" w:cs="Arial"/>
          <w:b/>
          <w:bCs/>
          <w:lang w:eastAsia="zh-CN"/>
        </w:rPr>
        <w:t>2</w:t>
      </w:r>
      <w:r w:rsidRPr="004F13C5">
        <w:rPr>
          <w:rFonts w:ascii="Arial" w:hAnsi="Arial" w:cs="Arial"/>
          <w:b/>
          <w:bCs/>
          <w:lang w:eastAsia="zh-CN"/>
        </w:rPr>
        <w:t xml:space="preserve">: </w:t>
      </w:r>
      <w:r w:rsidR="000C5696">
        <w:rPr>
          <w:rFonts w:ascii="Arial" w:hAnsi="Arial" w:cs="Arial"/>
          <w:b/>
          <w:bCs/>
          <w:lang w:eastAsia="zh-CN"/>
        </w:rPr>
        <w:t>For a dedicated or shared resource pool, sequence ID is not included as part of characteristics of a SL PRS resource.</w:t>
      </w:r>
    </w:p>
    <w:p w14:paraId="16B9D135" w14:textId="6888EA96" w:rsidR="009C3E5D" w:rsidRDefault="00527A3E" w:rsidP="004F13C5">
      <w:pPr>
        <w:spacing w:beforeLines="50" w:before="120" w:after="0" w:line="288" w:lineRule="auto"/>
        <w:jc w:val="both"/>
        <w:rPr>
          <w:rFonts w:ascii="Arial" w:hAnsi="Arial" w:cs="Arial"/>
          <w:lang w:eastAsia="zh-CN"/>
        </w:rPr>
      </w:pPr>
      <w:r>
        <w:rPr>
          <w:rFonts w:ascii="Arial" w:hAnsi="Arial" w:cs="Arial"/>
          <w:lang w:eastAsia="zh-CN"/>
        </w:rPr>
        <w:t>Regarding the signalling/</w:t>
      </w:r>
      <w:r w:rsidRPr="008B39F9">
        <w:rPr>
          <w:rFonts w:ascii="Arial" w:hAnsi="Arial" w:cs="Arial"/>
          <w:lang w:eastAsia="zh-CN"/>
        </w:rPr>
        <w:t>(pre-)configuration</w:t>
      </w:r>
      <w:r>
        <w:rPr>
          <w:rFonts w:ascii="Arial" w:hAnsi="Arial" w:cs="Arial"/>
          <w:lang w:eastAsia="zh-CN"/>
        </w:rPr>
        <w:t xml:space="preserve"> of these parameters associated with a SL PRS resource, as stated by the note, it is a separate issue. We think that </w:t>
      </w:r>
      <w:r w:rsidR="009C3E5D" w:rsidRPr="006C1E51">
        <w:rPr>
          <w:rFonts w:ascii="Arial" w:hAnsi="Arial" w:cs="Arial"/>
          <w:lang w:eastAsia="zh-CN"/>
        </w:rPr>
        <w:t xml:space="preserve">the </w:t>
      </w:r>
      <w:r w:rsidR="009C3E5D">
        <w:rPr>
          <w:rFonts w:ascii="Arial" w:hAnsi="Arial" w:cs="Arial"/>
          <w:lang w:eastAsia="zh-CN"/>
        </w:rPr>
        <w:t xml:space="preserve">SL PRS configuration in a dedicated RP </w:t>
      </w:r>
      <w:r w:rsidR="009C3E5D" w:rsidRPr="006C1E51">
        <w:rPr>
          <w:rFonts w:ascii="Arial" w:hAnsi="Arial" w:cs="Arial"/>
          <w:lang w:eastAsia="zh-CN"/>
        </w:rPr>
        <w:t xml:space="preserve">cannot be supported as </w:t>
      </w:r>
      <w:r w:rsidR="009C3E5D">
        <w:rPr>
          <w:rFonts w:ascii="Arial" w:hAnsi="Arial" w:cs="Arial"/>
          <w:lang w:eastAsia="zh-CN"/>
        </w:rPr>
        <w:t xml:space="preserve">so much </w:t>
      </w:r>
      <w:r w:rsidR="009C3E5D" w:rsidRPr="006C1E51">
        <w:rPr>
          <w:rFonts w:ascii="Arial" w:hAnsi="Arial" w:cs="Arial"/>
          <w:lang w:eastAsia="zh-CN"/>
        </w:rPr>
        <w:t xml:space="preserve">flexible as NR </w:t>
      </w:r>
      <w:r w:rsidR="009C3E5D">
        <w:rPr>
          <w:rFonts w:ascii="Arial" w:hAnsi="Arial" w:cs="Arial"/>
          <w:lang w:eastAsia="zh-CN"/>
        </w:rPr>
        <w:t>DL PRS and/or UL SRS pos</w:t>
      </w:r>
      <w:r>
        <w:rPr>
          <w:rFonts w:ascii="Arial" w:hAnsi="Arial" w:cs="Arial"/>
          <w:lang w:eastAsia="zh-CN"/>
        </w:rPr>
        <w:t>, since no</w:t>
      </w:r>
      <w:r w:rsidRPr="006C1E51">
        <w:rPr>
          <w:rFonts w:ascii="Arial" w:hAnsi="Arial" w:cs="Arial"/>
          <w:lang w:eastAsia="zh-CN"/>
        </w:rPr>
        <w:t xml:space="preserve"> g</w:t>
      </w:r>
      <w:r w:rsidRPr="006C1E51">
        <w:rPr>
          <w:rFonts w:ascii="Arial" w:hAnsi="Arial" w:cs="Arial" w:hint="eastAsia"/>
          <w:lang w:eastAsia="zh-CN"/>
        </w:rPr>
        <w:t>NB</w:t>
      </w:r>
      <w:r w:rsidRPr="006C1E51">
        <w:rPr>
          <w:rFonts w:ascii="Arial" w:hAnsi="Arial" w:cs="Arial"/>
          <w:lang w:eastAsia="zh-CN"/>
        </w:rPr>
        <w:t xml:space="preserve"> scheduling </w:t>
      </w:r>
      <w:r>
        <w:rPr>
          <w:rFonts w:ascii="Arial" w:hAnsi="Arial" w:cs="Arial"/>
          <w:lang w:eastAsia="zh-CN"/>
        </w:rPr>
        <w:t>is included in Scheme 2 resource allocation</w:t>
      </w:r>
      <w:r w:rsidR="009C3E5D">
        <w:rPr>
          <w:rFonts w:ascii="Arial" w:hAnsi="Arial" w:cs="Arial"/>
          <w:lang w:eastAsia="zh-CN"/>
        </w:rPr>
        <w:t>; otherwise, some</w:t>
      </w:r>
      <w:r w:rsidR="009C3E5D" w:rsidRPr="006C1E51">
        <w:rPr>
          <w:rFonts w:ascii="Arial" w:hAnsi="Arial" w:cs="Arial"/>
          <w:lang w:eastAsia="zh-CN"/>
        </w:rPr>
        <w:t xml:space="preserve"> big issue</w:t>
      </w:r>
      <w:r w:rsidR="009C3E5D">
        <w:rPr>
          <w:rFonts w:ascii="Arial" w:hAnsi="Arial" w:cs="Arial"/>
          <w:lang w:eastAsia="zh-CN"/>
        </w:rPr>
        <w:t>s</w:t>
      </w:r>
      <w:r w:rsidR="009C3E5D" w:rsidRPr="006C1E51">
        <w:rPr>
          <w:rFonts w:ascii="Arial" w:hAnsi="Arial" w:cs="Arial"/>
          <w:lang w:eastAsia="zh-CN"/>
        </w:rPr>
        <w:t xml:space="preserve"> </w:t>
      </w:r>
      <w:r w:rsidR="009C3E5D">
        <w:rPr>
          <w:rFonts w:ascii="Arial" w:hAnsi="Arial" w:cs="Arial"/>
          <w:lang w:eastAsia="zh-CN"/>
        </w:rPr>
        <w:t xml:space="preserve">such as resource collision, </w:t>
      </w:r>
      <w:r w:rsidR="009C3E5D">
        <w:rPr>
          <w:rFonts w:ascii="Arial" w:hAnsi="Arial" w:cs="Arial" w:hint="eastAsia"/>
          <w:lang w:eastAsia="zh-CN"/>
        </w:rPr>
        <w:t>AGC</w:t>
      </w:r>
      <w:r w:rsidR="009C3E5D">
        <w:rPr>
          <w:rFonts w:ascii="Arial" w:hAnsi="Arial" w:cs="Arial"/>
          <w:lang w:eastAsia="zh-CN"/>
        </w:rPr>
        <w:t xml:space="preserve"> </w:t>
      </w:r>
      <w:r w:rsidR="009C3E5D">
        <w:rPr>
          <w:rFonts w:ascii="Arial" w:hAnsi="Arial" w:cs="Arial" w:hint="eastAsia"/>
          <w:lang w:eastAsia="zh-CN"/>
        </w:rPr>
        <w:t>performance</w:t>
      </w:r>
      <w:r w:rsidR="009C3E5D">
        <w:rPr>
          <w:rFonts w:ascii="Arial" w:hAnsi="Arial" w:cs="Arial"/>
          <w:lang w:eastAsia="zh-CN"/>
        </w:rPr>
        <w:t xml:space="preserve"> </w:t>
      </w:r>
      <w:r w:rsidR="009C3E5D">
        <w:rPr>
          <w:rFonts w:ascii="Arial" w:hAnsi="Arial" w:cs="Arial" w:hint="eastAsia"/>
          <w:lang w:eastAsia="zh-CN"/>
        </w:rPr>
        <w:t>degra</w:t>
      </w:r>
      <w:r w:rsidR="009C3E5D">
        <w:rPr>
          <w:rFonts w:ascii="Arial" w:hAnsi="Arial" w:cs="Arial"/>
          <w:lang w:eastAsia="zh-CN"/>
        </w:rPr>
        <w:t>dation</w:t>
      </w:r>
      <w:r w:rsidR="009C3E5D">
        <w:rPr>
          <w:rFonts w:ascii="Arial" w:hAnsi="Arial" w:cs="Arial" w:hint="eastAsia"/>
          <w:lang w:eastAsia="zh-CN"/>
        </w:rPr>
        <w:t>,</w:t>
      </w:r>
      <w:r w:rsidR="009C3E5D">
        <w:rPr>
          <w:rFonts w:ascii="Arial" w:hAnsi="Arial" w:cs="Arial"/>
          <w:lang w:eastAsia="zh-CN"/>
        </w:rPr>
        <w:t xml:space="preserve"> etc., may be caused, and these issues may </w:t>
      </w:r>
      <w:r w:rsidR="009C3E5D" w:rsidRPr="006C1E51">
        <w:rPr>
          <w:rFonts w:ascii="Arial" w:hAnsi="Arial" w:cs="Arial"/>
          <w:lang w:eastAsia="zh-CN"/>
        </w:rPr>
        <w:t xml:space="preserve">have </w:t>
      </w:r>
      <w:r w:rsidR="009C3E5D">
        <w:rPr>
          <w:rFonts w:ascii="Arial" w:hAnsi="Arial" w:cs="Arial"/>
          <w:lang w:eastAsia="zh-CN"/>
        </w:rPr>
        <w:t>negative</w:t>
      </w:r>
      <w:r w:rsidR="009C3E5D" w:rsidRPr="006C1E51">
        <w:rPr>
          <w:rFonts w:ascii="Arial" w:hAnsi="Arial" w:cs="Arial"/>
          <w:lang w:eastAsia="zh-CN"/>
        </w:rPr>
        <w:t xml:space="preserve"> impacts on the positioning performance. </w:t>
      </w:r>
      <w:r w:rsidR="009C3E5D">
        <w:rPr>
          <w:rFonts w:ascii="Arial" w:hAnsi="Arial" w:cs="Arial"/>
          <w:lang w:eastAsia="zh-CN"/>
        </w:rPr>
        <w:t>In this sense</w:t>
      </w:r>
      <w:r w:rsidR="009C3E5D" w:rsidRPr="006C1E51">
        <w:rPr>
          <w:rFonts w:ascii="Arial" w:hAnsi="Arial" w:cs="Arial"/>
          <w:lang w:eastAsia="zh-CN"/>
        </w:rPr>
        <w:t xml:space="preserve">, we propose to </w:t>
      </w:r>
      <w:r w:rsidR="009C3E5D">
        <w:rPr>
          <w:rFonts w:ascii="Arial" w:hAnsi="Arial" w:cs="Arial"/>
          <w:lang w:eastAsia="zh-CN"/>
        </w:rPr>
        <w:t>(pre-)configure parameters of SL PRS in a resource pool level, including at least SL PRS pattern (i.e.,</w:t>
      </w:r>
      <w:r w:rsidR="009C3E5D" w:rsidRPr="006C1E51">
        <w:rPr>
          <w:rFonts w:ascii="Arial" w:hAnsi="Arial" w:cs="Arial"/>
          <w:lang w:eastAsia="zh-CN"/>
        </w:rPr>
        <w:t xml:space="preserve"> number of symbols,</w:t>
      </w:r>
      <w:r w:rsidR="009C3E5D">
        <w:rPr>
          <w:rFonts w:ascii="Arial" w:hAnsi="Arial" w:cs="Arial"/>
          <w:lang w:eastAsia="zh-CN"/>
        </w:rPr>
        <w:t xml:space="preserve"> </w:t>
      </w:r>
      <w:r w:rsidR="009C3E5D" w:rsidRPr="006C1E51">
        <w:rPr>
          <w:rFonts w:ascii="Arial" w:hAnsi="Arial" w:cs="Arial"/>
          <w:lang w:eastAsia="zh-CN"/>
        </w:rPr>
        <w:t>comb size</w:t>
      </w:r>
      <w:r w:rsidR="009C3E5D">
        <w:rPr>
          <w:rFonts w:ascii="Arial" w:hAnsi="Arial" w:cs="Arial"/>
          <w:lang w:eastAsia="zh-CN"/>
        </w:rPr>
        <w:t>)</w:t>
      </w:r>
      <w:r w:rsidR="009C3E5D" w:rsidRPr="006C1E51">
        <w:rPr>
          <w:rFonts w:ascii="Arial" w:hAnsi="Arial" w:cs="Arial"/>
          <w:lang w:eastAsia="zh-CN"/>
        </w:rPr>
        <w:t xml:space="preserve"> </w:t>
      </w:r>
      <w:r w:rsidR="009C3E5D">
        <w:rPr>
          <w:rFonts w:ascii="Arial" w:hAnsi="Arial" w:cs="Arial"/>
          <w:lang w:eastAsia="zh-CN"/>
        </w:rPr>
        <w:t>of the SL PRS</w:t>
      </w:r>
      <w:r w:rsidR="009C3E5D" w:rsidRPr="006C1E51">
        <w:rPr>
          <w:rFonts w:ascii="Arial" w:hAnsi="Arial" w:cs="Arial"/>
          <w:lang w:eastAsia="zh-CN"/>
        </w:rPr>
        <w:t xml:space="preserve">. </w:t>
      </w:r>
    </w:p>
    <w:p w14:paraId="046E897C" w14:textId="3DC9B40E" w:rsidR="004A2A81" w:rsidRDefault="009C3E5D" w:rsidP="009E46E6">
      <w:pPr>
        <w:widowControl w:val="0"/>
        <w:spacing w:beforeLines="50" w:before="120" w:line="288" w:lineRule="auto"/>
        <w:jc w:val="both"/>
        <w:rPr>
          <w:rFonts w:ascii="Arial" w:hAnsi="Arial" w:cs="Arial"/>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D12452">
        <w:rPr>
          <w:rFonts w:ascii="Arial" w:hAnsi="Arial" w:cs="Arial"/>
          <w:b/>
          <w:lang w:eastAsia="zh-CN"/>
        </w:rPr>
        <w:t>3</w:t>
      </w:r>
      <w:r w:rsidRPr="00F54B66">
        <w:rPr>
          <w:rFonts w:ascii="Arial" w:hAnsi="Arial" w:cs="Arial"/>
          <w:b/>
          <w:lang w:eastAsia="zh-CN"/>
        </w:rPr>
        <w:t xml:space="preserve">: Parameters of </w:t>
      </w:r>
      <w:r>
        <w:rPr>
          <w:rFonts w:ascii="Arial" w:hAnsi="Arial" w:cs="Arial"/>
          <w:b/>
          <w:lang w:eastAsia="zh-CN"/>
        </w:rPr>
        <w:t>SL-PRS</w:t>
      </w:r>
      <w:r w:rsidR="00527A3E">
        <w:rPr>
          <w:rFonts w:ascii="Arial" w:hAnsi="Arial" w:cs="Arial"/>
          <w:b/>
          <w:lang w:eastAsia="zh-CN"/>
        </w:rPr>
        <w:t xml:space="preserve"> resource</w:t>
      </w:r>
      <w:r w:rsidRPr="00F54B66">
        <w:rPr>
          <w:rFonts w:ascii="Arial" w:hAnsi="Arial" w:cs="Arial"/>
          <w:b/>
          <w:lang w:eastAsia="zh-CN"/>
        </w:rPr>
        <w:t xml:space="preserve">, e.g., </w:t>
      </w:r>
      <w:r w:rsidRPr="00E1247C">
        <w:rPr>
          <w:rFonts w:ascii="Arial" w:hAnsi="Arial" w:cs="Arial"/>
          <w:b/>
          <w:lang w:eastAsia="zh-CN"/>
        </w:rPr>
        <w:t>SL PRS pattern</w:t>
      </w:r>
      <w:r>
        <w:rPr>
          <w:rFonts w:ascii="Arial" w:hAnsi="Arial" w:cs="Arial"/>
          <w:b/>
          <w:lang w:eastAsia="zh-CN"/>
        </w:rPr>
        <w:t xml:space="preserve"> (incl. </w:t>
      </w:r>
      <w:r w:rsidRPr="00F54B66">
        <w:rPr>
          <w:rFonts w:ascii="Arial" w:hAnsi="Arial" w:cs="Arial"/>
          <w:b/>
          <w:lang w:eastAsia="zh-CN"/>
        </w:rPr>
        <w:t>number of symbols,</w:t>
      </w:r>
      <w:r>
        <w:rPr>
          <w:rFonts w:ascii="Arial" w:hAnsi="Arial" w:cs="Arial"/>
          <w:b/>
          <w:lang w:eastAsia="zh-CN"/>
        </w:rPr>
        <w:t xml:space="preserve"> c</w:t>
      </w:r>
      <w:r w:rsidRPr="00F54B66">
        <w:rPr>
          <w:rFonts w:ascii="Arial" w:hAnsi="Arial" w:cs="Arial"/>
          <w:b/>
          <w:lang w:eastAsia="zh-CN"/>
        </w:rPr>
        <w:t>omb size</w:t>
      </w:r>
      <w:r>
        <w:rPr>
          <w:rFonts w:ascii="Arial" w:hAnsi="Arial" w:cs="Arial"/>
          <w:b/>
          <w:lang w:eastAsia="zh-CN"/>
        </w:rPr>
        <w:t>)</w:t>
      </w:r>
      <w:r w:rsidR="007F61F6">
        <w:rPr>
          <w:rFonts w:ascii="Arial" w:hAnsi="Arial" w:cs="Arial"/>
          <w:b/>
          <w:lang w:eastAsia="zh-CN"/>
        </w:rPr>
        <w:t xml:space="preserve"> </w:t>
      </w:r>
      <w:r w:rsidRPr="00F54B66">
        <w:rPr>
          <w:rFonts w:ascii="Arial" w:hAnsi="Arial" w:cs="Arial"/>
          <w:b/>
          <w:lang w:eastAsia="zh-CN"/>
        </w:rPr>
        <w:t xml:space="preserve">should </w:t>
      </w:r>
      <w:r>
        <w:rPr>
          <w:rFonts w:ascii="Arial" w:hAnsi="Arial" w:cs="Arial"/>
          <w:b/>
          <w:lang w:eastAsia="zh-CN"/>
        </w:rPr>
        <w:t>be (pre-)configured</w:t>
      </w:r>
      <w:r w:rsidRPr="00F54B66">
        <w:rPr>
          <w:rFonts w:ascii="Arial" w:hAnsi="Arial" w:cs="Arial"/>
          <w:b/>
          <w:lang w:eastAsia="zh-CN"/>
        </w:rPr>
        <w:t xml:space="preserve"> </w:t>
      </w:r>
      <w:r>
        <w:rPr>
          <w:rFonts w:ascii="Arial" w:hAnsi="Arial" w:cs="Arial"/>
          <w:b/>
          <w:lang w:eastAsia="zh-CN"/>
        </w:rPr>
        <w:t>in a</w:t>
      </w:r>
      <w:r w:rsidRPr="00F54B66">
        <w:rPr>
          <w:rFonts w:ascii="Arial" w:hAnsi="Arial" w:cs="Arial"/>
          <w:b/>
          <w:lang w:eastAsia="zh-CN"/>
        </w:rPr>
        <w:t xml:space="preserve"> resource pool level.</w:t>
      </w:r>
    </w:p>
    <w:p w14:paraId="087023D8" w14:textId="77777777" w:rsidR="001E7ADE" w:rsidRDefault="001E7ADE" w:rsidP="009E46E6">
      <w:pPr>
        <w:spacing w:beforeLines="50" w:before="120" w:afterLines="50" w:line="288" w:lineRule="auto"/>
        <w:jc w:val="both"/>
        <w:rPr>
          <w:lang w:eastAsia="zh-CN"/>
        </w:rPr>
      </w:pPr>
    </w:p>
    <w:p w14:paraId="0DFF8C22" w14:textId="40C3D7DD" w:rsidR="00AA1DA8" w:rsidRPr="00AA1DA8" w:rsidRDefault="00AA1DA8" w:rsidP="00AA1DA8">
      <w:pPr>
        <w:pStyle w:val="3GPPH2"/>
        <w:numPr>
          <w:ilvl w:val="0"/>
          <w:numId w:val="0"/>
        </w:numPr>
        <w:rPr>
          <w:sz w:val="24"/>
          <w:szCs w:val="24"/>
        </w:rPr>
      </w:pPr>
      <w:r w:rsidRPr="008106A3">
        <w:rPr>
          <w:sz w:val="24"/>
          <w:szCs w:val="24"/>
        </w:rPr>
        <w:t>2.</w:t>
      </w:r>
      <w:r w:rsidR="00DE44A5">
        <w:rPr>
          <w:sz w:val="24"/>
          <w:szCs w:val="24"/>
        </w:rPr>
        <w:t>3</w:t>
      </w:r>
      <w:r w:rsidR="00DE44A5" w:rsidRPr="008106A3">
        <w:rPr>
          <w:sz w:val="24"/>
          <w:szCs w:val="24"/>
        </w:rPr>
        <w:t xml:space="preserve"> </w:t>
      </w:r>
      <w:r w:rsidR="00EB2CAC">
        <w:rPr>
          <w:sz w:val="24"/>
          <w:szCs w:val="24"/>
        </w:rPr>
        <w:t>Mapping to physical resources</w:t>
      </w:r>
    </w:p>
    <w:p w14:paraId="51FA1368" w14:textId="1A8DA597" w:rsidR="00D3548B" w:rsidRPr="004F13C5" w:rsidRDefault="00D3548B" w:rsidP="008106A3">
      <w:pPr>
        <w:spacing w:beforeLines="50" w:before="120" w:afterLines="50" w:line="288" w:lineRule="auto"/>
        <w:jc w:val="both"/>
        <w:rPr>
          <w:rFonts w:ascii="Arial" w:hAnsi="Arial" w:cs="Arial"/>
          <w:b/>
          <w:bCs/>
          <w:i/>
          <w:iCs/>
          <w:u w:val="single"/>
          <w:lang w:eastAsia="zh-CN"/>
        </w:rPr>
      </w:pPr>
      <w:r w:rsidRPr="004F13C5">
        <w:rPr>
          <w:rFonts w:ascii="Arial" w:hAnsi="Arial" w:cs="Arial"/>
          <w:b/>
          <w:bCs/>
          <w:i/>
          <w:iCs/>
          <w:u w:val="single"/>
          <w:lang w:eastAsia="zh-CN"/>
        </w:rPr>
        <w:t>Comb size</w:t>
      </w:r>
    </w:p>
    <w:p w14:paraId="51D6BC85" w14:textId="72C9F17D" w:rsidR="00D3548B" w:rsidRDefault="00D3548B" w:rsidP="008106A3">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comb size of SL PRS resource to be supported in dedicated and shared RP, it was intensively discussed during </w:t>
      </w:r>
      <w:r w:rsidR="00683C88">
        <w:rPr>
          <w:rFonts w:ascii="Arial" w:hAnsi="Arial" w:cs="Arial"/>
          <w:lang w:eastAsia="zh-CN"/>
        </w:rPr>
        <w:t>previous RAN1</w:t>
      </w:r>
      <w:r>
        <w:rPr>
          <w:rFonts w:ascii="Arial" w:hAnsi="Arial" w:cs="Arial"/>
          <w:lang w:eastAsia="zh-CN"/>
        </w:rPr>
        <w:t xml:space="preserve"> meeting</w:t>
      </w:r>
      <w:r w:rsidR="00683C88">
        <w:rPr>
          <w:rFonts w:ascii="Arial" w:hAnsi="Arial" w:cs="Arial"/>
          <w:lang w:eastAsia="zh-CN"/>
        </w:rPr>
        <w:t>s</w:t>
      </w:r>
      <w:r>
        <w:rPr>
          <w:rFonts w:ascii="Arial" w:hAnsi="Arial" w:cs="Arial"/>
          <w:lang w:eastAsia="zh-CN"/>
        </w:rPr>
        <w:t>; however, no agreement was reached</w:t>
      </w:r>
      <w:r w:rsidR="00683C88">
        <w:rPr>
          <w:rFonts w:ascii="Arial" w:hAnsi="Arial" w:cs="Arial"/>
          <w:lang w:eastAsia="zh-CN"/>
        </w:rPr>
        <w:t xml:space="preserve">. For SL PRS in a dedicated resource pool, </w:t>
      </w:r>
      <w:r>
        <w:rPr>
          <w:rFonts w:ascii="Arial" w:hAnsi="Arial" w:cs="Arial"/>
          <w:lang w:eastAsia="zh-CN"/>
        </w:rPr>
        <w:lastRenderedPageBreak/>
        <w:t xml:space="preserve">the latest intermediate FL proposal </w:t>
      </w:r>
      <w:r w:rsidR="00683C88">
        <w:rPr>
          <w:rFonts w:ascii="Arial" w:hAnsi="Arial" w:cs="Arial"/>
          <w:lang w:eastAsia="zh-CN"/>
        </w:rPr>
        <w:t xml:space="preserve">is </w:t>
      </w:r>
      <w:r>
        <w:rPr>
          <w:rFonts w:ascii="Arial" w:hAnsi="Arial" w:cs="Arial"/>
          <w:lang w:eastAsia="zh-CN"/>
        </w:rPr>
        <w:t>recapped below</w:t>
      </w:r>
      <w:r w:rsidR="00683C88">
        <w:rPr>
          <w:rFonts w:ascii="Arial" w:hAnsi="Arial" w:cs="Arial"/>
          <w:lang w:eastAsia="zh-CN"/>
        </w:rPr>
        <w:t>, and suggested to be resolved in RAN1#114 meeting. For SL PRS in a shared resource pool, it was observed that it is highly dependent on the multiplexing between SL PRS and other SL channels as part of AI 9.5.1.3, and suggested to be revisited later once progress has made under AI 9.5.1.3.</w:t>
      </w:r>
    </w:p>
    <w:tbl>
      <w:tblPr>
        <w:tblStyle w:val="af1"/>
        <w:tblW w:w="0" w:type="auto"/>
        <w:tblLook w:val="04A0" w:firstRow="1" w:lastRow="0" w:firstColumn="1" w:lastColumn="0" w:noHBand="0" w:noVBand="1"/>
      </w:tblPr>
      <w:tblGrid>
        <w:gridCol w:w="10055"/>
      </w:tblGrid>
      <w:tr w:rsidR="00D3548B" w14:paraId="3763F5D3" w14:textId="77777777" w:rsidTr="00D3548B">
        <w:tc>
          <w:tcPr>
            <w:tcW w:w="10055" w:type="dxa"/>
          </w:tcPr>
          <w:p w14:paraId="5EA77E74" w14:textId="71C68C6A" w:rsidR="00683C88" w:rsidRDefault="00683C88" w:rsidP="009E46E6">
            <w:pPr>
              <w:pStyle w:val="30"/>
              <w:numPr>
                <w:ilvl w:val="0"/>
                <w:numId w:val="0"/>
              </w:numPr>
            </w:pPr>
            <w:r>
              <w:t>FL1 Proposal 2.3.1-1</w:t>
            </w:r>
          </w:p>
          <w:p w14:paraId="5AAAFFBB" w14:textId="77777777" w:rsidR="00683C88" w:rsidRDefault="00683C88" w:rsidP="00683C88">
            <w:pPr>
              <w:numPr>
                <w:ilvl w:val="0"/>
                <w:numId w:val="50"/>
              </w:numPr>
              <w:overflowPunct/>
              <w:autoSpaceDE/>
              <w:autoSpaceDN/>
              <w:adjustRightInd/>
              <w:spacing w:after="160" w:line="259" w:lineRule="auto"/>
              <w:textAlignment w:val="auto"/>
              <w:rPr>
                <w:rFonts w:eastAsia="Calibri"/>
                <w:i/>
                <w:iCs/>
              </w:rPr>
            </w:pPr>
            <w:r>
              <w:rPr>
                <w:rFonts w:eastAsia="Calibri"/>
                <w:i/>
                <w:iCs/>
              </w:rPr>
              <w:t>[Working assumption] For SL PRS in a dedicated resource pool, in addition to the already-agreed comb sizes (N) of 2, 4, 6, the comb size N = 1 is supported.</w:t>
            </w:r>
          </w:p>
          <w:p w14:paraId="180CA007" w14:textId="099095DC" w:rsidR="002E6321" w:rsidRPr="004F13C5" w:rsidRDefault="00683C88" w:rsidP="009E46E6">
            <w:pPr>
              <w:numPr>
                <w:ilvl w:val="1"/>
                <w:numId w:val="50"/>
              </w:numPr>
              <w:overflowPunct/>
              <w:autoSpaceDE/>
              <w:autoSpaceDN/>
              <w:adjustRightInd/>
              <w:spacing w:after="160" w:line="259" w:lineRule="auto"/>
              <w:textAlignment w:val="auto"/>
              <w:rPr>
                <w:rFonts w:eastAsia="Calibri"/>
                <w:i/>
                <w:iCs/>
                <w:color w:val="C45911" w:themeColor="accent2" w:themeShade="BF"/>
              </w:rPr>
            </w:pPr>
            <w:r>
              <w:rPr>
                <w:rFonts w:eastAsia="Calibri"/>
                <w:i/>
                <w:iCs/>
              </w:rPr>
              <w:t>FFS: N = 8, 12.</w:t>
            </w:r>
          </w:p>
        </w:tc>
      </w:tr>
    </w:tbl>
    <w:p w14:paraId="54C6D9DF" w14:textId="38DB776A" w:rsidR="004B6939" w:rsidRDefault="004B6939" w:rsidP="00B81A1B">
      <w:pPr>
        <w:spacing w:beforeLines="50" w:before="120" w:afterLines="50" w:line="288" w:lineRule="auto"/>
        <w:jc w:val="both"/>
        <w:rPr>
          <w:rFonts w:ascii="Arial" w:hAnsi="Arial" w:cs="Arial"/>
          <w:lang w:eastAsia="zh-CN"/>
        </w:rPr>
      </w:pPr>
      <w:r>
        <w:rPr>
          <w:rFonts w:ascii="Arial" w:hAnsi="Arial" w:cs="Arial" w:hint="eastAsia"/>
          <w:lang w:eastAsia="zh-CN"/>
        </w:rPr>
        <w:t>R</w:t>
      </w:r>
      <w:r>
        <w:rPr>
          <w:rFonts w:ascii="Arial" w:hAnsi="Arial" w:cs="Arial"/>
          <w:lang w:eastAsia="zh-CN"/>
        </w:rPr>
        <w:t xml:space="preserve">egarding the comb size N supported for dedicated RP, </w:t>
      </w:r>
      <w:r w:rsidR="00896ED1">
        <w:rPr>
          <w:rFonts w:ascii="Arial" w:hAnsi="Arial" w:cs="Arial"/>
          <w:lang w:eastAsia="zh-CN"/>
        </w:rPr>
        <w:t xml:space="preserve">N = 2, 4, 6 have agreed and N = 1, 8, 12 are FFS, and </w:t>
      </w:r>
      <w:r>
        <w:rPr>
          <w:rFonts w:ascii="Arial" w:hAnsi="Arial" w:cs="Arial"/>
          <w:lang w:eastAsia="zh-CN"/>
        </w:rPr>
        <w:t>we are supportive of N = 1 and 8. For comb size N = 1, opponents argued that it may cause SL PRS symbol waste in a dedicated RP</w:t>
      </w:r>
      <w:r w:rsidR="00A5663C">
        <w:rPr>
          <w:rFonts w:ascii="Arial" w:hAnsi="Arial" w:cs="Arial"/>
          <w:lang w:eastAsia="zh-CN"/>
        </w:rPr>
        <w:t xml:space="preserve"> and large AGC/GAP overhead</w:t>
      </w:r>
      <w:r w:rsidR="00B2723D">
        <w:rPr>
          <w:rFonts w:ascii="Arial" w:hAnsi="Arial" w:cs="Arial"/>
          <w:lang w:eastAsia="zh-CN"/>
        </w:rPr>
        <w:t xml:space="preserve">, as </w:t>
      </w:r>
      <w:r w:rsidR="00454619">
        <w:rPr>
          <w:rFonts w:ascii="Arial" w:hAnsi="Arial" w:cs="Arial"/>
          <w:lang w:eastAsia="zh-CN"/>
        </w:rPr>
        <w:t>only</w:t>
      </w:r>
      <w:r w:rsidR="00293D23">
        <w:rPr>
          <w:rFonts w:ascii="Arial" w:hAnsi="Arial" w:cs="Arial"/>
          <w:lang w:eastAsia="zh-CN"/>
        </w:rPr>
        <w:t xml:space="preserve"> </w:t>
      </w:r>
      <w:r w:rsidR="00B2723D">
        <w:rPr>
          <w:rFonts w:ascii="Arial" w:hAnsi="Arial" w:cs="Arial"/>
          <w:lang w:eastAsia="zh-CN"/>
        </w:rPr>
        <w:t xml:space="preserve">1 symbol </w:t>
      </w:r>
      <w:r w:rsidR="00454619">
        <w:rPr>
          <w:rFonts w:ascii="Arial" w:hAnsi="Arial" w:cs="Arial"/>
          <w:lang w:eastAsia="zh-CN"/>
        </w:rPr>
        <w:t>is</w:t>
      </w:r>
      <w:r w:rsidR="00B2723D">
        <w:rPr>
          <w:rFonts w:ascii="Arial" w:hAnsi="Arial" w:cs="Arial"/>
          <w:lang w:eastAsia="zh-CN"/>
        </w:rPr>
        <w:t xml:space="preserve"> sufficient for </w:t>
      </w:r>
      <w:r w:rsidR="00454619">
        <w:rPr>
          <w:rFonts w:ascii="Arial" w:hAnsi="Arial" w:cs="Arial"/>
          <w:lang w:eastAsia="zh-CN"/>
        </w:rPr>
        <w:t xml:space="preserve">such a </w:t>
      </w:r>
      <w:r w:rsidR="00B2723D">
        <w:rPr>
          <w:rFonts w:ascii="Arial" w:hAnsi="Arial" w:cs="Arial"/>
          <w:lang w:eastAsia="zh-CN"/>
        </w:rPr>
        <w:t>SL PRS pattern</w:t>
      </w:r>
      <w:r>
        <w:rPr>
          <w:rFonts w:ascii="Arial" w:hAnsi="Arial" w:cs="Arial"/>
          <w:lang w:eastAsia="zh-CN"/>
        </w:rPr>
        <w:t xml:space="preserve">. </w:t>
      </w:r>
      <w:r w:rsidR="00A5663C">
        <w:rPr>
          <w:rFonts w:ascii="Arial" w:hAnsi="Arial" w:cs="Arial"/>
          <w:lang w:eastAsia="zh-CN"/>
        </w:rPr>
        <w:t>In our views, comb 1 is more robust against doppler shift than other comb sizes and is suitable for V2X use cases with high UE movement speed. In addition, it provides configuration flexibility in case that the symbol length of a dedicated RP is limited.</w:t>
      </w:r>
      <w:r w:rsidR="00FB1391">
        <w:rPr>
          <w:rFonts w:ascii="Arial" w:hAnsi="Arial" w:cs="Arial"/>
          <w:lang w:eastAsia="zh-CN"/>
        </w:rPr>
        <w:t xml:space="preserve"> In the last RAN1 meeting, multiple (M,</w:t>
      </w:r>
      <w:r w:rsidR="00033D78">
        <w:rPr>
          <w:rFonts w:ascii="Arial" w:hAnsi="Arial" w:cs="Arial"/>
          <w:lang w:eastAsia="zh-CN"/>
        </w:rPr>
        <w:t xml:space="preserve"> </w:t>
      </w:r>
      <w:r w:rsidR="00FB1391">
        <w:rPr>
          <w:rFonts w:ascii="Arial" w:hAnsi="Arial" w:cs="Arial"/>
          <w:lang w:eastAsia="zh-CN"/>
        </w:rPr>
        <w:t xml:space="preserve">N) pairs within a slot has been supported in a dedicated resource pool, </w:t>
      </w:r>
      <w:r w:rsidR="006E35D3">
        <w:rPr>
          <w:rFonts w:ascii="Arial" w:hAnsi="Arial" w:cs="Arial"/>
          <w:lang w:eastAsia="zh-CN"/>
        </w:rPr>
        <w:t xml:space="preserve">two SL PRS patterns where one is (pre-)configured with N = 1 and the other is (pre-)configured with N &gt; 1 can be TDMed in a slot, </w:t>
      </w:r>
      <w:r w:rsidR="00FB1391">
        <w:rPr>
          <w:rFonts w:ascii="Arial" w:hAnsi="Arial" w:cs="Arial"/>
          <w:lang w:eastAsia="zh-CN"/>
        </w:rPr>
        <w:t>the overall overhead would not be a big issue.</w:t>
      </w:r>
      <w:r w:rsidR="00A5663C">
        <w:rPr>
          <w:rFonts w:ascii="Arial" w:hAnsi="Arial" w:cs="Arial"/>
          <w:lang w:eastAsia="zh-CN"/>
        </w:rPr>
        <w:t xml:space="preserve"> For comb size N = 8, considering the slot structure illustrated in Figure 1, as PSCCH occupying 2 or 3 symbols (as defined in sidelink), 2 AGC symbols with one for PSCCH and the other for SL-PRS, and 1 GAP symbol at the end of SL-PRS, a full staggering patten with N = 8 can be supported.</w:t>
      </w:r>
    </w:p>
    <w:p w14:paraId="2EDBA954" w14:textId="182F8E8B" w:rsidR="009A7B4E" w:rsidRDefault="009A7B4E" w:rsidP="009A7B4E">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D12452">
        <w:rPr>
          <w:rFonts w:ascii="Arial" w:hAnsi="Arial" w:cs="Arial"/>
          <w:b/>
          <w:bCs/>
          <w:lang w:eastAsia="zh-CN"/>
        </w:rPr>
        <w:t>4</w:t>
      </w:r>
      <w:r w:rsidRPr="00417944">
        <w:rPr>
          <w:rFonts w:ascii="Arial" w:hAnsi="Arial" w:cs="Arial"/>
          <w:b/>
          <w:bCs/>
          <w:lang w:eastAsia="zh-CN"/>
        </w:rPr>
        <w:t xml:space="preserve">: </w:t>
      </w:r>
      <w:r>
        <w:rPr>
          <w:rFonts w:ascii="Arial" w:hAnsi="Arial" w:cs="Arial"/>
          <w:b/>
          <w:bCs/>
          <w:lang w:eastAsia="zh-CN"/>
        </w:rPr>
        <w:t>For SL-PRS in a dedicated resource pool, the following comb sizes are additionally supported:</w:t>
      </w:r>
    </w:p>
    <w:p w14:paraId="5CDE0D22" w14:textId="7C1BEF28" w:rsidR="009A7B4E" w:rsidRPr="00417944" w:rsidRDefault="009A7B4E" w:rsidP="009A7B4E">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Comb size N = 1, 8</w:t>
      </w:r>
      <w:r>
        <w:rPr>
          <w:rFonts w:ascii="Arial" w:eastAsiaTheme="minorEastAsia" w:hAnsi="Arial" w:cs="Arial"/>
          <w:b/>
          <w:bCs/>
          <w:sz w:val="20"/>
          <w:szCs w:val="20"/>
          <w:lang w:eastAsia="zh-CN"/>
        </w:rPr>
        <w:t>.</w:t>
      </w:r>
    </w:p>
    <w:p w14:paraId="0D36F3C4" w14:textId="16AB5D77" w:rsidR="00C61F4B" w:rsidRDefault="001F2F66" w:rsidP="00B81A1B">
      <w:pPr>
        <w:spacing w:beforeLines="50" w:before="120" w:afterLines="50" w:line="288" w:lineRule="auto"/>
        <w:jc w:val="both"/>
        <w:rPr>
          <w:rFonts w:ascii="Arial" w:hAnsi="Arial" w:cs="Arial"/>
          <w:lang w:eastAsia="zh-CN"/>
        </w:rPr>
      </w:pPr>
      <w:r>
        <w:rPr>
          <w:rFonts w:ascii="Arial" w:hAnsi="Arial" w:cs="Arial"/>
          <w:lang w:eastAsia="zh-CN"/>
        </w:rPr>
        <w:t>R</w:t>
      </w:r>
      <w:r w:rsidR="00B81A1B">
        <w:rPr>
          <w:rFonts w:ascii="Arial" w:hAnsi="Arial" w:cs="Arial"/>
          <w:lang w:eastAsia="zh-CN"/>
        </w:rPr>
        <w:t xml:space="preserve">egarding </w:t>
      </w:r>
      <w:r>
        <w:rPr>
          <w:rFonts w:ascii="Arial" w:hAnsi="Arial" w:cs="Arial"/>
          <w:lang w:eastAsia="zh-CN"/>
        </w:rPr>
        <w:t xml:space="preserve">the comb size N supported for shared RP, </w:t>
      </w:r>
      <w:r w:rsidR="00C61F4B">
        <w:rPr>
          <w:rFonts w:ascii="Arial" w:hAnsi="Arial" w:cs="Arial"/>
          <w:lang w:eastAsia="zh-CN"/>
        </w:rPr>
        <w:t>in the last RAN1 meeting, we had the following agreement:</w:t>
      </w:r>
    </w:p>
    <w:tbl>
      <w:tblPr>
        <w:tblStyle w:val="af1"/>
        <w:tblW w:w="0" w:type="auto"/>
        <w:tblLook w:val="04A0" w:firstRow="1" w:lastRow="0" w:firstColumn="1" w:lastColumn="0" w:noHBand="0" w:noVBand="1"/>
      </w:tblPr>
      <w:tblGrid>
        <w:gridCol w:w="10055"/>
      </w:tblGrid>
      <w:tr w:rsidR="00C61F4B" w14:paraId="1C137925" w14:textId="77777777" w:rsidTr="00C61F4B">
        <w:tc>
          <w:tcPr>
            <w:tcW w:w="10055" w:type="dxa"/>
          </w:tcPr>
          <w:p w14:paraId="4B9D1F01" w14:textId="77777777" w:rsidR="00771650" w:rsidRPr="000D70B9" w:rsidRDefault="00771650" w:rsidP="009E46E6">
            <w:pPr>
              <w:spacing w:before="0" w:after="0" w:line="240" w:lineRule="auto"/>
              <w:rPr>
                <w:b/>
                <w:iCs/>
              </w:rPr>
            </w:pPr>
            <w:r w:rsidRPr="000D70B9">
              <w:rPr>
                <w:b/>
                <w:iCs/>
                <w:highlight w:val="green"/>
              </w:rPr>
              <w:t>Agreement</w:t>
            </w:r>
          </w:p>
          <w:p w14:paraId="306B366B" w14:textId="65BB3D35" w:rsidR="00C61F4B" w:rsidRDefault="00771650" w:rsidP="009E46E6">
            <w:pPr>
              <w:spacing w:before="0" w:after="0" w:line="240" w:lineRule="auto"/>
              <w:rPr>
                <w:rFonts w:ascii="Arial" w:hAnsi="Arial" w:cs="Arial"/>
                <w:lang w:eastAsia="zh-CN"/>
              </w:rPr>
            </w:pPr>
            <w:r w:rsidRPr="000F7B3C">
              <w:rPr>
                <w:iCs/>
              </w:rPr>
              <w:t>For SL PRS in a shared resource pool, the symbols of a SL-PRS resource within a slot are consecutive symbols.</w:t>
            </w:r>
          </w:p>
        </w:tc>
      </w:tr>
    </w:tbl>
    <w:p w14:paraId="343811E7" w14:textId="3958DDCA" w:rsidR="00A81C80" w:rsidRDefault="00B2723D" w:rsidP="00B81A1B">
      <w:pPr>
        <w:spacing w:beforeLines="50" w:before="120" w:afterLines="50" w:line="288" w:lineRule="auto"/>
        <w:jc w:val="both"/>
        <w:rPr>
          <w:rFonts w:ascii="Arial" w:hAnsi="Arial" w:cs="Arial"/>
          <w:lang w:eastAsia="zh-CN"/>
        </w:rPr>
      </w:pPr>
      <w:r>
        <w:rPr>
          <w:rFonts w:ascii="Arial" w:hAnsi="Arial" w:cs="Arial"/>
          <w:lang w:eastAsia="zh-CN"/>
        </w:rPr>
        <w:t xml:space="preserve">Based on the agreement, it is indicated that a SL PRS resource </w:t>
      </w:r>
      <w:r w:rsidR="00107BDC">
        <w:rPr>
          <w:rFonts w:ascii="Arial" w:hAnsi="Arial" w:cs="Arial"/>
          <w:lang w:eastAsia="zh-CN"/>
        </w:rPr>
        <w:t>can only be mapped</w:t>
      </w:r>
      <w:r>
        <w:rPr>
          <w:rFonts w:ascii="Arial" w:hAnsi="Arial" w:cs="Arial"/>
          <w:lang w:eastAsia="zh-CN"/>
        </w:rPr>
        <w:t xml:space="preserve"> to</w:t>
      </w:r>
      <w:r w:rsidR="00107BDC">
        <w:rPr>
          <w:rFonts w:ascii="Arial" w:hAnsi="Arial" w:cs="Arial"/>
          <w:lang w:eastAsia="zh-CN"/>
        </w:rPr>
        <w:t xml:space="preserve"> a set of consecutive </w:t>
      </w:r>
      <w:r>
        <w:rPr>
          <w:rFonts w:ascii="Arial" w:hAnsi="Arial" w:cs="Arial"/>
          <w:lang w:eastAsia="zh-CN"/>
        </w:rPr>
        <w:t xml:space="preserve">symbols before, between, or after the PSSCH DMRS symbols, </w:t>
      </w:r>
      <w:r w:rsidR="00107BDC">
        <w:rPr>
          <w:rFonts w:ascii="Arial" w:hAnsi="Arial" w:cs="Arial"/>
          <w:lang w:eastAsia="zh-CN"/>
        </w:rPr>
        <w:t xml:space="preserve">i.e., the number of symbols M is highly dependent on the location of PSSCH DMRS. </w:t>
      </w:r>
      <w:r w:rsidR="00A81C80">
        <w:rPr>
          <w:rFonts w:ascii="Arial" w:hAnsi="Arial" w:cs="Arial"/>
          <w:lang w:eastAsia="zh-CN"/>
        </w:rPr>
        <w:t>In NR sidelink, the location of PSSCH DMRS has been specified as below:</w:t>
      </w:r>
    </w:p>
    <w:p w14:paraId="5172BA10" w14:textId="16BE63EA" w:rsidR="00A81C80" w:rsidRDefault="00A81C80" w:rsidP="00A81C80">
      <w:pPr>
        <w:spacing w:beforeLines="50" w:before="120" w:afterLines="50" w:line="288" w:lineRule="auto"/>
        <w:jc w:val="center"/>
        <w:rPr>
          <w:rFonts w:ascii="Arial" w:hAnsi="Arial" w:cs="Arial"/>
          <w:lang w:eastAsia="zh-CN"/>
        </w:rPr>
      </w:pPr>
      <w:r>
        <w:rPr>
          <w:noProof/>
        </w:rPr>
        <w:drawing>
          <wp:inline distT="0" distB="0" distL="0" distR="0" wp14:anchorId="5BB92054" wp14:editId="754AED4D">
            <wp:extent cx="4691062" cy="118197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00315" cy="1184302"/>
                    </a:xfrm>
                    <a:prstGeom prst="rect">
                      <a:avLst/>
                    </a:prstGeom>
                  </pic:spPr>
                </pic:pic>
              </a:graphicData>
            </a:graphic>
          </wp:inline>
        </w:drawing>
      </w:r>
    </w:p>
    <w:p w14:paraId="210BBF3B" w14:textId="2435FD79" w:rsidR="00642BF8" w:rsidRDefault="00642BF8" w:rsidP="00642BF8">
      <w:pPr>
        <w:spacing w:beforeLines="50" w:before="120" w:afterLines="5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t </w:t>
      </w:r>
      <w:r w:rsidR="00A400B0">
        <w:rPr>
          <w:rFonts w:ascii="Arial" w:hAnsi="Arial" w:cs="Arial"/>
          <w:lang w:eastAsia="zh-CN"/>
        </w:rPr>
        <w:t>is observed</w:t>
      </w:r>
      <w:r>
        <w:rPr>
          <w:rFonts w:ascii="Arial" w:hAnsi="Arial" w:cs="Arial"/>
          <w:lang w:eastAsia="zh-CN"/>
        </w:rPr>
        <w:t xml:space="preserve"> that for the best case, the l</w:t>
      </w:r>
      <w:r w:rsidR="00904FF6">
        <w:rPr>
          <w:rFonts w:ascii="Arial" w:hAnsi="Arial" w:cs="Arial"/>
          <w:lang w:eastAsia="zh-CN"/>
        </w:rPr>
        <w:t xml:space="preserve">argest number of </w:t>
      </w:r>
      <w:r>
        <w:rPr>
          <w:rFonts w:ascii="Arial" w:hAnsi="Arial" w:cs="Arial"/>
          <w:lang w:eastAsia="zh-CN"/>
        </w:rPr>
        <w:t xml:space="preserve">consecutive symbols available to map SL PRS </w:t>
      </w:r>
      <w:r w:rsidR="00576C73">
        <w:rPr>
          <w:rFonts w:ascii="Arial" w:hAnsi="Arial" w:cs="Arial"/>
          <w:lang w:eastAsia="zh-CN"/>
        </w:rPr>
        <w:t xml:space="preserve">resource is </w:t>
      </w:r>
      <w:r w:rsidR="007D5F6A">
        <w:rPr>
          <w:rFonts w:ascii="Arial" w:hAnsi="Arial" w:cs="Arial"/>
          <w:lang w:eastAsia="zh-CN"/>
        </w:rPr>
        <w:t>6</w:t>
      </w:r>
      <w:r w:rsidR="00576C73">
        <w:rPr>
          <w:rFonts w:ascii="Arial" w:hAnsi="Arial" w:cs="Arial"/>
          <w:lang w:eastAsia="zh-CN"/>
        </w:rPr>
        <w:t xml:space="preserve">, i.e., </w:t>
      </w:r>
      <w:r w:rsidR="00226729">
        <w:rPr>
          <w:rFonts w:ascii="Arial" w:hAnsi="Arial" w:cs="Arial"/>
          <w:lang w:eastAsia="zh-CN"/>
        </w:rPr>
        <w:t xml:space="preserve">the case when </w:t>
      </w:r>
      <w:r w:rsidR="00576C73">
        <w:rPr>
          <w:rFonts w:ascii="Arial" w:hAnsi="Arial" w:cs="Arial"/>
          <w:lang w:eastAsia="zh-CN"/>
        </w:rPr>
        <w:t>number of PSSCH symbols is 11~13, 2 symbols for PSCCH and 2 PSSCH DMRS are added, as illustrated in the following figure.</w:t>
      </w:r>
      <w:r w:rsidR="007D5F6A">
        <w:rPr>
          <w:rFonts w:ascii="Arial" w:hAnsi="Arial" w:cs="Arial"/>
          <w:lang w:eastAsia="zh-CN"/>
        </w:rPr>
        <w:t xml:space="preserve"> </w:t>
      </w:r>
    </w:p>
    <w:p w14:paraId="30E28D2C" w14:textId="7D14F9ED" w:rsidR="00576C73" w:rsidRDefault="0057226C" w:rsidP="0057226C">
      <w:pPr>
        <w:spacing w:beforeLines="50" w:before="120" w:afterLines="50" w:line="288" w:lineRule="auto"/>
        <w:jc w:val="center"/>
        <w:rPr>
          <w:rFonts w:ascii="Arial" w:hAnsi="Arial" w:cs="Arial"/>
          <w:lang w:eastAsia="zh-CN"/>
        </w:rPr>
      </w:pPr>
      <w:r>
        <w:object w:dxaOrig="7591" w:dyaOrig="3946" w14:anchorId="73A9C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5pt;height:143.75pt" o:ole="">
            <v:imagedata r:id="rId16" o:title=""/>
          </v:shape>
          <o:OLEObject Type="Embed" ProgID="Visio.Drawing.15" ShapeID="_x0000_i1025" DrawAspect="Content" ObjectID="_1753257403" r:id="rId17"/>
        </w:object>
      </w:r>
    </w:p>
    <w:p w14:paraId="62E76044" w14:textId="28C4EDEA" w:rsidR="002746FA" w:rsidRPr="009E46E6" w:rsidRDefault="002746FA" w:rsidP="009E46E6">
      <w:pPr>
        <w:spacing w:beforeLines="50" w:before="120" w:afterLines="50" w:line="288" w:lineRule="auto"/>
        <w:jc w:val="center"/>
        <w:rPr>
          <w:rFonts w:ascii="Arial" w:hAnsi="Arial" w:cs="Arial"/>
          <w:b/>
          <w:bCs/>
          <w:lang w:eastAsia="zh-CN"/>
        </w:rPr>
      </w:pPr>
      <w:r w:rsidRPr="009E46E6">
        <w:rPr>
          <w:rFonts w:ascii="Arial" w:hAnsi="Arial" w:cs="Arial"/>
          <w:b/>
          <w:bCs/>
          <w:lang w:eastAsia="zh-CN"/>
        </w:rPr>
        <w:t xml:space="preserve">Figure </w:t>
      </w:r>
      <w:r w:rsidR="006D07A6">
        <w:rPr>
          <w:rFonts w:ascii="Arial" w:hAnsi="Arial" w:cs="Arial"/>
          <w:b/>
          <w:bCs/>
          <w:lang w:eastAsia="zh-CN"/>
        </w:rPr>
        <w:t>1</w:t>
      </w:r>
      <w:r w:rsidRPr="009E46E6">
        <w:rPr>
          <w:rFonts w:ascii="Arial" w:hAnsi="Arial" w:cs="Arial"/>
          <w:b/>
          <w:bCs/>
          <w:lang w:eastAsia="zh-CN"/>
        </w:rPr>
        <w:t>: Illustration of DMRS locations for PSSCH (PSSCH = 12 OS, PSCCH = 2 OS, DMRS = 2 OS)</w:t>
      </w:r>
    </w:p>
    <w:p w14:paraId="680081BA" w14:textId="79B5E405" w:rsidR="00B81A1B" w:rsidRDefault="00107BDC" w:rsidP="00B81A1B">
      <w:pPr>
        <w:spacing w:beforeLines="50" w:before="120" w:afterLines="50" w:line="288" w:lineRule="auto"/>
        <w:jc w:val="both"/>
        <w:rPr>
          <w:rFonts w:ascii="Arial" w:hAnsi="Arial" w:cs="Arial"/>
          <w:lang w:eastAsia="zh-CN"/>
        </w:rPr>
      </w:pPr>
      <w:r>
        <w:rPr>
          <w:rFonts w:ascii="Arial" w:hAnsi="Arial" w:cs="Arial"/>
          <w:lang w:eastAsia="zh-CN"/>
        </w:rPr>
        <w:t xml:space="preserve">Considering a full staggering SL PRS pattern, the comb size N are related. </w:t>
      </w:r>
      <w:r w:rsidR="00AE07DA">
        <w:rPr>
          <w:rFonts w:ascii="Arial" w:hAnsi="Arial" w:cs="Arial"/>
          <w:lang w:eastAsia="zh-CN"/>
        </w:rPr>
        <w:t>In addition, i</w:t>
      </w:r>
      <w:r>
        <w:rPr>
          <w:rFonts w:ascii="Arial" w:hAnsi="Arial" w:cs="Arial"/>
          <w:lang w:eastAsia="zh-CN"/>
        </w:rPr>
        <w:t xml:space="preserve">n a shared resource pool, we have also agreed that comb-based multiplexing of SL PRS resources from different UEs in a slot is NOT supported, and the transmission power of SL PRS is the same as that for PSSCH, from these perspectives, seems </w:t>
      </w:r>
      <w:r w:rsidR="00FF5B3F">
        <w:rPr>
          <w:rFonts w:ascii="Arial" w:hAnsi="Arial" w:cs="Arial"/>
          <w:lang w:eastAsia="zh-CN"/>
        </w:rPr>
        <w:t>no significant benefits can be obtained by</w:t>
      </w:r>
      <w:r>
        <w:rPr>
          <w:rFonts w:ascii="Arial" w:hAnsi="Arial" w:cs="Arial"/>
          <w:lang w:eastAsia="zh-CN"/>
        </w:rPr>
        <w:t xml:space="preserve"> supporting partial staggering SL PRS pattern</w:t>
      </w:r>
      <w:r w:rsidR="00AE07DA">
        <w:rPr>
          <w:rFonts w:ascii="Arial" w:hAnsi="Arial" w:cs="Arial"/>
          <w:lang w:eastAsia="zh-CN"/>
        </w:rPr>
        <w:t xml:space="preserve">. </w:t>
      </w:r>
      <w:r w:rsidR="00837161">
        <w:rPr>
          <w:rFonts w:ascii="Arial" w:hAnsi="Arial" w:cs="Arial"/>
          <w:lang w:eastAsia="zh-CN"/>
        </w:rPr>
        <w:t xml:space="preserve">Therefore, we think that the already support comb size N = 1, 2, 4 is sufficient for SL PRS in a shared resource pool. </w:t>
      </w:r>
    </w:p>
    <w:p w14:paraId="3F70D39D" w14:textId="013636DF" w:rsidR="00B81A1B" w:rsidRPr="00417944" w:rsidRDefault="00B81A1B" w:rsidP="009E46E6">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D12452">
        <w:rPr>
          <w:rFonts w:ascii="Arial" w:hAnsi="Arial" w:cs="Arial"/>
          <w:b/>
          <w:bCs/>
          <w:lang w:eastAsia="zh-CN"/>
        </w:rPr>
        <w:t>5</w:t>
      </w:r>
      <w:r w:rsidRPr="00417944">
        <w:rPr>
          <w:rFonts w:ascii="Arial" w:hAnsi="Arial" w:cs="Arial"/>
          <w:b/>
          <w:bCs/>
          <w:lang w:eastAsia="zh-CN"/>
        </w:rPr>
        <w:t xml:space="preserve">: </w:t>
      </w:r>
      <w:r>
        <w:rPr>
          <w:rFonts w:ascii="Arial" w:hAnsi="Arial" w:cs="Arial"/>
          <w:b/>
          <w:bCs/>
          <w:lang w:eastAsia="zh-CN"/>
        </w:rPr>
        <w:t xml:space="preserve">For SL-PRS in </w:t>
      </w:r>
      <w:r w:rsidR="00C54242">
        <w:rPr>
          <w:rFonts w:ascii="Arial" w:hAnsi="Arial" w:cs="Arial"/>
          <w:b/>
          <w:bCs/>
          <w:lang w:eastAsia="zh-CN"/>
        </w:rPr>
        <w:t xml:space="preserve">a </w:t>
      </w:r>
      <w:r>
        <w:rPr>
          <w:rFonts w:ascii="Arial" w:hAnsi="Arial" w:cs="Arial"/>
          <w:b/>
          <w:bCs/>
          <w:lang w:eastAsia="zh-CN"/>
        </w:rPr>
        <w:t>shared</w:t>
      </w:r>
      <w:r w:rsidR="00C54242">
        <w:rPr>
          <w:rFonts w:ascii="Arial" w:hAnsi="Arial" w:cs="Arial"/>
          <w:b/>
          <w:bCs/>
          <w:lang w:eastAsia="zh-CN"/>
        </w:rPr>
        <w:t xml:space="preserve"> </w:t>
      </w:r>
      <w:r>
        <w:rPr>
          <w:rFonts w:ascii="Arial" w:hAnsi="Arial" w:cs="Arial"/>
          <w:b/>
          <w:bCs/>
          <w:lang w:eastAsia="zh-CN"/>
        </w:rPr>
        <w:t>resource pool</w:t>
      </w:r>
      <w:r w:rsidR="00C54242">
        <w:rPr>
          <w:rFonts w:ascii="Arial" w:hAnsi="Arial" w:cs="Arial"/>
          <w:b/>
          <w:bCs/>
          <w:lang w:eastAsia="zh-CN"/>
        </w:rPr>
        <w:t xml:space="preserve">, </w:t>
      </w:r>
      <w:r w:rsidR="00F301A3">
        <w:rPr>
          <w:rFonts w:ascii="Arial" w:hAnsi="Arial" w:cs="Arial"/>
          <w:b/>
          <w:bCs/>
          <w:lang w:eastAsia="zh-CN"/>
        </w:rPr>
        <w:t xml:space="preserve">support of other comb sizes </w:t>
      </w:r>
      <w:r w:rsidR="001306AC">
        <w:rPr>
          <w:rFonts w:ascii="Arial" w:hAnsi="Arial" w:cs="Arial"/>
          <w:b/>
          <w:bCs/>
          <w:lang w:eastAsia="zh-CN"/>
        </w:rPr>
        <w:t>is</w:t>
      </w:r>
      <w:r w:rsidR="00F301A3">
        <w:rPr>
          <w:rFonts w:ascii="Arial" w:hAnsi="Arial" w:cs="Arial"/>
          <w:b/>
          <w:bCs/>
          <w:lang w:eastAsia="zh-CN"/>
        </w:rPr>
        <w:t xml:space="preserve"> deprioritized. </w:t>
      </w:r>
    </w:p>
    <w:p w14:paraId="010CAD18" w14:textId="406D034A" w:rsidR="00D3548B" w:rsidRDefault="00D3548B" w:rsidP="008106A3">
      <w:pPr>
        <w:spacing w:beforeLines="50" w:before="120" w:afterLines="50" w:line="288" w:lineRule="auto"/>
        <w:jc w:val="both"/>
        <w:rPr>
          <w:rFonts w:ascii="Arial" w:hAnsi="Arial" w:cs="Arial"/>
          <w:lang w:eastAsia="zh-CN"/>
        </w:rPr>
      </w:pPr>
    </w:p>
    <w:p w14:paraId="312400AE" w14:textId="4C12AD77" w:rsidR="00D3548B" w:rsidRPr="004F13C5" w:rsidRDefault="00D3548B" w:rsidP="008106A3">
      <w:pPr>
        <w:spacing w:beforeLines="50" w:before="120" w:afterLines="50" w:line="288" w:lineRule="auto"/>
        <w:jc w:val="both"/>
        <w:rPr>
          <w:rFonts w:ascii="Arial" w:hAnsi="Arial" w:cs="Arial"/>
          <w:b/>
          <w:bCs/>
          <w:i/>
          <w:iCs/>
          <w:u w:val="single"/>
          <w:lang w:eastAsia="zh-CN"/>
        </w:rPr>
      </w:pPr>
      <w:r w:rsidRPr="004F13C5">
        <w:rPr>
          <w:rFonts w:ascii="Arial" w:hAnsi="Arial" w:cs="Arial"/>
          <w:b/>
          <w:bCs/>
          <w:i/>
          <w:iCs/>
          <w:u w:val="single"/>
          <w:lang w:eastAsia="zh-CN"/>
        </w:rPr>
        <w:t>SL PRS pattern</w:t>
      </w:r>
    </w:p>
    <w:p w14:paraId="35780135" w14:textId="067CC7A4" w:rsidR="0041331F" w:rsidRDefault="00A10295" w:rsidP="00417944">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sidR="00960BC3">
        <w:rPr>
          <w:rFonts w:ascii="Arial" w:hAnsi="Arial" w:cs="Arial"/>
          <w:lang w:eastAsia="zh-CN"/>
        </w:rPr>
        <w:t>SL PRS pattern</w:t>
      </w:r>
      <w:r>
        <w:rPr>
          <w:rFonts w:ascii="Arial" w:hAnsi="Arial" w:cs="Arial"/>
          <w:lang w:eastAsia="zh-CN"/>
        </w:rPr>
        <w:t xml:space="preserve">, there was an FFS bullet on the </w:t>
      </w:r>
      <w:r w:rsidRPr="00A10295">
        <w:rPr>
          <w:rFonts w:ascii="Arial" w:hAnsi="Arial" w:cs="Arial"/>
          <w:lang w:eastAsia="zh-CN"/>
        </w:rPr>
        <w:t>constraints on maximum effective comb size</w:t>
      </w:r>
      <w:r w:rsidR="00A41442">
        <w:rPr>
          <w:rFonts w:ascii="Arial" w:hAnsi="Arial" w:cs="Arial"/>
          <w:lang w:eastAsia="zh-CN"/>
        </w:rPr>
        <w:t xml:space="preserve">. </w:t>
      </w:r>
      <w:r w:rsidR="0041331F">
        <w:rPr>
          <w:rFonts w:ascii="Arial" w:hAnsi="Arial" w:cs="Arial"/>
          <w:lang w:eastAsia="zh-CN"/>
        </w:rPr>
        <w:t xml:space="preserve">In </w:t>
      </w:r>
      <w:r w:rsidR="00960BC3">
        <w:rPr>
          <w:rFonts w:ascii="Arial" w:hAnsi="Arial" w:cs="Arial"/>
          <w:lang w:eastAsia="zh-CN"/>
        </w:rPr>
        <w:t>previous RAN1</w:t>
      </w:r>
      <w:r w:rsidR="0041331F">
        <w:rPr>
          <w:rFonts w:ascii="Arial" w:hAnsi="Arial" w:cs="Arial"/>
          <w:lang w:eastAsia="zh-CN"/>
        </w:rPr>
        <w:t xml:space="preserve"> meeting</w:t>
      </w:r>
      <w:r w:rsidR="00960BC3">
        <w:rPr>
          <w:rFonts w:ascii="Arial" w:hAnsi="Arial" w:cs="Arial"/>
          <w:lang w:eastAsia="zh-CN"/>
        </w:rPr>
        <w:t>s</w:t>
      </w:r>
      <w:r w:rsidR="0041331F">
        <w:rPr>
          <w:rFonts w:ascii="Arial" w:hAnsi="Arial" w:cs="Arial"/>
          <w:lang w:eastAsia="zh-CN"/>
        </w:rPr>
        <w:t>, this remaining issue was discussed but no consensus was achieved. The following alternatives were provided by companies:</w:t>
      </w:r>
    </w:p>
    <w:tbl>
      <w:tblPr>
        <w:tblStyle w:val="af1"/>
        <w:tblW w:w="0" w:type="auto"/>
        <w:tblLook w:val="04A0" w:firstRow="1" w:lastRow="0" w:firstColumn="1" w:lastColumn="0" w:noHBand="0" w:noVBand="1"/>
      </w:tblPr>
      <w:tblGrid>
        <w:gridCol w:w="10055"/>
      </w:tblGrid>
      <w:tr w:rsidR="0041331F" w14:paraId="53B3A477" w14:textId="77777777" w:rsidTr="0041331F">
        <w:tc>
          <w:tcPr>
            <w:tcW w:w="10055" w:type="dxa"/>
          </w:tcPr>
          <w:p w14:paraId="2DB95B46" w14:textId="77777777" w:rsidR="0041331F" w:rsidRDefault="0041331F" w:rsidP="004F13C5">
            <w:pPr>
              <w:pStyle w:val="30"/>
              <w:numPr>
                <w:ilvl w:val="0"/>
                <w:numId w:val="0"/>
              </w:numPr>
            </w:pPr>
            <w:r>
              <w:t>FL1 Proposal 2.3.4-2</w:t>
            </w:r>
          </w:p>
          <w:p w14:paraId="3AEF6871" w14:textId="77777777" w:rsidR="0041331F" w:rsidRDefault="0041331F" w:rsidP="0041331F">
            <w:pPr>
              <w:numPr>
                <w:ilvl w:val="0"/>
                <w:numId w:val="50"/>
              </w:numPr>
              <w:overflowPunct/>
              <w:autoSpaceDE/>
              <w:autoSpaceDN/>
              <w:adjustRightInd/>
              <w:spacing w:after="160" w:line="259" w:lineRule="auto"/>
              <w:textAlignment w:val="auto"/>
              <w:rPr>
                <w:bCs/>
                <w:i/>
              </w:rPr>
            </w:pPr>
            <w:r>
              <w:rPr>
                <w:bCs/>
                <w:i/>
              </w:rPr>
              <w:t>For partially staggered patterns, the max effective comb size is determined based on down-selection from the following alternatives:</w:t>
            </w:r>
          </w:p>
          <w:p w14:paraId="0D8692FE" w14:textId="77777777" w:rsidR="0041331F" w:rsidRDefault="0041331F" w:rsidP="0041331F">
            <w:pPr>
              <w:numPr>
                <w:ilvl w:val="1"/>
                <w:numId w:val="50"/>
              </w:numPr>
              <w:tabs>
                <w:tab w:val="left" w:pos="576"/>
              </w:tabs>
              <w:overflowPunct/>
              <w:autoSpaceDE/>
              <w:autoSpaceDN/>
              <w:adjustRightInd/>
              <w:spacing w:after="0"/>
              <w:textAlignment w:val="auto"/>
              <w:rPr>
                <w:rFonts w:eastAsia="宋体"/>
                <w:i/>
                <w:iCs/>
              </w:rPr>
            </w:pPr>
            <w:r>
              <w:rPr>
                <w:rFonts w:eastAsia="宋体"/>
                <w:i/>
                <w:iCs/>
              </w:rPr>
              <w:t>Alt 1: Max effective comb size = 2</w:t>
            </w:r>
          </w:p>
          <w:p w14:paraId="7EC1C8E0" w14:textId="77777777" w:rsidR="0041331F" w:rsidRDefault="0041331F" w:rsidP="0041331F">
            <w:pPr>
              <w:numPr>
                <w:ilvl w:val="1"/>
                <w:numId w:val="50"/>
              </w:numPr>
              <w:overflowPunct/>
              <w:autoSpaceDE/>
              <w:autoSpaceDN/>
              <w:adjustRightInd/>
              <w:spacing w:after="0"/>
              <w:textAlignment w:val="auto"/>
              <w:rPr>
                <w:rFonts w:eastAsia="宋体"/>
                <w:i/>
                <w:iCs/>
              </w:rPr>
            </w:pPr>
            <w:r>
              <w:rPr>
                <w:rFonts w:eastAsia="宋体"/>
                <w:i/>
                <w:iCs/>
              </w:rPr>
              <w:t>Alt 2: Max effective comb size = 3</w:t>
            </w:r>
          </w:p>
          <w:p w14:paraId="6B4438D3" w14:textId="77777777" w:rsidR="0041331F" w:rsidRDefault="0041331F" w:rsidP="0041331F">
            <w:pPr>
              <w:numPr>
                <w:ilvl w:val="1"/>
                <w:numId w:val="50"/>
              </w:numPr>
              <w:tabs>
                <w:tab w:val="left" w:pos="576"/>
              </w:tabs>
              <w:overflowPunct/>
              <w:autoSpaceDE/>
              <w:autoSpaceDN/>
              <w:adjustRightInd/>
              <w:spacing w:after="0"/>
              <w:textAlignment w:val="auto"/>
              <w:rPr>
                <w:rFonts w:eastAsia="宋体"/>
                <w:i/>
                <w:iCs/>
              </w:rPr>
            </w:pPr>
            <w:r>
              <w:rPr>
                <w:rFonts w:eastAsia="宋体"/>
                <w:i/>
                <w:iCs/>
              </w:rPr>
              <w:t>Alt 3: Max effective comb size = 4</w:t>
            </w:r>
          </w:p>
          <w:p w14:paraId="3344F5CF" w14:textId="77777777" w:rsidR="0041331F" w:rsidRDefault="0041331F" w:rsidP="0041331F">
            <w:pPr>
              <w:numPr>
                <w:ilvl w:val="1"/>
                <w:numId w:val="50"/>
              </w:numPr>
              <w:overflowPunct/>
              <w:autoSpaceDE/>
              <w:autoSpaceDN/>
              <w:adjustRightInd/>
              <w:spacing w:after="0"/>
              <w:textAlignment w:val="auto"/>
              <w:rPr>
                <w:rFonts w:eastAsia="宋体"/>
                <w:i/>
                <w:iCs/>
              </w:rPr>
            </w:pPr>
            <w:r>
              <w:rPr>
                <w:rFonts w:eastAsia="宋体"/>
                <w:i/>
                <w:iCs/>
              </w:rPr>
              <w:t>Alt 4: Max effective comb size = 6</w:t>
            </w:r>
          </w:p>
          <w:p w14:paraId="01F29E68" w14:textId="050D296C" w:rsidR="0041331F" w:rsidRPr="004F13C5" w:rsidRDefault="0041331F" w:rsidP="004F13C5">
            <w:pPr>
              <w:numPr>
                <w:ilvl w:val="1"/>
                <w:numId w:val="50"/>
              </w:numPr>
              <w:tabs>
                <w:tab w:val="left" w:pos="576"/>
              </w:tabs>
              <w:overflowPunct/>
              <w:autoSpaceDE/>
              <w:autoSpaceDN/>
              <w:adjustRightInd/>
              <w:spacing w:after="0"/>
              <w:textAlignment w:val="auto"/>
              <w:rPr>
                <w:rFonts w:eastAsia="宋体"/>
                <w:i/>
                <w:iCs/>
              </w:rPr>
            </w:pPr>
            <w:r>
              <w:rPr>
                <w:rFonts w:eastAsia="宋体"/>
                <w:i/>
                <w:iCs/>
              </w:rPr>
              <w:t>Alt 5: No explicit limit</w:t>
            </w:r>
          </w:p>
        </w:tc>
      </w:tr>
    </w:tbl>
    <w:p w14:paraId="533DF9D8" w14:textId="06318996" w:rsidR="00A10295" w:rsidRDefault="00A41442" w:rsidP="00417944">
      <w:pPr>
        <w:spacing w:beforeLines="50" w:before="120" w:afterLines="50" w:line="288" w:lineRule="auto"/>
        <w:jc w:val="both"/>
        <w:rPr>
          <w:rFonts w:ascii="Arial" w:hAnsi="Arial" w:cs="Arial"/>
          <w:lang w:eastAsia="zh-CN"/>
        </w:rPr>
      </w:pPr>
      <w:r>
        <w:rPr>
          <w:rFonts w:ascii="Arial" w:hAnsi="Arial" w:cs="Arial"/>
          <w:lang w:eastAsia="zh-CN"/>
        </w:rPr>
        <w:t>The distance corresponding to the search window without ambiguity can be computed as follows:</w:t>
      </w:r>
    </w:p>
    <w:p w14:paraId="0F981E84" w14:textId="4390E6A5" w:rsidR="00A41442" w:rsidRPr="00A41442" w:rsidRDefault="00A41442" w:rsidP="00417944">
      <w:pPr>
        <w:spacing w:beforeLines="50" w:before="120" w:afterLines="50" w:line="288" w:lineRule="auto"/>
        <w:jc w:val="both"/>
        <w:rPr>
          <w:rFonts w:ascii="Arial" w:hAnsi="Arial" w:cs="Arial"/>
          <w:iCs/>
          <w:lang w:eastAsia="zh-CN"/>
        </w:rPr>
      </w:pPr>
      <m:oMathPara>
        <m:oMath>
          <m:r>
            <m:rPr>
              <m:sty m:val="p"/>
            </m:rPr>
            <w:rPr>
              <w:rFonts w:ascii="Cambria Math" w:hAnsi="Cambria Math" w:cs="Arial"/>
              <w:lang w:eastAsia="zh-CN"/>
            </w:rPr>
            <m:t>W(m)=</m:t>
          </m:r>
          <m:f>
            <m:fPr>
              <m:ctrlPr>
                <w:rPr>
                  <w:rFonts w:ascii="Cambria Math" w:hAnsi="Cambria Math" w:cs="Arial"/>
                  <w:i/>
                  <w:iCs/>
                  <w:lang w:eastAsia="zh-CN"/>
                </w:rPr>
              </m:ctrlPr>
            </m:fPr>
            <m:num>
              <m:r>
                <m:rPr>
                  <m:sty m:val="p"/>
                </m:rPr>
                <w:rPr>
                  <w:rFonts w:ascii="Cambria Math" w:hAnsi="Cambria Math" w:cs="Arial"/>
                  <w:lang w:eastAsia="zh-CN"/>
                </w:rPr>
                <m:t>c*</m:t>
              </m:r>
              <m:sSub>
                <m:sSubPr>
                  <m:ctrlPr>
                    <w:rPr>
                      <w:rFonts w:ascii="Cambria Math" w:hAnsi="Cambria Math" w:cs="Arial"/>
                      <w:i/>
                      <w:iCs/>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symbol</m:t>
                  </m:r>
                </m:sub>
              </m:sSub>
            </m:num>
            <m:den>
              <m:r>
                <m:rPr>
                  <m:sty m:val="p"/>
                </m:rPr>
                <w:rPr>
                  <w:rFonts w:ascii="Cambria Math" w:hAnsi="Cambria Math" w:cs="Arial"/>
                  <w:lang w:eastAsia="zh-CN"/>
                </w:rPr>
                <m:t>Comb Size</m:t>
              </m:r>
            </m:den>
          </m:f>
          <m:r>
            <m:rPr>
              <m:sty m:val="p"/>
            </m:rPr>
            <w:rPr>
              <w:rFonts w:ascii="Cambria Math" w:hAnsi="Cambria Math" w:cs="Arial"/>
              <w:lang w:eastAsia="zh-CN"/>
            </w:rPr>
            <m:t>=</m:t>
          </m:r>
          <m:f>
            <m:fPr>
              <m:ctrlPr>
                <w:rPr>
                  <w:rFonts w:ascii="Cambria Math" w:hAnsi="Cambria Math" w:cs="Arial"/>
                  <w:i/>
                  <w:iCs/>
                  <w:lang w:eastAsia="zh-CN"/>
                </w:rPr>
              </m:ctrlPr>
            </m:fPr>
            <m:num>
              <m:r>
                <w:rPr>
                  <w:rFonts w:ascii="Cambria Math" w:hAnsi="Cambria Math" w:cs="Arial"/>
                  <w:lang w:eastAsia="zh-CN"/>
                </w:rPr>
                <m:t>c</m:t>
              </m:r>
            </m:num>
            <m:den>
              <m:d>
                <m:dPr>
                  <m:begChr m:val=""/>
                  <m:ctrlPr>
                    <w:rPr>
                      <w:rFonts w:ascii="Cambria Math" w:hAnsi="Cambria Math" w:cs="Arial"/>
                      <w:i/>
                      <w:iCs/>
                      <w:lang w:eastAsia="zh-CN"/>
                    </w:rPr>
                  </m:ctrlPr>
                </m:dPr>
                <m:e>
                  <m:r>
                    <m:rPr>
                      <m:sty m:val="p"/>
                    </m:rPr>
                    <w:rPr>
                      <w:rFonts w:ascii="Cambria Math" w:hAnsi="Cambria Math" w:cs="Arial"/>
                      <w:lang w:eastAsia="zh-CN"/>
                    </w:rPr>
                    <m:t>Comb Size*SCS(Hz</m:t>
                  </m:r>
                </m:e>
              </m:d>
            </m:den>
          </m:f>
        </m:oMath>
      </m:oMathPara>
    </w:p>
    <w:p w14:paraId="1999659E" w14:textId="5FC12CA6" w:rsidR="00A41442" w:rsidRDefault="00A41442" w:rsidP="00417944">
      <w:pPr>
        <w:spacing w:beforeLines="50" w:before="120" w:afterLines="50" w:line="288" w:lineRule="auto"/>
        <w:jc w:val="both"/>
        <w:rPr>
          <w:rFonts w:ascii="Arial" w:hAnsi="Arial" w:cs="Arial"/>
          <w:iCs/>
          <w:lang w:eastAsia="zh-CN"/>
        </w:rPr>
      </w:pPr>
      <w:r>
        <w:rPr>
          <w:rFonts w:ascii="Arial" w:hAnsi="Arial" w:cs="Arial" w:hint="eastAsia"/>
          <w:iCs/>
          <w:lang w:eastAsia="zh-CN"/>
        </w:rPr>
        <w:t>T</w:t>
      </w:r>
      <w:r>
        <w:rPr>
          <w:rFonts w:ascii="Arial" w:hAnsi="Arial" w:cs="Arial"/>
          <w:iCs/>
          <w:lang w:eastAsia="zh-CN"/>
        </w:rPr>
        <w:t>he distances with respect to different SCS and comb size are listed in the following table:</w:t>
      </w:r>
    </w:p>
    <w:tbl>
      <w:tblPr>
        <w:tblW w:w="10045" w:type="dxa"/>
        <w:tblCellMar>
          <w:left w:w="0" w:type="dxa"/>
          <w:right w:w="0" w:type="dxa"/>
        </w:tblCellMar>
        <w:tblLook w:val="0600" w:firstRow="0" w:lastRow="0" w:firstColumn="0" w:lastColumn="0" w:noHBand="1" w:noVBand="1"/>
      </w:tblPr>
      <w:tblGrid>
        <w:gridCol w:w="984"/>
        <w:gridCol w:w="1416"/>
        <w:gridCol w:w="1417"/>
        <w:gridCol w:w="1558"/>
        <w:gridCol w:w="1558"/>
        <w:gridCol w:w="1556"/>
        <w:gridCol w:w="1556"/>
      </w:tblGrid>
      <w:tr w:rsidR="00A41442" w:rsidRPr="00A41442" w14:paraId="2D07CD04" w14:textId="77E15225" w:rsidTr="00A41442">
        <w:trPr>
          <w:trHeight w:val="283"/>
        </w:trPr>
        <w:tc>
          <w:tcPr>
            <w:tcW w:w="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7D78F9" w14:textId="610D6C83"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S</w:t>
            </w:r>
            <w:r>
              <w:rPr>
                <w:rFonts w:ascii="Arial" w:hAnsi="Arial" w:cs="Arial"/>
                <w:lang w:val="en-US" w:eastAsia="zh-CN"/>
              </w:rPr>
              <w:t>CS</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6D7E0"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Comb 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E48A0A"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Comb 2</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0570E"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Comb 4</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8A17B"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Comb 6</w:t>
            </w:r>
          </w:p>
        </w:tc>
        <w:tc>
          <w:tcPr>
            <w:tcW w:w="1556" w:type="dxa"/>
            <w:tcBorders>
              <w:top w:val="single" w:sz="8" w:space="0" w:color="000000"/>
              <w:left w:val="single" w:sz="8" w:space="0" w:color="000000"/>
              <w:bottom w:val="single" w:sz="8" w:space="0" w:color="000000"/>
              <w:right w:val="single" w:sz="8" w:space="0" w:color="000000"/>
            </w:tcBorders>
          </w:tcPr>
          <w:p w14:paraId="3CF537E0" w14:textId="5AA085B4"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C</w:t>
            </w:r>
            <w:r>
              <w:rPr>
                <w:rFonts w:ascii="Arial" w:hAnsi="Arial" w:cs="Arial"/>
                <w:lang w:val="en-US" w:eastAsia="zh-CN"/>
              </w:rPr>
              <w:t>omb 8</w:t>
            </w:r>
          </w:p>
        </w:tc>
        <w:tc>
          <w:tcPr>
            <w:tcW w:w="1556" w:type="dxa"/>
            <w:tcBorders>
              <w:top w:val="single" w:sz="8" w:space="0" w:color="000000"/>
              <w:left w:val="single" w:sz="8" w:space="0" w:color="000000"/>
              <w:bottom w:val="single" w:sz="8" w:space="0" w:color="000000"/>
              <w:right w:val="single" w:sz="8" w:space="0" w:color="000000"/>
            </w:tcBorders>
          </w:tcPr>
          <w:p w14:paraId="1A1946D0" w14:textId="15F320A1"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C</w:t>
            </w:r>
            <w:r>
              <w:rPr>
                <w:rFonts w:ascii="Arial" w:hAnsi="Arial" w:cs="Arial"/>
                <w:lang w:val="en-US" w:eastAsia="zh-CN"/>
              </w:rPr>
              <w:t>omb 12</w:t>
            </w:r>
          </w:p>
        </w:tc>
      </w:tr>
      <w:tr w:rsidR="00A41442" w:rsidRPr="00A41442" w14:paraId="5CCB41C7" w14:textId="56BE464B" w:rsidTr="00A41442">
        <w:trPr>
          <w:trHeight w:val="283"/>
        </w:trPr>
        <w:tc>
          <w:tcPr>
            <w:tcW w:w="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50EA6C"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15kHz</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3DEE26"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20000m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E61B7F"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10000m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99C00"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5000m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A25CB4"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3333.33m</w:t>
            </w:r>
          </w:p>
        </w:tc>
        <w:tc>
          <w:tcPr>
            <w:tcW w:w="1556" w:type="dxa"/>
            <w:tcBorders>
              <w:top w:val="single" w:sz="8" w:space="0" w:color="000000"/>
              <w:left w:val="single" w:sz="8" w:space="0" w:color="000000"/>
              <w:bottom w:val="single" w:sz="8" w:space="0" w:color="000000"/>
              <w:right w:val="single" w:sz="8" w:space="0" w:color="000000"/>
            </w:tcBorders>
          </w:tcPr>
          <w:p w14:paraId="4BDAB5F7" w14:textId="7E489A58"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2</w:t>
            </w:r>
            <w:r>
              <w:rPr>
                <w:rFonts w:ascii="Arial" w:hAnsi="Arial" w:cs="Arial"/>
                <w:lang w:val="en-US" w:eastAsia="zh-CN"/>
              </w:rPr>
              <w:t>500m</w:t>
            </w:r>
          </w:p>
        </w:tc>
        <w:tc>
          <w:tcPr>
            <w:tcW w:w="1556" w:type="dxa"/>
            <w:tcBorders>
              <w:top w:val="single" w:sz="8" w:space="0" w:color="000000"/>
              <w:left w:val="single" w:sz="8" w:space="0" w:color="000000"/>
              <w:bottom w:val="single" w:sz="8" w:space="0" w:color="000000"/>
              <w:right w:val="single" w:sz="8" w:space="0" w:color="000000"/>
            </w:tcBorders>
          </w:tcPr>
          <w:p w14:paraId="5C9B95F1" w14:textId="11DB9642"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1</w:t>
            </w:r>
            <w:r>
              <w:rPr>
                <w:rFonts w:ascii="Arial" w:hAnsi="Arial" w:cs="Arial"/>
                <w:lang w:val="en-US" w:eastAsia="zh-CN"/>
              </w:rPr>
              <w:t>666.67m</w:t>
            </w:r>
          </w:p>
        </w:tc>
      </w:tr>
      <w:tr w:rsidR="00A41442" w:rsidRPr="00A41442" w14:paraId="18C0FA77" w14:textId="57D43191" w:rsidTr="00A41442">
        <w:trPr>
          <w:trHeight w:val="283"/>
        </w:trPr>
        <w:tc>
          <w:tcPr>
            <w:tcW w:w="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A747B4"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30kHz</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6D17B"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10000m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F36B9"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5000m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F32549"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2500m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EA1F57"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1666.67m</w:t>
            </w:r>
          </w:p>
        </w:tc>
        <w:tc>
          <w:tcPr>
            <w:tcW w:w="1556" w:type="dxa"/>
            <w:tcBorders>
              <w:top w:val="single" w:sz="8" w:space="0" w:color="000000"/>
              <w:left w:val="single" w:sz="8" w:space="0" w:color="000000"/>
              <w:bottom w:val="single" w:sz="8" w:space="0" w:color="000000"/>
              <w:right w:val="single" w:sz="8" w:space="0" w:color="000000"/>
            </w:tcBorders>
          </w:tcPr>
          <w:p w14:paraId="75754C8D" w14:textId="42C37B5C"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1</w:t>
            </w:r>
            <w:r>
              <w:rPr>
                <w:rFonts w:ascii="Arial" w:hAnsi="Arial" w:cs="Arial"/>
                <w:lang w:val="en-US" w:eastAsia="zh-CN"/>
              </w:rPr>
              <w:t>250m</w:t>
            </w:r>
          </w:p>
        </w:tc>
        <w:tc>
          <w:tcPr>
            <w:tcW w:w="1556" w:type="dxa"/>
            <w:tcBorders>
              <w:top w:val="single" w:sz="8" w:space="0" w:color="000000"/>
              <w:left w:val="single" w:sz="8" w:space="0" w:color="000000"/>
              <w:bottom w:val="single" w:sz="8" w:space="0" w:color="000000"/>
              <w:right w:val="single" w:sz="8" w:space="0" w:color="000000"/>
            </w:tcBorders>
          </w:tcPr>
          <w:p w14:paraId="027E5A8D" w14:textId="0E383D21"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8</w:t>
            </w:r>
            <w:r>
              <w:rPr>
                <w:rFonts w:ascii="Arial" w:hAnsi="Arial" w:cs="Arial"/>
                <w:lang w:val="en-US" w:eastAsia="zh-CN"/>
              </w:rPr>
              <w:t>33.33m</w:t>
            </w:r>
          </w:p>
        </w:tc>
      </w:tr>
      <w:tr w:rsidR="00A41442" w:rsidRPr="00A41442" w14:paraId="0CD8389B" w14:textId="446482A7" w:rsidTr="00A41442">
        <w:trPr>
          <w:trHeight w:val="283"/>
        </w:trPr>
        <w:tc>
          <w:tcPr>
            <w:tcW w:w="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56100"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60kHz</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77188F"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5000m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F624CE"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2500m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EEBA3F"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1250m</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6BBA56" w14:textId="77777777" w:rsidR="00A41442" w:rsidRPr="00A41442" w:rsidRDefault="00A41442" w:rsidP="00A41442">
            <w:pPr>
              <w:spacing w:after="0" w:line="288" w:lineRule="auto"/>
              <w:jc w:val="both"/>
              <w:rPr>
                <w:rFonts w:ascii="Arial" w:hAnsi="Arial" w:cs="Arial"/>
                <w:lang w:val="en-US" w:eastAsia="zh-CN"/>
              </w:rPr>
            </w:pPr>
            <w:r w:rsidRPr="00A41442">
              <w:rPr>
                <w:rFonts w:ascii="Arial" w:hAnsi="Arial" w:cs="Arial"/>
                <w:lang w:val="en-US" w:eastAsia="zh-CN"/>
              </w:rPr>
              <w:t>833.33m</w:t>
            </w:r>
          </w:p>
        </w:tc>
        <w:tc>
          <w:tcPr>
            <w:tcW w:w="1556" w:type="dxa"/>
            <w:tcBorders>
              <w:top w:val="single" w:sz="8" w:space="0" w:color="000000"/>
              <w:left w:val="single" w:sz="8" w:space="0" w:color="000000"/>
              <w:bottom w:val="single" w:sz="8" w:space="0" w:color="000000"/>
              <w:right w:val="single" w:sz="8" w:space="0" w:color="000000"/>
            </w:tcBorders>
          </w:tcPr>
          <w:p w14:paraId="0CFCD797" w14:textId="47CEDFBA"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6</w:t>
            </w:r>
            <w:r>
              <w:rPr>
                <w:rFonts w:ascii="Arial" w:hAnsi="Arial" w:cs="Arial"/>
                <w:lang w:val="en-US" w:eastAsia="zh-CN"/>
              </w:rPr>
              <w:t>25m</w:t>
            </w:r>
          </w:p>
        </w:tc>
        <w:tc>
          <w:tcPr>
            <w:tcW w:w="1556" w:type="dxa"/>
            <w:tcBorders>
              <w:top w:val="single" w:sz="8" w:space="0" w:color="000000"/>
              <w:left w:val="single" w:sz="8" w:space="0" w:color="000000"/>
              <w:bottom w:val="single" w:sz="8" w:space="0" w:color="000000"/>
              <w:right w:val="single" w:sz="8" w:space="0" w:color="000000"/>
            </w:tcBorders>
          </w:tcPr>
          <w:p w14:paraId="5EF519AF" w14:textId="4DAEB936" w:rsidR="00A41442" w:rsidRPr="00A41442" w:rsidRDefault="00A41442" w:rsidP="00A41442">
            <w:pPr>
              <w:spacing w:after="0" w:line="288" w:lineRule="auto"/>
              <w:jc w:val="both"/>
              <w:rPr>
                <w:rFonts w:ascii="Arial" w:hAnsi="Arial" w:cs="Arial"/>
                <w:lang w:val="en-US" w:eastAsia="zh-CN"/>
              </w:rPr>
            </w:pPr>
            <w:r>
              <w:rPr>
                <w:rFonts w:ascii="Arial" w:hAnsi="Arial" w:cs="Arial" w:hint="eastAsia"/>
                <w:lang w:val="en-US" w:eastAsia="zh-CN"/>
              </w:rPr>
              <w:t>4</w:t>
            </w:r>
            <w:r>
              <w:rPr>
                <w:rFonts w:ascii="Arial" w:hAnsi="Arial" w:cs="Arial"/>
                <w:lang w:val="en-US" w:eastAsia="zh-CN"/>
              </w:rPr>
              <w:t>16.67m</w:t>
            </w:r>
          </w:p>
        </w:tc>
      </w:tr>
    </w:tbl>
    <w:p w14:paraId="5CA101AF" w14:textId="3CAF1767" w:rsidR="002F7958" w:rsidRPr="002F7958" w:rsidRDefault="00A41442" w:rsidP="002F7958">
      <w:pPr>
        <w:spacing w:beforeLines="50" w:before="120" w:afterLines="50" w:line="288" w:lineRule="auto"/>
        <w:jc w:val="both"/>
        <w:rPr>
          <w:rFonts w:ascii="Arial" w:hAnsi="Arial" w:cs="Arial"/>
          <w:lang w:eastAsia="zh-CN"/>
        </w:rPr>
      </w:pPr>
      <w:r>
        <w:rPr>
          <w:rFonts w:ascii="Arial" w:hAnsi="Arial" w:cs="Arial" w:hint="eastAsia"/>
          <w:lang w:eastAsia="zh-CN"/>
        </w:rPr>
        <w:lastRenderedPageBreak/>
        <w:t>F</w:t>
      </w:r>
      <w:r>
        <w:rPr>
          <w:rFonts w:ascii="Arial" w:hAnsi="Arial" w:cs="Arial"/>
          <w:lang w:eastAsia="zh-CN"/>
        </w:rPr>
        <w:t xml:space="preserve">or a typical use case of sidelink positioning, </w:t>
      </w:r>
      <w:r w:rsidR="00EB2936">
        <w:rPr>
          <w:rFonts w:ascii="Arial" w:hAnsi="Arial" w:cs="Arial"/>
          <w:lang w:eastAsia="zh-CN"/>
        </w:rPr>
        <w:t xml:space="preserve">such as V2X, the communication distance between UEs </w:t>
      </w:r>
      <w:r w:rsidR="00532106">
        <w:rPr>
          <w:rFonts w:ascii="Arial" w:hAnsi="Arial" w:cs="Arial"/>
          <w:lang w:eastAsia="zh-CN"/>
        </w:rPr>
        <w:t xml:space="preserve">can be </w:t>
      </w:r>
      <w:r w:rsidR="00EB2936">
        <w:rPr>
          <w:rFonts w:ascii="Arial" w:hAnsi="Arial" w:cs="Arial"/>
          <w:lang w:eastAsia="zh-CN"/>
        </w:rPr>
        <w:t>2.5 times of the relative moving speed (i.e., 2~300 meters), and the maximum delay spread for a highway or outdoor scenario can be up to several hundreds of ns, therefore</w:t>
      </w:r>
      <w:r>
        <w:rPr>
          <w:rFonts w:ascii="Arial" w:hAnsi="Arial" w:cs="Arial"/>
          <w:lang w:eastAsia="zh-CN"/>
        </w:rPr>
        <w:t xml:space="preserve">, </w:t>
      </w:r>
      <w:r w:rsidR="00EB2936">
        <w:rPr>
          <w:rFonts w:ascii="Arial" w:hAnsi="Arial" w:cs="Arial"/>
          <w:lang w:eastAsia="zh-CN"/>
        </w:rPr>
        <w:t>we think that on a safer side,</w:t>
      </w:r>
      <w:r>
        <w:rPr>
          <w:rFonts w:ascii="Arial" w:hAnsi="Arial" w:cs="Arial"/>
          <w:lang w:eastAsia="zh-CN"/>
        </w:rPr>
        <w:t xml:space="preserve"> a maximum effective comb size </w:t>
      </w:r>
      <w:r w:rsidR="002F7958">
        <w:rPr>
          <w:rFonts w:ascii="Arial" w:hAnsi="Arial" w:cs="Arial"/>
          <w:lang w:eastAsia="zh-CN"/>
        </w:rPr>
        <w:t>6</w:t>
      </w:r>
      <w:r>
        <w:rPr>
          <w:rFonts w:ascii="Arial" w:hAnsi="Arial" w:cs="Arial"/>
          <w:lang w:eastAsia="zh-CN"/>
        </w:rPr>
        <w:t xml:space="preserve"> </w:t>
      </w:r>
      <w:r w:rsidR="00EB2936">
        <w:rPr>
          <w:rFonts w:ascii="Arial" w:hAnsi="Arial" w:cs="Arial"/>
          <w:lang w:eastAsia="zh-CN"/>
        </w:rPr>
        <w:t xml:space="preserve">with a minimum ambiguity window of 833 m </w:t>
      </w:r>
      <w:r>
        <w:rPr>
          <w:rFonts w:ascii="Arial" w:hAnsi="Arial" w:cs="Arial"/>
          <w:lang w:eastAsia="zh-CN"/>
        </w:rPr>
        <w:t xml:space="preserve">can be supported without ambiguity of timing measurements. </w:t>
      </w:r>
    </w:p>
    <w:p w14:paraId="58DDFAAC" w14:textId="7C039CC4" w:rsidR="00B51249" w:rsidRPr="002F7958" w:rsidRDefault="00417944" w:rsidP="004F13C5">
      <w:pPr>
        <w:rPr>
          <w:rFonts w:ascii="Arial" w:hAnsi="Arial" w:cs="Arial"/>
          <w:b/>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D12452">
        <w:rPr>
          <w:rFonts w:ascii="Arial" w:hAnsi="Arial" w:cs="Arial"/>
          <w:b/>
          <w:bCs/>
          <w:lang w:eastAsia="zh-CN"/>
        </w:rPr>
        <w:t>6</w:t>
      </w:r>
      <w:r w:rsidRPr="00417944">
        <w:rPr>
          <w:rFonts w:ascii="Arial" w:hAnsi="Arial" w:cs="Arial"/>
          <w:b/>
          <w:bCs/>
          <w:lang w:eastAsia="zh-CN"/>
        </w:rPr>
        <w:t xml:space="preserve">: </w:t>
      </w:r>
      <w:r w:rsidR="0041331F" w:rsidRPr="004F13C5">
        <w:rPr>
          <w:rFonts w:ascii="Arial" w:hAnsi="Arial" w:cs="Arial"/>
          <w:b/>
          <w:bCs/>
          <w:lang w:eastAsia="zh-CN"/>
        </w:rPr>
        <w:t xml:space="preserve">For partially staggered patterns, </w:t>
      </w:r>
      <w:r w:rsidR="0041331F">
        <w:rPr>
          <w:rFonts w:ascii="Arial" w:hAnsi="Arial" w:cs="Arial"/>
          <w:b/>
          <w:bCs/>
          <w:lang w:eastAsia="zh-CN"/>
        </w:rPr>
        <w:t>a</w:t>
      </w:r>
      <w:r w:rsidR="0041331F" w:rsidRPr="002F7958">
        <w:rPr>
          <w:rFonts w:ascii="Arial" w:hAnsi="Arial" w:cs="Arial"/>
          <w:b/>
          <w:bCs/>
          <w:lang w:eastAsia="zh-CN"/>
        </w:rPr>
        <w:t>t least a maximum effective comb size</w:t>
      </w:r>
      <w:r w:rsidR="0041331F">
        <w:rPr>
          <w:rFonts w:ascii="Arial" w:hAnsi="Arial" w:cs="Arial"/>
          <w:b/>
          <w:bCs/>
          <w:lang w:eastAsia="zh-CN"/>
        </w:rPr>
        <w:t xml:space="preserve"> </w:t>
      </w:r>
      <w:r w:rsidR="0041331F" w:rsidRPr="002F7958">
        <w:rPr>
          <w:rFonts w:ascii="Arial" w:hAnsi="Arial" w:cs="Arial"/>
          <w:b/>
          <w:bCs/>
          <w:lang w:eastAsia="zh-CN"/>
        </w:rPr>
        <w:t>6 can be supported</w:t>
      </w:r>
      <w:r w:rsidR="0041331F">
        <w:rPr>
          <w:rFonts w:ascii="Arial" w:hAnsi="Arial" w:cs="Arial"/>
          <w:b/>
          <w:bCs/>
          <w:lang w:eastAsia="zh-CN"/>
        </w:rPr>
        <w:t>.</w:t>
      </w:r>
    </w:p>
    <w:p w14:paraId="191C2EF1" w14:textId="36BB23AF" w:rsidR="00AA1DA8" w:rsidRDefault="00AA1DA8" w:rsidP="00B22171">
      <w:pPr>
        <w:spacing w:beforeLines="50" w:before="120" w:afterLines="50" w:line="288" w:lineRule="auto"/>
        <w:jc w:val="both"/>
        <w:rPr>
          <w:rFonts w:ascii="Arial" w:hAnsi="Arial" w:cs="Arial"/>
          <w:lang w:eastAsia="zh-CN"/>
        </w:rPr>
      </w:pPr>
    </w:p>
    <w:p w14:paraId="4454D175" w14:textId="5AB4E9B0" w:rsidR="00DE44A5" w:rsidRDefault="00DE44A5" w:rsidP="00B22171">
      <w:pPr>
        <w:spacing w:beforeLines="50" w:before="120" w:afterLines="50" w:line="288" w:lineRule="auto"/>
        <w:jc w:val="both"/>
        <w:rPr>
          <w:rFonts w:ascii="Arial" w:hAnsi="Arial" w:cs="Arial"/>
          <w:b/>
          <w:bCs/>
          <w:i/>
          <w:iCs/>
          <w:u w:val="single"/>
          <w:lang w:eastAsia="zh-CN"/>
        </w:rPr>
      </w:pPr>
      <w:r w:rsidRPr="009E46E6">
        <w:rPr>
          <w:rFonts w:ascii="Arial" w:hAnsi="Arial" w:cs="Arial"/>
          <w:b/>
          <w:bCs/>
          <w:i/>
          <w:iCs/>
          <w:u w:val="single"/>
          <w:lang w:eastAsia="zh-CN"/>
        </w:rPr>
        <w:t>AGC and GAP symbols</w:t>
      </w:r>
    </w:p>
    <w:p w14:paraId="6975E884" w14:textId="2A17369D" w:rsidR="00DE44A5" w:rsidRDefault="00DE44A5" w:rsidP="00B22171">
      <w:pPr>
        <w:spacing w:beforeLines="50" w:before="120" w:afterLines="50" w:line="288" w:lineRule="auto"/>
        <w:jc w:val="both"/>
        <w:rPr>
          <w:rFonts w:ascii="Arial" w:hAnsi="Arial" w:cs="Arial"/>
          <w:lang w:eastAsia="zh-CN"/>
        </w:rPr>
      </w:pPr>
      <w:r w:rsidRPr="009E46E6">
        <w:rPr>
          <w:rFonts w:ascii="Arial" w:hAnsi="Arial" w:cs="Arial"/>
          <w:lang w:eastAsia="zh-CN"/>
        </w:rPr>
        <w:t>In the last RAN1 meeting, the following agreements were reached on AGC and GAP symbols:</w:t>
      </w:r>
    </w:p>
    <w:tbl>
      <w:tblPr>
        <w:tblStyle w:val="af1"/>
        <w:tblW w:w="0" w:type="auto"/>
        <w:tblLook w:val="04A0" w:firstRow="1" w:lastRow="0" w:firstColumn="1" w:lastColumn="0" w:noHBand="0" w:noVBand="1"/>
      </w:tblPr>
      <w:tblGrid>
        <w:gridCol w:w="10055"/>
      </w:tblGrid>
      <w:tr w:rsidR="00DE44A5" w14:paraId="2D4863EF" w14:textId="77777777" w:rsidTr="00DE44A5">
        <w:tc>
          <w:tcPr>
            <w:tcW w:w="10055" w:type="dxa"/>
          </w:tcPr>
          <w:p w14:paraId="2BAC9BEA" w14:textId="77777777" w:rsidR="00E5698C" w:rsidRPr="00906F04" w:rsidRDefault="00E5698C" w:rsidP="009E46E6">
            <w:pPr>
              <w:spacing w:before="0" w:after="0" w:line="240" w:lineRule="auto"/>
              <w:rPr>
                <w:b/>
                <w:iCs/>
              </w:rPr>
            </w:pPr>
            <w:r w:rsidRPr="00906F04">
              <w:rPr>
                <w:b/>
                <w:iCs/>
                <w:highlight w:val="green"/>
              </w:rPr>
              <w:t>Agreement</w:t>
            </w:r>
          </w:p>
          <w:p w14:paraId="6F36351D" w14:textId="2EC653FD" w:rsidR="00DE44A5" w:rsidRDefault="00E5698C" w:rsidP="00BB01CF">
            <w:pPr>
              <w:spacing w:before="0" w:after="0" w:line="240" w:lineRule="auto"/>
              <w:rPr>
                <w:rFonts w:eastAsia="Calibri"/>
                <w:iCs/>
              </w:rPr>
            </w:pPr>
            <w:r w:rsidRPr="00906F04">
              <w:rPr>
                <w:rFonts w:eastAsia="Calibri"/>
                <w:iCs/>
              </w:rPr>
              <w:t>In a dedicated resource pool, a SL PRS resource is immediately preceded by an AGC symbol unless RAN1 explicitly agrees that an AGC symbol is not included for specific cases (if any).</w:t>
            </w:r>
          </w:p>
          <w:p w14:paraId="0990E429" w14:textId="77777777" w:rsidR="00D50ECB" w:rsidRDefault="00D50ECB" w:rsidP="009E46E6">
            <w:pPr>
              <w:spacing w:before="0" w:after="0" w:line="240" w:lineRule="auto"/>
              <w:rPr>
                <w:rFonts w:eastAsia="Calibri"/>
                <w:iCs/>
              </w:rPr>
            </w:pPr>
          </w:p>
          <w:p w14:paraId="777110C8" w14:textId="77777777" w:rsidR="00BB01CF" w:rsidRPr="00906F04" w:rsidRDefault="00BB01CF" w:rsidP="009E46E6">
            <w:pPr>
              <w:spacing w:before="0" w:after="0" w:line="240" w:lineRule="auto"/>
              <w:rPr>
                <w:b/>
                <w:iCs/>
              </w:rPr>
            </w:pPr>
            <w:r w:rsidRPr="00906F04">
              <w:rPr>
                <w:b/>
                <w:iCs/>
                <w:highlight w:val="green"/>
              </w:rPr>
              <w:t>Agreement</w:t>
            </w:r>
          </w:p>
          <w:p w14:paraId="479DBDB2" w14:textId="77777777" w:rsidR="00BB01CF" w:rsidRPr="00906F04" w:rsidRDefault="00BB01CF" w:rsidP="009E46E6">
            <w:pPr>
              <w:numPr>
                <w:ilvl w:val="0"/>
                <w:numId w:val="53"/>
              </w:numPr>
              <w:overflowPunct/>
              <w:autoSpaceDE/>
              <w:autoSpaceDN/>
              <w:adjustRightInd/>
              <w:snapToGrid w:val="0"/>
              <w:spacing w:before="0" w:after="0" w:line="240" w:lineRule="auto"/>
              <w:ind w:left="720"/>
              <w:textAlignment w:val="auto"/>
              <w:rPr>
                <w:rFonts w:eastAsia="Calibri"/>
                <w:iCs/>
              </w:rPr>
            </w:pPr>
            <w:r w:rsidRPr="00906F04">
              <w:rPr>
                <w:rFonts w:eastAsia="Calibri"/>
                <w:iCs/>
              </w:rPr>
              <w:t>In a dedicated resource pool, a SL PRS resource is immediately followed by a gap symbol at least:</w:t>
            </w:r>
          </w:p>
          <w:p w14:paraId="09832504" w14:textId="77777777" w:rsidR="00BB01CF" w:rsidRPr="00906F04" w:rsidRDefault="00BB01CF" w:rsidP="009E46E6">
            <w:pPr>
              <w:numPr>
                <w:ilvl w:val="1"/>
                <w:numId w:val="53"/>
              </w:numPr>
              <w:overflowPunct/>
              <w:autoSpaceDE/>
              <w:autoSpaceDN/>
              <w:adjustRightInd/>
              <w:snapToGrid w:val="0"/>
              <w:spacing w:before="0" w:after="0" w:line="240" w:lineRule="auto"/>
              <w:ind w:left="1559" w:hanging="340"/>
              <w:textAlignment w:val="auto"/>
              <w:rPr>
                <w:rFonts w:eastAsia="Calibri"/>
                <w:iCs/>
              </w:rPr>
            </w:pPr>
            <w:r w:rsidRPr="00906F04">
              <w:rPr>
                <w:rFonts w:eastAsia="Calibri"/>
                <w:iCs/>
              </w:rPr>
              <w:t>if the gap symbol corresponds to the last SL symbol of a slot.</w:t>
            </w:r>
          </w:p>
          <w:p w14:paraId="072FCBA5" w14:textId="77777777" w:rsidR="00BB01CF" w:rsidRPr="00906F04" w:rsidRDefault="00BB01CF" w:rsidP="009E46E6">
            <w:pPr>
              <w:numPr>
                <w:ilvl w:val="1"/>
                <w:numId w:val="53"/>
              </w:numPr>
              <w:overflowPunct/>
              <w:autoSpaceDE/>
              <w:autoSpaceDN/>
              <w:adjustRightInd/>
              <w:snapToGrid w:val="0"/>
              <w:spacing w:before="0" w:after="0" w:line="240" w:lineRule="auto"/>
              <w:ind w:left="1559" w:hanging="340"/>
              <w:textAlignment w:val="auto"/>
              <w:rPr>
                <w:rFonts w:eastAsia="Calibri"/>
                <w:iCs/>
              </w:rPr>
            </w:pPr>
            <w:r w:rsidRPr="00906F04">
              <w:rPr>
                <w:rFonts w:eastAsia="Calibri"/>
                <w:iCs/>
              </w:rPr>
              <w:t>Note: the gap can be used at least for Tx/Rx switching</w:t>
            </w:r>
          </w:p>
          <w:p w14:paraId="4FA42D77" w14:textId="77777777" w:rsidR="00BB01CF" w:rsidRPr="00906F04" w:rsidRDefault="00BB01CF" w:rsidP="009E46E6">
            <w:pPr>
              <w:numPr>
                <w:ilvl w:val="1"/>
                <w:numId w:val="53"/>
              </w:numPr>
              <w:overflowPunct/>
              <w:autoSpaceDE/>
              <w:autoSpaceDN/>
              <w:adjustRightInd/>
              <w:snapToGrid w:val="0"/>
              <w:spacing w:before="0" w:after="0" w:line="240" w:lineRule="auto"/>
              <w:ind w:left="1559" w:hanging="340"/>
              <w:textAlignment w:val="auto"/>
              <w:rPr>
                <w:rFonts w:eastAsia="Calibri"/>
                <w:iCs/>
              </w:rPr>
            </w:pPr>
            <w:r w:rsidRPr="00906F04">
              <w:rPr>
                <w:rFonts w:eastAsia="Calibri"/>
                <w:iCs/>
              </w:rPr>
              <w:t>FFS: when TDM of multiple SL PRS resources within a slot is enabled in the dedicated resource pool</w:t>
            </w:r>
          </w:p>
          <w:p w14:paraId="687114BB" w14:textId="77777777" w:rsidR="00BB01CF" w:rsidRPr="00906F04" w:rsidRDefault="00BB01CF" w:rsidP="009E46E6">
            <w:pPr>
              <w:numPr>
                <w:ilvl w:val="0"/>
                <w:numId w:val="53"/>
              </w:numPr>
              <w:overflowPunct/>
              <w:autoSpaceDE/>
              <w:autoSpaceDN/>
              <w:adjustRightInd/>
              <w:snapToGrid w:val="0"/>
              <w:spacing w:before="0" w:after="0" w:line="240" w:lineRule="auto"/>
              <w:ind w:left="720"/>
              <w:textAlignment w:val="auto"/>
              <w:rPr>
                <w:rFonts w:eastAsia="Calibri"/>
                <w:iCs/>
              </w:rPr>
            </w:pPr>
            <w:r w:rsidRPr="00906F04">
              <w:rPr>
                <w:rFonts w:eastAsia="Calibri"/>
                <w:iCs/>
              </w:rPr>
              <w:t>FFS: Other cases.</w:t>
            </w:r>
          </w:p>
          <w:p w14:paraId="1C7E1DC2" w14:textId="26E5F475" w:rsidR="00E5698C" w:rsidRPr="009E46E6" w:rsidRDefault="00BB01CF" w:rsidP="009E46E6">
            <w:pPr>
              <w:numPr>
                <w:ilvl w:val="0"/>
                <w:numId w:val="53"/>
              </w:numPr>
              <w:overflowPunct/>
              <w:autoSpaceDE/>
              <w:autoSpaceDN/>
              <w:adjustRightInd/>
              <w:snapToGrid w:val="0"/>
              <w:spacing w:before="0" w:after="0" w:line="240" w:lineRule="auto"/>
              <w:ind w:left="720"/>
              <w:textAlignment w:val="auto"/>
              <w:rPr>
                <w:rFonts w:eastAsia="Calibri"/>
                <w:iCs/>
              </w:rPr>
            </w:pPr>
            <w:r w:rsidRPr="00906F04">
              <w:rPr>
                <w:rFonts w:eastAsia="Calibri"/>
                <w:iCs/>
              </w:rPr>
              <w:t>FFS: for SL PRS resource in a shared resource pool.</w:t>
            </w:r>
          </w:p>
        </w:tc>
      </w:tr>
    </w:tbl>
    <w:p w14:paraId="1955ADD1" w14:textId="2F3DB64F" w:rsidR="00E0512D" w:rsidRPr="00512D9D" w:rsidRDefault="00C47C65" w:rsidP="00E0512D">
      <w:pPr>
        <w:spacing w:beforeLines="50" w:before="120" w:afterLines="50" w:line="288" w:lineRule="auto"/>
        <w:jc w:val="both"/>
        <w:rPr>
          <w:rFonts w:ascii="Arial" w:hAnsi="Arial" w:cs="Arial"/>
          <w:lang w:eastAsia="zh-CN"/>
        </w:rPr>
      </w:pPr>
      <w:r>
        <w:rPr>
          <w:rFonts w:ascii="Arial" w:hAnsi="Arial" w:cs="Arial" w:hint="eastAsia"/>
          <w:lang w:eastAsia="zh-CN"/>
        </w:rPr>
        <w:t>O</w:t>
      </w:r>
      <w:r>
        <w:rPr>
          <w:rFonts w:ascii="Arial" w:hAnsi="Arial" w:cs="Arial"/>
          <w:lang w:eastAsia="zh-CN"/>
        </w:rPr>
        <w:t xml:space="preserve">n AGC symbol, during the discussion in the last RAN1 meeting, most companies think that AGC symbol is </w:t>
      </w:r>
      <w:r w:rsidR="0032650A">
        <w:rPr>
          <w:rFonts w:ascii="Arial" w:hAnsi="Arial" w:cs="Arial"/>
          <w:lang w:eastAsia="zh-CN"/>
        </w:rPr>
        <w:t xml:space="preserve">always </w:t>
      </w:r>
      <w:r>
        <w:rPr>
          <w:rFonts w:ascii="Arial" w:hAnsi="Arial" w:cs="Arial"/>
          <w:lang w:eastAsia="zh-CN"/>
        </w:rPr>
        <w:t>required before a SL PRS resource</w:t>
      </w:r>
      <w:r w:rsidR="0032650A">
        <w:rPr>
          <w:rFonts w:ascii="Arial" w:hAnsi="Arial" w:cs="Arial"/>
          <w:lang w:eastAsia="zh-CN"/>
        </w:rPr>
        <w:t xml:space="preserve"> in a dedicated resource pool; however, some raised the point that </w:t>
      </w:r>
      <w:r w:rsidR="0032650A" w:rsidRPr="009E46E6">
        <w:rPr>
          <w:rFonts w:ascii="Arial" w:hAnsi="Arial" w:cs="Arial"/>
          <w:lang w:eastAsia="zh-CN"/>
        </w:rPr>
        <w:t>if associated PSCCH and SL PRS have same Tx power</w:t>
      </w:r>
      <w:r w:rsidR="007A62AF">
        <w:rPr>
          <w:rFonts w:ascii="Arial" w:hAnsi="Arial" w:cs="Arial"/>
          <w:lang w:eastAsia="zh-CN"/>
        </w:rPr>
        <w:t xml:space="preserve">, only AGC before the associated PSCCH is required. In our views, the bandwidth of SL PRS and its associated PSCCH varies, it has been agreed in the last RAN1 meeting that the bandwidth of SL PRS equals to that of a dedicated resource pool, but the occupied PRBs </w:t>
      </w:r>
      <w:r w:rsidR="008227AA">
        <w:rPr>
          <w:rFonts w:ascii="Arial" w:hAnsi="Arial" w:cs="Arial"/>
          <w:lang w:eastAsia="zh-CN"/>
        </w:rPr>
        <w:t>of PSCCH can be much smaller (e.g., 10 PRBs), in this sense, AGC symbol should be included.</w:t>
      </w:r>
      <w:r w:rsidR="000E20D7">
        <w:rPr>
          <w:rFonts w:ascii="Arial" w:hAnsi="Arial" w:cs="Arial"/>
          <w:lang w:eastAsia="zh-CN"/>
        </w:rPr>
        <w:t xml:space="preserve"> A typical SL PRS slot structure in a dedicated resource pool </w:t>
      </w:r>
      <w:r w:rsidR="00433840">
        <w:rPr>
          <w:rFonts w:ascii="Arial" w:hAnsi="Arial" w:cs="Arial"/>
          <w:lang w:eastAsia="zh-CN"/>
        </w:rPr>
        <w:t>is</w:t>
      </w:r>
      <w:r w:rsidR="000E20D7">
        <w:rPr>
          <w:rFonts w:ascii="Arial" w:hAnsi="Arial" w:cs="Arial"/>
          <w:lang w:eastAsia="zh-CN"/>
        </w:rPr>
        <w:t xml:space="preserve"> illustrated in the following figure. </w:t>
      </w:r>
      <w:r w:rsidR="00E0512D">
        <w:rPr>
          <w:rFonts w:ascii="Arial" w:hAnsi="Arial" w:cs="Arial"/>
          <w:lang w:eastAsia="zh-CN"/>
        </w:rPr>
        <w:t>Similar as the design principle in sidelink, PSCCH occupies 2 or 3 symbols. In addition, the 1</w:t>
      </w:r>
      <w:r w:rsidR="00E0512D" w:rsidRPr="00225D2F">
        <w:rPr>
          <w:rFonts w:ascii="Arial" w:hAnsi="Arial" w:cs="Arial"/>
          <w:vertAlign w:val="superscript"/>
          <w:lang w:eastAsia="zh-CN"/>
        </w:rPr>
        <w:t>st</w:t>
      </w:r>
      <w:r w:rsidR="00E0512D">
        <w:rPr>
          <w:rFonts w:ascii="Arial" w:hAnsi="Arial" w:cs="Arial"/>
          <w:lang w:eastAsia="zh-CN"/>
        </w:rPr>
        <w:t xml:space="preserve"> symbol of PSCCH and SL-PRS should be used as the AGC symbol, which is the duplication of the 2</w:t>
      </w:r>
      <w:r w:rsidR="00E0512D" w:rsidRPr="00225D2F">
        <w:rPr>
          <w:rFonts w:ascii="Arial" w:hAnsi="Arial" w:cs="Arial"/>
          <w:vertAlign w:val="superscript"/>
          <w:lang w:eastAsia="zh-CN"/>
        </w:rPr>
        <w:t>nd</w:t>
      </w:r>
      <w:r w:rsidR="00E0512D">
        <w:rPr>
          <w:rFonts w:ascii="Arial" w:hAnsi="Arial" w:cs="Arial"/>
          <w:lang w:eastAsia="zh-CN"/>
        </w:rPr>
        <w:t xml:space="preserve"> symbol of the channel/RS. </w:t>
      </w:r>
    </w:p>
    <w:p w14:paraId="06F9D8F0" w14:textId="6D87B2BD" w:rsidR="00E0512D" w:rsidRDefault="004B28C4" w:rsidP="00E0512D">
      <w:pPr>
        <w:spacing w:beforeLines="50" w:before="120" w:afterLines="50" w:line="288" w:lineRule="auto"/>
        <w:jc w:val="center"/>
      </w:pPr>
      <w:r w:rsidRPr="004B28C4">
        <w:t xml:space="preserve"> </w:t>
      </w:r>
      <w:r>
        <w:object w:dxaOrig="7591" w:dyaOrig="3931" w14:anchorId="35A4F0D2">
          <v:shape id="_x0000_i1026" type="#_x0000_t75" style="width:257.2pt;height:133.3pt" o:ole="">
            <v:imagedata r:id="rId18" o:title=""/>
          </v:shape>
          <o:OLEObject Type="Embed" ProgID="Visio.Drawing.15" ShapeID="_x0000_i1026" DrawAspect="Content" ObjectID="_1753257404" r:id="rId19"/>
        </w:object>
      </w:r>
    </w:p>
    <w:p w14:paraId="3A041088" w14:textId="09BBBF5C" w:rsidR="00E0512D" w:rsidRPr="00532106" w:rsidRDefault="00E0512D" w:rsidP="00E0512D">
      <w:pPr>
        <w:spacing w:beforeLines="50" w:before="120" w:afterLines="50" w:line="288" w:lineRule="auto"/>
        <w:jc w:val="center"/>
        <w:rPr>
          <w:rFonts w:ascii="Arial" w:hAnsi="Arial" w:cs="Arial"/>
          <w:b/>
          <w:bCs/>
          <w:lang w:eastAsia="zh-CN"/>
        </w:rPr>
      </w:pPr>
      <w:r w:rsidRPr="00532106">
        <w:rPr>
          <w:rFonts w:ascii="Arial" w:hAnsi="Arial" w:cs="Arial"/>
          <w:b/>
          <w:bCs/>
          <w:lang w:eastAsia="zh-CN"/>
        </w:rPr>
        <w:t xml:space="preserve">Figure </w:t>
      </w:r>
      <w:r w:rsidR="006D07A6">
        <w:rPr>
          <w:rFonts w:ascii="Arial" w:hAnsi="Arial" w:cs="Arial"/>
          <w:b/>
          <w:bCs/>
          <w:lang w:eastAsia="zh-CN"/>
        </w:rPr>
        <w:t>2</w:t>
      </w:r>
      <w:r w:rsidRPr="00532106">
        <w:rPr>
          <w:rFonts w:ascii="Arial" w:hAnsi="Arial" w:cs="Arial"/>
          <w:b/>
          <w:bCs/>
          <w:lang w:eastAsia="zh-CN"/>
        </w:rPr>
        <w:t xml:space="preserve">: Illustration of SL PRS slot structure </w:t>
      </w:r>
      <w:r w:rsidR="00433840">
        <w:rPr>
          <w:rFonts w:ascii="Arial" w:hAnsi="Arial" w:cs="Arial"/>
          <w:b/>
          <w:bCs/>
          <w:lang w:eastAsia="zh-CN"/>
        </w:rPr>
        <w:t>in a dedicated resource pool</w:t>
      </w:r>
      <w:r w:rsidR="00B5449A">
        <w:rPr>
          <w:rFonts w:ascii="Arial" w:hAnsi="Arial" w:cs="Arial"/>
          <w:b/>
          <w:bCs/>
          <w:lang w:eastAsia="zh-CN"/>
        </w:rPr>
        <w:t>.</w:t>
      </w:r>
    </w:p>
    <w:p w14:paraId="6585A507" w14:textId="68D6DB65" w:rsidR="00E0512D" w:rsidRPr="00FA740F" w:rsidRDefault="00E0512D" w:rsidP="009E46E6">
      <w:pPr>
        <w:rPr>
          <w:lang w:eastAsia="zh-CN"/>
        </w:rPr>
      </w:pPr>
      <w:r w:rsidRPr="009E46E6">
        <w:rPr>
          <w:rFonts w:ascii="Arial" w:hAnsi="Arial" w:cs="Arial"/>
          <w:b/>
          <w:bCs/>
          <w:lang w:eastAsia="zh-CN"/>
        </w:rPr>
        <w:t xml:space="preserve">Proposal </w:t>
      </w:r>
      <w:r w:rsidR="00D12452">
        <w:rPr>
          <w:rFonts w:ascii="Arial" w:hAnsi="Arial" w:cs="Arial"/>
          <w:b/>
          <w:bCs/>
          <w:lang w:eastAsia="zh-CN"/>
        </w:rPr>
        <w:t>7</w:t>
      </w:r>
      <w:r w:rsidRPr="009E46E6">
        <w:rPr>
          <w:rFonts w:ascii="Arial" w:hAnsi="Arial" w:cs="Arial"/>
          <w:b/>
          <w:bCs/>
          <w:lang w:eastAsia="zh-CN"/>
        </w:rPr>
        <w:t xml:space="preserve">: </w:t>
      </w:r>
      <w:r w:rsidR="00EB76E9" w:rsidRPr="009E46E6">
        <w:rPr>
          <w:rFonts w:ascii="Arial" w:hAnsi="Arial" w:cs="Arial"/>
          <w:b/>
          <w:bCs/>
          <w:lang w:eastAsia="zh-CN"/>
        </w:rPr>
        <w:t>In a dedicated resource pool, a</w:t>
      </w:r>
      <w:r w:rsidRPr="009E46E6">
        <w:rPr>
          <w:rFonts w:ascii="Arial" w:hAnsi="Arial" w:cs="Arial"/>
          <w:b/>
          <w:bCs/>
          <w:lang w:eastAsia="zh-CN"/>
        </w:rPr>
        <w:t xml:space="preserve"> SL-PRS </w:t>
      </w:r>
      <w:r w:rsidR="00EB76E9" w:rsidRPr="009E46E6">
        <w:rPr>
          <w:rFonts w:ascii="Arial" w:hAnsi="Arial" w:cs="Arial"/>
          <w:b/>
          <w:bCs/>
          <w:lang w:eastAsia="zh-CN"/>
        </w:rPr>
        <w:t>resource is immediately preceded by an AGC symbol</w:t>
      </w:r>
      <w:r w:rsidR="00C76388">
        <w:rPr>
          <w:rFonts w:ascii="Arial" w:hAnsi="Arial" w:cs="Arial"/>
          <w:b/>
          <w:bCs/>
          <w:lang w:eastAsia="zh-CN"/>
        </w:rPr>
        <w:t xml:space="preserve"> </w:t>
      </w:r>
      <w:r w:rsidR="00C76388">
        <w:rPr>
          <w:rFonts w:ascii="Arial" w:hAnsi="Arial" w:cs="Arial" w:hint="eastAsia"/>
          <w:b/>
          <w:bCs/>
          <w:lang w:eastAsia="zh-CN"/>
        </w:rPr>
        <w:t>without</w:t>
      </w:r>
      <w:r w:rsidR="00C76388">
        <w:rPr>
          <w:rFonts w:ascii="Arial" w:hAnsi="Arial" w:cs="Arial"/>
          <w:b/>
          <w:bCs/>
          <w:lang w:eastAsia="zh-CN"/>
        </w:rPr>
        <w:t xml:space="preserve"> </w:t>
      </w:r>
      <w:r w:rsidR="00C76388">
        <w:rPr>
          <w:rFonts w:ascii="Arial" w:hAnsi="Arial" w:cs="Arial" w:hint="eastAsia"/>
          <w:b/>
          <w:bCs/>
          <w:lang w:eastAsia="zh-CN"/>
        </w:rPr>
        <w:t>any</w:t>
      </w:r>
      <w:r w:rsidR="00C76388">
        <w:rPr>
          <w:rFonts w:ascii="Arial" w:hAnsi="Arial" w:cs="Arial"/>
          <w:b/>
          <w:bCs/>
          <w:lang w:eastAsia="zh-CN"/>
        </w:rPr>
        <w:t xml:space="preserve"> </w:t>
      </w:r>
      <w:r w:rsidR="00C76388">
        <w:rPr>
          <w:rFonts w:ascii="Arial" w:hAnsi="Arial" w:cs="Arial" w:hint="eastAsia"/>
          <w:b/>
          <w:bCs/>
          <w:lang w:eastAsia="zh-CN"/>
        </w:rPr>
        <w:t>exceptions</w:t>
      </w:r>
      <w:r w:rsidR="00EB76E9" w:rsidRPr="009E46E6">
        <w:rPr>
          <w:rFonts w:ascii="Arial" w:hAnsi="Arial" w:cs="Arial"/>
          <w:b/>
          <w:bCs/>
          <w:lang w:eastAsia="zh-CN"/>
        </w:rPr>
        <w:t>.</w:t>
      </w:r>
    </w:p>
    <w:p w14:paraId="388392F2" w14:textId="1FF7C613" w:rsidR="00E0512D" w:rsidRDefault="00BB598F" w:rsidP="00B22171">
      <w:pPr>
        <w:spacing w:beforeLines="50" w:before="120" w:afterLines="50" w:line="288" w:lineRule="auto"/>
        <w:jc w:val="both"/>
        <w:rPr>
          <w:rFonts w:ascii="Arial" w:hAnsi="Arial" w:cs="Arial"/>
          <w:lang w:val="en-US" w:eastAsia="zh-CN"/>
        </w:rPr>
      </w:pPr>
      <w:r>
        <w:rPr>
          <w:rFonts w:ascii="Arial" w:hAnsi="Arial" w:cs="Arial" w:hint="eastAsia"/>
          <w:lang w:val="en-US" w:eastAsia="zh-CN"/>
        </w:rPr>
        <w:t>On</w:t>
      </w:r>
      <w:r>
        <w:rPr>
          <w:rFonts w:ascii="Arial" w:hAnsi="Arial" w:cs="Arial"/>
          <w:lang w:val="en-US" w:eastAsia="zh-CN"/>
        </w:rPr>
        <w:t xml:space="preserve"> the discussion of GAP symbol, there was an FFS point of whether GAP symbol is required for</w:t>
      </w:r>
      <w:r w:rsidRPr="009E46E6">
        <w:rPr>
          <w:rFonts w:ascii="Arial" w:hAnsi="Arial" w:cs="Arial"/>
          <w:lang w:val="en-US" w:eastAsia="zh-CN"/>
        </w:rPr>
        <w:t xml:space="preserve"> the case when TDM of multiple SL PRS resources within a slot is enabled in the dedicated resource pool</w:t>
      </w:r>
      <w:r w:rsidR="000E62DE">
        <w:rPr>
          <w:rFonts w:ascii="Arial" w:hAnsi="Arial" w:cs="Arial"/>
          <w:lang w:val="en-US" w:eastAsia="zh-CN"/>
        </w:rPr>
        <w:t>.</w:t>
      </w:r>
      <w:r w:rsidR="00C53CE0">
        <w:rPr>
          <w:rFonts w:ascii="Arial" w:hAnsi="Arial" w:cs="Arial"/>
          <w:lang w:val="en-US" w:eastAsia="zh-CN"/>
        </w:rPr>
        <w:t xml:space="preserve"> This issue is highly related to the slot structure of TDMed multiplexing of SL PRS resources from different UEs. The detailed discussion is in Section 2.4</w:t>
      </w:r>
      <w:r w:rsidR="005A6B2D">
        <w:rPr>
          <w:rFonts w:ascii="Arial" w:hAnsi="Arial" w:cs="Arial"/>
          <w:lang w:val="en-US" w:eastAsia="zh-CN"/>
        </w:rPr>
        <w:t xml:space="preserve">, and we prefer Alt. 1, where </w:t>
      </w:r>
      <w:r w:rsidR="00533AB4">
        <w:rPr>
          <w:rFonts w:ascii="Arial" w:hAnsi="Arial" w:cs="Arial" w:hint="eastAsia"/>
          <w:lang w:val="en-US" w:eastAsia="zh-CN"/>
        </w:rPr>
        <w:t>since</w:t>
      </w:r>
      <w:r w:rsidR="005A6B2D">
        <w:rPr>
          <w:rFonts w:ascii="Arial" w:hAnsi="Arial" w:cs="Arial"/>
          <w:lang w:val="en-US" w:eastAsia="zh-CN"/>
        </w:rPr>
        <w:t xml:space="preserve"> all the associated PSCCH are located at the first 2~3 symbols within a slot, there is no potential Tx-Rx switching in a slot and to reduce the GAP overhead, no GAP symbol is </w:t>
      </w:r>
      <w:r w:rsidR="005A6B2D">
        <w:rPr>
          <w:rFonts w:ascii="Arial" w:hAnsi="Arial" w:cs="Arial"/>
          <w:lang w:val="en-US" w:eastAsia="zh-CN"/>
        </w:rPr>
        <w:lastRenderedPageBreak/>
        <w:t>needed between multiple SL PRS resources.</w:t>
      </w:r>
      <w:r w:rsidR="005F3E19">
        <w:rPr>
          <w:rFonts w:ascii="Arial" w:hAnsi="Arial" w:cs="Arial"/>
          <w:lang w:val="en-US" w:eastAsia="zh-CN"/>
        </w:rPr>
        <w:t xml:space="preserve"> Similar logic is also applicable for shared resource pool, i.e., the GAP symbol is only required if it is the last symbol of a SL slot without PSFCH, and if it is the last symbol of PSSCH channel </w:t>
      </w:r>
      <w:r w:rsidR="0071064A">
        <w:rPr>
          <w:rFonts w:ascii="Arial" w:hAnsi="Arial" w:cs="Arial"/>
          <w:lang w:val="en-US" w:eastAsia="zh-CN"/>
        </w:rPr>
        <w:t>in a slot with PSFCH.</w:t>
      </w:r>
    </w:p>
    <w:p w14:paraId="2E42666A" w14:textId="7F7691C1" w:rsidR="005A6B2D" w:rsidRDefault="005A6B2D" w:rsidP="009E46E6">
      <w:pPr>
        <w:spacing w:line="288" w:lineRule="auto"/>
        <w:rPr>
          <w:rFonts w:ascii="Arial" w:hAnsi="Arial" w:cs="Arial"/>
          <w:b/>
          <w:bCs/>
          <w:lang w:eastAsia="zh-CN"/>
        </w:rPr>
      </w:pPr>
      <w:r w:rsidRPr="009E46E6">
        <w:rPr>
          <w:rFonts w:ascii="Arial" w:hAnsi="Arial" w:cs="Arial"/>
          <w:b/>
          <w:bCs/>
          <w:lang w:eastAsia="zh-CN"/>
        </w:rPr>
        <w:t xml:space="preserve">Proposal </w:t>
      </w:r>
      <w:r w:rsidR="00D12452">
        <w:rPr>
          <w:rFonts w:ascii="Arial" w:hAnsi="Arial" w:cs="Arial"/>
          <w:b/>
          <w:bCs/>
          <w:lang w:eastAsia="zh-CN"/>
        </w:rPr>
        <w:t>8</w:t>
      </w:r>
      <w:r w:rsidRPr="009E46E6">
        <w:rPr>
          <w:rFonts w:ascii="Arial" w:hAnsi="Arial" w:cs="Arial"/>
          <w:b/>
          <w:bCs/>
          <w:lang w:eastAsia="zh-CN"/>
        </w:rPr>
        <w:t xml:space="preserve">: </w:t>
      </w:r>
      <w:r w:rsidR="0071064A" w:rsidRPr="009E46E6">
        <w:rPr>
          <w:rFonts w:ascii="Arial" w:hAnsi="Arial" w:cs="Arial"/>
          <w:b/>
          <w:bCs/>
          <w:lang w:eastAsia="zh-CN"/>
        </w:rPr>
        <w:t>In a dedicated resource pool, when TDM of multiple SL PRS resources within a slot is enabled in the dedicated resource pool, a</w:t>
      </w:r>
      <w:r w:rsidR="0071064A">
        <w:rPr>
          <w:rFonts w:ascii="Arial" w:hAnsi="Arial" w:cs="Arial"/>
          <w:b/>
          <w:bCs/>
          <w:lang w:eastAsia="zh-CN"/>
        </w:rPr>
        <w:t xml:space="preserve"> </w:t>
      </w:r>
      <w:r w:rsidR="0071064A" w:rsidRPr="009E46E6">
        <w:rPr>
          <w:rFonts w:ascii="Arial" w:hAnsi="Arial" w:cs="Arial"/>
          <w:b/>
          <w:bCs/>
          <w:lang w:eastAsia="zh-CN"/>
        </w:rPr>
        <w:t xml:space="preserve">SL PRS resource is immediately followed by a gap symbol </w:t>
      </w:r>
      <w:r w:rsidR="0071064A">
        <w:rPr>
          <w:rFonts w:ascii="Arial" w:hAnsi="Arial" w:cs="Arial"/>
          <w:b/>
          <w:bCs/>
          <w:lang w:eastAsia="zh-CN"/>
        </w:rPr>
        <w:t>only</w:t>
      </w:r>
      <w:r w:rsidR="0071064A">
        <w:rPr>
          <w:rFonts w:ascii="Arial" w:hAnsi="Arial" w:cs="Arial" w:hint="eastAsia"/>
          <w:b/>
          <w:bCs/>
          <w:lang w:eastAsia="zh-CN"/>
        </w:rPr>
        <w:t xml:space="preserve"> </w:t>
      </w:r>
      <w:r w:rsidR="0071064A" w:rsidRPr="009E46E6">
        <w:rPr>
          <w:rFonts w:ascii="Arial" w:hAnsi="Arial" w:cs="Arial"/>
          <w:b/>
          <w:bCs/>
          <w:lang w:eastAsia="zh-CN"/>
        </w:rPr>
        <w:t>if the gap symbol corresponds to the last SL symbol of a slot</w:t>
      </w:r>
      <w:r w:rsidR="0071064A">
        <w:rPr>
          <w:rFonts w:ascii="Arial" w:hAnsi="Arial" w:cs="Arial"/>
          <w:b/>
          <w:bCs/>
          <w:lang w:eastAsia="zh-CN"/>
        </w:rPr>
        <w:t>.</w:t>
      </w:r>
    </w:p>
    <w:p w14:paraId="55E5B52E" w14:textId="02C28491" w:rsidR="0071064A" w:rsidRDefault="0071064A" w:rsidP="0071064A">
      <w:pPr>
        <w:rPr>
          <w:rFonts w:ascii="Arial" w:hAnsi="Arial" w:cs="Arial"/>
          <w:b/>
          <w:bCs/>
          <w:lang w:eastAsia="zh-CN"/>
        </w:rPr>
      </w:pPr>
      <w:r>
        <w:rPr>
          <w:rFonts w:ascii="Arial" w:hAnsi="Arial" w:cs="Arial"/>
          <w:b/>
          <w:bCs/>
          <w:lang w:eastAsia="zh-CN"/>
        </w:rPr>
        <w:t xml:space="preserve">Proposal </w:t>
      </w:r>
      <w:r w:rsidR="00D12452">
        <w:rPr>
          <w:rFonts w:ascii="Arial" w:hAnsi="Arial" w:cs="Arial"/>
          <w:b/>
          <w:bCs/>
          <w:lang w:eastAsia="zh-CN"/>
        </w:rPr>
        <w:t>9</w:t>
      </w:r>
      <w:r>
        <w:rPr>
          <w:rFonts w:ascii="Arial" w:hAnsi="Arial" w:cs="Arial"/>
          <w:b/>
          <w:bCs/>
          <w:lang w:eastAsia="zh-CN"/>
        </w:rPr>
        <w:t xml:space="preserve">: In a shared resource pool, </w:t>
      </w:r>
    </w:p>
    <w:p w14:paraId="0FDDE09C" w14:textId="7B644E11" w:rsidR="0071064A" w:rsidRPr="00F221DE" w:rsidRDefault="0071064A" w:rsidP="009E46E6">
      <w:pPr>
        <w:pStyle w:val="af9"/>
        <w:numPr>
          <w:ilvl w:val="0"/>
          <w:numId w:val="34"/>
        </w:numPr>
        <w:spacing w:beforeLines="50" w:before="120" w:afterLines="50" w:after="120" w:line="288" w:lineRule="auto"/>
        <w:ind w:left="851"/>
        <w:jc w:val="both"/>
        <w:rPr>
          <w:rFonts w:ascii="Arial" w:hAnsi="Arial" w:cs="Arial"/>
          <w:b/>
          <w:bCs/>
          <w:lang w:eastAsia="zh-CN"/>
        </w:rPr>
      </w:pPr>
      <w:r w:rsidRPr="009E46E6">
        <w:rPr>
          <w:rFonts w:ascii="Arial" w:hAnsi="Arial" w:cs="Arial"/>
          <w:b/>
          <w:bCs/>
          <w:sz w:val="20"/>
          <w:szCs w:val="20"/>
          <w:lang w:eastAsia="zh-CN"/>
        </w:rPr>
        <w:t xml:space="preserve">No gap symbol is </w:t>
      </w:r>
      <w:r w:rsidR="00533AB4" w:rsidRPr="00533AB4">
        <w:rPr>
          <w:rFonts w:ascii="Arial" w:hAnsi="Arial" w:cs="Arial"/>
          <w:b/>
          <w:bCs/>
          <w:sz w:val="20"/>
          <w:szCs w:val="20"/>
          <w:lang w:eastAsia="zh-CN"/>
        </w:rPr>
        <w:t>required</w:t>
      </w:r>
      <w:r w:rsidRPr="009E46E6">
        <w:rPr>
          <w:rFonts w:ascii="Arial" w:hAnsi="Arial" w:cs="Arial"/>
          <w:b/>
          <w:bCs/>
          <w:sz w:val="20"/>
          <w:szCs w:val="20"/>
          <w:lang w:eastAsia="zh-CN"/>
        </w:rPr>
        <w:t xml:space="preserve"> if a SL PRS resource is immediately followed by PSSCH;</w:t>
      </w:r>
    </w:p>
    <w:p w14:paraId="7902F57F" w14:textId="40523F20" w:rsidR="0071064A" w:rsidRDefault="0071064A" w:rsidP="0071064A">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A</w:t>
      </w:r>
      <w:r w:rsidRPr="009E46E6">
        <w:rPr>
          <w:rFonts w:ascii="Arial" w:hAnsi="Arial" w:cs="Arial"/>
          <w:b/>
          <w:bCs/>
          <w:sz w:val="20"/>
          <w:szCs w:val="20"/>
          <w:lang w:eastAsia="zh-CN"/>
        </w:rPr>
        <w:t xml:space="preserve"> SL PRS resource is immediately followed by a gap symbol if the gap symbol corresponds to the last SL symbol of a slot</w:t>
      </w:r>
      <w:r>
        <w:rPr>
          <w:rFonts w:ascii="Arial" w:hAnsi="Arial" w:cs="Arial"/>
          <w:b/>
          <w:bCs/>
          <w:sz w:val="20"/>
          <w:szCs w:val="20"/>
          <w:lang w:eastAsia="zh-CN"/>
        </w:rPr>
        <w:t xml:space="preserve"> without PSFCH;</w:t>
      </w:r>
    </w:p>
    <w:p w14:paraId="2E4C840B" w14:textId="5213E680" w:rsidR="0071064A" w:rsidRPr="009E46E6" w:rsidRDefault="0071064A" w:rsidP="009E46E6">
      <w:pPr>
        <w:pStyle w:val="af9"/>
        <w:numPr>
          <w:ilvl w:val="0"/>
          <w:numId w:val="34"/>
        </w:numPr>
        <w:spacing w:beforeLines="50" w:before="120" w:afterLines="50" w:after="120" w:line="288" w:lineRule="auto"/>
        <w:ind w:left="851"/>
        <w:jc w:val="both"/>
        <w:rPr>
          <w:rFonts w:ascii="Arial" w:hAnsi="Arial" w:cs="Arial"/>
          <w:b/>
          <w:bCs/>
          <w:lang w:eastAsia="zh-CN"/>
        </w:rPr>
      </w:pPr>
      <w:r>
        <w:rPr>
          <w:rFonts w:ascii="Arial" w:hAnsi="Arial" w:cs="Arial"/>
          <w:b/>
          <w:bCs/>
          <w:sz w:val="20"/>
          <w:szCs w:val="20"/>
          <w:lang w:eastAsia="zh-CN"/>
        </w:rPr>
        <w:t>A</w:t>
      </w:r>
      <w:r w:rsidRPr="00E31034">
        <w:rPr>
          <w:rFonts w:ascii="Arial" w:hAnsi="Arial" w:cs="Arial"/>
          <w:b/>
          <w:bCs/>
          <w:sz w:val="20"/>
          <w:szCs w:val="20"/>
          <w:lang w:eastAsia="zh-CN"/>
        </w:rPr>
        <w:t xml:space="preserve"> SL PRS resource is immediately followed by a gap symbol if the gap symbol corresponds to the last </w:t>
      </w:r>
      <w:r>
        <w:rPr>
          <w:rFonts w:ascii="Arial" w:hAnsi="Arial" w:cs="Arial"/>
          <w:b/>
          <w:bCs/>
          <w:sz w:val="20"/>
          <w:szCs w:val="20"/>
          <w:lang w:eastAsia="zh-CN"/>
        </w:rPr>
        <w:t>PSSCH</w:t>
      </w:r>
      <w:r w:rsidRPr="00E31034">
        <w:rPr>
          <w:rFonts w:ascii="Arial" w:hAnsi="Arial" w:cs="Arial"/>
          <w:b/>
          <w:bCs/>
          <w:sz w:val="20"/>
          <w:szCs w:val="20"/>
          <w:lang w:eastAsia="zh-CN"/>
        </w:rPr>
        <w:t xml:space="preserve"> symbol of a slot</w:t>
      </w:r>
      <w:r>
        <w:rPr>
          <w:rFonts w:ascii="Arial" w:hAnsi="Arial" w:cs="Arial"/>
          <w:b/>
          <w:bCs/>
          <w:sz w:val="20"/>
          <w:szCs w:val="20"/>
          <w:lang w:eastAsia="zh-CN"/>
        </w:rPr>
        <w:t xml:space="preserve"> with PSFCH</w:t>
      </w:r>
      <w:r w:rsidR="006D07A6">
        <w:rPr>
          <w:rFonts w:ascii="Arial" w:hAnsi="Arial" w:cs="Arial"/>
          <w:b/>
          <w:bCs/>
          <w:sz w:val="20"/>
          <w:szCs w:val="20"/>
          <w:lang w:eastAsia="zh-CN"/>
        </w:rPr>
        <w:t>.</w:t>
      </w:r>
    </w:p>
    <w:p w14:paraId="61AD816A" w14:textId="77777777" w:rsidR="00DE44A5" w:rsidRPr="009E46E6" w:rsidRDefault="00DE44A5" w:rsidP="00B22171">
      <w:pPr>
        <w:spacing w:beforeLines="50" w:before="120" w:afterLines="50" w:line="288" w:lineRule="auto"/>
        <w:jc w:val="both"/>
        <w:rPr>
          <w:rFonts w:ascii="Arial" w:hAnsi="Arial" w:cs="Arial"/>
          <w:b/>
          <w:bCs/>
          <w:i/>
          <w:iCs/>
          <w:u w:val="single"/>
          <w:lang w:eastAsia="zh-CN"/>
        </w:rPr>
      </w:pPr>
    </w:p>
    <w:p w14:paraId="5DB7288E" w14:textId="7588002F" w:rsidR="00AA1DA8" w:rsidRDefault="00AA1DA8" w:rsidP="00AA1DA8">
      <w:pPr>
        <w:pStyle w:val="3GPPH2"/>
        <w:numPr>
          <w:ilvl w:val="0"/>
          <w:numId w:val="0"/>
        </w:numPr>
        <w:rPr>
          <w:sz w:val="24"/>
          <w:szCs w:val="24"/>
        </w:rPr>
      </w:pPr>
      <w:r w:rsidRPr="008106A3">
        <w:rPr>
          <w:sz w:val="24"/>
          <w:szCs w:val="24"/>
        </w:rPr>
        <w:t>2.</w:t>
      </w:r>
      <w:r w:rsidR="00C53CE0">
        <w:rPr>
          <w:sz w:val="24"/>
          <w:szCs w:val="24"/>
        </w:rPr>
        <w:t>4</w:t>
      </w:r>
      <w:r w:rsidR="00C53CE0" w:rsidRPr="008106A3">
        <w:rPr>
          <w:sz w:val="24"/>
          <w:szCs w:val="24"/>
        </w:rPr>
        <w:t xml:space="preserve"> </w:t>
      </w:r>
      <w:r>
        <w:rPr>
          <w:sz w:val="24"/>
          <w:szCs w:val="24"/>
        </w:rPr>
        <w:t xml:space="preserve">SL PRS </w:t>
      </w:r>
      <w:r w:rsidR="00EB2CAC">
        <w:rPr>
          <w:sz w:val="24"/>
          <w:szCs w:val="24"/>
        </w:rPr>
        <w:t>resource multiplexing</w:t>
      </w:r>
    </w:p>
    <w:p w14:paraId="4F8C9E1D" w14:textId="1BA3EAB7" w:rsidR="002B2ADF" w:rsidRPr="002B2ADF" w:rsidRDefault="002B2ADF" w:rsidP="001C31A0">
      <w:pPr>
        <w:spacing w:beforeLines="50" w:before="120" w:afterLines="50" w:line="288" w:lineRule="auto"/>
        <w:jc w:val="both"/>
        <w:rPr>
          <w:rFonts w:ascii="Arial" w:hAnsi="Arial" w:cs="Arial"/>
          <w:lang w:eastAsia="zh-CN"/>
        </w:rPr>
      </w:pPr>
      <w:r w:rsidRPr="002B2ADF">
        <w:rPr>
          <w:rFonts w:ascii="Arial" w:hAnsi="Arial" w:cs="Arial"/>
          <w:lang w:eastAsia="zh-CN"/>
        </w:rPr>
        <w:t xml:space="preserve">In RAN1#112 meeting, </w:t>
      </w:r>
      <w:r w:rsidR="002E3797">
        <w:rPr>
          <w:rFonts w:ascii="Arial" w:hAnsi="Arial" w:cs="Arial"/>
          <w:lang w:eastAsia="zh-CN"/>
        </w:rPr>
        <w:t xml:space="preserve">it was supported that TDM-based </w:t>
      </w:r>
      <w:r>
        <w:rPr>
          <w:rFonts w:ascii="Arial" w:hAnsi="Arial" w:cs="Arial"/>
          <w:lang w:eastAsia="zh-CN"/>
        </w:rPr>
        <w:t>multiplexing</w:t>
      </w:r>
      <w:r w:rsidR="002E3797">
        <w:rPr>
          <w:rFonts w:ascii="Arial" w:hAnsi="Arial" w:cs="Arial"/>
          <w:lang w:eastAsia="zh-CN"/>
        </w:rPr>
        <w:t xml:space="preserve"> of SL PRS resources from different UEs in a slot in a dedicated resource pool</w:t>
      </w:r>
      <w:r w:rsidR="000207CC">
        <w:rPr>
          <w:rFonts w:ascii="Arial" w:hAnsi="Arial" w:cs="Arial"/>
          <w:lang w:eastAsia="zh-CN"/>
        </w:rPr>
        <w:t xml:space="preserve"> with other details left for FFS including the resource granularity and relationship to SCI/PSCCH associated with the SL PRS resources, the applicable resource allocation schemes, etc.</w:t>
      </w:r>
      <w:r w:rsidRPr="002B2ADF">
        <w:rPr>
          <w:rFonts w:ascii="Arial" w:hAnsi="Arial" w:cs="Arial"/>
          <w:lang w:eastAsia="zh-CN"/>
        </w:rPr>
        <w:t>:</w:t>
      </w:r>
    </w:p>
    <w:tbl>
      <w:tblPr>
        <w:tblStyle w:val="af1"/>
        <w:tblW w:w="0" w:type="auto"/>
        <w:tblLook w:val="04A0" w:firstRow="1" w:lastRow="0" w:firstColumn="1" w:lastColumn="0" w:noHBand="0" w:noVBand="1"/>
      </w:tblPr>
      <w:tblGrid>
        <w:gridCol w:w="10055"/>
      </w:tblGrid>
      <w:tr w:rsidR="002B2ADF" w14:paraId="63BDA01D" w14:textId="77777777" w:rsidTr="002B2ADF">
        <w:tc>
          <w:tcPr>
            <w:tcW w:w="10055" w:type="dxa"/>
          </w:tcPr>
          <w:p w14:paraId="07EEBD37" w14:textId="050D7591" w:rsidR="00EC08FF" w:rsidRDefault="00EC08FF" w:rsidP="00EC08FF">
            <w:pPr>
              <w:pStyle w:val="af9"/>
              <w:autoSpaceDE w:val="0"/>
              <w:autoSpaceDN w:val="0"/>
              <w:spacing w:before="0" w:line="288" w:lineRule="auto"/>
              <w:ind w:left="0"/>
              <w:contextualSpacing/>
              <w:rPr>
                <w:iCs/>
              </w:rPr>
            </w:pPr>
            <w:r w:rsidRPr="00515947">
              <w:rPr>
                <w:b/>
                <w:highlight w:val="green"/>
              </w:rPr>
              <w:t>Agreement</w:t>
            </w:r>
            <w:r w:rsidRPr="00515947">
              <w:rPr>
                <w:iCs/>
              </w:rPr>
              <w:t xml:space="preserve"> </w:t>
            </w:r>
          </w:p>
          <w:p w14:paraId="6CDD9C7A" w14:textId="77777777" w:rsidR="00EC08FF" w:rsidRPr="00D607CA" w:rsidRDefault="00EC08FF" w:rsidP="00EC08FF">
            <w:pPr>
              <w:adjustRightInd/>
              <w:spacing w:before="0" w:after="0" w:line="288" w:lineRule="auto"/>
              <w:contextualSpacing/>
              <w:rPr>
                <w:iCs/>
              </w:rPr>
            </w:pPr>
            <w:r w:rsidRPr="00D607CA">
              <w:rPr>
                <w:iCs/>
              </w:rPr>
              <w:t xml:space="preserve">TDM-based </w:t>
            </w:r>
            <w:r w:rsidRPr="00D607CA">
              <w:rPr>
                <w:bCs/>
              </w:rPr>
              <w:t>multiplexing of SL PRS from different UEs in a slot is supported at least for dedicated resource pools.</w:t>
            </w:r>
          </w:p>
          <w:p w14:paraId="0CC8E8B0" w14:textId="77777777" w:rsidR="00EC08FF" w:rsidRPr="004D6E93" w:rsidRDefault="00EC08FF" w:rsidP="00EC08FF">
            <w:pPr>
              <w:numPr>
                <w:ilvl w:val="0"/>
                <w:numId w:val="42"/>
              </w:numPr>
              <w:overflowPunct/>
              <w:autoSpaceDE/>
              <w:autoSpaceDN/>
              <w:adjustRightInd/>
              <w:spacing w:before="0" w:after="0" w:line="288" w:lineRule="auto"/>
              <w:contextualSpacing/>
              <w:textAlignment w:val="auto"/>
              <w:rPr>
                <w:bCs/>
              </w:rPr>
            </w:pPr>
            <w:r w:rsidRPr="004D6E93">
              <w:rPr>
                <w:bCs/>
              </w:rPr>
              <w:t xml:space="preserve">FFS: TDM-based </w:t>
            </w:r>
            <w:r w:rsidRPr="00D607CA">
              <w:rPr>
                <w:bCs/>
              </w:rPr>
              <w:t>multiplexing of SL PRS from different UEs in a slot for shared resource pools.</w:t>
            </w:r>
          </w:p>
          <w:p w14:paraId="12935EDD" w14:textId="77777777" w:rsidR="00EC08FF" w:rsidRPr="004D6E93" w:rsidRDefault="00EC08FF" w:rsidP="00EC08FF">
            <w:pPr>
              <w:numPr>
                <w:ilvl w:val="0"/>
                <w:numId w:val="42"/>
              </w:numPr>
              <w:overflowPunct/>
              <w:autoSpaceDE/>
              <w:autoSpaceDN/>
              <w:adjustRightInd/>
              <w:spacing w:before="0" w:after="0" w:line="288" w:lineRule="auto"/>
              <w:contextualSpacing/>
              <w:textAlignment w:val="auto"/>
              <w:rPr>
                <w:bCs/>
              </w:rPr>
            </w:pPr>
            <w:r w:rsidRPr="00D607CA">
              <w:rPr>
                <w:bCs/>
              </w:rPr>
              <w:t>FFS: Details, including resource granularity and relationship to SCI/PSCCH associated with the SL PRS resources</w:t>
            </w:r>
            <w:r>
              <w:rPr>
                <w:bCs/>
              </w:rPr>
              <w:t>, additional AGC symbols</w:t>
            </w:r>
            <w:r w:rsidRPr="00D607CA">
              <w:rPr>
                <w:bCs/>
              </w:rPr>
              <w:t>.</w:t>
            </w:r>
          </w:p>
          <w:p w14:paraId="3AAAFD3B" w14:textId="77777777" w:rsidR="00EC08FF" w:rsidRPr="004D6E93" w:rsidRDefault="00EC08FF" w:rsidP="00EC08FF">
            <w:pPr>
              <w:numPr>
                <w:ilvl w:val="0"/>
                <w:numId w:val="42"/>
              </w:numPr>
              <w:overflowPunct/>
              <w:autoSpaceDE/>
              <w:autoSpaceDN/>
              <w:adjustRightInd/>
              <w:spacing w:before="0" w:after="0" w:line="288" w:lineRule="auto"/>
              <w:contextualSpacing/>
              <w:textAlignment w:val="auto"/>
              <w:rPr>
                <w:bCs/>
              </w:rPr>
            </w:pPr>
            <w:r w:rsidRPr="004D6E93">
              <w:rPr>
                <w:rFonts w:hint="eastAsia"/>
                <w:bCs/>
              </w:rPr>
              <w:t>F</w:t>
            </w:r>
            <w:r w:rsidRPr="004D6E93">
              <w:rPr>
                <w:bCs/>
              </w:rPr>
              <w:t xml:space="preserve">FS: restrictions for the configuration of TDM-based </w:t>
            </w:r>
            <w:r w:rsidRPr="00D607CA">
              <w:rPr>
                <w:bCs/>
              </w:rPr>
              <w:t>multiplexing of SL PRS from different UEs in a slot</w:t>
            </w:r>
            <w:r>
              <w:rPr>
                <w:bCs/>
              </w:rPr>
              <w:t>, if any</w:t>
            </w:r>
          </w:p>
          <w:p w14:paraId="4CC19C12" w14:textId="77777777" w:rsidR="00EC08FF" w:rsidRPr="004D6E93" w:rsidRDefault="00EC08FF" w:rsidP="00EC08FF">
            <w:pPr>
              <w:numPr>
                <w:ilvl w:val="0"/>
                <w:numId w:val="42"/>
              </w:numPr>
              <w:overflowPunct/>
              <w:autoSpaceDE/>
              <w:autoSpaceDN/>
              <w:adjustRightInd/>
              <w:spacing w:before="0" w:after="0" w:line="288" w:lineRule="auto"/>
              <w:contextualSpacing/>
              <w:textAlignment w:val="auto"/>
              <w:rPr>
                <w:bCs/>
              </w:rPr>
            </w:pPr>
            <w:r w:rsidRPr="004D6E93">
              <w:rPr>
                <w:rFonts w:hint="eastAsia"/>
                <w:bCs/>
              </w:rPr>
              <w:t>F</w:t>
            </w:r>
            <w:r w:rsidRPr="004D6E93">
              <w:rPr>
                <w:bCs/>
              </w:rPr>
              <w:t>FS: which resource allocation schemes are applicable</w:t>
            </w:r>
          </w:p>
          <w:p w14:paraId="10C8003B" w14:textId="13B6DD00" w:rsidR="002B2ADF" w:rsidRPr="00EC08FF" w:rsidRDefault="00EC08FF" w:rsidP="00EC08FF">
            <w:pPr>
              <w:numPr>
                <w:ilvl w:val="0"/>
                <w:numId w:val="42"/>
              </w:numPr>
              <w:overflowPunct/>
              <w:autoSpaceDE/>
              <w:autoSpaceDN/>
              <w:adjustRightInd/>
              <w:spacing w:before="0" w:after="0" w:line="288" w:lineRule="auto"/>
              <w:contextualSpacing/>
              <w:textAlignment w:val="auto"/>
              <w:rPr>
                <w:bCs/>
              </w:rPr>
            </w:pPr>
            <w:r w:rsidRPr="004D6E93">
              <w:rPr>
                <w:rFonts w:hint="eastAsia"/>
                <w:bCs/>
              </w:rPr>
              <w:t>F</w:t>
            </w:r>
            <w:r w:rsidRPr="004D6E93">
              <w:rPr>
                <w:bCs/>
              </w:rPr>
              <w:t>FS: whether or not this is a separate UE capability</w:t>
            </w:r>
          </w:p>
        </w:tc>
      </w:tr>
    </w:tbl>
    <w:p w14:paraId="6FEE61FD" w14:textId="04E26C18" w:rsidR="00C03B9F" w:rsidRDefault="00C03B9F" w:rsidP="00400B9B">
      <w:pPr>
        <w:spacing w:beforeLines="50" w:before="120" w:afterLines="50" w:line="288" w:lineRule="auto"/>
        <w:jc w:val="both"/>
        <w:rPr>
          <w:rFonts w:ascii="Arial" w:hAnsi="Arial" w:cs="Arial"/>
          <w:lang w:eastAsia="zh-CN"/>
        </w:rPr>
      </w:pPr>
      <w:r>
        <w:rPr>
          <w:rFonts w:ascii="Arial" w:hAnsi="Arial" w:cs="Arial"/>
          <w:lang w:eastAsia="zh-CN"/>
        </w:rPr>
        <w:t>Regarding the 2</w:t>
      </w:r>
      <w:r w:rsidRPr="00532106">
        <w:rPr>
          <w:rFonts w:ascii="Arial" w:hAnsi="Arial" w:cs="Arial"/>
          <w:vertAlign w:val="superscript"/>
          <w:lang w:eastAsia="zh-CN"/>
        </w:rPr>
        <w:t>nd</w:t>
      </w:r>
      <w:r>
        <w:rPr>
          <w:rFonts w:ascii="Arial" w:hAnsi="Arial" w:cs="Arial"/>
          <w:lang w:eastAsia="zh-CN"/>
        </w:rPr>
        <w:t xml:space="preserve"> FFS bullet, to enable TDM-based multiplexing of SL PRS from different UEs, </w:t>
      </w:r>
      <w:r w:rsidR="00472A88">
        <w:rPr>
          <w:rFonts w:ascii="Arial" w:hAnsi="Arial" w:cs="Arial"/>
          <w:lang w:eastAsia="zh-CN"/>
        </w:rPr>
        <w:t xml:space="preserve">as different SL PRS resources within a slot are transmitted by different Tx UEs, from a Rx UE perspective, the reception powers on different symbols may varies significantly. To solve this issue, there may have two possible solutions, which is also related to the SL PRS slot structure. One is that all the PSCCH associated with SL PRS resources from different UEs within </w:t>
      </w:r>
      <w:r w:rsidR="00EE354A">
        <w:rPr>
          <w:rFonts w:ascii="Arial" w:hAnsi="Arial" w:cs="Arial" w:hint="eastAsia"/>
          <w:lang w:eastAsia="zh-CN"/>
        </w:rPr>
        <w:t>a</w:t>
      </w:r>
      <w:r w:rsidR="00EE354A">
        <w:rPr>
          <w:rFonts w:ascii="Arial" w:hAnsi="Arial" w:cs="Arial"/>
          <w:lang w:eastAsia="zh-CN"/>
        </w:rPr>
        <w:t xml:space="preserve"> same </w:t>
      </w:r>
      <w:r w:rsidR="00472A88">
        <w:rPr>
          <w:rFonts w:ascii="Arial" w:hAnsi="Arial" w:cs="Arial"/>
          <w:lang w:eastAsia="zh-CN"/>
        </w:rPr>
        <w:t>slot is located at the beginning of the 2 or 3 symbols of the SL PRS slot, and for each SL PRS resource from a UE, the 1</w:t>
      </w:r>
      <w:r w:rsidR="00472A88" w:rsidRPr="00532106">
        <w:rPr>
          <w:rFonts w:ascii="Arial" w:hAnsi="Arial" w:cs="Arial"/>
          <w:vertAlign w:val="superscript"/>
          <w:lang w:eastAsia="zh-CN"/>
        </w:rPr>
        <w:t>st</w:t>
      </w:r>
      <w:r w:rsidR="00472A88">
        <w:rPr>
          <w:rFonts w:ascii="Arial" w:hAnsi="Arial" w:cs="Arial"/>
          <w:lang w:eastAsia="zh-CN"/>
        </w:rPr>
        <w:t xml:space="preserve"> symbol is used for AGC purpose which is the duplication of the 2</w:t>
      </w:r>
      <w:r w:rsidR="00472A88" w:rsidRPr="00532106">
        <w:rPr>
          <w:rFonts w:ascii="Arial" w:hAnsi="Arial" w:cs="Arial"/>
          <w:vertAlign w:val="superscript"/>
          <w:lang w:eastAsia="zh-CN"/>
        </w:rPr>
        <w:t>nd</w:t>
      </w:r>
      <w:r w:rsidR="00472A88">
        <w:rPr>
          <w:rFonts w:ascii="Arial" w:hAnsi="Arial" w:cs="Arial"/>
          <w:lang w:eastAsia="zh-CN"/>
        </w:rPr>
        <w:t xml:space="preserve"> symbol of the SL PRS resource, as shown in Figure </w:t>
      </w:r>
      <w:r w:rsidR="00A556EB">
        <w:rPr>
          <w:rFonts w:ascii="Arial" w:hAnsi="Arial" w:cs="Arial"/>
          <w:lang w:eastAsia="zh-CN"/>
        </w:rPr>
        <w:t>3</w:t>
      </w:r>
      <w:r w:rsidR="00472A88" w:rsidRPr="00635891">
        <w:rPr>
          <w:rFonts w:ascii="Arial" w:hAnsi="Arial" w:cs="Arial"/>
          <w:lang w:eastAsia="zh-CN"/>
        </w:rPr>
        <w:t>(a).</w:t>
      </w:r>
      <w:r w:rsidR="00472A88">
        <w:rPr>
          <w:rFonts w:ascii="Arial" w:hAnsi="Arial" w:cs="Arial"/>
          <w:lang w:eastAsia="zh-CN"/>
        </w:rPr>
        <w:t xml:space="preserve"> Note that a UE capability to adjust AGC within a slot has already been supported in NR sidelink. For a sidelink slot contains PSFCH, a sidelink UE </w:t>
      </w:r>
      <w:r w:rsidR="00A41269">
        <w:rPr>
          <w:rFonts w:ascii="Arial" w:hAnsi="Arial" w:cs="Arial"/>
          <w:lang w:eastAsia="zh-CN"/>
        </w:rPr>
        <w:t>is able to adjust AGC within a slot to receive PSCCH/PSSCH and PSFCH. Alternatively, another solution is that the PSCCH is of its associated SL PRS resources are located together, in which power control of PSCCH can be enhanced to ensure that the Tx power of symbols carrying PSCCH is the same as that carrying its associated SL PRS resource, and no additional AGC symbol is needed in front of each SL PRS resource, as shown in Figur</w:t>
      </w:r>
      <w:r w:rsidR="00A41269" w:rsidRPr="00635891">
        <w:rPr>
          <w:rFonts w:ascii="Arial" w:hAnsi="Arial" w:cs="Arial"/>
          <w:lang w:eastAsia="zh-CN"/>
        </w:rPr>
        <w:t xml:space="preserve">e </w:t>
      </w:r>
      <w:r w:rsidR="00A556EB">
        <w:rPr>
          <w:rFonts w:ascii="Arial" w:hAnsi="Arial" w:cs="Arial"/>
          <w:lang w:eastAsia="zh-CN"/>
        </w:rPr>
        <w:t>3</w:t>
      </w:r>
      <w:r w:rsidR="00A41269" w:rsidRPr="00635891">
        <w:rPr>
          <w:rFonts w:ascii="Arial" w:hAnsi="Arial" w:cs="Arial"/>
          <w:lang w:eastAsia="zh-CN"/>
        </w:rPr>
        <w:t>(b).</w:t>
      </w:r>
      <w:r w:rsidR="00A41269">
        <w:rPr>
          <w:rFonts w:ascii="Arial" w:hAnsi="Arial" w:cs="Arial"/>
          <w:lang w:eastAsia="zh-CN"/>
        </w:rPr>
        <w:t xml:space="preserve"> However, it should be noted that such UE capability of a sub-slot level PSCCH blind detection is not supported in NR sidelink and corresponding UE feature should be enhanced if such slot structure is introduced</w:t>
      </w:r>
      <w:r w:rsidR="00C90943">
        <w:rPr>
          <w:rFonts w:ascii="Arial" w:hAnsi="Arial" w:cs="Arial"/>
          <w:lang w:eastAsia="zh-CN"/>
        </w:rPr>
        <w:t xml:space="preserve"> to support TDM-based multiplexing of SL PRS resources from different UEs</w:t>
      </w:r>
      <w:r w:rsidR="00A41269">
        <w:rPr>
          <w:rFonts w:ascii="Arial" w:hAnsi="Arial" w:cs="Arial"/>
          <w:lang w:eastAsia="zh-CN"/>
        </w:rPr>
        <w:t>.</w:t>
      </w:r>
      <w:r w:rsidR="006E4B0C">
        <w:rPr>
          <w:rFonts w:ascii="Arial" w:hAnsi="Arial" w:cs="Arial"/>
          <w:lang w:eastAsia="zh-CN"/>
        </w:rPr>
        <w:t xml:space="preserve"> Based on the above analysis, our preference is to support Alt. 1, which reuses the legacy sidelink slot structure as much as possible. </w:t>
      </w:r>
    </w:p>
    <w:p w14:paraId="7BCBA905" w14:textId="7D598292" w:rsidR="00854AC5" w:rsidRDefault="00190223" w:rsidP="00854AC5">
      <w:pPr>
        <w:spacing w:beforeLines="50" w:before="120" w:afterLines="50" w:line="288" w:lineRule="auto"/>
        <w:jc w:val="center"/>
      </w:pPr>
      <w:r w:rsidRPr="00190223">
        <w:lastRenderedPageBreak/>
        <w:t xml:space="preserve"> </w:t>
      </w:r>
      <w:r>
        <w:object w:dxaOrig="7681" w:dyaOrig="8671" w14:anchorId="40667D1E">
          <v:shape id="_x0000_i1027" type="#_x0000_t75" style="width:321.2pt;height:362.15pt" o:ole="">
            <v:imagedata r:id="rId20" o:title=""/>
          </v:shape>
          <o:OLEObject Type="Embed" ProgID="Visio.Drawing.15" ShapeID="_x0000_i1027" DrawAspect="Content" ObjectID="_1753257405" r:id="rId21"/>
        </w:object>
      </w:r>
    </w:p>
    <w:p w14:paraId="340CD4DA" w14:textId="6DF32188" w:rsidR="00854AC5" w:rsidRDefault="00854AC5" w:rsidP="00854AC5">
      <w:pPr>
        <w:spacing w:beforeLines="50" w:before="120" w:afterLines="50" w:line="288" w:lineRule="auto"/>
        <w:jc w:val="center"/>
        <w:rPr>
          <w:rFonts w:ascii="Arial" w:hAnsi="Arial" w:cs="Arial"/>
          <w:b/>
          <w:bCs/>
          <w:lang w:eastAsia="zh-CN"/>
        </w:rPr>
      </w:pPr>
      <w:r w:rsidRPr="00635891">
        <w:rPr>
          <w:rFonts w:ascii="Arial" w:hAnsi="Arial" w:cs="Arial"/>
          <w:b/>
          <w:bCs/>
          <w:lang w:eastAsia="zh-CN"/>
        </w:rPr>
        <w:t xml:space="preserve">Figure </w:t>
      </w:r>
      <w:r w:rsidR="00A556EB">
        <w:rPr>
          <w:rFonts w:ascii="Arial" w:hAnsi="Arial" w:cs="Arial"/>
          <w:b/>
          <w:bCs/>
          <w:lang w:eastAsia="zh-CN"/>
        </w:rPr>
        <w:t>3</w:t>
      </w:r>
      <w:r w:rsidRPr="00635891">
        <w:rPr>
          <w:rFonts w:ascii="Arial" w:hAnsi="Arial" w:cs="Arial"/>
          <w:b/>
          <w:bCs/>
          <w:lang w:eastAsia="zh-CN"/>
        </w:rPr>
        <w:t>:</w:t>
      </w:r>
      <w:r w:rsidRPr="00532106">
        <w:rPr>
          <w:rFonts w:ascii="Arial" w:hAnsi="Arial" w:cs="Arial"/>
          <w:b/>
          <w:bCs/>
          <w:lang w:eastAsia="zh-CN"/>
        </w:rPr>
        <w:t xml:space="preserve"> Illustration of </w:t>
      </w:r>
      <w:r>
        <w:rPr>
          <w:rFonts w:ascii="Arial" w:hAnsi="Arial" w:cs="Arial"/>
          <w:b/>
          <w:bCs/>
          <w:lang w:eastAsia="zh-CN"/>
        </w:rPr>
        <w:t>SL PRS slot structure of TDM-based multiplexing of SL PRS resources from different UEs within a slot</w:t>
      </w:r>
    </w:p>
    <w:p w14:paraId="3DDA47D4" w14:textId="77777777" w:rsidR="008C57CB" w:rsidRPr="00532106" w:rsidRDefault="008C57CB" w:rsidP="00532106">
      <w:pPr>
        <w:spacing w:beforeLines="50" w:before="120" w:afterLines="50" w:line="288" w:lineRule="auto"/>
        <w:jc w:val="center"/>
        <w:rPr>
          <w:rFonts w:ascii="Arial" w:hAnsi="Arial" w:cs="Arial"/>
          <w:b/>
          <w:bCs/>
          <w:lang w:eastAsia="zh-CN"/>
        </w:rPr>
      </w:pPr>
    </w:p>
    <w:p w14:paraId="2F775703" w14:textId="3E41F1E7" w:rsidR="00A41269" w:rsidRPr="00532106" w:rsidRDefault="00A41269" w:rsidP="00400B9B">
      <w:pPr>
        <w:spacing w:beforeLines="50" w:before="120" w:afterLines="50" w:line="288" w:lineRule="auto"/>
        <w:jc w:val="both"/>
        <w:rPr>
          <w:rFonts w:ascii="Arial" w:hAnsi="Arial" w:cs="Arial"/>
          <w:b/>
          <w:bCs/>
          <w:lang w:eastAsia="zh-CN"/>
        </w:rPr>
      </w:pPr>
      <w:r w:rsidRPr="00532106">
        <w:rPr>
          <w:rFonts w:ascii="Arial" w:hAnsi="Arial" w:cs="Arial"/>
          <w:b/>
          <w:bCs/>
          <w:lang w:eastAsia="zh-CN"/>
        </w:rPr>
        <w:t xml:space="preserve">Observation </w:t>
      </w:r>
      <w:r w:rsidR="001A4A87">
        <w:rPr>
          <w:rFonts w:ascii="Arial" w:hAnsi="Arial" w:cs="Arial"/>
          <w:b/>
          <w:bCs/>
          <w:lang w:eastAsia="zh-CN"/>
        </w:rPr>
        <w:t>1</w:t>
      </w:r>
      <w:r w:rsidRPr="00532106">
        <w:rPr>
          <w:rFonts w:ascii="Arial" w:hAnsi="Arial" w:cs="Arial"/>
          <w:b/>
          <w:bCs/>
          <w:lang w:eastAsia="zh-CN"/>
        </w:rPr>
        <w:t xml:space="preserve">: </w:t>
      </w:r>
      <w:r w:rsidR="009C1E20" w:rsidRPr="00532106">
        <w:rPr>
          <w:rFonts w:ascii="Arial" w:hAnsi="Arial" w:cs="Arial"/>
          <w:b/>
          <w:bCs/>
          <w:lang w:eastAsia="zh-CN"/>
        </w:rPr>
        <w:t xml:space="preserve">For TDM-based multiplexing of SL PRS resources from different UEs within a slot, </w:t>
      </w:r>
      <w:r w:rsidR="00691DA5">
        <w:rPr>
          <w:rFonts w:ascii="Arial" w:hAnsi="Arial" w:cs="Arial"/>
          <w:b/>
          <w:bCs/>
          <w:lang w:eastAsia="zh-CN"/>
        </w:rPr>
        <w:t>introducing</w:t>
      </w:r>
      <w:r w:rsidR="009674F8" w:rsidRPr="00532106">
        <w:rPr>
          <w:rFonts w:ascii="Arial" w:hAnsi="Arial" w:cs="Arial"/>
          <w:b/>
          <w:bCs/>
          <w:lang w:eastAsia="zh-CN"/>
        </w:rPr>
        <w:t xml:space="preserve"> AGC symbols </w:t>
      </w:r>
      <w:r w:rsidR="009C1E20" w:rsidRPr="00532106">
        <w:rPr>
          <w:rFonts w:ascii="Arial" w:hAnsi="Arial" w:cs="Arial"/>
          <w:b/>
          <w:bCs/>
          <w:lang w:eastAsia="zh-CN"/>
        </w:rPr>
        <w:t xml:space="preserve">at the beginning of each SL PRS resource </w:t>
      </w:r>
      <w:r w:rsidR="00EE354A">
        <w:rPr>
          <w:rFonts w:ascii="Arial" w:hAnsi="Arial" w:cs="Arial"/>
          <w:b/>
          <w:bCs/>
          <w:lang w:eastAsia="zh-CN"/>
        </w:rPr>
        <w:t>can</w:t>
      </w:r>
      <w:r w:rsidR="009C1E20" w:rsidRPr="00532106">
        <w:rPr>
          <w:rFonts w:ascii="Arial" w:hAnsi="Arial" w:cs="Arial"/>
          <w:b/>
          <w:bCs/>
          <w:lang w:eastAsia="zh-CN"/>
        </w:rPr>
        <w:t xml:space="preserve"> solve the reception power variation on different symbols</w:t>
      </w:r>
      <w:r w:rsidR="00EE354A">
        <w:rPr>
          <w:rFonts w:ascii="Arial" w:hAnsi="Arial" w:cs="Arial" w:hint="eastAsia"/>
          <w:b/>
          <w:bCs/>
          <w:lang w:eastAsia="zh-CN"/>
        </w:rPr>
        <w:t>,</w:t>
      </w:r>
      <w:r w:rsidR="00EE354A">
        <w:rPr>
          <w:rFonts w:ascii="Arial" w:hAnsi="Arial" w:cs="Arial"/>
          <w:b/>
          <w:bCs/>
          <w:lang w:eastAsia="zh-CN"/>
        </w:rPr>
        <w:t xml:space="preserve"> </w:t>
      </w:r>
      <w:r w:rsidR="009C1E20" w:rsidRPr="00532106">
        <w:rPr>
          <w:rFonts w:ascii="Arial" w:hAnsi="Arial" w:cs="Arial"/>
          <w:b/>
          <w:bCs/>
          <w:lang w:eastAsia="zh-CN"/>
        </w:rPr>
        <w:t xml:space="preserve">and </w:t>
      </w:r>
      <w:r w:rsidR="009C1E20">
        <w:rPr>
          <w:rFonts w:ascii="Arial" w:hAnsi="Arial" w:cs="Arial"/>
          <w:b/>
          <w:bCs/>
          <w:lang w:eastAsia="zh-CN"/>
        </w:rPr>
        <w:t xml:space="preserve">corresponding UE capability </w:t>
      </w:r>
      <w:r w:rsidR="009C1E20" w:rsidRPr="00532106">
        <w:rPr>
          <w:rFonts w:ascii="Arial" w:hAnsi="Arial" w:cs="Arial"/>
          <w:b/>
          <w:bCs/>
          <w:lang w:eastAsia="zh-CN"/>
        </w:rPr>
        <w:t>to perform sub-slot level AGC has been supported in NR sidelink.</w:t>
      </w:r>
    </w:p>
    <w:p w14:paraId="11A72464" w14:textId="02EA0A3B" w:rsidR="009C1E20" w:rsidRDefault="009C1E20" w:rsidP="00400B9B">
      <w:pPr>
        <w:spacing w:beforeLines="50" w:before="120" w:afterLines="50" w:line="288" w:lineRule="auto"/>
        <w:jc w:val="both"/>
        <w:rPr>
          <w:rFonts w:ascii="Arial" w:hAnsi="Arial" w:cs="Arial"/>
          <w:b/>
          <w:bCs/>
          <w:lang w:eastAsia="zh-CN"/>
        </w:rPr>
      </w:pPr>
      <w:r w:rsidRPr="00AF2BDB">
        <w:rPr>
          <w:rFonts w:ascii="Arial" w:hAnsi="Arial" w:cs="Arial" w:hint="eastAsia"/>
          <w:b/>
          <w:bCs/>
          <w:lang w:eastAsia="zh-CN"/>
        </w:rPr>
        <w:t>O</w:t>
      </w:r>
      <w:r w:rsidRPr="00AF2BDB">
        <w:rPr>
          <w:rFonts w:ascii="Arial" w:hAnsi="Arial" w:cs="Arial"/>
          <w:b/>
          <w:bCs/>
          <w:lang w:eastAsia="zh-CN"/>
        </w:rPr>
        <w:t xml:space="preserve">bservation </w:t>
      </w:r>
      <w:r w:rsidR="001A4A87">
        <w:rPr>
          <w:rFonts w:ascii="Arial" w:hAnsi="Arial" w:cs="Arial"/>
          <w:b/>
          <w:bCs/>
          <w:lang w:eastAsia="zh-CN"/>
        </w:rPr>
        <w:t>2</w:t>
      </w:r>
      <w:r w:rsidRPr="00AF2BDB">
        <w:rPr>
          <w:rFonts w:ascii="Arial" w:hAnsi="Arial" w:cs="Arial"/>
          <w:b/>
          <w:bCs/>
          <w:lang w:eastAsia="zh-CN"/>
        </w:rPr>
        <w:t xml:space="preserve">: For TDM-based multiplexing of SL PRS resources from different UEs within a slot, the </w:t>
      </w:r>
      <w:r w:rsidR="00691DA5">
        <w:rPr>
          <w:rFonts w:ascii="Arial" w:hAnsi="Arial" w:cs="Arial"/>
          <w:b/>
          <w:bCs/>
          <w:lang w:eastAsia="zh-CN"/>
        </w:rPr>
        <w:t>solution</w:t>
      </w:r>
      <w:r w:rsidRPr="00AF2BDB">
        <w:rPr>
          <w:rFonts w:ascii="Arial" w:hAnsi="Arial" w:cs="Arial"/>
          <w:b/>
          <w:bCs/>
          <w:lang w:eastAsia="zh-CN"/>
        </w:rPr>
        <w:t xml:space="preserve"> to </w:t>
      </w:r>
      <w:r w:rsidR="00DB0D9B">
        <w:rPr>
          <w:rFonts w:ascii="Arial" w:hAnsi="Arial" w:cs="Arial"/>
          <w:b/>
          <w:bCs/>
          <w:lang w:eastAsia="zh-CN"/>
        </w:rPr>
        <w:t>locate PSCCH and its associated SL PRS resource from a UE together</w:t>
      </w:r>
      <w:r w:rsidRPr="00AF2BDB">
        <w:rPr>
          <w:rFonts w:ascii="Arial" w:hAnsi="Arial" w:cs="Arial"/>
          <w:b/>
          <w:bCs/>
          <w:lang w:eastAsia="zh-CN"/>
        </w:rPr>
        <w:t xml:space="preserve"> </w:t>
      </w:r>
      <w:r w:rsidR="00DB0D9B">
        <w:rPr>
          <w:rFonts w:ascii="Arial" w:hAnsi="Arial" w:cs="Arial"/>
          <w:b/>
          <w:bCs/>
          <w:lang w:eastAsia="zh-CN"/>
        </w:rPr>
        <w:t xml:space="preserve">within a slot </w:t>
      </w:r>
      <w:r w:rsidR="00EE354A">
        <w:rPr>
          <w:rFonts w:ascii="Arial" w:hAnsi="Arial" w:cs="Arial"/>
          <w:b/>
          <w:bCs/>
          <w:lang w:eastAsia="zh-CN"/>
        </w:rPr>
        <w:t>can</w:t>
      </w:r>
      <w:r w:rsidRPr="00AF2BDB">
        <w:rPr>
          <w:rFonts w:ascii="Arial" w:hAnsi="Arial" w:cs="Arial"/>
          <w:b/>
          <w:bCs/>
          <w:lang w:eastAsia="zh-CN"/>
        </w:rPr>
        <w:t xml:space="preserve"> solve the reception power variation on different symbols </w:t>
      </w:r>
      <w:r w:rsidR="00EE354A">
        <w:rPr>
          <w:rFonts w:ascii="Arial" w:hAnsi="Arial" w:cs="Arial"/>
          <w:b/>
          <w:bCs/>
          <w:lang w:eastAsia="zh-CN"/>
        </w:rPr>
        <w:t>but</w:t>
      </w:r>
      <w:r w:rsidR="00DB0D9B" w:rsidRPr="00AF2BDB">
        <w:rPr>
          <w:rFonts w:ascii="Arial" w:hAnsi="Arial" w:cs="Arial"/>
          <w:b/>
          <w:bCs/>
          <w:lang w:eastAsia="zh-CN"/>
        </w:rPr>
        <w:t xml:space="preserve"> </w:t>
      </w:r>
      <w:r w:rsidR="00DB0D9B">
        <w:rPr>
          <w:rFonts w:ascii="Arial" w:hAnsi="Arial" w:cs="Arial"/>
          <w:b/>
          <w:bCs/>
          <w:lang w:eastAsia="zh-CN"/>
        </w:rPr>
        <w:t>corresponding UE capability</w:t>
      </w:r>
      <w:r w:rsidRPr="00AF2BDB">
        <w:rPr>
          <w:rFonts w:ascii="Arial" w:hAnsi="Arial" w:cs="Arial"/>
          <w:b/>
          <w:bCs/>
          <w:lang w:eastAsia="zh-CN"/>
        </w:rPr>
        <w:t xml:space="preserve"> to perform sub-slot level </w:t>
      </w:r>
      <w:r w:rsidR="00DB0D9B">
        <w:rPr>
          <w:rFonts w:ascii="Arial" w:hAnsi="Arial" w:cs="Arial"/>
          <w:b/>
          <w:bCs/>
          <w:lang w:eastAsia="zh-CN"/>
        </w:rPr>
        <w:t xml:space="preserve">PSCCH blind detection </w:t>
      </w:r>
      <w:r w:rsidRPr="00AF2BDB">
        <w:rPr>
          <w:rFonts w:ascii="Arial" w:hAnsi="Arial" w:cs="Arial"/>
          <w:b/>
          <w:bCs/>
          <w:lang w:eastAsia="zh-CN"/>
        </w:rPr>
        <w:t xml:space="preserve">has </w:t>
      </w:r>
      <w:r w:rsidR="00DB0D9B">
        <w:rPr>
          <w:rFonts w:ascii="Arial" w:hAnsi="Arial" w:cs="Arial"/>
          <w:b/>
          <w:bCs/>
          <w:lang w:eastAsia="zh-CN"/>
        </w:rPr>
        <w:t xml:space="preserve">not </w:t>
      </w:r>
      <w:r w:rsidRPr="00AF2BDB">
        <w:rPr>
          <w:rFonts w:ascii="Arial" w:hAnsi="Arial" w:cs="Arial"/>
          <w:b/>
          <w:bCs/>
          <w:lang w:eastAsia="zh-CN"/>
        </w:rPr>
        <w:t>been supported in NR sidelink.</w:t>
      </w:r>
    </w:p>
    <w:p w14:paraId="676DEF66" w14:textId="235A6069" w:rsidR="00240D97" w:rsidRDefault="00240D97" w:rsidP="00400B9B">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D12452">
        <w:rPr>
          <w:rFonts w:ascii="Arial" w:hAnsi="Arial" w:cs="Arial"/>
          <w:b/>
          <w:bCs/>
          <w:lang w:eastAsia="zh-CN"/>
        </w:rPr>
        <w:t>10</w:t>
      </w:r>
      <w:r>
        <w:rPr>
          <w:rFonts w:ascii="Arial" w:hAnsi="Arial" w:cs="Arial"/>
          <w:b/>
          <w:bCs/>
          <w:lang w:eastAsia="zh-CN"/>
        </w:rPr>
        <w:t>:</w:t>
      </w:r>
      <w:r w:rsidR="000C49A6" w:rsidRPr="000C49A6">
        <w:rPr>
          <w:rFonts w:ascii="Arial" w:hAnsi="Arial" w:cs="Arial"/>
          <w:b/>
          <w:bCs/>
          <w:lang w:eastAsia="zh-CN"/>
        </w:rPr>
        <w:t xml:space="preserve"> </w:t>
      </w:r>
      <w:r w:rsidR="000C49A6">
        <w:rPr>
          <w:rFonts w:ascii="Arial" w:hAnsi="Arial" w:cs="Arial"/>
          <w:b/>
          <w:bCs/>
          <w:lang w:eastAsia="zh-CN"/>
        </w:rPr>
        <w:t xml:space="preserve">For the TDM-based multiplexing of SL PRS resources from different UEs within a slot, the following two alternatives should be considered to solve the potential reception power variation </w:t>
      </w:r>
      <w:r w:rsidR="00773DCD">
        <w:rPr>
          <w:rFonts w:ascii="Arial" w:hAnsi="Arial" w:cs="Arial"/>
          <w:b/>
          <w:bCs/>
          <w:lang w:eastAsia="zh-CN"/>
        </w:rPr>
        <w:t>on different symbols</w:t>
      </w:r>
      <w:r w:rsidR="000C49A6">
        <w:rPr>
          <w:rFonts w:ascii="Arial" w:hAnsi="Arial" w:cs="Arial"/>
          <w:b/>
          <w:bCs/>
          <w:lang w:eastAsia="zh-CN"/>
        </w:rPr>
        <w:t>:</w:t>
      </w:r>
    </w:p>
    <w:p w14:paraId="64EE7E85" w14:textId="48C8D784" w:rsidR="000C49A6" w:rsidRDefault="000C49A6" w:rsidP="00773DCD">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sidRPr="00532106">
        <w:rPr>
          <w:rFonts w:ascii="Arial" w:hAnsi="Arial" w:cs="Arial"/>
          <w:b/>
          <w:bCs/>
          <w:sz w:val="20"/>
          <w:szCs w:val="20"/>
          <w:lang w:eastAsia="zh-CN"/>
        </w:rPr>
        <w:t>Alt. 1</w:t>
      </w:r>
      <w:r w:rsidR="00297251">
        <w:rPr>
          <w:rFonts w:ascii="Arial" w:hAnsi="Arial" w:cs="Arial"/>
          <w:b/>
          <w:bCs/>
          <w:sz w:val="20"/>
          <w:szCs w:val="20"/>
          <w:lang w:eastAsia="zh-CN"/>
        </w:rPr>
        <w:t xml:space="preserve"> (1</w:t>
      </w:r>
      <w:r w:rsidR="00297251" w:rsidRPr="009E46E6">
        <w:rPr>
          <w:rFonts w:ascii="Arial" w:hAnsi="Arial" w:cs="Arial"/>
          <w:b/>
          <w:bCs/>
          <w:sz w:val="20"/>
          <w:szCs w:val="20"/>
          <w:vertAlign w:val="superscript"/>
          <w:lang w:eastAsia="zh-CN"/>
        </w:rPr>
        <w:t>st</w:t>
      </w:r>
      <w:r w:rsidR="00297251">
        <w:rPr>
          <w:rFonts w:ascii="Arial" w:hAnsi="Arial" w:cs="Arial"/>
          <w:b/>
          <w:bCs/>
          <w:sz w:val="20"/>
          <w:szCs w:val="20"/>
          <w:lang w:eastAsia="zh-CN"/>
        </w:rPr>
        <w:t xml:space="preserve"> priority)</w:t>
      </w:r>
      <w:r w:rsidRPr="00532106">
        <w:rPr>
          <w:rFonts w:ascii="Arial" w:hAnsi="Arial" w:cs="Arial"/>
          <w:b/>
          <w:bCs/>
          <w:sz w:val="20"/>
          <w:szCs w:val="20"/>
          <w:lang w:eastAsia="zh-CN"/>
        </w:rPr>
        <w:t>: The PSCCH of</w:t>
      </w:r>
      <w:r w:rsidR="00773DCD">
        <w:rPr>
          <w:rFonts w:ascii="Arial" w:hAnsi="Arial" w:cs="Arial"/>
          <w:b/>
          <w:bCs/>
          <w:sz w:val="20"/>
          <w:szCs w:val="20"/>
          <w:lang w:eastAsia="zh-CN"/>
        </w:rPr>
        <w:t xml:space="preserve"> </w:t>
      </w:r>
      <w:r w:rsidRPr="00532106">
        <w:rPr>
          <w:rFonts w:ascii="Arial" w:hAnsi="Arial" w:cs="Arial"/>
          <w:b/>
          <w:bCs/>
          <w:sz w:val="20"/>
          <w:szCs w:val="20"/>
          <w:lang w:eastAsia="zh-CN"/>
        </w:rPr>
        <w:t>associated SL PRS resources from different UEs are located at the first 2 or 3 symbols within the SL PRS slot. For each SL PRS resource, the 1</w:t>
      </w:r>
      <w:r w:rsidRPr="00532106">
        <w:rPr>
          <w:rFonts w:ascii="Arial" w:hAnsi="Arial" w:cs="Arial"/>
          <w:b/>
          <w:bCs/>
          <w:sz w:val="20"/>
          <w:szCs w:val="20"/>
          <w:vertAlign w:val="superscript"/>
          <w:lang w:eastAsia="zh-CN"/>
        </w:rPr>
        <w:t>st</w:t>
      </w:r>
      <w:r w:rsidRPr="00532106">
        <w:rPr>
          <w:rFonts w:ascii="Arial" w:hAnsi="Arial" w:cs="Arial"/>
          <w:b/>
          <w:bCs/>
          <w:sz w:val="20"/>
          <w:szCs w:val="20"/>
          <w:lang w:eastAsia="zh-CN"/>
        </w:rPr>
        <w:t xml:space="preserve"> symbol is used as the AGC symbol </w:t>
      </w:r>
      <w:r w:rsidR="00773DCD">
        <w:rPr>
          <w:rFonts w:ascii="Arial" w:hAnsi="Arial" w:cs="Arial"/>
          <w:b/>
          <w:bCs/>
          <w:sz w:val="20"/>
          <w:szCs w:val="20"/>
          <w:lang w:eastAsia="zh-CN"/>
        </w:rPr>
        <w:t>which is the duplication of the 2</w:t>
      </w:r>
      <w:r w:rsidR="00773DCD" w:rsidRPr="00532106">
        <w:rPr>
          <w:rFonts w:ascii="Arial" w:hAnsi="Arial" w:cs="Arial"/>
          <w:b/>
          <w:bCs/>
          <w:sz w:val="20"/>
          <w:szCs w:val="20"/>
          <w:vertAlign w:val="superscript"/>
          <w:lang w:eastAsia="zh-CN"/>
        </w:rPr>
        <w:t>nd</w:t>
      </w:r>
      <w:r w:rsidR="00773DCD">
        <w:rPr>
          <w:rFonts w:ascii="Arial" w:hAnsi="Arial" w:cs="Arial"/>
          <w:b/>
          <w:bCs/>
          <w:sz w:val="20"/>
          <w:szCs w:val="20"/>
          <w:lang w:eastAsia="zh-CN"/>
        </w:rPr>
        <w:t xml:space="preserve"> symbol.</w:t>
      </w:r>
    </w:p>
    <w:p w14:paraId="56427529" w14:textId="77777777" w:rsidR="003C4510" w:rsidRPr="00532106" w:rsidRDefault="00773DCD" w:rsidP="00773DCD">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lastRenderedPageBreak/>
        <w:t>A</w:t>
      </w:r>
      <w:r>
        <w:rPr>
          <w:rFonts w:ascii="Arial" w:eastAsiaTheme="minorEastAsia" w:hAnsi="Arial" w:cs="Arial"/>
          <w:b/>
          <w:bCs/>
          <w:sz w:val="20"/>
          <w:szCs w:val="20"/>
          <w:lang w:eastAsia="zh-CN"/>
        </w:rPr>
        <w:t xml:space="preserve">lt. 2: The PSCCH of its own associated SL PRS resource are located together within the SL PRS slot. </w:t>
      </w:r>
    </w:p>
    <w:p w14:paraId="5F7B0861" w14:textId="77777777" w:rsidR="003C4510" w:rsidRPr="00532106" w:rsidRDefault="003C4510" w:rsidP="00532106">
      <w:pPr>
        <w:pStyle w:val="af9"/>
        <w:numPr>
          <w:ilvl w:val="2"/>
          <w:numId w:val="46"/>
        </w:numPr>
        <w:spacing w:beforeLines="50" w:before="120" w:afterLines="50" w:after="12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FFS details on PSCCH power control to maintain same Tx power of symbols carrying PSCCH and that carrying its associated SL PRS resource.</w:t>
      </w:r>
    </w:p>
    <w:p w14:paraId="0F0B8EED" w14:textId="573D232B" w:rsidR="00773DCD" w:rsidRPr="00532106" w:rsidRDefault="00773DCD" w:rsidP="00532106">
      <w:pPr>
        <w:pStyle w:val="af9"/>
        <w:numPr>
          <w:ilvl w:val="2"/>
          <w:numId w:val="46"/>
        </w:numPr>
        <w:spacing w:beforeLines="50" w:before="120" w:afterLines="50" w:after="12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UE capability of sub-slot level PSCCH blind detection should be further enhanced.</w:t>
      </w:r>
    </w:p>
    <w:p w14:paraId="77940FE7" w14:textId="77777777" w:rsidR="001C31A0" w:rsidRPr="00C41E5F" w:rsidRDefault="001C31A0" w:rsidP="002B2ADF">
      <w:pPr>
        <w:pStyle w:val="3GPPText"/>
        <w:rPr>
          <w:lang w:val="en-GB"/>
        </w:rPr>
      </w:pPr>
    </w:p>
    <w:p w14:paraId="7045C269" w14:textId="36C418B7" w:rsidR="00415D63" w:rsidRPr="004F13C5" w:rsidRDefault="007A69DC" w:rsidP="004F13C5">
      <w:pPr>
        <w:pStyle w:val="3GPPH1"/>
        <w:rPr>
          <w:rFonts w:cs="Arial"/>
          <w:b/>
          <w:sz w:val="30"/>
          <w:szCs w:val="30"/>
        </w:rPr>
      </w:pPr>
      <w:r>
        <w:rPr>
          <w:rFonts w:cs="Arial"/>
          <w:b/>
          <w:sz w:val="30"/>
          <w:szCs w:val="30"/>
        </w:rPr>
        <w:t>SL PRS p</w:t>
      </w:r>
      <w:r w:rsidR="00415D63" w:rsidRPr="004F13C5">
        <w:rPr>
          <w:rFonts w:cs="Arial"/>
          <w:b/>
          <w:sz w:val="30"/>
          <w:szCs w:val="30"/>
        </w:rPr>
        <w:t>ower control</w:t>
      </w:r>
    </w:p>
    <w:p w14:paraId="2DE62858" w14:textId="21CD35F4" w:rsidR="00714854" w:rsidRDefault="00714854" w:rsidP="00AE7F1A">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w:t>
      </w:r>
      <w:r w:rsidR="00661767">
        <w:rPr>
          <w:rFonts w:ascii="Arial" w:hAnsi="Arial" w:cs="Arial"/>
          <w:lang w:eastAsia="zh-CN"/>
        </w:rPr>
        <w:t>s</w:t>
      </w:r>
      <w:r>
        <w:rPr>
          <w:rFonts w:ascii="Arial" w:hAnsi="Arial" w:cs="Arial"/>
          <w:lang w:eastAsia="zh-CN"/>
        </w:rPr>
        <w:t xml:space="preserve"> </w:t>
      </w:r>
      <w:r w:rsidR="00661767">
        <w:rPr>
          <w:rFonts w:ascii="Arial" w:hAnsi="Arial" w:cs="Arial"/>
          <w:lang w:eastAsia="zh-CN"/>
        </w:rPr>
        <w:t xml:space="preserve">were </w:t>
      </w:r>
      <w:r>
        <w:rPr>
          <w:rFonts w:ascii="Arial" w:hAnsi="Arial" w:cs="Arial"/>
          <w:lang w:eastAsia="zh-CN"/>
        </w:rPr>
        <w:t>made on the transmit power control of SL PRS:</w:t>
      </w:r>
    </w:p>
    <w:tbl>
      <w:tblPr>
        <w:tblStyle w:val="af1"/>
        <w:tblW w:w="0" w:type="auto"/>
        <w:tblLook w:val="04A0" w:firstRow="1" w:lastRow="0" w:firstColumn="1" w:lastColumn="0" w:noHBand="0" w:noVBand="1"/>
      </w:tblPr>
      <w:tblGrid>
        <w:gridCol w:w="10055"/>
      </w:tblGrid>
      <w:tr w:rsidR="00714854" w14:paraId="179EA0EB" w14:textId="77777777" w:rsidTr="00714854">
        <w:tc>
          <w:tcPr>
            <w:tcW w:w="10055" w:type="dxa"/>
          </w:tcPr>
          <w:p w14:paraId="3CDA9090" w14:textId="77777777" w:rsidR="00037DFE" w:rsidRPr="00C556E9" w:rsidRDefault="00037DFE" w:rsidP="00037DFE">
            <w:pPr>
              <w:rPr>
                <w:b/>
                <w:highlight w:val="green"/>
                <w:lang w:eastAsia="x-none"/>
              </w:rPr>
            </w:pPr>
            <w:r w:rsidRPr="00C556E9">
              <w:rPr>
                <w:b/>
                <w:highlight w:val="green"/>
                <w:lang w:eastAsia="x-none"/>
              </w:rPr>
              <w:t>Agreement</w:t>
            </w:r>
          </w:p>
          <w:p w14:paraId="27E8BAA2" w14:textId="77777777" w:rsidR="00037DFE" w:rsidRPr="00C73E8A" w:rsidRDefault="00037DFE" w:rsidP="00037DFE">
            <w:pPr>
              <w:tabs>
                <w:tab w:val="left" w:pos="0"/>
              </w:tabs>
              <w:rPr>
                <w:iCs/>
              </w:rPr>
            </w:pPr>
            <w:r w:rsidRPr="00C73E8A">
              <w:rPr>
                <w:iCs/>
              </w:rPr>
              <w:t>For the SL PRS open-loop power control, a UE can be configured to use DL pathloss (between TX UE and gNB) only, SL pathloss (between TX UE and RX UE) only, or both DL pathloss and SL pathloss.</w:t>
            </w:r>
          </w:p>
          <w:p w14:paraId="264C95EC" w14:textId="77777777" w:rsidR="00037DFE" w:rsidRPr="00C73E8A" w:rsidRDefault="00037DFE" w:rsidP="00037DFE">
            <w:pPr>
              <w:numPr>
                <w:ilvl w:val="0"/>
                <w:numId w:val="42"/>
              </w:numPr>
              <w:tabs>
                <w:tab w:val="left" w:pos="0"/>
              </w:tabs>
              <w:overflowPunct/>
              <w:autoSpaceDE/>
              <w:autoSpaceDN/>
              <w:adjustRightInd/>
              <w:spacing w:after="0"/>
              <w:contextualSpacing/>
              <w:textAlignment w:val="auto"/>
              <w:rPr>
                <w:iCs/>
              </w:rPr>
            </w:pPr>
            <w:r w:rsidRPr="00C73E8A">
              <w:rPr>
                <w:iCs/>
              </w:rPr>
              <w:t>The same principle as for PSSCH power control is applied for deciding which (i.e., SL, DL, or SL and DL) pathloss to use.</w:t>
            </w:r>
          </w:p>
          <w:p w14:paraId="632033A2" w14:textId="245BD02C" w:rsidR="00037DFE" w:rsidRDefault="00037DFE" w:rsidP="00037DFE">
            <w:pPr>
              <w:numPr>
                <w:ilvl w:val="0"/>
                <w:numId w:val="42"/>
              </w:numPr>
              <w:overflowPunct/>
              <w:autoSpaceDE/>
              <w:autoSpaceDN/>
              <w:adjustRightInd/>
              <w:spacing w:after="0"/>
              <w:contextualSpacing/>
              <w:textAlignment w:val="auto"/>
              <w:rPr>
                <w:iCs/>
              </w:rPr>
            </w:pPr>
            <w:r w:rsidRPr="00C73E8A">
              <w:rPr>
                <w:iCs/>
              </w:rPr>
              <w:t>FFS: SL pathloss reference for open-loop power control for SL PRS.</w:t>
            </w:r>
          </w:p>
          <w:p w14:paraId="714DE7AC" w14:textId="54BD9A75" w:rsidR="00037DFE" w:rsidRDefault="00037DFE" w:rsidP="00037DFE">
            <w:pPr>
              <w:overflowPunct/>
              <w:autoSpaceDE/>
              <w:autoSpaceDN/>
              <w:adjustRightInd/>
              <w:spacing w:after="0"/>
              <w:contextualSpacing/>
              <w:textAlignment w:val="auto"/>
              <w:rPr>
                <w:iCs/>
              </w:rPr>
            </w:pPr>
          </w:p>
          <w:p w14:paraId="6402A5D3" w14:textId="77777777" w:rsidR="00037DFE" w:rsidRPr="00FB7B7D" w:rsidRDefault="00037DFE" w:rsidP="00037DFE">
            <w:pPr>
              <w:rPr>
                <w:b/>
                <w:iCs/>
              </w:rPr>
            </w:pPr>
            <w:r w:rsidRPr="00FB7B7D">
              <w:rPr>
                <w:b/>
                <w:iCs/>
                <w:highlight w:val="green"/>
              </w:rPr>
              <w:t>Agreement</w:t>
            </w:r>
          </w:p>
          <w:p w14:paraId="54A07F12" w14:textId="77777777" w:rsidR="00037DFE" w:rsidRPr="00FB7B7D" w:rsidRDefault="00037DFE" w:rsidP="00037DFE">
            <w:pPr>
              <w:contextualSpacing/>
              <w:rPr>
                <w:lang w:eastAsia="zh-CN"/>
              </w:rPr>
            </w:pPr>
            <w:r w:rsidRPr="00FB7B7D">
              <w:rPr>
                <w:lang w:eastAsia="zh-CN"/>
              </w:rPr>
              <w:t xml:space="preserve">For a dedicated SL PRS resource pool, options for SL pathloss reference for OLPC for SL PRS are (to be down-selected from):  </w:t>
            </w:r>
          </w:p>
          <w:p w14:paraId="2C37B333" w14:textId="77777777" w:rsidR="00037DFE" w:rsidRPr="00FB7B7D" w:rsidRDefault="00037DFE" w:rsidP="00037DFE">
            <w:pPr>
              <w:numPr>
                <w:ilvl w:val="0"/>
                <w:numId w:val="42"/>
              </w:numPr>
              <w:tabs>
                <w:tab w:val="num" w:pos="0"/>
              </w:tabs>
              <w:overflowPunct/>
              <w:autoSpaceDE/>
              <w:autoSpaceDN/>
              <w:adjustRightInd/>
              <w:spacing w:after="0"/>
              <w:contextualSpacing/>
              <w:textAlignment w:val="auto"/>
              <w:rPr>
                <w:rFonts w:eastAsia="Calibri"/>
                <w:iCs/>
              </w:rPr>
            </w:pPr>
            <w:r w:rsidRPr="00FB7B7D">
              <w:rPr>
                <w:rFonts w:eastAsia="Calibri"/>
                <w:iCs/>
              </w:rPr>
              <w:t>Option 1: SL PRS as pathloss reference</w:t>
            </w:r>
          </w:p>
          <w:p w14:paraId="6FE28750" w14:textId="77777777" w:rsidR="00037DFE" w:rsidRPr="00FB7B7D" w:rsidRDefault="00037DFE" w:rsidP="00037DFE">
            <w:pPr>
              <w:numPr>
                <w:ilvl w:val="0"/>
                <w:numId w:val="42"/>
              </w:numPr>
              <w:tabs>
                <w:tab w:val="num" w:pos="0"/>
              </w:tabs>
              <w:overflowPunct/>
              <w:autoSpaceDE/>
              <w:autoSpaceDN/>
              <w:adjustRightInd/>
              <w:spacing w:after="0"/>
              <w:contextualSpacing/>
              <w:textAlignment w:val="auto"/>
              <w:rPr>
                <w:rFonts w:eastAsia="Calibri"/>
                <w:iCs/>
              </w:rPr>
            </w:pPr>
            <w:r w:rsidRPr="00FB7B7D">
              <w:rPr>
                <w:rFonts w:eastAsia="Calibri"/>
                <w:iCs/>
              </w:rPr>
              <w:t>Option 2: PSCCH DMRS as pathloss reference</w:t>
            </w:r>
          </w:p>
          <w:p w14:paraId="606DF575" w14:textId="77777777" w:rsidR="00037DFE" w:rsidRPr="00FB7B7D" w:rsidRDefault="00037DFE" w:rsidP="00037DFE">
            <w:pPr>
              <w:numPr>
                <w:ilvl w:val="0"/>
                <w:numId w:val="42"/>
              </w:numPr>
              <w:tabs>
                <w:tab w:val="num" w:pos="0"/>
              </w:tabs>
              <w:overflowPunct/>
              <w:autoSpaceDE/>
              <w:autoSpaceDN/>
              <w:adjustRightInd/>
              <w:spacing w:after="0"/>
              <w:contextualSpacing/>
              <w:textAlignment w:val="auto"/>
              <w:rPr>
                <w:rFonts w:eastAsia="Calibri"/>
                <w:iCs/>
              </w:rPr>
            </w:pPr>
            <w:r w:rsidRPr="00FB7B7D">
              <w:rPr>
                <w:rFonts w:eastAsia="Calibri"/>
                <w:iCs/>
              </w:rPr>
              <w:t>Option 3: Both Options 1 and 2</w:t>
            </w:r>
          </w:p>
          <w:p w14:paraId="756E6AD5" w14:textId="77777777" w:rsidR="00037DFE" w:rsidRPr="00FB7B7D" w:rsidRDefault="00037DFE" w:rsidP="00037DFE">
            <w:pPr>
              <w:numPr>
                <w:ilvl w:val="1"/>
                <w:numId w:val="42"/>
              </w:numPr>
              <w:overflowPunct/>
              <w:autoSpaceDE/>
              <w:autoSpaceDN/>
              <w:adjustRightInd/>
              <w:spacing w:after="0"/>
              <w:contextualSpacing/>
              <w:textAlignment w:val="auto"/>
              <w:rPr>
                <w:rFonts w:eastAsia="Calibri"/>
                <w:bCs/>
                <w:iCs/>
              </w:rPr>
            </w:pPr>
            <w:r w:rsidRPr="00FB7B7D">
              <w:rPr>
                <w:rFonts w:eastAsia="Calibri"/>
                <w:bCs/>
                <w:iCs/>
              </w:rPr>
              <w:t>FFS: Selection between Option 1 and Option 2, including (pre-)configuration.</w:t>
            </w:r>
          </w:p>
          <w:p w14:paraId="08DB66C7" w14:textId="397093FD" w:rsidR="00037DFE" w:rsidRDefault="00037DFE" w:rsidP="00037DFE">
            <w:pPr>
              <w:overflowPunct/>
              <w:autoSpaceDE/>
              <w:autoSpaceDN/>
              <w:adjustRightInd/>
              <w:spacing w:after="0"/>
              <w:contextualSpacing/>
              <w:textAlignment w:val="auto"/>
              <w:rPr>
                <w:iCs/>
              </w:rPr>
            </w:pPr>
          </w:p>
          <w:p w14:paraId="6845FB9E" w14:textId="77777777" w:rsidR="00882FCC" w:rsidRPr="00FB7B7D" w:rsidRDefault="00882FCC" w:rsidP="00882FCC">
            <w:pPr>
              <w:rPr>
                <w:b/>
                <w:iCs/>
              </w:rPr>
            </w:pPr>
            <w:r w:rsidRPr="00FB7B7D">
              <w:rPr>
                <w:b/>
                <w:iCs/>
                <w:highlight w:val="green"/>
              </w:rPr>
              <w:t>Agreement</w:t>
            </w:r>
          </w:p>
          <w:p w14:paraId="61483A32" w14:textId="77777777" w:rsidR="00714854" w:rsidRDefault="00882FCC" w:rsidP="00714854">
            <w:pPr>
              <w:spacing w:before="0" w:after="0" w:line="288" w:lineRule="auto"/>
              <w:rPr>
                <w:lang w:eastAsia="zh-CN"/>
              </w:rPr>
            </w:pPr>
            <w:r w:rsidRPr="001A57F5">
              <w:rPr>
                <w:lang w:eastAsia="zh-CN"/>
              </w:rPr>
              <w:t>For SL pathloss-based OLPC for SL PRS in unicast, filtered RSRP is reported by a receiving UE.</w:t>
            </w:r>
          </w:p>
          <w:p w14:paraId="7298080E" w14:textId="77777777" w:rsidR="004D681C" w:rsidRDefault="004D681C" w:rsidP="00714854">
            <w:pPr>
              <w:spacing w:before="0" w:after="0" w:line="288" w:lineRule="auto"/>
              <w:rPr>
                <w:iCs/>
                <w:lang w:eastAsia="zh-CN"/>
              </w:rPr>
            </w:pPr>
          </w:p>
          <w:p w14:paraId="123427EE" w14:textId="77777777" w:rsidR="004D681C" w:rsidRPr="000D70B9" w:rsidRDefault="004D681C" w:rsidP="004D681C">
            <w:pPr>
              <w:rPr>
                <w:b/>
                <w:iCs/>
              </w:rPr>
            </w:pPr>
            <w:r w:rsidRPr="000D70B9">
              <w:rPr>
                <w:b/>
                <w:iCs/>
                <w:highlight w:val="green"/>
              </w:rPr>
              <w:t>Agreement</w:t>
            </w:r>
          </w:p>
          <w:p w14:paraId="69059E81" w14:textId="5B21951E" w:rsidR="004D681C" w:rsidRPr="009E46E6" w:rsidRDefault="004D681C" w:rsidP="009E46E6">
            <w:pPr>
              <w:rPr>
                <w:iCs/>
              </w:rPr>
            </w:pPr>
            <w:r w:rsidRPr="000F7B3C">
              <w:rPr>
                <w:bCs/>
                <w:iCs/>
              </w:rPr>
              <w:t xml:space="preserve">For a shared resource pool, SL PRS transmit power is same as </w:t>
            </w:r>
            <w:r w:rsidRPr="000F7B3C">
              <w:rPr>
                <w:iCs/>
              </w:rPr>
              <w:t>that for PSSCH</w:t>
            </w:r>
            <w:r>
              <w:rPr>
                <w:iCs/>
              </w:rPr>
              <w:t>.</w:t>
            </w:r>
          </w:p>
        </w:tc>
      </w:tr>
    </w:tbl>
    <w:p w14:paraId="2FD42ADB" w14:textId="35E9F4A6" w:rsidR="00AE7F1A" w:rsidRDefault="00E75DB2" w:rsidP="00AE7F1A">
      <w:pPr>
        <w:spacing w:beforeLines="50" w:before="120" w:afterLines="50" w:line="288" w:lineRule="auto"/>
        <w:jc w:val="both"/>
        <w:rPr>
          <w:rFonts w:ascii="Arial" w:hAnsi="Arial" w:cs="Arial"/>
          <w:lang w:eastAsia="zh-CN"/>
        </w:rPr>
      </w:pPr>
      <w:r>
        <w:rPr>
          <w:rFonts w:ascii="Arial" w:hAnsi="Arial" w:cs="Arial"/>
          <w:lang w:eastAsia="zh-CN"/>
        </w:rPr>
        <w:t xml:space="preserve">Regarding options for SL pathloss reference for OLPC for SL PRS, we think that both SL PRS and PSCCH DMRS can be used as the pathloss reference, depending on </w:t>
      </w:r>
      <w:r w:rsidR="00367040">
        <w:rPr>
          <w:rFonts w:ascii="Arial" w:hAnsi="Arial" w:cs="Arial"/>
          <w:lang w:eastAsia="zh-CN"/>
        </w:rPr>
        <w:t xml:space="preserve">different SL PRS cast types, </w:t>
      </w:r>
      <w:r>
        <w:rPr>
          <w:rFonts w:ascii="Arial" w:hAnsi="Arial" w:cs="Arial"/>
          <w:lang w:eastAsia="zh-CN"/>
        </w:rPr>
        <w:t xml:space="preserve">resource pools or power control mechanism. </w:t>
      </w:r>
    </w:p>
    <w:p w14:paraId="63CAF40A" w14:textId="607BEAC4" w:rsidR="00AE7F1A" w:rsidRPr="00AE7F1A" w:rsidRDefault="00AE7F1A" w:rsidP="00AE7F1A">
      <w:pPr>
        <w:spacing w:beforeLines="50" w:before="120" w:afterLines="50" w:line="288" w:lineRule="auto"/>
        <w:jc w:val="both"/>
        <w:rPr>
          <w:rFonts w:ascii="Arial" w:hAnsi="Arial" w:cs="Arial"/>
          <w:b/>
          <w:lang w:eastAsia="zh-CN"/>
        </w:rPr>
      </w:pPr>
      <w:r w:rsidRPr="00AE7F1A">
        <w:rPr>
          <w:rFonts w:ascii="Arial" w:hAnsi="Arial" w:cs="Arial"/>
          <w:b/>
          <w:lang w:eastAsia="zh-CN"/>
        </w:rPr>
        <w:t xml:space="preserve">Proposal </w:t>
      </w:r>
      <w:r w:rsidR="00D12452" w:rsidRPr="00AE7F1A">
        <w:rPr>
          <w:rFonts w:ascii="Arial" w:hAnsi="Arial" w:cs="Arial"/>
          <w:b/>
          <w:lang w:eastAsia="zh-CN"/>
        </w:rPr>
        <w:t>1</w:t>
      </w:r>
      <w:r w:rsidR="00533AB4">
        <w:rPr>
          <w:rFonts w:ascii="Arial" w:hAnsi="Arial" w:cs="Arial"/>
          <w:b/>
          <w:lang w:eastAsia="zh-CN"/>
        </w:rPr>
        <w:t>1</w:t>
      </w:r>
      <w:r w:rsidRPr="00AE7F1A">
        <w:rPr>
          <w:rFonts w:ascii="Arial" w:hAnsi="Arial" w:cs="Arial"/>
          <w:b/>
          <w:lang w:eastAsia="zh-CN"/>
        </w:rPr>
        <w:t xml:space="preserve">: </w:t>
      </w:r>
      <w:r w:rsidR="00E75DB2" w:rsidRPr="004F13C5">
        <w:rPr>
          <w:rFonts w:ascii="Arial" w:hAnsi="Arial" w:cs="Arial"/>
          <w:b/>
          <w:lang w:eastAsia="zh-CN"/>
        </w:rPr>
        <w:t>For a dedicated SL PRS resource pool, options for SL pathloss reference for OLPC for SL PRS</w:t>
      </w:r>
      <w:r w:rsidR="00E75DB2">
        <w:rPr>
          <w:rFonts w:ascii="Arial" w:hAnsi="Arial" w:cs="Arial"/>
          <w:b/>
          <w:lang w:eastAsia="zh-CN"/>
        </w:rPr>
        <w:t>, support Option 3, i.e., both SL PRS and PSCCH DMRS as pathloss reference.</w:t>
      </w:r>
    </w:p>
    <w:p w14:paraId="4505BF9D" w14:textId="10D6A772" w:rsidR="00FF4EC1" w:rsidRDefault="000C3286" w:rsidP="000C3286">
      <w:pPr>
        <w:spacing w:beforeLines="50" w:before="120" w:afterLines="50" w:line="288" w:lineRule="auto"/>
        <w:jc w:val="both"/>
        <w:rPr>
          <w:rFonts w:ascii="Arial" w:hAnsi="Arial" w:cs="Arial"/>
          <w:lang w:eastAsia="zh-CN"/>
        </w:rPr>
      </w:pPr>
      <w:r w:rsidRPr="000C3286">
        <w:rPr>
          <w:rFonts w:ascii="Arial" w:hAnsi="Arial" w:cs="Arial"/>
          <w:lang w:eastAsia="zh-CN"/>
        </w:rPr>
        <w:t>In addition, for the PSCCH associated with the SL PRS</w:t>
      </w:r>
      <w:r w:rsidR="00CF0F2D">
        <w:rPr>
          <w:rFonts w:ascii="Arial" w:hAnsi="Arial" w:cs="Arial"/>
          <w:lang w:eastAsia="zh-CN"/>
        </w:rPr>
        <w:t xml:space="preserve"> </w:t>
      </w:r>
      <w:r w:rsidR="00CF0F2D">
        <w:rPr>
          <w:rFonts w:ascii="Arial" w:hAnsi="Arial" w:cs="Arial" w:hint="eastAsia"/>
          <w:lang w:eastAsia="zh-CN"/>
        </w:rPr>
        <w:t>in a</w:t>
      </w:r>
      <w:r w:rsidR="00CF0F2D">
        <w:rPr>
          <w:rFonts w:ascii="Arial" w:hAnsi="Arial" w:cs="Arial"/>
          <w:lang w:eastAsia="zh-CN"/>
        </w:rPr>
        <w:t xml:space="preserve"> dedicated resource pool</w:t>
      </w:r>
      <w:r>
        <w:rPr>
          <w:rFonts w:ascii="Arial" w:hAnsi="Arial" w:cs="Arial"/>
          <w:lang w:eastAsia="zh-CN"/>
        </w:rPr>
        <w:t xml:space="preserve">, the power control mechanism should be </w:t>
      </w:r>
      <w:r w:rsidR="00092EAE">
        <w:rPr>
          <w:rFonts w:ascii="Arial" w:hAnsi="Arial" w:cs="Arial"/>
          <w:lang w:eastAsia="zh-CN"/>
        </w:rPr>
        <w:t>considered</w:t>
      </w:r>
      <w:r>
        <w:rPr>
          <w:rFonts w:ascii="Arial" w:hAnsi="Arial" w:cs="Arial"/>
          <w:lang w:eastAsia="zh-CN"/>
        </w:rPr>
        <w:t xml:space="preserve">. </w:t>
      </w:r>
      <w:r w:rsidR="00FF4EC1">
        <w:rPr>
          <w:rFonts w:ascii="Arial" w:hAnsi="Arial" w:cs="Arial"/>
          <w:lang w:eastAsia="zh-CN"/>
        </w:rPr>
        <w:t xml:space="preserve">In </w:t>
      </w:r>
      <w:r w:rsidR="00F05AF7">
        <w:rPr>
          <w:rFonts w:ascii="Arial" w:hAnsi="Arial" w:cs="Arial"/>
          <w:lang w:eastAsia="zh-CN"/>
        </w:rPr>
        <w:t>previous</w:t>
      </w:r>
      <w:r w:rsidR="00FF4EC1">
        <w:rPr>
          <w:rFonts w:ascii="Arial" w:hAnsi="Arial" w:cs="Arial"/>
          <w:lang w:eastAsia="zh-CN"/>
        </w:rPr>
        <w:t xml:space="preserve"> RAN1 meeting, it was discussed</w:t>
      </w:r>
      <w:r w:rsidR="00FF742B">
        <w:rPr>
          <w:rFonts w:ascii="Arial" w:hAnsi="Arial" w:cs="Arial"/>
          <w:lang w:eastAsia="zh-CN"/>
        </w:rPr>
        <w:t xml:space="preserve"> and three options were considered for further study</w:t>
      </w:r>
      <w:r w:rsidR="00FF4EC1">
        <w:rPr>
          <w:rFonts w:ascii="Arial" w:hAnsi="Arial" w:cs="Arial"/>
          <w:lang w:eastAsia="zh-CN"/>
        </w:rPr>
        <w:t>:</w:t>
      </w:r>
    </w:p>
    <w:tbl>
      <w:tblPr>
        <w:tblStyle w:val="af1"/>
        <w:tblW w:w="0" w:type="auto"/>
        <w:tblLook w:val="04A0" w:firstRow="1" w:lastRow="0" w:firstColumn="1" w:lastColumn="0" w:noHBand="0" w:noVBand="1"/>
      </w:tblPr>
      <w:tblGrid>
        <w:gridCol w:w="10055"/>
      </w:tblGrid>
      <w:tr w:rsidR="00FF4EC1" w14:paraId="2BA07315" w14:textId="77777777" w:rsidTr="00FF4EC1">
        <w:tc>
          <w:tcPr>
            <w:tcW w:w="10055" w:type="dxa"/>
          </w:tcPr>
          <w:p w14:paraId="456BAD97" w14:textId="77777777" w:rsidR="00FF4EC1" w:rsidRDefault="00FF4EC1" w:rsidP="00FF4EC1">
            <w:pPr>
              <w:pStyle w:val="30"/>
            </w:pPr>
            <w:r>
              <w:lastRenderedPageBreak/>
              <w:t>[Medium] FL1 Proposal 3.1-4</w:t>
            </w:r>
          </w:p>
          <w:p w14:paraId="4EEF6634" w14:textId="77777777" w:rsidR="00FF4EC1" w:rsidRDefault="00FF4EC1" w:rsidP="00FF4EC1">
            <w:pPr>
              <w:numPr>
                <w:ilvl w:val="0"/>
                <w:numId w:val="50"/>
              </w:numPr>
              <w:overflowPunct/>
              <w:autoSpaceDE/>
              <w:autoSpaceDN/>
              <w:adjustRightInd/>
              <w:spacing w:after="0"/>
              <w:textAlignment w:val="auto"/>
              <w:rPr>
                <w:bCs/>
                <w:i/>
                <w:iCs/>
              </w:rPr>
            </w:pPr>
            <w:r>
              <w:rPr>
                <w:i/>
                <w:iCs/>
              </w:rPr>
              <w:t>For TPC for PSCCH associated with SL PRS in dedicated resource pools the following options are considered further:</w:t>
            </w:r>
          </w:p>
          <w:p w14:paraId="5130A564" w14:textId="77777777" w:rsidR="00FF4EC1" w:rsidRDefault="00FF4EC1" w:rsidP="00FF4EC1">
            <w:pPr>
              <w:numPr>
                <w:ilvl w:val="1"/>
                <w:numId w:val="50"/>
              </w:numPr>
              <w:overflowPunct/>
              <w:autoSpaceDE/>
              <w:autoSpaceDN/>
              <w:adjustRightInd/>
              <w:spacing w:after="0"/>
              <w:textAlignment w:val="auto"/>
              <w:rPr>
                <w:rStyle w:val="ui-provider"/>
                <w:bCs/>
                <w:i/>
                <w:iCs/>
              </w:rPr>
            </w:pPr>
            <w:r>
              <w:rPr>
                <w:rStyle w:val="ui-provider"/>
                <w:bCs/>
                <w:i/>
                <w:iCs/>
              </w:rPr>
              <w:t xml:space="preserve">Option A: Same Tx power between PSCCH and SL PRS (no need for AGC but transient gap may still be needed due to PSD change if BW of PSCCH and SL PRS are different). RAN1 to consider sending an LS to RAN4 for confirmation. </w:t>
            </w:r>
          </w:p>
          <w:p w14:paraId="5245D8A0" w14:textId="77777777" w:rsidR="00FF4EC1" w:rsidRDefault="00FF4EC1" w:rsidP="00FF4EC1">
            <w:pPr>
              <w:numPr>
                <w:ilvl w:val="1"/>
                <w:numId w:val="50"/>
              </w:numPr>
              <w:overflowPunct/>
              <w:autoSpaceDE/>
              <w:autoSpaceDN/>
              <w:adjustRightInd/>
              <w:spacing w:after="0"/>
              <w:textAlignment w:val="auto"/>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5C945029" w14:textId="77777777" w:rsidR="00FF4EC1" w:rsidRDefault="00FF4EC1" w:rsidP="00FF4EC1">
            <w:pPr>
              <w:numPr>
                <w:ilvl w:val="1"/>
                <w:numId w:val="50"/>
              </w:numPr>
              <w:overflowPunct/>
              <w:autoSpaceDE/>
              <w:autoSpaceDN/>
              <w:adjustRightInd/>
              <w:spacing w:after="0"/>
              <w:textAlignment w:val="auto"/>
              <w:rPr>
                <w:bCs/>
                <w:i/>
                <w:iCs/>
              </w:rPr>
            </w:pPr>
            <w:r>
              <w:rPr>
                <w:rStyle w:val="ui-provider"/>
                <w:bCs/>
                <w:i/>
                <w:iCs/>
              </w:rPr>
              <w:t xml:space="preserve">Option C: </w:t>
            </w:r>
            <w:r>
              <w:rPr>
                <w:i/>
                <w:iCs/>
              </w:rPr>
              <w:t>Independent power control between PSCCH and SL PRS (AGC symbol or AGC symbol and transient gap may be needed between PSCCH and SL PRS)</w:t>
            </w:r>
          </w:p>
          <w:p w14:paraId="40D40D29" w14:textId="77777777" w:rsidR="00FF4EC1" w:rsidRDefault="00FF4EC1" w:rsidP="00FF4EC1">
            <w:pPr>
              <w:numPr>
                <w:ilvl w:val="1"/>
                <w:numId w:val="50"/>
              </w:numPr>
              <w:overflowPunct/>
              <w:autoSpaceDE/>
              <w:autoSpaceDN/>
              <w:adjustRightInd/>
              <w:spacing w:after="0"/>
              <w:textAlignment w:val="auto"/>
              <w:rPr>
                <w:rStyle w:val="ui-provider"/>
                <w:bCs/>
                <w:i/>
                <w:iCs/>
              </w:rPr>
            </w:pPr>
            <w:r>
              <w:rPr>
                <w:i/>
                <w:iCs/>
              </w:rPr>
              <w:t>Other options are not precluded.</w:t>
            </w:r>
          </w:p>
          <w:p w14:paraId="70814E29" w14:textId="77777777" w:rsidR="00FF4EC1" w:rsidRDefault="00FF4EC1" w:rsidP="000C3286">
            <w:pPr>
              <w:spacing w:beforeLines="50" w:afterLines="50" w:line="288" w:lineRule="auto"/>
              <w:rPr>
                <w:rFonts w:ascii="Arial" w:hAnsi="Arial" w:cs="Arial"/>
                <w:lang w:eastAsia="zh-CN"/>
              </w:rPr>
            </w:pPr>
          </w:p>
        </w:tc>
      </w:tr>
    </w:tbl>
    <w:p w14:paraId="4D3CA4C8" w14:textId="15E28C2B" w:rsidR="00FF4EC1" w:rsidRDefault="00FF4EC1" w:rsidP="000C3286">
      <w:pPr>
        <w:spacing w:beforeLines="50" w:before="120" w:afterLines="50" w:line="288" w:lineRule="auto"/>
        <w:jc w:val="both"/>
        <w:rPr>
          <w:rFonts w:ascii="Arial" w:hAnsi="Arial" w:cs="Arial"/>
          <w:lang w:eastAsia="zh-CN"/>
        </w:rPr>
      </w:pPr>
      <w:r>
        <w:rPr>
          <w:rFonts w:ascii="Arial" w:hAnsi="Arial" w:cs="Arial"/>
          <w:lang w:eastAsia="zh-CN"/>
        </w:rPr>
        <w:t xml:space="preserve">As </w:t>
      </w:r>
      <w:r w:rsidR="006240FC">
        <w:rPr>
          <w:rFonts w:ascii="Arial" w:hAnsi="Arial" w:cs="Arial"/>
          <w:lang w:eastAsia="zh-CN"/>
        </w:rPr>
        <w:t>aforementioned</w:t>
      </w:r>
      <w:r>
        <w:rPr>
          <w:rFonts w:ascii="Arial" w:hAnsi="Arial" w:cs="Arial"/>
          <w:lang w:eastAsia="zh-CN"/>
        </w:rPr>
        <w:t>, the power control of PSCCH and the associated SL PRS in a dedicated RP is related to the slot structure considering both comb-based and TDM-based multiplexing of SL PRS resources from different UEs. Different power control mechanism should be considered in case of different designs, and both Option A and Option B are possible solutions.</w:t>
      </w:r>
    </w:p>
    <w:p w14:paraId="3E801762" w14:textId="306AE377" w:rsidR="00FF4EC1" w:rsidRPr="004F13C5" w:rsidRDefault="00FF4EC1" w:rsidP="00FF4EC1">
      <w:pPr>
        <w:spacing w:beforeLines="50" w:before="120" w:afterLines="50" w:line="288" w:lineRule="auto"/>
        <w:jc w:val="both"/>
        <w:rPr>
          <w:rFonts w:ascii="Arial" w:hAnsi="Arial" w:cs="Arial"/>
          <w:b/>
          <w:bCs/>
          <w:lang w:eastAsia="zh-CN"/>
        </w:rPr>
      </w:pPr>
      <w:r w:rsidRPr="004F13C5">
        <w:rPr>
          <w:rFonts w:ascii="Arial" w:hAnsi="Arial" w:cs="Arial"/>
          <w:b/>
          <w:bCs/>
          <w:lang w:eastAsia="zh-CN"/>
        </w:rPr>
        <w:t xml:space="preserve">Proposal </w:t>
      </w:r>
      <w:r w:rsidR="00D12452" w:rsidRPr="004F13C5">
        <w:rPr>
          <w:rFonts w:ascii="Arial" w:hAnsi="Arial" w:cs="Arial"/>
          <w:b/>
          <w:bCs/>
          <w:lang w:eastAsia="zh-CN"/>
        </w:rPr>
        <w:t>1</w:t>
      </w:r>
      <w:r w:rsidR="00533AB4">
        <w:rPr>
          <w:rFonts w:ascii="Arial" w:hAnsi="Arial" w:cs="Arial"/>
          <w:b/>
          <w:bCs/>
          <w:lang w:eastAsia="zh-CN"/>
        </w:rPr>
        <w:t>2</w:t>
      </w:r>
      <w:r w:rsidRPr="004F13C5">
        <w:rPr>
          <w:rFonts w:ascii="Arial" w:hAnsi="Arial" w:cs="Arial"/>
          <w:b/>
          <w:bCs/>
          <w:lang w:eastAsia="zh-CN"/>
        </w:rPr>
        <w:t>: For power control for PSCCH associated with SL PRS in dedicated resource pools, consider the following options:</w:t>
      </w:r>
    </w:p>
    <w:p w14:paraId="530DE364" w14:textId="427E20E8" w:rsidR="00FF4EC1" w:rsidRPr="004F13C5" w:rsidRDefault="00FF4EC1" w:rsidP="00FF4EC1">
      <w:pPr>
        <w:pStyle w:val="af9"/>
        <w:numPr>
          <w:ilvl w:val="0"/>
          <w:numId w:val="45"/>
        </w:numPr>
        <w:spacing w:beforeLines="50" w:before="120" w:afterLines="50" w:after="120" w:line="288" w:lineRule="auto"/>
        <w:ind w:left="851"/>
        <w:jc w:val="both"/>
        <w:rPr>
          <w:rFonts w:ascii="Arial" w:hAnsi="Arial" w:cs="Arial"/>
          <w:b/>
          <w:lang w:eastAsia="zh-CN"/>
        </w:rPr>
      </w:pPr>
      <w:r w:rsidRPr="004F13C5">
        <w:rPr>
          <w:rFonts w:ascii="Arial" w:hAnsi="Arial" w:cs="Arial"/>
          <w:b/>
          <w:sz w:val="20"/>
          <w:szCs w:val="20"/>
          <w:lang w:eastAsia="zh-CN"/>
        </w:rPr>
        <w:t xml:space="preserve">Option A: Same Tx power between PSCCH and SL PRS. </w:t>
      </w:r>
    </w:p>
    <w:p w14:paraId="56D95688" w14:textId="7BC13D5E" w:rsidR="00FF4EC1" w:rsidRPr="004F13C5" w:rsidRDefault="00FF4EC1" w:rsidP="00FF4EC1">
      <w:pPr>
        <w:pStyle w:val="af9"/>
        <w:numPr>
          <w:ilvl w:val="0"/>
          <w:numId w:val="45"/>
        </w:numPr>
        <w:spacing w:beforeLines="50" w:before="120" w:afterLines="50" w:after="120" w:line="288" w:lineRule="auto"/>
        <w:ind w:left="851"/>
        <w:jc w:val="both"/>
        <w:rPr>
          <w:rFonts w:ascii="Arial" w:hAnsi="Arial" w:cs="Arial"/>
          <w:b/>
          <w:sz w:val="20"/>
          <w:szCs w:val="20"/>
          <w:lang w:eastAsia="zh-CN"/>
        </w:rPr>
      </w:pPr>
      <w:r w:rsidRPr="004F13C5">
        <w:rPr>
          <w:rFonts w:ascii="Arial" w:hAnsi="Arial" w:cs="Arial"/>
          <w:b/>
          <w:sz w:val="20"/>
          <w:szCs w:val="20"/>
          <w:lang w:eastAsia="zh-CN"/>
        </w:rPr>
        <w:t xml:space="preserve">Option B: </w:t>
      </w:r>
      <w:r w:rsidRPr="004F13C5">
        <w:rPr>
          <w:rFonts w:ascii="Arial" w:hAnsi="Arial" w:cs="Arial"/>
          <w:b/>
          <w:bCs/>
          <w:sz w:val="20"/>
          <w:szCs w:val="20"/>
          <w:lang w:eastAsia="zh-CN"/>
        </w:rPr>
        <w:t>Same Tx PSD between PSCCH and SL PRS</w:t>
      </w:r>
      <w:r w:rsidR="00FB7CB7">
        <w:rPr>
          <w:rFonts w:ascii="Arial" w:hAnsi="Arial" w:cs="Arial"/>
          <w:b/>
          <w:bCs/>
          <w:sz w:val="20"/>
          <w:szCs w:val="20"/>
          <w:lang w:eastAsia="zh-CN"/>
        </w:rPr>
        <w:t>.</w:t>
      </w:r>
    </w:p>
    <w:p w14:paraId="6380EB2C" w14:textId="08F51F2A" w:rsidR="00AE7F1A" w:rsidRPr="007D5586" w:rsidRDefault="00AE7F1A" w:rsidP="007D5586">
      <w:pPr>
        <w:pStyle w:val="3GPPText"/>
        <w:rPr>
          <w:lang w:val="en-GB"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1" w:name="_Ref31533076"/>
      <w:r w:rsidRPr="007F6112">
        <w:rPr>
          <w:rFonts w:cs="Arial"/>
          <w:b/>
          <w:sz w:val="30"/>
          <w:szCs w:val="30"/>
          <w:lang w:val="en-US"/>
        </w:rPr>
        <w:t>Conclusions</w:t>
      </w:r>
    </w:p>
    <w:bookmarkEnd w:id="1"/>
    <w:p w14:paraId="143038D7" w14:textId="144215B8" w:rsidR="00D915DF" w:rsidRPr="00BF7A11" w:rsidRDefault="00115F51" w:rsidP="00D915DF">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In this contribution, we have shared our</w:t>
      </w:r>
      <w:r w:rsidR="00714854">
        <w:rPr>
          <w:rFonts w:ascii="Arial" w:hAnsi="Arial" w:cs="Arial"/>
          <w:bCs/>
          <w:lang w:val="en-US" w:eastAsia="zh-CN"/>
        </w:rPr>
        <w:t xml:space="preserve"> </w:t>
      </w:r>
      <w:r w:rsidRPr="00BF7A11">
        <w:rPr>
          <w:rFonts w:ascii="Arial" w:hAnsi="Arial" w:cs="Arial"/>
          <w:bCs/>
          <w:lang w:val="en-US" w:eastAsia="zh-CN"/>
        </w:rPr>
        <w:t>views on SL positioning</w:t>
      </w:r>
      <w:r w:rsidR="00FE5876">
        <w:rPr>
          <w:rFonts w:ascii="Arial" w:hAnsi="Arial" w:cs="Arial"/>
          <w:bCs/>
          <w:lang w:val="en-US" w:eastAsia="zh-CN"/>
        </w:rPr>
        <w:t xml:space="preserve"> reference signal</w:t>
      </w:r>
      <w:r w:rsidRPr="00BF7A11">
        <w:rPr>
          <w:rFonts w:ascii="Arial" w:hAnsi="Arial" w:cs="Arial"/>
          <w:bCs/>
          <w:lang w:val="en-US" w:eastAsia="zh-CN"/>
        </w:rPr>
        <w:t>, the following observations and proposals are provided:</w:t>
      </w:r>
    </w:p>
    <w:p w14:paraId="6B6C67CC" w14:textId="2E712DD2" w:rsidR="009A7F1A" w:rsidRPr="00AF2BDB" w:rsidRDefault="009A7F1A" w:rsidP="009A7F1A">
      <w:pPr>
        <w:spacing w:beforeLines="50" w:before="120" w:afterLines="50" w:line="288" w:lineRule="auto"/>
        <w:jc w:val="both"/>
        <w:rPr>
          <w:rFonts w:ascii="Arial" w:hAnsi="Arial" w:cs="Arial"/>
          <w:b/>
          <w:bCs/>
          <w:lang w:eastAsia="zh-CN"/>
        </w:rPr>
      </w:pPr>
      <w:r w:rsidRPr="00AF2BDB">
        <w:rPr>
          <w:rFonts w:ascii="Arial" w:hAnsi="Arial" w:cs="Arial" w:hint="eastAsia"/>
          <w:b/>
          <w:bCs/>
          <w:lang w:eastAsia="zh-CN"/>
        </w:rPr>
        <w:t>O</w:t>
      </w:r>
      <w:r w:rsidRPr="00AF2BDB">
        <w:rPr>
          <w:rFonts w:ascii="Arial" w:hAnsi="Arial" w:cs="Arial"/>
          <w:b/>
          <w:bCs/>
          <w:lang w:eastAsia="zh-CN"/>
        </w:rPr>
        <w:t xml:space="preserve">bservation </w:t>
      </w:r>
      <w:r w:rsidR="00C41E5F">
        <w:rPr>
          <w:rFonts w:ascii="Arial" w:hAnsi="Arial" w:cs="Arial"/>
          <w:b/>
          <w:bCs/>
          <w:lang w:eastAsia="zh-CN"/>
        </w:rPr>
        <w:t>1</w:t>
      </w:r>
      <w:r w:rsidRPr="00AF2BDB">
        <w:rPr>
          <w:rFonts w:ascii="Arial" w:hAnsi="Arial" w:cs="Arial"/>
          <w:b/>
          <w:bCs/>
          <w:lang w:eastAsia="zh-CN"/>
        </w:rPr>
        <w:t xml:space="preserve">: For TDM-based multiplexing of SL PRS resources from different UEs within a slot, </w:t>
      </w:r>
      <w:r>
        <w:rPr>
          <w:rFonts w:ascii="Arial" w:hAnsi="Arial" w:cs="Arial"/>
          <w:b/>
          <w:bCs/>
          <w:lang w:eastAsia="zh-CN"/>
        </w:rPr>
        <w:t>introducing</w:t>
      </w:r>
      <w:r w:rsidRPr="00AF2BDB">
        <w:rPr>
          <w:rFonts w:ascii="Arial" w:hAnsi="Arial" w:cs="Arial"/>
          <w:b/>
          <w:bCs/>
          <w:lang w:eastAsia="zh-CN"/>
        </w:rPr>
        <w:t xml:space="preserve"> AGC symbols at the beginning of each SL PRS resource to solve the reception power variation on different symbols and </w:t>
      </w:r>
      <w:r>
        <w:rPr>
          <w:rFonts w:ascii="Arial" w:hAnsi="Arial" w:cs="Arial"/>
          <w:b/>
          <w:bCs/>
          <w:lang w:eastAsia="zh-CN"/>
        </w:rPr>
        <w:t xml:space="preserve">corresponding UE capability </w:t>
      </w:r>
      <w:r w:rsidRPr="00AF2BDB">
        <w:rPr>
          <w:rFonts w:ascii="Arial" w:hAnsi="Arial" w:cs="Arial"/>
          <w:b/>
          <w:bCs/>
          <w:lang w:eastAsia="zh-CN"/>
        </w:rPr>
        <w:t>to perform sub-slot level AGC has been supported in NR sidelink.</w:t>
      </w:r>
    </w:p>
    <w:p w14:paraId="38D6E8A2" w14:textId="46F78BCF" w:rsidR="009A7F1A" w:rsidRDefault="009A7F1A" w:rsidP="009A7F1A">
      <w:pPr>
        <w:spacing w:beforeLines="50" w:before="120" w:afterLines="50" w:line="288" w:lineRule="auto"/>
        <w:jc w:val="both"/>
        <w:rPr>
          <w:rFonts w:ascii="Arial" w:hAnsi="Arial" w:cs="Arial"/>
          <w:b/>
          <w:bCs/>
          <w:lang w:eastAsia="zh-CN"/>
        </w:rPr>
      </w:pPr>
      <w:r w:rsidRPr="00AF2BDB">
        <w:rPr>
          <w:rFonts w:ascii="Arial" w:hAnsi="Arial" w:cs="Arial" w:hint="eastAsia"/>
          <w:b/>
          <w:bCs/>
          <w:lang w:eastAsia="zh-CN"/>
        </w:rPr>
        <w:t>O</w:t>
      </w:r>
      <w:r w:rsidRPr="00AF2BDB">
        <w:rPr>
          <w:rFonts w:ascii="Arial" w:hAnsi="Arial" w:cs="Arial"/>
          <w:b/>
          <w:bCs/>
          <w:lang w:eastAsia="zh-CN"/>
        </w:rPr>
        <w:t xml:space="preserve">bservation </w:t>
      </w:r>
      <w:r w:rsidR="00C41E5F">
        <w:rPr>
          <w:rFonts w:ascii="Arial" w:hAnsi="Arial" w:cs="Arial"/>
          <w:b/>
          <w:bCs/>
          <w:lang w:eastAsia="zh-CN"/>
        </w:rPr>
        <w:t>2</w:t>
      </w:r>
      <w:r w:rsidRPr="00AF2BDB">
        <w:rPr>
          <w:rFonts w:ascii="Arial" w:hAnsi="Arial" w:cs="Arial"/>
          <w:b/>
          <w:bCs/>
          <w:lang w:eastAsia="zh-CN"/>
        </w:rPr>
        <w:t xml:space="preserve">: For TDM-based multiplexing of SL PRS resources from different UEs within a slot, the </w:t>
      </w:r>
      <w:r>
        <w:rPr>
          <w:rFonts w:ascii="Arial" w:hAnsi="Arial" w:cs="Arial"/>
          <w:b/>
          <w:bCs/>
          <w:lang w:eastAsia="zh-CN"/>
        </w:rPr>
        <w:t>solution</w:t>
      </w:r>
      <w:r w:rsidRPr="00AF2BDB">
        <w:rPr>
          <w:rFonts w:ascii="Arial" w:hAnsi="Arial" w:cs="Arial"/>
          <w:b/>
          <w:bCs/>
          <w:lang w:eastAsia="zh-CN"/>
        </w:rPr>
        <w:t xml:space="preserve"> to </w:t>
      </w:r>
      <w:r>
        <w:rPr>
          <w:rFonts w:ascii="Arial" w:hAnsi="Arial" w:cs="Arial"/>
          <w:b/>
          <w:bCs/>
          <w:lang w:eastAsia="zh-CN"/>
        </w:rPr>
        <w:t>locate PSCCH and its associated SL PRS resource from a UE together</w:t>
      </w:r>
      <w:r w:rsidRPr="00AF2BDB">
        <w:rPr>
          <w:rFonts w:ascii="Arial" w:hAnsi="Arial" w:cs="Arial"/>
          <w:b/>
          <w:bCs/>
          <w:lang w:eastAsia="zh-CN"/>
        </w:rPr>
        <w:t xml:space="preserve"> </w:t>
      </w:r>
      <w:r>
        <w:rPr>
          <w:rFonts w:ascii="Arial" w:hAnsi="Arial" w:cs="Arial"/>
          <w:b/>
          <w:bCs/>
          <w:lang w:eastAsia="zh-CN"/>
        </w:rPr>
        <w:t xml:space="preserve">within a slot </w:t>
      </w:r>
      <w:r w:rsidRPr="00AF2BDB">
        <w:rPr>
          <w:rFonts w:ascii="Arial" w:hAnsi="Arial" w:cs="Arial"/>
          <w:b/>
          <w:bCs/>
          <w:lang w:eastAsia="zh-CN"/>
        </w:rPr>
        <w:t xml:space="preserve">to solve the reception power variation on different symbols and </w:t>
      </w:r>
      <w:r>
        <w:rPr>
          <w:rFonts w:ascii="Arial" w:hAnsi="Arial" w:cs="Arial"/>
          <w:b/>
          <w:bCs/>
          <w:lang w:eastAsia="zh-CN"/>
        </w:rPr>
        <w:t>corresponding UE capability</w:t>
      </w:r>
      <w:r w:rsidRPr="00AF2BDB">
        <w:rPr>
          <w:rFonts w:ascii="Arial" w:hAnsi="Arial" w:cs="Arial"/>
          <w:b/>
          <w:bCs/>
          <w:lang w:eastAsia="zh-CN"/>
        </w:rPr>
        <w:t xml:space="preserve"> to perform sub-slot level </w:t>
      </w:r>
      <w:r>
        <w:rPr>
          <w:rFonts w:ascii="Arial" w:hAnsi="Arial" w:cs="Arial"/>
          <w:b/>
          <w:bCs/>
          <w:lang w:eastAsia="zh-CN"/>
        </w:rPr>
        <w:t xml:space="preserve">PSCCH blind detection </w:t>
      </w:r>
      <w:r w:rsidRPr="00AF2BDB">
        <w:rPr>
          <w:rFonts w:ascii="Arial" w:hAnsi="Arial" w:cs="Arial"/>
          <w:b/>
          <w:bCs/>
          <w:lang w:eastAsia="zh-CN"/>
        </w:rPr>
        <w:t xml:space="preserve">has </w:t>
      </w:r>
      <w:r>
        <w:rPr>
          <w:rFonts w:ascii="Arial" w:hAnsi="Arial" w:cs="Arial"/>
          <w:b/>
          <w:bCs/>
          <w:lang w:eastAsia="zh-CN"/>
        </w:rPr>
        <w:t xml:space="preserve">not </w:t>
      </w:r>
      <w:r w:rsidRPr="00AF2BDB">
        <w:rPr>
          <w:rFonts w:ascii="Arial" w:hAnsi="Arial" w:cs="Arial"/>
          <w:b/>
          <w:bCs/>
          <w:lang w:eastAsia="zh-CN"/>
        </w:rPr>
        <w:t>been supported in NR sidelink.</w:t>
      </w:r>
    </w:p>
    <w:p w14:paraId="580248B4" w14:textId="21ED29F0" w:rsidR="00733608" w:rsidRPr="009A7F1A" w:rsidRDefault="00733608" w:rsidP="00733608">
      <w:pPr>
        <w:spacing w:beforeLines="50" w:before="120" w:afterLines="50" w:line="288" w:lineRule="auto"/>
        <w:jc w:val="both"/>
        <w:rPr>
          <w:rFonts w:ascii="Arial" w:hAnsi="Arial" w:cs="Arial"/>
          <w:b/>
          <w:bCs/>
          <w:lang w:eastAsia="zh-CN"/>
        </w:rPr>
      </w:pPr>
    </w:p>
    <w:p w14:paraId="61B0801D" w14:textId="78D0CB8D" w:rsidR="006D07A6" w:rsidRDefault="006D07A6" w:rsidP="006D07A6">
      <w:pPr>
        <w:spacing w:beforeLines="50" w:before="120" w:after="0" w:line="288" w:lineRule="auto"/>
        <w:jc w:val="both"/>
        <w:rPr>
          <w:rFonts w:ascii="Arial" w:hAnsi="Arial" w:cs="Arial"/>
          <w:b/>
          <w:bCs/>
          <w:lang w:eastAsia="zh-CN"/>
        </w:rPr>
      </w:pPr>
      <w:r w:rsidRPr="00A04A3A">
        <w:rPr>
          <w:rFonts w:ascii="Arial" w:hAnsi="Arial" w:cs="Arial" w:hint="eastAsia"/>
          <w:b/>
          <w:bCs/>
          <w:lang w:eastAsia="zh-CN"/>
        </w:rPr>
        <w:t>P</w:t>
      </w:r>
      <w:r w:rsidRPr="00A04A3A">
        <w:rPr>
          <w:rFonts w:ascii="Arial" w:hAnsi="Arial" w:cs="Arial"/>
          <w:b/>
          <w:bCs/>
          <w:lang w:eastAsia="zh-CN"/>
        </w:rPr>
        <w:t xml:space="preserve">roposal </w:t>
      </w:r>
      <w:r w:rsidR="00D12452">
        <w:rPr>
          <w:rFonts w:ascii="Arial" w:hAnsi="Arial" w:cs="Arial"/>
          <w:b/>
          <w:bCs/>
          <w:lang w:eastAsia="zh-CN"/>
        </w:rPr>
        <w:t>1</w:t>
      </w:r>
      <w:r w:rsidRPr="00A04A3A">
        <w:rPr>
          <w:rFonts w:ascii="Arial" w:hAnsi="Arial" w:cs="Arial"/>
          <w:b/>
          <w:bCs/>
          <w:lang w:eastAsia="zh-CN"/>
        </w:rPr>
        <w:t xml:space="preserve">: </w:t>
      </w:r>
      <w:r>
        <w:rPr>
          <w:rFonts w:ascii="Arial" w:hAnsi="Arial" w:cs="Arial"/>
          <w:b/>
          <w:bCs/>
          <w:lang w:eastAsia="zh-CN"/>
        </w:rPr>
        <w:t>Do NOT additionally consider the case of SL PRS sequence generation when using SL PRS for sensing</w:t>
      </w:r>
      <w:r w:rsidRPr="00A04A3A">
        <w:rPr>
          <w:rFonts w:ascii="Arial" w:hAnsi="Arial" w:cs="Arial"/>
          <w:b/>
          <w:bCs/>
          <w:lang w:eastAsia="zh-CN"/>
        </w:rPr>
        <w:t>.</w:t>
      </w:r>
    </w:p>
    <w:p w14:paraId="49D93223" w14:textId="7419F902" w:rsidR="006D07A6" w:rsidRPr="004F13C5" w:rsidRDefault="006D07A6" w:rsidP="006D07A6">
      <w:pPr>
        <w:spacing w:beforeLines="50" w:before="120" w:after="0" w:line="288" w:lineRule="auto"/>
        <w:jc w:val="both"/>
        <w:rPr>
          <w:rFonts w:ascii="Arial" w:hAnsi="Arial" w:cs="Arial"/>
          <w:b/>
          <w:bCs/>
          <w:lang w:eastAsia="zh-CN"/>
        </w:rPr>
      </w:pPr>
      <w:r w:rsidRPr="004F13C5">
        <w:rPr>
          <w:rFonts w:ascii="Arial" w:hAnsi="Arial" w:cs="Arial"/>
          <w:b/>
          <w:bCs/>
          <w:lang w:eastAsia="zh-CN"/>
        </w:rPr>
        <w:t xml:space="preserve">Proposal </w:t>
      </w:r>
      <w:r w:rsidR="00D12452">
        <w:rPr>
          <w:rFonts w:ascii="Arial" w:hAnsi="Arial" w:cs="Arial"/>
          <w:b/>
          <w:bCs/>
          <w:lang w:eastAsia="zh-CN"/>
        </w:rPr>
        <w:t>2</w:t>
      </w:r>
      <w:r w:rsidRPr="004F13C5">
        <w:rPr>
          <w:rFonts w:ascii="Arial" w:hAnsi="Arial" w:cs="Arial"/>
          <w:b/>
          <w:bCs/>
          <w:lang w:eastAsia="zh-CN"/>
        </w:rPr>
        <w:t xml:space="preserve">: </w:t>
      </w:r>
      <w:r>
        <w:rPr>
          <w:rFonts w:ascii="Arial" w:hAnsi="Arial" w:cs="Arial"/>
          <w:b/>
          <w:bCs/>
          <w:lang w:eastAsia="zh-CN"/>
        </w:rPr>
        <w:t>For a dedicated or shared resource pool, sequence ID is not included as part of characteristics of a SL PRS resource.</w:t>
      </w:r>
    </w:p>
    <w:p w14:paraId="10A23A01" w14:textId="5AAA8869" w:rsidR="006D07A6" w:rsidRDefault="006D07A6" w:rsidP="006D07A6">
      <w:pPr>
        <w:spacing w:beforeLines="50" w:before="120" w:after="0" w:line="288" w:lineRule="auto"/>
        <w:jc w:val="both"/>
        <w:rPr>
          <w:rFonts w:ascii="Arial" w:hAnsi="Arial" w:cs="Arial"/>
          <w:b/>
          <w:lang w:eastAsia="zh-CN"/>
        </w:rPr>
      </w:pPr>
      <w:r w:rsidRPr="00F54B66">
        <w:rPr>
          <w:rFonts w:ascii="Arial" w:hAnsi="Arial" w:cs="Arial" w:hint="eastAsia"/>
          <w:b/>
          <w:lang w:eastAsia="zh-CN"/>
        </w:rPr>
        <w:lastRenderedPageBreak/>
        <w:t>P</w:t>
      </w:r>
      <w:r w:rsidRPr="00F54B66">
        <w:rPr>
          <w:rFonts w:ascii="Arial" w:hAnsi="Arial" w:cs="Arial"/>
          <w:b/>
          <w:lang w:eastAsia="zh-CN"/>
        </w:rPr>
        <w:t xml:space="preserve">roposal </w:t>
      </w:r>
      <w:r w:rsidR="00D12452">
        <w:rPr>
          <w:rFonts w:ascii="Arial" w:hAnsi="Arial" w:cs="Arial"/>
          <w:b/>
          <w:lang w:eastAsia="zh-CN"/>
        </w:rPr>
        <w:t>3</w:t>
      </w:r>
      <w:r w:rsidRPr="00F54B66">
        <w:rPr>
          <w:rFonts w:ascii="Arial" w:hAnsi="Arial" w:cs="Arial"/>
          <w:b/>
          <w:lang w:eastAsia="zh-CN"/>
        </w:rPr>
        <w:t xml:space="preserve">: Parameters of </w:t>
      </w:r>
      <w:r>
        <w:rPr>
          <w:rFonts w:ascii="Arial" w:hAnsi="Arial" w:cs="Arial"/>
          <w:b/>
          <w:lang w:eastAsia="zh-CN"/>
        </w:rPr>
        <w:t>SL-PRS resource</w:t>
      </w:r>
      <w:r w:rsidRPr="00F54B66">
        <w:rPr>
          <w:rFonts w:ascii="Arial" w:hAnsi="Arial" w:cs="Arial"/>
          <w:b/>
          <w:lang w:eastAsia="zh-CN"/>
        </w:rPr>
        <w:t xml:space="preserve">, e.g., </w:t>
      </w:r>
      <w:r w:rsidRPr="00E1247C">
        <w:rPr>
          <w:rFonts w:ascii="Arial" w:hAnsi="Arial" w:cs="Arial"/>
          <w:b/>
          <w:lang w:eastAsia="zh-CN"/>
        </w:rPr>
        <w:t>SL PRS pattern</w:t>
      </w:r>
      <w:r>
        <w:rPr>
          <w:rFonts w:ascii="Arial" w:hAnsi="Arial" w:cs="Arial"/>
          <w:b/>
          <w:lang w:eastAsia="zh-CN"/>
        </w:rPr>
        <w:t xml:space="preserve"> (incl. </w:t>
      </w:r>
      <w:r w:rsidRPr="00F54B66">
        <w:rPr>
          <w:rFonts w:ascii="Arial" w:hAnsi="Arial" w:cs="Arial"/>
          <w:b/>
          <w:lang w:eastAsia="zh-CN"/>
        </w:rPr>
        <w:t>number of symbols,</w:t>
      </w:r>
      <w:r>
        <w:rPr>
          <w:rFonts w:ascii="Arial" w:hAnsi="Arial" w:cs="Arial"/>
          <w:b/>
          <w:lang w:eastAsia="zh-CN"/>
        </w:rPr>
        <w:t xml:space="preserve"> c</w:t>
      </w:r>
      <w:r w:rsidRPr="00F54B66">
        <w:rPr>
          <w:rFonts w:ascii="Arial" w:hAnsi="Arial" w:cs="Arial"/>
          <w:b/>
          <w:lang w:eastAsia="zh-CN"/>
        </w:rPr>
        <w:t>omb size</w:t>
      </w:r>
      <w:r>
        <w:rPr>
          <w:rFonts w:ascii="Arial" w:hAnsi="Arial" w:cs="Arial"/>
          <w:b/>
          <w:lang w:eastAsia="zh-CN"/>
        </w:rPr>
        <w:t xml:space="preserve">) </w:t>
      </w:r>
      <w:r w:rsidRPr="00F54B66">
        <w:rPr>
          <w:rFonts w:ascii="Arial" w:hAnsi="Arial" w:cs="Arial"/>
          <w:b/>
          <w:lang w:eastAsia="zh-CN"/>
        </w:rPr>
        <w:t xml:space="preserve">should </w:t>
      </w:r>
      <w:r>
        <w:rPr>
          <w:rFonts w:ascii="Arial" w:hAnsi="Arial" w:cs="Arial"/>
          <w:b/>
          <w:lang w:eastAsia="zh-CN"/>
        </w:rPr>
        <w:t>be (pre-)configured</w:t>
      </w:r>
      <w:r w:rsidRPr="00F54B66">
        <w:rPr>
          <w:rFonts w:ascii="Arial" w:hAnsi="Arial" w:cs="Arial"/>
          <w:b/>
          <w:lang w:eastAsia="zh-CN"/>
        </w:rPr>
        <w:t xml:space="preserve"> </w:t>
      </w:r>
      <w:r>
        <w:rPr>
          <w:rFonts w:ascii="Arial" w:hAnsi="Arial" w:cs="Arial"/>
          <w:b/>
          <w:lang w:eastAsia="zh-CN"/>
        </w:rPr>
        <w:t>in a</w:t>
      </w:r>
      <w:r w:rsidRPr="00F54B66">
        <w:rPr>
          <w:rFonts w:ascii="Arial" w:hAnsi="Arial" w:cs="Arial"/>
          <w:b/>
          <w:lang w:eastAsia="zh-CN"/>
        </w:rPr>
        <w:t xml:space="preserve"> resource pool level.</w:t>
      </w:r>
    </w:p>
    <w:p w14:paraId="3FB9A213" w14:textId="0DB9B858" w:rsidR="006D07A6" w:rsidRDefault="006D07A6" w:rsidP="006D07A6">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D12452">
        <w:rPr>
          <w:rFonts w:ascii="Arial" w:hAnsi="Arial" w:cs="Arial"/>
          <w:b/>
          <w:bCs/>
          <w:lang w:eastAsia="zh-CN"/>
        </w:rPr>
        <w:t>4</w:t>
      </w:r>
      <w:r w:rsidRPr="00417944">
        <w:rPr>
          <w:rFonts w:ascii="Arial" w:hAnsi="Arial" w:cs="Arial"/>
          <w:b/>
          <w:bCs/>
          <w:lang w:eastAsia="zh-CN"/>
        </w:rPr>
        <w:t xml:space="preserve">: </w:t>
      </w:r>
      <w:r>
        <w:rPr>
          <w:rFonts w:ascii="Arial" w:hAnsi="Arial" w:cs="Arial"/>
          <w:b/>
          <w:bCs/>
          <w:lang w:eastAsia="zh-CN"/>
        </w:rPr>
        <w:t>For SL-PRS in a dedicated resource pool, the following comb sizes are additionally supported:</w:t>
      </w:r>
    </w:p>
    <w:p w14:paraId="4F8B821A" w14:textId="77777777" w:rsidR="006D07A6" w:rsidRPr="00417944" w:rsidRDefault="006D07A6" w:rsidP="006D07A6">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Comb size N = 1, 8</w:t>
      </w:r>
      <w:r>
        <w:rPr>
          <w:rFonts w:ascii="Arial" w:eastAsiaTheme="minorEastAsia" w:hAnsi="Arial" w:cs="Arial"/>
          <w:b/>
          <w:bCs/>
          <w:sz w:val="20"/>
          <w:szCs w:val="20"/>
          <w:lang w:eastAsia="zh-CN"/>
        </w:rPr>
        <w:t>.</w:t>
      </w:r>
    </w:p>
    <w:p w14:paraId="7082CD47" w14:textId="5F82427C" w:rsidR="006D07A6" w:rsidRDefault="006D07A6" w:rsidP="006D07A6">
      <w:pPr>
        <w:spacing w:beforeLines="50" w:before="120" w:after="0" w:line="288" w:lineRule="auto"/>
        <w:jc w:val="both"/>
        <w:rPr>
          <w:rFonts w:ascii="Arial" w:hAnsi="Arial" w:cs="Arial"/>
          <w:b/>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D12452">
        <w:rPr>
          <w:rFonts w:ascii="Arial" w:hAnsi="Arial" w:cs="Arial"/>
          <w:b/>
          <w:bCs/>
          <w:lang w:eastAsia="zh-CN"/>
        </w:rPr>
        <w:t>5</w:t>
      </w:r>
      <w:r w:rsidRPr="00417944">
        <w:rPr>
          <w:rFonts w:ascii="Arial" w:hAnsi="Arial" w:cs="Arial"/>
          <w:b/>
          <w:bCs/>
          <w:lang w:eastAsia="zh-CN"/>
        </w:rPr>
        <w:t xml:space="preserve">: </w:t>
      </w:r>
      <w:r>
        <w:rPr>
          <w:rFonts w:ascii="Arial" w:hAnsi="Arial" w:cs="Arial"/>
          <w:b/>
          <w:bCs/>
          <w:lang w:eastAsia="zh-CN"/>
        </w:rPr>
        <w:t>For SL-PRS in a shared resource pool, support of other comb sizes is deprioritized.</w:t>
      </w:r>
    </w:p>
    <w:p w14:paraId="257062F0" w14:textId="40877292" w:rsidR="006D07A6" w:rsidRPr="002F7958" w:rsidRDefault="006D07A6" w:rsidP="006D07A6">
      <w:pPr>
        <w:rPr>
          <w:rFonts w:ascii="Arial" w:hAnsi="Arial" w:cs="Arial"/>
          <w:b/>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D12452">
        <w:rPr>
          <w:rFonts w:ascii="Arial" w:hAnsi="Arial" w:cs="Arial"/>
          <w:b/>
          <w:bCs/>
          <w:lang w:eastAsia="zh-CN"/>
        </w:rPr>
        <w:t>6</w:t>
      </w:r>
      <w:r w:rsidRPr="00417944">
        <w:rPr>
          <w:rFonts w:ascii="Arial" w:hAnsi="Arial" w:cs="Arial"/>
          <w:b/>
          <w:bCs/>
          <w:lang w:eastAsia="zh-CN"/>
        </w:rPr>
        <w:t xml:space="preserve">: </w:t>
      </w:r>
      <w:r w:rsidRPr="004F13C5">
        <w:rPr>
          <w:rFonts w:ascii="Arial" w:hAnsi="Arial" w:cs="Arial"/>
          <w:b/>
          <w:bCs/>
          <w:lang w:eastAsia="zh-CN"/>
        </w:rPr>
        <w:t xml:space="preserve">For partially staggered patterns, </w:t>
      </w:r>
      <w:r>
        <w:rPr>
          <w:rFonts w:ascii="Arial" w:hAnsi="Arial" w:cs="Arial"/>
          <w:b/>
          <w:bCs/>
          <w:lang w:eastAsia="zh-CN"/>
        </w:rPr>
        <w:t>a</w:t>
      </w:r>
      <w:r w:rsidRPr="002F7958">
        <w:rPr>
          <w:rFonts w:ascii="Arial" w:hAnsi="Arial" w:cs="Arial"/>
          <w:b/>
          <w:bCs/>
          <w:lang w:eastAsia="zh-CN"/>
        </w:rPr>
        <w:t>t least a maximum effective comb size</w:t>
      </w:r>
      <w:r>
        <w:rPr>
          <w:rFonts w:ascii="Arial" w:hAnsi="Arial" w:cs="Arial"/>
          <w:b/>
          <w:bCs/>
          <w:lang w:eastAsia="zh-CN"/>
        </w:rPr>
        <w:t xml:space="preserve"> </w:t>
      </w:r>
      <w:r w:rsidRPr="002F7958">
        <w:rPr>
          <w:rFonts w:ascii="Arial" w:hAnsi="Arial" w:cs="Arial"/>
          <w:b/>
          <w:bCs/>
          <w:lang w:eastAsia="zh-CN"/>
        </w:rPr>
        <w:t>6 can be supported</w:t>
      </w:r>
      <w:r>
        <w:rPr>
          <w:rFonts w:ascii="Arial" w:hAnsi="Arial" w:cs="Arial"/>
          <w:b/>
          <w:bCs/>
          <w:lang w:eastAsia="zh-CN"/>
        </w:rPr>
        <w:t>.</w:t>
      </w:r>
    </w:p>
    <w:p w14:paraId="1BC77123" w14:textId="77777777" w:rsidR="00574F39" w:rsidRDefault="00574F39">
      <w:pPr>
        <w:spacing w:line="288" w:lineRule="auto"/>
        <w:rPr>
          <w:rFonts w:ascii="Arial" w:hAnsi="Arial" w:cs="Arial"/>
          <w:b/>
          <w:bCs/>
          <w:lang w:eastAsia="zh-CN"/>
        </w:rPr>
      </w:pPr>
      <w:r w:rsidRPr="00FA367E">
        <w:rPr>
          <w:rFonts w:ascii="Arial" w:hAnsi="Arial" w:cs="Arial"/>
          <w:b/>
          <w:bCs/>
          <w:lang w:eastAsia="zh-CN"/>
        </w:rPr>
        <w:t xml:space="preserve">Proposal </w:t>
      </w:r>
      <w:r>
        <w:rPr>
          <w:rFonts w:ascii="Arial" w:hAnsi="Arial" w:cs="Arial"/>
          <w:b/>
          <w:bCs/>
          <w:lang w:eastAsia="zh-CN"/>
        </w:rPr>
        <w:t>7</w:t>
      </w:r>
      <w:r w:rsidRPr="00FA367E">
        <w:rPr>
          <w:rFonts w:ascii="Arial" w:hAnsi="Arial" w:cs="Arial"/>
          <w:b/>
          <w:bCs/>
          <w:lang w:eastAsia="zh-CN"/>
        </w:rPr>
        <w:t>: In a dedicated resource pool, a SL-PRS resource is immediately preceded by an AGC symbol</w:t>
      </w:r>
      <w:r>
        <w:rPr>
          <w:rFonts w:ascii="Arial" w:hAnsi="Arial" w:cs="Arial"/>
          <w:b/>
          <w:bCs/>
          <w:lang w:eastAsia="zh-CN"/>
        </w:rPr>
        <w:t xml:space="preserve"> </w:t>
      </w:r>
      <w:r>
        <w:rPr>
          <w:rFonts w:ascii="Arial" w:hAnsi="Arial" w:cs="Arial" w:hint="eastAsia"/>
          <w:b/>
          <w:bCs/>
          <w:lang w:eastAsia="zh-CN"/>
        </w:rPr>
        <w:t>without</w:t>
      </w:r>
      <w:r>
        <w:rPr>
          <w:rFonts w:ascii="Arial" w:hAnsi="Arial" w:cs="Arial"/>
          <w:b/>
          <w:bCs/>
          <w:lang w:eastAsia="zh-CN"/>
        </w:rPr>
        <w:t xml:space="preserve"> </w:t>
      </w:r>
      <w:r>
        <w:rPr>
          <w:rFonts w:ascii="Arial" w:hAnsi="Arial" w:cs="Arial" w:hint="eastAsia"/>
          <w:b/>
          <w:bCs/>
          <w:lang w:eastAsia="zh-CN"/>
        </w:rPr>
        <w:t>any</w:t>
      </w:r>
      <w:r>
        <w:rPr>
          <w:rFonts w:ascii="Arial" w:hAnsi="Arial" w:cs="Arial"/>
          <w:b/>
          <w:bCs/>
          <w:lang w:eastAsia="zh-CN"/>
        </w:rPr>
        <w:t xml:space="preserve"> </w:t>
      </w:r>
      <w:r>
        <w:rPr>
          <w:rFonts w:ascii="Arial" w:hAnsi="Arial" w:cs="Arial" w:hint="eastAsia"/>
          <w:b/>
          <w:bCs/>
          <w:lang w:eastAsia="zh-CN"/>
        </w:rPr>
        <w:t>exceptions</w:t>
      </w:r>
      <w:r w:rsidRPr="00FA367E">
        <w:rPr>
          <w:rFonts w:ascii="Arial" w:hAnsi="Arial" w:cs="Arial"/>
          <w:b/>
          <w:bCs/>
          <w:lang w:eastAsia="zh-CN"/>
        </w:rPr>
        <w:t>.</w:t>
      </w:r>
    </w:p>
    <w:p w14:paraId="3EDECF83" w14:textId="6D7AD197" w:rsidR="006D07A6" w:rsidRDefault="006D07A6" w:rsidP="009E46E6">
      <w:pPr>
        <w:spacing w:line="288" w:lineRule="auto"/>
        <w:rPr>
          <w:rFonts w:ascii="Arial" w:hAnsi="Arial" w:cs="Arial"/>
          <w:b/>
          <w:bCs/>
          <w:lang w:eastAsia="zh-CN"/>
        </w:rPr>
      </w:pPr>
      <w:r w:rsidRPr="00343C32">
        <w:rPr>
          <w:rFonts w:ascii="Arial" w:hAnsi="Arial" w:cs="Arial"/>
          <w:b/>
          <w:bCs/>
          <w:lang w:eastAsia="zh-CN"/>
        </w:rPr>
        <w:t xml:space="preserve">Proposal </w:t>
      </w:r>
      <w:r w:rsidR="00D12452">
        <w:rPr>
          <w:rFonts w:ascii="Arial" w:hAnsi="Arial" w:cs="Arial"/>
          <w:b/>
          <w:bCs/>
          <w:lang w:eastAsia="zh-CN"/>
        </w:rPr>
        <w:t>8</w:t>
      </w:r>
      <w:r w:rsidRPr="00343C32">
        <w:rPr>
          <w:rFonts w:ascii="Arial" w:hAnsi="Arial" w:cs="Arial"/>
          <w:b/>
          <w:bCs/>
          <w:lang w:eastAsia="zh-CN"/>
        </w:rPr>
        <w:t>: In a dedicated resource pool, when TDM of multiple SL PRS resources within a slot is enabled in the dedicated resource pool, a</w:t>
      </w:r>
      <w:r>
        <w:rPr>
          <w:rFonts w:ascii="Arial" w:hAnsi="Arial" w:cs="Arial"/>
          <w:b/>
          <w:bCs/>
          <w:lang w:eastAsia="zh-CN"/>
        </w:rPr>
        <w:t xml:space="preserve"> </w:t>
      </w:r>
      <w:r w:rsidRPr="00343C32">
        <w:rPr>
          <w:rFonts w:ascii="Arial" w:hAnsi="Arial" w:cs="Arial"/>
          <w:b/>
          <w:bCs/>
          <w:lang w:eastAsia="zh-CN"/>
        </w:rPr>
        <w:t xml:space="preserve">SL PRS resource is immediately followed by a gap symbol </w:t>
      </w:r>
      <w:r>
        <w:rPr>
          <w:rFonts w:ascii="Arial" w:hAnsi="Arial" w:cs="Arial"/>
          <w:b/>
          <w:bCs/>
          <w:lang w:eastAsia="zh-CN"/>
        </w:rPr>
        <w:t>only</w:t>
      </w:r>
      <w:r>
        <w:rPr>
          <w:rFonts w:ascii="Arial" w:hAnsi="Arial" w:cs="Arial" w:hint="eastAsia"/>
          <w:b/>
          <w:bCs/>
          <w:lang w:eastAsia="zh-CN"/>
        </w:rPr>
        <w:t xml:space="preserve"> </w:t>
      </w:r>
      <w:r w:rsidRPr="00343C32">
        <w:rPr>
          <w:rFonts w:ascii="Arial" w:hAnsi="Arial" w:cs="Arial"/>
          <w:b/>
          <w:bCs/>
          <w:lang w:eastAsia="zh-CN"/>
        </w:rPr>
        <w:t>if the gap symbol corresponds to the last SL symbol of a slot</w:t>
      </w:r>
      <w:r>
        <w:rPr>
          <w:rFonts w:ascii="Arial" w:hAnsi="Arial" w:cs="Arial"/>
          <w:b/>
          <w:bCs/>
          <w:lang w:eastAsia="zh-CN"/>
        </w:rPr>
        <w:t>.</w:t>
      </w:r>
    </w:p>
    <w:p w14:paraId="04CBAB83" w14:textId="54124424" w:rsidR="006D07A6" w:rsidRDefault="006D07A6" w:rsidP="006D07A6">
      <w:pPr>
        <w:rPr>
          <w:rFonts w:ascii="Arial" w:hAnsi="Arial" w:cs="Arial"/>
          <w:b/>
          <w:bCs/>
          <w:lang w:eastAsia="zh-CN"/>
        </w:rPr>
      </w:pPr>
      <w:r>
        <w:rPr>
          <w:rFonts w:ascii="Arial" w:hAnsi="Arial" w:cs="Arial"/>
          <w:b/>
          <w:bCs/>
          <w:lang w:eastAsia="zh-CN"/>
        </w:rPr>
        <w:t xml:space="preserve">Proposal </w:t>
      </w:r>
      <w:r w:rsidR="00D12452">
        <w:rPr>
          <w:rFonts w:ascii="Arial" w:hAnsi="Arial" w:cs="Arial"/>
          <w:b/>
          <w:bCs/>
          <w:lang w:eastAsia="zh-CN"/>
        </w:rPr>
        <w:t>9</w:t>
      </w:r>
      <w:r>
        <w:rPr>
          <w:rFonts w:ascii="Arial" w:hAnsi="Arial" w:cs="Arial"/>
          <w:b/>
          <w:bCs/>
          <w:lang w:eastAsia="zh-CN"/>
        </w:rPr>
        <w:t xml:space="preserve">: In a shared resource pool, </w:t>
      </w:r>
    </w:p>
    <w:p w14:paraId="147F68AE" w14:textId="4A03B67F" w:rsidR="006D07A6" w:rsidRPr="00F221DE" w:rsidRDefault="006D07A6" w:rsidP="006D07A6">
      <w:pPr>
        <w:pStyle w:val="af9"/>
        <w:numPr>
          <w:ilvl w:val="0"/>
          <w:numId w:val="34"/>
        </w:numPr>
        <w:spacing w:beforeLines="50" w:before="120" w:afterLines="50" w:after="120" w:line="288" w:lineRule="auto"/>
        <w:ind w:left="851"/>
        <w:jc w:val="both"/>
        <w:rPr>
          <w:rFonts w:ascii="Arial" w:hAnsi="Arial" w:cs="Arial"/>
          <w:b/>
          <w:bCs/>
          <w:lang w:eastAsia="zh-CN"/>
        </w:rPr>
      </w:pPr>
      <w:r w:rsidRPr="00343C32">
        <w:rPr>
          <w:rFonts w:ascii="Arial" w:hAnsi="Arial" w:cs="Arial"/>
          <w:b/>
          <w:bCs/>
          <w:sz w:val="20"/>
          <w:szCs w:val="20"/>
          <w:lang w:eastAsia="zh-CN"/>
        </w:rPr>
        <w:t xml:space="preserve">No gap symbol is </w:t>
      </w:r>
      <w:r w:rsidR="00533AB4" w:rsidRPr="00343C32">
        <w:rPr>
          <w:rFonts w:ascii="Arial" w:hAnsi="Arial" w:cs="Arial"/>
          <w:b/>
          <w:bCs/>
          <w:sz w:val="20"/>
          <w:szCs w:val="20"/>
          <w:lang w:eastAsia="zh-CN"/>
        </w:rPr>
        <w:t>required</w:t>
      </w:r>
      <w:r w:rsidRPr="00343C32">
        <w:rPr>
          <w:rFonts w:ascii="Arial" w:hAnsi="Arial" w:cs="Arial"/>
          <w:b/>
          <w:bCs/>
          <w:sz w:val="20"/>
          <w:szCs w:val="20"/>
          <w:lang w:eastAsia="zh-CN"/>
        </w:rPr>
        <w:t xml:space="preserve"> if a SL PRS resource is immediately followed by PSSCH;</w:t>
      </w:r>
    </w:p>
    <w:p w14:paraId="76DF9581" w14:textId="77777777" w:rsidR="006D07A6" w:rsidRDefault="006D07A6" w:rsidP="006D07A6">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A</w:t>
      </w:r>
      <w:r w:rsidRPr="00343C32">
        <w:rPr>
          <w:rFonts w:ascii="Arial" w:hAnsi="Arial" w:cs="Arial"/>
          <w:b/>
          <w:bCs/>
          <w:sz w:val="20"/>
          <w:szCs w:val="20"/>
          <w:lang w:eastAsia="zh-CN"/>
        </w:rPr>
        <w:t xml:space="preserve"> SL PRS resource is immediately followed by a gap symbol if the gap symbol corresponds to the last SL symbol of a slot</w:t>
      </w:r>
      <w:r>
        <w:rPr>
          <w:rFonts w:ascii="Arial" w:hAnsi="Arial" w:cs="Arial"/>
          <w:b/>
          <w:bCs/>
          <w:sz w:val="20"/>
          <w:szCs w:val="20"/>
          <w:lang w:eastAsia="zh-CN"/>
        </w:rPr>
        <w:t xml:space="preserve"> without PSFCH;</w:t>
      </w:r>
    </w:p>
    <w:p w14:paraId="7A775BD6" w14:textId="77777777" w:rsidR="006D07A6" w:rsidRPr="00343C32" w:rsidRDefault="006D07A6" w:rsidP="006D07A6">
      <w:pPr>
        <w:pStyle w:val="af9"/>
        <w:numPr>
          <w:ilvl w:val="0"/>
          <w:numId w:val="34"/>
        </w:numPr>
        <w:spacing w:beforeLines="50" w:before="120" w:afterLines="50" w:after="120" w:line="288" w:lineRule="auto"/>
        <w:ind w:left="851"/>
        <w:jc w:val="both"/>
        <w:rPr>
          <w:rFonts w:ascii="Arial" w:hAnsi="Arial" w:cs="Arial"/>
          <w:b/>
          <w:bCs/>
          <w:lang w:eastAsia="zh-CN"/>
        </w:rPr>
      </w:pPr>
      <w:r>
        <w:rPr>
          <w:rFonts w:ascii="Arial" w:hAnsi="Arial" w:cs="Arial"/>
          <w:b/>
          <w:bCs/>
          <w:sz w:val="20"/>
          <w:szCs w:val="20"/>
          <w:lang w:eastAsia="zh-CN"/>
        </w:rPr>
        <w:t>A</w:t>
      </w:r>
      <w:r w:rsidRPr="00E31034">
        <w:rPr>
          <w:rFonts w:ascii="Arial" w:hAnsi="Arial" w:cs="Arial"/>
          <w:b/>
          <w:bCs/>
          <w:sz w:val="20"/>
          <w:szCs w:val="20"/>
          <w:lang w:eastAsia="zh-CN"/>
        </w:rPr>
        <w:t xml:space="preserve"> SL PRS resource is immediately followed by a gap symbol if the gap symbol corresponds to the last </w:t>
      </w:r>
      <w:r>
        <w:rPr>
          <w:rFonts w:ascii="Arial" w:hAnsi="Arial" w:cs="Arial"/>
          <w:b/>
          <w:bCs/>
          <w:sz w:val="20"/>
          <w:szCs w:val="20"/>
          <w:lang w:eastAsia="zh-CN"/>
        </w:rPr>
        <w:t>PSSCH</w:t>
      </w:r>
      <w:r w:rsidRPr="00E31034">
        <w:rPr>
          <w:rFonts w:ascii="Arial" w:hAnsi="Arial" w:cs="Arial"/>
          <w:b/>
          <w:bCs/>
          <w:sz w:val="20"/>
          <w:szCs w:val="20"/>
          <w:lang w:eastAsia="zh-CN"/>
        </w:rPr>
        <w:t xml:space="preserve"> symbol of a slot</w:t>
      </w:r>
      <w:r>
        <w:rPr>
          <w:rFonts w:ascii="Arial" w:hAnsi="Arial" w:cs="Arial"/>
          <w:b/>
          <w:bCs/>
          <w:sz w:val="20"/>
          <w:szCs w:val="20"/>
          <w:lang w:eastAsia="zh-CN"/>
        </w:rPr>
        <w:t xml:space="preserve"> with PSFCH.</w:t>
      </w:r>
    </w:p>
    <w:p w14:paraId="026C499F" w14:textId="6A017A87" w:rsidR="00635891" w:rsidRDefault="00635891" w:rsidP="00635891">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w:t>
      </w:r>
      <w:r w:rsidR="00D12452">
        <w:rPr>
          <w:rFonts w:ascii="Arial" w:hAnsi="Arial" w:cs="Arial"/>
          <w:b/>
          <w:bCs/>
          <w:lang w:eastAsia="zh-CN"/>
        </w:rPr>
        <w:t>0</w:t>
      </w:r>
      <w:r>
        <w:rPr>
          <w:rFonts w:ascii="Arial" w:hAnsi="Arial" w:cs="Arial"/>
          <w:b/>
          <w:bCs/>
          <w:lang w:eastAsia="zh-CN"/>
        </w:rPr>
        <w:t>:</w:t>
      </w:r>
      <w:r w:rsidRPr="000C49A6">
        <w:rPr>
          <w:rFonts w:ascii="Arial" w:hAnsi="Arial" w:cs="Arial"/>
          <w:b/>
          <w:bCs/>
          <w:lang w:eastAsia="zh-CN"/>
        </w:rPr>
        <w:t xml:space="preserve"> </w:t>
      </w:r>
      <w:r>
        <w:rPr>
          <w:rFonts w:ascii="Arial" w:hAnsi="Arial" w:cs="Arial"/>
          <w:b/>
          <w:bCs/>
          <w:lang w:eastAsia="zh-CN"/>
        </w:rPr>
        <w:t>For the TDM-based multiplexing of SL PRS resources from different UEs within a slot, the following two alternatives should be considered to solve the potential reception power variation on different symbols:</w:t>
      </w:r>
    </w:p>
    <w:p w14:paraId="0F511861" w14:textId="77777777" w:rsidR="00635891" w:rsidRDefault="00635891" w:rsidP="00635891">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sidRPr="00532106">
        <w:rPr>
          <w:rFonts w:ascii="Arial" w:hAnsi="Arial" w:cs="Arial"/>
          <w:b/>
          <w:bCs/>
          <w:sz w:val="20"/>
          <w:szCs w:val="20"/>
          <w:lang w:eastAsia="zh-CN"/>
        </w:rPr>
        <w:t>Alt. 1</w:t>
      </w:r>
      <w:r>
        <w:rPr>
          <w:rFonts w:ascii="Arial" w:hAnsi="Arial" w:cs="Arial"/>
          <w:b/>
          <w:bCs/>
          <w:sz w:val="20"/>
          <w:szCs w:val="20"/>
          <w:lang w:eastAsia="zh-CN"/>
        </w:rPr>
        <w:t xml:space="preserve"> (1</w:t>
      </w:r>
      <w:r w:rsidRPr="00343C32">
        <w:rPr>
          <w:rFonts w:ascii="Arial" w:hAnsi="Arial" w:cs="Arial"/>
          <w:b/>
          <w:bCs/>
          <w:sz w:val="20"/>
          <w:szCs w:val="20"/>
          <w:vertAlign w:val="superscript"/>
          <w:lang w:eastAsia="zh-CN"/>
        </w:rPr>
        <w:t>st</w:t>
      </w:r>
      <w:r>
        <w:rPr>
          <w:rFonts w:ascii="Arial" w:hAnsi="Arial" w:cs="Arial"/>
          <w:b/>
          <w:bCs/>
          <w:sz w:val="20"/>
          <w:szCs w:val="20"/>
          <w:lang w:eastAsia="zh-CN"/>
        </w:rPr>
        <w:t xml:space="preserve"> priority)</w:t>
      </w:r>
      <w:r w:rsidRPr="00532106">
        <w:rPr>
          <w:rFonts w:ascii="Arial" w:hAnsi="Arial" w:cs="Arial"/>
          <w:b/>
          <w:bCs/>
          <w:sz w:val="20"/>
          <w:szCs w:val="20"/>
          <w:lang w:eastAsia="zh-CN"/>
        </w:rPr>
        <w:t>: The PSCCH of</w:t>
      </w:r>
      <w:r>
        <w:rPr>
          <w:rFonts w:ascii="Arial" w:hAnsi="Arial" w:cs="Arial"/>
          <w:b/>
          <w:bCs/>
          <w:sz w:val="20"/>
          <w:szCs w:val="20"/>
          <w:lang w:eastAsia="zh-CN"/>
        </w:rPr>
        <w:t xml:space="preserve"> </w:t>
      </w:r>
      <w:r w:rsidRPr="00532106">
        <w:rPr>
          <w:rFonts w:ascii="Arial" w:hAnsi="Arial" w:cs="Arial"/>
          <w:b/>
          <w:bCs/>
          <w:sz w:val="20"/>
          <w:szCs w:val="20"/>
          <w:lang w:eastAsia="zh-CN"/>
        </w:rPr>
        <w:t>associated SL PRS resources from different UEs are located at the first 2 or 3 symbols within the SL PRS slot. For each SL PRS resource, the 1</w:t>
      </w:r>
      <w:r w:rsidRPr="00532106">
        <w:rPr>
          <w:rFonts w:ascii="Arial" w:hAnsi="Arial" w:cs="Arial"/>
          <w:b/>
          <w:bCs/>
          <w:sz w:val="20"/>
          <w:szCs w:val="20"/>
          <w:vertAlign w:val="superscript"/>
          <w:lang w:eastAsia="zh-CN"/>
        </w:rPr>
        <w:t>st</w:t>
      </w:r>
      <w:r w:rsidRPr="00532106">
        <w:rPr>
          <w:rFonts w:ascii="Arial" w:hAnsi="Arial" w:cs="Arial"/>
          <w:b/>
          <w:bCs/>
          <w:sz w:val="20"/>
          <w:szCs w:val="20"/>
          <w:lang w:eastAsia="zh-CN"/>
        </w:rPr>
        <w:t xml:space="preserve"> symbol is used as the AGC symbol </w:t>
      </w:r>
      <w:r>
        <w:rPr>
          <w:rFonts w:ascii="Arial" w:hAnsi="Arial" w:cs="Arial"/>
          <w:b/>
          <w:bCs/>
          <w:sz w:val="20"/>
          <w:szCs w:val="20"/>
          <w:lang w:eastAsia="zh-CN"/>
        </w:rPr>
        <w:t>which is the duplication of the 2</w:t>
      </w:r>
      <w:r w:rsidRPr="00532106">
        <w:rPr>
          <w:rFonts w:ascii="Arial" w:hAnsi="Arial" w:cs="Arial"/>
          <w:b/>
          <w:bCs/>
          <w:sz w:val="20"/>
          <w:szCs w:val="20"/>
          <w:vertAlign w:val="superscript"/>
          <w:lang w:eastAsia="zh-CN"/>
        </w:rPr>
        <w:t>nd</w:t>
      </w:r>
      <w:r>
        <w:rPr>
          <w:rFonts w:ascii="Arial" w:hAnsi="Arial" w:cs="Arial"/>
          <w:b/>
          <w:bCs/>
          <w:sz w:val="20"/>
          <w:szCs w:val="20"/>
          <w:lang w:eastAsia="zh-CN"/>
        </w:rPr>
        <w:t xml:space="preserve"> symbol.</w:t>
      </w:r>
    </w:p>
    <w:p w14:paraId="3520FCE2" w14:textId="77777777" w:rsidR="00635891" w:rsidRPr="00532106" w:rsidRDefault="00635891" w:rsidP="00635891">
      <w:pPr>
        <w:pStyle w:val="af9"/>
        <w:numPr>
          <w:ilvl w:val="0"/>
          <w:numId w:val="45"/>
        </w:numPr>
        <w:spacing w:beforeLines="50" w:before="120" w:afterLines="50" w:after="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A</w:t>
      </w:r>
      <w:r>
        <w:rPr>
          <w:rFonts w:ascii="Arial" w:eastAsiaTheme="minorEastAsia" w:hAnsi="Arial" w:cs="Arial"/>
          <w:b/>
          <w:bCs/>
          <w:sz w:val="20"/>
          <w:szCs w:val="20"/>
          <w:lang w:eastAsia="zh-CN"/>
        </w:rPr>
        <w:t xml:space="preserve">lt. 2: The PSCCH of its own associated SL PRS resource are located together within the SL PRS slot. </w:t>
      </w:r>
    </w:p>
    <w:p w14:paraId="4D924B0F" w14:textId="77777777" w:rsidR="00635891" w:rsidRPr="00532106" w:rsidRDefault="00635891" w:rsidP="00635891">
      <w:pPr>
        <w:pStyle w:val="af9"/>
        <w:numPr>
          <w:ilvl w:val="2"/>
          <w:numId w:val="46"/>
        </w:numPr>
        <w:spacing w:beforeLines="50" w:before="120" w:afterLines="50" w:after="12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FFS details on PSCCH power control to maintain same Tx power of symbols carrying PSCCH and that carrying its associated SL PRS resource.</w:t>
      </w:r>
    </w:p>
    <w:p w14:paraId="005659F1" w14:textId="77777777" w:rsidR="00635891" w:rsidRPr="00532106" w:rsidRDefault="00635891" w:rsidP="00635891">
      <w:pPr>
        <w:pStyle w:val="af9"/>
        <w:numPr>
          <w:ilvl w:val="2"/>
          <w:numId w:val="46"/>
        </w:numPr>
        <w:spacing w:beforeLines="50" w:before="120" w:afterLines="50" w:after="120" w:line="288" w:lineRule="auto"/>
        <w:jc w:val="both"/>
        <w:rPr>
          <w:rFonts w:ascii="Arial" w:hAnsi="Arial" w:cs="Arial"/>
          <w:b/>
          <w:bCs/>
          <w:sz w:val="20"/>
          <w:szCs w:val="20"/>
          <w:lang w:eastAsia="zh-CN"/>
        </w:rPr>
      </w:pPr>
      <w:r>
        <w:rPr>
          <w:rFonts w:ascii="Arial" w:eastAsiaTheme="minorEastAsia" w:hAnsi="Arial" w:cs="Arial"/>
          <w:b/>
          <w:bCs/>
          <w:sz w:val="20"/>
          <w:szCs w:val="20"/>
          <w:lang w:eastAsia="zh-CN"/>
        </w:rPr>
        <w:t>UE capability of sub-slot level PSCCH blind detection should be further enhanced.</w:t>
      </w:r>
    </w:p>
    <w:p w14:paraId="39D6F99F" w14:textId="1DAB88BD" w:rsidR="00983F1F" w:rsidRPr="00AE7F1A" w:rsidRDefault="00983F1F" w:rsidP="00983F1F">
      <w:pPr>
        <w:spacing w:beforeLines="50" w:before="120" w:afterLines="50" w:line="288" w:lineRule="auto"/>
        <w:jc w:val="both"/>
        <w:rPr>
          <w:rFonts w:ascii="Arial" w:hAnsi="Arial" w:cs="Arial"/>
          <w:b/>
          <w:lang w:eastAsia="zh-CN"/>
        </w:rPr>
      </w:pPr>
      <w:r w:rsidRPr="00AE7F1A">
        <w:rPr>
          <w:rFonts w:ascii="Arial" w:hAnsi="Arial" w:cs="Arial"/>
          <w:b/>
          <w:lang w:eastAsia="zh-CN"/>
        </w:rPr>
        <w:t>Proposal 1</w:t>
      </w:r>
      <w:r w:rsidR="00533AB4">
        <w:rPr>
          <w:rFonts w:ascii="Arial" w:hAnsi="Arial" w:cs="Arial"/>
          <w:b/>
          <w:lang w:eastAsia="zh-CN"/>
        </w:rPr>
        <w:t>1</w:t>
      </w:r>
      <w:r w:rsidRPr="00AE7F1A">
        <w:rPr>
          <w:rFonts w:ascii="Arial" w:hAnsi="Arial" w:cs="Arial"/>
          <w:b/>
          <w:lang w:eastAsia="zh-CN"/>
        </w:rPr>
        <w:t xml:space="preserve">: </w:t>
      </w:r>
      <w:r w:rsidRPr="004F13C5">
        <w:rPr>
          <w:rFonts w:ascii="Arial" w:hAnsi="Arial" w:cs="Arial"/>
          <w:b/>
          <w:lang w:eastAsia="zh-CN"/>
        </w:rPr>
        <w:t>For a dedicated SL PRS resource pool, options for SL pathloss reference for OLPC for SL PRS</w:t>
      </w:r>
      <w:r>
        <w:rPr>
          <w:rFonts w:ascii="Arial" w:hAnsi="Arial" w:cs="Arial"/>
          <w:b/>
          <w:lang w:eastAsia="zh-CN"/>
        </w:rPr>
        <w:t>, support Option 3, i.e., both SL PRS and PSCCH DMRS as pathloss reference.</w:t>
      </w:r>
    </w:p>
    <w:p w14:paraId="1B6E70F9" w14:textId="07DCDD20" w:rsidR="00983F1F" w:rsidRPr="004F13C5" w:rsidRDefault="00983F1F" w:rsidP="00983F1F">
      <w:pPr>
        <w:spacing w:beforeLines="50" w:before="120" w:afterLines="50" w:line="288" w:lineRule="auto"/>
        <w:jc w:val="both"/>
        <w:rPr>
          <w:rFonts w:ascii="Arial" w:hAnsi="Arial" w:cs="Arial"/>
          <w:b/>
          <w:bCs/>
          <w:lang w:eastAsia="zh-CN"/>
        </w:rPr>
      </w:pPr>
      <w:r w:rsidRPr="004F13C5">
        <w:rPr>
          <w:rFonts w:ascii="Arial" w:hAnsi="Arial" w:cs="Arial"/>
          <w:b/>
          <w:bCs/>
          <w:lang w:eastAsia="zh-CN"/>
        </w:rPr>
        <w:t>Proposal 1</w:t>
      </w:r>
      <w:r w:rsidR="00533AB4">
        <w:rPr>
          <w:rFonts w:ascii="Arial" w:hAnsi="Arial" w:cs="Arial"/>
          <w:b/>
          <w:bCs/>
          <w:lang w:eastAsia="zh-CN"/>
        </w:rPr>
        <w:t>2</w:t>
      </w:r>
      <w:r w:rsidRPr="004F13C5">
        <w:rPr>
          <w:rFonts w:ascii="Arial" w:hAnsi="Arial" w:cs="Arial"/>
          <w:b/>
          <w:bCs/>
          <w:lang w:eastAsia="zh-CN"/>
        </w:rPr>
        <w:t>: For power control for PSCCH associated with SL PRS in dedicated resource pools, consider the following options:</w:t>
      </w:r>
    </w:p>
    <w:p w14:paraId="76F0AFE2" w14:textId="77777777" w:rsidR="00983F1F" w:rsidRPr="004F13C5" w:rsidRDefault="00983F1F" w:rsidP="00983F1F">
      <w:pPr>
        <w:pStyle w:val="af9"/>
        <w:numPr>
          <w:ilvl w:val="0"/>
          <w:numId w:val="45"/>
        </w:numPr>
        <w:spacing w:beforeLines="50" w:before="120" w:afterLines="50" w:after="120" w:line="288" w:lineRule="auto"/>
        <w:ind w:left="851"/>
        <w:jc w:val="both"/>
        <w:rPr>
          <w:rFonts w:ascii="Arial" w:hAnsi="Arial" w:cs="Arial"/>
          <w:b/>
          <w:lang w:eastAsia="zh-CN"/>
        </w:rPr>
      </w:pPr>
      <w:r w:rsidRPr="004F13C5">
        <w:rPr>
          <w:rFonts w:ascii="Arial" w:hAnsi="Arial" w:cs="Arial"/>
          <w:b/>
          <w:sz w:val="20"/>
          <w:szCs w:val="20"/>
          <w:lang w:eastAsia="zh-CN"/>
        </w:rPr>
        <w:t xml:space="preserve">Option A: Same Tx power between PSCCH and SL PRS. </w:t>
      </w:r>
    </w:p>
    <w:p w14:paraId="0C216295" w14:textId="19431662" w:rsidR="006D07A6" w:rsidRPr="009E46E6" w:rsidRDefault="00983F1F" w:rsidP="009E46E6">
      <w:pPr>
        <w:pStyle w:val="af9"/>
        <w:numPr>
          <w:ilvl w:val="0"/>
          <w:numId w:val="45"/>
        </w:numPr>
        <w:spacing w:beforeLines="50" w:before="120" w:afterLines="50" w:after="120" w:line="288" w:lineRule="auto"/>
        <w:ind w:left="851"/>
        <w:jc w:val="both"/>
        <w:rPr>
          <w:rFonts w:ascii="Arial" w:hAnsi="Arial" w:cs="Arial"/>
          <w:b/>
          <w:lang w:eastAsia="zh-CN"/>
        </w:rPr>
      </w:pPr>
      <w:r w:rsidRPr="004F13C5">
        <w:rPr>
          <w:rFonts w:ascii="Arial" w:hAnsi="Arial" w:cs="Arial"/>
          <w:b/>
          <w:sz w:val="20"/>
          <w:szCs w:val="20"/>
          <w:lang w:eastAsia="zh-CN"/>
        </w:rPr>
        <w:t xml:space="preserve">Option B: </w:t>
      </w:r>
      <w:r w:rsidRPr="004F13C5">
        <w:rPr>
          <w:rFonts w:ascii="Arial" w:hAnsi="Arial" w:cs="Arial"/>
          <w:b/>
          <w:bCs/>
          <w:sz w:val="20"/>
          <w:szCs w:val="20"/>
          <w:lang w:eastAsia="zh-CN"/>
        </w:rPr>
        <w:t>Same Tx PSD between PSCCH and SL PRS</w:t>
      </w:r>
      <w:r>
        <w:rPr>
          <w:rFonts w:ascii="Arial" w:hAnsi="Arial" w:cs="Arial"/>
          <w:b/>
          <w:bCs/>
          <w:sz w:val="20"/>
          <w:szCs w:val="20"/>
          <w:lang w:eastAsia="zh-CN"/>
        </w:rPr>
        <w:t>.</w:t>
      </w:r>
    </w:p>
    <w:p w14:paraId="443D5AD3" w14:textId="77777777" w:rsidR="00FE5876" w:rsidRPr="00DD6730" w:rsidRDefault="00FE5876" w:rsidP="00FE5876">
      <w:pPr>
        <w:spacing w:beforeLines="50" w:before="120" w:afterLines="50" w:line="288" w:lineRule="auto"/>
        <w:jc w:val="both"/>
        <w:rPr>
          <w:rFonts w:ascii="Arial" w:hAnsi="Arial" w:cs="Arial"/>
          <w:b/>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2FEF9C3C" w14:textId="75EB3B02" w:rsidR="00414D7B" w:rsidRPr="00B313A0" w:rsidRDefault="00414D7B" w:rsidP="00414D7B">
      <w:pPr>
        <w:widowControl w:val="0"/>
        <w:numPr>
          <w:ilvl w:val="0"/>
          <w:numId w:val="2"/>
        </w:numPr>
        <w:overflowPunct/>
        <w:autoSpaceDE/>
        <w:adjustRightInd/>
        <w:spacing w:line="288" w:lineRule="auto"/>
        <w:jc w:val="both"/>
        <w:textAlignment w:val="auto"/>
        <w:rPr>
          <w:rFonts w:ascii="Arial" w:eastAsia="宋体" w:hAnsi="Arial" w:cs="Arial"/>
          <w:bCs/>
        </w:rPr>
      </w:pPr>
      <w:bookmarkStart w:id="2"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w:t>
      </w:r>
      <w:r>
        <w:rPr>
          <w:rFonts w:ascii="Arial" w:hAnsi="Arial" w:cs="Arial"/>
          <w:bCs/>
          <w:lang w:eastAsia="zh-CN"/>
        </w:rPr>
        <w:lastRenderedPageBreak/>
        <w:t>TSG RAN Meeting 98-e.</w:t>
      </w:r>
      <w:bookmarkEnd w:id="2"/>
    </w:p>
    <w:p w14:paraId="5B581903" w14:textId="2FFE00CA" w:rsidR="00331A92" w:rsidRPr="009E46E6" w:rsidRDefault="00C4134E" w:rsidP="00317D2C">
      <w:pPr>
        <w:widowControl w:val="0"/>
        <w:numPr>
          <w:ilvl w:val="0"/>
          <w:numId w:val="2"/>
        </w:numPr>
        <w:overflowPunct/>
        <w:autoSpaceDE/>
        <w:adjustRightInd/>
        <w:spacing w:line="288" w:lineRule="auto"/>
        <w:jc w:val="both"/>
        <w:textAlignment w:val="auto"/>
        <w:rPr>
          <w:rFonts w:ascii="Arial" w:eastAsia="宋体" w:hAnsi="Arial"/>
        </w:rPr>
      </w:pPr>
      <w:bookmarkStart w:id="3" w:name="_Ref130805420"/>
      <w:r w:rsidRPr="004010DA">
        <w:rPr>
          <w:rFonts w:ascii="Arial" w:eastAsia="Batang" w:hAnsi="Arial" w:cs="Arial"/>
          <w:bCs/>
          <w:lang w:eastAsia="zh-CN"/>
        </w:rPr>
        <w:t>R1-</w:t>
      </w:r>
      <w:r w:rsidR="001F1F6B" w:rsidRPr="004010DA">
        <w:rPr>
          <w:rFonts w:ascii="Arial" w:eastAsia="Batang" w:hAnsi="Arial" w:cs="Arial"/>
          <w:bCs/>
          <w:lang w:eastAsia="zh-CN"/>
        </w:rPr>
        <w:t>230</w:t>
      </w:r>
      <w:r w:rsidR="001F1F6B">
        <w:rPr>
          <w:rFonts w:ascii="Arial" w:eastAsia="Batang" w:hAnsi="Arial" w:cs="Arial"/>
          <w:bCs/>
          <w:lang w:eastAsia="zh-CN"/>
        </w:rPr>
        <w:t>6238</w:t>
      </w:r>
      <w:r w:rsidRPr="004010DA">
        <w:rPr>
          <w:rFonts w:ascii="Arial" w:eastAsia="Batang" w:hAnsi="Arial" w:cs="Arial" w:hint="eastAsia"/>
          <w:bCs/>
          <w:lang w:eastAsia="zh-CN"/>
        </w:rPr>
        <w:t>,</w:t>
      </w:r>
      <w:r w:rsidRPr="004010DA">
        <w:rPr>
          <w:rFonts w:ascii="Arial" w:eastAsia="Batang" w:hAnsi="Arial" w:cs="Arial"/>
          <w:bCs/>
          <w:lang w:eastAsia="zh-CN"/>
        </w:rPr>
        <w:t xml:space="preserve"> RAN1 agreements for Rel-18 WI on Expanded and Improved NR Positioning, Rapporteur (Intel Corporation), 3GPP TSG RAN WG1 Meeting #11</w:t>
      </w:r>
      <w:bookmarkEnd w:id="3"/>
      <w:r w:rsidR="001F1F6B">
        <w:rPr>
          <w:rFonts w:ascii="Arial" w:eastAsia="Batang" w:hAnsi="Arial" w:cs="Arial"/>
          <w:bCs/>
          <w:lang w:eastAsia="zh-CN"/>
        </w:rPr>
        <w:t>3</w:t>
      </w:r>
      <w:r w:rsidR="00331A92">
        <w:rPr>
          <w:rFonts w:ascii="Arial" w:eastAsia="Batang" w:hAnsi="Arial" w:cs="Arial"/>
          <w:bCs/>
          <w:lang w:eastAsia="zh-CN"/>
        </w:rPr>
        <w:t>.</w:t>
      </w:r>
    </w:p>
    <w:p w14:paraId="64CED5DD" w14:textId="7B2065CE" w:rsidR="00245A8C" w:rsidRPr="00317D2C" w:rsidRDefault="00245A8C" w:rsidP="00317D2C">
      <w:pPr>
        <w:widowControl w:val="0"/>
        <w:numPr>
          <w:ilvl w:val="0"/>
          <w:numId w:val="2"/>
        </w:numPr>
        <w:overflowPunct/>
        <w:autoSpaceDE/>
        <w:adjustRightInd/>
        <w:spacing w:line="288" w:lineRule="auto"/>
        <w:jc w:val="both"/>
        <w:textAlignment w:val="auto"/>
        <w:rPr>
          <w:rFonts w:ascii="Arial" w:eastAsia="宋体" w:hAnsi="Arial"/>
        </w:rPr>
      </w:pPr>
      <w:bookmarkStart w:id="4" w:name="_Ref142499589"/>
      <w:r>
        <w:rPr>
          <w:rFonts w:ascii="Arial" w:eastAsia="Batang" w:hAnsi="Arial" w:cs="Arial"/>
          <w:bCs/>
          <w:lang w:eastAsia="zh-CN"/>
        </w:rPr>
        <w:t>R1-23</w:t>
      </w:r>
      <w:r w:rsidR="0062074B">
        <w:rPr>
          <w:rFonts w:ascii="Arial" w:eastAsia="Batang" w:hAnsi="Arial" w:cs="Arial"/>
          <w:bCs/>
          <w:lang w:eastAsia="zh-CN"/>
        </w:rPr>
        <w:t>07201</w:t>
      </w:r>
      <w:r>
        <w:rPr>
          <w:rFonts w:ascii="Arial" w:eastAsia="Batang" w:hAnsi="Arial" w:cs="Arial"/>
          <w:bCs/>
          <w:lang w:eastAsia="zh-CN"/>
        </w:rPr>
        <w:t>, Discussion on SL positioning reference signal, CMCC, 3GPP TSG RAN WG1 Meeting #114.</w:t>
      </w:r>
      <w:bookmarkEnd w:id="4"/>
    </w:p>
    <w:sectPr w:rsidR="00245A8C" w:rsidRPr="00317D2C" w:rsidSect="000B4FAA">
      <w:headerReference w:type="even" r:id="rId22"/>
      <w:footerReference w:type="even" r:id="rId23"/>
      <w:footerReference w:type="default" r:id="rId24"/>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ADA23" w14:textId="77777777" w:rsidR="00853BD2" w:rsidRDefault="00853BD2">
      <w:r>
        <w:separator/>
      </w:r>
    </w:p>
  </w:endnote>
  <w:endnote w:type="continuationSeparator" w:id="0">
    <w:p w14:paraId="00D2B816" w14:textId="77777777" w:rsidR="00853BD2" w:rsidRDefault="00853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4C6C909D" w:rsidR="00C47C65" w:rsidRDefault="00C47C6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F221DE">
      <w:rPr>
        <w:rStyle w:val="CharChar2"/>
        <w:noProof/>
      </w:rPr>
      <w:t>1</w:t>
    </w:r>
    <w:r>
      <w:rPr>
        <w:rStyle w:val="CharChar2"/>
      </w:rPr>
      <w:fldChar w:fldCharType="end"/>
    </w:r>
  </w:p>
  <w:p w14:paraId="5ACCB771" w14:textId="77777777" w:rsidR="00C47C65" w:rsidRDefault="00C47C65"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C47C65" w:rsidRPr="00270202" w:rsidRDefault="00C47C6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2E6B" w14:textId="77777777" w:rsidR="00853BD2" w:rsidRDefault="00853BD2">
      <w:r>
        <w:separator/>
      </w:r>
    </w:p>
  </w:footnote>
  <w:footnote w:type="continuationSeparator" w:id="0">
    <w:p w14:paraId="33A92C80" w14:textId="77777777" w:rsidR="00853BD2" w:rsidRDefault="00853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C47C65" w:rsidRDefault="00C47C6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D20C6"/>
    <w:multiLevelType w:val="hybridMultilevel"/>
    <w:tmpl w:val="1C22BC9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33257F"/>
    <w:multiLevelType w:val="multilevel"/>
    <w:tmpl w:val="2233257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A76BCD"/>
    <w:multiLevelType w:val="hybridMultilevel"/>
    <w:tmpl w:val="AA805B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2D435C"/>
    <w:multiLevelType w:val="hybridMultilevel"/>
    <w:tmpl w:val="C5E2EB3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BE14E9"/>
    <w:multiLevelType w:val="hybridMultilevel"/>
    <w:tmpl w:val="1CD6C010"/>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A739AF"/>
    <w:multiLevelType w:val="hybridMultilevel"/>
    <w:tmpl w:val="43464B0C"/>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4280948E">
      <w:start w:val="1"/>
      <w:numFmt w:val="bullet"/>
      <w:lvlText w:val="○"/>
      <w:lvlJc w:val="left"/>
      <w:pPr>
        <w:ind w:left="1260" w:hanging="420"/>
      </w:pPr>
      <w:rPr>
        <w:rFonts w:ascii="Calibri" w:eastAsia="宋体" w:hAnsi="Calibri" w:cstheme="minorBidi" w:hint="default"/>
        <w:sz w:val="18"/>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BF24A8"/>
    <w:multiLevelType w:val="hybridMultilevel"/>
    <w:tmpl w:val="F6469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9B0098"/>
    <w:multiLevelType w:val="hybridMultilevel"/>
    <w:tmpl w:val="EEA8665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1AE2F83"/>
    <w:multiLevelType w:val="hybridMultilevel"/>
    <w:tmpl w:val="C1BE0CC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B96493"/>
    <w:multiLevelType w:val="hybridMultilevel"/>
    <w:tmpl w:val="4D24E7E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E0683F"/>
    <w:multiLevelType w:val="hybridMultilevel"/>
    <w:tmpl w:val="31D4ED2A"/>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8"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9F61D2"/>
    <w:multiLevelType w:val="hybridMultilevel"/>
    <w:tmpl w:val="02246C5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5"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13600270">
    <w:abstractNumId w:val="20"/>
  </w:num>
  <w:num w:numId="2" w16cid:durableId="647439825">
    <w:abstractNumId w:val="12"/>
  </w:num>
  <w:num w:numId="3" w16cid:durableId="114062357">
    <w:abstractNumId w:val="3"/>
  </w:num>
  <w:num w:numId="4" w16cid:durableId="348608050">
    <w:abstractNumId w:val="23"/>
  </w:num>
  <w:num w:numId="5" w16cid:durableId="1967855115">
    <w:abstractNumId w:val="24"/>
  </w:num>
  <w:num w:numId="6" w16cid:durableId="732703718">
    <w:abstractNumId w:val="8"/>
  </w:num>
  <w:num w:numId="7" w16cid:durableId="2000965744">
    <w:abstractNumId w:val="4"/>
  </w:num>
  <w:num w:numId="8" w16cid:durableId="1942488781">
    <w:abstractNumId w:val="26"/>
  </w:num>
  <w:num w:numId="9" w16cid:durableId="1333069834">
    <w:abstractNumId w:val="29"/>
  </w:num>
  <w:num w:numId="10" w16cid:durableId="1330328799">
    <w:abstractNumId w:val="2"/>
  </w:num>
  <w:num w:numId="11" w16cid:durableId="362443175">
    <w:abstractNumId w:val="7"/>
  </w:num>
  <w:num w:numId="12" w16cid:durableId="992219382">
    <w:abstractNumId w:val="33"/>
  </w:num>
  <w:num w:numId="13" w16cid:durableId="1046562994">
    <w:abstractNumId w:val="30"/>
  </w:num>
  <w:num w:numId="14" w16cid:durableId="2028409793">
    <w:abstractNumId w:val="25"/>
  </w:num>
  <w:num w:numId="15" w16cid:durableId="19554600">
    <w:abstractNumId w:val="34"/>
  </w:num>
  <w:num w:numId="16" w16cid:durableId="887034466">
    <w:abstractNumId w:val="0"/>
  </w:num>
  <w:num w:numId="17" w16cid:durableId="1363745090">
    <w:abstractNumId w:val="45"/>
  </w:num>
  <w:num w:numId="18" w16cid:durableId="1378432465">
    <w:abstractNumId w:val="15"/>
  </w:num>
  <w:num w:numId="19" w16cid:durableId="1585650930">
    <w:abstractNumId w:val="32"/>
  </w:num>
  <w:num w:numId="20" w16cid:durableId="404184702">
    <w:abstractNumId w:val="34"/>
  </w:num>
  <w:num w:numId="21" w16cid:durableId="1797602746">
    <w:abstractNumId w:val="18"/>
  </w:num>
  <w:num w:numId="22" w16cid:durableId="1129324659">
    <w:abstractNumId w:val="36"/>
  </w:num>
  <w:num w:numId="23" w16cid:durableId="1355154149">
    <w:abstractNumId w:val="42"/>
  </w:num>
  <w:num w:numId="24" w16cid:durableId="440993828">
    <w:abstractNumId w:val="11"/>
  </w:num>
  <w:num w:numId="25" w16cid:durableId="1148941960">
    <w:abstractNumId w:val="31"/>
  </w:num>
  <w:num w:numId="26" w16cid:durableId="555701454">
    <w:abstractNumId w:val="10"/>
  </w:num>
  <w:num w:numId="27" w16cid:durableId="2046976084">
    <w:abstractNumId w:val="28"/>
  </w:num>
  <w:num w:numId="28" w16cid:durableId="101998292">
    <w:abstractNumId w:val="6"/>
  </w:num>
  <w:num w:numId="29" w16cid:durableId="1651638770">
    <w:abstractNumId w:val="28"/>
  </w:num>
  <w:num w:numId="30" w16cid:durableId="1218080736">
    <w:abstractNumId w:val="38"/>
  </w:num>
  <w:num w:numId="31" w16cid:durableId="6952329">
    <w:abstractNumId w:val="10"/>
  </w:num>
  <w:num w:numId="32" w16cid:durableId="1110659989">
    <w:abstractNumId w:val="46"/>
  </w:num>
  <w:num w:numId="33" w16cid:durableId="1499030362">
    <w:abstractNumId w:val="7"/>
  </w:num>
  <w:num w:numId="34" w16cid:durableId="1108696562">
    <w:abstractNumId w:val="19"/>
  </w:num>
  <w:num w:numId="35" w16cid:durableId="980234381">
    <w:abstractNumId w:val="35"/>
  </w:num>
  <w:num w:numId="36" w16cid:durableId="994381202">
    <w:abstractNumId w:val="16"/>
  </w:num>
  <w:num w:numId="37" w16cid:durableId="864903116">
    <w:abstractNumId w:val="37"/>
  </w:num>
  <w:num w:numId="38" w16cid:durableId="1878471417">
    <w:abstractNumId w:val="40"/>
  </w:num>
  <w:num w:numId="39" w16cid:durableId="1155952549">
    <w:abstractNumId w:val="41"/>
  </w:num>
  <w:num w:numId="40" w16cid:durableId="167407403">
    <w:abstractNumId w:val="7"/>
  </w:num>
  <w:num w:numId="41" w16cid:durableId="2090805636">
    <w:abstractNumId w:val="7"/>
  </w:num>
  <w:num w:numId="42" w16cid:durableId="1498767456">
    <w:abstractNumId w:val="27"/>
  </w:num>
  <w:num w:numId="43" w16cid:durableId="1624732304">
    <w:abstractNumId w:val="21"/>
  </w:num>
  <w:num w:numId="44" w16cid:durableId="1389651745">
    <w:abstractNumId w:val="5"/>
  </w:num>
  <w:num w:numId="45" w16cid:durableId="183401802">
    <w:abstractNumId w:val="43"/>
  </w:num>
  <w:num w:numId="46" w16cid:durableId="1291202771">
    <w:abstractNumId w:val="17"/>
  </w:num>
  <w:num w:numId="47" w16cid:durableId="834229648">
    <w:abstractNumId w:val="7"/>
  </w:num>
  <w:num w:numId="48" w16cid:durableId="1550799453">
    <w:abstractNumId w:val="22"/>
  </w:num>
  <w:num w:numId="49" w16cid:durableId="43800907">
    <w:abstractNumId w:val="13"/>
  </w:num>
  <w:num w:numId="50" w16cid:durableId="284970776">
    <w:abstractNumId w:val="44"/>
  </w:num>
  <w:num w:numId="51" w16cid:durableId="35593455">
    <w:abstractNumId w:val="3"/>
  </w:num>
  <w:num w:numId="52" w16cid:durableId="1222785138">
    <w:abstractNumId w:val="14"/>
  </w:num>
  <w:num w:numId="53" w16cid:durableId="1511262009">
    <w:abstractNumId w:val="9"/>
  </w:num>
  <w:num w:numId="54" w16cid:durableId="575094454">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7C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85"/>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D78"/>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25"/>
    <w:rsid w:val="00037DDF"/>
    <w:rsid w:val="00037DFE"/>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C86"/>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8C0"/>
    <w:rsid w:val="000449D0"/>
    <w:rsid w:val="00044B33"/>
    <w:rsid w:val="00044EDF"/>
    <w:rsid w:val="00044FC4"/>
    <w:rsid w:val="000451E5"/>
    <w:rsid w:val="000453F6"/>
    <w:rsid w:val="0004545C"/>
    <w:rsid w:val="00045BDD"/>
    <w:rsid w:val="00045F22"/>
    <w:rsid w:val="000460DD"/>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07"/>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23"/>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127"/>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860"/>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1F8"/>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4F9A"/>
    <w:rsid w:val="000752CD"/>
    <w:rsid w:val="00075494"/>
    <w:rsid w:val="0007562D"/>
    <w:rsid w:val="00075680"/>
    <w:rsid w:val="0007590A"/>
    <w:rsid w:val="00075999"/>
    <w:rsid w:val="00075A23"/>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774"/>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8C1"/>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9ED"/>
    <w:rsid w:val="00091A28"/>
    <w:rsid w:val="00091A9C"/>
    <w:rsid w:val="00091E84"/>
    <w:rsid w:val="000921E3"/>
    <w:rsid w:val="00092277"/>
    <w:rsid w:val="00092301"/>
    <w:rsid w:val="00092334"/>
    <w:rsid w:val="000924B2"/>
    <w:rsid w:val="0009253D"/>
    <w:rsid w:val="000927F0"/>
    <w:rsid w:val="00092EAE"/>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1B9"/>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AC2"/>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124"/>
    <w:rsid w:val="000C2A25"/>
    <w:rsid w:val="000C2CA1"/>
    <w:rsid w:val="000C2DE1"/>
    <w:rsid w:val="000C2FDD"/>
    <w:rsid w:val="000C30AB"/>
    <w:rsid w:val="000C3286"/>
    <w:rsid w:val="000C3321"/>
    <w:rsid w:val="000C393F"/>
    <w:rsid w:val="000C3987"/>
    <w:rsid w:val="000C3DF7"/>
    <w:rsid w:val="000C3F16"/>
    <w:rsid w:val="000C42D8"/>
    <w:rsid w:val="000C4367"/>
    <w:rsid w:val="000C49A6"/>
    <w:rsid w:val="000C4A4B"/>
    <w:rsid w:val="000C4BE2"/>
    <w:rsid w:val="000C4C15"/>
    <w:rsid w:val="000C4C76"/>
    <w:rsid w:val="000C4F47"/>
    <w:rsid w:val="000C5033"/>
    <w:rsid w:val="000C50EE"/>
    <w:rsid w:val="000C51B7"/>
    <w:rsid w:val="000C550B"/>
    <w:rsid w:val="000C5696"/>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E3"/>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30F"/>
    <w:rsid w:val="000E059C"/>
    <w:rsid w:val="000E0F97"/>
    <w:rsid w:val="000E11AB"/>
    <w:rsid w:val="000E11DF"/>
    <w:rsid w:val="000E14B9"/>
    <w:rsid w:val="000E182B"/>
    <w:rsid w:val="000E19C4"/>
    <w:rsid w:val="000E1C52"/>
    <w:rsid w:val="000E1E8E"/>
    <w:rsid w:val="000E1F19"/>
    <w:rsid w:val="000E20D7"/>
    <w:rsid w:val="000E279B"/>
    <w:rsid w:val="000E297C"/>
    <w:rsid w:val="000E2A4C"/>
    <w:rsid w:val="000E2A9F"/>
    <w:rsid w:val="000E3075"/>
    <w:rsid w:val="000E32B4"/>
    <w:rsid w:val="000E3358"/>
    <w:rsid w:val="000E3445"/>
    <w:rsid w:val="000E3498"/>
    <w:rsid w:val="000E34E6"/>
    <w:rsid w:val="000E38ED"/>
    <w:rsid w:val="000E3B9E"/>
    <w:rsid w:val="000E3F84"/>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2DE"/>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86"/>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3D"/>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BE3"/>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8B6"/>
    <w:rsid w:val="00106A95"/>
    <w:rsid w:val="00106B50"/>
    <w:rsid w:val="00106B8D"/>
    <w:rsid w:val="00106CC3"/>
    <w:rsid w:val="00106CD8"/>
    <w:rsid w:val="00106E7E"/>
    <w:rsid w:val="001074D1"/>
    <w:rsid w:val="001074DF"/>
    <w:rsid w:val="00107627"/>
    <w:rsid w:val="00107924"/>
    <w:rsid w:val="00107954"/>
    <w:rsid w:val="00107BDC"/>
    <w:rsid w:val="00107CC7"/>
    <w:rsid w:val="00107CDC"/>
    <w:rsid w:val="00107D8D"/>
    <w:rsid w:val="00110483"/>
    <w:rsid w:val="00110F71"/>
    <w:rsid w:val="001115C0"/>
    <w:rsid w:val="001115F4"/>
    <w:rsid w:val="00111647"/>
    <w:rsid w:val="001118AA"/>
    <w:rsid w:val="001118CD"/>
    <w:rsid w:val="001119CC"/>
    <w:rsid w:val="00111AD9"/>
    <w:rsid w:val="00111B37"/>
    <w:rsid w:val="00111BE0"/>
    <w:rsid w:val="001122AF"/>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D60"/>
    <w:rsid w:val="00115F42"/>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E7"/>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6AC"/>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3AD"/>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06C"/>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8E6"/>
    <w:rsid w:val="001509F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471"/>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32E"/>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EDD"/>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23"/>
    <w:rsid w:val="001902FA"/>
    <w:rsid w:val="00190307"/>
    <w:rsid w:val="00190477"/>
    <w:rsid w:val="00190480"/>
    <w:rsid w:val="00190927"/>
    <w:rsid w:val="00190BD5"/>
    <w:rsid w:val="00190EDC"/>
    <w:rsid w:val="00191727"/>
    <w:rsid w:val="0019198E"/>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27"/>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A7A"/>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CF6"/>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A87"/>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7E"/>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27A"/>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1A0"/>
    <w:rsid w:val="001C325F"/>
    <w:rsid w:val="001C3474"/>
    <w:rsid w:val="001C356F"/>
    <w:rsid w:val="001C35D0"/>
    <w:rsid w:val="001C36B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200"/>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E7ADE"/>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1F6B"/>
    <w:rsid w:val="001F223C"/>
    <w:rsid w:val="001F22A9"/>
    <w:rsid w:val="001F2536"/>
    <w:rsid w:val="001F2628"/>
    <w:rsid w:val="001F266C"/>
    <w:rsid w:val="001F26E9"/>
    <w:rsid w:val="001F2734"/>
    <w:rsid w:val="001F2D3F"/>
    <w:rsid w:val="001F2E08"/>
    <w:rsid w:val="001F2F66"/>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D10"/>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6D0"/>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9DE"/>
    <w:rsid w:val="00211D31"/>
    <w:rsid w:val="00211DD9"/>
    <w:rsid w:val="00212054"/>
    <w:rsid w:val="002125B4"/>
    <w:rsid w:val="00212816"/>
    <w:rsid w:val="002129B2"/>
    <w:rsid w:val="00212C89"/>
    <w:rsid w:val="00212D30"/>
    <w:rsid w:val="00212ED1"/>
    <w:rsid w:val="00212FB0"/>
    <w:rsid w:val="002130BD"/>
    <w:rsid w:val="00213104"/>
    <w:rsid w:val="00213435"/>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07D"/>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2F"/>
    <w:rsid w:val="00225DB5"/>
    <w:rsid w:val="0022657F"/>
    <w:rsid w:val="00226729"/>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81E"/>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D97"/>
    <w:rsid w:val="00240E65"/>
    <w:rsid w:val="00240F76"/>
    <w:rsid w:val="0024103F"/>
    <w:rsid w:val="00241210"/>
    <w:rsid w:val="00241702"/>
    <w:rsid w:val="0024183F"/>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A8C"/>
    <w:rsid w:val="00245B70"/>
    <w:rsid w:val="00245D7D"/>
    <w:rsid w:val="00245D99"/>
    <w:rsid w:val="00245E39"/>
    <w:rsid w:val="00245FBA"/>
    <w:rsid w:val="00246009"/>
    <w:rsid w:val="002466C2"/>
    <w:rsid w:val="00246861"/>
    <w:rsid w:val="0024689D"/>
    <w:rsid w:val="00246C52"/>
    <w:rsid w:val="00246EB6"/>
    <w:rsid w:val="0024703D"/>
    <w:rsid w:val="002471AB"/>
    <w:rsid w:val="002473AE"/>
    <w:rsid w:val="0024742A"/>
    <w:rsid w:val="0024778F"/>
    <w:rsid w:val="0024785A"/>
    <w:rsid w:val="0024792B"/>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763"/>
    <w:rsid w:val="002577B3"/>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817"/>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292"/>
    <w:rsid w:val="0027348D"/>
    <w:rsid w:val="002735AE"/>
    <w:rsid w:val="002738C9"/>
    <w:rsid w:val="00273B2D"/>
    <w:rsid w:val="00273C6E"/>
    <w:rsid w:val="00273CFB"/>
    <w:rsid w:val="00273DF4"/>
    <w:rsid w:val="0027441F"/>
    <w:rsid w:val="002744D8"/>
    <w:rsid w:val="002745C6"/>
    <w:rsid w:val="002746FA"/>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3D23"/>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251"/>
    <w:rsid w:val="0029743A"/>
    <w:rsid w:val="00297499"/>
    <w:rsid w:val="002974AA"/>
    <w:rsid w:val="00297721"/>
    <w:rsid w:val="00297ACA"/>
    <w:rsid w:val="00297F46"/>
    <w:rsid w:val="00297F5F"/>
    <w:rsid w:val="00297F71"/>
    <w:rsid w:val="002A0093"/>
    <w:rsid w:val="002A0176"/>
    <w:rsid w:val="002A0204"/>
    <w:rsid w:val="002A051B"/>
    <w:rsid w:val="002A0581"/>
    <w:rsid w:val="002A05EF"/>
    <w:rsid w:val="002A0724"/>
    <w:rsid w:val="002A0894"/>
    <w:rsid w:val="002A0A51"/>
    <w:rsid w:val="002A0BCB"/>
    <w:rsid w:val="002A0CF6"/>
    <w:rsid w:val="002A0DF3"/>
    <w:rsid w:val="002A0EC7"/>
    <w:rsid w:val="002A0ED3"/>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70E"/>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ED6"/>
    <w:rsid w:val="002B1FD9"/>
    <w:rsid w:val="002B21D6"/>
    <w:rsid w:val="002B27D9"/>
    <w:rsid w:val="002B2802"/>
    <w:rsid w:val="002B2AA7"/>
    <w:rsid w:val="002B2ADF"/>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4C"/>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15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54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03B"/>
    <w:rsid w:val="002D3271"/>
    <w:rsid w:val="002D32F7"/>
    <w:rsid w:val="002D3302"/>
    <w:rsid w:val="002D33FC"/>
    <w:rsid w:val="002D35D3"/>
    <w:rsid w:val="002D3848"/>
    <w:rsid w:val="002D3968"/>
    <w:rsid w:val="002D425A"/>
    <w:rsid w:val="002D4322"/>
    <w:rsid w:val="002D4391"/>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07D"/>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419"/>
    <w:rsid w:val="002E3624"/>
    <w:rsid w:val="002E3653"/>
    <w:rsid w:val="002E36AE"/>
    <w:rsid w:val="002E3797"/>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321"/>
    <w:rsid w:val="002E679D"/>
    <w:rsid w:val="002E695A"/>
    <w:rsid w:val="002E6C98"/>
    <w:rsid w:val="002E6CE4"/>
    <w:rsid w:val="002E6D1F"/>
    <w:rsid w:val="002E7321"/>
    <w:rsid w:val="002E7894"/>
    <w:rsid w:val="002E7942"/>
    <w:rsid w:val="002E7BB2"/>
    <w:rsid w:val="002E7C5F"/>
    <w:rsid w:val="002F0045"/>
    <w:rsid w:val="002F00F0"/>
    <w:rsid w:val="002F011B"/>
    <w:rsid w:val="002F0120"/>
    <w:rsid w:val="002F025B"/>
    <w:rsid w:val="002F0292"/>
    <w:rsid w:val="002F0684"/>
    <w:rsid w:val="002F07AE"/>
    <w:rsid w:val="002F0ADB"/>
    <w:rsid w:val="002F0E96"/>
    <w:rsid w:val="002F1014"/>
    <w:rsid w:val="002F1235"/>
    <w:rsid w:val="002F17A3"/>
    <w:rsid w:val="002F23E6"/>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58"/>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3CB"/>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2A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1CF9"/>
    <w:rsid w:val="00311E1B"/>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D2C"/>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5C"/>
    <w:rsid w:val="003249F8"/>
    <w:rsid w:val="00324A34"/>
    <w:rsid w:val="00324EA0"/>
    <w:rsid w:val="00325044"/>
    <w:rsid w:val="00325319"/>
    <w:rsid w:val="0032551F"/>
    <w:rsid w:val="00325CB5"/>
    <w:rsid w:val="00325D02"/>
    <w:rsid w:val="003260B3"/>
    <w:rsid w:val="003260C1"/>
    <w:rsid w:val="0032649F"/>
    <w:rsid w:val="0032650A"/>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A92"/>
    <w:rsid w:val="00331BCC"/>
    <w:rsid w:val="003320CB"/>
    <w:rsid w:val="003321C3"/>
    <w:rsid w:val="0033284B"/>
    <w:rsid w:val="00332962"/>
    <w:rsid w:val="00332B77"/>
    <w:rsid w:val="00332C85"/>
    <w:rsid w:val="00332E4F"/>
    <w:rsid w:val="00333049"/>
    <w:rsid w:val="00333358"/>
    <w:rsid w:val="00334021"/>
    <w:rsid w:val="0033443F"/>
    <w:rsid w:val="003346B9"/>
    <w:rsid w:val="00334B8C"/>
    <w:rsid w:val="00334F23"/>
    <w:rsid w:val="0033500A"/>
    <w:rsid w:val="00335250"/>
    <w:rsid w:val="00335664"/>
    <w:rsid w:val="0033592C"/>
    <w:rsid w:val="00335DF1"/>
    <w:rsid w:val="00335E2A"/>
    <w:rsid w:val="00336225"/>
    <w:rsid w:val="00336780"/>
    <w:rsid w:val="003367C5"/>
    <w:rsid w:val="00336928"/>
    <w:rsid w:val="003370D3"/>
    <w:rsid w:val="003376CF"/>
    <w:rsid w:val="00337C71"/>
    <w:rsid w:val="00340270"/>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3F"/>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23"/>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A3B"/>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040"/>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C4A"/>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3FE0"/>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7B"/>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B97"/>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CB0"/>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0B5"/>
    <w:rsid w:val="003A29A0"/>
    <w:rsid w:val="003A2AAB"/>
    <w:rsid w:val="003A2D39"/>
    <w:rsid w:val="003A2FE7"/>
    <w:rsid w:val="003A3249"/>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3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87"/>
    <w:rsid w:val="003B179D"/>
    <w:rsid w:val="003B17C4"/>
    <w:rsid w:val="003B188F"/>
    <w:rsid w:val="003B1957"/>
    <w:rsid w:val="003B19B0"/>
    <w:rsid w:val="003B1A78"/>
    <w:rsid w:val="003B1CC2"/>
    <w:rsid w:val="003B21B1"/>
    <w:rsid w:val="003B2672"/>
    <w:rsid w:val="003B2A47"/>
    <w:rsid w:val="003B2AB9"/>
    <w:rsid w:val="003B2AFA"/>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204"/>
    <w:rsid w:val="003C3B73"/>
    <w:rsid w:val="003C3EF9"/>
    <w:rsid w:val="003C412E"/>
    <w:rsid w:val="003C4250"/>
    <w:rsid w:val="003C4510"/>
    <w:rsid w:val="003C4952"/>
    <w:rsid w:val="003C4D16"/>
    <w:rsid w:val="003C4D8C"/>
    <w:rsid w:val="003C4F25"/>
    <w:rsid w:val="003C5007"/>
    <w:rsid w:val="003C50C6"/>
    <w:rsid w:val="003C5180"/>
    <w:rsid w:val="003C51B4"/>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08C"/>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B9B"/>
    <w:rsid w:val="00400C44"/>
    <w:rsid w:val="00400C85"/>
    <w:rsid w:val="004010CF"/>
    <w:rsid w:val="004010DA"/>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26D"/>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6A1"/>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2C2"/>
    <w:rsid w:val="0041331F"/>
    <w:rsid w:val="00413369"/>
    <w:rsid w:val="00413AA2"/>
    <w:rsid w:val="00413AE3"/>
    <w:rsid w:val="00414129"/>
    <w:rsid w:val="004142CD"/>
    <w:rsid w:val="004142F5"/>
    <w:rsid w:val="00414346"/>
    <w:rsid w:val="004145AE"/>
    <w:rsid w:val="00414B98"/>
    <w:rsid w:val="00414D7B"/>
    <w:rsid w:val="00414F50"/>
    <w:rsid w:val="00414F5F"/>
    <w:rsid w:val="004150A2"/>
    <w:rsid w:val="00415100"/>
    <w:rsid w:val="00415172"/>
    <w:rsid w:val="004152BA"/>
    <w:rsid w:val="0041577E"/>
    <w:rsid w:val="004157F6"/>
    <w:rsid w:val="004158F6"/>
    <w:rsid w:val="004159D3"/>
    <w:rsid w:val="00415A14"/>
    <w:rsid w:val="00415D63"/>
    <w:rsid w:val="00415FB4"/>
    <w:rsid w:val="0041616C"/>
    <w:rsid w:val="004163D3"/>
    <w:rsid w:val="00416965"/>
    <w:rsid w:val="00416A66"/>
    <w:rsid w:val="00416B16"/>
    <w:rsid w:val="00416C3B"/>
    <w:rsid w:val="00416D41"/>
    <w:rsid w:val="00416DCB"/>
    <w:rsid w:val="00417123"/>
    <w:rsid w:val="004174DB"/>
    <w:rsid w:val="00417678"/>
    <w:rsid w:val="00417944"/>
    <w:rsid w:val="00417A45"/>
    <w:rsid w:val="00417D52"/>
    <w:rsid w:val="00417E3B"/>
    <w:rsid w:val="00417E4C"/>
    <w:rsid w:val="00417E87"/>
    <w:rsid w:val="00420027"/>
    <w:rsid w:val="0042004E"/>
    <w:rsid w:val="00420126"/>
    <w:rsid w:val="004203CF"/>
    <w:rsid w:val="00420755"/>
    <w:rsid w:val="00420AF6"/>
    <w:rsid w:val="00420CB7"/>
    <w:rsid w:val="00420D23"/>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840"/>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37FE9"/>
    <w:rsid w:val="00440268"/>
    <w:rsid w:val="004402A7"/>
    <w:rsid w:val="004402DA"/>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8A1"/>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94B"/>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51D"/>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619"/>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D5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192"/>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263"/>
    <w:rsid w:val="004726CC"/>
    <w:rsid w:val="00472A35"/>
    <w:rsid w:val="00472A88"/>
    <w:rsid w:val="00472ACB"/>
    <w:rsid w:val="00472DCC"/>
    <w:rsid w:val="004732BC"/>
    <w:rsid w:val="004739BD"/>
    <w:rsid w:val="00473D2D"/>
    <w:rsid w:val="00473ED1"/>
    <w:rsid w:val="00473F5F"/>
    <w:rsid w:val="004740D7"/>
    <w:rsid w:val="0047410D"/>
    <w:rsid w:val="00474827"/>
    <w:rsid w:val="00474B33"/>
    <w:rsid w:val="00474EEA"/>
    <w:rsid w:val="00474FB4"/>
    <w:rsid w:val="00475036"/>
    <w:rsid w:val="00475131"/>
    <w:rsid w:val="00475260"/>
    <w:rsid w:val="004755D5"/>
    <w:rsid w:val="004755F0"/>
    <w:rsid w:val="0047574D"/>
    <w:rsid w:val="00475986"/>
    <w:rsid w:val="00475A1B"/>
    <w:rsid w:val="00475B51"/>
    <w:rsid w:val="00475D3E"/>
    <w:rsid w:val="00475E50"/>
    <w:rsid w:val="00475F90"/>
    <w:rsid w:val="0047649F"/>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BA1"/>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D72"/>
    <w:rsid w:val="00484F26"/>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A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BF2"/>
    <w:rsid w:val="004A1CF3"/>
    <w:rsid w:val="004A1EC3"/>
    <w:rsid w:val="004A1F24"/>
    <w:rsid w:val="004A201F"/>
    <w:rsid w:val="004A2348"/>
    <w:rsid w:val="004A23B8"/>
    <w:rsid w:val="004A23C0"/>
    <w:rsid w:val="004A28D4"/>
    <w:rsid w:val="004A2908"/>
    <w:rsid w:val="004A2A81"/>
    <w:rsid w:val="004A2B3D"/>
    <w:rsid w:val="004A2BE1"/>
    <w:rsid w:val="004A2D32"/>
    <w:rsid w:val="004A2E44"/>
    <w:rsid w:val="004A30F7"/>
    <w:rsid w:val="004A3297"/>
    <w:rsid w:val="004A366E"/>
    <w:rsid w:val="004A36C0"/>
    <w:rsid w:val="004A39C0"/>
    <w:rsid w:val="004A3AA3"/>
    <w:rsid w:val="004A3C1C"/>
    <w:rsid w:val="004A3C25"/>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CD5"/>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8C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939"/>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2A"/>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1C"/>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3C4"/>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3B9"/>
    <w:rsid w:val="004E5449"/>
    <w:rsid w:val="004E5815"/>
    <w:rsid w:val="004E5BAB"/>
    <w:rsid w:val="004E5C61"/>
    <w:rsid w:val="004E5E80"/>
    <w:rsid w:val="004E5EC9"/>
    <w:rsid w:val="004E6158"/>
    <w:rsid w:val="004E6184"/>
    <w:rsid w:val="004E63C9"/>
    <w:rsid w:val="004E64BA"/>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C5"/>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7B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67"/>
    <w:rsid w:val="00512182"/>
    <w:rsid w:val="00512747"/>
    <w:rsid w:val="005128FF"/>
    <w:rsid w:val="00512A11"/>
    <w:rsid w:val="00512C36"/>
    <w:rsid w:val="00512D9D"/>
    <w:rsid w:val="00512E6A"/>
    <w:rsid w:val="005133A6"/>
    <w:rsid w:val="005135F6"/>
    <w:rsid w:val="00513CB8"/>
    <w:rsid w:val="00513D9A"/>
    <w:rsid w:val="00513F8F"/>
    <w:rsid w:val="0051405A"/>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D72"/>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A3E"/>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106"/>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3AB4"/>
    <w:rsid w:val="00533CFA"/>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22"/>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2C"/>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9FD"/>
    <w:rsid w:val="00565BE4"/>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358"/>
    <w:rsid w:val="00571382"/>
    <w:rsid w:val="00571474"/>
    <w:rsid w:val="005719CC"/>
    <w:rsid w:val="00571C9B"/>
    <w:rsid w:val="00571D1D"/>
    <w:rsid w:val="0057225B"/>
    <w:rsid w:val="0057226C"/>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79"/>
    <w:rsid w:val="00574694"/>
    <w:rsid w:val="00574805"/>
    <w:rsid w:val="00574886"/>
    <w:rsid w:val="00574A09"/>
    <w:rsid w:val="00574B86"/>
    <w:rsid w:val="00574DAC"/>
    <w:rsid w:val="00574F39"/>
    <w:rsid w:val="00574F9F"/>
    <w:rsid w:val="005753DB"/>
    <w:rsid w:val="005758BA"/>
    <w:rsid w:val="00575A65"/>
    <w:rsid w:val="00575E27"/>
    <w:rsid w:val="00575EC1"/>
    <w:rsid w:val="00575FE0"/>
    <w:rsid w:val="0057672D"/>
    <w:rsid w:val="00576A37"/>
    <w:rsid w:val="00576C73"/>
    <w:rsid w:val="00576FC7"/>
    <w:rsid w:val="005772E6"/>
    <w:rsid w:val="00577368"/>
    <w:rsid w:val="005773D4"/>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CED"/>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1AB"/>
    <w:rsid w:val="00590203"/>
    <w:rsid w:val="005905E0"/>
    <w:rsid w:val="00590B59"/>
    <w:rsid w:val="00590BF6"/>
    <w:rsid w:val="00590BFF"/>
    <w:rsid w:val="00590F92"/>
    <w:rsid w:val="005910DC"/>
    <w:rsid w:val="005911E8"/>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691"/>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9F"/>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0F0"/>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463"/>
    <w:rsid w:val="005A569F"/>
    <w:rsid w:val="005A578E"/>
    <w:rsid w:val="005A588D"/>
    <w:rsid w:val="005A59CF"/>
    <w:rsid w:val="005A6A3A"/>
    <w:rsid w:val="005A6AAB"/>
    <w:rsid w:val="005A6AD4"/>
    <w:rsid w:val="005A6B2D"/>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4FA"/>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B7D15"/>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A89"/>
    <w:rsid w:val="005D2B05"/>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10C"/>
    <w:rsid w:val="005F15F3"/>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E19"/>
    <w:rsid w:val="005F3F7F"/>
    <w:rsid w:val="005F40E5"/>
    <w:rsid w:val="005F41B6"/>
    <w:rsid w:val="005F438B"/>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DF"/>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D0C"/>
    <w:rsid w:val="00606F98"/>
    <w:rsid w:val="00607039"/>
    <w:rsid w:val="0060708D"/>
    <w:rsid w:val="00607244"/>
    <w:rsid w:val="0060731A"/>
    <w:rsid w:val="00607354"/>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3D3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74B"/>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0FC"/>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641"/>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891"/>
    <w:rsid w:val="00635E1A"/>
    <w:rsid w:val="00635EDC"/>
    <w:rsid w:val="00635F56"/>
    <w:rsid w:val="00636094"/>
    <w:rsid w:val="006360AD"/>
    <w:rsid w:val="006366EE"/>
    <w:rsid w:val="0063681F"/>
    <w:rsid w:val="00636A76"/>
    <w:rsid w:val="00636BD9"/>
    <w:rsid w:val="00636CF0"/>
    <w:rsid w:val="006373C7"/>
    <w:rsid w:val="006374F0"/>
    <w:rsid w:val="0063774D"/>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BF8"/>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018"/>
    <w:rsid w:val="00650150"/>
    <w:rsid w:val="00650727"/>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54"/>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67"/>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4E"/>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70D"/>
    <w:rsid w:val="00683986"/>
    <w:rsid w:val="00683993"/>
    <w:rsid w:val="00683C0B"/>
    <w:rsid w:val="00683C88"/>
    <w:rsid w:val="00683D7F"/>
    <w:rsid w:val="00683E8F"/>
    <w:rsid w:val="00684258"/>
    <w:rsid w:val="006849D0"/>
    <w:rsid w:val="00684E2E"/>
    <w:rsid w:val="006851F6"/>
    <w:rsid w:val="0068529B"/>
    <w:rsid w:val="00685725"/>
    <w:rsid w:val="0068599C"/>
    <w:rsid w:val="00685BB7"/>
    <w:rsid w:val="00685D3B"/>
    <w:rsid w:val="00685DB7"/>
    <w:rsid w:val="0068608B"/>
    <w:rsid w:val="006860A4"/>
    <w:rsid w:val="0068623E"/>
    <w:rsid w:val="00686310"/>
    <w:rsid w:val="00686366"/>
    <w:rsid w:val="006864F7"/>
    <w:rsid w:val="00686533"/>
    <w:rsid w:val="0068653A"/>
    <w:rsid w:val="0068673B"/>
    <w:rsid w:val="006867BE"/>
    <w:rsid w:val="00687141"/>
    <w:rsid w:val="0068721F"/>
    <w:rsid w:val="00687AB5"/>
    <w:rsid w:val="00687AC8"/>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DA5"/>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46F"/>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B7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20"/>
    <w:rsid w:val="006C4B0F"/>
    <w:rsid w:val="006C4B11"/>
    <w:rsid w:val="006C4C99"/>
    <w:rsid w:val="006C4D69"/>
    <w:rsid w:val="006C4D88"/>
    <w:rsid w:val="006C4F94"/>
    <w:rsid w:val="006C4FD6"/>
    <w:rsid w:val="006C50C3"/>
    <w:rsid w:val="006C50CB"/>
    <w:rsid w:val="006C5215"/>
    <w:rsid w:val="006C538A"/>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7A6"/>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27A"/>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768"/>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5D3"/>
    <w:rsid w:val="006E3A42"/>
    <w:rsid w:val="006E3D22"/>
    <w:rsid w:val="006E3D3A"/>
    <w:rsid w:val="006E3D72"/>
    <w:rsid w:val="006E3DC3"/>
    <w:rsid w:val="006E4567"/>
    <w:rsid w:val="006E459B"/>
    <w:rsid w:val="006E45AE"/>
    <w:rsid w:val="006E48D3"/>
    <w:rsid w:val="006E4B0C"/>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B0E"/>
    <w:rsid w:val="006F0C12"/>
    <w:rsid w:val="006F0C49"/>
    <w:rsid w:val="006F0C63"/>
    <w:rsid w:val="006F0EB1"/>
    <w:rsid w:val="006F1008"/>
    <w:rsid w:val="006F12C7"/>
    <w:rsid w:val="006F1354"/>
    <w:rsid w:val="006F14E2"/>
    <w:rsid w:val="006F14F2"/>
    <w:rsid w:val="006F1629"/>
    <w:rsid w:val="006F1897"/>
    <w:rsid w:val="006F19E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AB"/>
    <w:rsid w:val="007009F5"/>
    <w:rsid w:val="00700CE1"/>
    <w:rsid w:val="007013FB"/>
    <w:rsid w:val="00701584"/>
    <w:rsid w:val="007017EA"/>
    <w:rsid w:val="0070181F"/>
    <w:rsid w:val="0070193E"/>
    <w:rsid w:val="00701B27"/>
    <w:rsid w:val="00701FEC"/>
    <w:rsid w:val="00702009"/>
    <w:rsid w:val="00702876"/>
    <w:rsid w:val="007028E8"/>
    <w:rsid w:val="00702BFC"/>
    <w:rsid w:val="0070316F"/>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64A"/>
    <w:rsid w:val="00710994"/>
    <w:rsid w:val="007109CD"/>
    <w:rsid w:val="00710A3E"/>
    <w:rsid w:val="00710B02"/>
    <w:rsid w:val="00710D33"/>
    <w:rsid w:val="007110D1"/>
    <w:rsid w:val="007110FE"/>
    <w:rsid w:val="007111D7"/>
    <w:rsid w:val="00711279"/>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854"/>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61A"/>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608"/>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6E0B"/>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62B"/>
    <w:rsid w:val="0076375B"/>
    <w:rsid w:val="00763810"/>
    <w:rsid w:val="00763D32"/>
    <w:rsid w:val="007641AA"/>
    <w:rsid w:val="00764471"/>
    <w:rsid w:val="00764596"/>
    <w:rsid w:val="0076483F"/>
    <w:rsid w:val="0076499E"/>
    <w:rsid w:val="00764E4E"/>
    <w:rsid w:val="00764E7D"/>
    <w:rsid w:val="00764E9C"/>
    <w:rsid w:val="00764EB8"/>
    <w:rsid w:val="00765019"/>
    <w:rsid w:val="00765098"/>
    <w:rsid w:val="007654B5"/>
    <w:rsid w:val="00765583"/>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650"/>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CB7"/>
    <w:rsid w:val="00773DCD"/>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BB5"/>
    <w:rsid w:val="00785E0F"/>
    <w:rsid w:val="0078600C"/>
    <w:rsid w:val="00786032"/>
    <w:rsid w:val="007861D1"/>
    <w:rsid w:val="00786272"/>
    <w:rsid w:val="007864B2"/>
    <w:rsid w:val="00786566"/>
    <w:rsid w:val="00786583"/>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4EF"/>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82"/>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3CCA"/>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B26"/>
    <w:rsid w:val="007A5DBC"/>
    <w:rsid w:val="007A5EF4"/>
    <w:rsid w:val="007A618D"/>
    <w:rsid w:val="007A62AF"/>
    <w:rsid w:val="007A6333"/>
    <w:rsid w:val="007A6477"/>
    <w:rsid w:val="007A6660"/>
    <w:rsid w:val="007A6909"/>
    <w:rsid w:val="007A69DC"/>
    <w:rsid w:val="007A75A3"/>
    <w:rsid w:val="007A7836"/>
    <w:rsid w:val="007A7896"/>
    <w:rsid w:val="007A7DA7"/>
    <w:rsid w:val="007B0227"/>
    <w:rsid w:val="007B0253"/>
    <w:rsid w:val="007B0623"/>
    <w:rsid w:val="007B073B"/>
    <w:rsid w:val="007B082B"/>
    <w:rsid w:val="007B0865"/>
    <w:rsid w:val="007B091C"/>
    <w:rsid w:val="007B0939"/>
    <w:rsid w:val="007B09ED"/>
    <w:rsid w:val="007B0A88"/>
    <w:rsid w:val="007B0A9B"/>
    <w:rsid w:val="007B0AA3"/>
    <w:rsid w:val="007B0B92"/>
    <w:rsid w:val="007B0D8D"/>
    <w:rsid w:val="007B1061"/>
    <w:rsid w:val="007B10E9"/>
    <w:rsid w:val="007B1159"/>
    <w:rsid w:val="007B127D"/>
    <w:rsid w:val="007B158A"/>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6F5C"/>
    <w:rsid w:val="007B70E8"/>
    <w:rsid w:val="007B770E"/>
    <w:rsid w:val="007B7832"/>
    <w:rsid w:val="007B79EE"/>
    <w:rsid w:val="007B7A3B"/>
    <w:rsid w:val="007B7E00"/>
    <w:rsid w:val="007C0160"/>
    <w:rsid w:val="007C020C"/>
    <w:rsid w:val="007C0880"/>
    <w:rsid w:val="007C0BD2"/>
    <w:rsid w:val="007C0CDB"/>
    <w:rsid w:val="007C0D93"/>
    <w:rsid w:val="007C0F3A"/>
    <w:rsid w:val="007C1065"/>
    <w:rsid w:val="007C10B4"/>
    <w:rsid w:val="007C11FC"/>
    <w:rsid w:val="007C1361"/>
    <w:rsid w:val="007C1537"/>
    <w:rsid w:val="007C1B44"/>
    <w:rsid w:val="007C1B94"/>
    <w:rsid w:val="007C1C1E"/>
    <w:rsid w:val="007C2073"/>
    <w:rsid w:val="007C21DE"/>
    <w:rsid w:val="007C2252"/>
    <w:rsid w:val="007C2257"/>
    <w:rsid w:val="007C24A4"/>
    <w:rsid w:val="007C2A39"/>
    <w:rsid w:val="007C2AD0"/>
    <w:rsid w:val="007C2F99"/>
    <w:rsid w:val="007C3482"/>
    <w:rsid w:val="007C377D"/>
    <w:rsid w:val="007C3CBD"/>
    <w:rsid w:val="007C3D88"/>
    <w:rsid w:val="007C3E76"/>
    <w:rsid w:val="007C3F14"/>
    <w:rsid w:val="007C3F9D"/>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FF2"/>
    <w:rsid w:val="007D50CE"/>
    <w:rsid w:val="007D512C"/>
    <w:rsid w:val="007D523F"/>
    <w:rsid w:val="007D526F"/>
    <w:rsid w:val="007D5586"/>
    <w:rsid w:val="007D59F2"/>
    <w:rsid w:val="007D5A24"/>
    <w:rsid w:val="007D5B38"/>
    <w:rsid w:val="007D5E36"/>
    <w:rsid w:val="007D5F6A"/>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CB3"/>
    <w:rsid w:val="007D7E3F"/>
    <w:rsid w:val="007D7E94"/>
    <w:rsid w:val="007D7F51"/>
    <w:rsid w:val="007E0055"/>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1F6"/>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39E"/>
    <w:rsid w:val="00807562"/>
    <w:rsid w:val="008076B5"/>
    <w:rsid w:val="0080770D"/>
    <w:rsid w:val="00807A13"/>
    <w:rsid w:val="00807B4E"/>
    <w:rsid w:val="00807D28"/>
    <w:rsid w:val="00807D5E"/>
    <w:rsid w:val="00807E1B"/>
    <w:rsid w:val="0081012C"/>
    <w:rsid w:val="008104DD"/>
    <w:rsid w:val="008105AC"/>
    <w:rsid w:val="008106A3"/>
    <w:rsid w:val="00810A0D"/>
    <w:rsid w:val="00810C3E"/>
    <w:rsid w:val="00810D23"/>
    <w:rsid w:val="00810DE9"/>
    <w:rsid w:val="00810EAE"/>
    <w:rsid w:val="00811036"/>
    <w:rsid w:val="008117CD"/>
    <w:rsid w:val="00811954"/>
    <w:rsid w:val="00811E46"/>
    <w:rsid w:val="00811EF6"/>
    <w:rsid w:val="00811FC6"/>
    <w:rsid w:val="008123D5"/>
    <w:rsid w:val="008124AF"/>
    <w:rsid w:val="008124FE"/>
    <w:rsid w:val="008127B0"/>
    <w:rsid w:val="00812C01"/>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7EF"/>
    <w:rsid w:val="0081595C"/>
    <w:rsid w:val="00815F85"/>
    <w:rsid w:val="00816104"/>
    <w:rsid w:val="00816382"/>
    <w:rsid w:val="008163F0"/>
    <w:rsid w:val="00816654"/>
    <w:rsid w:val="00816A54"/>
    <w:rsid w:val="00816C40"/>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53"/>
    <w:rsid w:val="008220AC"/>
    <w:rsid w:val="008227AA"/>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4BD"/>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94"/>
    <w:rsid w:val="008306EC"/>
    <w:rsid w:val="00830F16"/>
    <w:rsid w:val="00831198"/>
    <w:rsid w:val="008312A4"/>
    <w:rsid w:val="008312DE"/>
    <w:rsid w:val="008314BC"/>
    <w:rsid w:val="0083157F"/>
    <w:rsid w:val="00831CF0"/>
    <w:rsid w:val="00832142"/>
    <w:rsid w:val="0083225E"/>
    <w:rsid w:val="00832A2B"/>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4F30"/>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161"/>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1B6"/>
    <w:rsid w:val="00842340"/>
    <w:rsid w:val="0084242D"/>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0DE"/>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BD2"/>
    <w:rsid w:val="00853C45"/>
    <w:rsid w:val="00853FAE"/>
    <w:rsid w:val="00854090"/>
    <w:rsid w:val="008540E5"/>
    <w:rsid w:val="008541B6"/>
    <w:rsid w:val="00854290"/>
    <w:rsid w:val="0085434A"/>
    <w:rsid w:val="0085436E"/>
    <w:rsid w:val="00854443"/>
    <w:rsid w:val="00854682"/>
    <w:rsid w:val="00854980"/>
    <w:rsid w:val="00854983"/>
    <w:rsid w:val="00854AC5"/>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705"/>
    <w:rsid w:val="00861921"/>
    <w:rsid w:val="00861B41"/>
    <w:rsid w:val="00861B5D"/>
    <w:rsid w:val="00861D65"/>
    <w:rsid w:val="00861DA1"/>
    <w:rsid w:val="008620A8"/>
    <w:rsid w:val="008620AB"/>
    <w:rsid w:val="008620C2"/>
    <w:rsid w:val="00862173"/>
    <w:rsid w:val="00862290"/>
    <w:rsid w:val="00862373"/>
    <w:rsid w:val="008623ED"/>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3F9"/>
    <w:rsid w:val="00865696"/>
    <w:rsid w:val="008657E1"/>
    <w:rsid w:val="00865D4C"/>
    <w:rsid w:val="00865DE1"/>
    <w:rsid w:val="008662A7"/>
    <w:rsid w:val="008663CE"/>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04"/>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2FCC"/>
    <w:rsid w:val="00883004"/>
    <w:rsid w:val="00883AC4"/>
    <w:rsid w:val="00883B7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72"/>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ED1"/>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DA9"/>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748"/>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7CB"/>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52D"/>
    <w:rsid w:val="008D381B"/>
    <w:rsid w:val="008D390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2A"/>
    <w:rsid w:val="008E4820"/>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A14"/>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465"/>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4FF6"/>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638"/>
    <w:rsid w:val="00915984"/>
    <w:rsid w:val="00915EB2"/>
    <w:rsid w:val="00915EE2"/>
    <w:rsid w:val="0091610F"/>
    <w:rsid w:val="009161BA"/>
    <w:rsid w:val="00916784"/>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217"/>
    <w:rsid w:val="009225B6"/>
    <w:rsid w:val="0092270B"/>
    <w:rsid w:val="0092286C"/>
    <w:rsid w:val="00923151"/>
    <w:rsid w:val="00923391"/>
    <w:rsid w:val="00923ABA"/>
    <w:rsid w:val="0092400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5FE4"/>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78C"/>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1BC"/>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BC3"/>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168"/>
    <w:rsid w:val="0096623F"/>
    <w:rsid w:val="009662CB"/>
    <w:rsid w:val="0096691D"/>
    <w:rsid w:val="00966EC4"/>
    <w:rsid w:val="009673A3"/>
    <w:rsid w:val="009674F8"/>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37D"/>
    <w:rsid w:val="00975502"/>
    <w:rsid w:val="00975859"/>
    <w:rsid w:val="00975DFD"/>
    <w:rsid w:val="00975FAD"/>
    <w:rsid w:val="00976209"/>
    <w:rsid w:val="0097639B"/>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3F1F"/>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57A"/>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E04"/>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01D"/>
    <w:rsid w:val="009A7154"/>
    <w:rsid w:val="009A7159"/>
    <w:rsid w:val="009A78D1"/>
    <w:rsid w:val="009A7AB4"/>
    <w:rsid w:val="009A7B4E"/>
    <w:rsid w:val="009A7F1A"/>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5AC"/>
    <w:rsid w:val="009C1A35"/>
    <w:rsid w:val="009C1D4B"/>
    <w:rsid w:val="009C1E0C"/>
    <w:rsid w:val="009C1E20"/>
    <w:rsid w:val="009C20E5"/>
    <w:rsid w:val="009C250F"/>
    <w:rsid w:val="009C268D"/>
    <w:rsid w:val="009C281C"/>
    <w:rsid w:val="009C298A"/>
    <w:rsid w:val="009C2CDB"/>
    <w:rsid w:val="009C3413"/>
    <w:rsid w:val="009C3D88"/>
    <w:rsid w:val="009C3E5D"/>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577"/>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6D"/>
    <w:rsid w:val="009E35F6"/>
    <w:rsid w:val="009E3790"/>
    <w:rsid w:val="009E38B9"/>
    <w:rsid w:val="009E3BEC"/>
    <w:rsid w:val="009E3C27"/>
    <w:rsid w:val="009E457F"/>
    <w:rsid w:val="009E4637"/>
    <w:rsid w:val="009E46E6"/>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40"/>
    <w:rsid w:val="009E74AC"/>
    <w:rsid w:val="009E798E"/>
    <w:rsid w:val="009E7D58"/>
    <w:rsid w:val="009F06E6"/>
    <w:rsid w:val="009F06F6"/>
    <w:rsid w:val="009F074E"/>
    <w:rsid w:val="009F07CA"/>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75A"/>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1C"/>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3A"/>
    <w:rsid w:val="00A04A92"/>
    <w:rsid w:val="00A04E4C"/>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295"/>
    <w:rsid w:val="00A1039C"/>
    <w:rsid w:val="00A105DB"/>
    <w:rsid w:val="00A106FE"/>
    <w:rsid w:val="00A108AD"/>
    <w:rsid w:val="00A10B48"/>
    <w:rsid w:val="00A10C31"/>
    <w:rsid w:val="00A10CC2"/>
    <w:rsid w:val="00A10D5D"/>
    <w:rsid w:val="00A10F03"/>
    <w:rsid w:val="00A114A8"/>
    <w:rsid w:val="00A114B5"/>
    <w:rsid w:val="00A115BF"/>
    <w:rsid w:val="00A115F5"/>
    <w:rsid w:val="00A11ACA"/>
    <w:rsid w:val="00A11C96"/>
    <w:rsid w:val="00A11E0F"/>
    <w:rsid w:val="00A120A8"/>
    <w:rsid w:val="00A121EA"/>
    <w:rsid w:val="00A12206"/>
    <w:rsid w:val="00A12301"/>
    <w:rsid w:val="00A123C6"/>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77"/>
    <w:rsid w:val="00A26A84"/>
    <w:rsid w:val="00A26C90"/>
    <w:rsid w:val="00A26D60"/>
    <w:rsid w:val="00A26EE0"/>
    <w:rsid w:val="00A271A7"/>
    <w:rsid w:val="00A2769C"/>
    <w:rsid w:val="00A27BFB"/>
    <w:rsid w:val="00A27ED1"/>
    <w:rsid w:val="00A302B3"/>
    <w:rsid w:val="00A3030C"/>
    <w:rsid w:val="00A3055D"/>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87D"/>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0B0"/>
    <w:rsid w:val="00A40531"/>
    <w:rsid w:val="00A40889"/>
    <w:rsid w:val="00A40A2D"/>
    <w:rsid w:val="00A41009"/>
    <w:rsid w:val="00A4102E"/>
    <w:rsid w:val="00A41179"/>
    <w:rsid w:val="00A41269"/>
    <w:rsid w:val="00A41442"/>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C7C"/>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4E0E"/>
    <w:rsid w:val="00A556EB"/>
    <w:rsid w:val="00A5579B"/>
    <w:rsid w:val="00A55877"/>
    <w:rsid w:val="00A55BB7"/>
    <w:rsid w:val="00A55CCE"/>
    <w:rsid w:val="00A55D44"/>
    <w:rsid w:val="00A55E76"/>
    <w:rsid w:val="00A5637C"/>
    <w:rsid w:val="00A5663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4CE"/>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1C5"/>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3C6"/>
    <w:rsid w:val="00A70725"/>
    <w:rsid w:val="00A707FE"/>
    <w:rsid w:val="00A70A35"/>
    <w:rsid w:val="00A70AF7"/>
    <w:rsid w:val="00A70C0A"/>
    <w:rsid w:val="00A70C9B"/>
    <w:rsid w:val="00A70CAC"/>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723"/>
    <w:rsid w:val="00A77A1E"/>
    <w:rsid w:val="00A77C0E"/>
    <w:rsid w:val="00A77D83"/>
    <w:rsid w:val="00A77E94"/>
    <w:rsid w:val="00A80402"/>
    <w:rsid w:val="00A80487"/>
    <w:rsid w:val="00A806D6"/>
    <w:rsid w:val="00A80E52"/>
    <w:rsid w:val="00A8121F"/>
    <w:rsid w:val="00A8135C"/>
    <w:rsid w:val="00A81633"/>
    <w:rsid w:val="00A81C80"/>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8BA"/>
    <w:rsid w:val="00A86ACD"/>
    <w:rsid w:val="00A86FB6"/>
    <w:rsid w:val="00A86FEF"/>
    <w:rsid w:val="00A87166"/>
    <w:rsid w:val="00A87482"/>
    <w:rsid w:val="00A8751E"/>
    <w:rsid w:val="00A87B94"/>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65D"/>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204"/>
    <w:rsid w:val="00AA158B"/>
    <w:rsid w:val="00AA179E"/>
    <w:rsid w:val="00AA1D12"/>
    <w:rsid w:val="00AA1DA8"/>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64"/>
    <w:rsid w:val="00AA69EF"/>
    <w:rsid w:val="00AA6B64"/>
    <w:rsid w:val="00AA6F22"/>
    <w:rsid w:val="00AA6F9A"/>
    <w:rsid w:val="00AA7744"/>
    <w:rsid w:val="00AA7ABD"/>
    <w:rsid w:val="00AA7C4F"/>
    <w:rsid w:val="00AB001C"/>
    <w:rsid w:val="00AB004C"/>
    <w:rsid w:val="00AB00CD"/>
    <w:rsid w:val="00AB02C8"/>
    <w:rsid w:val="00AB0476"/>
    <w:rsid w:val="00AB06B8"/>
    <w:rsid w:val="00AB0980"/>
    <w:rsid w:val="00AB0ADE"/>
    <w:rsid w:val="00AB0BBF"/>
    <w:rsid w:val="00AB0CA0"/>
    <w:rsid w:val="00AB102D"/>
    <w:rsid w:val="00AB18DF"/>
    <w:rsid w:val="00AB1A33"/>
    <w:rsid w:val="00AB1A46"/>
    <w:rsid w:val="00AB1B3E"/>
    <w:rsid w:val="00AB1C99"/>
    <w:rsid w:val="00AB2857"/>
    <w:rsid w:val="00AB2A53"/>
    <w:rsid w:val="00AB2D48"/>
    <w:rsid w:val="00AB2DA9"/>
    <w:rsid w:val="00AB2E90"/>
    <w:rsid w:val="00AB3299"/>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4F5E"/>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ABC"/>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8ED"/>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0D7"/>
    <w:rsid w:val="00AD48F9"/>
    <w:rsid w:val="00AD49ED"/>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7D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E7F1A"/>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2EA"/>
    <w:rsid w:val="00AF4322"/>
    <w:rsid w:val="00AF4345"/>
    <w:rsid w:val="00AF4492"/>
    <w:rsid w:val="00AF457C"/>
    <w:rsid w:val="00AF4648"/>
    <w:rsid w:val="00AF4D94"/>
    <w:rsid w:val="00AF5021"/>
    <w:rsid w:val="00AF504C"/>
    <w:rsid w:val="00AF5088"/>
    <w:rsid w:val="00AF50F5"/>
    <w:rsid w:val="00AF5178"/>
    <w:rsid w:val="00AF5193"/>
    <w:rsid w:val="00AF5363"/>
    <w:rsid w:val="00AF593F"/>
    <w:rsid w:val="00AF5A50"/>
    <w:rsid w:val="00AF5B6C"/>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AF7F1C"/>
    <w:rsid w:val="00B002BA"/>
    <w:rsid w:val="00B00306"/>
    <w:rsid w:val="00B00522"/>
    <w:rsid w:val="00B0088B"/>
    <w:rsid w:val="00B008B5"/>
    <w:rsid w:val="00B00A4C"/>
    <w:rsid w:val="00B00ADA"/>
    <w:rsid w:val="00B00D07"/>
    <w:rsid w:val="00B00D62"/>
    <w:rsid w:val="00B00FC4"/>
    <w:rsid w:val="00B010D3"/>
    <w:rsid w:val="00B017B2"/>
    <w:rsid w:val="00B01857"/>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5E98"/>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59B"/>
    <w:rsid w:val="00B147CC"/>
    <w:rsid w:val="00B1489F"/>
    <w:rsid w:val="00B14D07"/>
    <w:rsid w:val="00B14D29"/>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2E"/>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23A"/>
    <w:rsid w:val="00B2723D"/>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3A0"/>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86"/>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65"/>
    <w:rsid w:val="00B43761"/>
    <w:rsid w:val="00B437BD"/>
    <w:rsid w:val="00B43985"/>
    <w:rsid w:val="00B439FA"/>
    <w:rsid w:val="00B43AF6"/>
    <w:rsid w:val="00B43B2F"/>
    <w:rsid w:val="00B43D4D"/>
    <w:rsid w:val="00B43D61"/>
    <w:rsid w:val="00B43E1A"/>
    <w:rsid w:val="00B440CF"/>
    <w:rsid w:val="00B4422D"/>
    <w:rsid w:val="00B4425A"/>
    <w:rsid w:val="00B443C5"/>
    <w:rsid w:val="00B4474F"/>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49"/>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49A"/>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3D0"/>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1B"/>
    <w:rsid w:val="00B81AB6"/>
    <w:rsid w:val="00B81BBD"/>
    <w:rsid w:val="00B81EC2"/>
    <w:rsid w:val="00B8206A"/>
    <w:rsid w:val="00B820D0"/>
    <w:rsid w:val="00B82158"/>
    <w:rsid w:val="00B821AB"/>
    <w:rsid w:val="00B822CA"/>
    <w:rsid w:val="00B824AB"/>
    <w:rsid w:val="00B82968"/>
    <w:rsid w:val="00B82BB8"/>
    <w:rsid w:val="00B82D1B"/>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209"/>
    <w:rsid w:val="00B93626"/>
    <w:rsid w:val="00B93680"/>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DD3"/>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1CF"/>
    <w:rsid w:val="00BB0528"/>
    <w:rsid w:val="00BB06B8"/>
    <w:rsid w:val="00BB070E"/>
    <w:rsid w:val="00BB0AFE"/>
    <w:rsid w:val="00BB0B3E"/>
    <w:rsid w:val="00BB0C7B"/>
    <w:rsid w:val="00BB0D75"/>
    <w:rsid w:val="00BB1946"/>
    <w:rsid w:val="00BB1966"/>
    <w:rsid w:val="00BB1B24"/>
    <w:rsid w:val="00BB1B80"/>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98F"/>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1C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59D"/>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4CB"/>
    <w:rsid w:val="00BD78EF"/>
    <w:rsid w:val="00BD79AF"/>
    <w:rsid w:val="00BD7A82"/>
    <w:rsid w:val="00BD7F9E"/>
    <w:rsid w:val="00BD7FEC"/>
    <w:rsid w:val="00BE00A9"/>
    <w:rsid w:val="00BE0407"/>
    <w:rsid w:val="00BE0702"/>
    <w:rsid w:val="00BE072F"/>
    <w:rsid w:val="00BE0A11"/>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8DC"/>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8D4"/>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AE1"/>
    <w:rsid w:val="00C02CDE"/>
    <w:rsid w:val="00C03125"/>
    <w:rsid w:val="00C033E0"/>
    <w:rsid w:val="00C0357A"/>
    <w:rsid w:val="00C03601"/>
    <w:rsid w:val="00C03892"/>
    <w:rsid w:val="00C039B6"/>
    <w:rsid w:val="00C03B7B"/>
    <w:rsid w:val="00C03B9F"/>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880"/>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A2E"/>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4E"/>
    <w:rsid w:val="00C4135C"/>
    <w:rsid w:val="00C4159A"/>
    <w:rsid w:val="00C41C14"/>
    <w:rsid w:val="00C41E5F"/>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C65"/>
    <w:rsid w:val="00C47E46"/>
    <w:rsid w:val="00C47F2A"/>
    <w:rsid w:val="00C47F76"/>
    <w:rsid w:val="00C5025C"/>
    <w:rsid w:val="00C5060F"/>
    <w:rsid w:val="00C5063D"/>
    <w:rsid w:val="00C5078D"/>
    <w:rsid w:val="00C508B7"/>
    <w:rsid w:val="00C50ADC"/>
    <w:rsid w:val="00C50DA6"/>
    <w:rsid w:val="00C50DF4"/>
    <w:rsid w:val="00C50F10"/>
    <w:rsid w:val="00C5160F"/>
    <w:rsid w:val="00C51D11"/>
    <w:rsid w:val="00C5257E"/>
    <w:rsid w:val="00C52712"/>
    <w:rsid w:val="00C527AF"/>
    <w:rsid w:val="00C5285D"/>
    <w:rsid w:val="00C52BEC"/>
    <w:rsid w:val="00C52C1B"/>
    <w:rsid w:val="00C52DDA"/>
    <w:rsid w:val="00C52F77"/>
    <w:rsid w:val="00C52FA2"/>
    <w:rsid w:val="00C531B4"/>
    <w:rsid w:val="00C532F9"/>
    <w:rsid w:val="00C5365C"/>
    <w:rsid w:val="00C536C2"/>
    <w:rsid w:val="00C536EF"/>
    <w:rsid w:val="00C537B4"/>
    <w:rsid w:val="00C53BA4"/>
    <w:rsid w:val="00C53CE0"/>
    <w:rsid w:val="00C53D25"/>
    <w:rsid w:val="00C53E22"/>
    <w:rsid w:val="00C53FA3"/>
    <w:rsid w:val="00C54002"/>
    <w:rsid w:val="00C5424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2C0"/>
    <w:rsid w:val="00C61686"/>
    <w:rsid w:val="00C61731"/>
    <w:rsid w:val="00C619F5"/>
    <w:rsid w:val="00C61A81"/>
    <w:rsid w:val="00C61AAE"/>
    <w:rsid w:val="00C61F4B"/>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14E"/>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388"/>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5F"/>
    <w:rsid w:val="00C807B7"/>
    <w:rsid w:val="00C8080E"/>
    <w:rsid w:val="00C8099A"/>
    <w:rsid w:val="00C809A4"/>
    <w:rsid w:val="00C8166A"/>
    <w:rsid w:val="00C8198E"/>
    <w:rsid w:val="00C81B30"/>
    <w:rsid w:val="00C820A1"/>
    <w:rsid w:val="00C82230"/>
    <w:rsid w:val="00C82375"/>
    <w:rsid w:val="00C82387"/>
    <w:rsid w:val="00C82399"/>
    <w:rsid w:val="00C82485"/>
    <w:rsid w:val="00C82496"/>
    <w:rsid w:val="00C82640"/>
    <w:rsid w:val="00C82A88"/>
    <w:rsid w:val="00C83AEB"/>
    <w:rsid w:val="00C83B30"/>
    <w:rsid w:val="00C83BCE"/>
    <w:rsid w:val="00C83D79"/>
    <w:rsid w:val="00C84317"/>
    <w:rsid w:val="00C8454A"/>
    <w:rsid w:val="00C845CE"/>
    <w:rsid w:val="00C84B15"/>
    <w:rsid w:val="00C8534D"/>
    <w:rsid w:val="00C85505"/>
    <w:rsid w:val="00C857A1"/>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943"/>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A4"/>
    <w:rsid w:val="00CB32E4"/>
    <w:rsid w:val="00CB3568"/>
    <w:rsid w:val="00CB3726"/>
    <w:rsid w:val="00CB3866"/>
    <w:rsid w:val="00CB38F8"/>
    <w:rsid w:val="00CB39CF"/>
    <w:rsid w:val="00CB3EE8"/>
    <w:rsid w:val="00CB40AC"/>
    <w:rsid w:val="00CB4184"/>
    <w:rsid w:val="00CB44DB"/>
    <w:rsid w:val="00CB4736"/>
    <w:rsid w:val="00CB4745"/>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1BE"/>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924"/>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56F"/>
    <w:rsid w:val="00CC6B0F"/>
    <w:rsid w:val="00CC6C99"/>
    <w:rsid w:val="00CC728B"/>
    <w:rsid w:val="00CC7356"/>
    <w:rsid w:val="00CC73FD"/>
    <w:rsid w:val="00CC74D5"/>
    <w:rsid w:val="00CC772C"/>
    <w:rsid w:val="00CC7A6D"/>
    <w:rsid w:val="00CC7BD9"/>
    <w:rsid w:val="00CC7D2D"/>
    <w:rsid w:val="00CC7DF5"/>
    <w:rsid w:val="00CC7EEB"/>
    <w:rsid w:val="00CC7F92"/>
    <w:rsid w:val="00CD04B6"/>
    <w:rsid w:val="00CD04FE"/>
    <w:rsid w:val="00CD0631"/>
    <w:rsid w:val="00CD0740"/>
    <w:rsid w:val="00CD0768"/>
    <w:rsid w:val="00CD08A6"/>
    <w:rsid w:val="00CD0CAF"/>
    <w:rsid w:val="00CD0D74"/>
    <w:rsid w:val="00CD1235"/>
    <w:rsid w:val="00CD12B4"/>
    <w:rsid w:val="00CD14CB"/>
    <w:rsid w:val="00CD16D7"/>
    <w:rsid w:val="00CD179D"/>
    <w:rsid w:val="00CD1841"/>
    <w:rsid w:val="00CD1D54"/>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E6A"/>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788"/>
    <w:rsid w:val="00CF0B3D"/>
    <w:rsid w:val="00CF0F2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ADA"/>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911"/>
    <w:rsid w:val="00CF5A90"/>
    <w:rsid w:val="00CF5BED"/>
    <w:rsid w:val="00CF61A3"/>
    <w:rsid w:val="00CF6317"/>
    <w:rsid w:val="00CF64F9"/>
    <w:rsid w:val="00CF66DE"/>
    <w:rsid w:val="00CF67EC"/>
    <w:rsid w:val="00CF6848"/>
    <w:rsid w:val="00CF6AC6"/>
    <w:rsid w:val="00CF6AF3"/>
    <w:rsid w:val="00CF6B37"/>
    <w:rsid w:val="00CF6C9A"/>
    <w:rsid w:val="00CF6D0E"/>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52"/>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D13"/>
    <w:rsid w:val="00D15D5B"/>
    <w:rsid w:val="00D15D9D"/>
    <w:rsid w:val="00D1624D"/>
    <w:rsid w:val="00D1678C"/>
    <w:rsid w:val="00D16A0D"/>
    <w:rsid w:val="00D16BA8"/>
    <w:rsid w:val="00D16BB9"/>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1869"/>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689"/>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C2A"/>
    <w:rsid w:val="00D34FBC"/>
    <w:rsid w:val="00D351C4"/>
    <w:rsid w:val="00D352BE"/>
    <w:rsid w:val="00D353FF"/>
    <w:rsid w:val="00D3548B"/>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332"/>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4E"/>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ECB"/>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DEC"/>
    <w:rsid w:val="00D6307A"/>
    <w:rsid w:val="00D633C2"/>
    <w:rsid w:val="00D63BAD"/>
    <w:rsid w:val="00D63C5F"/>
    <w:rsid w:val="00D63CEE"/>
    <w:rsid w:val="00D63E56"/>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936"/>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690"/>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D9B"/>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7F6"/>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0CEA"/>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3FD"/>
    <w:rsid w:val="00DD5514"/>
    <w:rsid w:val="00DD5534"/>
    <w:rsid w:val="00DD5565"/>
    <w:rsid w:val="00DD59BB"/>
    <w:rsid w:val="00DD5AFD"/>
    <w:rsid w:val="00DD6147"/>
    <w:rsid w:val="00DD6396"/>
    <w:rsid w:val="00DD63EF"/>
    <w:rsid w:val="00DD6633"/>
    <w:rsid w:val="00DD6730"/>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4A5"/>
    <w:rsid w:val="00DE45AC"/>
    <w:rsid w:val="00DE464E"/>
    <w:rsid w:val="00DE4664"/>
    <w:rsid w:val="00DE47CE"/>
    <w:rsid w:val="00DE480D"/>
    <w:rsid w:val="00DE4B0C"/>
    <w:rsid w:val="00DE4C2C"/>
    <w:rsid w:val="00DE4D74"/>
    <w:rsid w:val="00DE4EBB"/>
    <w:rsid w:val="00DE5150"/>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310"/>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60B"/>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2D"/>
    <w:rsid w:val="00E05134"/>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BD"/>
    <w:rsid w:val="00E102E3"/>
    <w:rsid w:val="00E1039D"/>
    <w:rsid w:val="00E103F8"/>
    <w:rsid w:val="00E104DE"/>
    <w:rsid w:val="00E10579"/>
    <w:rsid w:val="00E1074E"/>
    <w:rsid w:val="00E107C4"/>
    <w:rsid w:val="00E10F50"/>
    <w:rsid w:val="00E113E5"/>
    <w:rsid w:val="00E11A13"/>
    <w:rsid w:val="00E11C22"/>
    <w:rsid w:val="00E11CAF"/>
    <w:rsid w:val="00E11EB8"/>
    <w:rsid w:val="00E1247C"/>
    <w:rsid w:val="00E125EE"/>
    <w:rsid w:val="00E12775"/>
    <w:rsid w:val="00E12A5A"/>
    <w:rsid w:val="00E12DAD"/>
    <w:rsid w:val="00E1351C"/>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17D11"/>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F3"/>
    <w:rsid w:val="00E2446F"/>
    <w:rsid w:val="00E245DC"/>
    <w:rsid w:val="00E24D31"/>
    <w:rsid w:val="00E250DB"/>
    <w:rsid w:val="00E25386"/>
    <w:rsid w:val="00E25394"/>
    <w:rsid w:val="00E257F2"/>
    <w:rsid w:val="00E25A79"/>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3ED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46A"/>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66C"/>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98C"/>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0F9D"/>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08"/>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DB2"/>
    <w:rsid w:val="00E75F9B"/>
    <w:rsid w:val="00E76009"/>
    <w:rsid w:val="00E76141"/>
    <w:rsid w:val="00E76148"/>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053"/>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C16"/>
    <w:rsid w:val="00EA5EB9"/>
    <w:rsid w:val="00EA5F39"/>
    <w:rsid w:val="00EA6141"/>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777"/>
    <w:rsid w:val="00EB0A14"/>
    <w:rsid w:val="00EB1033"/>
    <w:rsid w:val="00EB11D0"/>
    <w:rsid w:val="00EB12AB"/>
    <w:rsid w:val="00EB151C"/>
    <w:rsid w:val="00EB1705"/>
    <w:rsid w:val="00EB177A"/>
    <w:rsid w:val="00EB187D"/>
    <w:rsid w:val="00EB1A7B"/>
    <w:rsid w:val="00EB1F30"/>
    <w:rsid w:val="00EB204B"/>
    <w:rsid w:val="00EB2435"/>
    <w:rsid w:val="00EB269A"/>
    <w:rsid w:val="00EB272E"/>
    <w:rsid w:val="00EB2936"/>
    <w:rsid w:val="00EB2B2A"/>
    <w:rsid w:val="00EB2C33"/>
    <w:rsid w:val="00EB2C3C"/>
    <w:rsid w:val="00EB2CAC"/>
    <w:rsid w:val="00EB2ECE"/>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E9"/>
    <w:rsid w:val="00EB76F3"/>
    <w:rsid w:val="00EB7832"/>
    <w:rsid w:val="00EB7B45"/>
    <w:rsid w:val="00EB7C50"/>
    <w:rsid w:val="00EB7D21"/>
    <w:rsid w:val="00EB7E4D"/>
    <w:rsid w:val="00EB7FE8"/>
    <w:rsid w:val="00EC008D"/>
    <w:rsid w:val="00EC0293"/>
    <w:rsid w:val="00EC044E"/>
    <w:rsid w:val="00EC06DD"/>
    <w:rsid w:val="00EC08FF"/>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9E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06"/>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1B0"/>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54A"/>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AF7"/>
    <w:rsid w:val="00F05EED"/>
    <w:rsid w:val="00F06F02"/>
    <w:rsid w:val="00F06F4C"/>
    <w:rsid w:val="00F07053"/>
    <w:rsid w:val="00F075EA"/>
    <w:rsid w:val="00F07833"/>
    <w:rsid w:val="00F07A42"/>
    <w:rsid w:val="00F07DEB"/>
    <w:rsid w:val="00F07E3D"/>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6A8"/>
    <w:rsid w:val="00F178C3"/>
    <w:rsid w:val="00F17A8F"/>
    <w:rsid w:val="00F20046"/>
    <w:rsid w:val="00F20540"/>
    <w:rsid w:val="00F206FE"/>
    <w:rsid w:val="00F20891"/>
    <w:rsid w:val="00F2094D"/>
    <w:rsid w:val="00F20D3B"/>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1D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73B"/>
    <w:rsid w:val="00F24945"/>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ED6"/>
    <w:rsid w:val="00F27F46"/>
    <w:rsid w:val="00F3002F"/>
    <w:rsid w:val="00F30031"/>
    <w:rsid w:val="00F301A3"/>
    <w:rsid w:val="00F30353"/>
    <w:rsid w:val="00F30469"/>
    <w:rsid w:val="00F30737"/>
    <w:rsid w:val="00F308C0"/>
    <w:rsid w:val="00F30A60"/>
    <w:rsid w:val="00F30A75"/>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408"/>
    <w:rsid w:val="00F35532"/>
    <w:rsid w:val="00F35561"/>
    <w:rsid w:val="00F35865"/>
    <w:rsid w:val="00F35B37"/>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95"/>
    <w:rsid w:val="00F37ECB"/>
    <w:rsid w:val="00F40179"/>
    <w:rsid w:val="00F40385"/>
    <w:rsid w:val="00F40744"/>
    <w:rsid w:val="00F4081B"/>
    <w:rsid w:val="00F40E45"/>
    <w:rsid w:val="00F410E2"/>
    <w:rsid w:val="00F411DF"/>
    <w:rsid w:val="00F4125D"/>
    <w:rsid w:val="00F413AC"/>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03"/>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1DA"/>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08"/>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9A5"/>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774"/>
    <w:rsid w:val="00F82847"/>
    <w:rsid w:val="00F82CD8"/>
    <w:rsid w:val="00F82E2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2B"/>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04"/>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B5"/>
    <w:rsid w:val="00F975BC"/>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D21"/>
    <w:rsid w:val="00FA5EF4"/>
    <w:rsid w:val="00FA6225"/>
    <w:rsid w:val="00FA656D"/>
    <w:rsid w:val="00FA6686"/>
    <w:rsid w:val="00FA6A8C"/>
    <w:rsid w:val="00FA6B4E"/>
    <w:rsid w:val="00FA6D62"/>
    <w:rsid w:val="00FA70DF"/>
    <w:rsid w:val="00FA7152"/>
    <w:rsid w:val="00FA71E0"/>
    <w:rsid w:val="00FA740F"/>
    <w:rsid w:val="00FA78BC"/>
    <w:rsid w:val="00FA7A20"/>
    <w:rsid w:val="00FA7AA6"/>
    <w:rsid w:val="00FA7C04"/>
    <w:rsid w:val="00FA7C3D"/>
    <w:rsid w:val="00FA7FCD"/>
    <w:rsid w:val="00FB0249"/>
    <w:rsid w:val="00FB0443"/>
    <w:rsid w:val="00FB0532"/>
    <w:rsid w:val="00FB07A3"/>
    <w:rsid w:val="00FB0A79"/>
    <w:rsid w:val="00FB0D51"/>
    <w:rsid w:val="00FB1052"/>
    <w:rsid w:val="00FB1391"/>
    <w:rsid w:val="00FB13E1"/>
    <w:rsid w:val="00FB15D5"/>
    <w:rsid w:val="00FB168B"/>
    <w:rsid w:val="00FB1694"/>
    <w:rsid w:val="00FB17B6"/>
    <w:rsid w:val="00FB18E8"/>
    <w:rsid w:val="00FB19D8"/>
    <w:rsid w:val="00FB1CEE"/>
    <w:rsid w:val="00FB1D4E"/>
    <w:rsid w:val="00FB2058"/>
    <w:rsid w:val="00FB22E5"/>
    <w:rsid w:val="00FB2864"/>
    <w:rsid w:val="00FB289B"/>
    <w:rsid w:val="00FB2DF3"/>
    <w:rsid w:val="00FB2F07"/>
    <w:rsid w:val="00FB2F94"/>
    <w:rsid w:val="00FB31BF"/>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B7CB7"/>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FE"/>
    <w:rsid w:val="00FC23FA"/>
    <w:rsid w:val="00FC24A5"/>
    <w:rsid w:val="00FC24A7"/>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876"/>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EC1"/>
    <w:rsid w:val="00FF4FCD"/>
    <w:rsid w:val="00FF5026"/>
    <w:rsid w:val="00FF50A4"/>
    <w:rsid w:val="00FF5173"/>
    <w:rsid w:val="00FF51D0"/>
    <w:rsid w:val="00FF52CC"/>
    <w:rsid w:val="00FF52E3"/>
    <w:rsid w:val="00FF5970"/>
    <w:rsid w:val="00FF5B3F"/>
    <w:rsid w:val="00FF5EEF"/>
    <w:rsid w:val="00FF5EFE"/>
    <w:rsid w:val="00FF5FB5"/>
    <w:rsid w:val="00FF6045"/>
    <w:rsid w:val="00FF609A"/>
    <w:rsid w:val="00FF6525"/>
    <w:rsid w:val="00FF68B6"/>
    <w:rsid w:val="00FF6CF6"/>
    <w:rsid w:val="00FF6EE3"/>
    <w:rsid w:val="00FF6FAC"/>
    <w:rsid w:val="00FF707C"/>
    <w:rsid w:val="00FF742B"/>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 w:type="character" w:customStyle="1" w:styleId="ui-provider">
    <w:name w:val="ui-provider"/>
    <w:basedOn w:val="a0"/>
    <w:qFormat/>
    <w:rsid w:val="00FF4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867378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DAD0DFBD-AC95-4247-92DF-AA7E3596A817}">
  <ds:schemaRefs>
    <ds:schemaRef ds:uri="http://schemas.openxmlformats.org/officeDocument/2006/bibliography"/>
  </ds:schemaRefs>
</ds:datastoreItem>
</file>

<file path=customXml/itemProps3.xml><?xml version="1.0" encoding="utf-8"?>
<ds:datastoreItem xmlns:ds="http://schemas.openxmlformats.org/officeDocument/2006/customXml" ds:itemID="{1EF89250-A602-4D36-8B25-F121E097772C}">
  <ds:schemaRefs>
    <ds:schemaRef ds:uri="http://schemas.openxmlformats.org/officeDocument/2006/bibliography"/>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4202</Words>
  <Characters>23956</Characters>
  <Application>Microsoft Office Word</Application>
  <DocSecurity>0</DocSecurity>
  <Lines>199</Lines>
  <Paragraphs>56</Paragraphs>
  <ScaleCrop>false</ScaleCrop>
  <Company>CMCC</Company>
  <LinksUpToDate>false</LinksUpToDate>
  <CharactersWithSpaces>28102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4</cp:revision>
  <cp:lastPrinted>2016-05-08T07:33:00Z</cp:lastPrinted>
  <dcterms:created xsi:type="dcterms:W3CDTF">2023-08-11T01:13:00Z</dcterms:created>
  <dcterms:modified xsi:type="dcterms:W3CDTF">2023-08-11T03:10:00Z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