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5DE56" w14:textId="05EB6765" w:rsidR="00747492" w:rsidRPr="007C644C" w:rsidRDefault="00747492" w:rsidP="00747492">
      <w:pPr>
        <w:spacing w:after="0"/>
        <w:ind w:left="1988" w:hanging="1988"/>
        <w:jc w:val="both"/>
        <w:textAlignment w:val="auto"/>
        <w:rPr>
          <w:rFonts w:ascii="Arial" w:eastAsia="Batang" w:hAnsi="Arial" w:cs="Arial"/>
          <w:b/>
          <w:sz w:val="24"/>
          <w:szCs w:val="24"/>
          <w:lang w:val="en-US"/>
        </w:rPr>
      </w:pPr>
      <w:r w:rsidRPr="007C644C">
        <w:rPr>
          <w:rFonts w:ascii="Arial" w:eastAsia="Batang" w:hAnsi="Arial" w:cs="Arial"/>
          <w:b/>
          <w:sz w:val="24"/>
          <w:szCs w:val="24"/>
          <w:lang w:val="en-US"/>
        </w:rPr>
        <w:t xml:space="preserve">3GPP TSG RAN WG1 #114            </w:t>
      </w:r>
      <w:r w:rsidRPr="007C644C">
        <w:rPr>
          <w:rFonts w:ascii="Arial" w:eastAsia="Batang" w:hAnsi="Arial" w:cs="Arial"/>
          <w:b/>
          <w:sz w:val="24"/>
          <w:szCs w:val="24"/>
          <w:lang w:val="en-US"/>
        </w:rPr>
        <w:tab/>
      </w:r>
      <w:r w:rsidRPr="007C644C">
        <w:rPr>
          <w:rFonts w:ascii="Arial" w:eastAsia="Batang" w:hAnsi="Arial" w:cs="Arial"/>
          <w:b/>
          <w:sz w:val="24"/>
          <w:szCs w:val="24"/>
          <w:lang w:val="en-US"/>
        </w:rPr>
        <w:tab/>
      </w:r>
      <w:r w:rsidRPr="007C644C">
        <w:rPr>
          <w:rFonts w:ascii="Arial" w:eastAsia="Batang" w:hAnsi="Arial" w:cs="Arial"/>
          <w:b/>
          <w:sz w:val="24"/>
          <w:szCs w:val="24"/>
          <w:lang w:val="en-US"/>
        </w:rPr>
        <w:tab/>
      </w:r>
      <w:r w:rsidRPr="007C644C">
        <w:rPr>
          <w:rFonts w:ascii="Arial" w:eastAsia="Batang" w:hAnsi="Arial" w:cs="Arial"/>
          <w:b/>
          <w:sz w:val="24"/>
          <w:szCs w:val="24"/>
          <w:lang w:val="en-US"/>
        </w:rPr>
        <w:tab/>
      </w:r>
      <w:r w:rsidRPr="007C644C">
        <w:rPr>
          <w:rFonts w:ascii="Arial" w:eastAsia="Batang" w:hAnsi="Arial" w:cs="Arial"/>
          <w:b/>
          <w:sz w:val="24"/>
          <w:szCs w:val="24"/>
          <w:lang w:val="en-US"/>
        </w:rPr>
        <w:tab/>
      </w:r>
      <w:r w:rsidRPr="007C644C">
        <w:rPr>
          <w:rFonts w:ascii="Arial" w:eastAsia="Batang" w:hAnsi="Arial" w:cs="Arial"/>
          <w:b/>
          <w:sz w:val="24"/>
          <w:szCs w:val="24"/>
          <w:lang w:val="en-US"/>
        </w:rPr>
        <w:tab/>
      </w:r>
      <w:r w:rsidRPr="007C644C">
        <w:rPr>
          <w:rFonts w:ascii="Arial" w:eastAsia="Batang" w:hAnsi="Arial" w:cs="Arial"/>
          <w:b/>
          <w:sz w:val="24"/>
          <w:szCs w:val="24"/>
          <w:lang w:val="en-US"/>
        </w:rPr>
        <w:tab/>
      </w:r>
      <w:r w:rsidR="007C644C" w:rsidRPr="007C644C">
        <w:rPr>
          <w:rFonts w:ascii="Arial" w:eastAsia="Batang" w:hAnsi="Arial" w:cs="Arial"/>
          <w:b/>
          <w:sz w:val="24"/>
          <w:szCs w:val="24"/>
          <w:lang w:val="en-US"/>
        </w:rPr>
        <w:t>R1-2306840</w:t>
      </w:r>
    </w:p>
    <w:p w14:paraId="497F32AD" w14:textId="77777777" w:rsidR="00747492" w:rsidRPr="00AE487C" w:rsidRDefault="00747492" w:rsidP="00747492">
      <w:pPr>
        <w:spacing w:after="0"/>
        <w:ind w:left="1988" w:hanging="1988"/>
        <w:jc w:val="both"/>
        <w:rPr>
          <w:rFonts w:ascii="Arial" w:eastAsia="Batang" w:hAnsi="Arial" w:cs="Arial"/>
          <w:b/>
          <w:bCs/>
          <w:sz w:val="24"/>
          <w:szCs w:val="24"/>
          <w:lang w:val="en-US"/>
        </w:rPr>
      </w:pPr>
      <w:r w:rsidRPr="007C644C">
        <w:rPr>
          <w:rFonts w:ascii="Arial" w:eastAsia="Batang" w:hAnsi="Arial" w:cs="Arial"/>
          <w:b/>
          <w:sz w:val="24"/>
          <w:szCs w:val="24"/>
          <w:lang w:val="en-US"/>
        </w:rPr>
        <w:t>Toulouse, France, August 21</w:t>
      </w:r>
      <w:r w:rsidRPr="007C644C">
        <w:rPr>
          <w:rFonts w:ascii="Arial" w:eastAsia="Batang" w:hAnsi="Arial" w:cs="Arial"/>
          <w:b/>
          <w:sz w:val="24"/>
          <w:szCs w:val="24"/>
          <w:vertAlign w:val="superscript"/>
          <w:lang w:val="en-US"/>
        </w:rPr>
        <w:t>st</w:t>
      </w:r>
      <w:r w:rsidRPr="007C644C">
        <w:rPr>
          <w:rFonts w:ascii="Arial" w:eastAsia="Batang" w:hAnsi="Arial" w:cs="Arial"/>
          <w:b/>
          <w:sz w:val="24"/>
          <w:szCs w:val="24"/>
          <w:lang w:val="en-US"/>
        </w:rPr>
        <w:t xml:space="preserve"> – August 25</w:t>
      </w:r>
      <w:r w:rsidRPr="007C644C">
        <w:rPr>
          <w:rFonts w:ascii="Arial" w:eastAsia="Batang" w:hAnsi="Arial" w:cs="Arial"/>
          <w:b/>
          <w:sz w:val="24"/>
          <w:szCs w:val="24"/>
          <w:vertAlign w:val="superscript"/>
          <w:lang w:val="en-US"/>
        </w:rPr>
        <w:t>th</w:t>
      </w:r>
      <w:r w:rsidRPr="007C644C">
        <w:rPr>
          <w:rFonts w:ascii="Arial" w:eastAsia="Batang" w:hAnsi="Arial" w:cs="Arial"/>
          <w:b/>
          <w:sz w:val="24"/>
          <w:szCs w:val="24"/>
          <w:lang w:val="en-US"/>
        </w:rPr>
        <w:t>, 2023</w:t>
      </w:r>
    </w:p>
    <w:p w14:paraId="705F7CBD" w14:textId="77777777" w:rsidR="003B0A2A" w:rsidRPr="00AE487C" w:rsidRDefault="003B0A2A" w:rsidP="00610501">
      <w:pPr>
        <w:spacing w:after="0"/>
        <w:ind w:left="1988" w:hanging="1988"/>
        <w:jc w:val="both"/>
        <w:rPr>
          <w:rFonts w:ascii="Arial" w:hAnsi="Arial" w:cs="Arial"/>
          <w:b/>
          <w:sz w:val="22"/>
          <w:lang w:val="en-US"/>
        </w:rPr>
      </w:pPr>
    </w:p>
    <w:p w14:paraId="71F8DF15" w14:textId="03A38070" w:rsidR="005972C9" w:rsidRPr="00AE487C" w:rsidRDefault="005972C9" w:rsidP="00610501">
      <w:pPr>
        <w:spacing w:after="0"/>
        <w:ind w:left="1988" w:hanging="1988"/>
        <w:jc w:val="both"/>
        <w:rPr>
          <w:rFonts w:ascii="Arial" w:hAnsi="Arial" w:cs="Arial"/>
          <w:b/>
          <w:sz w:val="24"/>
          <w:lang w:val="en-US"/>
        </w:rPr>
      </w:pPr>
      <w:r w:rsidRPr="00AE487C">
        <w:rPr>
          <w:rFonts w:ascii="Arial" w:hAnsi="Arial" w:cs="Arial"/>
          <w:b/>
          <w:sz w:val="24"/>
          <w:lang w:val="en-US"/>
        </w:rPr>
        <w:t>Source:</w:t>
      </w:r>
      <w:r w:rsidRPr="00AE487C">
        <w:rPr>
          <w:rFonts w:ascii="Arial" w:hAnsi="Arial" w:cs="Arial"/>
          <w:b/>
          <w:sz w:val="24"/>
          <w:lang w:val="en-US"/>
        </w:rPr>
        <w:tab/>
      </w:r>
      <w:r w:rsidR="00061823" w:rsidRPr="00AE487C">
        <w:rPr>
          <w:rFonts w:ascii="Arial" w:hAnsi="Arial" w:cs="Arial"/>
          <w:b/>
          <w:sz w:val="24"/>
          <w:lang w:val="en-US"/>
        </w:rPr>
        <w:t>Intel Corporation</w:t>
      </w:r>
    </w:p>
    <w:p w14:paraId="7787B8B1" w14:textId="7DE9CE3E" w:rsidR="00DC4FF3" w:rsidRPr="00AE487C" w:rsidRDefault="005972C9" w:rsidP="00610501">
      <w:pPr>
        <w:spacing w:after="0"/>
        <w:ind w:left="1988" w:hanging="1988"/>
        <w:jc w:val="both"/>
        <w:rPr>
          <w:rFonts w:ascii="Arial" w:hAnsi="Arial" w:cs="Arial"/>
          <w:b/>
          <w:sz w:val="24"/>
          <w:lang w:val="en-US"/>
        </w:rPr>
      </w:pPr>
      <w:r w:rsidRPr="00AE487C">
        <w:rPr>
          <w:rFonts w:ascii="Arial" w:hAnsi="Arial" w:cs="Arial"/>
          <w:b/>
          <w:sz w:val="24"/>
          <w:szCs w:val="24"/>
          <w:lang w:val="en-US"/>
        </w:rPr>
        <w:t>Title:</w:t>
      </w:r>
      <w:r w:rsidRPr="00AE487C">
        <w:rPr>
          <w:rFonts w:eastAsia="Times New Roman"/>
          <w:sz w:val="22"/>
          <w:szCs w:val="22"/>
          <w:lang w:val="en-US"/>
        </w:rPr>
        <w:tab/>
      </w:r>
      <w:r w:rsidR="00AB0596" w:rsidRPr="00AE487C">
        <w:rPr>
          <w:rFonts w:ascii="Arial" w:hAnsi="Arial" w:cs="Arial"/>
          <w:b/>
          <w:sz w:val="24"/>
          <w:lang w:val="en-US"/>
        </w:rPr>
        <w:t xml:space="preserve">On </w:t>
      </w:r>
      <w:r w:rsidR="00D13D42">
        <w:rPr>
          <w:rFonts w:ascii="Arial" w:hAnsi="Arial" w:cs="Arial"/>
          <w:b/>
          <w:sz w:val="24"/>
          <w:lang w:val="en-US"/>
        </w:rPr>
        <w:t>M</w:t>
      </w:r>
      <w:r w:rsidR="00DC4FF3" w:rsidRPr="00AE487C">
        <w:rPr>
          <w:rFonts w:ascii="Arial" w:hAnsi="Arial" w:cs="Arial"/>
          <w:b/>
          <w:sz w:val="24"/>
          <w:lang w:val="en-US"/>
        </w:rPr>
        <w:t xml:space="preserve">easurements and </w:t>
      </w:r>
      <w:r w:rsidR="00D13D42">
        <w:rPr>
          <w:rFonts w:ascii="Arial" w:hAnsi="Arial" w:cs="Arial"/>
          <w:b/>
          <w:sz w:val="24"/>
          <w:lang w:val="en-US"/>
        </w:rPr>
        <w:t>R</w:t>
      </w:r>
      <w:r w:rsidR="00DC4FF3" w:rsidRPr="00AE487C">
        <w:rPr>
          <w:rFonts w:ascii="Arial" w:hAnsi="Arial" w:cs="Arial"/>
          <w:b/>
          <w:sz w:val="24"/>
          <w:lang w:val="en-US"/>
        </w:rPr>
        <w:t xml:space="preserve">eporting for SL </w:t>
      </w:r>
      <w:r w:rsidR="00D13D42">
        <w:rPr>
          <w:rFonts w:ascii="Arial" w:hAnsi="Arial" w:cs="Arial"/>
          <w:b/>
          <w:sz w:val="24"/>
          <w:lang w:val="en-US"/>
        </w:rPr>
        <w:t>P</w:t>
      </w:r>
      <w:r w:rsidR="00DC4FF3" w:rsidRPr="00AE487C">
        <w:rPr>
          <w:rFonts w:ascii="Arial" w:hAnsi="Arial" w:cs="Arial"/>
          <w:b/>
          <w:sz w:val="24"/>
          <w:lang w:val="en-US"/>
        </w:rPr>
        <w:t>ositioning</w:t>
      </w:r>
    </w:p>
    <w:p w14:paraId="6B735483" w14:textId="1C51571D" w:rsidR="005972C9" w:rsidRPr="00AE487C" w:rsidRDefault="005972C9" w:rsidP="00610501">
      <w:pPr>
        <w:spacing w:after="0"/>
        <w:ind w:left="1988" w:hanging="1988"/>
        <w:jc w:val="both"/>
        <w:rPr>
          <w:rFonts w:ascii="Arial" w:hAnsi="Arial" w:cs="Arial"/>
          <w:b/>
          <w:sz w:val="24"/>
          <w:lang w:val="en-US"/>
        </w:rPr>
      </w:pPr>
      <w:r w:rsidRPr="00AE487C">
        <w:rPr>
          <w:rFonts w:ascii="Arial" w:hAnsi="Arial" w:cs="Arial"/>
          <w:b/>
          <w:sz w:val="24"/>
          <w:lang w:val="en-US"/>
        </w:rPr>
        <w:t>Agenda item:</w:t>
      </w:r>
      <w:r w:rsidRPr="00AE487C">
        <w:rPr>
          <w:rFonts w:ascii="Arial" w:hAnsi="Arial" w:cs="Arial"/>
          <w:b/>
          <w:sz w:val="24"/>
          <w:lang w:val="en-US"/>
        </w:rPr>
        <w:tab/>
      </w:r>
      <w:r w:rsidR="00083903" w:rsidRPr="00AE487C">
        <w:rPr>
          <w:rFonts w:ascii="Arial" w:hAnsi="Arial" w:cs="Arial"/>
          <w:b/>
          <w:sz w:val="24"/>
          <w:lang w:val="en-US"/>
        </w:rPr>
        <w:t>9.</w:t>
      </w:r>
      <w:r w:rsidR="003E42A0" w:rsidRPr="00AE487C">
        <w:rPr>
          <w:rFonts w:ascii="Arial" w:hAnsi="Arial" w:cs="Arial"/>
          <w:b/>
          <w:sz w:val="24"/>
          <w:lang w:val="en-US"/>
        </w:rPr>
        <w:t>5</w:t>
      </w:r>
      <w:r w:rsidR="00083903" w:rsidRPr="00AE487C">
        <w:rPr>
          <w:rFonts w:ascii="Arial" w:hAnsi="Arial" w:cs="Arial"/>
          <w:b/>
          <w:sz w:val="24"/>
          <w:lang w:val="en-US"/>
        </w:rPr>
        <w:t>.1.</w:t>
      </w:r>
      <w:r w:rsidR="003E42A0" w:rsidRPr="00AE487C">
        <w:rPr>
          <w:rFonts w:ascii="Arial" w:hAnsi="Arial" w:cs="Arial"/>
          <w:b/>
          <w:sz w:val="24"/>
          <w:lang w:val="en-US"/>
        </w:rPr>
        <w:t>2</w:t>
      </w:r>
    </w:p>
    <w:p w14:paraId="427E0F50" w14:textId="77777777" w:rsidR="005972C9" w:rsidRPr="00AE487C" w:rsidRDefault="005972C9" w:rsidP="00610501">
      <w:pPr>
        <w:spacing w:after="0"/>
        <w:ind w:left="1988" w:hanging="1988"/>
        <w:jc w:val="both"/>
        <w:rPr>
          <w:rFonts w:ascii="Arial" w:hAnsi="Arial" w:cs="Arial"/>
          <w:b/>
          <w:sz w:val="24"/>
          <w:lang w:val="en-US"/>
        </w:rPr>
      </w:pPr>
      <w:r w:rsidRPr="00AE487C">
        <w:rPr>
          <w:rFonts w:ascii="Arial" w:hAnsi="Arial" w:cs="Arial"/>
          <w:b/>
          <w:sz w:val="24"/>
          <w:lang w:val="en-US"/>
        </w:rPr>
        <w:t>Document for:</w:t>
      </w:r>
      <w:bookmarkStart w:id="0" w:name="DocumentFor"/>
      <w:bookmarkEnd w:id="0"/>
      <w:r w:rsidRPr="00AE487C">
        <w:rPr>
          <w:rFonts w:ascii="Arial" w:hAnsi="Arial" w:cs="Arial"/>
          <w:b/>
          <w:sz w:val="24"/>
          <w:lang w:val="en-US"/>
        </w:rPr>
        <w:tab/>
        <w:t>Discussion and Decision</w:t>
      </w:r>
    </w:p>
    <w:p w14:paraId="791E554A" w14:textId="77777777" w:rsidR="005972C9" w:rsidRPr="00AE487C" w:rsidRDefault="005972C9" w:rsidP="00E551F1">
      <w:pPr>
        <w:pStyle w:val="Heading1"/>
        <w:rPr>
          <w:lang w:val="en-US"/>
        </w:rPr>
      </w:pPr>
      <w:r w:rsidRPr="00AE487C">
        <w:rPr>
          <w:lang w:val="en-US"/>
        </w:rPr>
        <w:t>Introduction</w:t>
      </w:r>
    </w:p>
    <w:p w14:paraId="0678A24F" w14:textId="7FBCB113" w:rsidR="001A0259" w:rsidRPr="00AE487C" w:rsidRDefault="00061823" w:rsidP="00D3717A">
      <w:pPr>
        <w:pStyle w:val="BodyText"/>
        <w:spacing w:before="120"/>
        <w:rPr>
          <w:rFonts w:ascii="Times New Roman" w:hAnsi="Times New Roman"/>
          <w:szCs w:val="20"/>
          <w:lang w:val="en-US" w:eastAsia="zh-CN"/>
        </w:rPr>
      </w:pPr>
      <w:r w:rsidRPr="00AE487C">
        <w:rPr>
          <w:rFonts w:ascii="Times New Roman" w:hAnsi="Times New Roman"/>
          <w:szCs w:val="20"/>
          <w:lang w:val="en-US" w:eastAsia="zh-CN"/>
        </w:rPr>
        <w:t xml:space="preserve">The RAN WG approved </w:t>
      </w:r>
      <w:r w:rsidR="00376246" w:rsidRPr="00AE487C">
        <w:rPr>
          <w:rFonts w:ascii="Times New Roman" w:hAnsi="Times New Roman"/>
          <w:szCs w:val="20"/>
          <w:lang w:val="en-US" w:eastAsia="zh-CN"/>
        </w:rPr>
        <w:t xml:space="preserve">work </w:t>
      </w:r>
      <w:r w:rsidR="00C17B12" w:rsidRPr="00AE487C">
        <w:rPr>
          <w:rFonts w:ascii="Times New Roman" w:hAnsi="Times New Roman"/>
          <w:szCs w:val="20"/>
          <w:lang w:val="en-US" w:eastAsia="zh-CN"/>
        </w:rPr>
        <w:t>item o</w:t>
      </w:r>
      <w:r w:rsidR="003E42A0" w:rsidRPr="00AE487C">
        <w:rPr>
          <w:rFonts w:ascii="Times New Roman" w:hAnsi="Times New Roman"/>
          <w:szCs w:val="20"/>
          <w:lang w:val="en-US" w:eastAsia="zh-CN"/>
        </w:rPr>
        <w:t>n Expanded and Improved NR Positioning</w:t>
      </w:r>
      <w:r w:rsidR="00A1055B" w:rsidRPr="00AE487C">
        <w:rPr>
          <w:rFonts w:ascii="Times New Roman" w:hAnsi="Times New Roman"/>
          <w:szCs w:val="20"/>
          <w:lang w:val="en-US" w:eastAsia="zh-CN"/>
        </w:rPr>
        <w:t xml:space="preserve"> </w:t>
      </w:r>
      <w:r w:rsidR="00A1055B" w:rsidRPr="00AE487C">
        <w:rPr>
          <w:rFonts w:ascii="Times New Roman" w:hAnsi="Times New Roman"/>
          <w:szCs w:val="20"/>
          <w:lang w:val="en-US" w:eastAsia="zh-CN"/>
        </w:rPr>
        <w:fldChar w:fldCharType="begin"/>
      </w:r>
      <w:r w:rsidR="00A1055B" w:rsidRPr="00AE487C">
        <w:rPr>
          <w:rFonts w:ascii="Times New Roman" w:hAnsi="Times New Roman"/>
          <w:szCs w:val="20"/>
          <w:lang w:val="en-US" w:eastAsia="zh-CN"/>
        </w:rPr>
        <w:instrText xml:space="preserve"> REF _Ref127482457 \r \h </w:instrText>
      </w:r>
      <w:r w:rsidR="00D3717A" w:rsidRPr="00AE487C">
        <w:rPr>
          <w:rFonts w:ascii="Times New Roman" w:hAnsi="Times New Roman"/>
          <w:szCs w:val="20"/>
          <w:lang w:val="en-US" w:eastAsia="zh-CN"/>
        </w:rPr>
        <w:instrText xml:space="preserve"> \* MERGEFORMAT </w:instrText>
      </w:r>
      <w:r w:rsidR="00A1055B" w:rsidRPr="00AE487C">
        <w:rPr>
          <w:rFonts w:ascii="Times New Roman" w:hAnsi="Times New Roman"/>
          <w:szCs w:val="20"/>
          <w:lang w:val="en-US" w:eastAsia="zh-CN"/>
        </w:rPr>
      </w:r>
      <w:r w:rsidR="00A1055B" w:rsidRPr="00AE487C">
        <w:rPr>
          <w:rFonts w:ascii="Times New Roman" w:hAnsi="Times New Roman"/>
          <w:szCs w:val="20"/>
          <w:lang w:val="en-US" w:eastAsia="zh-CN"/>
        </w:rPr>
        <w:fldChar w:fldCharType="separate"/>
      </w:r>
      <w:r w:rsidR="001B2BCD" w:rsidRPr="00AE487C">
        <w:rPr>
          <w:rFonts w:ascii="Times New Roman" w:hAnsi="Times New Roman"/>
          <w:szCs w:val="20"/>
          <w:lang w:val="en-US" w:eastAsia="zh-CN"/>
        </w:rPr>
        <w:t>[1]</w:t>
      </w:r>
      <w:r w:rsidR="00A1055B" w:rsidRPr="00AE487C">
        <w:rPr>
          <w:rFonts w:ascii="Times New Roman" w:hAnsi="Times New Roman"/>
          <w:szCs w:val="20"/>
          <w:lang w:val="en-US" w:eastAsia="zh-CN"/>
        </w:rPr>
        <w:fldChar w:fldCharType="end"/>
      </w:r>
      <w:r w:rsidR="00192703" w:rsidRPr="00AE487C">
        <w:rPr>
          <w:rFonts w:ascii="Times New Roman" w:hAnsi="Times New Roman"/>
          <w:szCs w:val="20"/>
          <w:lang w:val="en-US" w:eastAsia="zh-CN"/>
        </w:rPr>
        <w:t xml:space="preserve">, that </w:t>
      </w:r>
      <w:r w:rsidRPr="00AE487C">
        <w:rPr>
          <w:rFonts w:ascii="Times New Roman" w:hAnsi="Times New Roman"/>
          <w:szCs w:val="20"/>
          <w:lang w:val="en-US" w:eastAsia="zh-CN"/>
        </w:rPr>
        <w:t>includes the following objective:</w:t>
      </w:r>
    </w:p>
    <w:tbl>
      <w:tblPr>
        <w:tblStyle w:val="TableGrid"/>
        <w:tblW w:w="0" w:type="auto"/>
        <w:tblLook w:val="04A0" w:firstRow="1" w:lastRow="0" w:firstColumn="1" w:lastColumn="0" w:noHBand="0" w:noVBand="1"/>
      </w:tblPr>
      <w:tblGrid>
        <w:gridCol w:w="9962"/>
      </w:tblGrid>
      <w:tr w:rsidR="003554B3" w:rsidRPr="00AE487C" w14:paraId="1C2A3ACD" w14:textId="77777777" w:rsidTr="003554B3">
        <w:tc>
          <w:tcPr>
            <w:tcW w:w="9962" w:type="dxa"/>
          </w:tcPr>
          <w:p w14:paraId="551EDAA2" w14:textId="77777777" w:rsidR="003E42A0" w:rsidRPr="00AE487C" w:rsidRDefault="003E42A0" w:rsidP="00654C27">
            <w:pPr>
              <w:numPr>
                <w:ilvl w:val="0"/>
                <w:numId w:val="6"/>
              </w:numPr>
              <w:overflowPunct/>
              <w:autoSpaceDE/>
              <w:autoSpaceDN/>
              <w:adjustRightInd/>
              <w:spacing w:after="0" w:line="276" w:lineRule="auto"/>
              <w:ind w:left="714" w:hanging="357"/>
              <w:textAlignment w:val="auto"/>
              <w:rPr>
                <w:lang w:val="en-US" w:eastAsia="ko-KR"/>
              </w:rPr>
            </w:pPr>
            <w:r w:rsidRPr="00AE487C">
              <w:rPr>
                <w:lang w:val="en-US" w:eastAsia="ko-KR"/>
              </w:rPr>
              <w:t>Specify solutions for support of sidelink positioning (including ranging) in NR systems, including the following [RAN1, RAN2, RAN3, RAN4]:</w:t>
            </w:r>
          </w:p>
          <w:p w14:paraId="1BB6582A" w14:textId="77777777" w:rsidR="003E42A0" w:rsidRPr="00AE487C" w:rsidRDefault="003E42A0" w:rsidP="00654C27">
            <w:pPr>
              <w:numPr>
                <w:ilvl w:val="1"/>
                <w:numId w:val="6"/>
              </w:numPr>
              <w:overflowPunct/>
              <w:autoSpaceDE/>
              <w:autoSpaceDN/>
              <w:adjustRightInd/>
              <w:spacing w:after="0" w:line="276" w:lineRule="auto"/>
              <w:textAlignment w:val="auto"/>
              <w:rPr>
                <w:lang w:val="en-US" w:eastAsia="ko-KR"/>
              </w:rPr>
            </w:pPr>
            <w:r w:rsidRPr="00AE487C">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D60F888" w14:textId="77777777" w:rsidR="003E42A0" w:rsidRPr="00AE487C" w:rsidRDefault="003E42A0" w:rsidP="00654C27">
            <w:pPr>
              <w:numPr>
                <w:ilvl w:val="2"/>
                <w:numId w:val="6"/>
              </w:numPr>
              <w:overflowPunct/>
              <w:autoSpaceDE/>
              <w:autoSpaceDN/>
              <w:adjustRightInd/>
              <w:spacing w:after="0" w:line="276" w:lineRule="auto"/>
              <w:textAlignment w:val="auto"/>
              <w:rPr>
                <w:lang w:val="en-US" w:eastAsia="ko-KR"/>
              </w:rPr>
            </w:pPr>
            <w:r w:rsidRPr="00AE487C">
              <w:rPr>
                <w:lang w:val="en-US" w:eastAsia="ko-KR"/>
              </w:rPr>
              <w:t>Specify support for SL PRS bandwidths of up to 100 MHz in FR1 spectrum.</w:t>
            </w:r>
          </w:p>
          <w:p w14:paraId="4C2B58DD" w14:textId="77777777" w:rsidR="003E42A0" w:rsidRPr="00AE487C" w:rsidRDefault="003E42A0" w:rsidP="00654C27">
            <w:pPr>
              <w:numPr>
                <w:ilvl w:val="2"/>
                <w:numId w:val="6"/>
              </w:numPr>
              <w:overflowPunct/>
              <w:autoSpaceDE/>
              <w:autoSpaceDN/>
              <w:adjustRightInd/>
              <w:spacing w:after="0" w:line="276" w:lineRule="auto"/>
              <w:textAlignment w:val="auto"/>
              <w:rPr>
                <w:lang w:val="en-US" w:eastAsia="ko-KR"/>
              </w:rPr>
            </w:pPr>
            <w:r w:rsidRPr="00AE487C">
              <w:rPr>
                <w:lang w:val="en-US" w:eastAsia="ko-KR"/>
              </w:rPr>
              <w:t xml:space="preserve">NOTE: SL PRS transmission in FR2 is not precluded but no FR2 specific aspects will be specified. </w:t>
            </w:r>
          </w:p>
          <w:p w14:paraId="35FCFFDC" w14:textId="77777777" w:rsidR="003E42A0" w:rsidRPr="00AE487C" w:rsidRDefault="003E42A0" w:rsidP="00654C27">
            <w:pPr>
              <w:numPr>
                <w:ilvl w:val="1"/>
                <w:numId w:val="6"/>
              </w:numPr>
              <w:overflowPunct/>
              <w:autoSpaceDE/>
              <w:autoSpaceDN/>
              <w:adjustRightInd/>
              <w:spacing w:after="0" w:line="276" w:lineRule="auto"/>
              <w:textAlignment w:val="auto"/>
              <w:rPr>
                <w:rFonts w:eastAsia="MS Mincho"/>
                <w:lang w:val="en-US" w:eastAsia="ko-KR"/>
              </w:rPr>
            </w:pPr>
            <w:r w:rsidRPr="00AE487C">
              <w:rPr>
                <w:lang w:val="en-US" w:eastAsia="ko-KR"/>
              </w:rPr>
              <w:t>Specify measurements to support RTT-type solutions using SL, SL-</w:t>
            </w:r>
            <w:proofErr w:type="spellStart"/>
            <w:r w:rsidRPr="00AE487C">
              <w:rPr>
                <w:lang w:val="en-US" w:eastAsia="ko-KR"/>
              </w:rPr>
              <w:t>AoA</w:t>
            </w:r>
            <w:proofErr w:type="spellEnd"/>
            <w:r w:rsidRPr="00AE487C">
              <w:rPr>
                <w:lang w:val="en-US" w:eastAsia="ko-KR"/>
              </w:rPr>
              <w:t>,</w:t>
            </w:r>
            <w:r w:rsidRPr="00AE487C">
              <w:rPr>
                <w:color w:val="00B0F0"/>
                <w:lang w:val="en-US" w:eastAsia="ko-KR"/>
              </w:rPr>
              <w:t xml:space="preserve"> </w:t>
            </w:r>
            <w:r w:rsidRPr="00AE487C">
              <w:rPr>
                <w:lang w:val="en-US" w:eastAsia="ko-KR"/>
              </w:rPr>
              <w:t>and SL-TDOA [RAN1, RAN2].</w:t>
            </w:r>
          </w:p>
          <w:p w14:paraId="45F07223" w14:textId="77777777" w:rsidR="003E42A0" w:rsidRPr="00AE487C" w:rsidRDefault="003E42A0" w:rsidP="00654C27">
            <w:pPr>
              <w:numPr>
                <w:ilvl w:val="1"/>
                <w:numId w:val="6"/>
              </w:numPr>
              <w:overflowPunct/>
              <w:autoSpaceDE/>
              <w:autoSpaceDN/>
              <w:adjustRightInd/>
              <w:spacing w:after="0" w:line="276" w:lineRule="auto"/>
              <w:textAlignment w:val="auto"/>
              <w:rPr>
                <w:rFonts w:eastAsia="MS Mincho"/>
                <w:lang w:val="en-US" w:eastAsia="ko-KR"/>
              </w:rPr>
            </w:pPr>
            <w:r w:rsidRPr="00AE487C">
              <w:rPr>
                <w:lang w:val="en-US" w:eastAsia="ko-KR"/>
              </w:rPr>
              <w:t>Specify support of resource allocation for SL PRS:</w:t>
            </w:r>
          </w:p>
          <w:p w14:paraId="3457930A" w14:textId="77777777" w:rsidR="003E42A0" w:rsidRPr="00AE487C" w:rsidRDefault="003E42A0" w:rsidP="00654C27">
            <w:pPr>
              <w:numPr>
                <w:ilvl w:val="2"/>
                <w:numId w:val="6"/>
              </w:numPr>
              <w:overflowPunct/>
              <w:autoSpaceDE/>
              <w:autoSpaceDN/>
              <w:adjustRightInd/>
              <w:spacing w:after="0" w:line="276" w:lineRule="auto"/>
              <w:textAlignment w:val="auto"/>
              <w:rPr>
                <w:rFonts w:eastAsia="MS Mincho"/>
                <w:lang w:val="en-US" w:eastAsia="ko-KR"/>
              </w:rPr>
            </w:pPr>
            <w:r w:rsidRPr="00AE487C">
              <w:rPr>
                <w:lang w:val="en-US" w:eastAsia="ko-KR"/>
              </w:rPr>
              <w:t>Including resource allocation Scheme 1 and Scheme 2, where Scheme 1 corresponds to a network-centric SL PRS resource allocation and Scheme 2 corresponds to UE autonomous SL PRS resource allocation [RAN1].</w:t>
            </w:r>
          </w:p>
          <w:p w14:paraId="1EB0B6CF" w14:textId="77777777" w:rsidR="003E42A0" w:rsidRPr="00AE487C" w:rsidRDefault="003E42A0" w:rsidP="00654C27">
            <w:pPr>
              <w:numPr>
                <w:ilvl w:val="3"/>
                <w:numId w:val="6"/>
              </w:numPr>
              <w:overflowPunct/>
              <w:autoSpaceDE/>
              <w:autoSpaceDN/>
              <w:adjustRightInd/>
              <w:spacing w:after="0" w:line="276" w:lineRule="auto"/>
              <w:textAlignment w:val="auto"/>
              <w:rPr>
                <w:rFonts w:eastAsia="MS Mincho"/>
                <w:lang w:val="en-US" w:eastAsia="ko-KR"/>
              </w:rPr>
            </w:pPr>
            <w:r w:rsidRPr="00AE487C">
              <w:rPr>
                <w:lang w:val="en-US" w:eastAsia="ko-KR"/>
              </w:rPr>
              <w:t xml:space="preserve">For resource allocation mechanism for SL PRS in Scheme 2: </w:t>
            </w:r>
          </w:p>
          <w:p w14:paraId="7C61E44F" w14:textId="77777777" w:rsidR="003E42A0" w:rsidRPr="00AE487C" w:rsidRDefault="003E42A0" w:rsidP="00654C27">
            <w:pPr>
              <w:numPr>
                <w:ilvl w:val="4"/>
                <w:numId w:val="6"/>
              </w:numPr>
              <w:overflowPunct/>
              <w:autoSpaceDE/>
              <w:autoSpaceDN/>
              <w:adjustRightInd/>
              <w:spacing w:after="0" w:line="276" w:lineRule="auto"/>
              <w:textAlignment w:val="auto"/>
              <w:rPr>
                <w:rFonts w:eastAsia="MS Mincho"/>
                <w:lang w:val="en-US" w:eastAsia="ko-KR"/>
              </w:rPr>
            </w:pPr>
            <w:r w:rsidRPr="00AE487C">
              <w:rPr>
                <w:bCs/>
                <w:lang w:val="en-US"/>
              </w:rPr>
              <w:t>Study and specify support of sensing-based resource allocation, and/or a random resource selection [RAN1].</w:t>
            </w:r>
          </w:p>
          <w:p w14:paraId="5280A4FB" w14:textId="77777777" w:rsidR="003E42A0" w:rsidRPr="00AE487C" w:rsidRDefault="003E42A0" w:rsidP="00654C27">
            <w:pPr>
              <w:numPr>
                <w:ilvl w:val="4"/>
                <w:numId w:val="6"/>
              </w:numPr>
              <w:overflowPunct/>
              <w:autoSpaceDE/>
              <w:autoSpaceDN/>
              <w:adjustRightInd/>
              <w:spacing w:after="0" w:line="276" w:lineRule="auto"/>
              <w:textAlignment w:val="auto"/>
              <w:rPr>
                <w:rFonts w:eastAsia="MS Mincho"/>
                <w:lang w:val="en-US" w:eastAsia="ko-KR"/>
              </w:rPr>
            </w:pPr>
            <w:r w:rsidRPr="00AE487C">
              <w:rPr>
                <w:rFonts w:eastAsia="MS Mincho"/>
                <w:lang w:val="en-US" w:eastAsia="ko-KR"/>
              </w:rPr>
              <w:t>Study and specify solutions for congestion control for SL PRS and/or inter-UE coordination</w:t>
            </w:r>
            <w:r w:rsidRPr="00AE487C">
              <w:rPr>
                <w:lang w:val="en-US" w:eastAsia="ko-KR"/>
              </w:rPr>
              <w:t xml:space="preserve"> for SL-PRS [RAN1]</w:t>
            </w:r>
            <w:r w:rsidRPr="00AE487C">
              <w:rPr>
                <w:rFonts w:eastAsia="MS Mincho"/>
                <w:lang w:val="en-US" w:eastAsia="ko-KR"/>
              </w:rPr>
              <w:t>.</w:t>
            </w:r>
          </w:p>
          <w:p w14:paraId="2C461BCF" w14:textId="77777777" w:rsidR="003E42A0" w:rsidRPr="00AE487C" w:rsidRDefault="003E42A0" w:rsidP="00654C27">
            <w:pPr>
              <w:numPr>
                <w:ilvl w:val="2"/>
                <w:numId w:val="6"/>
              </w:numPr>
              <w:overflowPunct/>
              <w:autoSpaceDE/>
              <w:autoSpaceDN/>
              <w:adjustRightInd/>
              <w:spacing w:after="0" w:line="276" w:lineRule="auto"/>
              <w:textAlignment w:val="auto"/>
              <w:rPr>
                <w:rFonts w:eastAsia="MS Mincho"/>
                <w:lang w:val="en-US" w:eastAsia="ko-KR"/>
              </w:rPr>
            </w:pPr>
            <w:r w:rsidRPr="00AE487C">
              <w:rPr>
                <w:lang w:val="en-US" w:eastAsia="ko-KR"/>
              </w:rPr>
              <w:t>Support resource allocation for shared resource pool with Rel-16/17/18 sidelink communication and dedicated resource pool for SL PRS [RAN1].</w:t>
            </w:r>
          </w:p>
          <w:p w14:paraId="18A599E3" w14:textId="77777777" w:rsidR="003E42A0" w:rsidRPr="00AE487C" w:rsidRDefault="003E42A0" w:rsidP="00654C27">
            <w:pPr>
              <w:numPr>
                <w:ilvl w:val="3"/>
                <w:numId w:val="6"/>
              </w:numPr>
              <w:overflowPunct/>
              <w:autoSpaceDE/>
              <w:autoSpaceDN/>
              <w:adjustRightInd/>
              <w:spacing w:after="0" w:line="276" w:lineRule="auto"/>
              <w:textAlignment w:val="auto"/>
              <w:rPr>
                <w:rFonts w:eastAsia="MS Mincho"/>
                <w:lang w:val="en-US" w:eastAsia="ko-KR"/>
              </w:rPr>
            </w:pPr>
            <w:r w:rsidRPr="00AE487C">
              <w:rPr>
                <w:lang w:val="en-US" w:eastAsia="ko-KR"/>
              </w:rPr>
              <w:t>NOTE: For SL positioning resource (pre-)configuration in a shared resource pool with Rel-16/17/18 sidelink communication, backward compatibility with legacy Rel-16/17 UEs should be ensured.</w:t>
            </w:r>
          </w:p>
          <w:p w14:paraId="240D4A18" w14:textId="77777777" w:rsidR="003E42A0" w:rsidRPr="00AE487C" w:rsidRDefault="003E42A0" w:rsidP="00654C27">
            <w:pPr>
              <w:numPr>
                <w:ilvl w:val="1"/>
                <w:numId w:val="6"/>
              </w:numPr>
              <w:overflowPunct/>
              <w:autoSpaceDE/>
              <w:autoSpaceDN/>
              <w:adjustRightInd/>
              <w:spacing w:after="0" w:line="276" w:lineRule="auto"/>
              <w:textAlignment w:val="auto"/>
              <w:rPr>
                <w:lang w:val="en-US" w:eastAsia="ko-KR"/>
              </w:rPr>
            </w:pPr>
            <w:r w:rsidRPr="00AE487C">
              <w:rPr>
                <w:lang w:val="en-US" w:eastAsia="ko-KR"/>
              </w:rPr>
              <w:t xml:space="preserve">Specify procedures for transmit power control for SL PRS transmissions at least based on open loop power control (OLPC) [RAN1]. </w:t>
            </w:r>
          </w:p>
          <w:p w14:paraId="2CE05023" w14:textId="77777777" w:rsidR="003E42A0" w:rsidRPr="00AE487C" w:rsidRDefault="003E42A0" w:rsidP="00654C27">
            <w:pPr>
              <w:numPr>
                <w:ilvl w:val="1"/>
                <w:numId w:val="6"/>
              </w:numPr>
              <w:overflowPunct/>
              <w:autoSpaceDE/>
              <w:autoSpaceDN/>
              <w:adjustRightInd/>
              <w:spacing w:after="0" w:line="276" w:lineRule="auto"/>
              <w:textAlignment w:val="auto"/>
              <w:rPr>
                <w:lang w:val="en-US" w:eastAsia="ko-KR"/>
              </w:rPr>
            </w:pPr>
            <w:r w:rsidRPr="00AE487C">
              <w:rPr>
                <w:lang w:val="en-US" w:eastAsia="ko-KR"/>
              </w:rPr>
              <w:t xml:space="preserve">Specify </w:t>
            </w:r>
            <w:proofErr w:type="spellStart"/>
            <w:r w:rsidRPr="00AE487C">
              <w:rPr>
                <w:lang w:val="en-US" w:eastAsia="ko-KR"/>
              </w:rPr>
              <w:t>signalling</w:t>
            </w:r>
            <w:proofErr w:type="spellEnd"/>
            <w:r w:rsidRPr="00AE487C">
              <w:rPr>
                <w:lang w:val="en-US" w:eastAsia="ko-KR"/>
              </w:rPr>
              <w:t xml:space="preserve"> and associated UE behavior for support of unicast, groupcast (not including many to one) and broadcast of SL PRS transmissions [RAN1, RAN2].</w:t>
            </w:r>
          </w:p>
          <w:p w14:paraId="346F2B41" w14:textId="77777777" w:rsidR="003E42A0" w:rsidRPr="00AE487C" w:rsidRDefault="003E42A0" w:rsidP="00654C27">
            <w:pPr>
              <w:numPr>
                <w:ilvl w:val="1"/>
                <w:numId w:val="6"/>
              </w:numPr>
              <w:overflowPunct/>
              <w:autoSpaceDE/>
              <w:autoSpaceDN/>
              <w:adjustRightInd/>
              <w:spacing w:after="0" w:line="276" w:lineRule="auto"/>
              <w:textAlignment w:val="auto"/>
              <w:rPr>
                <w:lang w:val="en-US" w:eastAsia="ko-KR"/>
              </w:rPr>
            </w:pPr>
            <w:r w:rsidRPr="00AE487C">
              <w:rPr>
                <w:lang w:val="en-US" w:eastAsia="ko-KR"/>
              </w:rPr>
              <w:t xml:space="preserve">Specify reporting </w:t>
            </w:r>
            <w:proofErr w:type="spellStart"/>
            <w:r w:rsidRPr="00AE487C">
              <w:rPr>
                <w:lang w:val="en-US" w:eastAsia="ko-KR"/>
              </w:rPr>
              <w:t>signalling</w:t>
            </w:r>
            <w:proofErr w:type="spellEnd"/>
            <w:r w:rsidRPr="00AE487C">
              <w:rPr>
                <w:lang w:val="en-US" w:eastAsia="ko-KR"/>
              </w:rPr>
              <w:t xml:space="preserve"> and procedures to facilitate support of SL positioning in all coverage scenarios and for PC5-only and joint PC5-Uu scenarios [RAN2, RAN3]: </w:t>
            </w:r>
          </w:p>
          <w:p w14:paraId="27DB1C9B" w14:textId="77777777" w:rsidR="003E42A0" w:rsidRPr="00AE487C" w:rsidRDefault="003E42A0" w:rsidP="00654C27">
            <w:pPr>
              <w:numPr>
                <w:ilvl w:val="2"/>
                <w:numId w:val="6"/>
              </w:numPr>
              <w:overflowPunct/>
              <w:autoSpaceDE/>
              <w:autoSpaceDN/>
              <w:adjustRightInd/>
              <w:spacing w:after="0" w:line="276" w:lineRule="auto"/>
              <w:textAlignment w:val="auto"/>
              <w:rPr>
                <w:lang w:val="en-US" w:eastAsia="ko-KR"/>
              </w:rPr>
            </w:pPr>
            <w:r w:rsidRPr="00AE487C">
              <w:rPr>
                <w:bCs/>
                <w:lang w:val="en-US"/>
              </w:rPr>
              <w:t xml:space="preserve">Specify the </w:t>
            </w:r>
            <w:r w:rsidRPr="00AE487C">
              <w:rPr>
                <w:rFonts w:eastAsia="DengXian"/>
                <w:lang w:val="en-US" w:eastAsia="zh-CN"/>
              </w:rPr>
              <w:t>p</w:t>
            </w:r>
            <w:r w:rsidRPr="00AE487C">
              <w:rPr>
                <w:lang w:val="en-US" w:eastAsia="zh-CN"/>
              </w:rPr>
              <w:t xml:space="preserve">rotocol </w:t>
            </w:r>
            <w:r w:rsidRPr="00AE487C">
              <w:rPr>
                <w:rFonts w:eastAsia="DengXian"/>
                <w:lang w:val="en-US" w:eastAsia="zh-CN"/>
              </w:rPr>
              <w:t xml:space="preserve">and procedures </w:t>
            </w:r>
            <w:r w:rsidRPr="00AE487C">
              <w:rPr>
                <w:lang w:val="en-US" w:eastAsia="zh-CN"/>
              </w:rPr>
              <w:t>for SL positioning between UEs (Protocol for Sidelink positioning procedures (SLPP))</w:t>
            </w:r>
            <w:r w:rsidRPr="00AE487C">
              <w:rPr>
                <w:lang w:val="en-US" w:eastAsia="ko-KR"/>
              </w:rPr>
              <w:t>.</w:t>
            </w:r>
          </w:p>
          <w:p w14:paraId="1BE51E6F" w14:textId="77777777" w:rsidR="003E42A0" w:rsidRPr="00AE487C" w:rsidRDefault="003E42A0" w:rsidP="00654C27">
            <w:pPr>
              <w:numPr>
                <w:ilvl w:val="2"/>
                <w:numId w:val="6"/>
              </w:numPr>
              <w:overflowPunct/>
              <w:autoSpaceDE/>
              <w:autoSpaceDN/>
              <w:adjustRightInd/>
              <w:spacing w:after="0" w:line="276" w:lineRule="auto"/>
              <w:textAlignment w:val="auto"/>
              <w:rPr>
                <w:lang w:val="en-US" w:eastAsia="ko-KR"/>
              </w:rPr>
            </w:pPr>
            <w:r w:rsidRPr="00AE487C">
              <w:rPr>
                <w:bCs/>
                <w:lang w:val="en-US"/>
              </w:rPr>
              <w:t xml:space="preserve">Specify the </w:t>
            </w:r>
            <w:r w:rsidRPr="00AE487C">
              <w:rPr>
                <w:rFonts w:eastAsia="DengXian"/>
                <w:lang w:val="en-US" w:eastAsia="zh-CN"/>
              </w:rPr>
              <w:t>protocol and procedures for SL positioning between UEs and LMF</w:t>
            </w:r>
            <w:r w:rsidRPr="00AE487C">
              <w:rPr>
                <w:rFonts w:eastAsia="MS Mincho"/>
                <w:lang w:val="en-US" w:eastAsia="zh-CN"/>
              </w:rPr>
              <w:t xml:space="preserve">. </w:t>
            </w:r>
          </w:p>
          <w:p w14:paraId="3FCD3DAC" w14:textId="77777777" w:rsidR="003E42A0" w:rsidRPr="00AE487C" w:rsidRDefault="003E42A0" w:rsidP="00654C27">
            <w:pPr>
              <w:numPr>
                <w:ilvl w:val="1"/>
                <w:numId w:val="6"/>
              </w:numPr>
              <w:overflowPunct/>
              <w:autoSpaceDE/>
              <w:autoSpaceDN/>
              <w:adjustRightInd/>
              <w:spacing w:after="0" w:line="276" w:lineRule="auto"/>
              <w:textAlignment w:val="auto"/>
              <w:rPr>
                <w:lang w:val="en-US" w:eastAsia="ko-KR"/>
              </w:rPr>
            </w:pPr>
            <w:r w:rsidRPr="00AE487C">
              <w:rPr>
                <w:lang w:val="en-US" w:eastAsia="ko-KR"/>
              </w:rPr>
              <w:t xml:space="preserve">Specify </w:t>
            </w:r>
            <w:proofErr w:type="spellStart"/>
            <w:r w:rsidRPr="00AE487C">
              <w:rPr>
                <w:lang w:val="en-US" w:eastAsia="ko-KR"/>
              </w:rPr>
              <w:t>signalling</w:t>
            </w:r>
            <w:proofErr w:type="spellEnd"/>
            <w:r w:rsidRPr="00AE487C">
              <w:rPr>
                <w:lang w:val="en-US" w:eastAsia="ko-KR"/>
              </w:rPr>
              <w:t xml:space="preserve"> to NG-RAN for</w:t>
            </w:r>
            <w:r w:rsidRPr="00AE487C" w:rsidDel="00527ADA">
              <w:rPr>
                <w:lang w:val="en-US" w:eastAsia="ko-KR"/>
              </w:rPr>
              <w:t xml:space="preserve"> </w:t>
            </w:r>
            <w:r w:rsidRPr="00AE487C">
              <w:rPr>
                <w:lang w:val="en-US" w:eastAsia="ko-KR"/>
              </w:rPr>
              <w:t xml:space="preserve">sidelink positioning and ranging service authorizations as needed. [RAN3, RAN2] </w:t>
            </w:r>
          </w:p>
          <w:p w14:paraId="0B321A5E" w14:textId="41DC37A9" w:rsidR="003554B3" w:rsidRPr="00AE487C" w:rsidRDefault="003E42A0" w:rsidP="00654C27">
            <w:pPr>
              <w:numPr>
                <w:ilvl w:val="1"/>
                <w:numId w:val="6"/>
              </w:numPr>
              <w:overflowPunct/>
              <w:autoSpaceDE/>
              <w:autoSpaceDN/>
              <w:adjustRightInd/>
              <w:spacing w:after="0" w:line="276" w:lineRule="auto"/>
              <w:textAlignment w:val="auto"/>
              <w:rPr>
                <w:lang w:val="en-US" w:eastAsia="ko-KR"/>
              </w:rPr>
            </w:pPr>
            <w:r w:rsidRPr="00AE487C">
              <w:rPr>
                <w:lang w:val="en-US" w:eastAsia="ko-KR"/>
              </w:rPr>
              <w:t>Specify corresponding new core requirements, as well as identifying and specify the impact on the existing RAN4 specification, including RRM measurements and procedures [RAN4].</w:t>
            </w:r>
          </w:p>
        </w:tc>
      </w:tr>
    </w:tbl>
    <w:p w14:paraId="4064502D" w14:textId="4530A824" w:rsidR="00E670AD" w:rsidRPr="00AE487C" w:rsidRDefault="00E670AD" w:rsidP="00E670AD">
      <w:pPr>
        <w:pStyle w:val="BodyText"/>
        <w:spacing w:before="120"/>
        <w:rPr>
          <w:rFonts w:ascii="Times New Roman" w:hAnsi="Times New Roman"/>
          <w:szCs w:val="20"/>
          <w:lang w:val="en-US" w:eastAsia="zh-CN"/>
        </w:rPr>
      </w:pPr>
      <w:r w:rsidRPr="00AE487C">
        <w:rPr>
          <w:rFonts w:ascii="Times New Roman" w:hAnsi="Times New Roman"/>
          <w:szCs w:val="20"/>
          <w:lang w:val="en-US" w:eastAsia="zh-CN"/>
        </w:rPr>
        <w:lastRenderedPageBreak/>
        <w:t>At the RAN1#11</w:t>
      </w:r>
      <w:r w:rsidR="00747492" w:rsidRPr="00AE487C">
        <w:rPr>
          <w:rFonts w:ascii="Times New Roman" w:hAnsi="Times New Roman"/>
          <w:szCs w:val="20"/>
          <w:lang w:val="en-US" w:eastAsia="zh-CN"/>
        </w:rPr>
        <w:t>3</w:t>
      </w:r>
      <w:r w:rsidRPr="00AE487C">
        <w:rPr>
          <w:rFonts w:ascii="Times New Roman" w:hAnsi="Times New Roman"/>
          <w:szCs w:val="20"/>
          <w:lang w:val="en-US" w:eastAsia="zh-CN"/>
        </w:rPr>
        <w:t xml:space="preserve"> meeting, the following agreements and working assumptions were made regarding measurements and reporting for sidelink positioning </w:t>
      </w:r>
      <w:r w:rsidRPr="00AE487C">
        <w:rPr>
          <w:rFonts w:ascii="Times New Roman" w:hAnsi="Times New Roman"/>
          <w:szCs w:val="20"/>
          <w:lang w:val="en-US" w:eastAsia="zh-CN"/>
        </w:rPr>
        <w:fldChar w:fldCharType="begin"/>
      </w:r>
      <w:r w:rsidRPr="00AE487C">
        <w:rPr>
          <w:rFonts w:ascii="Times New Roman" w:hAnsi="Times New Roman"/>
          <w:szCs w:val="20"/>
          <w:lang w:val="en-US" w:eastAsia="zh-CN"/>
        </w:rPr>
        <w:instrText xml:space="preserve"> REF _Ref129631270 \r \h </w:instrText>
      </w:r>
      <w:r w:rsidRPr="00AE487C">
        <w:rPr>
          <w:rFonts w:ascii="Times New Roman" w:hAnsi="Times New Roman"/>
          <w:szCs w:val="20"/>
          <w:lang w:val="en-US" w:eastAsia="zh-CN"/>
        </w:rPr>
      </w:r>
      <w:r w:rsidRPr="00AE487C">
        <w:rPr>
          <w:rFonts w:ascii="Times New Roman" w:hAnsi="Times New Roman"/>
          <w:szCs w:val="20"/>
          <w:lang w:val="en-US" w:eastAsia="zh-CN"/>
        </w:rPr>
        <w:fldChar w:fldCharType="separate"/>
      </w:r>
      <w:r w:rsidR="001B2BCD" w:rsidRPr="00AE487C">
        <w:rPr>
          <w:rFonts w:ascii="Times New Roman" w:hAnsi="Times New Roman"/>
          <w:szCs w:val="20"/>
          <w:lang w:val="en-US" w:eastAsia="zh-CN"/>
        </w:rPr>
        <w:t>[2]</w:t>
      </w:r>
      <w:r w:rsidRPr="00AE487C">
        <w:rPr>
          <w:rFonts w:ascii="Times New Roman" w:hAnsi="Times New Roman"/>
          <w:szCs w:val="20"/>
          <w:lang w:val="en-US" w:eastAsia="zh-CN"/>
        </w:rPr>
        <w:fldChar w:fldCharType="end"/>
      </w:r>
      <w:r w:rsidR="00AB0596" w:rsidRPr="00AE487C">
        <w:rPr>
          <w:rFonts w:ascii="Times New Roman" w:hAnsi="Times New Roman"/>
          <w:szCs w:val="20"/>
          <w:lang w:val="en-US" w:eastAsia="zh-CN"/>
        </w:rPr>
        <w:t>:</w:t>
      </w:r>
    </w:p>
    <w:p w14:paraId="07F4AD0E" w14:textId="77777777" w:rsidR="00D37A23" w:rsidRPr="00AE487C" w:rsidRDefault="00D37A23" w:rsidP="00D37A23">
      <w:pPr>
        <w:rPr>
          <w:b/>
          <w:sz w:val="21"/>
          <w:lang w:val="en-US" w:eastAsia="x-none"/>
        </w:rPr>
      </w:pPr>
      <w:r w:rsidRPr="00AE487C">
        <w:rPr>
          <w:b/>
          <w:sz w:val="21"/>
          <w:highlight w:val="green"/>
          <w:lang w:val="en-US" w:eastAsia="x-none"/>
        </w:rPr>
        <w:t>Agreement</w:t>
      </w:r>
    </w:p>
    <w:p w14:paraId="509FA111" w14:textId="77777777" w:rsidR="00D37A23" w:rsidRPr="00AE487C" w:rsidRDefault="00D37A23" w:rsidP="00D37A23">
      <w:pPr>
        <w:rPr>
          <w:sz w:val="21"/>
          <w:lang w:val="en-US" w:eastAsia="x-none"/>
        </w:rPr>
      </w:pPr>
      <w:r w:rsidRPr="00AE487C">
        <w:rPr>
          <w:sz w:val="21"/>
          <w:lang w:val="en-US" w:eastAsia="x-none"/>
        </w:rPr>
        <w:t>RAN1 provide the following reply to SA2 and cc to RAN2:</w:t>
      </w:r>
    </w:p>
    <w:p w14:paraId="16F2DEBF" w14:textId="77777777" w:rsidR="00D37A23" w:rsidRPr="00AE487C" w:rsidRDefault="00D37A23" w:rsidP="00D37A23">
      <w:pPr>
        <w:rPr>
          <w:sz w:val="21"/>
          <w:lang w:val="en-US" w:eastAsia="x-none"/>
        </w:rPr>
      </w:pPr>
      <w:r w:rsidRPr="00AE487C">
        <w:rPr>
          <w:sz w:val="21"/>
          <w:lang w:val="en-US" w:eastAsia="x-none"/>
        </w:rPr>
        <w:t>“From RAN1 perspective, it is feasible to specify relative velocity in Rel-18. RAN1 assumes that there is no RAN1 specification impact.”</w:t>
      </w:r>
    </w:p>
    <w:p w14:paraId="7E58097E" w14:textId="77777777" w:rsidR="00D37A23" w:rsidRPr="00AE487C" w:rsidRDefault="00D37A23" w:rsidP="00D37A23">
      <w:pPr>
        <w:rPr>
          <w:b/>
          <w:highlight w:val="green"/>
          <w:lang w:val="en-US"/>
        </w:rPr>
      </w:pPr>
      <w:r w:rsidRPr="00AE487C">
        <w:rPr>
          <w:b/>
          <w:highlight w:val="green"/>
          <w:lang w:val="en-US"/>
        </w:rPr>
        <w:t>Agreement</w:t>
      </w:r>
    </w:p>
    <w:p w14:paraId="12712B40" w14:textId="77777777" w:rsidR="00D37A23" w:rsidRPr="00AE487C" w:rsidRDefault="00D37A23" w:rsidP="00D37A23">
      <w:pPr>
        <w:rPr>
          <w:iCs/>
          <w:lang w:val="en-US"/>
        </w:rPr>
      </w:pPr>
      <w:r w:rsidRPr="00AE487C">
        <w:rPr>
          <w:iCs/>
          <w:lang w:val="en-US"/>
        </w:rPr>
        <w:t>The draft LS in R1-2306140 is endorsed. Final LS in R1-2306208.</w:t>
      </w:r>
    </w:p>
    <w:p w14:paraId="1A94EF20" w14:textId="77777777" w:rsidR="00D37A23" w:rsidRPr="00AE487C" w:rsidRDefault="00D37A23" w:rsidP="00D37A23">
      <w:pPr>
        <w:rPr>
          <w:rFonts w:eastAsia="DengXian"/>
          <w:b/>
          <w:bCs/>
          <w:lang w:val="en-US" w:eastAsia="zh-CN"/>
        </w:rPr>
      </w:pPr>
      <w:r w:rsidRPr="00AE487C">
        <w:rPr>
          <w:rFonts w:eastAsia="DengXian"/>
          <w:b/>
          <w:bCs/>
          <w:highlight w:val="green"/>
          <w:lang w:val="en-US" w:eastAsia="zh-CN"/>
        </w:rPr>
        <w:t>Agreement</w:t>
      </w:r>
    </w:p>
    <w:p w14:paraId="5EA64CEE" w14:textId="77777777" w:rsidR="00D37A23" w:rsidRPr="00AE487C" w:rsidRDefault="00D37A23" w:rsidP="00D37A23">
      <w:pPr>
        <w:snapToGrid w:val="0"/>
        <w:jc w:val="both"/>
        <w:rPr>
          <w:rFonts w:eastAsia="DengXian"/>
          <w:lang w:val="en-US"/>
        </w:rPr>
      </w:pPr>
      <w:r w:rsidRPr="00AE487C">
        <w:rPr>
          <w:lang w:val="en-US"/>
        </w:rPr>
        <w:t xml:space="preserve">For definition of SL-PRS based Rx-Tx measurement, the </w:t>
      </w:r>
      <w:r w:rsidRPr="00AE487C">
        <w:rPr>
          <w:rFonts w:eastAsia="DengXian"/>
          <w:lang w:val="en-US"/>
        </w:rPr>
        <w:t xml:space="preserve">actual SL-PRS transmission time is used for the definition of SL-PRS based Rx-Tx time difference measurement if the UE optionally reports the Tx time information, otherwise use the Rel-16/17 definition for </w:t>
      </w:r>
      <w:proofErr w:type="spellStart"/>
      <w:r w:rsidRPr="00AE487C">
        <w:rPr>
          <w:rFonts w:eastAsia="DengXian"/>
          <w:lang w:val="en-US"/>
        </w:rPr>
        <w:t>gNB</w:t>
      </w:r>
      <w:proofErr w:type="spellEnd"/>
      <w:r w:rsidRPr="00AE487C">
        <w:rPr>
          <w:rFonts w:eastAsia="DengXian"/>
          <w:lang w:val="en-US"/>
        </w:rPr>
        <w:t xml:space="preserve"> Rx-Tx time difference/UE Rx-Tx time difference in </w:t>
      </w:r>
      <w:proofErr w:type="spellStart"/>
      <w:r w:rsidRPr="00AE487C">
        <w:rPr>
          <w:rFonts w:eastAsia="DengXian"/>
          <w:lang w:val="en-US"/>
        </w:rPr>
        <w:t>Uu</w:t>
      </w:r>
      <w:proofErr w:type="spellEnd"/>
      <w:r w:rsidRPr="00AE487C">
        <w:rPr>
          <w:rFonts w:eastAsia="DengXian"/>
          <w:lang w:val="en-US"/>
        </w:rPr>
        <w:t>.</w:t>
      </w:r>
    </w:p>
    <w:p w14:paraId="2CE22A0B" w14:textId="77777777" w:rsidR="00D37A23" w:rsidRPr="00AE487C" w:rsidRDefault="00D37A23" w:rsidP="00B623C7">
      <w:pPr>
        <w:numPr>
          <w:ilvl w:val="0"/>
          <w:numId w:val="13"/>
        </w:numPr>
        <w:snapToGrid w:val="0"/>
        <w:ind w:left="720"/>
        <w:rPr>
          <w:rFonts w:eastAsia="DengXian"/>
          <w:lang w:val="en-US"/>
        </w:rPr>
      </w:pPr>
      <w:r w:rsidRPr="00AE487C">
        <w:rPr>
          <w:rFonts w:eastAsia="DengXian"/>
          <w:lang w:val="en-US"/>
        </w:rPr>
        <w:t>FFS: details of the Tx time information</w:t>
      </w:r>
    </w:p>
    <w:p w14:paraId="7B73AAD4" w14:textId="77777777" w:rsidR="00D37A23" w:rsidRPr="00AE487C" w:rsidRDefault="00D37A23" w:rsidP="00B623C7">
      <w:pPr>
        <w:numPr>
          <w:ilvl w:val="0"/>
          <w:numId w:val="13"/>
        </w:numPr>
        <w:snapToGrid w:val="0"/>
        <w:ind w:left="720"/>
        <w:rPr>
          <w:rFonts w:eastAsia="DengXian"/>
          <w:lang w:val="en-US"/>
        </w:rPr>
      </w:pPr>
      <w:r w:rsidRPr="00AE487C">
        <w:rPr>
          <w:rFonts w:eastAsia="DengXian"/>
          <w:lang w:val="en-US"/>
        </w:rPr>
        <w:t>FFS: whether additionally the network or LMF can request the UE to report the Tx time information</w:t>
      </w:r>
    </w:p>
    <w:p w14:paraId="1F6D881F" w14:textId="77777777" w:rsidR="00D37A23" w:rsidRPr="00AE487C" w:rsidRDefault="00D37A23" w:rsidP="00B623C7">
      <w:pPr>
        <w:numPr>
          <w:ilvl w:val="0"/>
          <w:numId w:val="13"/>
        </w:numPr>
        <w:snapToGrid w:val="0"/>
        <w:ind w:left="720"/>
        <w:rPr>
          <w:rFonts w:eastAsia="DengXian"/>
          <w:lang w:val="en-US"/>
        </w:rPr>
      </w:pPr>
      <w:r w:rsidRPr="00AE487C">
        <w:rPr>
          <w:rFonts w:eastAsia="DengXian"/>
          <w:lang w:val="en-US"/>
        </w:rPr>
        <w:t xml:space="preserve">Note: the value of Rx-Tx measurement is within [-0.5 0.5] </w:t>
      </w:r>
      <w:proofErr w:type="spellStart"/>
      <w:r w:rsidRPr="00AE487C">
        <w:rPr>
          <w:rFonts w:eastAsia="DengXian"/>
          <w:lang w:val="en-US"/>
        </w:rPr>
        <w:t>ms</w:t>
      </w:r>
      <w:proofErr w:type="spellEnd"/>
    </w:p>
    <w:p w14:paraId="480BBF8A" w14:textId="77777777" w:rsidR="00D37A23" w:rsidRPr="00AE487C" w:rsidRDefault="00D37A23" w:rsidP="00D37A23">
      <w:pPr>
        <w:rPr>
          <w:rFonts w:eastAsia="DengXian"/>
          <w:b/>
          <w:bCs/>
          <w:highlight w:val="green"/>
          <w:lang w:val="en-US" w:eastAsia="zh-CN"/>
        </w:rPr>
      </w:pPr>
      <w:r w:rsidRPr="00AE487C">
        <w:rPr>
          <w:rFonts w:eastAsia="DengXian"/>
          <w:b/>
          <w:bCs/>
          <w:highlight w:val="green"/>
          <w:lang w:val="en-US" w:eastAsia="zh-CN"/>
        </w:rPr>
        <w:t>Agreement</w:t>
      </w:r>
    </w:p>
    <w:p w14:paraId="05BFE668" w14:textId="77777777" w:rsidR="00D37A23" w:rsidRPr="00AE487C" w:rsidRDefault="00D37A23" w:rsidP="00D37A23">
      <w:pPr>
        <w:snapToGrid w:val="0"/>
        <w:jc w:val="both"/>
        <w:rPr>
          <w:lang w:val="en-US"/>
        </w:rPr>
      </w:pPr>
      <w:r w:rsidRPr="00AE487C">
        <w:rPr>
          <w:lang w:val="en-US"/>
        </w:rPr>
        <w:t>For provision of assistance information for sidelink positioning, the ARP location information can be provided to LMF or UE.</w:t>
      </w:r>
    </w:p>
    <w:p w14:paraId="2DF6CC05" w14:textId="77777777" w:rsidR="00D37A23" w:rsidRPr="00AE487C" w:rsidRDefault="00D37A23" w:rsidP="00B623C7">
      <w:pPr>
        <w:numPr>
          <w:ilvl w:val="0"/>
          <w:numId w:val="13"/>
        </w:numPr>
        <w:snapToGrid w:val="0"/>
        <w:ind w:left="720"/>
        <w:rPr>
          <w:rFonts w:eastAsia="DengXian"/>
          <w:lang w:val="en-US"/>
        </w:rPr>
      </w:pPr>
      <w:r w:rsidRPr="00AE487C">
        <w:rPr>
          <w:rFonts w:eastAsia="DengXian"/>
          <w:lang w:val="en-US"/>
        </w:rPr>
        <w:t>FFS: which UEs can receive the location information (note: which may be decided by other WGs)</w:t>
      </w:r>
    </w:p>
    <w:p w14:paraId="6FFDA40B" w14:textId="77777777" w:rsidR="00D37A23" w:rsidRPr="00AE487C" w:rsidRDefault="00D37A23" w:rsidP="00B623C7">
      <w:pPr>
        <w:numPr>
          <w:ilvl w:val="0"/>
          <w:numId w:val="13"/>
        </w:numPr>
        <w:snapToGrid w:val="0"/>
        <w:ind w:left="720"/>
        <w:rPr>
          <w:rFonts w:eastAsia="DengXian"/>
          <w:lang w:val="en-US"/>
        </w:rPr>
      </w:pPr>
      <w:r w:rsidRPr="00AE487C">
        <w:rPr>
          <w:rFonts w:eastAsia="DengXian"/>
          <w:lang w:val="en-US"/>
        </w:rPr>
        <w:t xml:space="preserve">FFS: details on the location information, e.g., relative location information </w:t>
      </w:r>
    </w:p>
    <w:p w14:paraId="708B3E18" w14:textId="77777777" w:rsidR="00D37A23" w:rsidRPr="00AE487C" w:rsidRDefault="00D37A23" w:rsidP="00B623C7">
      <w:pPr>
        <w:numPr>
          <w:ilvl w:val="0"/>
          <w:numId w:val="13"/>
        </w:numPr>
        <w:snapToGrid w:val="0"/>
        <w:ind w:left="720"/>
        <w:rPr>
          <w:rFonts w:eastAsia="DengXian"/>
          <w:lang w:val="en-US"/>
        </w:rPr>
      </w:pPr>
      <w:r w:rsidRPr="00AE487C">
        <w:rPr>
          <w:rFonts w:eastAsia="DengXian"/>
          <w:lang w:val="en-US"/>
        </w:rPr>
        <w:t>Note: different ARPs have their own location information</w:t>
      </w:r>
    </w:p>
    <w:p w14:paraId="28DA018D" w14:textId="77777777" w:rsidR="00D37A23" w:rsidRPr="00AE487C" w:rsidRDefault="00D37A23" w:rsidP="00D37A23">
      <w:pPr>
        <w:rPr>
          <w:rFonts w:eastAsia="DengXian"/>
          <w:b/>
          <w:bCs/>
          <w:highlight w:val="green"/>
          <w:lang w:val="en-US" w:eastAsia="zh-CN"/>
        </w:rPr>
      </w:pPr>
      <w:r w:rsidRPr="00AE487C">
        <w:rPr>
          <w:rFonts w:eastAsia="DengXian"/>
          <w:b/>
          <w:bCs/>
          <w:highlight w:val="green"/>
          <w:lang w:val="en-US" w:eastAsia="zh-CN"/>
        </w:rPr>
        <w:t>Agreement</w:t>
      </w:r>
    </w:p>
    <w:p w14:paraId="4E7A482D" w14:textId="77777777" w:rsidR="00D37A23" w:rsidRPr="00AE487C" w:rsidRDefault="00D37A23" w:rsidP="00D37A23">
      <w:pPr>
        <w:snapToGrid w:val="0"/>
        <w:jc w:val="both"/>
        <w:rPr>
          <w:lang w:val="en-US"/>
        </w:rPr>
      </w:pPr>
      <w:r w:rsidRPr="00AE487C">
        <w:rPr>
          <w:lang w:val="en-US"/>
        </w:rPr>
        <w:t>For per ARP measurement</w:t>
      </w:r>
    </w:p>
    <w:p w14:paraId="442FCAE7" w14:textId="77777777" w:rsidR="00D37A23" w:rsidRPr="00AE487C" w:rsidRDefault="00D37A23" w:rsidP="00B623C7">
      <w:pPr>
        <w:numPr>
          <w:ilvl w:val="0"/>
          <w:numId w:val="13"/>
        </w:numPr>
        <w:snapToGrid w:val="0"/>
        <w:ind w:left="720"/>
        <w:rPr>
          <w:rFonts w:eastAsia="DengXian"/>
          <w:lang w:val="en-US"/>
        </w:rPr>
      </w:pPr>
      <w:r w:rsidRPr="00AE487C">
        <w:rPr>
          <w:lang w:val="en-US"/>
        </w:rPr>
        <w:t>The ARP ID of an ARP used for reception can be reported along with SL positioning measurement in measurement report.</w:t>
      </w:r>
      <w:r w:rsidRPr="00AE487C">
        <w:rPr>
          <w:rFonts w:eastAsia="DengXian"/>
          <w:lang w:val="en-US"/>
        </w:rPr>
        <w:t xml:space="preserve"> The ARP ID is used to uniquely identify an ARP associated with a </w:t>
      </w:r>
      <w:proofErr w:type="gramStart"/>
      <w:r w:rsidRPr="00AE487C">
        <w:rPr>
          <w:rFonts w:eastAsia="DengXian"/>
          <w:lang w:val="en-US"/>
        </w:rPr>
        <w:t>UE</w:t>
      </w:r>
      <w:proofErr w:type="gramEnd"/>
    </w:p>
    <w:p w14:paraId="7887D09D" w14:textId="77777777" w:rsidR="00D37A23" w:rsidRPr="00AE487C" w:rsidRDefault="00D37A23" w:rsidP="00B623C7">
      <w:pPr>
        <w:numPr>
          <w:ilvl w:val="0"/>
          <w:numId w:val="13"/>
        </w:numPr>
        <w:snapToGrid w:val="0"/>
        <w:ind w:left="720"/>
        <w:rPr>
          <w:rFonts w:eastAsia="DengXian"/>
          <w:lang w:val="en-US"/>
        </w:rPr>
      </w:pPr>
      <w:r w:rsidRPr="00AE487C">
        <w:rPr>
          <w:rFonts w:eastAsia="DengXian"/>
          <w:lang w:val="en-US"/>
        </w:rPr>
        <w:t>FFS: UE can indicate whether different ARPs for Rx and Tx are used for UE Rx-Tx time difference, if the UE optionally reports the Tx time information</w:t>
      </w:r>
    </w:p>
    <w:p w14:paraId="0D5B08EE" w14:textId="77777777" w:rsidR="00D37A23" w:rsidRPr="00AE487C" w:rsidRDefault="00D37A23" w:rsidP="00B623C7">
      <w:pPr>
        <w:numPr>
          <w:ilvl w:val="0"/>
          <w:numId w:val="13"/>
        </w:numPr>
        <w:snapToGrid w:val="0"/>
        <w:ind w:left="720"/>
        <w:rPr>
          <w:rFonts w:eastAsia="DengXian"/>
          <w:lang w:val="en-US"/>
        </w:rPr>
      </w:pPr>
      <w:r w:rsidRPr="00AE487C">
        <w:rPr>
          <w:rFonts w:eastAsia="DengXian"/>
          <w:lang w:val="en-US"/>
        </w:rPr>
        <w:t xml:space="preserve">FFS: ARP ID </w:t>
      </w:r>
      <w:r w:rsidRPr="00AE487C">
        <w:rPr>
          <w:lang w:val="en-US"/>
        </w:rPr>
        <w:t>of an ARP used for transmission,</w:t>
      </w:r>
      <w:r w:rsidRPr="00AE487C">
        <w:rPr>
          <w:rFonts w:eastAsia="DengXian"/>
          <w:lang w:val="en-US"/>
        </w:rPr>
        <w:t xml:space="preserve"> and details if supported</w:t>
      </w:r>
    </w:p>
    <w:p w14:paraId="78724988" w14:textId="77777777" w:rsidR="00D37A23" w:rsidRPr="00AE487C" w:rsidRDefault="00D37A23" w:rsidP="00D37A23">
      <w:pPr>
        <w:rPr>
          <w:rFonts w:eastAsia="DengXian"/>
          <w:b/>
          <w:bCs/>
          <w:highlight w:val="green"/>
          <w:lang w:val="en-US" w:eastAsia="zh-CN"/>
        </w:rPr>
      </w:pPr>
      <w:r w:rsidRPr="00AE487C">
        <w:rPr>
          <w:rFonts w:eastAsia="DengXian"/>
          <w:b/>
          <w:bCs/>
          <w:highlight w:val="green"/>
          <w:lang w:val="en-US" w:eastAsia="zh-CN"/>
        </w:rPr>
        <w:t>Agreement</w:t>
      </w:r>
    </w:p>
    <w:p w14:paraId="537BD3A7" w14:textId="77777777" w:rsidR="00D37A23" w:rsidRPr="00AE487C" w:rsidRDefault="00D37A23" w:rsidP="00D37A23">
      <w:pPr>
        <w:snapToGrid w:val="0"/>
        <w:jc w:val="both"/>
        <w:rPr>
          <w:lang w:val="en-US"/>
        </w:rPr>
      </w:pPr>
      <w:r w:rsidRPr="00AE487C">
        <w:rPr>
          <w:lang w:val="en-US"/>
        </w:rPr>
        <w:t>Support at least the following mechanism to mitigate the impact of synchronization errors between anchor UEs for SL-</w:t>
      </w:r>
      <w:proofErr w:type="spellStart"/>
      <w:r w:rsidRPr="00AE487C">
        <w:rPr>
          <w:lang w:val="en-US"/>
        </w:rPr>
        <w:t>TDoA</w:t>
      </w:r>
      <w:proofErr w:type="spellEnd"/>
      <w:r w:rsidRPr="00AE487C">
        <w:rPr>
          <w:lang w:val="en-US"/>
        </w:rPr>
        <w:t xml:space="preserve"> based </w:t>
      </w:r>
      <w:proofErr w:type="gramStart"/>
      <w:r w:rsidRPr="00AE487C">
        <w:rPr>
          <w:lang w:val="en-US"/>
        </w:rPr>
        <w:t>measurement</w:t>
      </w:r>
      <w:proofErr w:type="gramEnd"/>
    </w:p>
    <w:p w14:paraId="50738136" w14:textId="77777777" w:rsidR="00D37A23" w:rsidRPr="00AE487C" w:rsidRDefault="00D37A23" w:rsidP="00B623C7">
      <w:pPr>
        <w:numPr>
          <w:ilvl w:val="0"/>
          <w:numId w:val="13"/>
        </w:numPr>
        <w:snapToGrid w:val="0"/>
        <w:ind w:left="720"/>
        <w:rPr>
          <w:rFonts w:eastAsia="DengXian"/>
          <w:lang w:val="en-US"/>
        </w:rPr>
      </w:pPr>
      <w:r w:rsidRPr="00AE487C">
        <w:rPr>
          <w:rFonts w:eastAsia="DengXian"/>
          <w:lang w:val="en-US"/>
        </w:rPr>
        <w:t xml:space="preserve">Exchange of synchronization information of anchor UEs between a UE and LMF or another UE. </w:t>
      </w:r>
    </w:p>
    <w:p w14:paraId="7A30E2C2" w14:textId="77777777" w:rsidR="00D37A23" w:rsidRPr="00AE487C" w:rsidRDefault="00D37A23" w:rsidP="00B623C7">
      <w:pPr>
        <w:numPr>
          <w:ilvl w:val="0"/>
          <w:numId w:val="13"/>
        </w:numPr>
        <w:snapToGrid w:val="0"/>
        <w:ind w:left="720"/>
        <w:rPr>
          <w:rFonts w:eastAsia="DengXian"/>
          <w:lang w:val="en-US"/>
        </w:rPr>
      </w:pPr>
      <w:r w:rsidRPr="00AE487C">
        <w:rPr>
          <w:rFonts w:eastAsia="DengXian"/>
          <w:lang w:val="en-US"/>
        </w:rPr>
        <w:t xml:space="preserve">FFS detailed synchronization information. </w:t>
      </w:r>
      <w:proofErr w:type="spellStart"/>
      <w:r w:rsidRPr="00AE487C">
        <w:rPr>
          <w:rFonts w:eastAsia="DengXian"/>
          <w:lang w:val="en-US"/>
        </w:rPr>
        <w:t>E.g</w:t>
      </w:r>
      <w:proofErr w:type="spellEnd"/>
      <w:r w:rsidRPr="00AE487C">
        <w:rPr>
          <w:rFonts w:eastAsia="DengXian"/>
          <w:lang w:val="en-US"/>
        </w:rPr>
        <w:t>: synchronization source, relative time difference (RTD)</w:t>
      </w:r>
      <w:r w:rsidRPr="00AE487C">
        <w:rPr>
          <w:rFonts w:eastAsia="DengXian"/>
          <w:lang w:val="en-US" w:eastAsia="zh-CN"/>
        </w:rPr>
        <w:t xml:space="preserve">, </w:t>
      </w:r>
      <w:r w:rsidRPr="00AE487C">
        <w:rPr>
          <w:rFonts w:eastAsia="Malgun Gothic"/>
          <w:lang w:val="en-US" w:eastAsia="ko-KR"/>
        </w:rPr>
        <w:t>synchronization quality information</w:t>
      </w:r>
      <w:r w:rsidRPr="00AE487C">
        <w:rPr>
          <w:rFonts w:eastAsia="DengXian"/>
          <w:lang w:val="en-US"/>
        </w:rPr>
        <w:t xml:space="preserve"> </w:t>
      </w:r>
    </w:p>
    <w:p w14:paraId="40782D21" w14:textId="77777777" w:rsidR="00D37A23" w:rsidRPr="00AE487C" w:rsidRDefault="00D37A23" w:rsidP="00B623C7">
      <w:pPr>
        <w:numPr>
          <w:ilvl w:val="0"/>
          <w:numId w:val="13"/>
        </w:numPr>
        <w:snapToGrid w:val="0"/>
        <w:ind w:left="720"/>
        <w:rPr>
          <w:rFonts w:eastAsia="DengXian"/>
          <w:lang w:val="en-US"/>
        </w:rPr>
      </w:pPr>
      <w:r w:rsidRPr="00AE487C">
        <w:rPr>
          <w:rFonts w:eastAsia="DengXian"/>
          <w:lang w:val="en-US"/>
        </w:rPr>
        <w:t xml:space="preserve">FFS other </w:t>
      </w:r>
      <w:proofErr w:type="gramStart"/>
      <w:r w:rsidRPr="00AE487C">
        <w:rPr>
          <w:rFonts w:eastAsia="DengXian"/>
          <w:lang w:val="en-US"/>
        </w:rPr>
        <w:t>mechanisms</w:t>
      </w:r>
      <w:proofErr w:type="gramEnd"/>
    </w:p>
    <w:p w14:paraId="5D68202E" w14:textId="77777777" w:rsidR="00D37A23" w:rsidRPr="00AE487C" w:rsidRDefault="00D37A23" w:rsidP="00D37A23">
      <w:pPr>
        <w:rPr>
          <w:rFonts w:eastAsia="DengXian"/>
          <w:b/>
          <w:bCs/>
          <w:highlight w:val="green"/>
          <w:lang w:val="en-US" w:eastAsia="zh-CN"/>
        </w:rPr>
      </w:pPr>
      <w:r w:rsidRPr="00AE487C">
        <w:rPr>
          <w:rFonts w:eastAsia="DengXian"/>
          <w:b/>
          <w:bCs/>
          <w:highlight w:val="green"/>
          <w:lang w:val="en-US" w:eastAsia="zh-CN"/>
        </w:rPr>
        <w:t>Agreement</w:t>
      </w:r>
    </w:p>
    <w:p w14:paraId="7EA772B4" w14:textId="77777777" w:rsidR="00D37A23" w:rsidRPr="00AE487C" w:rsidRDefault="00D37A23" w:rsidP="00D37A23">
      <w:pPr>
        <w:snapToGrid w:val="0"/>
        <w:jc w:val="both"/>
        <w:rPr>
          <w:szCs w:val="18"/>
          <w:lang w:val="en-US"/>
        </w:rPr>
      </w:pPr>
      <w:r w:rsidRPr="00AE487C">
        <w:rPr>
          <w:szCs w:val="18"/>
          <w:lang w:val="en-US"/>
        </w:rPr>
        <w:t>Location information of the target UE based on sidelink positioning measurements can be reported at least to LMF.</w:t>
      </w:r>
    </w:p>
    <w:p w14:paraId="78E8561A" w14:textId="77777777" w:rsidR="00D37A23" w:rsidRPr="00AE487C" w:rsidRDefault="00D37A23" w:rsidP="00B623C7">
      <w:pPr>
        <w:numPr>
          <w:ilvl w:val="0"/>
          <w:numId w:val="13"/>
        </w:numPr>
        <w:snapToGrid w:val="0"/>
        <w:ind w:left="720"/>
        <w:rPr>
          <w:rFonts w:eastAsia="DengXian"/>
          <w:szCs w:val="16"/>
          <w:lang w:val="en-US"/>
        </w:rPr>
      </w:pPr>
      <w:r w:rsidRPr="00AE487C">
        <w:rPr>
          <w:rFonts w:eastAsia="DengXian"/>
          <w:szCs w:val="16"/>
          <w:lang w:val="en-US"/>
        </w:rPr>
        <w:t xml:space="preserve">FFS: on whether quality information of location is included, e.g., uncertainty </w:t>
      </w:r>
      <w:proofErr w:type="spellStart"/>
      <w:r w:rsidRPr="00AE487C">
        <w:rPr>
          <w:rFonts w:eastAsia="DengXian"/>
          <w:szCs w:val="16"/>
          <w:lang w:val="en-US"/>
        </w:rPr>
        <w:t>etc</w:t>
      </w:r>
      <w:proofErr w:type="spellEnd"/>
    </w:p>
    <w:p w14:paraId="043C2740" w14:textId="77777777" w:rsidR="00D37A23" w:rsidRPr="00AE487C" w:rsidRDefault="00D37A23" w:rsidP="00B623C7">
      <w:pPr>
        <w:numPr>
          <w:ilvl w:val="0"/>
          <w:numId w:val="13"/>
        </w:numPr>
        <w:snapToGrid w:val="0"/>
        <w:ind w:left="720"/>
        <w:rPr>
          <w:rFonts w:eastAsia="DengXian"/>
          <w:szCs w:val="16"/>
          <w:lang w:val="en-US"/>
        </w:rPr>
      </w:pPr>
      <w:r w:rsidRPr="00AE487C">
        <w:rPr>
          <w:rFonts w:eastAsia="DengXian"/>
          <w:szCs w:val="16"/>
          <w:lang w:val="en-US"/>
        </w:rPr>
        <w:t xml:space="preserve">Up to other WGs to determine whether location information of the target UE can be reported to another </w:t>
      </w:r>
      <w:proofErr w:type="gramStart"/>
      <w:r w:rsidRPr="00AE487C">
        <w:rPr>
          <w:rFonts w:eastAsia="DengXian"/>
          <w:szCs w:val="16"/>
          <w:lang w:val="en-US"/>
        </w:rPr>
        <w:t>UE</w:t>
      </w:r>
      <w:proofErr w:type="gramEnd"/>
    </w:p>
    <w:p w14:paraId="12BA62D9" w14:textId="77777777" w:rsidR="00D37A23" w:rsidRPr="00AE487C" w:rsidRDefault="00D37A23" w:rsidP="00B623C7">
      <w:pPr>
        <w:numPr>
          <w:ilvl w:val="0"/>
          <w:numId w:val="13"/>
        </w:numPr>
        <w:snapToGrid w:val="0"/>
        <w:ind w:left="720"/>
        <w:rPr>
          <w:rFonts w:eastAsia="DengXian"/>
          <w:szCs w:val="16"/>
          <w:lang w:val="en-US"/>
        </w:rPr>
      </w:pPr>
      <w:r w:rsidRPr="00AE487C">
        <w:rPr>
          <w:rFonts w:eastAsia="DengXian"/>
          <w:szCs w:val="16"/>
          <w:lang w:val="en-US"/>
        </w:rPr>
        <w:t xml:space="preserve">Up to RAN2 for signaling </w:t>
      </w:r>
      <w:proofErr w:type="gramStart"/>
      <w:r w:rsidRPr="00AE487C">
        <w:rPr>
          <w:rFonts w:eastAsia="DengXian"/>
          <w:szCs w:val="16"/>
          <w:lang w:val="en-US"/>
        </w:rPr>
        <w:t>details</w:t>
      </w:r>
      <w:proofErr w:type="gramEnd"/>
    </w:p>
    <w:p w14:paraId="136ED2D6" w14:textId="77777777" w:rsidR="00D37A23" w:rsidRPr="00AE487C" w:rsidRDefault="00D37A23" w:rsidP="00B623C7">
      <w:pPr>
        <w:numPr>
          <w:ilvl w:val="0"/>
          <w:numId w:val="13"/>
        </w:numPr>
        <w:snapToGrid w:val="0"/>
        <w:ind w:left="720"/>
        <w:rPr>
          <w:rFonts w:eastAsia="DengXian"/>
          <w:szCs w:val="16"/>
          <w:lang w:val="en-US"/>
        </w:rPr>
      </w:pPr>
      <w:r w:rsidRPr="00AE487C">
        <w:rPr>
          <w:rFonts w:eastAsia="DengXian"/>
          <w:szCs w:val="16"/>
          <w:lang w:val="en-US"/>
        </w:rPr>
        <w:lastRenderedPageBreak/>
        <w:t>FFS: whether and how to report per ARP location information.</w:t>
      </w:r>
    </w:p>
    <w:p w14:paraId="1D9B1178" w14:textId="77777777" w:rsidR="00D37A23" w:rsidRPr="00AE487C" w:rsidRDefault="00D37A23" w:rsidP="00D37A23">
      <w:pPr>
        <w:rPr>
          <w:rFonts w:eastAsia="DengXian"/>
          <w:b/>
          <w:bCs/>
          <w:highlight w:val="green"/>
          <w:lang w:val="en-US" w:eastAsia="zh-CN"/>
        </w:rPr>
      </w:pPr>
      <w:r w:rsidRPr="00AE487C">
        <w:rPr>
          <w:rFonts w:eastAsia="DengXian"/>
          <w:b/>
          <w:bCs/>
          <w:highlight w:val="green"/>
          <w:lang w:val="en-US" w:eastAsia="zh-CN"/>
        </w:rPr>
        <w:t>Agreement</w:t>
      </w:r>
    </w:p>
    <w:p w14:paraId="60F9E522" w14:textId="77777777" w:rsidR="00D37A23" w:rsidRPr="00AE487C" w:rsidRDefault="00D37A23" w:rsidP="00D37A23">
      <w:pPr>
        <w:snapToGrid w:val="0"/>
        <w:jc w:val="both"/>
        <w:rPr>
          <w:szCs w:val="18"/>
          <w:lang w:val="en-US"/>
        </w:rPr>
      </w:pPr>
      <w:r w:rsidRPr="00AE487C">
        <w:rPr>
          <w:szCs w:val="18"/>
          <w:lang w:val="en-US"/>
        </w:rPr>
        <w:t>For definition of SL-PRS based RSRP measurement in frequency range 2</w:t>
      </w:r>
    </w:p>
    <w:p w14:paraId="6DD8408F" w14:textId="77777777" w:rsidR="00D37A23" w:rsidRPr="00AE487C" w:rsidRDefault="00D37A23" w:rsidP="00B623C7">
      <w:pPr>
        <w:numPr>
          <w:ilvl w:val="0"/>
          <w:numId w:val="13"/>
        </w:numPr>
        <w:snapToGrid w:val="0"/>
        <w:ind w:left="720"/>
        <w:rPr>
          <w:rFonts w:eastAsia="DengXian"/>
          <w:szCs w:val="16"/>
          <w:lang w:val="en-US"/>
        </w:rPr>
      </w:pPr>
      <w:r w:rsidRPr="00AE487C">
        <w:rPr>
          <w:rFonts w:eastAsia="DengXian"/>
          <w:szCs w:val="16"/>
          <w:lang w:val="en-US"/>
        </w:rPr>
        <w:t>SL PRS-RSRP shall be measured based on the combined signal from antenna elements corresponding to a given receiver branch.</w:t>
      </w:r>
    </w:p>
    <w:p w14:paraId="1C31ADC8" w14:textId="77777777" w:rsidR="00D37A23" w:rsidRPr="00AE487C" w:rsidRDefault="00D37A23" w:rsidP="00B623C7">
      <w:pPr>
        <w:numPr>
          <w:ilvl w:val="0"/>
          <w:numId w:val="13"/>
        </w:numPr>
        <w:snapToGrid w:val="0"/>
        <w:ind w:left="720"/>
        <w:rPr>
          <w:rFonts w:eastAsia="DengXian"/>
          <w:szCs w:val="16"/>
          <w:lang w:val="en-US"/>
        </w:rPr>
      </w:pPr>
      <w:r w:rsidRPr="00AE487C">
        <w:rPr>
          <w:rFonts w:eastAsia="DengXian"/>
          <w:szCs w:val="16"/>
          <w:lang w:val="en-US"/>
        </w:rPr>
        <w:t>If receiver diversity is in use by the UE, the reported SL PRS-RSRP value shall not be lower than the corresponding SL PRS-RSRP of any of the individual receiver branches.</w:t>
      </w:r>
    </w:p>
    <w:p w14:paraId="38E480A3" w14:textId="77777777" w:rsidR="00D37A23" w:rsidRPr="00AE487C" w:rsidRDefault="00D37A23" w:rsidP="00D37A23">
      <w:pPr>
        <w:snapToGrid w:val="0"/>
        <w:jc w:val="both"/>
        <w:rPr>
          <w:szCs w:val="18"/>
          <w:lang w:val="en-US"/>
        </w:rPr>
      </w:pPr>
      <w:r w:rsidRPr="00AE487C">
        <w:rPr>
          <w:szCs w:val="18"/>
          <w:lang w:val="en-US"/>
        </w:rPr>
        <w:t>For definition of SL-PRS based RSRPP measurement in frequency range 2</w:t>
      </w:r>
    </w:p>
    <w:p w14:paraId="3127C2C9" w14:textId="77777777" w:rsidR="00D37A23" w:rsidRPr="00AE487C" w:rsidRDefault="00D37A23" w:rsidP="00B623C7">
      <w:pPr>
        <w:numPr>
          <w:ilvl w:val="0"/>
          <w:numId w:val="13"/>
        </w:numPr>
        <w:snapToGrid w:val="0"/>
        <w:ind w:left="720"/>
        <w:rPr>
          <w:rFonts w:eastAsia="DengXian"/>
          <w:szCs w:val="16"/>
          <w:lang w:val="en-US"/>
        </w:rPr>
      </w:pPr>
      <w:r w:rsidRPr="00AE487C">
        <w:rPr>
          <w:rFonts w:eastAsia="DengXian"/>
          <w:szCs w:val="16"/>
          <w:lang w:val="en-US"/>
        </w:rPr>
        <w:t>SL PRS-RSRPP shall be measured based on the combined signal from antenna elements corresponding to a given receiver branch.</w:t>
      </w:r>
    </w:p>
    <w:p w14:paraId="5D685D21" w14:textId="77777777" w:rsidR="00D37A23" w:rsidRPr="00AE487C" w:rsidRDefault="00D37A23" w:rsidP="00B623C7">
      <w:pPr>
        <w:numPr>
          <w:ilvl w:val="0"/>
          <w:numId w:val="13"/>
        </w:numPr>
        <w:snapToGrid w:val="0"/>
        <w:ind w:left="720"/>
        <w:rPr>
          <w:rFonts w:eastAsia="DengXian"/>
          <w:szCs w:val="16"/>
          <w:lang w:val="en-US"/>
        </w:rPr>
      </w:pPr>
      <w:r w:rsidRPr="00AE487C">
        <w:rPr>
          <w:rFonts w:eastAsia="DengXian"/>
          <w:szCs w:val="16"/>
          <w:lang w:val="en-US"/>
        </w:rPr>
        <w:t>If receiver diversity is in use by the UE, the reported SL PRS-RSRPP value shall not be lower than the corresponding SL PRS-RSRPP of any of the individual receiver branches.</w:t>
      </w:r>
    </w:p>
    <w:p w14:paraId="07C9991A" w14:textId="77777777" w:rsidR="00D37A23" w:rsidRPr="00AE487C" w:rsidRDefault="00D37A23" w:rsidP="00D37A23">
      <w:pPr>
        <w:rPr>
          <w:rFonts w:eastAsia="DengXian"/>
          <w:b/>
          <w:bCs/>
          <w:highlight w:val="green"/>
          <w:lang w:val="en-US" w:eastAsia="zh-CN"/>
        </w:rPr>
      </w:pPr>
      <w:r w:rsidRPr="00AE487C">
        <w:rPr>
          <w:rFonts w:eastAsia="DengXian"/>
          <w:b/>
          <w:bCs/>
          <w:highlight w:val="green"/>
          <w:lang w:val="en-US" w:eastAsia="zh-CN"/>
        </w:rPr>
        <w:t>Agreement</w:t>
      </w:r>
    </w:p>
    <w:p w14:paraId="5C033351" w14:textId="77777777" w:rsidR="00D37A23" w:rsidRPr="00AE487C" w:rsidRDefault="00D37A23" w:rsidP="00D37A23">
      <w:pPr>
        <w:snapToGrid w:val="0"/>
        <w:jc w:val="both"/>
        <w:rPr>
          <w:szCs w:val="18"/>
          <w:lang w:val="en-US"/>
        </w:rPr>
      </w:pPr>
      <w:r w:rsidRPr="00AE487C">
        <w:rPr>
          <w:szCs w:val="18"/>
          <w:lang w:val="en-US"/>
        </w:rPr>
        <w:t xml:space="preserve">Support reporting parameters needed for converting LCS to GCS in a similar way as in TS 38.455. </w:t>
      </w:r>
    </w:p>
    <w:p w14:paraId="01D47F19" w14:textId="3AB3C435" w:rsidR="00D37A23" w:rsidRPr="00AE487C" w:rsidRDefault="00D37A23" w:rsidP="00B623C7">
      <w:pPr>
        <w:numPr>
          <w:ilvl w:val="0"/>
          <w:numId w:val="13"/>
        </w:numPr>
        <w:snapToGrid w:val="0"/>
        <w:ind w:left="720"/>
        <w:rPr>
          <w:rFonts w:eastAsia="DengXian"/>
          <w:szCs w:val="16"/>
          <w:lang w:val="en-US"/>
        </w:rPr>
      </w:pPr>
      <w:r w:rsidRPr="00AE487C">
        <w:rPr>
          <w:rFonts w:eastAsia="DengXian"/>
          <w:szCs w:val="16"/>
          <w:lang w:val="en-US"/>
        </w:rPr>
        <w:t xml:space="preserve">The translation of the LCS to GCS uses the set of angles </w:t>
      </w:r>
      <m:oMath>
        <m:r>
          <m:rPr>
            <m:sty m:val="bi"/>
          </m:rPr>
          <w:rPr>
            <w:rFonts w:ascii="Cambria Math" w:eastAsia="DengXian" w:hAnsi="Cambria Math"/>
            <w:szCs w:val="16"/>
            <w:lang w:val="en-US"/>
          </w:rPr>
          <m:t>α</m:t>
        </m:r>
      </m:oMath>
      <w:r w:rsidRPr="00AE487C">
        <w:rPr>
          <w:rFonts w:eastAsia="DengXian"/>
          <w:szCs w:val="16"/>
          <w:lang w:val="en-US"/>
        </w:rPr>
        <w:t xml:space="preserve"> (bearing angle), </w:t>
      </w:r>
      <m:oMath>
        <m:r>
          <m:rPr>
            <m:sty m:val="bi"/>
          </m:rPr>
          <w:rPr>
            <w:rFonts w:ascii="Cambria Math" w:eastAsia="DengXian" w:hAnsi="Cambria Math"/>
            <w:szCs w:val="16"/>
            <w:lang w:val="en-US"/>
          </w:rPr>
          <m:t>β</m:t>
        </m:r>
      </m:oMath>
      <w:r w:rsidRPr="00AE487C">
        <w:rPr>
          <w:rFonts w:eastAsia="DengXian"/>
          <w:szCs w:val="16"/>
          <w:lang w:val="en-US"/>
        </w:rPr>
        <w:t xml:space="preserve"> (downtilt angle),  </w:t>
      </w:r>
      <m:oMath>
        <m:r>
          <m:rPr>
            <m:sty m:val="bi"/>
          </m:rPr>
          <w:rPr>
            <w:rFonts w:ascii="Cambria Math" w:eastAsia="DengXian" w:hAnsi="Cambria Math"/>
            <w:szCs w:val="16"/>
            <w:lang w:val="en-US"/>
          </w:rPr>
          <m:t>γ</m:t>
        </m:r>
        <m:r>
          <m:rPr>
            <m:sty m:val="p"/>
          </m:rPr>
          <w:rPr>
            <w:rFonts w:ascii="Cambria Math" w:eastAsia="DengXian"/>
            <w:szCs w:val="16"/>
            <w:lang w:val="en-US"/>
          </w:rPr>
          <m:t xml:space="preserve"> </m:t>
        </m:r>
      </m:oMath>
      <w:r w:rsidRPr="00AE487C">
        <w:rPr>
          <w:rFonts w:eastAsia="DengXian"/>
          <w:szCs w:val="16"/>
          <w:lang w:val="en-US"/>
        </w:rPr>
        <w:t xml:space="preserve"> (slant angle), which can be reported together with the AoA (ϕ) and </w:t>
      </w:r>
      <w:proofErr w:type="spellStart"/>
      <w:r w:rsidRPr="00AE487C">
        <w:rPr>
          <w:rFonts w:eastAsia="DengXian"/>
          <w:szCs w:val="16"/>
          <w:lang w:val="en-US"/>
        </w:rPr>
        <w:t>ZoA</w:t>
      </w:r>
      <w:proofErr w:type="spellEnd"/>
      <w:r w:rsidRPr="00AE487C">
        <w:rPr>
          <w:rFonts w:eastAsia="DengXian"/>
          <w:szCs w:val="16"/>
          <w:lang w:val="en-US"/>
        </w:rPr>
        <w:t xml:space="preserve"> (θ) in LCS.</w:t>
      </w:r>
    </w:p>
    <w:p w14:paraId="501C9F4C" w14:textId="77777777" w:rsidR="00D37A23" w:rsidRPr="00AE487C" w:rsidRDefault="00D37A23" w:rsidP="00D37A23">
      <w:pPr>
        <w:rPr>
          <w:rFonts w:eastAsia="DengXian"/>
          <w:b/>
          <w:bCs/>
          <w:highlight w:val="green"/>
          <w:lang w:val="en-US" w:eastAsia="zh-CN"/>
        </w:rPr>
      </w:pPr>
      <w:r w:rsidRPr="00AE487C">
        <w:rPr>
          <w:rFonts w:eastAsia="DengXian"/>
          <w:b/>
          <w:bCs/>
          <w:highlight w:val="green"/>
          <w:lang w:val="en-US" w:eastAsia="zh-CN"/>
        </w:rPr>
        <w:t>Agreement</w:t>
      </w:r>
    </w:p>
    <w:p w14:paraId="75180FCF" w14:textId="77777777" w:rsidR="00D37A23" w:rsidRPr="00AE487C" w:rsidRDefault="00D37A23" w:rsidP="00D37A23">
      <w:pPr>
        <w:snapToGrid w:val="0"/>
        <w:jc w:val="both"/>
        <w:rPr>
          <w:szCs w:val="18"/>
          <w:lang w:val="en-US"/>
        </w:rPr>
      </w:pPr>
      <w:r w:rsidRPr="00AE487C">
        <w:rPr>
          <w:szCs w:val="18"/>
          <w:lang w:val="en-US"/>
        </w:rPr>
        <w:t xml:space="preserve">For provision of assistance information for SL </w:t>
      </w:r>
      <w:proofErr w:type="spellStart"/>
      <w:r w:rsidRPr="00AE487C">
        <w:rPr>
          <w:szCs w:val="18"/>
          <w:lang w:val="en-US"/>
        </w:rPr>
        <w:t>AoA</w:t>
      </w:r>
      <w:proofErr w:type="spellEnd"/>
      <w:r w:rsidRPr="00AE487C">
        <w:rPr>
          <w:szCs w:val="18"/>
          <w:lang w:val="en-US"/>
        </w:rPr>
        <w:t xml:space="preserve"> measurement, expected SL-</w:t>
      </w:r>
      <w:proofErr w:type="spellStart"/>
      <w:r w:rsidRPr="00AE487C">
        <w:rPr>
          <w:szCs w:val="18"/>
          <w:lang w:val="en-US"/>
        </w:rPr>
        <w:t>AoA</w:t>
      </w:r>
      <w:proofErr w:type="spellEnd"/>
      <w:r w:rsidRPr="00AE487C">
        <w:rPr>
          <w:szCs w:val="18"/>
          <w:lang w:val="en-US"/>
        </w:rPr>
        <w:t xml:space="preserve"> value and uncertainty range can be provided to measuring UE.</w:t>
      </w:r>
    </w:p>
    <w:p w14:paraId="372369F1" w14:textId="77777777" w:rsidR="00D37A23" w:rsidRPr="00AE487C" w:rsidRDefault="00D37A23" w:rsidP="00B623C7">
      <w:pPr>
        <w:numPr>
          <w:ilvl w:val="0"/>
          <w:numId w:val="13"/>
        </w:numPr>
        <w:snapToGrid w:val="0"/>
        <w:ind w:left="720"/>
        <w:rPr>
          <w:szCs w:val="18"/>
          <w:lang w:val="en-US"/>
        </w:rPr>
      </w:pPr>
      <w:r w:rsidRPr="00AE487C">
        <w:rPr>
          <w:szCs w:val="18"/>
          <w:lang w:val="en-US"/>
        </w:rPr>
        <w:t xml:space="preserve">No specification impact on how to set the uncertainty </w:t>
      </w:r>
      <w:proofErr w:type="gramStart"/>
      <w:r w:rsidRPr="00AE487C">
        <w:rPr>
          <w:szCs w:val="18"/>
          <w:lang w:val="en-US"/>
        </w:rPr>
        <w:t>range</w:t>
      </w:r>
      <w:proofErr w:type="gramEnd"/>
    </w:p>
    <w:p w14:paraId="64A41233" w14:textId="77777777" w:rsidR="00D37A23" w:rsidRPr="00AE487C" w:rsidRDefault="00D37A23" w:rsidP="00B623C7">
      <w:pPr>
        <w:numPr>
          <w:ilvl w:val="0"/>
          <w:numId w:val="13"/>
        </w:numPr>
        <w:snapToGrid w:val="0"/>
        <w:ind w:left="720"/>
        <w:rPr>
          <w:szCs w:val="18"/>
          <w:lang w:val="en-US"/>
        </w:rPr>
      </w:pPr>
      <w:r w:rsidRPr="00AE487C">
        <w:rPr>
          <w:szCs w:val="18"/>
          <w:lang w:val="en-US"/>
        </w:rPr>
        <w:t>From RAN1 perspective, no performance requirements are expected to be defined for the uncertainty range in Rel-18</w:t>
      </w:r>
    </w:p>
    <w:p w14:paraId="055B0B98" w14:textId="77777777" w:rsidR="00D37A23" w:rsidRPr="00AE487C" w:rsidRDefault="00D37A23" w:rsidP="00D37A23">
      <w:pPr>
        <w:rPr>
          <w:rFonts w:eastAsia="DengXian"/>
          <w:b/>
          <w:bCs/>
          <w:highlight w:val="green"/>
          <w:lang w:val="en-US" w:eastAsia="zh-CN"/>
        </w:rPr>
      </w:pPr>
      <w:r w:rsidRPr="00AE487C">
        <w:rPr>
          <w:rFonts w:eastAsia="DengXian"/>
          <w:b/>
          <w:bCs/>
          <w:highlight w:val="green"/>
          <w:lang w:val="en-US" w:eastAsia="zh-CN"/>
        </w:rPr>
        <w:t>Agreement</w:t>
      </w:r>
    </w:p>
    <w:p w14:paraId="10D86A43" w14:textId="77777777" w:rsidR="00D37A23" w:rsidRPr="00AE487C" w:rsidRDefault="00D37A23" w:rsidP="00D37A23">
      <w:pPr>
        <w:snapToGrid w:val="0"/>
        <w:jc w:val="both"/>
        <w:rPr>
          <w:szCs w:val="18"/>
          <w:lang w:val="en-US"/>
        </w:rPr>
      </w:pPr>
      <w:r w:rsidRPr="00AE487C">
        <w:rPr>
          <w:szCs w:val="18"/>
          <w:lang w:val="en-US"/>
        </w:rPr>
        <w:t>A time stamp associated to each SL positioning measurement within the report includes at least the followings:</w:t>
      </w:r>
    </w:p>
    <w:p w14:paraId="59714DFA" w14:textId="77777777" w:rsidR="00D37A23" w:rsidRPr="00AE487C" w:rsidRDefault="00D37A23" w:rsidP="00B623C7">
      <w:pPr>
        <w:numPr>
          <w:ilvl w:val="0"/>
          <w:numId w:val="13"/>
        </w:numPr>
        <w:snapToGrid w:val="0"/>
        <w:ind w:left="720"/>
        <w:rPr>
          <w:rFonts w:eastAsia="DengXian"/>
          <w:szCs w:val="16"/>
          <w:lang w:val="en-US"/>
        </w:rPr>
      </w:pPr>
      <w:r w:rsidRPr="00AE487C">
        <w:rPr>
          <w:rFonts w:eastAsia="DengXian"/>
          <w:szCs w:val="16"/>
          <w:lang w:val="en-US"/>
        </w:rPr>
        <w:t>SFN, slot number, and optionally including nr-</w:t>
      </w:r>
      <w:proofErr w:type="spellStart"/>
      <w:r w:rsidRPr="00AE487C">
        <w:rPr>
          <w:rFonts w:eastAsia="DengXian"/>
          <w:szCs w:val="16"/>
          <w:lang w:val="en-US"/>
        </w:rPr>
        <w:t>PhysCellID</w:t>
      </w:r>
      <w:proofErr w:type="spellEnd"/>
      <w:r w:rsidRPr="00AE487C">
        <w:rPr>
          <w:rFonts w:eastAsia="DengXian"/>
          <w:szCs w:val="16"/>
          <w:lang w:val="en-US"/>
        </w:rPr>
        <w:t>, nr-ARFCN, nr-</w:t>
      </w:r>
      <w:proofErr w:type="spellStart"/>
      <w:proofErr w:type="gramStart"/>
      <w:r w:rsidRPr="00AE487C">
        <w:rPr>
          <w:rFonts w:eastAsia="DengXian"/>
          <w:szCs w:val="16"/>
          <w:lang w:val="en-US"/>
        </w:rPr>
        <w:t>CellGlobalID</w:t>
      </w:r>
      <w:proofErr w:type="spellEnd"/>
      <w:proofErr w:type="gramEnd"/>
    </w:p>
    <w:p w14:paraId="6AC94E27" w14:textId="77777777" w:rsidR="00D37A23" w:rsidRPr="00AE487C" w:rsidRDefault="00D37A23" w:rsidP="00B623C7">
      <w:pPr>
        <w:numPr>
          <w:ilvl w:val="1"/>
          <w:numId w:val="13"/>
        </w:numPr>
        <w:snapToGrid w:val="0"/>
        <w:rPr>
          <w:rFonts w:eastAsia="DengXian"/>
          <w:szCs w:val="16"/>
          <w:lang w:val="en-US"/>
        </w:rPr>
      </w:pPr>
      <w:r w:rsidRPr="00AE487C">
        <w:rPr>
          <w:rFonts w:eastAsia="DengXian"/>
          <w:szCs w:val="16"/>
          <w:lang w:val="en-US"/>
        </w:rPr>
        <w:t>FFS if at least one of nr-</w:t>
      </w:r>
      <w:proofErr w:type="spellStart"/>
      <w:r w:rsidRPr="00AE487C">
        <w:rPr>
          <w:rFonts w:eastAsia="DengXian"/>
          <w:szCs w:val="16"/>
          <w:lang w:val="en-US"/>
        </w:rPr>
        <w:t>PhysCellID</w:t>
      </w:r>
      <w:proofErr w:type="spellEnd"/>
      <w:r w:rsidRPr="00AE487C">
        <w:rPr>
          <w:rFonts w:eastAsia="DengXian"/>
          <w:szCs w:val="16"/>
          <w:lang w:val="en-US"/>
        </w:rPr>
        <w:t>, nr-ARFCN, nr-</w:t>
      </w:r>
      <w:proofErr w:type="spellStart"/>
      <w:r w:rsidRPr="00AE487C">
        <w:rPr>
          <w:rFonts w:eastAsia="DengXian"/>
          <w:szCs w:val="16"/>
          <w:lang w:val="en-US"/>
        </w:rPr>
        <w:t>CellGlobalID</w:t>
      </w:r>
      <w:proofErr w:type="spellEnd"/>
      <w:r w:rsidRPr="00AE487C">
        <w:rPr>
          <w:rFonts w:eastAsia="DengXian"/>
          <w:szCs w:val="16"/>
          <w:lang w:val="en-US"/>
        </w:rPr>
        <w:t xml:space="preserve"> is always </w:t>
      </w:r>
      <w:proofErr w:type="gramStart"/>
      <w:r w:rsidRPr="00AE487C">
        <w:rPr>
          <w:rFonts w:eastAsia="DengXian"/>
          <w:szCs w:val="16"/>
          <w:lang w:val="en-US"/>
        </w:rPr>
        <w:t>included</w:t>
      </w:r>
      <w:proofErr w:type="gramEnd"/>
    </w:p>
    <w:p w14:paraId="47C8224F" w14:textId="77777777" w:rsidR="00D37A23" w:rsidRPr="00AE487C" w:rsidRDefault="00D37A23" w:rsidP="00B623C7">
      <w:pPr>
        <w:numPr>
          <w:ilvl w:val="0"/>
          <w:numId w:val="13"/>
        </w:numPr>
        <w:snapToGrid w:val="0"/>
        <w:ind w:left="720"/>
        <w:rPr>
          <w:rFonts w:eastAsia="DengXian"/>
          <w:szCs w:val="16"/>
          <w:lang w:val="en-US"/>
        </w:rPr>
      </w:pPr>
      <w:r w:rsidRPr="00AE487C">
        <w:rPr>
          <w:rFonts w:eastAsia="DengXian"/>
          <w:szCs w:val="16"/>
          <w:lang w:val="en-US"/>
        </w:rPr>
        <w:t>Or DFN and slot number</w:t>
      </w:r>
    </w:p>
    <w:p w14:paraId="63D8F927" w14:textId="77777777" w:rsidR="00D37A23" w:rsidRPr="00AE487C" w:rsidRDefault="00D37A23" w:rsidP="00B623C7">
      <w:pPr>
        <w:numPr>
          <w:ilvl w:val="1"/>
          <w:numId w:val="13"/>
        </w:numPr>
        <w:snapToGrid w:val="0"/>
        <w:rPr>
          <w:rFonts w:eastAsia="DengXian"/>
          <w:szCs w:val="16"/>
          <w:lang w:val="en-US"/>
        </w:rPr>
      </w:pPr>
      <w:r w:rsidRPr="00AE487C">
        <w:rPr>
          <w:rFonts w:eastAsia="DengXian"/>
          <w:szCs w:val="16"/>
          <w:lang w:val="en-US"/>
        </w:rPr>
        <w:t>FFS: sidelink synchronization identity</w:t>
      </w:r>
    </w:p>
    <w:p w14:paraId="15DB3FD0" w14:textId="77777777" w:rsidR="00D37A23" w:rsidRPr="00AE487C" w:rsidRDefault="00D37A23" w:rsidP="00D37A23">
      <w:pPr>
        <w:snapToGrid w:val="0"/>
        <w:rPr>
          <w:rFonts w:eastAsia="DengXian"/>
          <w:szCs w:val="16"/>
          <w:lang w:val="en-US"/>
        </w:rPr>
      </w:pPr>
      <w:r w:rsidRPr="00AE487C">
        <w:rPr>
          <w:rFonts w:eastAsia="DengXian"/>
          <w:szCs w:val="16"/>
          <w:lang w:val="en-US"/>
        </w:rPr>
        <w:t>FFS: SL-PRS resource ID is included within the measurement report</w:t>
      </w:r>
    </w:p>
    <w:p w14:paraId="172BBE98" w14:textId="77777777" w:rsidR="00D37A23" w:rsidRPr="00AE487C" w:rsidRDefault="00D37A23" w:rsidP="00D37A23">
      <w:pPr>
        <w:snapToGrid w:val="0"/>
        <w:rPr>
          <w:rFonts w:eastAsia="DengXian"/>
          <w:szCs w:val="16"/>
          <w:lang w:val="en-US"/>
        </w:rPr>
      </w:pPr>
      <w:r w:rsidRPr="00AE487C">
        <w:rPr>
          <w:rFonts w:eastAsia="DengXian"/>
          <w:szCs w:val="16"/>
          <w:lang w:val="en-US"/>
        </w:rPr>
        <w:t>FFS: symbol number</w:t>
      </w:r>
    </w:p>
    <w:p w14:paraId="043B9142" w14:textId="77777777" w:rsidR="00D37A23" w:rsidRPr="00AE487C" w:rsidRDefault="00D37A23" w:rsidP="00D37A23">
      <w:pPr>
        <w:rPr>
          <w:rFonts w:eastAsia="DengXian"/>
          <w:b/>
          <w:bCs/>
          <w:highlight w:val="green"/>
          <w:lang w:val="en-US" w:eastAsia="zh-CN"/>
        </w:rPr>
      </w:pPr>
      <w:r w:rsidRPr="00AE487C">
        <w:rPr>
          <w:rFonts w:eastAsia="DengXian"/>
          <w:b/>
          <w:bCs/>
          <w:highlight w:val="green"/>
          <w:lang w:val="en-US" w:eastAsia="zh-CN"/>
        </w:rPr>
        <w:t>Agreement</w:t>
      </w:r>
    </w:p>
    <w:p w14:paraId="7C4041C0" w14:textId="77777777" w:rsidR="00D37A23" w:rsidRPr="00AE487C" w:rsidRDefault="00D37A23" w:rsidP="00D37A23">
      <w:pPr>
        <w:rPr>
          <w:lang w:val="en-US" w:eastAsia="x-none"/>
        </w:rPr>
      </w:pPr>
      <w:r w:rsidRPr="00AE487C">
        <w:rPr>
          <w:lang w:val="en-US" w:eastAsia="x-none"/>
        </w:rPr>
        <w:t xml:space="preserve">When GNSS is used for synchronization reference, DFN </w:t>
      </w:r>
      <w:proofErr w:type="spellStart"/>
      <w:r w:rsidRPr="00AE487C">
        <w:rPr>
          <w:lang w:val="en-US" w:eastAsia="x-none"/>
        </w:rPr>
        <w:t>Initialisation</w:t>
      </w:r>
      <w:proofErr w:type="spellEnd"/>
      <w:r w:rsidRPr="00AE487C">
        <w:rPr>
          <w:lang w:val="en-US" w:eastAsia="x-none"/>
        </w:rPr>
        <w:t xml:space="preserve"> Time is defined based on </w:t>
      </w:r>
      <w:proofErr w:type="spellStart"/>
      <w:r w:rsidRPr="00AE487C">
        <w:rPr>
          <w:lang w:val="en-US" w:eastAsia="x-none"/>
        </w:rPr>
        <w:t>Tref</w:t>
      </w:r>
      <w:proofErr w:type="spellEnd"/>
      <w:r w:rsidRPr="00AE487C">
        <w:rPr>
          <w:lang w:val="en-US" w:eastAsia="x-none"/>
        </w:rPr>
        <w:t xml:space="preserve"> and </w:t>
      </w:r>
      <w:proofErr w:type="spellStart"/>
      <w:r w:rsidRPr="00AE487C">
        <w:rPr>
          <w:lang w:val="en-US" w:eastAsia="x-none"/>
        </w:rPr>
        <w:t>OffsetDFN</w:t>
      </w:r>
      <w:proofErr w:type="spellEnd"/>
      <w:r w:rsidRPr="00AE487C">
        <w:rPr>
          <w:lang w:val="en-US" w:eastAsia="x-none"/>
        </w:rPr>
        <w:t xml:space="preserve"> defined for sidelink communications (Subclause 5.8.12 in 38.331).</w:t>
      </w:r>
    </w:p>
    <w:p w14:paraId="48276C78" w14:textId="77777777" w:rsidR="00D37A23" w:rsidRPr="00AE487C" w:rsidRDefault="00D37A23" w:rsidP="00D37A23">
      <w:pPr>
        <w:rPr>
          <w:rFonts w:eastAsia="DengXian"/>
          <w:b/>
          <w:bCs/>
          <w:highlight w:val="green"/>
          <w:lang w:val="en-US" w:eastAsia="zh-CN"/>
        </w:rPr>
      </w:pPr>
      <w:r w:rsidRPr="00AE487C">
        <w:rPr>
          <w:rFonts w:eastAsia="DengXian"/>
          <w:b/>
          <w:bCs/>
          <w:highlight w:val="green"/>
          <w:lang w:val="en-US" w:eastAsia="zh-CN"/>
        </w:rPr>
        <w:t>Agreement</w:t>
      </w:r>
    </w:p>
    <w:p w14:paraId="2B790C0A" w14:textId="77777777" w:rsidR="00D37A23" w:rsidRPr="00AE487C" w:rsidRDefault="00D37A23" w:rsidP="00D37A23">
      <w:pPr>
        <w:rPr>
          <w:lang w:val="en-US" w:eastAsia="x-none"/>
        </w:rPr>
      </w:pPr>
      <w:r w:rsidRPr="00AE487C">
        <w:rPr>
          <w:lang w:val="en-US" w:eastAsia="x-none"/>
        </w:rPr>
        <w:t>For SL-PRS based RSTD measurement report, the reference UE information is included in measurement reporting.</w:t>
      </w:r>
    </w:p>
    <w:p w14:paraId="3A831699" w14:textId="6EEEEDC3" w:rsidR="00747492" w:rsidRPr="00AE487C" w:rsidRDefault="00D37A23" w:rsidP="00B623C7">
      <w:pPr>
        <w:numPr>
          <w:ilvl w:val="0"/>
          <w:numId w:val="13"/>
        </w:numPr>
        <w:snapToGrid w:val="0"/>
        <w:ind w:left="720"/>
        <w:rPr>
          <w:lang w:val="en-US" w:eastAsia="x-none"/>
        </w:rPr>
      </w:pPr>
      <w:r w:rsidRPr="00AE487C">
        <w:rPr>
          <w:lang w:val="en-US" w:eastAsia="x-none"/>
        </w:rPr>
        <w:t>FFS: details of the reference UE information</w:t>
      </w:r>
    </w:p>
    <w:p w14:paraId="3EFC8D6F" w14:textId="321C93B6" w:rsidR="00E670AD" w:rsidRPr="00AE487C" w:rsidRDefault="00E670AD" w:rsidP="00D3717A">
      <w:pPr>
        <w:pStyle w:val="BodyText"/>
        <w:spacing w:before="120"/>
        <w:rPr>
          <w:rFonts w:ascii="Times New Roman" w:hAnsi="Times New Roman"/>
          <w:szCs w:val="20"/>
          <w:lang w:val="en-US" w:eastAsia="zh-CN"/>
        </w:rPr>
      </w:pPr>
      <w:r w:rsidRPr="00AE487C">
        <w:rPr>
          <w:rFonts w:ascii="Times New Roman" w:hAnsi="Times New Roman"/>
          <w:szCs w:val="20"/>
          <w:lang w:val="en-US" w:eastAsia="zh-CN"/>
        </w:rPr>
        <w:t>In</w:t>
      </w:r>
      <w:r w:rsidRPr="00AE487C" w:rsidDel="00B86F3A">
        <w:rPr>
          <w:rFonts w:ascii="Times New Roman" w:hAnsi="Times New Roman"/>
          <w:szCs w:val="20"/>
          <w:lang w:val="en-US" w:eastAsia="zh-CN"/>
        </w:rPr>
        <w:t xml:space="preserve"> </w:t>
      </w:r>
      <w:r w:rsidRPr="00AE487C">
        <w:rPr>
          <w:rFonts w:ascii="Times New Roman" w:hAnsi="Times New Roman"/>
          <w:szCs w:val="20"/>
          <w:lang w:val="en-US" w:eastAsia="zh-CN"/>
        </w:rPr>
        <w:t xml:space="preserve">this contribution, we present our views on measurements and reporting for sidelink positioning. Our views on SL-PRS design, and resource allocation for SL positioning are described in our companion contributions </w:t>
      </w:r>
      <w:r w:rsidRPr="00AE487C">
        <w:rPr>
          <w:rFonts w:ascii="Times New Roman" w:hAnsi="Times New Roman"/>
          <w:szCs w:val="20"/>
          <w:lang w:val="en-US" w:eastAsia="zh-CN"/>
        </w:rPr>
        <w:fldChar w:fldCharType="begin"/>
      </w:r>
      <w:r w:rsidRPr="00AE487C">
        <w:rPr>
          <w:rFonts w:ascii="Times New Roman" w:hAnsi="Times New Roman"/>
          <w:szCs w:val="20"/>
          <w:lang w:val="en-US" w:eastAsia="zh-CN"/>
        </w:rPr>
        <w:instrText xml:space="preserve"> REF _Ref129631093 \r \h </w:instrText>
      </w:r>
      <w:r w:rsidR="00D3717A" w:rsidRPr="00AE487C">
        <w:rPr>
          <w:rFonts w:ascii="Times New Roman" w:hAnsi="Times New Roman"/>
          <w:szCs w:val="20"/>
          <w:lang w:val="en-US" w:eastAsia="zh-CN"/>
        </w:rPr>
        <w:instrText xml:space="preserve"> \* MERGEFORMAT </w:instrText>
      </w:r>
      <w:r w:rsidRPr="00AE487C">
        <w:rPr>
          <w:rFonts w:ascii="Times New Roman" w:hAnsi="Times New Roman"/>
          <w:szCs w:val="20"/>
          <w:lang w:val="en-US" w:eastAsia="zh-CN"/>
        </w:rPr>
      </w:r>
      <w:r w:rsidRPr="00AE487C">
        <w:rPr>
          <w:rFonts w:ascii="Times New Roman" w:hAnsi="Times New Roman"/>
          <w:szCs w:val="20"/>
          <w:lang w:val="en-US" w:eastAsia="zh-CN"/>
        </w:rPr>
        <w:fldChar w:fldCharType="separate"/>
      </w:r>
      <w:r w:rsidR="001B2BCD" w:rsidRPr="00AE487C">
        <w:rPr>
          <w:rFonts w:ascii="Times New Roman" w:hAnsi="Times New Roman"/>
          <w:szCs w:val="20"/>
          <w:lang w:val="en-US" w:eastAsia="zh-CN"/>
        </w:rPr>
        <w:t>[3]</w:t>
      </w:r>
      <w:r w:rsidRPr="00AE487C">
        <w:rPr>
          <w:rFonts w:ascii="Times New Roman" w:hAnsi="Times New Roman"/>
          <w:szCs w:val="20"/>
          <w:lang w:val="en-US" w:eastAsia="zh-CN"/>
        </w:rPr>
        <w:fldChar w:fldCharType="end"/>
      </w:r>
      <w:r w:rsidRPr="00AE487C">
        <w:rPr>
          <w:rFonts w:ascii="Times New Roman" w:hAnsi="Times New Roman"/>
          <w:szCs w:val="20"/>
          <w:lang w:val="en-US" w:eastAsia="zh-CN"/>
        </w:rPr>
        <w:t xml:space="preserve"> and </w:t>
      </w:r>
      <w:r w:rsidRPr="00AE487C">
        <w:rPr>
          <w:rFonts w:ascii="Times New Roman" w:hAnsi="Times New Roman"/>
          <w:szCs w:val="20"/>
          <w:lang w:val="en-US" w:eastAsia="zh-CN"/>
        </w:rPr>
        <w:fldChar w:fldCharType="begin"/>
      </w:r>
      <w:r w:rsidRPr="00AE487C">
        <w:rPr>
          <w:rFonts w:ascii="Times New Roman" w:hAnsi="Times New Roman"/>
          <w:szCs w:val="20"/>
          <w:lang w:val="en-US" w:eastAsia="zh-CN"/>
        </w:rPr>
        <w:instrText xml:space="preserve"> REF _Ref129631094 \r \h </w:instrText>
      </w:r>
      <w:r w:rsidR="00D3717A" w:rsidRPr="00AE487C">
        <w:rPr>
          <w:rFonts w:ascii="Times New Roman" w:hAnsi="Times New Roman"/>
          <w:szCs w:val="20"/>
          <w:lang w:val="en-US" w:eastAsia="zh-CN"/>
        </w:rPr>
        <w:instrText xml:space="preserve"> \* MERGEFORMAT </w:instrText>
      </w:r>
      <w:r w:rsidRPr="00AE487C">
        <w:rPr>
          <w:rFonts w:ascii="Times New Roman" w:hAnsi="Times New Roman"/>
          <w:szCs w:val="20"/>
          <w:lang w:val="en-US" w:eastAsia="zh-CN"/>
        </w:rPr>
      </w:r>
      <w:r w:rsidRPr="00AE487C">
        <w:rPr>
          <w:rFonts w:ascii="Times New Roman" w:hAnsi="Times New Roman"/>
          <w:szCs w:val="20"/>
          <w:lang w:val="en-US" w:eastAsia="zh-CN"/>
        </w:rPr>
        <w:fldChar w:fldCharType="separate"/>
      </w:r>
      <w:r w:rsidR="001B2BCD" w:rsidRPr="00AE487C">
        <w:rPr>
          <w:rFonts w:ascii="Times New Roman" w:hAnsi="Times New Roman"/>
          <w:szCs w:val="20"/>
          <w:lang w:val="en-US" w:eastAsia="zh-CN"/>
        </w:rPr>
        <w:t>[4]</w:t>
      </w:r>
      <w:r w:rsidRPr="00AE487C">
        <w:rPr>
          <w:rFonts w:ascii="Times New Roman" w:hAnsi="Times New Roman"/>
          <w:szCs w:val="20"/>
          <w:lang w:val="en-US" w:eastAsia="zh-CN"/>
        </w:rPr>
        <w:fldChar w:fldCharType="end"/>
      </w:r>
      <w:r w:rsidRPr="00AE487C">
        <w:rPr>
          <w:rFonts w:ascii="Times New Roman" w:hAnsi="Times New Roman"/>
          <w:szCs w:val="20"/>
          <w:lang w:val="en-US" w:eastAsia="zh-CN"/>
        </w:rPr>
        <w:t xml:space="preserve">, respectively. </w:t>
      </w:r>
    </w:p>
    <w:p w14:paraId="1BECB87E" w14:textId="77545EEB" w:rsidR="003E42A0" w:rsidRPr="00AE487C" w:rsidRDefault="002B05CD" w:rsidP="003E42A0">
      <w:pPr>
        <w:pStyle w:val="Heading1"/>
        <w:jc w:val="both"/>
        <w:rPr>
          <w:lang w:val="en-US"/>
        </w:rPr>
      </w:pPr>
      <w:r w:rsidRPr="00AE487C">
        <w:rPr>
          <w:lang w:val="en-US"/>
        </w:rPr>
        <w:lastRenderedPageBreak/>
        <w:t>Sidelink Positioning Measures</w:t>
      </w:r>
    </w:p>
    <w:p w14:paraId="4455D915" w14:textId="46687DAC" w:rsidR="00030789" w:rsidRPr="00AE487C" w:rsidRDefault="00546ACC" w:rsidP="00030789">
      <w:pPr>
        <w:pStyle w:val="BodyText"/>
        <w:spacing w:before="120"/>
        <w:rPr>
          <w:rFonts w:ascii="Times New Roman" w:hAnsi="Times New Roman"/>
          <w:szCs w:val="20"/>
          <w:lang w:val="en-US" w:eastAsia="zh-CN"/>
        </w:rPr>
      </w:pPr>
      <w:r w:rsidRPr="00AE487C">
        <w:rPr>
          <w:rFonts w:ascii="Times New Roman" w:hAnsi="Times New Roman"/>
          <w:szCs w:val="20"/>
          <w:lang w:val="en-US" w:eastAsia="zh-CN"/>
        </w:rPr>
        <w:t xml:space="preserve">In our understanding </w:t>
      </w:r>
      <w:r w:rsidR="004F6C8B" w:rsidRPr="00AE487C">
        <w:rPr>
          <w:rFonts w:ascii="Times New Roman" w:hAnsi="Times New Roman"/>
          <w:szCs w:val="20"/>
          <w:lang w:val="en-US" w:eastAsia="zh-CN"/>
        </w:rPr>
        <w:t xml:space="preserve">all the following measures can be derived </w:t>
      </w:r>
      <w:r w:rsidR="001B2BCD" w:rsidRPr="00AE487C">
        <w:rPr>
          <w:rFonts w:ascii="Times New Roman" w:hAnsi="Times New Roman"/>
          <w:szCs w:val="20"/>
          <w:lang w:val="en-US" w:eastAsia="zh-CN"/>
        </w:rPr>
        <w:t>from</w:t>
      </w:r>
      <w:r w:rsidR="004F6C8B" w:rsidRPr="00AE487C">
        <w:rPr>
          <w:rFonts w:ascii="Times New Roman" w:hAnsi="Times New Roman"/>
          <w:szCs w:val="20"/>
          <w:lang w:val="en-US" w:eastAsia="zh-CN"/>
        </w:rPr>
        <w:t xml:space="preserve"> the corresponding positioning measures defined for </w:t>
      </w:r>
      <w:proofErr w:type="spellStart"/>
      <w:r w:rsidR="00030789" w:rsidRPr="00AE487C">
        <w:rPr>
          <w:rFonts w:ascii="Times New Roman" w:hAnsi="Times New Roman"/>
          <w:szCs w:val="20"/>
          <w:lang w:val="en-US" w:eastAsia="zh-CN"/>
        </w:rPr>
        <w:t>Uu</w:t>
      </w:r>
      <w:proofErr w:type="spellEnd"/>
      <w:r w:rsidR="00030789" w:rsidRPr="00AE487C">
        <w:rPr>
          <w:rFonts w:ascii="Times New Roman" w:hAnsi="Times New Roman"/>
          <w:szCs w:val="20"/>
          <w:lang w:val="en-US" w:eastAsia="zh-CN"/>
        </w:rPr>
        <w:t xml:space="preserve"> positioning: </w:t>
      </w:r>
    </w:p>
    <w:p w14:paraId="5C335F44" w14:textId="29B5EF63" w:rsidR="00030789" w:rsidRPr="00AE487C" w:rsidRDefault="00030789" w:rsidP="005743A5">
      <w:pPr>
        <w:pStyle w:val="BodyText"/>
        <w:numPr>
          <w:ilvl w:val="0"/>
          <w:numId w:val="6"/>
        </w:numPr>
        <w:spacing w:after="0"/>
        <w:rPr>
          <w:rFonts w:ascii="Times New Roman" w:hAnsi="Times New Roman"/>
          <w:szCs w:val="20"/>
          <w:lang w:val="en-US" w:eastAsia="zh-CN"/>
        </w:rPr>
      </w:pPr>
      <w:r w:rsidRPr="00AE487C">
        <w:rPr>
          <w:rFonts w:ascii="Times New Roman" w:hAnsi="Times New Roman"/>
          <w:szCs w:val="20"/>
          <w:lang w:val="en-US" w:eastAsia="zh-CN"/>
        </w:rPr>
        <w:t xml:space="preserve">SL-PRS based Rx-Tx </w:t>
      </w:r>
      <w:r w:rsidR="00C46320" w:rsidRPr="00AE487C">
        <w:rPr>
          <w:rFonts w:ascii="Times New Roman" w:hAnsi="Times New Roman"/>
          <w:szCs w:val="20"/>
          <w:lang w:val="en-US" w:eastAsia="zh-CN"/>
        </w:rPr>
        <w:t xml:space="preserve">time difference </w:t>
      </w:r>
      <w:proofErr w:type="gramStart"/>
      <w:r w:rsidRPr="00AE487C">
        <w:rPr>
          <w:rFonts w:ascii="Times New Roman" w:hAnsi="Times New Roman"/>
          <w:szCs w:val="20"/>
          <w:lang w:val="en-US" w:eastAsia="zh-CN"/>
        </w:rPr>
        <w:t>measurement</w:t>
      </w:r>
      <w:proofErr w:type="gramEnd"/>
    </w:p>
    <w:p w14:paraId="39DAA96B" w14:textId="77777777" w:rsidR="00030789" w:rsidRPr="00AE487C" w:rsidRDefault="00030789" w:rsidP="005743A5">
      <w:pPr>
        <w:pStyle w:val="BodyText"/>
        <w:numPr>
          <w:ilvl w:val="0"/>
          <w:numId w:val="6"/>
        </w:numPr>
        <w:spacing w:after="0"/>
        <w:rPr>
          <w:rFonts w:ascii="Times New Roman" w:hAnsi="Times New Roman"/>
          <w:szCs w:val="20"/>
          <w:lang w:val="en-US" w:eastAsia="zh-CN"/>
        </w:rPr>
      </w:pPr>
      <w:r w:rsidRPr="00AE487C">
        <w:rPr>
          <w:rFonts w:ascii="Times New Roman" w:hAnsi="Times New Roman"/>
          <w:szCs w:val="20"/>
          <w:lang w:val="en-US" w:eastAsia="zh-CN"/>
        </w:rPr>
        <w:t xml:space="preserve">SL-PRS based RSTD </w:t>
      </w:r>
      <w:proofErr w:type="gramStart"/>
      <w:r w:rsidRPr="00AE487C">
        <w:rPr>
          <w:rFonts w:ascii="Times New Roman" w:hAnsi="Times New Roman"/>
          <w:szCs w:val="20"/>
          <w:lang w:val="en-US" w:eastAsia="zh-CN"/>
        </w:rPr>
        <w:t>measurement</w:t>
      </w:r>
      <w:proofErr w:type="gramEnd"/>
    </w:p>
    <w:p w14:paraId="14A22F10" w14:textId="77777777" w:rsidR="00030789" w:rsidRPr="00AE487C" w:rsidRDefault="00030789" w:rsidP="005743A5">
      <w:pPr>
        <w:pStyle w:val="BodyText"/>
        <w:numPr>
          <w:ilvl w:val="0"/>
          <w:numId w:val="6"/>
        </w:numPr>
        <w:spacing w:after="0"/>
        <w:rPr>
          <w:rFonts w:ascii="Times New Roman" w:hAnsi="Times New Roman"/>
          <w:szCs w:val="20"/>
          <w:lang w:val="en-US" w:eastAsia="zh-CN"/>
        </w:rPr>
      </w:pPr>
      <w:r w:rsidRPr="00AE487C">
        <w:rPr>
          <w:rFonts w:ascii="Times New Roman" w:hAnsi="Times New Roman"/>
          <w:szCs w:val="20"/>
          <w:lang w:val="en-US" w:eastAsia="zh-CN"/>
        </w:rPr>
        <w:t xml:space="preserve">SL-PRS based RSRP </w:t>
      </w:r>
      <w:proofErr w:type="gramStart"/>
      <w:r w:rsidRPr="00AE487C">
        <w:rPr>
          <w:rFonts w:ascii="Times New Roman" w:hAnsi="Times New Roman"/>
          <w:szCs w:val="20"/>
          <w:lang w:val="en-US" w:eastAsia="zh-CN"/>
        </w:rPr>
        <w:t>measurement</w:t>
      </w:r>
      <w:proofErr w:type="gramEnd"/>
    </w:p>
    <w:p w14:paraId="2CF42D57" w14:textId="77777777" w:rsidR="00030789" w:rsidRPr="00AE487C" w:rsidRDefault="00030789" w:rsidP="005743A5">
      <w:pPr>
        <w:pStyle w:val="BodyText"/>
        <w:numPr>
          <w:ilvl w:val="0"/>
          <w:numId w:val="6"/>
        </w:numPr>
        <w:spacing w:after="0"/>
        <w:rPr>
          <w:rFonts w:ascii="Times New Roman" w:hAnsi="Times New Roman"/>
          <w:szCs w:val="20"/>
          <w:lang w:val="en-US" w:eastAsia="zh-CN"/>
        </w:rPr>
      </w:pPr>
      <w:r w:rsidRPr="00AE487C">
        <w:rPr>
          <w:rFonts w:ascii="Times New Roman" w:hAnsi="Times New Roman"/>
          <w:szCs w:val="20"/>
          <w:lang w:val="en-US" w:eastAsia="zh-CN"/>
        </w:rPr>
        <w:t xml:space="preserve">SL-PRS based RSRPP </w:t>
      </w:r>
      <w:proofErr w:type="gramStart"/>
      <w:r w:rsidRPr="00AE487C">
        <w:rPr>
          <w:rFonts w:ascii="Times New Roman" w:hAnsi="Times New Roman"/>
          <w:szCs w:val="20"/>
          <w:lang w:val="en-US" w:eastAsia="zh-CN"/>
        </w:rPr>
        <w:t>measurement</w:t>
      </w:r>
      <w:proofErr w:type="gramEnd"/>
    </w:p>
    <w:p w14:paraId="2E7C22BF" w14:textId="77777777" w:rsidR="00030789" w:rsidRPr="00AE487C" w:rsidRDefault="00030789" w:rsidP="005743A5">
      <w:pPr>
        <w:pStyle w:val="BodyText"/>
        <w:numPr>
          <w:ilvl w:val="0"/>
          <w:numId w:val="6"/>
        </w:numPr>
        <w:spacing w:after="0"/>
        <w:rPr>
          <w:rFonts w:ascii="Times New Roman" w:hAnsi="Times New Roman"/>
          <w:szCs w:val="20"/>
          <w:lang w:val="en-US" w:eastAsia="zh-CN"/>
        </w:rPr>
      </w:pPr>
      <w:r w:rsidRPr="00AE487C">
        <w:rPr>
          <w:rFonts w:ascii="Times New Roman" w:hAnsi="Times New Roman"/>
          <w:szCs w:val="20"/>
          <w:lang w:val="en-US" w:eastAsia="zh-CN"/>
        </w:rPr>
        <w:t xml:space="preserve">SL-PRS based RTOA </w:t>
      </w:r>
      <w:proofErr w:type="gramStart"/>
      <w:r w:rsidRPr="00AE487C">
        <w:rPr>
          <w:rFonts w:ascii="Times New Roman" w:hAnsi="Times New Roman"/>
          <w:szCs w:val="20"/>
          <w:lang w:val="en-US" w:eastAsia="zh-CN"/>
        </w:rPr>
        <w:t>measurement</w:t>
      </w:r>
      <w:proofErr w:type="gramEnd"/>
    </w:p>
    <w:p w14:paraId="6B4DBF71" w14:textId="2E842C58" w:rsidR="00030789" w:rsidRPr="00AE487C" w:rsidRDefault="00030789" w:rsidP="005743A5">
      <w:pPr>
        <w:pStyle w:val="BodyText"/>
        <w:numPr>
          <w:ilvl w:val="0"/>
          <w:numId w:val="6"/>
        </w:numPr>
        <w:spacing w:after="0"/>
        <w:rPr>
          <w:rFonts w:ascii="Times New Roman" w:hAnsi="Times New Roman"/>
          <w:szCs w:val="20"/>
          <w:lang w:val="en-US" w:eastAsia="zh-CN"/>
        </w:rPr>
      </w:pPr>
      <w:r w:rsidRPr="00AE487C">
        <w:rPr>
          <w:rFonts w:ascii="Times New Roman" w:hAnsi="Times New Roman"/>
          <w:szCs w:val="20"/>
          <w:lang w:val="en-US" w:eastAsia="zh-CN"/>
        </w:rPr>
        <w:t>SL-PRS based</w:t>
      </w:r>
      <w:r w:rsidR="00F31729">
        <w:rPr>
          <w:rFonts w:ascii="Times New Roman" w:hAnsi="Times New Roman"/>
          <w:szCs w:val="20"/>
          <w:lang w:val="en-US" w:eastAsia="zh-CN"/>
        </w:rPr>
        <w:t xml:space="preserve"> </w:t>
      </w:r>
      <w:proofErr w:type="spellStart"/>
      <w:proofErr w:type="gramStart"/>
      <w:r w:rsidR="00F31729">
        <w:rPr>
          <w:rFonts w:ascii="Times New Roman" w:hAnsi="Times New Roman"/>
          <w:szCs w:val="20"/>
          <w:lang w:val="en-US" w:eastAsia="zh-CN"/>
        </w:rPr>
        <w:t>AoA</w:t>
      </w:r>
      <w:proofErr w:type="spellEnd"/>
      <w:proofErr w:type="gramEnd"/>
    </w:p>
    <w:p w14:paraId="48A77B56" w14:textId="01416128" w:rsidR="00030789" w:rsidRPr="00AE487C" w:rsidRDefault="00030789" w:rsidP="00030789">
      <w:pPr>
        <w:pStyle w:val="BodyText"/>
        <w:spacing w:before="120"/>
        <w:rPr>
          <w:rFonts w:ascii="Times New Roman" w:hAnsi="Times New Roman"/>
          <w:szCs w:val="20"/>
          <w:lang w:val="en-US" w:eastAsia="zh-CN"/>
        </w:rPr>
      </w:pPr>
      <w:r w:rsidRPr="00AE487C">
        <w:rPr>
          <w:rFonts w:ascii="Times New Roman" w:hAnsi="Times New Roman"/>
          <w:szCs w:val="20"/>
          <w:lang w:val="en-US" w:eastAsia="zh-CN"/>
        </w:rPr>
        <w:t xml:space="preserve">In the following paragraphs </w:t>
      </w:r>
      <w:r w:rsidR="00E670AD" w:rsidRPr="00AE487C">
        <w:rPr>
          <w:rFonts w:ascii="Times New Roman" w:hAnsi="Times New Roman"/>
          <w:szCs w:val="20"/>
          <w:lang w:val="en-US" w:eastAsia="zh-CN"/>
        </w:rPr>
        <w:t xml:space="preserve">we discuss the open topics regarding each of these measures. </w:t>
      </w:r>
      <w:r w:rsidR="00327A6F" w:rsidRPr="00AE487C">
        <w:rPr>
          <w:rFonts w:ascii="Times New Roman" w:hAnsi="Times New Roman"/>
          <w:szCs w:val="20"/>
          <w:lang w:val="en-US" w:eastAsia="zh-CN"/>
        </w:rPr>
        <w:t>In our understanding the definitions of SL-PRS based RSRP</w:t>
      </w:r>
      <w:r w:rsidR="00F72048">
        <w:rPr>
          <w:rFonts w:ascii="Times New Roman" w:hAnsi="Times New Roman"/>
          <w:szCs w:val="20"/>
          <w:lang w:val="en-US" w:eastAsia="zh-CN"/>
        </w:rPr>
        <w:t>,</w:t>
      </w:r>
      <w:r w:rsidR="00327A6F" w:rsidRPr="00AE487C">
        <w:rPr>
          <w:rFonts w:ascii="Times New Roman" w:hAnsi="Times New Roman"/>
          <w:szCs w:val="20"/>
          <w:lang w:val="en-US" w:eastAsia="zh-CN"/>
        </w:rPr>
        <w:t xml:space="preserve"> SL-PRS based RSRPP</w:t>
      </w:r>
      <w:r w:rsidR="00F31729">
        <w:rPr>
          <w:rFonts w:ascii="Times New Roman" w:hAnsi="Times New Roman"/>
          <w:szCs w:val="20"/>
          <w:lang w:val="en-US" w:eastAsia="zh-CN"/>
        </w:rPr>
        <w:t xml:space="preserve">, SL-PRS based RSTD, and SL-PRS based </w:t>
      </w:r>
      <w:proofErr w:type="spellStart"/>
      <w:r w:rsidR="00F31729">
        <w:rPr>
          <w:rFonts w:ascii="Times New Roman" w:hAnsi="Times New Roman"/>
          <w:szCs w:val="20"/>
          <w:lang w:val="en-US" w:eastAsia="zh-CN"/>
        </w:rPr>
        <w:t>AoA</w:t>
      </w:r>
      <w:proofErr w:type="spellEnd"/>
      <w:r w:rsidR="00327A6F" w:rsidRPr="00AE487C">
        <w:rPr>
          <w:rFonts w:ascii="Times New Roman" w:hAnsi="Times New Roman"/>
          <w:szCs w:val="20"/>
          <w:lang w:val="en-US" w:eastAsia="zh-CN"/>
        </w:rPr>
        <w:t xml:space="preserve"> are finalized and do not need further work. </w:t>
      </w:r>
    </w:p>
    <w:p w14:paraId="3D66C554" w14:textId="19CAE48A" w:rsidR="002B05CD" w:rsidRPr="00AE487C" w:rsidRDefault="00423503" w:rsidP="00654C27">
      <w:pPr>
        <w:pStyle w:val="Heading2"/>
        <w:numPr>
          <w:ilvl w:val="1"/>
          <w:numId w:val="7"/>
        </w:numPr>
        <w:ind w:left="576"/>
        <w:rPr>
          <w:lang w:val="en-US"/>
        </w:rPr>
      </w:pPr>
      <w:r w:rsidRPr="00AE487C">
        <w:rPr>
          <w:lang w:val="en-US"/>
        </w:rPr>
        <w:t>SL-PRS based Rx-T</w:t>
      </w:r>
      <w:r w:rsidR="00C46320" w:rsidRPr="00AE487C">
        <w:rPr>
          <w:lang w:val="en-US"/>
        </w:rPr>
        <w:t>x</w:t>
      </w:r>
      <w:r w:rsidRPr="00AE487C">
        <w:rPr>
          <w:lang w:val="en-US"/>
        </w:rPr>
        <w:t xml:space="preserve"> </w:t>
      </w:r>
      <w:r w:rsidR="00C46320" w:rsidRPr="00AE487C">
        <w:rPr>
          <w:lang w:val="en-US"/>
        </w:rPr>
        <w:t xml:space="preserve">time difference </w:t>
      </w:r>
      <w:proofErr w:type="gramStart"/>
      <w:r w:rsidRPr="00AE487C">
        <w:rPr>
          <w:lang w:val="en-US"/>
        </w:rPr>
        <w:t>measurement</w:t>
      </w:r>
      <w:proofErr w:type="gramEnd"/>
    </w:p>
    <w:p w14:paraId="600EA6FF" w14:textId="7BDF5CC2" w:rsidR="00ED2F78" w:rsidRPr="00AE487C" w:rsidRDefault="00ED2F78" w:rsidP="002D4276">
      <w:pPr>
        <w:pStyle w:val="BodyText"/>
        <w:spacing w:before="120"/>
        <w:rPr>
          <w:rFonts w:ascii="Times New Roman" w:hAnsi="Times New Roman"/>
          <w:szCs w:val="20"/>
          <w:lang w:val="en-US" w:eastAsia="zh-CN"/>
        </w:rPr>
      </w:pPr>
      <w:r w:rsidRPr="00AE487C">
        <w:rPr>
          <w:rFonts w:ascii="Times New Roman" w:hAnsi="Times New Roman"/>
          <w:szCs w:val="20"/>
          <w:lang w:val="en-US" w:eastAsia="zh-CN"/>
        </w:rPr>
        <w:t xml:space="preserve">At the RAN1#113 meeting, it was agreed to support </w:t>
      </w:r>
      <w:r w:rsidR="00636024" w:rsidRPr="00AE487C">
        <w:rPr>
          <w:rFonts w:ascii="Times New Roman" w:hAnsi="Times New Roman"/>
          <w:szCs w:val="20"/>
          <w:lang w:val="en-US" w:eastAsia="zh-CN"/>
        </w:rPr>
        <w:t xml:space="preserve">both the legacy and the actual time </w:t>
      </w:r>
      <w:r w:rsidR="00421B45" w:rsidRPr="00AE487C">
        <w:rPr>
          <w:rFonts w:ascii="Times New Roman" w:hAnsi="Times New Roman"/>
          <w:szCs w:val="20"/>
          <w:lang w:val="en-US" w:eastAsia="zh-CN"/>
        </w:rPr>
        <w:t xml:space="preserve">difference-based definition for the Rx-Tx time difference measure definition. It was agreed that the new definition is only optionally supported. </w:t>
      </w:r>
      <w:r w:rsidR="00E954B8" w:rsidRPr="00AE487C">
        <w:rPr>
          <w:rFonts w:ascii="Times New Roman" w:hAnsi="Times New Roman"/>
          <w:szCs w:val="20"/>
          <w:lang w:val="en-US" w:eastAsia="zh-CN"/>
        </w:rPr>
        <w:t xml:space="preserve">In our understanding only the information which Rx-Tx time difference </w:t>
      </w:r>
      <w:r w:rsidR="004B7CA1" w:rsidRPr="00AE487C">
        <w:rPr>
          <w:rFonts w:ascii="Times New Roman" w:hAnsi="Times New Roman"/>
          <w:szCs w:val="20"/>
          <w:lang w:val="en-US" w:eastAsia="zh-CN"/>
        </w:rPr>
        <w:t xml:space="preserve">measure was used needs to be signaled as part of the measurement report. </w:t>
      </w:r>
      <w:r w:rsidR="0079519C" w:rsidRPr="00AE487C">
        <w:rPr>
          <w:rFonts w:ascii="Times New Roman" w:hAnsi="Times New Roman"/>
          <w:szCs w:val="20"/>
          <w:lang w:val="en-US" w:eastAsia="zh-CN"/>
        </w:rPr>
        <w:t xml:space="preserve">As </w:t>
      </w:r>
      <w:r w:rsidR="00163262" w:rsidRPr="00AE487C">
        <w:rPr>
          <w:rFonts w:ascii="Times New Roman" w:hAnsi="Times New Roman"/>
          <w:szCs w:val="20"/>
          <w:lang w:val="en-US" w:eastAsia="zh-CN"/>
        </w:rPr>
        <w:t>this is only necessary when the optional measure of the actual time difference (formally known as Alt. 1) was us</w:t>
      </w:r>
      <w:r w:rsidR="00CF373F" w:rsidRPr="00AE487C">
        <w:rPr>
          <w:rFonts w:ascii="Times New Roman" w:hAnsi="Times New Roman"/>
          <w:szCs w:val="20"/>
          <w:lang w:val="en-US" w:eastAsia="zh-CN"/>
        </w:rPr>
        <w:t xml:space="preserve">ed only this needs to be signaled. </w:t>
      </w:r>
    </w:p>
    <w:p w14:paraId="4BF511D2" w14:textId="770E28D7" w:rsidR="00FA3D9C" w:rsidRDefault="00FB6941" w:rsidP="00F72048">
      <w:pPr>
        <w:pStyle w:val="BodyText"/>
        <w:spacing w:before="120"/>
        <w:rPr>
          <w:rFonts w:ascii="Times New Roman" w:hAnsi="Times New Roman"/>
          <w:szCs w:val="20"/>
          <w:lang w:val="en-US" w:eastAsia="zh-CN"/>
        </w:rPr>
      </w:pPr>
      <w:r>
        <w:rPr>
          <w:rFonts w:ascii="Times New Roman" w:hAnsi="Times New Roman"/>
          <w:szCs w:val="20"/>
          <w:lang w:val="en-US" w:eastAsia="zh-CN"/>
        </w:rPr>
        <w:t>At RAN1#113 a point of contention about if the network, the LMF, or another UEs can request a UE to report the actual Rx-Tx time difference. Note that this does require that the network, the LMF, o</w:t>
      </w:r>
      <w:r w:rsidR="00461E50">
        <w:rPr>
          <w:rFonts w:ascii="Times New Roman" w:hAnsi="Times New Roman"/>
          <w:szCs w:val="20"/>
          <w:lang w:val="en-US" w:eastAsia="zh-CN"/>
        </w:rPr>
        <w:t>r</w:t>
      </w:r>
      <w:r>
        <w:rPr>
          <w:rFonts w:ascii="Times New Roman" w:hAnsi="Times New Roman"/>
          <w:szCs w:val="20"/>
          <w:lang w:val="en-US" w:eastAsia="zh-CN"/>
        </w:rPr>
        <w:t xml:space="preserve"> another UE does know that this UE does support this optional capability. </w:t>
      </w:r>
      <w:r w:rsidR="00461E50">
        <w:rPr>
          <w:rFonts w:ascii="Times New Roman" w:hAnsi="Times New Roman"/>
          <w:szCs w:val="20"/>
          <w:lang w:val="en-US" w:eastAsia="zh-CN"/>
        </w:rPr>
        <w:t xml:space="preserve">In our understanding this should be supported, in addition related capability exchange is anyhow necessary and </w:t>
      </w:r>
      <w:r w:rsidR="0073365A">
        <w:rPr>
          <w:rFonts w:ascii="Times New Roman" w:hAnsi="Times New Roman"/>
          <w:szCs w:val="20"/>
          <w:lang w:val="en-US" w:eastAsia="zh-CN"/>
        </w:rPr>
        <w:t xml:space="preserve">this would just require a limited </w:t>
      </w:r>
      <w:r w:rsidR="00F72048">
        <w:rPr>
          <w:rFonts w:ascii="Times New Roman" w:hAnsi="Times New Roman"/>
          <w:szCs w:val="20"/>
          <w:lang w:val="en-US" w:eastAsia="zh-CN"/>
        </w:rPr>
        <w:t>number</w:t>
      </w:r>
      <w:r w:rsidR="0073365A">
        <w:rPr>
          <w:rFonts w:ascii="Times New Roman" w:hAnsi="Times New Roman"/>
          <w:szCs w:val="20"/>
          <w:lang w:val="en-US" w:eastAsia="zh-CN"/>
        </w:rPr>
        <w:t xml:space="preserve"> of additional bits in the information exchange. </w:t>
      </w:r>
      <w:r w:rsidR="00461E50">
        <w:rPr>
          <w:rFonts w:ascii="Times New Roman" w:hAnsi="Times New Roman"/>
          <w:szCs w:val="20"/>
          <w:lang w:val="en-US" w:eastAsia="zh-CN"/>
        </w:rPr>
        <w:t xml:space="preserve"> </w:t>
      </w:r>
    </w:p>
    <w:p w14:paraId="74987E2B" w14:textId="77777777" w:rsidR="00F72048" w:rsidRPr="00F72048" w:rsidRDefault="00F72048" w:rsidP="00F72048">
      <w:pPr>
        <w:pStyle w:val="BodyText"/>
        <w:spacing w:before="120"/>
        <w:rPr>
          <w:rFonts w:ascii="Times New Roman" w:hAnsi="Times New Roman"/>
          <w:sz w:val="22"/>
          <w:szCs w:val="22"/>
          <w:lang w:val="en-US" w:eastAsia="zh-CN"/>
        </w:rPr>
      </w:pPr>
    </w:p>
    <w:p w14:paraId="7D7BAD40" w14:textId="77777777" w:rsidR="00674820" w:rsidRPr="00AE487C" w:rsidRDefault="00674820" w:rsidP="00965AAF">
      <w:pPr>
        <w:pStyle w:val="3GPPText"/>
        <w:numPr>
          <w:ilvl w:val="0"/>
          <w:numId w:val="8"/>
        </w:numPr>
      </w:pPr>
    </w:p>
    <w:p w14:paraId="3D675408" w14:textId="08AFE403" w:rsidR="00CF2F27" w:rsidRDefault="00CF373F" w:rsidP="003C7755">
      <w:pPr>
        <w:pStyle w:val="3GPPText"/>
        <w:numPr>
          <w:ilvl w:val="1"/>
          <w:numId w:val="9"/>
        </w:numPr>
        <w:rPr>
          <w:b/>
        </w:rPr>
      </w:pPr>
      <w:r w:rsidRPr="00AE487C">
        <w:rPr>
          <w:b/>
        </w:rPr>
        <w:t xml:space="preserve">For the Rx-Tx time difference if the actual Rx-Tx time difference was used to generate the measure </w:t>
      </w:r>
      <w:r w:rsidR="008A4C35" w:rsidRPr="00AE487C">
        <w:rPr>
          <w:b/>
        </w:rPr>
        <w:t xml:space="preserve">this needs to be </w:t>
      </w:r>
      <w:r w:rsidR="00D960F5" w:rsidRPr="00AE487C">
        <w:rPr>
          <w:b/>
        </w:rPr>
        <w:t>signaled</w:t>
      </w:r>
      <w:r w:rsidR="008A4C35" w:rsidRPr="00AE487C">
        <w:rPr>
          <w:b/>
        </w:rPr>
        <w:t xml:space="preserve"> as part of the measurement report</w:t>
      </w:r>
      <w:r w:rsidR="004F668B">
        <w:rPr>
          <w:b/>
        </w:rPr>
        <w:t xml:space="preserve"> that could be minimally conveyed </w:t>
      </w:r>
      <w:r w:rsidR="00A7052A">
        <w:rPr>
          <w:b/>
        </w:rPr>
        <w:t xml:space="preserve">as </w:t>
      </w:r>
      <w:r w:rsidR="00434A7C">
        <w:rPr>
          <w:b/>
        </w:rPr>
        <w:t>“Tx timing information”</w:t>
      </w:r>
      <w:r w:rsidR="00A7052A">
        <w:rPr>
          <w:b/>
        </w:rPr>
        <w:t>.</w:t>
      </w:r>
    </w:p>
    <w:p w14:paraId="2327BCF7" w14:textId="5ECB0581" w:rsidR="00AD77FB" w:rsidRDefault="00AE487C" w:rsidP="00FE399A">
      <w:pPr>
        <w:pStyle w:val="3GPPText"/>
        <w:numPr>
          <w:ilvl w:val="2"/>
          <w:numId w:val="9"/>
        </w:numPr>
        <w:rPr>
          <w:b/>
        </w:rPr>
      </w:pPr>
      <w:r w:rsidRPr="00AE487C">
        <w:rPr>
          <w:b/>
        </w:rPr>
        <w:t xml:space="preserve">Note that no signaling is necessary </w:t>
      </w:r>
      <w:r>
        <w:rPr>
          <w:b/>
        </w:rPr>
        <w:t xml:space="preserve">if the legacy </w:t>
      </w:r>
      <w:r w:rsidR="00D960F5">
        <w:rPr>
          <w:b/>
        </w:rPr>
        <w:t>definition</w:t>
      </w:r>
      <w:r w:rsidR="00CF2F27">
        <w:rPr>
          <w:b/>
        </w:rPr>
        <w:t xml:space="preserve"> of UE Rx-Tx time difference</w:t>
      </w:r>
      <w:r w:rsidR="00D960F5">
        <w:rPr>
          <w:b/>
        </w:rPr>
        <w:t xml:space="preserve"> </w:t>
      </w:r>
      <w:r w:rsidR="00CF2F27">
        <w:rPr>
          <w:b/>
        </w:rPr>
        <w:t xml:space="preserve">is </w:t>
      </w:r>
      <w:r w:rsidR="00D960F5">
        <w:rPr>
          <w:b/>
        </w:rPr>
        <w:t xml:space="preserve">used. </w:t>
      </w:r>
    </w:p>
    <w:p w14:paraId="7F3C4703" w14:textId="7E739D71" w:rsidR="00326AA0" w:rsidRDefault="00FB6941" w:rsidP="002D4276">
      <w:pPr>
        <w:pStyle w:val="3GPPText"/>
        <w:numPr>
          <w:ilvl w:val="1"/>
          <w:numId w:val="9"/>
        </w:numPr>
        <w:rPr>
          <w:b/>
        </w:rPr>
      </w:pPr>
      <w:r>
        <w:rPr>
          <w:b/>
        </w:rPr>
        <w:t xml:space="preserve">During the </w:t>
      </w:r>
      <w:r w:rsidR="00084E2D">
        <w:rPr>
          <w:b/>
        </w:rPr>
        <w:t xml:space="preserve">information exchange before the transmission related to the RTT </w:t>
      </w:r>
      <w:r w:rsidR="007534CE">
        <w:rPr>
          <w:b/>
        </w:rPr>
        <w:t xml:space="preserve">a UE can be requested to report the Rx-Tx time difference measure using the new definition if </w:t>
      </w:r>
      <w:r w:rsidR="006E2EE8">
        <w:rPr>
          <w:b/>
        </w:rPr>
        <w:t xml:space="preserve">it </w:t>
      </w:r>
      <w:r w:rsidR="007534CE">
        <w:rPr>
          <w:b/>
        </w:rPr>
        <w:t xml:space="preserve">supports this optional feature. </w:t>
      </w:r>
    </w:p>
    <w:p w14:paraId="251BE326" w14:textId="77777777" w:rsidR="00F72048" w:rsidRPr="00F72048" w:rsidRDefault="00F72048" w:rsidP="00F72048">
      <w:pPr>
        <w:pStyle w:val="3GPPText"/>
        <w:rPr>
          <w:b/>
        </w:rPr>
      </w:pPr>
    </w:p>
    <w:p w14:paraId="37954DF8" w14:textId="421B989C" w:rsidR="00E07F9D" w:rsidRDefault="000326A9" w:rsidP="00F72048">
      <w:pPr>
        <w:pStyle w:val="BodyText"/>
        <w:spacing w:before="120"/>
        <w:rPr>
          <w:rFonts w:ascii="Times New Roman" w:hAnsi="Times New Roman"/>
          <w:szCs w:val="20"/>
          <w:lang w:val="en-US" w:eastAsia="zh-CN"/>
        </w:rPr>
      </w:pPr>
      <w:r w:rsidRPr="00465EC7">
        <w:rPr>
          <w:rFonts w:ascii="Times New Roman" w:hAnsi="Times New Roman"/>
          <w:szCs w:val="20"/>
          <w:lang w:val="en-US" w:eastAsia="zh-CN"/>
        </w:rPr>
        <w:t>C</w:t>
      </w:r>
      <w:r w:rsidR="00E07F9D" w:rsidRPr="00465EC7">
        <w:rPr>
          <w:rFonts w:ascii="Times New Roman" w:hAnsi="Times New Roman"/>
          <w:szCs w:val="20"/>
          <w:lang w:val="en-US" w:eastAsia="zh-CN"/>
        </w:rPr>
        <w:t xml:space="preserve">ombination of multiple observations to one measurement were discussed during RAN1#112b-e. In our understanding the currently discussed alternative </w:t>
      </w:r>
      <w:r w:rsidRPr="00465EC7">
        <w:rPr>
          <w:rFonts w:ascii="Times New Roman" w:hAnsi="Times New Roman"/>
          <w:szCs w:val="20"/>
          <w:lang w:val="en-US" w:eastAsia="zh-CN"/>
        </w:rPr>
        <w:t>has</w:t>
      </w:r>
      <w:r w:rsidR="00E07F9D" w:rsidRPr="00465EC7">
        <w:rPr>
          <w:rFonts w:ascii="Times New Roman" w:hAnsi="Times New Roman"/>
          <w:szCs w:val="20"/>
          <w:lang w:val="en-US" w:eastAsia="zh-CN"/>
        </w:rPr>
        <w:t xml:space="preserve"> the same drawback that if the UE’s transmission timing d</w:t>
      </w:r>
      <w:r w:rsidR="00D1144B">
        <w:rPr>
          <w:rFonts w:ascii="Times New Roman" w:hAnsi="Times New Roman"/>
          <w:szCs w:val="20"/>
          <w:lang w:val="en-US" w:eastAsia="zh-CN"/>
        </w:rPr>
        <w:t>oe</w:t>
      </w:r>
      <w:r w:rsidR="00E07F9D" w:rsidRPr="00465EC7">
        <w:rPr>
          <w:rFonts w:ascii="Times New Roman" w:hAnsi="Times New Roman"/>
          <w:szCs w:val="20"/>
          <w:lang w:val="en-US" w:eastAsia="zh-CN"/>
        </w:rPr>
        <w:t>s change between different transmission, combining these observations lead performance degradation. Therefore, this should only be done when no transmission timing changes</w:t>
      </w:r>
      <w:r w:rsidR="00520340">
        <w:rPr>
          <w:rFonts w:ascii="Times New Roman" w:hAnsi="Times New Roman"/>
          <w:szCs w:val="20"/>
          <w:lang w:val="en-US" w:eastAsia="zh-CN"/>
        </w:rPr>
        <w:t xml:space="preserve"> did</w:t>
      </w:r>
      <w:r w:rsidR="00E07F9D" w:rsidRPr="00465EC7">
        <w:rPr>
          <w:rFonts w:ascii="Times New Roman" w:hAnsi="Times New Roman"/>
          <w:szCs w:val="20"/>
          <w:lang w:val="en-US" w:eastAsia="zh-CN"/>
        </w:rPr>
        <w:t xml:space="preserve"> </w:t>
      </w:r>
      <w:r w:rsidR="002A4FA3" w:rsidRPr="00465EC7">
        <w:rPr>
          <w:rFonts w:ascii="Times New Roman" w:hAnsi="Times New Roman"/>
          <w:szCs w:val="20"/>
          <w:lang w:val="en-US" w:eastAsia="zh-CN"/>
        </w:rPr>
        <w:t>occur</w:t>
      </w:r>
      <w:r w:rsidR="00E07F9D" w:rsidRPr="00465EC7">
        <w:rPr>
          <w:rFonts w:ascii="Times New Roman" w:hAnsi="Times New Roman"/>
          <w:szCs w:val="20"/>
          <w:lang w:val="en-US" w:eastAsia="zh-CN"/>
        </w:rPr>
        <w:t xml:space="preserve">. </w:t>
      </w:r>
      <w:r w:rsidR="002A4FA3" w:rsidRPr="00465EC7">
        <w:rPr>
          <w:rFonts w:ascii="Times New Roman" w:hAnsi="Times New Roman"/>
          <w:szCs w:val="20"/>
          <w:lang w:val="en-US" w:eastAsia="zh-CN"/>
        </w:rPr>
        <w:t xml:space="preserve">This is likely only the case if only measurements </w:t>
      </w:r>
      <w:r w:rsidR="00086E8A" w:rsidRPr="00465EC7">
        <w:rPr>
          <w:rFonts w:ascii="Times New Roman" w:hAnsi="Times New Roman"/>
          <w:szCs w:val="20"/>
          <w:lang w:val="en-US" w:eastAsia="zh-CN"/>
        </w:rPr>
        <w:t>that are close</w:t>
      </w:r>
      <w:r w:rsidR="002A4FA3" w:rsidRPr="00465EC7">
        <w:rPr>
          <w:rFonts w:ascii="Times New Roman" w:hAnsi="Times New Roman"/>
          <w:szCs w:val="20"/>
          <w:lang w:val="en-US" w:eastAsia="zh-CN"/>
        </w:rPr>
        <w:t xml:space="preserve"> in time are combined. In our understanding the expected ra</w:t>
      </w:r>
      <w:r w:rsidR="00086E8A" w:rsidRPr="00465EC7">
        <w:rPr>
          <w:rFonts w:ascii="Times New Roman" w:hAnsi="Times New Roman"/>
          <w:szCs w:val="20"/>
          <w:lang w:val="en-US" w:eastAsia="zh-CN"/>
        </w:rPr>
        <w:t>n</w:t>
      </w:r>
      <w:r w:rsidR="002A4FA3" w:rsidRPr="00465EC7">
        <w:rPr>
          <w:rFonts w:ascii="Times New Roman" w:hAnsi="Times New Roman"/>
          <w:szCs w:val="20"/>
          <w:lang w:val="en-US" w:eastAsia="zh-CN"/>
        </w:rPr>
        <w:t xml:space="preserve">ge for SL positioning can be short, thus in many cases the measurement accuracy is not limited by the SNR but rather the time resolution for timing-based positioning methods like RTT. </w:t>
      </w:r>
    </w:p>
    <w:p w14:paraId="0793F415" w14:textId="77777777" w:rsidR="00F72048" w:rsidRPr="00F72048" w:rsidRDefault="00F72048" w:rsidP="00F72048">
      <w:pPr>
        <w:pStyle w:val="BodyText"/>
        <w:spacing w:before="120"/>
        <w:rPr>
          <w:rFonts w:ascii="Times New Roman" w:hAnsi="Times New Roman"/>
          <w:szCs w:val="20"/>
          <w:lang w:val="en-US" w:eastAsia="zh-CN"/>
        </w:rPr>
      </w:pPr>
    </w:p>
    <w:p w14:paraId="75DD0552" w14:textId="77777777" w:rsidR="00E07F9D" w:rsidRPr="00AE487C" w:rsidRDefault="00E07F9D" w:rsidP="00B623C7">
      <w:pPr>
        <w:pStyle w:val="3GPPAgreements"/>
        <w:numPr>
          <w:ilvl w:val="0"/>
          <w:numId w:val="12"/>
        </w:numPr>
        <w:rPr>
          <w:b/>
        </w:rPr>
      </w:pPr>
    </w:p>
    <w:p w14:paraId="1A16B8FA" w14:textId="02FCBC66" w:rsidR="00D63E2A" w:rsidRDefault="00E07F9D" w:rsidP="00B623C7">
      <w:pPr>
        <w:pStyle w:val="3GPPText"/>
        <w:numPr>
          <w:ilvl w:val="1"/>
          <w:numId w:val="11"/>
        </w:numPr>
        <w:rPr>
          <w:b/>
          <w:bCs/>
        </w:rPr>
      </w:pPr>
      <w:r w:rsidRPr="00AE487C">
        <w:rPr>
          <w:b/>
          <w:bCs/>
        </w:rPr>
        <w:t xml:space="preserve">Averaging of reception timing measured across multiple SL-PRS instances can be </w:t>
      </w:r>
      <w:r w:rsidR="00AD22DF" w:rsidRPr="00AE487C">
        <w:rPr>
          <w:b/>
          <w:bCs/>
        </w:rPr>
        <w:t>feasible when such averaging is limited</w:t>
      </w:r>
      <w:r w:rsidRPr="00AE487C">
        <w:rPr>
          <w:b/>
          <w:bCs/>
        </w:rPr>
        <w:t xml:space="preserve"> </w:t>
      </w:r>
      <w:r w:rsidR="00AD22DF" w:rsidRPr="00AE487C">
        <w:rPr>
          <w:b/>
          <w:bCs/>
        </w:rPr>
        <w:t xml:space="preserve">to within </w:t>
      </w:r>
      <w:r w:rsidRPr="00AE487C">
        <w:rPr>
          <w:b/>
          <w:bCs/>
        </w:rPr>
        <w:t>a short time to avoid positioning performance degradation due to UE’s transmission time changes</w:t>
      </w:r>
      <w:r w:rsidR="00AD22DF" w:rsidRPr="00AE487C">
        <w:rPr>
          <w:b/>
          <w:bCs/>
        </w:rPr>
        <w:t xml:space="preserve"> or mobility</w:t>
      </w:r>
      <w:r w:rsidR="006A22E8" w:rsidRPr="00AE487C">
        <w:rPr>
          <w:b/>
          <w:bCs/>
        </w:rPr>
        <w:t>.</w:t>
      </w:r>
    </w:p>
    <w:p w14:paraId="4F4E36D0" w14:textId="77777777" w:rsidR="00F72048" w:rsidRPr="00F72048" w:rsidRDefault="00F72048" w:rsidP="00F72048">
      <w:pPr>
        <w:pStyle w:val="3GPPText"/>
        <w:rPr>
          <w:b/>
          <w:bCs/>
        </w:rPr>
      </w:pPr>
    </w:p>
    <w:p w14:paraId="4D1A15BD" w14:textId="77777777" w:rsidR="005D647F" w:rsidRPr="00AE487C" w:rsidRDefault="005D647F" w:rsidP="00654C27">
      <w:pPr>
        <w:pStyle w:val="Heading2"/>
        <w:numPr>
          <w:ilvl w:val="1"/>
          <w:numId w:val="7"/>
        </w:numPr>
        <w:ind w:left="576"/>
        <w:rPr>
          <w:lang w:val="en-US"/>
        </w:rPr>
      </w:pPr>
      <w:r w:rsidRPr="00AE487C">
        <w:rPr>
          <w:lang w:val="en-US"/>
        </w:rPr>
        <w:lastRenderedPageBreak/>
        <w:t xml:space="preserve">SL-PRS based RTOA </w:t>
      </w:r>
      <w:proofErr w:type="gramStart"/>
      <w:r w:rsidRPr="00AE487C">
        <w:rPr>
          <w:lang w:val="en-US"/>
        </w:rPr>
        <w:t>measurement</w:t>
      </w:r>
      <w:proofErr w:type="gramEnd"/>
    </w:p>
    <w:p w14:paraId="1E23CF02" w14:textId="4E854A67" w:rsidR="00B726ED" w:rsidRDefault="00F72048" w:rsidP="00F72048">
      <w:pPr>
        <w:pStyle w:val="BodyText"/>
        <w:spacing w:before="120"/>
        <w:rPr>
          <w:rFonts w:ascii="Times New Roman" w:hAnsi="Times New Roman"/>
          <w:szCs w:val="20"/>
          <w:lang w:val="en-US" w:eastAsia="zh-CN"/>
        </w:rPr>
      </w:pPr>
      <w:r w:rsidRPr="00F72048">
        <w:rPr>
          <w:rFonts w:ascii="Times New Roman" w:hAnsi="Times New Roman"/>
          <w:szCs w:val="20"/>
          <w:lang w:val="en-US" w:eastAsia="zh-CN"/>
        </w:rPr>
        <w:t xml:space="preserve">An </w:t>
      </w:r>
      <w:r w:rsidR="00451B48" w:rsidRPr="00F72048">
        <w:rPr>
          <w:rFonts w:ascii="Times New Roman" w:hAnsi="Times New Roman"/>
          <w:szCs w:val="20"/>
          <w:lang w:val="en-US" w:eastAsia="zh-CN"/>
        </w:rPr>
        <w:t xml:space="preserve">open </w:t>
      </w:r>
      <w:r w:rsidR="00B726ED" w:rsidRPr="00F72048">
        <w:rPr>
          <w:rFonts w:ascii="Times New Roman" w:hAnsi="Times New Roman"/>
          <w:szCs w:val="20"/>
          <w:lang w:val="en-US" w:eastAsia="zh-CN"/>
        </w:rPr>
        <w:t>topic</w:t>
      </w:r>
      <w:r w:rsidR="00451B48" w:rsidRPr="00F72048">
        <w:rPr>
          <w:rFonts w:ascii="Times New Roman" w:hAnsi="Times New Roman"/>
          <w:szCs w:val="20"/>
          <w:lang w:val="en-US" w:eastAsia="zh-CN"/>
        </w:rPr>
        <w:t xml:space="preserve"> is </w:t>
      </w:r>
      <w:r w:rsidR="00914E2E" w:rsidRPr="00F72048">
        <w:rPr>
          <w:rFonts w:ascii="Times New Roman" w:hAnsi="Times New Roman"/>
          <w:szCs w:val="20"/>
          <w:lang w:val="en-US" w:eastAsia="zh-CN"/>
        </w:rPr>
        <w:t xml:space="preserve">further details on the SFN/DFN Initialization time </w:t>
      </w:r>
      <w:r w:rsidR="00B726ED" w:rsidRPr="00F72048">
        <w:rPr>
          <w:rFonts w:ascii="Times New Roman" w:hAnsi="Times New Roman"/>
          <w:szCs w:val="20"/>
          <w:lang w:val="en-US" w:eastAsia="zh-CN"/>
        </w:rPr>
        <w:t xml:space="preserve">provided by the UE or the LMF. In our understanding the DFN initialization time can utilize the information that is available from the synchronization source. Addition features should be discussed in other WG and might not even require input from RAN1. </w:t>
      </w:r>
    </w:p>
    <w:p w14:paraId="6CC9C5A5" w14:textId="77777777" w:rsidR="00F72048" w:rsidRPr="00F72048" w:rsidRDefault="00F72048" w:rsidP="00F72048">
      <w:pPr>
        <w:pStyle w:val="BodyText"/>
        <w:spacing w:before="120"/>
        <w:rPr>
          <w:rFonts w:ascii="Times New Roman" w:hAnsi="Times New Roman"/>
          <w:szCs w:val="20"/>
          <w:lang w:val="en-US" w:eastAsia="zh-CN"/>
        </w:rPr>
      </w:pPr>
    </w:p>
    <w:p w14:paraId="5EC95166" w14:textId="77777777" w:rsidR="00B726ED" w:rsidRPr="00AE487C" w:rsidRDefault="00B726ED" w:rsidP="00B726ED">
      <w:pPr>
        <w:pStyle w:val="3GPPText"/>
        <w:numPr>
          <w:ilvl w:val="0"/>
          <w:numId w:val="8"/>
        </w:numPr>
      </w:pPr>
    </w:p>
    <w:p w14:paraId="6C448F71" w14:textId="61A2333D" w:rsidR="00B726ED" w:rsidRPr="00AE487C" w:rsidRDefault="00B726ED" w:rsidP="00B726ED">
      <w:pPr>
        <w:pStyle w:val="3GPPText"/>
        <w:numPr>
          <w:ilvl w:val="1"/>
          <w:numId w:val="9"/>
        </w:numPr>
        <w:rPr>
          <w:b/>
        </w:rPr>
      </w:pPr>
      <w:r w:rsidRPr="00AE487C">
        <w:rPr>
          <w:b/>
        </w:rPr>
        <w:t>No further discussion for SFN/DFN initialization time is necessary for the definition of the SL positioning measure</w:t>
      </w:r>
      <w:r w:rsidR="00D73318" w:rsidRPr="00AE487C">
        <w:rPr>
          <w:b/>
        </w:rPr>
        <w:t>.</w:t>
      </w:r>
    </w:p>
    <w:p w14:paraId="6EF53424" w14:textId="77777777" w:rsidR="00F72048" w:rsidRDefault="00F72048" w:rsidP="00F72048">
      <w:pPr>
        <w:pStyle w:val="BodyText"/>
        <w:spacing w:before="120"/>
        <w:rPr>
          <w:rFonts w:ascii="Times New Roman" w:hAnsi="Times New Roman"/>
          <w:szCs w:val="20"/>
          <w:lang w:val="en-US" w:eastAsia="zh-CN"/>
        </w:rPr>
      </w:pPr>
    </w:p>
    <w:p w14:paraId="484A297B" w14:textId="38635626" w:rsidR="00B726ED" w:rsidRDefault="00B726ED" w:rsidP="00F72048">
      <w:pPr>
        <w:pStyle w:val="BodyText"/>
        <w:spacing w:before="120"/>
        <w:rPr>
          <w:rFonts w:ascii="Times New Roman" w:hAnsi="Times New Roman"/>
          <w:szCs w:val="20"/>
          <w:lang w:val="en-US" w:eastAsia="zh-CN"/>
        </w:rPr>
      </w:pPr>
      <w:r w:rsidRPr="00F72048">
        <w:rPr>
          <w:rFonts w:ascii="Times New Roman" w:hAnsi="Times New Roman"/>
          <w:szCs w:val="20"/>
          <w:lang w:val="en-US" w:eastAsia="zh-CN"/>
        </w:rPr>
        <w:t>The last open topic regarding the definition of SL-RTOA is if SFN0/SFN for SL-RTOA reference timing is determined by advancing DL SFN0/SFN by TA/2. In our understanding</w:t>
      </w:r>
      <w:r w:rsidR="004B7018" w:rsidRPr="00F72048">
        <w:rPr>
          <w:rFonts w:ascii="Times New Roman" w:hAnsi="Times New Roman"/>
          <w:szCs w:val="20"/>
          <w:lang w:val="en-US" w:eastAsia="zh-CN"/>
        </w:rPr>
        <w:t>,</w:t>
      </w:r>
      <w:r w:rsidRPr="00F72048">
        <w:rPr>
          <w:rFonts w:ascii="Times New Roman" w:hAnsi="Times New Roman"/>
          <w:szCs w:val="20"/>
          <w:lang w:val="en-US" w:eastAsia="zh-CN"/>
        </w:rPr>
        <w:t xml:space="preserve"> like network-based positioning the synchronization provided via the </w:t>
      </w:r>
      <w:proofErr w:type="spellStart"/>
      <w:r w:rsidRPr="00F72048">
        <w:rPr>
          <w:rFonts w:ascii="Times New Roman" w:hAnsi="Times New Roman"/>
          <w:szCs w:val="20"/>
          <w:lang w:val="en-US" w:eastAsia="zh-CN"/>
        </w:rPr>
        <w:t>Uu</w:t>
      </w:r>
      <w:proofErr w:type="spellEnd"/>
      <w:r w:rsidRPr="00F72048">
        <w:rPr>
          <w:rFonts w:ascii="Times New Roman" w:hAnsi="Times New Roman"/>
          <w:szCs w:val="20"/>
          <w:lang w:val="en-US" w:eastAsia="zh-CN"/>
        </w:rPr>
        <w:t xml:space="preserve"> interface is in almost all cases not sufficient for UL-TDOA like SL-TDOA. Thus, as the system does anyhow need to rely on other synchronization source it is not necessary to discuss optimization for the case of </w:t>
      </w:r>
      <w:r w:rsidR="0094556B" w:rsidRPr="00F72048">
        <w:rPr>
          <w:rFonts w:ascii="Times New Roman" w:hAnsi="Times New Roman"/>
          <w:szCs w:val="20"/>
          <w:lang w:val="en-US" w:eastAsia="zh-CN"/>
        </w:rPr>
        <w:t>network-based</w:t>
      </w:r>
      <w:r w:rsidRPr="00F72048">
        <w:rPr>
          <w:rFonts w:ascii="Times New Roman" w:hAnsi="Times New Roman"/>
          <w:szCs w:val="20"/>
          <w:lang w:val="en-US" w:eastAsia="zh-CN"/>
        </w:rPr>
        <w:t xml:space="preserve"> synchronization. </w:t>
      </w:r>
      <w:r w:rsidR="00C20DBB" w:rsidRPr="00F72048">
        <w:rPr>
          <w:rFonts w:ascii="Times New Roman" w:hAnsi="Times New Roman"/>
          <w:szCs w:val="20"/>
          <w:lang w:val="en-US" w:eastAsia="zh-CN"/>
        </w:rPr>
        <w:t xml:space="preserve">In addition, this can cause further variance when considering Tx-Rx UE pairs that may be served by different </w:t>
      </w:r>
      <w:proofErr w:type="spellStart"/>
      <w:r w:rsidR="00C252B3" w:rsidRPr="00F72048">
        <w:rPr>
          <w:rFonts w:ascii="Times New Roman" w:hAnsi="Times New Roman"/>
          <w:szCs w:val="20"/>
          <w:lang w:val="en-US" w:eastAsia="zh-CN"/>
        </w:rPr>
        <w:t>gNBs</w:t>
      </w:r>
      <w:proofErr w:type="spellEnd"/>
      <w:r w:rsidR="00C252B3" w:rsidRPr="00F72048">
        <w:rPr>
          <w:rFonts w:ascii="Times New Roman" w:hAnsi="Times New Roman"/>
          <w:szCs w:val="20"/>
          <w:lang w:val="en-US" w:eastAsia="zh-CN"/>
        </w:rPr>
        <w:t>.</w:t>
      </w:r>
    </w:p>
    <w:p w14:paraId="7759D81C" w14:textId="77777777" w:rsidR="00F72048" w:rsidRPr="00F72048" w:rsidRDefault="00F72048" w:rsidP="00F72048">
      <w:pPr>
        <w:pStyle w:val="BodyText"/>
        <w:spacing w:before="120"/>
        <w:rPr>
          <w:rFonts w:ascii="Times New Roman" w:hAnsi="Times New Roman"/>
          <w:szCs w:val="20"/>
          <w:lang w:val="en-US" w:eastAsia="zh-CN"/>
        </w:rPr>
      </w:pPr>
    </w:p>
    <w:p w14:paraId="60261C4A" w14:textId="77777777" w:rsidR="00B726ED" w:rsidRPr="00AE487C" w:rsidRDefault="00B726ED" w:rsidP="00B726ED">
      <w:pPr>
        <w:pStyle w:val="3GPPText"/>
        <w:numPr>
          <w:ilvl w:val="0"/>
          <w:numId w:val="8"/>
        </w:numPr>
      </w:pPr>
    </w:p>
    <w:p w14:paraId="0521163C" w14:textId="38962ED3" w:rsidR="00B726ED" w:rsidRDefault="00B726ED" w:rsidP="00B726ED">
      <w:pPr>
        <w:pStyle w:val="3GPPText"/>
        <w:numPr>
          <w:ilvl w:val="1"/>
          <w:numId w:val="9"/>
        </w:numPr>
        <w:rPr>
          <w:b/>
        </w:rPr>
      </w:pPr>
      <w:r w:rsidRPr="00AE487C">
        <w:rPr>
          <w:b/>
        </w:rPr>
        <w:t xml:space="preserve">Advancing of SFN0/SFN by TA/2 does not need to be defined. </w:t>
      </w:r>
    </w:p>
    <w:p w14:paraId="31F4E099" w14:textId="77777777" w:rsidR="00F72048" w:rsidRPr="00F72048" w:rsidRDefault="00F72048" w:rsidP="00F72048">
      <w:pPr>
        <w:pStyle w:val="3GPPText"/>
        <w:rPr>
          <w:b/>
        </w:rPr>
      </w:pPr>
    </w:p>
    <w:p w14:paraId="0D70B6F2" w14:textId="608119F9" w:rsidR="00C86E76" w:rsidRPr="00AE487C" w:rsidRDefault="00B77919" w:rsidP="00C86E76">
      <w:pPr>
        <w:pStyle w:val="Heading1"/>
        <w:jc w:val="both"/>
        <w:rPr>
          <w:lang w:val="en-US"/>
        </w:rPr>
      </w:pPr>
      <w:r w:rsidRPr="00AE487C">
        <w:rPr>
          <w:lang w:val="en-US"/>
        </w:rPr>
        <w:t>Measurement repor</w:t>
      </w:r>
      <w:r w:rsidR="006A3065" w:rsidRPr="00AE487C">
        <w:rPr>
          <w:lang w:val="en-US"/>
        </w:rPr>
        <w:t>ts</w:t>
      </w:r>
    </w:p>
    <w:p w14:paraId="7E7617AC" w14:textId="0BDF8263" w:rsidR="00C86E76" w:rsidRPr="00AE487C" w:rsidRDefault="00C86E76" w:rsidP="003C7755">
      <w:pPr>
        <w:pStyle w:val="Heading2"/>
        <w:numPr>
          <w:ilvl w:val="1"/>
          <w:numId w:val="10"/>
        </w:numPr>
        <w:ind w:left="576"/>
        <w:rPr>
          <w:lang w:val="en-US"/>
        </w:rPr>
      </w:pPr>
      <w:r w:rsidRPr="00AE487C">
        <w:rPr>
          <w:lang w:val="en-US"/>
        </w:rPr>
        <w:t>SL RTT (single and double sided RTT)</w:t>
      </w:r>
    </w:p>
    <w:p w14:paraId="5B522C91" w14:textId="010B3AE6" w:rsidR="00281F76" w:rsidRDefault="00973BFE" w:rsidP="00652D2B">
      <w:pPr>
        <w:pStyle w:val="BodyText"/>
        <w:spacing w:before="120"/>
        <w:rPr>
          <w:rFonts w:ascii="Times New Roman" w:hAnsi="Times New Roman"/>
          <w:szCs w:val="20"/>
          <w:lang w:val="en-US" w:eastAsia="zh-CN"/>
        </w:rPr>
      </w:pPr>
      <w:r w:rsidRPr="00652D2B">
        <w:rPr>
          <w:rFonts w:ascii="Times New Roman" w:hAnsi="Times New Roman"/>
          <w:szCs w:val="20"/>
          <w:lang w:val="en-US" w:eastAsia="zh-CN"/>
        </w:rPr>
        <w:t xml:space="preserve">In our understanding the same report should be defined for single and double side RTT. </w:t>
      </w:r>
      <w:r w:rsidR="00BE58BE" w:rsidRPr="00652D2B">
        <w:rPr>
          <w:rFonts w:ascii="Times New Roman" w:hAnsi="Times New Roman"/>
          <w:szCs w:val="20"/>
          <w:lang w:val="en-US" w:eastAsia="zh-CN"/>
        </w:rPr>
        <w:t xml:space="preserve">The report for double sided RTT just contains multiple UE SL Rx – Tx </w:t>
      </w:r>
      <w:r w:rsidR="005D1DB6" w:rsidRPr="00652D2B">
        <w:rPr>
          <w:rFonts w:ascii="Times New Roman" w:hAnsi="Times New Roman"/>
          <w:szCs w:val="20"/>
          <w:lang w:val="en-US" w:eastAsia="zh-CN"/>
        </w:rPr>
        <w:t>time difference measures as well as time stamps, SL PRS-RSRP and/or SL PRS-RSRPP</w:t>
      </w:r>
      <w:r w:rsidR="00B9715A" w:rsidRPr="00652D2B">
        <w:rPr>
          <w:rFonts w:ascii="Times New Roman" w:hAnsi="Times New Roman"/>
          <w:szCs w:val="20"/>
          <w:lang w:val="en-US" w:eastAsia="zh-CN"/>
        </w:rPr>
        <w:t xml:space="preserve"> values</w:t>
      </w:r>
      <w:r w:rsidR="005D1DB6" w:rsidRPr="00652D2B">
        <w:rPr>
          <w:rFonts w:ascii="Times New Roman" w:hAnsi="Times New Roman"/>
          <w:szCs w:val="20"/>
          <w:lang w:val="en-US" w:eastAsia="zh-CN"/>
        </w:rPr>
        <w:t xml:space="preserve"> for each </w:t>
      </w:r>
      <w:r w:rsidR="00D84FAF" w:rsidRPr="00652D2B">
        <w:rPr>
          <w:rFonts w:ascii="Times New Roman" w:hAnsi="Times New Roman"/>
          <w:szCs w:val="20"/>
          <w:lang w:val="en-US" w:eastAsia="zh-CN"/>
        </w:rPr>
        <w:t>of the transmission associated with double sided RTT.</w:t>
      </w:r>
    </w:p>
    <w:p w14:paraId="5E65DFDF" w14:textId="77777777" w:rsidR="00652D2B" w:rsidRPr="00652D2B" w:rsidRDefault="00652D2B" w:rsidP="00652D2B">
      <w:pPr>
        <w:pStyle w:val="BodyText"/>
        <w:spacing w:before="120"/>
        <w:rPr>
          <w:rFonts w:ascii="Times New Roman" w:hAnsi="Times New Roman"/>
          <w:szCs w:val="20"/>
          <w:lang w:val="en-US" w:eastAsia="zh-CN"/>
        </w:rPr>
      </w:pPr>
    </w:p>
    <w:p w14:paraId="7A849FA6" w14:textId="77777777" w:rsidR="00281F76" w:rsidRPr="00AE487C" w:rsidRDefault="00281F76" w:rsidP="003C7755">
      <w:pPr>
        <w:pStyle w:val="3GPPText"/>
        <w:numPr>
          <w:ilvl w:val="0"/>
          <w:numId w:val="8"/>
        </w:numPr>
      </w:pPr>
    </w:p>
    <w:p w14:paraId="4CED8F80" w14:textId="71E0D64F" w:rsidR="00281F76" w:rsidRPr="00AE487C" w:rsidRDefault="00802A7E" w:rsidP="003C7755">
      <w:pPr>
        <w:pStyle w:val="3GPPText"/>
        <w:numPr>
          <w:ilvl w:val="1"/>
          <w:numId w:val="9"/>
        </w:numPr>
        <w:rPr>
          <w:b/>
        </w:rPr>
      </w:pPr>
      <w:r w:rsidRPr="00AE487C">
        <w:rPr>
          <w:b/>
        </w:rPr>
        <w:t>A single report format is defined for single and double sided RTT</w:t>
      </w:r>
      <w:r w:rsidR="00C252B3" w:rsidRPr="00AE487C">
        <w:rPr>
          <w:b/>
        </w:rPr>
        <w:t>.</w:t>
      </w:r>
    </w:p>
    <w:p w14:paraId="4E2F309A" w14:textId="1374A28C" w:rsidR="00807D0C" w:rsidRPr="00AE487C" w:rsidRDefault="007268D4" w:rsidP="003C7755">
      <w:pPr>
        <w:pStyle w:val="3GPPText"/>
        <w:numPr>
          <w:ilvl w:val="1"/>
          <w:numId w:val="9"/>
        </w:numPr>
        <w:rPr>
          <w:b/>
        </w:rPr>
      </w:pPr>
      <w:r w:rsidRPr="00AE487C">
        <w:rPr>
          <w:b/>
        </w:rPr>
        <w:t xml:space="preserve">Reused definition of RTT measurement report defined for </w:t>
      </w:r>
      <w:proofErr w:type="spellStart"/>
      <w:r w:rsidRPr="00AE487C">
        <w:rPr>
          <w:b/>
        </w:rPr>
        <w:t>Uu</w:t>
      </w:r>
      <w:proofErr w:type="spellEnd"/>
      <w:r w:rsidRPr="00AE487C">
        <w:rPr>
          <w:b/>
        </w:rPr>
        <w:t xml:space="preserve"> positioning</w:t>
      </w:r>
      <w:r w:rsidR="00043EC2" w:rsidRPr="00AE487C">
        <w:rPr>
          <w:b/>
        </w:rPr>
        <w:t xml:space="preserve"> whenever possible</w:t>
      </w:r>
      <w:r w:rsidR="00C252B3" w:rsidRPr="00AE487C">
        <w:rPr>
          <w:b/>
        </w:rPr>
        <w:t>.</w:t>
      </w:r>
    </w:p>
    <w:p w14:paraId="0B689793" w14:textId="77777777" w:rsidR="00652D2B" w:rsidRDefault="00652D2B" w:rsidP="00652D2B">
      <w:pPr>
        <w:pStyle w:val="BodyText"/>
        <w:spacing w:before="120"/>
        <w:rPr>
          <w:rFonts w:ascii="Times New Roman" w:hAnsi="Times New Roman"/>
          <w:szCs w:val="20"/>
          <w:lang w:val="en-US" w:eastAsia="zh-CN"/>
        </w:rPr>
      </w:pPr>
    </w:p>
    <w:p w14:paraId="0D9BBA1B" w14:textId="343F36F8" w:rsidR="00802A7E" w:rsidRDefault="001D0398" w:rsidP="00652D2B">
      <w:pPr>
        <w:pStyle w:val="BodyText"/>
        <w:spacing w:before="120"/>
        <w:rPr>
          <w:rFonts w:ascii="Times New Roman" w:hAnsi="Times New Roman"/>
          <w:szCs w:val="20"/>
          <w:lang w:val="en-US" w:eastAsia="zh-CN"/>
        </w:rPr>
      </w:pPr>
      <w:r w:rsidRPr="00652D2B">
        <w:rPr>
          <w:rFonts w:ascii="Times New Roman" w:hAnsi="Times New Roman"/>
          <w:szCs w:val="20"/>
          <w:lang w:val="en-US" w:eastAsia="zh-CN"/>
        </w:rPr>
        <w:t xml:space="preserve">In our understanding the </w:t>
      </w:r>
      <w:r w:rsidR="00940F14" w:rsidRPr="00652D2B">
        <w:rPr>
          <w:rFonts w:ascii="Times New Roman" w:hAnsi="Times New Roman"/>
          <w:szCs w:val="20"/>
          <w:lang w:val="en-US" w:eastAsia="zh-CN"/>
        </w:rPr>
        <w:t xml:space="preserve">hardware of a SL device might be distinct from the hardware that is used for </w:t>
      </w:r>
      <w:proofErr w:type="spellStart"/>
      <w:r w:rsidR="00940F14" w:rsidRPr="00652D2B">
        <w:rPr>
          <w:rFonts w:ascii="Times New Roman" w:hAnsi="Times New Roman"/>
          <w:szCs w:val="20"/>
          <w:lang w:val="en-US" w:eastAsia="zh-CN"/>
        </w:rPr>
        <w:t>Uu</w:t>
      </w:r>
      <w:proofErr w:type="spellEnd"/>
      <w:r w:rsidR="00940F14" w:rsidRPr="00652D2B">
        <w:rPr>
          <w:rFonts w:ascii="Times New Roman" w:hAnsi="Times New Roman"/>
          <w:szCs w:val="20"/>
          <w:lang w:val="en-US" w:eastAsia="zh-CN"/>
        </w:rPr>
        <w:t xml:space="preserve"> communication even if a UE has both capabilities. In our understanding this mean</w:t>
      </w:r>
      <w:r w:rsidR="00D54487" w:rsidRPr="00652D2B">
        <w:rPr>
          <w:rFonts w:ascii="Times New Roman" w:hAnsi="Times New Roman"/>
          <w:szCs w:val="20"/>
          <w:lang w:val="en-US" w:eastAsia="zh-CN"/>
        </w:rPr>
        <w:t>s</w:t>
      </w:r>
      <w:r w:rsidR="00940F14" w:rsidRPr="00652D2B">
        <w:rPr>
          <w:rFonts w:ascii="Times New Roman" w:hAnsi="Times New Roman"/>
          <w:szCs w:val="20"/>
          <w:lang w:val="en-US" w:eastAsia="zh-CN"/>
        </w:rPr>
        <w:t xml:space="preserve"> that the uncalibrated error associated with a </w:t>
      </w:r>
      <w:r w:rsidR="00E31072" w:rsidRPr="00652D2B">
        <w:rPr>
          <w:rFonts w:ascii="Times New Roman" w:hAnsi="Times New Roman"/>
          <w:szCs w:val="20"/>
          <w:lang w:val="en-US" w:eastAsia="zh-CN"/>
        </w:rPr>
        <w:t>T</w:t>
      </w:r>
      <w:r w:rsidR="00940F14" w:rsidRPr="00652D2B">
        <w:rPr>
          <w:rFonts w:ascii="Times New Roman" w:hAnsi="Times New Roman"/>
          <w:szCs w:val="20"/>
          <w:lang w:val="en-US" w:eastAsia="zh-CN"/>
        </w:rPr>
        <w:t xml:space="preserve">iming </w:t>
      </w:r>
      <w:r w:rsidR="00E31072" w:rsidRPr="00652D2B">
        <w:rPr>
          <w:rFonts w:ascii="Times New Roman" w:hAnsi="Times New Roman"/>
          <w:szCs w:val="20"/>
          <w:lang w:val="en-US" w:eastAsia="zh-CN"/>
        </w:rPr>
        <w:t>E</w:t>
      </w:r>
      <w:r w:rsidR="00940F14" w:rsidRPr="00652D2B">
        <w:rPr>
          <w:rFonts w:ascii="Times New Roman" w:hAnsi="Times New Roman"/>
          <w:szCs w:val="20"/>
          <w:lang w:val="en-US" w:eastAsia="zh-CN"/>
        </w:rPr>
        <w:t xml:space="preserve">rror </w:t>
      </w:r>
      <w:r w:rsidR="00E31072" w:rsidRPr="00652D2B">
        <w:rPr>
          <w:rFonts w:ascii="Times New Roman" w:hAnsi="Times New Roman"/>
          <w:szCs w:val="20"/>
          <w:lang w:val="en-US" w:eastAsia="zh-CN"/>
        </w:rPr>
        <w:t>G</w:t>
      </w:r>
      <w:r w:rsidR="00940F14" w:rsidRPr="00652D2B">
        <w:rPr>
          <w:rFonts w:ascii="Times New Roman" w:hAnsi="Times New Roman"/>
          <w:szCs w:val="20"/>
          <w:lang w:val="en-US" w:eastAsia="zh-CN"/>
        </w:rPr>
        <w:t xml:space="preserve">roup </w:t>
      </w:r>
      <w:r w:rsidR="00E31072" w:rsidRPr="00652D2B">
        <w:rPr>
          <w:rFonts w:ascii="Times New Roman" w:hAnsi="Times New Roman"/>
          <w:szCs w:val="20"/>
          <w:lang w:val="en-US" w:eastAsia="zh-CN"/>
        </w:rPr>
        <w:t xml:space="preserve">(TEG) </w:t>
      </w:r>
      <w:r w:rsidR="00A73DD3" w:rsidRPr="00652D2B">
        <w:rPr>
          <w:rFonts w:ascii="Times New Roman" w:hAnsi="Times New Roman"/>
          <w:szCs w:val="20"/>
          <w:lang w:val="en-US" w:eastAsia="zh-CN"/>
        </w:rPr>
        <w:t xml:space="preserve">can be different compared to the one defined for </w:t>
      </w:r>
      <w:proofErr w:type="spellStart"/>
      <w:r w:rsidR="00A73DD3" w:rsidRPr="00652D2B">
        <w:rPr>
          <w:rFonts w:ascii="Times New Roman" w:hAnsi="Times New Roman"/>
          <w:szCs w:val="20"/>
          <w:lang w:val="en-US" w:eastAsia="zh-CN"/>
        </w:rPr>
        <w:t>Uu</w:t>
      </w:r>
      <w:proofErr w:type="spellEnd"/>
      <w:r w:rsidR="00A73DD3" w:rsidRPr="00652D2B">
        <w:rPr>
          <w:rFonts w:ascii="Times New Roman" w:hAnsi="Times New Roman"/>
          <w:szCs w:val="20"/>
          <w:lang w:val="en-US" w:eastAsia="zh-CN"/>
        </w:rPr>
        <w:t xml:space="preserve"> positioning. It is even possible that one device has substantially different error values associated with both interfaces. Thus, </w:t>
      </w:r>
      <w:r w:rsidR="00281F76" w:rsidRPr="00652D2B">
        <w:rPr>
          <w:rFonts w:ascii="Times New Roman" w:hAnsi="Times New Roman"/>
          <w:szCs w:val="20"/>
          <w:lang w:val="en-US" w:eastAsia="zh-CN"/>
        </w:rPr>
        <w:t xml:space="preserve">we think a SL TEG should be defined for each timing-based SL positioning measure. </w:t>
      </w:r>
    </w:p>
    <w:p w14:paraId="6380DD2B" w14:textId="77777777" w:rsidR="00652D2B" w:rsidRPr="00652D2B" w:rsidRDefault="00652D2B" w:rsidP="00652D2B">
      <w:pPr>
        <w:pStyle w:val="BodyText"/>
        <w:spacing w:before="120"/>
        <w:rPr>
          <w:rFonts w:ascii="Times New Roman" w:hAnsi="Times New Roman"/>
          <w:szCs w:val="20"/>
          <w:lang w:val="en-US" w:eastAsia="zh-CN"/>
        </w:rPr>
      </w:pPr>
    </w:p>
    <w:p w14:paraId="2A3F5A47" w14:textId="77777777" w:rsidR="00802A7E" w:rsidRPr="00AE487C" w:rsidRDefault="00802A7E" w:rsidP="003C7755">
      <w:pPr>
        <w:pStyle w:val="3GPPText"/>
        <w:numPr>
          <w:ilvl w:val="0"/>
          <w:numId w:val="8"/>
        </w:numPr>
      </w:pPr>
    </w:p>
    <w:p w14:paraId="4F3AFFEB" w14:textId="07A98674" w:rsidR="007E1A49" w:rsidRDefault="00802A7E" w:rsidP="00C64DBB">
      <w:pPr>
        <w:pStyle w:val="3GPPText"/>
        <w:numPr>
          <w:ilvl w:val="1"/>
          <w:numId w:val="9"/>
        </w:numPr>
        <w:rPr>
          <w:b/>
        </w:rPr>
      </w:pPr>
      <w:r w:rsidRPr="00AE487C">
        <w:rPr>
          <w:b/>
        </w:rPr>
        <w:t>A SL TEG for UE SL Rx – Tx tim</w:t>
      </w:r>
      <w:r w:rsidR="00E54F56" w:rsidRPr="00AE487C">
        <w:rPr>
          <w:b/>
        </w:rPr>
        <w:t xml:space="preserve">e measures is defined. The </w:t>
      </w:r>
      <w:r w:rsidR="00837A4A" w:rsidRPr="00AE487C">
        <w:rPr>
          <w:b/>
        </w:rPr>
        <w:t xml:space="preserve">definition is based on the TEG definition for </w:t>
      </w:r>
      <w:proofErr w:type="spellStart"/>
      <w:r w:rsidR="00837A4A" w:rsidRPr="00AE487C">
        <w:rPr>
          <w:b/>
        </w:rPr>
        <w:t>Uu</w:t>
      </w:r>
      <w:proofErr w:type="spellEnd"/>
      <w:r w:rsidR="00837A4A" w:rsidRPr="00AE487C">
        <w:rPr>
          <w:b/>
        </w:rPr>
        <w:t xml:space="preserve"> positioning</w:t>
      </w:r>
      <w:r w:rsidR="00FA7C95" w:rsidRPr="00AE487C">
        <w:rPr>
          <w:b/>
        </w:rPr>
        <w:t>.</w:t>
      </w:r>
    </w:p>
    <w:p w14:paraId="1537D38B" w14:textId="77777777" w:rsidR="00652D2B" w:rsidRPr="00652D2B" w:rsidRDefault="00652D2B" w:rsidP="00652D2B">
      <w:pPr>
        <w:pStyle w:val="3GPPText"/>
        <w:rPr>
          <w:b/>
        </w:rPr>
      </w:pPr>
    </w:p>
    <w:p w14:paraId="70EF2517" w14:textId="61BB9388" w:rsidR="00C86E76" w:rsidRPr="00AE487C" w:rsidRDefault="004D4887" w:rsidP="003C7755">
      <w:pPr>
        <w:pStyle w:val="Heading2"/>
        <w:numPr>
          <w:ilvl w:val="1"/>
          <w:numId w:val="10"/>
        </w:numPr>
        <w:ind w:left="576"/>
        <w:rPr>
          <w:lang w:val="en-US"/>
        </w:rPr>
      </w:pPr>
      <w:r w:rsidRPr="00AE487C">
        <w:rPr>
          <w:lang w:val="en-US"/>
        </w:rPr>
        <w:t>UL like SL-TDOA</w:t>
      </w:r>
    </w:p>
    <w:p w14:paraId="462AB184" w14:textId="2117EDDD" w:rsidR="00837A4A" w:rsidRDefault="00A05FDD" w:rsidP="00AE2ED9">
      <w:pPr>
        <w:pStyle w:val="BodyText"/>
        <w:spacing w:before="120"/>
        <w:rPr>
          <w:rFonts w:ascii="Times New Roman" w:hAnsi="Times New Roman"/>
          <w:szCs w:val="20"/>
          <w:lang w:val="en-US" w:eastAsia="zh-CN"/>
        </w:rPr>
      </w:pPr>
      <w:r w:rsidRPr="00652D2B">
        <w:rPr>
          <w:rFonts w:ascii="Times New Roman" w:hAnsi="Times New Roman"/>
          <w:szCs w:val="20"/>
          <w:lang w:val="en-US" w:eastAsia="zh-CN"/>
        </w:rPr>
        <w:t xml:space="preserve">Most of the information fields define for UL-TDOA can directly be </w:t>
      </w:r>
      <w:r w:rsidR="009F3056" w:rsidRPr="00652D2B">
        <w:rPr>
          <w:rFonts w:ascii="Times New Roman" w:hAnsi="Times New Roman"/>
          <w:szCs w:val="20"/>
          <w:lang w:val="en-US" w:eastAsia="zh-CN"/>
        </w:rPr>
        <w:t>reused</w:t>
      </w:r>
      <w:r w:rsidRPr="00652D2B">
        <w:rPr>
          <w:rFonts w:ascii="Times New Roman" w:hAnsi="Times New Roman"/>
          <w:szCs w:val="20"/>
          <w:lang w:val="en-US" w:eastAsia="zh-CN"/>
        </w:rPr>
        <w:t xml:space="preserve"> for the UL like SL-TDOA measurement report. A few of the present fields need to be adapted to </w:t>
      </w:r>
      <w:r w:rsidR="009F3056" w:rsidRPr="00652D2B">
        <w:rPr>
          <w:rFonts w:ascii="Times New Roman" w:hAnsi="Times New Roman"/>
          <w:szCs w:val="20"/>
          <w:lang w:val="en-US" w:eastAsia="zh-CN"/>
        </w:rPr>
        <w:t>reflect SL communication</w:t>
      </w:r>
      <w:r w:rsidR="00983E29" w:rsidRPr="00652D2B">
        <w:rPr>
          <w:rFonts w:ascii="Times New Roman" w:hAnsi="Times New Roman"/>
          <w:szCs w:val="20"/>
          <w:lang w:val="en-US" w:eastAsia="zh-CN"/>
        </w:rPr>
        <w:t>.</w:t>
      </w:r>
    </w:p>
    <w:p w14:paraId="40662EB6" w14:textId="77777777" w:rsidR="00AE2ED9" w:rsidRPr="00AE2ED9" w:rsidRDefault="00AE2ED9" w:rsidP="00AE2ED9">
      <w:pPr>
        <w:pStyle w:val="BodyText"/>
        <w:spacing w:before="120"/>
        <w:rPr>
          <w:rFonts w:ascii="Times New Roman" w:hAnsi="Times New Roman"/>
          <w:szCs w:val="20"/>
          <w:lang w:val="en-US" w:eastAsia="zh-CN"/>
        </w:rPr>
      </w:pPr>
    </w:p>
    <w:p w14:paraId="6EE90019" w14:textId="77777777" w:rsidR="00837A4A" w:rsidRPr="00AE487C" w:rsidRDefault="00837A4A" w:rsidP="003C7755">
      <w:pPr>
        <w:pStyle w:val="3GPPText"/>
        <w:numPr>
          <w:ilvl w:val="0"/>
          <w:numId w:val="8"/>
        </w:numPr>
      </w:pPr>
    </w:p>
    <w:p w14:paraId="7BB5B58A" w14:textId="0C9192E6" w:rsidR="00837A4A" w:rsidRPr="00AE487C" w:rsidRDefault="00834D19" w:rsidP="003C7755">
      <w:pPr>
        <w:pStyle w:val="3GPPText"/>
        <w:numPr>
          <w:ilvl w:val="1"/>
          <w:numId w:val="9"/>
        </w:numPr>
        <w:rPr>
          <w:b/>
        </w:rPr>
      </w:pPr>
      <w:r w:rsidRPr="00AE487C">
        <w:rPr>
          <w:b/>
        </w:rPr>
        <w:t xml:space="preserve">The measurement report for UL like SL-TDOA reuses the definition of </w:t>
      </w:r>
      <w:r w:rsidR="00043EC2" w:rsidRPr="00AE487C">
        <w:rPr>
          <w:b/>
        </w:rPr>
        <w:t>UL TDOA whenever possible</w:t>
      </w:r>
      <w:r w:rsidR="00C938B4" w:rsidRPr="00AE487C">
        <w:rPr>
          <w:b/>
        </w:rPr>
        <w:t>.</w:t>
      </w:r>
    </w:p>
    <w:p w14:paraId="156BC72B" w14:textId="77777777" w:rsidR="00B00792" w:rsidRPr="00AE487C" w:rsidRDefault="00B00792" w:rsidP="00B00792">
      <w:pPr>
        <w:jc w:val="both"/>
        <w:rPr>
          <w:sz w:val="22"/>
          <w:szCs w:val="22"/>
          <w:lang w:val="en-US" w:eastAsia="zh-CN"/>
        </w:rPr>
      </w:pPr>
    </w:p>
    <w:p w14:paraId="49A4DB06" w14:textId="7B6BE590" w:rsidR="001F4031" w:rsidRPr="00AE2ED9" w:rsidRDefault="001F4031" w:rsidP="00AE2ED9">
      <w:pPr>
        <w:pStyle w:val="BodyText"/>
        <w:spacing w:before="120"/>
        <w:rPr>
          <w:rFonts w:ascii="Times New Roman" w:hAnsi="Times New Roman"/>
          <w:szCs w:val="20"/>
          <w:lang w:val="en-US" w:eastAsia="zh-CN"/>
        </w:rPr>
      </w:pPr>
      <w:r w:rsidRPr="00AE2ED9">
        <w:rPr>
          <w:rFonts w:ascii="Times New Roman" w:hAnsi="Times New Roman"/>
          <w:szCs w:val="20"/>
          <w:lang w:val="en-US" w:eastAsia="zh-CN"/>
        </w:rPr>
        <w:t xml:space="preserve">For UL like SL-TDOA the same argument about the TEG as for RTT can be made. Therefore, we would also like to define a TEG for SL RTOA. </w:t>
      </w:r>
    </w:p>
    <w:p w14:paraId="6723FF0E" w14:textId="77777777" w:rsidR="001F4031" w:rsidRPr="00AE487C" w:rsidRDefault="001F4031" w:rsidP="00B00792">
      <w:pPr>
        <w:jc w:val="both"/>
        <w:rPr>
          <w:sz w:val="22"/>
          <w:szCs w:val="22"/>
          <w:lang w:val="en-US" w:eastAsia="zh-CN"/>
        </w:rPr>
      </w:pPr>
    </w:p>
    <w:p w14:paraId="62C4751D" w14:textId="77777777" w:rsidR="00B00792" w:rsidRPr="00AE487C" w:rsidRDefault="00B00792" w:rsidP="003C7755">
      <w:pPr>
        <w:pStyle w:val="3GPPText"/>
        <w:numPr>
          <w:ilvl w:val="0"/>
          <w:numId w:val="8"/>
        </w:numPr>
      </w:pPr>
    </w:p>
    <w:p w14:paraId="25CDD817" w14:textId="69506657" w:rsidR="00B00792" w:rsidRPr="00AE487C" w:rsidRDefault="00B00792" w:rsidP="003C7755">
      <w:pPr>
        <w:pStyle w:val="3GPPText"/>
        <w:numPr>
          <w:ilvl w:val="1"/>
          <w:numId w:val="9"/>
        </w:numPr>
        <w:rPr>
          <w:b/>
        </w:rPr>
      </w:pPr>
      <w:r w:rsidRPr="00AE487C">
        <w:rPr>
          <w:b/>
        </w:rPr>
        <w:t xml:space="preserve">A SL TEG for </w:t>
      </w:r>
      <w:r w:rsidR="001F4031" w:rsidRPr="00AE487C">
        <w:rPr>
          <w:b/>
        </w:rPr>
        <w:t>SL RTOA</w:t>
      </w:r>
      <w:r w:rsidRPr="00AE487C">
        <w:rPr>
          <w:b/>
        </w:rPr>
        <w:t xml:space="preserve"> is defined. The definition is based on the TEG definition for </w:t>
      </w:r>
      <w:proofErr w:type="spellStart"/>
      <w:r w:rsidRPr="00AE487C">
        <w:rPr>
          <w:b/>
        </w:rPr>
        <w:t>Uu</w:t>
      </w:r>
      <w:proofErr w:type="spellEnd"/>
      <w:r w:rsidRPr="00AE487C">
        <w:rPr>
          <w:b/>
        </w:rPr>
        <w:t xml:space="preserve"> positioning</w:t>
      </w:r>
      <w:r w:rsidR="00DC76B8" w:rsidRPr="00AE487C">
        <w:rPr>
          <w:b/>
        </w:rPr>
        <w:t>.</w:t>
      </w:r>
    </w:p>
    <w:p w14:paraId="3495AF5C" w14:textId="77777777" w:rsidR="00837A4A" w:rsidRPr="00AE487C" w:rsidRDefault="00837A4A" w:rsidP="00837A4A">
      <w:pPr>
        <w:rPr>
          <w:lang w:val="en-US"/>
        </w:rPr>
      </w:pPr>
    </w:p>
    <w:p w14:paraId="70408935" w14:textId="4CFDCCD6" w:rsidR="00C86E76" w:rsidRPr="00AE487C" w:rsidRDefault="004D4887" w:rsidP="003C7755">
      <w:pPr>
        <w:pStyle w:val="Heading2"/>
        <w:numPr>
          <w:ilvl w:val="1"/>
          <w:numId w:val="10"/>
        </w:numPr>
        <w:ind w:left="576"/>
        <w:rPr>
          <w:lang w:val="en-US"/>
        </w:rPr>
      </w:pPr>
      <w:r w:rsidRPr="00AE487C">
        <w:rPr>
          <w:lang w:val="en-US"/>
        </w:rPr>
        <w:t>DL like SL-TDOA</w:t>
      </w:r>
    </w:p>
    <w:p w14:paraId="4A2E4599" w14:textId="7C861F9F" w:rsidR="009F3056" w:rsidRDefault="009F3056" w:rsidP="004C3BB3">
      <w:pPr>
        <w:pStyle w:val="BodyText"/>
        <w:spacing w:before="120"/>
        <w:rPr>
          <w:rFonts w:ascii="Times New Roman" w:hAnsi="Times New Roman"/>
          <w:szCs w:val="20"/>
          <w:lang w:val="en-US" w:eastAsia="zh-CN"/>
        </w:rPr>
      </w:pPr>
      <w:r w:rsidRPr="004C3BB3">
        <w:rPr>
          <w:rFonts w:ascii="Times New Roman" w:hAnsi="Times New Roman"/>
          <w:szCs w:val="20"/>
          <w:lang w:val="en-US" w:eastAsia="zh-CN"/>
        </w:rPr>
        <w:t xml:space="preserve">Most of the information fields define for DL-TDOA can directly be reused for the DL like SL-TDOA measurement report. A few of the present fields need to be adapted to reflect SL </w:t>
      </w:r>
      <w:r w:rsidR="00AE2ED9" w:rsidRPr="004C3BB3">
        <w:rPr>
          <w:rFonts w:ascii="Times New Roman" w:hAnsi="Times New Roman"/>
          <w:szCs w:val="20"/>
          <w:lang w:val="en-US" w:eastAsia="zh-CN"/>
        </w:rPr>
        <w:t>communication.</w:t>
      </w:r>
    </w:p>
    <w:p w14:paraId="54EE5C45" w14:textId="77777777" w:rsidR="004C3BB3" w:rsidRPr="004C3BB3" w:rsidRDefault="004C3BB3" w:rsidP="004C3BB3">
      <w:pPr>
        <w:pStyle w:val="BodyText"/>
        <w:spacing w:before="120"/>
        <w:rPr>
          <w:rFonts w:ascii="Times New Roman" w:hAnsi="Times New Roman"/>
          <w:szCs w:val="20"/>
          <w:lang w:val="en-US" w:eastAsia="zh-CN"/>
        </w:rPr>
      </w:pPr>
    </w:p>
    <w:p w14:paraId="2A3BC9C7" w14:textId="77777777" w:rsidR="009F3056" w:rsidRPr="00AE487C" w:rsidRDefault="009F3056" w:rsidP="003C7755">
      <w:pPr>
        <w:pStyle w:val="3GPPText"/>
        <w:numPr>
          <w:ilvl w:val="0"/>
          <w:numId w:val="8"/>
        </w:numPr>
      </w:pPr>
    </w:p>
    <w:p w14:paraId="52B89AF4" w14:textId="53DC8CB8" w:rsidR="009F3056" w:rsidRPr="00AE487C" w:rsidRDefault="009F3056" w:rsidP="003C7755">
      <w:pPr>
        <w:pStyle w:val="3GPPText"/>
        <w:numPr>
          <w:ilvl w:val="1"/>
          <w:numId w:val="9"/>
        </w:numPr>
        <w:rPr>
          <w:b/>
        </w:rPr>
      </w:pPr>
      <w:r w:rsidRPr="00AE487C">
        <w:rPr>
          <w:b/>
        </w:rPr>
        <w:t>The measurement report for DL like SL-TDOA reuses the definition of DL TDOA whenever possible</w:t>
      </w:r>
      <w:r w:rsidR="00DC76B8" w:rsidRPr="00AE487C">
        <w:rPr>
          <w:b/>
        </w:rPr>
        <w:t>.</w:t>
      </w:r>
    </w:p>
    <w:p w14:paraId="39BC7E04" w14:textId="77777777" w:rsidR="004C3BB3" w:rsidRDefault="004C3BB3" w:rsidP="004C3BB3">
      <w:pPr>
        <w:pStyle w:val="BodyText"/>
        <w:spacing w:before="120"/>
        <w:rPr>
          <w:rFonts w:ascii="Times New Roman" w:hAnsi="Times New Roman"/>
          <w:szCs w:val="20"/>
          <w:lang w:val="en-US" w:eastAsia="zh-CN"/>
        </w:rPr>
      </w:pPr>
    </w:p>
    <w:p w14:paraId="088FDAB6" w14:textId="682719D5" w:rsidR="001F4031" w:rsidRDefault="001F4031" w:rsidP="004C3BB3">
      <w:pPr>
        <w:pStyle w:val="BodyText"/>
        <w:spacing w:before="120"/>
        <w:rPr>
          <w:rFonts w:ascii="Times New Roman" w:hAnsi="Times New Roman"/>
          <w:szCs w:val="20"/>
          <w:lang w:val="en-US" w:eastAsia="zh-CN"/>
        </w:rPr>
      </w:pPr>
      <w:r w:rsidRPr="004C3BB3">
        <w:rPr>
          <w:rFonts w:ascii="Times New Roman" w:hAnsi="Times New Roman"/>
          <w:szCs w:val="20"/>
          <w:lang w:val="en-US" w:eastAsia="zh-CN"/>
        </w:rPr>
        <w:t xml:space="preserve">For DL like SL-TDOA the same argument about the TEG </w:t>
      </w:r>
      <w:r w:rsidR="00262658" w:rsidRPr="004C3BB3">
        <w:rPr>
          <w:rFonts w:ascii="Times New Roman" w:hAnsi="Times New Roman"/>
          <w:szCs w:val="20"/>
          <w:lang w:val="en-US" w:eastAsia="zh-CN"/>
        </w:rPr>
        <w:t>as for RTT and UL like SL-TDOA can be made</w:t>
      </w:r>
      <w:r w:rsidRPr="004C3BB3">
        <w:rPr>
          <w:rFonts w:ascii="Times New Roman" w:hAnsi="Times New Roman"/>
          <w:szCs w:val="20"/>
          <w:lang w:val="en-US" w:eastAsia="zh-CN"/>
        </w:rPr>
        <w:t xml:space="preserve">. Therefore, we would also like to define a TEG for SL RTOA. </w:t>
      </w:r>
    </w:p>
    <w:p w14:paraId="6C45566D" w14:textId="77777777" w:rsidR="004C3BB3" w:rsidRPr="004C3BB3" w:rsidRDefault="004C3BB3" w:rsidP="004C3BB3">
      <w:pPr>
        <w:pStyle w:val="BodyText"/>
        <w:spacing w:before="120"/>
        <w:rPr>
          <w:rFonts w:ascii="Times New Roman" w:hAnsi="Times New Roman"/>
          <w:szCs w:val="20"/>
          <w:lang w:val="en-US" w:eastAsia="zh-CN"/>
        </w:rPr>
      </w:pPr>
    </w:p>
    <w:p w14:paraId="11C621A1" w14:textId="77777777" w:rsidR="001F4031" w:rsidRPr="00AE487C" w:rsidRDefault="001F4031" w:rsidP="003C7755">
      <w:pPr>
        <w:pStyle w:val="3GPPText"/>
        <w:numPr>
          <w:ilvl w:val="0"/>
          <w:numId w:val="8"/>
        </w:numPr>
      </w:pPr>
    </w:p>
    <w:p w14:paraId="35B24D50" w14:textId="09AC3CED" w:rsidR="001F4031" w:rsidRDefault="001F4031" w:rsidP="001F4031">
      <w:pPr>
        <w:pStyle w:val="3GPPText"/>
        <w:numPr>
          <w:ilvl w:val="1"/>
          <w:numId w:val="9"/>
        </w:numPr>
        <w:rPr>
          <w:b/>
        </w:rPr>
      </w:pPr>
      <w:r w:rsidRPr="00AE487C">
        <w:rPr>
          <w:b/>
        </w:rPr>
        <w:t xml:space="preserve">A SL TEG for SL RSTD is defined. The definition is based on the TEG definition for </w:t>
      </w:r>
      <w:proofErr w:type="spellStart"/>
      <w:r w:rsidRPr="00AE487C">
        <w:rPr>
          <w:b/>
        </w:rPr>
        <w:t>Uu</w:t>
      </w:r>
      <w:proofErr w:type="spellEnd"/>
      <w:r w:rsidRPr="00AE487C">
        <w:rPr>
          <w:b/>
        </w:rPr>
        <w:t xml:space="preserve"> positioning</w:t>
      </w:r>
      <w:r w:rsidR="00DC76B8" w:rsidRPr="00AE487C">
        <w:rPr>
          <w:b/>
        </w:rPr>
        <w:t>.</w:t>
      </w:r>
    </w:p>
    <w:p w14:paraId="2A6038AB" w14:textId="77777777" w:rsidR="004C3BB3" w:rsidRPr="004C3BB3" w:rsidRDefault="004C3BB3" w:rsidP="004C3BB3">
      <w:pPr>
        <w:pStyle w:val="3GPPText"/>
        <w:rPr>
          <w:b/>
        </w:rPr>
      </w:pPr>
    </w:p>
    <w:p w14:paraId="76DC98A2" w14:textId="3A73F084" w:rsidR="00C86E76" w:rsidRPr="00AE487C" w:rsidRDefault="004D4887" w:rsidP="003C7755">
      <w:pPr>
        <w:pStyle w:val="Heading2"/>
        <w:numPr>
          <w:ilvl w:val="1"/>
          <w:numId w:val="10"/>
        </w:numPr>
        <w:ind w:left="576"/>
        <w:rPr>
          <w:lang w:val="en-US"/>
        </w:rPr>
      </w:pPr>
      <w:r w:rsidRPr="00AE487C">
        <w:rPr>
          <w:lang w:val="en-US"/>
        </w:rPr>
        <w:t>SL AOA</w:t>
      </w:r>
    </w:p>
    <w:p w14:paraId="2F22743D" w14:textId="09550630" w:rsidR="005429D9" w:rsidRDefault="005429D9" w:rsidP="00F31CCC">
      <w:pPr>
        <w:pStyle w:val="BodyText"/>
        <w:spacing w:before="120"/>
        <w:rPr>
          <w:rFonts w:ascii="Times New Roman" w:hAnsi="Times New Roman"/>
          <w:szCs w:val="20"/>
          <w:lang w:val="en-US" w:eastAsia="zh-CN"/>
        </w:rPr>
      </w:pPr>
      <w:r w:rsidRPr="004C3BB3">
        <w:rPr>
          <w:rFonts w:ascii="Times New Roman" w:hAnsi="Times New Roman"/>
          <w:szCs w:val="20"/>
          <w:lang w:val="en-US" w:eastAsia="zh-CN"/>
        </w:rPr>
        <w:t xml:space="preserve">Most of the information fields define for </w:t>
      </w:r>
      <w:r w:rsidR="00EC2CF6" w:rsidRPr="004C3BB3">
        <w:rPr>
          <w:rFonts w:ascii="Times New Roman" w:hAnsi="Times New Roman"/>
          <w:szCs w:val="20"/>
          <w:lang w:val="en-US" w:eastAsia="zh-CN"/>
        </w:rPr>
        <w:t>U</w:t>
      </w:r>
      <w:r w:rsidRPr="004C3BB3">
        <w:rPr>
          <w:rFonts w:ascii="Times New Roman" w:hAnsi="Times New Roman"/>
          <w:szCs w:val="20"/>
          <w:lang w:val="en-US" w:eastAsia="zh-CN"/>
        </w:rPr>
        <w:t>L-</w:t>
      </w:r>
      <w:r w:rsidR="00EC2CF6" w:rsidRPr="004C3BB3">
        <w:rPr>
          <w:rFonts w:ascii="Times New Roman" w:hAnsi="Times New Roman"/>
          <w:szCs w:val="20"/>
          <w:lang w:val="en-US" w:eastAsia="zh-CN"/>
        </w:rPr>
        <w:t>A</w:t>
      </w:r>
      <w:r w:rsidRPr="004C3BB3">
        <w:rPr>
          <w:rFonts w:ascii="Times New Roman" w:hAnsi="Times New Roman"/>
          <w:szCs w:val="20"/>
          <w:lang w:val="en-US" w:eastAsia="zh-CN"/>
        </w:rPr>
        <w:t xml:space="preserve">OA can directly be reused for the </w:t>
      </w:r>
      <w:r w:rsidR="00EC2CF6" w:rsidRPr="004C3BB3">
        <w:rPr>
          <w:rFonts w:ascii="Times New Roman" w:hAnsi="Times New Roman"/>
          <w:szCs w:val="20"/>
          <w:lang w:val="en-US" w:eastAsia="zh-CN"/>
        </w:rPr>
        <w:t>SL-AOA</w:t>
      </w:r>
      <w:r w:rsidRPr="004C3BB3">
        <w:rPr>
          <w:rFonts w:ascii="Times New Roman" w:hAnsi="Times New Roman"/>
          <w:szCs w:val="20"/>
          <w:lang w:val="en-US" w:eastAsia="zh-CN"/>
        </w:rPr>
        <w:t xml:space="preserve"> measurement report. A few of the present fields need to be adapted to reflect SL </w:t>
      </w:r>
      <w:r w:rsidR="004C3BB3" w:rsidRPr="004C3BB3">
        <w:rPr>
          <w:rFonts w:ascii="Times New Roman" w:hAnsi="Times New Roman"/>
          <w:szCs w:val="20"/>
          <w:lang w:val="en-US" w:eastAsia="zh-CN"/>
        </w:rPr>
        <w:t>communication.</w:t>
      </w:r>
    </w:p>
    <w:p w14:paraId="7AAA9312" w14:textId="77777777" w:rsidR="00F31CCC" w:rsidRPr="00F31CCC" w:rsidRDefault="00F31CCC" w:rsidP="00F31CCC">
      <w:pPr>
        <w:pStyle w:val="BodyText"/>
        <w:spacing w:before="120"/>
        <w:rPr>
          <w:rFonts w:ascii="Times New Roman" w:hAnsi="Times New Roman"/>
          <w:szCs w:val="20"/>
          <w:lang w:val="en-US" w:eastAsia="zh-CN"/>
        </w:rPr>
      </w:pPr>
    </w:p>
    <w:p w14:paraId="57D2096C" w14:textId="77777777" w:rsidR="005429D9" w:rsidRPr="00AE487C" w:rsidRDefault="005429D9" w:rsidP="003C7755">
      <w:pPr>
        <w:pStyle w:val="3GPPText"/>
        <w:numPr>
          <w:ilvl w:val="0"/>
          <w:numId w:val="8"/>
        </w:numPr>
      </w:pPr>
    </w:p>
    <w:p w14:paraId="2F2262D3" w14:textId="6E5AAA33" w:rsidR="00834D19" w:rsidRDefault="005429D9" w:rsidP="00834D19">
      <w:pPr>
        <w:pStyle w:val="3GPPText"/>
        <w:numPr>
          <w:ilvl w:val="1"/>
          <w:numId w:val="9"/>
        </w:numPr>
        <w:rPr>
          <w:b/>
        </w:rPr>
      </w:pPr>
      <w:r w:rsidRPr="00AE487C">
        <w:rPr>
          <w:b/>
        </w:rPr>
        <w:t xml:space="preserve">The measurement report for </w:t>
      </w:r>
      <w:r w:rsidR="00EC2CF6" w:rsidRPr="00AE487C">
        <w:rPr>
          <w:b/>
        </w:rPr>
        <w:t>SL-AOA</w:t>
      </w:r>
      <w:r w:rsidRPr="00AE487C">
        <w:rPr>
          <w:b/>
        </w:rPr>
        <w:t xml:space="preserve"> reuses the definition of </w:t>
      </w:r>
      <w:r w:rsidR="00EC2CF6" w:rsidRPr="00AE487C">
        <w:rPr>
          <w:b/>
        </w:rPr>
        <w:t>UL-AOA</w:t>
      </w:r>
      <w:r w:rsidRPr="00AE487C">
        <w:rPr>
          <w:b/>
        </w:rPr>
        <w:t xml:space="preserve"> whenever possible</w:t>
      </w:r>
      <w:r w:rsidR="00DC76B8" w:rsidRPr="00AE487C">
        <w:rPr>
          <w:b/>
        </w:rPr>
        <w:t>.</w:t>
      </w:r>
    </w:p>
    <w:p w14:paraId="6922AEC0" w14:textId="77777777" w:rsidR="00F31CCC" w:rsidRPr="00F31CCC" w:rsidRDefault="00F31CCC" w:rsidP="00F31CCC">
      <w:pPr>
        <w:pStyle w:val="3GPPText"/>
        <w:rPr>
          <w:b/>
        </w:rPr>
      </w:pPr>
    </w:p>
    <w:p w14:paraId="4EFDBD2C" w14:textId="5210BAED" w:rsidR="006F1F8D" w:rsidRPr="00AE487C" w:rsidRDefault="00414137" w:rsidP="003C7755">
      <w:pPr>
        <w:pStyle w:val="Heading2"/>
        <w:numPr>
          <w:ilvl w:val="1"/>
          <w:numId w:val="10"/>
        </w:numPr>
        <w:ind w:left="576"/>
        <w:rPr>
          <w:lang w:val="en-US"/>
        </w:rPr>
      </w:pPr>
      <w:r w:rsidRPr="00AE487C">
        <w:rPr>
          <w:lang w:val="en-US"/>
        </w:rPr>
        <w:t>Source ID and/or Destination ID</w:t>
      </w:r>
    </w:p>
    <w:p w14:paraId="73FA060B" w14:textId="4D73270C" w:rsidR="00F31CCC" w:rsidRDefault="00414137" w:rsidP="00F31CCC">
      <w:pPr>
        <w:pStyle w:val="BodyText"/>
        <w:spacing w:before="120"/>
        <w:rPr>
          <w:rFonts w:ascii="Times New Roman" w:hAnsi="Times New Roman"/>
          <w:szCs w:val="20"/>
          <w:lang w:val="en-US" w:eastAsia="zh-CN"/>
        </w:rPr>
      </w:pPr>
      <w:r w:rsidRPr="00F31CCC">
        <w:rPr>
          <w:rFonts w:ascii="Times New Roman" w:hAnsi="Times New Roman"/>
          <w:szCs w:val="20"/>
          <w:lang w:val="en-US" w:eastAsia="zh-CN"/>
        </w:rPr>
        <w:t>For SL communication different types of source and destination IDs</w:t>
      </w:r>
      <w:r w:rsidR="007714E0">
        <w:rPr>
          <w:rFonts w:ascii="Times New Roman" w:hAnsi="Times New Roman"/>
          <w:szCs w:val="20"/>
          <w:lang w:val="en-US" w:eastAsia="zh-CN"/>
        </w:rPr>
        <w:t xml:space="preserve"> are defined</w:t>
      </w:r>
      <w:r w:rsidRPr="00F31CCC">
        <w:rPr>
          <w:rFonts w:ascii="Times New Roman" w:hAnsi="Times New Roman"/>
          <w:szCs w:val="20"/>
          <w:lang w:val="en-US" w:eastAsia="zh-CN"/>
        </w:rPr>
        <w:t xml:space="preserve">. </w:t>
      </w:r>
      <w:r w:rsidR="001E49F6">
        <w:rPr>
          <w:rFonts w:ascii="Times New Roman" w:hAnsi="Times New Roman"/>
          <w:szCs w:val="20"/>
          <w:lang w:val="en-US" w:eastAsia="zh-CN"/>
        </w:rPr>
        <w:t>F</w:t>
      </w:r>
      <w:r w:rsidRPr="00F31CCC">
        <w:rPr>
          <w:rFonts w:ascii="Times New Roman" w:hAnsi="Times New Roman"/>
          <w:szCs w:val="20"/>
          <w:lang w:val="en-US" w:eastAsia="zh-CN"/>
        </w:rPr>
        <w:t xml:space="preserve">or V2X they are derived </w:t>
      </w:r>
      <w:r w:rsidR="00C616C3" w:rsidRPr="00F31CCC">
        <w:rPr>
          <w:rFonts w:ascii="Times New Roman" w:hAnsi="Times New Roman"/>
          <w:szCs w:val="20"/>
          <w:lang w:val="en-US" w:eastAsia="zh-CN"/>
        </w:rPr>
        <w:t>f</w:t>
      </w:r>
      <w:r w:rsidR="00C616C3">
        <w:rPr>
          <w:rFonts w:ascii="Times New Roman" w:hAnsi="Times New Roman"/>
          <w:szCs w:val="20"/>
          <w:lang w:val="en-US" w:eastAsia="zh-CN"/>
        </w:rPr>
        <w:t>ro</w:t>
      </w:r>
      <w:r w:rsidR="00C616C3" w:rsidRPr="00F31CCC">
        <w:rPr>
          <w:rFonts w:ascii="Times New Roman" w:hAnsi="Times New Roman"/>
          <w:szCs w:val="20"/>
          <w:lang w:val="en-US" w:eastAsia="zh-CN"/>
        </w:rPr>
        <w:t xml:space="preserve">m </w:t>
      </w:r>
      <w:r w:rsidRPr="00F31CCC">
        <w:rPr>
          <w:rFonts w:ascii="Times New Roman" w:hAnsi="Times New Roman"/>
          <w:szCs w:val="20"/>
          <w:lang w:val="en-US" w:eastAsia="zh-CN"/>
        </w:rPr>
        <w:t>a security context that i</w:t>
      </w:r>
      <w:r w:rsidR="00E42BCF" w:rsidRPr="00F31CCC">
        <w:rPr>
          <w:rFonts w:ascii="Times New Roman" w:hAnsi="Times New Roman"/>
          <w:szCs w:val="20"/>
          <w:lang w:val="en-US" w:eastAsia="zh-CN"/>
        </w:rPr>
        <w:t xml:space="preserve">s defined outside of 3GPP. Note that the physical layer IDs are not the same as the higher layer IDs. </w:t>
      </w:r>
      <w:r w:rsidR="006245FB">
        <w:rPr>
          <w:rFonts w:ascii="Times New Roman" w:hAnsi="Times New Roman"/>
          <w:szCs w:val="20"/>
          <w:lang w:val="en-US" w:eastAsia="zh-CN"/>
        </w:rPr>
        <w:t>From the perspective of RAN1</w:t>
      </w:r>
      <w:r w:rsidR="008E576D">
        <w:rPr>
          <w:rFonts w:ascii="Times New Roman" w:hAnsi="Times New Roman"/>
          <w:szCs w:val="20"/>
          <w:lang w:val="en-US" w:eastAsia="zh-CN"/>
        </w:rPr>
        <w:t>, the source and destination IDs indicated via the SCI should be sufficient for identification purposes. In addition, it would be necessary to i</w:t>
      </w:r>
      <w:r w:rsidR="002F5A99">
        <w:rPr>
          <w:rFonts w:ascii="Times New Roman" w:hAnsi="Times New Roman"/>
          <w:szCs w:val="20"/>
          <w:lang w:val="en-US" w:eastAsia="zh-CN"/>
        </w:rPr>
        <w:t>dentify</w:t>
      </w:r>
      <w:r w:rsidR="008E576D">
        <w:rPr>
          <w:rFonts w:ascii="Times New Roman" w:hAnsi="Times New Roman"/>
          <w:szCs w:val="20"/>
          <w:lang w:val="en-US" w:eastAsia="zh-CN"/>
        </w:rPr>
        <w:t xml:space="preserve"> the SL PRS resource </w:t>
      </w:r>
      <w:r w:rsidR="005B5E3A">
        <w:rPr>
          <w:rFonts w:ascii="Times New Roman" w:hAnsi="Times New Roman"/>
          <w:szCs w:val="20"/>
          <w:lang w:val="en-US" w:eastAsia="zh-CN"/>
        </w:rPr>
        <w:t xml:space="preserve">used for the measurement </w:t>
      </w:r>
      <w:r w:rsidR="002F5A99">
        <w:rPr>
          <w:rFonts w:ascii="Times New Roman" w:hAnsi="Times New Roman"/>
          <w:szCs w:val="20"/>
          <w:lang w:val="en-US" w:eastAsia="zh-CN"/>
        </w:rPr>
        <w:t xml:space="preserve">which can </w:t>
      </w:r>
      <w:r w:rsidR="005B5E3A">
        <w:rPr>
          <w:rFonts w:ascii="Times New Roman" w:hAnsi="Times New Roman"/>
          <w:szCs w:val="20"/>
          <w:lang w:val="en-US" w:eastAsia="zh-CN"/>
        </w:rPr>
        <w:t xml:space="preserve">be </w:t>
      </w:r>
      <w:r w:rsidR="009B2B7A">
        <w:rPr>
          <w:rFonts w:ascii="Times New Roman" w:hAnsi="Times New Roman"/>
          <w:szCs w:val="20"/>
          <w:lang w:val="en-US" w:eastAsia="zh-CN"/>
        </w:rPr>
        <w:t xml:space="preserve">identified by the SL PRS resource ID in case of dedicated resource pool and the combination of SL PRS resource ID and </w:t>
      </w:r>
      <w:r w:rsidR="009A521E">
        <w:rPr>
          <w:rFonts w:ascii="Times New Roman" w:hAnsi="Times New Roman"/>
          <w:szCs w:val="20"/>
          <w:lang w:val="en-US" w:eastAsia="zh-CN"/>
        </w:rPr>
        <w:t>frequency domain allocation in case of shared resource pool.</w:t>
      </w:r>
    </w:p>
    <w:p w14:paraId="2E486DE6" w14:textId="77777777" w:rsidR="00D7499F" w:rsidRPr="00F31CCC" w:rsidRDefault="00D7499F" w:rsidP="00F31CCC">
      <w:pPr>
        <w:pStyle w:val="BodyText"/>
        <w:spacing w:before="120"/>
        <w:rPr>
          <w:rFonts w:ascii="Times New Roman" w:hAnsi="Times New Roman"/>
          <w:szCs w:val="20"/>
          <w:lang w:val="en-US" w:eastAsia="zh-CN"/>
        </w:rPr>
      </w:pPr>
    </w:p>
    <w:p w14:paraId="40FF9528" w14:textId="77777777" w:rsidR="006F1F8D" w:rsidRPr="00AE487C" w:rsidRDefault="006F1F8D" w:rsidP="003C7755">
      <w:pPr>
        <w:pStyle w:val="3GPPText"/>
        <w:numPr>
          <w:ilvl w:val="0"/>
          <w:numId w:val="8"/>
        </w:numPr>
      </w:pPr>
    </w:p>
    <w:p w14:paraId="0DAD6CB6" w14:textId="55ADC881" w:rsidR="001A7E2A" w:rsidRDefault="00074819" w:rsidP="0094556B">
      <w:pPr>
        <w:pStyle w:val="3GPPText"/>
        <w:numPr>
          <w:ilvl w:val="1"/>
          <w:numId w:val="9"/>
        </w:numPr>
        <w:rPr>
          <w:b/>
        </w:rPr>
      </w:pPr>
      <w:r w:rsidRPr="00AE487C">
        <w:rPr>
          <w:b/>
        </w:rPr>
        <w:lastRenderedPageBreak/>
        <w:t xml:space="preserve">The </w:t>
      </w:r>
      <w:r w:rsidR="00CF0C39" w:rsidRPr="00AE487C">
        <w:rPr>
          <w:b/>
        </w:rPr>
        <w:t>identification information should be designed to enable consistent identification of the UEs and the SL-PRS across all layers</w:t>
      </w:r>
      <w:r w:rsidR="004F27CD">
        <w:rPr>
          <w:b/>
        </w:rPr>
        <w:t>, and should include the following:</w:t>
      </w:r>
    </w:p>
    <w:p w14:paraId="0F7A2BEB" w14:textId="77777777" w:rsidR="00D90CC6" w:rsidRDefault="001005AF" w:rsidP="00D90CC6">
      <w:pPr>
        <w:pStyle w:val="3GPPText"/>
        <w:numPr>
          <w:ilvl w:val="2"/>
          <w:numId w:val="9"/>
        </w:numPr>
        <w:rPr>
          <w:b/>
        </w:rPr>
      </w:pPr>
      <w:r>
        <w:rPr>
          <w:b/>
        </w:rPr>
        <w:t xml:space="preserve">Source and Destination IDs: </w:t>
      </w:r>
      <w:r w:rsidR="001A7E2A">
        <w:rPr>
          <w:b/>
        </w:rPr>
        <w:t xml:space="preserve">From the perspective of RAN1, the source and destination IDs indicated via the SCI </w:t>
      </w:r>
      <w:r w:rsidR="00F66DED">
        <w:rPr>
          <w:b/>
        </w:rPr>
        <w:t xml:space="preserve">can be used. </w:t>
      </w:r>
    </w:p>
    <w:p w14:paraId="57680737" w14:textId="77777777" w:rsidR="00D90CC6" w:rsidRDefault="00F66DED" w:rsidP="000D04C5">
      <w:pPr>
        <w:pStyle w:val="3GPPText"/>
        <w:numPr>
          <w:ilvl w:val="3"/>
          <w:numId w:val="9"/>
        </w:numPr>
        <w:rPr>
          <w:b/>
        </w:rPr>
      </w:pPr>
      <w:r w:rsidRPr="00D90CC6">
        <w:rPr>
          <w:b/>
        </w:rPr>
        <w:t xml:space="preserve">Note: This can be updated further if </w:t>
      </w:r>
      <w:r w:rsidR="004F27CD" w:rsidRPr="00D90CC6">
        <w:rPr>
          <w:b/>
        </w:rPr>
        <w:t>determined necessary by RAN2</w:t>
      </w:r>
      <w:r w:rsidRPr="00D90CC6">
        <w:rPr>
          <w:b/>
        </w:rPr>
        <w:t>.</w:t>
      </w:r>
    </w:p>
    <w:p w14:paraId="01E4678E" w14:textId="61409B16" w:rsidR="00D7499F" w:rsidRDefault="00D90CC6" w:rsidP="00FE399A">
      <w:pPr>
        <w:pStyle w:val="3GPPText"/>
        <w:numPr>
          <w:ilvl w:val="2"/>
          <w:numId w:val="9"/>
        </w:numPr>
        <w:rPr>
          <w:b/>
        </w:rPr>
      </w:pPr>
      <w:r w:rsidRPr="00D90CC6">
        <w:rPr>
          <w:b/>
        </w:rPr>
        <w:t>SL PRS resource: SL PRS resource ID for dedicated resource pool and combination of SL PRS resource ID and a SL PRS frequency domain allocation</w:t>
      </w:r>
      <w:r>
        <w:rPr>
          <w:b/>
        </w:rPr>
        <w:t>.</w:t>
      </w:r>
    </w:p>
    <w:p w14:paraId="7B610842" w14:textId="77777777" w:rsidR="00A76F0D" w:rsidRPr="009C74AE" w:rsidRDefault="00A76F0D" w:rsidP="00A76F0D">
      <w:pPr>
        <w:pStyle w:val="3GPPText"/>
        <w:rPr>
          <w:b/>
        </w:rPr>
      </w:pPr>
    </w:p>
    <w:p w14:paraId="65673A6A" w14:textId="77777777" w:rsidR="006074FE" w:rsidRDefault="006074FE" w:rsidP="006074FE">
      <w:pPr>
        <w:pStyle w:val="Heading2"/>
        <w:numPr>
          <w:ilvl w:val="1"/>
          <w:numId w:val="10"/>
        </w:numPr>
        <w:ind w:left="576"/>
        <w:rPr>
          <w:lang w:val="en-US"/>
        </w:rPr>
      </w:pPr>
      <w:r>
        <w:rPr>
          <w:lang w:val="en-US"/>
        </w:rPr>
        <w:t>ARP ID</w:t>
      </w:r>
    </w:p>
    <w:p w14:paraId="4438E3B4" w14:textId="77777777" w:rsidR="006074FE" w:rsidRDefault="006074FE" w:rsidP="006074FE">
      <w:pPr>
        <w:rPr>
          <w:lang w:val="en-US"/>
        </w:rPr>
      </w:pPr>
      <w:r>
        <w:rPr>
          <w:lang w:val="en-US"/>
        </w:rPr>
        <w:t>During RAN1 #113, the following was agreed regarding reporting of ARP ID:</w:t>
      </w:r>
    </w:p>
    <w:tbl>
      <w:tblPr>
        <w:tblStyle w:val="TableGrid"/>
        <w:tblW w:w="0" w:type="auto"/>
        <w:tblLook w:val="04A0" w:firstRow="1" w:lastRow="0" w:firstColumn="1" w:lastColumn="0" w:noHBand="0" w:noVBand="1"/>
      </w:tblPr>
      <w:tblGrid>
        <w:gridCol w:w="9962"/>
      </w:tblGrid>
      <w:tr w:rsidR="006074FE" w14:paraId="235E6AF6" w14:textId="77777777" w:rsidTr="00934F21">
        <w:tc>
          <w:tcPr>
            <w:tcW w:w="9962" w:type="dxa"/>
          </w:tcPr>
          <w:p w14:paraId="55843925" w14:textId="77777777" w:rsidR="006074FE" w:rsidRPr="00AE487C" w:rsidRDefault="006074FE" w:rsidP="00934F21">
            <w:pPr>
              <w:rPr>
                <w:rFonts w:eastAsia="DengXian"/>
                <w:b/>
                <w:bCs/>
                <w:highlight w:val="green"/>
                <w:lang w:val="en-US" w:eastAsia="zh-CN"/>
              </w:rPr>
            </w:pPr>
            <w:r w:rsidRPr="00AE487C">
              <w:rPr>
                <w:rFonts w:eastAsia="DengXian"/>
                <w:b/>
                <w:bCs/>
                <w:highlight w:val="green"/>
                <w:lang w:val="en-US" w:eastAsia="zh-CN"/>
              </w:rPr>
              <w:t>Agreement</w:t>
            </w:r>
          </w:p>
          <w:p w14:paraId="4C912897" w14:textId="77777777" w:rsidR="006074FE" w:rsidRPr="00AE487C" w:rsidRDefault="006074FE" w:rsidP="00934F21">
            <w:pPr>
              <w:snapToGrid w:val="0"/>
              <w:jc w:val="both"/>
              <w:rPr>
                <w:lang w:val="en-US"/>
              </w:rPr>
            </w:pPr>
            <w:r w:rsidRPr="00AE487C">
              <w:rPr>
                <w:lang w:val="en-US"/>
              </w:rPr>
              <w:t>For per ARP measurement</w:t>
            </w:r>
          </w:p>
          <w:p w14:paraId="77CF1520" w14:textId="77777777" w:rsidR="006074FE" w:rsidRPr="00AE487C" w:rsidRDefault="006074FE" w:rsidP="006074FE">
            <w:pPr>
              <w:numPr>
                <w:ilvl w:val="0"/>
                <w:numId w:val="13"/>
              </w:numPr>
              <w:snapToGrid w:val="0"/>
              <w:ind w:left="720"/>
              <w:rPr>
                <w:rFonts w:eastAsia="DengXian"/>
                <w:lang w:val="en-US"/>
              </w:rPr>
            </w:pPr>
            <w:r w:rsidRPr="00AE487C">
              <w:rPr>
                <w:lang w:val="en-US"/>
              </w:rPr>
              <w:t>The ARP ID of an ARP used for reception can be reported along with SL positioning measurement in measurement report.</w:t>
            </w:r>
            <w:r w:rsidRPr="00AE487C">
              <w:rPr>
                <w:rFonts w:eastAsia="DengXian"/>
                <w:lang w:val="en-US"/>
              </w:rPr>
              <w:t xml:space="preserve"> The ARP ID is used to uniquely identify an ARP associated with a </w:t>
            </w:r>
            <w:proofErr w:type="gramStart"/>
            <w:r w:rsidRPr="00AE487C">
              <w:rPr>
                <w:rFonts w:eastAsia="DengXian"/>
                <w:lang w:val="en-US"/>
              </w:rPr>
              <w:t>UE</w:t>
            </w:r>
            <w:proofErr w:type="gramEnd"/>
          </w:p>
          <w:p w14:paraId="5E6A5885" w14:textId="77777777" w:rsidR="006074FE" w:rsidRPr="00AE487C" w:rsidRDefault="006074FE" w:rsidP="006074FE">
            <w:pPr>
              <w:numPr>
                <w:ilvl w:val="0"/>
                <w:numId w:val="13"/>
              </w:numPr>
              <w:snapToGrid w:val="0"/>
              <w:ind w:left="720"/>
              <w:rPr>
                <w:rFonts w:eastAsia="DengXian"/>
                <w:lang w:val="en-US"/>
              </w:rPr>
            </w:pPr>
            <w:r w:rsidRPr="00AE487C">
              <w:rPr>
                <w:rFonts w:eastAsia="DengXian"/>
                <w:lang w:val="en-US"/>
              </w:rPr>
              <w:t>FFS: UE can indicate whether different ARPs for Rx and Tx are used for UE Rx-Tx time difference, if the UE optionally reports the Tx time information</w:t>
            </w:r>
          </w:p>
          <w:p w14:paraId="30D2D5BC" w14:textId="77777777" w:rsidR="006074FE" w:rsidRPr="00934F21" w:rsidRDefault="006074FE" w:rsidP="006074FE">
            <w:pPr>
              <w:numPr>
                <w:ilvl w:val="0"/>
                <w:numId w:val="13"/>
              </w:numPr>
              <w:snapToGrid w:val="0"/>
              <w:ind w:left="720"/>
              <w:rPr>
                <w:rFonts w:eastAsia="DengXian"/>
                <w:lang w:val="en-US"/>
              </w:rPr>
            </w:pPr>
            <w:r w:rsidRPr="00AE487C">
              <w:rPr>
                <w:rFonts w:eastAsia="DengXian"/>
                <w:lang w:val="en-US"/>
              </w:rPr>
              <w:t xml:space="preserve">FFS: ARP ID </w:t>
            </w:r>
            <w:r w:rsidRPr="00AE487C">
              <w:rPr>
                <w:lang w:val="en-US"/>
              </w:rPr>
              <w:t>of an ARP used for transmission,</w:t>
            </w:r>
            <w:r w:rsidRPr="00AE487C">
              <w:rPr>
                <w:rFonts w:eastAsia="DengXian"/>
                <w:lang w:val="en-US"/>
              </w:rPr>
              <w:t xml:space="preserve"> and details if supported</w:t>
            </w:r>
          </w:p>
        </w:tc>
      </w:tr>
    </w:tbl>
    <w:p w14:paraId="783A14CA" w14:textId="77777777" w:rsidR="006074FE" w:rsidRDefault="006074FE" w:rsidP="006074FE">
      <w:pPr>
        <w:rPr>
          <w:lang w:val="en-US"/>
        </w:rPr>
      </w:pPr>
    </w:p>
    <w:p w14:paraId="673C76C7" w14:textId="77777777" w:rsidR="006074FE" w:rsidRDefault="006074FE" w:rsidP="006074FE">
      <w:pPr>
        <w:rPr>
          <w:lang w:val="en-US"/>
        </w:rPr>
      </w:pPr>
      <w:r>
        <w:rPr>
          <w:lang w:val="en-US"/>
        </w:rPr>
        <w:t xml:space="preserve">Regarding the first FFS above, as mentioned in the previous section, as the minimum, the “Tx time information” could include just a single bit indication of which Tx timing was assumed to compute the Rx-Tx time difference. In such a case, it may not be feasible to support scenarios wherein different ARPs for Rx and Tx are used for UE Rx-Tx time difference. Different ARPs for Rx and Tx may only be feasible if the Tx time information is more detailed, e.g., indicative of the relative time difference between the two ARPs, etc. Considering the late stage in the WI, it is preferred to simplify the options as against maximum flexibility, and thus, we suggest limiting that </w:t>
      </w:r>
      <w:bookmarkStart w:id="1" w:name="_Hlk142566370"/>
      <w:r>
        <w:rPr>
          <w:lang w:val="en-US"/>
        </w:rPr>
        <w:t>the same ARP is used for Rx and Tx for UE Rx-Tx time difference</w:t>
      </w:r>
      <w:bookmarkEnd w:id="1"/>
      <w:r>
        <w:rPr>
          <w:lang w:val="en-US"/>
        </w:rPr>
        <w:t xml:space="preserve">. </w:t>
      </w:r>
    </w:p>
    <w:p w14:paraId="15A591A1" w14:textId="77777777" w:rsidR="006074FE" w:rsidRDefault="006074FE" w:rsidP="006074FE">
      <w:pPr>
        <w:rPr>
          <w:lang w:val="en-US"/>
        </w:rPr>
      </w:pPr>
      <w:r>
        <w:rPr>
          <w:lang w:val="en-US"/>
        </w:rPr>
        <w:t xml:space="preserve">Regarding indication of ARP ID of an APR used for transmission, in our view, this can be achieved with indication of TEG information and separate indication of ARP ID for transmission may not be necessary. </w:t>
      </w:r>
    </w:p>
    <w:p w14:paraId="4D309607" w14:textId="77777777" w:rsidR="006074FE" w:rsidRDefault="006074FE" w:rsidP="006074FE">
      <w:pPr>
        <w:rPr>
          <w:lang w:val="en-US"/>
        </w:rPr>
      </w:pPr>
    </w:p>
    <w:p w14:paraId="1D114859" w14:textId="77777777" w:rsidR="006074FE" w:rsidRPr="00AE487C" w:rsidRDefault="006074FE" w:rsidP="006074FE">
      <w:pPr>
        <w:pStyle w:val="3GPPText"/>
        <w:numPr>
          <w:ilvl w:val="0"/>
          <w:numId w:val="8"/>
        </w:numPr>
      </w:pPr>
    </w:p>
    <w:p w14:paraId="3B11363B" w14:textId="0F9388FA" w:rsidR="006074FE" w:rsidRDefault="00540781" w:rsidP="006074FE">
      <w:pPr>
        <w:pStyle w:val="3GPPText"/>
        <w:numPr>
          <w:ilvl w:val="1"/>
          <w:numId w:val="9"/>
        </w:numPr>
        <w:rPr>
          <w:b/>
        </w:rPr>
      </w:pPr>
      <w:r>
        <w:rPr>
          <w:b/>
        </w:rPr>
        <w:t>T</w:t>
      </w:r>
      <w:r w:rsidR="006074FE" w:rsidRPr="006074FE">
        <w:rPr>
          <w:b/>
        </w:rPr>
        <w:t>he same ARP is used for Rx and Tx for UE Rx-Tx time difference</w:t>
      </w:r>
      <w:r>
        <w:rPr>
          <w:b/>
        </w:rPr>
        <w:t>.</w:t>
      </w:r>
    </w:p>
    <w:p w14:paraId="26563E05" w14:textId="53D24E14" w:rsidR="00540781" w:rsidRDefault="00540781" w:rsidP="006074FE">
      <w:pPr>
        <w:pStyle w:val="3GPPText"/>
        <w:numPr>
          <w:ilvl w:val="1"/>
          <w:numId w:val="9"/>
        </w:numPr>
        <w:rPr>
          <w:b/>
        </w:rPr>
      </w:pPr>
      <w:r w:rsidRPr="00540781">
        <w:rPr>
          <w:b/>
        </w:rPr>
        <w:t>ARP ID of an ARP used for transmission</w:t>
      </w:r>
      <w:r>
        <w:rPr>
          <w:b/>
        </w:rPr>
        <w:t xml:space="preserve"> is not reported separately.</w:t>
      </w:r>
    </w:p>
    <w:p w14:paraId="5210F382" w14:textId="77777777" w:rsidR="006074FE" w:rsidRDefault="006074FE" w:rsidP="006074FE">
      <w:pPr>
        <w:rPr>
          <w:lang w:val="en-US"/>
        </w:rPr>
      </w:pPr>
    </w:p>
    <w:p w14:paraId="3B9ACC33" w14:textId="77777777" w:rsidR="0094556B" w:rsidRPr="00AE487C" w:rsidRDefault="0094556B" w:rsidP="0094556B">
      <w:pPr>
        <w:pStyle w:val="Heading2"/>
        <w:numPr>
          <w:ilvl w:val="1"/>
          <w:numId w:val="10"/>
        </w:numPr>
        <w:ind w:left="576"/>
        <w:rPr>
          <w:lang w:val="en-US"/>
        </w:rPr>
      </w:pPr>
      <w:r w:rsidRPr="00AE487C">
        <w:rPr>
          <w:lang w:val="en-US"/>
        </w:rPr>
        <w:t>Report triggering</w:t>
      </w:r>
    </w:p>
    <w:p w14:paraId="72A0E146" w14:textId="6FE7638F" w:rsidR="00D7499F" w:rsidRDefault="00F87D9D" w:rsidP="00D7499F">
      <w:pPr>
        <w:pStyle w:val="BodyText"/>
        <w:spacing w:before="120"/>
        <w:rPr>
          <w:rFonts w:ascii="Times New Roman" w:hAnsi="Times New Roman"/>
          <w:szCs w:val="20"/>
          <w:lang w:val="en-US" w:eastAsia="zh-CN"/>
        </w:rPr>
      </w:pPr>
      <w:r w:rsidRPr="00D7499F">
        <w:rPr>
          <w:rFonts w:ascii="Times New Roman" w:hAnsi="Times New Roman"/>
          <w:szCs w:val="20"/>
          <w:lang w:val="en-US" w:eastAsia="zh-CN"/>
        </w:rPr>
        <w:t xml:space="preserve">During the last meeting it was also discussed if the physical layer (SCI) should trigger the transmission of measurement reports. In our understanding the main benefit of an SCI triggering a measurement report is the slightly lower latency relative to higher layer </w:t>
      </w:r>
      <w:r w:rsidR="00D7499F" w:rsidRPr="00D7499F">
        <w:rPr>
          <w:rFonts w:ascii="Times New Roman" w:hAnsi="Times New Roman"/>
          <w:szCs w:val="20"/>
          <w:lang w:val="en-US" w:eastAsia="zh-CN"/>
        </w:rPr>
        <w:t>signaling</w:t>
      </w:r>
      <w:r w:rsidRPr="00D7499F">
        <w:rPr>
          <w:rFonts w:ascii="Times New Roman" w:hAnsi="Times New Roman"/>
          <w:szCs w:val="20"/>
          <w:lang w:val="en-US" w:eastAsia="zh-CN"/>
        </w:rPr>
        <w:t xml:space="preserve"> triggering the report (SCI reception and processing time vs SL MAC-CE reception and processing time). As latency reduction is not a target for this work item, we do not see a need to invest the additional specification effort to define SCI based triggering of the sidelink positioning measurement report. </w:t>
      </w:r>
    </w:p>
    <w:p w14:paraId="1F78C8AE" w14:textId="77777777" w:rsidR="007E0678" w:rsidRPr="00D7499F" w:rsidRDefault="007E0678" w:rsidP="00D7499F">
      <w:pPr>
        <w:pStyle w:val="BodyText"/>
        <w:spacing w:before="120"/>
        <w:rPr>
          <w:rFonts w:ascii="Times New Roman" w:hAnsi="Times New Roman"/>
          <w:szCs w:val="20"/>
          <w:lang w:val="en-US" w:eastAsia="zh-CN"/>
        </w:rPr>
      </w:pPr>
    </w:p>
    <w:p w14:paraId="32084E55" w14:textId="77777777" w:rsidR="0094556B" w:rsidRPr="00AE487C" w:rsidRDefault="0094556B" w:rsidP="0094556B">
      <w:pPr>
        <w:pStyle w:val="3GPPText"/>
        <w:numPr>
          <w:ilvl w:val="0"/>
          <w:numId w:val="8"/>
        </w:numPr>
      </w:pPr>
    </w:p>
    <w:p w14:paraId="2EBA348F" w14:textId="76AB9E05" w:rsidR="00D7499F" w:rsidRDefault="0094556B" w:rsidP="00D7499F">
      <w:pPr>
        <w:pStyle w:val="3GPPText"/>
        <w:numPr>
          <w:ilvl w:val="1"/>
          <w:numId w:val="9"/>
        </w:numPr>
        <w:rPr>
          <w:b/>
        </w:rPr>
      </w:pPr>
      <w:r w:rsidRPr="00AE487C">
        <w:rPr>
          <w:b/>
        </w:rPr>
        <w:t xml:space="preserve">Only higher layer </w:t>
      </w:r>
      <w:r w:rsidR="00D7499F" w:rsidRPr="00AE487C">
        <w:rPr>
          <w:b/>
        </w:rPr>
        <w:t>signaling</w:t>
      </w:r>
      <w:r w:rsidR="00F87D9D" w:rsidRPr="00AE487C">
        <w:rPr>
          <w:b/>
        </w:rPr>
        <w:t xml:space="preserve"> </w:t>
      </w:r>
      <w:r w:rsidR="002B3F4F">
        <w:rPr>
          <w:b/>
        </w:rPr>
        <w:t>may</w:t>
      </w:r>
      <w:r w:rsidR="002B3F4F" w:rsidRPr="00AE487C">
        <w:rPr>
          <w:b/>
        </w:rPr>
        <w:t xml:space="preserve"> </w:t>
      </w:r>
      <w:r w:rsidR="00F87D9D" w:rsidRPr="00AE487C">
        <w:rPr>
          <w:b/>
        </w:rPr>
        <w:t>trigger a sidelink positioning measurement report.</w:t>
      </w:r>
    </w:p>
    <w:p w14:paraId="5677390A" w14:textId="77777777" w:rsidR="00290FDF" w:rsidRPr="00AE487C" w:rsidRDefault="00290FDF" w:rsidP="00290FDF">
      <w:pPr>
        <w:rPr>
          <w:lang w:val="en-US"/>
        </w:rPr>
      </w:pPr>
    </w:p>
    <w:p w14:paraId="36D42793" w14:textId="0252FDA2" w:rsidR="00290FDF" w:rsidRPr="00AE487C" w:rsidRDefault="00A03FA2" w:rsidP="003C7755">
      <w:pPr>
        <w:pStyle w:val="Heading2"/>
        <w:numPr>
          <w:ilvl w:val="1"/>
          <w:numId w:val="10"/>
        </w:numPr>
        <w:ind w:left="576"/>
        <w:rPr>
          <w:lang w:val="en-US"/>
        </w:rPr>
      </w:pPr>
      <w:r w:rsidRPr="00AE487C">
        <w:rPr>
          <w:lang w:val="en-US"/>
        </w:rPr>
        <w:lastRenderedPageBreak/>
        <w:t>Collection of measurement report content</w:t>
      </w:r>
    </w:p>
    <w:p w14:paraId="4E98EA92" w14:textId="54A9169F" w:rsidR="00A03FA2" w:rsidRPr="00197177" w:rsidRDefault="008B4BD7" w:rsidP="00197177">
      <w:pPr>
        <w:pStyle w:val="BodyText"/>
        <w:spacing w:before="120"/>
        <w:rPr>
          <w:rFonts w:ascii="Times New Roman" w:hAnsi="Times New Roman"/>
          <w:szCs w:val="20"/>
          <w:lang w:val="en-US" w:eastAsia="zh-CN"/>
        </w:rPr>
      </w:pPr>
      <w:r w:rsidRPr="00197177">
        <w:rPr>
          <w:rFonts w:ascii="Times New Roman" w:hAnsi="Times New Roman"/>
          <w:szCs w:val="20"/>
          <w:lang w:val="en-US" w:eastAsia="zh-CN"/>
        </w:rPr>
        <w:t xml:space="preserve">During last meeting the </w:t>
      </w:r>
      <w:r w:rsidR="00725350" w:rsidRPr="00197177">
        <w:rPr>
          <w:rFonts w:ascii="Times New Roman" w:hAnsi="Times New Roman"/>
          <w:szCs w:val="20"/>
          <w:lang w:val="en-US" w:eastAsia="zh-CN"/>
        </w:rPr>
        <w:t xml:space="preserve">FL asked to input fields for measurement reports in the form </w:t>
      </w:r>
      <w:r w:rsidR="00EB17C8" w:rsidRPr="00197177">
        <w:rPr>
          <w:rFonts w:ascii="Times New Roman" w:hAnsi="Times New Roman"/>
          <w:szCs w:val="20"/>
          <w:lang w:val="en-US" w:eastAsia="zh-CN"/>
        </w:rPr>
        <w:t>of a table</w:t>
      </w:r>
      <w:r w:rsidR="00725350" w:rsidRPr="00197177">
        <w:rPr>
          <w:rFonts w:ascii="Times New Roman" w:hAnsi="Times New Roman"/>
          <w:szCs w:val="20"/>
          <w:lang w:val="en-US" w:eastAsia="zh-CN"/>
        </w:rPr>
        <w:t xml:space="preserve">. </w:t>
      </w:r>
      <w:r w:rsidR="00EB17C8" w:rsidRPr="00197177">
        <w:rPr>
          <w:rFonts w:ascii="Times New Roman" w:hAnsi="Times New Roman"/>
          <w:szCs w:val="20"/>
          <w:lang w:val="en-US" w:eastAsia="zh-CN"/>
        </w:rPr>
        <w:t xml:space="preserve">In the table below we collected or understanding of the required information fields. Note that </w:t>
      </w:r>
      <w:r w:rsidR="00660EB3" w:rsidRPr="00197177">
        <w:rPr>
          <w:rFonts w:ascii="Times New Roman" w:hAnsi="Times New Roman"/>
          <w:szCs w:val="20"/>
          <w:lang w:val="en-US" w:eastAsia="zh-CN"/>
        </w:rPr>
        <w:t xml:space="preserve">we prefer </w:t>
      </w:r>
      <w:r w:rsidR="00F90B9C" w:rsidRPr="00197177">
        <w:rPr>
          <w:rFonts w:ascii="Times New Roman" w:hAnsi="Times New Roman"/>
          <w:szCs w:val="20"/>
          <w:lang w:val="en-US" w:eastAsia="zh-CN"/>
        </w:rPr>
        <w:t xml:space="preserve">to have a combined design for the report to the LMF and to other UEs. </w:t>
      </w:r>
    </w:p>
    <w:p w14:paraId="6314D0E6" w14:textId="6C91DF9E" w:rsidR="00A03FA2" w:rsidRPr="00AE487C" w:rsidRDefault="00A03FA2" w:rsidP="00A03FA2">
      <w:pPr>
        <w:jc w:val="center"/>
        <w:rPr>
          <w:rFonts w:eastAsia="DengXian"/>
          <w:lang w:val="en-US" w:eastAsia="zh-CN"/>
        </w:rPr>
      </w:pPr>
      <w:r w:rsidRPr="00AE487C">
        <w:rPr>
          <w:rFonts w:eastAsia="DengXian"/>
          <w:lang w:val="en-US" w:eastAsia="zh-CN"/>
        </w:rPr>
        <w:t>Collection of measurement report content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4263"/>
        <w:gridCol w:w="4264"/>
      </w:tblGrid>
      <w:tr w:rsidR="00A03FA2" w:rsidRPr="00AE487C" w14:paraId="5F564840" w14:textId="77777777" w:rsidTr="00F90B9C">
        <w:tc>
          <w:tcPr>
            <w:tcW w:w="1283" w:type="dxa"/>
            <w:shd w:val="clear" w:color="auto" w:fill="auto"/>
          </w:tcPr>
          <w:p w14:paraId="309F0403" w14:textId="77777777" w:rsidR="00A03FA2" w:rsidRPr="00AE487C" w:rsidRDefault="00A03FA2" w:rsidP="003C7755">
            <w:pPr>
              <w:rPr>
                <w:rFonts w:eastAsia="DengXian"/>
                <w:lang w:val="en-US" w:eastAsia="zh-CN"/>
              </w:rPr>
            </w:pPr>
          </w:p>
        </w:tc>
        <w:tc>
          <w:tcPr>
            <w:tcW w:w="4263" w:type="dxa"/>
            <w:shd w:val="clear" w:color="auto" w:fill="auto"/>
          </w:tcPr>
          <w:p w14:paraId="5F69B59D" w14:textId="118104FF" w:rsidR="00A03FA2" w:rsidRPr="00AE487C" w:rsidRDefault="00313204" w:rsidP="003C7755">
            <w:pPr>
              <w:rPr>
                <w:rFonts w:eastAsia="DengXian"/>
                <w:lang w:val="en-US" w:eastAsia="zh-CN"/>
              </w:rPr>
            </w:pPr>
            <w:r w:rsidRPr="00AE487C">
              <w:rPr>
                <w:rFonts w:eastAsia="DengXian"/>
                <w:lang w:val="en-US" w:eastAsia="zh-CN"/>
              </w:rPr>
              <w:t xml:space="preserve">Reporting </w:t>
            </w:r>
            <w:r w:rsidR="00A03FA2" w:rsidRPr="00AE487C">
              <w:rPr>
                <w:rFonts w:eastAsia="DengXian"/>
                <w:lang w:val="en-US" w:eastAsia="zh-CN"/>
              </w:rPr>
              <w:t>to LMF</w:t>
            </w:r>
          </w:p>
        </w:tc>
        <w:tc>
          <w:tcPr>
            <w:tcW w:w="4264" w:type="dxa"/>
            <w:shd w:val="clear" w:color="auto" w:fill="auto"/>
          </w:tcPr>
          <w:p w14:paraId="75692FA8" w14:textId="1DA97605" w:rsidR="00A03FA2" w:rsidRPr="00AE487C" w:rsidRDefault="00313204" w:rsidP="003C7755">
            <w:pPr>
              <w:rPr>
                <w:rFonts w:eastAsia="DengXian"/>
                <w:lang w:val="en-US" w:eastAsia="zh-CN"/>
              </w:rPr>
            </w:pPr>
            <w:r w:rsidRPr="00AE487C">
              <w:rPr>
                <w:rFonts w:eastAsia="DengXian"/>
                <w:lang w:val="en-US" w:eastAsia="zh-CN"/>
              </w:rPr>
              <w:t xml:space="preserve">Reporting </w:t>
            </w:r>
            <w:r w:rsidR="00A03FA2" w:rsidRPr="00AE487C">
              <w:rPr>
                <w:rFonts w:eastAsia="DengXian"/>
                <w:lang w:val="en-US" w:eastAsia="zh-CN"/>
              </w:rPr>
              <w:t>to UE</w:t>
            </w:r>
          </w:p>
        </w:tc>
      </w:tr>
      <w:tr w:rsidR="00A03FA2" w:rsidRPr="00AE487C" w14:paraId="3AE98892" w14:textId="77777777" w:rsidTr="00F90B9C">
        <w:tc>
          <w:tcPr>
            <w:tcW w:w="1283" w:type="dxa"/>
            <w:shd w:val="clear" w:color="auto" w:fill="auto"/>
          </w:tcPr>
          <w:p w14:paraId="0C1EA1C9" w14:textId="77777777" w:rsidR="00A03FA2" w:rsidRPr="00AE487C" w:rsidRDefault="00A03FA2" w:rsidP="003C7755">
            <w:pPr>
              <w:rPr>
                <w:rFonts w:eastAsia="DengXian"/>
                <w:lang w:val="en-US" w:eastAsia="zh-CN"/>
              </w:rPr>
            </w:pPr>
            <w:r w:rsidRPr="00AE487C">
              <w:rPr>
                <w:iCs/>
                <w:lang w:val="en-US" w:eastAsia="zh-CN"/>
              </w:rPr>
              <w:t>SL-PRS based Rx-Tx measurement</w:t>
            </w:r>
          </w:p>
        </w:tc>
        <w:tc>
          <w:tcPr>
            <w:tcW w:w="4263" w:type="dxa"/>
            <w:shd w:val="clear" w:color="auto" w:fill="auto"/>
          </w:tcPr>
          <w:p w14:paraId="7C920B56" w14:textId="77777777" w:rsidR="00F973C6" w:rsidRPr="00AE487C" w:rsidRDefault="00F973C6" w:rsidP="00F973C6">
            <w:pPr>
              <w:rPr>
                <w:rFonts w:eastAsia="DengXian"/>
                <w:lang w:val="en-US" w:eastAsia="zh-CN"/>
              </w:rPr>
            </w:pPr>
            <w:r w:rsidRPr="00AE487C">
              <w:rPr>
                <w:rFonts w:eastAsia="DengXian"/>
                <w:lang w:val="en-US" w:eastAsia="zh-CN"/>
              </w:rPr>
              <w:t>UE Identification</w:t>
            </w:r>
          </w:p>
          <w:p w14:paraId="09C9E9B7" w14:textId="77777777" w:rsidR="00F973C6" w:rsidRPr="00AE487C" w:rsidRDefault="00F973C6" w:rsidP="00F973C6">
            <w:pPr>
              <w:rPr>
                <w:rFonts w:eastAsia="DengXian"/>
                <w:lang w:val="en-US" w:eastAsia="zh-CN"/>
              </w:rPr>
            </w:pPr>
            <w:r w:rsidRPr="00AE487C">
              <w:rPr>
                <w:rFonts w:eastAsia="DengXian"/>
                <w:lang w:val="en-US" w:eastAsia="zh-CN"/>
              </w:rPr>
              <w:t>SL-PRS resource Identification</w:t>
            </w:r>
          </w:p>
          <w:p w14:paraId="5D96341F" w14:textId="77777777" w:rsidR="00FB7C88" w:rsidRPr="00AE487C" w:rsidRDefault="00FB7C88" w:rsidP="003C7755">
            <w:pPr>
              <w:rPr>
                <w:rFonts w:eastAsia="DengXian"/>
                <w:lang w:val="en-US" w:eastAsia="zh-CN"/>
              </w:rPr>
            </w:pPr>
            <w:r w:rsidRPr="00AE487C">
              <w:rPr>
                <w:rFonts w:eastAsia="DengXian"/>
                <w:lang w:val="en-US" w:eastAsia="zh-CN"/>
              </w:rPr>
              <w:t>SL Rx – Tx time difference for the first RTT exchange</w:t>
            </w:r>
          </w:p>
          <w:p w14:paraId="38BE429F" w14:textId="5D4D131E" w:rsidR="00FB7C88" w:rsidRPr="00AE487C" w:rsidRDefault="00FB7C88" w:rsidP="00FB7C88">
            <w:pPr>
              <w:rPr>
                <w:rFonts w:eastAsia="DengXian"/>
                <w:lang w:val="en-US" w:eastAsia="zh-CN"/>
              </w:rPr>
            </w:pPr>
            <w:r w:rsidRPr="00AE487C">
              <w:rPr>
                <w:rFonts w:eastAsia="DengXian"/>
                <w:lang w:val="en-US" w:eastAsia="zh-CN"/>
              </w:rPr>
              <w:t>SL Rx – Tx time difference for the second RTT exchange (only for double side RTT)</w:t>
            </w:r>
          </w:p>
          <w:p w14:paraId="5A899664" w14:textId="476D1C0B" w:rsidR="00FB7C88" w:rsidRPr="00AE487C" w:rsidRDefault="008B0714" w:rsidP="00FB7C88">
            <w:pPr>
              <w:rPr>
                <w:rFonts w:eastAsia="DengXian"/>
                <w:lang w:val="en-US" w:eastAsia="zh-CN"/>
              </w:rPr>
            </w:pPr>
            <w:r w:rsidRPr="00AE487C">
              <w:rPr>
                <w:rFonts w:eastAsia="DengXian"/>
                <w:lang w:val="en-US" w:eastAsia="zh-CN"/>
              </w:rPr>
              <w:t>SL-PRS RSRP</w:t>
            </w:r>
          </w:p>
          <w:p w14:paraId="1E28F0D4" w14:textId="178C13F0" w:rsidR="008B0714" w:rsidRPr="00AE487C" w:rsidRDefault="008B0714" w:rsidP="00FB7C88">
            <w:pPr>
              <w:rPr>
                <w:rFonts w:eastAsia="DengXian"/>
                <w:lang w:val="en-US" w:eastAsia="zh-CN"/>
              </w:rPr>
            </w:pPr>
            <w:r w:rsidRPr="00AE487C">
              <w:rPr>
                <w:rFonts w:eastAsia="DengXian"/>
                <w:lang w:val="en-US" w:eastAsia="zh-CN"/>
              </w:rPr>
              <w:t>SL-PRS RSRPP</w:t>
            </w:r>
          </w:p>
          <w:p w14:paraId="498AB2FF" w14:textId="4A5E114E" w:rsidR="008B0714" w:rsidRPr="00AE487C" w:rsidRDefault="008B0714" w:rsidP="00FB7C88">
            <w:pPr>
              <w:rPr>
                <w:rFonts w:eastAsia="DengXian"/>
                <w:lang w:val="en-US" w:eastAsia="zh-CN"/>
              </w:rPr>
            </w:pPr>
            <w:r w:rsidRPr="00AE487C">
              <w:rPr>
                <w:rFonts w:eastAsia="DengXian"/>
                <w:lang w:val="en-US" w:eastAsia="zh-CN"/>
              </w:rPr>
              <w:t xml:space="preserve">Time stamp of </w:t>
            </w:r>
            <w:r w:rsidR="00D0490E" w:rsidRPr="00AE487C">
              <w:rPr>
                <w:rFonts w:eastAsia="DengXian"/>
                <w:lang w:val="en-US" w:eastAsia="zh-CN"/>
              </w:rPr>
              <w:t>each</w:t>
            </w:r>
            <w:r w:rsidRPr="00AE487C">
              <w:rPr>
                <w:rFonts w:eastAsia="DengXian"/>
                <w:lang w:val="en-US" w:eastAsia="zh-CN"/>
              </w:rPr>
              <w:t xml:space="preserve"> measurement</w:t>
            </w:r>
          </w:p>
          <w:p w14:paraId="1D22F0CB" w14:textId="093E8A62" w:rsidR="008B0714" w:rsidRPr="00AE487C" w:rsidRDefault="008B0714" w:rsidP="00FB7C88">
            <w:pPr>
              <w:rPr>
                <w:rFonts w:eastAsia="DengXian"/>
                <w:lang w:val="en-US" w:eastAsia="zh-CN"/>
              </w:rPr>
            </w:pPr>
            <w:r w:rsidRPr="00AE487C">
              <w:rPr>
                <w:rFonts w:eastAsia="DengXian"/>
                <w:lang w:val="en-US" w:eastAsia="zh-CN"/>
              </w:rPr>
              <w:t xml:space="preserve">Quality of </w:t>
            </w:r>
            <w:r w:rsidR="00D0490E" w:rsidRPr="00AE487C">
              <w:rPr>
                <w:rFonts w:eastAsia="DengXian"/>
                <w:lang w:val="en-US" w:eastAsia="zh-CN"/>
              </w:rPr>
              <w:t>each</w:t>
            </w:r>
            <w:r w:rsidRPr="00AE487C">
              <w:rPr>
                <w:rFonts w:eastAsia="DengXian"/>
                <w:lang w:val="en-US" w:eastAsia="zh-CN"/>
              </w:rPr>
              <w:t xml:space="preserve"> measurement</w:t>
            </w:r>
          </w:p>
          <w:p w14:paraId="636C49AC" w14:textId="442A5405" w:rsidR="008B0714" w:rsidRPr="00AE487C" w:rsidRDefault="008B0714" w:rsidP="00FB7C88">
            <w:pPr>
              <w:rPr>
                <w:rFonts w:eastAsia="DengXian"/>
                <w:lang w:val="en-US" w:eastAsia="zh-CN"/>
              </w:rPr>
            </w:pPr>
            <w:r w:rsidRPr="00AE487C">
              <w:rPr>
                <w:rFonts w:eastAsia="DengXian"/>
                <w:lang w:val="en-US" w:eastAsia="zh-CN"/>
              </w:rPr>
              <w:t>Los/NLOS information for each measurement</w:t>
            </w:r>
          </w:p>
          <w:p w14:paraId="0E314A07" w14:textId="71DE3767" w:rsidR="00FB7C88" w:rsidRPr="00AE487C" w:rsidRDefault="008B0714" w:rsidP="003C7755">
            <w:pPr>
              <w:rPr>
                <w:rFonts w:eastAsia="DengXian"/>
                <w:lang w:val="en-US" w:eastAsia="zh-CN"/>
              </w:rPr>
            </w:pPr>
            <w:r w:rsidRPr="00AE487C">
              <w:rPr>
                <w:rFonts w:eastAsia="DengXian"/>
                <w:lang w:val="en-US" w:eastAsia="zh-CN"/>
              </w:rPr>
              <w:t>UE SL TEG information</w:t>
            </w:r>
            <w:r w:rsidR="00D82427" w:rsidRPr="00AE487C">
              <w:rPr>
                <w:rFonts w:eastAsia="DengXian"/>
                <w:lang w:val="en-US" w:eastAsia="zh-CN"/>
              </w:rPr>
              <w:t xml:space="preserve"> (Rx + Tx + </w:t>
            </w:r>
            <w:proofErr w:type="spellStart"/>
            <w:r w:rsidR="00D82427" w:rsidRPr="00AE487C">
              <w:rPr>
                <w:rFonts w:eastAsia="DengXian"/>
                <w:lang w:val="en-US" w:eastAsia="zh-CN"/>
              </w:rPr>
              <w:t>RxTx</w:t>
            </w:r>
            <w:proofErr w:type="spellEnd"/>
            <w:r w:rsidR="00D82427" w:rsidRPr="00AE487C">
              <w:rPr>
                <w:rFonts w:eastAsia="DengXian"/>
                <w:lang w:val="en-US" w:eastAsia="zh-CN"/>
              </w:rPr>
              <w:t>)</w:t>
            </w:r>
          </w:p>
        </w:tc>
        <w:tc>
          <w:tcPr>
            <w:tcW w:w="4264" w:type="dxa"/>
            <w:shd w:val="clear" w:color="auto" w:fill="auto"/>
          </w:tcPr>
          <w:p w14:paraId="2FED3040" w14:textId="77777777" w:rsidR="00F973C6" w:rsidRPr="00AE487C" w:rsidRDefault="00F973C6" w:rsidP="00F973C6">
            <w:pPr>
              <w:rPr>
                <w:rFonts w:eastAsia="DengXian"/>
                <w:lang w:val="en-US" w:eastAsia="zh-CN"/>
              </w:rPr>
            </w:pPr>
            <w:r w:rsidRPr="00AE487C">
              <w:rPr>
                <w:rFonts w:eastAsia="DengXian"/>
                <w:lang w:val="en-US" w:eastAsia="zh-CN"/>
              </w:rPr>
              <w:t>UE Identification</w:t>
            </w:r>
          </w:p>
          <w:p w14:paraId="3960E43D" w14:textId="77777777" w:rsidR="00F973C6" w:rsidRPr="00AE487C" w:rsidRDefault="00F973C6" w:rsidP="00F973C6">
            <w:pPr>
              <w:rPr>
                <w:rFonts w:eastAsia="DengXian"/>
                <w:lang w:val="en-US" w:eastAsia="zh-CN"/>
              </w:rPr>
            </w:pPr>
            <w:r w:rsidRPr="00AE487C">
              <w:rPr>
                <w:rFonts w:eastAsia="DengXian"/>
                <w:lang w:val="en-US" w:eastAsia="zh-CN"/>
              </w:rPr>
              <w:t>SL-PRS resource Identification</w:t>
            </w:r>
          </w:p>
          <w:p w14:paraId="4A646F2F" w14:textId="77777777" w:rsidR="00D82427" w:rsidRPr="00AE487C" w:rsidRDefault="00D82427" w:rsidP="00D82427">
            <w:pPr>
              <w:rPr>
                <w:rFonts w:eastAsia="DengXian"/>
                <w:lang w:val="en-US" w:eastAsia="zh-CN"/>
              </w:rPr>
            </w:pPr>
            <w:r w:rsidRPr="00AE487C">
              <w:rPr>
                <w:rFonts w:eastAsia="DengXian"/>
                <w:lang w:val="en-US" w:eastAsia="zh-CN"/>
              </w:rPr>
              <w:t>SL Rx – Tx time difference for the first RTT exchange</w:t>
            </w:r>
          </w:p>
          <w:p w14:paraId="0A0A2D6D" w14:textId="77777777" w:rsidR="00D82427" w:rsidRPr="00AE487C" w:rsidRDefault="00D82427" w:rsidP="00D82427">
            <w:pPr>
              <w:rPr>
                <w:rFonts w:eastAsia="DengXian"/>
                <w:lang w:val="en-US" w:eastAsia="zh-CN"/>
              </w:rPr>
            </w:pPr>
            <w:r w:rsidRPr="00AE487C">
              <w:rPr>
                <w:rFonts w:eastAsia="DengXian"/>
                <w:lang w:val="en-US" w:eastAsia="zh-CN"/>
              </w:rPr>
              <w:t>SL Rx – Tx time difference for the second RTT exchange (only for double side RTT)</w:t>
            </w:r>
          </w:p>
          <w:p w14:paraId="437D6FC9" w14:textId="77777777" w:rsidR="00D82427" w:rsidRPr="00AE487C" w:rsidRDefault="00D82427" w:rsidP="00D82427">
            <w:pPr>
              <w:rPr>
                <w:rFonts w:eastAsia="DengXian"/>
                <w:lang w:val="en-US" w:eastAsia="zh-CN"/>
              </w:rPr>
            </w:pPr>
            <w:r w:rsidRPr="00AE487C">
              <w:rPr>
                <w:rFonts w:eastAsia="DengXian"/>
                <w:lang w:val="en-US" w:eastAsia="zh-CN"/>
              </w:rPr>
              <w:t>SL-PRS RSRP</w:t>
            </w:r>
          </w:p>
          <w:p w14:paraId="3E364CE8" w14:textId="77777777" w:rsidR="00D82427" w:rsidRPr="00AE487C" w:rsidRDefault="00D82427" w:rsidP="00D82427">
            <w:pPr>
              <w:rPr>
                <w:rFonts w:eastAsia="DengXian"/>
                <w:lang w:val="en-US" w:eastAsia="zh-CN"/>
              </w:rPr>
            </w:pPr>
            <w:r w:rsidRPr="00AE487C">
              <w:rPr>
                <w:rFonts w:eastAsia="DengXian"/>
                <w:lang w:val="en-US" w:eastAsia="zh-CN"/>
              </w:rPr>
              <w:t>SL-PRS RSRPP</w:t>
            </w:r>
          </w:p>
          <w:p w14:paraId="443146C9" w14:textId="67101695" w:rsidR="00D82427" w:rsidRPr="00AE487C" w:rsidRDefault="00D82427" w:rsidP="00D82427">
            <w:pPr>
              <w:rPr>
                <w:rFonts w:eastAsia="DengXian"/>
                <w:lang w:val="en-US" w:eastAsia="zh-CN"/>
              </w:rPr>
            </w:pPr>
            <w:r w:rsidRPr="00AE487C">
              <w:rPr>
                <w:rFonts w:eastAsia="DengXian"/>
                <w:lang w:val="en-US" w:eastAsia="zh-CN"/>
              </w:rPr>
              <w:t xml:space="preserve">Time stamp of </w:t>
            </w:r>
            <w:r w:rsidR="00D0490E" w:rsidRPr="00AE487C">
              <w:rPr>
                <w:rFonts w:eastAsia="DengXian"/>
                <w:lang w:val="en-US" w:eastAsia="zh-CN"/>
              </w:rPr>
              <w:t>each</w:t>
            </w:r>
            <w:r w:rsidRPr="00AE487C">
              <w:rPr>
                <w:rFonts w:eastAsia="DengXian"/>
                <w:lang w:val="en-US" w:eastAsia="zh-CN"/>
              </w:rPr>
              <w:t xml:space="preserve"> measurement</w:t>
            </w:r>
          </w:p>
          <w:p w14:paraId="31755314" w14:textId="497EAF24" w:rsidR="00D82427" w:rsidRPr="00AE487C" w:rsidRDefault="00D82427" w:rsidP="00D82427">
            <w:pPr>
              <w:rPr>
                <w:rFonts w:eastAsia="DengXian"/>
                <w:lang w:val="en-US" w:eastAsia="zh-CN"/>
              </w:rPr>
            </w:pPr>
            <w:r w:rsidRPr="00AE487C">
              <w:rPr>
                <w:rFonts w:eastAsia="DengXian"/>
                <w:lang w:val="en-US" w:eastAsia="zh-CN"/>
              </w:rPr>
              <w:t xml:space="preserve">Quality of </w:t>
            </w:r>
            <w:r w:rsidR="00D0490E" w:rsidRPr="00AE487C">
              <w:rPr>
                <w:rFonts w:eastAsia="DengXian"/>
                <w:lang w:val="en-US" w:eastAsia="zh-CN"/>
              </w:rPr>
              <w:t>each</w:t>
            </w:r>
            <w:r w:rsidRPr="00AE487C">
              <w:rPr>
                <w:rFonts w:eastAsia="DengXian"/>
                <w:lang w:val="en-US" w:eastAsia="zh-CN"/>
              </w:rPr>
              <w:t xml:space="preserve"> measurement</w:t>
            </w:r>
          </w:p>
          <w:p w14:paraId="7D00F9BB" w14:textId="77777777" w:rsidR="00D82427" w:rsidRPr="00AE487C" w:rsidRDefault="00D82427" w:rsidP="00D82427">
            <w:pPr>
              <w:rPr>
                <w:rFonts w:eastAsia="DengXian"/>
                <w:lang w:val="en-US" w:eastAsia="zh-CN"/>
              </w:rPr>
            </w:pPr>
            <w:r w:rsidRPr="00AE487C">
              <w:rPr>
                <w:rFonts w:eastAsia="DengXian"/>
                <w:lang w:val="en-US" w:eastAsia="zh-CN"/>
              </w:rPr>
              <w:t>Los/NLOS information for each measurement</w:t>
            </w:r>
          </w:p>
          <w:p w14:paraId="13F1B641" w14:textId="2979887A" w:rsidR="00A03FA2" w:rsidRPr="00AE487C" w:rsidRDefault="00D82427" w:rsidP="00D82427">
            <w:pPr>
              <w:rPr>
                <w:rFonts w:eastAsia="DengXian"/>
                <w:lang w:val="en-US" w:eastAsia="zh-CN"/>
              </w:rPr>
            </w:pPr>
            <w:r w:rsidRPr="00AE487C">
              <w:rPr>
                <w:rFonts w:eastAsia="DengXian"/>
                <w:lang w:val="en-US" w:eastAsia="zh-CN"/>
              </w:rPr>
              <w:t xml:space="preserve">UE SL TEG information (Rx + Tx + </w:t>
            </w:r>
            <w:proofErr w:type="spellStart"/>
            <w:r w:rsidRPr="00AE487C">
              <w:rPr>
                <w:rFonts w:eastAsia="DengXian"/>
                <w:lang w:val="en-US" w:eastAsia="zh-CN"/>
              </w:rPr>
              <w:t>RxTx</w:t>
            </w:r>
            <w:proofErr w:type="spellEnd"/>
            <w:r w:rsidRPr="00AE487C">
              <w:rPr>
                <w:rFonts w:eastAsia="DengXian"/>
                <w:lang w:val="en-US" w:eastAsia="zh-CN"/>
              </w:rPr>
              <w:t>)</w:t>
            </w:r>
          </w:p>
        </w:tc>
      </w:tr>
      <w:tr w:rsidR="00A03FA2" w:rsidRPr="00AE487C" w14:paraId="074B3060" w14:textId="77777777" w:rsidTr="00F90B9C">
        <w:tc>
          <w:tcPr>
            <w:tcW w:w="1283" w:type="dxa"/>
            <w:shd w:val="clear" w:color="auto" w:fill="auto"/>
          </w:tcPr>
          <w:p w14:paraId="2C292248" w14:textId="77777777" w:rsidR="00A03FA2" w:rsidRPr="00AE487C" w:rsidRDefault="00A03FA2" w:rsidP="003C7755">
            <w:pPr>
              <w:rPr>
                <w:rFonts w:eastAsia="Malgun Gothic"/>
                <w:lang w:val="en-US" w:eastAsia="ko-KR"/>
              </w:rPr>
            </w:pPr>
            <w:r w:rsidRPr="00AE487C">
              <w:rPr>
                <w:iCs/>
                <w:lang w:val="en-US" w:eastAsia="zh-CN"/>
              </w:rPr>
              <w:t>SL-PRS based RSTD measurement</w:t>
            </w:r>
          </w:p>
        </w:tc>
        <w:tc>
          <w:tcPr>
            <w:tcW w:w="4263" w:type="dxa"/>
            <w:shd w:val="clear" w:color="auto" w:fill="auto"/>
          </w:tcPr>
          <w:p w14:paraId="1C556C1D" w14:textId="77777777" w:rsidR="00F973C6" w:rsidRPr="00AE487C" w:rsidRDefault="00F973C6" w:rsidP="00F973C6">
            <w:pPr>
              <w:rPr>
                <w:rFonts w:eastAsia="DengXian"/>
                <w:lang w:val="en-US" w:eastAsia="zh-CN"/>
              </w:rPr>
            </w:pPr>
            <w:r w:rsidRPr="00AE487C">
              <w:rPr>
                <w:rFonts w:eastAsia="DengXian"/>
                <w:lang w:val="en-US" w:eastAsia="zh-CN"/>
              </w:rPr>
              <w:t>UE Identification</w:t>
            </w:r>
          </w:p>
          <w:p w14:paraId="14215E6B" w14:textId="77777777" w:rsidR="00F973C6" w:rsidRPr="00AE487C" w:rsidRDefault="00F973C6" w:rsidP="00F973C6">
            <w:pPr>
              <w:rPr>
                <w:rFonts w:eastAsia="DengXian"/>
                <w:lang w:val="en-US" w:eastAsia="zh-CN"/>
              </w:rPr>
            </w:pPr>
            <w:r w:rsidRPr="00AE487C">
              <w:rPr>
                <w:rFonts w:eastAsia="DengXian"/>
                <w:lang w:val="en-US" w:eastAsia="zh-CN"/>
              </w:rPr>
              <w:t>SL-PRS resource Identification</w:t>
            </w:r>
          </w:p>
          <w:p w14:paraId="5F2FE617" w14:textId="302EFDD0" w:rsidR="00F973C6" w:rsidRPr="00AE487C" w:rsidRDefault="00F973C6" w:rsidP="00F973C6">
            <w:pPr>
              <w:rPr>
                <w:rFonts w:eastAsia="DengXian"/>
                <w:lang w:val="en-US" w:eastAsia="zh-CN"/>
              </w:rPr>
            </w:pPr>
            <w:r w:rsidRPr="00AE487C">
              <w:rPr>
                <w:rFonts w:eastAsia="DengXian"/>
                <w:lang w:val="en-US" w:eastAsia="zh-CN"/>
              </w:rPr>
              <w:t xml:space="preserve">SL-PRS based RSTD </w:t>
            </w:r>
            <w:proofErr w:type="gramStart"/>
            <w:r w:rsidRPr="00AE487C">
              <w:rPr>
                <w:rFonts w:eastAsia="DengXian"/>
                <w:lang w:val="en-US" w:eastAsia="zh-CN"/>
              </w:rPr>
              <w:t>measurement</w:t>
            </w:r>
            <w:proofErr w:type="gramEnd"/>
          </w:p>
          <w:p w14:paraId="4B9AFB8A" w14:textId="77777777" w:rsidR="00F973C6" w:rsidRPr="00AE487C" w:rsidRDefault="00F973C6" w:rsidP="00F973C6">
            <w:pPr>
              <w:rPr>
                <w:rFonts w:eastAsia="DengXian"/>
                <w:lang w:val="en-US" w:eastAsia="zh-CN"/>
              </w:rPr>
            </w:pPr>
            <w:r w:rsidRPr="00AE487C">
              <w:rPr>
                <w:rFonts w:eastAsia="DengXian"/>
                <w:lang w:val="en-US" w:eastAsia="zh-CN"/>
              </w:rPr>
              <w:t>SL-PRS RSRP</w:t>
            </w:r>
          </w:p>
          <w:p w14:paraId="13B0A84A" w14:textId="77777777" w:rsidR="00F973C6" w:rsidRPr="00AE487C" w:rsidRDefault="00F973C6" w:rsidP="00F973C6">
            <w:pPr>
              <w:rPr>
                <w:rFonts w:eastAsia="DengXian"/>
                <w:lang w:val="en-US" w:eastAsia="zh-CN"/>
              </w:rPr>
            </w:pPr>
            <w:r w:rsidRPr="00AE487C">
              <w:rPr>
                <w:rFonts w:eastAsia="DengXian"/>
                <w:lang w:val="en-US" w:eastAsia="zh-CN"/>
              </w:rPr>
              <w:t>SL-PRS RSRPP</w:t>
            </w:r>
          </w:p>
          <w:p w14:paraId="7B34D979" w14:textId="77777777" w:rsidR="00F973C6" w:rsidRPr="00AE487C" w:rsidRDefault="00F973C6" w:rsidP="00F973C6">
            <w:pPr>
              <w:rPr>
                <w:rFonts w:eastAsia="DengXian"/>
                <w:lang w:val="en-US" w:eastAsia="zh-CN"/>
              </w:rPr>
            </w:pPr>
            <w:r w:rsidRPr="00AE487C">
              <w:rPr>
                <w:rFonts w:eastAsia="DengXian"/>
                <w:lang w:val="en-US" w:eastAsia="zh-CN"/>
              </w:rPr>
              <w:t>Time stamp of each measurement</w:t>
            </w:r>
          </w:p>
          <w:p w14:paraId="3587F8CF" w14:textId="77777777" w:rsidR="00F973C6" w:rsidRPr="00AE487C" w:rsidRDefault="00F973C6" w:rsidP="00F973C6">
            <w:pPr>
              <w:rPr>
                <w:rFonts w:eastAsia="DengXian"/>
                <w:lang w:val="en-US" w:eastAsia="zh-CN"/>
              </w:rPr>
            </w:pPr>
            <w:r w:rsidRPr="00AE487C">
              <w:rPr>
                <w:rFonts w:eastAsia="DengXian"/>
                <w:lang w:val="en-US" w:eastAsia="zh-CN"/>
              </w:rPr>
              <w:t>Quality of each measurement</w:t>
            </w:r>
          </w:p>
          <w:p w14:paraId="3C60EECC" w14:textId="77777777" w:rsidR="00F973C6" w:rsidRPr="00AE487C" w:rsidRDefault="00F973C6" w:rsidP="00F973C6">
            <w:pPr>
              <w:rPr>
                <w:rFonts w:eastAsia="DengXian"/>
                <w:lang w:val="en-US" w:eastAsia="zh-CN"/>
              </w:rPr>
            </w:pPr>
            <w:r w:rsidRPr="00AE487C">
              <w:rPr>
                <w:rFonts w:eastAsia="DengXian"/>
                <w:lang w:val="en-US" w:eastAsia="zh-CN"/>
              </w:rPr>
              <w:t>Los/NLOS information for each measurement</w:t>
            </w:r>
          </w:p>
          <w:p w14:paraId="4114E472" w14:textId="6DB5DA87" w:rsidR="00A03FA2" w:rsidRPr="00AE487C" w:rsidRDefault="00F973C6" w:rsidP="00F973C6">
            <w:pPr>
              <w:rPr>
                <w:rFonts w:eastAsia="DengXian"/>
                <w:lang w:val="en-US" w:eastAsia="zh-CN"/>
              </w:rPr>
            </w:pPr>
            <w:r w:rsidRPr="00AE487C">
              <w:rPr>
                <w:rFonts w:eastAsia="DengXian"/>
                <w:lang w:val="en-US" w:eastAsia="zh-CN"/>
              </w:rPr>
              <w:t>UE SL TEG information (Rx)</w:t>
            </w:r>
          </w:p>
        </w:tc>
        <w:tc>
          <w:tcPr>
            <w:tcW w:w="4264" w:type="dxa"/>
            <w:shd w:val="clear" w:color="auto" w:fill="auto"/>
          </w:tcPr>
          <w:p w14:paraId="7FF4999C" w14:textId="77777777" w:rsidR="00261E7E" w:rsidRPr="00AE487C" w:rsidRDefault="00261E7E" w:rsidP="00261E7E">
            <w:pPr>
              <w:rPr>
                <w:rFonts w:eastAsia="DengXian"/>
                <w:lang w:val="en-US" w:eastAsia="zh-CN"/>
              </w:rPr>
            </w:pPr>
            <w:r w:rsidRPr="00AE487C">
              <w:rPr>
                <w:rFonts w:eastAsia="DengXian"/>
                <w:lang w:val="en-US" w:eastAsia="zh-CN"/>
              </w:rPr>
              <w:t>UE Identification</w:t>
            </w:r>
          </w:p>
          <w:p w14:paraId="65B60575" w14:textId="77777777" w:rsidR="00261E7E" w:rsidRPr="00AE487C" w:rsidRDefault="00261E7E" w:rsidP="00261E7E">
            <w:pPr>
              <w:rPr>
                <w:rFonts w:eastAsia="DengXian"/>
                <w:lang w:val="en-US" w:eastAsia="zh-CN"/>
              </w:rPr>
            </w:pPr>
            <w:r w:rsidRPr="00AE487C">
              <w:rPr>
                <w:rFonts w:eastAsia="DengXian"/>
                <w:lang w:val="en-US" w:eastAsia="zh-CN"/>
              </w:rPr>
              <w:t>SL-PRS resource Identification</w:t>
            </w:r>
          </w:p>
          <w:p w14:paraId="12FC493A" w14:textId="77777777" w:rsidR="00261E7E" w:rsidRPr="00AE487C" w:rsidRDefault="00261E7E" w:rsidP="00261E7E">
            <w:pPr>
              <w:rPr>
                <w:rFonts w:eastAsia="DengXian"/>
                <w:lang w:val="en-US" w:eastAsia="zh-CN"/>
              </w:rPr>
            </w:pPr>
            <w:r w:rsidRPr="00AE487C">
              <w:rPr>
                <w:rFonts w:eastAsia="DengXian"/>
                <w:lang w:val="en-US" w:eastAsia="zh-CN"/>
              </w:rPr>
              <w:t xml:space="preserve">SL-PRS based RSTD </w:t>
            </w:r>
            <w:proofErr w:type="gramStart"/>
            <w:r w:rsidRPr="00AE487C">
              <w:rPr>
                <w:rFonts w:eastAsia="DengXian"/>
                <w:lang w:val="en-US" w:eastAsia="zh-CN"/>
              </w:rPr>
              <w:t>measurement</w:t>
            </w:r>
            <w:proofErr w:type="gramEnd"/>
          </w:p>
          <w:p w14:paraId="7391E2E0" w14:textId="77777777" w:rsidR="00261E7E" w:rsidRPr="00AE487C" w:rsidRDefault="00261E7E" w:rsidP="00261E7E">
            <w:pPr>
              <w:rPr>
                <w:rFonts w:eastAsia="DengXian"/>
                <w:lang w:val="en-US" w:eastAsia="zh-CN"/>
              </w:rPr>
            </w:pPr>
            <w:r w:rsidRPr="00AE487C">
              <w:rPr>
                <w:rFonts w:eastAsia="DengXian"/>
                <w:lang w:val="en-US" w:eastAsia="zh-CN"/>
              </w:rPr>
              <w:t>SL-PRS RSRP</w:t>
            </w:r>
          </w:p>
          <w:p w14:paraId="3EB99D0B" w14:textId="77777777" w:rsidR="00261E7E" w:rsidRPr="00AE487C" w:rsidRDefault="00261E7E" w:rsidP="00261E7E">
            <w:pPr>
              <w:rPr>
                <w:rFonts w:eastAsia="DengXian"/>
                <w:lang w:val="en-US" w:eastAsia="zh-CN"/>
              </w:rPr>
            </w:pPr>
            <w:r w:rsidRPr="00AE487C">
              <w:rPr>
                <w:rFonts w:eastAsia="DengXian"/>
                <w:lang w:val="en-US" w:eastAsia="zh-CN"/>
              </w:rPr>
              <w:t>SL-PRS RSRPP</w:t>
            </w:r>
          </w:p>
          <w:p w14:paraId="71CA7799" w14:textId="77777777" w:rsidR="00261E7E" w:rsidRPr="00AE487C" w:rsidRDefault="00261E7E" w:rsidP="00261E7E">
            <w:pPr>
              <w:rPr>
                <w:rFonts w:eastAsia="DengXian"/>
                <w:lang w:val="en-US" w:eastAsia="zh-CN"/>
              </w:rPr>
            </w:pPr>
            <w:r w:rsidRPr="00AE487C">
              <w:rPr>
                <w:rFonts w:eastAsia="DengXian"/>
                <w:lang w:val="en-US" w:eastAsia="zh-CN"/>
              </w:rPr>
              <w:t>Time stamp of each measurement</w:t>
            </w:r>
          </w:p>
          <w:p w14:paraId="7F5B2928" w14:textId="77777777" w:rsidR="00261E7E" w:rsidRPr="00AE487C" w:rsidRDefault="00261E7E" w:rsidP="00261E7E">
            <w:pPr>
              <w:rPr>
                <w:rFonts w:eastAsia="DengXian"/>
                <w:lang w:val="en-US" w:eastAsia="zh-CN"/>
              </w:rPr>
            </w:pPr>
            <w:r w:rsidRPr="00AE487C">
              <w:rPr>
                <w:rFonts w:eastAsia="DengXian"/>
                <w:lang w:val="en-US" w:eastAsia="zh-CN"/>
              </w:rPr>
              <w:t>Quality of each measurement</w:t>
            </w:r>
          </w:p>
          <w:p w14:paraId="6746D80B" w14:textId="77777777" w:rsidR="00261E7E" w:rsidRPr="00AE487C" w:rsidRDefault="00261E7E" w:rsidP="00261E7E">
            <w:pPr>
              <w:rPr>
                <w:rFonts w:eastAsia="DengXian"/>
                <w:lang w:val="en-US" w:eastAsia="zh-CN"/>
              </w:rPr>
            </w:pPr>
            <w:r w:rsidRPr="00AE487C">
              <w:rPr>
                <w:rFonts w:eastAsia="DengXian"/>
                <w:lang w:val="en-US" w:eastAsia="zh-CN"/>
              </w:rPr>
              <w:t>Los/NLOS information for each measurement</w:t>
            </w:r>
          </w:p>
          <w:p w14:paraId="598CBD68" w14:textId="23DB0938" w:rsidR="00A03FA2" w:rsidRPr="00AE487C" w:rsidRDefault="00261E7E" w:rsidP="00261E7E">
            <w:pPr>
              <w:rPr>
                <w:rFonts w:eastAsia="DengXian"/>
                <w:lang w:val="en-US" w:eastAsia="zh-CN"/>
              </w:rPr>
            </w:pPr>
            <w:r w:rsidRPr="00AE487C">
              <w:rPr>
                <w:rFonts w:eastAsia="DengXian"/>
                <w:lang w:val="en-US" w:eastAsia="zh-CN"/>
              </w:rPr>
              <w:t>UE SL TEG information (Rx)</w:t>
            </w:r>
          </w:p>
        </w:tc>
      </w:tr>
      <w:tr w:rsidR="00D0490E" w:rsidRPr="00AE487C" w14:paraId="4C16117A" w14:textId="77777777" w:rsidTr="00F90B9C">
        <w:tc>
          <w:tcPr>
            <w:tcW w:w="1283" w:type="dxa"/>
            <w:shd w:val="clear" w:color="auto" w:fill="auto"/>
          </w:tcPr>
          <w:p w14:paraId="6A8B946F" w14:textId="77777777" w:rsidR="00D0490E" w:rsidRPr="00AE487C" w:rsidRDefault="00D0490E" w:rsidP="00D0490E">
            <w:pPr>
              <w:rPr>
                <w:rFonts w:eastAsia="DengXian"/>
                <w:lang w:val="en-US" w:eastAsia="zh-CN"/>
              </w:rPr>
            </w:pPr>
            <w:r w:rsidRPr="00AE487C">
              <w:rPr>
                <w:iCs/>
                <w:lang w:val="en-US" w:eastAsia="zh-CN"/>
              </w:rPr>
              <w:t>SL-PRS based RSRP measurement</w:t>
            </w:r>
          </w:p>
        </w:tc>
        <w:tc>
          <w:tcPr>
            <w:tcW w:w="4263" w:type="dxa"/>
            <w:shd w:val="clear" w:color="auto" w:fill="auto"/>
          </w:tcPr>
          <w:p w14:paraId="07CA640F" w14:textId="497EDAEF" w:rsidR="00D0490E" w:rsidRPr="00AE487C" w:rsidRDefault="00D0490E" w:rsidP="00D0490E">
            <w:pPr>
              <w:rPr>
                <w:rFonts w:eastAsia="DengXian"/>
                <w:lang w:val="en-US" w:eastAsia="zh-CN"/>
              </w:rPr>
            </w:pPr>
            <w:r w:rsidRPr="00AE487C">
              <w:rPr>
                <w:rFonts w:eastAsia="DengXian"/>
                <w:lang w:val="en-US" w:eastAsia="zh-CN"/>
              </w:rPr>
              <w:t>No separate repo</w:t>
            </w:r>
            <w:r w:rsidR="00A42A0F" w:rsidRPr="00AE487C">
              <w:rPr>
                <w:rFonts w:eastAsia="DengXian"/>
                <w:lang w:val="en-US" w:eastAsia="zh-CN"/>
              </w:rPr>
              <w:t>r</w:t>
            </w:r>
            <w:r w:rsidRPr="00AE487C">
              <w:rPr>
                <w:rFonts w:eastAsia="DengXian"/>
                <w:lang w:val="en-US" w:eastAsia="zh-CN"/>
              </w:rPr>
              <w:t xml:space="preserve">t for RSRP needed. </w:t>
            </w:r>
          </w:p>
        </w:tc>
        <w:tc>
          <w:tcPr>
            <w:tcW w:w="4264" w:type="dxa"/>
            <w:shd w:val="clear" w:color="auto" w:fill="auto"/>
          </w:tcPr>
          <w:p w14:paraId="7A6D3EFB" w14:textId="51A4BC60" w:rsidR="00D0490E" w:rsidRPr="00AE487C" w:rsidRDefault="00D0490E" w:rsidP="00D0490E">
            <w:pPr>
              <w:rPr>
                <w:rFonts w:eastAsia="DengXian"/>
                <w:lang w:val="en-US" w:eastAsia="zh-CN"/>
              </w:rPr>
            </w:pPr>
            <w:r w:rsidRPr="00AE487C">
              <w:rPr>
                <w:rFonts w:eastAsia="DengXian"/>
                <w:lang w:val="en-US" w:eastAsia="zh-CN"/>
              </w:rPr>
              <w:t>No separate repo</w:t>
            </w:r>
            <w:r w:rsidR="00935043" w:rsidRPr="00AE487C">
              <w:rPr>
                <w:rFonts w:eastAsia="DengXian"/>
                <w:lang w:val="en-US" w:eastAsia="zh-CN"/>
              </w:rPr>
              <w:t>r</w:t>
            </w:r>
            <w:r w:rsidRPr="00AE487C">
              <w:rPr>
                <w:rFonts w:eastAsia="DengXian"/>
                <w:lang w:val="en-US" w:eastAsia="zh-CN"/>
              </w:rPr>
              <w:t xml:space="preserve">t for RSRP needed. </w:t>
            </w:r>
          </w:p>
        </w:tc>
      </w:tr>
      <w:tr w:rsidR="00D0490E" w:rsidRPr="00AE487C" w14:paraId="5C5AF655" w14:textId="77777777" w:rsidTr="00F90B9C">
        <w:tc>
          <w:tcPr>
            <w:tcW w:w="1283" w:type="dxa"/>
            <w:shd w:val="clear" w:color="auto" w:fill="auto"/>
          </w:tcPr>
          <w:p w14:paraId="05A95D8D" w14:textId="77777777" w:rsidR="00D0490E" w:rsidRPr="00AE487C" w:rsidRDefault="00D0490E" w:rsidP="00D0490E">
            <w:pPr>
              <w:rPr>
                <w:rFonts w:eastAsia="DengXian"/>
                <w:lang w:val="en-US" w:eastAsia="zh-CN"/>
              </w:rPr>
            </w:pPr>
            <w:r w:rsidRPr="00AE487C">
              <w:rPr>
                <w:iCs/>
                <w:lang w:val="en-US" w:eastAsia="zh-CN"/>
              </w:rPr>
              <w:t>SL-PRS based RSRPP measurement</w:t>
            </w:r>
          </w:p>
        </w:tc>
        <w:tc>
          <w:tcPr>
            <w:tcW w:w="4263" w:type="dxa"/>
            <w:shd w:val="clear" w:color="auto" w:fill="auto"/>
          </w:tcPr>
          <w:p w14:paraId="4D7690BC" w14:textId="6583E473" w:rsidR="00D0490E" w:rsidRPr="00AE487C" w:rsidRDefault="00D0490E" w:rsidP="00D0490E">
            <w:pPr>
              <w:rPr>
                <w:rFonts w:eastAsia="DengXian"/>
                <w:lang w:val="en-US" w:eastAsia="zh-CN"/>
              </w:rPr>
            </w:pPr>
            <w:r w:rsidRPr="00AE487C">
              <w:rPr>
                <w:rFonts w:eastAsia="DengXian"/>
                <w:lang w:val="en-US" w:eastAsia="zh-CN"/>
              </w:rPr>
              <w:t>No separate repo</w:t>
            </w:r>
            <w:r w:rsidR="00A42A0F" w:rsidRPr="00AE487C">
              <w:rPr>
                <w:rFonts w:eastAsia="DengXian"/>
                <w:lang w:val="en-US" w:eastAsia="zh-CN"/>
              </w:rPr>
              <w:t>r</w:t>
            </w:r>
            <w:r w:rsidRPr="00AE487C">
              <w:rPr>
                <w:rFonts w:eastAsia="DengXian"/>
                <w:lang w:val="en-US" w:eastAsia="zh-CN"/>
              </w:rPr>
              <w:t xml:space="preserve">t for RSRPP needed. </w:t>
            </w:r>
          </w:p>
        </w:tc>
        <w:tc>
          <w:tcPr>
            <w:tcW w:w="4264" w:type="dxa"/>
            <w:shd w:val="clear" w:color="auto" w:fill="auto"/>
          </w:tcPr>
          <w:p w14:paraId="589B6412" w14:textId="73B9AD74" w:rsidR="00D0490E" w:rsidRPr="00AE487C" w:rsidRDefault="00D0490E" w:rsidP="00D0490E">
            <w:pPr>
              <w:rPr>
                <w:rFonts w:eastAsia="DengXian"/>
                <w:lang w:val="en-US" w:eastAsia="zh-CN"/>
              </w:rPr>
            </w:pPr>
            <w:r w:rsidRPr="00AE487C">
              <w:rPr>
                <w:rFonts w:eastAsia="DengXian"/>
                <w:lang w:val="en-US" w:eastAsia="zh-CN"/>
              </w:rPr>
              <w:t>No separate repo</w:t>
            </w:r>
            <w:r w:rsidR="00935043" w:rsidRPr="00AE487C">
              <w:rPr>
                <w:rFonts w:eastAsia="DengXian"/>
                <w:lang w:val="en-US" w:eastAsia="zh-CN"/>
              </w:rPr>
              <w:t>r</w:t>
            </w:r>
            <w:r w:rsidRPr="00AE487C">
              <w:rPr>
                <w:rFonts w:eastAsia="DengXian"/>
                <w:lang w:val="en-US" w:eastAsia="zh-CN"/>
              </w:rPr>
              <w:t xml:space="preserve">t for RSRPP needed. </w:t>
            </w:r>
          </w:p>
        </w:tc>
      </w:tr>
      <w:tr w:rsidR="00D0490E" w:rsidRPr="00AE487C" w14:paraId="01830416" w14:textId="77777777" w:rsidTr="00F90B9C">
        <w:tc>
          <w:tcPr>
            <w:tcW w:w="1283" w:type="dxa"/>
            <w:shd w:val="clear" w:color="auto" w:fill="auto"/>
          </w:tcPr>
          <w:p w14:paraId="28A8F505" w14:textId="77777777" w:rsidR="00D0490E" w:rsidRPr="00AE487C" w:rsidRDefault="00D0490E" w:rsidP="00D0490E">
            <w:pPr>
              <w:rPr>
                <w:rFonts w:eastAsia="DengXian"/>
                <w:lang w:val="en-US" w:eastAsia="zh-CN"/>
              </w:rPr>
            </w:pPr>
            <w:r w:rsidRPr="00AE487C">
              <w:rPr>
                <w:iCs/>
                <w:lang w:val="en-US" w:eastAsia="zh-CN"/>
              </w:rPr>
              <w:t>SL-PRS based RTOA measurement</w:t>
            </w:r>
          </w:p>
        </w:tc>
        <w:tc>
          <w:tcPr>
            <w:tcW w:w="4263" w:type="dxa"/>
            <w:shd w:val="clear" w:color="auto" w:fill="auto"/>
          </w:tcPr>
          <w:p w14:paraId="7E299110" w14:textId="77777777" w:rsidR="00F973C6" w:rsidRPr="00AE487C" w:rsidRDefault="00F973C6" w:rsidP="00F973C6">
            <w:pPr>
              <w:rPr>
                <w:rFonts w:eastAsia="DengXian"/>
                <w:lang w:val="en-US" w:eastAsia="zh-CN"/>
              </w:rPr>
            </w:pPr>
            <w:r w:rsidRPr="00AE487C">
              <w:rPr>
                <w:rFonts w:eastAsia="DengXian"/>
                <w:lang w:val="en-US" w:eastAsia="zh-CN"/>
              </w:rPr>
              <w:t>UE Identification</w:t>
            </w:r>
          </w:p>
          <w:p w14:paraId="1BAF03A8" w14:textId="77777777" w:rsidR="00F973C6" w:rsidRPr="00AE487C" w:rsidRDefault="00F973C6" w:rsidP="00F973C6">
            <w:pPr>
              <w:rPr>
                <w:rFonts w:eastAsia="DengXian"/>
                <w:lang w:val="en-US" w:eastAsia="zh-CN"/>
              </w:rPr>
            </w:pPr>
            <w:r w:rsidRPr="00AE487C">
              <w:rPr>
                <w:rFonts w:eastAsia="DengXian"/>
                <w:lang w:val="en-US" w:eastAsia="zh-CN"/>
              </w:rPr>
              <w:t>SL-PRS resource Identification</w:t>
            </w:r>
          </w:p>
          <w:p w14:paraId="242C0CCA" w14:textId="77777777" w:rsidR="00F973C6" w:rsidRPr="00AE487C" w:rsidRDefault="00F973C6" w:rsidP="00F973C6">
            <w:pPr>
              <w:rPr>
                <w:rFonts w:eastAsia="DengXian"/>
                <w:lang w:val="en-US" w:eastAsia="zh-CN"/>
              </w:rPr>
            </w:pPr>
            <w:r w:rsidRPr="00AE487C">
              <w:rPr>
                <w:rFonts w:eastAsia="DengXian"/>
                <w:lang w:val="en-US" w:eastAsia="zh-CN"/>
              </w:rPr>
              <w:t xml:space="preserve">SL-PRS based RTOA </w:t>
            </w:r>
            <w:proofErr w:type="gramStart"/>
            <w:r w:rsidRPr="00AE487C">
              <w:rPr>
                <w:rFonts w:eastAsia="DengXian"/>
                <w:lang w:val="en-US" w:eastAsia="zh-CN"/>
              </w:rPr>
              <w:t>measurement</w:t>
            </w:r>
            <w:proofErr w:type="gramEnd"/>
          </w:p>
          <w:p w14:paraId="48F3632B" w14:textId="77777777" w:rsidR="00F973C6" w:rsidRPr="00AE487C" w:rsidRDefault="00F973C6" w:rsidP="00F973C6">
            <w:pPr>
              <w:rPr>
                <w:rFonts w:eastAsia="DengXian"/>
                <w:lang w:val="en-US" w:eastAsia="zh-CN"/>
              </w:rPr>
            </w:pPr>
            <w:r w:rsidRPr="00AE487C">
              <w:rPr>
                <w:rFonts w:eastAsia="DengXian"/>
                <w:lang w:val="en-US" w:eastAsia="zh-CN"/>
              </w:rPr>
              <w:t>SL-PRS RSRP</w:t>
            </w:r>
          </w:p>
          <w:p w14:paraId="3C3054E5" w14:textId="77777777" w:rsidR="00F973C6" w:rsidRPr="00AE487C" w:rsidRDefault="00F973C6" w:rsidP="00F973C6">
            <w:pPr>
              <w:rPr>
                <w:rFonts w:eastAsia="DengXian"/>
                <w:lang w:val="en-US" w:eastAsia="zh-CN"/>
              </w:rPr>
            </w:pPr>
            <w:r w:rsidRPr="00AE487C">
              <w:rPr>
                <w:rFonts w:eastAsia="DengXian"/>
                <w:lang w:val="en-US" w:eastAsia="zh-CN"/>
              </w:rPr>
              <w:t>SL-PRS RSRPP</w:t>
            </w:r>
          </w:p>
          <w:p w14:paraId="25359ABA" w14:textId="77777777" w:rsidR="00F973C6" w:rsidRPr="00AE487C" w:rsidRDefault="00F973C6" w:rsidP="00F973C6">
            <w:pPr>
              <w:rPr>
                <w:rFonts w:eastAsia="DengXian"/>
                <w:lang w:val="en-US" w:eastAsia="zh-CN"/>
              </w:rPr>
            </w:pPr>
            <w:r w:rsidRPr="00AE487C">
              <w:rPr>
                <w:rFonts w:eastAsia="DengXian"/>
                <w:lang w:val="en-US" w:eastAsia="zh-CN"/>
              </w:rPr>
              <w:t>Time stamp of each measurement</w:t>
            </w:r>
          </w:p>
          <w:p w14:paraId="147D9AA1" w14:textId="77777777" w:rsidR="00F973C6" w:rsidRPr="00AE487C" w:rsidRDefault="00F973C6" w:rsidP="00F973C6">
            <w:pPr>
              <w:rPr>
                <w:rFonts w:eastAsia="DengXian"/>
                <w:lang w:val="en-US" w:eastAsia="zh-CN"/>
              </w:rPr>
            </w:pPr>
            <w:r w:rsidRPr="00AE487C">
              <w:rPr>
                <w:rFonts w:eastAsia="DengXian"/>
                <w:lang w:val="en-US" w:eastAsia="zh-CN"/>
              </w:rPr>
              <w:lastRenderedPageBreak/>
              <w:t>Quality of each measurement</w:t>
            </w:r>
          </w:p>
          <w:p w14:paraId="31A1C9C9" w14:textId="77777777" w:rsidR="00F973C6" w:rsidRPr="00AE487C" w:rsidRDefault="00F973C6" w:rsidP="00F973C6">
            <w:pPr>
              <w:rPr>
                <w:rFonts w:eastAsia="DengXian"/>
                <w:lang w:val="en-US" w:eastAsia="zh-CN"/>
              </w:rPr>
            </w:pPr>
            <w:r w:rsidRPr="00AE487C">
              <w:rPr>
                <w:rFonts w:eastAsia="DengXian"/>
                <w:lang w:val="en-US" w:eastAsia="zh-CN"/>
              </w:rPr>
              <w:t>Los/NLOS information for each measurement</w:t>
            </w:r>
          </w:p>
          <w:p w14:paraId="74CC87FF" w14:textId="26C6FFCF" w:rsidR="00D0490E" w:rsidRPr="00AE487C" w:rsidRDefault="00F973C6" w:rsidP="00F973C6">
            <w:pPr>
              <w:rPr>
                <w:rFonts w:eastAsia="DengXian"/>
                <w:lang w:val="en-US" w:eastAsia="zh-CN"/>
              </w:rPr>
            </w:pPr>
            <w:r w:rsidRPr="00AE487C">
              <w:rPr>
                <w:rFonts w:eastAsia="DengXian"/>
                <w:lang w:val="en-US" w:eastAsia="zh-CN"/>
              </w:rPr>
              <w:t>UE SL TEG information (Rx)</w:t>
            </w:r>
          </w:p>
        </w:tc>
        <w:tc>
          <w:tcPr>
            <w:tcW w:w="4264" w:type="dxa"/>
            <w:shd w:val="clear" w:color="auto" w:fill="auto"/>
          </w:tcPr>
          <w:p w14:paraId="689FB396" w14:textId="77777777" w:rsidR="00F973C6" w:rsidRPr="00AE487C" w:rsidRDefault="00F973C6" w:rsidP="00F973C6">
            <w:pPr>
              <w:rPr>
                <w:rFonts w:eastAsia="DengXian"/>
                <w:lang w:val="en-US" w:eastAsia="zh-CN"/>
              </w:rPr>
            </w:pPr>
            <w:r w:rsidRPr="00AE487C">
              <w:rPr>
                <w:rFonts w:eastAsia="DengXian"/>
                <w:lang w:val="en-US" w:eastAsia="zh-CN"/>
              </w:rPr>
              <w:lastRenderedPageBreak/>
              <w:t>UE Identification</w:t>
            </w:r>
          </w:p>
          <w:p w14:paraId="51B96F69" w14:textId="77777777" w:rsidR="00F973C6" w:rsidRPr="00AE487C" w:rsidRDefault="00F973C6" w:rsidP="00F973C6">
            <w:pPr>
              <w:rPr>
                <w:rFonts w:eastAsia="DengXian"/>
                <w:lang w:val="en-US" w:eastAsia="zh-CN"/>
              </w:rPr>
            </w:pPr>
            <w:r w:rsidRPr="00AE487C">
              <w:rPr>
                <w:rFonts w:eastAsia="DengXian"/>
                <w:lang w:val="en-US" w:eastAsia="zh-CN"/>
              </w:rPr>
              <w:t>SL-PRS resource Identification</w:t>
            </w:r>
          </w:p>
          <w:p w14:paraId="51F3FAE4" w14:textId="77777777" w:rsidR="00F973C6" w:rsidRPr="00AE487C" w:rsidRDefault="00F973C6" w:rsidP="00F973C6">
            <w:pPr>
              <w:rPr>
                <w:rFonts w:eastAsia="DengXian"/>
                <w:lang w:val="en-US" w:eastAsia="zh-CN"/>
              </w:rPr>
            </w:pPr>
            <w:r w:rsidRPr="00AE487C">
              <w:rPr>
                <w:rFonts w:eastAsia="DengXian"/>
                <w:lang w:val="en-US" w:eastAsia="zh-CN"/>
              </w:rPr>
              <w:t xml:space="preserve">SL-PRS based RTOA </w:t>
            </w:r>
            <w:proofErr w:type="gramStart"/>
            <w:r w:rsidRPr="00AE487C">
              <w:rPr>
                <w:rFonts w:eastAsia="DengXian"/>
                <w:lang w:val="en-US" w:eastAsia="zh-CN"/>
              </w:rPr>
              <w:t>measurement</w:t>
            </w:r>
            <w:proofErr w:type="gramEnd"/>
          </w:p>
          <w:p w14:paraId="17ECDE50" w14:textId="77777777" w:rsidR="00F973C6" w:rsidRPr="00AE487C" w:rsidRDefault="00F973C6" w:rsidP="00F973C6">
            <w:pPr>
              <w:rPr>
                <w:rFonts w:eastAsia="DengXian"/>
                <w:lang w:val="en-US" w:eastAsia="zh-CN"/>
              </w:rPr>
            </w:pPr>
            <w:r w:rsidRPr="00AE487C">
              <w:rPr>
                <w:rFonts w:eastAsia="DengXian"/>
                <w:lang w:val="en-US" w:eastAsia="zh-CN"/>
              </w:rPr>
              <w:t>SL-PRS RSRP</w:t>
            </w:r>
          </w:p>
          <w:p w14:paraId="75196299" w14:textId="77777777" w:rsidR="00F973C6" w:rsidRPr="00AE487C" w:rsidRDefault="00F973C6" w:rsidP="00F973C6">
            <w:pPr>
              <w:rPr>
                <w:rFonts w:eastAsia="DengXian"/>
                <w:lang w:val="en-US" w:eastAsia="zh-CN"/>
              </w:rPr>
            </w:pPr>
            <w:r w:rsidRPr="00AE487C">
              <w:rPr>
                <w:rFonts w:eastAsia="DengXian"/>
                <w:lang w:val="en-US" w:eastAsia="zh-CN"/>
              </w:rPr>
              <w:t>SL-PRS RSRPP</w:t>
            </w:r>
          </w:p>
          <w:p w14:paraId="69E888FB" w14:textId="77777777" w:rsidR="00F973C6" w:rsidRPr="00AE487C" w:rsidRDefault="00F973C6" w:rsidP="00F973C6">
            <w:pPr>
              <w:rPr>
                <w:rFonts w:eastAsia="DengXian"/>
                <w:lang w:val="en-US" w:eastAsia="zh-CN"/>
              </w:rPr>
            </w:pPr>
            <w:r w:rsidRPr="00AE487C">
              <w:rPr>
                <w:rFonts w:eastAsia="DengXian"/>
                <w:lang w:val="en-US" w:eastAsia="zh-CN"/>
              </w:rPr>
              <w:t>Time stamp of each measurement</w:t>
            </w:r>
          </w:p>
          <w:p w14:paraId="18DBF9B3" w14:textId="77777777" w:rsidR="00F973C6" w:rsidRPr="00AE487C" w:rsidRDefault="00F973C6" w:rsidP="00F973C6">
            <w:pPr>
              <w:rPr>
                <w:rFonts w:eastAsia="DengXian"/>
                <w:lang w:val="en-US" w:eastAsia="zh-CN"/>
              </w:rPr>
            </w:pPr>
            <w:r w:rsidRPr="00AE487C">
              <w:rPr>
                <w:rFonts w:eastAsia="DengXian"/>
                <w:lang w:val="en-US" w:eastAsia="zh-CN"/>
              </w:rPr>
              <w:lastRenderedPageBreak/>
              <w:t>Quality of each measurement</w:t>
            </w:r>
          </w:p>
          <w:p w14:paraId="4A070CD0" w14:textId="77777777" w:rsidR="00F973C6" w:rsidRPr="00AE487C" w:rsidRDefault="00F973C6" w:rsidP="00F973C6">
            <w:pPr>
              <w:rPr>
                <w:rFonts w:eastAsia="DengXian"/>
                <w:lang w:val="en-US" w:eastAsia="zh-CN"/>
              </w:rPr>
            </w:pPr>
            <w:r w:rsidRPr="00AE487C">
              <w:rPr>
                <w:rFonts w:eastAsia="DengXian"/>
                <w:lang w:val="en-US" w:eastAsia="zh-CN"/>
              </w:rPr>
              <w:t>Los/NLOS information for each measurement</w:t>
            </w:r>
          </w:p>
          <w:p w14:paraId="658A30E7" w14:textId="0B8357AA" w:rsidR="00D0490E" w:rsidRPr="00AE487C" w:rsidRDefault="00F973C6" w:rsidP="00F973C6">
            <w:pPr>
              <w:rPr>
                <w:rFonts w:eastAsia="DengXian"/>
                <w:lang w:val="en-US" w:eastAsia="zh-CN"/>
              </w:rPr>
            </w:pPr>
            <w:r w:rsidRPr="00AE487C">
              <w:rPr>
                <w:rFonts w:eastAsia="DengXian"/>
                <w:lang w:val="en-US" w:eastAsia="zh-CN"/>
              </w:rPr>
              <w:t>UE SL TEG information (Rx)</w:t>
            </w:r>
          </w:p>
        </w:tc>
      </w:tr>
      <w:tr w:rsidR="00D0490E" w:rsidRPr="00AE487C" w14:paraId="5BE9CFB5" w14:textId="77777777" w:rsidTr="00F90B9C">
        <w:tc>
          <w:tcPr>
            <w:tcW w:w="1283" w:type="dxa"/>
            <w:shd w:val="clear" w:color="auto" w:fill="auto"/>
          </w:tcPr>
          <w:p w14:paraId="1A405E44" w14:textId="77777777" w:rsidR="00D0490E" w:rsidRPr="00AE487C" w:rsidRDefault="00D0490E" w:rsidP="00D0490E">
            <w:pPr>
              <w:rPr>
                <w:rFonts w:eastAsia="DengXian"/>
                <w:lang w:val="en-US" w:eastAsia="zh-CN"/>
              </w:rPr>
            </w:pPr>
            <w:r w:rsidRPr="00AE487C">
              <w:rPr>
                <w:iCs/>
                <w:lang w:val="en-US" w:eastAsia="zh-CN"/>
              </w:rPr>
              <w:lastRenderedPageBreak/>
              <w:t>SL-PRS based Azimuth of arrival (</w:t>
            </w:r>
            <w:proofErr w:type="spellStart"/>
            <w:r w:rsidRPr="00AE487C">
              <w:rPr>
                <w:iCs/>
                <w:lang w:val="en-US" w:eastAsia="zh-CN"/>
              </w:rPr>
              <w:t>AoA</w:t>
            </w:r>
            <w:proofErr w:type="spellEnd"/>
            <w:r w:rsidRPr="00AE487C">
              <w:rPr>
                <w:iCs/>
                <w:lang w:val="en-US" w:eastAsia="zh-CN"/>
              </w:rPr>
              <w:t>) and SL zenith of arrival (</w:t>
            </w:r>
            <w:proofErr w:type="spellStart"/>
            <w:r w:rsidRPr="00AE487C">
              <w:rPr>
                <w:iCs/>
                <w:lang w:val="en-US" w:eastAsia="zh-CN"/>
              </w:rPr>
              <w:t>ZoA</w:t>
            </w:r>
            <w:proofErr w:type="spellEnd"/>
            <w:r w:rsidRPr="00AE487C">
              <w:rPr>
                <w:iCs/>
                <w:lang w:val="en-US" w:eastAsia="zh-CN"/>
              </w:rPr>
              <w:t>) measurement</w:t>
            </w:r>
          </w:p>
        </w:tc>
        <w:tc>
          <w:tcPr>
            <w:tcW w:w="4263" w:type="dxa"/>
            <w:shd w:val="clear" w:color="auto" w:fill="auto"/>
          </w:tcPr>
          <w:p w14:paraId="7E8BCE5B" w14:textId="77777777" w:rsidR="00261E7E" w:rsidRPr="00AE487C" w:rsidRDefault="00261E7E" w:rsidP="00261E7E">
            <w:pPr>
              <w:rPr>
                <w:rFonts w:eastAsia="DengXian"/>
                <w:lang w:val="en-US" w:eastAsia="zh-CN"/>
              </w:rPr>
            </w:pPr>
            <w:r w:rsidRPr="00AE487C">
              <w:rPr>
                <w:rFonts w:eastAsia="DengXian"/>
                <w:lang w:val="en-US" w:eastAsia="zh-CN"/>
              </w:rPr>
              <w:t>UE Identification</w:t>
            </w:r>
          </w:p>
          <w:p w14:paraId="54787524" w14:textId="77777777" w:rsidR="00261E7E" w:rsidRPr="00AE487C" w:rsidRDefault="00261E7E" w:rsidP="00261E7E">
            <w:pPr>
              <w:rPr>
                <w:rFonts w:eastAsia="DengXian"/>
                <w:lang w:val="en-US" w:eastAsia="zh-CN"/>
              </w:rPr>
            </w:pPr>
            <w:r w:rsidRPr="00AE487C">
              <w:rPr>
                <w:rFonts w:eastAsia="DengXian"/>
                <w:lang w:val="en-US" w:eastAsia="zh-CN"/>
              </w:rPr>
              <w:t>SL-PRS resource Identification</w:t>
            </w:r>
          </w:p>
          <w:p w14:paraId="37994A26" w14:textId="77777777" w:rsidR="00D0490E" w:rsidRPr="00AE487C" w:rsidRDefault="006201F0" w:rsidP="00D0490E">
            <w:pPr>
              <w:rPr>
                <w:rFonts w:eastAsia="DengXian"/>
                <w:lang w:val="en-US" w:eastAsia="zh-CN"/>
              </w:rPr>
            </w:pPr>
            <w:r w:rsidRPr="00AE487C">
              <w:rPr>
                <w:rFonts w:eastAsia="DengXian"/>
                <w:lang w:val="en-US" w:eastAsia="zh-CN"/>
              </w:rPr>
              <w:t>SL AOA measurement (azimuth and/or elevation)</w:t>
            </w:r>
          </w:p>
          <w:p w14:paraId="0EBE761D" w14:textId="77777777" w:rsidR="006201F0" w:rsidRPr="00AE487C" w:rsidRDefault="006201F0" w:rsidP="006201F0">
            <w:pPr>
              <w:rPr>
                <w:rFonts w:eastAsia="DengXian"/>
                <w:lang w:val="en-US" w:eastAsia="zh-CN"/>
              </w:rPr>
            </w:pPr>
            <w:r w:rsidRPr="00AE487C">
              <w:rPr>
                <w:rFonts w:eastAsia="DengXian"/>
                <w:lang w:val="en-US" w:eastAsia="zh-CN"/>
              </w:rPr>
              <w:t>SL-PRS RSRP</w:t>
            </w:r>
          </w:p>
          <w:p w14:paraId="3BC5F600" w14:textId="77777777" w:rsidR="006201F0" w:rsidRPr="00AE487C" w:rsidRDefault="006201F0" w:rsidP="006201F0">
            <w:pPr>
              <w:rPr>
                <w:rFonts w:eastAsia="DengXian"/>
                <w:lang w:val="en-US" w:eastAsia="zh-CN"/>
              </w:rPr>
            </w:pPr>
            <w:r w:rsidRPr="00AE487C">
              <w:rPr>
                <w:rFonts w:eastAsia="DengXian"/>
                <w:lang w:val="en-US" w:eastAsia="zh-CN"/>
              </w:rPr>
              <w:t>SL-PRS RSRPP</w:t>
            </w:r>
          </w:p>
          <w:p w14:paraId="347B3212" w14:textId="77777777" w:rsidR="006201F0" w:rsidRPr="00AE487C" w:rsidRDefault="006201F0" w:rsidP="006201F0">
            <w:pPr>
              <w:rPr>
                <w:rFonts w:eastAsia="DengXian"/>
                <w:lang w:val="en-US" w:eastAsia="zh-CN"/>
              </w:rPr>
            </w:pPr>
            <w:r w:rsidRPr="00AE487C">
              <w:rPr>
                <w:rFonts w:eastAsia="DengXian"/>
                <w:lang w:val="en-US" w:eastAsia="zh-CN"/>
              </w:rPr>
              <w:t>Time stamp of each measurement</w:t>
            </w:r>
          </w:p>
          <w:p w14:paraId="753CAEBC" w14:textId="77777777" w:rsidR="006201F0" w:rsidRPr="00AE487C" w:rsidRDefault="006201F0" w:rsidP="006201F0">
            <w:pPr>
              <w:rPr>
                <w:rFonts w:eastAsia="DengXian"/>
                <w:lang w:val="en-US" w:eastAsia="zh-CN"/>
              </w:rPr>
            </w:pPr>
            <w:r w:rsidRPr="00AE487C">
              <w:rPr>
                <w:rFonts w:eastAsia="DengXian"/>
                <w:lang w:val="en-US" w:eastAsia="zh-CN"/>
              </w:rPr>
              <w:t>Quality of each measurement</w:t>
            </w:r>
          </w:p>
          <w:p w14:paraId="326D18DE" w14:textId="1A69DAD5" w:rsidR="006201F0" w:rsidRPr="00AE487C" w:rsidRDefault="006201F0" w:rsidP="00D0490E">
            <w:pPr>
              <w:rPr>
                <w:rFonts w:eastAsia="DengXian"/>
                <w:lang w:val="en-US" w:eastAsia="zh-CN"/>
              </w:rPr>
            </w:pPr>
            <w:r w:rsidRPr="00AE487C">
              <w:rPr>
                <w:rFonts w:eastAsia="DengXian"/>
                <w:lang w:val="en-US" w:eastAsia="zh-CN"/>
              </w:rPr>
              <w:t>Los/NLOS information for each measurement</w:t>
            </w:r>
          </w:p>
        </w:tc>
        <w:tc>
          <w:tcPr>
            <w:tcW w:w="4264" w:type="dxa"/>
            <w:shd w:val="clear" w:color="auto" w:fill="auto"/>
          </w:tcPr>
          <w:p w14:paraId="37DBAA96" w14:textId="77777777" w:rsidR="006201F0" w:rsidRPr="00AE487C" w:rsidRDefault="006201F0" w:rsidP="006201F0">
            <w:pPr>
              <w:rPr>
                <w:rFonts w:eastAsia="DengXian"/>
                <w:lang w:val="en-US" w:eastAsia="zh-CN"/>
              </w:rPr>
            </w:pPr>
            <w:r w:rsidRPr="00AE487C">
              <w:rPr>
                <w:rFonts w:eastAsia="DengXian"/>
                <w:lang w:val="en-US" w:eastAsia="zh-CN"/>
              </w:rPr>
              <w:t>UE Identification</w:t>
            </w:r>
          </w:p>
          <w:p w14:paraId="012C17E9" w14:textId="77777777" w:rsidR="006201F0" w:rsidRPr="00AE487C" w:rsidRDefault="006201F0" w:rsidP="006201F0">
            <w:pPr>
              <w:rPr>
                <w:rFonts w:eastAsia="DengXian"/>
                <w:lang w:val="en-US" w:eastAsia="zh-CN"/>
              </w:rPr>
            </w:pPr>
            <w:r w:rsidRPr="00AE487C">
              <w:rPr>
                <w:rFonts w:eastAsia="DengXian"/>
                <w:lang w:val="en-US" w:eastAsia="zh-CN"/>
              </w:rPr>
              <w:t>SL-PRS resource Identification</w:t>
            </w:r>
          </w:p>
          <w:p w14:paraId="139DE9D7" w14:textId="77777777" w:rsidR="006201F0" w:rsidRPr="00AE487C" w:rsidRDefault="006201F0" w:rsidP="006201F0">
            <w:pPr>
              <w:rPr>
                <w:rFonts w:eastAsia="DengXian"/>
                <w:lang w:val="en-US" w:eastAsia="zh-CN"/>
              </w:rPr>
            </w:pPr>
            <w:r w:rsidRPr="00AE487C">
              <w:rPr>
                <w:rFonts w:eastAsia="DengXian"/>
                <w:lang w:val="en-US" w:eastAsia="zh-CN"/>
              </w:rPr>
              <w:t>SL AOA measurement (azimuth and/or elevation)</w:t>
            </w:r>
          </w:p>
          <w:p w14:paraId="2C208652" w14:textId="77777777" w:rsidR="006201F0" w:rsidRPr="00AE487C" w:rsidRDefault="006201F0" w:rsidP="006201F0">
            <w:pPr>
              <w:rPr>
                <w:rFonts w:eastAsia="DengXian"/>
                <w:lang w:val="en-US" w:eastAsia="zh-CN"/>
              </w:rPr>
            </w:pPr>
            <w:r w:rsidRPr="00AE487C">
              <w:rPr>
                <w:rFonts w:eastAsia="DengXian"/>
                <w:lang w:val="en-US" w:eastAsia="zh-CN"/>
              </w:rPr>
              <w:t>SL-PRS RSRP</w:t>
            </w:r>
          </w:p>
          <w:p w14:paraId="76CDB304" w14:textId="77777777" w:rsidR="006201F0" w:rsidRPr="00AE487C" w:rsidRDefault="006201F0" w:rsidP="006201F0">
            <w:pPr>
              <w:rPr>
                <w:rFonts w:eastAsia="DengXian"/>
                <w:lang w:val="en-US" w:eastAsia="zh-CN"/>
              </w:rPr>
            </w:pPr>
            <w:r w:rsidRPr="00AE487C">
              <w:rPr>
                <w:rFonts w:eastAsia="DengXian"/>
                <w:lang w:val="en-US" w:eastAsia="zh-CN"/>
              </w:rPr>
              <w:t>SL-PRS RSRPP</w:t>
            </w:r>
          </w:p>
          <w:p w14:paraId="4C59A3FD" w14:textId="77777777" w:rsidR="006201F0" w:rsidRPr="00AE487C" w:rsidRDefault="006201F0" w:rsidP="006201F0">
            <w:pPr>
              <w:rPr>
                <w:rFonts w:eastAsia="DengXian"/>
                <w:lang w:val="en-US" w:eastAsia="zh-CN"/>
              </w:rPr>
            </w:pPr>
            <w:r w:rsidRPr="00AE487C">
              <w:rPr>
                <w:rFonts w:eastAsia="DengXian"/>
                <w:lang w:val="en-US" w:eastAsia="zh-CN"/>
              </w:rPr>
              <w:t>Time stamp of each measurement</w:t>
            </w:r>
          </w:p>
          <w:p w14:paraId="25F508FD" w14:textId="77777777" w:rsidR="006201F0" w:rsidRPr="00AE487C" w:rsidRDefault="006201F0" w:rsidP="006201F0">
            <w:pPr>
              <w:rPr>
                <w:rFonts w:eastAsia="DengXian"/>
                <w:lang w:val="en-US" w:eastAsia="zh-CN"/>
              </w:rPr>
            </w:pPr>
            <w:r w:rsidRPr="00AE487C">
              <w:rPr>
                <w:rFonts w:eastAsia="DengXian"/>
                <w:lang w:val="en-US" w:eastAsia="zh-CN"/>
              </w:rPr>
              <w:t>Quality of each measurement</w:t>
            </w:r>
          </w:p>
          <w:p w14:paraId="1E5FCA8A" w14:textId="446690DA" w:rsidR="00D0490E" w:rsidRPr="00AE487C" w:rsidRDefault="006201F0" w:rsidP="006201F0">
            <w:pPr>
              <w:rPr>
                <w:rFonts w:eastAsia="DengXian"/>
                <w:lang w:val="en-US" w:eastAsia="zh-CN"/>
              </w:rPr>
            </w:pPr>
            <w:r w:rsidRPr="00AE487C">
              <w:rPr>
                <w:rFonts w:eastAsia="DengXian"/>
                <w:lang w:val="en-US" w:eastAsia="zh-CN"/>
              </w:rPr>
              <w:t>Los/NLOS information for each measurement</w:t>
            </w:r>
          </w:p>
        </w:tc>
      </w:tr>
    </w:tbl>
    <w:p w14:paraId="3C52CA04" w14:textId="77777777" w:rsidR="005972C9" w:rsidRPr="00AE487C" w:rsidRDefault="005972C9" w:rsidP="00610501">
      <w:pPr>
        <w:pStyle w:val="3GPPH1"/>
        <w:jc w:val="both"/>
        <w:rPr>
          <w:lang w:val="en-US"/>
        </w:rPr>
      </w:pPr>
      <w:r w:rsidRPr="00AE487C">
        <w:rPr>
          <w:lang w:val="en-US"/>
        </w:rPr>
        <w:t>Conclusions</w:t>
      </w:r>
    </w:p>
    <w:p w14:paraId="4F1CD0F2" w14:textId="1BBA6EAA" w:rsidR="00A7256E" w:rsidRPr="00197177" w:rsidRDefault="00E455A9" w:rsidP="00197177">
      <w:pPr>
        <w:pStyle w:val="BodyText"/>
        <w:spacing w:before="120"/>
        <w:rPr>
          <w:rFonts w:ascii="Times New Roman" w:hAnsi="Times New Roman"/>
          <w:szCs w:val="20"/>
          <w:lang w:val="en-US" w:eastAsia="zh-CN"/>
        </w:rPr>
      </w:pPr>
      <w:r w:rsidRPr="00FE399A">
        <w:rPr>
          <w:rFonts w:ascii="Times New Roman" w:hAnsi="Times New Roman"/>
          <w:szCs w:val="20"/>
          <w:lang w:val="en-US" w:eastAsia="zh-CN"/>
        </w:rPr>
        <w:t>In this contribution</w:t>
      </w:r>
      <w:r w:rsidR="003D3A77" w:rsidRPr="00FE399A">
        <w:rPr>
          <w:rFonts w:ascii="Times New Roman" w:hAnsi="Times New Roman"/>
          <w:szCs w:val="20"/>
          <w:lang w:val="en-US" w:eastAsia="zh-CN"/>
        </w:rPr>
        <w:t>,</w:t>
      </w:r>
      <w:r w:rsidRPr="00FE399A">
        <w:rPr>
          <w:rFonts w:ascii="Times New Roman" w:hAnsi="Times New Roman"/>
          <w:szCs w:val="20"/>
          <w:lang w:val="en-US" w:eastAsia="zh-CN"/>
        </w:rPr>
        <w:t xml:space="preserve"> we have provided our views on</w:t>
      </w:r>
      <w:r w:rsidR="00C64DBB" w:rsidRPr="00FE399A">
        <w:rPr>
          <w:rFonts w:ascii="Times New Roman" w:hAnsi="Times New Roman"/>
          <w:szCs w:val="20"/>
          <w:lang w:val="en-US" w:eastAsia="zh-CN"/>
        </w:rPr>
        <w:t xml:space="preserve"> </w:t>
      </w:r>
      <w:r w:rsidR="00E670AD" w:rsidRPr="00FE399A">
        <w:rPr>
          <w:rFonts w:ascii="Times New Roman" w:hAnsi="Times New Roman"/>
          <w:szCs w:val="20"/>
          <w:lang w:val="en-US" w:eastAsia="zh-CN"/>
        </w:rPr>
        <w:t>s</w:t>
      </w:r>
      <w:r w:rsidR="00973BFE" w:rsidRPr="00FE399A">
        <w:rPr>
          <w:rFonts w:ascii="Times New Roman" w:hAnsi="Times New Roman"/>
          <w:szCs w:val="20"/>
          <w:lang w:val="en-US" w:eastAsia="zh-CN"/>
        </w:rPr>
        <w:t>idelink positioning measures and reports</w:t>
      </w:r>
      <w:r w:rsidR="008E555C" w:rsidRPr="00FE399A">
        <w:rPr>
          <w:rFonts w:ascii="Times New Roman" w:hAnsi="Times New Roman"/>
          <w:szCs w:val="20"/>
          <w:lang w:val="en-US" w:eastAsia="zh-CN"/>
        </w:rPr>
        <w:t>.</w:t>
      </w:r>
      <w:r w:rsidRPr="00FE399A">
        <w:rPr>
          <w:rFonts w:ascii="Times New Roman" w:hAnsi="Times New Roman"/>
          <w:szCs w:val="20"/>
          <w:lang w:val="en-US" w:eastAsia="zh-CN"/>
        </w:rPr>
        <w:t xml:space="preserve"> In summary, we have </w:t>
      </w:r>
      <w:r w:rsidR="00D74B3E" w:rsidRPr="00FE399A">
        <w:rPr>
          <w:rFonts w:ascii="Times New Roman" w:hAnsi="Times New Roman"/>
          <w:szCs w:val="20"/>
          <w:lang w:val="en-US" w:eastAsia="zh-CN"/>
        </w:rPr>
        <w:t xml:space="preserve">the </w:t>
      </w:r>
      <w:r w:rsidRPr="00FE399A">
        <w:rPr>
          <w:rFonts w:ascii="Times New Roman" w:hAnsi="Times New Roman"/>
          <w:szCs w:val="20"/>
          <w:lang w:val="en-US" w:eastAsia="zh-CN"/>
        </w:rPr>
        <w:t>following list of proposals:</w:t>
      </w:r>
    </w:p>
    <w:p w14:paraId="49C2E2DF" w14:textId="77777777" w:rsidR="00965AAF" w:rsidRPr="00AE487C" w:rsidRDefault="00965AAF" w:rsidP="00965AAF">
      <w:pPr>
        <w:pStyle w:val="3GPPText"/>
        <w:numPr>
          <w:ilvl w:val="0"/>
          <w:numId w:val="30"/>
        </w:numPr>
      </w:pPr>
    </w:p>
    <w:p w14:paraId="54866F56" w14:textId="77777777" w:rsidR="00965AAF" w:rsidRDefault="00965AAF" w:rsidP="00965AAF">
      <w:pPr>
        <w:pStyle w:val="3GPPText"/>
        <w:numPr>
          <w:ilvl w:val="1"/>
          <w:numId w:val="9"/>
        </w:numPr>
        <w:rPr>
          <w:b/>
        </w:rPr>
      </w:pPr>
      <w:r w:rsidRPr="00AE487C">
        <w:rPr>
          <w:b/>
        </w:rPr>
        <w:t>For the Rx-Tx time difference if the actual Rx-Tx time difference was used to generate the measure this needs to be signaled as part of the measurement report</w:t>
      </w:r>
      <w:r>
        <w:rPr>
          <w:b/>
        </w:rPr>
        <w:t xml:space="preserve"> that could be minimally conveyed as “Tx timing information”.</w:t>
      </w:r>
    </w:p>
    <w:p w14:paraId="446A066A" w14:textId="77777777" w:rsidR="00965AAF" w:rsidRDefault="00965AAF" w:rsidP="00965AAF">
      <w:pPr>
        <w:pStyle w:val="3GPPText"/>
        <w:numPr>
          <w:ilvl w:val="2"/>
          <w:numId w:val="9"/>
        </w:numPr>
        <w:rPr>
          <w:b/>
        </w:rPr>
      </w:pPr>
      <w:r w:rsidRPr="00AE487C">
        <w:rPr>
          <w:b/>
        </w:rPr>
        <w:t xml:space="preserve">Note that no signaling is necessary </w:t>
      </w:r>
      <w:r>
        <w:rPr>
          <w:b/>
        </w:rPr>
        <w:t xml:space="preserve">if the legacy definition of UE Rx-Tx time difference is used. </w:t>
      </w:r>
    </w:p>
    <w:p w14:paraId="3284F7FC" w14:textId="77777777" w:rsidR="00965AAF" w:rsidRDefault="00965AAF" w:rsidP="00965AAF">
      <w:pPr>
        <w:pStyle w:val="3GPPText"/>
        <w:numPr>
          <w:ilvl w:val="1"/>
          <w:numId w:val="9"/>
        </w:numPr>
        <w:rPr>
          <w:b/>
        </w:rPr>
      </w:pPr>
      <w:r>
        <w:rPr>
          <w:b/>
        </w:rPr>
        <w:t xml:space="preserve">During the information exchange before the transmission related to the RTT a UE can be requested to report the Rx-Tx time difference measure using the new definition if it supports this optional feature. </w:t>
      </w:r>
    </w:p>
    <w:p w14:paraId="69A875BA" w14:textId="77777777" w:rsidR="00965AAF" w:rsidRPr="00AE487C" w:rsidRDefault="00965AAF" w:rsidP="00965AAF">
      <w:pPr>
        <w:pStyle w:val="3GPPText"/>
        <w:numPr>
          <w:ilvl w:val="0"/>
          <w:numId w:val="44"/>
        </w:numPr>
      </w:pPr>
    </w:p>
    <w:p w14:paraId="7EB95754" w14:textId="77777777" w:rsidR="00965AAF" w:rsidRPr="00AE487C" w:rsidRDefault="00965AAF" w:rsidP="00965AAF">
      <w:pPr>
        <w:pStyle w:val="3GPPText"/>
        <w:numPr>
          <w:ilvl w:val="1"/>
          <w:numId w:val="9"/>
        </w:numPr>
        <w:rPr>
          <w:b/>
        </w:rPr>
      </w:pPr>
      <w:r w:rsidRPr="00AE487C">
        <w:rPr>
          <w:b/>
        </w:rPr>
        <w:t>No further discussion for SFN/DFN initialization time is necessary for the definition of the SL positioning measure.</w:t>
      </w:r>
    </w:p>
    <w:p w14:paraId="68D85E9A" w14:textId="77777777" w:rsidR="00965AAF" w:rsidRPr="00AE487C" w:rsidRDefault="00965AAF" w:rsidP="00965AAF">
      <w:pPr>
        <w:pStyle w:val="3GPPText"/>
        <w:numPr>
          <w:ilvl w:val="0"/>
          <w:numId w:val="32"/>
        </w:numPr>
      </w:pPr>
    </w:p>
    <w:p w14:paraId="4FB231D4" w14:textId="77777777" w:rsidR="00965AAF" w:rsidRDefault="00965AAF" w:rsidP="00965AAF">
      <w:pPr>
        <w:pStyle w:val="3GPPText"/>
        <w:numPr>
          <w:ilvl w:val="1"/>
          <w:numId w:val="9"/>
        </w:numPr>
        <w:rPr>
          <w:b/>
        </w:rPr>
      </w:pPr>
      <w:r w:rsidRPr="00AE487C">
        <w:rPr>
          <w:b/>
        </w:rPr>
        <w:t xml:space="preserve">Advancing of SFN0/SFN by TA/2 does not need to be defined. </w:t>
      </w:r>
    </w:p>
    <w:p w14:paraId="765E928A" w14:textId="77777777" w:rsidR="00965AAF" w:rsidRPr="00AE487C" w:rsidRDefault="00965AAF" w:rsidP="00965AAF">
      <w:pPr>
        <w:pStyle w:val="3GPPText"/>
        <w:numPr>
          <w:ilvl w:val="0"/>
          <w:numId w:val="33"/>
        </w:numPr>
      </w:pPr>
    </w:p>
    <w:p w14:paraId="2528B2F1" w14:textId="77777777" w:rsidR="00965AAF" w:rsidRPr="00AE487C" w:rsidRDefault="00965AAF" w:rsidP="00965AAF">
      <w:pPr>
        <w:pStyle w:val="3GPPText"/>
        <w:numPr>
          <w:ilvl w:val="1"/>
          <w:numId w:val="9"/>
        </w:numPr>
        <w:rPr>
          <w:b/>
        </w:rPr>
      </w:pPr>
      <w:r w:rsidRPr="00AE487C">
        <w:rPr>
          <w:b/>
        </w:rPr>
        <w:t>A single report format is defined for single and double sided RTT.</w:t>
      </w:r>
    </w:p>
    <w:p w14:paraId="2565964D" w14:textId="77777777" w:rsidR="00965AAF" w:rsidRPr="00AE487C" w:rsidRDefault="00965AAF" w:rsidP="00965AAF">
      <w:pPr>
        <w:pStyle w:val="3GPPText"/>
        <w:numPr>
          <w:ilvl w:val="1"/>
          <w:numId w:val="9"/>
        </w:numPr>
        <w:rPr>
          <w:b/>
        </w:rPr>
      </w:pPr>
      <w:r w:rsidRPr="00AE487C">
        <w:rPr>
          <w:b/>
        </w:rPr>
        <w:t xml:space="preserve">Reused definition of RTT measurement report defined for </w:t>
      </w:r>
      <w:proofErr w:type="spellStart"/>
      <w:r w:rsidRPr="00AE487C">
        <w:rPr>
          <w:b/>
        </w:rPr>
        <w:t>Uu</w:t>
      </w:r>
      <w:proofErr w:type="spellEnd"/>
      <w:r w:rsidRPr="00AE487C">
        <w:rPr>
          <w:b/>
        </w:rPr>
        <w:t xml:space="preserve"> positioning whenever possible.</w:t>
      </w:r>
    </w:p>
    <w:p w14:paraId="1B8ABB58" w14:textId="77777777" w:rsidR="00965AAF" w:rsidRPr="00AE487C" w:rsidRDefault="00965AAF" w:rsidP="00965AAF">
      <w:pPr>
        <w:pStyle w:val="3GPPText"/>
        <w:numPr>
          <w:ilvl w:val="0"/>
          <w:numId w:val="34"/>
        </w:numPr>
      </w:pPr>
    </w:p>
    <w:p w14:paraId="3441D944" w14:textId="77777777" w:rsidR="00965AAF" w:rsidRDefault="00965AAF" w:rsidP="00965AAF">
      <w:pPr>
        <w:pStyle w:val="3GPPText"/>
        <w:numPr>
          <w:ilvl w:val="1"/>
          <w:numId w:val="9"/>
        </w:numPr>
        <w:rPr>
          <w:b/>
        </w:rPr>
      </w:pPr>
      <w:r w:rsidRPr="00AE487C">
        <w:rPr>
          <w:b/>
        </w:rPr>
        <w:t xml:space="preserve">A SL TEG for UE SL Rx – Tx time measures is defined. The definition is based on the TEG definition for </w:t>
      </w:r>
      <w:proofErr w:type="spellStart"/>
      <w:r w:rsidRPr="00AE487C">
        <w:rPr>
          <w:b/>
        </w:rPr>
        <w:t>Uu</w:t>
      </w:r>
      <w:proofErr w:type="spellEnd"/>
      <w:r w:rsidRPr="00AE487C">
        <w:rPr>
          <w:b/>
        </w:rPr>
        <w:t xml:space="preserve"> positioning.</w:t>
      </w:r>
    </w:p>
    <w:p w14:paraId="325BC420" w14:textId="77777777" w:rsidR="00965AAF" w:rsidRPr="00AE487C" w:rsidRDefault="00965AAF" w:rsidP="00965AAF">
      <w:pPr>
        <w:pStyle w:val="3GPPText"/>
        <w:numPr>
          <w:ilvl w:val="0"/>
          <w:numId w:val="35"/>
        </w:numPr>
      </w:pPr>
    </w:p>
    <w:p w14:paraId="057FD160" w14:textId="77777777" w:rsidR="00965AAF" w:rsidRPr="00AE487C" w:rsidRDefault="00965AAF" w:rsidP="00965AAF">
      <w:pPr>
        <w:pStyle w:val="3GPPText"/>
        <w:numPr>
          <w:ilvl w:val="1"/>
          <w:numId w:val="9"/>
        </w:numPr>
        <w:rPr>
          <w:b/>
        </w:rPr>
      </w:pPr>
      <w:r w:rsidRPr="00AE487C">
        <w:rPr>
          <w:b/>
        </w:rPr>
        <w:t>The measurement report for UL like SL-TDOA reuses the definition of UL TDOA whenever possible.</w:t>
      </w:r>
    </w:p>
    <w:p w14:paraId="23D56D93" w14:textId="77777777" w:rsidR="00965AAF" w:rsidRPr="00AE487C" w:rsidRDefault="00965AAF" w:rsidP="00965AAF">
      <w:pPr>
        <w:pStyle w:val="3GPPText"/>
        <w:numPr>
          <w:ilvl w:val="0"/>
          <w:numId w:val="36"/>
        </w:numPr>
      </w:pPr>
    </w:p>
    <w:p w14:paraId="4DD96868" w14:textId="77777777" w:rsidR="00965AAF" w:rsidRPr="00AE487C" w:rsidRDefault="00965AAF" w:rsidP="00965AAF">
      <w:pPr>
        <w:pStyle w:val="3GPPText"/>
        <w:numPr>
          <w:ilvl w:val="1"/>
          <w:numId w:val="9"/>
        </w:numPr>
        <w:rPr>
          <w:b/>
        </w:rPr>
      </w:pPr>
      <w:r w:rsidRPr="00AE487C">
        <w:rPr>
          <w:b/>
        </w:rPr>
        <w:t xml:space="preserve">A SL TEG for SL RTOA is defined. The definition is based on the TEG definition for </w:t>
      </w:r>
      <w:proofErr w:type="spellStart"/>
      <w:r w:rsidRPr="00AE487C">
        <w:rPr>
          <w:b/>
        </w:rPr>
        <w:t>Uu</w:t>
      </w:r>
      <w:proofErr w:type="spellEnd"/>
      <w:r w:rsidRPr="00AE487C">
        <w:rPr>
          <w:b/>
        </w:rPr>
        <w:t xml:space="preserve"> positioning.</w:t>
      </w:r>
    </w:p>
    <w:p w14:paraId="6AF42918" w14:textId="77777777" w:rsidR="00965AAF" w:rsidRPr="00AE487C" w:rsidRDefault="00965AAF" w:rsidP="00965AAF">
      <w:pPr>
        <w:pStyle w:val="3GPPText"/>
        <w:numPr>
          <w:ilvl w:val="0"/>
          <w:numId w:val="37"/>
        </w:numPr>
      </w:pPr>
    </w:p>
    <w:p w14:paraId="33D96DE3" w14:textId="77777777" w:rsidR="00965AAF" w:rsidRPr="00AE487C" w:rsidRDefault="00965AAF" w:rsidP="00965AAF">
      <w:pPr>
        <w:pStyle w:val="3GPPText"/>
        <w:numPr>
          <w:ilvl w:val="1"/>
          <w:numId w:val="9"/>
        </w:numPr>
        <w:rPr>
          <w:b/>
        </w:rPr>
      </w:pPr>
      <w:r w:rsidRPr="00AE487C">
        <w:rPr>
          <w:b/>
        </w:rPr>
        <w:t>The measurement report for DL like SL-TDOA reuses the definition of DL TDOA whenever possible.</w:t>
      </w:r>
    </w:p>
    <w:p w14:paraId="70AA6259" w14:textId="77777777" w:rsidR="00965AAF" w:rsidRPr="00AE487C" w:rsidRDefault="00965AAF" w:rsidP="00965AAF">
      <w:pPr>
        <w:pStyle w:val="3GPPText"/>
        <w:numPr>
          <w:ilvl w:val="0"/>
          <w:numId w:val="38"/>
        </w:numPr>
      </w:pPr>
    </w:p>
    <w:p w14:paraId="538BEC0A" w14:textId="77777777" w:rsidR="00965AAF" w:rsidRDefault="00965AAF" w:rsidP="00965AAF">
      <w:pPr>
        <w:pStyle w:val="3GPPText"/>
        <w:numPr>
          <w:ilvl w:val="1"/>
          <w:numId w:val="9"/>
        </w:numPr>
        <w:rPr>
          <w:b/>
        </w:rPr>
      </w:pPr>
      <w:r w:rsidRPr="00AE487C">
        <w:rPr>
          <w:b/>
        </w:rPr>
        <w:lastRenderedPageBreak/>
        <w:t xml:space="preserve">A SL TEG for SL RSTD is defined. The definition is based on the TEG definition for </w:t>
      </w:r>
      <w:proofErr w:type="spellStart"/>
      <w:r w:rsidRPr="00AE487C">
        <w:rPr>
          <w:b/>
        </w:rPr>
        <w:t>Uu</w:t>
      </w:r>
      <w:proofErr w:type="spellEnd"/>
      <w:r w:rsidRPr="00AE487C">
        <w:rPr>
          <w:b/>
        </w:rPr>
        <w:t xml:space="preserve"> positioning.</w:t>
      </w:r>
    </w:p>
    <w:p w14:paraId="20B75471" w14:textId="77777777" w:rsidR="00965AAF" w:rsidRPr="00AE487C" w:rsidRDefault="00965AAF" w:rsidP="00965AAF">
      <w:pPr>
        <w:pStyle w:val="3GPPText"/>
        <w:numPr>
          <w:ilvl w:val="0"/>
          <w:numId w:val="39"/>
        </w:numPr>
      </w:pPr>
    </w:p>
    <w:p w14:paraId="342F4985" w14:textId="77777777" w:rsidR="00965AAF" w:rsidRDefault="00965AAF" w:rsidP="00965AAF">
      <w:pPr>
        <w:pStyle w:val="3GPPText"/>
        <w:numPr>
          <w:ilvl w:val="1"/>
          <w:numId w:val="9"/>
        </w:numPr>
        <w:rPr>
          <w:b/>
        </w:rPr>
      </w:pPr>
      <w:r w:rsidRPr="00AE487C">
        <w:rPr>
          <w:b/>
        </w:rPr>
        <w:t>The measurement report for SL-AOA reuses the definition of UL-AOA whenever possible.</w:t>
      </w:r>
    </w:p>
    <w:p w14:paraId="053F621C" w14:textId="77777777" w:rsidR="00965AAF" w:rsidRPr="00AE487C" w:rsidRDefault="00965AAF" w:rsidP="00965AAF">
      <w:pPr>
        <w:pStyle w:val="3GPPText"/>
        <w:numPr>
          <w:ilvl w:val="0"/>
          <w:numId w:val="40"/>
        </w:numPr>
      </w:pPr>
    </w:p>
    <w:p w14:paraId="6BA38D95" w14:textId="77777777" w:rsidR="00965AAF" w:rsidRDefault="00965AAF" w:rsidP="00965AAF">
      <w:pPr>
        <w:pStyle w:val="3GPPText"/>
        <w:numPr>
          <w:ilvl w:val="1"/>
          <w:numId w:val="9"/>
        </w:numPr>
        <w:rPr>
          <w:b/>
        </w:rPr>
      </w:pPr>
      <w:r w:rsidRPr="00AE487C">
        <w:rPr>
          <w:b/>
        </w:rPr>
        <w:t>The identification information should be designed to enable consistent identification of the UEs and the SL-PRS across all layers</w:t>
      </w:r>
      <w:r>
        <w:rPr>
          <w:b/>
        </w:rPr>
        <w:t>, and should include the following:</w:t>
      </w:r>
    </w:p>
    <w:p w14:paraId="7C7B7CEB" w14:textId="77777777" w:rsidR="00965AAF" w:rsidRDefault="00965AAF" w:rsidP="00965AAF">
      <w:pPr>
        <w:pStyle w:val="3GPPText"/>
        <w:numPr>
          <w:ilvl w:val="2"/>
          <w:numId w:val="9"/>
        </w:numPr>
        <w:rPr>
          <w:b/>
        </w:rPr>
      </w:pPr>
      <w:r>
        <w:rPr>
          <w:b/>
        </w:rPr>
        <w:t xml:space="preserve">Source and Destination IDs: From the perspective of RAN1, the source and destination IDs indicated via the SCI can be used. </w:t>
      </w:r>
    </w:p>
    <w:p w14:paraId="287443E0" w14:textId="77777777" w:rsidR="00965AAF" w:rsidRDefault="00965AAF" w:rsidP="00965AAF">
      <w:pPr>
        <w:pStyle w:val="3GPPText"/>
        <w:numPr>
          <w:ilvl w:val="3"/>
          <w:numId w:val="9"/>
        </w:numPr>
        <w:rPr>
          <w:b/>
        </w:rPr>
      </w:pPr>
      <w:r w:rsidRPr="00D90CC6">
        <w:rPr>
          <w:b/>
        </w:rPr>
        <w:t>Note: This can be updated further if determined necessary by RAN2.</w:t>
      </w:r>
    </w:p>
    <w:p w14:paraId="0F5CAFA3" w14:textId="77777777" w:rsidR="00965AAF" w:rsidRDefault="00965AAF" w:rsidP="00965AAF">
      <w:pPr>
        <w:pStyle w:val="3GPPText"/>
        <w:numPr>
          <w:ilvl w:val="2"/>
          <w:numId w:val="9"/>
        </w:numPr>
        <w:rPr>
          <w:b/>
        </w:rPr>
      </w:pPr>
      <w:r w:rsidRPr="00D90CC6">
        <w:rPr>
          <w:b/>
        </w:rPr>
        <w:t>SL PRS resource: SL PRS resource ID for dedicated resource pool and combination of SL PRS resource ID and a SL PRS frequency domain allocation</w:t>
      </w:r>
      <w:r>
        <w:rPr>
          <w:b/>
        </w:rPr>
        <w:t>.</w:t>
      </w:r>
    </w:p>
    <w:p w14:paraId="1FE622A2" w14:textId="77777777" w:rsidR="00965AAF" w:rsidRPr="00AE487C" w:rsidRDefault="00965AAF" w:rsidP="00965AAF">
      <w:pPr>
        <w:pStyle w:val="3GPPText"/>
        <w:numPr>
          <w:ilvl w:val="0"/>
          <w:numId w:val="41"/>
        </w:numPr>
      </w:pPr>
    </w:p>
    <w:p w14:paraId="5ACB657C" w14:textId="77777777" w:rsidR="00965AAF" w:rsidRDefault="00965AAF" w:rsidP="00965AAF">
      <w:pPr>
        <w:pStyle w:val="3GPPText"/>
        <w:numPr>
          <w:ilvl w:val="1"/>
          <w:numId w:val="9"/>
        </w:numPr>
        <w:rPr>
          <w:b/>
        </w:rPr>
      </w:pPr>
      <w:r>
        <w:rPr>
          <w:b/>
        </w:rPr>
        <w:t>T</w:t>
      </w:r>
      <w:r w:rsidRPr="006074FE">
        <w:rPr>
          <w:b/>
        </w:rPr>
        <w:t>he same ARP is used for Rx and Tx for UE Rx-Tx time difference</w:t>
      </w:r>
      <w:r>
        <w:rPr>
          <w:b/>
        </w:rPr>
        <w:t>.</w:t>
      </w:r>
    </w:p>
    <w:p w14:paraId="48012E92" w14:textId="77777777" w:rsidR="00965AAF" w:rsidRDefault="00965AAF" w:rsidP="00965AAF">
      <w:pPr>
        <w:pStyle w:val="3GPPText"/>
        <w:numPr>
          <w:ilvl w:val="1"/>
          <w:numId w:val="9"/>
        </w:numPr>
        <w:rPr>
          <w:b/>
        </w:rPr>
      </w:pPr>
      <w:r w:rsidRPr="00540781">
        <w:rPr>
          <w:b/>
        </w:rPr>
        <w:t>ARP ID of an ARP used for transmission</w:t>
      </w:r>
      <w:r>
        <w:rPr>
          <w:b/>
        </w:rPr>
        <w:t xml:space="preserve"> is not reported separately.</w:t>
      </w:r>
    </w:p>
    <w:p w14:paraId="127F3A24" w14:textId="77777777" w:rsidR="00965AAF" w:rsidRPr="00AE487C" w:rsidRDefault="00965AAF" w:rsidP="00965AAF">
      <w:pPr>
        <w:pStyle w:val="3GPPText"/>
        <w:numPr>
          <w:ilvl w:val="0"/>
          <w:numId w:val="42"/>
        </w:numPr>
      </w:pPr>
    </w:p>
    <w:p w14:paraId="35E64455" w14:textId="77777777" w:rsidR="00965AAF" w:rsidRDefault="00965AAF" w:rsidP="00965AAF">
      <w:pPr>
        <w:pStyle w:val="3GPPText"/>
        <w:numPr>
          <w:ilvl w:val="1"/>
          <w:numId w:val="9"/>
        </w:numPr>
        <w:rPr>
          <w:b/>
        </w:rPr>
      </w:pPr>
      <w:r w:rsidRPr="00AE487C">
        <w:rPr>
          <w:b/>
        </w:rPr>
        <w:t xml:space="preserve">Only higher layer signaling </w:t>
      </w:r>
      <w:r>
        <w:rPr>
          <w:b/>
        </w:rPr>
        <w:t>may</w:t>
      </w:r>
      <w:r w:rsidRPr="00AE487C">
        <w:rPr>
          <w:b/>
        </w:rPr>
        <w:t xml:space="preserve"> trigger a sidelink positioning measurement report.</w:t>
      </w:r>
    </w:p>
    <w:p w14:paraId="71EFBDA6" w14:textId="77777777" w:rsidR="00965AAF" w:rsidRPr="00AE487C" w:rsidRDefault="00965AAF" w:rsidP="00965AAF">
      <w:pPr>
        <w:pStyle w:val="3GPPAgreements"/>
        <w:numPr>
          <w:ilvl w:val="0"/>
          <w:numId w:val="43"/>
        </w:numPr>
        <w:rPr>
          <w:b/>
        </w:rPr>
      </w:pPr>
    </w:p>
    <w:p w14:paraId="154B86D0" w14:textId="77777777" w:rsidR="00965AAF" w:rsidRDefault="00965AAF" w:rsidP="00965AAF">
      <w:pPr>
        <w:pStyle w:val="3GPPText"/>
        <w:numPr>
          <w:ilvl w:val="1"/>
          <w:numId w:val="11"/>
        </w:numPr>
        <w:rPr>
          <w:b/>
          <w:bCs/>
        </w:rPr>
      </w:pPr>
      <w:r w:rsidRPr="00AE487C">
        <w:rPr>
          <w:b/>
          <w:bCs/>
        </w:rPr>
        <w:t>Averaging of reception timing measured across multiple SL-PRS instances can be feasible when such averaging is limited to within a short time to avoid positioning performance degradation due to UE’s transmission time changes or mobility.</w:t>
      </w:r>
    </w:p>
    <w:p w14:paraId="0491B554" w14:textId="77777777" w:rsidR="00FF417E" w:rsidRPr="00AE487C" w:rsidRDefault="00FF417E" w:rsidP="00257226">
      <w:pPr>
        <w:pStyle w:val="3GPPText"/>
      </w:pPr>
    </w:p>
    <w:p w14:paraId="5AF1661A" w14:textId="77777777" w:rsidR="005972C9" w:rsidRPr="00AE487C" w:rsidRDefault="005972C9" w:rsidP="00610501">
      <w:pPr>
        <w:pStyle w:val="3GPPH1"/>
        <w:jc w:val="both"/>
        <w:rPr>
          <w:lang w:val="en-US"/>
        </w:rPr>
      </w:pPr>
      <w:r w:rsidRPr="00AE487C">
        <w:rPr>
          <w:lang w:val="en-US"/>
        </w:rPr>
        <w:t>References</w:t>
      </w:r>
    </w:p>
    <w:p w14:paraId="4C061977" w14:textId="3D5FD69E" w:rsidR="00A1055B" w:rsidRPr="00AE487C" w:rsidRDefault="003E42A0" w:rsidP="00A1055B">
      <w:pPr>
        <w:pStyle w:val="ListParagraph"/>
        <w:widowControl w:val="0"/>
        <w:numPr>
          <w:ilvl w:val="0"/>
          <w:numId w:val="1"/>
        </w:numPr>
        <w:tabs>
          <w:tab w:val="num" w:pos="708"/>
        </w:tabs>
        <w:autoSpaceDN w:val="0"/>
        <w:spacing w:before="120" w:after="120"/>
        <w:jc w:val="both"/>
        <w:rPr>
          <w:rFonts w:ascii="Times New Roman" w:hAnsi="Times New Roman"/>
        </w:rPr>
      </w:pPr>
      <w:bookmarkStart w:id="2" w:name="_Ref127482457"/>
      <w:r w:rsidRPr="00AE487C">
        <w:rPr>
          <w:rFonts w:ascii="Times New Roman" w:hAnsi="Times New Roman"/>
        </w:rPr>
        <w:t>RP-2</w:t>
      </w:r>
      <w:r w:rsidR="00750492" w:rsidRPr="00AE487C">
        <w:rPr>
          <w:rFonts w:ascii="Times New Roman" w:hAnsi="Times New Roman"/>
        </w:rPr>
        <w:t>31460</w:t>
      </w:r>
      <w:r w:rsidRPr="00AE487C">
        <w:rPr>
          <w:rFonts w:ascii="Times New Roman" w:hAnsi="Times New Roman"/>
        </w:rPr>
        <w:t>, “</w:t>
      </w:r>
      <w:r w:rsidR="00750492" w:rsidRPr="00AE487C">
        <w:rPr>
          <w:rFonts w:ascii="Times New Roman" w:hAnsi="Times New Roman"/>
        </w:rPr>
        <w:t>Revised WID on Expanded and Improved NR Positioning</w:t>
      </w:r>
      <w:r w:rsidRPr="00AE487C">
        <w:rPr>
          <w:rFonts w:ascii="Times New Roman" w:hAnsi="Times New Roman"/>
        </w:rPr>
        <w:t xml:space="preserve">”, Intel Corporation, </w:t>
      </w:r>
      <w:r w:rsidR="00750492" w:rsidRPr="00AE487C">
        <w:rPr>
          <w:rFonts w:ascii="Times New Roman" w:hAnsi="Times New Roman"/>
        </w:rPr>
        <w:t>June</w:t>
      </w:r>
      <w:r w:rsidRPr="00AE487C">
        <w:rPr>
          <w:rFonts w:ascii="Times New Roman" w:hAnsi="Times New Roman"/>
        </w:rPr>
        <w:t xml:space="preserve"> 202</w:t>
      </w:r>
      <w:r w:rsidR="00750492" w:rsidRPr="00AE487C">
        <w:rPr>
          <w:rFonts w:ascii="Times New Roman" w:hAnsi="Times New Roman"/>
        </w:rPr>
        <w:t>3</w:t>
      </w:r>
      <w:r w:rsidRPr="00AE487C">
        <w:rPr>
          <w:rFonts w:ascii="Times New Roman" w:hAnsi="Times New Roman"/>
        </w:rPr>
        <w:t>.</w:t>
      </w:r>
      <w:bookmarkEnd w:id="2"/>
      <w:r w:rsidRPr="00AE487C">
        <w:rPr>
          <w:rFonts w:ascii="Times New Roman" w:hAnsi="Times New Roman"/>
        </w:rPr>
        <w:t xml:space="preserve"> </w:t>
      </w:r>
      <w:bookmarkStart w:id="3" w:name="_Ref111117634"/>
      <w:bookmarkStart w:id="4" w:name="_Ref127482414"/>
    </w:p>
    <w:p w14:paraId="3FCC5DE0" w14:textId="5720AE0F" w:rsidR="00E670AD" w:rsidRPr="00A76F0D" w:rsidRDefault="00E670AD" w:rsidP="00E670AD">
      <w:pPr>
        <w:pStyle w:val="ListParagraph"/>
        <w:widowControl w:val="0"/>
        <w:numPr>
          <w:ilvl w:val="0"/>
          <w:numId w:val="1"/>
        </w:numPr>
        <w:tabs>
          <w:tab w:val="num" w:pos="708"/>
        </w:tabs>
        <w:autoSpaceDN w:val="0"/>
        <w:spacing w:before="120" w:after="120"/>
        <w:jc w:val="both"/>
        <w:rPr>
          <w:rFonts w:ascii="Times New Roman" w:hAnsi="Times New Roman"/>
        </w:rPr>
      </w:pPr>
      <w:bookmarkStart w:id="5" w:name="_Ref126954038"/>
      <w:bookmarkStart w:id="6" w:name="_Ref129631270"/>
      <w:r w:rsidRPr="00A76F0D">
        <w:rPr>
          <w:rFonts w:ascii="Times New Roman" w:hAnsi="Times New Roman"/>
        </w:rPr>
        <w:t>Chairman’s notes, RAN1#11</w:t>
      </w:r>
      <w:r w:rsidR="00747492" w:rsidRPr="00A76F0D">
        <w:rPr>
          <w:rFonts w:ascii="Times New Roman" w:hAnsi="Times New Roman"/>
        </w:rPr>
        <w:t xml:space="preserve">3 </w:t>
      </w:r>
      <w:r w:rsidRPr="00A76F0D">
        <w:rPr>
          <w:rFonts w:ascii="Times New Roman" w:hAnsi="Times New Roman"/>
        </w:rPr>
        <w:t xml:space="preserve">Meeting, </w:t>
      </w:r>
      <w:r w:rsidR="00AB0596" w:rsidRPr="00A76F0D">
        <w:rPr>
          <w:rFonts w:ascii="Times New Roman" w:hAnsi="Times New Roman"/>
        </w:rPr>
        <w:t>May</w:t>
      </w:r>
      <w:r w:rsidRPr="00A76F0D">
        <w:rPr>
          <w:rFonts w:ascii="Times New Roman" w:hAnsi="Times New Roman"/>
        </w:rPr>
        <w:t xml:space="preserve"> 202</w:t>
      </w:r>
      <w:bookmarkEnd w:id="5"/>
      <w:r w:rsidRPr="00A76F0D">
        <w:rPr>
          <w:rFonts w:ascii="Times New Roman" w:hAnsi="Times New Roman"/>
        </w:rPr>
        <w:t>3</w:t>
      </w:r>
      <w:bookmarkEnd w:id="6"/>
      <w:r w:rsidR="00747492" w:rsidRPr="00A76F0D">
        <w:rPr>
          <w:rFonts w:ascii="Times New Roman" w:hAnsi="Times New Roman"/>
        </w:rPr>
        <w:t>.</w:t>
      </w:r>
    </w:p>
    <w:p w14:paraId="444FAC59" w14:textId="12156AAD" w:rsidR="00E670AD" w:rsidRPr="00A76F0D" w:rsidRDefault="00E670AD" w:rsidP="00E670AD">
      <w:pPr>
        <w:pStyle w:val="ListParagraph"/>
        <w:widowControl w:val="0"/>
        <w:numPr>
          <w:ilvl w:val="0"/>
          <w:numId w:val="1"/>
        </w:numPr>
        <w:tabs>
          <w:tab w:val="num" w:pos="708"/>
        </w:tabs>
        <w:autoSpaceDN w:val="0"/>
        <w:spacing w:before="120" w:after="120"/>
        <w:jc w:val="both"/>
        <w:rPr>
          <w:rFonts w:ascii="Times New Roman" w:hAnsi="Times New Roman"/>
        </w:rPr>
      </w:pPr>
      <w:bookmarkStart w:id="7" w:name="_Ref129631093"/>
      <w:bookmarkStart w:id="8" w:name="_Ref127482422"/>
      <w:bookmarkStart w:id="9" w:name="_Ref127482477"/>
      <w:bookmarkEnd w:id="3"/>
      <w:bookmarkEnd w:id="4"/>
      <w:r w:rsidRPr="00A76F0D">
        <w:rPr>
          <w:rFonts w:ascii="Times New Roman" w:hAnsi="Times New Roman"/>
        </w:rPr>
        <w:t>R1-23</w:t>
      </w:r>
      <w:r w:rsidR="00A76F0D" w:rsidRPr="00A76F0D">
        <w:rPr>
          <w:rFonts w:ascii="Times New Roman" w:hAnsi="Times New Roman"/>
        </w:rPr>
        <w:t>06839</w:t>
      </w:r>
      <w:r w:rsidRPr="00A76F0D">
        <w:rPr>
          <w:rFonts w:ascii="Times New Roman" w:hAnsi="Times New Roman"/>
        </w:rPr>
        <w:t xml:space="preserve">, “On SL Positioning Reference Signals”, Intel Cooperation, </w:t>
      </w:r>
      <w:r w:rsidR="00747492" w:rsidRPr="00A76F0D">
        <w:rPr>
          <w:rFonts w:ascii="Times New Roman" w:hAnsi="Times New Roman"/>
        </w:rPr>
        <w:t>Toulouse, France, August</w:t>
      </w:r>
      <w:r w:rsidRPr="00A76F0D">
        <w:rPr>
          <w:rFonts w:ascii="Times New Roman" w:hAnsi="Times New Roman"/>
        </w:rPr>
        <w:t xml:space="preserve"> 2023.</w:t>
      </w:r>
      <w:bookmarkEnd w:id="7"/>
    </w:p>
    <w:p w14:paraId="0A8A7F4E" w14:textId="4905396E" w:rsidR="00E670AD" w:rsidRPr="00A76F0D" w:rsidRDefault="00E670AD" w:rsidP="00E670AD">
      <w:pPr>
        <w:pStyle w:val="ListParagraph"/>
        <w:widowControl w:val="0"/>
        <w:numPr>
          <w:ilvl w:val="0"/>
          <w:numId w:val="1"/>
        </w:numPr>
        <w:tabs>
          <w:tab w:val="num" w:pos="708"/>
        </w:tabs>
        <w:autoSpaceDN w:val="0"/>
        <w:spacing w:before="120" w:after="120"/>
        <w:jc w:val="both"/>
        <w:rPr>
          <w:rFonts w:ascii="Times New Roman" w:hAnsi="Times New Roman"/>
        </w:rPr>
      </w:pPr>
      <w:bookmarkStart w:id="10" w:name="_Ref129631094"/>
      <w:bookmarkStart w:id="11" w:name="_Ref127529568"/>
      <w:bookmarkEnd w:id="8"/>
      <w:bookmarkEnd w:id="9"/>
      <w:r w:rsidRPr="00A76F0D">
        <w:rPr>
          <w:rFonts w:ascii="Times New Roman" w:hAnsi="Times New Roman"/>
        </w:rPr>
        <w:t>R1-23</w:t>
      </w:r>
      <w:r w:rsidR="00A76F0D" w:rsidRPr="00A76F0D">
        <w:rPr>
          <w:rFonts w:ascii="Times New Roman" w:hAnsi="Times New Roman"/>
        </w:rPr>
        <w:t>06841</w:t>
      </w:r>
      <w:r w:rsidRPr="00A76F0D">
        <w:rPr>
          <w:rFonts w:ascii="Times New Roman" w:hAnsi="Times New Roman"/>
        </w:rPr>
        <w:t xml:space="preserve">, “On </w:t>
      </w:r>
      <w:r w:rsidR="00672CDF" w:rsidRPr="00A76F0D">
        <w:rPr>
          <w:rFonts w:ascii="Times New Roman" w:hAnsi="Times New Roman"/>
        </w:rPr>
        <w:t>R</w:t>
      </w:r>
      <w:r w:rsidRPr="00A76F0D">
        <w:rPr>
          <w:rFonts w:ascii="Times New Roman" w:hAnsi="Times New Roman"/>
        </w:rPr>
        <w:t xml:space="preserve">esource </w:t>
      </w:r>
      <w:r w:rsidR="00672CDF" w:rsidRPr="00A76F0D">
        <w:rPr>
          <w:rFonts w:ascii="Times New Roman" w:hAnsi="Times New Roman"/>
        </w:rPr>
        <w:t>A</w:t>
      </w:r>
      <w:r w:rsidRPr="00A76F0D">
        <w:rPr>
          <w:rFonts w:ascii="Times New Roman" w:hAnsi="Times New Roman"/>
        </w:rPr>
        <w:t xml:space="preserve">llocation for SL </w:t>
      </w:r>
      <w:r w:rsidR="00672CDF" w:rsidRPr="00A76F0D">
        <w:rPr>
          <w:rFonts w:ascii="Times New Roman" w:hAnsi="Times New Roman"/>
        </w:rPr>
        <w:t>P</w:t>
      </w:r>
      <w:r w:rsidRPr="00A76F0D">
        <w:rPr>
          <w:rFonts w:ascii="Times New Roman" w:hAnsi="Times New Roman"/>
        </w:rPr>
        <w:t xml:space="preserve">ositioning”, Intel Cooperation, </w:t>
      </w:r>
      <w:r w:rsidR="00747492" w:rsidRPr="00A76F0D">
        <w:rPr>
          <w:rFonts w:ascii="Times New Roman" w:hAnsi="Times New Roman"/>
        </w:rPr>
        <w:t>Toulouse, France, August</w:t>
      </w:r>
      <w:r w:rsidRPr="00A76F0D">
        <w:rPr>
          <w:rFonts w:ascii="Times New Roman" w:hAnsi="Times New Roman"/>
        </w:rPr>
        <w:t xml:space="preserve"> 2023.</w:t>
      </w:r>
      <w:bookmarkEnd w:id="10"/>
    </w:p>
    <w:p w14:paraId="5DC40645" w14:textId="6C5B4DB4" w:rsidR="000C623D" w:rsidRPr="00AE487C" w:rsidRDefault="000C623D" w:rsidP="00A1055B">
      <w:pPr>
        <w:pStyle w:val="ListParagraph"/>
        <w:widowControl w:val="0"/>
        <w:numPr>
          <w:ilvl w:val="0"/>
          <w:numId w:val="1"/>
        </w:numPr>
        <w:tabs>
          <w:tab w:val="num" w:pos="708"/>
        </w:tabs>
        <w:autoSpaceDN w:val="0"/>
        <w:spacing w:before="120" w:after="120"/>
        <w:jc w:val="both"/>
        <w:rPr>
          <w:rFonts w:ascii="Times New Roman" w:hAnsi="Times New Roman"/>
        </w:rPr>
      </w:pPr>
      <w:r w:rsidRPr="00AE487C">
        <w:rPr>
          <w:rFonts w:ascii="Times New Roman" w:hAnsi="Times New Roman"/>
          <w:lang w:eastAsia="zh-CN"/>
        </w:rPr>
        <w:t>38.215, “</w:t>
      </w:r>
      <w:r w:rsidR="007000BE" w:rsidRPr="00AE487C">
        <w:rPr>
          <w:rFonts w:ascii="Times New Roman" w:hAnsi="Times New Roman"/>
          <w:lang w:eastAsia="zh-CN"/>
        </w:rPr>
        <w:t xml:space="preserve">5G; NR; Physical layer measurements”, </w:t>
      </w:r>
      <w:r w:rsidR="00546ACC" w:rsidRPr="00AE487C">
        <w:rPr>
          <w:rFonts w:ascii="Times New Roman" w:hAnsi="Times New Roman"/>
          <w:lang w:eastAsia="zh-CN"/>
        </w:rPr>
        <w:t>v17.2.0, September 2022.</w:t>
      </w:r>
      <w:bookmarkEnd w:id="11"/>
      <w:r w:rsidR="00546ACC" w:rsidRPr="00AE487C">
        <w:rPr>
          <w:rFonts w:ascii="Times New Roman" w:hAnsi="Times New Roman"/>
          <w:lang w:eastAsia="zh-CN"/>
        </w:rPr>
        <w:t xml:space="preserve"> </w:t>
      </w:r>
    </w:p>
    <w:sectPr w:rsidR="000C623D" w:rsidRPr="00AE487C"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0B203" w14:textId="77777777" w:rsidR="00A9381C" w:rsidRDefault="00A9381C">
      <w:pPr>
        <w:spacing w:after="0"/>
      </w:pPr>
      <w:r>
        <w:separator/>
      </w:r>
    </w:p>
  </w:endnote>
  <w:endnote w:type="continuationSeparator" w:id="0">
    <w:p w14:paraId="5F8D0596" w14:textId="77777777" w:rsidR="00A9381C" w:rsidRDefault="00A9381C">
      <w:pPr>
        <w:spacing w:after="0"/>
      </w:pPr>
      <w:r>
        <w:continuationSeparator/>
      </w:r>
    </w:p>
  </w:endnote>
  <w:endnote w:type="continuationNotice" w:id="1">
    <w:p w14:paraId="1349BA1F" w14:textId="77777777" w:rsidR="00A9381C" w:rsidRDefault="00A938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4AF66" w14:textId="77777777" w:rsidR="00A9381C" w:rsidRDefault="00A9381C">
      <w:pPr>
        <w:spacing w:after="0"/>
      </w:pPr>
      <w:r>
        <w:separator/>
      </w:r>
    </w:p>
  </w:footnote>
  <w:footnote w:type="continuationSeparator" w:id="0">
    <w:p w14:paraId="10BB4A68" w14:textId="77777777" w:rsidR="00A9381C" w:rsidRDefault="00A9381C">
      <w:pPr>
        <w:spacing w:after="0"/>
      </w:pPr>
      <w:r>
        <w:continuationSeparator/>
      </w:r>
    </w:p>
  </w:footnote>
  <w:footnote w:type="continuationNotice" w:id="1">
    <w:p w14:paraId="4954CCF2" w14:textId="77777777" w:rsidR="00A9381C" w:rsidRDefault="00A938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06EB3"/>
    <w:multiLevelType w:val="multilevel"/>
    <w:tmpl w:val="F39C6A7A"/>
    <w:lvl w:ilvl="0">
      <w:start w:val="9"/>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D6589"/>
    <w:multiLevelType w:val="multilevel"/>
    <w:tmpl w:val="315E34FE"/>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AC25E8"/>
    <w:multiLevelType w:val="multilevel"/>
    <w:tmpl w:val="26DE5712"/>
    <w:lvl w:ilvl="0">
      <w:start w:val="1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9110FCC"/>
    <w:multiLevelType w:val="multilevel"/>
    <w:tmpl w:val="A7B2C55A"/>
    <w:lvl w:ilvl="0">
      <w:start w:val="1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5726787"/>
    <w:multiLevelType w:val="multilevel"/>
    <w:tmpl w:val="209E91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86C2FD4"/>
    <w:multiLevelType w:val="multilevel"/>
    <w:tmpl w:val="545A9C3A"/>
    <w:lvl w:ilvl="0">
      <w:start w:val="1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8D67BB1"/>
    <w:multiLevelType w:val="hybridMultilevel"/>
    <w:tmpl w:val="2E749C12"/>
    <w:lvl w:ilvl="0" w:tplc="D9EE371E">
      <w:start w:val="1"/>
      <w:numFmt w:val="bullet"/>
      <w:lvlText w:val=""/>
      <w:lvlJc w:val="left"/>
      <w:pPr>
        <w:ind w:left="1440" w:hanging="360"/>
      </w:pPr>
      <w:rPr>
        <w:rFonts w:ascii="Symbol" w:hAnsi="Symbol"/>
      </w:rPr>
    </w:lvl>
    <w:lvl w:ilvl="1" w:tplc="D4206ED6">
      <w:start w:val="1"/>
      <w:numFmt w:val="bullet"/>
      <w:lvlText w:val=""/>
      <w:lvlJc w:val="left"/>
      <w:pPr>
        <w:ind w:left="1440" w:hanging="360"/>
      </w:pPr>
      <w:rPr>
        <w:rFonts w:ascii="Symbol" w:hAnsi="Symbol"/>
      </w:rPr>
    </w:lvl>
    <w:lvl w:ilvl="2" w:tplc="63E4AB9E">
      <w:start w:val="1"/>
      <w:numFmt w:val="bullet"/>
      <w:lvlText w:val=""/>
      <w:lvlJc w:val="left"/>
      <w:pPr>
        <w:ind w:left="1440" w:hanging="360"/>
      </w:pPr>
      <w:rPr>
        <w:rFonts w:ascii="Symbol" w:hAnsi="Symbol"/>
      </w:rPr>
    </w:lvl>
    <w:lvl w:ilvl="3" w:tplc="596CDA9A">
      <w:start w:val="1"/>
      <w:numFmt w:val="bullet"/>
      <w:lvlText w:val=""/>
      <w:lvlJc w:val="left"/>
      <w:pPr>
        <w:ind w:left="1440" w:hanging="360"/>
      </w:pPr>
      <w:rPr>
        <w:rFonts w:ascii="Symbol" w:hAnsi="Symbol"/>
      </w:rPr>
    </w:lvl>
    <w:lvl w:ilvl="4" w:tplc="D91A6636">
      <w:start w:val="1"/>
      <w:numFmt w:val="bullet"/>
      <w:lvlText w:val=""/>
      <w:lvlJc w:val="left"/>
      <w:pPr>
        <w:ind w:left="1440" w:hanging="360"/>
      </w:pPr>
      <w:rPr>
        <w:rFonts w:ascii="Symbol" w:hAnsi="Symbol"/>
      </w:rPr>
    </w:lvl>
    <w:lvl w:ilvl="5" w:tplc="B2DC464A">
      <w:start w:val="1"/>
      <w:numFmt w:val="bullet"/>
      <w:lvlText w:val=""/>
      <w:lvlJc w:val="left"/>
      <w:pPr>
        <w:ind w:left="1440" w:hanging="360"/>
      </w:pPr>
      <w:rPr>
        <w:rFonts w:ascii="Symbol" w:hAnsi="Symbol"/>
      </w:rPr>
    </w:lvl>
    <w:lvl w:ilvl="6" w:tplc="FE885224">
      <w:start w:val="1"/>
      <w:numFmt w:val="bullet"/>
      <w:lvlText w:val=""/>
      <w:lvlJc w:val="left"/>
      <w:pPr>
        <w:ind w:left="1440" w:hanging="360"/>
      </w:pPr>
      <w:rPr>
        <w:rFonts w:ascii="Symbol" w:hAnsi="Symbol"/>
      </w:rPr>
    </w:lvl>
    <w:lvl w:ilvl="7" w:tplc="C7A6A592">
      <w:start w:val="1"/>
      <w:numFmt w:val="bullet"/>
      <w:lvlText w:val=""/>
      <w:lvlJc w:val="left"/>
      <w:pPr>
        <w:ind w:left="1440" w:hanging="360"/>
      </w:pPr>
      <w:rPr>
        <w:rFonts w:ascii="Symbol" w:hAnsi="Symbol"/>
      </w:rPr>
    </w:lvl>
    <w:lvl w:ilvl="8" w:tplc="8586F0CA">
      <w:start w:val="1"/>
      <w:numFmt w:val="bullet"/>
      <w:lvlText w:val=""/>
      <w:lvlJc w:val="left"/>
      <w:pPr>
        <w:ind w:left="1440" w:hanging="360"/>
      </w:pPr>
      <w:rPr>
        <w:rFonts w:ascii="Symbol" w:hAnsi="Symbol"/>
      </w:rPr>
    </w:lvl>
  </w:abstractNum>
  <w:abstractNum w:abstractNumId="9"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EA1483"/>
    <w:multiLevelType w:val="multilevel"/>
    <w:tmpl w:val="F8043370"/>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4BC70F2"/>
    <w:multiLevelType w:val="multilevel"/>
    <w:tmpl w:val="723A8150"/>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6B516E4"/>
    <w:multiLevelType w:val="multilevel"/>
    <w:tmpl w:val="8806E69A"/>
    <w:lvl w:ilvl="0">
      <w:start w:val="6"/>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8755BF0"/>
    <w:multiLevelType w:val="multilevel"/>
    <w:tmpl w:val="38F2E620"/>
    <w:lvl w:ilvl="0">
      <w:start w:val="10"/>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B7137E3"/>
    <w:multiLevelType w:val="multilevel"/>
    <w:tmpl w:val="5F1E5CD8"/>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BDF3551"/>
    <w:multiLevelType w:val="multilevel"/>
    <w:tmpl w:val="17BA97D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D7479DA"/>
    <w:multiLevelType w:val="multilevel"/>
    <w:tmpl w:val="BDC0FB76"/>
    <w:lvl w:ilvl="0">
      <w:start w:val="5"/>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73CA4"/>
    <w:multiLevelType w:val="multilevel"/>
    <w:tmpl w:val="DCCC01B4"/>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DD00CD0"/>
    <w:multiLevelType w:val="multilevel"/>
    <w:tmpl w:val="518833D6"/>
    <w:lvl w:ilvl="0">
      <w:start w:val="8"/>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AD4E39"/>
    <w:multiLevelType w:val="multilevel"/>
    <w:tmpl w:val="E7703D3E"/>
    <w:lvl w:ilvl="0">
      <w:start w:val="9"/>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46C2433B"/>
    <w:multiLevelType w:val="multilevel"/>
    <w:tmpl w:val="45A40E34"/>
    <w:lvl w:ilvl="0">
      <w:start w:val="5"/>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46D35C4C"/>
    <w:multiLevelType w:val="multilevel"/>
    <w:tmpl w:val="BBDA1900"/>
    <w:lvl w:ilvl="0">
      <w:start w:val="8"/>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4BB0558C"/>
    <w:multiLevelType w:val="multilevel"/>
    <w:tmpl w:val="209E91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519B7680"/>
    <w:multiLevelType w:val="multilevel"/>
    <w:tmpl w:val="DCCC01B4"/>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24F60E4"/>
    <w:multiLevelType w:val="multilevel"/>
    <w:tmpl w:val="98D21BD0"/>
    <w:lvl w:ilvl="0">
      <w:start w:val="1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529D12AD"/>
    <w:multiLevelType w:val="multilevel"/>
    <w:tmpl w:val="C2AA8432"/>
    <w:lvl w:ilvl="0">
      <w:start w:val="6"/>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53F2298B"/>
    <w:multiLevelType w:val="multilevel"/>
    <w:tmpl w:val="3702B1A4"/>
    <w:lvl w:ilvl="0">
      <w:start w:val="7"/>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591B2302"/>
    <w:multiLevelType w:val="multilevel"/>
    <w:tmpl w:val="3F40C930"/>
    <w:lvl w:ilvl="0">
      <w:start w:val="1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5B410399"/>
    <w:multiLevelType w:val="multilevel"/>
    <w:tmpl w:val="4C885948"/>
    <w:lvl w:ilvl="0">
      <w:start w:val="1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CA57BD4"/>
    <w:multiLevelType w:val="multilevel"/>
    <w:tmpl w:val="9E0E0DA0"/>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E7D200C"/>
    <w:multiLevelType w:val="multilevel"/>
    <w:tmpl w:val="F098C058"/>
    <w:lvl w:ilvl="0">
      <w:start w:val="1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61030A39"/>
    <w:multiLevelType w:val="multilevel"/>
    <w:tmpl w:val="343425E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21C1492"/>
    <w:multiLevelType w:val="multilevel"/>
    <w:tmpl w:val="343425E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3131515"/>
    <w:multiLevelType w:val="multilevel"/>
    <w:tmpl w:val="EC7276EC"/>
    <w:lvl w:ilvl="0">
      <w:start w:val="7"/>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6D3319B4"/>
    <w:multiLevelType w:val="multilevel"/>
    <w:tmpl w:val="343425E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581155B"/>
    <w:multiLevelType w:val="hybridMultilevel"/>
    <w:tmpl w:val="1166D0D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79A2457"/>
    <w:multiLevelType w:val="multilevel"/>
    <w:tmpl w:val="DE7E18A4"/>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7FD30DA0"/>
    <w:multiLevelType w:val="multilevel"/>
    <w:tmpl w:val="30DA8070"/>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16cid:durableId="63456898">
    <w:abstractNumId w:val="9"/>
  </w:num>
  <w:num w:numId="2" w16cid:durableId="1284271308">
    <w:abstractNumId w:val="1"/>
  </w:num>
  <w:num w:numId="3" w16cid:durableId="1249844868">
    <w:abstractNumId w:val="17"/>
  </w:num>
  <w:num w:numId="4" w16cid:durableId="1871257152">
    <w:abstractNumId w:val="18"/>
  </w:num>
  <w:num w:numId="5" w16cid:durableId="717513352">
    <w:abstractNumId w:val="22"/>
  </w:num>
  <w:num w:numId="6" w16cid:durableId="1906212109">
    <w:abstractNumId w:val="39"/>
  </w:num>
  <w:num w:numId="7" w16cid:durableId="201275114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1215723">
    <w:abstractNumId w:val="15"/>
  </w:num>
  <w:num w:numId="9" w16cid:durableId="1982349158">
    <w:abstractNumId w:val="4"/>
  </w:num>
  <w:num w:numId="10" w16cid:durableId="11706860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9158545">
    <w:abstractNumId w:val="21"/>
  </w:num>
  <w:num w:numId="12" w16cid:durableId="40517862">
    <w:abstractNumId w:val="38"/>
  </w:num>
  <w:num w:numId="13" w16cid:durableId="1180701441">
    <w:abstractNumId w:val="5"/>
  </w:num>
  <w:num w:numId="14" w16cid:durableId="1695380109">
    <w:abstractNumId w:val="8"/>
  </w:num>
  <w:num w:numId="15" w16cid:durableId="1856577085">
    <w:abstractNumId w:val="19"/>
  </w:num>
  <w:num w:numId="16" w16cid:durableId="452942255">
    <w:abstractNumId w:val="27"/>
  </w:num>
  <w:num w:numId="17" w16cid:durableId="1122260066">
    <w:abstractNumId w:val="40"/>
  </w:num>
  <w:num w:numId="18" w16cid:durableId="1753703110">
    <w:abstractNumId w:val="41"/>
  </w:num>
  <w:num w:numId="19" w16cid:durableId="534466355">
    <w:abstractNumId w:val="16"/>
  </w:num>
  <w:num w:numId="20" w16cid:durableId="1250654623">
    <w:abstractNumId w:val="12"/>
  </w:num>
  <w:num w:numId="21" w16cid:durableId="1004816971">
    <w:abstractNumId w:val="30"/>
  </w:num>
  <w:num w:numId="22" w16cid:durableId="618218181">
    <w:abstractNumId w:val="20"/>
  </w:num>
  <w:num w:numId="23" w16cid:durableId="1186406852">
    <w:abstractNumId w:val="0"/>
  </w:num>
  <w:num w:numId="24" w16cid:durableId="1630166965">
    <w:abstractNumId w:val="34"/>
  </w:num>
  <w:num w:numId="25" w16cid:durableId="825972087">
    <w:abstractNumId w:val="3"/>
  </w:num>
  <w:num w:numId="26" w16cid:durableId="1166677238">
    <w:abstractNumId w:val="31"/>
  </w:num>
  <w:num w:numId="27" w16cid:durableId="1562717572">
    <w:abstractNumId w:val="32"/>
  </w:num>
  <w:num w:numId="28" w16cid:durableId="319651060">
    <w:abstractNumId w:val="35"/>
  </w:num>
  <w:num w:numId="29" w16cid:durableId="1387795308">
    <w:abstractNumId w:val="11"/>
  </w:num>
  <w:num w:numId="30" w16cid:durableId="53822733">
    <w:abstractNumId w:val="26"/>
  </w:num>
  <w:num w:numId="31" w16cid:durableId="238255316">
    <w:abstractNumId w:val="6"/>
  </w:num>
  <w:num w:numId="32" w16cid:durableId="547256085">
    <w:abstractNumId w:val="14"/>
  </w:num>
  <w:num w:numId="33" w16cid:durableId="33506327">
    <w:abstractNumId w:val="33"/>
  </w:num>
  <w:num w:numId="34" w16cid:durableId="1159688938">
    <w:abstractNumId w:val="24"/>
  </w:num>
  <w:num w:numId="35" w16cid:durableId="2113087852">
    <w:abstractNumId w:val="29"/>
  </w:num>
  <w:num w:numId="36" w16cid:durableId="874584571">
    <w:abstractNumId w:val="37"/>
  </w:num>
  <w:num w:numId="37" w16cid:durableId="1104422805">
    <w:abstractNumId w:val="25"/>
  </w:num>
  <w:num w:numId="38" w16cid:durableId="790519745">
    <w:abstractNumId w:val="23"/>
  </w:num>
  <w:num w:numId="39" w16cid:durableId="154808617">
    <w:abstractNumId w:val="13"/>
  </w:num>
  <w:num w:numId="40" w16cid:durableId="2146048018">
    <w:abstractNumId w:val="7"/>
  </w:num>
  <w:num w:numId="41" w16cid:durableId="1282147650">
    <w:abstractNumId w:val="28"/>
  </w:num>
  <w:num w:numId="42" w16cid:durableId="1780105980">
    <w:abstractNumId w:val="2"/>
  </w:num>
  <w:num w:numId="43" w16cid:durableId="1108891796">
    <w:abstractNumId w:val="36"/>
  </w:num>
  <w:num w:numId="44" w16cid:durableId="288128460">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5F"/>
    <w:rsid w:val="000003CE"/>
    <w:rsid w:val="000007C7"/>
    <w:rsid w:val="00000A5E"/>
    <w:rsid w:val="00000B37"/>
    <w:rsid w:val="00000D6D"/>
    <w:rsid w:val="00000D7C"/>
    <w:rsid w:val="00001189"/>
    <w:rsid w:val="000012A4"/>
    <w:rsid w:val="0000139B"/>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D3"/>
    <w:rsid w:val="00003BDC"/>
    <w:rsid w:val="00003CCF"/>
    <w:rsid w:val="00003DFE"/>
    <w:rsid w:val="0000425F"/>
    <w:rsid w:val="000045B8"/>
    <w:rsid w:val="00004A91"/>
    <w:rsid w:val="00004BF0"/>
    <w:rsid w:val="00004F62"/>
    <w:rsid w:val="000055EA"/>
    <w:rsid w:val="000058DC"/>
    <w:rsid w:val="0000599D"/>
    <w:rsid w:val="00005A6F"/>
    <w:rsid w:val="00005B06"/>
    <w:rsid w:val="00005E07"/>
    <w:rsid w:val="00006032"/>
    <w:rsid w:val="00006048"/>
    <w:rsid w:val="000060F2"/>
    <w:rsid w:val="000061D2"/>
    <w:rsid w:val="00006377"/>
    <w:rsid w:val="00006460"/>
    <w:rsid w:val="00006618"/>
    <w:rsid w:val="00006A05"/>
    <w:rsid w:val="00006A75"/>
    <w:rsid w:val="00006D9A"/>
    <w:rsid w:val="00006E17"/>
    <w:rsid w:val="00006E26"/>
    <w:rsid w:val="00006F7C"/>
    <w:rsid w:val="000074FD"/>
    <w:rsid w:val="00007550"/>
    <w:rsid w:val="000076AF"/>
    <w:rsid w:val="00007AD6"/>
    <w:rsid w:val="00007E0A"/>
    <w:rsid w:val="00010007"/>
    <w:rsid w:val="00010046"/>
    <w:rsid w:val="00010206"/>
    <w:rsid w:val="000104B3"/>
    <w:rsid w:val="000104B5"/>
    <w:rsid w:val="00010655"/>
    <w:rsid w:val="0001136E"/>
    <w:rsid w:val="00011370"/>
    <w:rsid w:val="00011573"/>
    <w:rsid w:val="00011700"/>
    <w:rsid w:val="0001176B"/>
    <w:rsid w:val="000117F5"/>
    <w:rsid w:val="000119DF"/>
    <w:rsid w:val="00011A66"/>
    <w:rsid w:val="00011B0E"/>
    <w:rsid w:val="00011D8E"/>
    <w:rsid w:val="00011F2E"/>
    <w:rsid w:val="000122B1"/>
    <w:rsid w:val="000127AB"/>
    <w:rsid w:val="000128E3"/>
    <w:rsid w:val="00012A32"/>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9F"/>
    <w:rsid w:val="00013EFE"/>
    <w:rsid w:val="000142BA"/>
    <w:rsid w:val="00014568"/>
    <w:rsid w:val="00014C14"/>
    <w:rsid w:val="00014D46"/>
    <w:rsid w:val="0001508D"/>
    <w:rsid w:val="0001529B"/>
    <w:rsid w:val="0001530B"/>
    <w:rsid w:val="000154F1"/>
    <w:rsid w:val="000155DA"/>
    <w:rsid w:val="000155E0"/>
    <w:rsid w:val="00016581"/>
    <w:rsid w:val="000165DA"/>
    <w:rsid w:val="00016643"/>
    <w:rsid w:val="0001666D"/>
    <w:rsid w:val="00016985"/>
    <w:rsid w:val="00016A4F"/>
    <w:rsid w:val="00016BAD"/>
    <w:rsid w:val="00016D85"/>
    <w:rsid w:val="00017026"/>
    <w:rsid w:val="00017691"/>
    <w:rsid w:val="00017E62"/>
    <w:rsid w:val="00017EAB"/>
    <w:rsid w:val="000200AB"/>
    <w:rsid w:val="00020786"/>
    <w:rsid w:val="00020A7D"/>
    <w:rsid w:val="00020ACE"/>
    <w:rsid w:val="00020B7F"/>
    <w:rsid w:val="00020C4C"/>
    <w:rsid w:val="000210BD"/>
    <w:rsid w:val="00021574"/>
    <w:rsid w:val="00021748"/>
    <w:rsid w:val="000219D7"/>
    <w:rsid w:val="00021AC3"/>
    <w:rsid w:val="00021CA6"/>
    <w:rsid w:val="00021CF2"/>
    <w:rsid w:val="00021E29"/>
    <w:rsid w:val="00021F3C"/>
    <w:rsid w:val="00022163"/>
    <w:rsid w:val="0002216A"/>
    <w:rsid w:val="0002222D"/>
    <w:rsid w:val="0002238E"/>
    <w:rsid w:val="000223DF"/>
    <w:rsid w:val="0002271D"/>
    <w:rsid w:val="0002291A"/>
    <w:rsid w:val="0002295C"/>
    <w:rsid w:val="00022E1A"/>
    <w:rsid w:val="0002335C"/>
    <w:rsid w:val="000233DC"/>
    <w:rsid w:val="00023631"/>
    <w:rsid w:val="000238F7"/>
    <w:rsid w:val="00023B78"/>
    <w:rsid w:val="00023B98"/>
    <w:rsid w:val="00023C35"/>
    <w:rsid w:val="00023E4D"/>
    <w:rsid w:val="00023FA3"/>
    <w:rsid w:val="00024460"/>
    <w:rsid w:val="00024869"/>
    <w:rsid w:val="00024974"/>
    <w:rsid w:val="00024BAD"/>
    <w:rsid w:val="00024E85"/>
    <w:rsid w:val="000256D1"/>
    <w:rsid w:val="000256D4"/>
    <w:rsid w:val="000256F4"/>
    <w:rsid w:val="00025853"/>
    <w:rsid w:val="00025972"/>
    <w:rsid w:val="00025AF0"/>
    <w:rsid w:val="00025F4A"/>
    <w:rsid w:val="00025FD8"/>
    <w:rsid w:val="00026460"/>
    <w:rsid w:val="000264EE"/>
    <w:rsid w:val="000265F6"/>
    <w:rsid w:val="0002697F"/>
    <w:rsid w:val="00026991"/>
    <w:rsid w:val="000269D0"/>
    <w:rsid w:val="00026A24"/>
    <w:rsid w:val="00026BC8"/>
    <w:rsid w:val="00026C0E"/>
    <w:rsid w:val="0002703A"/>
    <w:rsid w:val="0002716E"/>
    <w:rsid w:val="0002717F"/>
    <w:rsid w:val="0002744A"/>
    <w:rsid w:val="000275B6"/>
    <w:rsid w:val="000276A2"/>
    <w:rsid w:val="00027902"/>
    <w:rsid w:val="000279AA"/>
    <w:rsid w:val="00027D71"/>
    <w:rsid w:val="0003008E"/>
    <w:rsid w:val="000302FE"/>
    <w:rsid w:val="0003055D"/>
    <w:rsid w:val="00030789"/>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228"/>
    <w:rsid w:val="000326A9"/>
    <w:rsid w:val="0003297F"/>
    <w:rsid w:val="00032AD5"/>
    <w:rsid w:val="00032BAF"/>
    <w:rsid w:val="00032D73"/>
    <w:rsid w:val="00033312"/>
    <w:rsid w:val="00033453"/>
    <w:rsid w:val="0003367C"/>
    <w:rsid w:val="00033AA6"/>
    <w:rsid w:val="00033C6E"/>
    <w:rsid w:val="00033CD5"/>
    <w:rsid w:val="00034595"/>
    <w:rsid w:val="00034835"/>
    <w:rsid w:val="00034AAF"/>
    <w:rsid w:val="00034FBF"/>
    <w:rsid w:val="000350A8"/>
    <w:rsid w:val="00035116"/>
    <w:rsid w:val="0003522E"/>
    <w:rsid w:val="00035301"/>
    <w:rsid w:val="000353E5"/>
    <w:rsid w:val="00035750"/>
    <w:rsid w:val="0003576F"/>
    <w:rsid w:val="000357E0"/>
    <w:rsid w:val="00035B7B"/>
    <w:rsid w:val="00035CA0"/>
    <w:rsid w:val="000360CE"/>
    <w:rsid w:val="00036306"/>
    <w:rsid w:val="0003673B"/>
    <w:rsid w:val="00036A78"/>
    <w:rsid w:val="00036E1A"/>
    <w:rsid w:val="00036E3C"/>
    <w:rsid w:val="00037396"/>
    <w:rsid w:val="00037426"/>
    <w:rsid w:val="000374AC"/>
    <w:rsid w:val="000375C0"/>
    <w:rsid w:val="000377C0"/>
    <w:rsid w:val="00037864"/>
    <w:rsid w:val="000378B9"/>
    <w:rsid w:val="00037A0A"/>
    <w:rsid w:val="00037B85"/>
    <w:rsid w:val="00037D43"/>
    <w:rsid w:val="00040203"/>
    <w:rsid w:val="00040315"/>
    <w:rsid w:val="00040531"/>
    <w:rsid w:val="000407B5"/>
    <w:rsid w:val="000407DE"/>
    <w:rsid w:val="00040B53"/>
    <w:rsid w:val="00040BB7"/>
    <w:rsid w:val="00040DC7"/>
    <w:rsid w:val="00040E0D"/>
    <w:rsid w:val="0004101E"/>
    <w:rsid w:val="0004117F"/>
    <w:rsid w:val="000411AC"/>
    <w:rsid w:val="00041290"/>
    <w:rsid w:val="00041424"/>
    <w:rsid w:val="00041513"/>
    <w:rsid w:val="00041783"/>
    <w:rsid w:val="00041E44"/>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EC2"/>
    <w:rsid w:val="00043FAF"/>
    <w:rsid w:val="00043FBC"/>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57B"/>
    <w:rsid w:val="000465CD"/>
    <w:rsid w:val="000466B7"/>
    <w:rsid w:val="000469D7"/>
    <w:rsid w:val="00046AA4"/>
    <w:rsid w:val="00046BE8"/>
    <w:rsid w:val="00046C80"/>
    <w:rsid w:val="00046E16"/>
    <w:rsid w:val="00046F4B"/>
    <w:rsid w:val="00046FE9"/>
    <w:rsid w:val="00047082"/>
    <w:rsid w:val="000473BF"/>
    <w:rsid w:val="000478A6"/>
    <w:rsid w:val="000478C7"/>
    <w:rsid w:val="00047A75"/>
    <w:rsid w:val="00047EF9"/>
    <w:rsid w:val="00047F80"/>
    <w:rsid w:val="000503FE"/>
    <w:rsid w:val="000506F5"/>
    <w:rsid w:val="000509B4"/>
    <w:rsid w:val="00050AB3"/>
    <w:rsid w:val="00050AE8"/>
    <w:rsid w:val="00050DDB"/>
    <w:rsid w:val="00050E4E"/>
    <w:rsid w:val="00050E79"/>
    <w:rsid w:val="00050F29"/>
    <w:rsid w:val="00051088"/>
    <w:rsid w:val="00051117"/>
    <w:rsid w:val="000512D4"/>
    <w:rsid w:val="0005143D"/>
    <w:rsid w:val="00051656"/>
    <w:rsid w:val="00051A08"/>
    <w:rsid w:val="00051A65"/>
    <w:rsid w:val="00051ADD"/>
    <w:rsid w:val="00051DF4"/>
    <w:rsid w:val="00051DFA"/>
    <w:rsid w:val="00051FAB"/>
    <w:rsid w:val="000521B4"/>
    <w:rsid w:val="00052533"/>
    <w:rsid w:val="000527F2"/>
    <w:rsid w:val="000529E6"/>
    <w:rsid w:val="00052D51"/>
    <w:rsid w:val="00052E3D"/>
    <w:rsid w:val="000530BE"/>
    <w:rsid w:val="00053172"/>
    <w:rsid w:val="000532BA"/>
    <w:rsid w:val="0005351A"/>
    <w:rsid w:val="000537AF"/>
    <w:rsid w:val="000539C5"/>
    <w:rsid w:val="00053BC5"/>
    <w:rsid w:val="000542B5"/>
    <w:rsid w:val="00054788"/>
    <w:rsid w:val="00054908"/>
    <w:rsid w:val="00054959"/>
    <w:rsid w:val="00054C15"/>
    <w:rsid w:val="00054CA1"/>
    <w:rsid w:val="00054CA6"/>
    <w:rsid w:val="00054DB1"/>
    <w:rsid w:val="00054E6B"/>
    <w:rsid w:val="0005544F"/>
    <w:rsid w:val="00055515"/>
    <w:rsid w:val="00055C97"/>
    <w:rsid w:val="00055CBE"/>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7EF"/>
    <w:rsid w:val="0005780A"/>
    <w:rsid w:val="00057CA5"/>
    <w:rsid w:val="00057CD5"/>
    <w:rsid w:val="00057D30"/>
    <w:rsid w:val="00057FE7"/>
    <w:rsid w:val="000605CD"/>
    <w:rsid w:val="00060878"/>
    <w:rsid w:val="00060CE7"/>
    <w:rsid w:val="00060D3F"/>
    <w:rsid w:val="00060D73"/>
    <w:rsid w:val="00060EBB"/>
    <w:rsid w:val="00060F64"/>
    <w:rsid w:val="000610C4"/>
    <w:rsid w:val="000610FD"/>
    <w:rsid w:val="0006113B"/>
    <w:rsid w:val="0006117F"/>
    <w:rsid w:val="000611B6"/>
    <w:rsid w:val="00061823"/>
    <w:rsid w:val="000618EC"/>
    <w:rsid w:val="0006197E"/>
    <w:rsid w:val="000619A4"/>
    <w:rsid w:val="000619B9"/>
    <w:rsid w:val="00061B11"/>
    <w:rsid w:val="00061B29"/>
    <w:rsid w:val="00061B65"/>
    <w:rsid w:val="00061C8D"/>
    <w:rsid w:val="00061E40"/>
    <w:rsid w:val="000620EB"/>
    <w:rsid w:val="0006210B"/>
    <w:rsid w:val="00062239"/>
    <w:rsid w:val="00062250"/>
    <w:rsid w:val="0006225D"/>
    <w:rsid w:val="000623C6"/>
    <w:rsid w:val="0006278E"/>
    <w:rsid w:val="000627D5"/>
    <w:rsid w:val="00062812"/>
    <w:rsid w:val="00062830"/>
    <w:rsid w:val="000628CC"/>
    <w:rsid w:val="00062911"/>
    <w:rsid w:val="0006323B"/>
    <w:rsid w:val="00063514"/>
    <w:rsid w:val="0006381C"/>
    <w:rsid w:val="00063EBD"/>
    <w:rsid w:val="00063FDF"/>
    <w:rsid w:val="000641E2"/>
    <w:rsid w:val="00064A80"/>
    <w:rsid w:val="00064B9E"/>
    <w:rsid w:val="00064BCF"/>
    <w:rsid w:val="00064BE4"/>
    <w:rsid w:val="00064C7B"/>
    <w:rsid w:val="00064DF7"/>
    <w:rsid w:val="00065006"/>
    <w:rsid w:val="000650F4"/>
    <w:rsid w:val="00065120"/>
    <w:rsid w:val="000656DB"/>
    <w:rsid w:val="00065842"/>
    <w:rsid w:val="000658F2"/>
    <w:rsid w:val="000658FF"/>
    <w:rsid w:val="00065F34"/>
    <w:rsid w:val="00066049"/>
    <w:rsid w:val="00066080"/>
    <w:rsid w:val="000661ED"/>
    <w:rsid w:val="00066404"/>
    <w:rsid w:val="000665D8"/>
    <w:rsid w:val="00066989"/>
    <w:rsid w:val="00066C34"/>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63"/>
    <w:rsid w:val="00070AC3"/>
    <w:rsid w:val="00070D13"/>
    <w:rsid w:val="00070D44"/>
    <w:rsid w:val="00071383"/>
    <w:rsid w:val="000714E7"/>
    <w:rsid w:val="0007168B"/>
    <w:rsid w:val="000716D2"/>
    <w:rsid w:val="000717A7"/>
    <w:rsid w:val="00071994"/>
    <w:rsid w:val="00071B0D"/>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44AF"/>
    <w:rsid w:val="00074819"/>
    <w:rsid w:val="0007497A"/>
    <w:rsid w:val="00074D02"/>
    <w:rsid w:val="00074E34"/>
    <w:rsid w:val="00074F08"/>
    <w:rsid w:val="00075121"/>
    <w:rsid w:val="00075514"/>
    <w:rsid w:val="000755D7"/>
    <w:rsid w:val="000755E4"/>
    <w:rsid w:val="00075A1C"/>
    <w:rsid w:val="00075A76"/>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877"/>
    <w:rsid w:val="000778F9"/>
    <w:rsid w:val="00077B8B"/>
    <w:rsid w:val="00077CD9"/>
    <w:rsid w:val="00080279"/>
    <w:rsid w:val="000804E0"/>
    <w:rsid w:val="00080990"/>
    <w:rsid w:val="00080991"/>
    <w:rsid w:val="00080D2C"/>
    <w:rsid w:val="00080E08"/>
    <w:rsid w:val="000810DC"/>
    <w:rsid w:val="00081554"/>
    <w:rsid w:val="000815D3"/>
    <w:rsid w:val="00081684"/>
    <w:rsid w:val="0008192E"/>
    <w:rsid w:val="00081AEB"/>
    <w:rsid w:val="00081C3B"/>
    <w:rsid w:val="00082175"/>
    <w:rsid w:val="00082212"/>
    <w:rsid w:val="000823EB"/>
    <w:rsid w:val="0008289B"/>
    <w:rsid w:val="000828FC"/>
    <w:rsid w:val="00082A8E"/>
    <w:rsid w:val="00082CFD"/>
    <w:rsid w:val="00082D19"/>
    <w:rsid w:val="00082D25"/>
    <w:rsid w:val="00082D59"/>
    <w:rsid w:val="00082DE6"/>
    <w:rsid w:val="00082EA3"/>
    <w:rsid w:val="00083729"/>
    <w:rsid w:val="00083903"/>
    <w:rsid w:val="00083C55"/>
    <w:rsid w:val="00083F22"/>
    <w:rsid w:val="000842BF"/>
    <w:rsid w:val="00084329"/>
    <w:rsid w:val="000845CE"/>
    <w:rsid w:val="00084A80"/>
    <w:rsid w:val="00084C37"/>
    <w:rsid w:val="00084DE5"/>
    <w:rsid w:val="00084E2D"/>
    <w:rsid w:val="00084EB3"/>
    <w:rsid w:val="00084FE3"/>
    <w:rsid w:val="0008534A"/>
    <w:rsid w:val="0008544F"/>
    <w:rsid w:val="000854FC"/>
    <w:rsid w:val="0008554B"/>
    <w:rsid w:val="00085A08"/>
    <w:rsid w:val="00085C0A"/>
    <w:rsid w:val="00085C3D"/>
    <w:rsid w:val="00085FDB"/>
    <w:rsid w:val="000861BC"/>
    <w:rsid w:val="0008631A"/>
    <w:rsid w:val="00086431"/>
    <w:rsid w:val="00086475"/>
    <w:rsid w:val="000867D6"/>
    <w:rsid w:val="00086A9B"/>
    <w:rsid w:val="00086D1D"/>
    <w:rsid w:val="00086D31"/>
    <w:rsid w:val="00086E8A"/>
    <w:rsid w:val="00086FB0"/>
    <w:rsid w:val="00086FFF"/>
    <w:rsid w:val="000871C6"/>
    <w:rsid w:val="0008720A"/>
    <w:rsid w:val="00087222"/>
    <w:rsid w:val="00087677"/>
    <w:rsid w:val="00090253"/>
    <w:rsid w:val="00090267"/>
    <w:rsid w:val="0009033A"/>
    <w:rsid w:val="000903A3"/>
    <w:rsid w:val="000904CF"/>
    <w:rsid w:val="000906A3"/>
    <w:rsid w:val="00090826"/>
    <w:rsid w:val="0009088E"/>
    <w:rsid w:val="000908C9"/>
    <w:rsid w:val="00091571"/>
    <w:rsid w:val="000915E9"/>
    <w:rsid w:val="0009171A"/>
    <w:rsid w:val="00091753"/>
    <w:rsid w:val="00091941"/>
    <w:rsid w:val="00091DCD"/>
    <w:rsid w:val="00091E0A"/>
    <w:rsid w:val="00091E6B"/>
    <w:rsid w:val="00091F68"/>
    <w:rsid w:val="000921A0"/>
    <w:rsid w:val="00092431"/>
    <w:rsid w:val="00092472"/>
    <w:rsid w:val="0009281D"/>
    <w:rsid w:val="00092ACB"/>
    <w:rsid w:val="00092C2F"/>
    <w:rsid w:val="00093038"/>
    <w:rsid w:val="00093142"/>
    <w:rsid w:val="00093580"/>
    <w:rsid w:val="0009388F"/>
    <w:rsid w:val="00093991"/>
    <w:rsid w:val="000939A6"/>
    <w:rsid w:val="00094062"/>
    <w:rsid w:val="00094190"/>
    <w:rsid w:val="000941EC"/>
    <w:rsid w:val="00094590"/>
    <w:rsid w:val="00094AB8"/>
    <w:rsid w:val="00094B86"/>
    <w:rsid w:val="00094B97"/>
    <w:rsid w:val="00094C3D"/>
    <w:rsid w:val="00094C3E"/>
    <w:rsid w:val="00094E96"/>
    <w:rsid w:val="00094F2B"/>
    <w:rsid w:val="00095102"/>
    <w:rsid w:val="0009517E"/>
    <w:rsid w:val="00095195"/>
    <w:rsid w:val="000951E2"/>
    <w:rsid w:val="00095763"/>
    <w:rsid w:val="00095810"/>
    <w:rsid w:val="00095B35"/>
    <w:rsid w:val="00095D1B"/>
    <w:rsid w:val="000960C5"/>
    <w:rsid w:val="000962A0"/>
    <w:rsid w:val="0009643D"/>
    <w:rsid w:val="00096840"/>
    <w:rsid w:val="000968A2"/>
    <w:rsid w:val="000968BC"/>
    <w:rsid w:val="00096A12"/>
    <w:rsid w:val="00096B9A"/>
    <w:rsid w:val="00096CCA"/>
    <w:rsid w:val="00096F09"/>
    <w:rsid w:val="000972E1"/>
    <w:rsid w:val="000972E4"/>
    <w:rsid w:val="0009749B"/>
    <w:rsid w:val="000974E8"/>
    <w:rsid w:val="0009762F"/>
    <w:rsid w:val="00097B99"/>
    <w:rsid w:val="00097BD8"/>
    <w:rsid w:val="00097F1C"/>
    <w:rsid w:val="000A00D4"/>
    <w:rsid w:val="000A035D"/>
    <w:rsid w:val="000A05F8"/>
    <w:rsid w:val="000A0945"/>
    <w:rsid w:val="000A0C7F"/>
    <w:rsid w:val="000A0EB8"/>
    <w:rsid w:val="000A107E"/>
    <w:rsid w:val="000A109A"/>
    <w:rsid w:val="000A119D"/>
    <w:rsid w:val="000A121E"/>
    <w:rsid w:val="000A146F"/>
    <w:rsid w:val="000A17F3"/>
    <w:rsid w:val="000A1AAD"/>
    <w:rsid w:val="000A1B86"/>
    <w:rsid w:val="000A1F9D"/>
    <w:rsid w:val="000A2270"/>
    <w:rsid w:val="000A2569"/>
    <w:rsid w:val="000A269A"/>
    <w:rsid w:val="000A29B2"/>
    <w:rsid w:val="000A2B65"/>
    <w:rsid w:val="000A2B8B"/>
    <w:rsid w:val="000A2C48"/>
    <w:rsid w:val="000A2D81"/>
    <w:rsid w:val="000A2E05"/>
    <w:rsid w:val="000A2E3E"/>
    <w:rsid w:val="000A3106"/>
    <w:rsid w:val="000A3128"/>
    <w:rsid w:val="000A3400"/>
    <w:rsid w:val="000A34EE"/>
    <w:rsid w:val="000A36D4"/>
    <w:rsid w:val="000A3C26"/>
    <w:rsid w:val="000A3E42"/>
    <w:rsid w:val="000A3E5E"/>
    <w:rsid w:val="000A3F04"/>
    <w:rsid w:val="000A3FF1"/>
    <w:rsid w:val="000A4812"/>
    <w:rsid w:val="000A4C9E"/>
    <w:rsid w:val="000A4CCE"/>
    <w:rsid w:val="000A4CF8"/>
    <w:rsid w:val="000A5026"/>
    <w:rsid w:val="000A5239"/>
    <w:rsid w:val="000A5374"/>
    <w:rsid w:val="000A53ED"/>
    <w:rsid w:val="000A5453"/>
    <w:rsid w:val="000A576C"/>
    <w:rsid w:val="000A57B8"/>
    <w:rsid w:val="000A5968"/>
    <w:rsid w:val="000A5D69"/>
    <w:rsid w:val="000A5FF6"/>
    <w:rsid w:val="000A6817"/>
    <w:rsid w:val="000A6C4D"/>
    <w:rsid w:val="000A6C50"/>
    <w:rsid w:val="000A6C76"/>
    <w:rsid w:val="000A6CBC"/>
    <w:rsid w:val="000A7230"/>
    <w:rsid w:val="000A749D"/>
    <w:rsid w:val="000A7629"/>
    <w:rsid w:val="000A7AD5"/>
    <w:rsid w:val="000A7BC1"/>
    <w:rsid w:val="000B0118"/>
    <w:rsid w:val="000B09EA"/>
    <w:rsid w:val="000B0ED9"/>
    <w:rsid w:val="000B10F2"/>
    <w:rsid w:val="000B11C3"/>
    <w:rsid w:val="000B125A"/>
    <w:rsid w:val="000B12B6"/>
    <w:rsid w:val="000B1A99"/>
    <w:rsid w:val="000B1C6D"/>
    <w:rsid w:val="000B20A2"/>
    <w:rsid w:val="000B211E"/>
    <w:rsid w:val="000B2455"/>
    <w:rsid w:val="000B25D8"/>
    <w:rsid w:val="000B2891"/>
    <w:rsid w:val="000B2B7B"/>
    <w:rsid w:val="000B2CB5"/>
    <w:rsid w:val="000B2CE1"/>
    <w:rsid w:val="000B2E70"/>
    <w:rsid w:val="000B30D9"/>
    <w:rsid w:val="000B31E7"/>
    <w:rsid w:val="000B340F"/>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51AB"/>
    <w:rsid w:val="000B51DD"/>
    <w:rsid w:val="000B5420"/>
    <w:rsid w:val="000B54D1"/>
    <w:rsid w:val="000B5684"/>
    <w:rsid w:val="000B577B"/>
    <w:rsid w:val="000B5844"/>
    <w:rsid w:val="000B588B"/>
    <w:rsid w:val="000B5B95"/>
    <w:rsid w:val="000B60F5"/>
    <w:rsid w:val="000B634C"/>
    <w:rsid w:val="000B665C"/>
    <w:rsid w:val="000B6981"/>
    <w:rsid w:val="000B6BFD"/>
    <w:rsid w:val="000B6CD1"/>
    <w:rsid w:val="000B6EAA"/>
    <w:rsid w:val="000B6F3F"/>
    <w:rsid w:val="000B6F4A"/>
    <w:rsid w:val="000B6FD3"/>
    <w:rsid w:val="000B7002"/>
    <w:rsid w:val="000B7075"/>
    <w:rsid w:val="000B7635"/>
    <w:rsid w:val="000B7882"/>
    <w:rsid w:val="000B796D"/>
    <w:rsid w:val="000B7B93"/>
    <w:rsid w:val="000B7D28"/>
    <w:rsid w:val="000C00A6"/>
    <w:rsid w:val="000C0212"/>
    <w:rsid w:val="000C0399"/>
    <w:rsid w:val="000C06C0"/>
    <w:rsid w:val="000C09BB"/>
    <w:rsid w:val="000C0B0C"/>
    <w:rsid w:val="000C1391"/>
    <w:rsid w:val="000C1412"/>
    <w:rsid w:val="000C1478"/>
    <w:rsid w:val="000C169F"/>
    <w:rsid w:val="000C184F"/>
    <w:rsid w:val="000C193D"/>
    <w:rsid w:val="000C1A80"/>
    <w:rsid w:val="000C1AC9"/>
    <w:rsid w:val="000C1EC0"/>
    <w:rsid w:val="000C1EC9"/>
    <w:rsid w:val="000C20C6"/>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244"/>
    <w:rsid w:val="000C4789"/>
    <w:rsid w:val="000C47EA"/>
    <w:rsid w:val="000C4944"/>
    <w:rsid w:val="000C4BC3"/>
    <w:rsid w:val="000C4D9B"/>
    <w:rsid w:val="000C4EE3"/>
    <w:rsid w:val="000C5114"/>
    <w:rsid w:val="000C5179"/>
    <w:rsid w:val="000C59DD"/>
    <w:rsid w:val="000C5A80"/>
    <w:rsid w:val="000C5AAA"/>
    <w:rsid w:val="000C5C69"/>
    <w:rsid w:val="000C5CD9"/>
    <w:rsid w:val="000C623D"/>
    <w:rsid w:val="000C62E0"/>
    <w:rsid w:val="000C6839"/>
    <w:rsid w:val="000C6926"/>
    <w:rsid w:val="000C69C2"/>
    <w:rsid w:val="000C6B08"/>
    <w:rsid w:val="000C6D22"/>
    <w:rsid w:val="000C6DCE"/>
    <w:rsid w:val="000C6EF9"/>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365"/>
    <w:rsid w:val="000D153F"/>
    <w:rsid w:val="000D163F"/>
    <w:rsid w:val="000D1748"/>
    <w:rsid w:val="000D1C79"/>
    <w:rsid w:val="000D1CEC"/>
    <w:rsid w:val="000D1DD4"/>
    <w:rsid w:val="000D1E4B"/>
    <w:rsid w:val="000D2308"/>
    <w:rsid w:val="000D2474"/>
    <w:rsid w:val="000D26AE"/>
    <w:rsid w:val="000D278F"/>
    <w:rsid w:val="000D2835"/>
    <w:rsid w:val="000D2E3C"/>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D48"/>
    <w:rsid w:val="000D4DCA"/>
    <w:rsid w:val="000D50D2"/>
    <w:rsid w:val="000D590E"/>
    <w:rsid w:val="000D59BD"/>
    <w:rsid w:val="000D5AC2"/>
    <w:rsid w:val="000D5AC4"/>
    <w:rsid w:val="000D5CF6"/>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347"/>
    <w:rsid w:val="000E0357"/>
    <w:rsid w:val="000E0519"/>
    <w:rsid w:val="000E05F7"/>
    <w:rsid w:val="000E06F4"/>
    <w:rsid w:val="000E077C"/>
    <w:rsid w:val="000E09AA"/>
    <w:rsid w:val="000E09E6"/>
    <w:rsid w:val="000E0B09"/>
    <w:rsid w:val="000E0C70"/>
    <w:rsid w:val="000E0F1A"/>
    <w:rsid w:val="000E0F2E"/>
    <w:rsid w:val="000E14BF"/>
    <w:rsid w:val="000E1948"/>
    <w:rsid w:val="000E1CD3"/>
    <w:rsid w:val="000E1EA0"/>
    <w:rsid w:val="000E240A"/>
    <w:rsid w:val="000E2488"/>
    <w:rsid w:val="000E26F7"/>
    <w:rsid w:val="000E2CFF"/>
    <w:rsid w:val="000E2D58"/>
    <w:rsid w:val="000E31EE"/>
    <w:rsid w:val="000E3240"/>
    <w:rsid w:val="000E35A3"/>
    <w:rsid w:val="000E3845"/>
    <w:rsid w:val="000E39E7"/>
    <w:rsid w:val="000E3E01"/>
    <w:rsid w:val="000E41F7"/>
    <w:rsid w:val="000E4250"/>
    <w:rsid w:val="000E4278"/>
    <w:rsid w:val="000E43A3"/>
    <w:rsid w:val="000E4406"/>
    <w:rsid w:val="000E4A7D"/>
    <w:rsid w:val="000E4BC2"/>
    <w:rsid w:val="000E4D34"/>
    <w:rsid w:val="000E4E1A"/>
    <w:rsid w:val="000E5283"/>
    <w:rsid w:val="000E52C6"/>
    <w:rsid w:val="000E545C"/>
    <w:rsid w:val="000E54E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468"/>
    <w:rsid w:val="000E74B8"/>
    <w:rsid w:val="000E7557"/>
    <w:rsid w:val="000E76E2"/>
    <w:rsid w:val="000E7716"/>
    <w:rsid w:val="000E779D"/>
    <w:rsid w:val="000E77D3"/>
    <w:rsid w:val="000E7850"/>
    <w:rsid w:val="000E7DD6"/>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44E"/>
    <w:rsid w:val="000F257E"/>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615"/>
    <w:rsid w:val="000F46A8"/>
    <w:rsid w:val="000F47AF"/>
    <w:rsid w:val="000F4B4F"/>
    <w:rsid w:val="000F4CB9"/>
    <w:rsid w:val="000F4DCD"/>
    <w:rsid w:val="000F5932"/>
    <w:rsid w:val="000F59D8"/>
    <w:rsid w:val="000F5D31"/>
    <w:rsid w:val="000F65F6"/>
    <w:rsid w:val="000F6E0E"/>
    <w:rsid w:val="000F6EAD"/>
    <w:rsid w:val="000F70B5"/>
    <w:rsid w:val="000F72F2"/>
    <w:rsid w:val="000F7498"/>
    <w:rsid w:val="000F79F1"/>
    <w:rsid w:val="000F7AA3"/>
    <w:rsid w:val="000F7CBD"/>
    <w:rsid w:val="0010007C"/>
    <w:rsid w:val="00100083"/>
    <w:rsid w:val="001001F1"/>
    <w:rsid w:val="00100245"/>
    <w:rsid w:val="00100268"/>
    <w:rsid w:val="0010036A"/>
    <w:rsid w:val="001005AF"/>
    <w:rsid w:val="00100610"/>
    <w:rsid w:val="00100732"/>
    <w:rsid w:val="001008AA"/>
    <w:rsid w:val="00100B6C"/>
    <w:rsid w:val="00100C5A"/>
    <w:rsid w:val="00100F9A"/>
    <w:rsid w:val="001010EA"/>
    <w:rsid w:val="00101117"/>
    <w:rsid w:val="001014A4"/>
    <w:rsid w:val="00101563"/>
    <w:rsid w:val="0010156F"/>
    <w:rsid w:val="001015C1"/>
    <w:rsid w:val="00101615"/>
    <w:rsid w:val="001018CF"/>
    <w:rsid w:val="00101901"/>
    <w:rsid w:val="00102218"/>
    <w:rsid w:val="00102293"/>
    <w:rsid w:val="0010243D"/>
    <w:rsid w:val="0010258B"/>
    <w:rsid w:val="001029AE"/>
    <w:rsid w:val="00102F27"/>
    <w:rsid w:val="00102F7A"/>
    <w:rsid w:val="0010360B"/>
    <w:rsid w:val="0010372C"/>
    <w:rsid w:val="001038A2"/>
    <w:rsid w:val="0010393B"/>
    <w:rsid w:val="00103B4D"/>
    <w:rsid w:val="00104213"/>
    <w:rsid w:val="00104368"/>
    <w:rsid w:val="0010447D"/>
    <w:rsid w:val="001046C1"/>
    <w:rsid w:val="0010475B"/>
    <w:rsid w:val="001050C0"/>
    <w:rsid w:val="001051B9"/>
    <w:rsid w:val="00105B23"/>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6DF"/>
    <w:rsid w:val="0011073E"/>
    <w:rsid w:val="0011093F"/>
    <w:rsid w:val="00110BCF"/>
    <w:rsid w:val="00110C65"/>
    <w:rsid w:val="00110CA5"/>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898"/>
    <w:rsid w:val="00113A84"/>
    <w:rsid w:val="00113BBB"/>
    <w:rsid w:val="00113CAD"/>
    <w:rsid w:val="00113D07"/>
    <w:rsid w:val="00113EE5"/>
    <w:rsid w:val="0011408B"/>
    <w:rsid w:val="00114113"/>
    <w:rsid w:val="0011420C"/>
    <w:rsid w:val="001143AB"/>
    <w:rsid w:val="001149CA"/>
    <w:rsid w:val="00114A62"/>
    <w:rsid w:val="00114C49"/>
    <w:rsid w:val="00114CFC"/>
    <w:rsid w:val="00114FDA"/>
    <w:rsid w:val="001151CC"/>
    <w:rsid w:val="00115340"/>
    <w:rsid w:val="00115751"/>
    <w:rsid w:val="00115879"/>
    <w:rsid w:val="00115B7E"/>
    <w:rsid w:val="00115DBA"/>
    <w:rsid w:val="001160B0"/>
    <w:rsid w:val="00116135"/>
    <w:rsid w:val="001161E7"/>
    <w:rsid w:val="00116284"/>
    <w:rsid w:val="001163EB"/>
    <w:rsid w:val="00116542"/>
    <w:rsid w:val="001166BD"/>
    <w:rsid w:val="001169C0"/>
    <w:rsid w:val="00116B5C"/>
    <w:rsid w:val="00116BAD"/>
    <w:rsid w:val="00116BB4"/>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6D2"/>
    <w:rsid w:val="00121907"/>
    <w:rsid w:val="00121A2E"/>
    <w:rsid w:val="00122174"/>
    <w:rsid w:val="0012249B"/>
    <w:rsid w:val="0012263C"/>
    <w:rsid w:val="001227BD"/>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C18"/>
    <w:rsid w:val="00125C66"/>
    <w:rsid w:val="00125CF1"/>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669"/>
    <w:rsid w:val="001278FD"/>
    <w:rsid w:val="00127AEB"/>
    <w:rsid w:val="00127DE9"/>
    <w:rsid w:val="00127E38"/>
    <w:rsid w:val="00127EF2"/>
    <w:rsid w:val="00127F85"/>
    <w:rsid w:val="001300D2"/>
    <w:rsid w:val="001300EA"/>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59E"/>
    <w:rsid w:val="00132928"/>
    <w:rsid w:val="00132D80"/>
    <w:rsid w:val="001331E5"/>
    <w:rsid w:val="001332C9"/>
    <w:rsid w:val="001333E6"/>
    <w:rsid w:val="00133873"/>
    <w:rsid w:val="00133B6E"/>
    <w:rsid w:val="00133BCC"/>
    <w:rsid w:val="00134244"/>
    <w:rsid w:val="001342E6"/>
    <w:rsid w:val="001345BA"/>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7D1"/>
    <w:rsid w:val="001367F1"/>
    <w:rsid w:val="00136918"/>
    <w:rsid w:val="00136BE4"/>
    <w:rsid w:val="00136CE5"/>
    <w:rsid w:val="001372E2"/>
    <w:rsid w:val="0013735E"/>
    <w:rsid w:val="00137413"/>
    <w:rsid w:val="00137949"/>
    <w:rsid w:val="00137B83"/>
    <w:rsid w:val="00137C4C"/>
    <w:rsid w:val="001401E4"/>
    <w:rsid w:val="0014025E"/>
    <w:rsid w:val="0014028B"/>
    <w:rsid w:val="0014029F"/>
    <w:rsid w:val="00140319"/>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31E"/>
    <w:rsid w:val="001426AC"/>
    <w:rsid w:val="001428EB"/>
    <w:rsid w:val="00142BD0"/>
    <w:rsid w:val="00142C6C"/>
    <w:rsid w:val="00142E4D"/>
    <w:rsid w:val="00142E5B"/>
    <w:rsid w:val="00142EAE"/>
    <w:rsid w:val="001430AA"/>
    <w:rsid w:val="001430C1"/>
    <w:rsid w:val="00143102"/>
    <w:rsid w:val="001431AE"/>
    <w:rsid w:val="00143347"/>
    <w:rsid w:val="0014356C"/>
    <w:rsid w:val="0014387B"/>
    <w:rsid w:val="00143BEB"/>
    <w:rsid w:val="00143C7A"/>
    <w:rsid w:val="00143D49"/>
    <w:rsid w:val="00143D76"/>
    <w:rsid w:val="001440C8"/>
    <w:rsid w:val="001442BC"/>
    <w:rsid w:val="00144326"/>
    <w:rsid w:val="00144455"/>
    <w:rsid w:val="00144600"/>
    <w:rsid w:val="001447A4"/>
    <w:rsid w:val="00144A21"/>
    <w:rsid w:val="00144CDA"/>
    <w:rsid w:val="00145167"/>
    <w:rsid w:val="001451F9"/>
    <w:rsid w:val="001453FE"/>
    <w:rsid w:val="00145449"/>
    <w:rsid w:val="001455B4"/>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503"/>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6A1"/>
    <w:rsid w:val="001528A0"/>
    <w:rsid w:val="0015290C"/>
    <w:rsid w:val="00152A01"/>
    <w:rsid w:val="00152A22"/>
    <w:rsid w:val="00152C05"/>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327"/>
    <w:rsid w:val="0015432F"/>
    <w:rsid w:val="0015440A"/>
    <w:rsid w:val="0015445D"/>
    <w:rsid w:val="001545BB"/>
    <w:rsid w:val="0015479C"/>
    <w:rsid w:val="001549CC"/>
    <w:rsid w:val="00154AE6"/>
    <w:rsid w:val="00154D8C"/>
    <w:rsid w:val="00154D9D"/>
    <w:rsid w:val="0015573D"/>
    <w:rsid w:val="00155B54"/>
    <w:rsid w:val="00155EB0"/>
    <w:rsid w:val="00156083"/>
    <w:rsid w:val="00156386"/>
    <w:rsid w:val="00156617"/>
    <w:rsid w:val="00156990"/>
    <w:rsid w:val="00156BA7"/>
    <w:rsid w:val="00156F77"/>
    <w:rsid w:val="001572A2"/>
    <w:rsid w:val="00157411"/>
    <w:rsid w:val="00157755"/>
    <w:rsid w:val="00157912"/>
    <w:rsid w:val="001579D6"/>
    <w:rsid w:val="00157A55"/>
    <w:rsid w:val="00157B6F"/>
    <w:rsid w:val="00157FA0"/>
    <w:rsid w:val="00160369"/>
    <w:rsid w:val="00160403"/>
    <w:rsid w:val="0016048C"/>
    <w:rsid w:val="001604E9"/>
    <w:rsid w:val="00160B7A"/>
    <w:rsid w:val="00160C5A"/>
    <w:rsid w:val="00160D93"/>
    <w:rsid w:val="001613A2"/>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262"/>
    <w:rsid w:val="00163299"/>
    <w:rsid w:val="00163396"/>
    <w:rsid w:val="001635F8"/>
    <w:rsid w:val="001637DA"/>
    <w:rsid w:val="00163BCB"/>
    <w:rsid w:val="00163F36"/>
    <w:rsid w:val="0016409B"/>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776"/>
    <w:rsid w:val="0016678B"/>
    <w:rsid w:val="0016696F"/>
    <w:rsid w:val="00166DC3"/>
    <w:rsid w:val="00166DFB"/>
    <w:rsid w:val="00167340"/>
    <w:rsid w:val="00167383"/>
    <w:rsid w:val="00167395"/>
    <w:rsid w:val="00167413"/>
    <w:rsid w:val="00167521"/>
    <w:rsid w:val="0016766C"/>
    <w:rsid w:val="001676F3"/>
    <w:rsid w:val="00167874"/>
    <w:rsid w:val="00167A01"/>
    <w:rsid w:val="00167A89"/>
    <w:rsid w:val="00167A98"/>
    <w:rsid w:val="00167C76"/>
    <w:rsid w:val="00167D67"/>
    <w:rsid w:val="00167E8E"/>
    <w:rsid w:val="00167F7E"/>
    <w:rsid w:val="0017006E"/>
    <w:rsid w:val="00170959"/>
    <w:rsid w:val="00170A28"/>
    <w:rsid w:val="00170B03"/>
    <w:rsid w:val="00170B64"/>
    <w:rsid w:val="00170EE2"/>
    <w:rsid w:val="00171107"/>
    <w:rsid w:val="001713FF"/>
    <w:rsid w:val="0017153E"/>
    <w:rsid w:val="001715AC"/>
    <w:rsid w:val="001715D3"/>
    <w:rsid w:val="0017180A"/>
    <w:rsid w:val="001719FE"/>
    <w:rsid w:val="00171B0A"/>
    <w:rsid w:val="00171B2A"/>
    <w:rsid w:val="00171E1B"/>
    <w:rsid w:val="00172430"/>
    <w:rsid w:val="00172590"/>
    <w:rsid w:val="001725F8"/>
    <w:rsid w:val="0017272D"/>
    <w:rsid w:val="0017283A"/>
    <w:rsid w:val="00172A93"/>
    <w:rsid w:val="00172C94"/>
    <w:rsid w:val="00172CEB"/>
    <w:rsid w:val="00172EAD"/>
    <w:rsid w:val="00172F46"/>
    <w:rsid w:val="00173151"/>
    <w:rsid w:val="0017353D"/>
    <w:rsid w:val="001735E8"/>
    <w:rsid w:val="00173663"/>
    <w:rsid w:val="00173743"/>
    <w:rsid w:val="00173B00"/>
    <w:rsid w:val="00173D9F"/>
    <w:rsid w:val="001742DB"/>
    <w:rsid w:val="00174570"/>
    <w:rsid w:val="001747A7"/>
    <w:rsid w:val="0017488A"/>
    <w:rsid w:val="00174D1F"/>
    <w:rsid w:val="0017510F"/>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80014"/>
    <w:rsid w:val="001800EA"/>
    <w:rsid w:val="001802BD"/>
    <w:rsid w:val="0018032B"/>
    <w:rsid w:val="00180345"/>
    <w:rsid w:val="001807E3"/>
    <w:rsid w:val="00180BCD"/>
    <w:rsid w:val="00180C1E"/>
    <w:rsid w:val="00180D71"/>
    <w:rsid w:val="00180E8E"/>
    <w:rsid w:val="00180F67"/>
    <w:rsid w:val="00181405"/>
    <w:rsid w:val="00181622"/>
    <w:rsid w:val="00181CF1"/>
    <w:rsid w:val="00181DAB"/>
    <w:rsid w:val="001820B6"/>
    <w:rsid w:val="00182194"/>
    <w:rsid w:val="00182321"/>
    <w:rsid w:val="001826E4"/>
    <w:rsid w:val="00182702"/>
    <w:rsid w:val="00182D0A"/>
    <w:rsid w:val="00182DD0"/>
    <w:rsid w:val="00182EE7"/>
    <w:rsid w:val="00182F24"/>
    <w:rsid w:val="00182FCF"/>
    <w:rsid w:val="001833B8"/>
    <w:rsid w:val="00183449"/>
    <w:rsid w:val="00183512"/>
    <w:rsid w:val="001836A3"/>
    <w:rsid w:val="00183D4B"/>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A30"/>
    <w:rsid w:val="00187B7F"/>
    <w:rsid w:val="00187FD2"/>
    <w:rsid w:val="00190022"/>
    <w:rsid w:val="00190052"/>
    <w:rsid w:val="001900D4"/>
    <w:rsid w:val="001902A5"/>
    <w:rsid w:val="00190397"/>
    <w:rsid w:val="0019055D"/>
    <w:rsid w:val="001905CC"/>
    <w:rsid w:val="001907EB"/>
    <w:rsid w:val="00190B74"/>
    <w:rsid w:val="00191232"/>
    <w:rsid w:val="00191AC5"/>
    <w:rsid w:val="00191CD7"/>
    <w:rsid w:val="00191D28"/>
    <w:rsid w:val="00191DA4"/>
    <w:rsid w:val="00191E32"/>
    <w:rsid w:val="00191F33"/>
    <w:rsid w:val="00192499"/>
    <w:rsid w:val="00192515"/>
    <w:rsid w:val="00192592"/>
    <w:rsid w:val="00192703"/>
    <w:rsid w:val="00192765"/>
    <w:rsid w:val="00192AE4"/>
    <w:rsid w:val="00192DE9"/>
    <w:rsid w:val="0019302C"/>
    <w:rsid w:val="001930FE"/>
    <w:rsid w:val="00193191"/>
    <w:rsid w:val="00193224"/>
    <w:rsid w:val="00193311"/>
    <w:rsid w:val="00193528"/>
    <w:rsid w:val="001939C4"/>
    <w:rsid w:val="00193A05"/>
    <w:rsid w:val="00193B86"/>
    <w:rsid w:val="00193B8C"/>
    <w:rsid w:val="00193C8A"/>
    <w:rsid w:val="00193CEA"/>
    <w:rsid w:val="00193F55"/>
    <w:rsid w:val="00193F62"/>
    <w:rsid w:val="00193F8C"/>
    <w:rsid w:val="00194127"/>
    <w:rsid w:val="001945BB"/>
    <w:rsid w:val="001945CB"/>
    <w:rsid w:val="0019475F"/>
    <w:rsid w:val="00194DB2"/>
    <w:rsid w:val="001950AC"/>
    <w:rsid w:val="0019528E"/>
    <w:rsid w:val="001952E0"/>
    <w:rsid w:val="0019539B"/>
    <w:rsid w:val="001955E7"/>
    <w:rsid w:val="00195712"/>
    <w:rsid w:val="001958B1"/>
    <w:rsid w:val="001959D0"/>
    <w:rsid w:val="00195A4D"/>
    <w:rsid w:val="00195D56"/>
    <w:rsid w:val="00195D88"/>
    <w:rsid w:val="00196317"/>
    <w:rsid w:val="0019634F"/>
    <w:rsid w:val="00196419"/>
    <w:rsid w:val="001969BB"/>
    <w:rsid w:val="00196B54"/>
    <w:rsid w:val="00196B76"/>
    <w:rsid w:val="00196FCB"/>
    <w:rsid w:val="00197147"/>
    <w:rsid w:val="00197177"/>
    <w:rsid w:val="001975FA"/>
    <w:rsid w:val="00197BD9"/>
    <w:rsid w:val="00197CD7"/>
    <w:rsid w:val="00197D1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BBB"/>
    <w:rsid w:val="001A2D0B"/>
    <w:rsid w:val="001A327E"/>
    <w:rsid w:val="001A3289"/>
    <w:rsid w:val="001A3440"/>
    <w:rsid w:val="001A3776"/>
    <w:rsid w:val="001A3BEF"/>
    <w:rsid w:val="001A3E29"/>
    <w:rsid w:val="001A3E74"/>
    <w:rsid w:val="001A3E99"/>
    <w:rsid w:val="001A4651"/>
    <w:rsid w:val="001A488D"/>
    <w:rsid w:val="001A4EB0"/>
    <w:rsid w:val="001A5381"/>
    <w:rsid w:val="001A55DD"/>
    <w:rsid w:val="001A5897"/>
    <w:rsid w:val="001A58C5"/>
    <w:rsid w:val="001A58CC"/>
    <w:rsid w:val="001A5B83"/>
    <w:rsid w:val="001A5C48"/>
    <w:rsid w:val="001A5F6B"/>
    <w:rsid w:val="001A60AE"/>
    <w:rsid w:val="001A6465"/>
    <w:rsid w:val="001A668D"/>
    <w:rsid w:val="001A6884"/>
    <w:rsid w:val="001A68A9"/>
    <w:rsid w:val="001A6D91"/>
    <w:rsid w:val="001A6FEC"/>
    <w:rsid w:val="001A742B"/>
    <w:rsid w:val="001A7A49"/>
    <w:rsid w:val="001A7AD1"/>
    <w:rsid w:val="001A7C71"/>
    <w:rsid w:val="001A7E2A"/>
    <w:rsid w:val="001B01C3"/>
    <w:rsid w:val="001B0330"/>
    <w:rsid w:val="001B0336"/>
    <w:rsid w:val="001B03C3"/>
    <w:rsid w:val="001B03C8"/>
    <w:rsid w:val="001B0539"/>
    <w:rsid w:val="001B0780"/>
    <w:rsid w:val="001B0A0D"/>
    <w:rsid w:val="001B1060"/>
    <w:rsid w:val="001B106A"/>
    <w:rsid w:val="001B1700"/>
    <w:rsid w:val="001B17AE"/>
    <w:rsid w:val="001B1B44"/>
    <w:rsid w:val="001B1BD4"/>
    <w:rsid w:val="001B1CD5"/>
    <w:rsid w:val="001B1DCF"/>
    <w:rsid w:val="001B2219"/>
    <w:rsid w:val="001B22DC"/>
    <w:rsid w:val="001B2393"/>
    <w:rsid w:val="001B2779"/>
    <w:rsid w:val="001B2A03"/>
    <w:rsid w:val="001B2A96"/>
    <w:rsid w:val="001B2BCD"/>
    <w:rsid w:val="001B2D47"/>
    <w:rsid w:val="001B2FAD"/>
    <w:rsid w:val="001B3001"/>
    <w:rsid w:val="001B309C"/>
    <w:rsid w:val="001B3408"/>
    <w:rsid w:val="001B3523"/>
    <w:rsid w:val="001B3737"/>
    <w:rsid w:val="001B3792"/>
    <w:rsid w:val="001B3852"/>
    <w:rsid w:val="001B390C"/>
    <w:rsid w:val="001B3966"/>
    <w:rsid w:val="001B3983"/>
    <w:rsid w:val="001B3D5B"/>
    <w:rsid w:val="001B41AD"/>
    <w:rsid w:val="001B4693"/>
    <w:rsid w:val="001B46EF"/>
    <w:rsid w:val="001B4910"/>
    <w:rsid w:val="001B4D47"/>
    <w:rsid w:val="001B4FA0"/>
    <w:rsid w:val="001B524E"/>
    <w:rsid w:val="001B527D"/>
    <w:rsid w:val="001B5661"/>
    <w:rsid w:val="001B567A"/>
    <w:rsid w:val="001B5860"/>
    <w:rsid w:val="001B5A01"/>
    <w:rsid w:val="001B5B43"/>
    <w:rsid w:val="001B5B94"/>
    <w:rsid w:val="001B6246"/>
    <w:rsid w:val="001B6426"/>
    <w:rsid w:val="001B6797"/>
    <w:rsid w:val="001B6AC6"/>
    <w:rsid w:val="001B6DB7"/>
    <w:rsid w:val="001B7072"/>
    <w:rsid w:val="001B709A"/>
    <w:rsid w:val="001B73D2"/>
    <w:rsid w:val="001B741B"/>
    <w:rsid w:val="001B7687"/>
    <w:rsid w:val="001B781E"/>
    <w:rsid w:val="001B7A6E"/>
    <w:rsid w:val="001B7A88"/>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10E6"/>
    <w:rsid w:val="001C1AEE"/>
    <w:rsid w:val="001C1B4F"/>
    <w:rsid w:val="001C1CC0"/>
    <w:rsid w:val="001C1F7F"/>
    <w:rsid w:val="001C1F9C"/>
    <w:rsid w:val="001C1FDE"/>
    <w:rsid w:val="001C2014"/>
    <w:rsid w:val="001C2144"/>
    <w:rsid w:val="001C2303"/>
    <w:rsid w:val="001C2624"/>
    <w:rsid w:val="001C29B8"/>
    <w:rsid w:val="001C29D3"/>
    <w:rsid w:val="001C2BF2"/>
    <w:rsid w:val="001C366A"/>
    <w:rsid w:val="001C3870"/>
    <w:rsid w:val="001C3884"/>
    <w:rsid w:val="001C38E4"/>
    <w:rsid w:val="001C3939"/>
    <w:rsid w:val="001C3E02"/>
    <w:rsid w:val="001C3FFB"/>
    <w:rsid w:val="001C4367"/>
    <w:rsid w:val="001C4486"/>
    <w:rsid w:val="001C44D6"/>
    <w:rsid w:val="001C4508"/>
    <w:rsid w:val="001C4758"/>
    <w:rsid w:val="001C49EA"/>
    <w:rsid w:val="001C4DCF"/>
    <w:rsid w:val="001C509C"/>
    <w:rsid w:val="001C53A2"/>
    <w:rsid w:val="001C5477"/>
    <w:rsid w:val="001C57AA"/>
    <w:rsid w:val="001C5955"/>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49A"/>
    <w:rsid w:val="001C74AB"/>
    <w:rsid w:val="001C795C"/>
    <w:rsid w:val="001C7974"/>
    <w:rsid w:val="001D004D"/>
    <w:rsid w:val="001D014D"/>
    <w:rsid w:val="001D01C6"/>
    <w:rsid w:val="001D028F"/>
    <w:rsid w:val="001D0398"/>
    <w:rsid w:val="001D0439"/>
    <w:rsid w:val="001D0900"/>
    <w:rsid w:val="001D091E"/>
    <w:rsid w:val="001D119B"/>
    <w:rsid w:val="001D1387"/>
    <w:rsid w:val="001D1538"/>
    <w:rsid w:val="001D1602"/>
    <w:rsid w:val="001D1DE6"/>
    <w:rsid w:val="001D1E41"/>
    <w:rsid w:val="001D1FEA"/>
    <w:rsid w:val="001D2000"/>
    <w:rsid w:val="001D2211"/>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4119"/>
    <w:rsid w:val="001D456A"/>
    <w:rsid w:val="001D46B5"/>
    <w:rsid w:val="001D4905"/>
    <w:rsid w:val="001D49BE"/>
    <w:rsid w:val="001D4DED"/>
    <w:rsid w:val="001D4FD5"/>
    <w:rsid w:val="001D5111"/>
    <w:rsid w:val="001D51B7"/>
    <w:rsid w:val="001D51BF"/>
    <w:rsid w:val="001D5315"/>
    <w:rsid w:val="001D552E"/>
    <w:rsid w:val="001D5A60"/>
    <w:rsid w:val="001D5AC1"/>
    <w:rsid w:val="001D5C26"/>
    <w:rsid w:val="001D5DB7"/>
    <w:rsid w:val="001D6497"/>
    <w:rsid w:val="001D6B45"/>
    <w:rsid w:val="001D6DE4"/>
    <w:rsid w:val="001D6FD3"/>
    <w:rsid w:val="001D70F6"/>
    <w:rsid w:val="001D7398"/>
    <w:rsid w:val="001D76C6"/>
    <w:rsid w:val="001D770C"/>
    <w:rsid w:val="001D7EF6"/>
    <w:rsid w:val="001E00B9"/>
    <w:rsid w:val="001E03B6"/>
    <w:rsid w:val="001E04C4"/>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AB"/>
    <w:rsid w:val="001E2D0E"/>
    <w:rsid w:val="001E2DA8"/>
    <w:rsid w:val="001E301A"/>
    <w:rsid w:val="001E30D3"/>
    <w:rsid w:val="001E3335"/>
    <w:rsid w:val="001E36B4"/>
    <w:rsid w:val="001E3931"/>
    <w:rsid w:val="001E3A38"/>
    <w:rsid w:val="001E3BD3"/>
    <w:rsid w:val="001E3F81"/>
    <w:rsid w:val="001E4146"/>
    <w:rsid w:val="001E4333"/>
    <w:rsid w:val="001E435A"/>
    <w:rsid w:val="001E4626"/>
    <w:rsid w:val="001E48AE"/>
    <w:rsid w:val="001E49F6"/>
    <w:rsid w:val="001E4A58"/>
    <w:rsid w:val="001E4BD9"/>
    <w:rsid w:val="001E4DA7"/>
    <w:rsid w:val="001E4E1C"/>
    <w:rsid w:val="001E4F8F"/>
    <w:rsid w:val="001E5350"/>
    <w:rsid w:val="001E5612"/>
    <w:rsid w:val="001E5767"/>
    <w:rsid w:val="001E585A"/>
    <w:rsid w:val="001E59B2"/>
    <w:rsid w:val="001E6063"/>
    <w:rsid w:val="001E615E"/>
    <w:rsid w:val="001E63E2"/>
    <w:rsid w:val="001E646E"/>
    <w:rsid w:val="001E6759"/>
    <w:rsid w:val="001E677C"/>
    <w:rsid w:val="001E699F"/>
    <w:rsid w:val="001E6A8A"/>
    <w:rsid w:val="001E6B47"/>
    <w:rsid w:val="001E6BDF"/>
    <w:rsid w:val="001E6CC6"/>
    <w:rsid w:val="001E6DB6"/>
    <w:rsid w:val="001E6FCE"/>
    <w:rsid w:val="001E7026"/>
    <w:rsid w:val="001E731E"/>
    <w:rsid w:val="001E7341"/>
    <w:rsid w:val="001E738D"/>
    <w:rsid w:val="001E74FB"/>
    <w:rsid w:val="001E76EA"/>
    <w:rsid w:val="001E79B2"/>
    <w:rsid w:val="001E7FD5"/>
    <w:rsid w:val="001F003B"/>
    <w:rsid w:val="001F0067"/>
    <w:rsid w:val="001F01D5"/>
    <w:rsid w:val="001F03D5"/>
    <w:rsid w:val="001F03F7"/>
    <w:rsid w:val="001F0623"/>
    <w:rsid w:val="001F082E"/>
    <w:rsid w:val="001F0A2F"/>
    <w:rsid w:val="001F0CB0"/>
    <w:rsid w:val="001F0DAC"/>
    <w:rsid w:val="001F0E2F"/>
    <w:rsid w:val="001F1457"/>
    <w:rsid w:val="001F1479"/>
    <w:rsid w:val="001F14DE"/>
    <w:rsid w:val="001F2544"/>
    <w:rsid w:val="001F2AE7"/>
    <w:rsid w:val="001F2B7E"/>
    <w:rsid w:val="001F3077"/>
    <w:rsid w:val="001F336C"/>
    <w:rsid w:val="001F35F3"/>
    <w:rsid w:val="001F3601"/>
    <w:rsid w:val="001F38E0"/>
    <w:rsid w:val="001F398F"/>
    <w:rsid w:val="001F4031"/>
    <w:rsid w:val="001F41A4"/>
    <w:rsid w:val="001F4271"/>
    <w:rsid w:val="001F43E7"/>
    <w:rsid w:val="001F4715"/>
    <w:rsid w:val="001F4A7A"/>
    <w:rsid w:val="001F4B67"/>
    <w:rsid w:val="001F4BAB"/>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D2A"/>
    <w:rsid w:val="001F5EE0"/>
    <w:rsid w:val="001F6344"/>
    <w:rsid w:val="001F6439"/>
    <w:rsid w:val="001F6528"/>
    <w:rsid w:val="001F665A"/>
    <w:rsid w:val="001F69E5"/>
    <w:rsid w:val="001F6BDC"/>
    <w:rsid w:val="001F6DB6"/>
    <w:rsid w:val="001F6EB1"/>
    <w:rsid w:val="001F6F19"/>
    <w:rsid w:val="001F7437"/>
    <w:rsid w:val="001F7583"/>
    <w:rsid w:val="001F7648"/>
    <w:rsid w:val="001F7790"/>
    <w:rsid w:val="001F7B1E"/>
    <w:rsid w:val="001F7BA9"/>
    <w:rsid w:val="001F7D09"/>
    <w:rsid w:val="001F7D0E"/>
    <w:rsid w:val="001F7F5D"/>
    <w:rsid w:val="00200000"/>
    <w:rsid w:val="00200397"/>
    <w:rsid w:val="002005EA"/>
    <w:rsid w:val="00200635"/>
    <w:rsid w:val="00200C11"/>
    <w:rsid w:val="00200E12"/>
    <w:rsid w:val="00201237"/>
    <w:rsid w:val="0020126E"/>
    <w:rsid w:val="002013A4"/>
    <w:rsid w:val="00201433"/>
    <w:rsid w:val="002014BD"/>
    <w:rsid w:val="002016B7"/>
    <w:rsid w:val="00201729"/>
    <w:rsid w:val="002017C0"/>
    <w:rsid w:val="00201E5D"/>
    <w:rsid w:val="0020206F"/>
    <w:rsid w:val="002023BD"/>
    <w:rsid w:val="00202A2F"/>
    <w:rsid w:val="00202A80"/>
    <w:rsid w:val="002034C8"/>
    <w:rsid w:val="00203605"/>
    <w:rsid w:val="002037E6"/>
    <w:rsid w:val="00203B57"/>
    <w:rsid w:val="00203BE1"/>
    <w:rsid w:val="00203C09"/>
    <w:rsid w:val="00203EC3"/>
    <w:rsid w:val="00203FF4"/>
    <w:rsid w:val="002040C4"/>
    <w:rsid w:val="00204312"/>
    <w:rsid w:val="0020433C"/>
    <w:rsid w:val="002046CF"/>
    <w:rsid w:val="00204A70"/>
    <w:rsid w:val="00204A7A"/>
    <w:rsid w:val="00204CF5"/>
    <w:rsid w:val="00204E76"/>
    <w:rsid w:val="00205245"/>
    <w:rsid w:val="002054BD"/>
    <w:rsid w:val="002055B7"/>
    <w:rsid w:val="00205729"/>
    <w:rsid w:val="00205790"/>
    <w:rsid w:val="002057BA"/>
    <w:rsid w:val="00205929"/>
    <w:rsid w:val="0020592F"/>
    <w:rsid w:val="002060DD"/>
    <w:rsid w:val="002062F5"/>
    <w:rsid w:val="00206B11"/>
    <w:rsid w:val="002071F4"/>
    <w:rsid w:val="002074BE"/>
    <w:rsid w:val="002074CA"/>
    <w:rsid w:val="00207579"/>
    <w:rsid w:val="00207686"/>
    <w:rsid w:val="00207930"/>
    <w:rsid w:val="00207ADC"/>
    <w:rsid w:val="0021024C"/>
    <w:rsid w:val="00210305"/>
    <w:rsid w:val="002105A2"/>
    <w:rsid w:val="002105C3"/>
    <w:rsid w:val="00210678"/>
    <w:rsid w:val="00210975"/>
    <w:rsid w:val="00211127"/>
    <w:rsid w:val="002111C4"/>
    <w:rsid w:val="00211222"/>
    <w:rsid w:val="00211279"/>
    <w:rsid w:val="002115DA"/>
    <w:rsid w:val="0021167A"/>
    <w:rsid w:val="00211774"/>
    <w:rsid w:val="00211CE5"/>
    <w:rsid w:val="00211F2D"/>
    <w:rsid w:val="002121CA"/>
    <w:rsid w:val="00212397"/>
    <w:rsid w:val="00212896"/>
    <w:rsid w:val="00212DB8"/>
    <w:rsid w:val="00212E6F"/>
    <w:rsid w:val="0021311B"/>
    <w:rsid w:val="002135CD"/>
    <w:rsid w:val="002136DE"/>
    <w:rsid w:val="00213710"/>
    <w:rsid w:val="00213ADD"/>
    <w:rsid w:val="00213B89"/>
    <w:rsid w:val="00213C19"/>
    <w:rsid w:val="00213C54"/>
    <w:rsid w:val="00213CB3"/>
    <w:rsid w:val="00213CDA"/>
    <w:rsid w:val="00214313"/>
    <w:rsid w:val="00214734"/>
    <w:rsid w:val="00214BB7"/>
    <w:rsid w:val="00214D9F"/>
    <w:rsid w:val="00214ED1"/>
    <w:rsid w:val="00214F51"/>
    <w:rsid w:val="00215101"/>
    <w:rsid w:val="002153BA"/>
    <w:rsid w:val="002154B4"/>
    <w:rsid w:val="0021563B"/>
    <w:rsid w:val="00215674"/>
    <w:rsid w:val="00215A58"/>
    <w:rsid w:val="00215B66"/>
    <w:rsid w:val="00216004"/>
    <w:rsid w:val="00216045"/>
    <w:rsid w:val="00216343"/>
    <w:rsid w:val="0021675D"/>
    <w:rsid w:val="00216B01"/>
    <w:rsid w:val="00216CFA"/>
    <w:rsid w:val="00216ECD"/>
    <w:rsid w:val="00216F4B"/>
    <w:rsid w:val="00216FCF"/>
    <w:rsid w:val="002170EC"/>
    <w:rsid w:val="00217140"/>
    <w:rsid w:val="002173CF"/>
    <w:rsid w:val="0021746D"/>
    <w:rsid w:val="0021770A"/>
    <w:rsid w:val="00217828"/>
    <w:rsid w:val="00217988"/>
    <w:rsid w:val="00217D6C"/>
    <w:rsid w:val="00217FB1"/>
    <w:rsid w:val="00217FD8"/>
    <w:rsid w:val="00220117"/>
    <w:rsid w:val="0022054C"/>
    <w:rsid w:val="002206DC"/>
    <w:rsid w:val="002209B6"/>
    <w:rsid w:val="00220D32"/>
    <w:rsid w:val="00220DB4"/>
    <w:rsid w:val="00220E46"/>
    <w:rsid w:val="002213E4"/>
    <w:rsid w:val="002214DC"/>
    <w:rsid w:val="0022172E"/>
    <w:rsid w:val="002219DD"/>
    <w:rsid w:val="002219F7"/>
    <w:rsid w:val="00221B40"/>
    <w:rsid w:val="00221ECC"/>
    <w:rsid w:val="002220C5"/>
    <w:rsid w:val="002220E0"/>
    <w:rsid w:val="0022224B"/>
    <w:rsid w:val="00222976"/>
    <w:rsid w:val="00222A11"/>
    <w:rsid w:val="00222C9C"/>
    <w:rsid w:val="00222FCA"/>
    <w:rsid w:val="002230B3"/>
    <w:rsid w:val="00223348"/>
    <w:rsid w:val="00223615"/>
    <w:rsid w:val="00223B0E"/>
    <w:rsid w:val="00223B10"/>
    <w:rsid w:val="00223BAA"/>
    <w:rsid w:val="00223C6F"/>
    <w:rsid w:val="0022411D"/>
    <w:rsid w:val="002241A2"/>
    <w:rsid w:val="00224462"/>
    <w:rsid w:val="002245B2"/>
    <w:rsid w:val="00224642"/>
    <w:rsid w:val="0022487E"/>
    <w:rsid w:val="00224A03"/>
    <w:rsid w:val="00224E8A"/>
    <w:rsid w:val="00224F27"/>
    <w:rsid w:val="00224F7A"/>
    <w:rsid w:val="00225170"/>
    <w:rsid w:val="002252EE"/>
    <w:rsid w:val="002256E5"/>
    <w:rsid w:val="00225869"/>
    <w:rsid w:val="002259A7"/>
    <w:rsid w:val="00225AF0"/>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E47"/>
    <w:rsid w:val="00230ECC"/>
    <w:rsid w:val="002310F1"/>
    <w:rsid w:val="00231899"/>
    <w:rsid w:val="002318AA"/>
    <w:rsid w:val="00231C11"/>
    <w:rsid w:val="0023241D"/>
    <w:rsid w:val="002324FC"/>
    <w:rsid w:val="00232766"/>
    <w:rsid w:val="00232956"/>
    <w:rsid w:val="00232C57"/>
    <w:rsid w:val="00232EF9"/>
    <w:rsid w:val="00232FC5"/>
    <w:rsid w:val="00233475"/>
    <w:rsid w:val="00233604"/>
    <w:rsid w:val="00233959"/>
    <w:rsid w:val="00233A86"/>
    <w:rsid w:val="00233BE8"/>
    <w:rsid w:val="0023402F"/>
    <w:rsid w:val="002344B3"/>
    <w:rsid w:val="002347BC"/>
    <w:rsid w:val="00234EAF"/>
    <w:rsid w:val="002350DC"/>
    <w:rsid w:val="00235190"/>
    <w:rsid w:val="00235392"/>
    <w:rsid w:val="002357DD"/>
    <w:rsid w:val="002358A0"/>
    <w:rsid w:val="00235907"/>
    <w:rsid w:val="00235DC0"/>
    <w:rsid w:val="00235F44"/>
    <w:rsid w:val="0023628B"/>
    <w:rsid w:val="002364DA"/>
    <w:rsid w:val="002367F1"/>
    <w:rsid w:val="0023695B"/>
    <w:rsid w:val="002369BE"/>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A17"/>
    <w:rsid w:val="00240C9E"/>
    <w:rsid w:val="00241024"/>
    <w:rsid w:val="0024106D"/>
    <w:rsid w:val="0024114B"/>
    <w:rsid w:val="00241833"/>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D3"/>
    <w:rsid w:val="00243D76"/>
    <w:rsid w:val="002440DE"/>
    <w:rsid w:val="002441AF"/>
    <w:rsid w:val="0024499A"/>
    <w:rsid w:val="00244C42"/>
    <w:rsid w:val="00244D90"/>
    <w:rsid w:val="00244F21"/>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719"/>
    <w:rsid w:val="00246849"/>
    <w:rsid w:val="00246A97"/>
    <w:rsid w:val="00246B4E"/>
    <w:rsid w:val="00246BF4"/>
    <w:rsid w:val="00246CF5"/>
    <w:rsid w:val="00247371"/>
    <w:rsid w:val="0024774C"/>
    <w:rsid w:val="00247789"/>
    <w:rsid w:val="00247A0A"/>
    <w:rsid w:val="00247D61"/>
    <w:rsid w:val="0025005F"/>
    <w:rsid w:val="002509FB"/>
    <w:rsid w:val="00250B69"/>
    <w:rsid w:val="00250C48"/>
    <w:rsid w:val="00250D07"/>
    <w:rsid w:val="00250ED4"/>
    <w:rsid w:val="002510FC"/>
    <w:rsid w:val="00251142"/>
    <w:rsid w:val="00251675"/>
    <w:rsid w:val="00251984"/>
    <w:rsid w:val="002519B5"/>
    <w:rsid w:val="00251B37"/>
    <w:rsid w:val="00251CEB"/>
    <w:rsid w:val="00251DF0"/>
    <w:rsid w:val="00252025"/>
    <w:rsid w:val="002520FD"/>
    <w:rsid w:val="0025212E"/>
    <w:rsid w:val="002526F8"/>
    <w:rsid w:val="00252799"/>
    <w:rsid w:val="002527EA"/>
    <w:rsid w:val="00252937"/>
    <w:rsid w:val="002529B7"/>
    <w:rsid w:val="00252B89"/>
    <w:rsid w:val="00252ED5"/>
    <w:rsid w:val="002532D4"/>
    <w:rsid w:val="002532EE"/>
    <w:rsid w:val="00253367"/>
    <w:rsid w:val="00253BC6"/>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5D5"/>
    <w:rsid w:val="00256665"/>
    <w:rsid w:val="00256846"/>
    <w:rsid w:val="002568ED"/>
    <w:rsid w:val="0025692B"/>
    <w:rsid w:val="002569E0"/>
    <w:rsid w:val="00256CA9"/>
    <w:rsid w:val="00256CD4"/>
    <w:rsid w:val="00256E03"/>
    <w:rsid w:val="00257052"/>
    <w:rsid w:val="002571CA"/>
    <w:rsid w:val="00257214"/>
    <w:rsid w:val="00257226"/>
    <w:rsid w:val="002572C6"/>
    <w:rsid w:val="0025747E"/>
    <w:rsid w:val="00257653"/>
    <w:rsid w:val="0025782F"/>
    <w:rsid w:val="002578CA"/>
    <w:rsid w:val="00257AA2"/>
    <w:rsid w:val="00257AE5"/>
    <w:rsid w:val="00257B4E"/>
    <w:rsid w:val="00257B94"/>
    <w:rsid w:val="00257BCB"/>
    <w:rsid w:val="002601A1"/>
    <w:rsid w:val="0026041A"/>
    <w:rsid w:val="002604FE"/>
    <w:rsid w:val="00260640"/>
    <w:rsid w:val="0026068E"/>
    <w:rsid w:val="00260B89"/>
    <w:rsid w:val="00260C55"/>
    <w:rsid w:val="002612F5"/>
    <w:rsid w:val="00261552"/>
    <w:rsid w:val="002615AB"/>
    <w:rsid w:val="00261616"/>
    <w:rsid w:val="00261619"/>
    <w:rsid w:val="00261955"/>
    <w:rsid w:val="00261E7E"/>
    <w:rsid w:val="002621B4"/>
    <w:rsid w:val="00262325"/>
    <w:rsid w:val="0026233A"/>
    <w:rsid w:val="002624AD"/>
    <w:rsid w:val="00262658"/>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57F"/>
    <w:rsid w:val="002646F2"/>
    <w:rsid w:val="00264932"/>
    <w:rsid w:val="00264B07"/>
    <w:rsid w:val="00264D88"/>
    <w:rsid w:val="0026508F"/>
    <w:rsid w:val="0026512B"/>
    <w:rsid w:val="002651A4"/>
    <w:rsid w:val="002654C0"/>
    <w:rsid w:val="0026563C"/>
    <w:rsid w:val="002656A2"/>
    <w:rsid w:val="002659FA"/>
    <w:rsid w:val="00265A61"/>
    <w:rsid w:val="00265B3B"/>
    <w:rsid w:val="00265DD7"/>
    <w:rsid w:val="00265FC3"/>
    <w:rsid w:val="00265FE7"/>
    <w:rsid w:val="00266193"/>
    <w:rsid w:val="00266219"/>
    <w:rsid w:val="00266546"/>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F00"/>
    <w:rsid w:val="00271016"/>
    <w:rsid w:val="00271570"/>
    <w:rsid w:val="00271696"/>
    <w:rsid w:val="00271912"/>
    <w:rsid w:val="00271931"/>
    <w:rsid w:val="00271B00"/>
    <w:rsid w:val="00271EF9"/>
    <w:rsid w:val="0027210A"/>
    <w:rsid w:val="00272346"/>
    <w:rsid w:val="0027262B"/>
    <w:rsid w:val="002727FD"/>
    <w:rsid w:val="00272ADA"/>
    <w:rsid w:val="00272D9C"/>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7BD"/>
    <w:rsid w:val="00275869"/>
    <w:rsid w:val="00275A10"/>
    <w:rsid w:val="00275F00"/>
    <w:rsid w:val="0027617F"/>
    <w:rsid w:val="002762B2"/>
    <w:rsid w:val="00276371"/>
    <w:rsid w:val="002763F6"/>
    <w:rsid w:val="00276A3F"/>
    <w:rsid w:val="00276AC2"/>
    <w:rsid w:val="00276D3A"/>
    <w:rsid w:val="00276DEB"/>
    <w:rsid w:val="002770E4"/>
    <w:rsid w:val="00277298"/>
    <w:rsid w:val="002773C3"/>
    <w:rsid w:val="002776FA"/>
    <w:rsid w:val="00277703"/>
    <w:rsid w:val="002777F7"/>
    <w:rsid w:val="0027787D"/>
    <w:rsid w:val="00277983"/>
    <w:rsid w:val="002779CF"/>
    <w:rsid w:val="00277A26"/>
    <w:rsid w:val="00277B66"/>
    <w:rsid w:val="00277D01"/>
    <w:rsid w:val="00277E3D"/>
    <w:rsid w:val="00277F65"/>
    <w:rsid w:val="002800C6"/>
    <w:rsid w:val="00280365"/>
    <w:rsid w:val="002805A1"/>
    <w:rsid w:val="002805CF"/>
    <w:rsid w:val="0028068D"/>
    <w:rsid w:val="0028087E"/>
    <w:rsid w:val="00280C05"/>
    <w:rsid w:val="00280D93"/>
    <w:rsid w:val="00280DD2"/>
    <w:rsid w:val="00280F4B"/>
    <w:rsid w:val="00281080"/>
    <w:rsid w:val="00281123"/>
    <w:rsid w:val="00281372"/>
    <w:rsid w:val="002813B2"/>
    <w:rsid w:val="00281420"/>
    <w:rsid w:val="0028150C"/>
    <w:rsid w:val="002816FA"/>
    <w:rsid w:val="0028182D"/>
    <w:rsid w:val="00281E9A"/>
    <w:rsid w:val="00281F76"/>
    <w:rsid w:val="00281F90"/>
    <w:rsid w:val="002823EC"/>
    <w:rsid w:val="00282506"/>
    <w:rsid w:val="00282896"/>
    <w:rsid w:val="002828CF"/>
    <w:rsid w:val="00282C37"/>
    <w:rsid w:val="00282D67"/>
    <w:rsid w:val="00282E4E"/>
    <w:rsid w:val="00282F62"/>
    <w:rsid w:val="00283197"/>
    <w:rsid w:val="00283665"/>
    <w:rsid w:val="00283724"/>
    <w:rsid w:val="00283748"/>
    <w:rsid w:val="002838A5"/>
    <w:rsid w:val="00283914"/>
    <w:rsid w:val="00283963"/>
    <w:rsid w:val="002839C4"/>
    <w:rsid w:val="00283E5C"/>
    <w:rsid w:val="00283FE6"/>
    <w:rsid w:val="00284345"/>
    <w:rsid w:val="0028481B"/>
    <w:rsid w:val="00284AA7"/>
    <w:rsid w:val="00284AC3"/>
    <w:rsid w:val="00284B32"/>
    <w:rsid w:val="00284EE1"/>
    <w:rsid w:val="00284FBA"/>
    <w:rsid w:val="002850A0"/>
    <w:rsid w:val="00285245"/>
    <w:rsid w:val="0028562E"/>
    <w:rsid w:val="002859EC"/>
    <w:rsid w:val="00285C6A"/>
    <w:rsid w:val="00285CEA"/>
    <w:rsid w:val="00285F4A"/>
    <w:rsid w:val="002860D8"/>
    <w:rsid w:val="0028639D"/>
    <w:rsid w:val="00286461"/>
    <w:rsid w:val="002864C1"/>
    <w:rsid w:val="00286509"/>
    <w:rsid w:val="002867FB"/>
    <w:rsid w:val="00286A70"/>
    <w:rsid w:val="00286B71"/>
    <w:rsid w:val="00286C2E"/>
    <w:rsid w:val="002874D9"/>
    <w:rsid w:val="0028758A"/>
    <w:rsid w:val="00287817"/>
    <w:rsid w:val="002878EA"/>
    <w:rsid w:val="002879A2"/>
    <w:rsid w:val="00287DD2"/>
    <w:rsid w:val="00287E24"/>
    <w:rsid w:val="00287E37"/>
    <w:rsid w:val="00287EC6"/>
    <w:rsid w:val="00290001"/>
    <w:rsid w:val="0029016A"/>
    <w:rsid w:val="0029031D"/>
    <w:rsid w:val="00290547"/>
    <w:rsid w:val="002908FE"/>
    <w:rsid w:val="00290C2A"/>
    <w:rsid w:val="00290D51"/>
    <w:rsid w:val="00290FD9"/>
    <w:rsid w:val="00290FDF"/>
    <w:rsid w:val="00291083"/>
    <w:rsid w:val="002910DC"/>
    <w:rsid w:val="00291640"/>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FF9"/>
    <w:rsid w:val="002943E9"/>
    <w:rsid w:val="00294565"/>
    <w:rsid w:val="0029459E"/>
    <w:rsid w:val="00294A66"/>
    <w:rsid w:val="00294A9B"/>
    <w:rsid w:val="00294B2D"/>
    <w:rsid w:val="00294B60"/>
    <w:rsid w:val="00294C9A"/>
    <w:rsid w:val="00294D14"/>
    <w:rsid w:val="00294DD1"/>
    <w:rsid w:val="00294E3D"/>
    <w:rsid w:val="00294FC9"/>
    <w:rsid w:val="00295334"/>
    <w:rsid w:val="00295749"/>
    <w:rsid w:val="002959F8"/>
    <w:rsid w:val="00295D50"/>
    <w:rsid w:val="00296122"/>
    <w:rsid w:val="002961D1"/>
    <w:rsid w:val="00296287"/>
    <w:rsid w:val="002963F3"/>
    <w:rsid w:val="00296521"/>
    <w:rsid w:val="00296592"/>
    <w:rsid w:val="0029679D"/>
    <w:rsid w:val="0029681A"/>
    <w:rsid w:val="00296AE9"/>
    <w:rsid w:val="00296E45"/>
    <w:rsid w:val="00297176"/>
    <w:rsid w:val="002971E7"/>
    <w:rsid w:val="0029730F"/>
    <w:rsid w:val="002975E9"/>
    <w:rsid w:val="002976E8"/>
    <w:rsid w:val="002977CE"/>
    <w:rsid w:val="00297876"/>
    <w:rsid w:val="00297B3D"/>
    <w:rsid w:val="00297DA2"/>
    <w:rsid w:val="00297F29"/>
    <w:rsid w:val="002A0892"/>
    <w:rsid w:val="002A0898"/>
    <w:rsid w:val="002A0A1C"/>
    <w:rsid w:val="002A0A84"/>
    <w:rsid w:val="002A0DDF"/>
    <w:rsid w:val="002A0EF5"/>
    <w:rsid w:val="002A12B7"/>
    <w:rsid w:val="002A1365"/>
    <w:rsid w:val="002A1734"/>
    <w:rsid w:val="002A1894"/>
    <w:rsid w:val="002A1A2C"/>
    <w:rsid w:val="002A1B36"/>
    <w:rsid w:val="002A1C21"/>
    <w:rsid w:val="002A1E8C"/>
    <w:rsid w:val="002A1F4B"/>
    <w:rsid w:val="002A208D"/>
    <w:rsid w:val="002A21BC"/>
    <w:rsid w:val="002A2218"/>
    <w:rsid w:val="002A2F6E"/>
    <w:rsid w:val="002A3069"/>
    <w:rsid w:val="002A3185"/>
    <w:rsid w:val="002A31B4"/>
    <w:rsid w:val="002A3581"/>
    <w:rsid w:val="002A358E"/>
    <w:rsid w:val="002A36CD"/>
    <w:rsid w:val="002A37FA"/>
    <w:rsid w:val="002A3C0F"/>
    <w:rsid w:val="002A3DA9"/>
    <w:rsid w:val="002A3E81"/>
    <w:rsid w:val="002A3F9D"/>
    <w:rsid w:val="002A4614"/>
    <w:rsid w:val="002A4753"/>
    <w:rsid w:val="002A4815"/>
    <w:rsid w:val="002A4A6E"/>
    <w:rsid w:val="002A4A90"/>
    <w:rsid w:val="002A4BC0"/>
    <w:rsid w:val="002A4FA3"/>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D3A"/>
    <w:rsid w:val="002A6F3D"/>
    <w:rsid w:val="002A72D5"/>
    <w:rsid w:val="002A731F"/>
    <w:rsid w:val="002A7406"/>
    <w:rsid w:val="002A7B2B"/>
    <w:rsid w:val="002A7E06"/>
    <w:rsid w:val="002A7F9A"/>
    <w:rsid w:val="002B01EB"/>
    <w:rsid w:val="002B0211"/>
    <w:rsid w:val="002B0249"/>
    <w:rsid w:val="002B0283"/>
    <w:rsid w:val="002B02C4"/>
    <w:rsid w:val="002B0441"/>
    <w:rsid w:val="002B053D"/>
    <w:rsid w:val="002B05CD"/>
    <w:rsid w:val="002B071A"/>
    <w:rsid w:val="002B0DBD"/>
    <w:rsid w:val="002B106E"/>
    <w:rsid w:val="002B106F"/>
    <w:rsid w:val="002B126D"/>
    <w:rsid w:val="002B17FB"/>
    <w:rsid w:val="002B182B"/>
    <w:rsid w:val="002B19B7"/>
    <w:rsid w:val="002B1B03"/>
    <w:rsid w:val="002B2015"/>
    <w:rsid w:val="002B22B2"/>
    <w:rsid w:val="002B23A2"/>
    <w:rsid w:val="002B270B"/>
    <w:rsid w:val="002B2756"/>
    <w:rsid w:val="002B278F"/>
    <w:rsid w:val="002B2958"/>
    <w:rsid w:val="002B2BC9"/>
    <w:rsid w:val="002B3266"/>
    <w:rsid w:val="002B34DB"/>
    <w:rsid w:val="002B35B8"/>
    <w:rsid w:val="002B3732"/>
    <w:rsid w:val="002B3B3F"/>
    <w:rsid w:val="002B3B57"/>
    <w:rsid w:val="002B3DEF"/>
    <w:rsid w:val="002B3F4F"/>
    <w:rsid w:val="002B3FA6"/>
    <w:rsid w:val="002B4022"/>
    <w:rsid w:val="002B41A0"/>
    <w:rsid w:val="002B41FB"/>
    <w:rsid w:val="002B422C"/>
    <w:rsid w:val="002B48BE"/>
    <w:rsid w:val="002B498C"/>
    <w:rsid w:val="002B4D56"/>
    <w:rsid w:val="002B4D9F"/>
    <w:rsid w:val="002B4E6B"/>
    <w:rsid w:val="002B514E"/>
    <w:rsid w:val="002B5295"/>
    <w:rsid w:val="002B5717"/>
    <w:rsid w:val="002B5730"/>
    <w:rsid w:val="002B5737"/>
    <w:rsid w:val="002B5971"/>
    <w:rsid w:val="002B6344"/>
    <w:rsid w:val="002B63C1"/>
    <w:rsid w:val="002B667D"/>
    <w:rsid w:val="002B689E"/>
    <w:rsid w:val="002B6984"/>
    <w:rsid w:val="002B69C0"/>
    <w:rsid w:val="002B6CBB"/>
    <w:rsid w:val="002B7301"/>
    <w:rsid w:val="002B769E"/>
    <w:rsid w:val="002B7B30"/>
    <w:rsid w:val="002B7CD3"/>
    <w:rsid w:val="002B7DE9"/>
    <w:rsid w:val="002B7E73"/>
    <w:rsid w:val="002B7E7C"/>
    <w:rsid w:val="002C02B7"/>
    <w:rsid w:val="002C05F6"/>
    <w:rsid w:val="002C0979"/>
    <w:rsid w:val="002C0B5A"/>
    <w:rsid w:val="002C0BD3"/>
    <w:rsid w:val="002C0C62"/>
    <w:rsid w:val="002C0DC1"/>
    <w:rsid w:val="002C12F0"/>
    <w:rsid w:val="002C1370"/>
    <w:rsid w:val="002C1415"/>
    <w:rsid w:val="002C1645"/>
    <w:rsid w:val="002C17E0"/>
    <w:rsid w:val="002C1827"/>
    <w:rsid w:val="002C1A04"/>
    <w:rsid w:val="002C1BC9"/>
    <w:rsid w:val="002C1BE2"/>
    <w:rsid w:val="002C1C48"/>
    <w:rsid w:val="002C237E"/>
    <w:rsid w:val="002C2517"/>
    <w:rsid w:val="002C2553"/>
    <w:rsid w:val="002C26D9"/>
    <w:rsid w:val="002C27D0"/>
    <w:rsid w:val="002C2A92"/>
    <w:rsid w:val="002C2A93"/>
    <w:rsid w:val="002C2ACA"/>
    <w:rsid w:val="002C2B01"/>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FBE"/>
    <w:rsid w:val="002C60D9"/>
    <w:rsid w:val="002C630C"/>
    <w:rsid w:val="002C6431"/>
    <w:rsid w:val="002C66DE"/>
    <w:rsid w:val="002C6880"/>
    <w:rsid w:val="002C69B9"/>
    <w:rsid w:val="002C6D55"/>
    <w:rsid w:val="002C6D84"/>
    <w:rsid w:val="002C6DE4"/>
    <w:rsid w:val="002C6F23"/>
    <w:rsid w:val="002C7115"/>
    <w:rsid w:val="002C7133"/>
    <w:rsid w:val="002C7187"/>
    <w:rsid w:val="002C73B9"/>
    <w:rsid w:val="002C7491"/>
    <w:rsid w:val="002C74F0"/>
    <w:rsid w:val="002C7575"/>
    <w:rsid w:val="002C75CA"/>
    <w:rsid w:val="002C7673"/>
    <w:rsid w:val="002C76AF"/>
    <w:rsid w:val="002C7A6D"/>
    <w:rsid w:val="002C7B59"/>
    <w:rsid w:val="002D038F"/>
    <w:rsid w:val="002D049F"/>
    <w:rsid w:val="002D0527"/>
    <w:rsid w:val="002D05B7"/>
    <w:rsid w:val="002D0AE9"/>
    <w:rsid w:val="002D0F5D"/>
    <w:rsid w:val="002D1410"/>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51"/>
    <w:rsid w:val="002D3199"/>
    <w:rsid w:val="002D32CE"/>
    <w:rsid w:val="002D37BF"/>
    <w:rsid w:val="002D4149"/>
    <w:rsid w:val="002D41B3"/>
    <w:rsid w:val="002D4276"/>
    <w:rsid w:val="002D428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C8"/>
    <w:rsid w:val="002D7CFA"/>
    <w:rsid w:val="002E011F"/>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7C7"/>
    <w:rsid w:val="002E3D68"/>
    <w:rsid w:val="002E49B4"/>
    <w:rsid w:val="002E4B95"/>
    <w:rsid w:val="002E4BF2"/>
    <w:rsid w:val="002E4E15"/>
    <w:rsid w:val="002E4F09"/>
    <w:rsid w:val="002E568F"/>
    <w:rsid w:val="002E5C17"/>
    <w:rsid w:val="002E5F73"/>
    <w:rsid w:val="002E626C"/>
    <w:rsid w:val="002E6501"/>
    <w:rsid w:val="002E650C"/>
    <w:rsid w:val="002E68B7"/>
    <w:rsid w:val="002E6E39"/>
    <w:rsid w:val="002E7123"/>
    <w:rsid w:val="002E724F"/>
    <w:rsid w:val="002E7A9A"/>
    <w:rsid w:val="002E7C69"/>
    <w:rsid w:val="002E7CAE"/>
    <w:rsid w:val="002E7EB7"/>
    <w:rsid w:val="002F00B9"/>
    <w:rsid w:val="002F0155"/>
    <w:rsid w:val="002F02E5"/>
    <w:rsid w:val="002F043D"/>
    <w:rsid w:val="002F0462"/>
    <w:rsid w:val="002F0E10"/>
    <w:rsid w:val="002F11FE"/>
    <w:rsid w:val="002F12C8"/>
    <w:rsid w:val="002F13A8"/>
    <w:rsid w:val="002F16E2"/>
    <w:rsid w:val="002F1807"/>
    <w:rsid w:val="002F18CF"/>
    <w:rsid w:val="002F203A"/>
    <w:rsid w:val="002F21DD"/>
    <w:rsid w:val="002F24DA"/>
    <w:rsid w:val="002F2554"/>
    <w:rsid w:val="002F28DD"/>
    <w:rsid w:val="002F2A05"/>
    <w:rsid w:val="002F2A1F"/>
    <w:rsid w:val="002F2A50"/>
    <w:rsid w:val="002F2D96"/>
    <w:rsid w:val="002F3592"/>
    <w:rsid w:val="002F3610"/>
    <w:rsid w:val="002F38D5"/>
    <w:rsid w:val="002F3A51"/>
    <w:rsid w:val="002F3C1E"/>
    <w:rsid w:val="002F3E59"/>
    <w:rsid w:val="002F401D"/>
    <w:rsid w:val="002F48C0"/>
    <w:rsid w:val="002F497A"/>
    <w:rsid w:val="002F4A58"/>
    <w:rsid w:val="002F4B88"/>
    <w:rsid w:val="002F4F90"/>
    <w:rsid w:val="002F4FAD"/>
    <w:rsid w:val="002F5313"/>
    <w:rsid w:val="002F53EC"/>
    <w:rsid w:val="002F5622"/>
    <w:rsid w:val="002F5635"/>
    <w:rsid w:val="002F5795"/>
    <w:rsid w:val="002F5980"/>
    <w:rsid w:val="002F5A6E"/>
    <w:rsid w:val="002F5A99"/>
    <w:rsid w:val="002F5C72"/>
    <w:rsid w:val="002F5C97"/>
    <w:rsid w:val="002F5DDC"/>
    <w:rsid w:val="002F5EE2"/>
    <w:rsid w:val="002F60BE"/>
    <w:rsid w:val="002F61C2"/>
    <w:rsid w:val="002F61D4"/>
    <w:rsid w:val="002F679E"/>
    <w:rsid w:val="002F6CC1"/>
    <w:rsid w:val="002F6D64"/>
    <w:rsid w:val="002F6DBE"/>
    <w:rsid w:val="002F7158"/>
    <w:rsid w:val="002F75E8"/>
    <w:rsid w:val="002F76DB"/>
    <w:rsid w:val="002F770D"/>
    <w:rsid w:val="002F7859"/>
    <w:rsid w:val="002F7AF0"/>
    <w:rsid w:val="002F7CD8"/>
    <w:rsid w:val="003000BA"/>
    <w:rsid w:val="0030016A"/>
    <w:rsid w:val="003003F4"/>
    <w:rsid w:val="003004E4"/>
    <w:rsid w:val="003006BC"/>
    <w:rsid w:val="0030072C"/>
    <w:rsid w:val="003007C9"/>
    <w:rsid w:val="00300812"/>
    <w:rsid w:val="00300A61"/>
    <w:rsid w:val="00300DBD"/>
    <w:rsid w:val="00300FAF"/>
    <w:rsid w:val="00301467"/>
    <w:rsid w:val="00301707"/>
    <w:rsid w:val="0030171A"/>
    <w:rsid w:val="0030174D"/>
    <w:rsid w:val="00301870"/>
    <w:rsid w:val="00301916"/>
    <w:rsid w:val="00301D57"/>
    <w:rsid w:val="00301DFD"/>
    <w:rsid w:val="00301E11"/>
    <w:rsid w:val="003020AC"/>
    <w:rsid w:val="0030215E"/>
    <w:rsid w:val="0030229E"/>
    <w:rsid w:val="003022B7"/>
    <w:rsid w:val="003025A3"/>
    <w:rsid w:val="00302656"/>
    <w:rsid w:val="003026F7"/>
    <w:rsid w:val="00302836"/>
    <w:rsid w:val="0030294E"/>
    <w:rsid w:val="00302DF0"/>
    <w:rsid w:val="00302DFE"/>
    <w:rsid w:val="00302FF9"/>
    <w:rsid w:val="0030319F"/>
    <w:rsid w:val="00303303"/>
    <w:rsid w:val="0030331B"/>
    <w:rsid w:val="003033D1"/>
    <w:rsid w:val="00303492"/>
    <w:rsid w:val="00303507"/>
    <w:rsid w:val="00303615"/>
    <w:rsid w:val="00303712"/>
    <w:rsid w:val="003038E9"/>
    <w:rsid w:val="00303B59"/>
    <w:rsid w:val="00303BBF"/>
    <w:rsid w:val="00303F78"/>
    <w:rsid w:val="0030404B"/>
    <w:rsid w:val="0030413D"/>
    <w:rsid w:val="00304463"/>
    <w:rsid w:val="0030468A"/>
    <w:rsid w:val="0030488E"/>
    <w:rsid w:val="0030491A"/>
    <w:rsid w:val="00304A36"/>
    <w:rsid w:val="00304DE8"/>
    <w:rsid w:val="00304DF9"/>
    <w:rsid w:val="00304F77"/>
    <w:rsid w:val="0030523A"/>
    <w:rsid w:val="00305297"/>
    <w:rsid w:val="0030540F"/>
    <w:rsid w:val="003054FC"/>
    <w:rsid w:val="00305534"/>
    <w:rsid w:val="00305536"/>
    <w:rsid w:val="003056BC"/>
    <w:rsid w:val="003057A0"/>
    <w:rsid w:val="00305D34"/>
    <w:rsid w:val="0030610E"/>
    <w:rsid w:val="00306228"/>
    <w:rsid w:val="003062FF"/>
    <w:rsid w:val="003063B3"/>
    <w:rsid w:val="0030653E"/>
    <w:rsid w:val="0030665F"/>
    <w:rsid w:val="00306739"/>
    <w:rsid w:val="00306926"/>
    <w:rsid w:val="00306EEB"/>
    <w:rsid w:val="00307001"/>
    <w:rsid w:val="0030714C"/>
    <w:rsid w:val="003071A5"/>
    <w:rsid w:val="003071F8"/>
    <w:rsid w:val="00307294"/>
    <w:rsid w:val="00307892"/>
    <w:rsid w:val="00307926"/>
    <w:rsid w:val="00307C1A"/>
    <w:rsid w:val="00307E24"/>
    <w:rsid w:val="00307F51"/>
    <w:rsid w:val="0031012F"/>
    <w:rsid w:val="00310249"/>
    <w:rsid w:val="0031055E"/>
    <w:rsid w:val="003105B1"/>
    <w:rsid w:val="00310644"/>
    <w:rsid w:val="0031070A"/>
    <w:rsid w:val="00310B6E"/>
    <w:rsid w:val="003112A1"/>
    <w:rsid w:val="0031144F"/>
    <w:rsid w:val="0031147E"/>
    <w:rsid w:val="003114EE"/>
    <w:rsid w:val="00311554"/>
    <w:rsid w:val="00311AC9"/>
    <w:rsid w:val="00311B39"/>
    <w:rsid w:val="00311DB7"/>
    <w:rsid w:val="00311ED5"/>
    <w:rsid w:val="003120CC"/>
    <w:rsid w:val="00312130"/>
    <w:rsid w:val="00312363"/>
    <w:rsid w:val="0031239E"/>
    <w:rsid w:val="003125ED"/>
    <w:rsid w:val="0031265E"/>
    <w:rsid w:val="003126D4"/>
    <w:rsid w:val="00312751"/>
    <w:rsid w:val="00312E70"/>
    <w:rsid w:val="00313008"/>
    <w:rsid w:val="00313204"/>
    <w:rsid w:val="00313535"/>
    <w:rsid w:val="00313721"/>
    <w:rsid w:val="00313A11"/>
    <w:rsid w:val="00313AAF"/>
    <w:rsid w:val="00313AD6"/>
    <w:rsid w:val="00313BAF"/>
    <w:rsid w:val="0031436E"/>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853"/>
    <w:rsid w:val="00316BC6"/>
    <w:rsid w:val="00316E9F"/>
    <w:rsid w:val="0031706C"/>
    <w:rsid w:val="003176A2"/>
    <w:rsid w:val="003177EC"/>
    <w:rsid w:val="00317836"/>
    <w:rsid w:val="00317868"/>
    <w:rsid w:val="00317A1E"/>
    <w:rsid w:val="00317B25"/>
    <w:rsid w:val="00317C31"/>
    <w:rsid w:val="00317CEC"/>
    <w:rsid w:val="00317F43"/>
    <w:rsid w:val="003201CA"/>
    <w:rsid w:val="003201E9"/>
    <w:rsid w:val="003202CA"/>
    <w:rsid w:val="003203E2"/>
    <w:rsid w:val="003203E8"/>
    <w:rsid w:val="0032053A"/>
    <w:rsid w:val="00320633"/>
    <w:rsid w:val="00320A52"/>
    <w:rsid w:val="00320C02"/>
    <w:rsid w:val="003213E3"/>
    <w:rsid w:val="00321478"/>
    <w:rsid w:val="0032148D"/>
    <w:rsid w:val="00321499"/>
    <w:rsid w:val="003214E6"/>
    <w:rsid w:val="0032172B"/>
    <w:rsid w:val="0032173F"/>
    <w:rsid w:val="00321744"/>
    <w:rsid w:val="0032197D"/>
    <w:rsid w:val="003219E4"/>
    <w:rsid w:val="00321B52"/>
    <w:rsid w:val="00321B66"/>
    <w:rsid w:val="00321D06"/>
    <w:rsid w:val="003220F2"/>
    <w:rsid w:val="00322B54"/>
    <w:rsid w:val="00322E75"/>
    <w:rsid w:val="00322FBD"/>
    <w:rsid w:val="00323151"/>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F7"/>
    <w:rsid w:val="00326A51"/>
    <w:rsid w:val="00326AA0"/>
    <w:rsid w:val="00326BE0"/>
    <w:rsid w:val="00326E54"/>
    <w:rsid w:val="00327110"/>
    <w:rsid w:val="003272B3"/>
    <w:rsid w:val="0032764E"/>
    <w:rsid w:val="003277EF"/>
    <w:rsid w:val="0032791E"/>
    <w:rsid w:val="00327A6F"/>
    <w:rsid w:val="00327EAD"/>
    <w:rsid w:val="00330081"/>
    <w:rsid w:val="00330086"/>
    <w:rsid w:val="0033024A"/>
    <w:rsid w:val="003302B8"/>
    <w:rsid w:val="003305DE"/>
    <w:rsid w:val="00330643"/>
    <w:rsid w:val="00330985"/>
    <w:rsid w:val="00330B54"/>
    <w:rsid w:val="00330BFB"/>
    <w:rsid w:val="00330C42"/>
    <w:rsid w:val="003310FD"/>
    <w:rsid w:val="00331A83"/>
    <w:rsid w:val="00331AF3"/>
    <w:rsid w:val="00331B56"/>
    <w:rsid w:val="00331DC1"/>
    <w:rsid w:val="00331EC6"/>
    <w:rsid w:val="0033287B"/>
    <w:rsid w:val="00332A68"/>
    <w:rsid w:val="00332AEF"/>
    <w:rsid w:val="00332B77"/>
    <w:rsid w:val="00332DAF"/>
    <w:rsid w:val="00332E0D"/>
    <w:rsid w:val="00332ECC"/>
    <w:rsid w:val="00332F4A"/>
    <w:rsid w:val="00333036"/>
    <w:rsid w:val="003330E4"/>
    <w:rsid w:val="003330FD"/>
    <w:rsid w:val="00333573"/>
    <w:rsid w:val="00333998"/>
    <w:rsid w:val="003339E4"/>
    <w:rsid w:val="00333AFB"/>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396"/>
    <w:rsid w:val="003364AF"/>
    <w:rsid w:val="003366BB"/>
    <w:rsid w:val="003367F9"/>
    <w:rsid w:val="00336812"/>
    <w:rsid w:val="00336D2F"/>
    <w:rsid w:val="0033720B"/>
    <w:rsid w:val="0033722E"/>
    <w:rsid w:val="0033759B"/>
    <w:rsid w:val="003375D7"/>
    <w:rsid w:val="0033776A"/>
    <w:rsid w:val="0033797C"/>
    <w:rsid w:val="00337C91"/>
    <w:rsid w:val="00337D7B"/>
    <w:rsid w:val="00337E78"/>
    <w:rsid w:val="0034007D"/>
    <w:rsid w:val="00340123"/>
    <w:rsid w:val="00340427"/>
    <w:rsid w:val="003404F1"/>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AF9"/>
    <w:rsid w:val="00345C30"/>
    <w:rsid w:val="00345F6E"/>
    <w:rsid w:val="00345FDB"/>
    <w:rsid w:val="003460CC"/>
    <w:rsid w:val="0034637B"/>
    <w:rsid w:val="00346550"/>
    <w:rsid w:val="003466E4"/>
    <w:rsid w:val="00346CFC"/>
    <w:rsid w:val="003470FC"/>
    <w:rsid w:val="0034739E"/>
    <w:rsid w:val="003476EE"/>
    <w:rsid w:val="003477E9"/>
    <w:rsid w:val="0034785D"/>
    <w:rsid w:val="00347BBC"/>
    <w:rsid w:val="00347BE4"/>
    <w:rsid w:val="00347D42"/>
    <w:rsid w:val="00347D4D"/>
    <w:rsid w:val="00347F30"/>
    <w:rsid w:val="0035001E"/>
    <w:rsid w:val="00350417"/>
    <w:rsid w:val="003505F8"/>
    <w:rsid w:val="0035077D"/>
    <w:rsid w:val="003507CD"/>
    <w:rsid w:val="00350A17"/>
    <w:rsid w:val="00350A80"/>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89"/>
    <w:rsid w:val="0035430F"/>
    <w:rsid w:val="00354436"/>
    <w:rsid w:val="00354453"/>
    <w:rsid w:val="00354791"/>
    <w:rsid w:val="00354A36"/>
    <w:rsid w:val="00354A5E"/>
    <w:rsid w:val="00354AB4"/>
    <w:rsid w:val="00354E0E"/>
    <w:rsid w:val="0035502B"/>
    <w:rsid w:val="003550AC"/>
    <w:rsid w:val="003554B3"/>
    <w:rsid w:val="00355530"/>
    <w:rsid w:val="00355632"/>
    <w:rsid w:val="0035571F"/>
    <w:rsid w:val="003557F9"/>
    <w:rsid w:val="003558B7"/>
    <w:rsid w:val="00355FEE"/>
    <w:rsid w:val="003560A5"/>
    <w:rsid w:val="0035619F"/>
    <w:rsid w:val="003564DF"/>
    <w:rsid w:val="00356694"/>
    <w:rsid w:val="003568D2"/>
    <w:rsid w:val="003568F9"/>
    <w:rsid w:val="003569AF"/>
    <w:rsid w:val="00356C46"/>
    <w:rsid w:val="00356CB8"/>
    <w:rsid w:val="00356FA3"/>
    <w:rsid w:val="0035758B"/>
    <w:rsid w:val="003576D0"/>
    <w:rsid w:val="0035783B"/>
    <w:rsid w:val="0035785D"/>
    <w:rsid w:val="0035788E"/>
    <w:rsid w:val="0035797A"/>
    <w:rsid w:val="00357B03"/>
    <w:rsid w:val="00357B11"/>
    <w:rsid w:val="00357D96"/>
    <w:rsid w:val="00357E2B"/>
    <w:rsid w:val="00357F7F"/>
    <w:rsid w:val="00360145"/>
    <w:rsid w:val="00360358"/>
    <w:rsid w:val="003603EC"/>
    <w:rsid w:val="0036041A"/>
    <w:rsid w:val="0036045B"/>
    <w:rsid w:val="00360A45"/>
    <w:rsid w:val="00360BBC"/>
    <w:rsid w:val="00360E1B"/>
    <w:rsid w:val="0036113F"/>
    <w:rsid w:val="0036114F"/>
    <w:rsid w:val="0036173C"/>
    <w:rsid w:val="003617E5"/>
    <w:rsid w:val="00361CF0"/>
    <w:rsid w:val="00361D59"/>
    <w:rsid w:val="003620F8"/>
    <w:rsid w:val="0036228B"/>
    <w:rsid w:val="003628EB"/>
    <w:rsid w:val="00362DE0"/>
    <w:rsid w:val="00362E47"/>
    <w:rsid w:val="0036306B"/>
    <w:rsid w:val="003630EA"/>
    <w:rsid w:val="00363165"/>
    <w:rsid w:val="00363321"/>
    <w:rsid w:val="003633D5"/>
    <w:rsid w:val="003636FF"/>
    <w:rsid w:val="00363C36"/>
    <w:rsid w:val="00363DEE"/>
    <w:rsid w:val="00364076"/>
    <w:rsid w:val="00364131"/>
    <w:rsid w:val="003641A8"/>
    <w:rsid w:val="00364371"/>
    <w:rsid w:val="003643B1"/>
    <w:rsid w:val="00364823"/>
    <w:rsid w:val="003649CE"/>
    <w:rsid w:val="00364A13"/>
    <w:rsid w:val="00364B45"/>
    <w:rsid w:val="00364CC4"/>
    <w:rsid w:val="00364CEC"/>
    <w:rsid w:val="00364D89"/>
    <w:rsid w:val="00364E11"/>
    <w:rsid w:val="00364E8D"/>
    <w:rsid w:val="0036549D"/>
    <w:rsid w:val="003658FB"/>
    <w:rsid w:val="00365941"/>
    <w:rsid w:val="00365A35"/>
    <w:rsid w:val="00365A4B"/>
    <w:rsid w:val="00365CA5"/>
    <w:rsid w:val="00365CC7"/>
    <w:rsid w:val="00365D9C"/>
    <w:rsid w:val="00365DE5"/>
    <w:rsid w:val="00366116"/>
    <w:rsid w:val="00366277"/>
    <w:rsid w:val="0036697E"/>
    <w:rsid w:val="0036724B"/>
    <w:rsid w:val="00367253"/>
    <w:rsid w:val="00367659"/>
    <w:rsid w:val="0036779F"/>
    <w:rsid w:val="0036789E"/>
    <w:rsid w:val="00367D4C"/>
    <w:rsid w:val="00367EC9"/>
    <w:rsid w:val="00370114"/>
    <w:rsid w:val="00370531"/>
    <w:rsid w:val="0037054E"/>
    <w:rsid w:val="003705F1"/>
    <w:rsid w:val="003707F0"/>
    <w:rsid w:val="00370DF9"/>
    <w:rsid w:val="00371756"/>
    <w:rsid w:val="003717E5"/>
    <w:rsid w:val="0037181B"/>
    <w:rsid w:val="003718D6"/>
    <w:rsid w:val="003719B0"/>
    <w:rsid w:val="00371A4D"/>
    <w:rsid w:val="00371ABF"/>
    <w:rsid w:val="00371B5E"/>
    <w:rsid w:val="00371F6D"/>
    <w:rsid w:val="003720BA"/>
    <w:rsid w:val="00372114"/>
    <w:rsid w:val="003721A8"/>
    <w:rsid w:val="00372265"/>
    <w:rsid w:val="0037239A"/>
    <w:rsid w:val="00372570"/>
    <w:rsid w:val="00372596"/>
    <w:rsid w:val="003725DD"/>
    <w:rsid w:val="0037276B"/>
    <w:rsid w:val="0037284E"/>
    <w:rsid w:val="00372B41"/>
    <w:rsid w:val="00372D96"/>
    <w:rsid w:val="00372D9D"/>
    <w:rsid w:val="00372DAF"/>
    <w:rsid w:val="00372E54"/>
    <w:rsid w:val="00372ED2"/>
    <w:rsid w:val="00373091"/>
    <w:rsid w:val="003738AA"/>
    <w:rsid w:val="00373B31"/>
    <w:rsid w:val="00373EFA"/>
    <w:rsid w:val="003741BA"/>
    <w:rsid w:val="003751E8"/>
    <w:rsid w:val="00375433"/>
    <w:rsid w:val="00375597"/>
    <w:rsid w:val="003755B2"/>
    <w:rsid w:val="00375A4D"/>
    <w:rsid w:val="00375D1C"/>
    <w:rsid w:val="00375D6D"/>
    <w:rsid w:val="00375EBE"/>
    <w:rsid w:val="00376181"/>
    <w:rsid w:val="00376246"/>
    <w:rsid w:val="0037627F"/>
    <w:rsid w:val="003764BC"/>
    <w:rsid w:val="0037651C"/>
    <w:rsid w:val="00376DAE"/>
    <w:rsid w:val="0037706D"/>
    <w:rsid w:val="003771CC"/>
    <w:rsid w:val="003771F1"/>
    <w:rsid w:val="0037743D"/>
    <w:rsid w:val="00377477"/>
    <w:rsid w:val="003774A7"/>
    <w:rsid w:val="003775C0"/>
    <w:rsid w:val="00377C59"/>
    <w:rsid w:val="003802A0"/>
    <w:rsid w:val="003803A2"/>
    <w:rsid w:val="003803A4"/>
    <w:rsid w:val="0038064E"/>
    <w:rsid w:val="00380ABC"/>
    <w:rsid w:val="00380EF8"/>
    <w:rsid w:val="00380FE7"/>
    <w:rsid w:val="003811FF"/>
    <w:rsid w:val="0038218B"/>
    <w:rsid w:val="003823B4"/>
    <w:rsid w:val="0038241F"/>
    <w:rsid w:val="003825A9"/>
    <w:rsid w:val="00382833"/>
    <w:rsid w:val="00382A32"/>
    <w:rsid w:val="00382ABC"/>
    <w:rsid w:val="00382D22"/>
    <w:rsid w:val="00382D43"/>
    <w:rsid w:val="00382D73"/>
    <w:rsid w:val="00382D92"/>
    <w:rsid w:val="00382FF4"/>
    <w:rsid w:val="0038306F"/>
    <w:rsid w:val="00383082"/>
    <w:rsid w:val="003830A6"/>
    <w:rsid w:val="0038318C"/>
    <w:rsid w:val="003832FD"/>
    <w:rsid w:val="0038338D"/>
    <w:rsid w:val="0038345E"/>
    <w:rsid w:val="00383971"/>
    <w:rsid w:val="00383BAF"/>
    <w:rsid w:val="00383BCD"/>
    <w:rsid w:val="00383C9D"/>
    <w:rsid w:val="00383CC7"/>
    <w:rsid w:val="00383EFA"/>
    <w:rsid w:val="00384076"/>
    <w:rsid w:val="003840F5"/>
    <w:rsid w:val="003841F7"/>
    <w:rsid w:val="00384238"/>
    <w:rsid w:val="003842D0"/>
    <w:rsid w:val="0038432F"/>
    <w:rsid w:val="0038440E"/>
    <w:rsid w:val="00384446"/>
    <w:rsid w:val="00384597"/>
    <w:rsid w:val="00384701"/>
    <w:rsid w:val="003847B4"/>
    <w:rsid w:val="003848B5"/>
    <w:rsid w:val="00384953"/>
    <w:rsid w:val="003849B6"/>
    <w:rsid w:val="00384B27"/>
    <w:rsid w:val="00384B60"/>
    <w:rsid w:val="00385051"/>
    <w:rsid w:val="003851A2"/>
    <w:rsid w:val="00385222"/>
    <w:rsid w:val="00385331"/>
    <w:rsid w:val="00385453"/>
    <w:rsid w:val="00385465"/>
    <w:rsid w:val="003854CF"/>
    <w:rsid w:val="00385A21"/>
    <w:rsid w:val="00385A93"/>
    <w:rsid w:val="00385B0D"/>
    <w:rsid w:val="00385D6D"/>
    <w:rsid w:val="00385D7B"/>
    <w:rsid w:val="00385E26"/>
    <w:rsid w:val="00385F57"/>
    <w:rsid w:val="00386642"/>
    <w:rsid w:val="003869CD"/>
    <w:rsid w:val="00386C21"/>
    <w:rsid w:val="00386C56"/>
    <w:rsid w:val="003870D8"/>
    <w:rsid w:val="003872AC"/>
    <w:rsid w:val="003876E0"/>
    <w:rsid w:val="0038783C"/>
    <w:rsid w:val="0038788C"/>
    <w:rsid w:val="00387D56"/>
    <w:rsid w:val="00390133"/>
    <w:rsid w:val="003902FF"/>
    <w:rsid w:val="003904BE"/>
    <w:rsid w:val="00390627"/>
    <w:rsid w:val="0039064E"/>
    <w:rsid w:val="00390F09"/>
    <w:rsid w:val="00390FC4"/>
    <w:rsid w:val="0039118C"/>
    <w:rsid w:val="003912DB"/>
    <w:rsid w:val="00391335"/>
    <w:rsid w:val="00391470"/>
    <w:rsid w:val="003917AD"/>
    <w:rsid w:val="003917E1"/>
    <w:rsid w:val="00391B0D"/>
    <w:rsid w:val="00391BE3"/>
    <w:rsid w:val="00391C08"/>
    <w:rsid w:val="00391C99"/>
    <w:rsid w:val="00391D7A"/>
    <w:rsid w:val="00391EA9"/>
    <w:rsid w:val="00392665"/>
    <w:rsid w:val="00392C74"/>
    <w:rsid w:val="00393127"/>
    <w:rsid w:val="0039335A"/>
    <w:rsid w:val="00393636"/>
    <w:rsid w:val="0039370B"/>
    <w:rsid w:val="0039377B"/>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504E"/>
    <w:rsid w:val="00395050"/>
    <w:rsid w:val="00395248"/>
    <w:rsid w:val="00395455"/>
    <w:rsid w:val="003957B5"/>
    <w:rsid w:val="00395936"/>
    <w:rsid w:val="00395D20"/>
    <w:rsid w:val="00396141"/>
    <w:rsid w:val="00396325"/>
    <w:rsid w:val="003966C2"/>
    <w:rsid w:val="00396857"/>
    <w:rsid w:val="00396908"/>
    <w:rsid w:val="00396940"/>
    <w:rsid w:val="00396E27"/>
    <w:rsid w:val="00396E76"/>
    <w:rsid w:val="00396F0B"/>
    <w:rsid w:val="00396FC0"/>
    <w:rsid w:val="0039717A"/>
    <w:rsid w:val="00397524"/>
    <w:rsid w:val="003975A8"/>
    <w:rsid w:val="00397994"/>
    <w:rsid w:val="00397F20"/>
    <w:rsid w:val="003A053E"/>
    <w:rsid w:val="003A0A6C"/>
    <w:rsid w:val="003A0F22"/>
    <w:rsid w:val="003A0FF0"/>
    <w:rsid w:val="003A112B"/>
    <w:rsid w:val="003A11B1"/>
    <w:rsid w:val="003A12FB"/>
    <w:rsid w:val="003A1313"/>
    <w:rsid w:val="003A151C"/>
    <w:rsid w:val="003A16D0"/>
    <w:rsid w:val="003A19E1"/>
    <w:rsid w:val="003A19EB"/>
    <w:rsid w:val="003A1C96"/>
    <w:rsid w:val="003A1E42"/>
    <w:rsid w:val="003A233C"/>
    <w:rsid w:val="003A24EE"/>
    <w:rsid w:val="003A2635"/>
    <w:rsid w:val="003A311D"/>
    <w:rsid w:val="003A312F"/>
    <w:rsid w:val="003A3152"/>
    <w:rsid w:val="003A3346"/>
    <w:rsid w:val="003A338B"/>
    <w:rsid w:val="003A3894"/>
    <w:rsid w:val="003A38E6"/>
    <w:rsid w:val="003A3A43"/>
    <w:rsid w:val="003A3BE0"/>
    <w:rsid w:val="003A3D63"/>
    <w:rsid w:val="003A3E75"/>
    <w:rsid w:val="003A3ED1"/>
    <w:rsid w:val="003A3F54"/>
    <w:rsid w:val="003A416F"/>
    <w:rsid w:val="003A427A"/>
    <w:rsid w:val="003A42BF"/>
    <w:rsid w:val="003A4485"/>
    <w:rsid w:val="003A457B"/>
    <w:rsid w:val="003A4819"/>
    <w:rsid w:val="003A4896"/>
    <w:rsid w:val="003A4B78"/>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B15"/>
    <w:rsid w:val="003A6CA8"/>
    <w:rsid w:val="003A6ECA"/>
    <w:rsid w:val="003A7148"/>
    <w:rsid w:val="003A7186"/>
    <w:rsid w:val="003A743B"/>
    <w:rsid w:val="003A74E1"/>
    <w:rsid w:val="003A7584"/>
    <w:rsid w:val="003A7730"/>
    <w:rsid w:val="003A7CEC"/>
    <w:rsid w:val="003A7D4C"/>
    <w:rsid w:val="003B010F"/>
    <w:rsid w:val="003B04FB"/>
    <w:rsid w:val="003B0756"/>
    <w:rsid w:val="003B07F6"/>
    <w:rsid w:val="003B0A2A"/>
    <w:rsid w:val="003B0B89"/>
    <w:rsid w:val="003B0C26"/>
    <w:rsid w:val="003B0FCF"/>
    <w:rsid w:val="003B108D"/>
    <w:rsid w:val="003B11C7"/>
    <w:rsid w:val="003B1246"/>
    <w:rsid w:val="003B12F4"/>
    <w:rsid w:val="003B1755"/>
    <w:rsid w:val="003B1BC8"/>
    <w:rsid w:val="003B1D86"/>
    <w:rsid w:val="003B2517"/>
    <w:rsid w:val="003B2AE3"/>
    <w:rsid w:val="003B2C9E"/>
    <w:rsid w:val="003B2D12"/>
    <w:rsid w:val="003B2E4A"/>
    <w:rsid w:val="003B3528"/>
    <w:rsid w:val="003B35CA"/>
    <w:rsid w:val="003B36A0"/>
    <w:rsid w:val="003B38F0"/>
    <w:rsid w:val="003B3924"/>
    <w:rsid w:val="003B3A03"/>
    <w:rsid w:val="003B3BF7"/>
    <w:rsid w:val="003B3C4A"/>
    <w:rsid w:val="003B3D32"/>
    <w:rsid w:val="003B3DCE"/>
    <w:rsid w:val="003B3E71"/>
    <w:rsid w:val="003B3EB3"/>
    <w:rsid w:val="003B4011"/>
    <w:rsid w:val="003B44A4"/>
    <w:rsid w:val="003B44C5"/>
    <w:rsid w:val="003B45BF"/>
    <w:rsid w:val="003B46AF"/>
    <w:rsid w:val="003B46F9"/>
    <w:rsid w:val="003B472A"/>
    <w:rsid w:val="003B47FC"/>
    <w:rsid w:val="003B49CB"/>
    <w:rsid w:val="003B4A23"/>
    <w:rsid w:val="003B4AEB"/>
    <w:rsid w:val="003B4B1C"/>
    <w:rsid w:val="003B4BD7"/>
    <w:rsid w:val="003B4D30"/>
    <w:rsid w:val="003B5052"/>
    <w:rsid w:val="003B525C"/>
    <w:rsid w:val="003B5314"/>
    <w:rsid w:val="003B5551"/>
    <w:rsid w:val="003B560C"/>
    <w:rsid w:val="003B5974"/>
    <w:rsid w:val="003B5A22"/>
    <w:rsid w:val="003B5A2A"/>
    <w:rsid w:val="003B5AB8"/>
    <w:rsid w:val="003B5AE2"/>
    <w:rsid w:val="003B5F3D"/>
    <w:rsid w:val="003B6198"/>
    <w:rsid w:val="003B61AF"/>
    <w:rsid w:val="003B66C8"/>
    <w:rsid w:val="003B697E"/>
    <w:rsid w:val="003B699A"/>
    <w:rsid w:val="003B6CDC"/>
    <w:rsid w:val="003B743E"/>
    <w:rsid w:val="003B744D"/>
    <w:rsid w:val="003B7B8E"/>
    <w:rsid w:val="003B7DE6"/>
    <w:rsid w:val="003B7E6D"/>
    <w:rsid w:val="003B7EDB"/>
    <w:rsid w:val="003B7F61"/>
    <w:rsid w:val="003B7F9E"/>
    <w:rsid w:val="003C03AE"/>
    <w:rsid w:val="003C03CD"/>
    <w:rsid w:val="003C05FB"/>
    <w:rsid w:val="003C0B9A"/>
    <w:rsid w:val="003C0CD3"/>
    <w:rsid w:val="003C0F0B"/>
    <w:rsid w:val="003C1525"/>
    <w:rsid w:val="003C1A33"/>
    <w:rsid w:val="003C1D79"/>
    <w:rsid w:val="003C1DC3"/>
    <w:rsid w:val="003C1DF6"/>
    <w:rsid w:val="003C1EB8"/>
    <w:rsid w:val="003C1EE6"/>
    <w:rsid w:val="003C1F6C"/>
    <w:rsid w:val="003C1FB7"/>
    <w:rsid w:val="003C1FFF"/>
    <w:rsid w:val="003C20BE"/>
    <w:rsid w:val="003C225A"/>
    <w:rsid w:val="003C24B5"/>
    <w:rsid w:val="003C2687"/>
    <w:rsid w:val="003C2AF5"/>
    <w:rsid w:val="003C2DF1"/>
    <w:rsid w:val="003C3082"/>
    <w:rsid w:val="003C308A"/>
    <w:rsid w:val="003C30AB"/>
    <w:rsid w:val="003C30E5"/>
    <w:rsid w:val="003C315A"/>
    <w:rsid w:val="003C34B4"/>
    <w:rsid w:val="003C34BD"/>
    <w:rsid w:val="003C3752"/>
    <w:rsid w:val="003C3B4D"/>
    <w:rsid w:val="003C3CDB"/>
    <w:rsid w:val="003C3E3A"/>
    <w:rsid w:val="003C3F64"/>
    <w:rsid w:val="003C403E"/>
    <w:rsid w:val="003C4041"/>
    <w:rsid w:val="003C41E5"/>
    <w:rsid w:val="003C4271"/>
    <w:rsid w:val="003C46C5"/>
    <w:rsid w:val="003C4732"/>
    <w:rsid w:val="003C479B"/>
    <w:rsid w:val="003C49B4"/>
    <w:rsid w:val="003C4BDF"/>
    <w:rsid w:val="003C4D4D"/>
    <w:rsid w:val="003C4D58"/>
    <w:rsid w:val="003C4FBC"/>
    <w:rsid w:val="003C50F4"/>
    <w:rsid w:val="003C53E7"/>
    <w:rsid w:val="003C5DE5"/>
    <w:rsid w:val="003C5E16"/>
    <w:rsid w:val="003C6146"/>
    <w:rsid w:val="003C6472"/>
    <w:rsid w:val="003C6516"/>
    <w:rsid w:val="003C66CC"/>
    <w:rsid w:val="003C6980"/>
    <w:rsid w:val="003C6A7C"/>
    <w:rsid w:val="003C6B9F"/>
    <w:rsid w:val="003C6D70"/>
    <w:rsid w:val="003C6DB8"/>
    <w:rsid w:val="003C73CD"/>
    <w:rsid w:val="003C744A"/>
    <w:rsid w:val="003C757D"/>
    <w:rsid w:val="003C7755"/>
    <w:rsid w:val="003C7782"/>
    <w:rsid w:val="003C77A7"/>
    <w:rsid w:val="003C7B47"/>
    <w:rsid w:val="003C7CDB"/>
    <w:rsid w:val="003D0038"/>
    <w:rsid w:val="003D007E"/>
    <w:rsid w:val="003D0310"/>
    <w:rsid w:val="003D071D"/>
    <w:rsid w:val="003D071E"/>
    <w:rsid w:val="003D0E5C"/>
    <w:rsid w:val="003D1038"/>
    <w:rsid w:val="003D1250"/>
    <w:rsid w:val="003D13F4"/>
    <w:rsid w:val="003D1542"/>
    <w:rsid w:val="003D1955"/>
    <w:rsid w:val="003D19E9"/>
    <w:rsid w:val="003D229A"/>
    <w:rsid w:val="003D2532"/>
    <w:rsid w:val="003D25C3"/>
    <w:rsid w:val="003D25F8"/>
    <w:rsid w:val="003D2730"/>
    <w:rsid w:val="003D28FC"/>
    <w:rsid w:val="003D2F93"/>
    <w:rsid w:val="003D31DE"/>
    <w:rsid w:val="003D3234"/>
    <w:rsid w:val="003D323F"/>
    <w:rsid w:val="003D34BE"/>
    <w:rsid w:val="003D366C"/>
    <w:rsid w:val="003D38AF"/>
    <w:rsid w:val="003D3A56"/>
    <w:rsid w:val="003D3A77"/>
    <w:rsid w:val="003D3C74"/>
    <w:rsid w:val="003D3CF8"/>
    <w:rsid w:val="003D3E3A"/>
    <w:rsid w:val="003D3F48"/>
    <w:rsid w:val="003D4037"/>
    <w:rsid w:val="003D45FB"/>
    <w:rsid w:val="003D4A02"/>
    <w:rsid w:val="003D4AE6"/>
    <w:rsid w:val="003D4D5E"/>
    <w:rsid w:val="003D4E20"/>
    <w:rsid w:val="003D4FC3"/>
    <w:rsid w:val="003D550F"/>
    <w:rsid w:val="003D564D"/>
    <w:rsid w:val="003D57E1"/>
    <w:rsid w:val="003D5D1B"/>
    <w:rsid w:val="003D5DD7"/>
    <w:rsid w:val="003D5F3D"/>
    <w:rsid w:val="003D629A"/>
    <w:rsid w:val="003D62BD"/>
    <w:rsid w:val="003D6411"/>
    <w:rsid w:val="003D64A1"/>
    <w:rsid w:val="003D686A"/>
    <w:rsid w:val="003D68C4"/>
    <w:rsid w:val="003D6C05"/>
    <w:rsid w:val="003D6CE6"/>
    <w:rsid w:val="003D6DBD"/>
    <w:rsid w:val="003D6DBE"/>
    <w:rsid w:val="003D7582"/>
    <w:rsid w:val="003D7589"/>
    <w:rsid w:val="003D78F3"/>
    <w:rsid w:val="003D7946"/>
    <w:rsid w:val="003D7956"/>
    <w:rsid w:val="003D7B3E"/>
    <w:rsid w:val="003D7F2B"/>
    <w:rsid w:val="003D7FDC"/>
    <w:rsid w:val="003E0032"/>
    <w:rsid w:val="003E0139"/>
    <w:rsid w:val="003E023E"/>
    <w:rsid w:val="003E0A32"/>
    <w:rsid w:val="003E0A91"/>
    <w:rsid w:val="003E0AE4"/>
    <w:rsid w:val="003E0E64"/>
    <w:rsid w:val="003E0EDE"/>
    <w:rsid w:val="003E0FCE"/>
    <w:rsid w:val="003E0FD3"/>
    <w:rsid w:val="003E1289"/>
    <w:rsid w:val="003E179C"/>
    <w:rsid w:val="003E183C"/>
    <w:rsid w:val="003E18ED"/>
    <w:rsid w:val="003E1B00"/>
    <w:rsid w:val="003E1C28"/>
    <w:rsid w:val="003E2215"/>
    <w:rsid w:val="003E2668"/>
    <w:rsid w:val="003E2672"/>
    <w:rsid w:val="003E2729"/>
    <w:rsid w:val="003E28CE"/>
    <w:rsid w:val="003E2D2A"/>
    <w:rsid w:val="003E2DCD"/>
    <w:rsid w:val="003E2E18"/>
    <w:rsid w:val="003E2E57"/>
    <w:rsid w:val="003E2E9C"/>
    <w:rsid w:val="003E32BD"/>
    <w:rsid w:val="003E32E9"/>
    <w:rsid w:val="003E36A8"/>
    <w:rsid w:val="003E373C"/>
    <w:rsid w:val="003E3A1D"/>
    <w:rsid w:val="003E3ABD"/>
    <w:rsid w:val="003E3D7E"/>
    <w:rsid w:val="003E4064"/>
    <w:rsid w:val="003E40E0"/>
    <w:rsid w:val="003E42A0"/>
    <w:rsid w:val="003E45F9"/>
    <w:rsid w:val="003E4619"/>
    <w:rsid w:val="003E46CA"/>
    <w:rsid w:val="003E47B5"/>
    <w:rsid w:val="003E4B5E"/>
    <w:rsid w:val="003E4CB0"/>
    <w:rsid w:val="003E4DA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353"/>
    <w:rsid w:val="003E639D"/>
    <w:rsid w:val="003E63A3"/>
    <w:rsid w:val="003E686D"/>
    <w:rsid w:val="003E6C0C"/>
    <w:rsid w:val="003E6CFA"/>
    <w:rsid w:val="003E6EA8"/>
    <w:rsid w:val="003E7025"/>
    <w:rsid w:val="003E71BC"/>
    <w:rsid w:val="003E72AF"/>
    <w:rsid w:val="003E7323"/>
    <w:rsid w:val="003E7954"/>
    <w:rsid w:val="003E7BDC"/>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D3C"/>
    <w:rsid w:val="003F2D92"/>
    <w:rsid w:val="003F3240"/>
    <w:rsid w:val="003F335B"/>
    <w:rsid w:val="003F33CA"/>
    <w:rsid w:val="003F34D7"/>
    <w:rsid w:val="003F368F"/>
    <w:rsid w:val="003F37AC"/>
    <w:rsid w:val="003F37C1"/>
    <w:rsid w:val="003F3A98"/>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5A9"/>
    <w:rsid w:val="003F6656"/>
    <w:rsid w:val="003F6972"/>
    <w:rsid w:val="003F6D75"/>
    <w:rsid w:val="003F6E76"/>
    <w:rsid w:val="003F70EE"/>
    <w:rsid w:val="003F7290"/>
    <w:rsid w:val="003F7549"/>
    <w:rsid w:val="003F7589"/>
    <w:rsid w:val="003F7AFE"/>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44"/>
    <w:rsid w:val="00402119"/>
    <w:rsid w:val="00402500"/>
    <w:rsid w:val="004027A4"/>
    <w:rsid w:val="004028BE"/>
    <w:rsid w:val="00402951"/>
    <w:rsid w:val="00402D05"/>
    <w:rsid w:val="00402EE7"/>
    <w:rsid w:val="0040302B"/>
    <w:rsid w:val="004031FB"/>
    <w:rsid w:val="0040329A"/>
    <w:rsid w:val="004034DC"/>
    <w:rsid w:val="004036A2"/>
    <w:rsid w:val="0040399D"/>
    <w:rsid w:val="00403C1F"/>
    <w:rsid w:val="00403DEB"/>
    <w:rsid w:val="00404071"/>
    <w:rsid w:val="004044FC"/>
    <w:rsid w:val="0040458A"/>
    <w:rsid w:val="0040474A"/>
    <w:rsid w:val="004047A5"/>
    <w:rsid w:val="004048D0"/>
    <w:rsid w:val="00404930"/>
    <w:rsid w:val="0040498E"/>
    <w:rsid w:val="00404C0F"/>
    <w:rsid w:val="00405137"/>
    <w:rsid w:val="00405199"/>
    <w:rsid w:val="004054B8"/>
    <w:rsid w:val="00405646"/>
    <w:rsid w:val="00405755"/>
    <w:rsid w:val="004058DE"/>
    <w:rsid w:val="004058E4"/>
    <w:rsid w:val="00405CB2"/>
    <w:rsid w:val="00405D98"/>
    <w:rsid w:val="00406235"/>
    <w:rsid w:val="0040652A"/>
    <w:rsid w:val="00406566"/>
    <w:rsid w:val="00406759"/>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864"/>
    <w:rsid w:val="0041190D"/>
    <w:rsid w:val="00411A2A"/>
    <w:rsid w:val="00411BCA"/>
    <w:rsid w:val="00411C4E"/>
    <w:rsid w:val="00411EED"/>
    <w:rsid w:val="00412196"/>
    <w:rsid w:val="0041257D"/>
    <w:rsid w:val="00412A48"/>
    <w:rsid w:val="00412CF0"/>
    <w:rsid w:val="00412D01"/>
    <w:rsid w:val="00412F7E"/>
    <w:rsid w:val="00413006"/>
    <w:rsid w:val="00413362"/>
    <w:rsid w:val="00413A2E"/>
    <w:rsid w:val="00413F72"/>
    <w:rsid w:val="0041406C"/>
    <w:rsid w:val="00414137"/>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670"/>
    <w:rsid w:val="00416998"/>
    <w:rsid w:val="004169F4"/>
    <w:rsid w:val="00416C6B"/>
    <w:rsid w:val="00416EEB"/>
    <w:rsid w:val="004171E6"/>
    <w:rsid w:val="00417626"/>
    <w:rsid w:val="004176A2"/>
    <w:rsid w:val="00417753"/>
    <w:rsid w:val="0041775A"/>
    <w:rsid w:val="00417B9D"/>
    <w:rsid w:val="00417D1D"/>
    <w:rsid w:val="00417E35"/>
    <w:rsid w:val="00417E7F"/>
    <w:rsid w:val="004200C1"/>
    <w:rsid w:val="004202D4"/>
    <w:rsid w:val="004203B3"/>
    <w:rsid w:val="004204DB"/>
    <w:rsid w:val="004206B0"/>
    <w:rsid w:val="00420794"/>
    <w:rsid w:val="0042091F"/>
    <w:rsid w:val="00420B0A"/>
    <w:rsid w:val="00421B45"/>
    <w:rsid w:val="00421E5A"/>
    <w:rsid w:val="00421F40"/>
    <w:rsid w:val="00421F87"/>
    <w:rsid w:val="00421FC4"/>
    <w:rsid w:val="004221FA"/>
    <w:rsid w:val="00422257"/>
    <w:rsid w:val="004222B1"/>
    <w:rsid w:val="00422866"/>
    <w:rsid w:val="00422919"/>
    <w:rsid w:val="00422F17"/>
    <w:rsid w:val="0042314B"/>
    <w:rsid w:val="004231F3"/>
    <w:rsid w:val="00423220"/>
    <w:rsid w:val="004234DE"/>
    <w:rsid w:val="00423503"/>
    <w:rsid w:val="004235F3"/>
    <w:rsid w:val="00423921"/>
    <w:rsid w:val="00423E23"/>
    <w:rsid w:val="00423F21"/>
    <w:rsid w:val="00424227"/>
    <w:rsid w:val="00424418"/>
    <w:rsid w:val="00424469"/>
    <w:rsid w:val="0042453D"/>
    <w:rsid w:val="00424553"/>
    <w:rsid w:val="00424633"/>
    <w:rsid w:val="004246C4"/>
    <w:rsid w:val="004246FC"/>
    <w:rsid w:val="00424CE6"/>
    <w:rsid w:val="00424E0A"/>
    <w:rsid w:val="00424E68"/>
    <w:rsid w:val="00424F73"/>
    <w:rsid w:val="0042537C"/>
    <w:rsid w:val="00425458"/>
    <w:rsid w:val="00425745"/>
    <w:rsid w:val="00425947"/>
    <w:rsid w:val="00425A85"/>
    <w:rsid w:val="00425B68"/>
    <w:rsid w:val="00425C37"/>
    <w:rsid w:val="004260A5"/>
    <w:rsid w:val="00426456"/>
    <w:rsid w:val="004265F8"/>
    <w:rsid w:val="0042662A"/>
    <w:rsid w:val="00426709"/>
    <w:rsid w:val="00426C63"/>
    <w:rsid w:val="00426ED2"/>
    <w:rsid w:val="00426F4B"/>
    <w:rsid w:val="004275E4"/>
    <w:rsid w:val="0042793D"/>
    <w:rsid w:val="00427A7F"/>
    <w:rsid w:val="00427C34"/>
    <w:rsid w:val="00427E2D"/>
    <w:rsid w:val="004301BB"/>
    <w:rsid w:val="0043032E"/>
    <w:rsid w:val="00430558"/>
    <w:rsid w:val="00430938"/>
    <w:rsid w:val="00430BB4"/>
    <w:rsid w:val="00430F9B"/>
    <w:rsid w:val="004312C8"/>
    <w:rsid w:val="004312D0"/>
    <w:rsid w:val="004314AC"/>
    <w:rsid w:val="0043166F"/>
    <w:rsid w:val="00431BA4"/>
    <w:rsid w:val="00431C8F"/>
    <w:rsid w:val="00431D38"/>
    <w:rsid w:val="00431D4E"/>
    <w:rsid w:val="00431DD0"/>
    <w:rsid w:val="00431F83"/>
    <w:rsid w:val="00431FF3"/>
    <w:rsid w:val="0043208E"/>
    <w:rsid w:val="004320F0"/>
    <w:rsid w:val="0043210A"/>
    <w:rsid w:val="00432397"/>
    <w:rsid w:val="004323DD"/>
    <w:rsid w:val="004324DB"/>
    <w:rsid w:val="0043263B"/>
    <w:rsid w:val="004329DA"/>
    <w:rsid w:val="00432B32"/>
    <w:rsid w:val="00432BF7"/>
    <w:rsid w:val="00432CA8"/>
    <w:rsid w:val="00432D85"/>
    <w:rsid w:val="00433150"/>
    <w:rsid w:val="004331DD"/>
    <w:rsid w:val="00433242"/>
    <w:rsid w:val="00433AFA"/>
    <w:rsid w:val="00433B0F"/>
    <w:rsid w:val="00433C00"/>
    <w:rsid w:val="0043428E"/>
    <w:rsid w:val="004344BF"/>
    <w:rsid w:val="00434670"/>
    <w:rsid w:val="00434A7C"/>
    <w:rsid w:val="00434BD3"/>
    <w:rsid w:val="00434C4E"/>
    <w:rsid w:val="00434D23"/>
    <w:rsid w:val="00434EC0"/>
    <w:rsid w:val="00435009"/>
    <w:rsid w:val="00435174"/>
    <w:rsid w:val="004356AA"/>
    <w:rsid w:val="004357A9"/>
    <w:rsid w:val="004359B1"/>
    <w:rsid w:val="00435FC4"/>
    <w:rsid w:val="004361B2"/>
    <w:rsid w:val="004361F3"/>
    <w:rsid w:val="00436492"/>
    <w:rsid w:val="004365CD"/>
    <w:rsid w:val="004367EF"/>
    <w:rsid w:val="00436897"/>
    <w:rsid w:val="00436A83"/>
    <w:rsid w:val="00436C18"/>
    <w:rsid w:val="00436D56"/>
    <w:rsid w:val="00436E28"/>
    <w:rsid w:val="00437003"/>
    <w:rsid w:val="00437090"/>
    <w:rsid w:val="00437186"/>
    <w:rsid w:val="0043742E"/>
    <w:rsid w:val="00437A0D"/>
    <w:rsid w:val="00437BB3"/>
    <w:rsid w:val="00440066"/>
    <w:rsid w:val="00440096"/>
    <w:rsid w:val="004400E2"/>
    <w:rsid w:val="00440117"/>
    <w:rsid w:val="0044025C"/>
    <w:rsid w:val="004405E4"/>
    <w:rsid w:val="00440775"/>
    <w:rsid w:val="004407C8"/>
    <w:rsid w:val="004407D7"/>
    <w:rsid w:val="00440C36"/>
    <w:rsid w:val="00440D34"/>
    <w:rsid w:val="00440D5C"/>
    <w:rsid w:val="004411D3"/>
    <w:rsid w:val="004413AA"/>
    <w:rsid w:val="004414E2"/>
    <w:rsid w:val="004419B2"/>
    <w:rsid w:val="00441C0F"/>
    <w:rsid w:val="004422BE"/>
    <w:rsid w:val="00442314"/>
    <w:rsid w:val="00442382"/>
    <w:rsid w:val="00442554"/>
    <w:rsid w:val="00442733"/>
    <w:rsid w:val="00442820"/>
    <w:rsid w:val="004429D1"/>
    <w:rsid w:val="00442EC6"/>
    <w:rsid w:val="00442F06"/>
    <w:rsid w:val="00443004"/>
    <w:rsid w:val="0044301C"/>
    <w:rsid w:val="004435D1"/>
    <w:rsid w:val="00443681"/>
    <w:rsid w:val="00443F0F"/>
    <w:rsid w:val="00443F48"/>
    <w:rsid w:val="00444A44"/>
    <w:rsid w:val="00444AAB"/>
    <w:rsid w:val="004451EA"/>
    <w:rsid w:val="004451EC"/>
    <w:rsid w:val="0044525D"/>
    <w:rsid w:val="00445309"/>
    <w:rsid w:val="004453CF"/>
    <w:rsid w:val="00445405"/>
    <w:rsid w:val="0044578D"/>
    <w:rsid w:val="004458FB"/>
    <w:rsid w:val="00445C53"/>
    <w:rsid w:val="00445D05"/>
    <w:rsid w:val="00445F4B"/>
    <w:rsid w:val="0044612E"/>
    <w:rsid w:val="00446687"/>
    <w:rsid w:val="0044682B"/>
    <w:rsid w:val="00446D76"/>
    <w:rsid w:val="00446E05"/>
    <w:rsid w:val="00446FFC"/>
    <w:rsid w:val="004471F6"/>
    <w:rsid w:val="004473A9"/>
    <w:rsid w:val="0044756A"/>
    <w:rsid w:val="004477CC"/>
    <w:rsid w:val="00447D4F"/>
    <w:rsid w:val="004500DD"/>
    <w:rsid w:val="00450120"/>
    <w:rsid w:val="00450402"/>
    <w:rsid w:val="00450688"/>
    <w:rsid w:val="0045081E"/>
    <w:rsid w:val="00450BE5"/>
    <w:rsid w:val="00450FD3"/>
    <w:rsid w:val="004511EC"/>
    <w:rsid w:val="00451934"/>
    <w:rsid w:val="00451B48"/>
    <w:rsid w:val="00451C49"/>
    <w:rsid w:val="00451C8E"/>
    <w:rsid w:val="00451DC7"/>
    <w:rsid w:val="00451E68"/>
    <w:rsid w:val="004520D0"/>
    <w:rsid w:val="00452265"/>
    <w:rsid w:val="0045270B"/>
    <w:rsid w:val="00452BA8"/>
    <w:rsid w:val="00452C84"/>
    <w:rsid w:val="00452DD5"/>
    <w:rsid w:val="00452F27"/>
    <w:rsid w:val="00452F7C"/>
    <w:rsid w:val="004532C8"/>
    <w:rsid w:val="004534B5"/>
    <w:rsid w:val="004537CA"/>
    <w:rsid w:val="00453CB2"/>
    <w:rsid w:val="00454523"/>
    <w:rsid w:val="0045461D"/>
    <w:rsid w:val="004549E6"/>
    <w:rsid w:val="00454AEF"/>
    <w:rsid w:val="00454C86"/>
    <w:rsid w:val="00454C9A"/>
    <w:rsid w:val="004551AB"/>
    <w:rsid w:val="004552E0"/>
    <w:rsid w:val="00455702"/>
    <w:rsid w:val="004558D9"/>
    <w:rsid w:val="00455A99"/>
    <w:rsid w:val="00455AD0"/>
    <w:rsid w:val="00455B46"/>
    <w:rsid w:val="00455EAD"/>
    <w:rsid w:val="00455FDB"/>
    <w:rsid w:val="0045608D"/>
    <w:rsid w:val="00456120"/>
    <w:rsid w:val="004561DE"/>
    <w:rsid w:val="004563C4"/>
    <w:rsid w:val="004567F3"/>
    <w:rsid w:val="00456823"/>
    <w:rsid w:val="0045688D"/>
    <w:rsid w:val="00456ED2"/>
    <w:rsid w:val="00456F71"/>
    <w:rsid w:val="0045715C"/>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C6C"/>
    <w:rsid w:val="00461083"/>
    <w:rsid w:val="00461106"/>
    <w:rsid w:val="00461343"/>
    <w:rsid w:val="0046185B"/>
    <w:rsid w:val="00461AA0"/>
    <w:rsid w:val="00461AAC"/>
    <w:rsid w:val="00461CB9"/>
    <w:rsid w:val="00461E50"/>
    <w:rsid w:val="00461ED7"/>
    <w:rsid w:val="0046215B"/>
    <w:rsid w:val="00462200"/>
    <w:rsid w:val="004626CF"/>
    <w:rsid w:val="00462D2A"/>
    <w:rsid w:val="00463118"/>
    <w:rsid w:val="004631C7"/>
    <w:rsid w:val="0046327A"/>
    <w:rsid w:val="004632FF"/>
    <w:rsid w:val="0046335F"/>
    <w:rsid w:val="00463523"/>
    <w:rsid w:val="00463525"/>
    <w:rsid w:val="00463814"/>
    <w:rsid w:val="00463830"/>
    <w:rsid w:val="004638D4"/>
    <w:rsid w:val="00463D80"/>
    <w:rsid w:val="00463E4A"/>
    <w:rsid w:val="00463FF3"/>
    <w:rsid w:val="00464065"/>
    <w:rsid w:val="00464493"/>
    <w:rsid w:val="00464646"/>
    <w:rsid w:val="004647BD"/>
    <w:rsid w:val="00464980"/>
    <w:rsid w:val="00464C24"/>
    <w:rsid w:val="00465006"/>
    <w:rsid w:val="0046515E"/>
    <w:rsid w:val="00465348"/>
    <w:rsid w:val="004654E4"/>
    <w:rsid w:val="0046587E"/>
    <w:rsid w:val="004658D6"/>
    <w:rsid w:val="00465944"/>
    <w:rsid w:val="00465CD0"/>
    <w:rsid w:val="00465DE6"/>
    <w:rsid w:val="00465EC4"/>
    <w:rsid w:val="00465EC7"/>
    <w:rsid w:val="00466072"/>
    <w:rsid w:val="004660D3"/>
    <w:rsid w:val="00466390"/>
    <w:rsid w:val="0046654D"/>
    <w:rsid w:val="0046679F"/>
    <w:rsid w:val="0046714A"/>
    <w:rsid w:val="00467241"/>
    <w:rsid w:val="00467B9B"/>
    <w:rsid w:val="00467BFC"/>
    <w:rsid w:val="00467D36"/>
    <w:rsid w:val="00467DD2"/>
    <w:rsid w:val="00470221"/>
    <w:rsid w:val="00470226"/>
    <w:rsid w:val="00470415"/>
    <w:rsid w:val="0047055A"/>
    <w:rsid w:val="004705CC"/>
    <w:rsid w:val="00470836"/>
    <w:rsid w:val="0047119C"/>
    <w:rsid w:val="0047125A"/>
    <w:rsid w:val="0047135D"/>
    <w:rsid w:val="00471391"/>
    <w:rsid w:val="004718F2"/>
    <w:rsid w:val="00471C97"/>
    <w:rsid w:val="00471F57"/>
    <w:rsid w:val="00471F6A"/>
    <w:rsid w:val="00472051"/>
    <w:rsid w:val="00472209"/>
    <w:rsid w:val="004725F1"/>
    <w:rsid w:val="00472698"/>
    <w:rsid w:val="004726C3"/>
    <w:rsid w:val="004726F6"/>
    <w:rsid w:val="00472B23"/>
    <w:rsid w:val="00472C2A"/>
    <w:rsid w:val="00472C2E"/>
    <w:rsid w:val="00472F3A"/>
    <w:rsid w:val="004731F9"/>
    <w:rsid w:val="004734C4"/>
    <w:rsid w:val="00473597"/>
    <w:rsid w:val="0047369A"/>
    <w:rsid w:val="0047378A"/>
    <w:rsid w:val="00473AF5"/>
    <w:rsid w:val="00473B52"/>
    <w:rsid w:val="00473BBA"/>
    <w:rsid w:val="00473D28"/>
    <w:rsid w:val="00473E3C"/>
    <w:rsid w:val="00473FB0"/>
    <w:rsid w:val="0047486E"/>
    <w:rsid w:val="004749CB"/>
    <w:rsid w:val="00474A2A"/>
    <w:rsid w:val="00474AAF"/>
    <w:rsid w:val="00474ABD"/>
    <w:rsid w:val="00474B12"/>
    <w:rsid w:val="00474D91"/>
    <w:rsid w:val="00475746"/>
    <w:rsid w:val="00475759"/>
    <w:rsid w:val="004759F9"/>
    <w:rsid w:val="00475B3D"/>
    <w:rsid w:val="00475C0C"/>
    <w:rsid w:val="00475CEC"/>
    <w:rsid w:val="00475D8C"/>
    <w:rsid w:val="00476220"/>
    <w:rsid w:val="00476BAA"/>
    <w:rsid w:val="00476BF9"/>
    <w:rsid w:val="0047718B"/>
    <w:rsid w:val="0047729E"/>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E13"/>
    <w:rsid w:val="00480E4A"/>
    <w:rsid w:val="00480E5D"/>
    <w:rsid w:val="00480FED"/>
    <w:rsid w:val="004813FE"/>
    <w:rsid w:val="004814E0"/>
    <w:rsid w:val="00481614"/>
    <w:rsid w:val="00481896"/>
    <w:rsid w:val="004818FC"/>
    <w:rsid w:val="00481955"/>
    <w:rsid w:val="0048268A"/>
    <w:rsid w:val="0048269E"/>
    <w:rsid w:val="004828D8"/>
    <w:rsid w:val="00483136"/>
    <w:rsid w:val="00483380"/>
    <w:rsid w:val="0048361A"/>
    <w:rsid w:val="00483977"/>
    <w:rsid w:val="00483B37"/>
    <w:rsid w:val="00483D05"/>
    <w:rsid w:val="00483FE8"/>
    <w:rsid w:val="00484068"/>
    <w:rsid w:val="004841D3"/>
    <w:rsid w:val="004841E3"/>
    <w:rsid w:val="00484386"/>
    <w:rsid w:val="004843C6"/>
    <w:rsid w:val="00484466"/>
    <w:rsid w:val="004846F4"/>
    <w:rsid w:val="00484933"/>
    <w:rsid w:val="00484A9B"/>
    <w:rsid w:val="00484AC6"/>
    <w:rsid w:val="00484CD2"/>
    <w:rsid w:val="00484D8F"/>
    <w:rsid w:val="00484F97"/>
    <w:rsid w:val="004852AA"/>
    <w:rsid w:val="0048533B"/>
    <w:rsid w:val="004855BA"/>
    <w:rsid w:val="00485688"/>
    <w:rsid w:val="00485796"/>
    <w:rsid w:val="004859AB"/>
    <w:rsid w:val="00485D0D"/>
    <w:rsid w:val="00485EF4"/>
    <w:rsid w:val="004864D9"/>
    <w:rsid w:val="004866CD"/>
    <w:rsid w:val="004867B4"/>
    <w:rsid w:val="00486859"/>
    <w:rsid w:val="00486C35"/>
    <w:rsid w:val="00486EF7"/>
    <w:rsid w:val="00486F15"/>
    <w:rsid w:val="00487072"/>
    <w:rsid w:val="0048712D"/>
    <w:rsid w:val="0048721E"/>
    <w:rsid w:val="004872E0"/>
    <w:rsid w:val="00487766"/>
    <w:rsid w:val="00487B9D"/>
    <w:rsid w:val="00487CF9"/>
    <w:rsid w:val="00487D30"/>
    <w:rsid w:val="00487D3F"/>
    <w:rsid w:val="00487D4F"/>
    <w:rsid w:val="00487DB3"/>
    <w:rsid w:val="00490110"/>
    <w:rsid w:val="0049017A"/>
    <w:rsid w:val="004901EE"/>
    <w:rsid w:val="00490205"/>
    <w:rsid w:val="00490351"/>
    <w:rsid w:val="004908BC"/>
    <w:rsid w:val="00490A1C"/>
    <w:rsid w:val="00490B2D"/>
    <w:rsid w:val="00490BCB"/>
    <w:rsid w:val="00490FC5"/>
    <w:rsid w:val="00490FC8"/>
    <w:rsid w:val="00491391"/>
    <w:rsid w:val="004913AF"/>
    <w:rsid w:val="004913FB"/>
    <w:rsid w:val="00491604"/>
    <w:rsid w:val="0049183A"/>
    <w:rsid w:val="00491A18"/>
    <w:rsid w:val="00491CEA"/>
    <w:rsid w:val="004920F4"/>
    <w:rsid w:val="004924B4"/>
    <w:rsid w:val="00492786"/>
    <w:rsid w:val="004928C2"/>
    <w:rsid w:val="00492FAB"/>
    <w:rsid w:val="00493773"/>
    <w:rsid w:val="0049384D"/>
    <w:rsid w:val="00493973"/>
    <w:rsid w:val="004939B5"/>
    <w:rsid w:val="00493BB7"/>
    <w:rsid w:val="00493C08"/>
    <w:rsid w:val="004941C3"/>
    <w:rsid w:val="0049455D"/>
    <w:rsid w:val="004949D8"/>
    <w:rsid w:val="00494D6A"/>
    <w:rsid w:val="0049509E"/>
    <w:rsid w:val="00495215"/>
    <w:rsid w:val="004952D8"/>
    <w:rsid w:val="004957E8"/>
    <w:rsid w:val="00495838"/>
    <w:rsid w:val="004958F9"/>
    <w:rsid w:val="004959E7"/>
    <w:rsid w:val="00495D6D"/>
    <w:rsid w:val="00495EDC"/>
    <w:rsid w:val="00496236"/>
    <w:rsid w:val="00496501"/>
    <w:rsid w:val="0049663F"/>
    <w:rsid w:val="00496937"/>
    <w:rsid w:val="00496BB1"/>
    <w:rsid w:val="00496C62"/>
    <w:rsid w:val="00496E76"/>
    <w:rsid w:val="00496F39"/>
    <w:rsid w:val="00497773"/>
    <w:rsid w:val="00497986"/>
    <w:rsid w:val="00497A25"/>
    <w:rsid w:val="00497A9E"/>
    <w:rsid w:val="00497F15"/>
    <w:rsid w:val="004A00A0"/>
    <w:rsid w:val="004A011E"/>
    <w:rsid w:val="004A084F"/>
    <w:rsid w:val="004A08D4"/>
    <w:rsid w:val="004A096D"/>
    <w:rsid w:val="004A0A00"/>
    <w:rsid w:val="004A0AE4"/>
    <w:rsid w:val="004A0CB6"/>
    <w:rsid w:val="004A0E05"/>
    <w:rsid w:val="004A121D"/>
    <w:rsid w:val="004A14E1"/>
    <w:rsid w:val="004A15F5"/>
    <w:rsid w:val="004A165C"/>
    <w:rsid w:val="004A19C9"/>
    <w:rsid w:val="004A19F2"/>
    <w:rsid w:val="004A1A04"/>
    <w:rsid w:val="004A1B08"/>
    <w:rsid w:val="004A24AB"/>
    <w:rsid w:val="004A2709"/>
    <w:rsid w:val="004A28F5"/>
    <w:rsid w:val="004A3048"/>
    <w:rsid w:val="004A3210"/>
    <w:rsid w:val="004A3326"/>
    <w:rsid w:val="004A3394"/>
    <w:rsid w:val="004A340A"/>
    <w:rsid w:val="004A34AA"/>
    <w:rsid w:val="004A3A0C"/>
    <w:rsid w:val="004A3DFF"/>
    <w:rsid w:val="004A3E43"/>
    <w:rsid w:val="004A3FA2"/>
    <w:rsid w:val="004A40B0"/>
    <w:rsid w:val="004A41EB"/>
    <w:rsid w:val="004A43D5"/>
    <w:rsid w:val="004A459D"/>
    <w:rsid w:val="004A46DD"/>
    <w:rsid w:val="004A4C6C"/>
    <w:rsid w:val="004A4DF8"/>
    <w:rsid w:val="004A51CA"/>
    <w:rsid w:val="004A52EE"/>
    <w:rsid w:val="004A577A"/>
    <w:rsid w:val="004A57A9"/>
    <w:rsid w:val="004A58FD"/>
    <w:rsid w:val="004A5D7D"/>
    <w:rsid w:val="004A5F11"/>
    <w:rsid w:val="004A60CD"/>
    <w:rsid w:val="004A6138"/>
    <w:rsid w:val="004A61C5"/>
    <w:rsid w:val="004A6295"/>
    <w:rsid w:val="004A6679"/>
    <w:rsid w:val="004A681C"/>
    <w:rsid w:val="004A6932"/>
    <w:rsid w:val="004A6B0B"/>
    <w:rsid w:val="004A6BF5"/>
    <w:rsid w:val="004A733B"/>
    <w:rsid w:val="004A74E0"/>
    <w:rsid w:val="004A7590"/>
    <w:rsid w:val="004A7654"/>
    <w:rsid w:val="004A7856"/>
    <w:rsid w:val="004B0018"/>
    <w:rsid w:val="004B001C"/>
    <w:rsid w:val="004B01AB"/>
    <w:rsid w:val="004B05EC"/>
    <w:rsid w:val="004B0E2E"/>
    <w:rsid w:val="004B0F2A"/>
    <w:rsid w:val="004B0FB8"/>
    <w:rsid w:val="004B1388"/>
    <w:rsid w:val="004B14B9"/>
    <w:rsid w:val="004B1678"/>
    <w:rsid w:val="004B1C20"/>
    <w:rsid w:val="004B1D91"/>
    <w:rsid w:val="004B1E45"/>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98D"/>
    <w:rsid w:val="004B3FB4"/>
    <w:rsid w:val="004B4055"/>
    <w:rsid w:val="004B41F1"/>
    <w:rsid w:val="004B4215"/>
    <w:rsid w:val="004B422C"/>
    <w:rsid w:val="004B4233"/>
    <w:rsid w:val="004B4303"/>
    <w:rsid w:val="004B4698"/>
    <w:rsid w:val="004B49CA"/>
    <w:rsid w:val="004B49E1"/>
    <w:rsid w:val="004B4BE9"/>
    <w:rsid w:val="004B4DC4"/>
    <w:rsid w:val="004B4F31"/>
    <w:rsid w:val="004B5081"/>
    <w:rsid w:val="004B5188"/>
    <w:rsid w:val="004B5278"/>
    <w:rsid w:val="004B52A5"/>
    <w:rsid w:val="004B5482"/>
    <w:rsid w:val="004B56EC"/>
    <w:rsid w:val="004B5C6C"/>
    <w:rsid w:val="004B5CB7"/>
    <w:rsid w:val="004B5CEC"/>
    <w:rsid w:val="004B5D42"/>
    <w:rsid w:val="004B5F5F"/>
    <w:rsid w:val="004B61F3"/>
    <w:rsid w:val="004B62A6"/>
    <w:rsid w:val="004B631F"/>
    <w:rsid w:val="004B691F"/>
    <w:rsid w:val="004B6986"/>
    <w:rsid w:val="004B6A93"/>
    <w:rsid w:val="004B6AC7"/>
    <w:rsid w:val="004B6B63"/>
    <w:rsid w:val="004B6F7E"/>
    <w:rsid w:val="004B7018"/>
    <w:rsid w:val="004B7070"/>
    <w:rsid w:val="004B70CB"/>
    <w:rsid w:val="004B72EB"/>
    <w:rsid w:val="004B762B"/>
    <w:rsid w:val="004B7CA1"/>
    <w:rsid w:val="004B7D8C"/>
    <w:rsid w:val="004B7E62"/>
    <w:rsid w:val="004B7E86"/>
    <w:rsid w:val="004B7E91"/>
    <w:rsid w:val="004B7FAD"/>
    <w:rsid w:val="004C0231"/>
    <w:rsid w:val="004C033D"/>
    <w:rsid w:val="004C0798"/>
    <w:rsid w:val="004C0A0A"/>
    <w:rsid w:val="004C0A6F"/>
    <w:rsid w:val="004C0BD0"/>
    <w:rsid w:val="004C0DE8"/>
    <w:rsid w:val="004C0E6E"/>
    <w:rsid w:val="004C0E9E"/>
    <w:rsid w:val="004C0F63"/>
    <w:rsid w:val="004C1072"/>
    <w:rsid w:val="004C15DD"/>
    <w:rsid w:val="004C19C7"/>
    <w:rsid w:val="004C1C5E"/>
    <w:rsid w:val="004C1FF2"/>
    <w:rsid w:val="004C2515"/>
    <w:rsid w:val="004C276C"/>
    <w:rsid w:val="004C2BF2"/>
    <w:rsid w:val="004C31C4"/>
    <w:rsid w:val="004C3396"/>
    <w:rsid w:val="004C35C1"/>
    <w:rsid w:val="004C3660"/>
    <w:rsid w:val="004C378B"/>
    <w:rsid w:val="004C3BB3"/>
    <w:rsid w:val="004C3CE0"/>
    <w:rsid w:val="004C3D56"/>
    <w:rsid w:val="004C4023"/>
    <w:rsid w:val="004C40F0"/>
    <w:rsid w:val="004C4175"/>
    <w:rsid w:val="004C44E4"/>
    <w:rsid w:val="004C48C3"/>
    <w:rsid w:val="004C4943"/>
    <w:rsid w:val="004C4A34"/>
    <w:rsid w:val="004C4C3E"/>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307"/>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F2F"/>
    <w:rsid w:val="004D21DF"/>
    <w:rsid w:val="004D227E"/>
    <w:rsid w:val="004D23B1"/>
    <w:rsid w:val="004D240A"/>
    <w:rsid w:val="004D261B"/>
    <w:rsid w:val="004D26F4"/>
    <w:rsid w:val="004D275E"/>
    <w:rsid w:val="004D2820"/>
    <w:rsid w:val="004D2A61"/>
    <w:rsid w:val="004D2AD6"/>
    <w:rsid w:val="004D2B71"/>
    <w:rsid w:val="004D2FFD"/>
    <w:rsid w:val="004D30CD"/>
    <w:rsid w:val="004D314F"/>
    <w:rsid w:val="004D3DE6"/>
    <w:rsid w:val="004D3FC4"/>
    <w:rsid w:val="004D4114"/>
    <w:rsid w:val="004D4193"/>
    <w:rsid w:val="004D4825"/>
    <w:rsid w:val="004D4887"/>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4D9"/>
    <w:rsid w:val="004D6683"/>
    <w:rsid w:val="004D66EC"/>
    <w:rsid w:val="004D6A3C"/>
    <w:rsid w:val="004D6AF6"/>
    <w:rsid w:val="004D6C51"/>
    <w:rsid w:val="004D6C90"/>
    <w:rsid w:val="004D7186"/>
    <w:rsid w:val="004D751A"/>
    <w:rsid w:val="004D7ECF"/>
    <w:rsid w:val="004E02E3"/>
    <w:rsid w:val="004E0533"/>
    <w:rsid w:val="004E05BA"/>
    <w:rsid w:val="004E0836"/>
    <w:rsid w:val="004E097E"/>
    <w:rsid w:val="004E0A04"/>
    <w:rsid w:val="004E0B25"/>
    <w:rsid w:val="004E0D41"/>
    <w:rsid w:val="004E1011"/>
    <w:rsid w:val="004E10C3"/>
    <w:rsid w:val="004E1614"/>
    <w:rsid w:val="004E175B"/>
    <w:rsid w:val="004E17D2"/>
    <w:rsid w:val="004E18AC"/>
    <w:rsid w:val="004E1C83"/>
    <w:rsid w:val="004E1C87"/>
    <w:rsid w:val="004E1CA1"/>
    <w:rsid w:val="004E1CB0"/>
    <w:rsid w:val="004E2135"/>
    <w:rsid w:val="004E2272"/>
    <w:rsid w:val="004E228B"/>
    <w:rsid w:val="004E2365"/>
    <w:rsid w:val="004E2367"/>
    <w:rsid w:val="004E2674"/>
    <w:rsid w:val="004E2904"/>
    <w:rsid w:val="004E29ED"/>
    <w:rsid w:val="004E2BBA"/>
    <w:rsid w:val="004E30AE"/>
    <w:rsid w:val="004E310F"/>
    <w:rsid w:val="004E316B"/>
    <w:rsid w:val="004E325F"/>
    <w:rsid w:val="004E3574"/>
    <w:rsid w:val="004E35A7"/>
    <w:rsid w:val="004E3641"/>
    <w:rsid w:val="004E3684"/>
    <w:rsid w:val="004E38D1"/>
    <w:rsid w:val="004E39A4"/>
    <w:rsid w:val="004E3AA6"/>
    <w:rsid w:val="004E3B9A"/>
    <w:rsid w:val="004E3B9E"/>
    <w:rsid w:val="004E3CE9"/>
    <w:rsid w:val="004E3E4A"/>
    <w:rsid w:val="004E4151"/>
    <w:rsid w:val="004E4B6B"/>
    <w:rsid w:val="004E4CB8"/>
    <w:rsid w:val="004E515C"/>
    <w:rsid w:val="004E52CE"/>
    <w:rsid w:val="004E54A9"/>
    <w:rsid w:val="004E555E"/>
    <w:rsid w:val="004E55DD"/>
    <w:rsid w:val="004E56F4"/>
    <w:rsid w:val="004E5A6E"/>
    <w:rsid w:val="004E5ACF"/>
    <w:rsid w:val="004E6288"/>
    <w:rsid w:val="004E63F4"/>
    <w:rsid w:val="004E6424"/>
    <w:rsid w:val="004E680E"/>
    <w:rsid w:val="004E6A36"/>
    <w:rsid w:val="004E6A47"/>
    <w:rsid w:val="004E6D50"/>
    <w:rsid w:val="004E6F2A"/>
    <w:rsid w:val="004E70E1"/>
    <w:rsid w:val="004E719B"/>
    <w:rsid w:val="004E7228"/>
    <w:rsid w:val="004E7405"/>
    <w:rsid w:val="004E75EC"/>
    <w:rsid w:val="004E7756"/>
    <w:rsid w:val="004E77F3"/>
    <w:rsid w:val="004E7889"/>
    <w:rsid w:val="004E7B06"/>
    <w:rsid w:val="004E7D0F"/>
    <w:rsid w:val="004E7EA7"/>
    <w:rsid w:val="004E7F3D"/>
    <w:rsid w:val="004F0289"/>
    <w:rsid w:val="004F0313"/>
    <w:rsid w:val="004F06F4"/>
    <w:rsid w:val="004F07BD"/>
    <w:rsid w:val="004F09AA"/>
    <w:rsid w:val="004F0B8E"/>
    <w:rsid w:val="004F0BA6"/>
    <w:rsid w:val="004F0BEB"/>
    <w:rsid w:val="004F0F32"/>
    <w:rsid w:val="004F120E"/>
    <w:rsid w:val="004F1239"/>
    <w:rsid w:val="004F13D4"/>
    <w:rsid w:val="004F15AF"/>
    <w:rsid w:val="004F1A1D"/>
    <w:rsid w:val="004F1BFE"/>
    <w:rsid w:val="004F1C48"/>
    <w:rsid w:val="004F1DF8"/>
    <w:rsid w:val="004F1F07"/>
    <w:rsid w:val="004F26D4"/>
    <w:rsid w:val="004F2784"/>
    <w:rsid w:val="004F27CD"/>
    <w:rsid w:val="004F28EC"/>
    <w:rsid w:val="004F2A76"/>
    <w:rsid w:val="004F2B57"/>
    <w:rsid w:val="004F2C89"/>
    <w:rsid w:val="004F2CD9"/>
    <w:rsid w:val="004F2D33"/>
    <w:rsid w:val="004F2E26"/>
    <w:rsid w:val="004F2EE9"/>
    <w:rsid w:val="004F2F43"/>
    <w:rsid w:val="004F3379"/>
    <w:rsid w:val="004F3480"/>
    <w:rsid w:val="004F3A6B"/>
    <w:rsid w:val="004F3AA8"/>
    <w:rsid w:val="004F4008"/>
    <w:rsid w:val="004F4022"/>
    <w:rsid w:val="004F4295"/>
    <w:rsid w:val="004F4323"/>
    <w:rsid w:val="004F4578"/>
    <w:rsid w:val="004F4581"/>
    <w:rsid w:val="004F4602"/>
    <w:rsid w:val="004F4979"/>
    <w:rsid w:val="004F4B7B"/>
    <w:rsid w:val="004F4CE2"/>
    <w:rsid w:val="004F4EB4"/>
    <w:rsid w:val="004F4F3F"/>
    <w:rsid w:val="004F5135"/>
    <w:rsid w:val="004F52A0"/>
    <w:rsid w:val="004F57E4"/>
    <w:rsid w:val="004F608D"/>
    <w:rsid w:val="004F660F"/>
    <w:rsid w:val="004F668B"/>
    <w:rsid w:val="004F6833"/>
    <w:rsid w:val="004F687E"/>
    <w:rsid w:val="004F68B6"/>
    <w:rsid w:val="004F6C08"/>
    <w:rsid w:val="004F6C8B"/>
    <w:rsid w:val="004F6DBC"/>
    <w:rsid w:val="004F6E49"/>
    <w:rsid w:val="004F6F00"/>
    <w:rsid w:val="004F713E"/>
    <w:rsid w:val="004F7198"/>
    <w:rsid w:val="004F7414"/>
    <w:rsid w:val="004F7521"/>
    <w:rsid w:val="004F7587"/>
    <w:rsid w:val="004F76F2"/>
    <w:rsid w:val="004F7B8B"/>
    <w:rsid w:val="004F7BD1"/>
    <w:rsid w:val="004F7C8A"/>
    <w:rsid w:val="004F7CC0"/>
    <w:rsid w:val="004F7D2B"/>
    <w:rsid w:val="0050010D"/>
    <w:rsid w:val="00500122"/>
    <w:rsid w:val="00500258"/>
    <w:rsid w:val="00500324"/>
    <w:rsid w:val="005004D2"/>
    <w:rsid w:val="00500550"/>
    <w:rsid w:val="0050071C"/>
    <w:rsid w:val="00500805"/>
    <w:rsid w:val="00500896"/>
    <w:rsid w:val="00500A4C"/>
    <w:rsid w:val="00500BF4"/>
    <w:rsid w:val="00500DF7"/>
    <w:rsid w:val="00501259"/>
    <w:rsid w:val="005013A9"/>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4DD"/>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925"/>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F03"/>
    <w:rsid w:val="00506F61"/>
    <w:rsid w:val="00506F76"/>
    <w:rsid w:val="005070FE"/>
    <w:rsid w:val="005073A0"/>
    <w:rsid w:val="00507573"/>
    <w:rsid w:val="0050768B"/>
    <w:rsid w:val="005077C3"/>
    <w:rsid w:val="00507F07"/>
    <w:rsid w:val="005106D2"/>
    <w:rsid w:val="0051076A"/>
    <w:rsid w:val="00510905"/>
    <w:rsid w:val="00510A79"/>
    <w:rsid w:val="00510E49"/>
    <w:rsid w:val="0051104C"/>
    <w:rsid w:val="00511142"/>
    <w:rsid w:val="0051164D"/>
    <w:rsid w:val="0051171F"/>
    <w:rsid w:val="00511906"/>
    <w:rsid w:val="00511A96"/>
    <w:rsid w:val="00511F33"/>
    <w:rsid w:val="0051237F"/>
    <w:rsid w:val="0051244E"/>
    <w:rsid w:val="00512821"/>
    <w:rsid w:val="005128FF"/>
    <w:rsid w:val="00512AFC"/>
    <w:rsid w:val="00512E2E"/>
    <w:rsid w:val="00512FE6"/>
    <w:rsid w:val="00513069"/>
    <w:rsid w:val="0051308C"/>
    <w:rsid w:val="0051314D"/>
    <w:rsid w:val="005133FA"/>
    <w:rsid w:val="005139A3"/>
    <w:rsid w:val="005139B6"/>
    <w:rsid w:val="00513D6F"/>
    <w:rsid w:val="00513EB7"/>
    <w:rsid w:val="00514275"/>
    <w:rsid w:val="00514CCE"/>
    <w:rsid w:val="00514F27"/>
    <w:rsid w:val="005150B9"/>
    <w:rsid w:val="00515169"/>
    <w:rsid w:val="00515174"/>
    <w:rsid w:val="005152E2"/>
    <w:rsid w:val="0051537D"/>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FB8"/>
    <w:rsid w:val="00516FDA"/>
    <w:rsid w:val="00517016"/>
    <w:rsid w:val="005174C2"/>
    <w:rsid w:val="00517810"/>
    <w:rsid w:val="00517838"/>
    <w:rsid w:val="00517A4A"/>
    <w:rsid w:val="00517A73"/>
    <w:rsid w:val="00517C32"/>
    <w:rsid w:val="00517C51"/>
    <w:rsid w:val="005201CC"/>
    <w:rsid w:val="0052025C"/>
    <w:rsid w:val="00520340"/>
    <w:rsid w:val="00520404"/>
    <w:rsid w:val="00520530"/>
    <w:rsid w:val="005208DA"/>
    <w:rsid w:val="00520BC9"/>
    <w:rsid w:val="00520BFC"/>
    <w:rsid w:val="0052120E"/>
    <w:rsid w:val="00521310"/>
    <w:rsid w:val="005213FA"/>
    <w:rsid w:val="005214BF"/>
    <w:rsid w:val="00521513"/>
    <w:rsid w:val="00521612"/>
    <w:rsid w:val="0052193C"/>
    <w:rsid w:val="005219A9"/>
    <w:rsid w:val="005219B3"/>
    <w:rsid w:val="005219CE"/>
    <w:rsid w:val="00521C91"/>
    <w:rsid w:val="00521DC7"/>
    <w:rsid w:val="0052204B"/>
    <w:rsid w:val="00522248"/>
    <w:rsid w:val="0052231B"/>
    <w:rsid w:val="005224A1"/>
    <w:rsid w:val="005226E0"/>
    <w:rsid w:val="005227C7"/>
    <w:rsid w:val="005231FA"/>
    <w:rsid w:val="005232B5"/>
    <w:rsid w:val="00523555"/>
    <w:rsid w:val="005236DF"/>
    <w:rsid w:val="0052386E"/>
    <w:rsid w:val="00523884"/>
    <w:rsid w:val="005238CF"/>
    <w:rsid w:val="00523BD2"/>
    <w:rsid w:val="00523BDA"/>
    <w:rsid w:val="00523F4A"/>
    <w:rsid w:val="00524293"/>
    <w:rsid w:val="0052453A"/>
    <w:rsid w:val="0052463E"/>
    <w:rsid w:val="00525392"/>
    <w:rsid w:val="005253D9"/>
    <w:rsid w:val="0052580A"/>
    <w:rsid w:val="005258AB"/>
    <w:rsid w:val="0052592F"/>
    <w:rsid w:val="005259F5"/>
    <w:rsid w:val="005259FD"/>
    <w:rsid w:val="00525A6C"/>
    <w:rsid w:val="00525D37"/>
    <w:rsid w:val="00525ECB"/>
    <w:rsid w:val="00525FDC"/>
    <w:rsid w:val="005261C2"/>
    <w:rsid w:val="00526641"/>
    <w:rsid w:val="0052667E"/>
    <w:rsid w:val="005267C7"/>
    <w:rsid w:val="0052693D"/>
    <w:rsid w:val="00526C48"/>
    <w:rsid w:val="00526D3B"/>
    <w:rsid w:val="00526D6A"/>
    <w:rsid w:val="00526F6E"/>
    <w:rsid w:val="005272B7"/>
    <w:rsid w:val="0052735E"/>
    <w:rsid w:val="00527B6B"/>
    <w:rsid w:val="00527C58"/>
    <w:rsid w:val="00527C62"/>
    <w:rsid w:val="00527F09"/>
    <w:rsid w:val="00530629"/>
    <w:rsid w:val="005307C6"/>
    <w:rsid w:val="0053090A"/>
    <w:rsid w:val="00530945"/>
    <w:rsid w:val="00530B7E"/>
    <w:rsid w:val="00530E31"/>
    <w:rsid w:val="00531003"/>
    <w:rsid w:val="00531052"/>
    <w:rsid w:val="00531208"/>
    <w:rsid w:val="005313A6"/>
    <w:rsid w:val="005313A8"/>
    <w:rsid w:val="005314BD"/>
    <w:rsid w:val="0053164D"/>
    <w:rsid w:val="005317F3"/>
    <w:rsid w:val="00531CEB"/>
    <w:rsid w:val="00531DFA"/>
    <w:rsid w:val="00531EB2"/>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ED"/>
    <w:rsid w:val="005344A5"/>
    <w:rsid w:val="0053467C"/>
    <w:rsid w:val="005347CB"/>
    <w:rsid w:val="00534940"/>
    <w:rsid w:val="00534979"/>
    <w:rsid w:val="005351E0"/>
    <w:rsid w:val="005356C5"/>
    <w:rsid w:val="005356D0"/>
    <w:rsid w:val="005357A3"/>
    <w:rsid w:val="0053593A"/>
    <w:rsid w:val="00535A46"/>
    <w:rsid w:val="00535AC6"/>
    <w:rsid w:val="00535AC8"/>
    <w:rsid w:val="00535ADB"/>
    <w:rsid w:val="00535C7E"/>
    <w:rsid w:val="00535E4D"/>
    <w:rsid w:val="0053604E"/>
    <w:rsid w:val="0053614F"/>
    <w:rsid w:val="00536213"/>
    <w:rsid w:val="00536635"/>
    <w:rsid w:val="00536835"/>
    <w:rsid w:val="005368FF"/>
    <w:rsid w:val="00536A68"/>
    <w:rsid w:val="00536B67"/>
    <w:rsid w:val="00536BF6"/>
    <w:rsid w:val="005370BD"/>
    <w:rsid w:val="00537746"/>
    <w:rsid w:val="005377CB"/>
    <w:rsid w:val="00537830"/>
    <w:rsid w:val="00537861"/>
    <w:rsid w:val="00540657"/>
    <w:rsid w:val="00540781"/>
    <w:rsid w:val="00540AA9"/>
    <w:rsid w:val="00540B56"/>
    <w:rsid w:val="00540B64"/>
    <w:rsid w:val="00540C07"/>
    <w:rsid w:val="00540C9A"/>
    <w:rsid w:val="005411AD"/>
    <w:rsid w:val="00541301"/>
    <w:rsid w:val="00541D9A"/>
    <w:rsid w:val="00541DB3"/>
    <w:rsid w:val="00542417"/>
    <w:rsid w:val="00542418"/>
    <w:rsid w:val="005425A3"/>
    <w:rsid w:val="00542750"/>
    <w:rsid w:val="00542818"/>
    <w:rsid w:val="005429D9"/>
    <w:rsid w:val="00542AB0"/>
    <w:rsid w:val="00542CF0"/>
    <w:rsid w:val="00542DA8"/>
    <w:rsid w:val="00543018"/>
    <w:rsid w:val="0054302F"/>
    <w:rsid w:val="005432D0"/>
    <w:rsid w:val="0054349F"/>
    <w:rsid w:val="005435C0"/>
    <w:rsid w:val="00543648"/>
    <w:rsid w:val="005436C6"/>
    <w:rsid w:val="0054372A"/>
    <w:rsid w:val="00543FA5"/>
    <w:rsid w:val="00544020"/>
    <w:rsid w:val="0054408F"/>
    <w:rsid w:val="0054423C"/>
    <w:rsid w:val="0054425D"/>
    <w:rsid w:val="0054432F"/>
    <w:rsid w:val="00544350"/>
    <w:rsid w:val="005447A4"/>
    <w:rsid w:val="00544BB5"/>
    <w:rsid w:val="00544E2F"/>
    <w:rsid w:val="005450B2"/>
    <w:rsid w:val="005450F1"/>
    <w:rsid w:val="00545102"/>
    <w:rsid w:val="0054527F"/>
    <w:rsid w:val="005452FD"/>
    <w:rsid w:val="005454B2"/>
    <w:rsid w:val="005457CF"/>
    <w:rsid w:val="00545A0E"/>
    <w:rsid w:val="00545A42"/>
    <w:rsid w:val="0054614B"/>
    <w:rsid w:val="0054629A"/>
    <w:rsid w:val="00546519"/>
    <w:rsid w:val="00546877"/>
    <w:rsid w:val="005468F2"/>
    <w:rsid w:val="00546A84"/>
    <w:rsid w:val="00546ACC"/>
    <w:rsid w:val="00546AE6"/>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62"/>
    <w:rsid w:val="00550FAA"/>
    <w:rsid w:val="00550FC3"/>
    <w:rsid w:val="00550FF2"/>
    <w:rsid w:val="005511B7"/>
    <w:rsid w:val="005514AD"/>
    <w:rsid w:val="0055156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859"/>
    <w:rsid w:val="00553A5D"/>
    <w:rsid w:val="00553C16"/>
    <w:rsid w:val="0055417B"/>
    <w:rsid w:val="005543A0"/>
    <w:rsid w:val="005543D4"/>
    <w:rsid w:val="005544BC"/>
    <w:rsid w:val="005544C5"/>
    <w:rsid w:val="00554563"/>
    <w:rsid w:val="005547A9"/>
    <w:rsid w:val="00554827"/>
    <w:rsid w:val="00554C9C"/>
    <w:rsid w:val="00554E5B"/>
    <w:rsid w:val="00554ED7"/>
    <w:rsid w:val="0055503E"/>
    <w:rsid w:val="005551B7"/>
    <w:rsid w:val="00555300"/>
    <w:rsid w:val="00555892"/>
    <w:rsid w:val="00555CDD"/>
    <w:rsid w:val="00556086"/>
    <w:rsid w:val="005561CB"/>
    <w:rsid w:val="005566E2"/>
    <w:rsid w:val="005566F2"/>
    <w:rsid w:val="005568A9"/>
    <w:rsid w:val="00556BEA"/>
    <w:rsid w:val="00556D92"/>
    <w:rsid w:val="00556E72"/>
    <w:rsid w:val="005571A1"/>
    <w:rsid w:val="005571BC"/>
    <w:rsid w:val="00557431"/>
    <w:rsid w:val="0055743C"/>
    <w:rsid w:val="00557444"/>
    <w:rsid w:val="00557585"/>
    <w:rsid w:val="005577B6"/>
    <w:rsid w:val="00557BC3"/>
    <w:rsid w:val="00557D3F"/>
    <w:rsid w:val="00557F96"/>
    <w:rsid w:val="005602E1"/>
    <w:rsid w:val="005603C3"/>
    <w:rsid w:val="0056070A"/>
    <w:rsid w:val="0056078E"/>
    <w:rsid w:val="0056079C"/>
    <w:rsid w:val="005607A3"/>
    <w:rsid w:val="005607AF"/>
    <w:rsid w:val="00560886"/>
    <w:rsid w:val="00560BDB"/>
    <w:rsid w:val="00560BDE"/>
    <w:rsid w:val="00560F4D"/>
    <w:rsid w:val="00560FA5"/>
    <w:rsid w:val="00561550"/>
    <w:rsid w:val="00561636"/>
    <w:rsid w:val="00561818"/>
    <w:rsid w:val="00561903"/>
    <w:rsid w:val="00561A95"/>
    <w:rsid w:val="00561B83"/>
    <w:rsid w:val="00561C78"/>
    <w:rsid w:val="00561D18"/>
    <w:rsid w:val="00561D9E"/>
    <w:rsid w:val="00562339"/>
    <w:rsid w:val="0056277C"/>
    <w:rsid w:val="0056297B"/>
    <w:rsid w:val="00562D4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F0A"/>
    <w:rsid w:val="00565FDB"/>
    <w:rsid w:val="00566247"/>
    <w:rsid w:val="005662AC"/>
    <w:rsid w:val="005667DB"/>
    <w:rsid w:val="005669FD"/>
    <w:rsid w:val="00566BFE"/>
    <w:rsid w:val="00566E56"/>
    <w:rsid w:val="00566FC7"/>
    <w:rsid w:val="00567030"/>
    <w:rsid w:val="00567036"/>
    <w:rsid w:val="00567131"/>
    <w:rsid w:val="00567276"/>
    <w:rsid w:val="005676E7"/>
    <w:rsid w:val="0056774C"/>
    <w:rsid w:val="00567794"/>
    <w:rsid w:val="005678DC"/>
    <w:rsid w:val="005679E6"/>
    <w:rsid w:val="00567A50"/>
    <w:rsid w:val="0057001A"/>
    <w:rsid w:val="005700B5"/>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D75"/>
    <w:rsid w:val="00571EDF"/>
    <w:rsid w:val="005720DB"/>
    <w:rsid w:val="00572143"/>
    <w:rsid w:val="005722F1"/>
    <w:rsid w:val="00572622"/>
    <w:rsid w:val="0057280B"/>
    <w:rsid w:val="005728A9"/>
    <w:rsid w:val="005728CA"/>
    <w:rsid w:val="005728DD"/>
    <w:rsid w:val="00572ECD"/>
    <w:rsid w:val="005730D5"/>
    <w:rsid w:val="0057321E"/>
    <w:rsid w:val="00573354"/>
    <w:rsid w:val="00573481"/>
    <w:rsid w:val="00573731"/>
    <w:rsid w:val="00573A8F"/>
    <w:rsid w:val="00573B79"/>
    <w:rsid w:val="00573BE0"/>
    <w:rsid w:val="00573DC2"/>
    <w:rsid w:val="00573F6B"/>
    <w:rsid w:val="005740EE"/>
    <w:rsid w:val="005743A5"/>
    <w:rsid w:val="00574484"/>
    <w:rsid w:val="005747A7"/>
    <w:rsid w:val="00574818"/>
    <w:rsid w:val="0057497D"/>
    <w:rsid w:val="005749C6"/>
    <w:rsid w:val="00574AAB"/>
    <w:rsid w:val="00574AD2"/>
    <w:rsid w:val="00574C68"/>
    <w:rsid w:val="005753E5"/>
    <w:rsid w:val="005754C5"/>
    <w:rsid w:val="00575687"/>
    <w:rsid w:val="00575780"/>
    <w:rsid w:val="00575B38"/>
    <w:rsid w:val="00575CEE"/>
    <w:rsid w:val="00575E47"/>
    <w:rsid w:val="00575F73"/>
    <w:rsid w:val="00575F78"/>
    <w:rsid w:val="00576010"/>
    <w:rsid w:val="00576172"/>
    <w:rsid w:val="00576809"/>
    <w:rsid w:val="0057680F"/>
    <w:rsid w:val="005769E3"/>
    <w:rsid w:val="00576A30"/>
    <w:rsid w:val="00576C7A"/>
    <w:rsid w:val="0057706C"/>
    <w:rsid w:val="00577129"/>
    <w:rsid w:val="0057723E"/>
    <w:rsid w:val="005772A4"/>
    <w:rsid w:val="005772BC"/>
    <w:rsid w:val="005773D7"/>
    <w:rsid w:val="0057742C"/>
    <w:rsid w:val="0057755F"/>
    <w:rsid w:val="0057774C"/>
    <w:rsid w:val="00577752"/>
    <w:rsid w:val="005777F2"/>
    <w:rsid w:val="00577B1B"/>
    <w:rsid w:val="00577D25"/>
    <w:rsid w:val="005801A4"/>
    <w:rsid w:val="005807F3"/>
    <w:rsid w:val="00580877"/>
    <w:rsid w:val="005809DB"/>
    <w:rsid w:val="00580DD1"/>
    <w:rsid w:val="00580EAE"/>
    <w:rsid w:val="00580F3E"/>
    <w:rsid w:val="005811DA"/>
    <w:rsid w:val="005813A3"/>
    <w:rsid w:val="005814A2"/>
    <w:rsid w:val="0058185F"/>
    <w:rsid w:val="00582031"/>
    <w:rsid w:val="0058209E"/>
    <w:rsid w:val="005821D5"/>
    <w:rsid w:val="00582406"/>
    <w:rsid w:val="005824C7"/>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400D"/>
    <w:rsid w:val="00584340"/>
    <w:rsid w:val="005843F4"/>
    <w:rsid w:val="00584A09"/>
    <w:rsid w:val="005851DC"/>
    <w:rsid w:val="005852F9"/>
    <w:rsid w:val="0058567B"/>
    <w:rsid w:val="00585812"/>
    <w:rsid w:val="00585AC1"/>
    <w:rsid w:val="00585AC4"/>
    <w:rsid w:val="00585E61"/>
    <w:rsid w:val="00585EF8"/>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89F"/>
    <w:rsid w:val="00591D1F"/>
    <w:rsid w:val="00592435"/>
    <w:rsid w:val="00593048"/>
    <w:rsid w:val="00593250"/>
    <w:rsid w:val="005934A4"/>
    <w:rsid w:val="005934A7"/>
    <w:rsid w:val="005934C3"/>
    <w:rsid w:val="005934C6"/>
    <w:rsid w:val="0059382B"/>
    <w:rsid w:val="0059384C"/>
    <w:rsid w:val="00593A86"/>
    <w:rsid w:val="00593AB7"/>
    <w:rsid w:val="00593B2B"/>
    <w:rsid w:val="00593D4E"/>
    <w:rsid w:val="00594145"/>
    <w:rsid w:val="0059455E"/>
    <w:rsid w:val="00594919"/>
    <w:rsid w:val="00594BDC"/>
    <w:rsid w:val="00594CD6"/>
    <w:rsid w:val="00594DD3"/>
    <w:rsid w:val="00594E15"/>
    <w:rsid w:val="00594F66"/>
    <w:rsid w:val="00595038"/>
    <w:rsid w:val="005951C7"/>
    <w:rsid w:val="005954A9"/>
    <w:rsid w:val="00595573"/>
    <w:rsid w:val="00595671"/>
    <w:rsid w:val="00595989"/>
    <w:rsid w:val="00595ACF"/>
    <w:rsid w:val="00595B00"/>
    <w:rsid w:val="005960AC"/>
    <w:rsid w:val="005961FC"/>
    <w:rsid w:val="005963C8"/>
    <w:rsid w:val="00596824"/>
    <w:rsid w:val="00596885"/>
    <w:rsid w:val="00596B00"/>
    <w:rsid w:val="00596E6D"/>
    <w:rsid w:val="005972C9"/>
    <w:rsid w:val="005975EF"/>
    <w:rsid w:val="00597990"/>
    <w:rsid w:val="00597A15"/>
    <w:rsid w:val="00597EC6"/>
    <w:rsid w:val="005A06D7"/>
    <w:rsid w:val="005A0852"/>
    <w:rsid w:val="005A0982"/>
    <w:rsid w:val="005A099F"/>
    <w:rsid w:val="005A0E46"/>
    <w:rsid w:val="005A0EF6"/>
    <w:rsid w:val="005A0EFA"/>
    <w:rsid w:val="005A1137"/>
    <w:rsid w:val="005A1399"/>
    <w:rsid w:val="005A13BB"/>
    <w:rsid w:val="005A13C2"/>
    <w:rsid w:val="005A1716"/>
    <w:rsid w:val="005A1C77"/>
    <w:rsid w:val="005A2064"/>
    <w:rsid w:val="005A22CE"/>
    <w:rsid w:val="005A2344"/>
    <w:rsid w:val="005A2436"/>
    <w:rsid w:val="005A2470"/>
    <w:rsid w:val="005A255C"/>
    <w:rsid w:val="005A2691"/>
    <w:rsid w:val="005A27DB"/>
    <w:rsid w:val="005A28BF"/>
    <w:rsid w:val="005A28E3"/>
    <w:rsid w:val="005A28F5"/>
    <w:rsid w:val="005A2A48"/>
    <w:rsid w:val="005A2B36"/>
    <w:rsid w:val="005A2DBE"/>
    <w:rsid w:val="005A2E69"/>
    <w:rsid w:val="005A2FC5"/>
    <w:rsid w:val="005A3104"/>
    <w:rsid w:val="005A336E"/>
    <w:rsid w:val="005A33FB"/>
    <w:rsid w:val="005A3921"/>
    <w:rsid w:val="005A3BE1"/>
    <w:rsid w:val="005A43D3"/>
    <w:rsid w:val="005A4485"/>
    <w:rsid w:val="005A4653"/>
    <w:rsid w:val="005A4706"/>
    <w:rsid w:val="005A47EB"/>
    <w:rsid w:val="005A4D2C"/>
    <w:rsid w:val="005A4F8D"/>
    <w:rsid w:val="005A5199"/>
    <w:rsid w:val="005A532D"/>
    <w:rsid w:val="005A553C"/>
    <w:rsid w:val="005A55DA"/>
    <w:rsid w:val="005A55FA"/>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7038"/>
    <w:rsid w:val="005A72B7"/>
    <w:rsid w:val="005A7326"/>
    <w:rsid w:val="005A7A0D"/>
    <w:rsid w:val="005A7B71"/>
    <w:rsid w:val="005A7E56"/>
    <w:rsid w:val="005A7F84"/>
    <w:rsid w:val="005B0191"/>
    <w:rsid w:val="005B025F"/>
    <w:rsid w:val="005B02AC"/>
    <w:rsid w:val="005B04CB"/>
    <w:rsid w:val="005B07A7"/>
    <w:rsid w:val="005B0901"/>
    <w:rsid w:val="005B0918"/>
    <w:rsid w:val="005B0940"/>
    <w:rsid w:val="005B0B93"/>
    <w:rsid w:val="005B0EBD"/>
    <w:rsid w:val="005B14CC"/>
    <w:rsid w:val="005B1500"/>
    <w:rsid w:val="005B1549"/>
    <w:rsid w:val="005B1F6E"/>
    <w:rsid w:val="005B201D"/>
    <w:rsid w:val="005B207E"/>
    <w:rsid w:val="005B218D"/>
    <w:rsid w:val="005B232D"/>
    <w:rsid w:val="005B23A8"/>
    <w:rsid w:val="005B25D0"/>
    <w:rsid w:val="005B2655"/>
    <w:rsid w:val="005B2A11"/>
    <w:rsid w:val="005B2C7B"/>
    <w:rsid w:val="005B2EE2"/>
    <w:rsid w:val="005B39B6"/>
    <w:rsid w:val="005B3B29"/>
    <w:rsid w:val="005B3E91"/>
    <w:rsid w:val="005B40A4"/>
    <w:rsid w:val="005B42C4"/>
    <w:rsid w:val="005B471D"/>
    <w:rsid w:val="005B4C71"/>
    <w:rsid w:val="005B4E7B"/>
    <w:rsid w:val="005B506C"/>
    <w:rsid w:val="005B51D0"/>
    <w:rsid w:val="005B51F5"/>
    <w:rsid w:val="005B52B2"/>
    <w:rsid w:val="005B5744"/>
    <w:rsid w:val="005B5AC6"/>
    <w:rsid w:val="005B5CFA"/>
    <w:rsid w:val="005B5D30"/>
    <w:rsid w:val="005B5E3A"/>
    <w:rsid w:val="005B622A"/>
    <w:rsid w:val="005B6483"/>
    <w:rsid w:val="005B65BC"/>
    <w:rsid w:val="005B674C"/>
    <w:rsid w:val="005B687C"/>
    <w:rsid w:val="005B6CB3"/>
    <w:rsid w:val="005B6CCF"/>
    <w:rsid w:val="005B709E"/>
    <w:rsid w:val="005B70D5"/>
    <w:rsid w:val="005B734D"/>
    <w:rsid w:val="005B799F"/>
    <w:rsid w:val="005B7A77"/>
    <w:rsid w:val="005B7B00"/>
    <w:rsid w:val="005B7E9C"/>
    <w:rsid w:val="005B7EDD"/>
    <w:rsid w:val="005C0243"/>
    <w:rsid w:val="005C07D9"/>
    <w:rsid w:val="005C0810"/>
    <w:rsid w:val="005C0F20"/>
    <w:rsid w:val="005C0F43"/>
    <w:rsid w:val="005C10B4"/>
    <w:rsid w:val="005C10F2"/>
    <w:rsid w:val="005C1333"/>
    <w:rsid w:val="005C1434"/>
    <w:rsid w:val="005C1A40"/>
    <w:rsid w:val="005C1CF1"/>
    <w:rsid w:val="005C2407"/>
    <w:rsid w:val="005C2A25"/>
    <w:rsid w:val="005C2AEE"/>
    <w:rsid w:val="005C2B70"/>
    <w:rsid w:val="005C2D00"/>
    <w:rsid w:val="005C2D74"/>
    <w:rsid w:val="005C303A"/>
    <w:rsid w:val="005C30C4"/>
    <w:rsid w:val="005C341D"/>
    <w:rsid w:val="005C3491"/>
    <w:rsid w:val="005C3507"/>
    <w:rsid w:val="005C3616"/>
    <w:rsid w:val="005C3D7E"/>
    <w:rsid w:val="005C3DF2"/>
    <w:rsid w:val="005C4350"/>
    <w:rsid w:val="005C4496"/>
    <w:rsid w:val="005C45B6"/>
    <w:rsid w:val="005C4685"/>
    <w:rsid w:val="005C4D70"/>
    <w:rsid w:val="005C5018"/>
    <w:rsid w:val="005C5298"/>
    <w:rsid w:val="005C54A7"/>
    <w:rsid w:val="005C5576"/>
    <w:rsid w:val="005C55F3"/>
    <w:rsid w:val="005C5652"/>
    <w:rsid w:val="005C56F3"/>
    <w:rsid w:val="005C59C6"/>
    <w:rsid w:val="005C5B3E"/>
    <w:rsid w:val="005C5D33"/>
    <w:rsid w:val="005C5E29"/>
    <w:rsid w:val="005C5F39"/>
    <w:rsid w:val="005C617A"/>
    <w:rsid w:val="005C61E7"/>
    <w:rsid w:val="005C677F"/>
    <w:rsid w:val="005C6BDE"/>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DB6"/>
    <w:rsid w:val="005D1E66"/>
    <w:rsid w:val="005D1F5D"/>
    <w:rsid w:val="005D22A0"/>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F65"/>
    <w:rsid w:val="005D52DD"/>
    <w:rsid w:val="005D5AFA"/>
    <w:rsid w:val="005D5E5F"/>
    <w:rsid w:val="005D611D"/>
    <w:rsid w:val="005D647F"/>
    <w:rsid w:val="005D64DA"/>
    <w:rsid w:val="005D64DE"/>
    <w:rsid w:val="005D6647"/>
    <w:rsid w:val="005D679A"/>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537"/>
    <w:rsid w:val="005E0735"/>
    <w:rsid w:val="005E0BF6"/>
    <w:rsid w:val="005E0D57"/>
    <w:rsid w:val="005E0FCA"/>
    <w:rsid w:val="005E12FE"/>
    <w:rsid w:val="005E1711"/>
    <w:rsid w:val="005E1A72"/>
    <w:rsid w:val="005E1E2B"/>
    <w:rsid w:val="005E20D6"/>
    <w:rsid w:val="005E2223"/>
    <w:rsid w:val="005E229F"/>
    <w:rsid w:val="005E2719"/>
    <w:rsid w:val="005E2AF8"/>
    <w:rsid w:val="005E2C34"/>
    <w:rsid w:val="005E2E58"/>
    <w:rsid w:val="005E2F9A"/>
    <w:rsid w:val="005E2FBE"/>
    <w:rsid w:val="005E2FD6"/>
    <w:rsid w:val="005E3408"/>
    <w:rsid w:val="005E37B9"/>
    <w:rsid w:val="005E3B9E"/>
    <w:rsid w:val="005E3F2F"/>
    <w:rsid w:val="005E40D5"/>
    <w:rsid w:val="005E4130"/>
    <w:rsid w:val="005E420B"/>
    <w:rsid w:val="005E4518"/>
    <w:rsid w:val="005E45D8"/>
    <w:rsid w:val="005E4645"/>
    <w:rsid w:val="005E4713"/>
    <w:rsid w:val="005E47B3"/>
    <w:rsid w:val="005E494C"/>
    <w:rsid w:val="005E4B37"/>
    <w:rsid w:val="005E4C53"/>
    <w:rsid w:val="005E4E08"/>
    <w:rsid w:val="005E4F67"/>
    <w:rsid w:val="005E5159"/>
    <w:rsid w:val="005E52CC"/>
    <w:rsid w:val="005E55F4"/>
    <w:rsid w:val="005E566C"/>
    <w:rsid w:val="005E56C3"/>
    <w:rsid w:val="005E594B"/>
    <w:rsid w:val="005E59ED"/>
    <w:rsid w:val="005E5FE6"/>
    <w:rsid w:val="005E6085"/>
    <w:rsid w:val="005E60A5"/>
    <w:rsid w:val="005E611D"/>
    <w:rsid w:val="005E63B7"/>
    <w:rsid w:val="005E650C"/>
    <w:rsid w:val="005E6536"/>
    <w:rsid w:val="005E6786"/>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22C9"/>
    <w:rsid w:val="005F23B6"/>
    <w:rsid w:val="005F2674"/>
    <w:rsid w:val="005F2A11"/>
    <w:rsid w:val="005F2CFD"/>
    <w:rsid w:val="005F2DE4"/>
    <w:rsid w:val="005F30A5"/>
    <w:rsid w:val="005F332D"/>
    <w:rsid w:val="005F34AC"/>
    <w:rsid w:val="005F3574"/>
    <w:rsid w:val="005F35BF"/>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56F"/>
    <w:rsid w:val="005F76DD"/>
    <w:rsid w:val="005F7A3F"/>
    <w:rsid w:val="005F7B30"/>
    <w:rsid w:val="005F7B4C"/>
    <w:rsid w:val="005F7EE3"/>
    <w:rsid w:val="00600010"/>
    <w:rsid w:val="006004A9"/>
    <w:rsid w:val="006004CA"/>
    <w:rsid w:val="00600E91"/>
    <w:rsid w:val="00600F0E"/>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C62"/>
    <w:rsid w:val="00602EAD"/>
    <w:rsid w:val="00602EB4"/>
    <w:rsid w:val="00603009"/>
    <w:rsid w:val="00603096"/>
    <w:rsid w:val="006030AA"/>
    <w:rsid w:val="006031AC"/>
    <w:rsid w:val="0060351A"/>
    <w:rsid w:val="006036B7"/>
    <w:rsid w:val="00603761"/>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F27"/>
    <w:rsid w:val="00604FAF"/>
    <w:rsid w:val="00605265"/>
    <w:rsid w:val="00605307"/>
    <w:rsid w:val="00605A37"/>
    <w:rsid w:val="00605A73"/>
    <w:rsid w:val="00605AFB"/>
    <w:rsid w:val="0060606E"/>
    <w:rsid w:val="0060672F"/>
    <w:rsid w:val="0060689D"/>
    <w:rsid w:val="00606B27"/>
    <w:rsid w:val="00606C30"/>
    <w:rsid w:val="00606D82"/>
    <w:rsid w:val="00606DF3"/>
    <w:rsid w:val="00606E4E"/>
    <w:rsid w:val="0060730D"/>
    <w:rsid w:val="006074FE"/>
    <w:rsid w:val="0060756A"/>
    <w:rsid w:val="006075A2"/>
    <w:rsid w:val="00607A25"/>
    <w:rsid w:val="00607AD9"/>
    <w:rsid w:val="0061009B"/>
    <w:rsid w:val="006101B8"/>
    <w:rsid w:val="00610267"/>
    <w:rsid w:val="00610392"/>
    <w:rsid w:val="00610394"/>
    <w:rsid w:val="006104DD"/>
    <w:rsid w:val="00610501"/>
    <w:rsid w:val="00610747"/>
    <w:rsid w:val="00610809"/>
    <w:rsid w:val="00610875"/>
    <w:rsid w:val="006108DA"/>
    <w:rsid w:val="00611074"/>
    <w:rsid w:val="0061121A"/>
    <w:rsid w:val="00611260"/>
    <w:rsid w:val="006112C9"/>
    <w:rsid w:val="006115F1"/>
    <w:rsid w:val="00611796"/>
    <w:rsid w:val="00611825"/>
    <w:rsid w:val="00611896"/>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F9"/>
    <w:rsid w:val="00613E6C"/>
    <w:rsid w:val="00613EE2"/>
    <w:rsid w:val="00613F0F"/>
    <w:rsid w:val="00614033"/>
    <w:rsid w:val="006142BD"/>
    <w:rsid w:val="006143AB"/>
    <w:rsid w:val="006145E3"/>
    <w:rsid w:val="00614B25"/>
    <w:rsid w:val="00614B48"/>
    <w:rsid w:val="00614BD2"/>
    <w:rsid w:val="00614F2A"/>
    <w:rsid w:val="006150FC"/>
    <w:rsid w:val="00615441"/>
    <w:rsid w:val="006154B1"/>
    <w:rsid w:val="00615BEB"/>
    <w:rsid w:val="00615E22"/>
    <w:rsid w:val="00615E7D"/>
    <w:rsid w:val="00615E99"/>
    <w:rsid w:val="00616154"/>
    <w:rsid w:val="00616394"/>
    <w:rsid w:val="006167E8"/>
    <w:rsid w:val="00616AD9"/>
    <w:rsid w:val="00616CED"/>
    <w:rsid w:val="00616E35"/>
    <w:rsid w:val="00616EF9"/>
    <w:rsid w:val="00617325"/>
    <w:rsid w:val="00617777"/>
    <w:rsid w:val="00617937"/>
    <w:rsid w:val="00617E27"/>
    <w:rsid w:val="006201E2"/>
    <w:rsid w:val="006201F0"/>
    <w:rsid w:val="0062031B"/>
    <w:rsid w:val="006203EB"/>
    <w:rsid w:val="006206A0"/>
    <w:rsid w:val="00620B15"/>
    <w:rsid w:val="00621000"/>
    <w:rsid w:val="0062114E"/>
    <w:rsid w:val="006211A4"/>
    <w:rsid w:val="006213AE"/>
    <w:rsid w:val="006216D4"/>
    <w:rsid w:val="00621A61"/>
    <w:rsid w:val="00621BE4"/>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5FB"/>
    <w:rsid w:val="00624626"/>
    <w:rsid w:val="00624B0E"/>
    <w:rsid w:val="00624B8A"/>
    <w:rsid w:val="00624D57"/>
    <w:rsid w:val="00624F2A"/>
    <w:rsid w:val="006250E5"/>
    <w:rsid w:val="00625305"/>
    <w:rsid w:val="00625308"/>
    <w:rsid w:val="00625351"/>
    <w:rsid w:val="006259FF"/>
    <w:rsid w:val="00625A5E"/>
    <w:rsid w:val="00625B89"/>
    <w:rsid w:val="006260E9"/>
    <w:rsid w:val="006263A2"/>
    <w:rsid w:val="006266C4"/>
    <w:rsid w:val="00626DA2"/>
    <w:rsid w:val="00626E59"/>
    <w:rsid w:val="00626EC2"/>
    <w:rsid w:val="006271A3"/>
    <w:rsid w:val="006275F2"/>
    <w:rsid w:val="00627745"/>
    <w:rsid w:val="0062777F"/>
    <w:rsid w:val="006277E6"/>
    <w:rsid w:val="006279D0"/>
    <w:rsid w:val="00630035"/>
    <w:rsid w:val="00630103"/>
    <w:rsid w:val="00630525"/>
    <w:rsid w:val="006306FE"/>
    <w:rsid w:val="00630806"/>
    <w:rsid w:val="00630994"/>
    <w:rsid w:val="00630A26"/>
    <w:rsid w:val="00630BC5"/>
    <w:rsid w:val="00630C32"/>
    <w:rsid w:val="00630F8D"/>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D30"/>
    <w:rsid w:val="00633196"/>
    <w:rsid w:val="00633352"/>
    <w:rsid w:val="006336DB"/>
    <w:rsid w:val="00633820"/>
    <w:rsid w:val="00633A02"/>
    <w:rsid w:val="00633B01"/>
    <w:rsid w:val="00633C66"/>
    <w:rsid w:val="00633CDB"/>
    <w:rsid w:val="00633DDD"/>
    <w:rsid w:val="006341C0"/>
    <w:rsid w:val="006341CA"/>
    <w:rsid w:val="0063442F"/>
    <w:rsid w:val="006344D5"/>
    <w:rsid w:val="006348FC"/>
    <w:rsid w:val="006349B2"/>
    <w:rsid w:val="00634AAE"/>
    <w:rsid w:val="00634B0E"/>
    <w:rsid w:val="00634D7B"/>
    <w:rsid w:val="00634F98"/>
    <w:rsid w:val="00635014"/>
    <w:rsid w:val="0063514B"/>
    <w:rsid w:val="006351DB"/>
    <w:rsid w:val="006351DF"/>
    <w:rsid w:val="006351FE"/>
    <w:rsid w:val="00635725"/>
    <w:rsid w:val="006358DE"/>
    <w:rsid w:val="00635995"/>
    <w:rsid w:val="00635FF3"/>
    <w:rsid w:val="00635FF8"/>
    <w:rsid w:val="00636024"/>
    <w:rsid w:val="0063606B"/>
    <w:rsid w:val="00636151"/>
    <w:rsid w:val="00636174"/>
    <w:rsid w:val="00636327"/>
    <w:rsid w:val="006363C1"/>
    <w:rsid w:val="00636774"/>
    <w:rsid w:val="006368EA"/>
    <w:rsid w:val="00636925"/>
    <w:rsid w:val="00636A6D"/>
    <w:rsid w:val="00636D34"/>
    <w:rsid w:val="00636D85"/>
    <w:rsid w:val="00636F00"/>
    <w:rsid w:val="006372EB"/>
    <w:rsid w:val="00637714"/>
    <w:rsid w:val="00637B7A"/>
    <w:rsid w:val="00637FFD"/>
    <w:rsid w:val="006406AC"/>
    <w:rsid w:val="006407EE"/>
    <w:rsid w:val="00640C4C"/>
    <w:rsid w:val="00640E6A"/>
    <w:rsid w:val="00640EAC"/>
    <w:rsid w:val="00641181"/>
    <w:rsid w:val="006413F3"/>
    <w:rsid w:val="0064163A"/>
    <w:rsid w:val="006418C7"/>
    <w:rsid w:val="00642088"/>
    <w:rsid w:val="006421D9"/>
    <w:rsid w:val="006422B3"/>
    <w:rsid w:val="006422F2"/>
    <w:rsid w:val="006426DF"/>
    <w:rsid w:val="00642C5D"/>
    <w:rsid w:val="00642FAB"/>
    <w:rsid w:val="006431FE"/>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687"/>
    <w:rsid w:val="006457AB"/>
    <w:rsid w:val="006458D6"/>
    <w:rsid w:val="00645AA3"/>
    <w:rsid w:val="00645D98"/>
    <w:rsid w:val="00645DE0"/>
    <w:rsid w:val="006460A7"/>
    <w:rsid w:val="0064624E"/>
    <w:rsid w:val="0064684A"/>
    <w:rsid w:val="00646876"/>
    <w:rsid w:val="006468FF"/>
    <w:rsid w:val="00646DF5"/>
    <w:rsid w:val="00646E7B"/>
    <w:rsid w:val="00646ED3"/>
    <w:rsid w:val="0064737F"/>
    <w:rsid w:val="006474C4"/>
    <w:rsid w:val="0064765D"/>
    <w:rsid w:val="006477BD"/>
    <w:rsid w:val="00647E86"/>
    <w:rsid w:val="00647FFB"/>
    <w:rsid w:val="0065011D"/>
    <w:rsid w:val="00650223"/>
    <w:rsid w:val="0065025A"/>
    <w:rsid w:val="0065027B"/>
    <w:rsid w:val="006503F3"/>
    <w:rsid w:val="006504B9"/>
    <w:rsid w:val="00650554"/>
    <w:rsid w:val="006505E6"/>
    <w:rsid w:val="00650AD2"/>
    <w:rsid w:val="00650CB5"/>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2D2B"/>
    <w:rsid w:val="00653754"/>
    <w:rsid w:val="006537D7"/>
    <w:rsid w:val="006539C3"/>
    <w:rsid w:val="00653C4D"/>
    <w:rsid w:val="00653E03"/>
    <w:rsid w:val="0065409E"/>
    <w:rsid w:val="00654142"/>
    <w:rsid w:val="0065456C"/>
    <w:rsid w:val="006545AA"/>
    <w:rsid w:val="00654635"/>
    <w:rsid w:val="00654671"/>
    <w:rsid w:val="006549BC"/>
    <w:rsid w:val="00654C27"/>
    <w:rsid w:val="00654ED4"/>
    <w:rsid w:val="006550CC"/>
    <w:rsid w:val="00655162"/>
    <w:rsid w:val="006559B9"/>
    <w:rsid w:val="00655F69"/>
    <w:rsid w:val="00656131"/>
    <w:rsid w:val="00656765"/>
    <w:rsid w:val="0065676D"/>
    <w:rsid w:val="006567E3"/>
    <w:rsid w:val="00656B66"/>
    <w:rsid w:val="00656E55"/>
    <w:rsid w:val="00656F0A"/>
    <w:rsid w:val="006570E0"/>
    <w:rsid w:val="00657805"/>
    <w:rsid w:val="00657892"/>
    <w:rsid w:val="006578A5"/>
    <w:rsid w:val="00657CA8"/>
    <w:rsid w:val="00657F81"/>
    <w:rsid w:val="006600C3"/>
    <w:rsid w:val="00660907"/>
    <w:rsid w:val="00660A0E"/>
    <w:rsid w:val="00660AB3"/>
    <w:rsid w:val="00660CD5"/>
    <w:rsid w:val="00660EB3"/>
    <w:rsid w:val="00661639"/>
    <w:rsid w:val="0066166F"/>
    <w:rsid w:val="006618EB"/>
    <w:rsid w:val="00661B9D"/>
    <w:rsid w:val="00661BB9"/>
    <w:rsid w:val="00661C05"/>
    <w:rsid w:val="00661C39"/>
    <w:rsid w:val="00661F00"/>
    <w:rsid w:val="00661FF4"/>
    <w:rsid w:val="0066207F"/>
    <w:rsid w:val="0066226E"/>
    <w:rsid w:val="006622E7"/>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B0"/>
    <w:rsid w:val="00664941"/>
    <w:rsid w:val="00664C6A"/>
    <w:rsid w:val="00665031"/>
    <w:rsid w:val="00665330"/>
    <w:rsid w:val="0066533E"/>
    <w:rsid w:val="006653FD"/>
    <w:rsid w:val="006655FC"/>
    <w:rsid w:val="00665638"/>
    <w:rsid w:val="006656E1"/>
    <w:rsid w:val="006656EF"/>
    <w:rsid w:val="00665A0F"/>
    <w:rsid w:val="00665B2A"/>
    <w:rsid w:val="00665BBB"/>
    <w:rsid w:val="00665C52"/>
    <w:rsid w:val="00665E3B"/>
    <w:rsid w:val="00665E98"/>
    <w:rsid w:val="00665EF7"/>
    <w:rsid w:val="00666020"/>
    <w:rsid w:val="00666197"/>
    <w:rsid w:val="0066622F"/>
    <w:rsid w:val="00666328"/>
    <w:rsid w:val="006666E0"/>
    <w:rsid w:val="0066687C"/>
    <w:rsid w:val="00666BF1"/>
    <w:rsid w:val="00666CD7"/>
    <w:rsid w:val="00666F40"/>
    <w:rsid w:val="00666F75"/>
    <w:rsid w:val="0066715E"/>
    <w:rsid w:val="00667697"/>
    <w:rsid w:val="00667AC0"/>
    <w:rsid w:val="00667C6F"/>
    <w:rsid w:val="00667EEE"/>
    <w:rsid w:val="00670005"/>
    <w:rsid w:val="00670247"/>
    <w:rsid w:val="006704E6"/>
    <w:rsid w:val="006705E2"/>
    <w:rsid w:val="00670781"/>
    <w:rsid w:val="00670837"/>
    <w:rsid w:val="00670A8E"/>
    <w:rsid w:val="00670D01"/>
    <w:rsid w:val="00670D05"/>
    <w:rsid w:val="006710E7"/>
    <w:rsid w:val="0067132F"/>
    <w:rsid w:val="00671D15"/>
    <w:rsid w:val="00671EC0"/>
    <w:rsid w:val="006721BF"/>
    <w:rsid w:val="00672358"/>
    <w:rsid w:val="006723AA"/>
    <w:rsid w:val="00672744"/>
    <w:rsid w:val="006729CF"/>
    <w:rsid w:val="00672CDF"/>
    <w:rsid w:val="00672CEE"/>
    <w:rsid w:val="00672F21"/>
    <w:rsid w:val="00672F59"/>
    <w:rsid w:val="00673460"/>
    <w:rsid w:val="0067377D"/>
    <w:rsid w:val="00673B1B"/>
    <w:rsid w:val="00673C38"/>
    <w:rsid w:val="00673D40"/>
    <w:rsid w:val="0067441E"/>
    <w:rsid w:val="006744FF"/>
    <w:rsid w:val="00674545"/>
    <w:rsid w:val="00674820"/>
    <w:rsid w:val="0067487C"/>
    <w:rsid w:val="006748A6"/>
    <w:rsid w:val="00674903"/>
    <w:rsid w:val="00674FEF"/>
    <w:rsid w:val="00675350"/>
    <w:rsid w:val="006753BF"/>
    <w:rsid w:val="00675414"/>
    <w:rsid w:val="0067549A"/>
    <w:rsid w:val="006756FF"/>
    <w:rsid w:val="0067571D"/>
    <w:rsid w:val="00675827"/>
    <w:rsid w:val="006759E3"/>
    <w:rsid w:val="00675AE3"/>
    <w:rsid w:val="00675FB0"/>
    <w:rsid w:val="00676013"/>
    <w:rsid w:val="006762A5"/>
    <w:rsid w:val="0067635E"/>
    <w:rsid w:val="006764F1"/>
    <w:rsid w:val="00676A20"/>
    <w:rsid w:val="00676B46"/>
    <w:rsid w:val="00676BBE"/>
    <w:rsid w:val="00676D00"/>
    <w:rsid w:val="00676EB8"/>
    <w:rsid w:val="006770B5"/>
    <w:rsid w:val="0067726A"/>
    <w:rsid w:val="006773F9"/>
    <w:rsid w:val="006774CC"/>
    <w:rsid w:val="00677938"/>
    <w:rsid w:val="00677948"/>
    <w:rsid w:val="00677950"/>
    <w:rsid w:val="006779EC"/>
    <w:rsid w:val="00677F16"/>
    <w:rsid w:val="00677F37"/>
    <w:rsid w:val="006801D2"/>
    <w:rsid w:val="0068039A"/>
    <w:rsid w:val="006807E8"/>
    <w:rsid w:val="00680A2A"/>
    <w:rsid w:val="00680FCC"/>
    <w:rsid w:val="00681479"/>
    <w:rsid w:val="00681966"/>
    <w:rsid w:val="00681BC1"/>
    <w:rsid w:val="00681BE3"/>
    <w:rsid w:val="0068200A"/>
    <w:rsid w:val="0068234F"/>
    <w:rsid w:val="006829A2"/>
    <w:rsid w:val="00682C15"/>
    <w:rsid w:val="00682DAD"/>
    <w:rsid w:val="00682EEA"/>
    <w:rsid w:val="006832A9"/>
    <w:rsid w:val="0068336B"/>
    <w:rsid w:val="00683389"/>
    <w:rsid w:val="0068344B"/>
    <w:rsid w:val="00683465"/>
    <w:rsid w:val="006836BD"/>
    <w:rsid w:val="006838DD"/>
    <w:rsid w:val="0068395C"/>
    <w:rsid w:val="00683B2B"/>
    <w:rsid w:val="006840BD"/>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7A9"/>
    <w:rsid w:val="00690DC6"/>
    <w:rsid w:val="00690E5D"/>
    <w:rsid w:val="00690FD8"/>
    <w:rsid w:val="006910E8"/>
    <w:rsid w:val="00691250"/>
    <w:rsid w:val="006912D6"/>
    <w:rsid w:val="006915C4"/>
    <w:rsid w:val="006915E2"/>
    <w:rsid w:val="00691B54"/>
    <w:rsid w:val="00691ECF"/>
    <w:rsid w:val="00692140"/>
    <w:rsid w:val="0069229B"/>
    <w:rsid w:val="00692632"/>
    <w:rsid w:val="00692705"/>
    <w:rsid w:val="00692B26"/>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F"/>
    <w:rsid w:val="006952C5"/>
    <w:rsid w:val="00695420"/>
    <w:rsid w:val="006954F2"/>
    <w:rsid w:val="00695B47"/>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A41"/>
    <w:rsid w:val="00697BBC"/>
    <w:rsid w:val="00697CCA"/>
    <w:rsid w:val="006A00E3"/>
    <w:rsid w:val="006A01BB"/>
    <w:rsid w:val="006A0654"/>
    <w:rsid w:val="006A0831"/>
    <w:rsid w:val="006A0A9D"/>
    <w:rsid w:val="006A0B24"/>
    <w:rsid w:val="006A0B93"/>
    <w:rsid w:val="006A0FD2"/>
    <w:rsid w:val="006A1143"/>
    <w:rsid w:val="006A1396"/>
    <w:rsid w:val="006A142B"/>
    <w:rsid w:val="006A1448"/>
    <w:rsid w:val="006A1A49"/>
    <w:rsid w:val="006A1B2F"/>
    <w:rsid w:val="006A1C3D"/>
    <w:rsid w:val="006A1C68"/>
    <w:rsid w:val="006A1D1E"/>
    <w:rsid w:val="006A1E64"/>
    <w:rsid w:val="006A1FF7"/>
    <w:rsid w:val="006A2256"/>
    <w:rsid w:val="006A22E8"/>
    <w:rsid w:val="006A240B"/>
    <w:rsid w:val="006A2487"/>
    <w:rsid w:val="006A25BF"/>
    <w:rsid w:val="006A26E9"/>
    <w:rsid w:val="006A27C9"/>
    <w:rsid w:val="006A2882"/>
    <w:rsid w:val="006A2B08"/>
    <w:rsid w:val="006A2C13"/>
    <w:rsid w:val="006A3065"/>
    <w:rsid w:val="006A3098"/>
    <w:rsid w:val="006A3162"/>
    <w:rsid w:val="006A3521"/>
    <w:rsid w:val="006A3526"/>
    <w:rsid w:val="006A35F3"/>
    <w:rsid w:val="006A36B2"/>
    <w:rsid w:val="006A36CA"/>
    <w:rsid w:val="006A3956"/>
    <w:rsid w:val="006A3AEE"/>
    <w:rsid w:val="006A3BC9"/>
    <w:rsid w:val="006A414B"/>
    <w:rsid w:val="006A4342"/>
    <w:rsid w:val="006A43CA"/>
    <w:rsid w:val="006A44A3"/>
    <w:rsid w:val="006A463A"/>
    <w:rsid w:val="006A4AA1"/>
    <w:rsid w:val="006A4E11"/>
    <w:rsid w:val="006A4F83"/>
    <w:rsid w:val="006A4FDC"/>
    <w:rsid w:val="006A4FDE"/>
    <w:rsid w:val="006A544F"/>
    <w:rsid w:val="006A5AA0"/>
    <w:rsid w:val="006A5DC7"/>
    <w:rsid w:val="006A5E3C"/>
    <w:rsid w:val="006A5F34"/>
    <w:rsid w:val="006A5FA2"/>
    <w:rsid w:val="006A62B8"/>
    <w:rsid w:val="006A6336"/>
    <w:rsid w:val="006A63E9"/>
    <w:rsid w:val="006A652D"/>
    <w:rsid w:val="006A683D"/>
    <w:rsid w:val="006A6C60"/>
    <w:rsid w:val="006A7399"/>
    <w:rsid w:val="006A73D2"/>
    <w:rsid w:val="006A7624"/>
    <w:rsid w:val="006A778C"/>
    <w:rsid w:val="006A790B"/>
    <w:rsid w:val="006A7996"/>
    <w:rsid w:val="006A79B5"/>
    <w:rsid w:val="006A7A97"/>
    <w:rsid w:val="006A7B28"/>
    <w:rsid w:val="006A7DF3"/>
    <w:rsid w:val="006A7F15"/>
    <w:rsid w:val="006B05C9"/>
    <w:rsid w:val="006B08E1"/>
    <w:rsid w:val="006B098C"/>
    <w:rsid w:val="006B0BEC"/>
    <w:rsid w:val="006B0C37"/>
    <w:rsid w:val="006B0D95"/>
    <w:rsid w:val="006B10B2"/>
    <w:rsid w:val="006B1307"/>
    <w:rsid w:val="006B1408"/>
    <w:rsid w:val="006B164B"/>
    <w:rsid w:val="006B1B6A"/>
    <w:rsid w:val="006B1D1F"/>
    <w:rsid w:val="006B1E78"/>
    <w:rsid w:val="006B1F55"/>
    <w:rsid w:val="006B21CC"/>
    <w:rsid w:val="006B23BD"/>
    <w:rsid w:val="006B28A0"/>
    <w:rsid w:val="006B2989"/>
    <w:rsid w:val="006B2A42"/>
    <w:rsid w:val="006B2B53"/>
    <w:rsid w:val="006B2BCC"/>
    <w:rsid w:val="006B38F9"/>
    <w:rsid w:val="006B3A09"/>
    <w:rsid w:val="006B3D63"/>
    <w:rsid w:val="006B3E41"/>
    <w:rsid w:val="006B3FBF"/>
    <w:rsid w:val="006B40CF"/>
    <w:rsid w:val="006B4497"/>
    <w:rsid w:val="006B44D5"/>
    <w:rsid w:val="006B4887"/>
    <w:rsid w:val="006B4B9F"/>
    <w:rsid w:val="006B4DC2"/>
    <w:rsid w:val="006B50D2"/>
    <w:rsid w:val="006B522A"/>
    <w:rsid w:val="006B5251"/>
    <w:rsid w:val="006B5706"/>
    <w:rsid w:val="006B57C9"/>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F7A"/>
    <w:rsid w:val="006C1017"/>
    <w:rsid w:val="006C11F0"/>
    <w:rsid w:val="006C12CF"/>
    <w:rsid w:val="006C1406"/>
    <w:rsid w:val="006C15E5"/>
    <w:rsid w:val="006C17B4"/>
    <w:rsid w:val="006C18AB"/>
    <w:rsid w:val="006C1B4A"/>
    <w:rsid w:val="006C1FD5"/>
    <w:rsid w:val="006C2844"/>
    <w:rsid w:val="006C2952"/>
    <w:rsid w:val="006C2CC3"/>
    <w:rsid w:val="006C3007"/>
    <w:rsid w:val="006C31C1"/>
    <w:rsid w:val="006C34C4"/>
    <w:rsid w:val="006C354C"/>
    <w:rsid w:val="006C3570"/>
    <w:rsid w:val="006C35D1"/>
    <w:rsid w:val="006C37CC"/>
    <w:rsid w:val="006C3CE7"/>
    <w:rsid w:val="006C3E6A"/>
    <w:rsid w:val="006C3FEA"/>
    <w:rsid w:val="006C467E"/>
    <w:rsid w:val="006C498F"/>
    <w:rsid w:val="006C4C45"/>
    <w:rsid w:val="006C4C54"/>
    <w:rsid w:val="006C4D32"/>
    <w:rsid w:val="006C4D58"/>
    <w:rsid w:val="006C4DF7"/>
    <w:rsid w:val="006C50D4"/>
    <w:rsid w:val="006C56DD"/>
    <w:rsid w:val="006C57B9"/>
    <w:rsid w:val="006C5909"/>
    <w:rsid w:val="006C594B"/>
    <w:rsid w:val="006C5B4C"/>
    <w:rsid w:val="006C5E02"/>
    <w:rsid w:val="006C62BC"/>
    <w:rsid w:val="006C6850"/>
    <w:rsid w:val="006C6AB7"/>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D83"/>
    <w:rsid w:val="006D1FED"/>
    <w:rsid w:val="006D2029"/>
    <w:rsid w:val="006D27F8"/>
    <w:rsid w:val="006D28AA"/>
    <w:rsid w:val="006D2BE6"/>
    <w:rsid w:val="006D30C0"/>
    <w:rsid w:val="006D3211"/>
    <w:rsid w:val="006D32BA"/>
    <w:rsid w:val="006D3498"/>
    <w:rsid w:val="006D3506"/>
    <w:rsid w:val="006D3E4A"/>
    <w:rsid w:val="006D412B"/>
    <w:rsid w:val="006D415F"/>
    <w:rsid w:val="006D4200"/>
    <w:rsid w:val="006D42D2"/>
    <w:rsid w:val="006D445B"/>
    <w:rsid w:val="006D453A"/>
    <w:rsid w:val="006D4603"/>
    <w:rsid w:val="006D486D"/>
    <w:rsid w:val="006D49D5"/>
    <w:rsid w:val="006D4B5E"/>
    <w:rsid w:val="006D4BA3"/>
    <w:rsid w:val="006D4D05"/>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A53"/>
    <w:rsid w:val="006D7ECD"/>
    <w:rsid w:val="006D7FF3"/>
    <w:rsid w:val="006E036E"/>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2EE8"/>
    <w:rsid w:val="006E32CE"/>
    <w:rsid w:val="006E330C"/>
    <w:rsid w:val="006E331F"/>
    <w:rsid w:val="006E35B0"/>
    <w:rsid w:val="006E3953"/>
    <w:rsid w:val="006E399F"/>
    <w:rsid w:val="006E3C94"/>
    <w:rsid w:val="006E3EA9"/>
    <w:rsid w:val="006E3FAD"/>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71B7"/>
    <w:rsid w:val="006E7202"/>
    <w:rsid w:val="006E7322"/>
    <w:rsid w:val="006E73A0"/>
    <w:rsid w:val="006E7625"/>
    <w:rsid w:val="006E79F6"/>
    <w:rsid w:val="006E7BFE"/>
    <w:rsid w:val="006E7E72"/>
    <w:rsid w:val="006F01D4"/>
    <w:rsid w:val="006F0593"/>
    <w:rsid w:val="006F0804"/>
    <w:rsid w:val="006F0E51"/>
    <w:rsid w:val="006F11A6"/>
    <w:rsid w:val="006F129A"/>
    <w:rsid w:val="006F12C2"/>
    <w:rsid w:val="006F15D0"/>
    <w:rsid w:val="006F19D4"/>
    <w:rsid w:val="006F1CD2"/>
    <w:rsid w:val="006F1EC9"/>
    <w:rsid w:val="006F1F8D"/>
    <w:rsid w:val="006F2007"/>
    <w:rsid w:val="006F209F"/>
    <w:rsid w:val="006F2107"/>
    <w:rsid w:val="006F22C0"/>
    <w:rsid w:val="006F25F7"/>
    <w:rsid w:val="006F28B7"/>
    <w:rsid w:val="006F2FFC"/>
    <w:rsid w:val="006F3201"/>
    <w:rsid w:val="006F32AF"/>
    <w:rsid w:val="006F3334"/>
    <w:rsid w:val="006F33E9"/>
    <w:rsid w:val="006F35AA"/>
    <w:rsid w:val="006F3650"/>
    <w:rsid w:val="006F3DE6"/>
    <w:rsid w:val="006F3EB7"/>
    <w:rsid w:val="006F3F7F"/>
    <w:rsid w:val="006F3FE2"/>
    <w:rsid w:val="006F4297"/>
    <w:rsid w:val="006F455C"/>
    <w:rsid w:val="006F465C"/>
    <w:rsid w:val="006F483B"/>
    <w:rsid w:val="006F4995"/>
    <w:rsid w:val="006F4C36"/>
    <w:rsid w:val="006F4FCC"/>
    <w:rsid w:val="006F51FB"/>
    <w:rsid w:val="006F5242"/>
    <w:rsid w:val="006F58D3"/>
    <w:rsid w:val="006F58EE"/>
    <w:rsid w:val="006F5985"/>
    <w:rsid w:val="006F5B78"/>
    <w:rsid w:val="006F5B8C"/>
    <w:rsid w:val="006F5BC8"/>
    <w:rsid w:val="006F62B7"/>
    <w:rsid w:val="006F67E0"/>
    <w:rsid w:val="006F6AB2"/>
    <w:rsid w:val="006F70A3"/>
    <w:rsid w:val="006F764A"/>
    <w:rsid w:val="006F771A"/>
    <w:rsid w:val="006F7ACE"/>
    <w:rsid w:val="006F7BCC"/>
    <w:rsid w:val="007000BE"/>
    <w:rsid w:val="00700146"/>
    <w:rsid w:val="00700379"/>
    <w:rsid w:val="0070052F"/>
    <w:rsid w:val="00700CC2"/>
    <w:rsid w:val="00700EF9"/>
    <w:rsid w:val="0070104A"/>
    <w:rsid w:val="0070119E"/>
    <w:rsid w:val="00701810"/>
    <w:rsid w:val="00701A51"/>
    <w:rsid w:val="00701B88"/>
    <w:rsid w:val="00701C12"/>
    <w:rsid w:val="00701D78"/>
    <w:rsid w:val="00701E05"/>
    <w:rsid w:val="00702042"/>
    <w:rsid w:val="00702419"/>
    <w:rsid w:val="00702575"/>
    <w:rsid w:val="007027CA"/>
    <w:rsid w:val="00702ADF"/>
    <w:rsid w:val="00702F0C"/>
    <w:rsid w:val="00702F2E"/>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AC3"/>
    <w:rsid w:val="00705C3B"/>
    <w:rsid w:val="00705DCC"/>
    <w:rsid w:val="00706583"/>
    <w:rsid w:val="007066E0"/>
    <w:rsid w:val="0070684C"/>
    <w:rsid w:val="00706936"/>
    <w:rsid w:val="007069D1"/>
    <w:rsid w:val="00706EE6"/>
    <w:rsid w:val="007070EF"/>
    <w:rsid w:val="0070718C"/>
    <w:rsid w:val="0070732A"/>
    <w:rsid w:val="00707874"/>
    <w:rsid w:val="007079CC"/>
    <w:rsid w:val="00707BAD"/>
    <w:rsid w:val="00710154"/>
    <w:rsid w:val="007101DD"/>
    <w:rsid w:val="007103BD"/>
    <w:rsid w:val="00710502"/>
    <w:rsid w:val="0071056C"/>
    <w:rsid w:val="00710834"/>
    <w:rsid w:val="00710AAC"/>
    <w:rsid w:val="00710B68"/>
    <w:rsid w:val="00710E1A"/>
    <w:rsid w:val="00710EA5"/>
    <w:rsid w:val="007114EF"/>
    <w:rsid w:val="00711644"/>
    <w:rsid w:val="00711767"/>
    <w:rsid w:val="007119F6"/>
    <w:rsid w:val="00711B00"/>
    <w:rsid w:val="00711CF8"/>
    <w:rsid w:val="00711E76"/>
    <w:rsid w:val="0071207B"/>
    <w:rsid w:val="00712198"/>
    <w:rsid w:val="00712317"/>
    <w:rsid w:val="00712440"/>
    <w:rsid w:val="00712739"/>
    <w:rsid w:val="007128ED"/>
    <w:rsid w:val="00712A68"/>
    <w:rsid w:val="00712DB2"/>
    <w:rsid w:val="00712EF3"/>
    <w:rsid w:val="007135C1"/>
    <w:rsid w:val="00713916"/>
    <w:rsid w:val="00713B91"/>
    <w:rsid w:val="00713B97"/>
    <w:rsid w:val="00713B98"/>
    <w:rsid w:val="00714074"/>
    <w:rsid w:val="0071407D"/>
    <w:rsid w:val="00714133"/>
    <w:rsid w:val="00714264"/>
    <w:rsid w:val="00714888"/>
    <w:rsid w:val="007148B6"/>
    <w:rsid w:val="00714A9D"/>
    <w:rsid w:val="00714B1A"/>
    <w:rsid w:val="007152EF"/>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998"/>
    <w:rsid w:val="00720B12"/>
    <w:rsid w:val="00720B9C"/>
    <w:rsid w:val="00720EC8"/>
    <w:rsid w:val="00721205"/>
    <w:rsid w:val="0072128A"/>
    <w:rsid w:val="007212ED"/>
    <w:rsid w:val="00721358"/>
    <w:rsid w:val="00721697"/>
    <w:rsid w:val="007216DC"/>
    <w:rsid w:val="007217B8"/>
    <w:rsid w:val="00721865"/>
    <w:rsid w:val="007218CE"/>
    <w:rsid w:val="00721B6C"/>
    <w:rsid w:val="00721FEE"/>
    <w:rsid w:val="00722348"/>
    <w:rsid w:val="007224B1"/>
    <w:rsid w:val="0072256E"/>
    <w:rsid w:val="007225C1"/>
    <w:rsid w:val="00722864"/>
    <w:rsid w:val="00722962"/>
    <w:rsid w:val="0072298D"/>
    <w:rsid w:val="00722A4A"/>
    <w:rsid w:val="00722AA0"/>
    <w:rsid w:val="00722B82"/>
    <w:rsid w:val="007230A7"/>
    <w:rsid w:val="00723279"/>
    <w:rsid w:val="00723323"/>
    <w:rsid w:val="007233A3"/>
    <w:rsid w:val="0072384E"/>
    <w:rsid w:val="00723A55"/>
    <w:rsid w:val="00723EFD"/>
    <w:rsid w:val="0072413A"/>
    <w:rsid w:val="007245AA"/>
    <w:rsid w:val="00724673"/>
    <w:rsid w:val="007248A8"/>
    <w:rsid w:val="007248E3"/>
    <w:rsid w:val="00724961"/>
    <w:rsid w:val="00724996"/>
    <w:rsid w:val="007249A8"/>
    <w:rsid w:val="00724B6F"/>
    <w:rsid w:val="00725065"/>
    <w:rsid w:val="00725091"/>
    <w:rsid w:val="0072523D"/>
    <w:rsid w:val="007252A6"/>
    <w:rsid w:val="00725350"/>
    <w:rsid w:val="007259EA"/>
    <w:rsid w:val="00725BB7"/>
    <w:rsid w:val="00726037"/>
    <w:rsid w:val="007260FA"/>
    <w:rsid w:val="0072612A"/>
    <w:rsid w:val="007262EC"/>
    <w:rsid w:val="0072648C"/>
    <w:rsid w:val="0072653D"/>
    <w:rsid w:val="007265F3"/>
    <w:rsid w:val="0072660F"/>
    <w:rsid w:val="00726823"/>
    <w:rsid w:val="007268D4"/>
    <w:rsid w:val="00726963"/>
    <w:rsid w:val="00726B33"/>
    <w:rsid w:val="00726E8D"/>
    <w:rsid w:val="00726F0E"/>
    <w:rsid w:val="007270C6"/>
    <w:rsid w:val="00727389"/>
    <w:rsid w:val="007279A0"/>
    <w:rsid w:val="00727A84"/>
    <w:rsid w:val="00727B60"/>
    <w:rsid w:val="00727E5E"/>
    <w:rsid w:val="00727F0F"/>
    <w:rsid w:val="0073034D"/>
    <w:rsid w:val="0073048A"/>
    <w:rsid w:val="00730783"/>
    <w:rsid w:val="00730822"/>
    <w:rsid w:val="00730B53"/>
    <w:rsid w:val="00730F1E"/>
    <w:rsid w:val="007311CA"/>
    <w:rsid w:val="00731225"/>
    <w:rsid w:val="00731248"/>
    <w:rsid w:val="00731502"/>
    <w:rsid w:val="007315B6"/>
    <w:rsid w:val="007315C3"/>
    <w:rsid w:val="00731640"/>
    <w:rsid w:val="007316C2"/>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65A"/>
    <w:rsid w:val="00733A62"/>
    <w:rsid w:val="00733B5B"/>
    <w:rsid w:val="00733E42"/>
    <w:rsid w:val="00734045"/>
    <w:rsid w:val="00734108"/>
    <w:rsid w:val="007342C6"/>
    <w:rsid w:val="0073433B"/>
    <w:rsid w:val="0073438D"/>
    <w:rsid w:val="007344C8"/>
    <w:rsid w:val="0073482F"/>
    <w:rsid w:val="0073487D"/>
    <w:rsid w:val="007349C4"/>
    <w:rsid w:val="007349D5"/>
    <w:rsid w:val="00734A24"/>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ED7"/>
    <w:rsid w:val="00736F53"/>
    <w:rsid w:val="0073738E"/>
    <w:rsid w:val="007373F8"/>
    <w:rsid w:val="00737440"/>
    <w:rsid w:val="0073768B"/>
    <w:rsid w:val="007376EC"/>
    <w:rsid w:val="00737961"/>
    <w:rsid w:val="00737C8C"/>
    <w:rsid w:val="0074002A"/>
    <w:rsid w:val="00740035"/>
    <w:rsid w:val="00740157"/>
    <w:rsid w:val="00740187"/>
    <w:rsid w:val="0074035E"/>
    <w:rsid w:val="0074040C"/>
    <w:rsid w:val="0074045C"/>
    <w:rsid w:val="00740986"/>
    <w:rsid w:val="00740EF8"/>
    <w:rsid w:val="0074109D"/>
    <w:rsid w:val="00741476"/>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308F"/>
    <w:rsid w:val="007430BC"/>
    <w:rsid w:val="00743238"/>
    <w:rsid w:val="00743365"/>
    <w:rsid w:val="007434A3"/>
    <w:rsid w:val="00743515"/>
    <w:rsid w:val="007437F7"/>
    <w:rsid w:val="00743B7B"/>
    <w:rsid w:val="0074402A"/>
    <w:rsid w:val="007440F7"/>
    <w:rsid w:val="00744793"/>
    <w:rsid w:val="00744A6D"/>
    <w:rsid w:val="00744A8D"/>
    <w:rsid w:val="00744E44"/>
    <w:rsid w:val="00744E8A"/>
    <w:rsid w:val="00745499"/>
    <w:rsid w:val="007456A3"/>
    <w:rsid w:val="00745993"/>
    <w:rsid w:val="00745A43"/>
    <w:rsid w:val="00745C0D"/>
    <w:rsid w:val="00745C27"/>
    <w:rsid w:val="00745C32"/>
    <w:rsid w:val="00745C53"/>
    <w:rsid w:val="00745C95"/>
    <w:rsid w:val="00745D8E"/>
    <w:rsid w:val="00745EF9"/>
    <w:rsid w:val="00746A7F"/>
    <w:rsid w:val="00746B7A"/>
    <w:rsid w:val="00746B9A"/>
    <w:rsid w:val="00746E30"/>
    <w:rsid w:val="00746FD7"/>
    <w:rsid w:val="0074739B"/>
    <w:rsid w:val="00747492"/>
    <w:rsid w:val="0074771E"/>
    <w:rsid w:val="00747F60"/>
    <w:rsid w:val="007501B3"/>
    <w:rsid w:val="007502AA"/>
    <w:rsid w:val="00750492"/>
    <w:rsid w:val="0075050B"/>
    <w:rsid w:val="00750528"/>
    <w:rsid w:val="00750627"/>
    <w:rsid w:val="00750663"/>
    <w:rsid w:val="0075077A"/>
    <w:rsid w:val="007508C3"/>
    <w:rsid w:val="00750BB3"/>
    <w:rsid w:val="00750E84"/>
    <w:rsid w:val="00750FAB"/>
    <w:rsid w:val="00751009"/>
    <w:rsid w:val="007512A5"/>
    <w:rsid w:val="007512FB"/>
    <w:rsid w:val="00751406"/>
    <w:rsid w:val="0075140A"/>
    <w:rsid w:val="0075163D"/>
    <w:rsid w:val="00751A39"/>
    <w:rsid w:val="00751B20"/>
    <w:rsid w:val="00751CE2"/>
    <w:rsid w:val="00751D72"/>
    <w:rsid w:val="00751EF8"/>
    <w:rsid w:val="007522F2"/>
    <w:rsid w:val="0075242C"/>
    <w:rsid w:val="00752549"/>
    <w:rsid w:val="007525B6"/>
    <w:rsid w:val="00752606"/>
    <w:rsid w:val="007526E9"/>
    <w:rsid w:val="007527D4"/>
    <w:rsid w:val="0075298C"/>
    <w:rsid w:val="007529E7"/>
    <w:rsid w:val="00752E8F"/>
    <w:rsid w:val="00752FFC"/>
    <w:rsid w:val="0075305E"/>
    <w:rsid w:val="00753061"/>
    <w:rsid w:val="007532A6"/>
    <w:rsid w:val="007534A9"/>
    <w:rsid w:val="007534CE"/>
    <w:rsid w:val="00753626"/>
    <w:rsid w:val="007536EE"/>
    <w:rsid w:val="00753DAB"/>
    <w:rsid w:val="00753E46"/>
    <w:rsid w:val="00753FF9"/>
    <w:rsid w:val="007541B9"/>
    <w:rsid w:val="00754A58"/>
    <w:rsid w:val="00754CFB"/>
    <w:rsid w:val="00755181"/>
    <w:rsid w:val="007558CE"/>
    <w:rsid w:val="00755930"/>
    <w:rsid w:val="00755D2C"/>
    <w:rsid w:val="00755FA2"/>
    <w:rsid w:val="00756252"/>
    <w:rsid w:val="00756305"/>
    <w:rsid w:val="00756755"/>
    <w:rsid w:val="007568FB"/>
    <w:rsid w:val="0075694B"/>
    <w:rsid w:val="00756AEC"/>
    <w:rsid w:val="00757102"/>
    <w:rsid w:val="007574C7"/>
    <w:rsid w:val="00757577"/>
    <w:rsid w:val="007576C7"/>
    <w:rsid w:val="0075770A"/>
    <w:rsid w:val="0075780C"/>
    <w:rsid w:val="00757995"/>
    <w:rsid w:val="00757996"/>
    <w:rsid w:val="00757E69"/>
    <w:rsid w:val="007600CE"/>
    <w:rsid w:val="007600E5"/>
    <w:rsid w:val="0076011E"/>
    <w:rsid w:val="00760203"/>
    <w:rsid w:val="007604B4"/>
    <w:rsid w:val="007606D2"/>
    <w:rsid w:val="00760985"/>
    <w:rsid w:val="00760AE6"/>
    <w:rsid w:val="00760C50"/>
    <w:rsid w:val="00760DAD"/>
    <w:rsid w:val="00761012"/>
    <w:rsid w:val="00761160"/>
    <w:rsid w:val="007612EC"/>
    <w:rsid w:val="007618DB"/>
    <w:rsid w:val="00761B54"/>
    <w:rsid w:val="00761FD2"/>
    <w:rsid w:val="00762002"/>
    <w:rsid w:val="007621EA"/>
    <w:rsid w:val="007622B2"/>
    <w:rsid w:val="007628E9"/>
    <w:rsid w:val="00762D10"/>
    <w:rsid w:val="00762E95"/>
    <w:rsid w:val="00762FEE"/>
    <w:rsid w:val="00763056"/>
    <w:rsid w:val="00763188"/>
    <w:rsid w:val="0076330F"/>
    <w:rsid w:val="00763363"/>
    <w:rsid w:val="00763617"/>
    <w:rsid w:val="00763839"/>
    <w:rsid w:val="00763A55"/>
    <w:rsid w:val="00763CEC"/>
    <w:rsid w:val="00764126"/>
    <w:rsid w:val="0076415B"/>
    <w:rsid w:val="00764259"/>
    <w:rsid w:val="00764610"/>
    <w:rsid w:val="007646A8"/>
    <w:rsid w:val="007646B2"/>
    <w:rsid w:val="007646EF"/>
    <w:rsid w:val="00764901"/>
    <w:rsid w:val="0076499B"/>
    <w:rsid w:val="007649BF"/>
    <w:rsid w:val="007649D7"/>
    <w:rsid w:val="00764E7C"/>
    <w:rsid w:val="00765083"/>
    <w:rsid w:val="007653C4"/>
    <w:rsid w:val="007656AD"/>
    <w:rsid w:val="0076584C"/>
    <w:rsid w:val="0076593F"/>
    <w:rsid w:val="00765ABD"/>
    <w:rsid w:val="00765B70"/>
    <w:rsid w:val="00765BB2"/>
    <w:rsid w:val="00765D74"/>
    <w:rsid w:val="00765F56"/>
    <w:rsid w:val="0076639B"/>
    <w:rsid w:val="007663D4"/>
    <w:rsid w:val="00766755"/>
    <w:rsid w:val="007667C2"/>
    <w:rsid w:val="00766DD6"/>
    <w:rsid w:val="00766E83"/>
    <w:rsid w:val="00767362"/>
    <w:rsid w:val="00767798"/>
    <w:rsid w:val="007677AE"/>
    <w:rsid w:val="00767899"/>
    <w:rsid w:val="00767AA6"/>
    <w:rsid w:val="0077072B"/>
    <w:rsid w:val="00770B07"/>
    <w:rsid w:val="00770B0C"/>
    <w:rsid w:val="00770F6E"/>
    <w:rsid w:val="0077118C"/>
    <w:rsid w:val="007712A3"/>
    <w:rsid w:val="007712C3"/>
    <w:rsid w:val="007714E0"/>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35D1"/>
    <w:rsid w:val="00773965"/>
    <w:rsid w:val="00773D44"/>
    <w:rsid w:val="00773FB0"/>
    <w:rsid w:val="007740F1"/>
    <w:rsid w:val="007741F7"/>
    <w:rsid w:val="007745A5"/>
    <w:rsid w:val="007749CE"/>
    <w:rsid w:val="00774A4F"/>
    <w:rsid w:val="00774CB7"/>
    <w:rsid w:val="00775150"/>
    <w:rsid w:val="007752B7"/>
    <w:rsid w:val="007752D2"/>
    <w:rsid w:val="007754D9"/>
    <w:rsid w:val="00775645"/>
    <w:rsid w:val="00775C80"/>
    <w:rsid w:val="007760A4"/>
    <w:rsid w:val="007760A7"/>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6BD"/>
    <w:rsid w:val="007806F0"/>
    <w:rsid w:val="00780753"/>
    <w:rsid w:val="0078081F"/>
    <w:rsid w:val="007809D4"/>
    <w:rsid w:val="00780E7F"/>
    <w:rsid w:val="00780EF8"/>
    <w:rsid w:val="00781501"/>
    <w:rsid w:val="00781953"/>
    <w:rsid w:val="007819F1"/>
    <w:rsid w:val="00782066"/>
    <w:rsid w:val="0078238B"/>
    <w:rsid w:val="00782424"/>
    <w:rsid w:val="00782516"/>
    <w:rsid w:val="007826C2"/>
    <w:rsid w:val="00782867"/>
    <w:rsid w:val="00782AF8"/>
    <w:rsid w:val="00782BC9"/>
    <w:rsid w:val="00782D4A"/>
    <w:rsid w:val="00783008"/>
    <w:rsid w:val="00783355"/>
    <w:rsid w:val="0078335E"/>
    <w:rsid w:val="007834B7"/>
    <w:rsid w:val="007835B2"/>
    <w:rsid w:val="00783A0D"/>
    <w:rsid w:val="00783B17"/>
    <w:rsid w:val="00783C24"/>
    <w:rsid w:val="00783E53"/>
    <w:rsid w:val="007843C8"/>
    <w:rsid w:val="007843E1"/>
    <w:rsid w:val="007847B2"/>
    <w:rsid w:val="00784BDC"/>
    <w:rsid w:val="00784D3A"/>
    <w:rsid w:val="00784ED5"/>
    <w:rsid w:val="00785116"/>
    <w:rsid w:val="007852C4"/>
    <w:rsid w:val="00785674"/>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09B"/>
    <w:rsid w:val="00787268"/>
    <w:rsid w:val="0078726E"/>
    <w:rsid w:val="00787864"/>
    <w:rsid w:val="00787B8F"/>
    <w:rsid w:val="00787D62"/>
    <w:rsid w:val="00787E11"/>
    <w:rsid w:val="0079009F"/>
    <w:rsid w:val="0079016A"/>
    <w:rsid w:val="00790419"/>
    <w:rsid w:val="00790808"/>
    <w:rsid w:val="00790C38"/>
    <w:rsid w:val="00790EBE"/>
    <w:rsid w:val="007910BB"/>
    <w:rsid w:val="007915AB"/>
    <w:rsid w:val="00791818"/>
    <w:rsid w:val="00791937"/>
    <w:rsid w:val="00791F93"/>
    <w:rsid w:val="007920F5"/>
    <w:rsid w:val="00792761"/>
    <w:rsid w:val="007927E7"/>
    <w:rsid w:val="007928FE"/>
    <w:rsid w:val="00792F41"/>
    <w:rsid w:val="00793168"/>
    <w:rsid w:val="00793595"/>
    <w:rsid w:val="007936B9"/>
    <w:rsid w:val="00793900"/>
    <w:rsid w:val="0079392F"/>
    <w:rsid w:val="00793C36"/>
    <w:rsid w:val="00793CFA"/>
    <w:rsid w:val="00794028"/>
    <w:rsid w:val="00794253"/>
    <w:rsid w:val="00794394"/>
    <w:rsid w:val="00794449"/>
    <w:rsid w:val="00794812"/>
    <w:rsid w:val="0079487D"/>
    <w:rsid w:val="0079488F"/>
    <w:rsid w:val="00794A14"/>
    <w:rsid w:val="00794C98"/>
    <w:rsid w:val="00794DBA"/>
    <w:rsid w:val="00795110"/>
    <w:rsid w:val="00795131"/>
    <w:rsid w:val="0079519C"/>
    <w:rsid w:val="007952F4"/>
    <w:rsid w:val="00795460"/>
    <w:rsid w:val="007954FF"/>
    <w:rsid w:val="0079567F"/>
    <w:rsid w:val="007956CA"/>
    <w:rsid w:val="0079575F"/>
    <w:rsid w:val="00795771"/>
    <w:rsid w:val="00795856"/>
    <w:rsid w:val="007958B8"/>
    <w:rsid w:val="0079594F"/>
    <w:rsid w:val="00795F08"/>
    <w:rsid w:val="007962CD"/>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EE"/>
    <w:rsid w:val="007A0805"/>
    <w:rsid w:val="007A1016"/>
    <w:rsid w:val="007A1459"/>
    <w:rsid w:val="007A1656"/>
    <w:rsid w:val="007A1A9B"/>
    <w:rsid w:val="007A1E19"/>
    <w:rsid w:val="007A1FEB"/>
    <w:rsid w:val="007A21A1"/>
    <w:rsid w:val="007A22D7"/>
    <w:rsid w:val="007A258C"/>
    <w:rsid w:val="007A2690"/>
    <w:rsid w:val="007A26E2"/>
    <w:rsid w:val="007A2718"/>
    <w:rsid w:val="007A294A"/>
    <w:rsid w:val="007A2A04"/>
    <w:rsid w:val="007A2A61"/>
    <w:rsid w:val="007A2B53"/>
    <w:rsid w:val="007A2BF6"/>
    <w:rsid w:val="007A2C7E"/>
    <w:rsid w:val="007A2E7E"/>
    <w:rsid w:val="007A314A"/>
    <w:rsid w:val="007A346E"/>
    <w:rsid w:val="007A387C"/>
    <w:rsid w:val="007A41EF"/>
    <w:rsid w:val="007A42A8"/>
    <w:rsid w:val="007A493E"/>
    <w:rsid w:val="007A4AAB"/>
    <w:rsid w:val="007A4C20"/>
    <w:rsid w:val="007A4CE8"/>
    <w:rsid w:val="007A4DD2"/>
    <w:rsid w:val="007A4FDC"/>
    <w:rsid w:val="007A5604"/>
    <w:rsid w:val="007A58CC"/>
    <w:rsid w:val="007A5ABE"/>
    <w:rsid w:val="007A5D42"/>
    <w:rsid w:val="007A5E52"/>
    <w:rsid w:val="007A5F2A"/>
    <w:rsid w:val="007A6247"/>
    <w:rsid w:val="007A62E2"/>
    <w:rsid w:val="007A6420"/>
    <w:rsid w:val="007A6A46"/>
    <w:rsid w:val="007A6CA6"/>
    <w:rsid w:val="007A6EF3"/>
    <w:rsid w:val="007A7063"/>
    <w:rsid w:val="007A7604"/>
    <w:rsid w:val="007A7D83"/>
    <w:rsid w:val="007A7E6F"/>
    <w:rsid w:val="007A7FA6"/>
    <w:rsid w:val="007B0027"/>
    <w:rsid w:val="007B0526"/>
    <w:rsid w:val="007B06C0"/>
    <w:rsid w:val="007B07D7"/>
    <w:rsid w:val="007B0AA8"/>
    <w:rsid w:val="007B0BBC"/>
    <w:rsid w:val="007B102C"/>
    <w:rsid w:val="007B14DD"/>
    <w:rsid w:val="007B14FC"/>
    <w:rsid w:val="007B19C0"/>
    <w:rsid w:val="007B1B05"/>
    <w:rsid w:val="007B1D1B"/>
    <w:rsid w:val="007B2368"/>
    <w:rsid w:val="007B2BB7"/>
    <w:rsid w:val="007B2C8E"/>
    <w:rsid w:val="007B2D50"/>
    <w:rsid w:val="007B2E78"/>
    <w:rsid w:val="007B2F06"/>
    <w:rsid w:val="007B3045"/>
    <w:rsid w:val="007B3293"/>
    <w:rsid w:val="007B337E"/>
    <w:rsid w:val="007B33EA"/>
    <w:rsid w:val="007B3632"/>
    <w:rsid w:val="007B3A7A"/>
    <w:rsid w:val="007B3A7C"/>
    <w:rsid w:val="007B3E55"/>
    <w:rsid w:val="007B3EDB"/>
    <w:rsid w:val="007B4009"/>
    <w:rsid w:val="007B4027"/>
    <w:rsid w:val="007B43EF"/>
    <w:rsid w:val="007B47E1"/>
    <w:rsid w:val="007B4906"/>
    <w:rsid w:val="007B4BEA"/>
    <w:rsid w:val="007B4ED9"/>
    <w:rsid w:val="007B4FD5"/>
    <w:rsid w:val="007B5080"/>
    <w:rsid w:val="007B5501"/>
    <w:rsid w:val="007B550D"/>
    <w:rsid w:val="007B5834"/>
    <w:rsid w:val="007B5AD3"/>
    <w:rsid w:val="007B5AD5"/>
    <w:rsid w:val="007B5B0E"/>
    <w:rsid w:val="007B6183"/>
    <w:rsid w:val="007B6513"/>
    <w:rsid w:val="007B6735"/>
    <w:rsid w:val="007B689A"/>
    <w:rsid w:val="007B68B8"/>
    <w:rsid w:val="007B6A94"/>
    <w:rsid w:val="007B6E39"/>
    <w:rsid w:val="007B6E3C"/>
    <w:rsid w:val="007B6FD9"/>
    <w:rsid w:val="007B706D"/>
    <w:rsid w:val="007B707C"/>
    <w:rsid w:val="007B718E"/>
    <w:rsid w:val="007B72F3"/>
    <w:rsid w:val="007B7324"/>
    <w:rsid w:val="007B7445"/>
    <w:rsid w:val="007B749C"/>
    <w:rsid w:val="007B7878"/>
    <w:rsid w:val="007B7A3C"/>
    <w:rsid w:val="007C0189"/>
    <w:rsid w:val="007C01FD"/>
    <w:rsid w:val="007C026A"/>
    <w:rsid w:val="007C0C6F"/>
    <w:rsid w:val="007C0DB8"/>
    <w:rsid w:val="007C0EC8"/>
    <w:rsid w:val="007C1023"/>
    <w:rsid w:val="007C1071"/>
    <w:rsid w:val="007C10D0"/>
    <w:rsid w:val="007C168B"/>
    <w:rsid w:val="007C1826"/>
    <w:rsid w:val="007C1A90"/>
    <w:rsid w:val="007C1CDC"/>
    <w:rsid w:val="007C1D51"/>
    <w:rsid w:val="007C1DB7"/>
    <w:rsid w:val="007C1F39"/>
    <w:rsid w:val="007C2128"/>
    <w:rsid w:val="007C223E"/>
    <w:rsid w:val="007C2291"/>
    <w:rsid w:val="007C27A3"/>
    <w:rsid w:val="007C296F"/>
    <w:rsid w:val="007C2BC6"/>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F0"/>
    <w:rsid w:val="007C4D33"/>
    <w:rsid w:val="007C4E07"/>
    <w:rsid w:val="007C4FD1"/>
    <w:rsid w:val="007C504D"/>
    <w:rsid w:val="007C50B4"/>
    <w:rsid w:val="007C5278"/>
    <w:rsid w:val="007C5390"/>
    <w:rsid w:val="007C5B5B"/>
    <w:rsid w:val="007C5DB0"/>
    <w:rsid w:val="007C61E0"/>
    <w:rsid w:val="007C644C"/>
    <w:rsid w:val="007C650D"/>
    <w:rsid w:val="007C66C2"/>
    <w:rsid w:val="007C67AD"/>
    <w:rsid w:val="007C6A3B"/>
    <w:rsid w:val="007C6E15"/>
    <w:rsid w:val="007C735B"/>
    <w:rsid w:val="007C742E"/>
    <w:rsid w:val="007C79EC"/>
    <w:rsid w:val="007C7AC7"/>
    <w:rsid w:val="007C7C81"/>
    <w:rsid w:val="007D0162"/>
    <w:rsid w:val="007D0243"/>
    <w:rsid w:val="007D0417"/>
    <w:rsid w:val="007D0587"/>
    <w:rsid w:val="007D0AA8"/>
    <w:rsid w:val="007D0AD2"/>
    <w:rsid w:val="007D0C06"/>
    <w:rsid w:val="007D0DB6"/>
    <w:rsid w:val="007D0FEB"/>
    <w:rsid w:val="007D105C"/>
    <w:rsid w:val="007D1272"/>
    <w:rsid w:val="007D12BD"/>
    <w:rsid w:val="007D17EA"/>
    <w:rsid w:val="007D18F9"/>
    <w:rsid w:val="007D19A0"/>
    <w:rsid w:val="007D1B10"/>
    <w:rsid w:val="007D1DBC"/>
    <w:rsid w:val="007D1EC9"/>
    <w:rsid w:val="007D1F7C"/>
    <w:rsid w:val="007D2169"/>
    <w:rsid w:val="007D23B1"/>
    <w:rsid w:val="007D23BE"/>
    <w:rsid w:val="007D24E2"/>
    <w:rsid w:val="007D2BE5"/>
    <w:rsid w:val="007D2E54"/>
    <w:rsid w:val="007D2EE2"/>
    <w:rsid w:val="007D3521"/>
    <w:rsid w:val="007D3679"/>
    <w:rsid w:val="007D3720"/>
    <w:rsid w:val="007D38A3"/>
    <w:rsid w:val="007D3964"/>
    <w:rsid w:val="007D3D57"/>
    <w:rsid w:val="007D4016"/>
    <w:rsid w:val="007D41AD"/>
    <w:rsid w:val="007D41B1"/>
    <w:rsid w:val="007D449D"/>
    <w:rsid w:val="007D47FB"/>
    <w:rsid w:val="007D4941"/>
    <w:rsid w:val="007D4A18"/>
    <w:rsid w:val="007D4C16"/>
    <w:rsid w:val="007D4E14"/>
    <w:rsid w:val="007D50B7"/>
    <w:rsid w:val="007D513D"/>
    <w:rsid w:val="007D558D"/>
    <w:rsid w:val="007D5612"/>
    <w:rsid w:val="007D5727"/>
    <w:rsid w:val="007D586F"/>
    <w:rsid w:val="007D5AB7"/>
    <w:rsid w:val="007D5C4E"/>
    <w:rsid w:val="007D5E4D"/>
    <w:rsid w:val="007D5EBA"/>
    <w:rsid w:val="007D5F7F"/>
    <w:rsid w:val="007D5FDE"/>
    <w:rsid w:val="007D60F3"/>
    <w:rsid w:val="007D6610"/>
    <w:rsid w:val="007D67F6"/>
    <w:rsid w:val="007D6B5A"/>
    <w:rsid w:val="007D6C03"/>
    <w:rsid w:val="007D6F7D"/>
    <w:rsid w:val="007D719B"/>
    <w:rsid w:val="007D72FA"/>
    <w:rsid w:val="007D7345"/>
    <w:rsid w:val="007D76B5"/>
    <w:rsid w:val="007D7976"/>
    <w:rsid w:val="007E0008"/>
    <w:rsid w:val="007E01E6"/>
    <w:rsid w:val="007E031C"/>
    <w:rsid w:val="007E045B"/>
    <w:rsid w:val="007E04D6"/>
    <w:rsid w:val="007E062B"/>
    <w:rsid w:val="007E0678"/>
    <w:rsid w:val="007E0846"/>
    <w:rsid w:val="007E08AB"/>
    <w:rsid w:val="007E0916"/>
    <w:rsid w:val="007E099F"/>
    <w:rsid w:val="007E0C66"/>
    <w:rsid w:val="007E0CD1"/>
    <w:rsid w:val="007E13B3"/>
    <w:rsid w:val="007E18F6"/>
    <w:rsid w:val="007E1A49"/>
    <w:rsid w:val="007E1B12"/>
    <w:rsid w:val="007E1BC8"/>
    <w:rsid w:val="007E1C31"/>
    <w:rsid w:val="007E1D4C"/>
    <w:rsid w:val="007E1D6F"/>
    <w:rsid w:val="007E1DA0"/>
    <w:rsid w:val="007E1FB7"/>
    <w:rsid w:val="007E2123"/>
    <w:rsid w:val="007E21B3"/>
    <w:rsid w:val="007E243B"/>
    <w:rsid w:val="007E2576"/>
    <w:rsid w:val="007E2AE0"/>
    <w:rsid w:val="007E2B6B"/>
    <w:rsid w:val="007E2B78"/>
    <w:rsid w:val="007E2C9D"/>
    <w:rsid w:val="007E2D0F"/>
    <w:rsid w:val="007E2FE6"/>
    <w:rsid w:val="007E3361"/>
    <w:rsid w:val="007E355D"/>
    <w:rsid w:val="007E35EA"/>
    <w:rsid w:val="007E3841"/>
    <w:rsid w:val="007E3986"/>
    <w:rsid w:val="007E39B2"/>
    <w:rsid w:val="007E39C1"/>
    <w:rsid w:val="007E4390"/>
    <w:rsid w:val="007E45F9"/>
    <w:rsid w:val="007E47DE"/>
    <w:rsid w:val="007E4874"/>
    <w:rsid w:val="007E4AE1"/>
    <w:rsid w:val="007E4FEA"/>
    <w:rsid w:val="007E5237"/>
    <w:rsid w:val="007E5792"/>
    <w:rsid w:val="007E584F"/>
    <w:rsid w:val="007E5E11"/>
    <w:rsid w:val="007E61F1"/>
    <w:rsid w:val="007E6396"/>
    <w:rsid w:val="007E6A75"/>
    <w:rsid w:val="007E6B62"/>
    <w:rsid w:val="007E6D47"/>
    <w:rsid w:val="007E6F73"/>
    <w:rsid w:val="007E7160"/>
    <w:rsid w:val="007E7253"/>
    <w:rsid w:val="007E730B"/>
    <w:rsid w:val="007E73A6"/>
    <w:rsid w:val="007E777E"/>
    <w:rsid w:val="007E78B7"/>
    <w:rsid w:val="007E7999"/>
    <w:rsid w:val="007E7AAE"/>
    <w:rsid w:val="007E7D0E"/>
    <w:rsid w:val="007E7E8E"/>
    <w:rsid w:val="007F002C"/>
    <w:rsid w:val="007F0037"/>
    <w:rsid w:val="007F00C3"/>
    <w:rsid w:val="007F0455"/>
    <w:rsid w:val="007F05DF"/>
    <w:rsid w:val="007F09D7"/>
    <w:rsid w:val="007F0B91"/>
    <w:rsid w:val="007F0CF4"/>
    <w:rsid w:val="007F10BE"/>
    <w:rsid w:val="007F10CB"/>
    <w:rsid w:val="007F1224"/>
    <w:rsid w:val="007F12B1"/>
    <w:rsid w:val="007F15B7"/>
    <w:rsid w:val="007F1963"/>
    <w:rsid w:val="007F2055"/>
    <w:rsid w:val="007F2437"/>
    <w:rsid w:val="007F246F"/>
    <w:rsid w:val="007F25D6"/>
    <w:rsid w:val="007F2E98"/>
    <w:rsid w:val="007F3170"/>
    <w:rsid w:val="007F3404"/>
    <w:rsid w:val="007F3800"/>
    <w:rsid w:val="007F3A52"/>
    <w:rsid w:val="007F3D2B"/>
    <w:rsid w:val="007F3F11"/>
    <w:rsid w:val="007F3FDC"/>
    <w:rsid w:val="007F4387"/>
    <w:rsid w:val="007F445A"/>
    <w:rsid w:val="007F4633"/>
    <w:rsid w:val="007F4DCF"/>
    <w:rsid w:val="007F5058"/>
    <w:rsid w:val="007F50C4"/>
    <w:rsid w:val="007F5351"/>
    <w:rsid w:val="007F5353"/>
    <w:rsid w:val="007F53F4"/>
    <w:rsid w:val="007F54A5"/>
    <w:rsid w:val="007F55BF"/>
    <w:rsid w:val="007F5612"/>
    <w:rsid w:val="007F593E"/>
    <w:rsid w:val="007F5BE1"/>
    <w:rsid w:val="007F6010"/>
    <w:rsid w:val="007F602B"/>
    <w:rsid w:val="007F60DA"/>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36D"/>
    <w:rsid w:val="008007C6"/>
    <w:rsid w:val="00800B88"/>
    <w:rsid w:val="00800D20"/>
    <w:rsid w:val="00800F9D"/>
    <w:rsid w:val="0080113B"/>
    <w:rsid w:val="00801141"/>
    <w:rsid w:val="008012DD"/>
    <w:rsid w:val="0080137D"/>
    <w:rsid w:val="008016B1"/>
    <w:rsid w:val="00801B8E"/>
    <w:rsid w:val="00801CFD"/>
    <w:rsid w:val="00802118"/>
    <w:rsid w:val="008021D5"/>
    <w:rsid w:val="0080244B"/>
    <w:rsid w:val="008024EC"/>
    <w:rsid w:val="0080250F"/>
    <w:rsid w:val="00802682"/>
    <w:rsid w:val="008027B0"/>
    <w:rsid w:val="00802828"/>
    <w:rsid w:val="0080293D"/>
    <w:rsid w:val="00802A7E"/>
    <w:rsid w:val="00802C86"/>
    <w:rsid w:val="00802D3D"/>
    <w:rsid w:val="00802DD3"/>
    <w:rsid w:val="00802E48"/>
    <w:rsid w:val="00803191"/>
    <w:rsid w:val="008032D1"/>
    <w:rsid w:val="0080359C"/>
    <w:rsid w:val="008037E0"/>
    <w:rsid w:val="00803894"/>
    <w:rsid w:val="008038B6"/>
    <w:rsid w:val="00803A3B"/>
    <w:rsid w:val="00803AF3"/>
    <w:rsid w:val="0080405B"/>
    <w:rsid w:val="00804344"/>
    <w:rsid w:val="0080450A"/>
    <w:rsid w:val="008045A8"/>
    <w:rsid w:val="0080482E"/>
    <w:rsid w:val="00804BCF"/>
    <w:rsid w:val="00804CDE"/>
    <w:rsid w:val="00804DE4"/>
    <w:rsid w:val="00804EA0"/>
    <w:rsid w:val="00804F14"/>
    <w:rsid w:val="008054F2"/>
    <w:rsid w:val="0080583F"/>
    <w:rsid w:val="00805A78"/>
    <w:rsid w:val="00805C0D"/>
    <w:rsid w:val="00806197"/>
    <w:rsid w:val="0080622F"/>
    <w:rsid w:val="00806280"/>
    <w:rsid w:val="008062D2"/>
    <w:rsid w:val="008063C4"/>
    <w:rsid w:val="00806528"/>
    <w:rsid w:val="008067BF"/>
    <w:rsid w:val="00806CC4"/>
    <w:rsid w:val="00806D6C"/>
    <w:rsid w:val="00806EFC"/>
    <w:rsid w:val="0080717A"/>
    <w:rsid w:val="008072B1"/>
    <w:rsid w:val="008072D0"/>
    <w:rsid w:val="0080753A"/>
    <w:rsid w:val="00807A38"/>
    <w:rsid w:val="00807AB4"/>
    <w:rsid w:val="00807D0C"/>
    <w:rsid w:val="00807E26"/>
    <w:rsid w:val="00810039"/>
    <w:rsid w:val="008104B8"/>
    <w:rsid w:val="00810BC7"/>
    <w:rsid w:val="00810BEC"/>
    <w:rsid w:val="00810C13"/>
    <w:rsid w:val="00810C3C"/>
    <w:rsid w:val="00810D99"/>
    <w:rsid w:val="008116F8"/>
    <w:rsid w:val="0081170B"/>
    <w:rsid w:val="00811D42"/>
    <w:rsid w:val="00811FDF"/>
    <w:rsid w:val="0081229D"/>
    <w:rsid w:val="00812361"/>
    <w:rsid w:val="008124F0"/>
    <w:rsid w:val="00812BD3"/>
    <w:rsid w:val="008137F5"/>
    <w:rsid w:val="00813B8D"/>
    <w:rsid w:val="008142FA"/>
    <w:rsid w:val="00814405"/>
    <w:rsid w:val="008144B7"/>
    <w:rsid w:val="008147C5"/>
    <w:rsid w:val="008149D8"/>
    <w:rsid w:val="00814AA7"/>
    <w:rsid w:val="00814B6E"/>
    <w:rsid w:val="00814C49"/>
    <w:rsid w:val="00814CC5"/>
    <w:rsid w:val="00814CD3"/>
    <w:rsid w:val="00815067"/>
    <w:rsid w:val="008151DD"/>
    <w:rsid w:val="008156B1"/>
    <w:rsid w:val="008159DF"/>
    <w:rsid w:val="00815B53"/>
    <w:rsid w:val="00815C14"/>
    <w:rsid w:val="00815CC0"/>
    <w:rsid w:val="008161C8"/>
    <w:rsid w:val="00816824"/>
    <w:rsid w:val="00816856"/>
    <w:rsid w:val="00816A08"/>
    <w:rsid w:val="00816A21"/>
    <w:rsid w:val="00816CA4"/>
    <w:rsid w:val="00816D9B"/>
    <w:rsid w:val="00816EE5"/>
    <w:rsid w:val="00817583"/>
    <w:rsid w:val="00817682"/>
    <w:rsid w:val="008176D7"/>
    <w:rsid w:val="008178DF"/>
    <w:rsid w:val="00817984"/>
    <w:rsid w:val="008203F6"/>
    <w:rsid w:val="008205EE"/>
    <w:rsid w:val="008206D6"/>
    <w:rsid w:val="00820776"/>
    <w:rsid w:val="00820C94"/>
    <w:rsid w:val="00820D49"/>
    <w:rsid w:val="00821024"/>
    <w:rsid w:val="00821029"/>
    <w:rsid w:val="00822113"/>
    <w:rsid w:val="00822164"/>
    <w:rsid w:val="008221CC"/>
    <w:rsid w:val="008222FB"/>
    <w:rsid w:val="0082233E"/>
    <w:rsid w:val="00822498"/>
    <w:rsid w:val="00822573"/>
    <w:rsid w:val="00822C6F"/>
    <w:rsid w:val="008231A8"/>
    <w:rsid w:val="0082381C"/>
    <w:rsid w:val="00823A5E"/>
    <w:rsid w:val="00823A81"/>
    <w:rsid w:val="00823C84"/>
    <w:rsid w:val="00823D22"/>
    <w:rsid w:val="00823F7F"/>
    <w:rsid w:val="008240A4"/>
    <w:rsid w:val="0082427F"/>
    <w:rsid w:val="0082440E"/>
    <w:rsid w:val="00824DD2"/>
    <w:rsid w:val="008250FB"/>
    <w:rsid w:val="0082523D"/>
    <w:rsid w:val="00825446"/>
    <w:rsid w:val="00825656"/>
    <w:rsid w:val="008257F0"/>
    <w:rsid w:val="00825803"/>
    <w:rsid w:val="008258A1"/>
    <w:rsid w:val="00825DB8"/>
    <w:rsid w:val="00825E1F"/>
    <w:rsid w:val="00825F3A"/>
    <w:rsid w:val="008261DF"/>
    <w:rsid w:val="00826200"/>
    <w:rsid w:val="008262C6"/>
    <w:rsid w:val="008263D6"/>
    <w:rsid w:val="008268BB"/>
    <w:rsid w:val="00826928"/>
    <w:rsid w:val="00826C2B"/>
    <w:rsid w:val="00827513"/>
    <w:rsid w:val="00827B5A"/>
    <w:rsid w:val="00827C6D"/>
    <w:rsid w:val="00827C73"/>
    <w:rsid w:val="008301A3"/>
    <w:rsid w:val="008301EA"/>
    <w:rsid w:val="00830675"/>
    <w:rsid w:val="00830AB3"/>
    <w:rsid w:val="00830C8A"/>
    <w:rsid w:val="00831059"/>
    <w:rsid w:val="0083113E"/>
    <w:rsid w:val="00831281"/>
    <w:rsid w:val="00831379"/>
    <w:rsid w:val="008314A0"/>
    <w:rsid w:val="00831656"/>
    <w:rsid w:val="00831821"/>
    <w:rsid w:val="00831A09"/>
    <w:rsid w:val="00831B03"/>
    <w:rsid w:val="008321FF"/>
    <w:rsid w:val="0083235D"/>
    <w:rsid w:val="00832402"/>
    <w:rsid w:val="008326F3"/>
    <w:rsid w:val="00832957"/>
    <w:rsid w:val="00832C89"/>
    <w:rsid w:val="00832C8D"/>
    <w:rsid w:val="00832F1C"/>
    <w:rsid w:val="0083314F"/>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D19"/>
    <w:rsid w:val="00834F14"/>
    <w:rsid w:val="00834F3F"/>
    <w:rsid w:val="00834F6A"/>
    <w:rsid w:val="008354EF"/>
    <w:rsid w:val="008354FD"/>
    <w:rsid w:val="0083569E"/>
    <w:rsid w:val="00835738"/>
    <w:rsid w:val="008357D9"/>
    <w:rsid w:val="0083596C"/>
    <w:rsid w:val="00836139"/>
    <w:rsid w:val="008364C8"/>
    <w:rsid w:val="008365E8"/>
    <w:rsid w:val="008367F0"/>
    <w:rsid w:val="008368E8"/>
    <w:rsid w:val="00836B9C"/>
    <w:rsid w:val="00836F8B"/>
    <w:rsid w:val="00837039"/>
    <w:rsid w:val="0083707D"/>
    <w:rsid w:val="008372D1"/>
    <w:rsid w:val="00837A4A"/>
    <w:rsid w:val="00837CD9"/>
    <w:rsid w:val="00837DA4"/>
    <w:rsid w:val="00837E50"/>
    <w:rsid w:val="00837FB9"/>
    <w:rsid w:val="00840081"/>
    <w:rsid w:val="0084026E"/>
    <w:rsid w:val="008403E8"/>
    <w:rsid w:val="00840407"/>
    <w:rsid w:val="0084047B"/>
    <w:rsid w:val="00840557"/>
    <w:rsid w:val="0084062F"/>
    <w:rsid w:val="00840EF5"/>
    <w:rsid w:val="00841013"/>
    <w:rsid w:val="0084122F"/>
    <w:rsid w:val="0084172C"/>
    <w:rsid w:val="008418AD"/>
    <w:rsid w:val="00841B33"/>
    <w:rsid w:val="00841CB7"/>
    <w:rsid w:val="00841D28"/>
    <w:rsid w:val="00842174"/>
    <w:rsid w:val="00842517"/>
    <w:rsid w:val="008425E8"/>
    <w:rsid w:val="00842609"/>
    <w:rsid w:val="00842764"/>
    <w:rsid w:val="008429B1"/>
    <w:rsid w:val="00842C11"/>
    <w:rsid w:val="008432DB"/>
    <w:rsid w:val="008436B9"/>
    <w:rsid w:val="008436F8"/>
    <w:rsid w:val="00843F75"/>
    <w:rsid w:val="00843FDF"/>
    <w:rsid w:val="0084435F"/>
    <w:rsid w:val="00844360"/>
    <w:rsid w:val="00844365"/>
    <w:rsid w:val="008443F9"/>
    <w:rsid w:val="0084479D"/>
    <w:rsid w:val="0084485D"/>
    <w:rsid w:val="00844A5D"/>
    <w:rsid w:val="00844BBE"/>
    <w:rsid w:val="00844C81"/>
    <w:rsid w:val="00844E28"/>
    <w:rsid w:val="00844F50"/>
    <w:rsid w:val="00845481"/>
    <w:rsid w:val="008455AB"/>
    <w:rsid w:val="0084565C"/>
    <w:rsid w:val="0084570B"/>
    <w:rsid w:val="00845758"/>
    <w:rsid w:val="00845D33"/>
    <w:rsid w:val="008461C7"/>
    <w:rsid w:val="008465CF"/>
    <w:rsid w:val="00846AC0"/>
    <w:rsid w:val="00846BC9"/>
    <w:rsid w:val="00846C43"/>
    <w:rsid w:val="008470B2"/>
    <w:rsid w:val="00847327"/>
    <w:rsid w:val="00847361"/>
    <w:rsid w:val="0084737C"/>
    <w:rsid w:val="0084757C"/>
    <w:rsid w:val="008476B7"/>
    <w:rsid w:val="0084783E"/>
    <w:rsid w:val="00847BB0"/>
    <w:rsid w:val="008500C7"/>
    <w:rsid w:val="00850100"/>
    <w:rsid w:val="00850504"/>
    <w:rsid w:val="00850531"/>
    <w:rsid w:val="0085060C"/>
    <w:rsid w:val="00850696"/>
    <w:rsid w:val="00850747"/>
    <w:rsid w:val="008508CE"/>
    <w:rsid w:val="00850939"/>
    <w:rsid w:val="008509FE"/>
    <w:rsid w:val="00850A9C"/>
    <w:rsid w:val="00850FAD"/>
    <w:rsid w:val="00851385"/>
    <w:rsid w:val="00851BA0"/>
    <w:rsid w:val="00851C4D"/>
    <w:rsid w:val="00851D6A"/>
    <w:rsid w:val="00851DE2"/>
    <w:rsid w:val="008523AF"/>
    <w:rsid w:val="0085260E"/>
    <w:rsid w:val="0085279F"/>
    <w:rsid w:val="00852925"/>
    <w:rsid w:val="00852A87"/>
    <w:rsid w:val="00852B09"/>
    <w:rsid w:val="00852B1E"/>
    <w:rsid w:val="00852BE0"/>
    <w:rsid w:val="00852BE4"/>
    <w:rsid w:val="00852EBA"/>
    <w:rsid w:val="0085307B"/>
    <w:rsid w:val="008531F6"/>
    <w:rsid w:val="008534AB"/>
    <w:rsid w:val="008537AC"/>
    <w:rsid w:val="00853890"/>
    <w:rsid w:val="00853CFA"/>
    <w:rsid w:val="00854331"/>
    <w:rsid w:val="00854422"/>
    <w:rsid w:val="00854512"/>
    <w:rsid w:val="00854684"/>
    <w:rsid w:val="00854706"/>
    <w:rsid w:val="00854A99"/>
    <w:rsid w:val="00854E97"/>
    <w:rsid w:val="00854FEA"/>
    <w:rsid w:val="00855494"/>
    <w:rsid w:val="00855498"/>
    <w:rsid w:val="00855534"/>
    <w:rsid w:val="008557FA"/>
    <w:rsid w:val="00855A3B"/>
    <w:rsid w:val="00855ADF"/>
    <w:rsid w:val="00855B0F"/>
    <w:rsid w:val="00855EC1"/>
    <w:rsid w:val="00856136"/>
    <w:rsid w:val="00856A1B"/>
    <w:rsid w:val="00856CF4"/>
    <w:rsid w:val="00856D0E"/>
    <w:rsid w:val="00856DF8"/>
    <w:rsid w:val="0085710F"/>
    <w:rsid w:val="008572FC"/>
    <w:rsid w:val="0085760B"/>
    <w:rsid w:val="00857625"/>
    <w:rsid w:val="00857637"/>
    <w:rsid w:val="00857E4B"/>
    <w:rsid w:val="00857FC5"/>
    <w:rsid w:val="00860138"/>
    <w:rsid w:val="00860147"/>
    <w:rsid w:val="00860191"/>
    <w:rsid w:val="0086037F"/>
    <w:rsid w:val="00860566"/>
    <w:rsid w:val="00860695"/>
    <w:rsid w:val="00860776"/>
    <w:rsid w:val="00860A34"/>
    <w:rsid w:val="00860B48"/>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3186"/>
    <w:rsid w:val="00863215"/>
    <w:rsid w:val="0086336F"/>
    <w:rsid w:val="00863465"/>
    <w:rsid w:val="00863536"/>
    <w:rsid w:val="00863970"/>
    <w:rsid w:val="00863A3B"/>
    <w:rsid w:val="00863C0F"/>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49C"/>
    <w:rsid w:val="00865530"/>
    <w:rsid w:val="0086584B"/>
    <w:rsid w:val="00865982"/>
    <w:rsid w:val="00865C03"/>
    <w:rsid w:val="00865CC2"/>
    <w:rsid w:val="00865F58"/>
    <w:rsid w:val="00865FBF"/>
    <w:rsid w:val="00866023"/>
    <w:rsid w:val="00866124"/>
    <w:rsid w:val="0086632D"/>
    <w:rsid w:val="008665DC"/>
    <w:rsid w:val="008665EC"/>
    <w:rsid w:val="00866738"/>
    <w:rsid w:val="0086679A"/>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647"/>
    <w:rsid w:val="00870780"/>
    <w:rsid w:val="00870819"/>
    <w:rsid w:val="0087099E"/>
    <w:rsid w:val="00870BB8"/>
    <w:rsid w:val="00870BCE"/>
    <w:rsid w:val="00870D1D"/>
    <w:rsid w:val="00870D7F"/>
    <w:rsid w:val="00870FE2"/>
    <w:rsid w:val="00871150"/>
    <w:rsid w:val="0087120B"/>
    <w:rsid w:val="0087124E"/>
    <w:rsid w:val="008713B7"/>
    <w:rsid w:val="008713C0"/>
    <w:rsid w:val="00871867"/>
    <w:rsid w:val="008718D6"/>
    <w:rsid w:val="00871953"/>
    <w:rsid w:val="008719DF"/>
    <w:rsid w:val="00871A1C"/>
    <w:rsid w:val="00871A46"/>
    <w:rsid w:val="00871DD0"/>
    <w:rsid w:val="00871E5A"/>
    <w:rsid w:val="00872478"/>
    <w:rsid w:val="008727A1"/>
    <w:rsid w:val="008727E1"/>
    <w:rsid w:val="00872A39"/>
    <w:rsid w:val="00872A47"/>
    <w:rsid w:val="00872D7E"/>
    <w:rsid w:val="008730BB"/>
    <w:rsid w:val="00873151"/>
    <w:rsid w:val="00873164"/>
    <w:rsid w:val="0087316C"/>
    <w:rsid w:val="008733B4"/>
    <w:rsid w:val="00873822"/>
    <w:rsid w:val="00873A34"/>
    <w:rsid w:val="00873CCF"/>
    <w:rsid w:val="00873F82"/>
    <w:rsid w:val="00873FCA"/>
    <w:rsid w:val="0087402F"/>
    <w:rsid w:val="008740C4"/>
    <w:rsid w:val="0087443A"/>
    <w:rsid w:val="008748E6"/>
    <w:rsid w:val="00874A4D"/>
    <w:rsid w:val="00874B59"/>
    <w:rsid w:val="00874F37"/>
    <w:rsid w:val="008754A4"/>
    <w:rsid w:val="0087564D"/>
    <w:rsid w:val="008758D1"/>
    <w:rsid w:val="00875D06"/>
    <w:rsid w:val="00875D82"/>
    <w:rsid w:val="0087617A"/>
    <w:rsid w:val="0087634C"/>
    <w:rsid w:val="008763CA"/>
    <w:rsid w:val="00876505"/>
    <w:rsid w:val="0087660A"/>
    <w:rsid w:val="00876E91"/>
    <w:rsid w:val="0087721F"/>
    <w:rsid w:val="008775FB"/>
    <w:rsid w:val="00877712"/>
    <w:rsid w:val="0087782F"/>
    <w:rsid w:val="0087797F"/>
    <w:rsid w:val="008779F3"/>
    <w:rsid w:val="00877C1D"/>
    <w:rsid w:val="00880539"/>
    <w:rsid w:val="0088077E"/>
    <w:rsid w:val="00880794"/>
    <w:rsid w:val="008808B4"/>
    <w:rsid w:val="0088121F"/>
    <w:rsid w:val="0088122F"/>
    <w:rsid w:val="008819D6"/>
    <w:rsid w:val="00881A77"/>
    <w:rsid w:val="00881BDF"/>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E2C"/>
    <w:rsid w:val="00885020"/>
    <w:rsid w:val="00885552"/>
    <w:rsid w:val="008857D9"/>
    <w:rsid w:val="00885974"/>
    <w:rsid w:val="00885A4A"/>
    <w:rsid w:val="00885C09"/>
    <w:rsid w:val="00885F51"/>
    <w:rsid w:val="008860CD"/>
    <w:rsid w:val="00886501"/>
    <w:rsid w:val="0088658A"/>
    <w:rsid w:val="008866B6"/>
    <w:rsid w:val="008868F8"/>
    <w:rsid w:val="00886915"/>
    <w:rsid w:val="00886B5D"/>
    <w:rsid w:val="00887155"/>
    <w:rsid w:val="00887322"/>
    <w:rsid w:val="00887340"/>
    <w:rsid w:val="0088763B"/>
    <w:rsid w:val="00887A12"/>
    <w:rsid w:val="00890BF0"/>
    <w:rsid w:val="00890C6B"/>
    <w:rsid w:val="00890D9E"/>
    <w:rsid w:val="00890EF2"/>
    <w:rsid w:val="008911D2"/>
    <w:rsid w:val="0089121D"/>
    <w:rsid w:val="008912DA"/>
    <w:rsid w:val="008914DB"/>
    <w:rsid w:val="00891669"/>
    <w:rsid w:val="008916A4"/>
    <w:rsid w:val="008917D0"/>
    <w:rsid w:val="00891AF4"/>
    <w:rsid w:val="00891CD0"/>
    <w:rsid w:val="00891D6D"/>
    <w:rsid w:val="00891DC2"/>
    <w:rsid w:val="00891EBA"/>
    <w:rsid w:val="0089224D"/>
    <w:rsid w:val="0089226F"/>
    <w:rsid w:val="008922BB"/>
    <w:rsid w:val="008924D9"/>
    <w:rsid w:val="00892B77"/>
    <w:rsid w:val="00892BBC"/>
    <w:rsid w:val="008930E3"/>
    <w:rsid w:val="00893151"/>
    <w:rsid w:val="00893283"/>
    <w:rsid w:val="00893599"/>
    <w:rsid w:val="008936DD"/>
    <w:rsid w:val="008937CB"/>
    <w:rsid w:val="008938B1"/>
    <w:rsid w:val="00893913"/>
    <w:rsid w:val="00893AD9"/>
    <w:rsid w:val="00893F80"/>
    <w:rsid w:val="00893FE6"/>
    <w:rsid w:val="00894163"/>
    <w:rsid w:val="008947D2"/>
    <w:rsid w:val="00894927"/>
    <w:rsid w:val="008951E9"/>
    <w:rsid w:val="00895273"/>
    <w:rsid w:val="008952CF"/>
    <w:rsid w:val="008952E0"/>
    <w:rsid w:val="008953C8"/>
    <w:rsid w:val="0089571E"/>
    <w:rsid w:val="00895E50"/>
    <w:rsid w:val="00895E99"/>
    <w:rsid w:val="00895FB5"/>
    <w:rsid w:val="008960B2"/>
    <w:rsid w:val="00896422"/>
    <w:rsid w:val="008964C7"/>
    <w:rsid w:val="0089652D"/>
    <w:rsid w:val="00896572"/>
    <w:rsid w:val="008966BC"/>
    <w:rsid w:val="008967A1"/>
    <w:rsid w:val="00896AFD"/>
    <w:rsid w:val="00896B3E"/>
    <w:rsid w:val="00896C10"/>
    <w:rsid w:val="0089700F"/>
    <w:rsid w:val="008972AC"/>
    <w:rsid w:val="00897E83"/>
    <w:rsid w:val="008A00BB"/>
    <w:rsid w:val="008A02AC"/>
    <w:rsid w:val="008A03EA"/>
    <w:rsid w:val="008A040A"/>
    <w:rsid w:val="008A054B"/>
    <w:rsid w:val="008A0616"/>
    <w:rsid w:val="008A0744"/>
    <w:rsid w:val="008A08CA"/>
    <w:rsid w:val="008A09DC"/>
    <w:rsid w:val="008A0C76"/>
    <w:rsid w:val="008A0C80"/>
    <w:rsid w:val="008A0E87"/>
    <w:rsid w:val="008A1401"/>
    <w:rsid w:val="008A16F6"/>
    <w:rsid w:val="008A1818"/>
    <w:rsid w:val="008A1847"/>
    <w:rsid w:val="008A18F3"/>
    <w:rsid w:val="008A1963"/>
    <w:rsid w:val="008A1996"/>
    <w:rsid w:val="008A1A6E"/>
    <w:rsid w:val="008A1F50"/>
    <w:rsid w:val="008A20EA"/>
    <w:rsid w:val="008A2229"/>
    <w:rsid w:val="008A22FD"/>
    <w:rsid w:val="008A2510"/>
    <w:rsid w:val="008A26B4"/>
    <w:rsid w:val="008A2755"/>
    <w:rsid w:val="008A2756"/>
    <w:rsid w:val="008A298E"/>
    <w:rsid w:val="008A3092"/>
    <w:rsid w:val="008A315D"/>
    <w:rsid w:val="008A3533"/>
    <w:rsid w:val="008A3661"/>
    <w:rsid w:val="008A3C6A"/>
    <w:rsid w:val="008A3DB2"/>
    <w:rsid w:val="008A3F53"/>
    <w:rsid w:val="008A3FCD"/>
    <w:rsid w:val="008A40DD"/>
    <w:rsid w:val="008A418E"/>
    <w:rsid w:val="008A419D"/>
    <w:rsid w:val="008A43B9"/>
    <w:rsid w:val="008A47BF"/>
    <w:rsid w:val="008A4A15"/>
    <w:rsid w:val="008A4AFD"/>
    <w:rsid w:val="008A4B53"/>
    <w:rsid w:val="008A4C29"/>
    <w:rsid w:val="008A4C35"/>
    <w:rsid w:val="008A4C41"/>
    <w:rsid w:val="008A511A"/>
    <w:rsid w:val="008A52B7"/>
    <w:rsid w:val="008A55F8"/>
    <w:rsid w:val="008A57BB"/>
    <w:rsid w:val="008A5B58"/>
    <w:rsid w:val="008A5EA6"/>
    <w:rsid w:val="008A6052"/>
    <w:rsid w:val="008A6624"/>
    <w:rsid w:val="008A696C"/>
    <w:rsid w:val="008A6A97"/>
    <w:rsid w:val="008A6F17"/>
    <w:rsid w:val="008A6FFF"/>
    <w:rsid w:val="008A725C"/>
    <w:rsid w:val="008A73A8"/>
    <w:rsid w:val="008A7810"/>
    <w:rsid w:val="008A785F"/>
    <w:rsid w:val="008A7D55"/>
    <w:rsid w:val="008A7E50"/>
    <w:rsid w:val="008B014F"/>
    <w:rsid w:val="008B0714"/>
    <w:rsid w:val="008B07C3"/>
    <w:rsid w:val="008B087E"/>
    <w:rsid w:val="008B0B7C"/>
    <w:rsid w:val="008B0B90"/>
    <w:rsid w:val="008B0C3B"/>
    <w:rsid w:val="008B0DD4"/>
    <w:rsid w:val="008B0F06"/>
    <w:rsid w:val="008B12EF"/>
    <w:rsid w:val="008B1503"/>
    <w:rsid w:val="008B1707"/>
    <w:rsid w:val="008B1837"/>
    <w:rsid w:val="008B1A80"/>
    <w:rsid w:val="008B2114"/>
    <w:rsid w:val="008B2494"/>
    <w:rsid w:val="008B25C2"/>
    <w:rsid w:val="008B2759"/>
    <w:rsid w:val="008B27C9"/>
    <w:rsid w:val="008B27FE"/>
    <w:rsid w:val="008B2C10"/>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62C"/>
    <w:rsid w:val="008B479E"/>
    <w:rsid w:val="008B4A50"/>
    <w:rsid w:val="008B4BD7"/>
    <w:rsid w:val="008B4EBC"/>
    <w:rsid w:val="008B4F14"/>
    <w:rsid w:val="008B50B0"/>
    <w:rsid w:val="008B5147"/>
    <w:rsid w:val="008B5325"/>
    <w:rsid w:val="008B532C"/>
    <w:rsid w:val="008B5ADA"/>
    <w:rsid w:val="008B5C81"/>
    <w:rsid w:val="008B5D2C"/>
    <w:rsid w:val="008B66E5"/>
    <w:rsid w:val="008B6A86"/>
    <w:rsid w:val="008B6CE8"/>
    <w:rsid w:val="008B726D"/>
    <w:rsid w:val="008B7461"/>
    <w:rsid w:val="008B7A18"/>
    <w:rsid w:val="008B7BC6"/>
    <w:rsid w:val="008C0124"/>
    <w:rsid w:val="008C0426"/>
    <w:rsid w:val="008C0693"/>
    <w:rsid w:val="008C0DDF"/>
    <w:rsid w:val="008C10B3"/>
    <w:rsid w:val="008C1228"/>
    <w:rsid w:val="008C12BD"/>
    <w:rsid w:val="008C13BC"/>
    <w:rsid w:val="008C13E9"/>
    <w:rsid w:val="008C1683"/>
    <w:rsid w:val="008C1964"/>
    <w:rsid w:val="008C1B23"/>
    <w:rsid w:val="008C1CF9"/>
    <w:rsid w:val="008C1D1B"/>
    <w:rsid w:val="008C1E35"/>
    <w:rsid w:val="008C2027"/>
    <w:rsid w:val="008C20A3"/>
    <w:rsid w:val="008C27BA"/>
    <w:rsid w:val="008C28FF"/>
    <w:rsid w:val="008C291B"/>
    <w:rsid w:val="008C2B1F"/>
    <w:rsid w:val="008C2F68"/>
    <w:rsid w:val="008C2FF0"/>
    <w:rsid w:val="008C369E"/>
    <w:rsid w:val="008C36B7"/>
    <w:rsid w:val="008C395F"/>
    <w:rsid w:val="008C3AF1"/>
    <w:rsid w:val="008C3B52"/>
    <w:rsid w:val="008C3C09"/>
    <w:rsid w:val="008C4216"/>
    <w:rsid w:val="008C453F"/>
    <w:rsid w:val="008C45C0"/>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738"/>
    <w:rsid w:val="008D0806"/>
    <w:rsid w:val="008D0E0D"/>
    <w:rsid w:val="008D12B7"/>
    <w:rsid w:val="008D13A8"/>
    <w:rsid w:val="008D156B"/>
    <w:rsid w:val="008D1626"/>
    <w:rsid w:val="008D1683"/>
    <w:rsid w:val="008D16BD"/>
    <w:rsid w:val="008D1A70"/>
    <w:rsid w:val="008D1B7E"/>
    <w:rsid w:val="008D1C11"/>
    <w:rsid w:val="008D1CE2"/>
    <w:rsid w:val="008D1D34"/>
    <w:rsid w:val="008D1D69"/>
    <w:rsid w:val="008D1EA6"/>
    <w:rsid w:val="008D1F44"/>
    <w:rsid w:val="008D214B"/>
    <w:rsid w:val="008D230D"/>
    <w:rsid w:val="008D249B"/>
    <w:rsid w:val="008D2515"/>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98F"/>
    <w:rsid w:val="008D5A86"/>
    <w:rsid w:val="008D5B1C"/>
    <w:rsid w:val="008D5C54"/>
    <w:rsid w:val="008D5FE5"/>
    <w:rsid w:val="008D6269"/>
    <w:rsid w:val="008D634B"/>
    <w:rsid w:val="008D64E3"/>
    <w:rsid w:val="008D6648"/>
    <w:rsid w:val="008D67C5"/>
    <w:rsid w:val="008D69C6"/>
    <w:rsid w:val="008D6E13"/>
    <w:rsid w:val="008D6E50"/>
    <w:rsid w:val="008D6EDB"/>
    <w:rsid w:val="008D725D"/>
    <w:rsid w:val="008D72B0"/>
    <w:rsid w:val="008D78B1"/>
    <w:rsid w:val="008D7968"/>
    <w:rsid w:val="008D79B7"/>
    <w:rsid w:val="008D79CB"/>
    <w:rsid w:val="008D79F9"/>
    <w:rsid w:val="008D7B74"/>
    <w:rsid w:val="008D7CE3"/>
    <w:rsid w:val="008D7EBD"/>
    <w:rsid w:val="008D7F9F"/>
    <w:rsid w:val="008E0273"/>
    <w:rsid w:val="008E0652"/>
    <w:rsid w:val="008E0732"/>
    <w:rsid w:val="008E0787"/>
    <w:rsid w:val="008E0822"/>
    <w:rsid w:val="008E0C60"/>
    <w:rsid w:val="008E0D73"/>
    <w:rsid w:val="008E0D95"/>
    <w:rsid w:val="008E0E85"/>
    <w:rsid w:val="008E10BC"/>
    <w:rsid w:val="008E1179"/>
    <w:rsid w:val="008E130E"/>
    <w:rsid w:val="008E14CC"/>
    <w:rsid w:val="008E17AA"/>
    <w:rsid w:val="008E1996"/>
    <w:rsid w:val="008E19D9"/>
    <w:rsid w:val="008E1B40"/>
    <w:rsid w:val="008E1B98"/>
    <w:rsid w:val="008E1C31"/>
    <w:rsid w:val="008E1E8C"/>
    <w:rsid w:val="008E235A"/>
    <w:rsid w:val="008E279F"/>
    <w:rsid w:val="008E282D"/>
    <w:rsid w:val="008E2AF5"/>
    <w:rsid w:val="008E31DC"/>
    <w:rsid w:val="008E32E8"/>
    <w:rsid w:val="008E372C"/>
    <w:rsid w:val="008E3A5C"/>
    <w:rsid w:val="008E3DC1"/>
    <w:rsid w:val="008E3E5A"/>
    <w:rsid w:val="008E40AF"/>
    <w:rsid w:val="008E40BA"/>
    <w:rsid w:val="008E42A7"/>
    <w:rsid w:val="008E4588"/>
    <w:rsid w:val="008E4715"/>
    <w:rsid w:val="008E488D"/>
    <w:rsid w:val="008E49C6"/>
    <w:rsid w:val="008E4A32"/>
    <w:rsid w:val="008E4B2A"/>
    <w:rsid w:val="008E4DEE"/>
    <w:rsid w:val="008E5058"/>
    <w:rsid w:val="008E555C"/>
    <w:rsid w:val="008E576D"/>
    <w:rsid w:val="008E5CDB"/>
    <w:rsid w:val="008E5F11"/>
    <w:rsid w:val="008E5F4A"/>
    <w:rsid w:val="008E605E"/>
    <w:rsid w:val="008E635E"/>
    <w:rsid w:val="008E645B"/>
    <w:rsid w:val="008E64B7"/>
    <w:rsid w:val="008E6B5A"/>
    <w:rsid w:val="008E6DAD"/>
    <w:rsid w:val="008E6E7D"/>
    <w:rsid w:val="008E7278"/>
    <w:rsid w:val="008E735E"/>
    <w:rsid w:val="008E74D2"/>
    <w:rsid w:val="008E7AD1"/>
    <w:rsid w:val="008E7B85"/>
    <w:rsid w:val="008E7CB7"/>
    <w:rsid w:val="008E7D07"/>
    <w:rsid w:val="008E7DC5"/>
    <w:rsid w:val="008E7E7F"/>
    <w:rsid w:val="008E7EAC"/>
    <w:rsid w:val="008F008E"/>
    <w:rsid w:val="008F0301"/>
    <w:rsid w:val="008F0435"/>
    <w:rsid w:val="008F0651"/>
    <w:rsid w:val="008F077A"/>
    <w:rsid w:val="008F07B9"/>
    <w:rsid w:val="008F089D"/>
    <w:rsid w:val="008F09F3"/>
    <w:rsid w:val="008F0E54"/>
    <w:rsid w:val="008F0E91"/>
    <w:rsid w:val="008F1076"/>
    <w:rsid w:val="008F111B"/>
    <w:rsid w:val="008F114A"/>
    <w:rsid w:val="008F11DC"/>
    <w:rsid w:val="008F1230"/>
    <w:rsid w:val="008F1913"/>
    <w:rsid w:val="008F19B0"/>
    <w:rsid w:val="008F1A6A"/>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FA"/>
    <w:rsid w:val="008F36E2"/>
    <w:rsid w:val="008F375F"/>
    <w:rsid w:val="008F377F"/>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9E"/>
    <w:rsid w:val="008F52F8"/>
    <w:rsid w:val="008F54F7"/>
    <w:rsid w:val="008F5679"/>
    <w:rsid w:val="008F576C"/>
    <w:rsid w:val="008F58F4"/>
    <w:rsid w:val="008F5A56"/>
    <w:rsid w:val="008F5A61"/>
    <w:rsid w:val="008F601E"/>
    <w:rsid w:val="008F6588"/>
    <w:rsid w:val="008F6C03"/>
    <w:rsid w:val="008F6DDA"/>
    <w:rsid w:val="008F6E0E"/>
    <w:rsid w:val="008F70A4"/>
    <w:rsid w:val="008F70F9"/>
    <w:rsid w:val="008F73FE"/>
    <w:rsid w:val="008F7857"/>
    <w:rsid w:val="008F7881"/>
    <w:rsid w:val="008F79C9"/>
    <w:rsid w:val="008F79F4"/>
    <w:rsid w:val="008F7A2E"/>
    <w:rsid w:val="008F7BA6"/>
    <w:rsid w:val="008F7C6C"/>
    <w:rsid w:val="008F7C81"/>
    <w:rsid w:val="008F7D59"/>
    <w:rsid w:val="008F7D86"/>
    <w:rsid w:val="008F7FFC"/>
    <w:rsid w:val="00900071"/>
    <w:rsid w:val="00900162"/>
    <w:rsid w:val="009003FC"/>
    <w:rsid w:val="0090058E"/>
    <w:rsid w:val="00900624"/>
    <w:rsid w:val="00900D88"/>
    <w:rsid w:val="00901393"/>
    <w:rsid w:val="00901452"/>
    <w:rsid w:val="00901757"/>
    <w:rsid w:val="00901900"/>
    <w:rsid w:val="00901BAB"/>
    <w:rsid w:val="00901E75"/>
    <w:rsid w:val="009024B1"/>
    <w:rsid w:val="009024D0"/>
    <w:rsid w:val="0090277F"/>
    <w:rsid w:val="00902AFF"/>
    <w:rsid w:val="00902C33"/>
    <w:rsid w:val="00902D1F"/>
    <w:rsid w:val="00902DD5"/>
    <w:rsid w:val="00903000"/>
    <w:rsid w:val="00903174"/>
    <w:rsid w:val="009033F5"/>
    <w:rsid w:val="00903854"/>
    <w:rsid w:val="00903ED5"/>
    <w:rsid w:val="00904479"/>
    <w:rsid w:val="009044A9"/>
    <w:rsid w:val="00904EC8"/>
    <w:rsid w:val="00905761"/>
    <w:rsid w:val="0090589F"/>
    <w:rsid w:val="00905BC5"/>
    <w:rsid w:val="00905DCE"/>
    <w:rsid w:val="00906369"/>
    <w:rsid w:val="00906501"/>
    <w:rsid w:val="0090687C"/>
    <w:rsid w:val="009068BC"/>
    <w:rsid w:val="00906A9A"/>
    <w:rsid w:val="00906D40"/>
    <w:rsid w:val="00906E83"/>
    <w:rsid w:val="009073CC"/>
    <w:rsid w:val="00907608"/>
    <w:rsid w:val="00907616"/>
    <w:rsid w:val="00907692"/>
    <w:rsid w:val="009076DE"/>
    <w:rsid w:val="009077C1"/>
    <w:rsid w:val="00907A43"/>
    <w:rsid w:val="00907B22"/>
    <w:rsid w:val="00907B85"/>
    <w:rsid w:val="00907B9F"/>
    <w:rsid w:val="00907BDE"/>
    <w:rsid w:val="00907D4D"/>
    <w:rsid w:val="00907F08"/>
    <w:rsid w:val="00910048"/>
    <w:rsid w:val="0091026E"/>
    <w:rsid w:val="009102BC"/>
    <w:rsid w:val="009102C9"/>
    <w:rsid w:val="00910386"/>
    <w:rsid w:val="0091076B"/>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5"/>
    <w:rsid w:val="0091376B"/>
    <w:rsid w:val="009137F9"/>
    <w:rsid w:val="00913AAA"/>
    <w:rsid w:val="00913B86"/>
    <w:rsid w:val="009140C7"/>
    <w:rsid w:val="009140DA"/>
    <w:rsid w:val="00914166"/>
    <w:rsid w:val="00914267"/>
    <w:rsid w:val="00914278"/>
    <w:rsid w:val="009145F3"/>
    <w:rsid w:val="0091467F"/>
    <w:rsid w:val="0091480B"/>
    <w:rsid w:val="0091484E"/>
    <w:rsid w:val="009149FF"/>
    <w:rsid w:val="00914E2E"/>
    <w:rsid w:val="00914F4E"/>
    <w:rsid w:val="009152E6"/>
    <w:rsid w:val="0091579A"/>
    <w:rsid w:val="0091580F"/>
    <w:rsid w:val="00915B7D"/>
    <w:rsid w:val="00915CB3"/>
    <w:rsid w:val="00915EB2"/>
    <w:rsid w:val="00916610"/>
    <w:rsid w:val="00916812"/>
    <w:rsid w:val="00916CEF"/>
    <w:rsid w:val="00916D50"/>
    <w:rsid w:val="00916DDB"/>
    <w:rsid w:val="00916E3D"/>
    <w:rsid w:val="009173AD"/>
    <w:rsid w:val="009176CC"/>
    <w:rsid w:val="00917997"/>
    <w:rsid w:val="00917CE1"/>
    <w:rsid w:val="00917D34"/>
    <w:rsid w:val="00917F47"/>
    <w:rsid w:val="0092047F"/>
    <w:rsid w:val="00920A8E"/>
    <w:rsid w:val="00920A97"/>
    <w:rsid w:val="00920B91"/>
    <w:rsid w:val="00920DB6"/>
    <w:rsid w:val="00921017"/>
    <w:rsid w:val="009213DC"/>
    <w:rsid w:val="00921646"/>
    <w:rsid w:val="00921672"/>
    <w:rsid w:val="00921CAB"/>
    <w:rsid w:val="00921DC1"/>
    <w:rsid w:val="00921E0B"/>
    <w:rsid w:val="00921F91"/>
    <w:rsid w:val="009220A1"/>
    <w:rsid w:val="00922718"/>
    <w:rsid w:val="00922C88"/>
    <w:rsid w:val="00922F2B"/>
    <w:rsid w:val="009232EF"/>
    <w:rsid w:val="00923740"/>
    <w:rsid w:val="00923A06"/>
    <w:rsid w:val="00923BFE"/>
    <w:rsid w:val="00923E06"/>
    <w:rsid w:val="00923E96"/>
    <w:rsid w:val="009246E0"/>
    <w:rsid w:val="00924A83"/>
    <w:rsid w:val="00924AD1"/>
    <w:rsid w:val="00924CDE"/>
    <w:rsid w:val="00924D75"/>
    <w:rsid w:val="00924FEC"/>
    <w:rsid w:val="009250F9"/>
    <w:rsid w:val="0092535D"/>
    <w:rsid w:val="0092587A"/>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356"/>
    <w:rsid w:val="009275B7"/>
    <w:rsid w:val="00927A6D"/>
    <w:rsid w:val="00927C47"/>
    <w:rsid w:val="00927F0A"/>
    <w:rsid w:val="0093046C"/>
    <w:rsid w:val="0093050E"/>
    <w:rsid w:val="009305CE"/>
    <w:rsid w:val="00930669"/>
    <w:rsid w:val="00930B20"/>
    <w:rsid w:val="00930C46"/>
    <w:rsid w:val="00930CE5"/>
    <w:rsid w:val="00930DEB"/>
    <w:rsid w:val="00930E12"/>
    <w:rsid w:val="00931124"/>
    <w:rsid w:val="009311BC"/>
    <w:rsid w:val="009311FB"/>
    <w:rsid w:val="00931287"/>
    <w:rsid w:val="009312E1"/>
    <w:rsid w:val="009313E2"/>
    <w:rsid w:val="00931423"/>
    <w:rsid w:val="009314F8"/>
    <w:rsid w:val="009315FC"/>
    <w:rsid w:val="00931A56"/>
    <w:rsid w:val="00931C3D"/>
    <w:rsid w:val="00932017"/>
    <w:rsid w:val="009326EC"/>
    <w:rsid w:val="009327D7"/>
    <w:rsid w:val="009329C1"/>
    <w:rsid w:val="00932C4E"/>
    <w:rsid w:val="0093309F"/>
    <w:rsid w:val="00933207"/>
    <w:rsid w:val="00933368"/>
    <w:rsid w:val="00933553"/>
    <w:rsid w:val="0093373B"/>
    <w:rsid w:val="00933759"/>
    <w:rsid w:val="00933925"/>
    <w:rsid w:val="009339D7"/>
    <w:rsid w:val="009339D8"/>
    <w:rsid w:val="00933B0D"/>
    <w:rsid w:val="00933D9B"/>
    <w:rsid w:val="00933F55"/>
    <w:rsid w:val="00934064"/>
    <w:rsid w:val="009340D7"/>
    <w:rsid w:val="009342A0"/>
    <w:rsid w:val="00934400"/>
    <w:rsid w:val="00934480"/>
    <w:rsid w:val="00935043"/>
    <w:rsid w:val="009351DC"/>
    <w:rsid w:val="00935283"/>
    <w:rsid w:val="009353B7"/>
    <w:rsid w:val="0093544A"/>
    <w:rsid w:val="00935501"/>
    <w:rsid w:val="00935665"/>
    <w:rsid w:val="00935841"/>
    <w:rsid w:val="00935842"/>
    <w:rsid w:val="0093597A"/>
    <w:rsid w:val="009359A0"/>
    <w:rsid w:val="00935AC2"/>
    <w:rsid w:val="00935ADC"/>
    <w:rsid w:val="00935BD6"/>
    <w:rsid w:val="00935D00"/>
    <w:rsid w:val="00936024"/>
    <w:rsid w:val="00936114"/>
    <w:rsid w:val="0093639E"/>
    <w:rsid w:val="00936A09"/>
    <w:rsid w:val="00936A17"/>
    <w:rsid w:val="00936B2D"/>
    <w:rsid w:val="00936C53"/>
    <w:rsid w:val="00937060"/>
    <w:rsid w:val="009371A5"/>
    <w:rsid w:val="009372B7"/>
    <w:rsid w:val="0093743E"/>
    <w:rsid w:val="0093770E"/>
    <w:rsid w:val="009377B8"/>
    <w:rsid w:val="009379AD"/>
    <w:rsid w:val="00937B03"/>
    <w:rsid w:val="00937E83"/>
    <w:rsid w:val="00937EA2"/>
    <w:rsid w:val="00937ED6"/>
    <w:rsid w:val="009402DA"/>
    <w:rsid w:val="0094039B"/>
    <w:rsid w:val="009405AB"/>
    <w:rsid w:val="00940782"/>
    <w:rsid w:val="009408FA"/>
    <w:rsid w:val="009409C5"/>
    <w:rsid w:val="00940F14"/>
    <w:rsid w:val="00940F24"/>
    <w:rsid w:val="009410E4"/>
    <w:rsid w:val="00941433"/>
    <w:rsid w:val="00941443"/>
    <w:rsid w:val="00941694"/>
    <w:rsid w:val="0094197A"/>
    <w:rsid w:val="00941C09"/>
    <w:rsid w:val="00941C1D"/>
    <w:rsid w:val="00941D72"/>
    <w:rsid w:val="00942460"/>
    <w:rsid w:val="009424E3"/>
    <w:rsid w:val="009427BA"/>
    <w:rsid w:val="00942854"/>
    <w:rsid w:val="00942CEE"/>
    <w:rsid w:val="00942DBB"/>
    <w:rsid w:val="00942F40"/>
    <w:rsid w:val="00942FFA"/>
    <w:rsid w:val="009432EF"/>
    <w:rsid w:val="0094330C"/>
    <w:rsid w:val="009437F6"/>
    <w:rsid w:val="00943A90"/>
    <w:rsid w:val="00943A97"/>
    <w:rsid w:val="00943F73"/>
    <w:rsid w:val="0094414E"/>
    <w:rsid w:val="009442F6"/>
    <w:rsid w:val="009446AB"/>
    <w:rsid w:val="009448D8"/>
    <w:rsid w:val="009448DE"/>
    <w:rsid w:val="00944BB3"/>
    <w:rsid w:val="00944C3A"/>
    <w:rsid w:val="00944CAB"/>
    <w:rsid w:val="00944DB7"/>
    <w:rsid w:val="00944E12"/>
    <w:rsid w:val="00944E87"/>
    <w:rsid w:val="00945095"/>
    <w:rsid w:val="009450F5"/>
    <w:rsid w:val="00945250"/>
    <w:rsid w:val="009452B3"/>
    <w:rsid w:val="00945354"/>
    <w:rsid w:val="0094556B"/>
    <w:rsid w:val="009456D1"/>
    <w:rsid w:val="009457A1"/>
    <w:rsid w:val="00945AA9"/>
    <w:rsid w:val="00945ABB"/>
    <w:rsid w:val="00945B30"/>
    <w:rsid w:val="00945CD1"/>
    <w:rsid w:val="00945E5D"/>
    <w:rsid w:val="00945E9B"/>
    <w:rsid w:val="00946389"/>
    <w:rsid w:val="00946532"/>
    <w:rsid w:val="00946AA5"/>
    <w:rsid w:val="00946AF7"/>
    <w:rsid w:val="00946BE9"/>
    <w:rsid w:val="00946CA2"/>
    <w:rsid w:val="009470FF"/>
    <w:rsid w:val="0094727B"/>
    <w:rsid w:val="00947374"/>
    <w:rsid w:val="00947415"/>
    <w:rsid w:val="00947493"/>
    <w:rsid w:val="009474A9"/>
    <w:rsid w:val="0094750E"/>
    <w:rsid w:val="009475C7"/>
    <w:rsid w:val="0094763F"/>
    <w:rsid w:val="009476A7"/>
    <w:rsid w:val="00947719"/>
    <w:rsid w:val="009478F6"/>
    <w:rsid w:val="00947B79"/>
    <w:rsid w:val="00947BD2"/>
    <w:rsid w:val="00947D21"/>
    <w:rsid w:val="00947D85"/>
    <w:rsid w:val="00947F77"/>
    <w:rsid w:val="00947F8F"/>
    <w:rsid w:val="009500A7"/>
    <w:rsid w:val="009500AA"/>
    <w:rsid w:val="009500D7"/>
    <w:rsid w:val="0095053F"/>
    <w:rsid w:val="0095069C"/>
    <w:rsid w:val="0095077B"/>
    <w:rsid w:val="0095086B"/>
    <w:rsid w:val="0095095A"/>
    <w:rsid w:val="009509B3"/>
    <w:rsid w:val="00950A9B"/>
    <w:rsid w:val="00950C1A"/>
    <w:rsid w:val="0095150F"/>
    <w:rsid w:val="009515AD"/>
    <w:rsid w:val="00951829"/>
    <w:rsid w:val="009518C0"/>
    <w:rsid w:val="00951911"/>
    <w:rsid w:val="00951953"/>
    <w:rsid w:val="00951C05"/>
    <w:rsid w:val="009523F3"/>
    <w:rsid w:val="00952BDF"/>
    <w:rsid w:val="00952CF5"/>
    <w:rsid w:val="00952E24"/>
    <w:rsid w:val="00952E95"/>
    <w:rsid w:val="0095306C"/>
    <w:rsid w:val="009530BE"/>
    <w:rsid w:val="009531C5"/>
    <w:rsid w:val="009532A7"/>
    <w:rsid w:val="0095374B"/>
    <w:rsid w:val="00953963"/>
    <w:rsid w:val="00953BBB"/>
    <w:rsid w:val="00953DD4"/>
    <w:rsid w:val="009540D0"/>
    <w:rsid w:val="009540FF"/>
    <w:rsid w:val="0095441C"/>
    <w:rsid w:val="0095468B"/>
    <w:rsid w:val="009546EB"/>
    <w:rsid w:val="0095477B"/>
    <w:rsid w:val="00954820"/>
    <w:rsid w:val="009548B3"/>
    <w:rsid w:val="00954A46"/>
    <w:rsid w:val="00954DD0"/>
    <w:rsid w:val="00954DD4"/>
    <w:rsid w:val="00954E93"/>
    <w:rsid w:val="00955250"/>
    <w:rsid w:val="009552F5"/>
    <w:rsid w:val="009553F1"/>
    <w:rsid w:val="009553F6"/>
    <w:rsid w:val="009554D5"/>
    <w:rsid w:val="00955729"/>
    <w:rsid w:val="00955E07"/>
    <w:rsid w:val="00955FA2"/>
    <w:rsid w:val="0095690A"/>
    <w:rsid w:val="00957104"/>
    <w:rsid w:val="009571D1"/>
    <w:rsid w:val="009574B2"/>
    <w:rsid w:val="009577B0"/>
    <w:rsid w:val="00957BD6"/>
    <w:rsid w:val="00957E97"/>
    <w:rsid w:val="00957F2E"/>
    <w:rsid w:val="00957F5D"/>
    <w:rsid w:val="0096035A"/>
    <w:rsid w:val="009603A2"/>
    <w:rsid w:val="00960A41"/>
    <w:rsid w:val="00960F4A"/>
    <w:rsid w:val="00960FD7"/>
    <w:rsid w:val="00961406"/>
    <w:rsid w:val="009614AC"/>
    <w:rsid w:val="0096160C"/>
    <w:rsid w:val="00961855"/>
    <w:rsid w:val="00961AE1"/>
    <w:rsid w:val="00961B0D"/>
    <w:rsid w:val="00961C08"/>
    <w:rsid w:val="00961C87"/>
    <w:rsid w:val="00961CBE"/>
    <w:rsid w:val="00961E46"/>
    <w:rsid w:val="0096261D"/>
    <w:rsid w:val="00962741"/>
    <w:rsid w:val="00962B49"/>
    <w:rsid w:val="00962D00"/>
    <w:rsid w:val="00962DAE"/>
    <w:rsid w:val="00962EE1"/>
    <w:rsid w:val="009630DA"/>
    <w:rsid w:val="00963108"/>
    <w:rsid w:val="0096396A"/>
    <w:rsid w:val="009639FD"/>
    <w:rsid w:val="00963A94"/>
    <w:rsid w:val="00963D04"/>
    <w:rsid w:val="00963DBE"/>
    <w:rsid w:val="00963DEA"/>
    <w:rsid w:val="00963FDF"/>
    <w:rsid w:val="009642C2"/>
    <w:rsid w:val="00964324"/>
    <w:rsid w:val="009644AD"/>
    <w:rsid w:val="00964B68"/>
    <w:rsid w:val="00964FA5"/>
    <w:rsid w:val="009652A5"/>
    <w:rsid w:val="009659D3"/>
    <w:rsid w:val="00965AAF"/>
    <w:rsid w:val="00965AB2"/>
    <w:rsid w:val="009662A5"/>
    <w:rsid w:val="009667BB"/>
    <w:rsid w:val="00966AFF"/>
    <w:rsid w:val="00966B62"/>
    <w:rsid w:val="00966D14"/>
    <w:rsid w:val="00966E65"/>
    <w:rsid w:val="00966F34"/>
    <w:rsid w:val="0096709F"/>
    <w:rsid w:val="00967288"/>
    <w:rsid w:val="009676EF"/>
    <w:rsid w:val="0096778F"/>
    <w:rsid w:val="0096799E"/>
    <w:rsid w:val="00967D64"/>
    <w:rsid w:val="00970239"/>
    <w:rsid w:val="00970450"/>
    <w:rsid w:val="00970BB2"/>
    <w:rsid w:val="00970CA6"/>
    <w:rsid w:val="009715FC"/>
    <w:rsid w:val="00971983"/>
    <w:rsid w:val="00971E44"/>
    <w:rsid w:val="009726AD"/>
    <w:rsid w:val="009726CC"/>
    <w:rsid w:val="00972D8B"/>
    <w:rsid w:val="00973056"/>
    <w:rsid w:val="00973173"/>
    <w:rsid w:val="009732AD"/>
    <w:rsid w:val="009733B7"/>
    <w:rsid w:val="00973655"/>
    <w:rsid w:val="0097372C"/>
    <w:rsid w:val="00973B65"/>
    <w:rsid w:val="00973BFE"/>
    <w:rsid w:val="00973C5D"/>
    <w:rsid w:val="00973DBB"/>
    <w:rsid w:val="009740E6"/>
    <w:rsid w:val="009740F5"/>
    <w:rsid w:val="009744A3"/>
    <w:rsid w:val="009748A9"/>
    <w:rsid w:val="009748C5"/>
    <w:rsid w:val="00974E0C"/>
    <w:rsid w:val="009752F6"/>
    <w:rsid w:val="009754FF"/>
    <w:rsid w:val="00975556"/>
    <w:rsid w:val="0097581E"/>
    <w:rsid w:val="009758EE"/>
    <w:rsid w:val="00975A39"/>
    <w:rsid w:val="00976026"/>
    <w:rsid w:val="0097605A"/>
    <w:rsid w:val="00976235"/>
    <w:rsid w:val="009767EE"/>
    <w:rsid w:val="00976F18"/>
    <w:rsid w:val="00976F1B"/>
    <w:rsid w:val="0097713D"/>
    <w:rsid w:val="00977174"/>
    <w:rsid w:val="0097757E"/>
    <w:rsid w:val="00977929"/>
    <w:rsid w:val="00977BF2"/>
    <w:rsid w:val="00977D26"/>
    <w:rsid w:val="00977FA0"/>
    <w:rsid w:val="0098002A"/>
    <w:rsid w:val="009801AD"/>
    <w:rsid w:val="009802FE"/>
    <w:rsid w:val="0098035F"/>
    <w:rsid w:val="00980AB8"/>
    <w:rsid w:val="00980AE0"/>
    <w:rsid w:val="00980C57"/>
    <w:rsid w:val="00980C95"/>
    <w:rsid w:val="00981318"/>
    <w:rsid w:val="009813F7"/>
    <w:rsid w:val="0098140D"/>
    <w:rsid w:val="00981429"/>
    <w:rsid w:val="009815FE"/>
    <w:rsid w:val="00981BC8"/>
    <w:rsid w:val="00982342"/>
    <w:rsid w:val="0098241C"/>
    <w:rsid w:val="009826DA"/>
    <w:rsid w:val="009828D4"/>
    <w:rsid w:val="009828EB"/>
    <w:rsid w:val="00982AE5"/>
    <w:rsid w:val="00982B23"/>
    <w:rsid w:val="00982B3C"/>
    <w:rsid w:val="00982CCB"/>
    <w:rsid w:val="00982D86"/>
    <w:rsid w:val="00983250"/>
    <w:rsid w:val="0098336E"/>
    <w:rsid w:val="0098354C"/>
    <w:rsid w:val="0098360B"/>
    <w:rsid w:val="0098361F"/>
    <w:rsid w:val="009836B6"/>
    <w:rsid w:val="00983947"/>
    <w:rsid w:val="00983CE7"/>
    <w:rsid w:val="00983E29"/>
    <w:rsid w:val="00983EA9"/>
    <w:rsid w:val="00983FDF"/>
    <w:rsid w:val="00984879"/>
    <w:rsid w:val="00984952"/>
    <w:rsid w:val="009849DE"/>
    <w:rsid w:val="00984C00"/>
    <w:rsid w:val="00984C0F"/>
    <w:rsid w:val="00984E3A"/>
    <w:rsid w:val="00984ED0"/>
    <w:rsid w:val="009854A9"/>
    <w:rsid w:val="009854C8"/>
    <w:rsid w:val="0098568E"/>
    <w:rsid w:val="00985ABA"/>
    <w:rsid w:val="00985B50"/>
    <w:rsid w:val="00985C62"/>
    <w:rsid w:val="00985C8E"/>
    <w:rsid w:val="00985D07"/>
    <w:rsid w:val="00985D5C"/>
    <w:rsid w:val="00986122"/>
    <w:rsid w:val="00986203"/>
    <w:rsid w:val="00986524"/>
    <w:rsid w:val="00986544"/>
    <w:rsid w:val="00986993"/>
    <w:rsid w:val="00986A20"/>
    <w:rsid w:val="00986A8B"/>
    <w:rsid w:val="00986ABB"/>
    <w:rsid w:val="00986D34"/>
    <w:rsid w:val="00986DF3"/>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565"/>
    <w:rsid w:val="00991615"/>
    <w:rsid w:val="0099176D"/>
    <w:rsid w:val="009917E7"/>
    <w:rsid w:val="00991993"/>
    <w:rsid w:val="00991A05"/>
    <w:rsid w:val="00991E25"/>
    <w:rsid w:val="00992084"/>
    <w:rsid w:val="00992110"/>
    <w:rsid w:val="0099221E"/>
    <w:rsid w:val="00992355"/>
    <w:rsid w:val="009923B0"/>
    <w:rsid w:val="009924CD"/>
    <w:rsid w:val="00992628"/>
    <w:rsid w:val="00992901"/>
    <w:rsid w:val="0099293D"/>
    <w:rsid w:val="00992C1C"/>
    <w:rsid w:val="00992C4D"/>
    <w:rsid w:val="009931AC"/>
    <w:rsid w:val="00993426"/>
    <w:rsid w:val="009937C3"/>
    <w:rsid w:val="00993806"/>
    <w:rsid w:val="00993A11"/>
    <w:rsid w:val="00993A2A"/>
    <w:rsid w:val="00993BBE"/>
    <w:rsid w:val="00993E61"/>
    <w:rsid w:val="00993EF6"/>
    <w:rsid w:val="00994497"/>
    <w:rsid w:val="0099480C"/>
    <w:rsid w:val="00994883"/>
    <w:rsid w:val="00994956"/>
    <w:rsid w:val="00994D6D"/>
    <w:rsid w:val="00994DFC"/>
    <w:rsid w:val="00994EC6"/>
    <w:rsid w:val="00994EE3"/>
    <w:rsid w:val="00994EFD"/>
    <w:rsid w:val="009953C2"/>
    <w:rsid w:val="00995932"/>
    <w:rsid w:val="0099597D"/>
    <w:rsid w:val="00995A08"/>
    <w:rsid w:val="00995B51"/>
    <w:rsid w:val="00995C20"/>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AED"/>
    <w:rsid w:val="009A1B0E"/>
    <w:rsid w:val="009A1B2B"/>
    <w:rsid w:val="009A1C11"/>
    <w:rsid w:val="009A1C1D"/>
    <w:rsid w:val="009A1C41"/>
    <w:rsid w:val="009A1CCF"/>
    <w:rsid w:val="009A1D6B"/>
    <w:rsid w:val="009A1E0C"/>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857"/>
    <w:rsid w:val="009A3AB1"/>
    <w:rsid w:val="009A40C0"/>
    <w:rsid w:val="009A47C8"/>
    <w:rsid w:val="009A48B5"/>
    <w:rsid w:val="009A4CD7"/>
    <w:rsid w:val="009A4F52"/>
    <w:rsid w:val="009A4F56"/>
    <w:rsid w:val="009A5028"/>
    <w:rsid w:val="009A521E"/>
    <w:rsid w:val="009A56D7"/>
    <w:rsid w:val="009A576D"/>
    <w:rsid w:val="009A58B7"/>
    <w:rsid w:val="009A5BE9"/>
    <w:rsid w:val="009A5EC2"/>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0CC"/>
    <w:rsid w:val="009B0210"/>
    <w:rsid w:val="009B03A9"/>
    <w:rsid w:val="009B048E"/>
    <w:rsid w:val="009B04EE"/>
    <w:rsid w:val="009B0764"/>
    <w:rsid w:val="009B08B4"/>
    <w:rsid w:val="009B0A24"/>
    <w:rsid w:val="009B0BB9"/>
    <w:rsid w:val="009B11B4"/>
    <w:rsid w:val="009B12A7"/>
    <w:rsid w:val="009B1353"/>
    <w:rsid w:val="009B1371"/>
    <w:rsid w:val="009B151E"/>
    <w:rsid w:val="009B1CE8"/>
    <w:rsid w:val="009B1FAB"/>
    <w:rsid w:val="009B205C"/>
    <w:rsid w:val="009B2084"/>
    <w:rsid w:val="009B2088"/>
    <w:rsid w:val="009B21A0"/>
    <w:rsid w:val="009B240E"/>
    <w:rsid w:val="009B279A"/>
    <w:rsid w:val="009B27BE"/>
    <w:rsid w:val="009B2A43"/>
    <w:rsid w:val="009B2B7A"/>
    <w:rsid w:val="009B2C4D"/>
    <w:rsid w:val="009B2F04"/>
    <w:rsid w:val="009B2F9F"/>
    <w:rsid w:val="009B3217"/>
    <w:rsid w:val="009B3DAD"/>
    <w:rsid w:val="009B3EBB"/>
    <w:rsid w:val="009B3F3F"/>
    <w:rsid w:val="009B40B5"/>
    <w:rsid w:val="009B4437"/>
    <w:rsid w:val="009B447F"/>
    <w:rsid w:val="009B4974"/>
    <w:rsid w:val="009B4B86"/>
    <w:rsid w:val="009B4C50"/>
    <w:rsid w:val="009B4FBC"/>
    <w:rsid w:val="009B5372"/>
    <w:rsid w:val="009B56A3"/>
    <w:rsid w:val="009B587D"/>
    <w:rsid w:val="009B5AB6"/>
    <w:rsid w:val="009B5AD5"/>
    <w:rsid w:val="009B5C48"/>
    <w:rsid w:val="009B5CA8"/>
    <w:rsid w:val="009B5EAA"/>
    <w:rsid w:val="009B60EB"/>
    <w:rsid w:val="009B6265"/>
    <w:rsid w:val="009B63A5"/>
    <w:rsid w:val="009B63CB"/>
    <w:rsid w:val="009B648C"/>
    <w:rsid w:val="009B68F4"/>
    <w:rsid w:val="009B69DC"/>
    <w:rsid w:val="009B6A3A"/>
    <w:rsid w:val="009B6C8B"/>
    <w:rsid w:val="009B6CC6"/>
    <w:rsid w:val="009B6F4B"/>
    <w:rsid w:val="009B70ED"/>
    <w:rsid w:val="009B7435"/>
    <w:rsid w:val="009B7456"/>
    <w:rsid w:val="009B7545"/>
    <w:rsid w:val="009B776E"/>
    <w:rsid w:val="009B7A9C"/>
    <w:rsid w:val="009B7AC9"/>
    <w:rsid w:val="009B7BF2"/>
    <w:rsid w:val="009C024E"/>
    <w:rsid w:val="009C0622"/>
    <w:rsid w:val="009C0C12"/>
    <w:rsid w:val="009C0F73"/>
    <w:rsid w:val="009C11C3"/>
    <w:rsid w:val="009C12A7"/>
    <w:rsid w:val="009C1397"/>
    <w:rsid w:val="009C16ED"/>
    <w:rsid w:val="009C1729"/>
    <w:rsid w:val="009C177E"/>
    <w:rsid w:val="009C1843"/>
    <w:rsid w:val="009C1E7D"/>
    <w:rsid w:val="009C215F"/>
    <w:rsid w:val="009C22D8"/>
    <w:rsid w:val="009C24BE"/>
    <w:rsid w:val="009C27B8"/>
    <w:rsid w:val="009C281B"/>
    <w:rsid w:val="009C28AC"/>
    <w:rsid w:val="009C2B7E"/>
    <w:rsid w:val="009C2BC1"/>
    <w:rsid w:val="009C2C21"/>
    <w:rsid w:val="009C2CF3"/>
    <w:rsid w:val="009C2D1A"/>
    <w:rsid w:val="009C3087"/>
    <w:rsid w:val="009C3328"/>
    <w:rsid w:val="009C33CF"/>
    <w:rsid w:val="009C3C85"/>
    <w:rsid w:val="009C3C94"/>
    <w:rsid w:val="009C3D0C"/>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CBE"/>
    <w:rsid w:val="009C5CC9"/>
    <w:rsid w:val="009C5EC0"/>
    <w:rsid w:val="009C5F2A"/>
    <w:rsid w:val="009C6002"/>
    <w:rsid w:val="009C61FB"/>
    <w:rsid w:val="009C6575"/>
    <w:rsid w:val="009C69DC"/>
    <w:rsid w:val="009C6BC8"/>
    <w:rsid w:val="009C6C6B"/>
    <w:rsid w:val="009C71B0"/>
    <w:rsid w:val="009C74AE"/>
    <w:rsid w:val="009C785E"/>
    <w:rsid w:val="009C7AFD"/>
    <w:rsid w:val="009C7B3A"/>
    <w:rsid w:val="009C7C2F"/>
    <w:rsid w:val="009C7EFC"/>
    <w:rsid w:val="009C7F19"/>
    <w:rsid w:val="009C7FA4"/>
    <w:rsid w:val="009D00E6"/>
    <w:rsid w:val="009D01E9"/>
    <w:rsid w:val="009D042F"/>
    <w:rsid w:val="009D0635"/>
    <w:rsid w:val="009D069E"/>
    <w:rsid w:val="009D074C"/>
    <w:rsid w:val="009D09BA"/>
    <w:rsid w:val="009D0A40"/>
    <w:rsid w:val="009D0FED"/>
    <w:rsid w:val="009D1340"/>
    <w:rsid w:val="009D190E"/>
    <w:rsid w:val="009D196A"/>
    <w:rsid w:val="009D1B39"/>
    <w:rsid w:val="009D1B8E"/>
    <w:rsid w:val="009D1C38"/>
    <w:rsid w:val="009D1D75"/>
    <w:rsid w:val="009D1DA8"/>
    <w:rsid w:val="009D2035"/>
    <w:rsid w:val="009D2376"/>
    <w:rsid w:val="009D2422"/>
    <w:rsid w:val="009D2884"/>
    <w:rsid w:val="009D2FA0"/>
    <w:rsid w:val="009D309E"/>
    <w:rsid w:val="009D30DE"/>
    <w:rsid w:val="009D3161"/>
    <w:rsid w:val="009D31A7"/>
    <w:rsid w:val="009D33AE"/>
    <w:rsid w:val="009D3640"/>
    <w:rsid w:val="009D36CD"/>
    <w:rsid w:val="009D3745"/>
    <w:rsid w:val="009D3758"/>
    <w:rsid w:val="009D3A12"/>
    <w:rsid w:val="009D3CAF"/>
    <w:rsid w:val="009D3DCF"/>
    <w:rsid w:val="009D3E51"/>
    <w:rsid w:val="009D3FEE"/>
    <w:rsid w:val="009D422B"/>
    <w:rsid w:val="009D44CB"/>
    <w:rsid w:val="009D4C10"/>
    <w:rsid w:val="009D4F0D"/>
    <w:rsid w:val="009D513F"/>
    <w:rsid w:val="009D51F1"/>
    <w:rsid w:val="009D52BD"/>
    <w:rsid w:val="009D5453"/>
    <w:rsid w:val="009D5470"/>
    <w:rsid w:val="009D5551"/>
    <w:rsid w:val="009D578A"/>
    <w:rsid w:val="009D588F"/>
    <w:rsid w:val="009D58F6"/>
    <w:rsid w:val="009D5E8A"/>
    <w:rsid w:val="009D7418"/>
    <w:rsid w:val="009D76C1"/>
    <w:rsid w:val="009D7813"/>
    <w:rsid w:val="009D7ED2"/>
    <w:rsid w:val="009E00A6"/>
    <w:rsid w:val="009E0135"/>
    <w:rsid w:val="009E016F"/>
    <w:rsid w:val="009E01A4"/>
    <w:rsid w:val="009E042B"/>
    <w:rsid w:val="009E047C"/>
    <w:rsid w:val="009E073B"/>
    <w:rsid w:val="009E07A2"/>
    <w:rsid w:val="009E0870"/>
    <w:rsid w:val="009E089D"/>
    <w:rsid w:val="009E0904"/>
    <w:rsid w:val="009E0AA8"/>
    <w:rsid w:val="009E0C6C"/>
    <w:rsid w:val="009E106D"/>
    <w:rsid w:val="009E14AD"/>
    <w:rsid w:val="009E1776"/>
    <w:rsid w:val="009E19FB"/>
    <w:rsid w:val="009E1FA9"/>
    <w:rsid w:val="009E20B3"/>
    <w:rsid w:val="009E21A9"/>
    <w:rsid w:val="009E25F6"/>
    <w:rsid w:val="009E27C2"/>
    <w:rsid w:val="009E29CC"/>
    <w:rsid w:val="009E2B99"/>
    <w:rsid w:val="009E2E17"/>
    <w:rsid w:val="009E3134"/>
    <w:rsid w:val="009E32CC"/>
    <w:rsid w:val="009E3BAB"/>
    <w:rsid w:val="009E40C9"/>
    <w:rsid w:val="009E447C"/>
    <w:rsid w:val="009E467C"/>
    <w:rsid w:val="009E4766"/>
    <w:rsid w:val="009E493E"/>
    <w:rsid w:val="009E49F8"/>
    <w:rsid w:val="009E4B65"/>
    <w:rsid w:val="009E4C63"/>
    <w:rsid w:val="009E4CB2"/>
    <w:rsid w:val="009E4CDA"/>
    <w:rsid w:val="009E4D9B"/>
    <w:rsid w:val="009E4EF0"/>
    <w:rsid w:val="009E4F0C"/>
    <w:rsid w:val="009E5075"/>
    <w:rsid w:val="009E5153"/>
    <w:rsid w:val="009E51DE"/>
    <w:rsid w:val="009E52F0"/>
    <w:rsid w:val="009E5361"/>
    <w:rsid w:val="009E5500"/>
    <w:rsid w:val="009E56BC"/>
    <w:rsid w:val="009E56EF"/>
    <w:rsid w:val="009E5775"/>
    <w:rsid w:val="009E589B"/>
    <w:rsid w:val="009E5AA0"/>
    <w:rsid w:val="009E5AD8"/>
    <w:rsid w:val="009E5B2B"/>
    <w:rsid w:val="009E5CC6"/>
    <w:rsid w:val="009E5F41"/>
    <w:rsid w:val="009E5F85"/>
    <w:rsid w:val="009E5FD9"/>
    <w:rsid w:val="009E6113"/>
    <w:rsid w:val="009E64D3"/>
    <w:rsid w:val="009E69FC"/>
    <w:rsid w:val="009E6A8B"/>
    <w:rsid w:val="009E6D67"/>
    <w:rsid w:val="009E6E59"/>
    <w:rsid w:val="009E70D2"/>
    <w:rsid w:val="009E724A"/>
    <w:rsid w:val="009E7376"/>
    <w:rsid w:val="009E7392"/>
    <w:rsid w:val="009E73FB"/>
    <w:rsid w:val="009E74B4"/>
    <w:rsid w:val="009E76A3"/>
    <w:rsid w:val="009E77B7"/>
    <w:rsid w:val="009E7A34"/>
    <w:rsid w:val="009E7B0C"/>
    <w:rsid w:val="009E7BC4"/>
    <w:rsid w:val="009E7C90"/>
    <w:rsid w:val="009F0082"/>
    <w:rsid w:val="009F038F"/>
    <w:rsid w:val="009F0861"/>
    <w:rsid w:val="009F08F1"/>
    <w:rsid w:val="009F0997"/>
    <w:rsid w:val="009F0AE2"/>
    <w:rsid w:val="009F0C79"/>
    <w:rsid w:val="009F0F99"/>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56"/>
    <w:rsid w:val="009F3071"/>
    <w:rsid w:val="009F3238"/>
    <w:rsid w:val="009F3956"/>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7F"/>
    <w:rsid w:val="009F5D8C"/>
    <w:rsid w:val="009F5E70"/>
    <w:rsid w:val="009F63CE"/>
    <w:rsid w:val="009F645F"/>
    <w:rsid w:val="009F66D5"/>
    <w:rsid w:val="009F685C"/>
    <w:rsid w:val="009F68D1"/>
    <w:rsid w:val="009F6E7F"/>
    <w:rsid w:val="009F708F"/>
    <w:rsid w:val="009F7249"/>
    <w:rsid w:val="009F7334"/>
    <w:rsid w:val="009F73C3"/>
    <w:rsid w:val="009F7468"/>
    <w:rsid w:val="009F7A3A"/>
    <w:rsid w:val="009F7A8E"/>
    <w:rsid w:val="009F7D99"/>
    <w:rsid w:val="00A003B4"/>
    <w:rsid w:val="00A00697"/>
    <w:rsid w:val="00A00740"/>
    <w:rsid w:val="00A008CF"/>
    <w:rsid w:val="00A008FA"/>
    <w:rsid w:val="00A009E6"/>
    <w:rsid w:val="00A00C7D"/>
    <w:rsid w:val="00A00CE4"/>
    <w:rsid w:val="00A00D96"/>
    <w:rsid w:val="00A00E11"/>
    <w:rsid w:val="00A011D6"/>
    <w:rsid w:val="00A014C3"/>
    <w:rsid w:val="00A01630"/>
    <w:rsid w:val="00A01A87"/>
    <w:rsid w:val="00A01EF6"/>
    <w:rsid w:val="00A020E9"/>
    <w:rsid w:val="00A023D0"/>
    <w:rsid w:val="00A0252D"/>
    <w:rsid w:val="00A02750"/>
    <w:rsid w:val="00A027C6"/>
    <w:rsid w:val="00A02AAB"/>
    <w:rsid w:val="00A02AEE"/>
    <w:rsid w:val="00A02C35"/>
    <w:rsid w:val="00A02E5F"/>
    <w:rsid w:val="00A02EA1"/>
    <w:rsid w:val="00A036DE"/>
    <w:rsid w:val="00A0385C"/>
    <w:rsid w:val="00A03A16"/>
    <w:rsid w:val="00A03B80"/>
    <w:rsid w:val="00A03CA9"/>
    <w:rsid w:val="00A03FA2"/>
    <w:rsid w:val="00A04014"/>
    <w:rsid w:val="00A044C9"/>
    <w:rsid w:val="00A04C2D"/>
    <w:rsid w:val="00A04EDE"/>
    <w:rsid w:val="00A05134"/>
    <w:rsid w:val="00A0528C"/>
    <w:rsid w:val="00A0547B"/>
    <w:rsid w:val="00A055FF"/>
    <w:rsid w:val="00A05A79"/>
    <w:rsid w:val="00A05E53"/>
    <w:rsid w:val="00A05F9C"/>
    <w:rsid w:val="00A05FDD"/>
    <w:rsid w:val="00A060A5"/>
    <w:rsid w:val="00A0632B"/>
    <w:rsid w:val="00A06AAC"/>
    <w:rsid w:val="00A06D01"/>
    <w:rsid w:val="00A07386"/>
    <w:rsid w:val="00A073D2"/>
    <w:rsid w:val="00A074EC"/>
    <w:rsid w:val="00A0791C"/>
    <w:rsid w:val="00A07B7B"/>
    <w:rsid w:val="00A07C1B"/>
    <w:rsid w:val="00A07C94"/>
    <w:rsid w:val="00A07D25"/>
    <w:rsid w:val="00A07DA7"/>
    <w:rsid w:val="00A07DAA"/>
    <w:rsid w:val="00A07E6D"/>
    <w:rsid w:val="00A07F0E"/>
    <w:rsid w:val="00A10308"/>
    <w:rsid w:val="00A103CE"/>
    <w:rsid w:val="00A1041A"/>
    <w:rsid w:val="00A1055B"/>
    <w:rsid w:val="00A10A94"/>
    <w:rsid w:val="00A10BB3"/>
    <w:rsid w:val="00A10C9E"/>
    <w:rsid w:val="00A10FBC"/>
    <w:rsid w:val="00A10FE6"/>
    <w:rsid w:val="00A11137"/>
    <w:rsid w:val="00A11917"/>
    <w:rsid w:val="00A11926"/>
    <w:rsid w:val="00A11A35"/>
    <w:rsid w:val="00A11AFD"/>
    <w:rsid w:val="00A11D23"/>
    <w:rsid w:val="00A11DB4"/>
    <w:rsid w:val="00A11E93"/>
    <w:rsid w:val="00A12001"/>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60B"/>
    <w:rsid w:val="00A1496F"/>
    <w:rsid w:val="00A14B7B"/>
    <w:rsid w:val="00A14C9B"/>
    <w:rsid w:val="00A14CFB"/>
    <w:rsid w:val="00A14E69"/>
    <w:rsid w:val="00A14E8B"/>
    <w:rsid w:val="00A14EE3"/>
    <w:rsid w:val="00A14EF0"/>
    <w:rsid w:val="00A15016"/>
    <w:rsid w:val="00A150A0"/>
    <w:rsid w:val="00A1518A"/>
    <w:rsid w:val="00A152F9"/>
    <w:rsid w:val="00A15848"/>
    <w:rsid w:val="00A15A35"/>
    <w:rsid w:val="00A15D08"/>
    <w:rsid w:val="00A15DFA"/>
    <w:rsid w:val="00A1615B"/>
    <w:rsid w:val="00A16233"/>
    <w:rsid w:val="00A162BE"/>
    <w:rsid w:val="00A16A80"/>
    <w:rsid w:val="00A16B6F"/>
    <w:rsid w:val="00A16CB9"/>
    <w:rsid w:val="00A16DAC"/>
    <w:rsid w:val="00A16DCA"/>
    <w:rsid w:val="00A17279"/>
    <w:rsid w:val="00A173B6"/>
    <w:rsid w:val="00A175DE"/>
    <w:rsid w:val="00A175E1"/>
    <w:rsid w:val="00A177B3"/>
    <w:rsid w:val="00A17A42"/>
    <w:rsid w:val="00A17D37"/>
    <w:rsid w:val="00A20218"/>
    <w:rsid w:val="00A207F1"/>
    <w:rsid w:val="00A20918"/>
    <w:rsid w:val="00A20F3C"/>
    <w:rsid w:val="00A213B2"/>
    <w:rsid w:val="00A2191D"/>
    <w:rsid w:val="00A219A3"/>
    <w:rsid w:val="00A21B1C"/>
    <w:rsid w:val="00A21C5B"/>
    <w:rsid w:val="00A220C2"/>
    <w:rsid w:val="00A22416"/>
    <w:rsid w:val="00A2273D"/>
    <w:rsid w:val="00A2283D"/>
    <w:rsid w:val="00A22A8F"/>
    <w:rsid w:val="00A22BBC"/>
    <w:rsid w:val="00A22EAB"/>
    <w:rsid w:val="00A23361"/>
    <w:rsid w:val="00A234BE"/>
    <w:rsid w:val="00A2350F"/>
    <w:rsid w:val="00A236D6"/>
    <w:rsid w:val="00A23749"/>
    <w:rsid w:val="00A2375D"/>
    <w:rsid w:val="00A2386B"/>
    <w:rsid w:val="00A23AC1"/>
    <w:rsid w:val="00A23DF4"/>
    <w:rsid w:val="00A23E60"/>
    <w:rsid w:val="00A247A1"/>
    <w:rsid w:val="00A24C6F"/>
    <w:rsid w:val="00A24F1C"/>
    <w:rsid w:val="00A25297"/>
    <w:rsid w:val="00A2539C"/>
    <w:rsid w:val="00A254C4"/>
    <w:rsid w:val="00A256AA"/>
    <w:rsid w:val="00A2576C"/>
    <w:rsid w:val="00A257EB"/>
    <w:rsid w:val="00A26051"/>
    <w:rsid w:val="00A2616B"/>
    <w:rsid w:val="00A2639A"/>
    <w:rsid w:val="00A264E8"/>
    <w:rsid w:val="00A2659A"/>
    <w:rsid w:val="00A265FC"/>
    <w:rsid w:val="00A266FE"/>
    <w:rsid w:val="00A267C2"/>
    <w:rsid w:val="00A26862"/>
    <w:rsid w:val="00A2692F"/>
    <w:rsid w:val="00A2693C"/>
    <w:rsid w:val="00A26A8F"/>
    <w:rsid w:val="00A26E5A"/>
    <w:rsid w:val="00A26E7F"/>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D7"/>
    <w:rsid w:val="00A31672"/>
    <w:rsid w:val="00A31959"/>
    <w:rsid w:val="00A3209A"/>
    <w:rsid w:val="00A322BB"/>
    <w:rsid w:val="00A32355"/>
    <w:rsid w:val="00A32562"/>
    <w:rsid w:val="00A330D9"/>
    <w:rsid w:val="00A33451"/>
    <w:rsid w:val="00A3353C"/>
    <w:rsid w:val="00A335DC"/>
    <w:rsid w:val="00A33626"/>
    <w:rsid w:val="00A33746"/>
    <w:rsid w:val="00A337E5"/>
    <w:rsid w:val="00A338C0"/>
    <w:rsid w:val="00A338D3"/>
    <w:rsid w:val="00A338EC"/>
    <w:rsid w:val="00A338F0"/>
    <w:rsid w:val="00A33960"/>
    <w:rsid w:val="00A33CDA"/>
    <w:rsid w:val="00A33DE9"/>
    <w:rsid w:val="00A33E3F"/>
    <w:rsid w:val="00A33F93"/>
    <w:rsid w:val="00A34058"/>
    <w:rsid w:val="00A3405A"/>
    <w:rsid w:val="00A3416D"/>
    <w:rsid w:val="00A341DE"/>
    <w:rsid w:val="00A3451E"/>
    <w:rsid w:val="00A349B0"/>
    <w:rsid w:val="00A34B5F"/>
    <w:rsid w:val="00A34C8F"/>
    <w:rsid w:val="00A34F32"/>
    <w:rsid w:val="00A34FFB"/>
    <w:rsid w:val="00A350E1"/>
    <w:rsid w:val="00A355DF"/>
    <w:rsid w:val="00A35698"/>
    <w:rsid w:val="00A35911"/>
    <w:rsid w:val="00A35D96"/>
    <w:rsid w:val="00A35EA9"/>
    <w:rsid w:val="00A35F27"/>
    <w:rsid w:val="00A3612A"/>
    <w:rsid w:val="00A36502"/>
    <w:rsid w:val="00A36693"/>
    <w:rsid w:val="00A36CBC"/>
    <w:rsid w:val="00A36D44"/>
    <w:rsid w:val="00A36E4F"/>
    <w:rsid w:val="00A36F3F"/>
    <w:rsid w:val="00A371AD"/>
    <w:rsid w:val="00A37782"/>
    <w:rsid w:val="00A37ACA"/>
    <w:rsid w:val="00A37B57"/>
    <w:rsid w:val="00A40091"/>
    <w:rsid w:val="00A4014D"/>
    <w:rsid w:val="00A40317"/>
    <w:rsid w:val="00A40346"/>
    <w:rsid w:val="00A40362"/>
    <w:rsid w:val="00A403D5"/>
    <w:rsid w:val="00A40694"/>
    <w:rsid w:val="00A4071F"/>
    <w:rsid w:val="00A40916"/>
    <w:rsid w:val="00A40A35"/>
    <w:rsid w:val="00A40BBF"/>
    <w:rsid w:val="00A40C82"/>
    <w:rsid w:val="00A40C87"/>
    <w:rsid w:val="00A40F4C"/>
    <w:rsid w:val="00A41036"/>
    <w:rsid w:val="00A41378"/>
    <w:rsid w:val="00A413D3"/>
    <w:rsid w:val="00A41441"/>
    <w:rsid w:val="00A41475"/>
    <w:rsid w:val="00A416F0"/>
    <w:rsid w:val="00A417B2"/>
    <w:rsid w:val="00A41CEA"/>
    <w:rsid w:val="00A41D28"/>
    <w:rsid w:val="00A41E72"/>
    <w:rsid w:val="00A41F85"/>
    <w:rsid w:val="00A4213F"/>
    <w:rsid w:val="00A424AB"/>
    <w:rsid w:val="00A427A0"/>
    <w:rsid w:val="00A4297B"/>
    <w:rsid w:val="00A429A4"/>
    <w:rsid w:val="00A429B8"/>
    <w:rsid w:val="00A429CA"/>
    <w:rsid w:val="00A42A0F"/>
    <w:rsid w:val="00A42A89"/>
    <w:rsid w:val="00A42E26"/>
    <w:rsid w:val="00A4300E"/>
    <w:rsid w:val="00A4314C"/>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537E"/>
    <w:rsid w:val="00A45451"/>
    <w:rsid w:val="00A458BB"/>
    <w:rsid w:val="00A459DC"/>
    <w:rsid w:val="00A45C9D"/>
    <w:rsid w:val="00A45CE8"/>
    <w:rsid w:val="00A45F91"/>
    <w:rsid w:val="00A4606E"/>
    <w:rsid w:val="00A46193"/>
    <w:rsid w:val="00A461AB"/>
    <w:rsid w:val="00A464D2"/>
    <w:rsid w:val="00A46634"/>
    <w:rsid w:val="00A46799"/>
    <w:rsid w:val="00A46C60"/>
    <w:rsid w:val="00A46E40"/>
    <w:rsid w:val="00A47032"/>
    <w:rsid w:val="00A4736A"/>
    <w:rsid w:val="00A473B9"/>
    <w:rsid w:val="00A473EA"/>
    <w:rsid w:val="00A4769A"/>
    <w:rsid w:val="00A4771A"/>
    <w:rsid w:val="00A4787B"/>
    <w:rsid w:val="00A47C66"/>
    <w:rsid w:val="00A47CF9"/>
    <w:rsid w:val="00A47D28"/>
    <w:rsid w:val="00A47D7C"/>
    <w:rsid w:val="00A47E00"/>
    <w:rsid w:val="00A50350"/>
    <w:rsid w:val="00A504B4"/>
    <w:rsid w:val="00A50B53"/>
    <w:rsid w:val="00A512A3"/>
    <w:rsid w:val="00A513E0"/>
    <w:rsid w:val="00A514D5"/>
    <w:rsid w:val="00A51541"/>
    <w:rsid w:val="00A517DF"/>
    <w:rsid w:val="00A5181F"/>
    <w:rsid w:val="00A51841"/>
    <w:rsid w:val="00A51905"/>
    <w:rsid w:val="00A519B1"/>
    <w:rsid w:val="00A51B26"/>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57B"/>
    <w:rsid w:val="00A539F6"/>
    <w:rsid w:val="00A53B3A"/>
    <w:rsid w:val="00A53B57"/>
    <w:rsid w:val="00A54049"/>
    <w:rsid w:val="00A540DE"/>
    <w:rsid w:val="00A5421D"/>
    <w:rsid w:val="00A542DB"/>
    <w:rsid w:val="00A547C9"/>
    <w:rsid w:val="00A54AF4"/>
    <w:rsid w:val="00A54D5B"/>
    <w:rsid w:val="00A54D8F"/>
    <w:rsid w:val="00A55DD0"/>
    <w:rsid w:val="00A55FDA"/>
    <w:rsid w:val="00A561B8"/>
    <w:rsid w:val="00A56351"/>
    <w:rsid w:val="00A5651A"/>
    <w:rsid w:val="00A5656D"/>
    <w:rsid w:val="00A5694F"/>
    <w:rsid w:val="00A56AF1"/>
    <w:rsid w:val="00A56B3B"/>
    <w:rsid w:val="00A56BC4"/>
    <w:rsid w:val="00A56FB6"/>
    <w:rsid w:val="00A57082"/>
    <w:rsid w:val="00A57129"/>
    <w:rsid w:val="00A572CF"/>
    <w:rsid w:val="00A573D4"/>
    <w:rsid w:val="00A57DB7"/>
    <w:rsid w:val="00A604D3"/>
    <w:rsid w:val="00A606E3"/>
    <w:rsid w:val="00A609C6"/>
    <w:rsid w:val="00A60A1D"/>
    <w:rsid w:val="00A60AD4"/>
    <w:rsid w:val="00A610EC"/>
    <w:rsid w:val="00A61311"/>
    <w:rsid w:val="00A615AD"/>
    <w:rsid w:val="00A616B7"/>
    <w:rsid w:val="00A61875"/>
    <w:rsid w:val="00A6194F"/>
    <w:rsid w:val="00A61B79"/>
    <w:rsid w:val="00A61FE9"/>
    <w:rsid w:val="00A62102"/>
    <w:rsid w:val="00A62129"/>
    <w:rsid w:val="00A62157"/>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329"/>
    <w:rsid w:val="00A654A3"/>
    <w:rsid w:val="00A654F9"/>
    <w:rsid w:val="00A6553A"/>
    <w:rsid w:val="00A65AE3"/>
    <w:rsid w:val="00A65BD9"/>
    <w:rsid w:val="00A65E76"/>
    <w:rsid w:val="00A65EBC"/>
    <w:rsid w:val="00A65F0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70049"/>
    <w:rsid w:val="00A70385"/>
    <w:rsid w:val="00A703C8"/>
    <w:rsid w:val="00A7052A"/>
    <w:rsid w:val="00A707F7"/>
    <w:rsid w:val="00A7092E"/>
    <w:rsid w:val="00A709A9"/>
    <w:rsid w:val="00A70BE6"/>
    <w:rsid w:val="00A70DF2"/>
    <w:rsid w:val="00A70EBA"/>
    <w:rsid w:val="00A70ECF"/>
    <w:rsid w:val="00A71153"/>
    <w:rsid w:val="00A712C8"/>
    <w:rsid w:val="00A713CA"/>
    <w:rsid w:val="00A718BC"/>
    <w:rsid w:val="00A71984"/>
    <w:rsid w:val="00A719E2"/>
    <w:rsid w:val="00A71A07"/>
    <w:rsid w:val="00A71A37"/>
    <w:rsid w:val="00A71A61"/>
    <w:rsid w:val="00A72081"/>
    <w:rsid w:val="00A72312"/>
    <w:rsid w:val="00A723DB"/>
    <w:rsid w:val="00A7256E"/>
    <w:rsid w:val="00A72583"/>
    <w:rsid w:val="00A727F8"/>
    <w:rsid w:val="00A72BF9"/>
    <w:rsid w:val="00A72E7F"/>
    <w:rsid w:val="00A72F30"/>
    <w:rsid w:val="00A73607"/>
    <w:rsid w:val="00A73714"/>
    <w:rsid w:val="00A73C3F"/>
    <w:rsid w:val="00A73DD3"/>
    <w:rsid w:val="00A73F18"/>
    <w:rsid w:val="00A74130"/>
    <w:rsid w:val="00A74243"/>
    <w:rsid w:val="00A745AA"/>
    <w:rsid w:val="00A7491A"/>
    <w:rsid w:val="00A74B36"/>
    <w:rsid w:val="00A74F39"/>
    <w:rsid w:val="00A75271"/>
    <w:rsid w:val="00A75768"/>
    <w:rsid w:val="00A75AC1"/>
    <w:rsid w:val="00A76155"/>
    <w:rsid w:val="00A7637F"/>
    <w:rsid w:val="00A76825"/>
    <w:rsid w:val="00A769D7"/>
    <w:rsid w:val="00A76E37"/>
    <w:rsid w:val="00A76F0D"/>
    <w:rsid w:val="00A774E7"/>
    <w:rsid w:val="00A77B1F"/>
    <w:rsid w:val="00A77D6D"/>
    <w:rsid w:val="00A77D71"/>
    <w:rsid w:val="00A77E6B"/>
    <w:rsid w:val="00A80047"/>
    <w:rsid w:val="00A805E7"/>
    <w:rsid w:val="00A80A22"/>
    <w:rsid w:val="00A80A7E"/>
    <w:rsid w:val="00A80B8F"/>
    <w:rsid w:val="00A80DAC"/>
    <w:rsid w:val="00A80F07"/>
    <w:rsid w:val="00A81068"/>
    <w:rsid w:val="00A812FA"/>
    <w:rsid w:val="00A81615"/>
    <w:rsid w:val="00A817CC"/>
    <w:rsid w:val="00A81993"/>
    <w:rsid w:val="00A81A43"/>
    <w:rsid w:val="00A81A76"/>
    <w:rsid w:val="00A81B9C"/>
    <w:rsid w:val="00A81D5F"/>
    <w:rsid w:val="00A82104"/>
    <w:rsid w:val="00A8229E"/>
    <w:rsid w:val="00A8256F"/>
    <w:rsid w:val="00A82805"/>
    <w:rsid w:val="00A82B93"/>
    <w:rsid w:val="00A82C55"/>
    <w:rsid w:val="00A82DB4"/>
    <w:rsid w:val="00A82E18"/>
    <w:rsid w:val="00A82F3E"/>
    <w:rsid w:val="00A83124"/>
    <w:rsid w:val="00A8320F"/>
    <w:rsid w:val="00A832FB"/>
    <w:rsid w:val="00A8345D"/>
    <w:rsid w:val="00A834E9"/>
    <w:rsid w:val="00A83688"/>
    <w:rsid w:val="00A843B3"/>
    <w:rsid w:val="00A844E3"/>
    <w:rsid w:val="00A8452E"/>
    <w:rsid w:val="00A84761"/>
    <w:rsid w:val="00A8496C"/>
    <w:rsid w:val="00A849EF"/>
    <w:rsid w:val="00A84BB2"/>
    <w:rsid w:val="00A84EA5"/>
    <w:rsid w:val="00A8507A"/>
    <w:rsid w:val="00A850EA"/>
    <w:rsid w:val="00A854AE"/>
    <w:rsid w:val="00A85641"/>
    <w:rsid w:val="00A85F59"/>
    <w:rsid w:val="00A860B5"/>
    <w:rsid w:val="00A8645F"/>
    <w:rsid w:val="00A868FC"/>
    <w:rsid w:val="00A869B8"/>
    <w:rsid w:val="00A869C6"/>
    <w:rsid w:val="00A869E5"/>
    <w:rsid w:val="00A86B37"/>
    <w:rsid w:val="00A86CC8"/>
    <w:rsid w:val="00A86F84"/>
    <w:rsid w:val="00A870A0"/>
    <w:rsid w:val="00A873DD"/>
    <w:rsid w:val="00A8740D"/>
    <w:rsid w:val="00A875F4"/>
    <w:rsid w:val="00A87E27"/>
    <w:rsid w:val="00A87E55"/>
    <w:rsid w:val="00A87E5D"/>
    <w:rsid w:val="00A9022D"/>
    <w:rsid w:val="00A90320"/>
    <w:rsid w:val="00A904A3"/>
    <w:rsid w:val="00A9052C"/>
    <w:rsid w:val="00A90863"/>
    <w:rsid w:val="00A9098A"/>
    <w:rsid w:val="00A909DB"/>
    <w:rsid w:val="00A90A96"/>
    <w:rsid w:val="00A90D4A"/>
    <w:rsid w:val="00A90FCB"/>
    <w:rsid w:val="00A91116"/>
    <w:rsid w:val="00A911B3"/>
    <w:rsid w:val="00A91241"/>
    <w:rsid w:val="00A91391"/>
    <w:rsid w:val="00A91689"/>
    <w:rsid w:val="00A916A5"/>
    <w:rsid w:val="00A916DB"/>
    <w:rsid w:val="00A917CA"/>
    <w:rsid w:val="00A91974"/>
    <w:rsid w:val="00A919A5"/>
    <w:rsid w:val="00A91EAE"/>
    <w:rsid w:val="00A91F8F"/>
    <w:rsid w:val="00A922EA"/>
    <w:rsid w:val="00A928D1"/>
    <w:rsid w:val="00A92D04"/>
    <w:rsid w:val="00A92EEA"/>
    <w:rsid w:val="00A9302F"/>
    <w:rsid w:val="00A931FA"/>
    <w:rsid w:val="00A93500"/>
    <w:rsid w:val="00A93548"/>
    <w:rsid w:val="00A935F1"/>
    <w:rsid w:val="00A936AB"/>
    <w:rsid w:val="00A93750"/>
    <w:rsid w:val="00A9381C"/>
    <w:rsid w:val="00A9399D"/>
    <w:rsid w:val="00A93C25"/>
    <w:rsid w:val="00A93D6F"/>
    <w:rsid w:val="00A93D78"/>
    <w:rsid w:val="00A93DCE"/>
    <w:rsid w:val="00A94309"/>
    <w:rsid w:val="00A943FB"/>
    <w:rsid w:val="00A94447"/>
    <w:rsid w:val="00A9454E"/>
    <w:rsid w:val="00A947DD"/>
    <w:rsid w:val="00A94826"/>
    <w:rsid w:val="00A949AB"/>
    <w:rsid w:val="00A94A1B"/>
    <w:rsid w:val="00A94A4F"/>
    <w:rsid w:val="00A94A56"/>
    <w:rsid w:val="00A94CFE"/>
    <w:rsid w:val="00A94FA6"/>
    <w:rsid w:val="00A9507F"/>
    <w:rsid w:val="00A951C9"/>
    <w:rsid w:val="00A9547D"/>
    <w:rsid w:val="00A95527"/>
    <w:rsid w:val="00A9593F"/>
    <w:rsid w:val="00A959D6"/>
    <w:rsid w:val="00A959E6"/>
    <w:rsid w:val="00A95BD7"/>
    <w:rsid w:val="00A95C95"/>
    <w:rsid w:val="00A95D52"/>
    <w:rsid w:val="00A95E7E"/>
    <w:rsid w:val="00A95F05"/>
    <w:rsid w:val="00A95F28"/>
    <w:rsid w:val="00A9638B"/>
    <w:rsid w:val="00A9644F"/>
    <w:rsid w:val="00A96496"/>
    <w:rsid w:val="00A964A4"/>
    <w:rsid w:val="00A964F2"/>
    <w:rsid w:val="00A9657A"/>
    <w:rsid w:val="00A96648"/>
    <w:rsid w:val="00A9665D"/>
    <w:rsid w:val="00A96699"/>
    <w:rsid w:val="00A967CE"/>
    <w:rsid w:val="00A967F2"/>
    <w:rsid w:val="00A96AE1"/>
    <w:rsid w:val="00A96CD7"/>
    <w:rsid w:val="00A96E9C"/>
    <w:rsid w:val="00A971B3"/>
    <w:rsid w:val="00A973F4"/>
    <w:rsid w:val="00A97579"/>
    <w:rsid w:val="00A975C3"/>
    <w:rsid w:val="00A9776F"/>
    <w:rsid w:val="00AA00BD"/>
    <w:rsid w:val="00AA02C1"/>
    <w:rsid w:val="00AA033C"/>
    <w:rsid w:val="00AA034A"/>
    <w:rsid w:val="00AA08E7"/>
    <w:rsid w:val="00AA09A9"/>
    <w:rsid w:val="00AA0AB3"/>
    <w:rsid w:val="00AA0EEA"/>
    <w:rsid w:val="00AA0F69"/>
    <w:rsid w:val="00AA10EA"/>
    <w:rsid w:val="00AA15A7"/>
    <w:rsid w:val="00AA15E6"/>
    <w:rsid w:val="00AA1772"/>
    <w:rsid w:val="00AA1975"/>
    <w:rsid w:val="00AA19A4"/>
    <w:rsid w:val="00AA1D86"/>
    <w:rsid w:val="00AA219E"/>
    <w:rsid w:val="00AA21E0"/>
    <w:rsid w:val="00AA2369"/>
    <w:rsid w:val="00AA244D"/>
    <w:rsid w:val="00AA246E"/>
    <w:rsid w:val="00AA26CB"/>
    <w:rsid w:val="00AA277B"/>
    <w:rsid w:val="00AA290C"/>
    <w:rsid w:val="00AA2914"/>
    <w:rsid w:val="00AA2B4C"/>
    <w:rsid w:val="00AA2D0E"/>
    <w:rsid w:val="00AA2E07"/>
    <w:rsid w:val="00AA30C8"/>
    <w:rsid w:val="00AA358E"/>
    <w:rsid w:val="00AA397D"/>
    <w:rsid w:val="00AA3B02"/>
    <w:rsid w:val="00AA3BEE"/>
    <w:rsid w:val="00AA3C3E"/>
    <w:rsid w:val="00AA3D03"/>
    <w:rsid w:val="00AA3E0C"/>
    <w:rsid w:val="00AA403B"/>
    <w:rsid w:val="00AA4479"/>
    <w:rsid w:val="00AA49DA"/>
    <w:rsid w:val="00AA4AA4"/>
    <w:rsid w:val="00AA4F30"/>
    <w:rsid w:val="00AA5494"/>
    <w:rsid w:val="00AA5AB2"/>
    <w:rsid w:val="00AA5DC8"/>
    <w:rsid w:val="00AA5F7B"/>
    <w:rsid w:val="00AA6052"/>
    <w:rsid w:val="00AA6279"/>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CC8"/>
    <w:rsid w:val="00AA7D03"/>
    <w:rsid w:val="00AB0596"/>
    <w:rsid w:val="00AB0794"/>
    <w:rsid w:val="00AB09C9"/>
    <w:rsid w:val="00AB09ED"/>
    <w:rsid w:val="00AB0C2A"/>
    <w:rsid w:val="00AB0D0C"/>
    <w:rsid w:val="00AB0E2C"/>
    <w:rsid w:val="00AB103C"/>
    <w:rsid w:val="00AB106C"/>
    <w:rsid w:val="00AB10CF"/>
    <w:rsid w:val="00AB1182"/>
    <w:rsid w:val="00AB1727"/>
    <w:rsid w:val="00AB1920"/>
    <w:rsid w:val="00AB1B86"/>
    <w:rsid w:val="00AB1C6A"/>
    <w:rsid w:val="00AB2371"/>
    <w:rsid w:val="00AB23E5"/>
    <w:rsid w:val="00AB2445"/>
    <w:rsid w:val="00AB24AA"/>
    <w:rsid w:val="00AB2695"/>
    <w:rsid w:val="00AB2707"/>
    <w:rsid w:val="00AB2883"/>
    <w:rsid w:val="00AB2B54"/>
    <w:rsid w:val="00AB2F46"/>
    <w:rsid w:val="00AB3027"/>
    <w:rsid w:val="00AB3228"/>
    <w:rsid w:val="00AB324A"/>
    <w:rsid w:val="00AB3285"/>
    <w:rsid w:val="00AB359A"/>
    <w:rsid w:val="00AB3661"/>
    <w:rsid w:val="00AB3791"/>
    <w:rsid w:val="00AB3AF2"/>
    <w:rsid w:val="00AB3B35"/>
    <w:rsid w:val="00AB3C74"/>
    <w:rsid w:val="00AB3E7E"/>
    <w:rsid w:val="00AB3EB8"/>
    <w:rsid w:val="00AB3FEB"/>
    <w:rsid w:val="00AB402D"/>
    <w:rsid w:val="00AB40DB"/>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6053"/>
    <w:rsid w:val="00AB6291"/>
    <w:rsid w:val="00AB6377"/>
    <w:rsid w:val="00AB64A0"/>
    <w:rsid w:val="00AB652B"/>
    <w:rsid w:val="00AB660E"/>
    <w:rsid w:val="00AB6729"/>
    <w:rsid w:val="00AB6751"/>
    <w:rsid w:val="00AB67E7"/>
    <w:rsid w:val="00AB69AF"/>
    <w:rsid w:val="00AB727B"/>
    <w:rsid w:val="00AB74A1"/>
    <w:rsid w:val="00AB75E6"/>
    <w:rsid w:val="00AB77CA"/>
    <w:rsid w:val="00AB77FB"/>
    <w:rsid w:val="00AB782C"/>
    <w:rsid w:val="00AB788C"/>
    <w:rsid w:val="00AB7B6A"/>
    <w:rsid w:val="00AB7BD0"/>
    <w:rsid w:val="00AB7D2D"/>
    <w:rsid w:val="00AC0005"/>
    <w:rsid w:val="00AC0222"/>
    <w:rsid w:val="00AC0539"/>
    <w:rsid w:val="00AC078E"/>
    <w:rsid w:val="00AC0A47"/>
    <w:rsid w:val="00AC0AD8"/>
    <w:rsid w:val="00AC0C54"/>
    <w:rsid w:val="00AC11F9"/>
    <w:rsid w:val="00AC1300"/>
    <w:rsid w:val="00AC1349"/>
    <w:rsid w:val="00AC141F"/>
    <w:rsid w:val="00AC154D"/>
    <w:rsid w:val="00AC1AF2"/>
    <w:rsid w:val="00AC1B96"/>
    <w:rsid w:val="00AC1F44"/>
    <w:rsid w:val="00AC23F8"/>
    <w:rsid w:val="00AC23FC"/>
    <w:rsid w:val="00AC2695"/>
    <w:rsid w:val="00AC286B"/>
    <w:rsid w:val="00AC2911"/>
    <w:rsid w:val="00AC30A0"/>
    <w:rsid w:val="00AC3330"/>
    <w:rsid w:val="00AC3599"/>
    <w:rsid w:val="00AC3694"/>
    <w:rsid w:val="00AC3774"/>
    <w:rsid w:val="00AC4076"/>
    <w:rsid w:val="00AC407B"/>
    <w:rsid w:val="00AC410F"/>
    <w:rsid w:val="00AC4207"/>
    <w:rsid w:val="00AC4668"/>
    <w:rsid w:val="00AC4811"/>
    <w:rsid w:val="00AC4AE9"/>
    <w:rsid w:val="00AC4B84"/>
    <w:rsid w:val="00AC4D08"/>
    <w:rsid w:val="00AC5074"/>
    <w:rsid w:val="00AC5198"/>
    <w:rsid w:val="00AC545C"/>
    <w:rsid w:val="00AC583B"/>
    <w:rsid w:val="00AC588B"/>
    <w:rsid w:val="00AC5F35"/>
    <w:rsid w:val="00AC5F74"/>
    <w:rsid w:val="00AC664F"/>
    <w:rsid w:val="00AC6EEA"/>
    <w:rsid w:val="00AC6FA1"/>
    <w:rsid w:val="00AC71B1"/>
    <w:rsid w:val="00AC72A6"/>
    <w:rsid w:val="00AC7528"/>
    <w:rsid w:val="00AC76AB"/>
    <w:rsid w:val="00AC79AF"/>
    <w:rsid w:val="00AC7CE0"/>
    <w:rsid w:val="00AC7CFF"/>
    <w:rsid w:val="00AC7E23"/>
    <w:rsid w:val="00AC7ED4"/>
    <w:rsid w:val="00AD0115"/>
    <w:rsid w:val="00AD0179"/>
    <w:rsid w:val="00AD03D2"/>
    <w:rsid w:val="00AD049B"/>
    <w:rsid w:val="00AD0501"/>
    <w:rsid w:val="00AD096D"/>
    <w:rsid w:val="00AD0C73"/>
    <w:rsid w:val="00AD0D4B"/>
    <w:rsid w:val="00AD0D70"/>
    <w:rsid w:val="00AD0D8F"/>
    <w:rsid w:val="00AD13C3"/>
    <w:rsid w:val="00AD13F7"/>
    <w:rsid w:val="00AD1453"/>
    <w:rsid w:val="00AD17B6"/>
    <w:rsid w:val="00AD1BE9"/>
    <w:rsid w:val="00AD1DAA"/>
    <w:rsid w:val="00AD2198"/>
    <w:rsid w:val="00AD22DF"/>
    <w:rsid w:val="00AD23FD"/>
    <w:rsid w:val="00AD2539"/>
    <w:rsid w:val="00AD27CC"/>
    <w:rsid w:val="00AD28A4"/>
    <w:rsid w:val="00AD28C9"/>
    <w:rsid w:val="00AD2E24"/>
    <w:rsid w:val="00AD2E8A"/>
    <w:rsid w:val="00AD2F35"/>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3F4A"/>
    <w:rsid w:val="00AD4051"/>
    <w:rsid w:val="00AD4129"/>
    <w:rsid w:val="00AD4702"/>
    <w:rsid w:val="00AD47AC"/>
    <w:rsid w:val="00AD4CAA"/>
    <w:rsid w:val="00AD4F89"/>
    <w:rsid w:val="00AD56B2"/>
    <w:rsid w:val="00AD5776"/>
    <w:rsid w:val="00AD57E2"/>
    <w:rsid w:val="00AD589C"/>
    <w:rsid w:val="00AD58BA"/>
    <w:rsid w:val="00AD5A29"/>
    <w:rsid w:val="00AD5C4E"/>
    <w:rsid w:val="00AD5ED4"/>
    <w:rsid w:val="00AD6048"/>
    <w:rsid w:val="00AD6A08"/>
    <w:rsid w:val="00AD6AE4"/>
    <w:rsid w:val="00AD6B14"/>
    <w:rsid w:val="00AD6B28"/>
    <w:rsid w:val="00AD6CC1"/>
    <w:rsid w:val="00AD7194"/>
    <w:rsid w:val="00AD7522"/>
    <w:rsid w:val="00AD75EF"/>
    <w:rsid w:val="00AD76A8"/>
    <w:rsid w:val="00AD77FB"/>
    <w:rsid w:val="00AD7886"/>
    <w:rsid w:val="00AD7A83"/>
    <w:rsid w:val="00AD7CD4"/>
    <w:rsid w:val="00AD7E26"/>
    <w:rsid w:val="00AD7E83"/>
    <w:rsid w:val="00AD7F8D"/>
    <w:rsid w:val="00AD7FDF"/>
    <w:rsid w:val="00AE03C6"/>
    <w:rsid w:val="00AE0404"/>
    <w:rsid w:val="00AE06F8"/>
    <w:rsid w:val="00AE0B75"/>
    <w:rsid w:val="00AE0D02"/>
    <w:rsid w:val="00AE1645"/>
    <w:rsid w:val="00AE18B0"/>
    <w:rsid w:val="00AE192B"/>
    <w:rsid w:val="00AE1E99"/>
    <w:rsid w:val="00AE1F55"/>
    <w:rsid w:val="00AE1F69"/>
    <w:rsid w:val="00AE212C"/>
    <w:rsid w:val="00AE2268"/>
    <w:rsid w:val="00AE2670"/>
    <w:rsid w:val="00AE2892"/>
    <w:rsid w:val="00AE2B68"/>
    <w:rsid w:val="00AE2BFA"/>
    <w:rsid w:val="00AE2ED9"/>
    <w:rsid w:val="00AE336F"/>
    <w:rsid w:val="00AE3694"/>
    <w:rsid w:val="00AE37CE"/>
    <w:rsid w:val="00AE37D7"/>
    <w:rsid w:val="00AE38B2"/>
    <w:rsid w:val="00AE398A"/>
    <w:rsid w:val="00AE3ABF"/>
    <w:rsid w:val="00AE3B91"/>
    <w:rsid w:val="00AE3F36"/>
    <w:rsid w:val="00AE4187"/>
    <w:rsid w:val="00AE454C"/>
    <w:rsid w:val="00AE461C"/>
    <w:rsid w:val="00AE4675"/>
    <w:rsid w:val="00AE46C7"/>
    <w:rsid w:val="00AE487C"/>
    <w:rsid w:val="00AE48C1"/>
    <w:rsid w:val="00AE4BC3"/>
    <w:rsid w:val="00AE4C1C"/>
    <w:rsid w:val="00AE4D83"/>
    <w:rsid w:val="00AE4DFE"/>
    <w:rsid w:val="00AE50AD"/>
    <w:rsid w:val="00AE523A"/>
    <w:rsid w:val="00AE52A9"/>
    <w:rsid w:val="00AE5558"/>
    <w:rsid w:val="00AE58D0"/>
    <w:rsid w:val="00AE593C"/>
    <w:rsid w:val="00AE5FA5"/>
    <w:rsid w:val="00AE6028"/>
    <w:rsid w:val="00AE69F8"/>
    <w:rsid w:val="00AE6B69"/>
    <w:rsid w:val="00AE6C29"/>
    <w:rsid w:val="00AE6C4B"/>
    <w:rsid w:val="00AE6CF4"/>
    <w:rsid w:val="00AE6D2F"/>
    <w:rsid w:val="00AE6E05"/>
    <w:rsid w:val="00AE7025"/>
    <w:rsid w:val="00AE7356"/>
    <w:rsid w:val="00AE73D1"/>
    <w:rsid w:val="00AE76BA"/>
    <w:rsid w:val="00AE78BE"/>
    <w:rsid w:val="00AE792A"/>
    <w:rsid w:val="00AE7BCA"/>
    <w:rsid w:val="00AE7BDC"/>
    <w:rsid w:val="00AE7DBE"/>
    <w:rsid w:val="00AE7DEF"/>
    <w:rsid w:val="00AF0372"/>
    <w:rsid w:val="00AF05AE"/>
    <w:rsid w:val="00AF086E"/>
    <w:rsid w:val="00AF08C1"/>
    <w:rsid w:val="00AF0ADB"/>
    <w:rsid w:val="00AF0AF1"/>
    <w:rsid w:val="00AF0C1B"/>
    <w:rsid w:val="00AF0CD1"/>
    <w:rsid w:val="00AF0DCA"/>
    <w:rsid w:val="00AF0F11"/>
    <w:rsid w:val="00AF1243"/>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DB"/>
    <w:rsid w:val="00AF2A67"/>
    <w:rsid w:val="00AF2C62"/>
    <w:rsid w:val="00AF2CD3"/>
    <w:rsid w:val="00AF2D35"/>
    <w:rsid w:val="00AF2FC7"/>
    <w:rsid w:val="00AF326A"/>
    <w:rsid w:val="00AF33E1"/>
    <w:rsid w:val="00AF3451"/>
    <w:rsid w:val="00AF3675"/>
    <w:rsid w:val="00AF36D8"/>
    <w:rsid w:val="00AF37F8"/>
    <w:rsid w:val="00AF3954"/>
    <w:rsid w:val="00AF3BDB"/>
    <w:rsid w:val="00AF3DDD"/>
    <w:rsid w:val="00AF3FDB"/>
    <w:rsid w:val="00AF3FFC"/>
    <w:rsid w:val="00AF4023"/>
    <w:rsid w:val="00AF4300"/>
    <w:rsid w:val="00AF43EE"/>
    <w:rsid w:val="00AF465E"/>
    <w:rsid w:val="00AF482F"/>
    <w:rsid w:val="00AF49FB"/>
    <w:rsid w:val="00AF4CDF"/>
    <w:rsid w:val="00AF4D88"/>
    <w:rsid w:val="00AF4E54"/>
    <w:rsid w:val="00AF4E7A"/>
    <w:rsid w:val="00AF4FBC"/>
    <w:rsid w:val="00AF5250"/>
    <w:rsid w:val="00AF527F"/>
    <w:rsid w:val="00AF53AC"/>
    <w:rsid w:val="00AF565E"/>
    <w:rsid w:val="00AF5661"/>
    <w:rsid w:val="00AF5764"/>
    <w:rsid w:val="00AF577F"/>
    <w:rsid w:val="00AF5976"/>
    <w:rsid w:val="00AF5B2A"/>
    <w:rsid w:val="00AF5C20"/>
    <w:rsid w:val="00AF5CE7"/>
    <w:rsid w:val="00AF5CFA"/>
    <w:rsid w:val="00AF5E9A"/>
    <w:rsid w:val="00AF5F74"/>
    <w:rsid w:val="00AF5FC7"/>
    <w:rsid w:val="00AF60CD"/>
    <w:rsid w:val="00AF6685"/>
    <w:rsid w:val="00AF6ED0"/>
    <w:rsid w:val="00AF6F9F"/>
    <w:rsid w:val="00AF6FB9"/>
    <w:rsid w:val="00AF72E9"/>
    <w:rsid w:val="00AF76C6"/>
    <w:rsid w:val="00AF7763"/>
    <w:rsid w:val="00AF78E0"/>
    <w:rsid w:val="00AF7BF3"/>
    <w:rsid w:val="00AF7EA3"/>
    <w:rsid w:val="00B00286"/>
    <w:rsid w:val="00B00289"/>
    <w:rsid w:val="00B00546"/>
    <w:rsid w:val="00B00792"/>
    <w:rsid w:val="00B007DA"/>
    <w:rsid w:val="00B008D4"/>
    <w:rsid w:val="00B00985"/>
    <w:rsid w:val="00B00A50"/>
    <w:rsid w:val="00B00D94"/>
    <w:rsid w:val="00B00FC9"/>
    <w:rsid w:val="00B01012"/>
    <w:rsid w:val="00B01420"/>
    <w:rsid w:val="00B0150F"/>
    <w:rsid w:val="00B0165D"/>
    <w:rsid w:val="00B0190B"/>
    <w:rsid w:val="00B01B9B"/>
    <w:rsid w:val="00B0237F"/>
    <w:rsid w:val="00B024D8"/>
    <w:rsid w:val="00B024E4"/>
    <w:rsid w:val="00B02557"/>
    <w:rsid w:val="00B02568"/>
    <w:rsid w:val="00B026AD"/>
    <w:rsid w:val="00B027BF"/>
    <w:rsid w:val="00B02A11"/>
    <w:rsid w:val="00B02A19"/>
    <w:rsid w:val="00B02B1F"/>
    <w:rsid w:val="00B02CFA"/>
    <w:rsid w:val="00B02FE3"/>
    <w:rsid w:val="00B030A0"/>
    <w:rsid w:val="00B0326D"/>
    <w:rsid w:val="00B03553"/>
    <w:rsid w:val="00B03C45"/>
    <w:rsid w:val="00B03F1A"/>
    <w:rsid w:val="00B03F22"/>
    <w:rsid w:val="00B040E3"/>
    <w:rsid w:val="00B0434E"/>
    <w:rsid w:val="00B04666"/>
    <w:rsid w:val="00B047EA"/>
    <w:rsid w:val="00B0496C"/>
    <w:rsid w:val="00B04B3A"/>
    <w:rsid w:val="00B04B53"/>
    <w:rsid w:val="00B04BA7"/>
    <w:rsid w:val="00B04C75"/>
    <w:rsid w:val="00B05114"/>
    <w:rsid w:val="00B053BC"/>
    <w:rsid w:val="00B053BD"/>
    <w:rsid w:val="00B053D9"/>
    <w:rsid w:val="00B05492"/>
    <w:rsid w:val="00B05525"/>
    <w:rsid w:val="00B059CA"/>
    <w:rsid w:val="00B05AC6"/>
    <w:rsid w:val="00B05D7D"/>
    <w:rsid w:val="00B06146"/>
    <w:rsid w:val="00B062DE"/>
    <w:rsid w:val="00B0645C"/>
    <w:rsid w:val="00B06593"/>
    <w:rsid w:val="00B065CF"/>
    <w:rsid w:val="00B0662E"/>
    <w:rsid w:val="00B066DA"/>
    <w:rsid w:val="00B068C5"/>
    <w:rsid w:val="00B069FE"/>
    <w:rsid w:val="00B06A0B"/>
    <w:rsid w:val="00B06E05"/>
    <w:rsid w:val="00B06E5E"/>
    <w:rsid w:val="00B06E8E"/>
    <w:rsid w:val="00B0772C"/>
    <w:rsid w:val="00B07741"/>
    <w:rsid w:val="00B07A42"/>
    <w:rsid w:val="00B07B1E"/>
    <w:rsid w:val="00B07E8C"/>
    <w:rsid w:val="00B07FE6"/>
    <w:rsid w:val="00B100A5"/>
    <w:rsid w:val="00B1018D"/>
    <w:rsid w:val="00B10509"/>
    <w:rsid w:val="00B1057B"/>
    <w:rsid w:val="00B105E9"/>
    <w:rsid w:val="00B1064D"/>
    <w:rsid w:val="00B108E4"/>
    <w:rsid w:val="00B10916"/>
    <w:rsid w:val="00B10A0C"/>
    <w:rsid w:val="00B10B51"/>
    <w:rsid w:val="00B1113E"/>
    <w:rsid w:val="00B1118E"/>
    <w:rsid w:val="00B111C8"/>
    <w:rsid w:val="00B11688"/>
    <w:rsid w:val="00B11A7E"/>
    <w:rsid w:val="00B11F35"/>
    <w:rsid w:val="00B1212C"/>
    <w:rsid w:val="00B121B6"/>
    <w:rsid w:val="00B121DC"/>
    <w:rsid w:val="00B1231A"/>
    <w:rsid w:val="00B12373"/>
    <w:rsid w:val="00B1252B"/>
    <w:rsid w:val="00B1259E"/>
    <w:rsid w:val="00B12A45"/>
    <w:rsid w:val="00B12E78"/>
    <w:rsid w:val="00B12F94"/>
    <w:rsid w:val="00B13099"/>
    <w:rsid w:val="00B13625"/>
    <w:rsid w:val="00B1379D"/>
    <w:rsid w:val="00B1393D"/>
    <w:rsid w:val="00B13968"/>
    <w:rsid w:val="00B13D40"/>
    <w:rsid w:val="00B13D82"/>
    <w:rsid w:val="00B14025"/>
    <w:rsid w:val="00B141D0"/>
    <w:rsid w:val="00B1420E"/>
    <w:rsid w:val="00B142DA"/>
    <w:rsid w:val="00B14A23"/>
    <w:rsid w:val="00B14A46"/>
    <w:rsid w:val="00B14AEC"/>
    <w:rsid w:val="00B14BCB"/>
    <w:rsid w:val="00B14C96"/>
    <w:rsid w:val="00B15333"/>
    <w:rsid w:val="00B1595F"/>
    <w:rsid w:val="00B15981"/>
    <w:rsid w:val="00B15D94"/>
    <w:rsid w:val="00B15EB8"/>
    <w:rsid w:val="00B16160"/>
    <w:rsid w:val="00B164A4"/>
    <w:rsid w:val="00B165A4"/>
    <w:rsid w:val="00B167E3"/>
    <w:rsid w:val="00B168CD"/>
    <w:rsid w:val="00B16BE5"/>
    <w:rsid w:val="00B16C7E"/>
    <w:rsid w:val="00B16E37"/>
    <w:rsid w:val="00B16E8A"/>
    <w:rsid w:val="00B17104"/>
    <w:rsid w:val="00B17310"/>
    <w:rsid w:val="00B1732F"/>
    <w:rsid w:val="00B17537"/>
    <w:rsid w:val="00B17589"/>
    <w:rsid w:val="00B1792F"/>
    <w:rsid w:val="00B2027D"/>
    <w:rsid w:val="00B205B2"/>
    <w:rsid w:val="00B20B51"/>
    <w:rsid w:val="00B2112D"/>
    <w:rsid w:val="00B211A5"/>
    <w:rsid w:val="00B21300"/>
    <w:rsid w:val="00B21549"/>
    <w:rsid w:val="00B21596"/>
    <w:rsid w:val="00B2181A"/>
    <w:rsid w:val="00B2187F"/>
    <w:rsid w:val="00B218C6"/>
    <w:rsid w:val="00B219B7"/>
    <w:rsid w:val="00B21C60"/>
    <w:rsid w:val="00B22112"/>
    <w:rsid w:val="00B222BE"/>
    <w:rsid w:val="00B224E1"/>
    <w:rsid w:val="00B2254A"/>
    <w:rsid w:val="00B2272E"/>
    <w:rsid w:val="00B2290D"/>
    <w:rsid w:val="00B22925"/>
    <w:rsid w:val="00B2298A"/>
    <w:rsid w:val="00B22A6D"/>
    <w:rsid w:val="00B22FBB"/>
    <w:rsid w:val="00B231B8"/>
    <w:rsid w:val="00B232D7"/>
    <w:rsid w:val="00B2343F"/>
    <w:rsid w:val="00B234FF"/>
    <w:rsid w:val="00B2354A"/>
    <w:rsid w:val="00B23560"/>
    <w:rsid w:val="00B2356F"/>
    <w:rsid w:val="00B2367F"/>
    <w:rsid w:val="00B241CC"/>
    <w:rsid w:val="00B24289"/>
    <w:rsid w:val="00B243CF"/>
    <w:rsid w:val="00B24410"/>
    <w:rsid w:val="00B244EC"/>
    <w:rsid w:val="00B245C9"/>
    <w:rsid w:val="00B24690"/>
    <w:rsid w:val="00B24797"/>
    <w:rsid w:val="00B24964"/>
    <w:rsid w:val="00B24CC8"/>
    <w:rsid w:val="00B24DD9"/>
    <w:rsid w:val="00B24EE0"/>
    <w:rsid w:val="00B25022"/>
    <w:rsid w:val="00B25351"/>
    <w:rsid w:val="00B2535C"/>
    <w:rsid w:val="00B2585E"/>
    <w:rsid w:val="00B26155"/>
    <w:rsid w:val="00B26164"/>
    <w:rsid w:val="00B26296"/>
    <w:rsid w:val="00B26346"/>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F01"/>
    <w:rsid w:val="00B30FFF"/>
    <w:rsid w:val="00B31068"/>
    <w:rsid w:val="00B312A6"/>
    <w:rsid w:val="00B31713"/>
    <w:rsid w:val="00B31C20"/>
    <w:rsid w:val="00B320C8"/>
    <w:rsid w:val="00B3265C"/>
    <w:rsid w:val="00B32687"/>
    <w:rsid w:val="00B328D4"/>
    <w:rsid w:val="00B33040"/>
    <w:rsid w:val="00B334B6"/>
    <w:rsid w:val="00B33718"/>
    <w:rsid w:val="00B33736"/>
    <w:rsid w:val="00B3385D"/>
    <w:rsid w:val="00B3385E"/>
    <w:rsid w:val="00B338B5"/>
    <w:rsid w:val="00B33902"/>
    <w:rsid w:val="00B339EB"/>
    <w:rsid w:val="00B33D75"/>
    <w:rsid w:val="00B33D87"/>
    <w:rsid w:val="00B33E1E"/>
    <w:rsid w:val="00B341E3"/>
    <w:rsid w:val="00B344D0"/>
    <w:rsid w:val="00B346B5"/>
    <w:rsid w:val="00B3484B"/>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B8E"/>
    <w:rsid w:val="00B36F8C"/>
    <w:rsid w:val="00B37081"/>
    <w:rsid w:val="00B3765A"/>
    <w:rsid w:val="00B37821"/>
    <w:rsid w:val="00B37CE9"/>
    <w:rsid w:val="00B37E41"/>
    <w:rsid w:val="00B40051"/>
    <w:rsid w:val="00B404A4"/>
    <w:rsid w:val="00B40688"/>
    <w:rsid w:val="00B40995"/>
    <w:rsid w:val="00B40A0C"/>
    <w:rsid w:val="00B40A73"/>
    <w:rsid w:val="00B40A74"/>
    <w:rsid w:val="00B40BEF"/>
    <w:rsid w:val="00B40E37"/>
    <w:rsid w:val="00B410A9"/>
    <w:rsid w:val="00B410DD"/>
    <w:rsid w:val="00B41343"/>
    <w:rsid w:val="00B41376"/>
    <w:rsid w:val="00B415F9"/>
    <w:rsid w:val="00B4162D"/>
    <w:rsid w:val="00B41771"/>
    <w:rsid w:val="00B418A2"/>
    <w:rsid w:val="00B41B14"/>
    <w:rsid w:val="00B4208B"/>
    <w:rsid w:val="00B421D3"/>
    <w:rsid w:val="00B427CA"/>
    <w:rsid w:val="00B42809"/>
    <w:rsid w:val="00B428B8"/>
    <w:rsid w:val="00B42AD8"/>
    <w:rsid w:val="00B42AF1"/>
    <w:rsid w:val="00B42BA0"/>
    <w:rsid w:val="00B42C02"/>
    <w:rsid w:val="00B42CD9"/>
    <w:rsid w:val="00B42D71"/>
    <w:rsid w:val="00B43034"/>
    <w:rsid w:val="00B430F0"/>
    <w:rsid w:val="00B43225"/>
    <w:rsid w:val="00B43449"/>
    <w:rsid w:val="00B437E0"/>
    <w:rsid w:val="00B4386D"/>
    <w:rsid w:val="00B438AE"/>
    <w:rsid w:val="00B43967"/>
    <w:rsid w:val="00B43A6E"/>
    <w:rsid w:val="00B43F6C"/>
    <w:rsid w:val="00B43F7A"/>
    <w:rsid w:val="00B444BB"/>
    <w:rsid w:val="00B445A2"/>
    <w:rsid w:val="00B44FB8"/>
    <w:rsid w:val="00B44FFA"/>
    <w:rsid w:val="00B450C9"/>
    <w:rsid w:val="00B456DD"/>
    <w:rsid w:val="00B456F8"/>
    <w:rsid w:val="00B458DE"/>
    <w:rsid w:val="00B458E1"/>
    <w:rsid w:val="00B45A57"/>
    <w:rsid w:val="00B45ACC"/>
    <w:rsid w:val="00B45B27"/>
    <w:rsid w:val="00B45B5B"/>
    <w:rsid w:val="00B45CC9"/>
    <w:rsid w:val="00B45D15"/>
    <w:rsid w:val="00B45DDF"/>
    <w:rsid w:val="00B45E75"/>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A9C"/>
    <w:rsid w:val="00B47DD0"/>
    <w:rsid w:val="00B50053"/>
    <w:rsid w:val="00B503E1"/>
    <w:rsid w:val="00B50516"/>
    <w:rsid w:val="00B505E5"/>
    <w:rsid w:val="00B5096B"/>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C8C"/>
    <w:rsid w:val="00B54F72"/>
    <w:rsid w:val="00B55050"/>
    <w:rsid w:val="00B550D4"/>
    <w:rsid w:val="00B55253"/>
    <w:rsid w:val="00B553F7"/>
    <w:rsid w:val="00B55486"/>
    <w:rsid w:val="00B55A9B"/>
    <w:rsid w:val="00B55C8C"/>
    <w:rsid w:val="00B55D69"/>
    <w:rsid w:val="00B55DE2"/>
    <w:rsid w:val="00B560DB"/>
    <w:rsid w:val="00B56396"/>
    <w:rsid w:val="00B5670E"/>
    <w:rsid w:val="00B56AA9"/>
    <w:rsid w:val="00B57322"/>
    <w:rsid w:val="00B57329"/>
    <w:rsid w:val="00B573BC"/>
    <w:rsid w:val="00B575CA"/>
    <w:rsid w:val="00B579C4"/>
    <w:rsid w:val="00B57A5D"/>
    <w:rsid w:val="00B57ECE"/>
    <w:rsid w:val="00B57FCF"/>
    <w:rsid w:val="00B600BF"/>
    <w:rsid w:val="00B603C1"/>
    <w:rsid w:val="00B60433"/>
    <w:rsid w:val="00B606BE"/>
    <w:rsid w:val="00B60D78"/>
    <w:rsid w:val="00B60E18"/>
    <w:rsid w:val="00B60EC0"/>
    <w:rsid w:val="00B60ECB"/>
    <w:rsid w:val="00B61121"/>
    <w:rsid w:val="00B61149"/>
    <w:rsid w:val="00B61297"/>
    <w:rsid w:val="00B612E8"/>
    <w:rsid w:val="00B614E8"/>
    <w:rsid w:val="00B615EB"/>
    <w:rsid w:val="00B61824"/>
    <w:rsid w:val="00B61A7A"/>
    <w:rsid w:val="00B61C06"/>
    <w:rsid w:val="00B61FA7"/>
    <w:rsid w:val="00B620AA"/>
    <w:rsid w:val="00B6232D"/>
    <w:rsid w:val="00B623C7"/>
    <w:rsid w:val="00B62406"/>
    <w:rsid w:val="00B6258D"/>
    <w:rsid w:val="00B6266C"/>
    <w:rsid w:val="00B62A18"/>
    <w:rsid w:val="00B62D47"/>
    <w:rsid w:val="00B62FA1"/>
    <w:rsid w:val="00B633DD"/>
    <w:rsid w:val="00B635CA"/>
    <w:rsid w:val="00B63CFA"/>
    <w:rsid w:val="00B63F15"/>
    <w:rsid w:val="00B64018"/>
    <w:rsid w:val="00B642A6"/>
    <w:rsid w:val="00B642D0"/>
    <w:rsid w:val="00B6468A"/>
    <w:rsid w:val="00B649FE"/>
    <w:rsid w:val="00B650C4"/>
    <w:rsid w:val="00B65106"/>
    <w:rsid w:val="00B6549F"/>
    <w:rsid w:val="00B655A9"/>
    <w:rsid w:val="00B655C8"/>
    <w:rsid w:val="00B6574B"/>
    <w:rsid w:val="00B65C72"/>
    <w:rsid w:val="00B65DB9"/>
    <w:rsid w:val="00B65E6B"/>
    <w:rsid w:val="00B66558"/>
    <w:rsid w:val="00B6675D"/>
    <w:rsid w:val="00B669EE"/>
    <w:rsid w:val="00B66A62"/>
    <w:rsid w:val="00B66C21"/>
    <w:rsid w:val="00B66CA4"/>
    <w:rsid w:val="00B67225"/>
    <w:rsid w:val="00B674D9"/>
    <w:rsid w:val="00B67711"/>
    <w:rsid w:val="00B67A12"/>
    <w:rsid w:val="00B7013A"/>
    <w:rsid w:val="00B70872"/>
    <w:rsid w:val="00B709BC"/>
    <w:rsid w:val="00B70B92"/>
    <w:rsid w:val="00B70EBA"/>
    <w:rsid w:val="00B712A2"/>
    <w:rsid w:val="00B71369"/>
    <w:rsid w:val="00B71534"/>
    <w:rsid w:val="00B71C24"/>
    <w:rsid w:val="00B71EC3"/>
    <w:rsid w:val="00B71EE4"/>
    <w:rsid w:val="00B71FB2"/>
    <w:rsid w:val="00B721CF"/>
    <w:rsid w:val="00B722A7"/>
    <w:rsid w:val="00B7249D"/>
    <w:rsid w:val="00B724FC"/>
    <w:rsid w:val="00B726ED"/>
    <w:rsid w:val="00B72749"/>
    <w:rsid w:val="00B727DF"/>
    <w:rsid w:val="00B72AE4"/>
    <w:rsid w:val="00B72D12"/>
    <w:rsid w:val="00B7359E"/>
    <w:rsid w:val="00B73602"/>
    <w:rsid w:val="00B7360E"/>
    <w:rsid w:val="00B737D0"/>
    <w:rsid w:val="00B73BC6"/>
    <w:rsid w:val="00B73CCC"/>
    <w:rsid w:val="00B73EE6"/>
    <w:rsid w:val="00B73F35"/>
    <w:rsid w:val="00B73F94"/>
    <w:rsid w:val="00B73FC8"/>
    <w:rsid w:val="00B74114"/>
    <w:rsid w:val="00B7451F"/>
    <w:rsid w:val="00B74713"/>
    <w:rsid w:val="00B74759"/>
    <w:rsid w:val="00B74ABF"/>
    <w:rsid w:val="00B74E92"/>
    <w:rsid w:val="00B75086"/>
    <w:rsid w:val="00B75167"/>
    <w:rsid w:val="00B75174"/>
    <w:rsid w:val="00B75187"/>
    <w:rsid w:val="00B75313"/>
    <w:rsid w:val="00B759B4"/>
    <w:rsid w:val="00B75D04"/>
    <w:rsid w:val="00B75E8B"/>
    <w:rsid w:val="00B75EED"/>
    <w:rsid w:val="00B767D0"/>
    <w:rsid w:val="00B768AE"/>
    <w:rsid w:val="00B76CFB"/>
    <w:rsid w:val="00B76D66"/>
    <w:rsid w:val="00B76E81"/>
    <w:rsid w:val="00B76F1C"/>
    <w:rsid w:val="00B77136"/>
    <w:rsid w:val="00B7713D"/>
    <w:rsid w:val="00B7717A"/>
    <w:rsid w:val="00B773B1"/>
    <w:rsid w:val="00B773E4"/>
    <w:rsid w:val="00B775FE"/>
    <w:rsid w:val="00B77618"/>
    <w:rsid w:val="00B77725"/>
    <w:rsid w:val="00B77919"/>
    <w:rsid w:val="00B77987"/>
    <w:rsid w:val="00B77AF0"/>
    <w:rsid w:val="00B77CB8"/>
    <w:rsid w:val="00B77CEA"/>
    <w:rsid w:val="00B77EDF"/>
    <w:rsid w:val="00B8002B"/>
    <w:rsid w:val="00B8004C"/>
    <w:rsid w:val="00B80091"/>
    <w:rsid w:val="00B8022E"/>
    <w:rsid w:val="00B8025C"/>
    <w:rsid w:val="00B80278"/>
    <w:rsid w:val="00B802B0"/>
    <w:rsid w:val="00B80514"/>
    <w:rsid w:val="00B807E7"/>
    <w:rsid w:val="00B808FC"/>
    <w:rsid w:val="00B8092B"/>
    <w:rsid w:val="00B80932"/>
    <w:rsid w:val="00B80A13"/>
    <w:rsid w:val="00B80BA3"/>
    <w:rsid w:val="00B80C2A"/>
    <w:rsid w:val="00B80D62"/>
    <w:rsid w:val="00B80E55"/>
    <w:rsid w:val="00B8123D"/>
    <w:rsid w:val="00B81256"/>
    <w:rsid w:val="00B8149A"/>
    <w:rsid w:val="00B81A57"/>
    <w:rsid w:val="00B81BD8"/>
    <w:rsid w:val="00B81C42"/>
    <w:rsid w:val="00B81DE4"/>
    <w:rsid w:val="00B81E25"/>
    <w:rsid w:val="00B8207D"/>
    <w:rsid w:val="00B82175"/>
    <w:rsid w:val="00B8226A"/>
    <w:rsid w:val="00B82384"/>
    <w:rsid w:val="00B823A2"/>
    <w:rsid w:val="00B825C6"/>
    <w:rsid w:val="00B827B4"/>
    <w:rsid w:val="00B8281D"/>
    <w:rsid w:val="00B82B00"/>
    <w:rsid w:val="00B82D2E"/>
    <w:rsid w:val="00B82F41"/>
    <w:rsid w:val="00B83230"/>
    <w:rsid w:val="00B832AD"/>
    <w:rsid w:val="00B83336"/>
    <w:rsid w:val="00B839C8"/>
    <w:rsid w:val="00B83C92"/>
    <w:rsid w:val="00B83E24"/>
    <w:rsid w:val="00B83E8F"/>
    <w:rsid w:val="00B84025"/>
    <w:rsid w:val="00B84091"/>
    <w:rsid w:val="00B84160"/>
    <w:rsid w:val="00B842A8"/>
    <w:rsid w:val="00B84459"/>
    <w:rsid w:val="00B84573"/>
    <w:rsid w:val="00B84A3D"/>
    <w:rsid w:val="00B84E42"/>
    <w:rsid w:val="00B84EFE"/>
    <w:rsid w:val="00B85096"/>
    <w:rsid w:val="00B850AA"/>
    <w:rsid w:val="00B85642"/>
    <w:rsid w:val="00B857EC"/>
    <w:rsid w:val="00B858F9"/>
    <w:rsid w:val="00B859EB"/>
    <w:rsid w:val="00B85B9E"/>
    <w:rsid w:val="00B85C03"/>
    <w:rsid w:val="00B85EC7"/>
    <w:rsid w:val="00B865EB"/>
    <w:rsid w:val="00B8686C"/>
    <w:rsid w:val="00B86A8C"/>
    <w:rsid w:val="00B86C4B"/>
    <w:rsid w:val="00B87749"/>
    <w:rsid w:val="00B87B04"/>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4AD"/>
    <w:rsid w:val="00B92A9C"/>
    <w:rsid w:val="00B92C78"/>
    <w:rsid w:val="00B92CBC"/>
    <w:rsid w:val="00B92D5C"/>
    <w:rsid w:val="00B93122"/>
    <w:rsid w:val="00B93187"/>
    <w:rsid w:val="00B9335D"/>
    <w:rsid w:val="00B93B86"/>
    <w:rsid w:val="00B93BA6"/>
    <w:rsid w:val="00B93CD3"/>
    <w:rsid w:val="00B93DB9"/>
    <w:rsid w:val="00B93EA4"/>
    <w:rsid w:val="00B94460"/>
    <w:rsid w:val="00B94463"/>
    <w:rsid w:val="00B944F7"/>
    <w:rsid w:val="00B94758"/>
    <w:rsid w:val="00B9484B"/>
    <w:rsid w:val="00B9489B"/>
    <w:rsid w:val="00B94984"/>
    <w:rsid w:val="00B94A32"/>
    <w:rsid w:val="00B94BC7"/>
    <w:rsid w:val="00B94EF7"/>
    <w:rsid w:val="00B953A5"/>
    <w:rsid w:val="00B9552E"/>
    <w:rsid w:val="00B95813"/>
    <w:rsid w:val="00B959CF"/>
    <w:rsid w:val="00B95B45"/>
    <w:rsid w:val="00B95B56"/>
    <w:rsid w:val="00B95B8D"/>
    <w:rsid w:val="00B95BD7"/>
    <w:rsid w:val="00B95BE6"/>
    <w:rsid w:val="00B95C6F"/>
    <w:rsid w:val="00B95EB7"/>
    <w:rsid w:val="00B95F24"/>
    <w:rsid w:val="00B960C2"/>
    <w:rsid w:val="00B960CA"/>
    <w:rsid w:val="00B96169"/>
    <w:rsid w:val="00B9617C"/>
    <w:rsid w:val="00B96388"/>
    <w:rsid w:val="00B964B0"/>
    <w:rsid w:val="00B965BF"/>
    <w:rsid w:val="00B96A60"/>
    <w:rsid w:val="00B96BB2"/>
    <w:rsid w:val="00B96E62"/>
    <w:rsid w:val="00B97036"/>
    <w:rsid w:val="00B97073"/>
    <w:rsid w:val="00B9715A"/>
    <w:rsid w:val="00B97CF4"/>
    <w:rsid w:val="00B97F2F"/>
    <w:rsid w:val="00BA0237"/>
    <w:rsid w:val="00BA0329"/>
    <w:rsid w:val="00BA033E"/>
    <w:rsid w:val="00BA0CD6"/>
    <w:rsid w:val="00BA0D17"/>
    <w:rsid w:val="00BA0D9B"/>
    <w:rsid w:val="00BA0E51"/>
    <w:rsid w:val="00BA0F59"/>
    <w:rsid w:val="00BA0FA3"/>
    <w:rsid w:val="00BA1297"/>
    <w:rsid w:val="00BA12CD"/>
    <w:rsid w:val="00BA13CE"/>
    <w:rsid w:val="00BA172D"/>
    <w:rsid w:val="00BA1790"/>
    <w:rsid w:val="00BA1DC7"/>
    <w:rsid w:val="00BA20C5"/>
    <w:rsid w:val="00BA2120"/>
    <w:rsid w:val="00BA2181"/>
    <w:rsid w:val="00BA2320"/>
    <w:rsid w:val="00BA249C"/>
    <w:rsid w:val="00BA2509"/>
    <w:rsid w:val="00BA277B"/>
    <w:rsid w:val="00BA2791"/>
    <w:rsid w:val="00BA2880"/>
    <w:rsid w:val="00BA2905"/>
    <w:rsid w:val="00BA2A8D"/>
    <w:rsid w:val="00BA2F3A"/>
    <w:rsid w:val="00BA31C4"/>
    <w:rsid w:val="00BA333F"/>
    <w:rsid w:val="00BA3345"/>
    <w:rsid w:val="00BA3403"/>
    <w:rsid w:val="00BA34AB"/>
    <w:rsid w:val="00BA3512"/>
    <w:rsid w:val="00BA39A5"/>
    <w:rsid w:val="00BA3A63"/>
    <w:rsid w:val="00BA3B83"/>
    <w:rsid w:val="00BA3D44"/>
    <w:rsid w:val="00BA3D99"/>
    <w:rsid w:val="00BA41B3"/>
    <w:rsid w:val="00BA491C"/>
    <w:rsid w:val="00BA4940"/>
    <w:rsid w:val="00BA4BC6"/>
    <w:rsid w:val="00BA4DE3"/>
    <w:rsid w:val="00BA4E15"/>
    <w:rsid w:val="00BA545F"/>
    <w:rsid w:val="00BA5662"/>
    <w:rsid w:val="00BA583E"/>
    <w:rsid w:val="00BA5B2E"/>
    <w:rsid w:val="00BA5C89"/>
    <w:rsid w:val="00BA5E98"/>
    <w:rsid w:val="00BA5F1C"/>
    <w:rsid w:val="00BA60BD"/>
    <w:rsid w:val="00BA64C7"/>
    <w:rsid w:val="00BA652F"/>
    <w:rsid w:val="00BA65F4"/>
    <w:rsid w:val="00BA66BF"/>
    <w:rsid w:val="00BA690B"/>
    <w:rsid w:val="00BA690E"/>
    <w:rsid w:val="00BA69E0"/>
    <w:rsid w:val="00BA6C78"/>
    <w:rsid w:val="00BA6CF2"/>
    <w:rsid w:val="00BA7188"/>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910"/>
    <w:rsid w:val="00BB09A7"/>
    <w:rsid w:val="00BB0A68"/>
    <w:rsid w:val="00BB0A7F"/>
    <w:rsid w:val="00BB0B32"/>
    <w:rsid w:val="00BB0D1F"/>
    <w:rsid w:val="00BB131F"/>
    <w:rsid w:val="00BB1567"/>
    <w:rsid w:val="00BB1701"/>
    <w:rsid w:val="00BB1706"/>
    <w:rsid w:val="00BB180B"/>
    <w:rsid w:val="00BB18FE"/>
    <w:rsid w:val="00BB1A0B"/>
    <w:rsid w:val="00BB1D72"/>
    <w:rsid w:val="00BB2014"/>
    <w:rsid w:val="00BB202D"/>
    <w:rsid w:val="00BB20FB"/>
    <w:rsid w:val="00BB214E"/>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46C"/>
    <w:rsid w:val="00BB4B89"/>
    <w:rsid w:val="00BB4BB4"/>
    <w:rsid w:val="00BB4CBD"/>
    <w:rsid w:val="00BB4EB4"/>
    <w:rsid w:val="00BB5132"/>
    <w:rsid w:val="00BB54FD"/>
    <w:rsid w:val="00BB5745"/>
    <w:rsid w:val="00BB579D"/>
    <w:rsid w:val="00BB5943"/>
    <w:rsid w:val="00BB5985"/>
    <w:rsid w:val="00BB5B18"/>
    <w:rsid w:val="00BB6058"/>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E9D"/>
    <w:rsid w:val="00BB7FF4"/>
    <w:rsid w:val="00BC0028"/>
    <w:rsid w:val="00BC00A3"/>
    <w:rsid w:val="00BC0824"/>
    <w:rsid w:val="00BC0955"/>
    <w:rsid w:val="00BC0A15"/>
    <w:rsid w:val="00BC0A6F"/>
    <w:rsid w:val="00BC13B3"/>
    <w:rsid w:val="00BC13F6"/>
    <w:rsid w:val="00BC1833"/>
    <w:rsid w:val="00BC19B0"/>
    <w:rsid w:val="00BC1A24"/>
    <w:rsid w:val="00BC1CCB"/>
    <w:rsid w:val="00BC1E59"/>
    <w:rsid w:val="00BC1F80"/>
    <w:rsid w:val="00BC2238"/>
    <w:rsid w:val="00BC24AE"/>
    <w:rsid w:val="00BC28FB"/>
    <w:rsid w:val="00BC2AAF"/>
    <w:rsid w:val="00BC2B61"/>
    <w:rsid w:val="00BC32DC"/>
    <w:rsid w:val="00BC3349"/>
    <w:rsid w:val="00BC33B5"/>
    <w:rsid w:val="00BC3464"/>
    <w:rsid w:val="00BC3855"/>
    <w:rsid w:val="00BC38DA"/>
    <w:rsid w:val="00BC3B4D"/>
    <w:rsid w:val="00BC3D91"/>
    <w:rsid w:val="00BC3EFA"/>
    <w:rsid w:val="00BC3F43"/>
    <w:rsid w:val="00BC3F75"/>
    <w:rsid w:val="00BC3F93"/>
    <w:rsid w:val="00BC4241"/>
    <w:rsid w:val="00BC45C8"/>
    <w:rsid w:val="00BC4AB3"/>
    <w:rsid w:val="00BC4C00"/>
    <w:rsid w:val="00BC4C82"/>
    <w:rsid w:val="00BC4D32"/>
    <w:rsid w:val="00BC5066"/>
    <w:rsid w:val="00BC55BA"/>
    <w:rsid w:val="00BC5651"/>
    <w:rsid w:val="00BC575D"/>
    <w:rsid w:val="00BC58B7"/>
    <w:rsid w:val="00BC5F13"/>
    <w:rsid w:val="00BC616F"/>
    <w:rsid w:val="00BC618B"/>
    <w:rsid w:val="00BC6207"/>
    <w:rsid w:val="00BC6297"/>
    <w:rsid w:val="00BC6783"/>
    <w:rsid w:val="00BC6A26"/>
    <w:rsid w:val="00BC6BB1"/>
    <w:rsid w:val="00BC6C46"/>
    <w:rsid w:val="00BC6DD0"/>
    <w:rsid w:val="00BC6F6E"/>
    <w:rsid w:val="00BC737E"/>
    <w:rsid w:val="00BC74A2"/>
    <w:rsid w:val="00BC74EB"/>
    <w:rsid w:val="00BC7684"/>
    <w:rsid w:val="00BC7800"/>
    <w:rsid w:val="00BC7940"/>
    <w:rsid w:val="00BC7AFB"/>
    <w:rsid w:val="00BC7D71"/>
    <w:rsid w:val="00BC7FC4"/>
    <w:rsid w:val="00BD02E5"/>
    <w:rsid w:val="00BD05B2"/>
    <w:rsid w:val="00BD095F"/>
    <w:rsid w:val="00BD0E7A"/>
    <w:rsid w:val="00BD0EA8"/>
    <w:rsid w:val="00BD0EAB"/>
    <w:rsid w:val="00BD0F6A"/>
    <w:rsid w:val="00BD1129"/>
    <w:rsid w:val="00BD11F8"/>
    <w:rsid w:val="00BD13B4"/>
    <w:rsid w:val="00BD1673"/>
    <w:rsid w:val="00BD1829"/>
    <w:rsid w:val="00BD1836"/>
    <w:rsid w:val="00BD1DC4"/>
    <w:rsid w:val="00BD1E9A"/>
    <w:rsid w:val="00BD1EA4"/>
    <w:rsid w:val="00BD1F5E"/>
    <w:rsid w:val="00BD1FDB"/>
    <w:rsid w:val="00BD2183"/>
    <w:rsid w:val="00BD2415"/>
    <w:rsid w:val="00BD25F9"/>
    <w:rsid w:val="00BD286D"/>
    <w:rsid w:val="00BD2CF0"/>
    <w:rsid w:val="00BD2CF2"/>
    <w:rsid w:val="00BD2FD2"/>
    <w:rsid w:val="00BD312A"/>
    <w:rsid w:val="00BD3200"/>
    <w:rsid w:val="00BD34D5"/>
    <w:rsid w:val="00BD3AE9"/>
    <w:rsid w:val="00BD3C2F"/>
    <w:rsid w:val="00BD3D2B"/>
    <w:rsid w:val="00BD3E99"/>
    <w:rsid w:val="00BD40C5"/>
    <w:rsid w:val="00BD4382"/>
    <w:rsid w:val="00BD4461"/>
    <w:rsid w:val="00BD4766"/>
    <w:rsid w:val="00BD4774"/>
    <w:rsid w:val="00BD47C2"/>
    <w:rsid w:val="00BD4A84"/>
    <w:rsid w:val="00BD4AF4"/>
    <w:rsid w:val="00BD4B9B"/>
    <w:rsid w:val="00BD4F0C"/>
    <w:rsid w:val="00BD50C2"/>
    <w:rsid w:val="00BD5325"/>
    <w:rsid w:val="00BD54CE"/>
    <w:rsid w:val="00BD5506"/>
    <w:rsid w:val="00BD57FC"/>
    <w:rsid w:val="00BD6638"/>
    <w:rsid w:val="00BD6B33"/>
    <w:rsid w:val="00BD6B86"/>
    <w:rsid w:val="00BD6C2A"/>
    <w:rsid w:val="00BD6E19"/>
    <w:rsid w:val="00BD6EE0"/>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D68"/>
    <w:rsid w:val="00BE1155"/>
    <w:rsid w:val="00BE1157"/>
    <w:rsid w:val="00BE1281"/>
    <w:rsid w:val="00BE140B"/>
    <w:rsid w:val="00BE1550"/>
    <w:rsid w:val="00BE155A"/>
    <w:rsid w:val="00BE179D"/>
    <w:rsid w:val="00BE18DF"/>
    <w:rsid w:val="00BE1928"/>
    <w:rsid w:val="00BE1F84"/>
    <w:rsid w:val="00BE2290"/>
    <w:rsid w:val="00BE2379"/>
    <w:rsid w:val="00BE23A0"/>
    <w:rsid w:val="00BE242A"/>
    <w:rsid w:val="00BE2707"/>
    <w:rsid w:val="00BE2751"/>
    <w:rsid w:val="00BE2A0C"/>
    <w:rsid w:val="00BE2AB5"/>
    <w:rsid w:val="00BE2D5E"/>
    <w:rsid w:val="00BE2D8C"/>
    <w:rsid w:val="00BE2F21"/>
    <w:rsid w:val="00BE2F87"/>
    <w:rsid w:val="00BE3196"/>
    <w:rsid w:val="00BE3367"/>
    <w:rsid w:val="00BE33C3"/>
    <w:rsid w:val="00BE37FE"/>
    <w:rsid w:val="00BE3ACC"/>
    <w:rsid w:val="00BE3CEF"/>
    <w:rsid w:val="00BE4167"/>
    <w:rsid w:val="00BE423C"/>
    <w:rsid w:val="00BE4286"/>
    <w:rsid w:val="00BE429A"/>
    <w:rsid w:val="00BE473D"/>
    <w:rsid w:val="00BE496C"/>
    <w:rsid w:val="00BE4AEB"/>
    <w:rsid w:val="00BE4D54"/>
    <w:rsid w:val="00BE4E92"/>
    <w:rsid w:val="00BE5111"/>
    <w:rsid w:val="00BE52AC"/>
    <w:rsid w:val="00BE52F0"/>
    <w:rsid w:val="00BE531F"/>
    <w:rsid w:val="00BE53E1"/>
    <w:rsid w:val="00BE5500"/>
    <w:rsid w:val="00BE58BE"/>
    <w:rsid w:val="00BE5C9B"/>
    <w:rsid w:val="00BE5DC6"/>
    <w:rsid w:val="00BE5DE2"/>
    <w:rsid w:val="00BE6084"/>
    <w:rsid w:val="00BE6600"/>
    <w:rsid w:val="00BE661E"/>
    <w:rsid w:val="00BE6641"/>
    <w:rsid w:val="00BE6B20"/>
    <w:rsid w:val="00BE7159"/>
    <w:rsid w:val="00BE71C8"/>
    <w:rsid w:val="00BE727C"/>
    <w:rsid w:val="00BE7497"/>
    <w:rsid w:val="00BE74CB"/>
    <w:rsid w:val="00BE7757"/>
    <w:rsid w:val="00BE7AD9"/>
    <w:rsid w:val="00BE7CEC"/>
    <w:rsid w:val="00BE7E03"/>
    <w:rsid w:val="00BE7E13"/>
    <w:rsid w:val="00BE7FC9"/>
    <w:rsid w:val="00BF0199"/>
    <w:rsid w:val="00BF0522"/>
    <w:rsid w:val="00BF06A5"/>
    <w:rsid w:val="00BF0788"/>
    <w:rsid w:val="00BF0967"/>
    <w:rsid w:val="00BF0C36"/>
    <w:rsid w:val="00BF0D1F"/>
    <w:rsid w:val="00BF0ED6"/>
    <w:rsid w:val="00BF127F"/>
    <w:rsid w:val="00BF170B"/>
    <w:rsid w:val="00BF190E"/>
    <w:rsid w:val="00BF1F8E"/>
    <w:rsid w:val="00BF1FB3"/>
    <w:rsid w:val="00BF23F9"/>
    <w:rsid w:val="00BF25E7"/>
    <w:rsid w:val="00BF267D"/>
    <w:rsid w:val="00BF2A98"/>
    <w:rsid w:val="00BF2AEE"/>
    <w:rsid w:val="00BF2BBB"/>
    <w:rsid w:val="00BF2C29"/>
    <w:rsid w:val="00BF2E5D"/>
    <w:rsid w:val="00BF3185"/>
    <w:rsid w:val="00BF328C"/>
    <w:rsid w:val="00BF3D2E"/>
    <w:rsid w:val="00BF3F24"/>
    <w:rsid w:val="00BF4092"/>
    <w:rsid w:val="00BF43AD"/>
    <w:rsid w:val="00BF43B7"/>
    <w:rsid w:val="00BF452A"/>
    <w:rsid w:val="00BF4575"/>
    <w:rsid w:val="00BF4854"/>
    <w:rsid w:val="00BF526B"/>
    <w:rsid w:val="00BF5342"/>
    <w:rsid w:val="00BF543B"/>
    <w:rsid w:val="00BF5445"/>
    <w:rsid w:val="00BF57B3"/>
    <w:rsid w:val="00BF5813"/>
    <w:rsid w:val="00BF585A"/>
    <w:rsid w:val="00BF58ED"/>
    <w:rsid w:val="00BF5912"/>
    <w:rsid w:val="00BF5A7B"/>
    <w:rsid w:val="00BF5B47"/>
    <w:rsid w:val="00BF5DF4"/>
    <w:rsid w:val="00BF5F7B"/>
    <w:rsid w:val="00BF627C"/>
    <w:rsid w:val="00BF6521"/>
    <w:rsid w:val="00BF667C"/>
    <w:rsid w:val="00BF6942"/>
    <w:rsid w:val="00BF70EA"/>
    <w:rsid w:val="00BF73DB"/>
    <w:rsid w:val="00BF751C"/>
    <w:rsid w:val="00BF7523"/>
    <w:rsid w:val="00BF7582"/>
    <w:rsid w:val="00BF7700"/>
    <w:rsid w:val="00BF7768"/>
    <w:rsid w:val="00BF796A"/>
    <w:rsid w:val="00BF7A19"/>
    <w:rsid w:val="00BF7CE8"/>
    <w:rsid w:val="00BF7F60"/>
    <w:rsid w:val="00C000B8"/>
    <w:rsid w:val="00C0047B"/>
    <w:rsid w:val="00C00499"/>
    <w:rsid w:val="00C00720"/>
    <w:rsid w:val="00C00A58"/>
    <w:rsid w:val="00C00D25"/>
    <w:rsid w:val="00C0100C"/>
    <w:rsid w:val="00C01295"/>
    <w:rsid w:val="00C012E9"/>
    <w:rsid w:val="00C01858"/>
    <w:rsid w:val="00C02009"/>
    <w:rsid w:val="00C02262"/>
    <w:rsid w:val="00C022FA"/>
    <w:rsid w:val="00C024EB"/>
    <w:rsid w:val="00C0270D"/>
    <w:rsid w:val="00C02824"/>
    <w:rsid w:val="00C02916"/>
    <w:rsid w:val="00C02AD8"/>
    <w:rsid w:val="00C02BEE"/>
    <w:rsid w:val="00C02FC8"/>
    <w:rsid w:val="00C0317A"/>
    <w:rsid w:val="00C03437"/>
    <w:rsid w:val="00C03913"/>
    <w:rsid w:val="00C03AA1"/>
    <w:rsid w:val="00C03C1A"/>
    <w:rsid w:val="00C040C7"/>
    <w:rsid w:val="00C041EE"/>
    <w:rsid w:val="00C04461"/>
    <w:rsid w:val="00C04630"/>
    <w:rsid w:val="00C04A0B"/>
    <w:rsid w:val="00C04B62"/>
    <w:rsid w:val="00C04D55"/>
    <w:rsid w:val="00C04DFE"/>
    <w:rsid w:val="00C052D9"/>
    <w:rsid w:val="00C0531C"/>
    <w:rsid w:val="00C0547D"/>
    <w:rsid w:val="00C054E9"/>
    <w:rsid w:val="00C05616"/>
    <w:rsid w:val="00C056DE"/>
    <w:rsid w:val="00C0573A"/>
    <w:rsid w:val="00C0606F"/>
    <w:rsid w:val="00C06457"/>
    <w:rsid w:val="00C0659C"/>
    <w:rsid w:val="00C06672"/>
    <w:rsid w:val="00C06833"/>
    <w:rsid w:val="00C069C8"/>
    <w:rsid w:val="00C06AEE"/>
    <w:rsid w:val="00C06AF6"/>
    <w:rsid w:val="00C06E51"/>
    <w:rsid w:val="00C07400"/>
    <w:rsid w:val="00C075DF"/>
    <w:rsid w:val="00C076A5"/>
    <w:rsid w:val="00C0785F"/>
    <w:rsid w:val="00C07DA7"/>
    <w:rsid w:val="00C100B7"/>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A02"/>
    <w:rsid w:val="00C12DBB"/>
    <w:rsid w:val="00C131A4"/>
    <w:rsid w:val="00C13363"/>
    <w:rsid w:val="00C134E7"/>
    <w:rsid w:val="00C1354A"/>
    <w:rsid w:val="00C135F9"/>
    <w:rsid w:val="00C137B3"/>
    <w:rsid w:val="00C13896"/>
    <w:rsid w:val="00C13E0D"/>
    <w:rsid w:val="00C13F14"/>
    <w:rsid w:val="00C13FB8"/>
    <w:rsid w:val="00C1415E"/>
    <w:rsid w:val="00C14426"/>
    <w:rsid w:val="00C14625"/>
    <w:rsid w:val="00C146E4"/>
    <w:rsid w:val="00C147DE"/>
    <w:rsid w:val="00C147E9"/>
    <w:rsid w:val="00C14A1F"/>
    <w:rsid w:val="00C14F55"/>
    <w:rsid w:val="00C152FE"/>
    <w:rsid w:val="00C1568B"/>
    <w:rsid w:val="00C15882"/>
    <w:rsid w:val="00C15F01"/>
    <w:rsid w:val="00C160D0"/>
    <w:rsid w:val="00C1617F"/>
    <w:rsid w:val="00C1620C"/>
    <w:rsid w:val="00C16248"/>
    <w:rsid w:val="00C162E6"/>
    <w:rsid w:val="00C163A0"/>
    <w:rsid w:val="00C166D3"/>
    <w:rsid w:val="00C16787"/>
    <w:rsid w:val="00C167F0"/>
    <w:rsid w:val="00C169A2"/>
    <w:rsid w:val="00C17AA3"/>
    <w:rsid w:val="00C17B12"/>
    <w:rsid w:val="00C17F13"/>
    <w:rsid w:val="00C200B3"/>
    <w:rsid w:val="00C2029A"/>
    <w:rsid w:val="00C203CF"/>
    <w:rsid w:val="00C204CA"/>
    <w:rsid w:val="00C204D5"/>
    <w:rsid w:val="00C2067D"/>
    <w:rsid w:val="00C20966"/>
    <w:rsid w:val="00C2097C"/>
    <w:rsid w:val="00C20A4D"/>
    <w:rsid w:val="00C20AC7"/>
    <w:rsid w:val="00C20C18"/>
    <w:rsid w:val="00C20C64"/>
    <w:rsid w:val="00C20DBB"/>
    <w:rsid w:val="00C20EB1"/>
    <w:rsid w:val="00C20F5E"/>
    <w:rsid w:val="00C210CF"/>
    <w:rsid w:val="00C213ED"/>
    <w:rsid w:val="00C21CED"/>
    <w:rsid w:val="00C21DA1"/>
    <w:rsid w:val="00C21F08"/>
    <w:rsid w:val="00C22017"/>
    <w:rsid w:val="00C22605"/>
    <w:rsid w:val="00C226F6"/>
    <w:rsid w:val="00C22846"/>
    <w:rsid w:val="00C2286D"/>
    <w:rsid w:val="00C2287B"/>
    <w:rsid w:val="00C2290D"/>
    <w:rsid w:val="00C22F46"/>
    <w:rsid w:val="00C22FEC"/>
    <w:rsid w:val="00C2320B"/>
    <w:rsid w:val="00C23731"/>
    <w:rsid w:val="00C23826"/>
    <w:rsid w:val="00C238F3"/>
    <w:rsid w:val="00C23D5A"/>
    <w:rsid w:val="00C23EDC"/>
    <w:rsid w:val="00C2411C"/>
    <w:rsid w:val="00C243BB"/>
    <w:rsid w:val="00C2474C"/>
    <w:rsid w:val="00C24BE5"/>
    <w:rsid w:val="00C24C78"/>
    <w:rsid w:val="00C24D12"/>
    <w:rsid w:val="00C24D3D"/>
    <w:rsid w:val="00C24DB0"/>
    <w:rsid w:val="00C24DFF"/>
    <w:rsid w:val="00C24E47"/>
    <w:rsid w:val="00C24E7A"/>
    <w:rsid w:val="00C24F6B"/>
    <w:rsid w:val="00C25091"/>
    <w:rsid w:val="00C252B3"/>
    <w:rsid w:val="00C25363"/>
    <w:rsid w:val="00C25452"/>
    <w:rsid w:val="00C255A6"/>
    <w:rsid w:val="00C25884"/>
    <w:rsid w:val="00C25AD5"/>
    <w:rsid w:val="00C25CDD"/>
    <w:rsid w:val="00C25EEB"/>
    <w:rsid w:val="00C260F9"/>
    <w:rsid w:val="00C26840"/>
    <w:rsid w:val="00C26991"/>
    <w:rsid w:val="00C26CBB"/>
    <w:rsid w:val="00C275CF"/>
    <w:rsid w:val="00C2798A"/>
    <w:rsid w:val="00C27E25"/>
    <w:rsid w:val="00C30074"/>
    <w:rsid w:val="00C30185"/>
    <w:rsid w:val="00C30366"/>
    <w:rsid w:val="00C303AB"/>
    <w:rsid w:val="00C30461"/>
    <w:rsid w:val="00C3052E"/>
    <w:rsid w:val="00C3055D"/>
    <w:rsid w:val="00C30817"/>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5E"/>
    <w:rsid w:val="00C33877"/>
    <w:rsid w:val="00C339AE"/>
    <w:rsid w:val="00C33B4A"/>
    <w:rsid w:val="00C33D8E"/>
    <w:rsid w:val="00C33D9A"/>
    <w:rsid w:val="00C33F20"/>
    <w:rsid w:val="00C3436A"/>
    <w:rsid w:val="00C3448C"/>
    <w:rsid w:val="00C34620"/>
    <w:rsid w:val="00C347BE"/>
    <w:rsid w:val="00C34992"/>
    <w:rsid w:val="00C34AAA"/>
    <w:rsid w:val="00C35280"/>
    <w:rsid w:val="00C35316"/>
    <w:rsid w:val="00C354DC"/>
    <w:rsid w:val="00C35627"/>
    <w:rsid w:val="00C35BE1"/>
    <w:rsid w:val="00C36048"/>
    <w:rsid w:val="00C36170"/>
    <w:rsid w:val="00C362F6"/>
    <w:rsid w:val="00C36309"/>
    <w:rsid w:val="00C36434"/>
    <w:rsid w:val="00C364AE"/>
    <w:rsid w:val="00C36675"/>
    <w:rsid w:val="00C36867"/>
    <w:rsid w:val="00C36AE7"/>
    <w:rsid w:val="00C36DF8"/>
    <w:rsid w:val="00C36F13"/>
    <w:rsid w:val="00C37003"/>
    <w:rsid w:val="00C373B8"/>
    <w:rsid w:val="00C374BD"/>
    <w:rsid w:val="00C374D6"/>
    <w:rsid w:val="00C376CB"/>
    <w:rsid w:val="00C376F0"/>
    <w:rsid w:val="00C37DF3"/>
    <w:rsid w:val="00C4002C"/>
    <w:rsid w:val="00C40281"/>
    <w:rsid w:val="00C4064F"/>
    <w:rsid w:val="00C40839"/>
    <w:rsid w:val="00C409AF"/>
    <w:rsid w:val="00C40A32"/>
    <w:rsid w:val="00C40B2E"/>
    <w:rsid w:val="00C40C03"/>
    <w:rsid w:val="00C40E2F"/>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26F"/>
    <w:rsid w:val="00C43352"/>
    <w:rsid w:val="00C435B0"/>
    <w:rsid w:val="00C435F3"/>
    <w:rsid w:val="00C439B1"/>
    <w:rsid w:val="00C439D0"/>
    <w:rsid w:val="00C43A7E"/>
    <w:rsid w:val="00C43CDF"/>
    <w:rsid w:val="00C4425A"/>
    <w:rsid w:val="00C44269"/>
    <w:rsid w:val="00C4456D"/>
    <w:rsid w:val="00C44741"/>
    <w:rsid w:val="00C448A9"/>
    <w:rsid w:val="00C448FC"/>
    <w:rsid w:val="00C44A38"/>
    <w:rsid w:val="00C44B8D"/>
    <w:rsid w:val="00C44CDE"/>
    <w:rsid w:val="00C44E2D"/>
    <w:rsid w:val="00C45083"/>
    <w:rsid w:val="00C4542C"/>
    <w:rsid w:val="00C456F0"/>
    <w:rsid w:val="00C458C3"/>
    <w:rsid w:val="00C45AE7"/>
    <w:rsid w:val="00C45C09"/>
    <w:rsid w:val="00C45C32"/>
    <w:rsid w:val="00C45C6F"/>
    <w:rsid w:val="00C45FB9"/>
    <w:rsid w:val="00C46320"/>
    <w:rsid w:val="00C463FE"/>
    <w:rsid w:val="00C465AC"/>
    <w:rsid w:val="00C4662A"/>
    <w:rsid w:val="00C467B3"/>
    <w:rsid w:val="00C46BF4"/>
    <w:rsid w:val="00C46D67"/>
    <w:rsid w:val="00C471EC"/>
    <w:rsid w:val="00C472AB"/>
    <w:rsid w:val="00C474CB"/>
    <w:rsid w:val="00C47516"/>
    <w:rsid w:val="00C47799"/>
    <w:rsid w:val="00C47997"/>
    <w:rsid w:val="00C47D73"/>
    <w:rsid w:val="00C47E37"/>
    <w:rsid w:val="00C47FDA"/>
    <w:rsid w:val="00C507D9"/>
    <w:rsid w:val="00C50A04"/>
    <w:rsid w:val="00C50C8B"/>
    <w:rsid w:val="00C50D99"/>
    <w:rsid w:val="00C50F27"/>
    <w:rsid w:val="00C50FFE"/>
    <w:rsid w:val="00C51298"/>
    <w:rsid w:val="00C51434"/>
    <w:rsid w:val="00C514B5"/>
    <w:rsid w:val="00C51894"/>
    <w:rsid w:val="00C51AA5"/>
    <w:rsid w:val="00C51AAA"/>
    <w:rsid w:val="00C51BBC"/>
    <w:rsid w:val="00C51C43"/>
    <w:rsid w:val="00C52015"/>
    <w:rsid w:val="00C5218D"/>
    <w:rsid w:val="00C522D8"/>
    <w:rsid w:val="00C52348"/>
    <w:rsid w:val="00C52595"/>
    <w:rsid w:val="00C5276D"/>
    <w:rsid w:val="00C5296F"/>
    <w:rsid w:val="00C52CAB"/>
    <w:rsid w:val="00C52DBF"/>
    <w:rsid w:val="00C5306F"/>
    <w:rsid w:val="00C530C2"/>
    <w:rsid w:val="00C530CD"/>
    <w:rsid w:val="00C534F0"/>
    <w:rsid w:val="00C53689"/>
    <w:rsid w:val="00C53AA1"/>
    <w:rsid w:val="00C53C75"/>
    <w:rsid w:val="00C53CD7"/>
    <w:rsid w:val="00C53D1E"/>
    <w:rsid w:val="00C53D35"/>
    <w:rsid w:val="00C53D59"/>
    <w:rsid w:val="00C53EFC"/>
    <w:rsid w:val="00C53FDC"/>
    <w:rsid w:val="00C543E6"/>
    <w:rsid w:val="00C54ADE"/>
    <w:rsid w:val="00C54B7F"/>
    <w:rsid w:val="00C54E9A"/>
    <w:rsid w:val="00C551D1"/>
    <w:rsid w:val="00C552B8"/>
    <w:rsid w:val="00C55407"/>
    <w:rsid w:val="00C55634"/>
    <w:rsid w:val="00C55647"/>
    <w:rsid w:val="00C55916"/>
    <w:rsid w:val="00C559F3"/>
    <w:rsid w:val="00C55C37"/>
    <w:rsid w:val="00C55D79"/>
    <w:rsid w:val="00C55E9E"/>
    <w:rsid w:val="00C561D0"/>
    <w:rsid w:val="00C568CA"/>
    <w:rsid w:val="00C569B9"/>
    <w:rsid w:val="00C56A97"/>
    <w:rsid w:val="00C56E07"/>
    <w:rsid w:val="00C56E8A"/>
    <w:rsid w:val="00C56EEA"/>
    <w:rsid w:val="00C579A3"/>
    <w:rsid w:val="00C57CAB"/>
    <w:rsid w:val="00C57D93"/>
    <w:rsid w:val="00C57F36"/>
    <w:rsid w:val="00C57F60"/>
    <w:rsid w:val="00C60591"/>
    <w:rsid w:val="00C608F1"/>
    <w:rsid w:val="00C60A23"/>
    <w:rsid w:val="00C60DD8"/>
    <w:rsid w:val="00C61079"/>
    <w:rsid w:val="00C611CF"/>
    <w:rsid w:val="00C6156F"/>
    <w:rsid w:val="00C616C3"/>
    <w:rsid w:val="00C617F1"/>
    <w:rsid w:val="00C61C50"/>
    <w:rsid w:val="00C62690"/>
    <w:rsid w:val="00C628E5"/>
    <w:rsid w:val="00C62A00"/>
    <w:rsid w:val="00C62A03"/>
    <w:rsid w:val="00C62AEF"/>
    <w:rsid w:val="00C633C8"/>
    <w:rsid w:val="00C6341E"/>
    <w:rsid w:val="00C6377B"/>
    <w:rsid w:val="00C63D0D"/>
    <w:rsid w:val="00C63D47"/>
    <w:rsid w:val="00C63E86"/>
    <w:rsid w:val="00C63EE3"/>
    <w:rsid w:val="00C63F33"/>
    <w:rsid w:val="00C64261"/>
    <w:rsid w:val="00C646C3"/>
    <w:rsid w:val="00C64789"/>
    <w:rsid w:val="00C64903"/>
    <w:rsid w:val="00C64D23"/>
    <w:rsid w:val="00C64DBB"/>
    <w:rsid w:val="00C65094"/>
    <w:rsid w:val="00C6528A"/>
    <w:rsid w:val="00C65618"/>
    <w:rsid w:val="00C65BA7"/>
    <w:rsid w:val="00C65CA4"/>
    <w:rsid w:val="00C65E61"/>
    <w:rsid w:val="00C65F23"/>
    <w:rsid w:val="00C65FEB"/>
    <w:rsid w:val="00C6621D"/>
    <w:rsid w:val="00C662CD"/>
    <w:rsid w:val="00C66322"/>
    <w:rsid w:val="00C6645E"/>
    <w:rsid w:val="00C665CF"/>
    <w:rsid w:val="00C66849"/>
    <w:rsid w:val="00C668C6"/>
    <w:rsid w:val="00C66950"/>
    <w:rsid w:val="00C66C78"/>
    <w:rsid w:val="00C66DF4"/>
    <w:rsid w:val="00C66F95"/>
    <w:rsid w:val="00C672A9"/>
    <w:rsid w:val="00C673E0"/>
    <w:rsid w:val="00C673EC"/>
    <w:rsid w:val="00C67422"/>
    <w:rsid w:val="00C678D1"/>
    <w:rsid w:val="00C67946"/>
    <w:rsid w:val="00C67E72"/>
    <w:rsid w:val="00C67F56"/>
    <w:rsid w:val="00C67FFC"/>
    <w:rsid w:val="00C702AD"/>
    <w:rsid w:val="00C7048A"/>
    <w:rsid w:val="00C705EB"/>
    <w:rsid w:val="00C70602"/>
    <w:rsid w:val="00C706B2"/>
    <w:rsid w:val="00C7091E"/>
    <w:rsid w:val="00C70D75"/>
    <w:rsid w:val="00C70F0A"/>
    <w:rsid w:val="00C71073"/>
    <w:rsid w:val="00C71137"/>
    <w:rsid w:val="00C711B8"/>
    <w:rsid w:val="00C711ED"/>
    <w:rsid w:val="00C71326"/>
    <w:rsid w:val="00C713D9"/>
    <w:rsid w:val="00C713EC"/>
    <w:rsid w:val="00C7157A"/>
    <w:rsid w:val="00C71805"/>
    <w:rsid w:val="00C71971"/>
    <w:rsid w:val="00C71ACF"/>
    <w:rsid w:val="00C71BCE"/>
    <w:rsid w:val="00C71BFD"/>
    <w:rsid w:val="00C71E03"/>
    <w:rsid w:val="00C71F2F"/>
    <w:rsid w:val="00C723C3"/>
    <w:rsid w:val="00C726ED"/>
    <w:rsid w:val="00C72977"/>
    <w:rsid w:val="00C72A7A"/>
    <w:rsid w:val="00C72BA9"/>
    <w:rsid w:val="00C72C5F"/>
    <w:rsid w:val="00C72CEE"/>
    <w:rsid w:val="00C72D65"/>
    <w:rsid w:val="00C72F20"/>
    <w:rsid w:val="00C731B2"/>
    <w:rsid w:val="00C73281"/>
    <w:rsid w:val="00C73AD3"/>
    <w:rsid w:val="00C73AE0"/>
    <w:rsid w:val="00C73B16"/>
    <w:rsid w:val="00C73E22"/>
    <w:rsid w:val="00C74176"/>
    <w:rsid w:val="00C74640"/>
    <w:rsid w:val="00C74BF3"/>
    <w:rsid w:val="00C74E90"/>
    <w:rsid w:val="00C74EC9"/>
    <w:rsid w:val="00C74F3F"/>
    <w:rsid w:val="00C75187"/>
    <w:rsid w:val="00C75295"/>
    <w:rsid w:val="00C753F1"/>
    <w:rsid w:val="00C758F7"/>
    <w:rsid w:val="00C75BE2"/>
    <w:rsid w:val="00C762C5"/>
    <w:rsid w:val="00C76367"/>
    <w:rsid w:val="00C76469"/>
    <w:rsid w:val="00C7653B"/>
    <w:rsid w:val="00C76F79"/>
    <w:rsid w:val="00C76FFE"/>
    <w:rsid w:val="00C77768"/>
    <w:rsid w:val="00C77893"/>
    <w:rsid w:val="00C77996"/>
    <w:rsid w:val="00C77D6A"/>
    <w:rsid w:val="00C77FD7"/>
    <w:rsid w:val="00C80127"/>
    <w:rsid w:val="00C806AE"/>
    <w:rsid w:val="00C8088E"/>
    <w:rsid w:val="00C80AC1"/>
    <w:rsid w:val="00C80D14"/>
    <w:rsid w:val="00C8113E"/>
    <w:rsid w:val="00C812FA"/>
    <w:rsid w:val="00C8133F"/>
    <w:rsid w:val="00C814E0"/>
    <w:rsid w:val="00C81522"/>
    <w:rsid w:val="00C81B04"/>
    <w:rsid w:val="00C81C1F"/>
    <w:rsid w:val="00C81CDF"/>
    <w:rsid w:val="00C81D23"/>
    <w:rsid w:val="00C81D96"/>
    <w:rsid w:val="00C81F5B"/>
    <w:rsid w:val="00C828AF"/>
    <w:rsid w:val="00C82ADE"/>
    <w:rsid w:val="00C82D1B"/>
    <w:rsid w:val="00C830B5"/>
    <w:rsid w:val="00C832D6"/>
    <w:rsid w:val="00C8336E"/>
    <w:rsid w:val="00C83593"/>
    <w:rsid w:val="00C838C8"/>
    <w:rsid w:val="00C83DF1"/>
    <w:rsid w:val="00C84509"/>
    <w:rsid w:val="00C84541"/>
    <w:rsid w:val="00C846E0"/>
    <w:rsid w:val="00C8484A"/>
    <w:rsid w:val="00C8498E"/>
    <w:rsid w:val="00C84C4D"/>
    <w:rsid w:val="00C84CE7"/>
    <w:rsid w:val="00C851E0"/>
    <w:rsid w:val="00C852B9"/>
    <w:rsid w:val="00C856EB"/>
    <w:rsid w:val="00C85BC4"/>
    <w:rsid w:val="00C85C98"/>
    <w:rsid w:val="00C85D51"/>
    <w:rsid w:val="00C85EAF"/>
    <w:rsid w:val="00C86179"/>
    <w:rsid w:val="00C86190"/>
    <w:rsid w:val="00C8634A"/>
    <w:rsid w:val="00C865EB"/>
    <w:rsid w:val="00C8660D"/>
    <w:rsid w:val="00C86809"/>
    <w:rsid w:val="00C8683E"/>
    <w:rsid w:val="00C868D8"/>
    <w:rsid w:val="00C86B4B"/>
    <w:rsid w:val="00C86E76"/>
    <w:rsid w:val="00C87391"/>
    <w:rsid w:val="00C874D4"/>
    <w:rsid w:val="00C87686"/>
    <w:rsid w:val="00C87A17"/>
    <w:rsid w:val="00C87A4D"/>
    <w:rsid w:val="00C87DFF"/>
    <w:rsid w:val="00C900AC"/>
    <w:rsid w:val="00C90117"/>
    <w:rsid w:val="00C9013C"/>
    <w:rsid w:val="00C901B2"/>
    <w:rsid w:val="00C90612"/>
    <w:rsid w:val="00C906F6"/>
    <w:rsid w:val="00C90730"/>
    <w:rsid w:val="00C90A9F"/>
    <w:rsid w:val="00C90B26"/>
    <w:rsid w:val="00C90B67"/>
    <w:rsid w:val="00C90E80"/>
    <w:rsid w:val="00C91031"/>
    <w:rsid w:val="00C91703"/>
    <w:rsid w:val="00C91A50"/>
    <w:rsid w:val="00C91F5A"/>
    <w:rsid w:val="00C92066"/>
    <w:rsid w:val="00C92657"/>
    <w:rsid w:val="00C92767"/>
    <w:rsid w:val="00C92800"/>
    <w:rsid w:val="00C92ACF"/>
    <w:rsid w:val="00C92B5E"/>
    <w:rsid w:val="00C92F7A"/>
    <w:rsid w:val="00C9351C"/>
    <w:rsid w:val="00C938AD"/>
    <w:rsid w:val="00C938B4"/>
    <w:rsid w:val="00C93B02"/>
    <w:rsid w:val="00C93F6E"/>
    <w:rsid w:val="00C941FE"/>
    <w:rsid w:val="00C94789"/>
    <w:rsid w:val="00C947B0"/>
    <w:rsid w:val="00C948E7"/>
    <w:rsid w:val="00C94F51"/>
    <w:rsid w:val="00C9510D"/>
    <w:rsid w:val="00C9586D"/>
    <w:rsid w:val="00C959B6"/>
    <w:rsid w:val="00C959F1"/>
    <w:rsid w:val="00C95C83"/>
    <w:rsid w:val="00C95EDD"/>
    <w:rsid w:val="00C95F0A"/>
    <w:rsid w:val="00C95F61"/>
    <w:rsid w:val="00C96008"/>
    <w:rsid w:val="00C960E7"/>
    <w:rsid w:val="00C961E2"/>
    <w:rsid w:val="00C964BB"/>
    <w:rsid w:val="00C9664E"/>
    <w:rsid w:val="00C96681"/>
    <w:rsid w:val="00C96823"/>
    <w:rsid w:val="00C96A98"/>
    <w:rsid w:val="00C96C22"/>
    <w:rsid w:val="00C97165"/>
    <w:rsid w:val="00C973B8"/>
    <w:rsid w:val="00C9780C"/>
    <w:rsid w:val="00C9786B"/>
    <w:rsid w:val="00C978DD"/>
    <w:rsid w:val="00C97F24"/>
    <w:rsid w:val="00CA00AD"/>
    <w:rsid w:val="00CA037E"/>
    <w:rsid w:val="00CA0530"/>
    <w:rsid w:val="00CA05A1"/>
    <w:rsid w:val="00CA070A"/>
    <w:rsid w:val="00CA084D"/>
    <w:rsid w:val="00CA08FC"/>
    <w:rsid w:val="00CA0B27"/>
    <w:rsid w:val="00CA0E00"/>
    <w:rsid w:val="00CA1627"/>
    <w:rsid w:val="00CA18AC"/>
    <w:rsid w:val="00CA1CDD"/>
    <w:rsid w:val="00CA2005"/>
    <w:rsid w:val="00CA22EE"/>
    <w:rsid w:val="00CA249F"/>
    <w:rsid w:val="00CA2945"/>
    <w:rsid w:val="00CA3557"/>
    <w:rsid w:val="00CA35F3"/>
    <w:rsid w:val="00CA35FC"/>
    <w:rsid w:val="00CA3AB8"/>
    <w:rsid w:val="00CA3B4F"/>
    <w:rsid w:val="00CA3D7C"/>
    <w:rsid w:val="00CA3D82"/>
    <w:rsid w:val="00CA3DC0"/>
    <w:rsid w:val="00CA3DEF"/>
    <w:rsid w:val="00CA3E02"/>
    <w:rsid w:val="00CA3F9D"/>
    <w:rsid w:val="00CA3FA2"/>
    <w:rsid w:val="00CA43F6"/>
    <w:rsid w:val="00CA44E6"/>
    <w:rsid w:val="00CA45D3"/>
    <w:rsid w:val="00CA47A5"/>
    <w:rsid w:val="00CA4AB3"/>
    <w:rsid w:val="00CA4B34"/>
    <w:rsid w:val="00CA4C38"/>
    <w:rsid w:val="00CA4C82"/>
    <w:rsid w:val="00CA4F8E"/>
    <w:rsid w:val="00CA5009"/>
    <w:rsid w:val="00CA5A52"/>
    <w:rsid w:val="00CA5A68"/>
    <w:rsid w:val="00CA5B74"/>
    <w:rsid w:val="00CA5B7D"/>
    <w:rsid w:val="00CA5DC4"/>
    <w:rsid w:val="00CA5EE7"/>
    <w:rsid w:val="00CA5FC4"/>
    <w:rsid w:val="00CA61A7"/>
    <w:rsid w:val="00CA61D7"/>
    <w:rsid w:val="00CA632D"/>
    <w:rsid w:val="00CA6B06"/>
    <w:rsid w:val="00CA6DE4"/>
    <w:rsid w:val="00CA71D4"/>
    <w:rsid w:val="00CA7241"/>
    <w:rsid w:val="00CA74A0"/>
    <w:rsid w:val="00CA7506"/>
    <w:rsid w:val="00CA7574"/>
    <w:rsid w:val="00CA7688"/>
    <w:rsid w:val="00CA7863"/>
    <w:rsid w:val="00CA794B"/>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5DBB"/>
    <w:rsid w:val="00CB628B"/>
    <w:rsid w:val="00CB640D"/>
    <w:rsid w:val="00CB643B"/>
    <w:rsid w:val="00CB64D0"/>
    <w:rsid w:val="00CB65D3"/>
    <w:rsid w:val="00CB6660"/>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9B2"/>
    <w:rsid w:val="00CB7A20"/>
    <w:rsid w:val="00CB7C25"/>
    <w:rsid w:val="00CB7CF6"/>
    <w:rsid w:val="00CB7DAE"/>
    <w:rsid w:val="00CC0111"/>
    <w:rsid w:val="00CC03DE"/>
    <w:rsid w:val="00CC0488"/>
    <w:rsid w:val="00CC049D"/>
    <w:rsid w:val="00CC0613"/>
    <w:rsid w:val="00CC0927"/>
    <w:rsid w:val="00CC09D4"/>
    <w:rsid w:val="00CC09D5"/>
    <w:rsid w:val="00CC0ABF"/>
    <w:rsid w:val="00CC0B56"/>
    <w:rsid w:val="00CC0DC8"/>
    <w:rsid w:val="00CC0EA4"/>
    <w:rsid w:val="00CC1038"/>
    <w:rsid w:val="00CC111A"/>
    <w:rsid w:val="00CC1274"/>
    <w:rsid w:val="00CC1568"/>
    <w:rsid w:val="00CC1669"/>
    <w:rsid w:val="00CC1987"/>
    <w:rsid w:val="00CC1D02"/>
    <w:rsid w:val="00CC23C9"/>
    <w:rsid w:val="00CC250F"/>
    <w:rsid w:val="00CC2545"/>
    <w:rsid w:val="00CC2578"/>
    <w:rsid w:val="00CC2613"/>
    <w:rsid w:val="00CC267A"/>
    <w:rsid w:val="00CC27C2"/>
    <w:rsid w:val="00CC2936"/>
    <w:rsid w:val="00CC2D35"/>
    <w:rsid w:val="00CC2DF0"/>
    <w:rsid w:val="00CC2F85"/>
    <w:rsid w:val="00CC305E"/>
    <w:rsid w:val="00CC30E3"/>
    <w:rsid w:val="00CC3130"/>
    <w:rsid w:val="00CC31F3"/>
    <w:rsid w:val="00CC339D"/>
    <w:rsid w:val="00CC3486"/>
    <w:rsid w:val="00CC364D"/>
    <w:rsid w:val="00CC3DC0"/>
    <w:rsid w:val="00CC3DF3"/>
    <w:rsid w:val="00CC41F1"/>
    <w:rsid w:val="00CC439E"/>
    <w:rsid w:val="00CC45D2"/>
    <w:rsid w:val="00CC499F"/>
    <w:rsid w:val="00CC4E78"/>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73"/>
    <w:rsid w:val="00CC7082"/>
    <w:rsid w:val="00CC723E"/>
    <w:rsid w:val="00CC76CF"/>
    <w:rsid w:val="00CC7807"/>
    <w:rsid w:val="00CC787D"/>
    <w:rsid w:val="00CC788D"/>
    <w:rsid w:val="00CC7904"/>
    <w:rsid w:val="00CC7B58"/>
    <w:rsid w:val="00CC7CC5"/>
    <w:rsid w:val="00CC7EB3"/>
    <w:rsid w:val="00CC7F52"/>
    <w:rsid w:val="00CD041F"/>
    <w:rsid w:val="00CD06AE"/>
    <w:rsid w:val="00CD0776"/>
    <w:rsid w:val="00CD07B3"/>
    <w:rsid w:val="00CD07C7"/>
    <w:rsid w:val="00CD082E"/>
    <w:rsid w:val="00CD0A5C"/>
    <w:rsid w:val="00CD0B32"/>
    <w:rsid w:val="00CD0B9E"/>
    <w:rsid w:val="00CD0BCA"/>
    <w:rsid w:val="00CD0CB5"/>
    <w:rsid w:val="00CD0F96"/>
    <w:rsid w:val="00CD10BE"/>
    <w:rsid w:val="00CD129F"/>
    <w:rsid w:val="00CD1635"/>
    <w:rsid w:val="00CD164B"/>
    <w:rsid w:val="00CD1AAA"/>
    <w:rsid w:val="00CD1DA9"/>
    <w:rsid w:val="00CD1E55"/>
    <w:rsid w:val="00CD1EE5"/>
    <w:rsid w:val="00CD2217"/>
    <w:rsid w:val="00CD2340"/>
    <w:rsid w:val="00CD258C"/>
    <w:rsid w:val="00CD280B"/>
    <w:rsid w:val="00CD2FB7"/>
    <w:rsid w:val="00CD3473"/>
    <w:rsid w:val="00CD37C0"/>
    <w:rsid w:val="00CD38D2"/>
    <w:rsid w:val="00CD391E"/>
    <w:rsid w:val="00CD3A88"/>
    <w:rsid w:val="00CD4189"/>
    <w:rsid w:val="00CD451E"/>
    <w:rsid w:val="00CD4E82"/>
    <w:rsid w:val="00CD5071"/>
    <w:rsid w:val="00CD5213"/>
    <w:rsid w:val="00CD53F3"/>
    <w:rsid w:val="00CD5453"/>
    <w:rsid w:val="00CD5ADF"/>
    <w:rsid w:val="00CD5F94"/>
    <w:rsid w:val="00CD5FF8"/>
    <w:rsid w:val="00CD64D0"/>
    <w:rsid w:val="00CD6897"/>
    <w:rsid w:val="00CD6AE5"/>
    <w:rsid w:val="00CD6D14"/>
    <w:rsid w:val="00CD7325"/>
    <w:rsid w:val="00CD7352"/>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64"/>
    <w:rsid w:val="00CE152D"/>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D3A"/>
    <w:rsid w:val="00CE3E1D"/>
    <w:rsid w:val="00CE3FB9"/>
    <w:rsid w:val="00CE42EA"/>
    <w:rsid w:val="00CE440C"/>
    <w:rsid w:val="00CE44FE"/>
    <w:rsid w:val="00CE471B"/>
    <w:rsid w:val="00CE487A"/>
    <w:rsid w:val="00CE48A2"/>
    <w:rsid w:val="00CE4BE0"/>
    <w:rsid w:val="00CE4CB5"/>
    <w:rsid w:val="00CE4CFD"/>
    <w:rsid w:val="00CE4E3A"/>
    <w:rsid w:val="00CE4E55"/>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E68"/>
    <w:rsid w:val="00CE6FEB"/>
    <w:rsid w:val="00CE7144"/>
    <w:rsid w:val="00CE71AC"/>
    <w:rsid w:val="00CE7255"/>
    <w:rsid w:val="00CE73A7"/>
    <w:rsid w:val="00CE753E"/>
    <w:rsid w:val="00CE75AF"/>
    <w:rsid w:val="00CE76AE"/>
    <w:rsid w:val="00CE7874"/>
    <w:rsid w:val="00CE799F"/>
    <w:rsid w:val="00CE7C66"/>
    <w:rsid w:val="00CF004C"/>
    <w:rsid w:val="00CF0268"/>
    <w:rsid w:val="00CF0331"/>
    <w:rsid w:val="00CF038B"/>
    <w:rsid w:val="00CF0584"/>
    <w:rsid w:val="00CF0635"/>
    <w:rsid w:val="00CF06A9"/>
    <w:rsid w:val="00CF0811"/>
    <w:rsid w:val="00CF089A"/>
    <w:rsid w:val="00CF0C39"/>
    <w:rsid w:val="00CF0C55"/>
    <w:rsid w:val="00CF0D41"/>
    <w:rsid w:val="00CF0E49"/>
    <w:rsid w:val="00CF1114"/>
    <w:rsid w:val="00CF1191"/>
    <w:rsid w:val="00CF164C"/>
    <w:rsid w:val="00CF1836"/>
    <w:rsid w:val="00CF18C2"/>
    <w:rsid w:val="00CF1FEB"/>
    <w:rsid w:val="00CF2114"/>
    <w:rsid w:val="00CF2310"/>
    <w:rsid w:val="00CF2604"/>
    <w:rsid w:val="00CF2F27"/>
    <w:rsid w:val="00CF30E7"/>
    <w:rsid w:val="00CF34A2"/>
    <w:rsid w:val="00CF3630"/>
    <w:rsid w:val="00CF373F"/>
    <w:rsid w:val="00CF3817"/>
    <w:rsid w:val="00CF38EE"/>
    <w:rsid w:val="00CF3AAE"/>
    <w:rsid w:val="00CF3AF5"/>
    <w:rsid w:val="00CF3DA6"/>
    <w:rsid w:val="00CF3E6A"/>
    <w:rsid w:val="00CF3F11"/>
    <w:rsid w:val="00CF430C"/>
    <w:rsid w:val="00CF45F4"/>
    <w:rsid w:val="00CF473D"/>
    <w:rsid w:val="00CF4932"/>
    <w:rsid w:val="00CF49DE"/>
    <w:rsid w:val="00CF4B9C"/>
    <w:rsid w:val="00CF4F07"/>
    <w:rsid w:val="00CF50DB"/>
    <w:rsid w:val="00CF511B"/>
    <w:rsid w:val="00CF529F"/>
    <w:rsid w:val="00CF5314"/>
    <w:rsid w:val="00CF5524"/>
    <w:rsid w:val="00CF6233"/>
    <w:rsid w:val="00CF63B7"/>
    <w:rsid w:val="00CF64B6"/>
    <w:rsid w:val="00CF66B5"/>
    <w:rsid w:val="00CF6890"/>
    <w:rsid w:val="00CF6A00"/>
    <w:rsid w:val="00CF6B8F"/>
    <w:rsid w:val="00CF6C6D"/>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86"/>
    <w:rsid w:val="00D01147"/>
    <w:rsid w:val="00D01329"/>
    <w:rsid w:val="00D013A9"/>
    <w:rsid w:val="00D01412"/>
    <w:rsid w:val="00D015BB"/>
    <w:rsid w:val="00D01851"/>
    <w:rsid w:val="00D01B80"/>
    <w:rsid w:val="00D01BB6"/>
    <w:rsid w:val="00D01C26"/>
    <w:rsid w:val="00D01CA9"/>
    <w:rsid w:val="00D01FE5"/>
    <w:rsid w:val="00D021B8"/>
    <w:rsid w:val="00D0265D"/>
    <w:rsid w:val="00D02677"/>
    <w:rsid w:val="00D02682"/>
    <w:rsid w:val="00D0284C"/>
    <w:rsid w:val="00D02997"/>
    <w:rsid w:val="00D02AF6"/>
    <w:rsid w:val="00D02C22"/>
    <w:rsid w:val="00D02C2A"/>
    <w:rsid w:val="00D02EC6"/>
    <w:rsid w:val="00D030A5"/>
    <w:rsid w:val="00D030BF"/>
    <w:rsid w:val="00D03121"/>
    <w:rsid w:val="00D0340F"/>
    <w:rsid w:val="00D0368A"/>
    <w:rsid w:val="00D03C8D"/>
    <w:rsid w:val="00D03FB9"/>
    <w:rsid w:val="00D04469"/>
    <w:rsid w:val="00D045FA"/>
    <w:rsid w:val="00D0488B"/>
    <w:rsid w:val="00D0490E"/>
    <w:rsid w:val="00D04D89"/>
    <w:rsid w:val="00D051BD"/>
    <w:rsid w:val="00D056C7"/>
    <w:rsid w:val="00D056D7"/>
    <w:rsid w:val="00D0585A"/>
    <w:rsid w:val="00D05962"/>
    <w:rsid w:val="00D05B1A"/>
    <w:rsid w:val="00D05E09"/>
    <w:rsid w:val="00D05EE9"/>
    <w:rsid w:val="00D0625F"/>
    <w:rsid w:val="00D063F8"/>
    <w:rsid w:val="00D066FB"/>
    <w:rsid w:val="00D06A01"/>
    <w:rsid w:val="00D06E92"/>
    <w:rsid w:val="00D06F1C"/>
    <w:rsid w:val="00D07CF6"/>
    <w:rsid w:val="00D07D8E"/>
    <w:rsid w:val="00D07E7C"/>
    <w:rsid w:val="00D10114"/>
    <w:rsid w:val="00D10386"/>
    <w:rsid w:val="00D103DD"/>
    <w:rsid w:val="00D1048C"/>
    <w:rsid w:val="00D104C3"/>
    <w:rsid w:val="00D106FB"/>
    <w:rsid w:val="00D10B64"/>
    <w:rsid w:val="00D110BF"/>
    <w:rsid w:val="00D1128D"/>
    <w:rsid w:val="00D112C1"/>
    <w:rsid w:val="00D11346"/>
    <w:rsid w:val="00D1144B"/>
    <w:rsid w:val="00D11ABD"/>
    <w:rsid w:val="00D1202B"/>
    <w:rsid w:val="00D12067"/>
    <w:rsid w:val="00D121C9"/>
    <w:rsid w:val="00D12286"/>
    <w:rsid w:val="00D12562"/>
    <w:rsid w:val="00D12883"/>
    <w:rsid w:val="00D12A2E"/>
    <w:rsid w:val="00D12A8C"/>
    <w:rsid w:val="00D12BC2"/>
    <w:rsid w:val="00D12C15"/>
    <w:rsid w:val="00D12E0C"/>
    <w:rsid w:val="00D13124"/>
    <w:rsid w:val="00D134D4"/>
    <w:rsid w:val="00D138C7"/>
    <w:rsid w:val="00D139EF"/>
    <w:rsid w:val="00D13A9A"/>
    <w:rsid w:val="00D13B66"/>
    <w:rsid w:val="00D13D42"/>
    <w:rsid w:val="00D13DE9"/>
    <w:rsid w:val="00D13FB9"/>
    <w:rsid w:val="00D1409D"/>
    <w:rsid w:val="00D141DA"/>
    <w:rsid w:val="00D1435A"/>
    <w:rsid w:val="00D14385"/>
    <w:rsid w:val="00D14443"/>
    <w:rsid w:val="00D144A0"/>
    <w:rsid w:val="00D14592"/>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912"/>
    <w:rsid w:val="00D15B74"/>
    <w:rsid w:val="00D15BD4"/>
    <w:rsid w:val="00D15E9C"/>
    <w:rsid w:val="00D15F1C"/>
    <w:rsid w:val="00D15F48"/>
    <w:rsid w:val="00D16667"/>
    <w:rsid w:val="00D16B62"/>
    <w:rsid w:val="00D16D14"/>
    <w:rsid w:val="00D16D8B"/>
    <w:rsid w:val="00D175BA"/>
    <w:rsid w:val="00D177E8"/>
    <w:rsid w:val="00D17BDF"/>
    <w:rsid w:val="00D17DB6"/>
    <w:rsid w:val="00D17E59"/>
    <w:rsid w:val="00D20100"/>
    <w:rsid w:val="00D2017D"/>
    <w:rsid w:val="00D20398"/>
    <w:rsid w:val="00D206AE"/>
    <w:rsid w:val="00D2070D"/>
    <w:rsid w:val="00D20830"/>
    <w:rsid w:val="00D20C93"/>
    <w:rsid w:val="00D21136"/>
    <w:rsid w:val="00D213F8"/>
    <w:rsid w:val="00D21464"/>
    <w:rsid w:val="00D215D1"/>
    <w:rsid w:val="00D21658"/>
    <w:rsid w:val="00D2170D"/>
    <w:rsid w:val="00D2198A"/>
    <w:rsid w:val="00D21AB8"/>
    <w:rsid w:val="00D21B2D"/>
    <w:rsid w:val="00D21BA9"/>
    <w:rsid w:val="00D2238F"/>
    <w:rsid w:val="00D227CE"/>
    <w:rsid w:val="00D22970"/>
    <w:rsid w:val="00D22EBD"/>
    <w:rsid w:val="00D22F7D"/>
    <w:rsid w:val="00D22F8F"/>
    <w:rsid w:val="00D23123"/>
    <w:rsid w:val="00D23434"/>
    <w:rsid w:val="00D2381B"/>
    <w:rsid w:val="00D23984"/>
    <w:rsid w:val="00D23B3E"/>
    <w:rsid w:val="00D23DAC"/>
    <w:rsid w:val="00D23DF1"/>
    <w:rsid w:val="00D23EC8"/>
    <w:rsid w:val="00D23EE5"/>
    <w:rsid w:val="00D23FBF"/>
    <w:rsid w:val="00D240EF"/>
    <w:rsid w:val="00D24111"/>
    <w:rsid w:val="00D24204"/>
    <w:rsid w:val="00D242C7"/>
    <w:rsid w:val="00D243AC"/>
    <w:rsid w:val="00D2476E"/>
    <w:rsid w:val="00D248A2"/>
    <w:rsid w:val="00D24AB6"/>
    <w:rsid w:val="00D24AB9"/>
    <w:rsid w:val="00D24CC0"/>
    <w:rsid w:val="00D24F80"/>
    <w:rsid w:val="00D24F97"/>
    <w:rsid w:val="00D2517C"/>
    <w:rsid w:val="00D2524E"/>
    <w:rsid w:val="00D25504"/>
    <w:rsid w:val="00D25519"/>
    <w:rsid w:val="00D259EF"/>
    <w:rsid w:val="00D25E52"/>
    <w:rsid w:val="00D26121"/>
    <w:rsid w:val="00D263E1"/>
    <w:rsid w:val="00D2681F"/>
    <w:rsid w:val="00D26D70"/>
    <w:rsid w:val="00D2728B"/>
    <w:rsid w:val="00D276A3"/>
    <w:rsid w:val="00D278CA"/>
    <w:rsid w:val="00D27BAA"/>
    <w:rsid w:val="00D27D6E"/>
    <w:rsid w:val="00D27EBB"/>
    <w:rsid w:val="00D27F53"/>
    <w:rsid w:val="00D30065"/>
    <w:rsid w:val="00D301AA"/>
    <w:rsid w:val="00D3035C"/>
    <w:rsid w:val="00D306F3"/>
    <w:rsid w:val="00D307E5"/>
    <w:rsid w:val="00D3097C"/>
    <w:rsid w:val="00D309D2"/>
    <w:rsid w:val="00D30BF5"/>
    <w:rsid w:val="00D30DF3"/>
    <w:rsid w:val="00D30E23"/>
    <w:rsid w:val="00D30F3D"/>
    <w:rsid w:val="00D31122"/>
    <w:rsid w:val="00D311DA"/>
    <w:rsid w:val="00D312B9"/>
    <w:rsid w:val="00D31595"/>
    <w:rsid w:val="00D317F2"/>
    <w:rsid w:val="00D31801"/>
    <w:rsid w:val="00D31BB8"/>
    <w:rsid w:val="00D31C06"/>
    <w:rsid w:val="00D31F9F"/>
    <w:rsid w:val="00D31FE4"/>
    <w:rsid w:val="00D3218B"/>
    <w:rsid w:val="00D3260C"/>
    <w:rsid w:val="00D3265C"/>
    <w:rsid w:val="00D3267A"/>
    <w:rsid w:val="00D327F1"/>
    <w:rsid w:val="00D32C8A"/>
    <w:rsid w:val="00D32D08"/>
    <w:rsid w:val="00D32D80"/>
    <w:rsid w:val="00D3309F"/>
    <w:rsid w:val="00D333EA"/>
    <w:rsid w:val="00D33877"/>
    <w:rsid w:val="00D33933"/>
    <w:rsid w:val="00D339C5"/>
    <w:rsid w:val="00D33CA1"/>
    <w:rsid w:val="00D33CAF"/>
    <w:rsid w:val="00D33CDA"/>
    <w:rsid w:val="00D33F89"/>
    <w:rsid w:val="00D343FC"/>
    <w:rsid w:val="00D34628"/>
    <w:rsid w:val="00D34702"/>
    <w:rsid w:val="00D3498D"/>
    <w:rsid w:val="00D34B54"/>
    <w:rsid w:val="00D34E23"/>
    <w:rsid w:val="00D34E49"/>
    <w:rsid w:val="00D35089"/>
    <w:rsid w:val="00D35279"/>
    <w:rsid w:val="00D3539C"/>
    <w:rsid w:val="00D3574A"/>
    <w:rsid w:val="00D358E4"/>
    <w:rsid w:val="00D35DA1"/>
    <w:rsid w:val="00D36024"/>
    <w:rsid w:val="00D3641E"/>
    <w:rsid w:val="00D364B0"/>
    <w:rsid w:val="00D364CD"/>
    <w:rsid w:val="00D36725"/>
    <w:rsid w:val="00D367AF"/>
    <w:rsid w:val="00D36936"/>
    <w:rsid w:val="00D36942"/>
    <w:rsid w:val="00D36D75"/>
    <w:rsid w:val="00D3717A"/>
    <w:rsid w:val="00D377B8"/>
    <w:rsid w:val="00D37A23"/>
    <w:rsid w:val="00D37D39"/>
    <w:rsid w:val="00D37DA2"/>
    <w:rsid w:val="00D37DFF"/>
    <w:rsid w:val="00D37F42"/>
    <w:rsid w:val="00D407AB"/>
    <w:rsid w:val="00D408F1"/>
    <w:rsid w:val="00D4094F"/>
    <w:rsid w:val="00D40978"/>
    <w:rsid w:val="00D40DD0"/>
    <w:rsid w:val="00D40DFF"/>
    <w:rsid w:val="00D40E6C"/>
    <w:rsid w:val="00D40F69"/>
    <w:rsid w:val="00D40F74"/>
    <w:rsid w:val="00D412C5"/>
    <w:rsid w:val="00D4134E"/>
    <w:rsid w:val="00D414E8"/>
    <w:rsid w:val="00D41606"/>
    <w:rsid w:val="00D417C6"/>
    <w:rsid w:val="00D41B50"/>
    <w:rsid w:val="00D41C7B"/>
    <w:rsid w:val="00D41D6B"/>
    <w:rsid w:val="00D420BE"/>
    <w:rsid w:val="00D424FC"/>
    <w:rsid w:val="00D42958"/>
    <w:rsid w:val="00D4296F"/>
    <w:rsid w:val="00D42A16"/>
    <w:rsid w:val="00D42AA3"/>
    <w:rsid w:val="00D42C16"/>
    <w:rsid w:val="00D42CEF"/>
    <w:rsid w:val="00D4306F"/>
    <w:rsid w:val="00D43346"/>
    <w:rsid w:val="00D43475"/>
    <w:rsid w:val="00D43A4F"/>
    <w:rsid w:val="00D4446F"/>
    <w:rsid w:val="00D446DB"/>
    <w:rsid w:val="00D446DF"/>
    <w:rsid w:val="00D44762"/>
    <w:rsid w:val="00D449F6"/>
    <w:rsid w:val="00D449FF"/>
    <w:rsid w:val="00D44A27"/>
    <w:rsid w:val="00D44E45"/>
    <w:rsid w:val="00D450A8"/>
    <w:rsid w:val="00D4521E"/>
    <w:rsid w:val="00D45231"/>
    <w:rsid w:val="00D45271"/>
    <w:rsid w:val="00D454D9"/>
    <w:rsid w:val="00D45582"/>
    <w:rsid w:val="00D45E11"/>
    <w:rsid w:val="00D45E76"/>
    <w:rsid w:val="00D460BC"/>
    <w:rsid w:val="00D460E0"/>
    <w:rsid w:val="00D46124"/>
    <w:rsid w:val="00D46253"/>
    <w:rsid w:val="00D46911"/>
    <w:rsid w:val="00D46CFC"/>
    <w:rsid w:val="00D471BC"/>
    <w:rsid w:val="00D473BE"/>
    <w:rsid w:val="00D474C8"/>
    <w:rsid w:val="00D474DC"/>
    <w:rsid w:val="00D4796A"/>
    <w:rsid w:val="00D47FC0"/>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9F2"/>
    <w:rsid w:val="00D51AF3"/>
    <w:rsid w:val="00D51DE7"/>
    <w:rsid w:val="00D52034"/>
    <w:rsid w:val="00D52040"/>
    <w:rsid w:val="00D5246C"/>
    <w:rsid w:val="00D5265B"/>
    <w:rsid w:val="00D528FA"/>
    <w:rsid w:val="00D5298D"/>
    <w:rsid w:val="00D529B6"/>
    <w:rsid w:val="00D52D0A"/>
    <w:rsid w:val="00D52EA1"/>
    <w:rsid w:val="00D532FE"/>
    <w:rsid w:val="00D53492"/>
    <w:rsid w:val="00D537BF"/>
    <w:rsid w:val="00D53866"/>
    <w:rsid w:val="00D539ED"/>
    <w:rsid w:val="00D53C1F"/>
    <w:rsid w:val="00D53C3E"/>
    <w:rsid w:val="00D53D3D"/>
    <w:rsid w:val="00D54487"/>
    <w:rsid w:val="00D54754"/>
    <w:rsid w:val="00D548B1"/>
    <w:rsid w:val="00D54E9A"/>
    <w:rsid w:val="00D54EC9"/>
    <w:rsid w:val="00D54FB0"/>
    <w:rsid w:val="00D550AE"/>
    <w:rsid w:val="00D55117"/>
    <w:rsid w:val="00D551A0"/>
    <w:rsid w:val="00D55233"/>
    <w:rsid w:val="00D556E3"/>
    <w:rsid w:val="00D556EE"/>
    <w:rsid w:val="00D557F9"/>
    <w:rsid w:val="00D55B49"/>
    <w:rsid w:val="00D55CB8"/>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68B"/>
    <w:rsid w:val="00D606A7"/>
    <w:rsid w:val="00D6070F"/>
    <w:rsid w:val="00D607B5"/>
    <w:rsid w:val="00D607DC"/>
    <w:rsid w:val="00D60A11"/>
    <w:rsid w:val="00D60B9D"/>
    <w:rsid w:val="00D60BCB"/>
    <w:rsid w:val="00D60BD3"/>
    <w:rsid w:val="00D60D2A"/>
    <w:rsid w:val="00D60DF8"/>
    <w:rsid w:val="00D60EDB"/>
    <w:rsid w:val="00D614C1"/>
    <w:rsid w:val="00D616EB"/>
    <w:rsid w:val="00D61816"/>
    <w:rsid w:val="00D61A40"/>
    <w:rsid w:val="00D61E08"/>
    <w:rsid w:val="00D623C1"/>
    <w:rsid w:val="00D62563"/>
    <w:rsid w:val="00D626CA"/>
    <w:rsid w:val="00D628EF"/>
    <w:rsid w:val="00D62A4F"/>
    <w:rsid w:val="00D62CDA"/>
    <w:rsid w:val="00D633A8"/>
    <w:rsid w:val="00D636FA"/>
    <w:rsid w:val="00D63781"/>
    <w:rsid w:val="00D63989"/>
    <w:rsid w:val="00D63A7D"/>
    <w:rsid w:val="00D63B99"/>
    <w:rsid w:val="00D63C4C"/>
    <w:rsid w:val="00D63E2A"/>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60CD"/>
    <w:rsid w:val="00D6615E"/>
    <w:rsid w:val="00D66722"/>
    <w:rsid w:val="00D66BF1"/>
    <w:rsid w:val="00D66DF7"/>
    <w:rsid w:val="00D66E6A"/>
    <w:rsid w:val="00D66EC0"/>
    <w:rsid w:val="00D66FB9"/>
    <w:rsid w:val="00D67093"/>
    <w:rsid w:val="00D67277"/>
    <w:rsid w:val="00D67316"/>
    <w:rsid w:val="00D67450"/>
    <w:rsid w:val="00D67692"/>
    <w:rsid w:val="00D678D9"/>
    <w:rsid w:val="00D6793D"/>
    <w:rsid w:val="00D67B0B"/>
    <w:rsid w:val="00D67D30"/>
    <w:rsid w:val="00D67D94"/>
    <w:rsid w:val="00D67DE2"/>
    <w:rsid w:val="00D67FC9"/>
    <w:rsid w:val="00D67FCD"/>
    <w:rsid w:val="00D70141"/>
    <w:rsid w:val="00D7038E"/>
    <w:rsid w:val="00D7072D"/>
    <w:rsid w:val="00D70B05"/>
    <w:rsid w:val="00D70E3B"/>
    <w:rsid w:val="00D70F22"/>
    <w:rsid w:val="00D71089"/>
    <w:rsid w:val="00D711A8"/>
    <w:rsid w:val="00D713A8"/>
    <w:rsid w:val="00D715ED"/>
    <w:rsid w:val="00D718AB"/>
    <w:rsid w:val="00D719FE"/>
    <w:rsid w:val="00D71A87"/>
    <w:rsid w:val="00D71BD9"/>
    <w:rsid w:val="00D71D2E"/>
    <w:rsid w:val="00D71EB3"/>
    <w:rsid w:val="00D72205"/>
    <w:rsid w:val="00D722C6"/>
    <w:rsid w:val="00D72355"/>
    <w:rsid w:val="00D72586"/>
    <w:rsid w:val="00D7261D"/>
    <w:rsid w:val="00D727EA"/>
    <w:rsid w:val="00D7281C"/>
    <w:rsid w:val="00D72C58"/>
    <w:rsid w:val="00D72F9F"/>
    <w:rsid w:val="00D73136"/>
    <w:rsid w:val="00D73318"/>
    <w:rsid w:val="00D7334E"/>
    <w:rsid w:val="00D7339A"/>
    <w:rsid w:val="00D739CD"/>
    <w:rsid w:val="00D73F76"/>
    <w:rsid w:val="00D73FEA"/>
    <w:rsid w:val="00D73FEE"/>
    <w:rsid w:val="00D7414E"/>
    <w:rsid w:val="00D7422E"/>
    <w:rsid w:val="00D74299"/>
    <w:rsid w:val="00D74597"/>
    <w:rsid w:val="00D74775"/>
    <w:rsid w:val="00D7499F"/>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A0C"/>
    <w:rsid w:val="00D76BAD"/>
    <w:rsid w:val="00D76E00"/>
    <w:rsid w:val="00D76EBF"/>
    <w:rsid w:val="00D77761"/>
    <w:rsid w:val="00D778C1"/>
    <w:rsid w:val="00D77AC6"/>
    <w:rsid w:val="00D77B52"/>
    <w:rsid w:val="00D77D71"/>
    <w:rsid w:val="00D77F24"/>
    <w:rsid w:val="00D77FBB"/>
    <w:rsid w:val="00D80935"/>
    <w:rsid w:val="00D80A5B"/>
    <w:rsid w:val="00D80C7E"/>
    <w:rsid w:val="00D80C82"/>
    <w:rsid w:val="00D80D0B"/>
    <w:rsid w:val="00D80E89"/>
    <w:rsid w:val="00D80FA2"/>
    <w:rsid w:val="00D80FCC"/>
    <w:rsid w:val="00D81136"/>
    <w:rsid w:val="00D812B8"/>
    <w:rsid w:val="00D8148E"/>
    <w:rsid w:val="00D81725"/>
    <w:rsid w:val="00D81819"/>
    <w:rsid w:val="00D81A33"/>
    <w:rsid w:val="00D81C8A"/>
    <w:rsid w:val="00D81CD0"/>
    <w:rsid w:val="00D81ED1"/>
    <w:rsid w:val="00D820E1"/>
    <w:rsid w:val="00D82117"/>
    <w:rsid w:val="00D82427"/>
    <w:rsid w:val="00D82599"/>
    <w:rsid w:val="00D8293A"/>
    <w:rsid w:val="00D82B85"/>
    <w:rsid w:val="00D82CB2"/>
    <w:rsid w:val="00D83036"/>
    <w:rsid w:val="00D83178"/>
    <w:rsid w:val="00D831AE"/>
    <w:rsid w:val="00D83218"/>
    <w:rsid w:val="00D833A9"/>
    <w:rsid w:val="00D8354C"/>
    <w:rsid w:val="00D835F0"/>
    <w:rsid w:val="00D8396A"/>
    <w:rsid w:val="00D83B45"/>
    <w:rsid w:val="00D83CC4"/>
    <w:rsid w:val="00D83EB3"/>
    <w:rsid w:val="00D83EC4"/>
    <w:rsid w:val="00D840BB"/>
    <w:rsid w:val="00D840C6"/>
    <w:rsid w:val="00D84145"/>
    <w:rsid w:val="00D841A8"/>
    <w:rsid w:val="00D8467C"/>
    <w:rsid w:val="00D84884"/>
    <w:rsid w:val="00D84AF1"/>
    <w:rsid w:val="00D84B03"/>
    <w:rsid w:val="00D84C74"/>
    <w:rsid w:val="00D84E99"/>
    <w:rsid w:val="00D84EAE"/>
    <w:rsid w:val="00D84FAF"/>
    <w:rsid w:val="00D851D4"/>
    <w:rsid w:val="00D851E5"/>
    <w:rsid w:val="00D85352"/>
    <w:rsid w:val="00D854BB"/>
    <w:rsid w:val="00D85A71"/>
    <w:rsid w:val="00D85D8A"/>
    <w:rsid w:val="00D85E92"/>
    <w:rsid w:val="00D85EC3"/>
    <w:rsid w:val="00D8644A"/>
    <w:rsid w:val="00D8687A"/>
    <w:rsid w:val="00D86F34"/>
    <w:rsid w:val="00D86F39"/>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7BF"/>
    <w:rsid w:val="00D907FD"/>
    <w:rsid w:val="00D90945"/>
    <w:rsid w:val="00D90A9E"/>
    <w:rsid w:val="00D90CC6"/>
    <w:rsid w:val="00D90D73"/>
    <w:rsid w:val="00D90ED9"/>
    <w:rsid w:val="00D90FF9"/>
    <w:rsid w:val="00D910B3"/>
    <w:rsid w:val="00D91249"/>
    <w:rsid w:val="00D91313"/>
    <w:rsid w:val="00D9132C"/>
    <w:rsid w:val="00D9160E"/>
    <w:rsid w:val="00D91DE3"/>
    <w:rsid w:val="00D91E3F"/>
    <w:rsid w:val="00D9210A"/>
    <w:rsid w:val="00D92119"/>
    <w:rsid w:val="00D92290"/>
    <w:rsid w:val="00D92314"/>
    <w:rsid w:val="00D923E9"/>
    <w:rsid w:val="00D9240C"/>
    <w:rsid w:val="00D9244D"/>
    <w:rsid w:val="00D9247B"/>
    <w:rsid w:val="00D9252B"/>
    <w:rsid w:val="00D925C1"/>
    <w:rsid w:val="00D926E6"/>
    <w:rsid w:val="00D92B66"/>
    <w:rsid w:val="00D92D34"/>
    <w:rsid w:val="00D92D36"/>
    <w:rsid w:val="00D92E1C"/>
    <w:rsid w:val="00D93191"/>
    <w:rsid w:val="00D93696"/>
    <w:rsid w:val="00D93899"/>
    <w:rsid w:val="00D938EA"/>
    <w:rsid w:val="00D93A8D"/>
    <w:rsid w:val="00D93B8D"/>
    <w:rsid w:val="00D93D65"/>
    <w:rsid w:val="00D943BC"/>
    <w:rsid w:val="00D94CDC"/>
    <w:rsid w:val="00D94D7A"/>
    <w:rsid w:val="00D94E1A"/>
    <w:rsid w:val="00D95057"/>
    <w:rsid w:val="00D952E0"/>
    <w:rsid w:val="00D95307"/>
    <w:rsid w:val="00D9530C"/>
    <w:rsid w:val="00D955A5"/>
    <w:rsid w:val="00D9566D"/>
    <w:rsid w:val="00D95A53"/>
    <w:rsid w:val="00D95EE2"/>
    <w:rsid w:val="00D95F8F"/>
    <w:rsid w:val="00D960F5"/>
    <w:rsid w:val="00D96407"/>
    <w:rsid w:val="00D9659E"/>
    <w:rsid w:val="00D965FF"/>
    <w:rsid w:val="00D96776"/>
    <w:rsid w:val="00D9684D"/>
    <w:rsid w:val="00D96B4F"/>
    <w:rsid w:val="00D96BD9"/>
    <w:rsid w:val="00D96C4E"/>
    <w:rsid w:val="00D96C95"/>
    <w:rsid w:val="00D96D4D"/>
    <w:rsid w:val="00D96E3A"/>
    <w:rsid w:val="00D96F48"/>
    <w:rsid w:val="00D96F59"/>
    <w:rsid w:val="00D97034"/>
    <w:rsid w:val="00D97286"/>
    <w:rsid w:val="00D973E0"/>
    <w:rsid w:val="00D97526"/>
    <w:rsid w:val="00D9752B"/>
    <w:rsid w:val="00D97546"/>
    <w:rsid w:val="00D97C58"/>
    <w:rsid w:val="00D97D20"/>
    <w:rsid w:val="00DA0456"/>
    <w:rsid w:val="00DA0460"/>
    <w:rsid w:val="00DA0500"/>
    <w:rsid w:val="00DA0668"/>
    <w:rsid w:val="00DA088D"/>
    <w:rsid w:val="00DA0B05"/>
    <w:rsid w:val="00DA0B78"/>
    <w:rsid w:val="00DA1127"/>
    <w:rsid w:val="00DA1591"/>
    <w:rsid w:val="00DA1C03"/>
    <w:rsid w:val="00DA1FAB"/>
    <w:rsid w:val="00DA219C"/>
    <w:rsid w:val="00DA2396"/>
    <w:rsid w:val="00DA26DD"/>
    <w:rsid w:val="00DA26E2"/>
    <w:rsid w:val="00DA2955"/>
    <w:rsid w:val="00DA2BD2"/>
    <w:rsid w:val="00DA2F5A"/>
    <w:rsid w:val="00DA3067"/>
    <w:rsid w:val="00DA3396"/>
    <w:rsid w:val="00DA3443"/>
    <w:rsid w:val="00DA36FE"/>
    <w:rsid w:val="00DA3842"/>
    <w:rsid w:val="00DA3AE8"/>
    <w:rsid w:val="00DA3B73"/>
    <w:rsid w:val="00DA3BFB"/>
    <w:rsid w:val="00DA3C34"/>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A5"/>
    <w:rsid w:val="00DA63C7"/>
    <w:rsid w:val="00DA6460"/>
    <w:rsid w:val="00DA66C4"/>
    <w:rsid w:val="00DA68E4"/>
    <w:rsid w:val="00DA6CC9"/>
    <w:rsid w:val="00DA6CFF"/>
    <w:rsid w:val="00DA6F46"/>
    <w:rsid w:val="00DA701B"/>
    <w:rsid w:val="00DA741F"/>
    <w:rsid w:val="00DA74A6"/>
    <w:rsid w:val="00DA78C0"/>
    <w:rsid w:val="00DA78C1"/>
    <w:rsid w:val="00DA7A00"/>
    <w:rsid w:val="00DA7CE2"/>
    <w:rsid w:val="00DA7E03"/>
    <w:rsid w:val="00DB0390"/>
    <w:rsid w:val="00DB042F"/>
    <w:rsid w:val="00DB0438"/>
    <w:rsid w:val="00DB04C3"/>
    <w:rsid w:val="00DB0712"/>
    <w:rsid w:val="00DB09D4"/>
    <w:rsid w:val="00DB0B96"/>
    <w:rsid w:val="00DB0C0F"/>
    <w:rsid w:val="00DB0C1E"/>
    <w:rsid w:val="00DB0D79"/>
    <w:rsid w:val="00DB0DEC"/>
    <w:rsid w:val="00DB113F"/>
    <w:rsid w:val="00DB1340"/>
    <w:rsid w:val="00DB135E"/>
    <w:rsid w:val="00DB174E"/>
    <w:rsid w:val="00DB1C79"/>
    <w:rsid w:val="00DB1CDD"/>
    <w:rsid w:val="00DB2171"/>
    <w:rsid w:val="00DB228C"/>
    <w:rsid w:val="00DB254E"/>
    <w:rsid w:val="00DB28F7"/>
    <w:rsid w:val="00DB2DBD"/>
    <w:rsid w:val="00DB2E3E"/>
    <w:rsid w:val="00DB33F9"/>
    <w:rsid w:val="00DB3515"/>
    <w:rsid w:val="00DB399F"/>
    <w:rsid w:val="00DB3A12"/>
    <w:rsid w:val="00DB3C91"/>
    <w:rsid w:val="00DB40A8"/>
    <w:rsid w:val="00DB42B7"/>
    <w:rsid w:val="00DB4586"/>
    <w:rsid w:val="00DB46B9"/>
    <w:rsid w:val="00DB4880"/>
    <w:rsid w:val="00DB4D0D"/>
    <w:rsid w:val="00DB5051"/>
    <w:rsid w:val="00DB5096"/>
    <w:rsid w:val="00DB51B2"/>
    <w:rsid w:val="00DB51B3"/>
    <w:rsid w:val="00DB52F3"/>
    <w:rsid w:val="00DB5680"/>
    <w:rsid w:val="00DB56B2"/>
    <w:rsid w:val="00DB5919"/>
    <w:rsid w:val="00DB5A10"/>
    <w:rsid w:val="00DB5A4C"/>
    <w:rsid w:val="00DB5DB3"/>
    <w:rsid w:val="00DB5E96"/>
    <w:rsid w:val="00DB624D"/>
    <w:rsid w:val="00DB63BF"/>
    <w:rsid w:val="00DB6933"/>
    <w:rsid w:val="00DB6A48"/>
    <w:rsid w:val="00DB6A92"/>
    <w:rsid w:val="00DB6BB0"/>
    <w:rsid w:val="00DB6C4F"/>
    <w:rsid w:val="00DB6EDD"/>
    <w:rsid w:val="00DB6FC9"/>
    <w:rsid w:val="00DB711D"/>
    <w:rsid w:val="00DB7291"/>
    <w:rsid w:val="00DB74F4"/>
    <w:rsid w:val="00DB75C5"/>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5A8"/>
    <w:rsid w:val="00DC16A1"/>
    <w:rsid w:val="00DC1AB9"/>
    <w:rsid w:val="00DC1C21"/>
    <w:rsid w:val="00DC1D4B"/>
    <w:rsid w:val="00DC23AF"/>
    <w:rsid w:val="00DC264B"/>
    <w:rsid w:val="00DC27A4"/>
    <w:rsid w:val="00DC304F"/>
    <w:rsid w:val="00DC32BB"/>
    <w:rsid w:val="00DC3BF1"/>
    <w:rsid w:val="00DC3D30"/>
    <w:rsid w:val="00DC3EFF"/>
    <w:rsid w:val="00DC4039"/>
    <w:rsid w:val="00DC40F0"/>
    <w:rsid w:val="00DC4188"/>
    <w:rsid w:val="00DC43CC"/>
    <w:rsid w:val="00DC4549"/>
    <w:rsid w:val="00DC4A74"/>
    <w:rsid w:val="00DC4DDF"/>
    <w:rsid w:val="00DC4E4A"/>
    <w:rsid w:val="00DC4EA9"/>
    <w:rsid w:val="00DC4F31"/>
    <w:rsid w:val="00DC4FF3"/>
    <w:rsid w:val="00DC560F"/>
    <w:rsid w:val="00DC58F1"/>
    <w:rsid w:val="00DC5A8B"/>
    <w:rsid w:val="00DC5BA1"/>
    <w:rsid w:val="00DC601F"/>
    <w:rsid w:val="00DC611F"/>
    <w:rsid w:val="00DC6202"/>
    <w:rsid w:val="00DC62F2"/>
    <w:rsid w:val="00DC630B"/>
    <w:rsid w:val="00DC63BD"/>
    <w:rsid w:val="00DC6453"/>
    <w:rsid w:val="00DC66E8"/>
    <w:rsid w:val="00DC6E86"/>
    <w:rsid w:val="00DC6F16"/>
    <w:rsid w:val="00DC703E"/>
    <w:rsid w:val="00DC7181"/>
    <w:rsid w:val="00DC7259"/>
    <w:rsid w:val="00DC7265"/>
    <w:rsid w:val="00DC731D"/>
    <w:rsid w:val="00DC736D"/>
    <w:rsid w:val="00DC761B"/>
    <w:rsid w:val="00DC767B"/>
    <w:rsid w:val="00DC76B8"/>
    <w:rsid w:val="00DC772C"/>
    <w:rsid w:val="00DC78EC"/>
    <w:rsid w:val="00DC7B71"/>
    <w:rsid w:val="00DC7CE7"/>
    <w:rsid w:val="00DC7E55"/>
    <w:rsid w:val="00DD00CC"/>
    <w:rsid w:val="00DD022C"/>
    <w:rsid w:val="00DD0890"/>
    <w:rsid w:val="00DD08A3"/>
    <w:rsid w:val="00DD0A8B"/>
    <w:rsid w:val="00DD0C50"/>
    <w:rsid w:val="00DD0D14"/>
    <w:rsid w:val="00DD0DA0"/>
    <w:rsid w:val="00DD116F"/>
    <w:rsid w:val="00DD13AE"/>
    <w:rsid w:val="00DD13EC"/>
    <w:rsid w:val="00DD1408"/>
    <w:rsid w:val="00DD1431"/>
    <w:rsid w:val="00DD17AA"/>
    <w:rsid w:val="00DD1D42"/>
    <w:rsid w:val="00DD20CE"/>
    <w:rsid w:val="00DD2114"/>
    <w:rsid w:val="00DD2271"/>
    <w:rsid w:val="00DD240B"/>
    <w:rsid w:val="00DD2421"/>
    <w:rsid w:val="00DD2455"/>
    <w:rsid w:val="00DD29F1"/>
    <w:rsid w:val="00DD2D1F"/>
    <w:rsid w:val="00DD2EC2"/>
    <w:rsid w:val="00DD30AA"/>
    <w:rsid w:val="00DD3352"/>
    <w:rsid w:val="00DD353D"/>
    <w:rsid w:val="00DD3777"/>
    <w:rsid w:val="00DD3B02"/>
    <w:rsid w:val="00DD3BF8"/>
    <w:rsid w:val="00DD3CE0"/>
    <w:rsid w:val="00DD425C"/>
    <w:rsid w:val="00DD44E2"/>
    <w:rsid w:val="00DD44E3"/>
    <w:rsid w:val="00DD48E1"/>
    <w:rsid w:val="00DD4A53"/>
    <w:rsid w:val="00DD4A83"/>
    <w:rsid w:val="00DD4BE3"/>
    <w:rsid w:val="00DD4F67"/>
    <w:rsid w:val="00DD50AC"/>
    <w:rsid w:val="00DD53C2"/>
    <w:rsid w:val="00DD5753"/>
    <w:rsid w:val="00DD5796"/>
    <w:rsid w:val="00DD580F"/>
    <w:rsid w:val="00DD58A8"/>
    <w:rsid w:val="00DD5EF8"/>
    <w:rsid w:val="00DD63E3"/>
    <w:rsid w:val="00DD674C"/>
    <w:rsid w:val="00DD6805"/>
    <w:rsid w:val="00DD6C01"/>
    <w:rsid w:val="00DD6C8B"/>
    <w:rsid w:val="00DD6F1B"/>
    <w:rsid w:val="00DD7170"/>
    <w:rsid w:val="00DD7267"/>
    <w:rsid w:val="00DD7293"/>
    <w:rsid w:val="00DD72BC"/>
    <w:rsid w:val="00DD75EB"/>
    <w:rsid w:val="00DE00DD"/>
    <w:rsid w:val="00DE011D"/>
    <w:rsid w:val="00DE01DB"/>
    <w:rsid w:val="00DE034A"/>
    <w:rsid w:val="00DE0475"/>
    <w:rsid w:val="00DE0582"/>
    <w:rsid w:val="00DE09BE"/>
    <w:rsid w:val="00DE0A31"/>
    <w:rsid w:val="00DE0A6A"/>
    <w:rsid w:val="00DE0AAF"/>
    <w:rsid w:val="00DE0E1F"/>
    <w:rsid w:val="00DE1409"/>
    <w:rsid w:val="00DE160D"/>
    <w:rsid w:val="00DE1682"/>
    <w:rsid w:val="00DE1964"/>
    <w:rsid w:val="00DE19BB"/>
    <w:rsid w:val="00DE1C98"/>
    <w:rsid w:val="00DE1F62"/>
    <w:rsid w:val="00DE20BB"/>
    <w:rsid w:val="00DE23C1"/>
    <w:rsid w:val="00DE251F"/>
    <w:rsid w:val="00DE2C5E"/>
    <w:rsid w:val="00DE32C8"/>
    <w:rsid w:val="00DE3632"/>
    <w:rsid w:val="00DE3AE7"/>
    <w:rsid w:val="00DE3E0E"/>
    <w:rsid w:val="00DE3E53"/>
    <w:rsid w:val="00DE4548"/>
    <w:rsid w:val="00DE45B0"/>
    <w:rsid w:val="00DE464E"/>
    <w:rsid w:val="00DE47BB"/>
    <w:rsid w:val="00DE485C"/>
    <w:rsid w:val="00DE48B9"/>
    <w:rsid w:val="00DE48E5"/>
    <w:rsid w:val="00DE4C86"/>
    <w:rsid w:val="00DE5128"/>
    <w:rsid w:val="00DE527A"/>
    <w:rsid w:val="00DE562E"/>
    <w:rsid w:val="00DE59F2"/>
    <w:rsid w:val="00DE5D42"/>
    <w:rsid w:val="00DE6250"/>
    <w:rsid w:val="00DE653E"/>
    <w:rsid w:val="00DE6700"/>
    <w:rsid w:val="00DE6863"/>
    <w:rsid w:val="00DE68C4"/>
    <w:rsid w:val="00DE6A07"/>
    <w:rsid w:val="00DE6CB9"/>
    <w:rsid w:val="00DE6E6E"/>
    <w:rsid w:val="00DE701D"/>
    <w:rsid w:val="00DE71C4"/>
    <w:rsid w:val="00DE728F"/>
    <w:rsid w:val="00DE73ED"/>
    <w:rsid w:val="00DE7492"/>
    <w:rsid w:val="00DE755D"/>
    <w:rsid w:val="00DE7566"/>
    <w:rsid w:val="00DE75EC"/>
    <w:rsid w:val="00DE7616"/>
    <w:rsid w:val="00DE76E3"/>
    <w:rsid w:val="00DE7BEC"/>
    <w:rsid w:val="00DE7DAB"/>
    <w:rsid w:val="00DF0078"/>
    <w:rsid w:val="00DF0513"/>
    <w:rsid w:val="00DF07EE"/>
    <w:rsid w:val="00DF0908"/>
    <w:rsid w:val="00DF0E8C"/>
    <w:rsid w:val="00DF17C2"/>
    <w:rsid w:val="00DF215E"/>
    <w:rsid w:val="00DF286E"/>
    <w:rsid w:val="00DF2886"/>
    <w:rsid w:val="00DF29E6"/>
    <w:rsid w:val="00DF2FE6"/>
    <w:rsid w:val="00DF3193"/>
    <w:rsid w:val="00DF31A2"/>
    <w:rsid w:val="00DF3830"/>
    <w:rsid w:val="00DF39FE"/>
    <w:rsid w:val="00DF3A9E"/>
    <w:rsid w:val="00DF3AEC"/>
    <w:rsid w:val="00DF3B38"/>
    <w:rsid w:val="00DF3B68"/>
    <w:rsid w:val="00DF3BAD"/>
    <w:rsid w:val="00DF3C6C"/>
    <w:rsid w:val="00DF3CED"/>
    <w:rsid w:val="00DF412C"/>
    <w:rsid w:val="00DF423F"/>
    <w:rsid w:val="00DF4316"/>
    <w:rsid w:val="00DF4DB6"/>
    <w:rsid w:val="00DF4DFF"/>
    <w:rsid w:val="00DF4EB6"/>
    <w:rsid w:val="00DF5457"/>
    <w:rsid w:val="00DF5708"/>
    <w:rsid w:val="00DF5839"/>
    <w:rsid w:val="00DF5900"/>
    <w:rsid w:val="00DF5DE0"/>
    <w:rsid w:val="00DF5E67"/>
    <w:rsid w:val="00DF5ED0"/>
    <w:rsid w:val="00DF607A"/>
    <w:rsid w:val="00DF60DA"/>
    <w:rsid w:val="00DF6198"/>
    <w:rsid w:val="00DF641E"/>
    <w:rsid w:val="00DF68EF"/>
    <w:rsid w:val="00DF6C8D"/>
    <w:rsid w:val="00DF6CA4"/>
    <w:rsid w:val="00DF6E8B"/>
    <w:rsid w:val="00DF6ED6"/>
    <w:rsid w:val="00DF7092"/>
    <w:rsid w:val="00DF71E0"/>
    <w:rsid w:val="00DF7813"/>
    <w:rsid w:val="00DF7899"/>
    <w:rsid w:val="00DF79CB"/>
    <w:rsid w:val="00DF7B1C"/>
    <w:rsid w:val="00DF7B5C"/>
    <w:rsid w:val="00DF7DBF"/>
    <w:rsid w:val="00DF7F81"/>
    <w:rsid w:val="00E000D0"/>
    <w:rsid w:val="00E003FA"/>
    <w:rsid w:val="00E0064B"/>
    <w:rsid w:val="00E0095B"/>
    <w:rsid w:val="00E0099D"/>
    <w:rsid w:val="00E009B3"/>
    <w:rsid w:val="00E00AA4"/>
    <w:rsid w:val="00E00D19"/>
    <w:rsid w:val="00E00D47"/>
    <w:rsid w:val="00E00EA6"/>
    <w:rsid w:val="00E01017"/>
    <w:rsid w:val="00E0110F"/>
    <w:rsid w:val="00E01513"/>
    <w:rsid w:val="00E018DE"/>
    <w:rsid w:val="00E0191A"/>
    <w:rsid w:val="00E019F4"/>
    <w:rsid w:val="00E01DD0"/>
    <w:rsid w:val="00E01E44"/>
    <w:rsid w:val="00E02190"/>
    <w:rsid w:val="00E021BF"/>
    <w:rsid w:val="00E0227F"/>
    <w:rsid w:val="00E02330"/>
    <w:rsid w:val="00E02332"/>
    <w:rsid w:val="00E024FF"/>
    <w:rsid w:val="00E02655"/>
    <w:rsid w:val="00E02A69"/>
    <w:rsid w:val="00E02DCB"/>
    <w:rsid w:val="00E02ED7"/>
    <w:rsid w:val="00E02F96"/>
    <w:rsid w:val="00E030BE"/>
    <w:rsid w:val="00E0315C"/>
    <w:rsid w:val="00E03213"/>
    <w:rsid w:val="00E0328C"/>
    <w:rsid w:val="00E032A7"/>
    <w:rsid w:val="00E035B1"/>
    <w:rsid w:val="00E03A8E"/>
    <w:rsid w:val="00E03C4E"/>
    <w:rsid w:val="00E03C85"/>
    <w:rsid w:val="00E03E48"/>
    <w:rsid w:val="00E04190"/>
    <w:rsid w:val="00E0429B"/>
    <w:rsid w:val="00E044B9"/>
    <w:rsid w:val="00E0451B"/>
    <w:rsid w:val="00E0466F"/>
    <w:rsid w:val="00E04C40"/>
    <w:rsid w:val="00E04F14"/>
    <w:rsid w:val="00E04F3D"/>
    <w:rsid w:val="00E04FD3"/>
    <w:rsid w:val="00E05063"/>
    <w:rsid w:val="00E051DE"/>
    <w:rsid w:val="00E05292"/>
    <w:rsid w:val="00E05593"/>
    <w:rsid w:val="00E055C4"/>
    <w:rsid w:val="00E056BC"/>
    <w:rsid w:val="00E057FE"/>
    <w:rsid w:val="00E05C8D"/>
    <w:rsid w:val="00E06462"/>
    <w:rsid w:val="00E06524"/>
    <w:rsid w:val="00E065D9"/>
    <w:rsid w:val="00E06777"/>
    <w:rsid w:val="00E068CF"/>
    <w:rsid w:val="00E06ABF"/>
    <w:rsid w:val="00E06CDA"/>
    <w:rsid w:val="00E06F50"/>
    <w:rsid w:val="00E073B1"/>
    <w:rsid w:val="00E0749F"/>
    <w:rsid w:val="00E07828"/>
    <w:rsid w:val="00E0787B"/>
    <w:rsid w:val="00E07A5A"/>
    <w:rsid w:val="00E07C72"/>
    <w:rsid w:val="00E07CF1"/>
    <w:rsid w:val="00E07E28"/>
    <w:rsid w:val="00E07F9D"/>
    <w:rsid w:val="00E07FF5"/>
    <w:rsid w:val="00E10257"/>
    <w:rsid w:val="00E10902"/>
    <w:rsid w:val="00E10E94"/>
    <w:rsid w:val="00E10F00"/>
    <w:rsid w:val="00E1133A"/>
    <w:rsid w:val="00E114F4"/>
    <w:rsid w:val="00E11916"/>
    <w:rsid w:val="00E1192B"/>
    <w:rsid w:val="00E11A25"/>
    <w:rsid w:val="00E11EB2"/>
    <w:rsid w:val="00E11F0D"/>
    <w:rsid w:val="00E128BB"/>
    <w:rsid w:val="00E12B4C"/>
    <w:rsid w:val="00E12BDC"/>
    <w:rsid w:val="00E12D70"/>
    <w:rsid w:val="00E12E0D"/>
    <w:rsid w:val="00E12F34"/>
    <w:rsid w:val="00E1301B"/>
    <w:rsid w:val="00E13123"/>
    <w:rsid w:val="00E13640"/>
    <w:rsid w:val="00E138D9"/>
    <w:rsid w:val="00E13BE0"/>
    <w:rsid w:val="00E13F85"/>
    <w:rsid w:val="00E140C1"/>
    <w:rsid w:val="00E143C3"/>
    <w:rsid w:val="00E14450"/>
    <w:rsid w:val="00E1463F"/>
    <w:rsid w:val="00E14C94"/>
    <w:rsid w:val="00E14CE8"/>
    <w:rsid w:val="00E14DAA"/>
    <w:rsid w:val="00E15185"/>
    <w:rsid w:val="00E155B1"/>
    <w:rsid w:val="00E15704"/>
    <w:rsid w:val="00E15A10"/>
    <w:rsid w:val="00E15BCF"/>
    <w:rsid w:val="00E1638F"/>
    <w:rsid w:val="00E16642"/>
    <w:rsid w:val="00E1669D"/>
    <w:rsid w:val="00E16AD7"/>
    <w:rsid w:val="00E16B52"/>
    <w:rsid w:val="00E16C7C"/>
    <w:rsid w:val="00E16F4D"/>
    <w:rsid w:val="00E171A6"/>
    <w:rsid w:val="00E176EB"/>
    <w:rsid w:val="00E20324"/>
    <w:rsid w:val="00E20376"/>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887"/>
    <w:rsid w:val="00E22FDA"/>
    <w:rsid w:val="00E2335E"/>
    <w:rsid w:val="00E2347B"/>
    <w:rsid w:val="00E2356F"/>
    <w:rsid w:val="00E23A0D"/>
    <w:rsid w:val="00E240FB"/>
    <w:rsid w:val="00E2416D"/>
    <w:rsid w:val="00E246BE"/>
    <w:rsid w:val="00E2473A"/>
    <w:rsid w:val="00E24AA2"/>
    <w:rsid w:val="00E24DC7"/>
    <w:rsid w:val="00E25149"/>
    <w:rsid w:val="00E2515D"/>
    <w:rsid w:val="00E25339"/>
    <w:rsid w:val="00E253E5"/>
    <w:rsid w:val="00E253E8"/>
    <w:rsid w:val="00E2541B"/>
    <w:rsid w:val="00E2561B"/>
    <w:rsid w:val="00E25798"/>
    <w:rsid w:val="00E257FB"/>
    <w:rsid w:val="00E25AA3"/>
    <w:rsid w:val="00E26043"/>
    <w:rsid w:val="00E26284"/>
    <w:rsid w:val="00E262A2"/>
    <w:rsid w:val="00E2640B"/>
    <w:rsid w:val="00E267C0"/>
    <w:rsid w:val="00E267FD"/>
    <w:rsid w:val="00E269EC"/>
    <w:rsid w:val="00E26C64"/>
    <w:rsid w:val="00E26D76"/>
    <w:rsid w:val="00E26DD9"/>
    <w:rsid w:val="00E27031"/>
    <w:rsid w:val="00E270C5"/>
    <w:rsid w:val="00E2742E"/>
    <w:rsid w:val="00E27602"/>
    <w:rsid w:val="00E27F24"/>
    <w:rsid w:val="00E27FE9"/>
    <w:rsid w:val="00E30071"/>
    <w:rsid w:val="00E3016F"/>
    <w:rsid w:val="00E3024E"/>
    <w:rsid w:val="00E302BE"/>
    <w:rsid w:val="00E306A4"/>
    <w:rsid w:val="00E3070F"/>
    <w:rsid w:val="00E307C7"/>
    <w:rsid w:val="00E307CE"/>
    <w:rsid w:val="00E30B56"/>
    <w:rsid w:val="00E31072"/>
    <w:rsid w:val="00E31186"/>
    <w:rsid w:val="00E311C6"/>
    <w:rsid w:val="00E3121B"/>
    <w:rsid w:val="00E314AA"/>
    <w:rsid w:val="00E314CF"/>
    <w:rsid w:val="00E31570"/>
    <w:rsid w:val="00E31795"/>
    <w:rsid w:val="00E31B23"/>
    <w:rsid w:val="00E320C9"/>
    <w:rsid w:val="00E3223C"/>
    <w:rsid w:val="00E32375"/>
    <w:rsid w:val="00E323C3"/>
    <w:rsid w:val="00E326A5"/>
    <w:rsid w:val="00E3289D"/>
    <w:rsid w:val="00E32934"/>
    <w:rsid w:val="00E32A05"/>
    <w:rsid w:val="00E32C13"/>
    <w:rsid w:val="00E32D18"/>
    <w:rsid w:val="00E3310A"/>
    <w:rsid w:val="00E331DB"/>
    <w:rsid w:val="00E33A4E"/>
    <w:rsid w:val="00E33C1F"/>
    <w:rsid w:val="00E33DF1"/>
    <w:rsid w:val="00E33F44"/>
    <w:rsid w:val="00E34203"/>
    <w:rsid w:val="00E343BB"/>
    <w:rsid w:val="00E3440D"/>
    <w:rsid w:val="00E34B69"/>
    <w:rsid w:val="00E34BAF"/>
    <w:rsid w:val="00E34D5A"/>
    <w:rsid w:val="00E350D9"/>
    <w:rsid w:val="00E35127"/>
    <w:rsid w:val="00E351B6"/>
    <w:rsid w:val="00E35894"/>
    <w:rsid w:val="00E358E7"/>
    <w:rsid w:val="00E35912"/>
    <w:rsid w:val="00E35C1E"/>
    <w:rsid w:val="00E35DE7"/>
    <w:rsid w:val="00E35EBF"/>
    <w:rsid w:val="00E35F4B"/>
    <w:rsid w:val="00E360CF"/>
    <w:rsid w:val="00E36257"/>
    <w:rsid w:val="00E36537"/>
    <w:rsid w:val="00E36B2D"/>
    <w:rsid w:val="00E36DBB"/>
    <w:rsid w:val="00E37683"/>
    <w:rsid w:val="00E376A4"/>
    <w:rsid w:val="00E3777B"/>
    <w:rsid w:val="00E3778E"/>
    <w:rsid w:val="00E37B29"/>
    <w:rsid w:val="00E40034"/>
    <w:rsid w:val="00E4018C"/>
    <w:rsid w:val="00E405BC"/>
    <w:rsid w:val="00E408DA"/>
    <w:rsid w:val="00E40BB6"/>
    <w:rsid w:val="00E41215"/>
    <w:rsid w:val="00E41486"/>
    <w:rsid w:val="00E4159A"/>
    <w:rsid w:val="00E416AC"/>
    <w:rsid w:val="00E41949"/>
    <w:rsid w:val="00E41BEE"/>
    <w:rsid w:val="00E41E9D"/>
    <w:rsid w:val="00E41EAD"/>
    <w:rsid w:val="00E41F08"/>
    <w:rsid w:val="00E420BA"/>
    <w:rsid w:val="00E42756"/>
    <w:rsid w:val="00E427A7"/>
    <w:rsid w:val="00E42BCF"/>
    <w:rsid w:val="00E42D8B"/>
    <w:rsid w:val="00E42DD8"/>
    <w:rsid w:val="00E43174"/>
    <w:rsid w:val="00E432C1"/>
    <w:rsid w:val="00E434D0"/>
    <w:rsid w:val="00E43966"/>
    <w:rsid w:val="00E43F9B"/>
    <w:rsid w:val="00E43FAD"/>
    <w:rsid w:val="00E4403B"/>
    <w:rsid w:val="00E44099"/>
    <w:rsid w:val="00E440F1"/>
    <w:rsid w:val="00E44280"/>
    <w:rsid w:val="00E44283"/>
    <w:rsid w:val="00E442A6"/>
    <w:rsid w:val="00E44357"/>
    <w:rsid w:val="00E447B1"/>
    <w:rsid w:val="00E44837"/>
    <w:rsid w:val="00E44AA0"/>
    <w:rsid w:val="00E44E0A"/>
    <w:rsid w:val="00E44F64"/>
    <w:rsid w:val="00E44FA0"/>
    <w:rsid w:val="00E45084"/>
    <w:rsid w:val="00E453C1"/>
    <w:rsid w:val="00E455A9"/>
    <w:rsid w:val="00E456B4"/>
    <w:rsid w:val="00E45B65"/>
    <w:rsid w:val="00E45F65"/>
    <w:rsid w:val="00E460D6"/>
    <w:rsid w:val="00E46604"/>
    <w:rsid w:val="00E4674D"/>
    <w:rsid w:val="00E46AD2"/>
    <w:rsid w:val="00E46FED"/>
    <w:rsid w:val="00E470D0"/>
    <w:rsid w:val="00E47221"/>
    <w:rsid w:val="00E472AB"/>
    <w:rsid w:val="00E473BD"/>
    <w:rsid w:val="00E4744F"/>
    <w:rsid w:val="00E4764B"/>
    <w:rsid w:val="00E47888"/>
    <w:rsid w:val="00E47A3E"/>
    <w:rsid w:val="00E47CCC"/>
    <w:rsid w:val="00E47FC5"/>
    <w:rsid w:val="00E502BE"/>
    <w:rsid w:val="00E50403"/>
    <w:rsid w:val="00E5062C"/>
    <w:rsid w:val="00E50AA6"/>
    <w:rsid w:val="00E50B53"/>
    <w:rsid w:val="00E50C38"/>
    <w:rsid w:val="00E50C4C"/>
    <w:rsid w:val="00E50CC1"/>
    <w:rsid w:val="00E50FD1"/>
    <w:rsid w:val="00E510A6"/>
    <w:rsid w:val="00E513F3"/>
    <w:rsid w:val="00E51424"/>
    <w:rsid w:val="00E515F0"/>
    <w:rsid w:val="00E51622"/>
    <w:rsid w:val="00E519FC"/>
    <w:rsid w:val="00E52145"/>
    <w:rsid w:val="00E521A0"/>
    <w:rsid w:val="00E52297"/>
    <w:rsid w:val="00E52A7B"/>
    <w:rsid w:val="00E52D0C"/>
    <w:rsid w:val="00E52EB4"/>
    <w:rsid w:val="00E530DD"/>
    <w:rsid w:val="00E532B8"/>
    <w:rsid w:val="00E53402"/>
    <w:rsid w:val="00E53673"/>
    <w:rsid w:val="00E5367B"/>
    <w:rsid w:val="00E5373F"/>
    <w:rsid w:val="00E53991"/>
    <w:rsid w:val="00E539A3"/>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4F56"/>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5"/>
    <w:rsid w:val="00E571C9"/>
    <w:rsid w:val="00E575C9"/>
    <w:rsid w:val="00E5783D"/>
    <w:rsid w:val="00E57944"/>
    <w:rsid w:val="00E57A66"/>
    <w:rsid w:val="00E57AE7"/>
    <w:rsid w:val="00E57C1F"/>
    <w:rsid w:val="00E57C2C"/>
    <w:rsid w:val="00E57D93"/>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404"/>
    <w:rsid w:val="00E615FB"/>
    <w:rsid w:val="00E6166D"/>
    <w:rsid w:val="00E61717"/>
    <w:rsid w:val="00E6178E"/>
    <w:rsid w:val="00E618DC"/>
    <w:rsid w:val="00E61915"/>
    <w:rsid w:val="00E61A06"/>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DD1"/>
    <w:rsid w:val="00E65F51"/>
    <w:rsid w:val="00E663E6"/>
    <w:rsid w:val="00E666FD"/>
    <w:rsid w:val="00E66726"/>
    <w:rsid w:val="00E66900"/>
    <w:rsid w:val="00E66970"/>
    <w:rsid w:val="00E66AFC"/>
    <w:rsid w:val="00E66B77"/>
    <w:rsid w:val="00E66E51"/>
    <w:rsid w:val="00E670AD"/>
    <w:rsid w:val="00E67172"/>
    <w:rsid w:val="00E67319"/>
    <w:rsid w:val="00E673B8"/>
    <w:rsid w:val="00E673DB"/>
    <w:rsid w:val="00E674EA"/>
    <w:rsid w:val="00E67535"/>
    <w:rsid w:val="00E676B7"/>
    <w:rsid w:val="00E67EB7"/>
    <w:rsid w:val="00E7023E"/>
    <w:rsid w:val="00E7032C"/>
    <w:rsid w:val="00E70367"/>
    <w:rsid w:val="00E70659"/>
    <w:rsid w:val="00E7080C"/>
    <w:rsid w:val="00E70845"/>
    <w:rsid w:val="00E70DF7"/>
    <w:rsid w:val="00E70E03"/>
    <w:rsid w:val="00E70E14"/>
    <w:rsid w:val="00E71049"/>
    <w:rsid w:val="00E711FF"/>
    <w:rsid w:val="00E7131D"/>
    <w:rsid w:val="00E7132A"/>
    <w:rsid w:val="00E7147C"/>
    <w:rsid w:val="00E71724"/>
    <w:rsid w:val="00E7176E"/>
    <w:rsid w:val="00E718ED"/>
    <w:rsid w:val="00E71A87"/>
    <w:rsid w:val="00E71AA3"/>
    <w:rsid w:val="00E71CE5"/>
    <w:rsid w:val="00E71EDB"/>
    <w:rsid w:val="00E72127"/>
    <w:rsid w:val="00E72155"/>
    <w:rsid w:val="00E721B4"/>
    <w:rsid w:val="00E725E1"/>
    <w:rsid w:val="00E7283A"/>
    <w:rsid w:val="00E72A23"/>
    <w:rsid w:val="00E72A41"/>
    <w:rsid w:val="00E72AD0"/>
    <w:rsid w:val="00E72DB6"/>
    <w:rsid w:val="00E730CE"/>
    <w:rsid w:val="00E73368"/>
    <w:rsid w:val="00E734D7"/>
    <w:rsid w:val="00E734F0"/>
    <w:rsid w:val="00E7368B"/>
    <w:rsid w:val="00E737D0"/>
    <w:rsid w:val="00E73BA2"/>
    <w:rsid w:val="00E73E10"/>
    <w:rsid w:val="00E73E42"/>
    <w:rsid w:val="00E73F4E"/>
    <w:rsid w:val="00E73F7F"/>
    <w:rsid w:val="00E73F8C"/>
    <w:rsid w:val="00E74352"/>
    <w:rsid w:val="00E74528"/>
    <w:rsid w:val="00E74788"/>
    <w:rsid w:val="00E74A77"/>
    <w:rsid w:val="00E74ABB"/>
    <w:rsid w:val="00E74B3C"/>
    <w:rsid w:val="00E75125"/>
    <w:rsid w:val="00E75234"/>
    <w:rsid w:val="00E75360"/>
    <w:rsid w:val="00E75467"/>
    <w:rsid w:val="00E754E5"/>
    <w:rsid w:val="00E7574B"/>
    <w:rsid w:val="00E75BBB"/>
    <w:rsid w:val="00E75CC6"/>
    <w:rsid w:val="00E76206"/>
    <w:rsid w:val="00E7664D"/>
    <w:rsid w:val="00E76AA3"/>
    <w:rsid w:val="00E76B6F"/>
    <w:rsid w:val="00E76C2F"/>
    <w:rsid w:val="00E76DFC"/>
    <w:rsid w:val="00E76FA2"/>
    <w:rsid w:val="00E7745E"/>
    <w:rsid w:val="00E774C9"/>
    <w:rsid w:val="00E774F7"/>
    <w:rsid w:val="00E77585"/>
    <w:rsid w:val="00E777FB"/>
    <w:rsid w:val="00E7782C"/>
    <w:rsid w:val="00E779C7"/>
    <w:rsid w:val="00E77A72"/>
    <w:rsid w:val="00E77CF8"/>
    <w:rsid w:val="00E77DD0"/>
    <w:rsid w:val="00E8017E"/>
    <w:rsid w:val="00E80181"/>
    <w:rsid w:val="00E80208"/>
    <w:rsid w:val="00E80641"/>
    <w:rsid w:val="00E80702"/>
    <w:rsid w:val="00E80A83"/>
    <w:rsid w:val="00E80B8F"/>
    <w:rsid w:val="00E80BC1"/>
    <w:rsid w:val="00E80BE1"/>
    <w:rsid w:val="00E80CCA"/>
    <w:rsid w:val="00E8106E"/>
    <w:rsid w:val="00E811E2"/>
    <w:rsid w:val="00E81448"/>
    <w:rsid w:val="00E8158B"/>
    <w:rsid w:val="00E81830"/>
    <w:rsid w:val="00E81978"/>
    <w:rsid w:val="00E81CC2"/>
    <w:rsid w:val="00E81CFF"/>
    <w:rsid w:val="00E81FCA"/>
    <w:rsid w:val="00E82156"/>
    <w:rsid w:val="00E82447"/>
    <w:rsid w:val="00E82544"/>
    <w:rsid w:val="00E82712"/>
    <w:rsid w:val="00E82988"/>
    <w:rsid w:val="00E8299F"/>
    <w:rsid w:val="00E82AB9"/>
    <w:rsid w:val="00E82AE7"/>
    <w:rsid w:val="00E82AFB"/>
    <w:rsid w:val="00E82DA5"/>
    <w:rsid w:val="00E82F00"/>
    <w:rsid w:val="00E82FBC"/>
    <w:rsid w:val="00E8319B"/>
    <w:rsid w:val="00E838AF"/>
    <w:rsid w:val="00E83BBF"/>
    <w:rsid w:val="00E83C28"/>
    <w:rsid w:val="00E83CB0"/>
    <w:rsid w:val="00E83DC1"/>
    <w:rsid w:val="00E83F8F"/>
    <w:rsid w:val="00E83FD8"/>
    <w:rsid w:val="00E8405C"/>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E97"/>
    <w:rsid w:val="00E87F6C"/>
    <w:rsid w:val="00E9049C"/>
    <w:rsid w:val="00E90836"/>
    <w:rsid w:val="00E90E7D"/>
    <w:rsid w:val="00E9106E"/>
    <w:rsid w:val="00E9112F"/>
    <w:rsid w:val="00E91169"/>
    <w:rsid w:val="00E912BD"/>
    <w:rsid w:val="00E913C0"/>
    <w:rsid w:val="00E91492"/>
    <w:rsid w:val="00E914E7"/>
    <w:rsid w:val="00E91630"/>
    <w:rsid w:val="00E9185D"/>
    <w:rsid w:val="00E91A89"/>
    <w:rsid w:val="00E91F10"/>
    <w:rsid w:val="00E91FA0"/>
    <w:rsid w:val="00E92457"/>
    <w:rsid w:val="00E9249F"/>
    <w:rsid w:val="00E92B28"/>
    <w:rsid w:val="00E92B67"/>
    <w:rsid w:val="00E92B88"/>
    <w:rsid w:val="00E92CF3"/>
    <w:rsid w:val="00E9306F"/>
    <w:rsid w:val="00E935D4"/>
    <w:rsid w:val="00E93624"/>
    <w:rsid w:val="00E93811"/>
    <w:rsid w:val="00E93A89"/>
    <w:rsid w:val="00E93B7D"/>
    <w:rsid w:val="00E93F45"/>
    <w:rsid w:val="00E9413E"/>
    <w:rsid w:val="00E94394"/>
    <w:rsid w:val="00E943A8"/>
    <w:rsid w:val="00E945D4"/>
    <w:rsid w:val="00E94788"/>
    <w:rsid w:val="00E9485C"/>
    <w:rsid w:val="00E94DCF"/>
    <w:rsid w:val="00E951E3"/>
    <w:rsid w:val="00E954B8"/>
    <w:rsid w:val="00E95551"/>
    <w:rsid w:val="00E95578"/>
    <w:rsid w:val="00E957AB"/>
    <w:rsid w:val="00E958E8"/>
    <w:rsid w:val="00E95D3B"/>
    <w:rsid w:val="00E95F63"/>
    <w:rsid w:val="00E96019"/>
    <w:rsid w:val="00E96248"/>
    <w:rsid w:val="00E96575"/>
    <w:rsid w:val="00E96860"/>
    <w:rsid w:val="00E968FB"/>
    <w:rsid w:val="00E96B4F"/>
    <w:rsid w:val="00E96BE1"/>
    <w:rsid w:val="00E96D2C"/>
    <w:rsid w:val="00E96D38"/>
    <w:rsid w:val="00E96F95"/>
    <w:rsid w:val="00E9723D"/>
    <w:rsid w:val="00E975D1"/>
    <w:rsid w:val="00E97849"/>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84E"/>
    <w:rsid w:val="00EA2D1E"/>
    <w:rsid w:val="00EA2E78"/>
    <w:rsid w:val="00EA33C7"/>
    <w:rsid w:val="00EA3439"/>
    <w:rsid w:val="00EA3774"/>
    <w:rsid w:val="00EA3891"/>
    <w:rsid w:val="00EA3A2C"/>
    <w:rsid w:val="00EA3CB8"/>
    <w:rsid w:val="00EA3CB9"/>
    <w:rsid w:val="00EA3CEB"/>
    <w:rsid w:val="00EA3D68"/>
    <w:rsid w:val="00EA3E33"/>
    <w:rsid w:val="00EA40A9"/>
    <w:rsid w:val="00EA442F"/>
    <w:rsid w:val="00EA44FB"/>
    <w:rsid w:val="00EA4606"/>
    <w:rsid w:val="00EA4909"/>
    <w:rsid w:val="00EA4BAD"/>
    <w:rsid w:val="00EA4D38"/>
    <w:rsid w:val="00EA4D8C"/>
    <w:rsid w:val="00EA4E88"/>
    <w:rsid w:val="00EA50B8"/>
    <w:rsid w:val="00EA51BD"/>
    <w:rsid w:val="00EA5215"/>
    <w:rsid w:val="00EA5281"/>
    <w:rsid w:val="00EA54E8"/>
    <w:rsid w:val="00EA550E"/>
    <w:rsid w:val="00EA5D94"/>
    <w:rsid w:val="00EA5F40"/>
    <w:rsid w:val="00EA64E3"/>
    <w:rsid w:val="00EA69F3"/>
    <w:rsid w:val="00EA6A52"/>
    <w:rsid w:val="00EA6A53"/>
    <w:rsid w:val="00EA6B0A"/>
    <w:rsid w:val="00EA701E"/>
    <w:rsid w:val="00EA71B7"/>
    <w:rsid w:val="00EA7231"/>
    <w:rsid w:val="00EA7466"/>
    <w:rsid w:val="00EA7910"/>
    <w:rsid w:val="00EA7B6D"/>
    <w:rsid w:val="00EA7BA7"/>
    <w:rsid w:val="00EA7FBE"/>
    <w:rsid w:val="00EB006B"/>
    <w:rsid w:val="00EB009F"/>
    <w:rsid w:val="00EB0285"/>
    <w:rsid w:val="00EB02AB"/>
    <w:rsid w:val="00EB02B8"/>
    <w:rsid w:val="00EB02D4"/>
    <w:rsid w:val="00EB0324"/>
    <w:rsid w:val="00EB06F9"/>
    <w:rsid w:val="00EB0848"/>
    <w:rsid w:val="00EB0850"/>
    <w:rsid w:val="00EB0A6B"/>
    <w:rsid w:val="00EB0EEA"/>
    <w:rsid w:val="00EB0FA9"/>
    <w:rsid w:val="00EB1291"/>
    <w:rsid w:val="00EB12DB"/>
    <w:rsid w:val="00EB17C8"/>
    <w:rsid w:val="00EB1877"/>
    <w:rsid w:val="00EB1E80"/>
    <w:rsid w:val="00EB1EAB"/>
    <w:rsid w:val="00EB2280"/>
    <w:rsid w:val="00EB2435"/>
    <w:rsid w:val="00EB253E"/>
    <w:rsid w:val="00EB269D"/>
    <w:rsid w:val="00EB272E"/>
    <w:rsid w:val="00EB2D52"/>
    <w:rsid w:val="00EB2FD8"/>
    <w:rsid w:val="00EB3270"/>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C32"/>
    <w:rsid w:val="00EB4C37"/>
    <w:rsid w:val="00EB4DB0"/>
    <w:rsid w:val="00EB4F0E"/>
    <w:rsid w:val="00EB4F9F"/>
    <w:rsid w:val="00EB5461"/>
    <w:rsid w:val="00EB5855"/>
    <w:rsid w:val="00EB5B76"/>
    <w:rsid w:val="00EB5DCA"/>
    <w:rsid w:val="00EB5E98"/>
    <w:rsid w:val="00EB60EC"/>
    <w:rsid w:val="00EB61DB"/>
    <w:rsid w:val="00EB6261"/>
    <w:rsid w:val="00EB665C"/>
    <w:rsid w:val="00EB676F"/>
    <w:rsid w:val="00EB6856"/>
    <w:rsid w:val="00EB69A6"/>
    <w:rsid w:val="00EB6C6C"/>
    <w:rsid w:val="00EB6D03"/>
    <w:rsid w:val="00EB6F6D"/>
    <w:rsid w:val="00EB70C2"/>
    <w:rsid w:val="00EB7321"/>
    <w:rsid w:val="00EB767C"/>
    <w:rsid w:val="00EB777B"/>
    <w:rsid w:val="00EB77EA"/>
    <w:rsid w:val="00EB782F"/>
    <w:rsid w:val="00EB78FE"/>
    <w:rsid w:val="00EB7C11"/>
    <w:rsid w:val="00EB7D49"/>
    <w:rsid w:val="00EB7DA0"/>
    <w:rsid w:val="00EB7DDD"/>
    <w:rsid w:val="00EC0087"/>
    <w:rsid w:val="00EC03C0"/>
    <w:rsid w:val="00EC0549"/>
    <w:rsid w:val="00EC0556"/>
    <w:rsid w:val="00EC06A4"/>
    <w:rsid w:val="00EC0A4D"/>
    <w:rsid w:val="00EC0B05"/>
    <w:rsid w:val="00EC0CA6"/>
    <w:rsid w:val="00EC10BE"/>
    <w:rsid w:val="00EC11A6"/>
    <w:rsid w:val="00EC1776"/>
    <w:rsid w:val="00EC192F"/>
    <w:rsid w:val="00EC1B54"/>
    <w:rsid w:val="00EC1D68"/>
    <w:rsid w:val="00EC1E20"/>
    <w:rsid w:val="00EC2651"/>
    <w:rsid w:val="00EC27DF"/>
    <w:rsid w:val="00EC2835"/>
    <w:rsid w:val="00EC28AD"/>
    <w:rsid w:val="00EC291A"/>
    <w:rsid w:val="00EC297B"/>
    <w:rsid w:val="00EC2996"/>
    <w:rsid w:val="00EC2AC2"/>
    <w:rsid w:val="00EC2B03"/>
    <w:rsid w:val="00EC2B2F"/>
    <w:rsid w:val="00EC2CF6"/>
    <w:rsid w:val="00EC2DDE"/>
    <w:rsid w:val="00EC3530"/>
    <w:rsid w:val="00EC37E4"/>
    <w:rsid w:val="00EC3882"/>
    <w:rsid w:val="00EC39DA"/>
    <w:rsid w:val="00EC3D08"/>
    <w:rsid w:val="00EC3E24"/>
    <w:rsid w:val="00EC4219"/>
    <w:rsid w:val="00EC445D"/>
    <w:rsid w:val="00EC4553"/>
    <w:rsid w:val="00EC47CB"/>
    <w:rsid w:val="00EC495C"/>
    <w:rsid w:val="00EC4ACB"/>
    <w:rsid w:val="00EC4C38"/>
    <w:rsid w:val="00EC5164"/>
    <w:rsid w:val="00EC51DB"/>
    <w:rsid w:val="00EC55DF"/>
    <w:rsid w:val="00EC568A"/>
    <w:rsid w:val="00EC5795"/>
    <w:rsid w:val="00EC5861"/>
    <w:rsid w:val="00EC5964"/>
    <w:rsid w:val="00EC5A7D"/>
    <w:rsid w:val="00EC5B18"/>
    <w:rsid w:val="00EC5B6A"/>
    <w:rsid w:val="00EC5CE8"/>
    <w:rsid w:val="00EC5D8E"/>
    <w:rsid w:val="00EC5DE7"/>
    <w:rsid w:val="00EC677E"/>
    <w:rsid w:val="00EC6851"/>
    <w:rsid w:val="00EC6BC9"/>
    <w:rsid w:val="00EC6D9F"/>
    <w:rsid w:val="00EC78F4"/>
    <w:rsid w:val="00ED00D2"/>
    <w:rsid w:val="00ED0272"/>
    <w:rsid w:val="00ED03FB"/>
    <w:rsid w:val="00ED057F"/>
    <w:rsid w:val="00ED0741"/>
    <w:rsid w:val="00ED07F7"/>
    <w:rsid w:val="00ED08EB"/>
    <w:rsid w:val="00ED0CA6"/>
    <w:rsid w:val="00ED0FC3"/>
    <w:rsid w:val="00ED1042"/>
    <w:rsid w:val="00ED111F"/>
    <w:rsid w:val="00ED116D"/>
    <w:rsid w:val="00ED170B"/>
    <w:rsid w:val="00ED1A4D"/>
    <w:rsid w:val="00ED1BAF"/>
    <w:rsid w:val="00ED1DF9"/>
    <w:rsid w:val="00ED1E18"/>
    <w:rsid w:val="00ED1E47"/>
    <w:rsid w:val="00ED1FF7"/>
    <w:rsid w:val="00ED2132"/>
    <w:rsid w:val="00ED2229"/>
    <w:rsid w:val="00ED2680"/>
    <w:rsid w:val="00ED2E95"/>
    <w:rsid w:val="00ED2E9D"/>
    <w:rsid w:val="00ED2F78"/>
    <w:rsid w:val="00ED3027"/>
    <w:rsid w:val="00ED35C5"/>
    <w:rsid w:val="00ED3A07"/>
    <w:rsid w:val="00ED3A0F"/>
    <w:rsid w:val="00ED3A3D"/>
    <w:rsid w:val="00ED3C4A"/>
    <w:rsid w:val="00ED4313"/>
    <w:rsid w:val="00ED47EB"/>
    <w:rsid w:val="00ED4957"/>
    <w:rsid w:val="00ED4ADC"/>
    <w:rsid w:val="00ED4BFB"/>
    <w:rsid w:val="00ED51DA"/>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F34"/>
    <w:rsid w:val="00ED7213"/>
    <w:rsid w:val="00ED72C1"/>
    <w:rsid w:val="00ED72DC"/>
    <w:rsid w:val="00ED7633"/>
    <w:rsid w:val="00ED795F"/>
    <w:rsid w:val="00ED7A7E"/>
    <w:rsid w:val="00ED7BA7"/>
    <w:rsid w:val="00EE0002"/>
    <w:rsid w:val="00EE0084"/>
    <w:rsid w:val="00EE01BA"/>
    <w:rsid w:val="00EE030C"/>
    <w:rsid w:val="00EE0600"/>
    <w:rsid w:val="00EE073D"/>
    <w:rsid w:val="00EE0899"/>
    <w:rsid w:val="00EE0C67"/>
    <w:rsid w:val="00EE0F77"/>
    <w:rsid w:val="00EE1298"/>
    <w:rsid w:val="00EE1382"/>
    <w:rsid w:val="00EE1A26"/>
    <w:rsid w:val="00EE1CAE"/>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873"/>
    <w:rsid w:val="00EE4DF4"/>
    <w:rsid w:val="00EE4F17"/>
    <w:rsid w:val="00EE52B2"/>
    <w:rsid w:val="00EE53F3"/>
    <w:rsid w:val="00EE572C"/>
    <w:rsid w:val="00EE58A2"/>
    <w:rsid w:val="00EE5D9D"/>
    <w:rsid w:val="00EE5E9D"/>
    <w:rsid w:val="00EE5F73"/>
    <w:rsid w:val="00EE6057"/>
    <w:rsid w:val="00EE613D"/>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844"/>
    <w:rsid w:val="00EF0855"/>
    <w:rsid w:val="00EF0878"/>
    <w:rsid w:val="00EF0C55"/>
    <w:rsid w:val="00EF0CC7"/>
    <w:rsid w:val="00EF0D17"/>
    <w:rsid w:val="00EF1163"/>
    <w:rsid w:val="00EF130C"/>
    <w:rsid w:val="00EF1512"/>
    <w:rsid w:val="00EF164A"/>
    <w:rsid w:val="00EF1794"/>
    <w:rsid w:val="00EF192D"/>
    <w:rsid w:val="00EF1CBE"/>
    <w:rsid w:val="00EF212D"/>
    <w:rsid w:val="00EF213F"/>
    <w:rsid w:val="00EF24D2"/>
    <w:rsid w:val="00EF2538"/>
    <w:rsid w:val="00EF2C71"/>
    <w:rsid w:val="00EF2CD7"/>
    <w:rsid w:val="00EF2F9C"/>
    <w:rsid w:val="00EF3235"/>
    <w:rsid w:val="00EF3772"/>
    <w:rsid w:val="00EF3921"/>
    <w:rsid w:val="00EF395F"/>
    <w:rsid w:val="00EF3C6F"/>
    <w:rsid w:val="00EF3E6C"/>
    <w:rsid w:val="00EF3EBA"/>
    <w:rsid w:val="00EF3ED9"/>
    <w:rsid w:val="00EF3F43"/>
    <w:rsid w:val="00EF3F45"/>
    <w:rsid w:val="00EF4144"/>
    <w:rsid w:val="00EF4496"/>
    <w:rsid w:val="00EF44FB"/>
    <w:rsid w:val="00EF4C7B"/>
    <w:rsid w:val="00EF4E6E"/>
    <w:rsid w:val="00EF4E86"/>
    <w:rsid w:val="00EF4ED7"/>
    <w:rsid w:val="00EF51E7"/>
    <w:rsid w:val="00EF5377"/>
    <w:rsid w:val="00EF537F"/>
    <w:rsid w:val="00EF548D"/>
    <w:rsid w:val="00EF58BA"/>
    <w:rsid w:val="00EF591A"/>
    <w:rsid w:val="00EF599D"/>
    <w:rsid w:val="00EF5BBA"/>
    <w:rsid w:val="00EF5C21"/>
    <w:rsid w:val="00EF5C45"/>
    <w:rsid w:val="00EF5D7B"/>
    <w:rsid w:val="00EF5E2C"/>
    <w:rsid w:val="00EF5E9E"/>
    <w:rsid w:val="00EF5F0C"/>
    <w:rsid w:val="00EF6005"/>
    <w:rsid w:val="00EF6006"/>
    <w:rsid w:val="00EF624A"/>
    <w:rsid w:val="00EF6453"/>
    <w:rsid w:val="00EF6A05"/>
    <w:rsid w:val="00EF6CB7"/>
    <w:rsid w:val="00EF6D97"/>
    <w:rsid w:val="00EF742D"/>
    <w:rsid w:val="00EF761D"/>
    <w:rsid w:val="00EF78F6"/>
    <w:rsid w:val="00EF78FF"/>
    <w:rsid w:val="00EF7917"/>
    <w:rsid w:val="00EF7977"/>
    <w:rsid w:val="00F00501"/>
    <w:rsid w:val="00F00519"/>
    <w:rsid w:val="00F00569"/>
    <w:rsid w:val="00F00646"/>
    <w:rsid w:val="00F00658"/>
    <w:rsid w:val="00F0094E"/>
    <w:rsid w:val="00F00D34"/>
    <w:rsid w:val="00F00DC6"/>
    <w:rsid w:val="00F00DF6"/>
    <w:rsid w:val="00F0102E"/>
    <w:rsid w:val="00F01284"/>
    <w:rsid w:val="00F012E1"/>
    <w:rsid w:val="00F0138D"/>
    <w:rsid w:val="00F013BA"/>
    <w:rsid w:val="00F017E3"/>
    <w:rsid w:val="00F019CB"/>
    <w:rsid w:val="00F01B15"/>
    <w:rsid w:val="00F01D3A"/>
    <w:rsid w:val="00F01DC1"/>
    <w:rsid w:val="00F01EC6"/>
    <w:rsid w:val="00F020D3"/>
    <w:rsid w:val="00F0223C"/>
    <w:rsid w:val="00F0248D"/>
    <w:rsid w:val="00F025FF"/>
    <w:rsid w:val="00F02947"/>
    <w:rsid w:val="00F02B5D"/>
    <w:rsid w:val="00F02B67"/>
    <w:rsid w:val="00F02E84"/>
    <w:rsid w:val="00F02ED4"/>
    <w:rsid w:val="00F031AF"/>
    <w:rsid w:val="00F031CB"/>
    <w:rsid w:val="00F03322"/>
    <w:rsid w:val="00F0343F"/>
    <w:rsid w:val="00F0353C"/>
    <w:rsid w:val="00F03955"/>
    <w:rsid w:val="00F03AD3"/>
    <w:rsid w:val="00F03BF3"/>
    <w:rsid w:val="00F04123"/>
    <w:rsid w:val="00F043E3"/>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71D6"/>
    <w:rsid w:val="00F0741D"/>
    <w:rsid w:val="00F07457"/>
    <w:rsid w:val="00F07596"/>
    <w:rsid w:val="00F07642"/>
    <w:rsid w:val="00F07970"/>
    <w:rsid w:val="00F0797F"/>
    <w:rsid w:val="00F079C1"/>
    <w:rsid w:val="00F07EAF"/>
    <w:rsid w:val="00F1042C"/>
    <w:rsid w:val="00F104A6"/>
    <w:rsid w:val="00F104E1"/>
    <w:rsid w:val="00F10A53"/>
    <w:rsid w:val="00F10AB9"/>
    <w:rsid w:val="00F10F0A"/>
    <w:rsid w:val="00F110DF"/>
    <w:rsid w:val="00F115ED"/>
    <w:rsid w:val="00F116E2"/>
    <w:rsid w:val="00F11881"/>
    <w:rsid w:val="00F118E7"/>
    <w:rsid w:val="00F11FDE"/>
    <w:rsid w:val="00F120A9"/>
    <w:rsid w:val="00F1238B"/>
    <w:rsid w:val="00F129A5"/>
    <w:rsid w:val="00F12C17"/>
    <w:rsid w:val="00F1362B"/>
    <w:rsid w:val="00F13E9E"/>
    <w:rsid w:val="00F14022"/>
    <w:rsid w:val="00F14248"/>
    <w:rsid w:val="00F1455F"/>
    <w:rsid w:val="00F145AE"/>
    <w:rsid w:val="00F1461B"/>
    <w:rsid w:val="00F14CB0"/>
    <w:rsid w:val="00F14D8B"/>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82E"/>
    <w:rsid w:val="00F16A9E"/>
    <w:rsid w:val="00F16B91"/>
    <w:rsid w:val="00F16E22"/>
    <w:rsid w:val="00F16E6E"/>
    <w:rsid w:val="00F17514"/>
    <w:rsid w:val="00F1771F"/>
    <w:rsid w:val="00F1781C"/>
    <w:rsid w:val="00F17A6C"/>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FFB"/>
    <w:rsid w:val="00F22344"/>
    <w:rsid w:val="00F22452"/>
    <w:rsid w:val="00F2255D"/>
    <w:rsid w:val="00F22F85"/>
    <w:rsid w:val="00F23072"/>
    <w:rsid w:val="00F23394"/>
    <w:rsid w:val="00F237BF"/>
    <w:rsid w:val="00F23CE4"/>
    <w:rsid w:val="00F23EAF"/>
    <w:rsid w:val="00F24435"/>
    <w:rsid w:val="00F2465A"/>
    <w:rsid w:val="00F249DB"/>
    <w:rsid w:val="00F24A6A"/>
    <w:rsid w:val="00F24ACE"/>
    <w:rsid w:val="00F24B31"/>
    <w:rsid w:val="00F24D0A"/>
    <w:rsid w:val="00F24D2B"/>
    <w:rsid w:val="00F25086"/>
    <w:rsid w:val="00F250B3"/>
    <w:rsid w:val="00F251D9"/>
    <w:rsid w:val="00F2558E"/>
    <w:rsid w:val="00F2560B"/>
    <w:rsid w:val="00F25AD7"/>
    <w:rsid w:val="00F25C6E"/>
    <w:rsid w:val="00F25ED0"/>
    <w:rsid w:val="00F26065"/>
    <w:rsid w:val="00F26214"/>
    <w:rsid w:val="00F26291"/>
    <w:rsid w:val="00F26AC9"/>
    <w:rsid w:val="00F26B65"/>
    <w:rsid w:val="00F26B66"/>
    <w:rsid w:val="00F27137"/>
    <w:rsid w:val="00F273DB"/>
    <w:rsid w:val="00F27747"/>
    <w:rsid w:val="00F2781C"/>
    <w:rsid w:val="00F27989"/>
    <w:rsid w:val="00F279BA"/>
    <w:rsid w:val="00F27A65"/>
    <w:rsid w:val="00F27DDD"/>
    <w:rsid w:val="00F27E14"/>
    <w:rsid w:val="00F27F77"/>
    <w:rsid w:val="00F27FC5"/>
    <w:rsid w:val="00F30025"/>
    <w:rsid w:val="00F30178"/>
    <w:rsid w:val="00F30447"/>
    <w:rsid w:val="00F3048F"/>
    <w:rsid w:val="00F304F9"/>
    <w:rsid w:val="00F305A1"/>
    <w:rsid w:val="00F30ADF"/>
    <w:rsid w:val="00F30C28"/>
    <w:rsid w:val="00F30D5A"/>
    <w:rsid w:val="00F310D9"/>
    <w:rsid w:val="00F31112"/>
    <w:rsid w:val="00F31729"/>
    <w:rsid w:val="00F317AC"/>
    <w:rsid w:val="00F31A70"/>
    <w:rsid w:val="00F31C4A"/>
    <w:rsid w:val="00F31CCC"/>
    <w:rsid w:val="00F31CD9"/>
    <w:rsid w:val="00F31D28"/>
    <w:rsid w:val="00F31DA6"/>
    <w:rsid w:val="00F31EB7"/>
    <w:rsid w:val="00F31FFE"/>
    <w:rsid w:val="00F32067"/>
    <w:rsid w:val="00F32076"/>
    <w:rsid w:val="00F321DA"/>
    <w:rsid w:val="00F32582"/>
    <w:rsid w:val="00F325A0"/>
    <w:rsid w:val="00F32763"/>
    <w:rsid w:val="00F328F9"/>
    <w:rsid w:val="00F32F98"/>
    <w:rsid w:val="00F3314D"/>
    <w:rsid w:val="00F3319E"/>
    <w:rsid w:val="00F335E5"/>
    <w:rsid w:val="00F33630"/>
    <w:rsid w:val="00F3393E"/>
    <w:rsid w:val="00F33943"/>
    <w:rsid w:val="00F339A2"/>
    <w:rsid w:val="00F34526"/>
    <w:rsid w:val="00F34A7A"/>
    <w:rsid w:val="00F34C81"/>
    <w:rsid w:val="00F3506E"/>
    <w:rsid w:val="00F351CD"/>
    <w:rsid w:val="00F35408"/>
    <w:rsid w:val="00F3580A"/>
    <w:rsid w:val="00F35A1C"/>
    <w:rsid w:val="00F35D0A"/>
    <w:rsid w:val="00F360F7"/>
    <w:rsid w:val="00F3614E"/>
    <w:rsid w:val="00F361AB"/>
    <w:rsid w:val="00F3651A"/>
    <w:rsid w:val="00F36562"/>
    <w:rsid w:val="00F365E0"/>
    <w:rsid w:val="00F366CB"/>
    <w:rsid w:val="00F36A49"/>
    <w:rsid w:val="00F36EC4"/>
    <w:rsid w:val="00F3700A"/>
    <w:rsid w:val="00F3706D"/>
    <w:rsid w:val="00F370EC"/>
    <w:rsid w:val="00F37178"/>
    <w:rsid w:val="00F37321"/>
    <w:rsid w:val="00F373A4"/>
    <w:rsid w:val="00F3749E"/>
    <w:rsid w:val="00F37BDE"/>
    <w:rsid w:val="00F37E64"/>
    <w:rsid w:val="00F37F0A"/>
    <w:rsid w:val="00F40020"/>
    <w:rsid w:val="00F40119"/>
    <w:rsid w:val="00F4027E"/>
    <w:rsid w:val="00F402AF"/>
    <w:rsid w:val="00F403B4"/>
    <w:rsid w:val="00F40766"/>
    <w:rsid w:val="00F407D2"/>
    <w:rsid w:val="00F407EA"/>
    <w:rsid w:val="00F40D82"/>
    <w:rsid w:val="00F40DC4"/>
    <w:rsid w:val="00F40E3E"/>
    <w:rsid w:val="00F40F5A"/>
    <w:rsid w:val="00F416A4"/>
    <w:rsid w:val="00F416A9"/>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4097"/>
    <w:rsid w:val="00F440B5"/>
    <w:rsid w:val="00F440D2"/>
    <w:rsid w:val="00F440F0"/>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F6"/>
    <w:rsid w:val="00F46866"/>
    <w:rsid w:val="00F46E8A"/>
    <w:rsid w:val="00F46EAD"/>
    <w:rsid w:val="00F473D3"/>
    <w:rsid w:val="00F47459"/>
    <w:rsid w:val="00F47876"/>
    <w:rsid w:val="00F47F78"/>
    <w:rsid w:val="00F5044E"/>
    <w:rsid w:val="00F50589"/>
    <w:rsid w:val="00F50B1D"/>
    <w:rsid w:val="00F50B8F"/>
    <w:rsid w:val="00F50EA5"/>
    <w:rsid w:val="00F51135"/>
    <w:rsid w:val="00F5129D"/>
    <w:rsid w:val="00F5133A"/>
    <w:rsid w:val="00F514BE"/>
    <w:rsid w:val="00F5159F"/>
    <w:rsid w:val="00F51911"/>
    <w:rsid w:val="00F51DC7"/>
    <w:rsid w:val="00F51E3B"/>
    <w:rsid w:val="00F5230D"/>
    <w:rsid w:val="00F52553"/>
    <w:rsid w:val="00F5255D"/>
    <w:rsid w:val="00F5277D"/>
    <w:rsid w:val="00F5283D"/>
    <w:rsid w:val="00F52858"/>
    <w:rsid w:val="00F52EB6"/>
    <w:rsid w:val="00F53313"/>
    <w:rsid w:val="00F534ED"/>
    <w:rsid w:val="00F5365F"/>
    <w:rsid w:val="00F53838"/>
    <w:rsid w:val="00F53861"/>
    <w:rsid w:val="00F538E6"/>
    <w:rsid w:val="00F53B3E"/>
    <w:rsid w:val="00F53D71"/>
    <w:rsid w:val="00F54035"/>
    <w:rsid w:val="00F542B5"/>
    <w:rsid w:val="00F542F0"/>
    <w:rsid w:val="00F54652"/>
    <w:rsid w:val="00F54771"/>
    <w:rsid w:val="00F54870"/>
    <w:rsid w:val="00F54D07"/>
    <w:rsid w:val="00F54E8B"/>
    <w:rsid w:val="00F54F4A"/>
    <w:rsid w:val="00F554D6"/>
    <w:rsid w:val="00F555C0"/>
    <w:rsid w:val="00F55AEF"/>
    <w:rsid w:val="00F55D95"/>
    <w:rsid w:val="00F56034"/>
    <w:rsid w:val="00F560BF"/>
    <w:rsid w:val="00F566A6"/>
    <w:rsid w:val="00F567AA"/>
    <w:rsid w:val="00F569D3"/>
    <w:rsid w:val="00F56CB1"/>
    <w:rsid w:val="00F56FD7"/>
    <w:rsid w:val="00F5743D"/>
    <w:rsid w:val="00F574B9"/>
    <w:rsid w:val="00F57772"/>
    <w:rsid w:val="00F57B02"/>
    <w:rsid w:val="00F57B52"/>
    <w:rsid w:val="00F57BAC"/>
    <w:rsid w:val="00F60110"/>
    <w:rsid w:val="00F60232"/>
    <w:rsid w:val="00F606C6"/>
    <w:rsid w:val="00F606EB"/>
    <w:rsid w:val="00F6072B"/>
    <w:rsid w:val="00F60A2C"/>
    <w:rsid w:val="00F60C15"/>
    <w:rsid w:val="00F60C61"/>
    <w:rsid w:val="00F60E35"/>
    <w:rsid w:val="00F60F8B"/>
    <w:rsid w:val="00F61027"/>
    <w:rsid w:val="00F6131B"/>
    <w:rsid w:val="00F6132F"/>
    <w:rsid w:val="00F613FB"/>
    <w:rsid w:val="00F615E7"/>
    <w:rsid w:val="00F617C1"/>
    <w:rsid w:val="00F61A10"/>
    <w:rsid w:val="00F61B0D"/>
    <w:rsid w:val="00F61B54"/>
    <w:rsid w:val="00F61E12"/>
    <w:rsid w:val="00F61E8C"/>
    <w:rsid w:val="00F61EAE"/>
    <w:rsid w:val="00F620BD"/>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6C9"/>
    <w:rsid w:val="00F647D5"/>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DED"/>
    <w:rsid w:val="00F66E77"/>
    <w:rsid w:val="00F670B5"/>
    <w:rsid w:val="00F6713E"/>
    <w:rsid w:val="00F6716D"/>
    <w:rsid w:val="00F67756"/>
    <w:rsid w:val="00F67E9D"/>
    <w:rsid w:val="00F67F65"/>
    <w:rsid w:val="00F67F67"/>
    <w:rsid w:val="00F70114"/>
    <w:rsid w:val="00F702D1"/>
    <w:rsid w:val="00F70463"/>
    <w:rsid w:val="00F7053A"/>
    <w:rsid w:val="00F706BA"/>
    <w:rsid w:val="00F70907"/>
    <w:rsid w:val="00F70938"/>
    <w:rsid w:val="00F70C4E"/>
    <w:rsid w:val="00F70D75"/>
    <w:rsid w:val="00F70E8F"/>
    <w:rsid w:val="00F712AA"/>
    <w:rsid w:val="00F71386"/>
    <w:rsid w:val="00F713A9"/>
    <w:rsid w:val="00F714CF"/>
    <w:rsid w:val="00F71856"/>
    <w:rsid w:val="00F71C2B"/>
    <w:rsid w:val="00F71F8F"/>
    <w:rsid w:val="00F72048"/>
    <w:rsid w:val="00F720D2"/>
    <w:rsid w:val="00F724C1"/>
    <w:rsid w:val="00F7268E"/>
    <w:rsid w:val="00F726D1"/>
    <w:rsid w:val="00F7291F"/>
    <w:rsid w:val="00F72A93"/>
    <w:rsid w:val="00F72C9E"/>
    <w:rsid w:val="00F72CD6"/>
    <w:rsid w:val="00F72D86"/>
    <w:rsid w:val="00F73013"/>
    <w:rsid w:val="00F73113"/>
    <w:rsid w:val="00F73347"/>
    <w:rsid w:val="00F73576"/>
    <w:rsid w:val="00F73589"/>
    <w:rsid w:val="00F73595"/>
    <w:rsid w:val="00F73788"/>
    <w:rsid w:val="00F73951"/>
    <w:rsid w:val="00F73B55"/>
    <w:rsid w:val="00F73D84"/>
    <w:rsid w:val="00F73F3B"/>
    <w:rsid w:val="00F740C5"/>
    <w:rsid w:val="00F743C2"/>
    <w:rsid w:val="00F7452B"/>
    <w:rsid w:val="00F74890"/>
    <w:rsid w:val="00F748DD"/>
    <w:rsid w:val="00F74987"/>
    <w:rsid w:val="00F74D14"/>
    <w:rsid w:val="00F74F42"/>
    <w:rsid w:val="00F74FDE"/>
    <w:rsid w:val="00F750CD"/>
    <w:rsid w:val="00F752D1"/>
    <w:rsid w:val="00F75463"/>
    <w:rsid w:val="00F7573F"/>
    <w:rsid w:val="00F7574D"/>
    <w:rsid w:val="00F75A98"/>
    <w:rsid w:val="00F75A9B"/>
    <w:rsid w:val="00F75ADB"/>
    <w:rsid w:val="00F75D63"/>
    <w:rsid w:val="00F75E44"/>
    <w:rsid w:val="00F75EFE"/>
    <w:rsid w:val="00F761FF"/>
    <w:rsid w:val="00F76429"/>
    <w:rsid w:val="00F76B76"/>
    <w:rsid w:val="00F76E85"/>
    <w:rsid w:val="00F76FDF"/>
    <w:rsid w:val="00F7716D"/>
    <w:rsid w:val="00F774B2"/>
    <w:rsid w:val="00F77557"/>
    <w:rsid w:val="00F775AA"/>
    <w:rsid w:val="00F77E64"/>
    <w:rsid w:val="00F77F33"/>
    <w:rsid w:val="00F77F6A"/>
    <w:rsid w:val="00F77F86"/>
    <w:rsid w:val="00F77FA7"/>
    <w:rsid w:val="00F8000F"/>
    <w:rsid w:val="00F8003C"/>
    <w:rsid w:val="00F805CA"/>
    <w:rsid w:val="00F80901"/>
    <w:rsid w:val="00F80A29"/>
    <w:rsid w:val="00F81276"/>
    <w:rsid w:val="00F812C8"/>
    <w:rsid w:val="00F8133D"/>
    <w:rsid w:val="00F814E9"/>
    <w:rsid w:val="00F817E9"/>
    <w:rsid w:val="00F818F4"/>
    <w:rsid w:val="00F81B38"/>
    <w:rsid w:val="00F81C04"/>
    <w:rsid w:val="00F81C36"/>
    <w:rsid w:val="00F81C51"/>
    <w:rsid w:val="00F81CA2"/>
    <w:rsid w:val="00F81EB1"/>
    <w:rsid w:val="00F824A0"/>
    <w:rsid w:val="00F82604"/>
    <w:rsid w:val="00F82A84"/>
    <w:rsid w:val="00F82D3E"/>
    <w:rsid w:val="00F82EB5"/>
    <w:rsid w:val="00F82FE1"/>
    <w:rsid w:val="00F830DA"/>
    <w:rsid w:val="00F8324C"/>
    <w:rsid w:val="00F83359"/>
    <w:rsid w:val="00F83423"/>
    <w:rsid w:val="00F83701"/>
    <w:rsid w:val="00F8380F"/>
    <w:rsid w:val="00F83B78"/>
    <w:rsid w:val="00F83C36"/>
    <w:rsid w:val="00F83D5E"/>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3D7"/>
    <w:rsid w:val="00F85602"/>
    <w:rsid w:val="00F85A30"/>
    <w:rsid w:val="00F85CB2"/>
    <w:rsid w:val="00F85E35"/>
    <w:rsid w:val="00F86099"/>
    <w:rsid w:val="00F861D0"/>
    <w:rsid w:val="00F86391"/>
    <w:rsid w:val="00F864E4"/>
    <w:rsid w:val="00F865A6"/>
    <w:rsid w:val="00F867AB"/>
    <w:rsid w:val="00F86BE8"/>
    <w:rsid w:val="00F86D45"/>
    <w:rsid w:val="00F86E39"/>
    <w:rsid w:val="00F870A4"/>
    <w:rsid w:val="00F87310"/>
    <w:rsid w:val="00F87337"/>
    <w:rsid w:val="00F873CE"/>
    <w:rsid w:val="00F8754B"/>
    <w:rsid w:val="00F8761F"/>
    <w:rsid w:val="00F877D2"/>
    <w:rsid w:val="00F87932"/>
    <w:rsid w:val="00F87D9D"/>
    <w:rsid w:val="00F87E23"/>
    <w:rsid w:val="00F9000F"/>
    <w:rsid w:val="00F9005B"/>
    <w:rsid w:val="00F9008A"/>
    <w:rsid w:val="00F900CF"/>
    <w:rsid w:val="00F90140"/>
    <w:rsid w:val="00F909BF"/>
    <w:rsid w:val="00F90A31"/>
    <w:rsid w:val="00F90AF7"/>
    <w:rsid w:val="00F90B9C"/>
    <w:rsid w:val="00F91071"/>
    <w:rsid w:val="00F91177"/>
    <w:rsid w:val="00F91190"/>
    <w:rsid w:val="00F914CB"/>
    <w:rsid w:val="00F9167B"/>
    <w:rsid w:val="00F917CB"/>
    <w:rsid w:val="00F91912"/>
    <w:rsid w:val="00F91A2B"/>
    <w:rsid w:val="00F91EB2"/>
    <w:rsid w:val="00F9200D"/>
    <w:rsid w:val="00F922D2"/>
    <w:rsid w:val="00F923F8"/>
    <w:rsid w:val="00F9241B"/>
    <w:rsid w:val="00F92664"/>
    <w:rsid w:val="00F92AD4"/>
    <w:rsid w:val="00F92B96"/>
    <w:rsid w:val="00F92D85"/>
    <w:rsid w:val="00F9300E"/>
    <w:rsid w:val="00F930C8"/>
    <w:rsid w:val="00F930E7"/>
    <w:rsid w:val="00F93291"/>
    <w:rsid w:val="00F935C7"/>
    <w:rsid w:val="00F93702"/>
    <w:rsid w:val="00F939C1"/>
    <w:rsid w:val="00F93A0C"/>
    <w:rsid w:val="00F93A3D"/>
    <w:rsid w:val="00F93B31"/>
    <w:rsid w:val="00F93B69"/>
    <w:rsid w:val="00F93BA1"/>
    <w:rsid w:val="00F93C85"/>
    <w:rsid w:val="00F93D6E"/>
    <w:rsid w:val="00F93D8B"/>
    <w:rsid w:val="00F941BE"/>
    <w:rsid w:val="00F944F3"/>
    <w:rsid w:val="00F9467C"/>
    <w:rsid w:val="00F949C5"/>
    <w:rsid w:val="00F94F36"/>
    <w:rsid w:val="00F94F4B"/>
    <w:rsid w:val="00F958ED"/>
    <w:rsid w:val="00F95C3B"/>
    <w:rsid w:val="00F95E62"/>
    <w:rsid w:val="00F95EC9"/>
    <w:rsid w:val="00F96051"/>
    <w:rsid w:val="00F960A9"/>
    <w:rsid w:val="00F96176"/>
    <w:rsid w:val="00F96294"/>
    <w:rsid w:val="00F962FC"/>
    <w:rsid w:val="00F96342"/>
    <w:rsid w:val="00F9657A"/>
    <w:rsid w:val="00F965AC"/>
    <w:rsid w:val="00F968A0"/>
    <w:rsid w:val="00F968C8"/>
    <w:rsid w:val="00F968FD"/>
    <w:rsid w:val="00F96D03"/>
    <w:rsid w:val="00F97142"/>
    <w:rsid w:val="00F972C0"/>
    <w:rsid w:val="00F973C6"/>
    <w:rsid w:val="00F97448"/>
    <w:rsid w:val="00F97468"/>
    <w:rsid w:val="00F97572"/>
    <w:rsid w:val="00F975D3"/>
    <w:rsid w:val="00F977A2"/>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A72"/>
    <w:rsid w:val="00FA1B15"/>
    <w:rsid w:val="00FA1BF8"/>
    <w:rsid w:val="00FA1FAB"/>
    <w:rsid w:val="00FA2020"/>
    <w:rsid w:val="00FA2118"/>
    <w:rsid w:val="00FA21CA"/>
    <w:rsid w:val="00FA24DE"/>
    <w:rsid w:val="00FA28E1"/>
    <w:rsid w:val="00FA2A5C"/>
    <w:rsid w:val="00FA2A78"/>
    <w:rsid w:val="00FA2C05"/>
    <w:rsid w:val="00FA3272"/>
    <w:rsid w:val="00FA33AB"/>
    <w:rsid w:val="00FA33DB"/>
    <w:rsid w:val="00FA3411"/>
    <w:rsid w:val="00FA3663"/>
    <w:rsid w:val="00FA36C0"/>
    <w:rsid w:val="00FA3973"/>
    <w:rsid w:val="00FA3A11"/>
    <w:rsid w:val="00FA3A5E"/>
    <w:rsid w:val="00FA3A84"/>
    <w:rsid w:val="00FA3B28"/>
    <w:rsid w:val="00FA3D9C"/>
    <w:rsid w:val="00FA41E7"/>
    <w:rsid w:val="00FA429A"/>
    <w:rsid w:val="00FA4889"/>
    <w:rsid w:val="00FA4B3C"/>
    <w:rsid w:val="00FA4D73"/>
    <w:rsid w:val="00FA4FE1"/>
    <w:rsid w:val="00FA5256"/>
    <w:rsid w:val="00FA5271"/>
    <w:rsid w:val="00FA52B0"/>
    <w:rsid w:val="00FA537F"/>
    <w:rsid w:val="00FA5789"/>
    <w:rsid w:val="00FA59B8"/>
    <w:rsid w:val="00FA6089"/>
    <w:rsid w:val="00FA6522"/>
    <w:rsid w:val="00FA672A"/>
    <w:rsid w:val="00FA6995"/>
    <w:rsid w:val="00FA6B4B"/>
    <w:rsid w:val="00FA6EEB"/>
    <w:rsid w:val="00FA6F9D"/>
    <w:rsid w:val="00FA6FC2"/>
    <w:rsid w:val="00FA71CB"/>
    <w:rsid w:val="00FA7B0E"/>
    <w:rsid w:val="00FA7C8A"/>
    <w:rsid w:val="00FA7C95"/>
    <w:rsid w:val="00FA7F73"/>
    <w:rsid w:val="00FA7F7A"/>
    <w:rsid w:val="00FB023F"/>
    <w:rsid w:val="00FB0674"/>
    <w:rsid w:val="00FB06B9"/>
    <w:rsid w:val="00FB07A3"/>
    <w:rsid w:val="00FB0A95"/>
    <w:rsid w:val="00FB0ABB"/>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5024"/>
    <w:rsid w:val="00FB5043"/>
    <w:rsid w:val="00FB540D"/>
    <w:rsid w:val="00FB540E"/>
    <w:rsid w:val="00FB56F4"/>
    <w:rsid w:val="00FB5D76"/>
    <w:rsid w:val="00FB5F7A"/>
    <w:rsid w:val="00FB60E2"/>
    <w:rsid w:val="00FB6215"/>
    <w:rsid w:val="00FB6253"/>
    <w:rsid w:val="00FB62A4"/>
    <w:rsid w:val="00FB64D0"/>
    <w:rsid w:val="00FB6527"/>
    <w:rsid w:val="00FB658A"/>
    <w:rsid w:val="00FB68A0"/>
    <w:rsid w:val="00FB692A"/>
    <w:rsid w:val="00FB6932"/>
    <w:rsid w:val="00FB6941"/>
    <w:rsid w:val="00FB698F"/>
    <w:rsid w:val="00FB6BE3"/>
    <w:rsid w:val="00FB6CFA"/>
    <w:rsid w:val="00FB6D34"/>
    <w:rsid w:val="00FB6FF9"/>
    <w:rsid w:val="00FB7268"/>
    <w:rsid w:val="00FB74CB"/>
    <w:rsid w:val="00FB7606"/>
    <w:rsid w:val="00FB7703"/>
    <w:rsid w:val="00FB77BD"/>
    <w:rsid w:val="00FB79C0"/>
    <w:rsid w:val="00FB79C1"/>
    <w:rsid w:val="00FB7B4B"/>
    <w:rsid w:val="00FB7C88"/>
    <w:rsid w:val="00FB7E55"/>
    <w:rsid w:val="00FB7EBF"/>
    <w:rsid w:val="00FC00E9"/>
    <w:rsid w:val="00FC01C3"/>
    <w:rsid w:val="00FC05A6"/>
    <w:rsid w:val="00FC0687"/>
    <w:rsid w:val="00FC06C2"/>
    <w:rsid w:val="00FC0706"/>
    <w:rsid w:val="00FC071B"/>
    <w:rsid w:val="00FC0E38"/>
    <w:rsid w:val="00FC0E54"/>
    <w:rsid w:val="00FC0E7D"/>
    <w:rsid w:val="00FC110A"/>
    <w:rsid w:val="00FC1147"/>
    <w:rsid w:val="00FC1157"/>
    <w:rsid w:val="00FC1414"/>
    <w:rsid w:val="00FC146C"/>
    <w:rsid w:val="00FC1A86"/>
    <w:rsid w:val="00FC1D08"/>
    <w:rsid w:val="00FC20B7"/>
    <w:rsid w:val="00FC20D6"/>
    <w:rsid w:val="00FC2328"/>
    <w:rsid w:val="00FC2575"/>
    <w:rsid w:val="00FC26BC"/>
    <w:rsid w:val="00FC289C"/>
    <w:rsid w:val="00FC2A53"/>
    <w:rsid w:val="00FC2E16"/>
    <w:rsid w:val="00FC2F90"/>
    <w:rsid w:val="00FC2FD4"/>
    <w:rsid w:val="00FC31FA"/>
    <w:rsid w:val="00FC3275"/>
    <w:rsid w:val="00FC350D"/>
    <w:rsid w:val="00FC3819"/>
    <w:rsid w:val="00FC3AB7"/>
    <w:rsid w:val="00FC3B4F"/>
    <w:rsid w:val="00FC3E4B"/>
    <w:rsid w:val="00FC3EAE"/>
    <w:rsid w:val="00FC4077"/>
    <w:rsid w:val="00FC4106"/>
    <w:rsid w:val="00FC41F2"/>
    <w:rsid w:val="00FC42D7"/>
    <w:rsid w:val="00FC433A"/>
    <w:rsid w:val="00FC45C3"/>
    <w:rsid w:val="00FC4632"/>
    <w:rsid w:val="00FC47C7"/>
    <w:rsid w:val="00FC4852"/>
    <w:rsid w:val="00FC4EFA"/>
    <w:rsid w:val="00FC50B4"/>
    <w:rsid w:val="00FC51F6"/>
    <w:rsid w:val="00FC524F"/>
    <w:rsid w:val="00FC530D"/>
    <w:rsid w:val="00FC5750"/>
    <w:rsid w:val="00FC5838"/>
    <w:rsid w:val="00FC5A55"/>
    <w:rsid w:val="00FC5D01"/>
    <w:rsid w:val="00FC5DAF"/>
    <w:rsid w:val="00FC5DF0"/>
    <w:rsid w:val="00FC5E1F"/>
    <w:rsid w:val="00FC6099"/>
    <w:rsid w:val="00FC6139"/>
    <w:rsid w:val="00FC6387"/>
    <w:rsid w:val="00FC6633"/>
    <w:rsid w:val="00FC6A7F"/>
    <w:rsid w:val="00FC6D08"/>
    <w:rsid w:val="00FC6E70"/>
    <w:rsid w:val="00FC7009"/>
    <w:rsid w:val="00FC7414"/>
    <w:rsid w:val="00FC7450"/>
    <w:rsid w:val="00FC74B0"/>
    <w:rsid w:val="00FC7597"/>
    <w:rsid w:val="00FC7721"/>
    <w:rsid w:val="00FC7A42"/>
    <w:rsid w:val="00FC7BF1"/>
    <w:rsid w:val="00FC7CA1"/>
    <w:rsid w:val="00FD02DB"/>
    <w:rsid w:val="00FD0462"/>
    <w:rsid w:val="00FD04D5"/>
    <w:rsid w:val="00FD0907"/>
    <w:rsid w:val="00FD0B50"/>
    <w:rsid w:val="00FD0D8A"/>
    <w:rsid w:val="00FD0F36"/>
    <w:rsid w:val="00FD11F2"/>
    <w:rsid w:val="00FD120C"/>
    <w:rsid w:val="00FD1629"/>
    <w:rsid w:val="00FD1B94"/>
    <w:rsid w:val="00FD1BB3"/>
    <w:rsid w:val="00FD1C3C"/>
    <w:rsid w:val="00FD1F8D"/>
    <w:rsid w:val="00FD244E"/>
    <w:rsid w:val="00FD2918"/>
    <w:rsid w:val="00FD29EE"/>
    <w:rsid w:val="00FD2AAC"/>
    <w:rsid w:val="00FD2CE6"/>
    <w:rsid w:val="00FD2F54"/>
    <w:rsid w:val="00FD340D"/>
    <w:rsid w:val="00FD366D"/>
    <w:rsid w:val="00FD38A9"/>
    <w:rsid w:val="00FD3CFD"/>
    <w:rsid w:val="00FD4247"/>
    <w:rsid w:val="00FD4B00"/>
    <w:rsid w:val="00FD4FE0"/>
    <w:rsid w:val="00FD5238"/>
    <w:rsid w:val="00FD537E"/>
    <w:rsid w:val="00FD56A4"/>
    <w:rsid w:val="00FD587D"/>
    <w:rsid w:val="00FD5971"/>
    <w:rsid w:val="00FD5BF4"/>
    <w:rsid w:val="00FD5D20"/>
    <w:rsid w:val="00FD5EEE"/>
    <w:rsid w:val="00FD6002"/>
    <w:rsid w:val="00FD619C"/>
    <w:rsid w:val="00FD6245"/>
    <w:rsid w:val="00FD6289"/>
    <w:rsid w:val="00FD6292"/>
    <w:rsid w:val="00FD64CE"/>
    <w:rsid w:val="00FD6E7A"/>
    <w:rsid w:val="00FD7442"/>
    <w:rsid w:val="00FD7598"/>
    <w:rsid w:val="00FD7800"/>
    <w:rsid w:val="00FD7A60"/>
    <w:rsid w:val="00FD7BA1"/>
    <w:rsid w:val="00FD7CDD"/>
    <w:rsid w:val="00FD7D91"/>
    <w:rsid w:val="00FE00D5"/>
    <w:rsid w:val="00FE05F3"/>
    <w:rsid w:val="00FE0761"/>
    <w:rsid w:val="00FE0DCC"/>
    <w:rsid w:val="00FE0F81"/>
    <w:rsid w:val="00FE12ED"/>
    <w:rsid w:val="00FE151D"/>
    <w:rsid w:val="00FE1671"/>
    <w:rsid w:val="00FE16C4"/>
    <w:rsid w:val="00FE181D"/>
    <w:rsid w:val="00FE1A51"/>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99A"/>
    <w:rsid w:val="00FE3B00"/>
    <w:rsid w:val="00FE3BC3"/>
    <w:rsid w:val="00FE4072"/>
    <w:rsid w:val="00FE438C"/>
    <w:rsid w:val="00FE4647"/>
    <w:rsid w:val="00FE4727"/>
    <w:rsid w:val="00FE4A88"/>
    <w:rsid w:val="00FE4C03"/>
    <w:rsid w:val="00FE4CB4"/>
    <w:rsid w:val="00FE4CE1"/>
    <w:rsid w:val="00FE5118"/>
    <w:rsid w:val="00FE52E3"/>
    <w:rsid w:val="00FE5435"/>
    <w:rsid w:val="00FE5A5F"/>
    <w:rsid w:val="00FE5AC3"/>
    <w:rsid w:val="00FE5C7E"/>
    <w:rsid w:val="00FE5DFA"/>
    <w:rsid w:val="00FE620F"/>
    <w:rsid w:val="00FE65CF"/>
    <w:rsid w:val="00FE662A"/>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C2"/>
    <w:rsid w:val="00FF05E0"/>
    <w:rsid w:val="00FF0713"/>
    <w:rsid w:val="00FF0732"/>
    <w:rsid w:val="00FF07AA"/>
    <w:rsid w:val="00FF07F2"/>
    <w:rsid w:val="00FF0AAD"/>
    <w:rsid w:val="00FF0BBE"/>
    <w:rsid w:val="00FF118C"/>
    <w:rsid w:val="00FF11F5"/>
    <w:rsid w:val="00FF1923"/>
    <w:rsid w:val="00FF1996"/>
    <w:rsid w:val="00FF1A95"/>
    <w:rsid w:val="00FF1BEB"/>
    <w:rsid w:val="00FF1E82"/>
    <w:rsid w:val="00FF2065"/>
    <w:rsid w:val="00FF2092"/>
    <w:rsid w:val="00FF2169"/>
    <w:rsid w:val="00FF226B"/>
    <w:rsid w:val="00FF228A"/>
    <w:rsid w:val="00FF23AC"/>
    <w:rsid w:val="00FF2486"/>
    <w:rsid w:val="00FF24BB"/>
    <w:rsid w:val="00FF256A"/>
    <w:rsid w:val="00FF26E9"/>
    <w:rsid w:val="00FF27DF"/>
    <w:rsid w:val="00FF2B4A"/>
    <w:rsid w:val="00FF2C38"/>
    <w:rsid w:val="00FF2C4B"/>
    <w:rsid w:val="00FF30CE"/>
    <w:rsid w:val="00FF3347"/>
    <w:rsid w:val="00FF39E0"/>
    <w:rsid w:val="00FF3B79"/>
    <w:rsid w:val="00FF3BA3"/>
    <w:rsid w:val="00FF3D94"/>
    <w:rsid w:val="00FF40A1"/>
    <w:rsid w:val="00FF4171"/>
    <w:rsid w:val="00FF417E"/>
    <w:rsid w:val="00FF431B"/>
    <w:rsid w:val="00FF471F"/>
    <w:rsid w:val="00FF47A9"/>
    <w:rsid w:val="00FF482F"/>
    <w:rsid w:val="00FF4990"/>
    <w:rsid w:val="00FF4A9A"/>
    <w:rsid w:val="00FF4B42"/>
    <w:rsid w:val="00FF525B"/>
    <w:rsid w:val="00FF545D"/>
    <w:rsid w:val="00FF548E"/>
    <w:rsid w:val="00FF55D9"/>
    <w:rsid w:val="00FF55E2"/>
    <w:rsid w:val="00FF5D14"/>
    <w:rsid w:val="00FF5D8E"/>
    <w:rsid w:val="00FF6198"/>
    <w:rsid w:val="00FF622B"/>
    <w:rsid w:val="00FF6278"/>
    <w:rsid w:val="00FF6490"/>
    <w:rsid w:val="00FF6A6A"/>
    <w:rsid w:val="00FF6BAF"/>
    <w:rsid w:val="00FF6D1C"/>
    <w:rsid w:val="00FF6E84"/>
    <w:rsid w:val="00FF7D60"/>
    <w:rsid w:val="00FF7E03"/>
    <w:rsid w:val="0E0E3D5B"/>
    <w:rsid w:val="171EFBD1"/>
    <w:rsid w:val="1E1F4B1B"/>
    <w:rsid w:val="2EFABD8F"/>
    <w:rsid w:val="34691394"/>
    <w:rsid w:val="4B677321"/>
    <w:rsid w:val="599412B9"/>
    <w:rsid w:val="61ECC408"/>
    <w:rsid w:val="74EB9734"/>
    <w:rsid w:val="7A83F6F6"/>
    <w:rsid w:val="7FAAFC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EA6BE29B-2415-42F1-95FE-F6D4041CC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tabs>
        <w:tab w:val="clear" w:pos="5706"/>
      </w:tabs>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0F244E"/>
    <w:pPr>
      <w:spacing w:before="120"/>
      <w:jc w:val="both"/>
    </w:pPr>
    <w:rPr>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0F244E"/>
    <w:rPr>
      <w:rFonts w:ascii="Times New Roman" w:eastAsia="SimSun" w:hAnsi="Times New Roman" w:cs="Times New Roman"/>
      <w:sz w:val="20"/>
      <w:szCs w:val="20"/>
      <w:lang w:eastAsia="en-US"/>
    </w:rPr>
  </w:style>
  <w:style w:type="paragraph" w:customStyle="1" w:styleId="3GPPH2">
    <w:name w:val="3GPP H2"/>
    <w:basedOn w:val="Heading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numPr>
        <w:numId w:val="5"/>
      </w:num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contextualSpacing/>
    </w:pPr>
  </w:style>
  <w:style w:type="character" w:styleId="Hyperlink">
    <w:name w:val="Hyperlink"/>
    <w:uiPriority w:val="99"/>
    <w:unhideWhenUsed/>
    <w:rsid w:val="00D70141"/>
    <w:rPr>
      <w:color w:val="0000FF"/>
      <w:u w:val="single"/>
    </w:rPr>
  </w:style>
  <w:style w:type="paragraph" w:customStyle="1" w:styleId="0Maintext">
    <w:name w:val="0 Main text"/>
    <w:basedOn w:val="Normal"/>
    <w:link w:val="0MaintextChar"/>
    <w:qFormat/>
    <w:rsid w:val="009D5551"/>
    <w:pPr>
      <w:overflowPunct/>
      <w:autoSpaceDE/>
      <w:autoSpaceDN/>
      <w:adjustRightInd/>
      <w:spacing w:after="100" w:afterAutospacing="1" w:line="288" w:lineRule="auto"/>
      <w:ind w:firstLine="360"/>
      <w:jc w:val="both"/>
      <w:textAlignment w:val="auto"/>
    </w:pPr>
    <w:rPr>
      <w:rFonts w:eastAsia="Malgun Gothic" w:cs="Batang"/>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TALCar">
    <w:name w:val="TAL Car"/>
    <w:qFormat/>
    <w:locked/>
    <w:rsid w:val="00A0252D"/>
    <w:rPr>
      <w:rFonts w:ascii="Arial" w:hAnsi="Arial" w:cs="Arial"/>
      <w:sz w:val="18"/>
      <w:lang w:eastAsia="en-US"/>
    </w:rPr>
  </w:style>
  <w:style w:type="character" w:customStyle="1" w:styleId="TAHChar">
    <w:name w:val="TAH Char"/>
    <w:locked/>
    <w:rsid w:val="00A0252D"/>
    <w:rPr>
      <w:rFonts w:ascii="Arial" w:hAnsi="Arial" w:cs="Arial"/>
      <w:b/>
      <w:sz w:val="18"/>
      <w:lang w:eastAsia="en-US"/>
    </w:rPr>
  </w:style>
  <w:style w:type="paragraph" w:styleId="BodyText">
    <w:name w:val="Body Text"/>
    <w:aliases w:val="bt,正文文本,正 文 文 本,본 문"/>
    <w:basedOn w:val="Normal"/>
    <w:link w:val="BodyTextChar"/>
    <w:qFormat/>
    <w:rsid w:val="00EF599D"/>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EF599D"/>
    <w:rPr>
      <w:rFonts w:ascii="Times" w:eastAsia="SimSun" w:hAnsi="Times" w:cs="Times New Roman"/>
      <w:sz w:val="20"/>
      <w:szCs w:val="24"/>
      <w:lang w:val="x-none" w:eastAsia="x-none"/>
    </w:rPr>
  </w:style>
  <w:style w:type="character" w:customStyle="1" w:styleId="0MaintextChar">
    <w:name w:val="0 Main text Char"/>
    <w:link w:val="0Maintext"/>
    <w:qFormat/>
    <w:rsid w:val="009D5551"/>
    <w:rPr>
      <w:rFonts w:ascii="Times New Roman" w:eastAsia="Malgun Gothic" w:hAnsi="Times New Roman" w:cs="Batang"/>
      <w:sz w:val="20"/>
      <w:szCs w:val="20"/>
      <w:lang w:val="en-GB" w:eastAsia="en-US"/>
    </w:rPr>
  </w:style>
  <w:style w:type="paragraph" w:customStyle="1" w:styleId="N1">
    <w:name w:val="N1"/>
    <w:basedOn w:val="Normal"/>
    <w:link w:val="N1Char"/>
    <w:qFormat/>
    <w:rsid w:val="00EA33C7"/>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33C7"/>
    <w:rPr>
      <w:rFonts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26727595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30408249">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926227196">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3872005">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69279584">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6728376">
      <w:bodyDiv w:val="1"/>
      <w:marLeft w:val="0"/>
      <w:marRight w:val="0"/>
      <w:marTop w:val="0"/>
      <w:marBottom w:val="0"/>
      <w:divBdr>
        <w:top w:val="none" w:sz="0" w:space="0" w:color="auto"/>
        <w:left w:val="none" w:sz="0" w:space="0" w:color="auto"/>
        <w:bottom w:val="none" w:sz="0" w:space="0" w:color="auto"/>
        <w:right w:val="none" w:sz="0" w:space="0" w:color="auto"/>
      </w:divBdr>
    </w:div>
    <w:div w:id="1959095797">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DFC007E9-0D0F-48B3-9E23-3A89C422E37F}">
  <ds:schemaRefs>
    <ds:schemaRef ds:uri="http://www.w3.org/XML/1998/namespace"/>
    <ds:schemaRef ds:uri="http://schemas.microsoft.com/office/2006/metadata/properties"/>
    <ds:schemaRef ds:uri="http://schemas.microsoft.com/office/2006/documentManagement/types"/>
    <ds:schemaRef ds:uri="http://purl.org/dc/terms/"/>
    <ds:schemaRef ds:uri="55203b47-d1d7-4393-ae6d-8c2601aa5758"/>
    <ds:schemaRef ds:uri="http://purl.org/dc/elements/1.1/"/>
    <ds:schemaRef ds:uri="http://purl.org/dc/dcmitype/"/>
    <ds:schemaRef ds:uri="http://schemas.microsoft.com/office/infopath/2007/PartnerControls"/>
    <ds:schemaRef ds:uri="http://schemas.openxmlformats.org/package/2006/metadata/core-propertie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6FAFD2A7-ED4D-4A6E-95A7-6631971E6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10899</TotalTime>
  <Pages>10</Pages>
  <Words>3601</Words>
  <Characters>20526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Roth, Kilian</cp:lastModifiedBy>
  <cp:revision>2679</cp:revision>
  <dcterms:created xsi:type="dcterms:W3CDTF">2022-03-24T10:01:00Z</dcterms:created>
  <dcterms:modified xsi:type="dcterms:W3CDTF">2023-08-11T17:44:00Z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Order">
    <vt:r8>4661400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