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CD0A361" w14:textId="78096E8E" w:rsidR="00C164FA" w:rsidRPr="006C31F1" w:rsidRDefault="00C164FA" w:rsidP="00C164FA">
      <w:pPr>
        <w:tabs>
          <w:tab w:val="right" w:pos="9216"/>
        </w:tabs>
        <w:spacing w:after="0"/>
        <w:rPr>
          <w:b/>
          <w:color w:val="000000" w:themeColor="text1"/>
          <w:kern w:val="2"/>
        </w:rPr>
      </w:pPr>
      <w:r w:rsidRPr="006C31F1">
        <w:rPr>
          <w:b/>
          <w:noProof/>
          <w:color w:val="000000" w:themeColor="text1"/>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EA5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C31F1">
        <w:rPr>
          <w:b/>
          <w:color w:val="000000" w:themeColor="text1"/>
          <w:kern w:val="2"/>
        </w:rPr>
        <w:t>3GPP TSG</w:t>
      </w:r>
      <w:r w:rsidR="007520E7">
        <w:rPr>
          <w:b/>
          <w:color w:val="000000" w:themeColor="text1"/>
          <w:kern w:val="2"/>
        </w:rPr>
        <w:t>-</w:t>
      </w:r>
      <w:r w:rsidRPr="006C31F1">
        <w:rPr>
          <w:b/>
          <w:color w:val="000000" w:themeColor="text1"/>
          <w:kern w:val="2"/>
        </w:rPr>
        <w:t>RAN WG1 Meeting #</w:t>
      </w:r>
      <w:r w:rsidR="00AE610E">
        <w:rPr>
          <w:b/>
          <w:color w:val="000000" w:themeColor="text1"/>
          <w:kern w:val="2"/>
        </w:rPr>
        <w:t>11</w:t>
      </w:r>
      <w:r w:rsidR="00183632">
        <w:rPr>
          <w:b/>
          <w:color w:val="000000" w:themeColor="text1"/>
          <w:kern w:val="2"/>
        </w:rPr>
        <w:t>4</w:t>
      </w:r>
      <w:r w:rsidRPr="006C31F1">
        <w:rPr>
          <w:b/>
          <w:color w:val="000000" w:themeColor="text1"/>
          <w:kern w:val="2"/>
        </w:rPr>
        <w:tab/>
      </w:r>
      <w:r w:rsidR="00941F07" w:rsidRPr="00941F07">
        <w:rPr>
          <w:b/>
          <w:color w:val="000000" w:themeColor="text1"/>
          <w:kern w:val="2"/>
        </w:rPr>
        <w:t>R1-2306549</w:t>
      </w:r>
    </w:p>
    <w:p w14:paraId="3B1874EA" w14:textId="66CFFCC0" w:rsidR="00C164FA" w:rsidRPr="00D8241C" w:rsidRDefault="00183632" w:rsidP="00C164FA">
      <w:pPr>
        <w:spacing w:afterLines="50"/>
        <w:rPr>
          <w:b/>
          <w:color w:val="000000" w:themeColor="text1"/>
          <w:kern w:val="2"/>
        </w:rPr>
      </w:pPr>
      <w:r w:rsidRPr="00D8241C">
        <w:rPr>
          <w:rFonts w:hint="eastAsia"/>
          <w:b/>
          <w:lang w:eastAsia="zh-CN"/>
        </w:rPr>
        <w:t>Toulouse</w:t>
      </w:r>
      <w:r w:rsidRPr="00D8241C">
        <w:rPr>
          <w:b/>
          <w:kern w:val="2"/>
          <w:lang w:eastAsia="zh-CN"/>
        </w:rPr>
        <w:t>, France</w:t>
      </w:r>
      <w:r w:rsidR="00863330" w:rsidRPr="00D8241C">
        <w:rPr>
          <w:b/>
          <w:kern w:val="2"/>
          <w:lang w:eastAsia="zh-CN"/>
        </w:rPr>
        <w:t xml:space="preserve">, </w:t>
      </w:r>
      <w:r w:rsidR="00B62C6F" w:rsidRPr="00D8241C">
        <w:rPr>
          <w:b/>
          <w:kern w:val="2"/>
          <w:lang w:eastAsia="zh-CN"/>
        </w:rPr>
        <w:t xml:space="preserve">August </w:t>
      </w:r>
      <w:r w:rsidR="00863330" w:rsidRPr="00D8241C">
        <w:rPr>
          <w:b/>
          <w:kern w:val="2"/>
          <w:lang w:eastAsia="zh-CN"/>
        </w:rPr>
        <w:t>2</w:t>
      </w:r>
      <w:r w:rsidRPr="00D8241C">
        <w:rPr>
          <w:b/>
          <w:kern w:val="2"/>
          <w:lang w:eastAsia="zh-CN"/>
        </w:rPr>
        <w:t>1</w:t>
      </w:r>
      <w:r w:rsidR="00863330" w:rsidRPr="00D8241C">
        <w:rPr>
          <w:b/>
          <w:kern w:val="2"/>
          <w:lang w:eastAsia="zh-CN"/>
        </w:rPr>
        <w:t xml:space="preserve"> – 2</w:t>
      </w:r>
      <w:r w:rsidRPr="00D8241C">
        <w:rPr>
          <w:b/>
          <w:kern w:val="2"/>
          <w:lang w:eastAsia="zh-CN"/>
        </w:rPr>
        <w:t>5</w:t>
      </w:r>
      <w:r w:rsidR="00863330" w:rsidRPr="00D8241C">
        <w:rPr>
          <w:b/>
          <w:bCs/>
          <w:lang w:eastAsia="zh-CN"/>
        </w:rPr>
        <w:t>, 2023</w:t>
      </w:r>
    </w:p>
    <w:p w14:paraId="6AB96FE6" w14:textId="77777777" w:rsidR="009C0564" w:rsidRPr="00D8241C" w:rsidRDefault="009C0564" w:rsidP="00530B9C">
      <w:pPr>
        <w:pBdr>
          <w:top w:val="single" w:sz="4" w:space="1" w:color="auto"/>
        </w:pBdr>
        <w:spacing w:after="0"/>
        <w:rPr>
          <w:b/>
          <w:color w:val="000000" w:themeColor="text1"/>
          <w:kern w:val="2"/>
          <w:sz w:val="16"/>
        </w:rPr>
      </w:pPr>
    </w:p>
    <w:p w14:paraId="6706B82C" w14:textId="5A39A0D9" w:rsidR="009C0564" w:rsidRPr="00D8241C" w:rsidRDefault="009C0564" w:rsidP="00530B9C">
      <w:pPr>
        <w:spacing w:after="60"/>
        <w:ind w:left="1555" w:hanging="1555"/>
        <w:rPr>
          <w:b/>
          <w:color w:val="000000" w:themeColor="text1"/>
          <w:kern w:val="2"/>
        </w:rPr>
      </w:pPr>
      <w:r w:rsidRPr="00D8241C">
        <w:rPr>
          <w:b/>
          <w:color w:val="000000" w:themeColor="text1"/>
          <w:kern w:val="2"/>
        </w:rPr>
        <w:t>Agenda Item:</w:t>
      </w:r>
      <w:r w:rsidR="00F31B49" w:rsidRPr="00D8241C">
        <w:rPr>
          <w:b/>
          <w:color w:val="000000" w:themeColor="text1"/>
          <w:kern w:val="2"/>
        </w:rPr>
        <w:tab/>
      </w:r>
      <w:r w:rsidR="00BB519B" w:rsidRPr="00D8241C">
        <w:rPr>
          <w:b/>
          <w:color w:val="000000" w:themeColor="text1"/>
          <w:kern w:val="2"/>
          <w:lang w:eastAsia="zh-CN"/>
        </w:rPr>
        <w:t>9.1</w:t>
      </w:r>
      <w:r w:rsidR="008961B9" w:rsidRPr="00D8241C">
        <w:rPr>
          <w:b/>
          <w:color w:val="000000" w:themeColor="text1"/>
          <w:kern w:val="2"/>
          <w:lang w:eastAsia="zh-CN"/>
        </w:rPr>
        <w:t>1</w:t>
      </w:r>
      <w:r w:rsidR="00BB519B" w:rsidRPr="00D8241C">
        <w:rPr>
          <w:b/>
          <w:color w:val="000000" w:themeColor="text1"/>
          <w:kern w:val="2"/>
          <w:lang w:eastAsia="zh-CN"/>
        </w:rPr>
        <w:t>.2</w:t>
      </w:r>
    </w:p>
    <w:p w14:paraId="07D4663A" w14:textId="77777777" w:rsidR="00BC1C3C" w:rsidRPr="006C31F1" w:rsidRDefault="00305FF9" w:rsidP="00530B9C">
      <w:pPr>
        <w:spacing w:after="60"/>
        <w:ind w:left="1555" w:hanging="1555"/>
        <w:rPr>
          <w:b/>
          <w:color w:val="000000" w:themeColor="text1"/>
          <w:kern w:val="2"/>
        </w:rPr>
      </w:pPr>
      <w:r w:rsidRPr="006C31F1">
        <w:rPr>
          <w:b/>
          <w:color w:val="000000" w:themeColor="text1"/>
          <w:kern w:val="2"/>
        </w:rPr>
        <w:t>Source:</w:t>
      </w:r>
      <w:r w:rsidRPr="006C31F1">
        <w:rPr>
          <w:b/>
          <w:color w:val="000000" w:themeColor="text1"/>
          <w:kern w:val="2"/>
        </w:rPr>
        <w:tab/>
      </w:r>
      <w:r w:rsidR="009C0564" w:rsidRPr="006C31F1">
        <w:rPr>
          <w:b/>
          <w:color w:val="000000" w:themeColor="text1"/>
          <w:kern w:val="2"/>
        </w:rPr>
        <w:t>Huawei</w:t>
      </w:r>
      <w:r w:rsidR="00EE7ABA" w:rsidRPr="006C31F1">
        <w:rPr>
          <w:b/>
          <w:color w:val="000000" w:themeColor="text1"/>
          <w:kern w:val="2"/>
        </w:rPr>
        <w:t xml:space="preserve">, </w:t>
      </w:r>
      <w:r w:rsidR="00EE7ABA" w:rsidRPr="006C31F1">
        <w:rPr>
          <w:rFonts w:hint="eastAsia"/>
          <w:b/>
          <w:color w:val="000000" w:themeColor="text1"/>
          <w:kern w:val="2"/>
        </w:rPr>
        <w:t>HiSilicon</w:t>
      </w:r>
    </w:p>
    <w:p w14:paraId="7A62644E" w14:textId="6AF86555" w:rsidR="0026538C" w:rsidRPr="006C31F1" w:rsidRDefault="009C0564" w:rsidP="00530B9C">
      <w:pPr>
        <w:spacing w:after="60"/>
        <w:ind w:left="1555" w:hanging="1555"/>
        <w:rPr>
          <w:b/>
          <w:color w:val="000000" w:themeColor="text1"/>
          <w:kern w:val="2"/>
        </w:rPr>
      </w:pPr>
      <w:r w:rsidRPr="006C31F1">
        <w:rPr>
          <w:b/>
          <w:color w:val="000000" w:themeColor="text1"/>
          <w:kern w:val="2"/>
        </w:rPr>
        <w:t>Title:</w:t>
      </w:r>
      <w:r w:rsidRPr="006C31F1">
        <w:rPr>
          <w:b/>
          <w:color w:val="000000" w:themeColor="text1"/>
          <w:kern w:val="2"/>
        </w:rPr>
        <w:tab/>
      </w:r>
      <w:r w:rsidR="006C3457" w:rsidRPr="006C31F1">
        <w:rPr>
          <w:b/>
          <w:color w:val="000000" w:themeColor="text1"/>
          <w:kern w:val="2"/>
        </w:rPr>
        <w:t>Discussion on architecture of LP-WUS receiver</w:t>
      </w:r>
    </w:p>
    <w:p w14:paraId="2BAF0F1B" w14:textId="77777777" w:rsidR="009C0564" w:rsidRPr="006C31F1" w:rsidRDefault="009C0564" w:rsidP="00530B9C">
      <w:pPr>
        <w:spacing w:after="60"/>
        <w:ind w:left="1555" w:hanging="1555"/>
        <w:rPr>
          <w:b/>
          <w:color w:val="000000" w:themeColor="text1"/>
          <w:kern w:val="2"/>
        </w:rPr>
      </w:pPr>
      <w:r w:rsidRPr="006C31F1">
        <w:rPr>
          <w:b/>
          <w:color w:val="000000" w:themeColor="text1"/>
          <w:kern w:val="2"/>
        </w:rPr>
        <w:t>Document for:</w:t>
      </w:r>
      <w:r w:rsidRPr="006C31F1">
        <w:rPr>
          <w:b/>
          <w:color w:val="000000" w:themeColor="text1"/>
          <w:kern w:val="2"/>
        </w:rPr>
        <w:tab/>
      </w:r>
      <w:r w:rsidR="001F7121" w:rsidRPr="006C31F1">
        <w:rPr>
          <w:b/>
          <w:color w:val="000000" w:themeColor="text1"/>
          <w:kern w:val="2"/>
        </w:rPr>
        <w:t xml:space="preserve">Discussion and </w:t>
      </w:r>
      <w:r w:rsidR="00BF73E2" w:rsidRPr="006C31F1">
        <w:rPr>
          <w:rFonts w:hint="eastAsia"/>
          <w:b/>
          <w:color w:val="000000" w:themeColor="text1"/>
          <w:kern w:val="2"/>
        </w:rPr>
        <w:t>D</w:t>
      </w:r>
      <w:r w:rsidR="001F7121" w:rsidRPr="006C31F1">
        <w:rPr>
          <w:b/>
          <w:color w:val="000000" w:themeColor="text1"/>
          <w:kern w:val="2"/>
        </w:rPr>
        <w:t>ecision</w:t>
      </w:r>
      <w:r w:rsidR="002D0439" w:rsidRPr="006C31F1">
        <w:rPr>
          <w:b/>
          <w:color w:val="000000" w:themeColor="text1"/>
          <w:kern w:val="2"/>
        </w:rPr>
        <w:t xml:space="preserve"> </w:t>
      </w:r>
    </w:p>
    <w:p w14:paraId="75E34191" w14:textId="77777777" w:rsidR="009C0564" w:rsidRPr="006C31F1" w:rsidRDefault="009C0564" w:rsidP="00530B9C">
      <w:pPr>
        <w:pBdr>
          <w:bottom w:val="single" w:sz="4" w:space="1" w:color="auto"/>
        </w:pBdr>
        <w:spacing w:after="0"/>
        <w:rPr>
          <w:b/>
          <w:color w:val="000000" w:themeColor="text1"/>
          <w:kern w:val="2"/>
          <w:sz w:val="16"/>
        </w:rPr>
      </w:pPr>
    </w:p>
    <w:p w14:paraId="73C7A937" w14:textId="7F6AE98B" w:rsidR="00A61A52" w:rsidRPr="006C31F1" w:rsidRDefault="00A61A52" w:rsidP="00A61A52">
      <w:pPr>
        <w:pStyle w:val="Heading1"/>
        <w:rPr>
          <w:color w:val="000000" w:themeColor="text1"/>
        </w:rPr>
      </w:pPr>
      <w:bookmarkStart w:id="1" w:name="OLE_LINK32"/>
      <w:bookmarkStart w:id="2" w:name="OLE_LINK20"/>
      <w:bookmarkStart w:id="3" w:name="_Ref129681832"/>
      <w:r w:rsidRPr="006C31F1">
        <w:rPr>
          <w:color w:val="000000" w:themeColor="text1"/>
        </w:rPr>
        <w:t>Introduction</w:t>
      </w:r>
    </w:p>
    <w:p w14:paraId="6F6D166F" w14:textId="1F678D67" w:rsidR="00AD32A7" w:rsidRPr="00451B43" w:rsidRDefault="00AD32A7" w:rsidP="00451B43">
      <w:pPr>
        <w:rPr>
          <w:rFonts w:asciiTheme="majorBidi" w:hAnsiTheme="majorBidi" w:cstheme="majorBidi"/>
          <w:color w:val="000000" w:themeColor="text1"/>
        </w:rPr>
      </w:pPr>
      <w:r w:rsidRPr="00995429">
        <w:rPr>
          <w:rFonts w:asciiTheme="majorBidi" w:hAnsiTheme="majorBidi" w:cstheme="majorBidi"/>
          <w:color w:val="000000" w:themeColor="text1"/>
        </w:rPr>
        <w:t xml:space="preserve">This contribution continues discussing the LP-WUS receiver architectures, including </w:t>
      </w:r>
    </w:p>
    <w:p w14:paraId="6AC4B40F" w14:textId="63D2436E" w:rsidR="00451B43" w:rsidRPr="005B1F8E" w:rsidRDefault="005B1F8E" w:rsidP="00D8241C">
      <w:pPr>
        <w:pStyle w:val="ListParagraph"/>
        <w:numPr>
          <w:ilvl w:val="0"/>
          <w:numId w:val="68"/>
        </w:numPr>
        <w:rPr>
          <w:rFonts w:asciiTheme="majorBidi" w:hAnsiTheme="majorBidi" w:cstheme="majorBidi"/>
          <w:color w:val="000000" w:themeColor="text1"/>
          <w:sz w:val="22"/>
          <w:szCs w:val="22"/>
        </w:rPr>
      </w:pPr>
      <w:r>
        <w:rPr>
          <w:rFonts w:asciiTheme="majorBidi" w:hAnsiTheme="majorBidi" w:cstheme="majorBidi" w:hint="eastAsia"/>
          <w:color w:val="000000" w:themeColor="text1"/>
          <w:sz w:val="22"/>
          <w:szCs w:val="22"/>
          <w:lang w:eastAsia="zh-CN"/>
        </w:rPr>
        <w:t>A</w:t>
      </w:r>
      <w:r>
        <w:rPr>
          <w:rFonts w:asciiTheme="majorBidi" w:hAnsiTheme="majorBidi" w:cstheme="majorBidi"/>
          <w:color w:val="000000" w:themeColor="text1"/>
          <w:sz w:val="22"/>
          <w:szCs w:val="22"/>
          <w:lang w:eastAsia="zh-CN"/>
        </w:rPr>
        <w:t>nalysis on the impact of synchronization processing for LP-WUR</w:t>
      </w:r>
    </w:p>
    <w:p w14:paraId="327FE5F7" w14:textId="500A8859" w:rsidR="005B1F8E" w:rsidRDefault="007F78EF" w:rsidP="00D8241C">
      <w:pPr>
        <w:pStyle w:val="ListParagraph"/>
        <w:numPr>
          <w:ilvl w:val="0"/>
          <w:numId w:val="68"/>
        </w:numPr>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Discuss</w:t>
      </w:r>
      <w:r w:rsidR="00A6324A">
        <w:rPr>
          <w:rFonts w:asciiTheme="majorBidi" w:hAnsiTheme="majorBidi" w:cstheme="majorBidi"/>
          <w:color w:val="000000" w:themeColor="text1"/>
          <w:sz w:val="22"/>
          <w:szCs w:val="22"/>
        </w:rPr>
        <w:t>ion on</w:t>
      </w:r>
      <w:r>
        <w:rPr>
          <w:rFonts w:asciiTheme="majorBidi" w:hAnsiTheme="majorBidi" w:cstheme="majorBidi"/>
          <w:color w:val="000000" w:themeColor="text1"/>
          <w:sz w:val="22"/>
          <w:szCs w:val="22"/>
        </w:rPr>
        <w:t xml:space="preserve"> the power value for </w:t>
      </w:r>
      <w:r w:rsidR="00451B43" w:rsidRPr="00995429">
        <w:rPr>
          <w:rFonts w:asciiTheme="majorBidi" w:hAnsiTheme="majorBidi" w:cstheme="majorBidi"/>
          <w:color w:val="000000" w:themeColor="text1"/>
          <w:sz w:val="22"/>
          <w:szCs w:val="22"/>
        </w:rPr>
        <w:t>receiver architecture of OOK</w:t>
      </w:r>
      <w:r>
        <w:rPr>
          <w:rFonts w:asciiTheme="majorBidi" w:hAnsiTheme="majorBidi" w:cstheme="majorBidi"/>
          <w:color w:val="000000" w:themeColor="text1"/>
          <w:sz w:val="22"/>
          <w:szCs w:val="22"/>
        </w:rPr>
        <w:t>,</w:t>
      </w:r>
      <w:r w:rsidR="00451B43" w:rsidRPr="00995429">
        <w:rPr>
          <w:rFonts w:asciiTheme="majorBidi" w:hAnsiTheme="majorBidi" w:cstheme="majorBidi"/>
          <w:color w:val="000000" w:themeColor="text1"/>
          <w:sz w:val="22"/>
          <w:szCs w:val="22"/>
        </w:rPr>
        <w:t xml:space="preserve"> FSK</w:t>
      </w:r>
      <w:r w:rsidR="005B1F8E">
        <w:rPr>
          <w:rFonts w:asciiTheme="majorBidi" w:hAnsiTheme="majorBidi" w:cstheme="majorBidi"/>
          <w:color w:val="000000" w:themeColor="text1"/>
          <w:sz w:val="22"/>
          <w:szCs w:val="22"/>
        </w:rPr>
        <w:t xml:space="preserve"> and</w:t>
      </w:r>
      <w:r>
        <w:rPr>
          <w:rFonts w:asciiTheme="majorBidi" w:hAnsiTheme="majorBidi" w:cstheme="majorBidi"/>
          <w:color w:val="000000" w:themeColor="text1"/>
          <w:sz w:val="22"/>
          <w:szCs w:val="22"/>
        </w:rPr>
        <w:t xml:space="preserve"> OFDMA with time domain correlator</w:t>
      </w:r>
    </w:p>
    <w:p w14:paraId="5773647B" w14:textId="329E5502" w:rsidR="00863330" w:rsidRDefault="00A65A5C" w:rsidP="00D8241C">
      <w:pPr>
        <w:pStyle w:val="Heading1"/>
      </w:pPr>
      <w:bookmarkStart w:id="4" w:name="_Ref141552208"/>
      <w:bookmarkStart w:id="5" w:name="_Ref142409172"/>
      <w:bookmarkStart w:id="6" w:name="_Ref131446179"/>
      <w:r>
        <w:rPr>
          <w:rFonts w:asciiTheme="majorBidi" w:hAnsiTheme="majorBidi" w:cstheme="majorBidi"/>
          <w:color w:val="000000" w:themeColor="text1"/>
        </w:rPr>
        <w:t>S</w:t>
      </w:r>
      <w:r w:rsidR="0036172A">
        <w:t xml:space="preserve">ynchronization </w:t>
      </w:r>
      <w:r w:rsidR="00BB63F3">
        <w:t xml:space="preserve">processing </w:t>
      </w:r>
      <w:bookmarkEnd w:id="4"/>
      <w:r>
        <w:t>between LR and MR</w:t>
      </w:r>
      <w:bookmarkEnd w:id="5"/>
    </w:p>
    <w:p w14:paraId="5C32804A" w14:textId="77777777" w:rsidR="0036172A" w:rsidRDefault="0036172A" w:rsidP="0036172A">
      <w:pPr>
        <w:rPr>
          <w:lang w:eastAsia="zh-CN"/>
        </w:rPr>
      </w:pPr>
      <w:r>
        <w:rPr>
          <w:rFonts w:hint="eastAsia"/>
          <w:lang w:eastAsia="zh-CN"/>
        </w:rPr>
        <w:t>I</w:t>
      </w:r>
      <w:r>
        <w:rPr>
          <w:lang w:eastAsia="zh-CN"/>
        </w:rPr>
        <w:t>n RAN1#113, the following was agreed:</w:t>
      </w:r>
    </w:p>
    <w:tbl>
      <w:tblPr>
        <w:tblStyle w:val="TableGrid"/>
        <w:tblW w:w="0" w:type="auto"/>
        <w:tblLook w:val="04A0" w:firstRow="1" w:lastRow="0" w:firstColumn="1" w:lastColumn="0" w:noHBand="0" w:noVBand="1"/>
      </w:tblPr>
      <w:tblGrid>
        <w:gridCol w:w="9307"/>
      </w:tblGrid>
      <w:tr w:rsidR="0036172A" w14:paraId="05338965" w14:textId="77777777" w:rsidTr="0036172A">
        <w:tc>
          <w:tcPr>
            <w:tcW w:w="9307" w:type="dxa"/>
          </w:tcPr>
          <w:p w14:paraId="52B1B705" w14:textId="77777777" w:rsidR="0036172A" w:rsidRPr="00654DD5" w:rsidRDefault="0036172A" w:rsidP="0036172A">
            <w:pPr>
              <w:rPr>
                <w:b/>
                <w:bCs/>
                <w:highlight w:val="green"/>
                <w:lang w:eastAsia="x-none"/>
              </w:rPr>
            </w:pPr>
            <w:r w:rsidRPr="00654DD5">
              <w:rPr>
                <w:b/>
                <w:bCs/>
                <w:highlight w:val="green"/>
                <w:lang w:eastAsia="x-none"/>
              </w:rPr>
              <w:t>Agreement</w:t>
            </w:r>
          </w:p>
          <w:p w14:paraId="06C70EAA" w14:textId="77777777" w:rsidR="0036172A" w:rsidRPr="003F46AD" w:rsidRDefault="0036172A" w:rsidP="0036172A">
            <w:pPr>
              <w:rPr>
                <w:szCs w:val="20"/>
              </w:rPr>
            </w:pPr>
            <w:r w:rsidRPr="003F46AD">
              <w:rPr>
                <w:szCs w:val="20"/>
              </w:rPr>
              <w:t>For the LP WUR architectures analysis, in addition to LP-WUS detection, consider the following functions when necessary:</w:t>
            </w:r>
          </w:p>
          <w:p w14:paraId="1D8A4D0D" w14:textId="77777777" w:rsidR="0036172A" w:rsidRPr="003F46AD" w:rsidRDefault="0036172A" w:rsidP="0036172A">
            <w:pPr>
              <w:pStyle w:val="ListParagraph"/>
              <w:numPr>
                <w:ilvl w:val="0"/>
                <w:numId w:val="58"/>
              </w:numPr>
              <w:overflowPunct/>
              <w:autoSpaceDE/>
              <w:autoSpaceDN/>
              <w:adjustRightInd/>
              <w:spacing w:after="0"/>
              <w:contextualSpacing w:val="0"/>
            </w:pPr>
            <w:bookmarkStart w:id="7" w:name="_Hlk141539571"/>
            <w:r w:rsidRPr="003F46AD">
              <w:t>Synchronization</w:t>
            </w:r>
            <w:bookmarkEnd w:id="7"/>
            <w:r w:rsidRPr="003F46AD">
              <w:t xml:space="preserve"> signal processing and time/frequency </w:t>
            </w:r>
            <w:bookmarkStart w:id="8" w:name="_Hlk141538070"/>
            <w:r w:rsidRPr="003F46AD">
              <w:t>synchronization</w:t>
            </w:r>
            <w:bookmarkEnd w:id="8"/>
            <w:r w:rsidRPr="003F46AD">
              <w:t xml:space="preserve"> for LP-WUR</w:t>
            </w:r>
          </w:p>
          <w:p w14:paraId="32A87F97" w14:textId="140CB242" w:rsidR="0036172A" w:rsidRPr="0036172A" w:rsidRDefault="0036172A" w:rsidP="0036172A">
            <w:pPr>
              <w:pStyle w:val="ListParagraph"/>
              <w:numPr>
                <w:ilvl w:val="0"/>
                <w:numId w:val="58"/>
              </w:numPr>
              <w:overflowPunct/>
              <w:autoSpaceDE/>
              <w:autoSpaceDN/>
              <w:adjustRightInd/>
              <w:spacing w:after="0"/>
              <w:contextualSpacing w:val="0"/>
            </w:pPr>
            <w:r w:rsidRPr="003F46AD">
              <w:t>RRM measurement at least for the serving cell</w:t>
            </w:r>
          </w:p>
        </w:tc>
      </w:tr>
    </w:tbl>
    <w:p w14:paraId="34E96D65" w14:textId="4924A052" w:rsidR="0036172A" w:rsidRDefault="0036172A" w:rsidP="0036172A">
      <w:pPr>
        <w:rPr>
          <w:lang w:eastAsia="zh-CN"/>
        </w:rPr>
      </w:pPr>
      <w:r>
        <w:rPr>
          <w:lang w:eastAsia="zh-CN"/>
        </w:rPr>
        <w:t xml:space="preserve"> </w:t>
      </w:r>
    </w:p>
    <w:p w14:paraId="1D274D5F" w14:textId="7F2FED1D" w:rsidR="002E4A5B" w:rsidRDefault="002E4A5B" w:rsidP="0036172A">
      <w:r>
        <w:rPr>
          <w:rFonts w:hint="eastAsia"/>
          <w:lang w:eastAsia="zh-CN"/>
        </w:rPr>
        <w:t>In</w:t>
      </w:r>
      <w:r>
        <w:rPr>
          <w:lang w:eastAsia="zh-CN"/>
        </w:rPr>
        <w:t xml:space="preserve"> this </w:t>
      </w:r>
      <w:r w:rsidR="00275699">
        <w:rPr>
          <w:lang w:eastAsia="zh-CN"/>
        </w:rPr>
        <w:t xml:space="preserve">sub-section, we discuss the </w:t>
      </w:r>
      <w:r w:rsidR="008D6FE0">
        <w:rPr>
          <w:rFonts w:hint="eastAsia"/>
          <w:lang w:eastAsia="zh-CN"/>
        </w:rPr>
        <w:t>impact</w:t>
      </w:r>
      <w:r w:rsidR="008D6FE0">
        <w:rPr>
          <w:lang w:eastAsia="zh-CN"/>
        </w:rPr>
        <w:t xml:space="preserve"> </w:t>
      </w:r>
      <w:r w:rsidR="008D6FE0">
        <w:t>on</w:t>
      </w:r>
      <w:r w:rsidR="00E26C8B">
        <w:t xml:space="preserve"> LP-WUS receiver </w:t>
      </w:r>
      <w:r w:rsidR="00095352">
        <w:rPr>
          <w:rFonts w:hint="eastAsia"/>
          <w:lang w:eastAsia="zh-CN"/>
        </w:rPr>
        <w:t>architecture</w:t>
      </w:r>
      <w:r w:rsidR="00095352">
        <w:t xml:space="preserve"> </w:t>
      </w:r>
      <w:r w:rsidR="00E26C8B">
        <w:t xml:space="preserve">due to </w:t>
      </w:r>
      <w:r w:rsidR="0018697D">
        <w:t>s</w:t>
      </w:r>
      <w:r w:rsidR="0018697D" w:rsidRPr="0018697D">
        <w:t>ynchronization signal</w:t>
      </w:r>
      <w:r w:rsidR="0018697D">
        <w:t xml:space="preserve"> processing and time/frequency </w:t>
      </w:r>
      <w:r w:rsidR="0018697D" w:rsidRPr="0018697D">
        <w:t>synchronization</w:t>
      </w:r>
      <w:r w:rsidR="0018697D">
        <w:t xml:space="preserve"> for LP-WUR.</w:t>
      </w:r>
    </w:p>
    <w:p w14:paraId="38A0F13D" w14:textId="69AAC9B4" w:rsidR="00B77A9C" w:rsidRPr="00B77A9C" w:rsidRDefault="00585235" w:rsidP="00B77A9C">
      <w:pPr>
        <w:rPr>
          <w:lang w:val="en-GB"/>
        </w:rPr>
      </w:pPr>
      <w:r>
        <w:rPr>
          <w:color w:val="000000" w:themeColor="text1"/>
        </w:rPr>
        <w:t>O</w:t>
      </w:r>
      <w:r w:rsidR="00DB1E0A" w:rsidRPr="004A43B4">
        <w:rPr>
          <w:color w:val="000000" w:themeColor="text1"/>
        </w:rPr>
        <w:t xml:space="preserve">scillator with </w:t>
      </w:r>
      <w:r w:rsidR="00BB63F3" w:rsidRPr="00BB63F3">
        <w:rPr>
          <w:color w:val="000000" w:themeColor="text1"/>
        </w:rPr>
        <w:t xml:space="preserve">relaxed performance requirements </w:t>
      </w:r>
      <w:r w:rsidR="00BB63F3">
        <w:rPr>
          <w:color w:val="000000" w:themeColor="text1"/>
        </w:rPr>
        <w:t xml:space="preserve">can </w:t>
      </w:r>
      <w:r w:rsidR="00DB1E0A">
        <w:rPr>
          <w:color w:val="000000" w:themeColor="text1"/>
        </w:rPr>
        <w:t xml:space="preserve">be </w:t>
      </w:r>
      <w:r w:rsidR="00BB63F3">
        <w:rPr>
          <w:color w:val="000000" w:themeColor="text1"/>
        </w:rPr>
        <w:t xml:space="preserve">applied to LP-WUR to </w:t>
      </w:r>
      <w:r w:rsidR="00DB1E0A">
        <w:rPr>
          <w:color w:val="000000" w:themeColor="text1"/>
        </w:rPr>
        <w:t>reduce the power consumption</w:t>
      </w:r>
      <w:r w:rsidR="00DB1E0A" w:rsidRPr="007D02BF">
        <w:rPr>
          <w:color w:val="000000" w:themeColor="text1"/>
        </w:rPr>
        <w:t xml:space="preserve">. </w:t>
      </w:r>
      <w:r w:rsidR="00F47D88">
        <w:rPr>
          <w:color w:val="000000" w:themeColor="text1"/>
        </w:rPr>
        <w:t xml:space="preserve">However, </w:t>
      </w:r>
      <w:r w:rsidR="00BB63F3">
        <w:rPr>
          <w:color w:val="000000" w:themeColor="text1"/>
        </w:rPr>
        <w:t xml:space="preserve">the </w:t>
      </w:r>
      <w:r w:rsidR="00BB63F3" w:rsidRPr="004A43B4">
        <w:rPr>
          <w:color w:val="000000" w:themeColor="text1"/>
        </w:rPr>
        <w:t xml:space="preserve">oscillator </w:t>
      </w:r>
      <w:r w:rsidR="00BB63F3">
        <w:rPr>
          <w:color w:val="000000" w:themeColor="text1"/>
        </w:rPr>
        <w:t xml:space="preserve">with lower </w:t>
      </w:r>
      <w:r w:rsidR="00BB63F3" w:rsidRPr="00870738">
        <w:rPr>
          <w:lang w:eastAsia="zh-CN"/>
        </w:rPr>
        <w:t>spectral purity and stability</w:t>
      </w:r>
      <w:r w:rsidR="00BB63F3" w:rsidRPr="004A43B4">
        <w:rPr>
          <w:color w:val="000000" w:themeColor="text1"/>
        </w:rPr>
        <w:t xml:space="preserve"> </w:t>
      </w:r>
      <w:r w:rsidR="00BB63F3">
        <w:rPr>
          <w:color w:val="000000" w:themeColor="text1"/>
        </w:rPr>
        <w:t xml:space="preserve">may impact the </w:t>
      </w:r>
      <w:r w:rsidR="00BB63F3">
        <w:rPr>
          <w:lang w:eastAsia="zh-CN"/>
        </w:rPr>
        <w:t>detection performance of LP-WUS. Therefore, the capability of s</w:t>
      </w:r>
      <w:r w:rsidR="00BB63F3" w:rsidRPr="00BB63F3">
        <w:rPr>
          <w:lang w:eastAsia="zh-CN"/>
        </w:rPr>
        <w:t>ynchronization</w:t>
      </w:r>
      <w:r w:rsidR="00BB63F3">
        <w:rPr>
          <w:lang w:eastAsia="zh-CN"/>
        </w:rPr>
        <w:t xml:space="preserve"> and</w:t>
      </w:r>
      <w:r w:rsidR="00BB63F3" w:rsidRPr="00BB63F3">
        <w:rPr>
          <w:lang w:eastAsia="zh-CN"/>
        </w:rPr>
        <w:t xml:space="preserve"> </w:t>
      </w:r>
      <w:r w:rsidR="00BB63F3">
        <w:rPr>
          <w:lang w:eastAsia="zh-CN"/>
        </w:rPr>
        <w:t>correcting time/frequency error is important for LP-WUS.</w:t>
      </w:r>
      <w:r>
        <w:rPr>
          <w:lang w:eastAsia="zh-CN"/>
        </w:rPr>
        <w:t xml:space="preserve"> </w:t>
      </w:r>
      <w:r w:rsidR="00E620B1">
        <w:rPr>
          <w:color w:val="000000" w:themeColor="text1"/>
          <w:lang w:eastAsia="zh-CN"/>
        </w:rPr>
        <w:t>Several</w:t>
      </w:r>
      <w:r w:rsidR="00BB63F3">
        <w:rPr>
          <w:color w:val="000000" w:themeColor="text1"/>
          <w:lang w:eastAsia="zh-CN"/>
        </w:rPr>
        <w:t xml:space="preserve"> </w:t>
      </w:r>
      <w:r w:rsidR="000050D7">
        <w:rPr>
          <w:color w:val="000000" w:themeColor="text1"/>
          <w:lang w:eastAsia="zh-CN"/>
        </w:rPr>
        <w:t xml:space="preserve">design principles to achieve acceptable </w:t>
      </w:r>
      <w:r w:rsidR="00E620B1">
        <w:rPr>
          <w:color w:val="000000" w:themeColor="text1"/>
          <w:lang w:eastAsia="zh-CN"/>
        </w:rPr>
        <w:t>time/frequency synchronization can be considered</w:t>
      </w:r>
      <w:r w:rsidR="00CC0B23">
        <w:rPr>
          <w:color w:val="000000" w:themeColor="text1"/>
          <w:lang w:eastAsia="zh-CN"/>
        </w:rPr>
        <w:t>:</w:t>
      </w:r>
    </w:p>
    <w:p w14:paraId="32F33B56" w14:textId="602FCEAA" w:rsidR="00E43023" w:rsidRPr="00E43023" w:rsidRDefault="005266C4" w:rsidP="00C8145D">
      <w:pPr>
        <w:pStyle w:val="ListParagraph"/>
        <w:numPr>
          <w:ilvl w:val="0"/>
          <w:numId w:val="13"/>
        </w:numPr>
        <w:overflowPunct/>
        <w:snapToGrid w:val="0"/>
        <w:spacing w:after="120"/>
        <w:contextualSpacing w:val="0"/>
        <w:jc w:val="both"/>
        <w:rPr>
          <w:color w:val="000000" w:themeColor="text1"/>
          <w:sz w:val="22"/>
          <w:szCs w:val="22"/>
          <w:lang w:eastAsia="zh-CN"/>
        </w:rPr>
      </w:pPr>
      <w:r w:rsidRPr="006E5369">
        <w:rPr>
          <w:rFonts w:hint="eastAsia"/>
          <w:color w:val="000000" w:themeColor="text1"/>
          <w:sz w:val="22"/>
          <w:szCs w:val="22"/>
          <w:lang w:eastAsia="zh-CN"/>
        </w:rPr>
        <w:t>T</w:t>
      </w:r>
      <w:r w:rsidR="00461342" w:rsidRPr="006E5369">
        <w:rPr>
          <w:color w:val="000000" w:themeColor="text1"/>
          <w:sz w:val="22"/>
          <w:szCs w:val="22"/>
          <w:lang w:eastAsia="zh-CN"/>
        </w:rPr>
        <w:t xml:space="preserve">ime and frequency synchronization </w:t>
      </w:r>
      <w:r w:rsidRPr="006E5369">
        <w:rPr>
          <w:rFonts w:hint="eastAsia"/>
          <w:color w:val="000000" w:themeColor="text1"/>
          <w:sz w:val="22"/>
          <w:szCs w:val="22"/>
          <w:lang w:eastAsia="zh-CN"/>
        </w:rPr>
        <w:t>by</w:t>
      </w:r>
      <w:r w:rsidRPr="006E5369">
        <w:rPr>
          <w:color w:val="000000" w:themeColor="text1"/>
          <w:sz w:val="22"/>
          <w:szCs w:val="22"/>
          <w:lang w:eastAsia="zh-CN"/>
        </w:rPr>
        <w:t xml:space="preserve"> LP-WUR </w:t>
      </w:r>
      <w:r w:rsidR="00461342" w:rsidRPr="006E5369">
        <w:rPr>
          <w:color w:val="000000" w:themeColor="text1"/>
          <w:sz w:val="22"/>
          <w:szCs w:val="22"/>
          <w:lang w:eastAsia="zh-CN"/>
        </w:rPr>
        <w:t>based on LP-SS or even existing PSS/SSS potentially assisted by PBCH DMRS/TRS</w:t>
      </w:r>
      <w:r w:rsidR="005C3A2F" w:rsidRPr="00C8145D">
        <w:rPr>
          <w:color w:val="000000" w:themeColor="text1"/>
          <w:sz w:val="22"/>
          <w:szCs w:val="22"/>
          <w:lang w:eastAsia="zh-CN"/>
        </w:rPr>
        <w:t xml:space="preserve"> to compensate the frequency and time error</w:t>
      </w:r>
      <w:r w:rsidR="00461342" w:rsidRPr="00C8145D">
        <w:rPr>
          <w:color w:val="000000" w:themeColor="text1"/>
          <w:sz w:val="22"/>
          <w:szCs w:val="22"/>
          <w:lang w:eastAsia="zh-CN"/>
        </w:rPr>
        <w:t>.</w:t>
      </w:r>
      <w:r w:rsidRPr="00C8145D">
        <w:rPr>
          <w:color w:val="000000" w:themeColor="text1"/>
          <w:sz w:val="22"/>
          <w:szCs w:val="22"/>
          <w:lang w:eastAsia="zh-CN"/>
        </w:rPr>
        <w:t xml:space="preserve"> To achieve this, one example diagram for the baseband processing is shown in </w:t>
      </w:r>
      <w:r w:rsidRPr="006E5369">
        <w:rPr>
          <w:color w:val="000000" w:themeColor="text1"/>
          <w:sz w:val="22"/>
          <w:szCs w:val="22"/>
          <w:lang w:eastAsia="zh-CN"/>
        </w:rPr>
        <w:fldChar w:fldCharType="begin"/>
      </w:r>
      <w:r w:rsidRPr="00E43023">
        <w:rPr>
          <w:color w:val="000000" w:themeColor="text1"/>
          <w:sz w:val="22"/>
          <w:szCs w:val="22"/>
          <w:lang w:eastAsia="zh-CN"/>
        </w:rPr>
        <w:instrText xml:space="preserve"> REF _Ref142062410 \h  \* MERGEFORMAT </w:instrText>
      </w:r>
      <w:r w:rsidRPr="006E5369">
        <w:rPr>
          <w:color w:val="000000" w:themeColor="text1"/>
          <w:sz w:val="22"/>
          <w:szCs w:val="22"/>
          <w:lang w:eastAsia="zh-CN"/>
        </w:rPr>
      </w:r>
      <w:r w:rsidRPr="006E5369">
        <w:rPr>
          <w:color w:val="000000" w:themeColor="text1"/>
          <w:sz w:val="22"/>
          <w:szCs w:val="22"/>
          <w:lang w:eastAsia="zh-CN"/>
        </w:rPr>
        <w:fldChar w:fldCharType="separate"/>
      </w:r>
      <w:r w:rsidR="00E30E44" w:rsidRPr="00A10DE1">
        <w:rPr>
          <w:sz w:val="22"/>
          <w:szCs w:val="22"/>
        </w:rPr>
        <w:t xml:space="preserve">Figure </w:t>
      </w:r>
      <w:r w:rsidR="00E30E44" w:rsidRPr="00A10DE1">
        <w:rPr>
          <w:noProof/>
          <w:sz w:val="22"/>
          <w:szCs w:val="22"/>
        </w:rPr>
        <w:t>1</w:t>
      </w:r>
      <w:r w:rsidRPr="006E5369">
        <w:rPr>
          <w:color w:val="000000" w:themeColor="text1"/>
          <w:sz w:val="22"/>
          <w:szCs w:val="22"/>
          <w:lang w:eastAsia="zh-CN"/>
        </w:rPr>
        <w:fldChar w:fldCharType="end"/>
      </w:r>
      <w:r w:rsidR="00C0636E" w:rsidRPr="006E5369">
        <w:rPr>
          <w:color w:val="000000" w:themeColor="text1"/>
          <w:sz w:val="22"/>
          <w:szCs w:val="22"/>
          <w:lang w:eastAsia="zh-CN"/>
        </w:rPr>
        <w:t xml:space="preserve">, where </w:t>
      </w:r>
      <w:r w:rsidR="00264CF7" w:rsidRPr="006E5369">
        <w:rPr>
          <w:color w:val="000000" w:themeColor="text1"/>
          <w:sz w:val="22"/>
          <w:szCs w:val="22"/>
          <w:lang w:eastAsia="zh-CN"/>
        </w:rPr>
        <w:t>additional LP-SS/NR existing signal detection/measurement blocks are required.</w:t>
      </w:r>
      <w:r w:rsidR="00E43023" w:rsidRPr="00C8145D">
        <w:rPr>
          <w:color w:val="000000" w:themeColor="text1"/>
          <w:sz w:val="22"/>
          <w:szCs w:val="22"/>
          <w:lang w:eastAsia="zh-CN"/>
        </w:rPr>
        <w:t xml:space="preserve"> The LP-SS/NR signal detection block performs synchronization and time/frequency tracking based on the LP-SS or existing NR signal. The detection results can drive the </w:t>
      </w:r>
      <w:r w:rsidR="0056565C">
        <w:rPr>
          <w:color w:val="000000" w:themeColor="text1"/>
          <w:sz w:val="22"/>
          <w:szCs w:val="22"/>
          <w:lang w:eastAsia="zh-CN"/>
        </w:rPr>
        <w:t>c</w:t>
      </w:r>
      <w:r w:rsidR="00E43023" w:rsidRPr="00C8145D">
        <w:rPr>
          <w:color w:val="000000" w:themeColor="text1"/>
          <w:sz w:val="22"/>
          <w:szCs w:val="22"/>
          <w:lang w:eastAsia="zh-CN"/>
        </w:rPr>
        <w:t>lock c</w:t>
      </w:r>
      <w:r w:rsidR="00E43023" w:rsidRPr="00E43023">
        <w:rPr>
          <w:color w:val="000000" w:themeColor="text1"/>
          <w:sz w:val="22"/>
          <w:szCs w:val="22"/>
          <w:lang w:eastAsia="zh-CN"/>
        </w:rPr>
        <w:t>alibration block to adjust the frequency of oscillator, and can also be used to shift the slot/frame boundary.</w:t>
      </w:r>
    </w:p>
    <w:p w14:paraId="151377AB" w14:textId="25182747" w:rsidR="00461342" w:rsidRDefault="00E43023" w:rsidP="00A10DE1">
      <w:pPr>
        <w:pStyle w:val="ListParagraph"/>
        <w:overflowPunct/>
        <w:snapToGrid w:val="0"/>
        <w:spacing w:after="120"/>
        <w:ind w:left="360"/>
        <w:contextualSpacing w:val="0"/>
        <w:jc w:val="both"/>
        <w:rPr>
          <w:color w:val="000000" w:themeColor="text1"/>
          <w:sz w:val="22"/>
          <w:szCs w:val="22"/>
          <w:lang w:eastAsia="zh-CN"/>
        </w:rPr>
      </w:pPr>
      <w:r>
        <w:rPr>
          <w:color w:val="000000" w:themeColor="text1"/>
          <w:sz w:val="22"/>
          <w:szCs w:val="22"/>
          <w:lang w:eastAsia="zh-CN"/>
        </w:rPr>
        <w:t>I</w:t>
      </w:r>
      <w:r w:rsidR="00264CF7">
        <w:rPr>
          <w:color w:val="000000" w:themeColor="text1"/>
          <w:sz w:val="22"/>
          <w:szCs w:val="22"/>
          <w:lang w:eastAsia="zh-CN"/>
        </w:rPr>
        <w:t>t should be noted that, the detection/measurement blocks are logical blocks</w:t>
      </w:r>
      <w:r w:rsidR="0056565C">
        <w:rPr>
          <w:color w:val="000000" w:themeColor="text1"/>
          <w:sz w:val="22"/>
          <w:szCs w:val="22"/>
          <w:lang w:eastAsia="zh-CN"/>
        </w:rPr>
        <w:t>. I</w:t>
      </w:r>
      <w:r w:rsidR="00264CF7">
        <w:rPr>
          <w:color w:val="000000" w:themeColor="text1"/>
          <w:sz w:val="22"/>
          <w:szCs w:val="22"/>
          <w:lang w:eastAsia="zh-CN"/>
        </w:rPr>
        <w:t xml:space="preserve">f the LP-SS shares similar waveform with LP-WUS, or </w:t>
      </w:r>
      <w:r>
        <w:rPr>
          <w:color w:val="000000" w:themeColor="text1"/>
          <w:sz w:val="22"/>
          <w:szCs w:val="22"/>
          <w:lang w:eastAsia="zh-CN"/>
        </w:rPr>
        <w:t xml:space="preserve">if </w:t>
      </w:r>
      <w:r w:rsidR="00264CF7">
        <w:rPr>
          <w:color w:val="000000" w:themeColor="text1"/>
          <w:sz w:val="22"/>
          <w:szCs w:val="22"/>
          <w:lang w:eastAsia="zh-CN"/>
        </w:rPr>
        <w:t>the LP-SS</w:t>
      </w:r>
      <w:r>
        <w:rPr>
          <w:color w:val="000000" w:themeColor="text1"/>
          <w:sz w:val="22"/>
          <w:szCs w:val="22"/>
          <w:lang w:eastAsia="zh-CN"/>
        </w:rPr>
        <w:t xml:space="preserve"> </w:t>
      </w:r>
      <w:r w:rsidR="00264CF7">
        <w:rPr>
          <w:color w:val="000000" w:themeColor="text1"/>
          <w:sz w:val="22"/>
          <w:szCs w:val="22"/>
          <w:lang w:eastAsia="zh-CN"/>
        </w:rPr>
        <w:t>/</w:t>
      </w:r>
      <w:r w:rsidRPr="00E43023">
        <w:rPr>
          <w:color w:val="000000" w:themeColor="text1"/>
          <w:sz w:val="22"/>
          <w:szCs w:val="22"/>
          <w:lang w:eastAsia="zh-CN"/>
        </w:rPr>
        <w:t xml:space="preserve"> </w:t>
      </w:r>
      <w:r>
        <w:rPr>
          <w:color w:val="000000" w:themeColor="text1"/>
          <w:sz w:val="22"/>
          <w:szCs w:val="22"/>
          <w:lang w:eastAsia="zh-CN"/>
        </w:rPr>
        <w:t xml:space="preserve">existing </w:t>
      </w:r>
      <w:r w:rsidR="00264CF7">
        <w:rPr>
          <w:color w:val="000000" w:themeColor="text1"/>
          <w:sz w:val="22"/>
          <w:szCs w:val="22"/>
          <w:lang w:eastAsia="zh-CN"/>
        </w:rPr>
        <w:t xml:space="preserve">NR signal can be received with similar algorithm/modules as LP-WUS. </w:t>
      </w:r>
      <w:r>
        <w:rPr>
          <w:color w:val="000000" w:themeColor="text1"/>
          <w:sz w:val="22"/>
          <w:szCs w:val="22"/>
          <w:lang w:eastAsia="zh-CN"/>
        </w:rPr>
        <w:t>M</w:t>
      </w:r>
      <w:r w:rsidR="00264CF7">
        <w:rPr>
          <w:rFonts w:hint="eastAsia"/>
          <w:color w:val="000000" w:themeColor="text1"/>
          <w:sz w:val="22"/>
          <w:szCs w:val="22"/>
          <w:lang w:eastAsia="zh-CN"/>
        </w:rPr>
        <w:t>odules</w:t>
      </w:r>
      <w:r w:rsidR="00264CF7">
        <w:rPr>
          <w:color w:val="000000" w:themeColor="text1"/>
          <w:sz w:val="22"/>
          <w:szCs w:val="22"/>
          <w:lang w:eastAsia="zh-CN"/>
        </w:rPr>
        <w:t xml:space="preserve"> </w:t>
      </w:r>
      <w:r w:rsidR="00264CF7">
        <w:rPr>
          <w:rFonts w:hint="eastAsia"/>
          <w:color w:val="000000" w:themeColor="text1"/>
          <w:sz w:val="22"/>
          <w:szCs w:val="22"/>
          <w:lang w:eastAsia="zh-CN"/>
        </w:rPr>
        <w:t>in</w:t>
      </w:r>
      <w:r w:rsidR="00264CF7">
        <w:rPr>
          <w:color w:val="000000" w:themeColor="text1"/>
          <w:sz w:val="22"/>
          <w:szCs w:val="22"/>
          <w:lang w:eastAsia="zh-CN"/>
        </w:rPr>
        <w:t xml:space="preserve"> the LP-WUS detection block can be reused to LP-SS/NR signal detection/measurement block. </w:t>
      </w:r>
      <w:r w:rsidR="00461342">
        <w:rPr>
          <w:color w:val="000000" w:themeColor="text1"/>
          <w:sz w:val="22"/>
          <w:szCs w:val="22"/>
          <w:lang w:eastAsia="zh-CN"/>
        </w:rPr>
        <w:t xml:space="preserve"> </w:t>
      </w:r>
    </w:p>
    <w:p w14:paraId="50F1C2C5" w14:textId="492BA57F" w:rsidR="00BA2FF3" w:rsidRDefault="00E43023" w:rsidP="00440586">
      <w:pPr>
        <w:pStyle w:val="ListParagraph"/>
        <w:overflowPunct/>
        <w:snapToGrid w:val="0"/>
        <w:spacing w:after="120"/>
        <w:ind w:left="360"/>
        <w:contextualSpacing w:val="0"/>
        <w:jc w:val="center"/>
        <w:rPr>
          <w:color w:val="000000" w:themeColor="text1"/>
          <w:sz w:val="22"/>
          <w:szCs w:val="22"/>
          <w:lang w:eastAsia="zh-CN"/>
        </w:rPr>
      </w:pPr>
      <w:r>
        <w:rPr>
          <w:noProof/>
          <w:color w:val="000000" w:themeColor="text1"/>
          <w:sz w:val="22"/>
          <w:szCs w:val="22"/>
        </w:rPr>
        <w:drawing>
          <wp:inline distT="0" distB="0" distL="0" distR="0" wp14:anchorId="002C429E" wp14:editId="2849AFA5">
            <wp:extent cx="4512623" cy="1183820"/>
            <wp:effectExtent l="0" t="0" r="2540" b="0"/>
            <wp:docPr id="10" name="图片 10" descr="C:\Users\z00526220\AppData\Local\Microsoft\Windows\INetCache\Content.MSO\84E252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526220\AppData\Local\Microsoft\Windows\INetCache\Content.MSO\84E25206.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5944" cy="1189938"/>
                    </a:xfrm>
                    <a:prstGeom prst="rect">
                      <a:avLst/>
                    </a:prstGeom>
                    <a:noFill/>
                    <a:ln>
                      <a:noFill/>
                    </a:ln>
                  </pic:spPr>
                </pic:pic>
              </a:graphicData>
            </a:graphic>
          </wp:inline>
        </w:drawing>
      </w:r>
    </w:p>
    <w:p w14:paraId="37F4D30D" w14:textId="73BC4EBA" w:rsidR="005266C4" w:rsidRDefault="005266C4" w:rsidP="005266C4">
      <w:pPr>
        <w:pStyle w:val="Caption"/>
        <w:rPr>
          <w:color w:val="000000" w:themeColor="text1"/>
          <w:sz w:val="22"/>
          <w:szCs w:val="22"/>
          <w:lang w:eastAsia="zh-CN"/>
        </w:rPr>
      </w:pPr>
      <w:bookmarkStart w:id="9" w:name="_Ref142062410"/>
      <w:r>
        <w:lastRenderedPageBreak/>
        <w:t xml:space="preserve">Figure </w:t>
      </w:r>
      <w:fldSimple w:instr=" SEQ Figure \* ARABIC ">
        <w:r w:rsidR="00E30E44">
          <w:rPr>
            <w:noProof/>
          </w:rPr>
          <w:t>1</w:t>
        </w:r>
      </w:fldSimple>
      <w:bookmarkEnd w:id="9"/>
      <w:r>
        <w:t xml:space="preserve"> </w:t>
      </w:r>
      <w:r>
        <w:rPr>
          <w:color w:val="000000" w:themeColor="text1"/>
          <w:sz w:val="22"/>
          <w:szCs w:val="22"/>
          <w:lang w:eastAsia="zh-CN"/>
        </w:rPr>
        <w:t>An example diagram for LP-WUR baseband processing with synchronization and RRM measurements</w:t>
      </w:r>
    </w:p>
    <w:p w14:paraId="26139EEF" w14:textId="7F02DD4D" w:rsidR="00B77A9C" w:rsidRDefault="00B77A9C" w:rsidP="00B77A9C">
      <w:pPr>
        <w:pStyle w:val="ListParagraph"/>
        <w:overflowPunct/>
        <w:snapToGrid w:val="0"/>
        <w:spacing w:after="120"/>
        <w:ind w:left="360"/>
        <w:contextualSpacing w:val="0"/>
        <w:jc w:val="both"/>
        <w:rPr>
          <w:color w:val="000000" w:themeColor="text1"/>
          <w:sz w:val="22"/>
          <w:szCs w:val="22"/>
          <w:lang w:eastAsia="zh-CN"/>
        </w:rPr>
      </w:pPr>
      <w:r>
        <w:rPr>
          <w:color w:val="000000" w:themeColor="text1"/>
          <w:sz w:val="22"/>
          <w:szCs w:val="22"/>
          <w:lang w:eastAsia="zh-CN"/>
        </w:rPr>
        <w:t xml:space="preserve">For power consumption, if periodic </w:t>
      </w:r>
      <w:r w:rsidRPr="00C53BBF">
        <w:rPr>
          <w:color w:val="000000" w:themeColor="text1"/>
          <w:sz w:val="22"/>
          <w:szCs w:val="22"/>
          <w:lang w:eastAsia="zh-CN"/>
        </w:rPr>
        <w:t>synchronization</w:t>
      </w:r>
      <w:r>
        <w:rPr>
          <w:color w:val="000000" w:themeColor="text1"/>
          <w:sz w:val="22"/>
          <w:szCs w:val="22"/>
          <w:lang w:eastAsia="zh-CN"/>
        </w:rPr>
        <w:t xml:space="preserve">/measurement is utilized, </w:t>
      </w:r>
      <w:r w:rsidRPr="00264CF7">
        <w:rPr>
          <w:color w:val="000000" w:themeColor="text1"/>
          <w:sz w:val="22"/>
          <w:szCs w:val="22"/>
          <w:lang w:eastAsia="zh-CN"/>
        </w:rPr>
        <w:t>the additional power consumption introduced by synchronization</w:t>
      </w:r>
      <w:r>
        <w:rPr>
          <w:color w:val="000000" w:themeColor="text1"/>
          <w:sz w:val="22"/>
          <w:szCs w:val="22"/>
          <w:lang w:eastAsia="zh-CN"/>
        </w:rPr>
        <w:t xml:space="preserve"> and measurement </w:t>
      </w:r>
      <w:r w:rsidRPr="00264CF7">
        <w:rPr>
          <w:color w:val="000000" w:themeColor="text1"/>
          <w:sz w:val="22"/>
          <w:szCs w:val="22"/>
          <w:lang w:eastAsia="zh-CN"/>
        </w:rPr>
        <w:t xml:space="preserve">should be averaged </w:t>
      </w:r>
      <w:r w:rsidR="0056565C">
        <w:rPr>
          <w:color w:val="000000" w:themeColor="text1"/>
          <w:sz w:val="22"/>
          <w:szCs w:val="22"/>
          <w:lang w:eastAsia="zh-CN"/>
        </w:rPr>
        <w:t>across</w:t>
      </w:r>
      <w:r w:rsidR="0056565C" w:rsidRPr="00264CF7">
        <w:rPr>
          <w:color w:val="000000" w:themeColor="text1"/>
          <w:sz w:val="22"/>
          <w:szCs w:val="22"/>
          <w:lang w:eastAsia="zh-CN"/>
        </w:rPr>
        <w:t xml:space="preserve"> </w:t>
      </w:r>
      <w:r w:rsidRPr="00264CF7">
        <w:rPr>
          <w:color w:val="000000" w:themeColor="text1"/>
          <w:sz w:val="22"/>
          <w:szCs w:val="22"/>
          <w:lang w:eastAsia="zh-CN"/>
        </w:rPr>
        <w:t>the periodicity.</w:t>
      </w:r>
      <w:r>
        <w:rPr>
          <w:color w:val="000000" w:themeColor="text1"/>
          <w:sz w:val="22"/>
          <w:szCs w:val="22"/>
          <w:lang w:eastAsia="zh-CN"/>
        </w:rPr>
        <w:t xml:space="preserve"> </w:t>
      </w:r>
      <w:r w:rsidR="00E30E44">
        <w:rPr>
          <w:rFonts w:hint="eastAsia"/>
          <w:color w:val="000000" w:themeColor="text1"/>
          <w:sz w:val="22"/>
          <w:szCs w:val="22"/>
          <w:lang w:eastAsia="zh-CN"/>
        </w:rPr>
        <w:t>I</w:t>
      </w:r>
      <w:r w:rsidRPr="00264CF7">
        <w:rPr>
          <w:color w:val="000000" w:themeColor="text1"/>
          <w:sz w:val="22"/>
          <w:szCs w:val="22"/>
          <w:lang w:eastAsia="zh-CN"/>
        </w:rPr>
        <w:t>t is observed in on our companion paper [5] that, an LP-SS with the periodicity of 320</w:t>
      </w:r>
      <w:r w:rsidR="0056565C">
        <w:rPr>
          <w:color w:val="000000" w:themeColor="text1"/>
          <w:sz w:val="22"/>
          <w:szCs w:val="22"/>
          <w:lang w:eastAsia="zh-CN"/>
        </w:rPr>
        <w:t> </w:t>
      </w:r>
      <w:r w:rsidRPr="00264CF7">
        <w:rPr>
          <w:color w:val="000000" w:themeColor="text1"/>
          <w:sz w:val="22"/>
          <w:szCs w:val="22"/>
          <w:lang w:eastAsia="zh-CN"/>
        </w:rPr>
        <w:t>ms is sufficient</w:t>
      </w:r>
      <w:r w:rsidR="008A33D4">
        <w:rPr>
          <w:color w:val="000000" w:themeColor="text1"/>
          <w:sz w:val="22"/>
          <w:szCs w:val="22"/>
          <w:lang w:eastAsia="zh-CN"/>
        </w:rPr>
        <w:t>.</w:t>
      </w:r>
      <w:r w:rsidR="00182018">
        <w:rPr>
          <w:color w:val="000000" w:themeColor="text1"/>
          <w:sz w:val="22"/>
          <w:szCs w:val="22"/>
          <w:lang w:eastAsia="zh-CN"/>
        </w:rPr>
        <w:t xml:space="preserve"> </w:t>
      </w:r>
      <w:r w:rsidR="00E30E44">
        <w:rPr>
          <w:rFonts w:hint="eastAsia"/>
          <w:color w:val="000000" w:themeColor="text1"/>
          <w:sz w:val="22"/>
          <w:szCs w:val="22"/>
          <w:lang w:eastAsia="zh-CN"/>
        </w:rPr>
        <w:t>For</w:t>
      </w:r>
      <w:r w:rsidR="00E30E44">
        <w:rPr>
          <w:color w:val="000000" w:themeColor="text1"/>
          <w:sz w:val="22"/>
          <w:szCs w:val="22"/>
          <w:lang w:eastAsia="zh-CN"/>
        </w:rPr>
        <w:t xml:space="preserve"> </w:t>
      </w:r>
      <w:r w:rsidR="00E30E44">
        <w:rPr>
          <w:rFonts w:hint="eastAsia"/>
          <w:color w:val="000000" w:themeColor="text1"/>
          <w:sz w:val="22"/>
          <w:szCs w:val="22"/>
          <w:lang w:eastAsia="zh-CN"/>
        </w:rPr>
        <w:t>synchronization</w:t>
      </w:r>
      <w:r w:rsidR="00E30E44">
        <w:rPr>
          <w:color w:val="000000" w:themeColor="text1"/>
          <w:sz w:val="22"/>
          <w:szCs w:val="22"/>
          <w:lang w:eastAsia="zh-CN"/>
        </w:rPr>
        <w:t xml:space="preserve"> </w:t>
      </w:r>
      <w:r w:rsidR="00E30E44">
        <w:rPr>
          <w:rFonts w:hint="eastAsia"/>
          <w:color w:val="000000" w:themeColor="text1"/>
          <w:sz w:val="22"/>
          <w:szCs w:val="22"/>
          <w:lang w:eastAsia="zh-CN"/>
        </w:rPr>
        <w:t>based</w:t>
      </w:r>
      <w:r w:rsidR="00E30E44">
        <w:rPr>
          <w:color w:val="000000" w:themeColor="text1"/>
          <w:sz w:val="22"/>
          <w:szCs w:val="22"/>
          <w:lang w:eastAsia="zh-CN"/>
        </w:rPr>
        <w:t xml:space="preserve"> </w:t>
      </w:r>
      <w:r w:rsidR="00E30E44">
        <w:rPr>
          <w:rFonts w:hint="eastAsia"/>
          <w:color w:val="000000" w:themeColor="text1"/>
          <w:sz w:val="22"/>
          <w:szCs w:val="22"/>
          <w:lang w:eastAsia="zh-CN"/>
        </w:rPr>
        <w:t>on</w:t>
      </w:r>
      <w:r w:rsidR="00E30E44">
        <w:rPr>
          <w:color w:val="000000" w:themeColor="text1"/>
          <w:sz w:val="22"/>
          <w:szCs w:val="22"/>
          <w:lang w:eastAsia="zh-CN"/>
        </w:rPr>
        <w:t xml:space="preserve"> existing NR signal, e.g. PSS/SSS, UE can </w:t>
      </w:r>
      <w:r w:rsidR="00E30E44">
        <w:rPr>
          <w:rFonts w:hint="eastAsia"/>
          <w:color w:val="000000" w:themeColor="text1"/>
          <w:sz w:val="22"/>
          <w:szCs w:val="22"/>
          <w:lang w:eastAsia="zh-CN"/>
        </w:rPr>
        <w:t>further</w:t>
      </w:r>
      <w:r w:rsidR="00E30E44">
        <w:rPr>
          <w:color w:val="000000" w:themeColor="text1"/>
          <w:sz w:val="22"/>
          <w:szCs w:val="22"/>
          <w:lang w:eastAsia="zh-CN"/>
        </w:rPr>
        <w:t xml:space="preserve"> </w:t>
      </w:r>
      <w:r w:rsidR="00E30E44">
        <w:rPr>
          <w:rFonts w:hint="eastAsia"/>
          <w:color w:val="000000" w:themeColor="text1"/>
          <w:sz w:val="22"/>
          <w:szCs w:val="22"/>
          <w:lang w:eastAsia="zh-CN"/>
        </w:rPr>
        <w:t>reduce</w:t>
      </w:r>
      <w:r w:rsidR="00E30E44">
        <w:rPr>
          <w:color w:val="000000" w:themeColor="text1"/>
          <w:sz w:val="22"/>
          <w:szCs w:val="22"/>
          <w:lang w:eastAsia="zh-CN"/>
        </w:rPr>
        <w:t xml:space="preserve"> </w:t>
      </w:r>
      <w:r w:rsidR="00E30E44">
        <w:rPr>
          <w:rFonts w:hint="eastAsia"/>
          <w:color w:val="000000" w:themeColor="text1"/>
          <w:sz w:val="22"/>
          <w:szCs w:val="22"/>
          <w:lang w:eastAsia="zh-CN"/>
        </w:rPr>
        <w:t>the</w:t>
      </w:r>
      <w:r w:rsidR="00E30E44">
        <w:rPr>
          <w:color w:val="000000" w:themeColor="text1"/>
          <w:sz w:val="22"/>
          <w:szCs w:val="22"/>
          <w:lang w:eastAsia="zh-CN"/>
        </w:rPr>
        <w:t xml:space="preserve"> power consumption by detecting only part of the </w:t>
      </w:r>
      <w:r w:rsidR="00E30E44" w:rsidRPr="00E30E44">
        <w:rPr>
          <w:color w:val="000000" w:themeColor="text1"/>
          <w:sz w:val="22"/>
          <w:szCs w:val="22"/>
          <w:lang w:eastAsia="zh-CN"/>
        </w:rPr>
        <w:t>bandwidth of the SSS (e.g. 12</w:t>
      </w:r>
      <w:r w:rsidR="0056565C">
        <w:rPr>
          <w:color w:val="000000" w:themeColor="text1"/>
          <w:sz w:val="22"/>
          <w:szCs w:val="22"/>
          <w:lang w:eastAsia="zh-CN"/>
        </w:rPr>
        <w:t> </w:t>
      </w:r>
      <w:r w:rsidR="00E30E44" w:rsidRPr="00E30E44">
        <w:rPr>
          <w:color w:val="000000" w:themeColor="text1"/>
          <w:sz w:val="22"/>
          <w:szCs w:val="22"/>
          <w:lang w:eastAsia="zh-CN"/>
        </w:rPr>
        <w:t>RB, which is the same as the assumption for LP-WUS) via time domain correlator</w:t>
      </w:r>
      <w:r w:rsidR="00E30E44">
        <w:rPr>
          <w:color w:val="000000" w:themeColor="text1"/>
          <w:sz w:val="22"/>
          <w:szCs w:val="22"/>
          <w:lang w:eastAsia="zh-CN"/>
        </w:rPr>
        <w:t>.</w:t>
      </w:r>
      <w:r w:rsidR="00E30E44" w:rsidRPr="00E30E44">
        <w:rPr>
          <w:color w:val="000000" w:themeColor="text1"/>
          <w:sz w:val="22"/>
          <w:szCs w:val="22"/>
          <w:lang w:eastAsia="zh-CN"/>
        </w:rPr>
        <w:t xml:space="preserve"> </w:t>
      </w:r>
      <w:r w:rsidR="00E30E44">
        <w:rPr>
          <w:color w:val="000000" w:themeColor="text1"/>
          <w:sz w:val="22"/>
          <w:szCs w:val="22"/>
          <w:lang w:eastAsia="zh-CN"/>
        </w:rPr>
        <w:t>Therefore</w:t>
      </w:r>
      <w:r w:rsidR="00182018">
        <w:rPr>
          <w:color w:val="000000" w:themeColor="text1"/>
          <w:sz w:val="22"/>
          <w:szCs w:val="22"/>
          <w:lang w:eastAsia="zh-CN"/>
        </w:rPr>
        <w:t xml:space="preserve">, </w:t>
      </w:r>
      <w:r w:rsidR="00182018" w:rsidRPr="00264CF7">
        <w:rPr>
          <w:color w:val="000000" w:themeColor="text1"/>
          <w:sz w:val="22"/>
          <w:szCs w:val="22"/>
          <w:lang w:eastAsia="zh-CN"/>
        </w:rPr>
        <w:t>the additional power consumption introduced by synchronization</w:t>
      </w:r>
      <w:r w:rsidR="00182018">
        <w:rPr>
          <w:color w:val="000000" w:themeColor="text1"/>
          <w:sz w:val="22"/>
          <w:szCs w:val="22"/>
          <w:lang w:eastAsia="zh-CN"/>
        </w:rPr>
        <w:t xml:space="preserve"> and measurement </w:t>
      </w:r>
      <w:r w:rsidR="00512805">
        <w:rPr>
          <w:color w:val="000000" w:themeColor="text1"/>
          <w:sz w:val="22"/>
          <w:szCs w:val="22"/>
          <w:lang w:eastAsia="zh-CN"/>
        </w:rPr>
        <w:t xml:space="preserve">could </w:t>
      </w:r>
      <w:r w:rsidR="00323751">
        <w:rPr>
          <w:color w:val="000000" w:themeColor="text1"/>
          <w:sz w:val="22"/>
          <w:szCs w:val="22"/>
          <w:lang w:eastAsia="zh-CN"/>
        </w:rPr>
        <w:t>be negligible</w:t>
      </w:r>
      <w:r>
        <w:rPr>
          <w:color w:val="000000" w:themeColor="text1"/>
          <w:sz w:val="22"/>
          <w:szCs w:val="22"/>
          <w:lang w:eastAsia="zh-CN"/>
        </w:rPr>
        <w:t>.</w:t>
      </w:r>
    </w:p>
    <w:p w14:paraId="59C4F577" w14:textId="264AA596" w:rsidR="00B77A9C" w:rsidRDefault="00B77A9C" w:rsidP="00B77A9C">
      <w:pPr>
        <w:pStyle w:val="ListParagraph"/>
        <w:overflowPunct/>
        <w:snapToGrid w:val="0"/>
        <w:spacing w:after="120"/>
        <w:ind w:left="360"/>
        <w:contextualSpacing w:val="0"/>
        <w:jc w:val="both"/>
        <w:rPr>
          <w:color w:val="000000" w:themeColor="text1"/>
          <w:sz w:val="22"/>
          <w:szCs w:val="22"/>
          <w:lang w:eastAsia="zh-CN"/>
        </w:rPr>
      </w:pPr>
      <w:r>
        <w:rPr>
          <w:rFonts w:hint="eastAsia"/>
          <w:color w:val="000000" w:themeColor="text1"/>
          <w:sz w:val="22"/>
          <w:szCs w:val="22"/>
          <w:lang w:eastAsia="zh-CN"/>
        </w:rPr>
        <w:t>I</w:t>
      </w:r>
      <w:r>
        <w:rPr>
          <w:color w:val="000000" w:themeColor="text1"/>
          <w:sz w:val="22"/>
          <w:szCs w:val="22"/>
          <w:lang w:eastAsia="zh-CN"/>
        </w:rPr>
        <w:t xml:space="preserve">f time and frequency synchronization is performed via </w:t>
      </w:r>
      <w:r w:rsidR="0056565C">
        <w:rPr>
          <w:color w:val="000000" w:themeColor="text1"/>
          <w:sz w:val="22"/>
          <w:szCs w:val="22"/>
          <w:lang w:eastAsia="zh-CN"/>
        </w:rPr>
        <w:t xml:space="preserve">a </w:t>
      </w:r>
      <w:r>
        <w:rPr>
          <w:color w:val="000000" w:themeColor="text1"/>
          <w:sz w:val="22"/>
          <w:szCs w:val="22"/>
          <w:lang w:eastAsia="zh-CN"/>
        </w:rPr>
        <w:t xml:space="preserve">signal (e.g. preamble) preceding or part of LP-WUS, </w:t>
      </w:r>
      <w:r w:rsidRPr="00B77A9C">
        <w:rPr>
          <w:color w:val="000000" w:themeColor="text1"/>
          <w:sz w:val="22"/>
          <w:szCs w:val="22"/>
          <w:lang w:eastAsia="zh-CN"/>
        </w:rPr>
        <w:t xml:space="preserve">the power consumption </w:t>
      </w:r>
      <w:r>
        <w:rPr>
          <w:color w:val="000000" w:themeColor="text1"/>
          <w:sz w:val="22"/>
          <w:szCs w:val="22"/>
          <w:lang w:eastAsia="zh-CN"/>
        </w:rPr>
        <w:t>of synchronization</w:t>
      </w:r>
      <w:r w:rsidRPr="00B77A9C">
        <w:rPr>
          <w:color w:val="000000" w:themeColor="text1"/>
          <w:sz w:val="22"/>
          <w:szCs w:val="22"/>
          <w:lang w:eastAsia="zh-CN"/>
        </w:rPr>
        <w:t xml:space="preserve"> mainly depends on the LP-WUS monitoring periodicity.</w:t>
      </w:r>
      <w:r>
        <w:rPr>
          <w:color w:val="000000" w:themeColor="text1"/>
          <w:sz w:val="22"/>
          <w:szCs w:val="22"/>
          <w:lang w:eastAsia="zh-CN"/>
        </w:rPr>
        <w:t xml:space="preserve"> </w:t>
      </w:r>
      <w:r w:rsidRPr="00B77A9C">
        <w:rPr>
          <w:color w:val="000000" w:themeColor="text1"/>
          <w:sz w:val="22"/>
          <w:szCs w:val="22"/>
          <w:lang w:eastAsia="zh-CN"/>
        </w:rPr>
        <w:t>If UE continuously monitors LP-WUS, the power should be considered in each LP-WUS detection operation.</w:t>
      </w:r>
      <w:r>
        <w:rPr>
          <w:color w:val="000000" w:themeColor="text1"/>
          <w:sz w:val="22"/>
          <w:szCs w:val="22"/>
          <w:lang w:eastAsia="zh-CN"/>
        </w:rPr>
        <w:t xml:space="preserve"> Therefore, c</w:t>
      </w:r>
      <w:r>
        <w:rPr>
          <w:rFonts w:hint="eastAsia"/>
          <w:color w:val="000000" w:themeColor="text1"/>
          <w:sz w:val="22"/>
          <w:szCs w:val="22"/>
          <w:lang w:eastAsia="zh-CN"/>
        </w:rPr>
        <w:t>ompanies</w:t>
      </w:r>
      <w:r>
        <w:rPr>
          <w:color w:val="000000" w:themeColor="text1"/>
          <w:sz w:val="22"/>
          <w:szCs w:val="22"/>
          <w:lang w:eastAsia="zh-CN"/>
        </w:rPr>
        <w:t xml:space="preserve"> </w:t>
      </w:r>
      <w:r>
        <w:rPr>
          <w:rFonts w:hint="eastAsia"/>
          <w:color w:val="000000" w:themeColor="text1"/>
          <w:sz w:val="22"/>
          <w:szCs w:val="22"/>
          <w:lang w:eastAsia="zh-CN"/>
        </w:rPr>
        <w:t>can</w:t>
      </w:r>
      <w:r>
        <w:rPr>
          <w:color w:val="000000" w:themeColor="text1"/>
          <w:sz w:val="22"/>
          <w:szCs w:val="22"/>
          <w:lang w:eastAsia="zh-CN"/>
        </w:rPr>
        <w:t xml:space="preserve"> </w:t>
      </w:r>
      <w:r>
        <w:rPr>
          <w:rFonts w:hint="eastAsia"/>
          <w:color w:val="000000" w:themeColor="text1"/>
          <w:sz w:val="22"/>
          <w:szCs w:val="22"/>
          <w:lang w:eastAsia="zh-CN"/>
        </w:rPr>
        <w:t>further</w:t>
      </w:r>
      <w:r>
        <w:rPr>
          <w:color w:val="000000" w:themeColor="text1"/>
          <w:sz w:val="22"/>
          <w:szCs w:val="22"/>
          <w:lang w:eastAsia="zh-CN"/>
        </w:rPr>
        <w:t xml:space="preserve"> </w:t>
      </w:r>
      <w:r>
        <w:rPr>
          <w:rFonts w:hint="eastAsia"/>
          <w:color w:val="000000" w:themeColor="text1"/>
          <w:sz w:val="22"/>
          <w:szCs w:val="22"/>
          <w:lang w:eastAsia="zh-CN"/>
        </w:rPr>
        <w:t>study</w:t>
      </w:r>
      <w:r>
        <w:rPr>
          <w:color w:val="000000" w:themeColor="text1"/>
          <w:sz w:val="22"/>
          <w:szCs w:val="22"/>
          <w:lang w:eastAsia="zh-CN"/>
        </w:rPr>
        <w:t xml:space="preserve"> suitable </w:t>
      </w:r>
      <w:r w:rsidRPr="00B77A9C">
        <w:rPr>
          <w:color w:val="000000" w:themeColor="text1"/>
          <w:sz w:val="22"/>
          <w:szCs w:val="22"/>
          <w:lang w:eastAsia="zh-CN"/>
        </w:rPr>
        <w:t xml:space="preserve">LP-WUS </w:t>
      </w:r>
      <w:r>
        <w:rPr>
          <w:color w:val="000000" w:themeColor="text1"/>
          <w:sz w:val="22"/>
          <w:szCs w:val="22"/>
          <w:lang w:eastAsia="zh-CN"/>
        </w:rPr>
        <w:t xml:space="preserve">monitoring </w:t>
      </w:r>
      <w:r w:rsidRPr="00B77A9C">
        <w:rPr>
          <w:color w:val="000000" w:themeColor="text1"/>
          <w:sz w:val="22"/>
          <w:szCs w:val="22"/>
          <w:lang w:eastAsia="zh-CN"/>
        </w:rPr>
        <w:t>periodicity</w:t>
      </w:r>
      <w:r>
        <w:rPr>
          <w:color w:val="000000" w:themeColor="text1"/>
          <w:sz w:val="22"/>
          <w:szCs w:val="22"/>
          <w:lang w:eastAsia="zh-CN"/>
        </w:rPr>
        <w:t xml:space="preserve"> for this design.</w:t>
      </w:r>
    </w:p>
    <w:p w14:paraId="1452A99B" w14:textId="5FEBA04F" w:rsidR="00AD4CBD" w:rsidRPr="00A10DE1" w:rsidRDefault="00AD4CBD" w:rsidP="00AD4CBD">
      <w:pPr>
        <w:pStyle w:val="ListParagraph"/>
        <w:numPr>
          <w:ilvl w:val="0"/>
          <w:numId w:val="10"/>
        </w:numPr>
        <w:ind w:left="0" w:firstLine="0"/>
        <w:jc w:val="both"/>
        <w:rPr>
          <w:color w:val="000000" w:themeColor="text1"/>
          <w:sz w:val="22"/>
          <w:szCs w:val="22"/>
          <w:lang w:eastAsia="zh-CN"/>
        </w:rPr>
      </w:pPr>
      <w:bookmarkStart w:id="10" w:name="_Hlk142584744"/>
      <w:r>
        <w:rPr>
          <w:b/>
          <w:i/>
          <w:color w:val="000000" w:themeColor="text1"/>
          <w:sz w:val="22"/>
          <w:lang w:val="en-US"/>
        </w:rPr>
        <w:t>Support baseband processing with LP-SS/NR signal detection and RRM measurement functionality.</w:t>
      </w:r>
    </w:p>
    <w:p w14:paraId="2ADCB3BB" w14:textId="77777777" w:rsidR="00E30E44" w:rsidRDefault="00E30E44" w:rsidP="00E30E44">
      <w:pPr>
        <w:pStyle w:val="ListParagraph"/>
        <w:overflowPunct/>
        <w:snapToGrid w:val="0"/>
        <w:spacing w:after="120"/>
        <w:ind w:left="420"/>
        <w:contextualSpacing w:val="0"/>
        <w:jc w:val="both"/>
        <w:rPr>
          <w:color w:val="000000" w:themeColor="text1"/>
          <w:sz w:val="22"/>
          <w:szCs w:val="22"/>
          <w:lang w:eastAsia="zh-CN"/>
        </w:rPr>
      </w:pPr>
    </w:p>
    <w:bookmarkEnd w:id="10"/>
    <w:p w14:paraId="4E930C05" w14:textId="5B280F38" w:rsidR="00E30E44" w:rsidRDefault="00E30E44" w:rsidP="00A10DE1">
      <w:pPr>
        <w:pStyle w:val="ListParagraph"/>
        <w:numPr>
          <w:ilvl w:val="0"/>
          <w:numId w:val="13"/>
        </w:numPr>
        <w:overflowPunct/>
        <w:snapToGrid w:val="0"/>
        <w:spacing w:after="120"/>
        <w:contextualSpacing w:val="0"/>
        <w:jc w:val="both"/>
        <w:rPr>
          <w:color w:val="000000" w:themeColor="text1"/>
          <w:sz w:val="22"/>
          <w:szCs w:val="22"/>
          <w:lang w:eastAsia="zh-CN"/>
        </w:rPr>
      </w:pPr>
      <w:r w:rsidRPr="00F86714">
        <w:rPr>
          <w:color w:val="000000" w:themeColor="text1"/>
          <w:sz w:val="22"/>
          <w:szCs w:val="22"/>
          <w:lang w:eastAsia="zh-CN"/>
        </w:rPr>
        <w:t>When UE switches from MR to LP-WUR, before the MR goes to ultra-deep sleep, MR can assist LP-WUR to calibrate the clock</w:t>
      </w:r>
      <w:r>
        <w:rPr>
          <w:color w:val="000000" w:themeColor="text1"/>
          <w:sz w:val="22"/>
          <w:szCs w:val="22"/>
          <w:lang w:eastAsia="zh-CN"/>
        </w:rPr>
        <w:t xml:space="preserve"> </w:t>
      </w:r>
      <w:r>
        <w:rPr>
          <w:rFonts w:hint="eastAsia"/>
          <w:color w:val="000000" w:themeColor="text1"/>
          <w:sz w:val="22"/>
          <w:szCs w:val="22"/>
          <w:lang w:eastAsia="zh-CN"/>
        </w:rPr>
        <w:t>and</w:t>
      </w:r>
      <w:r>
        <w:rPr>
          <w:color w:val="000000" w:themeColor="text1"/>
          <w:sz w:val="22"/>
          <w:szCs w:val="22"/>
          <w:lang w:eastAsia="zh-CN"/>
        </w:rPr>
        <w:t xml:space="preserve"> timing</w:t>
      </w:r>
      <w:r w:rsidRPr="00BA2FF3">
        <w:rPr>
          <w:color w:val="000000" w:themeColor="text1"/>
          <w:sz w:val="22"/>
          <w:szCs w:val="22"/>
          <w:lang w:eastAsia="zh-CN"/>
        </w:rPr>
        <w:t>.</w:t>
      </w:r>
    </w:p>
    <w:p w14:paraId="7A40F102" w14:textId="0A2E357A" w:rsidR="00E30E44" w:rsidRDefault="00E30E44" w:rsidP="00E30E44">
      <w:pPr>
        <w:pStyle w:val="ListParagraph"/>
        <w:overflowPunct/>
        <w:snapToGrid w:val="0"/>
        <w:spacing w:after="120"/>
        <w:ind w:left="360"/>
        <w:contextualSpacing w:val="0"/>
        <w:jc w:val="both"/>
        <w:rPr>
          <w:color w:val="000000" w:themeColor="text1"/>
          <w:sz w:val="22"/>
          <w:szCs w:val="22"/>
          <w:lang w:eastAsia="zh-CN"/>
        </w:rPr>
      </w:pPr>
      <w:r>
        <w:rPr>
          <w:color w:val="000000" w:themeColor="text1"/>
          <w:sz w:val="22"/>
          <w:szCs w:val="22"/>
          <w:lang w:eastAsia="zh-CN"/>
        </w:rPr>
        <w:t>One example of this functionality is shown in</w:t>
      </w:r>
      <w:r w:rsidRPr="006E5369">
        <w:rPr>
          <w:color w:val="000000" w:themeColor="text1"/>
          <w:sz w:val="22"/>
          <w:szCs w:val="22"/>
          <w:lang w:eastAsia="zh-CN"/>
        </w:rPr>
        <w:t xml:space="preserve"> </w:t>
      </w:r>
      <w:r>
        <w:rPr>
          <w:color w:val="000000" w:themeColor="text1"/>
          <w:sz w:val="22"/>
          <w:szCs w:val="22"/>
          <w:lang w:eastAsia="zh-CN"/>
        </w:rPr>
        <w:fldChar w:fldCharType="begin"/>
      </w:r>
      <w:r>
        <w:rPr>
          <w:color w:val="000000" w:themeColor="text1"/>
          <w:sz w:val="22"/>
          <w:szCs w:val="22"/>
          <w:lang w:eastAsia="zh-CN"/>
        </w:rPr>
        <w:instrText xml:space="preserve"> REF _Ref142062410 \h </w:instrText>
      </w:r>
      <w:r>
        <w:rPr>
          <w:color w:val="000000" w:themeColor="text1"/>
          <w:sz w:val="22"/>
          <w:szCs w:val="22"/>
          <w:lang w:eastAsia="zh-CN"/>
        </w:rPr>
      </w:r>
      <w:r>
        <w:rPr>
          <w:color w:val="000000" w:themeColor="text1"/>
          <w:sz w:val="22"/>
          <w:szCs w:val="22"/>
          <w:lang w:eastAsia="zh-CN"/>
        </w:rPr>
        <w:fldChar w:fldCharType="separate"/>
      </w:r>
      <w:r>
        <w:t xml:space="preserve">Figure </w:t>
      </w:r>
      <w:r>
        <w:rPr>
          <w:noProof/>
        </w:rPr>
        <w:t>1</w:t>
      </w:r>
      <w:r>
        <w:rPr>
          <w:color w:val="000000" w:themeColor="text1"/>
          <w:sz w:val="22"/>
          <w:szCs w:val="22"/>
          <w:lang w:eastAsia="zh-CN"/>
        </w:rPr>
        <w:fldChar w:fldCharType="end"/>
      </w:r>
      <w:r>
        <w:rPr>
          <w:color w:val="000000" w:themeColor="text1"/>
          <w:sz w:val="22"/>
          <w:szCs w:val="22"/>
          <w:lang w:eastAsia="zh-CN"/>
        </w:rPr>
        <w:t xml:space="preserve"> based on </w:t>
      </w:r>
      <w:r w:rsidRPr="00440586">
        <w:rPr>
          <w:color w:val="000000" w:themeColor="text1"/>
          <w:sz w:val="22"/>
          <w:szCs w:val="22"/>
          <w:lang w:eastAsia="zh-CN"/>
        </w:rPr>
        <w:t>zero-IF receiver architecture for envelope detection</w:t>
      </w:r>
      <w:r>
        <w:rPr>
          <w:color w:val="000000" w:themeColor="text1"/>
          <w:sz w:val="22"/>
          <w:szCs w:val="22"/>
          <w:lang w:eastAsia="zh-CN"/>
        </w:rPr>
        <w:t xml:space="preserve">, in which calibration signal paths from MR to </w:t>
      </w:r>
      <w:r w:rsidRPr="00F86714">
        <w:rPr>
          <w:color w:val="000000" w:themeColor="text1"/>
          <w:sz w:val="22"/>
          <w:szCs w:val="22"/>
          <w:lang w:eastAsia="zh-CN"/>
        </w:rPr>
        <w:t>LP-WUR</w:t>
      </w:r>
      <w:r>
        <w:rPr>
          <w:color w:val="000000" w:themeColor="text1"/>
          <w:sz w:val="22"/>
          <w:szCs w:val="22"/>
          <w:lang w:eastAsia="zh-CN"/>
        </w:rPr>
        <w:t xml:space="preserve"> are introduced. To </w:t>
      </w:r>
      <w:r w:rsidRPr="00F86714">
        <w:rPr>
          <w:color w:val="000000" w:themeColor="text1"/>
          <w:sz w:val="22"/>
          <w:szCs w:val="22"/>
          <w:lang w:eastAsia="zh-CN"/>
        </w:rPr>
        <w:t xml:space="preserve">calibrate the frequency </w:t>
      </w:r>
      <w:r>
        <w:rPr>
          <w:color w:val="000000" w:themeColor="text1"/>
          <w:sz w:val="22"/>
          <w:szCs w:val="22"/>
          <w:lang w:eastAsia="zh-CN"/>
        </w:rPr>
        <w:t>of the oscillator in LP-WUR, a clock calibration block, usually implemented in digital domain, compares the clock signal from oscillator LP-WUR and the more precise clock signal from oscillator of MR, and then indicates to adjust the frequency of the oscillator of LP-WUR (e.g. via Frequency Control Word).</w:t>
      </w:r>
      <w:r w:rsidRPr="00F86714" w:rsidDel="00E43023">
        <w:rPr>
          <w:color w:val="000000" w:themeColor="text1"/>
          <w:sz w:val="22"/>
          <w:szCs w:val="22"/>
          <w:lang w:eastAsia="zh-CN"/>
        </w:rPr>
        <w:t xml:space="preserve"> </w:t>
      </w:r>
      <w:r w:rsidRPr="00F86714">
        <w:rPr>
          <w:color w:val="000000" w:themeColor="text1"/>
          <w:sz w:val="22"/>
          <w:szCs w:val="22"/>
          <w:lang w:eastAsia="zh-CN"/>
        </w:rPr>
        <w:t>In this case, the initial time and frequency error of LP-WUR can be as low as the residual frequency error of MR, for example, 0.</w:t>
      </w:r>
      <w:r>
        <w:rPr>
          <w:color w:val="000000" w:themeColor="text1"/>
          <w:sz w:val="22"/>
          <w:szCs w:val="22"/>
          <w:lang w:eastAsia="zh-CN"/>
        </w:rPr>
        <w:t>5</w:t>
      </w:r>
      <w:r w:rsidR="00814F72">
        <w:rPr>
          <w:color w:val="000000" w:themeColor="text1"/>
          <w:sz w:val="22"/>
          <w:szCs w:val="22"/>
          <w:lang w:eastAsia="zh-CN"/>
        </w:rPr>
        <w:t> </w:t>
      </w:r>
      <w:r w:rsidRPr="00F86714">
        <w:rPr>
          <w:color w:val="000000" w:themeColor="text1"/>
          <w:sz w:val="22"/>
          <w:szCs w:val="22"/>
          <w:lang w:eastAsia="zh-CN"/>
        </w:rPr>
        <w:t xml:space="preserve">ppm </w:t>
      </w:r>
      <w:r w:rsidRPr="00F86714">
        <w:rPr>
          <w:color w:val="000000" w:themeColor="text1"/>
          <w:sz w:val="22"/>
          <w:szCs w:val="22"/>
          <w:lang w:eastAsia="zh-CN"/>
        </w:rPr>
        <w:fldChar w:fldCharType="begin"/>
      </w:r>
      <w:r w:rsidRPr="00B77A9C">
        <w:rPr>
          <w:color w:val="000000" w:themeColor="text1"/>
          <w:sz w:val="22"/>
          <w:szCs w:val="22"/>
          <w:lang w:eastAsia="zh-CN"/>
        </w:rPr>
        <w:instrText xml:space="preserve"> REF _Ref141540624 \r \h </w:instrText>
      </w:r>
      <w:r>
        <w:rPr>
          <w:color w:val="000000" w:themeColor="text1"/>
          <w:sz w:val="22"/>
          <w:szCs w:val="22"/>
          <w:lang w:eastAsia="zh-CN"/>
        </w:rPr>
        <w:instrText xml:space="preserve"> \* MERGEFORMAT </w:instrText>
      </w:r>
      <w:r w:rsidRPr="00F86714">
        <w:rPr>
          <w:color w:val="000000" w:themeColor="text1"/>
          <w:sz w:val="22"/>
          <w:szCs w:val="22"/>
          <w:lang w:eastAsia="zh-CN"/>
        </w:rPr>
      </w:r>
      <w:r w:rsidRPr="00F86714">
        <w:rPr>
          <w:color w:val="000000" w:themeColor="text1"/>
          <w:sz w:val="22"/>
          <w:szCs w:val="22"/>
          <w:lang w:eastAsia="zh-CN"/>
        </w:rPr>
        <w:fldChar w:fldCharType="separate"/>
      </w:r>
      <w:r>
        <w:rPr>
          <w:color w:val="000000" w:themeColor="text1"/>
          <w:sz w:val="22"/>
          <w:szCs w:val="22"/>
          <w:lang w:eastAsia="zh-CN"/>
        </w:rPr>
        <w:t>[4]</w:t>
      </w:r>
      <w:r w:rsidRPr="00F86714">
        <w:rPr>
          <w:color w:val="000000" w:themeColor="text1"/>
          <w:sz w:val="22"/>
          <w:szCs w:val="22"/>
          <w:lang w:eastAsia="zh-CN"/>
        </w:rPr>
        <w:fldChar w:fldCharType="end"/>
      </w:r>
      <w:r w:rsidRPr="00F86714">
        <w:rPr>
          <w:color w:val="000000" w:themeColor="text1"/>
          <w:sz w:val="22"/>
          <w:szCs w:val="22"/>
          <w:lang w:eastAsia="zh-CN"/>
        </w:rPr>
        <w:t>.</w:t>
      </w:r>
      <w:r>
        <w:rPr>
          <w:color w:val="000000" w:themeColor="text1"/>
          <w:sz w:val="22"/>
          <w:szCs w:val="22"/>
          <w:lang w:eastAsia="zh-CN"/>
        </w:rPr>
        <w:t xml:space="preserve"> </w:t>
      </w:r>
    </w:p>
    <w:p w14:paraId="365BF1E0" w14:textId="77777777" w:rsidR="00E30E44" w:rsidRDefault="00E30E44" w:rsidP="00E30E44">
      <w:pPr>
        <w:pStyle w:val="ListParagraph"/>
        <w:overflowPunct/>
        <w:snapToGrid w:val="0"/>
        <w:spacing w:after="120"/>
        <w:ind w:left="360"/>
        <w:contextualSpacing w:val="0"/>
        <w:jc w:val="both"/>
        <w:rPr>
          <w:color w:val="000000" w:themeColor="text1"/>
          <w:sz w:val="22"/>
          <w:szCs w:val="22"/>
          <w:lang w:eastAsia="zh-CN"/>
        </w:rPr>
      </w:pPr>
      <w:r>
        <w:rPr>
          <w:color w:val="000000" w:themeColor="text1"/>
          <w:sz w:val="22"/>
          <w:szCs w:val="22"/>
          <w:lang w:eastAsia="zh-CN"/>
        </w:rPr>
        <w:t xml:space="preserve">For slot/frame synchronization, </w:t>
      </w:r>
      <w:r w:rsidRPr="00E43023">
        <w:rPr>
          <w:color w:val="000000" w:themeColor="text1"/>
          <w:sz w:val="22"/>
          <w:szCs w:val="22"/>
          <w:lang w:eastAsia="zh-CN"/>
        </w:rPr>
        <w:t>if the slot/occasion of LP-WUR has some relationship with the slot/frame of MR</w:t>
      </w:r>
      <w:r>
        <w:rPr>
          <w:color w:val="000000" w:themeColor="text1"/>
          <w:sz w:val="22"/>
          <w:szCs w:val="22"/>
          <w:lang w:eastAsia="zh-CN"/>
        </w:rPr>
        <w:t xml:space="preserve">, for example, the slot/frame boundary of LP-WUR and MR can be aligned, then a calibration signal indicating slot/frame boundary from MR can be utilized for fast </w:t>
      </w:r>
      <w:r w:rsidRPr="001607B0">
        <w:rPr>
          <w:color w:val="000000" w:themeColor="text1"/>
          <w:sz w:val="22"/>
          <w:szCs w:val="22"/>
          <w:lang w:eastAsia="zh-CN"/>
        </w:rPr>
        <w:t>convergence</w:t>
      </w:r>
      <w:r>
        <w:rPr>
          <w:color w:val="000000" w:themeColor="text1"/>
          <w:sz w:val="22"/>
          <w:szCs w:val="22"/>
          <w:lang w:eastAsia="zh-CN"/>
        </w:rPr>
        <w:t xml:space="preserve"> before the detection of LP-SS or existing NR signal.</w:t>
      </w:r>
    </w:p>
    <w:p w14:paraId="286AC7B9" w14:textId="01EE9770" w:rsidR="00E30E44" w:rsidRDefault="00E30E44" w:rsidP="00E30E44">
      <w:pPr>
        <w:pStyle w:val="ListParagraph"/>
        <w:overflowPunct/>
        <w:snapToGrid w:val="0"/>
        <w:spacing w:after="120"/>
        <w:ind w:left="360"/>
        <w:contextualSpacing w:val="0"/>
        <w:jc w:val="both"/>
        <w:rPr>
          <w:color w:val="000000" w:themeColor="text1"/>
          <w:sz w:val="22"/>
          <w:szCs w:val="22"/>
          <w:lang w:eastAsia="zh-CN"/>
        </w:rPr>
      </w:pPr>
      <w:r>
        <w:rPr>
          <w:rFonts w:hint="eastAsia"/>
          <w:color w:val="000000" w:themeColor="text1"/>
          <w:sz w:val="22"/>
          <w:szCs w:val="22"/>
          <w:lang w:eastAsia="zh-CN"/>
        </w:rPr>
        <w:t>O</w:t>
      </w:r>
      <w:r>
        <w:rPr>
          <w:color w:val="000000" w:themeColor="text1"/>
          <w:sz w:val="22"/>
          <w:szCs w:val="22"/>
          <w:lang w:eastAsia="zh-CN"/>
        </w:rPr>
        <w:t xml:space="preserve">n the other hand, the LP-WUR can also provide a coarse level calibration signal to MR to help the slot/frame synchronization when MR wakes up from ultra-deep sleep state. </w:t>
      </w:r>
      <w:r w:rsidR="007E6C59">
        <w:rPr>
          <w:color w:val="000000" w:themeColor="text1"/>
          <w:sz w:val="22"/>
          <w:szCs w:val="22"/>
          <w:lang w:eastAsia="zh-CN"/>
        </w:rPr>
        <w:t>In this case,</w:t>
      </w:r>
      <w:r w:rsidRPr="00E43023">
        <w:rPr>
          <w:color w:val="000000" w:themeColor="text1"/>
          <w:sz w:val="22"/>
          <w:szCs w:val="22"/>
          <w:lang w:eastAsia="zh-CN"/>
        </w:rPr>
        <w:t xml:space="preserve"> the number of SSB used by MR can be reduced since the coarse timing is already maintained</w:t>
      </w:r>
      <w:r>
        <w:rPr>
          <w:color w:val="000000" w:themeColor="text1"/>
          <w:sz w:val="22"/>
          <w:szCs w:val="22"/>
          <w:lang w:eastAsia="zh-CN"/>
        </w:rPr>
        <w:fldChar w:fldCharType="begin"/>
      </w:r>
      <w:r>
        <w:rPr>
          <w:color w:val="000000" w:themeColor="text1"/>
          <w:sz w:val="22"/>
          <w:szCs w:val="22"/>
          <w:lang w:eastAsia="zh-CN"/>
        </w:rPr>
        <w:instrText xml:space="preserve"> REF _Ref141541020 \r \h </w:instrText>
      </w:r>
      <w:r>
        <w:rPr>
          <w:color w:val="000000" w:themeColor="text1"/>
          <w:sz w:val="22"/>
          <w:szCs w:val="22"/>
          <w:lang w:eastAsia="zh-CN"/>
        </w:rPr>
      </w:r>
      <w:r>
        <w:rPr>
          <w:color w:val="000000" w:themeColor="text1"/>
          <w:sz w:val="22"/>
          <w:szCs w:val="22"/>
          <w:lang w:eastAsia="zh-CN"/>
        </w:rPr>
        <w:fldChar w:fldCharType="separate"/>
      </w:r>
      <w:r>
        <w:rPr>
          <w:color w:val="000000" w:themeColor="text1"/>
          <w:sz w:val="22"/>
          <w:szCs w:val="22"/>
          <w:lang w:eastAsia="zh-CN"/>
        </w:rPr>
        <w:t>[5]</w:t>
      </w:r>
      <w:r>
        <w:rPr>
          <w:color w:val="000000" w:themeColor="text1"/>
          <w:sz w:val="22"/>
          <w:szCs w:val="22"/>
          <w:lang w:eastAsia="zh-CN"/>
        </w:rPr>
        <w:fldChar w:fldCharType="end"/>
      </w:r>
      <w:r w:rsidRPr="00E43023">
        <w:rPr>
          <w:color w:val="000000" w:themeColor="text1"/>
          <w:sz w:val="22"/>
          <w:szCs w:val="22"/>
          <w:lang w:eastAsia="zh-CN"/>
        </w:rPr>
        <w:t>.</w:t>
      </w:r>
    </w:p>
    <w:p w14:paraId="237CD090" w14:textId="67F1FF17" w:rsidR="00E30E44" w:rsidRDefault="00E30E44" w:rsidP="00E30E44">
      <w:pPr>
        <w:pStyle w:val="ListParagraph"/>
        <w:overflowPunct/>
        <w:snapToGrid w:val="0"/>
        <w:spacing w:after="120"/>
        <w:ind w:left="360"/>
        <w:contextualSpacing w:val="0"/>
        <w:jc w:val="center"/>
        <w:rPr>
          <w:color w:val="000000" w:themeColor="text1"/>
          <w:sz w:val="22"/>
          <w:szCs w:val="22"/>
          <w:lang w:eastAsia="zh-CN"/>
        </w:rPr>
      </w:pPr>
      <w:r>
        <w:rPr>
          <w:noProof/>
          <w:color w:val="000000" w:themeColor="text1"/>
          <w:sz w:val="22"/>
          <w:szCs w:val="22"/>
        </w:rPr>
        <w:drawing>
          <wp:inline distT="0" distB="0" distL="0" distR="0" wp14:anchorId="14E7963D" wp14:editId="6B7471E5">
            <wp:extent cx="3969447" cy="1500068"/>
            <wp:effectExtent l="0" t="0" r="0" b="5080"/>
            <wp:docPr id="4" name="图片 4" descr="C:\Users\z00526220\AppData\Local\Microsoft\Windows\INetCache\Content.MSO\3673EE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26220\AppData\Local\Microsoft\Windows\INetCache\Content.MSO\3673EE3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2324" cy="1508713"/>
                    </a:xfrm>
                    <a:prstGeom prst="rect">
                      <a:avLst/>
                    </a:prstGeom>
                    <a:noFill/>
                    <a:ln>
                      <a:noFill/>
                    </a:ln>
                  </pic:spPr>
                </pic:pic>
              </a:graphicData>
            </a:graphic>
          </wp:inline>
        </w:drawing>
      </w:r>
    </w:p>
    <w:p w14:paraId="0659DB50" w14:textId="2A4C673B" w:rsidR="00E30E44" w:rsidRDefault="00E30E44" w:rsidP="00E30E44">
      <w:pPr>
        <w:pStyle w:val="Caption"/>
      </w:pPr>
      <w:r>
        <w:t xml:space="preserve">Figure </w:t>
      </w:r>
      <w:fldSimple w:instr=" SEQ Figure \* ARABIC ">
        <w:r>
          <w:rPr>
            <w:noProof/>
          </w:rPr>
          <w:t>2</w:t>
        </w:r>
      </w:fldSimple>
      <w:r>
        <w:t xml:space="preserve"> An example of Z</w:t>
      </w:r>
      <w:r w:rsidRPr="002E212A">
        <w:t xml:space="preserve">ero-IF </w:t>
      </w:r>
      <w:r>
        <w:t>receiver</w:t>
      </w:r>
      <w:r w:rsidRPr="002E212A">
        <w:t xml:space="preserve"> with </w:t>
      </w:r>
      <w:r>
        <w:t>time frequency calibration functionality from MR to LP-WUR</w:t>
      </w:r>
    </w:p>
    <w:p w14:paraId="1FF17A95" w14:textId="77777777" w:rsidR="00E30E44" w:rsidRDefault="00E30E44" w:rsidP="00E30E44">
      <w:pPr>
        <w:pStyle w:val="ListParagraph"/>
        <w:overflowPunct/>
        <w:snapToGrid w:val="0"/>
        <w:spacing w:after="120"/>
        <w:ind w:left="360"/>
        <w:contextualSpacing w:val="0"/>
        <w:jc w:val="both"/>
        <w:rPr>
          <w:color w:val="000000" w:themeColor="text1"/>
          <w:sz w:val="22"/>
          <w:szCs w:val="22"/>
          <w:lang w:eastAsia="zh-CN"/>
        </w:rPr>
      </w:pPr>
    </w:p>
    <w:p w14:paraId="403F4BFA" w14:textId="39345990" w:rsidR="00E30E44" w:rsidRDefault="00E30E44" w:rsidP="00E30E44">
      <w:pPr>
        <w:pStyle w:val="ListParagraph"/>
        <w:overflowPunct/>
        <w:snapToGrid w:val="0"/>
        <w:spacing w:after="120"/>
        <w:ind w:left="360"/>
        <w:contextualSpacing w:val="0"/>
        <w:jc w:val="both"/>
        <w:rPr>
          <w:color w:val="000000" w:themeColor="text1"/>
          <w:sz w:val="22"/>
          <w:szCs w:val="22"/>
          <w:lang w:eastAsia="zh-CN"/>
        </w:rPr>
      </w:pPr>
      <w:r w:rsidRPr="001607B0">
        <w:rPr>
          <w:rFonts w:hint="eastAsia"/>
          <w:color w:val="000000" w:themeColor="text1"/>
          <w:sz w:val="22"/>
          <w:szCs w:val="22"/>
          <w:lang w:eastAsia="zh-CN"/>
        </w:rPr>
        <w:t>F</w:t>
      </w:r>
      <w:r w:rsidRPr="001607B0">
        <w:rPr>
          <w:color w:val="000000" w:themeColor="text1"/>
          <w:sz w:val="22"/>
          <w:szCs w:val="22"/>
          <w:lang w:eastAsia="zh-CN"/>
        </w:rPr>
        <w:t>or the power consumption introduced by synchronization, the power consumption of initial calibration for LP-WUR via MR can be negligible</w:t>
      </w:r>
      <w:r w:rsidRPr="001607B0">
        <w:rPr>
          <w:rFonts w:hint="eastAsia"/>
          <w:color w:val="000000" w:themeColor="text1"/>
          <w:sz w:val="22"/>
          <w:szCs w:val="22"/>
          <w:lang w:eastAsia="zh-CN"/>
        </w:rPr>
        <w:t>,</w:t>
      </w:r>
      <w:r w:rsidRPr="001607B0">
        <w:rPr>
          <w:color w:val="000000" w:themeColor="text1"/>
          <w:sz w:val="22"/>
          <w:szCs w:val="22"/>
          <w:lang w:eastAsia="zh-CN"/>
        </w:rPr>
        <w:t xml:space="preserve"> since it </w:t>
      </w:r>
      <w:r w:rsidR="00325DD4">
        <w:rPr>
          <w:color w:val="000000" w:themeColor="text1"/>
          <w:sz w:val="22"/>
          <w:szCs w:val="22"/>
          <w:lang w:eastAsia="zh-CN"/>
        </w:rPr>
        <w:t>is</w:t>
      </w:r>
      <w:r w:rsidRPr="001607B0">
        <w:rPr>
          <w:color w:val="000000" w:themeColor="text1"/>
          <w:sz w:val="22"/>
          <w:szCs w:val="22"/>
          <w:lang w:eastAsia="zh-CN"/>
        </w:rPr>
        <w:t xml:space="preserve"> perform</w:t>
      </w:r>
      <w:r w:rsidR="00325DD4">
        <w:rPr>
          <w:color w:val="000000" w:themeColor="text1"/>
          <w:sz w:val="22"/>
          <w:szCs w:val="22"/>
          <w:lang w:eastAsia="zh-CN"/>
        </w:rPr>
        <w:t>ed</w:t>
      </w:r>
      <w:r w:rsidRPr="001607B0">
        <w:rPr>
          <w:color w:val="000000" w:themeColor="text1"/>
          <w:sz w:val="22"/>
          <w:szCs w:val="22"/>
          <w:lang w:eastAsia="zh-CN"/>
        </w:rPr>
        <w:t xml:space="preserve"> when the</w:t>
      </w:r>
      <w:r w:rsidR="000774E3">
        <w:rPr>
          <w:color w:val="000000" w:themeColor="text1"/>
          <w:sz w:val="22"/>
          <w:szCs w:val="22"/>
          <w:lang w:eastAsia="zh-CN"/>
        </w:rPr>
        <w:t xml:space="preserve"> MR switches off (</w:t>
      </w:r>
      <w:r w:rsidR="00F16415">
        <w:rPr>
          <w:color w:val="000000" w:themeColor="text1"/>
          <w:sz w:val="22"/>
          <w:szCs w:val="22"/>
          <w:lang w:eastAsia="zh-CN"/>
        </w:rPr>
        <w:t xml:space="preserve">i.e., </w:t>
      </w:r>
      <w:r w:rsidR="000774E3">
        <w:rPr>
          <w:color w:val="000000" w:themeColor="text1"/>
          <w:sz w:val="22"/>
          <w:szCs w:val="22"/>
          <w:lang w:eastAsia="zh-CN"/>
        </w:rPr>
        <w:t xml:space="preserve">go to ultra-deep </w:t>
      </w:r>
      <w:r w:rsidR="00F16415">
        <w:rPr>
          <w:color w:val="000000" w:themeColor="text1"/>
          <w:sz w:val="22"/>
          <w:szCs w:val="22"/>
          <w:lang w:eastAsia="zh-CN"/>
        </w:rPr>
        <w:t>sleep)</w:t>
      </w:r>
      <w:r w:rsidRPr="001607B0">
        <w:rPr>
          <w:color w:val="000000" w:themeColor="text1"/>
          <w:sz w:val="22"/>
          <w:szCs w:val="22"/>
          <w:lang w:eastAsia="zh-CN"/>
        </w:rPr>
        <w:t xml:space="preserve"> </w:t>
      </w:r>
      <w:r w:rsidR="000774E3">
        <w:rPr>
          <w:color w:val="000000" w:themeColor="text1"/>
          <w:sz w:val="22"/>
          <w:szCs w:val="22"/>
          <w:lang w:eastAsia="zh-CN"/>
        </w:rPr>
        <w:t xml:space="preserve">and </w:t>
      </w:r>
      <w:r w:rsidRPr="001607B0">
        <w:rPr>
          <w:color w:val="000000" w:themeColor="text1"/>
          <w:sz w:val="22"/>
          <w:szCs w:val="22"/>
          <w:lang w:eastAsia="zh-CN"/>
        </w:rPr>
        <w:t xml:space="preserve">LP-WUR switches on. </w:t>
      </w:r>
      <w:r>
        <w:rPr>
          <w:color w:val="000000" w:themeColor="text1"/>
          <w:sz w:val="22"/>
          <w:szCs w:val="22"/>
          <w:lang w:eastAsia="zh-CN"/>
        </w:rPr>
        <w:t>Furthermore</w:t>
      </w:r>
      <w:r w:rsidRPr="001607B0">
        <w:rPr>
          <w:color w:val="000000" w:themeColor="text1"/>
          <w:sz w:val="22"/>
          <w:szCs w:val="22"/>
          <w:lang w:eastAsia="zh-CN"/>
        </w:rPr>
        <w:t xml:space="preserve">, the </w:t>
      </w:r>
      <w:r>
        <w:rPr>
          <w:color w:val="000000" w:themeColor="text1"/>
          <w:sz w:val="22"/>
          <w:szCs w:val="22"/>
          <w:lang w:eastAsia="zh-CN"/>
        </w:rPr>
        <w:t xml:space="preserve">power consumption and </w:t>
      </w:r>
      <w:r w:rsidRPr="001607B0">
        <w:rPr>
          <w:color w:val="000000" w:themeColor="text1"/>
          <w:sz w:val="22"/>
          <w:szCs w:val="22"/>
          <w:lang w:eastAsia="zh-CN"/>
        </w:rPr>
        <w:t>convergence time</w:t>
      </w:r>
      <w:r>
        <w:rPr>
          <w:color w:val="000000" w:themeColor="text1"/>
          <w:sz w:val="22"/>
          <w:szCs w:val="22"/>
          <w:lang w:eastAsia="zh-CN"/>
        </w:rPr>
        <w:t xml:space="preserve"> of </w:t>
      </w:r>
      <w:r w:rsidRPr="001607B0">
        <w:rPr>
          <w:color w:val="000000" w:themeColor="text1"/>
          <w:sz w:val="22"/>
          <w:szCs w:val="22"/>
          <w:lang w:eastAsia="zh-CN"/>
        </w:rPr>
        <w:t xml:space="preserve">initial </w:t>
      </w:r>
      <w:r>
        <w:rPr>
          <w:color w:val="000000" w:themeColor="text1"/>
          <w:sz w:val="22"/>
          <w:szCs w:val="22"/>
          <w:lang w:eastAsia="zh-CN"/>
        </w:rPr>
        <w:t xml:space="preserve">(time and frequency) </w:t>
      </w:r>
      <w:r w:rsidRPr="001607B0">
        <w:rPr>
          <w:color w:val="000000" w:themeColor="text1"/>
          <w:sz w:val="22"/>
          <w:szCs w:val="22"/>
          <w:lang w:eastAsia="zh-CN"/>
        </w:rPr>
        <w:t>synchronization</w:t>
      </w:r>
      <w:r>
        <w:rPr>
          <w:color w:val="000000" w:themeColor="text1"/>
          <w:sz w:val="22"/>
          <w:szCs w:val="22"/>
          <w:lang w:eastAsia="zh-CN"/>
        </w:rPr>
        <w:t xml:space="preserve"> for LP-WUR</w:t>
      </w:r>
      <w:r w:rsidRPr="001607B0">
        <w:rPr>
          <w:color w:val="000000" w:themeColor="text1"/>
          <w:sz w:val="22"/>
          <w:szCs w:val="22"/>
          <w:lang w:eastAsia="zh-CN"/>
        </w:rPr>
        <w:t xml:space="preserve"> </w:t>
      </w:r>
      <w:r>
        <w:rPr>
          <w:color w:val="000000" w:themeColor="text1"/>
          <w:sz w:val="22"/>
          <w:szCs w:val="22"/>
          <w:lang w:eastAsia="zh-CN"/>
        </w:rPr>
        <w:t xml:space="preserve">based on LP-SS or NR signal can also be </w:t>
      </w:r>
      <w:r>
        <w:rPr>
          <w:rFonts w:hint="eastAsia"/>
          <w:color w:val="000000" w:themeColor="text1"/>
          <w:sz w:val="22"/>
          <w:szCs w:val="22"/>
          <w:lang w:eastAsia="zh-CN"/>
        </w:rPr>
        <w:t>avoided.</w:t>
      </w:r>
    </w:p>
    <w:p w14:paraId="7B474AF4" w14:textId="285CB3CC" w:rsidR="00E30E44" w:rsidRPr="00B77A9C" w:rsidRDefault="00E30E44" w:rsidP="00D8241C">
      <w:pPr>
        <w:pStyle w:val="ListParagraph"/>
        <w:numPr>
          <w:ilvl w:val="0"/>
          <w:numId w:val="10"/>
        </w:numPr>
        <w:ind w:left="0" w:firstLine="0"/>
        <w:jc w:val="both"/>
        <w:rPr>
          <w:color w:val="000000" w:themeColor="text1"/>
          <w:sz w:val="22"/>
          <w:szCs w:val="22"/>
          <w:lang w:eastAsia="zh-CN"/>
        </w:rPr>
      </w:pPr>
      <w:r>
        <w:rPr>
          <w:b/>
          <w:i/>
          <w:color w:val="000000" w:themeColor="text1"/>
          <w:sz w:val="22"/>
          <w:lang w:val="en-US"/>
        </w:rPr>
        <w:lastRenderedPageBreak/>
        <w:t xml:space="preserve">Support baseband processing with time and frequency calibration functionality between LP-WUR and </w:t>
      </w:r>
      <w:r w:rsidR="0056565C">
        <w:rPr>
          <w:b/>
          <w:i/>
          <w:color w:val="000000" w:themeColor="text1"/>
          <w:sz w:val="22"/>
          <w:lang w:val="en-US"/>
        </w:rPr>
        <w:t>MR</w:t>
      </w:r>
      <w:r>
        <w:rPr>
          <w:b/>
          <w:i/>
          <w:color w:val="000000" w:themeColor="text1"/>
          <w:sz w:val="22"/>
          <w:lang w:val="en-US"/>
        </w:rPr>
        <w:t>.</w:t>
      </w:r>
    </w:p>
    <w:p w14:paraId="6D71D7CE" w14:textId="77777777" w:rsidR="00E30E44" w:rsidRPr="00D8241C" w:rsidRDefault="00E30E44" w:rsidP="00D8241C">
      <w:pPr>
        <w:rPr>
          <w:color w:val="000000" w:themeColor="text1"/>
          <w:lang w:eastAsia="zh-CN"/>
        </w:rPr>
      </w:pPr>
    </w:p>
    <w:p w14:paraId="041B4ADC" w14:textId="77497D5F" w:rsidR="00B77A9C" w:rsidRDefault="00A65A5C" w:rsidP="00A65A5C">
      <w:pPr>
        <w:pStyle w:val="Heading1"/>
        <w:rPr>
          <w:lang w:val="en-GB" w:eastAsia="zh-CN"/>
        </w:rPr>
      </w:pPr>
      <w:r>
        <w:rPr>
          <w:lang w:val="en-GB" w:eastAsia="zh-CN"/>
        </w:rPr>
        <w:t>Power consumption of LP-WUR architectures</w:t>
      </w:r>
    </w:p>
    <w:p w14:paraId="29986A55" w14:textId="0656BD1E" w:rsidR="00A65A5C" w:rsidRDefault="00A65A5C" w:rsidP="00A65A5C">
      <w:pPr>
        <w:rPr>
          <w:lang w:val="en-GB" w:eastAsia="zh-CN"/>
        </w:rPr>
      </w:pPr>
      <w:r>
        <w:rPr>
          <w:lang w:val="en-GB" w:eastAsia="zh-CN"/>
        </w:rPr>
        <w:t>There is not yet an agreed mapping between the relative power values agreed under evaluation methodologies, and the value(s) associated to each architecture. Having such a mapping will help WI and SI evaluations.</w:t>
      </w:r>
    </w:p>
    <w:p w14:paraId="595B960E" w14:textId="7C87E6A1" w:rsidR="00A65A5C" w:rsidRPr="00D8241C" w:rsidRDefault="00A65A5C" w:rsidP="006E5369">
      <w:pPr>
        <w:pStyle w:val="ListParagraph"/>
        <w:numPr>
          <w:ilvl w:val="0"/>
          <w:numId w:val="10"/>
        </w:numPr>
        <w:ind w:left="0" w:firstLine="0"/>
        <w:jc w:val="both"/>
        <w:rPr>
          <w:b/>
          <w:i/>
          <w:color w:val="000000" w:themeColor="text1"/>
        </w:rPr>
      </w:pPr>
      <w:r>
        <w:rPr>
          <w:b/>
          <w:i/>
          <w:color w:val="000000" w:themeColor="text1"/>
          <w:sz w:val="22"/>
        </w:rPr>
        <w:t xml:space="preserve">Conclude on reasonable power value range for receiver architectures for OOK, FSK and </w:t>
      </w:r>
      <w:r w:rsidRPr="00760220">
        <w:rPr>
          <w:b/>
          <w:i/>
          <w:color w:val="000000" w:themeColor="text1"/>
          <w:sz w:val="22"/>
        </w:rPr>
        <w:t xml:space="preserve">sequence-based OFDM </w:t>
      </w:r>
      <w:r>
        <w:rPr>
          <w:b/>
          <w:i/>
          <w:color w:val="000000" w:themeColor="text1"/>
          <w:sz w:val="22"/>
        </w:rPr>
        <w:t>with time domain correlator.</w:t>
      </w:r>
    </w:p>
    <w:p w14:paraId="138E862A" w14:textId="4AAB3686" w:rsidR="000C6C7D" w:rsidRDefault="009A5087" w:rsidP="000C6C7D">
      <w:pPr>
        <w:pStyle w:val="Heading2"/>
      </w:pPr>
      <w:r>
        <w:t>On power value</w:t>
      </w:r>
      <w:r w:rsidR="000C6C7D" w:rsidRPr="000F6F4B">
        <w:t xml:space="preserve"> for receiver architectures for OOK</w:t>
      </w:r>
      <w:r w:rsidR="000C6C7D">
        <w:t xml:space="preserve"> and FSK</w:t>
      </w:r>
    </w:p>
    <w:p w14:paraId="534967DE" w14:textId="77777777" w:rsidR="000C6C7D" w:rsidRPr="00FC7D44" w:rsidRDefault="000C6C7D" w:rsidP="000C6C7D">
      <w:pPr>
        <w:rPr>
          <w:color w:val="000000" w:themeColor="text1"/>
          <w:lang w:eastAsia="zh-CN"/>
        </w:rPr>
      </w:pPr>
      <w:r w:rsidRPr="00FC7D44">
        <w:rPr>
          <w:rFonts w:hint="eastAsia"/>
          <w:color w:val="000000" w:themeColor="text1"/>
          <w:lang w:eastAsia="zh-CN"/>
        </w:rPr>
        <w:t>I</w:t>
      </w:r>
      <w:r w:rsidRPr="00FC7D44">
        <w:rPr>
          <w:color w:val="000000" w:themeColor="text1"/>
          <w:lang w:eastAsia="zh-CN"/>
        </w:rPr>
        <w:t>n RAN1#11</w:t>
      </w:r>
      <w:r>
        <w:rPr>
          <w:color w:val="000000" w:themeColor="text1"/>
          <w:lang w:eastAsia="zh-CN"/>
        </w:rPr>
        <w:t>1</w:t>
      </w:r>
      <w:r w:rsidRPr="00FC7D44">
        <w:rPr>
          <w:color w:val="000000" w:themeColor="text1"/>
          <w:lang w:eastAsia="zh-CN"/>
        </w:rPr>
        <w:t>, several observations for receivers for OOK are agreed</w:t>
      </w:r>
      <w:r>
        <w:rPr>
          <w:color w:val="000000" w:themeColor="text1"/>
          <w:lang w:eastAsia="zh-CN"/>
        </w:rPr>
        <w:t xml:space="preserve"> </w:t>
      </w:r>
      <w:r w:rsidRPr="00FC7D44">
        <w:rPr>
          <w:color w:val="000000" w:themeColor="text1"/>
          <w:lang w:eastAsia="zh-CN"/>
        </w:rPr>
        <w:t>and captured in TR38.869:</w:t>
      </w:r>
    </w:p>
    <w:tbl>
      <w:tblPr>
        <w:tblStyle w:val="TableGrid"/>
        <w:tblW w:w="0" w:type="auto"/>
        <w:tblLook w:val="04A0" w:firstRow="1" w:lastRow="0" w:firstColumn="1" w:lastColumn="0" w:noHBand="0" w:noVBand="1"/>
      </w:tblPr>
      <w:tblGrid>
        <w:gridCol w:w="9307"/>
      </w:tblGrid>
      <w:tr w:rsidR="000C6C7D" w:rsidRPr="00FC7D44" w14:paraId="5ECFA995" w14:textId="77777777" w:rsidTr="00452143">
        <w:tc>
          <w:tcPr>
            <w:tcW w:w="9307" w:type="dxa"/>
          </w:tcPr>
          <w:p w14:paraId="42228D29" w14:textId="77777777" w:rsidR="000C6C7D" w:rsidRPr="00FC7D44" w:rsidRDefault="000C6C7D" w:rsidP="00452143">
            <w:pPr>
              <w:rPr>
                <w:color w:val="000000" w:themeColor="text1"/>
                <w:sz w:val="20"/>
                <w:highlight w:val="green"/>
                <w:lang w:eastAsia="x-none"/>
              </w:rPr>
            </w:pPr>
            <w:r w:rsidRPr="00FC7D44">
              <w:rPr>
                <w:color w:val="000000" w:themeColor="text1"/>
                <w:sz w:val="20"/>
                <w:highlight w:val="green"/>
                <w:lang w:eastAsia="x-none"/>
              </w:rPr>
              <w:t>Agreement</w:t>
            </w:r>
          </w:p>
          <w:p w14:paraId="428E2BBF" w14:textId="77777777" w:rsidR="000C6C7D" w:rsidRPr="00FC7D44" w:rsidRDefault="000C6C7D" w:rsidP="00452143">
            <w:pPr>
              <w:rPr>
                <w:color w:val="000000" w:themeColor="text1"/>
                <w:sz w:val="20"/>
                <w:lang w:eastAsia="x-none"/>
              </w:rPr>
            </w:pPr>
            <w:r w:rsidRPr="00FC7D44">
              <w:rPr>
                <w:color w:val="000000" w:themeColor="text1"/>
                <w:sz w:val="20"/>
                <w:lang w:eastAsia="x-none"/>
              </w:rPr>
              <w:t>The following observation to be captured in TR38.869:</w:t>
            </w:r>
          </w:p>
          <w:p w14:paraId="63310DA9" w14:textId="77777777" w:rsidR="000C6C7D" w:rsidRPr="00FC7D44" w:rsidRDefault="000C6C7D" w:rsidP="00452143">
            <w:pPr>
              <w:rPr>
                <w:color w:val="000000" w:themeColor="text1"/>
                <w:sz w:val="20"/>
                <w:szCs w:val="20"/>
              </w:rPr>
            </w:pPr>
            <w:r w:rsidRPr="00FC7D44">
              <w:rPr>
                <w:color w:val="000000" w:themeColor="text1"/>
                <w:sz w:val="20"/>
                <w:szCs w:val="20"/>
              </w:rPr>
              <w:t>For the architecture with RF envelope detection,</w:t>
            </w:r>
          </w:p>
          <w:p w14:paraId="6BE5ECFA" w14:textId="77777777" w:rsidR="000C6C7D" w:rsidRPr="00FC7D44" w:rsidRDefault="000C6C7D" w:rsidP="00452143">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achieve relatively low power consumption due to the removal of LO/PLL.</w:t>
            </w:r>
          </w:p>
          <w:p w14:paraId="6EC111D4" w14:textId="77777777" w:rsidR="000C6C7D" w:rsidRPr="00FC7D44" w:rsidRDefault="000C6C7D" w:rsidP="00452143">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adjacent channel interference requires very high-Q matching network and/or RF BPF, which is challenging due to the high Q values and may require off-chip components.</w:t>
            </w:r>
          </w:p>
          <w:p w14:paraId="7FD5D824" w14:textId="77777777" w:rsidR="000C6C7D" w:rsidRPr="00FC7D44" w:rsidRDefault="000C6C7D" w:rsidP="00452143">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D1CD18" w14:textId="77777777" w:rsidR="000C6C7D" w:rsidRPr="00FC7D44" w:rsidRDefault="000C6C7D" w:rsidP="00452143">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support of multiple bands and/or carriers may require multiple high-Q matching networks and/or RF BPFs or multiple off-chip components.</w:t>
            </w:r>
          </w:p>
          <w:p w14:paraId="10B600D7" w14:textId="77777777" w:rsidR="000C6C7D" w:rsidRPr="00FC7D44" w:rsidRDefault="000C6C7D" w:rsidP="00452143">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314AF9E5" w14:textId="77777777" w:rsidR="000C6C7D" w:rsidRPr="00FC7D44" w:rsidRDefault="000C6C7D" w:rsidP="00452143">
            <w:pPr>
              <w:numPr>
                <w:ilvl w:val="0"/>
                <w:numId w:val="6"/>
              </w:numPr>
              <w:autoSpaceDE/>
              <w:autoSpaceDN/>
              <w:adjustRightInd/>
              <w:snapToGrid/>
              <w:spacing w:after="0"/>
              <w:jc w:val="left"/>
              <w:rPr>
                <w:color w:val="000000" w:themeColor="text1"/>
                <w:sz w:val="20"/>
                <w:szCs w:val="20"/>
                <w:lang w:eastAsia="x-none"/>
              </w:rPr>
            </w:pPr>
            <w:r w:rsidRPr="00FC7D44">
              <w:rPr>
                <w:color w:val="000000" w:themeColor="text1"/>
                <w:sz w:val="20"/>
                <w:lang w:eastAsia="x-none"/>
              </w:rPr>
              <w:t>The noise figure can be relatively high.</w:t>
            </w:r>
          </w:p>
          <w:p w14:paraId="24618C1A" w14:textId="77777777" w:rsidR="000C6C7D" w:rsidRPr="00FC7D44" w:rsidRDefault="000C6C7D" w:rsidP="00452143">
            <w:pPr>
              <w:rPr>
                <w:color w:val="000000" w:themeColor="text1"/>
                <w:sz w:val="20"/>
                <w:lang w:eastAsia="x-none"/>
              </w:rPr>
            </w:pPr>
          </w:p>
          <w:p w14:paraId="4D4886FA" w14:textId="77777777" w:rsidR="000C6C7D" w:rsidRPr="00FC7D44" w:rsidRDefault="000C6C7D" w:rsidP="00452143">
            <w:pPr>
              <w:rPr>
                <w:color w:val="000000" w:themeColor="text1"/>
                <w:sz w:val="20"/>
                <w:highlight w:val="green"/>
                <w:lang w:eastAsia="x-none"/>
              </w:rPr>
            </w:pPr>
            <w:r w:rsidRPr="00FC7D44">
              <w:rPr>
                <w:color w:val="000000" w:themeColor="text1"/>
                <w:sz w:val="20"/>
                <w:highlight w:val="green"/>
                <w:lang w:eastAsia="x-none"/>
              </w:rPr>
              <w:t>Agreement</w:t>
            </w:r>
          </w:p>
          <w:p w14:paraId="726F143C" w14:textId="77777777" w:rsidR="000C6C7D" w:rsidRPr="00FC7D44" w:rsidRDefault="000C6C7D" w:rsidP="00452143">
            <w:pPr>
              <w:rPr>
                <w:color w:val="000000" w:themeColor="text1"/>
                <w:sz w:val="20"/>
                <w:lang w:eastAsia="x-none"/>
              </w:rPr>
            </w:pPr>
            <w:r w:rsidRPr="00FC7D44">
              <w:rPr>
                <w:color w:val="000000" w:themeColor="text1"/>
                <w:sz w:val="20"/>
                <w:lang w:eastAsia="x-none"/>
              </w:rPr>
              <w:t>The following observation to be captured in TR38.869:</w:t>
            </w:r>
          </w:p>
          <w:p w14:paraId="2A6845D2" w14:textId="77777777" w:rsidR="000C6C7D" w:rsidRPr="00FC7D44" w:rsidRDefault="000C6C7D" w:rsidP="00452143">
            <w:pPr>
              <w:rPr>
                <w:color w:val="000000" w:themeColor="text1"/>
                <w:sz w:val="20"/>
                <w:szCs w:val="20"/>
              </w:rPr>
            </w:pPr>
            <w:r w:rsidRPr="00FC7D44">
              <w:rPr>
                <w:color w:val="000000" w:themeColor="text1"/>
                <w:sz w:val="20"/>
                <w:szCs w:val="20"/>
              </w:rPr>
              <w:t>For homodyne/zero-IF architecture with baseband envelope detection,</w:t>
            </w:r>
          </w:p>
          <w:p w14:paraId="7D4B6539"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5077370A"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088753E0"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4AA978AA"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consumes less power, but it may result in larger frequency error.</w:t>
            </w:r>
          </w:p>
          <w:p w14:paraId="6286E5C0"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suffer from LO leakage (DC offset) and flicker (1/f) noise. The impact may be alleviated by using BB BPF in some cases.</w:t>
            </w:r>
          </w:p>
          <w:p w14:paraId="6C28E857"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78663987" w14:textId="77777777" w:rsidR="000C6C7D" w:rsidRPr="00FC7D44" w:rsidRDefault="000C6C7D" w:rsidP="00452143">
            <w:pPr>
              <w:numPr>
                <w:ilvl w:val="0"/>
                <w:numId w:val="4"/>
              </w:numPr>
              <w:autoSpaceDE/>
              <w:autoSpaceDN/>
              <w:adjustRightInd/>
              <w:snapToGrid/>
              <w:jc w:val="left"/>
              <w:rPr>
                <w:color w:val="000000" w:themeColor="text1"/>
                <w:sz w:val="20"/>
                <w:szCs w:val="20"/>
                <w:lang w:eastAsia="x-none"/>
              </w:rPr>
            </w:pPr>
            <w:r w:rsidRPr="00FC7D44">
              <w:rPr>
                <w:color w:val="000000" w:themeColor="text1"/>
                <w:sz w:val="20"/>
                <w:szCs w:val="20"/>
                <w:lang w:eastAsia="x-none"/>
              </w:rPr>
              <w:t>The baseband envelope detection can be done in either analog domain (before ADC) or digital domain (after ADC).</w:t>
            </w:r>
          </w:p>
          <w:p w14:paraId="04B9EDDA" w14:textId="77777777" w:rsidR="000C6C7D" w:rsidRPr="00FC7D44" w:rsidRDefault="000C6C7D" w:rsidP="00452143">
            <w:pPr>
              <w:rPr>
                <w:color w:val="000000" w:themeColor="text1"/>
                <w:sz w:val="20"/>
                <w:lang w:eastAsia="x-none"/>
              </w:rPr>
            </w:pPr>
          </w:p>
          <w:p w14:paraId="6BE676C5" w14:textId="77777777" w:rsidR="000C6C7D" w:rsidRPr="00FC7D44" w:rsidRDefault="000C6C7D" w:rsidP="00452143">
            <w:pPr>
              <w:rPr>
                <w:color w:val="000000" w:themeColor="text1"/>
                <w:sz w:val="20"/>
                <w:highlight w:val="green"/>
                <w:lang w:eastAsia="x-none"/>
              </w:rPr>
            </w:pPr>
            <w:r w:rsidRPr="00FC7D44">
              <w:rPr>
                <w:color w:val="000000" w:themeColor="text1"/>
                <w:sz w:val="20"/>
                <w:highlight w:val="green"/>
                <w:lang w:eastAsia="x-none"/>
              </w:rPr>
              <w:t>Agreement</w:t>
            </w:r>
          </w:p>
          <w:p w14:paraId="036754B6" w14:textId="77777777" w:rsidR="000C6C7D" w:rsidRPr="00FC7D44" w:rsidRDefault="000C6C7D" w:rsidP="00452143">
            <w:pPr>
              <w:rPr>
                <w:color w:val="000000" w:themeColor="text1"/>
                <w:sz w:val="20"/>
                <w:lang w:eastAsia="x-none"/>
              </w:rPr>
            </w:pPr>
            <w:r w:rsidRPr="00FC7D44">
              <w:rPr>
                <w:color w:val="000000" w:themeColor="text1"/>
                <w:sz w:val="20"/>
                <w:lang w:eastAsia="x-none"/>
              </w:rPr>
              <w:t>The following observation to be captured in TR38.869:</w:t>
            </w:r>
          </w:p>
          <w:p w14:paraId="2E298862" w14:textId="77777777" w:rsidR="000C6C7D" w:rsidRPr="00FC7D44" w:rsidRDefault="000C6C7D" w:rsidP="00452143">
            <w:pPr>
              <w:rPr>
                <w:color w:val="000000" w:themeColor="text1"/>
                <w:sz w:val="20"/>
                <w:szCs w:val="20"/>
              </w:rPr>
            </w:pPr>
            <w:r w:rsidRPr="00FC7D44">
              <w:rPr>
                <w:color w:val="000000" w:themeColor="text1"/>
                <w:sz w:val="20"/>
                <w:szCs w:val="20"/>
              </w:rPr>
              <w:t>For heterodyne architecture with IF envelope detection,</w:t>
            </w:r>
          </w:p>
          <w:p w14:paraId="0A61EF45"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6A24F179"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26508CC5"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lastRenderedPageBreak/>
              <w:t>It is more effective and less complex to use IF BPF instead of high-Q matching network and/or RF BPF to suppress adjacent channel interference or interference from legacy NR signals and/or other LP WUS on adjacent subcarriers.</w:t>
            </w:r>
          </w:p>
          <w:p w14:paraId="7B3524EC"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 xml:space="preserve">Using FLL instead of PLL consumes less power, but it may result in larger frequency error. </w:t>
            </w:r>
          </w:p>
          <w:p w14:paraId="40D67D40"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IF frequency can be properly selected to avoid LO leakage (DC offset) and flicker (1/f) noise.</w:t>
            </w:r>
          </w:p>
          <w:p w14:paraId="7F8FE27A"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can be done via either image rejection filter or image rejection mixer.</w:t>
            </w:r>
          </w:p>
          <w:p w14:paraId="4DF0678B" w14:textId="77777777" w:rsidR="000C6C7D" w:rsidRPr="00FC7D44" w:rsidRDefault="000C6C7D" w:rsidP="00452143">
            <w:pPr>
              <w:numPr>
                <w:ilvl w:val="1"/>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filter can be done in either RF or IF, which may require high-Q filter.</w:t>
            </w:r>
          </w:p>
          <w:p w14:paraId="1AC117D7" w14:textId="77777777" w:rsidR="000C6C7D" w:rsidRPr="00FC7D44" w:rsidRDefault="000C6C7D" w:rsidP="00452143">
            <w:pPr>
              <w:numPr>
                <w:ilvl w:val="1"/>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mixer requires two-branch (I/Q) mixing</w:t>
            </w:r>
            <w:r w:rsidRPr="00FC7D44">
              <w:rPr>
                <w:color w:val="000000" w:themeColor="text1"/>
                <w:sz w:val="20"/>
                <w:lang w:eastAsia="x-none"/>
              </w:rPr>
              <w:t xml:space="preserve"> with good matching in gain and phase, which</w:t>
            </w:r>
            <w:r w:rsidRPr="00FC7D44">
              <w:rPr>
                <w:color w:val="000000" w:themeColor="text1"/>
                <w:sz w:val="20"/>
                <w:szCs w:val="20"/>
                <w:lang w:eastAsia="x-none"/>
              </w:rPr>
              <w:t xml:space="preserve"> consumes additional power.</w:t>
            </w:r>
          </w:p>
          <w:p w14:paraId="7CBC4C7F" w14:textId="77777777" w:rsidR="000C6C7D" w:rsidRPr="00FC7D44" w:rsidRDefault="000C6C7D" w:rsidP="00452143">
            <w:pPr>
              <w:numPr>
                <w:ilvl w:val="0"/>
                <w:numId w:val="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and/or IF AMP can be applied to improve sensitivity, with the cost of additional power consumption.</w:t>
            </w:r>
          </w:p>
        </w:tc>
      </w:tr>
    </w:tbl>
    <w:p w14:paraId="5FA9A64C" w14:textId="77777777" w:rsidR="000C6C7D" w:rsidRDefault="000C6C7D" w:rsidP="000C6C7D">
      <w:pPr>
        <w:rPr>
          <w:color w:val="000000" w:themeColor="text1"/>
          <w:lang w:eastAsia="zh-CN"/>
        </w:rPr>
      </w:pPr>
    </w:p>
    <w:p w14:paraId="0A5DA467" w14:textId="77777777" w:rsidR="000C6C7D" w:rsidRDefault="000C6C7D" w:rsidP="000C6C7D">
      <w:pPr>
        <w:rPr>
          <w:color w:val="000000" w:themeColor="text1"/>
          <w:lang w:eastAsia="zh-CN"/>
        </w:rPr>
      </w:pPr>
      <w:r w:rsidRPr="00FC7D44">
        <w:rPr>
          <w:rFonts w:hint="eastAsia"/>
          <w:color w:val="000000" w:themeColor="text1"/>
          <w:lang w:eastAsia="zh-CN"/>
        </w:rPr>
        <w:t>I</w:t>
      </w:r>
      <w:r w:rsidRPr="00FC7D44">
        <w:rPr>
          <w:color w:val="000000" w:themeColor="text1"/>
          <w:lang w:eastAsia="zh-CN"/>
        </w:rPr>
        <w:t>n RAN1#</w:t>
      </w:r>
      <w:r>
        <w:rPr>
          <w:color w:val="000000" w:themeColor="text1"/>
          <w:lang w:eastAsia="zh-CN"/>
        </w:rPr>
        <w:t>112</w:t>
      </w:r>
      <w:r w:rsidRPr="00FC7D44">
        <w:rPr>
          <w:color w:val="000000" w:themeColor="text1"/>
          <w:lang w:eastAsia="zh-CN"/>
        </w:rPr>
        <w:t xml:space="preserve">, </w:t>
      </w:r>
      <w:r>
        <w:rPr>
          <w:color w:val="000000" w:themeColor="text1"/>
          <w:lang w:eastAsia="zh-CN"/>
        </w:rPr>
        <w:t xml:space="preserve">it is agreed to study receiver architectures for FSK with both parallel envelope detector and </w:t>
      </w:r>
      <w:r w:rsidRPr="008A0777">
        <w:rPr>
          <w:color w:val="000000" w:themeColor="text1"/>
          <w:lang w:eastAsia="zh-CN"/>
        </w:rPr>
        <w:t>frequency to amplitude conversion</w:t>
      </w:r>
      <w:r>
        <w:rPr>
          <w:color w:val="000000" w:themeColor="text1"/>
          <w:lang w:eastAsia="zh-CN"/>
        </w:rPr>
        <w:t>.</w:t>
      </w:r>
    </w:p>
    <w:p w14:paraId="4578C162" w14:textId="77777777" w:rsidR="000C6C7D" w:rsidRDefault="000C6C7D" w:rsidP="000C6C7D">
      <w:pPr>
        <w:rPr>
          <w:color w:val="000000" w:themeColor="text1"/>
          <w:lang w:eastAsia="zh-CN"/>
        </w:rPr>
      </w:pPr>
      <w:r>
        <w:rPr>
          <w:color w:val="000000" w:themeColor="text1"/>
          <w:lang w:eastAsia="zh-CN"/>
        </w:rPr>
        <w:t xml:space="preserve"> </w:t>
      </w:r>
    </w:p>
    <w:tbl>
      <w:tblPr>
        <w:tblStyle w:val="TableGrid"/>
        <w:tblW w:w="0" w:type="auto"/>
        <w:tblLook w:val="04A0" w:firstRow="1" w:lastRow="0" w:firstColumn="1" w:lastColumn="0" w:noHBand="0" w:noVBand="1"/>
      </w:tblPr>
      <w:tblGrid>
        <w:gridCol w:w="9307"/>
      </w:tblGrid>
      <w:tr w:rsidR="000C6C7D" w:rsidRPr="00FC7D44" w14:paraId="675329BC" w14:textId="77777777" w:rsidTr="00452143">
        <w:tc>
          <w:tcPr>
            <w:tcW w:w="9307" w:type="dxa"/>
          </w:tcPr>
          <w:p w14:paraId="449FAEC2" w14:textId="77777777" w:rsidR="000C6C7D" w:rsidRPr="008A0777" w:rsidRDefault="000C6C7D" w:rsidP="00452143">
            <w:pPr>
              <w:rPr>
                <w:sz w:val="21"/>
                <w:highlight w:val="green"/>
                <w:lang w:eastAsia="x-none"/>
              </w:rPr>
            </w:pPr>
            <w:r w:rsidRPr="008A0777">
              <w:rPr>
                <w:sz w:val="21"/>
                <w:highlight w:val="green"/>
                <w:lang w:eastAsia="x-none"/>
              </w:rPr>
              <w:t>Agreement</w:t>
            </w:r>
          </w:p>
          <w:p w14:paraId="3D00205E" w14:textId="77777777" w:rsidR="000C6C7D" w:rsidRPr="008A0777" w:rsidRDefault="000C6C7D" w:rsidP="00452143">
            <w:pPr>
              <w:rPr>
                <w:sz w:val="20"/>
                <w:szCs w:val="20"/>
              </w:rPr>
            </w:pPr>
            <w:r w:rsidRPr="008A0777">
              <w:rPr>
                <w:sz w:val="20"/>
                <w:szCs w:val="20"/>
              </w:rPr>
              <w:t>Study the parallel receiver architectures (as examples that can be captured in the TR) for FSK based on the following diagrams:</w:t>
            </w:r>
          </w:p>
          <w:p w14:paraId="48E69276" w14:textId="77777777" w:rsidR="000C6C7D" w:rsidRPr="008A0777" w:rsidRDefault="000C6C7D" w:rsidP="00452143">
            <w:pPr>
              <w:numPr>
                <w:ilvl w:val="0"/>
                <w:numId w:val="4"/>
              </w:numPr>
              <w:autoSpaceDE/>
              <w:autoSpaceDN/>
              <w:adjustRightInd/>
              <w:snapToGrid/>
              <w:spacing w:after="0"/>
              <w:jc w:val="left"/>
              <w:rPr>
                <w:sz w:val="20"/>
                <w:szCs w:val="20"/>
                <w:lang w:eastAsia="x-none"/>
              </w:rPr>
            </w:pPr>
            <w:r w:rsidRPr="008A0777">
              <w:rPr>
                <w:sz w:val="20"/>
                <w:szCs w:val="20"/>
                <w:lang w:eastAsia="x-none"/>
              </w:rPr>
              <w:t xml:space="preserve">Parallel homodyne </w:t>
            </w:r>
            <w:r w:rsidRPr="008A0777">
              <w:rPr>
                <w:color w:val="FF0000"/>
                <w:sz w:val="20"/>
                <w:szCs w:val="20"/>
                <w:lang w:eastAsia="x-none"/>
              </w:rPr>
              <w:t xml:space="preserve">architecture </w:t>
            </w:r>
            <w:r w:rsidRPr="008A0777">
              <w:rPr>
                <w:strike/>
                <w:color w:val="FF0000"/>
                <w:sz w:val="20"/>
                <w:szCs w:val="20"/>
                <w:lang w:eastAsia="x-none"/>
              </w:rPr>
              <w:t>receiver</w:t>
            </w:r>
          </w:p>
          <w:p w14:paraId="508D8A50" w14:textId="77777777" w:rsidR="000C6C7D" w:rsidRPr="008A0777" w:rsidRDefault="000C6C7D" w:rsidP="00452143">
            <w:pPr>
              <w:pStyle w:val="ListParagraph"/>
              <w:ind w:firstLine="400"/>
              <w:jc w:val="center"/>
              <w:rPr>
                <w:sz w:val="16"/>
              </w:rPr>
            </w:pPr>
            <w:r w:rsidRPr="008A0777">
              <w:rPr>
                <w:noProof/>
                <w:sz w:val="16"/>
                <w:lang w:val="en-US" w:eastAsia="zh-CN"/>
              </w:rPr>
              <w:drawing>
                <wp:inline distT="0" distB="0" distL="0" distR="0" wp14:anchorId="38578E22" wp14:editId="11F47324">
                  <wp:extent cx="3543300" cy="800100"/>
                  <wp:effectExtent l="0" t="0" r="0" b="0"/>
                  <wp:docPr id="3" name="Picture 1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610009E9" w14:textId="77777777" w:rsidR="000C6C7D" w:rsidRPr="008A0777" w:rsidRDefault="000C6C7D" w:rsidP="00452143">
            <w:pPr>
              <w:numPr>
                <w:ilvl w:val="1"/>
                <w:numId w:val="4"/>
              </w:numPr>
              <w:autoSpaceDE/>
              <w:autoSpaceDN/>
              <w:adjustRightInd/>
              <w:snapToGrid/>
              <w:spacing w:after="0"/>
              <w:jc w:val="left"/>
              <w:rPr>
                <w:color w:val="FF0000"/>
                <w:sz w:val="20"/>
                <w:szCs w:val="20"/>
                <w:lang w:eastAsia="x-none"/>
              </w:rPr>
            </w:pPr>
            <w:r w:rsidRPr="008A0777">
              <w:rPr>
                <w:color w:val="FF0000"/>
                <w:sz w:val="20"/>
                <w:szCs w:val="20"/>
                <w:lang w:eastAsia="x-none"/>
              </w:rPr>
              <w:t>The observations made for homodyne/zero-IF architecture with baseband envelope detection in RAN1#110b/111 are also applicable here.</w:t>
            </w:r>
          </w:p>
          <w:p w14:paraId="59890A3B" w14:textId="77777777" w:rsidR="000C6C7D" w:rsidRPr="008A0777" w:rsidRDefault="000C6C7D" w:rsidP="00452143">
            <w:pPr>
              <w:numPr>
                <w:ilvl w:val="0"/>
                <w:numId w:val="4"/>
              </w:numPr>
              <w:autoSpaceDE/>
              <w:autoSpaceDN/>
              <w:adjustRightInd/>
              <w:snapToGrid/>
              <w:spacing w:after="0"/>
              <w:jc w:val="left"/>
              <w:rPr>
                <w:sz w:val="20"/>
                <w:szCs w:val="20"/>
                <w:lang w:eastAsia="x-none"/>
              </w:rPr>
            </w:pPr>
            <w:r w:rsidRPr="008A0777">
              <w:rPr>
                <w:sz w:val="20"/>
                <w:szCs w:val="20"/>
                <w:lang w:eastAsia="x-none"/>
              </w:rPr>
              <w:t xml:space="preserve">Parallel heterodyne </w:t>
            </w:r>
            <w:r w:rsidRPr="008A0777">
              <w:rPr>
                <w:color w:val="FF0000"/>
                <w:sz w:val="20"/>
                <w:szCs w:val="20"/>
                <w:lang w:eastAsia="x-none"/>
              </w:rPr>
              <w:t xml:space="preserve">architecture </w:t>
            </w:r>
            <w:r w:rsidRPr="008A0777">
              <w:rPr>
                <w:strike/>
                <w:color w:val="FF0000"/>
                <w:sz w:val="20"/>
                <w:szCs w:val="20"/>
                <w:lang w:eastAsia="x-none"/>
              </w:rPr>
              <w:t>receiver</w:t>
            </w:r>
          </w:p>
          <w:p w14:paraId="795A6A6C" w14:textId="77777777" w:rsidR="000C6C7D" w:rsidRPr="008A0777" w:rsidRDefault="000C6C7D" w:rsidP="00452143">
            <w:pPr>
              <w:pStyle w:val="ListParagraph"/>
              <w:ind w:firstLine="400"/>
              <w:jc w:val="center"/>
              <w:rPr>
                <w:sz w:val="16"/>
              </w:rPr>
            </w:pPr>
            <w:r w:rsidRPr="008A0777">
              <w:rPr>
                <w:noProof/>
                <w:sz w:val="16"/>
                <w:lang w:val="en-US" w:eastAsia="zh-CN"/>
              </w:rPr>
              <w:drawing>
                <wp:inline distT="0" distB="0" distL="0" distR="0" wp14:anchorId="69F1D5D0" wp14:editId="7DA46D11">
                  <wp:extent cx="4981575" cy="847725"/>
                  <wp:effectExtent l="0" t="0" r="0" b="0"/>
                  <wp:docPr id="7" name="Picture 14"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1575" cy="847725"/>
                          </a:xfrm>
                          <a:prstGeom prst="rect">
                            <a:avLst/>
                          </a:prstGeom>
                          <a:noFill/>
                          <a:ln>
                            <a:noFill/>
                          </a:ln>
                        </pic:spPr>
                      </pic:pic>
                    </a:graphicData>
                  </a:graphic>
                </wp:inline>
              </w:drawing>
            </w:r>
          </w:p>
          <w:p w14:paraId="1CB1AE24" w14:textId="77777777" w:rsidR="000C6C7D" w:rsidRPr="008A0777" w:rsidRDefault="000C6C7D" w:rsidP="00452143">
            <w:pPr>
              <w:numPr>
                <w:ilvl w:val="1"/>
                <w:numId w:val="4"/>
              </w:numPr>
              <w:spacing w:after="0" w:line="259" w:lineRule="auto"/>
              <w:rPr>
                <w:color w:val="FF0000"/>
                <w:sz w:val="20"/>
                <w:szCs w:val="20"/>
              </w:rPr>
            </w:pPr>
            <w:r w:rsidRPr="008A0777">
              <w:rPr>
                <w:color w:val="FF0000"/>
                <w:sz w:val="20"/>
                <w:szCs w:val="20"/>
              </w:rPr>
              <w:t>The observations made for heterodyne architecture with IF envelope detection in RAN1#110b/111 are also applicable here.</w:t>
            </w:r>
          </w:p>
          <w:p w14:paraId="67726D1F" w14:textId="77777777" w:rsidR="000C6C7D" w:rsidRPr="008A0777" w:rsidRDefault="000C6C7D" w:rsidP="00452143">
            <w:pPr>
              <w:numPr>
                <w:ilvl w:val="0"/>
                <w:numId w:val="4"/>
              </w:numPr>
              <w:spacing w:after="0" w:line="259" w:lineRule="auto"/>
              <w:rPr>
                <w:sz w:val="20"/>
                <w:szCs w:val="20"/>
              </w:rPr>
            </w:pPr>
            <w:r w:rsidRPr="008A0777">
              <w:rPr>
                <w:rFonts w:eastAsia="Malgun Gothic" w:hint="eastAsia"/>
                <w:sz w:val="20"/>
                <w:szCs w:val="20"/>
              </w:rPr>
              <w:t>Note:</w:t>
            </w:r>
            <w:r w:rsidRPr="008A0777">
              <w:rPr>
                <w:rFonts w:eastAsia="Malgun Gothic"/>
                <w:sz w:val="20"/>
                <w:szCs w:val="20"/>
              </w:rPr>
              <w:t xml:space="preserve"> Other architectures are not precluded.</w:t>
            </w:r>
          </w:p>
          <w:p w14:paraId="2BD13A7F" w14:textId="77777777" w:rsidR="000C6C7D" w:rsidRPr="008A0777" w:rsidRDefault="000C6C7D" w:rsidP="00452143">
            <w:pPr>
              <w:numPr>
                <w:ilvl w:val="0"/>
                <w:numId w:val="4"/>
              </w:numPr>
              <w:spacing w:after="0" w:line="259" w:lineRule="auto"/>
              <w:rPr>
                <w:sz w:val="20"/>
                <w:szCs w:val="20"/>
              </w:rPr>
            </w:pPr>
            <w:r w:rsidRPr="008A0777">
              <w:rPr>
                <w:rFonts w:eastAsia="Malgun Gothic"/>
                <w:sz w:val="20"/>
                <w:szCs w:val="20"/>
              </w:rPr>
              <w:t xml:space="preserve">The OOK receiver architectures agreed for study in RAN1#110bis-e are also </w:t>
            </w:r>
            <w:r w:rsidRPr="008A0777">
              <w:rPr>
                <w:sz w:val="20"/>
                <w:szCs w:val="20"/>
              </w:rPr>
              <w:t>examples that can be captured in the TR</w:t>
            </w:r>
          </w:p>
          <w:p w14:paraId="14BDD3C2" w14:textId="77777777" w:rsidR="000C6C7D" w:rsidRDefault="000C6C7D" w:rsidP="00452143">
            <w:pPr>
              <w:autoSpaceDE/>
              <w:autoSpaceDN/>
              <w:adjustRightInd/>
              <w:snapToGrid/>
              <w:spacing w:after="0"/>
              <w:jc w:val="left"/>
              <w:rPr>
                <w:color w:val="000000" w:themeColor="text1"/>
                <w:sz w:val="20"/>
                <w:szCs w:val="20"/>
                <w:lang w:eastAsia="x-none"/>
              </w:rPr>
            </w:pPr>
          </w:p>
          <w:p w14:paraId="5171871A" w14:textId="77777777" w:rsidR="000C6C7D" w:rsidRPr="008A0777" w:rsidRDefault="000C6C7D" w:rsidP="00452143">
            <w:pPr>
              <w:rPr>
                <w:sz w:val="20"/>
                <w:highlight w:val="green"/>
                <w:lang w:eastAsia="x-none"/>
              </w:rPr>
            </w:pPr>
            <w:r w:rsidRPr="008A0777">
              <w:rPr>
                <w:sz w:val="20"/>
                <w:highlight w:val="green"/>
                <w:lang w:eastAsia="x-none"/>
              </w:rPr>
              <w:t>Agreement</w:t>
            </w:r>
          </w:p>
          <w:p w14:paraId="0B58D12E" w14:textId="77777777" w:rsidR="000C6C7D" w:rsidRPr="008A0777" w:rsidRDefault="000C6C7D" w:rsidP="00452143">
            <w:pPr>
              <w:rPr>
                <w:sz w:val="20"/>
                <w:szCs w:val="20"/>
              </w:rPr>
            </w:pPr>
            <w:r w:rsidRPr="008A0777">
              <w:rPr>
                <w:sz w:val="20"/>
                <w:szCs w:val="20"/>
              </w:rPr>
              <w:t xml:space="preserve">Study the receiver architectures (as examples that can be captured in the TR) for FSK </w:t>
            </w:r>
            <w:r w:rsidRPr="008A0777">
              <w:rPr>
                <w:color w:val="FF0000"/>
                <w:sz w:val="20"/>
                <w:szCs w:val="20"/>
              </w:rPr>
              <w:t xml:space="preserve">with frequency to amplitude conversion </w:t>
            </w:r>
            <w:r w:rsidRPr="008A0777">
              <w:rPr>
                <w:sz w:val="20"/>
                <w:szCs w:val="20"/>
              </w:rPr>
              <w:t>based on the following diagrams:</w:t>
            </w:r>
          </w:p>
          <w:p w14:paraId="695D984B" w14:textId="77777777" w:rsidR="000C6C7D" w:rsidRPr="008A0777" w:rsidRDefault="000C6C7D" w:rsidP="00452143">
            <w:pPr>
              <w:numPr>
                <w:ilvl w:val="0"/>
                <w:numId w:val="5"/>
              </w:numPr>
              <w:autoSpaceDE/>
              <w:autoSpaceDN/>
              <w:adjustRightInd/>
              <w:snapToGrid/>
              <w:spacing w:after="0"/>
              <w:jc w:val="left"/>
              <w:rPr>
                <w:sz w:val="20"/>
                <w:szCs w:val="20"/>
                <w:lang w:eastAsia="x-none"/>
              </w:rPr>
            </w:pPr>
            <w:r w:rsidRPr="008A0777">
              <w:rPr>
                <w:sz w:val="20"/>
                <w:szCs w:val="20"/>
                <w:lang w:eastAsia="x-none"/>
              </w:rPr>
              <w:t xml:space="preserve">Homodyne </w:t>
            </w:r>
            <w:r w:rsidRPr="008A0777">
              <w:rPr>
                <w:color w:val="FF0000"/>
                <w:sz w:val="20"/>
                <w:szCs w:val="20"/>
                <w:lang w:eastAsia="x-none"/>
              </w:rPr>
              <w:t xml:space="preserve">architecture </w:t>
            </w:r>
            <w:r w:rsidRPr="008A0777">
              <w:rPr>
                <w:strike/>
                <w:color w:val="FF0000"/>
                <w:sz w:val="20"/>
                <w:szCs w:val="20"/>
                <w:lang w:eastAsia="x-none"/>
              </w:rPr>
              <w:t>receiver</w:t>
            </w:r>
            <w:r w:rsidRPr="008A0777">
              <w:rPr>
                <w:color w:val="FF0000"/>
                <w:sz w:val="20"/>
                <w:szCs w:val="20"/>
                <w:lang w:eastAsia="x-none"/>
              </w:rPr>
              <w:t xml:space="preserve"> </w:t>
            </w:r>
            <w:r w:rsidRPr="008A0777">
              <w:rPr>
                <w:sz w:val="20"/>
                <w:szCs w:val="20"/>
                <w:lang w:eastAsia="x-none"/>
              </w:rPr>
              <w:t>with frequency to amplitude conversion</w:t>
            </w:r>
          </w:p>
          <w:p w14:paraId="46A85322" w14:textId="77777777" w:rsidR="000C6C7D" w:rsidRPr="008A0777" w:rsidRDefault="000C6C7D" w:rsidP="00452143">
            <w:pPr>
              <w:numPr>
                <w:ilvl w:val="1"/>
                <w:numId w:val="5"/>
              </w:numPr>
              <w:autoSpaceDE/>
              <w:autoSpaceDN/>
              <w:adjustRightInd/>
              <w:snapToGrid/>
              <w:spacing w:after="0"/>
              <w:jc w:val="left"/>
              <w:rPr>
                <w:sz w:val="20"/>
                <w:szCs w:val="20"/>
                <w:lang w:eastAsia="x-none"/>
              </w:rPr>
            </w:pPr>
            <w:r w:rsidRPr="008A0777">
              <w:rPr>
                <w:sz w:val="20"/>
                <w:szCs w:val="20"/>
                <w:lang w:eastAsia="x-none"/>
              </w:rPr>
              <w:t>I/Q branches are required for frequency to amplitude conversion in digital BB.</w:t>
            </w:r>
          </w:p>
          <w:p w14:paraId="428A09AE" w14:textId="77777777" w:rsidR="000C6C7D" w:rsidRPr="008A0777" w:rsidRDefault="000C6C7D" w:rsidP="00452143">
            <w:pPr>
              <w:jc w:val="center"/>
              <w:rPr>
                <w:sz w:val="20"/>
                <w:szCs w:val="20"/>
              </w:rPr>
            </w:pPr>
            <w:r w:rsidRPr="008A0777">
              <w:rPr>
                <w:noProof/>
                <w:sz w:val="20"/>
                <w:szCs w:val="20"/>
                <w:lang w:eastAsia="zh-CN"/>
              </w:rPr>
              <w:lastRenderedPageBreak/>
              <w:drawing>
                <wp:inline distT="0" distB="0" distL="0" distR="0" wp14:anchorId="27F92395" wp14:editId="1BD6CF17">
                  <wp:extent cx="4829175" cy="1514475"/>
                  <wp:effectExtent l="0" t="0" r="0" b="0"/>
                  <wp:docPr id="12" name="Picture 13"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9175" cy="1514475"/>
                          </a:xfrm>
                          <a:prstGeom prst="rect">
                            <a:avLst/>
                          </a:prstGeom>
                          <a:noFill/>
                          <a:ln>
                            <a:noFill/>
                          </a:ln>
                        </pic:spPr>
                      </pic:pic>
                    </a:graphicData>
                  </a:graphic>
                </wp:inline>
              </w:drawing>
            </w:r>
          </w:p>
          <w:p w14:paraId="44A2393E" w14:textId="77777777" w:rsidR="000C6C7D" w:rsidRPr="008A0777" w:rsidRDefault="000C6C7D" w:rsidP="00452143">
            <w:pPr>
              <w:numPr>
                <w:ilvl w:val="0"/>
                <w:numId w:val="5"/>
              </w:numPr>
              <w:autoSpaceDE/>
              <w:autoSpaceDN/>
              <w:adjustRightInd/>
              <w:snapToGrid/>
              <w:spacing w:after="0"/>
              <w:jc w:val="left"/>
              <w:rPr>
                <w:sz w:val="20"/>
                <w:szCs w:val="20"/>
                <w:lang w:eastAsia="x-none"/>
              </w:rPr>
            </w:pPr>
            <w:r w:rsidRPr="008A0777">
              <w:rPr>
                <w:sz w:val="20"/>
                <w:szCs w:val="20"/>
                <w:lang w:eastAsia="x-none"/>
              </w:rPr>
              <w:t xml:space="preserve">Heterodyne </w:t>
            </w:r>
            <w:r w:rsidRPr="008A0777">
              <w:rPr>
                <w:color w:val="FF0000"/>
                <w:sz w:val="20"/>
                <w:szCs w:val="20"/>
                <w:lang w:eastAsia="x-none"/>
              </w:rPr>
              <w:t xml:space="preserve">architecture </w:t>
            </w:r>
            <w:r w:rsidRPr="008A0777">
              <w:rPr>
                <w:strike/>
                <w:color w:val="FF0000"/>
                <w:sz w:val="20"/>
                <w:szCs w:val="20"/>
                <w:lang w:eastAsia="x-none"/>
              </w:rPr>
              <w:t>receiver</w:t>
            </w:r>
            <w:r w:rsidRPr="008A0777">
              <w:rPr>
                <w:color w:val="FF0000"/>
                <w:sz w:val="20"/>
                <w:szCs w:val="20"/>
                <w:lang w:eastAsia="x-none"/>
              </w:rPr>
              <w:t xml:space="preserve"> </w:t>
            </w:r>
            <w:r w:rsidRPr="008A0777">
              <w:rPr>
                <w:sz w:val="20"/>
                <w:szCs w:val="20"/>
                <w:lang w:eastAsia="x-none"/>
              </w:rPr>
              <w:t>with frequency to amplitude conversion</w:t>
            </w:r>
          </w:p>
          <w:p w14:paraId="1E7AE1FB" w14:textId="77777777" w:rsidR="000C6C7D" w:rsidRPr="008A0777" w:rsidRDefault="000C6C7D" w:rsidP="00452143">
            <w:pPr>
              <w:jc w:val="center"/>
              <w:rPr>
                <w:sz w:val="20"/>
                <w:szCs w:val="20"/>
              </w:rPr>
            </w:pPr>
            <w:r w:rsidRPr="008A0777">
              <w:rPr>
                <w:noProof/>
                <w:sz w:val="20"/>
                <w:szCs w:val="20"/>
                <w:lang w:eastAsia="zh-CN"/>
              </w:rPr>
              <w:drawing>
                <wp:inline distT="0" distB="0" distL="0" distR="0" wp14:anchorId="1AD37588" wp14:editId="3D50A385">
                  <wp:extent cx="5105400" cy="1143000"/>
                  <wp:effectExtent l="0" t="0" r="0" b="0"/>
                  <wp:docPr id="13"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6B3C2795" w14:textId="77777777" w:rsidR="000C6C7D" w:rsidRPr="008A0777" w:rsidRDefault="000C6C7D" w:rsidP="00452143">
            <w:pPr>
              <w:numPr>
                <w:ilvl w:val="1"/>
                <w:numId w:val="5"/>
              </w:numPr>
              <w:autoSpaceDE/>
              <w:autoSpaceDN/>
              <w:adjustRightInd/>
              <w:snapToGrid/>
              <w:spacing w:after="0"/>
              <w:jc w:val="left"/>
              <w:rPr>
                <w:sz w:val="20"/>
                <w:szCs w:val="20"/>
                <w:lang w:eastAsia="x-none"/>
              </w:rPr>
            </w:pPr>
            <w:r w:rsidRPr="008A0777">
              <w:rPr>
                <w:color w:val="FF0000"/>
                <w:sz w:val="20"/>
                <w:szCs w:val="20"/>
                <w:lang w:eastAsia="x-none"/>
              </w:rPr>
              <w:t xml:space="preserve">Companies provide the exact type </w:t>
            </w:r>
            <w:r w:rsidRPr="008A0777">
              <w:rPr>
                <w:strike/>
                <w:color w:val="FF0000"/>
                <w:sz w:val="20"/>
                <w:szCs w:val="20"/>
                <w:lang w:eastAsia="x-none"/>
              </w:rPr>
              <w:t>FFS what type(s)</w:t>
            </w:r>
            <w:r w:rsidRPr="008A0777">
              <w:rPr>
                <w:sz w:val="20"/>
                <w:szCs w:val="20"/>
                <w:lang w:eastAsia="x-none"/>
              </w:rPr>
              <w:t xml:space="preserve"> of frequency to amplitude conversion </w:t>
            </w:r>
            <w:r w:rsidRPr="008A0777">
              <w:rPr>
                <w:color w:val="FF0000"/>
                <w:sz w:val="20"/>
                <w:szCs w:val="20"/>
                <w:lang w:eastAsia="x-none"/>
              </w:rPr>
              <w:t xml:space="preserve">being </w:t>
            </w:r>
            <w:r w:rsidRPr="008A0777">
              <w:rPr>
                <w:strike/>
                <w:color w:val="FF0000"/>
                <w:sz w:val="20"/>
                <w:szCs w:val="20"/>
                <w:lang w:eastAsia="x-none"/>
              </w:rPr>
              <w:t xml:space="preserve">is </w:t>
            </w:r>
            <w:r w:rsidRPr="008A0777">
              <w:rPr>
                <w:sz w:val="20"/>
                <w:szCs w:val="20"/>
                <w:lang w:eastAsia="x-none"/>
              </w:rPr>
              <w:t>studied.</w:t>
            </w:r>
          </w:p>
          <w:p w14:paraId="7DC77151" w14:textId="77777777" w:rsidR="000C6C7D" w:rsidRPr="00FC7D44" w:rsidRDefault="000C6C7D" w:rsidP="00452143">
            <w:pPr>
              <w:numPr>
                <w:ilvl w:val="0"/>
                <w:numId w:val="5"/>
              </w:numPr>
              <w:autoSpaceDE/>
              <w:autoSpaceDN/>
              <w:adjustRightInd/>
              <w:snapToGrid/>
              <w:spacing w:after="0"/>
              <w:jc w:val="left"/>
              <w:rPr>
                <w:color w:val="000000" w:themeColor="text1"/>
                <w:sz w:val="20"/>
                <w:szCs w:val="20"/>
                <w:lang w:eastAsia="x-none"/>
              </w:rPr>
            </w:pPr>
            <w:r w:rsidRPr="008A0777">
              <w:rPr>
                <w:rFonts w:eastAsia="Malgun Gothic" w:hint="eastAsia"/>
                <w:sz w:val="20"/>
                <w:szCs w:val="20"/>
              </w:rPr>
              <w:t>Note:</w:t>
            </w:r>
            <w:r w:rsidRPr="008A0777">
              <w:rPr>
                <w:rFonts w:eastAsia="Malgun Gothic"/>
                <w:sz w:val="20"/>
                <w:szCs w:val="20"/>
              </w:rPr>
              <w:t xml:space="preserve"> Other </w:t>
            </w:r>
            <w:r w:rsidRPr="008A0777">
              <w:rPr>
                <w:sz w:val="20"/>
                <w:szCs w:val="20"/>
                <w:lang w:eastAsia="x-none"/>
              </w:rPr>
              <w:t>architectures</w:t>
            </w:r>
            <w:r w:rsidRPr="008A0777">
              <w:rPr>
                <w:rFonts w:eastAsia="Malgun Gothic"/>
                <w:sz w:val="20"/>
                <w:szCs w:val="20"/>
              </w:rPr>
              <w:t xml:space="preserve"> are not precluded.</w:t>
            </w:r>
          </w:p>
        </w:tc>
      </w:tr>
    </w:tbl>
    <w:p w14:paraId="7C74EE21" w14:textId="77777777" w:rsidR="000C6C7D" w:rsidRDefault="000C6C7D" w:rsidP="000C6C7D">
      <w:pPr>
        <w:rPr>
          <w:color w:val="000000" w:themeColor="text1"/>
          <w:lang w:eastAsia="zh-CN"/>
        </w:rPr>
      </w:pPr>
    </w:p>
    <w:p w14:paraId="39F194C9" w14:textId="3734B8D2" w:rsidR="005B33F4" w:rsidRPr="00293B78" w:rsidRDefault="000C6C7D" w:rsidP="005B33F4">
      <w:pPr>
        <w:rPr>
          <w:color w:val="000000" w:themeColor="text1"/>
          <w:lang w:eastAsia="zh-CN"/>
        </w:rPr>
      </w:pPr>
      <w:r>
        <w:rPr>
          <w:color w:val="000000" w:themeColor="text1"/>
          <w:lang w:eastAsia="zh-CN"/>
        </w:rPr>
        <w:t>For receivers with envelope detection, the applicable receiver architectures for each agreed waveform are summarized in the following tables:</w:t>
      </w:r>
    </w:p>
    <w:p w14:paraId="5D68B628" w14:textId="107C81BC" w:rsidR="000C6C7D" w:rsidRDefault="000C6C7D" w:rsidP="000C6C7D">
      <w:pPr>
        <w:pStyle w:val="Caption"/>
        <w:rPr>
          <w:color w:val="000000" w:themeColor="text1"/>
          <w:lang w:eastAsia="zh-CN"/>
        </w:rPr>
      </w:pPr>
      <w:r>
        <w:t xml:space="preserve">Table </w:t>
      </w:r>
      <w:r>
        <w:rPr>
          <w:noProof/>
        </w:rPr>
        <w:fldChar w:fldCharType="begin"/>
      </w:r>
      <w:r>
        <w:rPr>
          <w:noProof/>
        </w:rPr>
        <w:instrText xml:space="preserve"> SEQ Table \* ARABIC </w:instrText>
      </w:r>
      <w:r>
        <w:rPr>
          <w:noProof/>
        </w:rPr>
        <w:fldChar w:fldCharType="separate"/>
      </w:r>
      <w:r w:rsidR="00E30E44">
        <w:rPr>
          <w:noProof/>
        </w:rPr>
        <w:t>1</w:t>
      </w:r>
      <w:r>
        <w:rPr>
          <w:noProof/>
        </w:rPr>
        <w:fldChar w:fldCharType="end"/>
      </w:r>
      <w:r>
        <w:t xml:space="preserve"> Applicable receiver architectures for agreed waveforms</w:t>
      </w:r>
    </w:p>
    <w:tbl>
      <w:tblPr>
        <w:tblStyle w:val="TableGrid"/>
        <w:tblW w:w="0" w:type="auto"/>
        <w:tblInd w:w="519" w:type="dxa"/>
        <w:tblLook w:val="04A0" w:firstRow="1" w:lastRow="0" w:firstColumn="1" w:lastColumn="0" w:noHBand="0" w:noVBand="1"/>
      </w:tblPr>
      <w:tblGrid>
        <w:gridCol w:w="5665"/>
        <w:gridCol w:w="2552"/>
      </w:tblGrid>
      <w:tr w:rsidR="000C6C7D" w14:paraId="32A0C917" w14:textId="77777777" w:rsidTr="00452143">
        <w:tc>
          <w:tcPr>
            <w:tcW w:w="5665" w:type="dxa"/>
          </w:tcPr>
          <w:p w14:paraId="15211578" w14:textId="77777777" w:rsidR="000C6C7D" w:rsidRDefault="000C6C7D" w:rsidP="00452143">
            <w:pPr>
              <w:jc w:val="left"/>
              <w:rPr>
                <w:color w:val="000000" w:themeColor="text1"/>
                <w:lang w:eastAsia="zh-CN"/>
              </w:rPr>
            </w:pPr>
            <w:r>
              <w:rPr>
                <w:color w:val="000000" w:themeColor="text1"/>
                <w:lang w:eastAsia="zh-CN"/>
              </w:rPr>
              <w:t>Receivers with single branch of envelope detection</w:t>
            </w:r>
          </w:p>
        </w:tc>
        <w:tc>
          <w:tcPr>
            <w:tcW w:w="2552" w:type="dxa"/>
          </w:tcPr>
          <w:p w14:paraId="31415684" w14:textId="77777777" w:rsidR="000C6C7D" w:rsidRDefault="000C6C7D" w:rsidP="00452143">
            <w:pPr>
              <w:jc w:val="left"/>
              <w:rPr>
                <w:color w:val="000000" w:themeColor="text1"/>
                <w:lang w:eastAsia="zh-CN"/>
              </w:rPr>
            </w:pPr>
            <w:r>
              <w:rPr>
                <w:color w:val="000000" w:themeColor="text1"/>
                <w:lang w:eastAsia="zh-CN"/>
              </w:rPr>
              <w:t>OOK-1, OOK-4</w:t>
            </w:r>
          </w:p>
        </w:tc>
      </w:tr>
      <w:tr w:rsidR="000C6C7D" w14:paraId="13264521" w14:textId="77777777" w:rsidTr="00452143">
        <w:tc>
          <w:tcPr>
            <w:tcW w:w="5665" w:type="dxa"/>
          </w:tcPr>
          <w:p w14:paraId="5D4F479A" w14:textId="77777777" w:rsidR="000C6C7D" w:rsidRDefault="000C6C7D" w:rsidP="00452143">
            <w:pPr>
              <w:jc w:val="left"/>
              <w:rPr>
                <w:color w:val="000000" w:themeColor="text1"/>
                <w:lang w:eastAsia="zh-CN"/>
              </w:rPr>
            </w:pPr>
            <w:r>
              <w:rPr>
                <w:color w:val="000000" w:themeColor="text1"/>
                <w:lang w:eastAsia="zh-CN"/>
              </w:rPr>
              <w:t>Receivers with parallel branches of envelope detection</w:t>
            </w:r>
          </w:p>
        </w:tc>
        <w:tc>
          <w:tcPr>
            <w:tcW w:w="2552" w:type="dxa"/>
          </w:tcPr>
          <w:p w14:paraId="457ACD64" w14:textId="77777777" w:rsidR="000C6C7D" w:rsidRDefault="000C6C7D" w:rsidP="00452143">
            <w:pPr>
              <w:jc w:val="left"/>
              <w:rPr>
                <w:color w:val="000000" w:themeColor="text1"/>
                <w:lang w:eastAsia="zh-CN"/>
              </w:rPr>
            </w:pPr>
            <w:r>
              <w:rPr>
                <w:rFonts w:hint="eastAsia"/>
                <w:color w:val="000000" w:themeColor="text1"/>
                <w:lang w:eastAsia="zh-CN"/>
              </w:rPr>
              <w:t>O</w:t>
            </w:r>
            <w:r>
              <w:rPr>
                <w:color w:val="000000" w:themeColor="text1"/>
                <w:lang w:eastAsia="zh-CN"/>
              </w:rPr>
              <w:t>OK-2, FSK-1, FSK-2</w:t>
            </w:r>
          </w:p>
        </w:tc>
      </w:tr>
    </w:tbl>
    <w:p w14:paraId="3E36C79F" w14:textId="77777777" w:rsidR="000C6C7D" w:rsidRDefault="000C6C7D" w:rsidP="000C6C7D">
      <w:pPr>
        <w:rPr>
          <w:color w:val="000000" w:themeColor="text1"/>
          <w:lang w:eastAsia="zh-CN"/>
        </w:rPr>
      </w:pPr>
    </w:p>
    <w:p w14:paraId="56950749" w14:textId="77777777" w:rsidR="000C6C7D" w:rsidRPr="00FC7D44" w:rsidRDefault="000C6C7D" w:rsidP="000C6C7D">
      <w:pPr>
        <w:rPr>
          <w:color w:val="000000" w:themeColor="text1"/>
        </w:rPr>
      </w:pPr>
      <w:r>
        <w:rPr>
          <w:rFonts w:hint="eastAsia"/>
          <w:color w:val="000000" w:themeColor="text1"/>
          <w:lang w:eastAsia="zh-CN"/>
        </w:rPr>
        <w:t>W</w:t>
      </w:r>
      <w:r w:rsidRPr="00FC7D44">
        <w:rPr>
          <w:color w:val="000000" w:themeColor="text1"/>
          <w:lang w:eastAsia="zh-CN"/>
        </w:rPr>
        <w:t>ith proper trade-off between components</w:t>
      </w:r>
      <w:r>
        <w:rPr>
          <w:color w:val="000000" w:themeColor="text1"/>
          <w:lang w:eastAsia="zh-CN"/>
        </w:rPr>
        <w:t>,</w:t>
      </w:r>
      <w:r w:rsidRPr="00FC7D44">
        <w:rPr>
          <w:color w:val="000000" w:themeColor="text1"/>
          <w:lang w:eastAsia="zh-CN"/>
        </w:rPr>
        <w:t xml:space="preserve"> power consumption</w:t>
      </w:r>
      <w:r>
        <w:rPr>
          <w:color w:val="000000" w:themeColor="text1"/>
          <w:lang w:eastAsia="zh-CN"/>
        </w:rPr>
        <w:t>,</w:t>
      </w:r>
      <w:r w:rsidRPr="00FC7D44">
        <w:rPr>
          <w:color w:val="000000" w:themeColor="text1"/>
          <w:lang w:eastAsia="zh-CN"/>
        </w:rPr>
        <w:t xml:space="preserve"> and performance based on the characteristics captured in the TR</w:t>
      </w:r>
      <w:r>
        <w:rPr>
          <w:color w:val="000000" w:themeColor="text1"/>
          <w:lang w:eastAsia="zh-CN"/>
        </w:rPr>
        <w:t>,</w:t>
      </w:r>
      <w:r w:rsidRPr="00FC7D44">
        <w:rPr>
          <w:color w:val="000000" w:themeColor="text1"/>
          <w:lang w:eastAsia="zh-CN"/>
        </w:rPr>
        <w:t xml:space="preserve"> </w:t>
      </w:r>
      <w:r w:rsidRPr="00FC7D44">
        <w:rPr>
          <w:color w:val="000000" w:themeColor="text1"/>
        </w:rPr>
        <w:t>the power consumption for each architecture</w:t>
      </w:r>
      <w:r>
        <w:rPr>
          <w:color w:val="000000" w:themeColor="text1"/>
        </w:rPr>
        <w:t xml:space="preserve"> with a single branch of envelope detection</w:t>
      </w:r>
      <w:r w:rsidRPr="00FC7D44">
        <w:rPr>
          <w:color w:val="000000" w:themeColor="text1"/>
        </w:rPr>
        <w:t xml:space="preserve"> can be:</w:t>
      </w:r>
    </w:p>
    <w:p w14:paraId="2E456445" w14:textId="77777777" w:rsidR="000C6C7D" w:rsidRPr="001A7B77" w:rsidRDefault="000C6C7D" w:rsidP="000C6C7D">
      <w:pPr>
        <w:pStyle w:val="ListParagraph"/>
        <w:numPr>
          <w:ilvl w:val="0"/>
          <w:numId w:val="7"/>
        </w:numPr>
        <w:jc w:val="both"/>
        <w:rPr>
          <w:color w:val="000000" w:themeColor="text1"/>
          <w:sz w:val="22"/>
          <w:lang w:eastAsia="zh-CN"/>
        </w:rPr>
      </w:pPr>
      <w:r>
        <w:rPr>
          <w:color w:val="000000" w:themeColor="text1"/>
          <w:sz w:val="22"/>
          <w:lang w:eastAsia="zh-CN"/>
        </w:rPr>
        <w:t>F</w:t>
      </w:r>
      <w:r w:rsidRPr="001A7B77">
        <w:rPr>
          <w:color w:val="000000" w:themeColor="text1"/>
          <w:sz w:val="22"/>
          <w:lang w:eastAsia="zh-CN"/>
        </w:rPr>
        <w:t>or receiver with RF envelope detection</w:t>
      </w:r>
      <w:r>
        <w:rPr>
          <w:color w:val="000000" w:themeColor="text1"/>
          <w:sz w:val="22"/>
          <w:lang w:eastAsia="zh-CN"/>
        </w:rPr>
        <w:t>,</w:t>
      </w:r>
      <w:r w:rsidRPr="001A7B77">
        <w:rPr>
          <w:color w:val="000000" w:themeColor="text1"/>
          <w:sz w:val="22"/>
          <w:lang w:eastAsia="zh-CN"/>
        </w:rPr>
        <w:t xml:space="preserve"> about 0.05</w:t>
      </w:r>
      <w:r>
        <w:rPr>
          <w:color w:val="000000" w:themeColor="text1"/>
          <w:sz w:val="22"/>
          <w:lang w:eastAsia="zh-CN"/>
        </w:rPr>
        <w:t xml:space="preserve"> with </w:t>
      </w:r>
      <w:r w:rsidRPr="00A80682">
        <w:rPr>
          <w:color w:val="000000" w:themeColor="text1"/>
          <w:sz w:val="22"/>
          <w:lang w:eastAsia="zh-CN"/>
        </w:rPr>
        <w:t xml:space="preserve">noise figure of </w:t>
      </w:r>
      <w:r>
        <w:rPr>
          <w:color w:val="000000" w:themeColor="text1"/>
          <w:sz w:val="22"/>
          <w:lang w:eastAsia="zh-CN"/>
        </w:rPr>
        <w:t xml:space="preserve">about </w:t>
      </w:r>
      <w:r w:rsidRPr="00A80682">
        <w:rPr>
          <w:color w:val="000000" w:themeColor="text1"/>
          <w:sz w:val="22"/>
          <w:lang w:eastAsia="zh-CN"/>
        </w:rPr>
        <w:t>20</w:t>
      </w:r>
      <w:r>
        <w:rPr>
          <w:color w:val="000000" w:themeColor="text1"/>
          <w:sz w:val="22"/>
          <w:lang w:eastAsia="zh-CN"/>
        </w:rPr>
        <w:t> </w:t>
      </w:r>
      <w:r w:rsidRPr="00A80682">
        <w:rPr>
          <w:color w:val="000000" w:themeColor="text1"/>
          <w:sz w:val="22"/>
          <w:lang w:eastAsia="zh-CN"/>
        </w:rPr>
        <w:t>dB if a high-Q RF filter is applied</w:t>
      </w:r>
      <w:r>
        <w:rPr>
          <w:color w:val="000000" w:themeColor="text1"/>
          <w:sz w:val="22"/>
          <w:lang w:eastAsia="zh-CN"/>
        </w:rPr>
        <w:t>.</w:t>
      </w:r>
    </w:p>
    <w:p w14:paraId="3724825C" w14:textId="77777777" w:rsidR="000C6C7D" w:rsidRPr="001A7B77" w:rsidRDefault="000C6C7D" w:rsidP="000C6C7D">
      <w:pPr>
        <w:pStyle w:val="ListParagraph"/>
        <w:numPr>
          <w:ilvl w:val="0"/>
          <w:numId w:val="7"/>
        </w:numPr>
        <w:jc w:val="both"/>
        <w:rPr>
          <w:color w:val="000000" w:themeColor="text1"/>
          <w:sz w:val="22"/>
          <w:lang w:eastAsia="zh-CN"/>
        </w:rPr>
      </w:pPr>
      <w:r>
        <w:rPr>
          <w:color w:val="000000" w:themeColor="text1"/>
          <w:sz w:val="22"/>
          <w:lang w:eastAsia="zh-CN"/>
        </w:rPr>
        <w:t>F</w:t>
      </w:r>
      <w:r w:rsidRPr="001A7B77">
        <w:rPr>
          <w:color w:val="000000" w:themeColor="text1"/>
          <w:sz w:val="22"/>
          <w:lang w:eastAsia="zh-CN"/>
        </w:rPr>
        <w:t>or heterodyne with IF envelope detection</w:t>
      </w:r>
      <w:r>
        <w:rPr>
          <w:color w:val="000000" w:themeColor="text1"/>
          <w:sz w:val="22"/>
          <w:lang w:eastAsia="zh-CN"/>
        </w:rPr>
        <w:t>,</w:t>
      </w:r>
      <w:r w:rsidRPr="001A7B77">
        <w:rPr>
          <w:color w:val="000000" w:themeColor="text1"/>
          <w:sz w:val="22"/>
          <w:lang w:eastAsia="zh-CN"/>
        </w:rPr>
        <w:t xml:space="preserve"> around 0.1</w:t>
      </w:r>
      <w:r>
        <w:rPr>
          <w:color w:val="000000" w:themeColor="text1"/>
          <w:sz w:val="22"/>
          <w:lang w:eastAsia="zh-CN"/>
        </w:rPr>
        <w:t xml:space="preserve"> with noise figure of about 15 dB</w:t>
      </w:r>
      <w:r w:rsidRPr="001A7B77">
        <w:rPr>
          <w:color w:val="000000" w:themeColor="text1"/>
          <w:sz w:val="22"/>
          <w:lang w:eastAsia="zh-CN"/>
        </w:rPr>
        <w:t xml:space="preserve"> when RF LNA, multi-bit ADC</w:t>
      </w:r>
      <w:r>
        <w:rPr>
          <w:color w:val="000000" w:themeColor="text1"/>
          <w:sz w:val="22"/>
          <w:lang w:eastAsia="zh-CN"/>
        </w:rPr>
        <w:t>,</w:t>
      </w:r>
      <w:r w:rsidRPr="001A7B77">
        <w:rPr>
          <w:color w:val="000000" w:themeColor="text1"/>
          <w:sz w:val="22"/>
          <w:lang w:eastAsia="zh-CN"/>
        </w:rPr>
        <w:t xml:space="preserve"> and image rejection mixer with low power oscillator and RTC are applied to the receiver</w:t>
      </w:r>
      <w:r>
        <w:rPr>
          <w:color w:val="000000" w:themeColor="text1"/>
          <w:sz w:val="22"/>
          <w:lang w:eastAsia="zh-CN"/>
        </w:rPr>
        <w:t>.</w:t>
      </w:r>
    </w:p>
    <w:p w14:paraId="0EA9CE5A" w14:textId="77777777" w:rsidR="000C6C7D" w:rsidRPr="001A7B77" w:rsidRDefault="000C6C7D" w:rsidP="000C6C7D">
      <w:pPr>
        <w:pStyle w:val="ListParagraph"/>
        <w:numPr>
          <w:ilvl w:val="0"/>
          <w:numId w:val="7"/>
        </w:numPr>
        <w:jc w:val="both"/>
        <w:rPr>
          <w:color w:val="000000" w:themeColor="text1"/>
          <w:sz w:val="22"/>
          <w:lang w:eastAsia="zh-CN"/>
        </w:rPr>
      </w:pPr>
      <w:r>
        <w:rPr>
          <w:color w:val="000000" w:themeColor="text1"/>
          <w:sz w:val="22"/>
          <w:lang w:eastAsia="zh-CN"/>
        </w:rPr>
        <w:t>F</w:t>
      </w:r>
      <w:r w:rsidRPr="001A7B77">
        <w:rPr>
          <w:color w:val="000000" w:themeColor="text1"/>
          <w:sz w:val="22"/>
          <w:lang w:eastAsia="zh-CN"/>
        </w:rPr>
        <w:t>or zero-IF with baseband envelope detection</w:t>
      </w:r>
      <w:r>
        <w:rPr>
          <w:color w:val="000000" w:themeColor="text1"/>
          <w:sz w:val="22"/>
          <w:lang w:eastAsia="zh-CN"/>
        </w:rPr>
        <w:t>,</w:t>
      </w:r>
      <w:r w:rsidRPr="001A7B77">
        <w:rPr>
          <w:color w:val="000000" w:themeColor="text1"/>
          <w:sz w:val="22"/>
          <w:lang w:eastAsia="zh-CN"/>
        </w:rPr>
        <w:t xml:space="preserve"> no larger than 0.1 </w:t>
      </w:r>
      <w:r>
        <w:rPr>
          <w:color w:val="000000" w:themeColor="text1"/>
          <w:sz w:val="22"/>
          <w:lang w:eastAsia="zh-CN"/>
        </w:rPr>
        <w:t xml:space="preserve">with noise figure of about 15 dB, </w:t>
      </w:r>
      <w:r w:rsidRPr="001A7B77">
        <w:rPr>
          <w:color w:val="000000" w:themeColor="text1"/>
          <w:sz w:val="22"/>
          <w:lang w:eastAsia="zh-CN"/>
        </w:rPr>
        <w:t>when RF LNA and multi-bit ADC is applied to the receiver.</w:t>
      </w:r>
    </w:p>
    <w:p w14:paraId="235E1EC0" w14:textId="77777777" w:rsidR="000C6C7D" w:rsidRDefault="000C6C7D" w:rsidP="000C6C7D">
      <w:pPr>
        <w:pStyle w:val="ListParagraph"/>
        <w:ind w:left="420"/>
        <w:rPr>
          <w:color w:val="000000" w:themeColor="text1"/>
          <w:lang w:eastAsia="zh-CN"/>
        </w:rPr>
      </w:pPr>
    </w:p>
    <w:p w14:paraId="6CCE6D3C" w14:textId="77777777" w:rsidR="000C6C7D" w:rsidRDefault="000C6C7D" w:rsidP="000C6C7D">
      <w:pPr>
        <w:rPr>
          <w:color w:val="000000" w:themeColor="text1"/>
          <w:lang w:eastAsia="zh-CN"/>
        </w:rPr>
      </w:pPr>
      <w:r>
        <w:rPr>
          <w:rFonts w:hint="eastAsia"/>
          <w:color w:val="000000" w:themeColor="text1"/>
          <w:lang w:eastAsia="zh-CN"/>
        </w:rPr>
        <w:t>F</w:t>
      </w:r>
      <w:r>
        <w:rPr>
          <w:color w:val="000000" w:themeColor="text1"/>
          <w:lang w:eastAsia="zh-CN"/>
        </w:rPr>
        <w:t xml:space="preserve">or receiver with parallel envelope detection, the power consumption depends on how many branches of envelope detector are used, or in other words, what the data rate is required for MC-OOK/ASK/FSK. However, obviously M branches will not consume M times power compared to single branch envelope detection, since most of the RF/IF components, such as matching network, RF BPF, LNA and oscillator are shared among each detection branch. The dedicated components for each detection branch are limited to IF/BB amplifier, filter, ADC and envelope detector. Therefore, with the right choice of these components, especially the sampling rate of the ADC, the additional relative power for one extra branch will not </w:t>
      </w:r>
      <w:r>
        <w:rPr>
          <w:rFonts w:hint="eastAsia"/>
          <w:color w:val="000000" w:themeColor="text1"/>
          <w:lang w:eastAsia="zh-CN"/>
        </w:rPr>
        <w:t>b</w:t>
      </w:r>
      <w:r>
        <w:rPr>
          <w:color w:val="000000" w:themeColor="text1"/>
          <w:lang w:eastAsia="zh-CN"/>
        </w:rPr>
        <w:t xml:space="preserve">e larger than 0.01 </w:t>
      </w:r>
      <w:r>
        <w:rPr>
          <w:rFonts w:hint="eastAsia"/>
          <w:color w:val="000000" w:themeColor="text1"/>
          <w:lang w:eastAsia="zh-CN"/>
        </w:rPr>
        <w:t>i</w:t>
      </w:r>
      <w:r>
        <w:rPr>
          <w:color w:val="000000" w:themeColor="text1"/>
          <w:lang w:eastAsia="zh-CN"/>
        </w:rPr>
        <w:t xml:space="preserve">f envelope detection is performed in the analogue domain. And the additional relative power for one extra branch will be around 0.01, </w:t>
      </w:r>
      <w:r>
        <w:rPr>
          <w:rFonts w:hint="eastAsia"/>
          <w:color w:val="000000" w:themeColor="text1"/>
          <w:lang w:eastAsia="zh-CN"/>
        </w:rPr>
        <w:t>i</w:t>
      </w:r>
      <w:r>
        <w:rPr>
          <w:color w:val="000000" w:themeColor="text1"/>
          <w:lang w:eastAsia="zh-CN"/>
        </w:rPr>
        <w:t xml:space="preserve">f envelope detection is performed in the digital domain (i.e. in digital BB processing), the additional relative power for one extra branch will be around 0.02 considering digital domain envelope calculation. </w:t>
      </w:r>
    </w:p>
    <w:p w14:paraId="46418D8F" w14:textId="77777777" w:rsidR="000C6C7D" w:rsidRDefault="000C6C7D" w:rsidP="000C6C7D">
      <w:pPr>
        <w:pStyle w:val="ListParagraph"/>
        <w:numPr>
          <w:ilvl w:val="0"/>
          <w:numId w:val="11"/>
        </w:numPr>
        <w:spacing w:before="120"/>
        <w:ind w:left="0" w:firstLine="0"/>
        <w:contextualSpacing w:val="0"/>
        <w:jc w:val="both"/>
        <w:rPr>
          <w:b/>
          <w:i/>
          <w:color w:val="000000" w:themeColor="text1"/>
          <w:sz w:val="22"/>
          <w:lang w:val="en-US"/>
        </w:rPr>
      </w:pPr>
      <w:r w:rsidRPr="0068447E">
        <w:rPr>
          <w:b/>
          <w:i/>
          <w:color w:val="000000" w:themeColor="text1"/>
          <w:sz w:val="22"/>
          <w:lang w:val="en-US"/>
        </w:rPr>
        <w:lastRenderedPageBreak/>
        <w:t>The relative power consumption for each additional branch for analogue</w:t>
      </w:r>
      <w:r>
        <w:rPr>
          <w:b/>
          <w:i/>
          <w:color w:val="000000" w:themeColor="text1"/>
          <w:sz w:val="22"/>
          <w:lang w:val="en-US"/>
        </w:rPr>
        <w:t>/digital</w:t>
      </w:r>
      <w:r w:rsidRPr="0068447E">
        <w:rPr>
          <w:b/>
          <w:i/>
          <w:color w:val="000000" w:themeColor="text1"/>
          <w:sz w:val="22"/>
          <w:lang w:val="en-US"/>
        </w:rPr>
        <w:t xml:space="preserve"> envelope detection will be </w:t>
      </w:r>
      <w:r>
        <w:rPr>
          <w:b/>
          <w:i/>
          <w:color w:val="000000" w:themeColor="text1"/>
          <w:sz w:val="22"/>
          <w:lang w:val="en-US"/>
        </w:rPr>
        <w:t>round</w:t>
      </w:r>
      <w:r w:rsidRPr="0068447E">
        <w:rPr>
          <w:b/>
          <w:i/>
          <w:color w:val="000000" w:themeColor="text1"/>
          <w:sz w:val="22"/>
          <w:lang w:val="en-US"/>
        </w:rPr>
        <w:t xml:space="preserve"> 0.01 </w:t>
      </w:r>
      <w:r>
        <w:rPr>
          <w:b/>
          <w:i/>
          <w:color w:val="000000" w:themeColor="text1"/>
          <w:sz w:val="22"/>
          <w:lang w:val="en-US"/>
        </w:rPr>
        <w:t xml:space="preserve">and 0.02 respectively </w:t>
      </w:r>
      <w:r w:rsidRPr="0068447E">
        <w:rPr>
          <w:b/>
          <w:i/>
          <w:color w:val="000000" w:themeColor="text1"/>
          <w:sz w:val="22"/>
          <w:lang w:val="en-US"/>
        </w:rPr>
        <w:t xml:space="preserve">for parallel envelope detection. </w:t>
      </w:r>
    </w:p>
    <w:p w14:paraId="5BE07D0A" w14:textId="77777777" w:rsidR="000C6C7D" w:rsidRPr="0068447E" w:rsidRDefault="000C6C7D" w:rsidP="000C6C7D">
      <w:pPr>
        <w:pStyle w:val="ListParagraph"/>
        <w:ind w:left="6"/>
        <w:jc w:val="both"/>
        <w:rPr>
          <w:b/>
          <w:i/>
          <w:color w:val="000000" w:themeColor="text1"/>
          <w:lang w:eastAsia="zh-CN"/>
        </w:rPr>
      </w:pPr>
    </w:p>
    <w:p w14:paraId="4E29DD85" w14:textId="77777777" w:rsidR="000C6C7D" w:rsidRPr="0068447E" w:rsidRDefault="000C6C7D" w:rsidP="000C6C7D">
      <w:pPr>
        <w:pStyle w:val="ListParagraph"/>
        <w:numPr>
          <w:ilvl w:val="0"/>
          <w:numId w:val="10"/>
        </w:numPr>
        <w:ind w:left="0" w:firstLine="0"/>
        <w:rPr>
          <w:b/>
          <w:i/>
          <w:color w:val="000000" w:themeColor="text1"/>
          <w:sz w:val="22"/>
          <w:szCs w:val="22"/>
        </w:rPr>
      </w:pPr>
      <w:r w:rsidRPr="0068447E">
        <w:rPr>
          <w:b/>
          <w:i/>
          <w:color w:val="000000" w:themeColor="text1"/>
          <w:sz w:val="22"/>
          <w:szCs w:val="22"/>
        </w:rPr>
        <w:t xml:space="preserve">Capture the following in TR38.869: </w:t>
      </w:r>
    </w:p>
    <w:p w14:paraId="37241EF1" w14:textId="77777777" w:rsidR="000C6C7D" w:rsidRPr="0068447E" w:rsidRDefault="000C6C7D" w:rsidP="000C6C7D">
      <w:pPr>
        <w:pStyle w:val="ListParagraph"/>
        <w:ind w:left="0"/>
        <w:jc w:val="both"/>
        <w:rPr>
          <w:b/>
          <w:i/>
          <w:color w:val="000000" w:themeColor="text1"/>
          <w:sz w:val="22"/>
          <w:szCs w:val="22"/>
        </w:rPr>
      </w:pPr>
      <w:r>
        <w:rPr>
          <w:b/>
          <w:i/>
          <w:color w:val="000000" w:themeColor="text1"/>
          <w:sz w:val="22"/>
          <w:szCs w:val="22"/>
        </w:rPr>
        <w:t>For OOK receivers, t</w:t>
      </w:r>
      <w:r w:rsidRPr="0068447E">
        <w:rPr>
          <w:b/>
          <w:i/>
          <w:color w:val="000000" w:themeColor="text1"/>
          <w:sz w:val="22"/>
          <w:szCs w:val="22"/>
        </w:rPr>
        <w:t>he expected relative power consumption value of each receiver architecture with single branch of envelope detection with proper trade-off between components power consumption and performance can be:</w:t>
      </w:r>
    </w:p>
    <w:p w14:paraId="7FC3E567" w14:textId="77777777" w:rsidR="000C6C7D" w:rsidRPr="0068447E" w:rsidRDefault="000C6C7D" w:rsidP="000C6C7D">
      <w:pPr>
        <w:pStyle w:val="ListParagraph"/>
        <w:numPr>
          <w:ilvl w:val="0"/>
          <w:numId w:val="8"/>
        </w:numPr>
        <w:ind w:left="420" w:firstLine="0"/>
        <w:rPr>
          <w:b/>
          <w:i/>
          <w:color w:val="000000" w:themeColor="text1"/>
          <w:sz w:val="22"/>
          <w:szCs w:val="22"/>
          <w:lang w:eastAsia="zh-CN"/>
        </w:rPr>
      </w:pPr>
      <w:r w:rsidRPr="0068447E">
        <w:rPr>
          <w:rFonts w:hint="eastAsia"/>
          <w:b/>
          <w:i/>
          <w:color w:val="000000" w:themeColor="text1"/>
          <w:sz w:val="22"/>
          <w:szCs w:val="22"/>
          <w:lang w:eastAsia="zh-CN"/>
        </w:rPr>
        <w:t>0</w:t>
      </w:r>
      <w:r w:rsidRPr="0068447E">
        <w:rPr>
          <w:b/>
          <w:i/>
          <w:color w:val="000000" w:themeColor="text1"/>
          <w:sz w:val="22"/>
          <w:szCs w:val="22"/>
          <w:lang w:eastAsia="zh-CN"/>
        </w:rPr>
        <w:t>.05 for receiver architecture with RF envelope detection with noise figure of 20 dB</w:t>
      </w:r>
    </w:p>
    <w:p w14:paraId="1944A92A" w14:textId="77777777" w:rsidR="000C6C7D" w:rsidRPr="0068447E" w:rsidRDefault="000C6C7D" w:rsidP="000C6C7D">
      <w:pPr>
        <w:pStyle w:val="ListParagraph"/>
        <w:numPr>
          <w:ilvl w:val="0"/>
          <w:numId w:val="8"/>
        </w:numPr>
        <w:ind w:left="420" w:firstLine="0"/>
        <w:rPr>
          <w:b/>
          <w:i/>
          <w:color w:val="000000" w:themeColor="text1"/>
          <w:sz w:val="22"/>
          <w:szCs w:val="22"/>
          <w:lang w:eastAsia="zh-CN"/>
        </w:rPr>
      </w:pPr>
      <w:r w:rsidRPr="0068447E">
        <w:rPr>
          <w:b/>
          <w:i/>
          <w:color w:val="000000" w:themeColor="text1"/>
          <w:sz w:val="22"/>
          <w:szCs w:val="22"/>
          <w:lang w:eastAsia="zh-CN"/>
        </w:rPr>
        <w:t>0.1 for receiver heterodyne architecture with IF envelope detection with noise figure of 15 dB</w:t>
      </w:r>
    </w:p>
    <w:p w14:paraId="7A1A76C3" w14:textId="77777777" w:rsidR="000C6C7D" w:rsidRPr="0068447E" w:rsidRDefault="000C6C7D" w:rsidP="000C6C7D">
      <w:pPr>
        <w:pStyle w:val="ListParagraph"/>
        <w:numPr>
          <w:ilvl w:val="0"/>
          <w:numId w:val="8"/>
        </w:numPr>
        <w:ind w:left="420" w:firstLine="0"/>
        <w:rPr>
          <w:b/>
          <w:i/>
          <w:color w:val="000000" w:themeColor="text1"/>
          <w:sz w:val="22"/>
          <w:szCs w:val="22"/>
          <w:lang w:eastAsia="zh-CN"/>
        </w:rPr>
      </w:pPr>
      <w:r w:rsidRPr="0068447E">
        <w:rPr>
          <w:b/>
          <w:i/>
          <w:color w:val="000000" w:themeColor="text1"/>
          <w:sz w:val="22"/>
          <w:szCs w:val="22"/>
          <w:lang w:eastAsia="zh-CN"/>
        </w:rPr>
        <w:t>0.09 for zero-IF architecture with baseband envelope detection with noise figure of 15 dB</w:t>
      </w:r>
    </w:p>
    <w:p w14:paraId="644B141E" w14:textId="77777777" w:rsidR="000C6C7D" w:rsidRDefault="000C6C7D" w:rsidP="000C6C7D">
      <w:pPr>
        <w:rPr>
          <w:b/>
          <w:i/>
          <w:color w:val="000000" w:themeColor="text1"/>
          <w:lang w:eastAsia="zh-CN"/>
        </w:rPr>
      </w:pPr>
    </w:p>
    <w:p w14:paraId="2F4FB7B7" w14:textId="77777777" w:rsidR="000C6C7D" w:rsidRPr="003F508C" w:rsidRDefault="000C6C7D" w:rsidP="000C6C7D">
      <w:pPr>
        <w:pStyle w:val="ListParagraph"/>
        <w:numPr>
          <w:ilvl w:val="0"/>
          <w:numId w:val="10"/>
        </w:numPr>
        <w:ind w:left="0" w:firstLine="0"/>
        <w:jc w:val="both"/>
        <w:rPr>
          <w:b/>
          <w:i/>
          <w:color w:val="000000" w:themeColor="text1"/>
          <w:sz w:val="22"/>
        </w:rPr>
      </w:pPr>
      <w:r w:rsidRPr="0068447E">
        <w:rPr>
          <w:b/>
          <w:i/>
          <w:color w:val="000000" w:themeColor="text1"/>
          <w:sz w:val="22"/>
        </w:rPr>
        <w:t>Capture the following relative power consumption value in TR 38.869:</w:t>
      </w:r>
    </w:p>
    <w:p w14:paraId="2047A1C7" w14:textId="77777777" w:rsidR="000C6C7D" w:rsidRPr="005B33F4" w:rsidRDefault="000C6C7D" w:rsidP="000C6C7D">
      <w:pPr>
        <w:pStyle w:val="ListParagraph"/>
        <w:ind w:left="0"/>
        <w:jc w:val="both"/>
        <w:rPr>
          <w:b/>
          <w:i/>
          <w:color w:val="000000" w:themeColor="text1"/>
          <w:sz w:val="22"/>
          <w:lang w:eastAsia="zh-CN"/>
        </w:rPr>
      </w:pPr>
      <w:r>
        <w:rPr>
          <w:b/>
          <w:i/>
          <w:color w:val="000000" w:themeColor="text1"/>
          <w:sz w:val="22"/>
          <w:szCs w:val="22"/>
        </w:rPr>
        <w:t>For FSK receivers</w:t>
      </w:r>
      <w:r w:rsidRPr="005B33F4">
        <w:rPr>
          <w:rFonts w:ascii="Times" w:hAnsi="Times"/>
          <w:b/>
          <w:i/>
          <w:color w:val="000000" w:themeColor="text1"/>
          <w:sz w:val="22"/>
          <w:lang w:eastAsia="x-none"/>
        </w:rPr>
        <w:t xml:space="preserve"> </w:t>
      </w:r>
      <w:r>
        <w:rPr>
          <w:rFonts w:ascii="Times" w:hAnsi="Times"/>
          <w:b/>
          <w:i/>
          <w:color w:val="000000" w:themeColor="text1"/>
          <w:sz w:val="22"/>
          <w:lang w:eastAsia="x-none"/>
        </w:rPr>
        <w:t>with parallel envelope detectors, t</w:t>
      </w:r>
      <w:r w:rsidRPr="005B33F4">
        <w:rPr>
          <w:rFonts w:ascii="Times" w:hAnsi="Times"/>
          <w:b/>
          <w:i/>
          <w:color w:val="000000" w:themeColor="text1"/>
          <w:sz w:val="22"/>
          <w:lang w:eastAsia="x-none"/>
        </w:rPr>
        <w:t xml:space="preserve">he </w:t>
      </w:r>
      <w:r w:rsidRPr="005B33F4">
        <w:rPr>
          <w:b/>
          <w:i/>
          <w:color w:val="000000" w:themeColor="text1"/>
          <w:sz w:val="22"/>
          <w:szCs w:val="22"/>
        </w:rPr>
        <w:t>expected</w:t>
      </w:r>
      <w:r w:rsidRPr="005B33F4">
        <w:rPr>
          <w:rFonts w:ascii="Times" w:hAnsi="Times"/>
          <w:b/>
          <w:i/>
          <w:color w:val="000000" w:themeColor="text1"/>
          <w:sz w:val="22"/>
          <w:lang w:eastAsia="x-none"/>
        </w:rPr>
        <w:t xml:space="preserve"> relative power consumption value of each receiver architecture with proper trade-off between components power consumption and performance can be as follow:</w:t>
      </w:r>
    </w:p>
    <w:p w14:paraId="77160EE7" w14:textId="77777777" w:rsidR="000C6C7D" w:rsidRPr="003F508C" w:rsidRDefault="000C6C7D" w:rsidP="000C6C7D">
      <w:pPr>
        <w:pStyle w:val="ListParagraph"/>
        <w:numPr>
          <w:ilvl w:val="0"/>
          <w:numId w:val="8"/>
        </w:numPr>
        <w:ind w:left="420" w:firstLine="0"/>
        <w:rPr>
          <w:b/>
          <w:i/>
          <w:color w:val="000000" w:themeColor="text1"/>
          <w:sz w:val="22"/>
          <w:lang w:eastAsia="zh-CN"/>
        </w:rPr>
      </w:pPr>
      <w:r>
        <w:rPr>
          <w:b/>
          <w:i/>
          <w:color w:val="000000" w:themeColor="text1"/>
          <w:sz w:val="22"/>
          <w:lang w:eastAsia="zh-CN"/>
        </w:rPr>
        <w:t>A</w:t>
      </w:r>
      <w:r w:rsidRPr="004B610B">
        <w:rPr>
          <w:b/>
          <w:i/>
          <w:color w:val="000000" w:themeColor="text1"/>
          <w:sz w:val="22"/>
          <w:lang w:eastAsia="zh-CN"/>
        </w:rPr>
        <w:t xml:space="preserve"> 2-</w:t>
      </w:r>
      <w:r w:rsidRPr="005B33F4">
        <w:rPr>
          <w:b/>
          <w:i/>
          <w:color w:val="000000" w:themeColor="text1"/>
          <w:sz w:val="22"/>
          <w:szCs w:val="22"/>
          <w:lang w:eastAsia="zh-CN"/>
        </w:rPr>
        <w:t>branch</w:t>
      </w:r>
      <w:r>
        <w:rPr>
          <w:b/>
          <w:i/>
          <w:color w:val="000000" w:themeColor="text1"/>
          <w:sz w:val="22"/>
          <w:lang w:eastAsia="zh-CN"/>
        </w:rPr>
        <w:t xml:space="preserve"> parallel receiver architecture</w:t>
      </w:r>
      <w:r w:rsidRPr="004B610B">
        <w:rPr>
          <w:b/>
          <w:i/>
          <w:color w:val="000000" w:themeColor="text1"/>
          <w:sz w:val="22"/>
          <w:lang w:eastAsia="zh-CN"/>
        </w:rPr>
        <w:t xml:space="preserve"> consume</w:t>
      </w:r>
      <w:r>
        <w:rPr>
          <w:b/>
          <w:i/>
          <w:color w:val="000000" w:themeColor="text1"/>
          <w:sz w:val="22"/>
          <w:lang w:eastAsia="zh-CN"/>
        </w:rPr>
        <w:t>s</w:t>
      </w:r>
      <w:r w:rsidRPr="004B610B">
        <w:rPr>
          <w:b/>
          <w:i/>
          <w:color w:val="000000" w:themeColor="text1"/>
          <w:sz w:val="22"/>
          <w:lang w:eastAsia="zh-CN"/>
        </w:rPr>
        <w:t xml:space="preserve"> similar power as </w:t>
      </w:r>
      <w:r>
        <w:rPr>
          <w:b/>
          <w:i/>
          <w:color w:val="000000" w:themeColor="text1"/>
          <w:sz w:val="22"/>
          <w:lang w:eastAsia="zh-CN"/>
        </w:rPr>
        <w:t xml:space="preserve">a </w:t>
      </w:r>
      <w:r w:rsidRPr="004B610B">
        <w:rPr>
          <w:b/>
          <w:i/>
          <w:color w:val="000000" w:themeColor="text1"/>
          <w:sz w:val="22"/>
          <w:lang w:eastAsia="zh-CN"/>
        </w:rPr>
        <w:t>2-branch parallel receiver for OOK signal</w:t>
      </w:r>
      <w:r>
        <w:rPr>
          <w:b/>
          <w:i/>
          <w:color w:val="000000" w:themeColor="text1"/>
          <w:sz w:val="22"/>
          <w:lang w:eastAsia="zh-CN"/>
        </w:rPr>
        <w:t xml:space="preserve"> with the same noise figure.</w:t>
      </w:r>
    </w:p>
    <w:p w14:paraId="2446BC4A" w14:textId="77777777" w:rsidR="000C6C7D" w:rsidRPr="003F508C" w:rsidRDefault="000C6C7D" w:rsidP="000C6C7D">
      <w:pPr>
        <w:pStyle w:val="ListParagraph"/>
        <w:numPr>
          <w:ilvl w:val="0"/>
          <w:numId w:val="8"/>
        </w:numPr>
        <w:ind w:left="420" w:firstLine="0"/>
        <w:rPr>
          <w:b/>
          <w:i/>
          <w:color w:val="000000" w:themeColor="text1"/>
          <w:sz w:val="22"/>
          <w:lang w:eastAsia="zh-CN"/>
        </w:rPr>
      </w:pPr>
      <w:r>
        <w:rPr>
          <w:b/>
          <w:i/>
          <w:color w:val="000000" w:themeColor="text1"/>
          <w:sz w:val="22"/>
          <w:lang w:eastAsia="zh-CN"/>
        </w:rPr>
        <w:t>E</w:t>
      </w:r>
      <w:r w:rsidRPr="004B610B">
        <w:rPr>
          <w:b/>
          <w:i/>
          <w:color w:val="000000" w:themeColor="text1"/>
          <w:sz w:val="22"/>
          <w:lang w:eastAsia="zh-CN"/>
        </w:rPr>
        <w:t xml:space="preserve">ach </w:t>
      </w:r>
      <w:r w:rsidRPr="005B33F4">
        <w:rPr>
          <w:b/>
          <w:i/>
          <w:color w:val="000000" w:themeColor="text1"/>
          <w:sz w:val="22"/>
          <w:szCs w:val="22"/>
          <w:lang w:eastAsia="zh-CN"/>
        </w:rPr>
        <w:t>additional</w:t>
      </w:r>
      <w:r w:rsidRPr="004B610B">
        <w:rPr>
          <w:b/>
          <w:i/>
          <w:color w:val="000000" w:themeColor="text1"/>
          <w:sz w:val="22"/>
          <w:lang w:eastAsia="zh-CN"/>
        </w:rPr>
        <w:t xml:space="preserve"> branch for </w:t>
      </w:r>
      <w:r>
        <w:rPr>
          <w:b/>
          <w:i/>
          <w:color w:val="000000" w:themeColor="text1"/>
          <w:sz w:val="22"/>
          <w:lang w:eastAsia="zh-CN"/>
        </w:rPr>
        <w:t xml:space="preserve">analogue or digital </w:t>
      </w:r>
      <w:r w:rsidRPr="004B610B">
        <w:rPr>
          <w:b/>
          <w:i/>
          <w:color w:val="000000" w:themeColor="text1"/>
          <w:sz w:val="22"/>
          <w:lang w:eastAsia="zh-CN"/>
        </w:rPr>
        <w:t xml:space="preserve">envelope detection will </w:t>
      </w:r>
      <w:r>
        <w:rPr>
          <w:b/>
          <w:i/>
          <w:color w:val="000000" w:themeColor="text1"/>
          <w:sz w:val="22"/>
          <w:lang w:eastAsia="zh-CN"/>
        </w:rPr>
        <w:t xml:space="preserve">add </w:t>
      </w:r>
      <w:r>
        <w:rPr>
          <w:b/>
          <w:i/>
          <w:color w:val="000000" w:themeColor="text1"/>
          <w:sz w:val="22"/>
          <w:lang w:val="en-US"/>
        </w:rPr>
        <w:t>around</w:t>
      </w:r>
      <w:r w:rsidRPr="0068447E">
        <w:rPr>
          <w:b/>
          <w:i/>
          <w:color w:val="000000" w:themeColor="text1"/>
          <w:sz w:val="22"/>
          <w:lang w:val="en-US"/>
        </w:rPr>
        <w:t xml:space="preserve"> 0.01 </w:t>
      </w:r>
      <w:r>
        <w:rPr>
          <w:b/>
          <w:i/>
          <w:color w:val="000000" w:themeColor="text1"/>
          <w:sz w:val="22"/>
          <w:lang w:val="en-US"/>
        </w:rPr>
        <w:t>or 0.02 power consumption. respectively</w:t>
      </w:r>
      <w:r>
        <w:rPr>
          <w:b/>
          <w:i/>
          <w:color w:val="000000" w:themeColor="text1"/>
          <w:sz w:val="22"/>
          <w:lang w:eastAsia="zh-CN"/>
        </w:rPr>
        <w:t>.</w:t>
      </w:r>
    </w:p>
    <w:p w14:paraId="2F25EFAE" w14:textId="14273B4F" w:rsidR="000C6C7D" w:rsidRPr="000C6C7D" w:rsidRDefault="005266C4" w:rsidP="00293B78">
      <w:pPr>
        <w:pStyle w:val="Heading2"/>
        <w:rPr>
          <w:lang w:val="en-GB"/>
        </w:rPr>
      </w:pPr>
      <w:r>
        <w:t>On power value</w:t>
      </w:r>
      <w:r w:rsidR="00585235" w:rsidRPr="000F6F4B">
        <w:t xml:space="preserve"> for </w:t>
      </w:r>
      <w:r w:rsidR="00DF44F0" w:rsidRPr="00293B78">
        <w:rPr>
          <w:lang w:val="en-GB"/>
        </w:rPr>
        <w:t>receiver</w:t>
      </w:r>
      <w:r w:rsidR="00293B78" w:rsidRPr="00293B78">
        <w:rPr>
          <w:lang w:val="en-GB"/>
        </w:rPr>
        <w:t xml:space="preserve"> architecture for OFDMA-based signals/channels</w:t>
      </w:r>
    </w:p>
    <w:p w14:paraId="6AC9EAAE" w14:textId="6E33B165" w:rsidR="00C77D20" w:rsidRDefault="005B33F4" w:rsidP="00293B78">
      <w:pPr>
        <w:rPr>
          <w:rFonts w:asciiTheme="majorBidi" w:hAnsiTheme="majorBidi" w:cstheme="majorBidi"/>
          <w:color w:val="000000" w:themeColor="text1"/>
          <w:lang w:eastAsia="zh-CN"/>
        </w:rPr>
      </w:pPr>
      <w:r w:rsidRPr="00BB6C68">
        <w:rPr>
          <w:color w:val="000000" w:themeColor="text1"/>
          <w:lang w:val="en-GB" w:eastAsia="zh-CN"/>
        </w:rPr>
        <w:t xml:space="preserve"> </w:t>
      </w:r>
      <w:r w:rsidR="00293B78">
        <w:rPr>
          <w:rFonts w:asciiTheme="majorBidi" w:hAnsiTheme="majorBidi" w:cstheme="majorBidi" w:hint="eastAsia"/>
          <w:color w:val="000000" w:themeColor="text1"/>
          <w:lang w:eastAsia="zh-CN"/>
        </w:rPr>
        <w:t>I</w:t>
      </w:r>
      <w:r w:rsidR="00293B78">
        <w:rPr>
          <w:rFonts w:asciiTheme="majorBidi" w:hAnsiTheme="majorBidi" w:cstheme="majorBidi"/>
          <w:color w:val="000000" w:themeColor="text1"/>
          <w:lang w:eastAsia="zh-CN"/>
        </w:rPr>
        <w:t xml:space="preserve">n RAN1#113, it was agreed to study </w:t>
      </w:r>
      <w:r w:rsidR="00293B78">
        <w:rPr>
          <w:rFonts w:asciiTheme="majorBidi" w:hAnsiTheme="majorBidi" w:cstheme="majorBidi" w:hint="eastAsia"/>
          <w:color w:val="000000" w:themeColor="text1"/>
          <w:lang w:eastAsia="zh-CN"/>
        </w:rPr>
        <w:t>the</w:t>
      </w:r>
      <w:r w:rsidR="00293B78">
        <w:rPr>
          <w:rFonts w:asciiTheme="majorBidi" w:hAnsiTheme="majorBidi" w:cstheme="majorBidi"/>
          <w:color w:val="000000" w:themeColor="text1"/>
          <w:lang w:eastAsia="zh-CN"/>
        </w:rPr>
        <w:t xml:space="preserve"> following baseband processing of the LP-WUR, which are suitable for OFDMA-based signals/channels:</w:t>
      </w:r>
    </w:p>
    <w:tbl>
      <w:tblPr>
        <w:tblStyle w:val="TableGrid"/>
        <w:tblW w:w="0" w:type="auto"/>
        <w:tblLook w:val="04A0" w:firstRow="1" w:lastRow="0" w:firstColumn="1" w:lastColumn="0" w:noHBand="0" w:noVBand="1"/>
      </w:tblPr>
      <w:tblGrid>
        <w:gridCol w:w="9307"/>
      </w:tblGrid>
      <w:tr w:rsidR="00293B78" w14:paraId="4C9A88CB" w14:textId="77777777" w:rsidTr="00293B78">
        <w:tc>
          <w:tcPr>
            <w:tcW w:w="9307" w:type="dxa"/>
          </w:tcPr>
          <w:p w14:paraId="18558E3B" w14:textId="77777777" w:rsidR="00293B78" w:rsidRPr="00516A83" w:rsidRDefault="00293B78" w:rsidP="00293B78">
            <w:pPr>
              <w:rPr>
                <w:b/>
                <w:bCs/>
                <w:highlight w:val="green"/>
                <w:lang w:eastAsia="x-none"/>
              </w:rPr>
            </w:pPr>
            <w:r w:rsidRPr="00516A83">
              <w:rPr>
                <w:b/>
                <w:bCs/>
                <w:highlight w:val="green"/>
                <w:lang w:eastAsia="x-none"/>
              </w:rPr>
              <w:t>Agreement</w:t>
            </w:r>
          </w:p>
          <w:p w14:paraId="253E3A50" w14:textId="77777777" w:rsidR="00293B78" w:rsidRDefault="00293B78" w:rsidP="00293B78">
            <w:pPr>
              <w:rPr>
                <w:szCs w:val="20"/>
              </w:rPr>
            </w:pPr>
            <w:r>
              <w:rPr>
                <w:szCs w:val="20"/>
              </w:rPr>
              <w:t>For the baseband processing of the LP WUR architectures,</w:t>
            </w:r>
          </w:p>
          <w:p w14:paraId="37E81E03" w14:textId="13F59201" w:rsidR="00293B78" w:rsidRPr="00A17169" w:rsidRDefault="00DF44F0" w:rsidP="00D8241C">
            <w:pPr>
              <w:pStyle w:val="ListParagraph"/>
              <w:numPr>
                <w:ilvl w:val="0"/>
                <w:numId w:val="59"/>
              </w:numPr>
              <w:overflowPunct/>
              <w:autoSpaceDE/>
              <w:autoSpaceDN/>
              <w:adjustRightInd/>
              <w:spacing w:after="0"/>
              <w:contextualSpacing w:val="0"/>
            </w:pPr>
            <w:r>
              <w:t xml:space="preserve">… </w:t>
            </w:r>
          </w:p>
          <w:p w14:paraId="5ED421FE" w14:textId="77777777" w:rsidR="00293B78" w:rsidRDefault="00293B78" w:rsidP="00293B78">
            <w:pPr>
              <w:pStyle w:val="ListParagraph"/>
              <w:numPr>
                <w:ilvl w:val="0"/>
                <w:numId w:val="59"/>
              </w:numPr>
              <w:overflowPunct/>
              <w:autoSpaceDE/>
              <w:autoSpaceDN/>
              <w:adjustRightInd/>
              <w:spacing w:after="0"/>
              <w:contextualSpacing w:val="0"/>
            </w:pPr>
            <w:r>
              <w:t>For the receiver architecture for OFDMA-based signals/channels,</w:t>
            </w:r>
          </w:p>
          <w:p w14:paraId="0B29035D" w14:textId="77777777" w:rsidR="00293B78" w:rsidRPr="00602A00" w:rsidRDefault="00293B78" w:rsidP="00293B78">
            <w:pPr>
              <w:pStyle w:val="ListParagraph"/>
              <w:numPr>
                <w:ilvl w:val="1"/>
                <w:numId w:val="59"/>
              </w:numPr>
              <w:overflowPunct/>
              <w:autoSpaceDE/>
              <w:autoSpaceDN/>
              <w:adjustRightInd/>
              <w:spacing w:after="0"/>
              <w:contextualSpacing w:val="0"/>
            </w:pPr>
            <w:r w:rsidRPr="00602A00">
              <w:rPr>
                <w:lang w:val="en-US"/>
              </w:rPr>
              <w:t xml:space="preserve">The receiver architectures </w:t>
            </w:r>
            <w:r w:rsidRPr="00602A00">
              <w:t>for OFDMA-based signals/channels can be used for</w:t>
            </w:r>
            <w:r w:rsidRPr="00602A00">
              <w:rPr>
                <w:lang w:val="en-US"/>
              </w:rPr>
              <w:t xml:space="preserve"> OOK/ASK and FSK modulated LP-WUS</w:t>
            </w:r>
          </w:p>
          <w:p w14:paraId="3F72C474" w14:textId="77777777" w:rsidR="00293B78" w:rsidRPr="00602A00" w:rsidRDefault="00293B78" w:rsidP="00293B78">
            <w:pPr>
              <w:pStyle w:val="ListParagraph"/>
              <w:numPr>
                <w:ilvl w:val="1"/>
                <w:numId w:val="59"/>
              </w:numPr>
              <w:overflowPunct/>
              <w:autoSpaceDE/>
              <w:autoSpaceDN/>
              <w:adjustRightInd/>
              <w:spacing w:after="0"/>
              <w:contextualSpacing w:val="0"/>
            </w:pPr>
            <w:r w:rsidRPr="00602A00">
              <w:t>For sequence-based OFDM signals/channels,</w:t>
            </w:r>
            <w:r w:rsidRPr="00602A00" w:rsidDel="00375401">
              <w:t xml:space="preserve"> </w:t>
            </w:r>
            <w:r w:rsidRPr="00602A00">
              <w:t>one example diagram with time domain correlator (without FFT) for LP-WUS</w:t>
            </w:r>
            <w:r w:rsidRPr="00602A00">
              <w:rPr>
                <w:color w:val="FF0000"/>
              </w:rPr>
              <w:t xml:space="preserve"> </w:t>
            </w:r>
            <w:r w:rsidRPr="00602A00">
              <w:t xml:space="preserve">detection is shown below: </w:t>
            </w:r>
          </w:p>
          <w:p w14:paraId="30E75C6D" w14:textId="77777777" w:rsidR="00293B78" w:rsidRPr="00954D62" w:rsidRDefault="00293B78" w:rsidP="00293B78">
            <w:pPr>
              <w:pStyle w:val="ListParagraph"/>
              <w:numPr>
                <w:ilvl w:val="2"/>
                <w:numId w:val="59"/>
              </w:numPr>
              <w:overflowPunct/>
              <w:autoSpaceDE/>
              <w:autoSpaceDN/>
              <w:adjustRightInd/>
              <w:spacing w:after="120"/>
              <w:contextualSpacing w:val="0"/>
            </w:pPr>
            <w:r w:rsidRPr="00A17169">
              <w:rPr>
                <w:noProof/>
                <w:lang w:val="en-US" w:eastAsia="zh-CN"/>
              </w:rPr>
              <w:drawing>
                <wp:inline distT="0" distB="0" distL="0" distR="0" wp14:anchorId="4D41BE94" wp14:editId="6E39244E">
                  <wp:extent cx="3063875" cy="1122045"/>
                  <wp:effectExtent l="0" t="0" r="3175" b="1905"/>
                  <wp:docPr id="15" name="图片 15"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3875" cy="1122045"/>
                          </a:xfrm>
                          <a:prstGeom prst="rect">
                            <a:avLst/>
                          </a:prstGeom>
                          <a:noFill/>
                          <a:ln>
                            <a:noFill/>
                          </a:ln>
                        </pic:spPr>
                      </pic:pic>
                    </a:graphicData>
                  </a:graphic>
                </wp:inline>
              </w:drawing>
            </w:r>
          </w:p>
          <w:p w14:paraId="6BB9A923" w14:textId="77777777" w:rsidR="00293B78" w:rsidRDefault="00293B78" w:rsidP="00293B78">
            <w:pPr>
              <w:rPr>
                <w:b/>
                <w:i/>
                <w:color w:val="000000" w:themeColor="text1"/>
              </w:rPr>
            </w:pPr>
          </w:p>
        </w:tc>
      </w:tr>
    </w:tbl>
    <w:p w14:paraId="4C068674" w14:textId="1F92E43B" w:rsidR="00293B78" w:rsidRDefault="00293B78" w:rsidP="00293B78">
      <w:pPr>
        <w:rPr>
          <w:b/>
          <w:i/>
          <w:color w:val="000000" w:themeColor="text1"/>
        </w:rPr>
      </w:pPr>
    </w:p>
    <w:p w14:paraId="7CB4E77C" w14:textId="3F1D2FF7" w:rsidR="00293B78" w:rsidRDefault="009630C4" w:rsidP="00293B78">
      <w:pPr>
        <w:rPr>
          <w:lang w:eastAsia="zh-CN"/>
        </w:rPr>
      </w:pPr>
      <w:r>
        <w:rPr>
          <w:lang w:eastAsia="zh-CN"/>
        </w:rPr>
        <w:t>T</w:t>
      </w:r>
      <w:r w:rsidR="00293B78">
        <w:rPr>
          <w:lang w:eastAsia="zh-CN"/>
        </w:rPr>
        <w:t xml:space="preserve">he digital baseband processing is </w:t>
      </w:r>
      <w:r w:rsidR="008A2082">
        <w:rPr>
          <w:lang w:eastAsia="zh-CN"/>
        </w:rPr>
        <w:t xml:space="preserve">utilizing </w:t>
      </w:r>
      <w:r w:rsidR="00293B78">
        <w:rPr>
          <w:lang w:eastAsia="zh-CN"/>
        </w:rPr>
        <w:t>time domain correlat</w:t>
      </w:r>
      <w:r w:rsidR="008A2082">
        <w:rPr>
          <w:lang w:eastAsia="zh-CN"/>
        </w:rPr>
        <w:t>or,</w:t>
      </w:r>
      <w:r w:rsidR="00293B78">
        <w:rPr>
          <w:lang w:eastAsia="zh-CN"/>
        </w:rPr>
        <w:t xml:space="preserve"> </w:t>
      </w:r>
      <w:r w:rsidR="008A2082">
        <w:rPr>
          <w:lang w:eastAsia="zh-CN"/>
        </w:rPr>
        <w:t>i</w:t>
      </w:r>
      <w:r w:rsidR="00293B78" w:rsidRPr="00E61554">
        <w:rPr>
          <w:color w:val="000000" w:themeColor="text1"/>
        </w:rPr>
        <w:t xml:space="preserve">n </w:t>
      </w:r>
      <w:r w:rsidR="008A2082">
        <w:rPr>
          <w:color w:val="000000" w:themeColor="text1"/>
        </w:rPr>
        <w:t>which</w:t>
      </w:r>
      <w:r w:rsidR="00293B78" w:rsidRPr="00E61554">
        <w:rPr>
          <w:color w:val="000000" w:themeColor="text1"/>
        </w:rPr>
        <w:t xml:space="preserve">, the digitized time samples of each </w:t>
      </w:r>
      <w:r w:rsidR="00293B78">
        <w:rPr>
          <w:color w:val="000000" w:themeColor="text1"/>
        </w:rPr>
        <w:t xml:space="preserve">OFDM </w:t>
      </w:r>
      <w:r w:rsidR="00293B78" w:rsidRPr="00E61554">
        <w:rPr>
          <w:color w:val="000000" w:themeColor="text1"/>
        </w:rPr>
        <w:t>symbol of the received signal are correlated with the pre-stored local sequence</w:t>
      </w:r>
      <w:r w:rsidR="00293B78">
        <w:rPr>
          <w:color w:val="000000" w:themeColor="text1"/>
        </w:rPr>
        <w:t>(s)</w:t>
      </w:r>
      <w:r w:rsidR="00293B78" w:rsidRPr="00E61554">
        <w:rPr>
          <w:color w:val="000000" w:themeColor="text1"/>
        </w:rPr>
        <w:t xml:space="preserve"> in </w:t>
      </w:r>
      <w:r w:rsidR="00293B78" w:rsidRPr="00E61554">
        <w:rPr>
          <w:rFonts w:hint="eastAsia"/>
          <w:color w:val="000000" w:themeColor="text1"/>
        </w:rPr>
        <w:t>time</w:t>
      </w:r>
      <w:r w:rsidR="00293B78" w:rsidRPr="00E61554">
        <w:rPr>
          <w:color w:val="000000" w:themeColor="text1"/>
        </w:rPr>
        <w:t>-</w:t>
      </w:r>
      <w:r w:rsidR="00293B78" w:rsidRPr="00E61554">
        <w:rPr>
          <w:rFonts w:hint="eastAsia"/>
          <w:color w:val="000000" w:themeColor="text1"/>
        </w:rPr>
        <w:t>domain</w:t>
      </w:r>
      <w:r w:rsidR="00293B78">
        <w:rPr>
          <w:color w:val="000000" w:themeColor="text1"/>
        </w:rPr>
        <w:t xml:space="preserve">. </w:t>
      </w:r>
      <w:r w:rsidR="00293B78">
        <w:rPr>
          <w:color w:val="000000" w:themeColor="text1"/>
          <w:lang w:val="en-GB"/>
        </w:rPr>
        <w:t>T</w:t>
      </w:r>
      <w:r w:rsidR="00293B78" w:rsidRPr="004A43B4">
        <w:rPr>
          <w:color w:val="000000" w:themeColor="text1"/>
          <w:lang w:val="en-GB"/>
        </w:rPr>
        <w:t xml:space="preserve">he correlator multiplies each sample of received signal with the corresponding sample of a local sequence and then accumulate all the </w:t>
      </w:r>
      <w:r w:rsidR="00293B78" w:rsidRPr="004A43B4">
        <w:rPr>
          <w:rFonts w:hint="eastAsia"/>
          <w:color w:val="000000" w:themeColor="text1"/>
          <w:lang w:val="en-GB"/>
        </w:rPr>
        <w:t>product</w:t>
      </w:r>
      <w:r w:rsidR="00293B78" w:rsidRPr="004A43B4">
        <w:rPr>
          <w:color w:val="000000" w:themeColor="text1"/>
          <w:lang w:val="en-GB"/>
        </w:rPr>
        <w:t xml:space="preserve"> of samples in one OFDM symbol together. </w:t>
      </w:r>
    </w:p>
    <w:p w14:paraId="3C56EBFA" w14:textId="0DCD612A" w:rsidR="008A2082" w:rsidRDefault="008A2082" w:rsidP="00293B78">
      <w:pPr>
        <w:rPr>
          <w:color w:val="000000" w:themeColor="text1"/>
          <w:lang w:val="en-GB" w:eastAsia="zh-CN"/>
        </w:rPr>
      </w:pPr>
      <w:r w:rsidRPr="008A2082">
        <w:rPr>
          <w:color w:val="000000" w:themeColor="text1"/>
          <w:lang w:val="en-GB" w:eastAsia="zh-CN"/>
        </w:rPr>
        <w:t xml:space="preserve">The time correlator enables the usage of phase information of LP-WUS instead of only using the amplitude information. And the corresponding receiver architecture for OFDMA based LP-WUS </w:t>
      </w:r>
      <w:r>
        <w:rPr>
          <w:color w:val="000000" w:themeColor="text1"/>
          <w:lang w:val="en-GB" w:eastAsia="zh-CN"/>
        </w:rPr>
        <w:t>utilizing</w:t>
      </w:r>
      <w:r w:rsidRPr="008A2082">
        <w:rPr>
          <w:color w:val="000000" w:themeColor="text1"/>
          <w:lang w:val="en-GB" w:eastAsia="zh-CN"/>
        </w:rPr>
        <w:t xml:space="preserve"> time domain correlat</w:t>
      </w:r>
      <w:r>
        <w:rPr>
          <w:color w:val="000000" w:themeColor="text1"/>
          <w:lang w:val="en-GB" w:eastAsia="zh-CN"/>
        </w:rPr>
        <w:t>or</w:t>
      </w:r>
      <w:r w:rsidRPr="008A2082">
        <w:rPr>
          <w:color w:val="000000" w:themeColor="text1"/>
          <w:lang w:val="en-GB" w:eastAsia="zh-CN"/>
        </w:rPr>
        <w:t xml:space="preserve"> is shown in</w:t>
      </w:r>
      <w:r w:rsidR="005B1F8E">
        <w:rPr>
          <w:color w:val="000000" w:themeColor="text1"/>
          <w:lang w:val="en-GB" w:eastAsia="zh-CN"/>
        </w:rPr>
        <w:t xml:space="preserve"> </w:t>
      </w:r>
      <w:r w:rsidR="005B1F8E">
        <w:rPr>
          <w:color w:val="000000" w:themeColor="text1"/>
          <w:lang w:val="en-GB" w:eastAsia="zh-CN"/>
        </w:rPr>
        <w:fldChar w:fldCharType="begin"/>
      </w:r>
      <w:r w:rsidR="005B1F8E">
        <w:rPr>
          <w:color w:val="000000" w:themeColor="text1"/>
          <w:lang w:val="en-GB" w:eastAsia="zh-CN"/>
        </w:rPr>
        <w:instrText xml:space="preserve"> REF _Ref141552072 \h </w:instrText>
      </w:r>
      <w:r w:rsidR="005B1F8E">
        <w:rPr>
          <w:color w:val="000000" w:themeColor="text1"/>
          <w:lang w:val="en-GB" w:eastAsia="zh-CN"/>
        </w:rPr>
      </w:r>
      <w:r w:rsidR="005B1F8E">
        <w:rPr>
          <w:color w:val="000000" w:themeColor="text1"/>
          <w:lang w:val="en-GB" w:eastAsia="zh-CN"/>
        </w:rPr>
        <w:fldChar w:fldCharType="separate"/>
      </w:r>
      <w:r w:rsidR="00E30E44">
        <w:t xml:space="preserve">Figure </w:t>
      </w:r>
      <w:r w:rsidR="00E30E44">
        <w:rPr>
          <w:noProof/>
        </w:rPr>
        <w:t>3</w:t>
      </w:r>
      <w:r w:rsidR="005B1F8E">
        <w:rPr>
          <w:color w:val="000000" w:themeColor="text1"/>
          <w:lang w:val="en-GB" w:eastAsia="zh-CN"/>
        </w:rPr>
        <w:fldChar w:fldCharType="end"/>
      </w:r>
      <w:r w:rsidRPr="008A2082">
        <w:rPr>
          <w:color w:val="000000" w:themeColor="text1"/>
          <w:lang w:val="en-GB" w:eastAsia="zh-CN"/>
        </w:rPr>
        <w:t>.</w:t>
      </w:r>
    </w:p>
    <w:p w14:paraId="4A1954CC" w14:textId="7F88FA5E" w:rsidR="008A2082" w:rsidRDefault="008A2082" w:rsidP="00293B78">
      <w:pPr>
        <w:rPr>
          <w:color w:val="000000" w:themeColor="text1"/>
          <w:lang w:val="en-GB" w:eastAsia="zh-CN"/>
        </w:rPr>
      </w:pPr>
      <w:r w:rsidRPr="00473B7B">
        <w:rPr>
          <w:rFonts w:ascii="SimSun" w:hAnsi="SimSun" w:cs="SimSun"/>
          <w:noProof/>
          <w:sz w:val="24"/>
          <w:szCs w:val="24"/>
          <w:lang w:eastAsia="zh-CN"/>
        </w:rPr>
        <w:lastRenderedPageBreak/>
        <w:drawing>
          <wp:inline distT="0" distB="0" distL="0" distR="0" wp14:anchorId="79EB017F" wp14:editId="468A2521">
            <wp:extent cx="5916295" cy="2042160"/>
            <wp:effectExtent l="0" t="0" r="8255" b="0"/>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5916295" cy="2042160"/>
                    </a:xfrm>
                    <a:prstGeom prst="rect">
                      <a:avLst/>
                    </a:prstGeom>
                  </pic:spPr>
                </pic:pic>
              </a:graphicData>
            </a:graphic>
          </wp:inline>
        </w:drawing>
      </w:r>
    </w:p>
    <w:p w14:paraId="44F9E8BA" w14:textId="1B153032" w:rsidR="008A2082" w:rsidRPr="008A2082" w:rsidRDefault="008A2082" w:rsidP="008A2082">
      <w:pPr>
        <w:pStyle w:val="Caption"/>
        <w:rPr>
          <w:color w:val="000000" w:themeColor="text1"/>
          <w:lang w:val="en-GB" w:eastAsia="zh-CN"/>
        </w:rPr>
      </w:pPr>
      <w:bookmarkStart w:id="11" w:name="_Ref141552072"/>
      <w:r>
        <w:t xml:space="preserve">Figure </w:t>
      </w:r>
      <w:r w:rsidR="00D60E8F">
        <w:fldChar w:fldCharType="begin"/>
      </w:r>
      <w:r w:rsidR="00D60E8F">
        <w:instrText xml:space="preserve"> SEQ Figure \* ARABIC </w:instrText>
      </w:r>
      <w:r w:rsidR="00D60E8F">
        <w:fldChar w:fldCharType="separate"/>
      </w:r>
      <w:r w:rsidR="00E30E44">
        <w:rPr>
          <w:noProof/>
        </w:rPr>
        <w:t>3</w:t>
      </w:r>
      <w:r w:rsidR="00D60E8F">
        <w:rPr>
          <w:noProof/>
        </w:rPr>
        <w:fldChar w:fldCharType="end"/>
      </w:r>
      <w:bookmarkEnd w:id="11"/>
      <w:r>
        <w:t xml:space="preserve"> </w:t>
      </w:r>
      <w:r w:rsidRPr="008A2082">
        <w:t xml:space="preserve">Receiver architecture that can support </w:t>
      </w:r>
      <w:r>
        <w:t xml:space="preserve">baseband processing of </w:t>
      </w:r>
      <w:r w:rsidRPr="008A2082">
        <w:t>time domain correlat</w:t>
      </w:r>
      <w:r>
        <w:t>or</w:t>
      </w:r>
    </w:p>
    <w:p w14:paraId="219CCEC0" w14:textId="5CBD1170" w:rsidR="005B33F4" w:rsidRDefault="005B33F4" w:rsidP="005B33F4">
      <w:pPr>
        <w:spacing w:before="120"/>
      </w:pPr>
      <w:r>
        <w:t xml:space="preserve">For the power consumption of </w:t>
      </w:r>
      <w:r w:rsidR="005B1F8E">
        <w:t xml:space="preserve">the </w:t>
      </w:r>
      <w:r>
        <w:t>receiver architecture, with respect to the power consumption of the additional frequency mixing branch, the receiver structure is very similar to the IF receiver for OOK with image rejection mixer, which utilizes two frequency mixers to suppress the image interference. The difference is that, the receiver for sequence type waveform requires extra baseband amplifier, lowpass filter and ADC for each branch.</w:t>
      </w:r>
    </w:p>
    <w:p w14:paraId="17B46E8C" w14:textId="41EC1776" w:rsidR="005B33F4" w:rsidRDefault="005B33F4" w:rsidP="005B33F4">
      <w:pPr>
        <w:spacing w:before="120"/>
      </w:pPr>
      <w:r>
        <w:t xml:space="preserve">Meanwhile, considering that the sequence modulation using the phase information of signal, a PLL might be required to track the phase of received signal, which is usually supposed to be power-hungry for LP-WUR. However, the power consumption of PLL is fundamentally dominated by the power of the embedded oscillator. </w:t>
      </w:r>
      <w:r w:rsidR="00AD4CBD">
        <w:t xml:space="preserve">Similar </w:t>
      </w:r>
      <w:r>
        <w:t>as FLL, a low power oscillator can also be applied to PLL. The power consumption for the loop circuit of PLL would be higher than that of FLL by several tens of μW. Therefore, the introduction of PLL with low-power oscillator embedded will also be feasible for LP-WUS receiver.  It is expected that the additional power consumption of the RF part of the receiver is about 0.02 compared to that of OOK receiver.</w:t>
      </w:r>
    </w:p>
    <w:p w14:paraId="0001BFB0" w14:textId="762B0C77" w:rsidR="005B33F4" w:rsidRDefault="005B33F4" w:rsidP="005B33F4">
      <w:pPr>
        <w:spacing w:before="120"/>
      </w:pPr>
      <w:r>
        <w:t xml:space="preserve">With respect to the power consumption of baseband processing, the correlator multiplies each sample of received signal with the corresponding sample of a local sequence and then accumulate all the product of samples in one OFDM symbol together. </w:t>
      </w:r>
      <w:r w:rsidR="003C0E7C">
        <w:t>So,</w:t>
      </w:r>
      <w:r>
        <w:t xml:space="preserve"> a total of N multiplication is applied for each correlation operation, where N is number of samples for each OFDM symbol. And when sliding correlation is utilized, the number of required multiplications KN, where K is the length of sliding window.</w:t>
      </w:r>
      <w:r w:rsidR="005B1F8E" w:rsidRPr="005B1F8E">
        <w:t xml:space="preserve"> </w:t>
      </w:r>
      <w:r w:rsidR="005B1F8E">
        <w:t>According to our study, a small sliding window, e.g. window with the length no more than cyclic prefix would be sufficient for detecting the sequence-based waveform</w:t>
      </w:r>
    </w:p>
    <w:p w14:paraId="5E2379B5" w14:textId="5F9F05D1" w:rsidR="005B33F4" w:rsidRDefault="005B33F4" w:rsidP="005B33F4">
      <w:pPr>
        <w:spacing w:before="120"/>
      </w:pPr>
      <w:r>
        <w:t xml:space="preserve">For synchronization </w:t>
      </w:r>
      <w:r w:rsidR="005B1F8E">
        <w:t>processing</w:t>
      </w:r>
      <w:r>
        <w:t xml:space="preserve">, </w:t>
      </w:r>
      <w:r w:rsidR="005B1F8E">
        <w:t>as discussed in Section</w:t>
      </w:r>
      <w:r w:rsidR="006E5369">
        <w:t xml:space="preserve"> </w:t>
      </w:r>
      <w:r w:rsidR="006E5369">
        <w:fldChar w:fldCharType="begin"/>
      </w:r>
      <w:r w:rsidR="006E5369">
        <w:instrText xml:space="preserve"> REF _Ref142409172 \r \h </w:instrText>
      </w:r>
      <w:r w:rsidR="006E5369">
        <w:fldChar w:fldCharType="separate"/>
      </w:r>
      <w:r w:rsidR="00E30E44">
        <w:t>2</w:t>
      </w:r>
      <w:r w:rsidR="006E5369">
        <w:fldChar w:fldCharType="end"/>
      </w:r>
      <w:r w:rsidR="005B1F8E">
        <w:t xml:space="preserve">, the power consumption is negligible compared to LP-WUS receiving if duty cycle is not utilized. </w:t>
      </w:r>
      <w:r>
        <w:t>The additional power consumption of the baseband correlator with both sliding correlation for synchronization and data, and saving/loading the pre-stored local sequence is about 0.08.</w:t>
      </w:r>
    </w:p>
    <w:p w14:paraId="583C342F" w14:textId="2604117F" w:rsidR="005B33F4" w:rsidRDefault="005B33F4" w:rsidP="005B33F4">
      <w:pPr>
        <w:spacing w:before="120"/>
      </w:pPr>
      <w:r>
        <w:t>Based on analysis above, a relative power consumption of 0.15~0.2 with similar noise figure as zero-IF receiver for OOK can be achieved by this type of receiver</w:t>
      </w:r>
      <w:r w:rsidR="005B1F8E">
        <w:t xml:space="preserve"> if duty cycle is not utilized</w:t>
      </w:r>
      <w:r>
        <w:t>, considering both the extra power consumption of RF and BB part, which is higher than the zero-IF receiver for OOK and FSK, but is still significantly lower than the deep sleep power consumption of main radio.</w:t>
      </w:r>
    </w:p>
    <w:p w14:paraId="1FBB700B" w14:textId="77777777" w:rsidR="00AD4CBD" w:rsidRPr="003F508C" w:rsidRDefault="00AD4CBD" w:rsidP="00AD4CBD">
      <w:pPr>
        <w:pStyle w:val="ListParagraph"/>
        <w:numPr>
          <w:ilvl w:val="0"/>
          <w:numId w:val="10"/>
        </w:numPr>
        <w:ind w:left="0" w:firstLine="0"/>
        <w:jc w:val="both"/>
        <w:rPr>
          <w:b/>
          <w:i/>
          <w:color w:val="000000" w:themeColor="text1"/>
          <w:sz w:val="22"/>
        </w:rPr>
      </w:pPr>
      <w:bookmarkStart w:id="12" w:name="_Hlk142069682"/>
      <w:bookmarkEnd w:id="1"/>
      <w:bookmarkEnd w:id="2"/>
      <w:bookmarkEnd w:id="6"/>
      <w:r w:rsidRPr="0068447E">
        <w:rPr>
          <w:b/>
          <w:i/>
          <w:color w:val="000000" w:themeColor="text1"/>
          <w:sz w:val="22"/>
        </w:rPr>
        <w:t>Capture the following relative power consumption value in TR 38.869:</w:t>
      </w:r>
    </w:p>
    <w:bookmarkEnd w:id="12"/>
    <w:p w14:paraId="74C61934" w14:textId="0870D660" w:rsidR="00AD4CBD" w:rsidRPr="005B33F4" w:rsidRDefault="00AD4CBD" w:rsidP="00AD4CBD">
      <w:pPr>
        <w:pStyle w:val="ListParagraph"/>
        <w:ind w:left="0"/>
        <w:jc w:val="both"/>
        <w:rPr>
          <w:b/>
          <w:i/>
          <w:color w:val="000000" w:themeColor="text1"/>
          <w:sz w:val="22"/>
          <w:lang w:eastAsia="zh-CN"/>
        </w:rPr>
      </w:pPr>
      <w:r w:rsidRPr="00AD4CBD">
        <w:rPr>
          <w:b/>
          <w:i/>
          <w:color w:val="000000" w:themeColor="text1"/>
          <w:sz w:val="22"/>
          <w:szCs w:val="22"/>
          <w:lang w:val="en-US"/>
        </w:rPr>
        <w:t xml:space="preserve">The receiver architecture with baseband </w:t>
      </w:r>
      <w:r>
        <w:rPr>
          <w:b/>
          <w:i/>
          <w:color w:val="000000" w:themeColor="text1"/>
          <w:sz w:val="22"/>
          <w:szCs w:val="22"/>
          <w:lang w:val="en-US"/>
        </w:rPr>
        <w:t xml:space="preserve">time domain </w:t>
      </w:r>
      <w:r w:rsidRPr="00AD4CBD">
        <w:rPr>
          <w:b/>
          <w:i/>
          <w:color w:val="000000" w:themeColor="text1"/>
          <w:sz w:val="22"/>
          <w:szCs w:val="22"/>
          <w:lang w:val="en-US"/>
        </w:rPr>
        <w:t>correlator for sequence-based waveform can provide a relative power consumption of 0.15~0.2 with noise figure of 15dB.</w:t>
      </w:r>
    </w:p>
    <w:p w14:paraId="69F4F728" w14:textId="6B76C5FD" w:rsidR="00F67C04" w:rsidRPr="00AD4CBD" w:rsidRDefault="00F67C04" w:rsidP="00371E73">
      <w:pPr>
        <w:rPr>
          <w:lang w:val="en-GB" w:eastAsia="zh-CN"/>
        </w:rPr>
      </w:pPr>
    </w:p>
    <w:p w14:paraId="4425D830" w14:textId="77777777" w:rsidR="007F78EF" w:rsidRPr="00A6324A" w:rsidRDefault="007F78EF" w:rsidP="00AD4CBD">
      <w:pPr>
        <w:rPr>
          <w:lang w:val="en-GB" w:eastAsia="zh-CN"/>
        </w:rPr>
      </w:pPr>
    </w:p>
    <w:p w14:paraId="3A173CE2" w14:textId="77777777" w:rsidR="00157FC3" w:rsidRPr="004A43B4" w:rsidRDefault="00747F48" w:rsidP="00530B9C">
      <w:pPr>
        <w:pStyle w:val="Heading1"/>
        <w:rPr>
          <w:color w:val="000000" w:themeColor="text1"/>
        </w:rPr>
      </w:pPr>
      <w:r w:rsidRPr="004A43B4">
        <w:rPr>
          <w:color w:val="000000" w:themeColor="text1"/>
        </w:rPr>
        <w:lastRenderedPageBreak/>
        <w:t>Conclusion</w:t>
      </w:r>
      <w:r w:rsidR="006B1FD5" w:rsidRPr="004A43B4">
        <w:rPr>
          <w:color w:val="000000" w:themeColor="text1"/>
        </w:rPr>
        <w:t>s</w:t>
      </w:r>
    </w:p>
    <w:p w14:paraId="2AF098F8" w14:textId="0BCA1EDE" w:rsidR="00C26E5A" w:rsidRPr="004A43B4" w:rsidRDefault="00C26E5A" w:rsidP="00C26E5A">
      <w:pPr>
        <w:rPr>
          <w:color w:val="000000" w:themeColor="text1"/>
        </w:rPr>
      </w:pPr>
      <w:r w:rsidRPr="004A43B4">
        <w:rPr>
          <w:color w:val="000000" w:themeColor="text1"/>
        </w:rPr>
        <w:t xml:space="preserve">This contribution continues discussing the architectures of LP-WUS receiver. We have the following </w:t>
      </w:r>
      <w:r w:rsidR="00A4528A">
        <w:rPr>
          <w:color w:val="000000" w:themeColor="text1"/>
        </w:rPr>
        <w:t xml:space="preserve">observations and </w:t>
      </w:r>
      <w:r w:rsidRPr="004A43B4">
        <w:rPr>
          <w:color w:val="000000" w:themeColor="text1"/>
        </w:rPr>
        <w:t>proposals:</w:t>
      </w:r>
    </w:p>
    <w:p w14:paraId="5347D7FB" w14:textId="4A9253C9" w:rsidR="00A4528A" w:rsidRDefault="00A4528A" w:rsidP="000B0E63">
      <w:pPr>
        <w:spacing w:before="120"/>
        <w:rPr>
          <w:rFonts w:eastAsia="MS Mincho"/>
          <w:u w:val="single"/>
          <w:lang w:eastAsia="ja-JP"/>
        </w:rPr>
      </w:pPr>
      <w:bookmarkStart w:id="13" w:name="_Ref124589665"/>
      <w:bookmarkStart w:id="14" w:name="_Ref71620620"/>
      <w:bookmarkStart w:id="15" w:name="_Ref124671424"/>
      <w:r>
        <w:rPr>
          <w:rFonts w:eastAsia="MS Mincho"/>
          <w:u w:val="single"/>
          <w:lang w:eastAsia="ja-JP"/>
        </w:rPr>
        <w:t xml:space="preserve">Observations: </w:t>
      </w:r>
    </w:p>
    <w:p w14:paraId="0FDAB357" w14:textId="77777777" w:rsidR="00A4528A" w:rsidRDefault="00A4528A" w:rsidP="00A4528A">
      <w:pPr>
        <w:pStyle w:val="ListParagraph"/>
        <w:numPr>
          <w:ilvl w:val="0"/>
          <w:numId w:val="70"/>
        </w:numPr>
        <w:spacing w:before="120"/>
        <w:contextualSpacing w:val="0"/>
        <w:jc w:val="both"/>
        <w:rPr>
          <w:b/>
          <w:i/>
          <w:color w:val="000000" w:themeColor="text1"/>
          <w:sz w:val="22"/>
          <w:lang w:val="en-US"/>
        </w:rPr>
      </w:pPr>
      <w:r w:rsidRPr="0068447E">
        <w:rPr>
          <w:b/>
          <w:i/>
          <w:color w:val="000000" w:themeColor="text1"/>
          <w:sz w:val="22"/>
          <w:lang w:val="en-US"/>
        </w:rPr>
        <w:t>The relative power consumption for each additional branch for analogue</w:t>
      </w:r>
      <w:r>
        <w:rPr>
          <w:b/>
          <w:i/>
          <w:color w:val="000000" w:themeColor="text1"/>
          <w:sz w:val="22"/>
          <w:lang w:val="en-US"/>
        </w:rPr>
        <w:t>/digital</w:t>
      </w:r>
      <w:r w:rsidRPr="0068447E">
        <w:rPr>
          <w:b/>
          <w:i/>
          <w:color w:val="000000" w:themeColor="text1"/>
          <w:sz w:val="22"/>
          <w:lang w:val="en-US"/>
        </w:rPr>
        <w:t xml:space="preserve"> envelope detection will be </w:t>
      </w:r>
      <w:r>
        <w:rPr>
          <w:b/>
          <w:i/>
          <w:color w:val="000000" w:themeColor="text1"/>
          <w:sz w:val="22"/>
          <w:lang w:val="en-US"/>
        </w:rPr>
        <w:t>round</w:t>
      </w:r>
      <w:r w:rsidRPr="0068447E">
        <w:rPr>
          <w:b/>
          <w:i/>
          <w:color w:val="000000" w:themeColor="text1"/>
          <w:sz w:val="22"/>
          <w:lang w:val="en-US"/>
        </w:rPr>
        <w:t xml:space="preserve"> 0.01 </w:t>
      </w:r>
      <w:r>
        <w:rPr>
          <w:b/>
          <w:i/>
          <w:color w:val="000000" w:themeColor="text1"/>
          <w:sz w:val="22"/>
          <w:lang w:val="en-US"/>
        </w:rPr>
        <w:t xml:space="preserve">and 0.02 respectively </w:t>
      </w:r>
      <w:r w:rsidRPr="0068447E">
        <w:rPr>
          <w:b/>
          <w:i/>
          <w:color w:val="000000" w:themeColor="text1"/>
          <w:sz w:val="22"/>
          <w:lang w:val="en-US"/>
        </w:rPr>
        <w:t xml:space="preserve">for parallel envelope detection. </w:t>
      </w:r>
    </w:p>
    <w:p w14:paraId="6081C4E3" w14:textId="6D6B1BF8" w:rsidR="00A4528A" w:rsidRDefault="00A4528A" w:rsidP="000B0E63">
      <w:pPr>
        <w:spacing w:before="120"/>
        <w:rPr>
          <w:rFonts w:eastAsia="MS Mincho"/>
          <w:u w:val="single"/>
          <w:lang w:eastAsia="ja-JP"/>
        </w:rPr>
      </w:pPr>
    </w:p>
    <w:p w14:paraId="411CDB53" w14:textId="3669C518" w:rsidR="00A4528A" w:rsidRDefault="00A4528A" w:rsidP="000B0E63">
      <w:pPr>
        <w:spacing w:before="120"/>
        <w:rPr>
          <w:rFonts w:eastAsia="MS Mincho"/>
          <w:u w:val="single"/>
          <w:lang w:eastAsia="ja-JP"/>
        </w:rPr>
      </w:pPr>
      <w:r>
        <w:rPr>
          <w:rFonts w:eastAsia="MS Mincho"/>
          <w:u w:val="single"/>
          <w:lang w:eastAsia="ja-JP"/>
        </w:rPr>
        <w:t xml:space="preserve">Proposals: </w:t>
      </w:r>
    </w:p>
    <w:p w14:paraId="494C23C6" w14:textId="77777777" w:rsidR="00DC6ED6" w:rsidRPr="00D8241C" w:rsidRDefault="00DC6ED6" w:rsidP="00D8241C">
      <w:pPr>
        <w:spacing w:before="120"/>
        <w:rPr>
          <w:rFonts w:eastAsia="MS Mincho"/>
          <w:u w:val="single"/>
          <w:lang w:val="en-GB" w:eastAsia="ja-JP"/>
        </w:rPr>
      </w:pPr>
    </w:p>
    <w:p w14:paraId="502EB05C" w14:textId="77777777" w:rsidR="00DC6ED6" w:rsidRPr="00A10DE1" w:rsidRDefault="00DC6ED6" w:rsidP="00D8241C">
      <w:pPr>
        <w:pStyle w:val="ListParagraph"/>
        <w:numPr>
          <w:ilvl w:val="0"/>
          <w:numId w:val="69"/>
        </w:numPr>
        <w:spacing w:before="120"/>
        <w:jc w:val="both"/>
        <w:rPr>
          <w:color w:val="000000" w:themeColor="text1"/>
          <w:sz w:val="22"/>
          <w:szCs w:val="22"/>
          <w:lang w:eastAsia="zh-CN"/>
        </w:rPr>
      </w:pPr>
      <w:r>
        <w:rPr>
          <w:b/>
          <w:i/>
          <w:color w:val="000000" w:themeColor="text1"/>
          <w:sz w:val="22"/>
          <w:lang w:val="en-US"/>
        </w:rPr>
        <w:t>Support baseband processing with LP-SS/NR signal detection and RRM measurement functionality.</w:t>
      </w:r>
    </w:p>
    <w:p w14:paraId="706EDFC0" w14:textId="35B923AB" w:rsidR="00DC6ED6" w:rsidRPr="00B77A9C" w:rsidRDefault="00DC6ED6" w:rsidP="00D8241C">
      <w:pPr>
        <w:pStyle w:val="ListParagraph"/>
        <w:numPr>
          <w:ilvl w:val="0"/>
          <w:numId w:val="69"/>
        </w:numPr>
        <w:spacing w:before="120"/>
        <w:jc w:val="both"/>
        <w:rPr>
          <w:color w:val="000000" w:themeColor="text1"/>
          <w:sz w:val="22"/>
          <w:szCs w:val="22"/>
          <w:lang w:eastAsia="zh-CN"/>
        </w:rPr>
      </w:pPr>
      <w:r>
        <w:rPr>
          <w:b/>
          <w:i/>
          <w:color w:val="000000" w:themeColor="text1"/>
          <w:sz w:val="22"/>
          <w:lang w:val="en-US"/>
        </w:rPr>
        <w:t xml:space="preserve">Support baseband processing with time and frequency calibration functionality between LP-WUR and </w:t>
      </w:r>
      <w:r w:rsidR="0056565C">
        <w:rPr>
          <w:b/>
          <w:i/>
          <w:color w:val="000000" w:themeColor="text1"/>
          <w:sz w:val="22"/>
          <w:lang w:val="en-US"/>
        </w:rPr>
        <w:t>MR</w:t>
      </w:r>
      <w:r>
        <w:rPr>
          <w:b/>
          <w:i/>
          <w:color w:val="000000" w:themeColor="text1"/>
          <w:sz w:val="22"/>
          <w:lang w:val="en-US"/>
        </w:rPr>
        <w:t>.</w:t>
      </w:r>
    </w:p>
    <w:p w14:paraId="3B159CE7" w14:textId="77777777" w:rsidR="00DC6ED6" w:rsidRPr="00DA7BC2" w:rsidRDefault="00DC6ED6" w:rsidP="00D8241C">
      <w:pPr>
        <w:pStyle w:val="ListParagraph"/>
        <w:numPr>
          <w:ilvl w:val="0"/>
          <w:numId w:val="69"/>
        </w:numPr>
        <w:spacing w:before="120"/>
        <w:jc w:val="both"/>
        <w:rPr>
          <w:b/>
          <w:i/>
          <w:color w:val="000000" w:themeColor="text1"/>
        </w:rPr>
      </w:pPr>
      <w:r>
        <w:rPr>
          <w:b/>
          <w:i/>
          <w:color w:val="000000" w:themeColor="text1"/>
          <w:sz w:val="22"/>
        </w:rPr>
        <w:t xml:space="preserve">Conclude on reasonable power value range for receiver architectures for OOK, FSK and </w:t>
      </w:r>
      <w:r w:rsidRPr="00760220">
        <w:rPr>
          <w:b/>
          <w:i/>
          <w:color w:val="000000" w:themeColor="text1"/>
          <w:sz w:val="22"/>
        </w:rPr>
        <w:t xml:space="preserve">sequence-based OFDM </w:t>
      </w:r>
      <w:r>
        <w:rPr>
          <w:b/>
          <w:i/>
          <w:color w:val="000000" w:themeColor="text1"/>
          <w:sz w:val="22"/>
        </w:rPr>
        <w:t>with time domain correlator.</w:t>
      </w:r>
    </w:p>
    <w:p w14:paraId="2323812D" w14:textId="77777777" w:rsidR="00A4528A" w:rsidRPr="0068447E" w:rsidRDefault="00A4528A" w:rsidP="00D8241C">
      <w:pPr>
        <w:pStyle w:val="ListParagraph"/>
        <w:numPr>
          <w:ilvl w:val="0"/>
          <w:numId w:val="69"/>
        </w:numPr>
        <w:spacing w:before="120"/>
        <w:rPr>
          <w:b/>
          <w:i/>
          <w:color w:val="000000" w:themeColor="text1"/>
          <w:sz w:val="22"/>
          <w:szCs w:val="22"/>
        </w:rPr>
      </w:pPr>
      <w:r w:rsidRPr="0068447E">
        <w:rPr>
          <w:b/>
          <w:i/>
          <w:color w:val="000000" w:themeColor="text1"/>
          <w:sz w:val="22"/>
          <w:szCs w:val="22"/>
        </w:rPr>
        <w:t xml:space="preserve">Capture the following in TR38.869: </w:t>
      </w:r>
    </w:p>
    <w:p w14:paraId="241F55B8" w14:textId="77777777" w:rsidR="00A4528A" w:rsidRPr="0068447E" w:rsidRDefault="00A4528A" w:rsidP="00D8241C">
      <w:pPr>
        <w:pStyle w:val="ListParagraph"/>
        <w:spacing w:before="120"/>
        <w:ind w:left="0"/>
        <w:jc w:val="both"/>
        <w:rPr>
          <w:b/>
          <w:i/>
          <w:color w:val="000000" w:themeColor="text1"/>
          <w:sz w:val="22"/>
          <w:szCs w:val="22"/>
        </w:rPr>
      </w:pPr>
      <w:r>
        <w:rPr>
          <w:b/>
          <w:i/>
          <w:color w:val="000000" w:themeColor="text1"/>
          <w:sz w:val="22"/>
          <w:szCs w:val="22"/>
        </w:rPr>
        <w:t>For OOK receivers, t</w:t>
      </w:r>
      <w:r w:rsidRPr="0068447E">
        <w:rPr>
          <w:b/>
          <w:i/>
          <w:color w:val="000000" w:themeColor="text1"/>
          <w:sz w:val="22"/>
          <w:szCs w:val="22"/>
        </w:rPr>
        <w:t>he expected relative power consumption value of each receiver architecture with single branch of envelope detection with proper trade-off between components power consumption and performance can be:</w:t>
      </w:r>
    </w:p>
    <w:p w14:paraId="61283A6D" w14:textId="77777777" w:rsidR="00A4528A" w:rsidRPr="0068447E" w:rsidRDefault="00A4528A" w:rsidP="00D8241C">
      <w:pPr>
        <w:pStyle w:val="ListParagraph"/>
        <w:numPr>
          <w:ilvl w:val="0"/>
          <w:numId w:val="8"/>
        </w:numPr>
        <w:spacing w:before="120"/>
        <w:ind w:left="420" w:firstLine="0"/>
        <w:rPr>
          <w:b/>
          <w:i/>
          <w:color w:val="000000" w:themeColor="text1"/>
          <w:sz w:val="22"/>
          <w:szCs w:val="22"/>
          <w:lang w:eastAsia="zh-CN"/>
        </w:rPr>
      </w:pPr>
      <w:r w:rsidRPr="0068447E">
        <w:rPr>
          <w:rFonts w:hint="eastAsia"/>
          <w:b/>
          <w:i/>
          <w:color w:val="000000" w:themeColor="text1"/>
          <w:sz w:val="22"/>
          <w:szCs w:val="22"/>
          <w:lang w:eastAsia="zh-CN"/>
        </w:rPr>
        <w:t>0</w:t>
      </w:r>
      <w:r w:rsidRPr="0068447E">
        <w:rPr>
          <w:b/>
          <w:i/>
          <w:color w:val="000000" w:themeColor="text1"/>
          <w:sz w:val="22"/>
          <w:szCs w:val="22"/>
          <w:lang w:eastAsia="zh-CN"/>
        </w:rPr>
        <w:t>.05 for receiver architecture with RF envelope detection with noise figure of 20 dB</w:t>
      </w:r>
    </w:p>
    <w:p w14:paraId="5F56457B" w14:textId="77777777" w:rsidR="00A4528A" w:rsidRPr="0068447E" w:rsidRDefault="00A4528A" w:rsidP="00D8241C">
      <w:pPr>
        <w:pStyle w:val="ListParagraph"/>
        <w:numPr>
          <w:ilvl w:val="0"/>
          <w:numId w:val="8"/>
        </w:numPr>
        <w:spacing w:before="120"/>
        <w:ind w:left="420" w:firstLine="0"/>
        <w:rPr>
          <w:b/>
          <w:i/>
          <w:color w:val="000000" w:themeColor="text1"/>
          <w:sz w:val="22"/>
          <w:szCs w:val="22"/>
          <w:lang w:eastAsia="zh-CN"/>
        </w:rPr>
      </w:pPr>
      <w:r w:rsidRPr="0068447E">
        <w:rPr>
          <w:b/>
          <w:i/>
          <w:color w:val="000000" w:themeColor="text1"/>
          <w:sz w:val="22"/>
          <w:szCs w:val="22"/>
          <w:lang w:eastAsia="zh-CN"/>
        </w:rPr>
        <w:t>0.1 for receiver heterodyne architecture with IF envelope detection with noise figure of 15 dB</w:t>
      </w:r>
    </w:p>
    <w:p w14:paraId="0BB47061" w14:textId="77777777" w:rsidR="00A4528A" w:rsidRPr="0068447E" w:rsidRDefault="00A4528A" w:rsidP="00D8241C">
      <w:pPr>
        <w:pStyle w:val="ListParagraph"/>
        <w:numPr>
          <w:ilvl w:val="0"/>
          <w:numId w:val="8"/>
        </w:numPr>
        <w:spacing w:before="120"/>
        <w:ind w:left="420" w:firstLine="0"/>
        <w:rPr>
          <w:b/>
          <w:i/>
          <w:color w:val="000000" w:themeColor="text1"/>
          <w:sz w:val="22"/>
          <w:szCs w:val="22"/>
          <w:lang w:eastAsia="zh-CN"/>
        </w:rPr>
      </w:pPr>
      <w:r w:rsidRPr="0068447E">
        <w:rPr>
          <w:b/>
          <w:i/>
          <w:color w:val="000000" w:themeColor="text1"/>
          <w:sz w:val="22"/>
          <w:szCs w:val="22"/>
          <w:lang w:eastAsia="zh-CN"/>
        </w:rPr>
        <w:t>0.09 for zero-IF architecture with baseband envelope detection with noise figure of 15 dB</w:t>
      </w:r>
    </w:p>
    <w:p w14:paraId="7764EDBC" w14:textId="77777777" w:rsidR="00A4528A" w:rsidRPr="003F508C" w:rsidRDefault="00A4528A" w:rsidP="00D8241C">
      <w:pPr>
        <w:pStyle w:val="ListParagraph"/>
        <w:numPr>
          <w:ilvl w:val="0"/>
          <w:numId w:val="69"/>
        </w:numPr>
        <w:spacing w:before="120"/>
        <w:jc w:val="both"/>
        <w:rPr>
          <w:b/>
          <w:i/>
          <w:color w:val="000000" w:themeColor="text1"/>
          <w:sz w:val="22"/>
        </w:rPr>
      </w:pPr>
      <w:r w:rsidRPr="0068447E">
        <w:rPr>
          <w:b/>
          <w:i/>
          <w:color w:val="000000" w:themeColor="text1"/>
          <w:sz w:val="22"/>
        </w:rPr>
        <w:t>Capture the following relative power consumption value in TR 38.869:</w:t>
      </w:r>
    </w:p>
    <w:p w14:paraId="7601390F" w14:textId="77777777" w:rsidR="00A4528A" w:rsidRPr="005B33F4" w:rsidRDefault="00A4528A" w:rsidP="00D8241C">
      <w:pPr>
        <w:pStyle w:val="ListParagraph"/>
        <w:spacing w:before="120"/>
        <w:ind w:left="0"/>
        <w:jc w:val="both"/>
        <w:rPr>
          <w:b/>
          <w:i/>
          <w:color w:val="000000" w:themeColor="text1"/>
          <w:sz w:val="22"/>
          <w:lang w:eastAsia="zh-CN"/>
        </w:rPr>
      </w:pPr>
      <w:r>
        <w:rPr>
          <w:b/>
          <w:i/>
          <w:color w:val="000000" w:themeColor="text1"/>
          <w:sz w:val="22"/>
          <w:szCs w:val="22"/>
        </w:rPr>
        <w:t>For FSK receivers</w:t>
      </w:r>
      <w:r w:rsidRPr="005B33F4">
        <w:rPr>
          <w:rFonts w:ascii="Times" w:hAnsi="Times"/>
          <w:b/>
          <w:i/>
          <w:color w:val="000000" w:themeColor="text1"/>
          <w:sz w:val="22"/>
          <w:lang w:eastAsia="x-none"/>
        </w:rPr>
        <w:t xml:space="preserve"> </w:t>
      </w:r>
      <w:r>
        <w:rPr>
          <w:rFonts w:ascii="Times" w:hAnsi="Times"/>
          <w:b/>
          <w:i/>
          <w:color w:val="000000" w:themeColor="text1"/>
          <w:sz w:val="22"/>
          <w:lang w:eastAsia="x-none"/>
        </w:rPr>
        <w:t>with parallel envelope detectors, t</w:t>
      </w:r>
      <w:r w:rsidRPr="005B33F4">
        <w:rPr>
          <w:rFonts w:ascii="Times" w:hAnsi="Times"/>
          <w:b/>
          <w:i/>
          <w:color w:val="000000" w:themeColor="text1"/>
          <w:sz w:val="22"/>
          <w:lang w:eastAsia="x-none"/>
        </w:rPr>
        <w:t xml:space="preserve">he </w:t>
      </w:r>
      <w:r w:rsidRPr="005B33F4">
        <w:rPr>
          <w:b/>
          <w:i/>
          <w:color w:val="000000" w:themeColor="text1"/>
          <w:sz w:val="22"/>
          <w:szCs w:val="22"/>
        </w:rPr>
        <w:t>expected</w:t>
      </w:r>
      <w:r w:rsidRPr="005B33F4">
        <w:rPr>
          <w:rFonts w:ascii="Times" w:hAnsi="Times"/>
          <w:b/>
          <w:i/>
          <w:color w:val="000000" w:themeColor="text1"/>
          <w:sz w:val="22"/>
          <w:lang w:eastAsia="x-none"/>
        </w:rPr>
        <w:t xml:space="preserve"> relative power consumption value of each receiver architecture with proper trade-off between components power consumption and performance can be as follow:</w:t>
      </w:r>
    </w:p>
    <w:p w14:paraId="27F6E6B7" w14:textId="77777777" w:rsidR="00A4528A" w:rsidRPr="003F508C" w:rsidRDefault="00A4528A" w:rsidP="00D8241C">
      <w:pPr>
        <w:pStyle w:val="ListParagraph"/>
        <w:numPr>
          <w:ilvl w:val="0"/>
          <w:numId w:val="8"/>
        </w:numPr>
        <w:spacing w:before="120"/>
        <w:ind w:left="420" w:firstLine="0"/>
        <w:rPr>
          <w:b/>
          <w:i/>
          <w:color w:val="000000" w:themeColor="text1"/>
          <w:sz w:val="22"/>
          <w:lang w:eastAsia="zh-CN"/>
        </w:rPr>
      </w:pPr>
      <w:r>
        <w:rPr>
          <w:b/>
          <w:i/>
          <w:color w:val="000000" w:themeColor="text1"/>
          <w:sz w:val="22"/>
          <w:lang w:eastAsia="zh-CN"/>
        </w:rPr>
        <w:t>A</w:t>
      </w:r>
      <w:r w:rsidRPr="004B610B">
        <w:rPr>
          <w:b/>
          <w:i/>
          <w:color w:val="000000" w:themeColor="text1"/>
          <w:sz w:val="22"/>
          <w:lang w:eastAsia="zh-CN"/>
        </w:rPr>
        <w:t xml:space="preserve"> 2-</w:t>
      </w:r>
      <w:r w:rsidRPr="005B33F4">
        <w:rPr>
          <w:b/>
          <w:i/>
          <w:color w:val="000000" w:themeColor="text1"/>
          <w:sz w:val="22"/>
          <w:szCs w:val="22"/>
          <w:lang w:eastAsia="zh-CN"/>
        </w:rPr>
        <w:t>branch</w:t>
      </w:r>
      <w:r>
        <w:rPr>
          <w:b/>
          <w:i/>
          <w:color w:val="000000" w:themeColor="text1"/>
          <w:sz w:val="22"/>
          <w:lang w:eastAsia="zh-CN"/>
        </w:rPr>
        <w:t xml:space="preserve"> parallel receiver architecture</w:t>
      </w:r>
      <w:r w:rsidRPr="004B610B">
        <w:rPr>
          <w:b/>
          <w:i/>
          <w:color w:val="000000" w:themeColor="text1"/>
          <w:sz w:val="22"/>
          <w:lang w:eastAsia="zh-CN"/>
        </w:rPr>
        <w:t xml:space="preserve"> consume</w:t>
      </w:r>
      <w:r>
        <w:rPr>
          <w:b/>
          <w:i/>
          <w:color w:val="000000" w:themeColor="text1"/>
          <w:sz w:val="22"/>
          <w:lang w:eastAsia="zh-CN"/>
        </w:rPr>
        <w:t>s</w:t>
      </w:r>
      <w:r w:rsidRPr="004B610B">
        <w:rPr>
          <w:b/>
          <w:i/>
          <w:color w:val="000000" w:themeColor="text1"/>
          <w:sz w:val="22"/>
          <w:lang w:eastAsia="zh-CN"/>
        </w:rPr>
        <w:t xml:space="preserve"> similar power as </w:t>
      </w:r>
      <w:r>
        <w:rPr>
          <w:b/>
          <w:i/>
          <w:color w:val="000000" w:themeColor="text1"/>
          <w:sz w:val="22"/>
          <w:lang w:eastAsia="zh-CN"/>
        </w:rPr>
        <w:t xml:space="preserve">a </w:t>
      </w:r>
      <w:r w:rsidRPr="004B610B">
        <w:rPr>
          <w:b/>
          <w:i/>
          <w:color w:val="000000" w:themeColor="text1"/>
          <w:sz w:val="22"/>
          <w:lang w:eastAsia="zh-CN"/>
        </w:rPr>
        <w:t>2-branch parallel receiver for OOK signal</w:t>
      </w:r>
      <w:r>
        <w:rPr>
          <w:b/>
          <w:i/>
          <w:color w:val="000000" w:themeColor="text1"/>
          <w:sz w:val="22"/>
          <w:lang w:eastAsia="zh-CN"/>
        </w:rPr>
        <w:t xml:space="preserve"> with the same noise figure.</w:t>
      </w:r>
    </w:p>
    <w:p w14:paraId="1EC98FF0" w14:textId="05F7C50D" w:rsidR="006E58EB" w:rsidRPr="00D8241C" w:rsidRDefault="00A4528A" w:rsidP="00D8241C">
      <w:pPr>
        <w:pStyle w:val="ListParagraph"/>
        <w:numPr>
          <w:ilvl w:val="0"/>
          <w:numId w:val="8"/>
        </w:numPr>
        <w:spacing w:before="120"/>
        <w:ind w:left="420" w:firstLine="0"/>
        <w:rPr>
          <w:sz w:val="24"/>
          <w:lang w:eastAsia="zh-CN"/>
        </w:rPr>
      </w:pPr>
      <w:r w:rsidRPr="00D8241C">
        <w:rPr>
          <w:b/>
          <w:i/>
          <w:color w:val="000000" w:themeColor="text1"/>
          <w:sz w:val="22"/>
          <w:lang w:eastAsia="zh-CN"/>
        </w:rPr>
        <w:t xml:space="preserve">Each </w:t>
      </w:r>
      <w:r w:rsidRPr="00D8241C">
        <w:rPr>
          <w:b/>
          <w:i/>
          <w:color w:val="000000" w:themeColor="text1"/>
          <w:sz w:val="22"/>
          <w:szCs w:val="22"/>
          <w:lang w:eastAsia="zh-CN"/>
        </w:rPr>
        <w:t>additional</w:t>
      </w:r>
      <w:r w:rsidRPr="00D8241C">
        <w:rPr>
          <w:b/>
          <w:i/>
          <w:color w:val="000000" w:themeColor="text1"/>
          <w:sz w:val="22"/>
          <w:lang w:eastAsia="zh-CN"/>
        </w:rPr>
        <w:t xml:space="preserve"> branch for analogue or digital envelope detection will add </w:t>
      </w:r>
      <w:r w:rsidRPr="00D8241C">
        <w:rPr>
          <w:b/>
          <w:i/>
          <w:color w:val="000000" w:themeColor="text1"/>
          <w:sz w:val="22"/>
          <w:lang w:val="en-US"/>
        </w:rPr>
        <w:t>around 0.01 or 0.02 power consumption. respectively</w:t>
      </w:r>
      <w:r w:rsidRPr="00D8241C">
        <w:rPr>
          <w:b/>
          <w:i/>
          <w:color w:val="000000" w:themeColor="text1"/>
          <w:sz w:val="22"/>
          <w:lang w:eastAsia="zh-CN"/>
        </w:rPr>
        <w:t>.</w:t>
      </w:r>
    </w:p>
    <w:p w14:paraId="62A84330" w14:textId="77777777" w:rsidR="0051616D" w:rsidRPr="003F508C" w:rsidRDefault="0051616D" w:rsidP="00D8241C">
      <w:pPr>
        <w:pStyle w:val="ListParagraph"/>
        <w:numPr>
          <w:ilvl w:val="0"/>
          <w:numId w:val="69"/>
        </w:numPr>
        <w:spacing w:before="120"/>
        <w:jc w:val="both"/>
        <w:rPr>
          <w:b/>
          <w:i/>
          <w:color w:val="000000" w:themeColor="text1"/>
          <w:sz w:val="22"/>
        </w:rPr>
      </w:pPr>
      <w:r w:rsidRPr="0068447E">
        <w:rPr>
          <w:b/>
          <w:i/>
          <w:color w:val="000000" w:themeColor="text1"/>
          <w:sz w:val="22"/>
        </w:rPr>
        <w:t>Capture the following relative power consumption value in TR 38.869:</w:t>
      </w:r>
    </w:p>
    <w:p w14:paraId="6C2661F9" w14:textId="77777777" w:rsidR="0051616D" w:rsidRPr="005B33F4" w:rsidRDefault="0051616D" w:rsidP="00D8241C">
      <w:pPr>
        <w:pStyle w:val="ListParagraph"/>
        <w:spacing w:before="120"/>
        <w:ind w:left="0"/>
        <w:jc w:val="both"/>
        <w:rPr>
          <w:b/>
          <w:i/>
          <w:color w:val="000000" w:themeColor="text1"/>
          <w:sz w:val="22"/>
          <w:lang w:eastAsia="zh-CN"/>
        </w:rPr>
      </w:pPr>
      <w:r w:rsidRPr="00AD4CBD">
        <w:rPr>
          <w:b/>
          <w:i/>
          <w:color w:val="000000" w:themeColor="text1"/>
          <w:sz w:val="22"/>
          <w:szCs w:val="22"/>
          <w:lang w:val="en-US"/>
        </w:rPr>
        <w:t xml:space="preserve">The receiver architecture with baseband </w:t>
      </w:r>
      <w:r>
        <w:rPr>
          <w:b/>
          <w:i/>
          <w:color w:val="000000" w:themeColor="text1"/>
          <w:sz w:val="22"/>
          <w:szCs w:val="22"/>
          <w:lang w:val="en-US"/>
        </w:rPr>
        <w:t xml:space="preserve">time domain </w:t>
      </w:r>
      <w:r w:rsidRPr="00AD4CBD">
        <w:rPr>
          <w:b/>
          <w:i/>
          <w:color w:val="000000" w:themeColor="text1"/>
          <w:sz w:val="22"/>
          <w:szCs w:val="22"/>
          <w:lang w:val="en-US"/>
        </w:rPr>
        <w:t>correlator for sequence-based waveform can provide a relative power consumption of 0.15~0.2 with noise figure of 15dB.</w:t>
      </w:r>
    </w:p>
    <w:p w14:paraId="17FFE445" w14:textId="77777777" w:rsidR="00C00D8F" w:rsidRPr="00550EB8" w:rsidRDefault="00C00D8F" w:rsidP="00D77248">
      <w:pPr>
        <w:ind w:left="-19" w:hanging="2"/>
        <w:rPr>
          <w:b/>
          <w:i/>
          <w:color w:val="000000" w:themeColor="text1"/>
          <w:kern w:val="2"/>
          <w:lang w:val="en-GB"/>
        </w:rPr>
      </w:pPr>
    </w:p>
    <w:p w14:paraId="7A135B95" w14:textId="77777777" w:rsidR="001D780E" w:rsidRPr="004A43B4" w:rsidRDefault="001D780E" w:rsidP="00530B9C">
      <w:pPr>
        <w:pStyle w:val="Heading1"/>
        <w:numPr>
          <w:ilvl w:val="0"/>
          <w:numId w:val="0"/>
        </w:numPr>
        <w:ind w:left="432" w:hanging="432"/>
        <w:rPr>
          <w:color w:val="000000" w:themeColor="text1"/>
        </w:rPr>
      </w:pPr>
      <w:r w:rsidRPr="004A43B4">
        <w:rPr>
          <w:color w:val="000000" w:themeColor="text1"/>
        </w:rPr>
        <w:t>References</w:t>
      </w:r>
    </w:p>
    <w:p w14:paraId="353A625B" w14:textId="7B62D8FF" w:rsidR="008366DA" w:rsidRDefault="008366DA" w:rsidP="008366DA">
      <w:pPr>
        <w:pStyle w:val="References"/>
        <w:rPr>
          <w:color w:val="000000" w:themeColor="text1"/>
        </w:rPr>
      </w:pPr>
      <w:bookmarkStart w:id="16" w:name="_Ref131700825"/>
      <w:bookmarkStart w:id="17" w:name="_Ref130911925"/>
      <w:bookmarkEnd w:id="3"/>
      <w:bookmarkEnd w:id="13"/>
      <w:bookmarkEnd w:id="14"/>
      <w:bookmarkEnd w:id="15"/>
      <w:r w:rsidRPr="008366DA">
        <w:rPr>
          <w:color w:val="000000" w:themeColor="text1"/>
        </w:rPr>
        <w:t>R1-2210480</w:t>
      </w:r>
      <w:r>
        <w:rPr>
          <w:color w:val="000000" w:themeColor="text1"/>
        </w:rPr>
        <w:t xml:space="preserve">, </w:t>
      </w:r>
      <w:r w:rsidRPr="008366DA">
        <w:rPr>
          <w:color w:val="000000" w:themeColor="text1"/>
        </w:rPr>
        <w:t>Summary #2 on [110bis-e-R18-LP_WUS-02] LP WUR architecture</w:t>
      </w:r>
      <w:r>
        <w:rPr>
          <w:color w:val="000000" w:themeColor="text1"/>
        </w:rPr>
        <w:t xml:space="preserve">, </w:t>
      </w:r>
      <w:r w:rsidRPr="008366DA">
        <w:rPr>
          <w:color w:val="000000" w:themeColor="text1"/>
        </w:rPr>
        <w:t>Moderator (Apple)</w:t>
      </w:r>
      <w:bookmarkEnd w:id="16"/>
    </w:p>
    <w:p w14:paraId="605DD837" w14:textId="203A3296" w:rsidR="008366DA" w:rsidRDefault="008366DA" w:rsidP="008366DA">
      <w:pPr>
        <w:pStyle w:val="References"/>
        <w:rPr>
          <w:color w:val="000000" w:themeColor="text1"/>
        </w:rPr>
      </w:pPr>
      <w:bookmarkStart w:id="18" w:name="_Ref131701165"/>
      <w:r w:rsidRPr="001C0482">
        <w:rPr>
          <w:color w:val="000000" w:themeColor="text1"/>
        </w:rPr>
        <w:t>R1-2301817</w:t>
      </w:r>
      <w:r>
        <w:rPr>
          <w:color w:val="000000" w:themeColor="text1"/>
        </w:rPr>
        <w:t xml:space="preserve">, </w:t>
      </w:r>
      <w:r w:rsidRPr="001C0482">
        <w:rPr>
          <w:color w:val="000000" w:themeColor="text1"/>
        </w:rPr>
        <w:t>Summary #2 on LP WUR architecture</w:t>
      </w:r>
      <w:r>
        <w:rPr>
          <w:color w:val="000000" w:themeColor="text1"/>
        </w:rPr>
        <w:t xml:space="preserve">, </w:t>
      </w:r>
      <w:r w:rsidRPr="001C0482">
        <w:rPr>
          <w:color w:val="000000" w:themeColor="text1"/>
        </w:rPr>
        <w:t>Moderator (Apple)</w:t>
      </w:r>
      <w:bookmarkEnd w:id="18"/>
    </w:p>
    <w:p w14:paraId="73B37796" w14:textId="1A3EC3FA" w:rsidR="00183632" w:rsidRDefault="00183632" w:rsidP="008366DA">
      <w:pPr>
        <w:pStyle w:val="References"/>
        <w:rPr>
          <w:color w:val="000000" w:themeColor="text1"/>
        </w:rPr>
      </w:pPr>
      <w:bookmarkStart w:id="19" w:name="_Ref141515173"/>
      <w:r w:rsidRPr="00183632">
        <w:rPr>
          <w:color w:val="000000" w:themeColor="text1"/>
        </w:rPr>
        <w:t>R1-2305268</w:t>
      </w:r>
      <w:r>
        <w:rPr>
          <w:color w:val="000000" w:themeColor="text1"/>
        </w:rPr>
        <w:t xml:space="preserve">, </w:t>
      </w:r>
      <w:r w:rsidRPr="00183632">
        <w:rPr>
          <w:color w:val="000000" w:themeColor="text1"/>
        </w:rPr>
        <w:t>Summary #2 on LP WUR architectures</w:t>
      </w:r>
      <w:r>
        <w:rPr>
          <w:color w:val="000000" w:themeColor="text1"/>
        </w:rPr>
        <w:t xml:space="preserve">, </w:t>
      </w:r>
      <w:r w:rsidRPr="001C0482">
        <w:rPr>
          <w:color w:val="000000" w:themeColor="text1"/>
        </w:rPr>
        <w:t>Moderator (</w:t>
      </w:r>
      <w:r w:rsidRPr="00183632">
        <w:rPr>
          <w:color w:val="000000" w:themeColor="text1"/>
        </w:rPr>
        <w:t>Apple</w:t>
      </w:r>
      <w:r>
        <w:rPr>
          <w:color w:val="000000" w:themeColor="text1"/>
        </w:rPr>
        <w:t>)</w:t>
      </w:r>
      <w:bookmarkEnd w:id="19"/>
    </w:p>
    <w:p w14:paraId="37C05B3C" w14:textId="12391D8D" w:rsidR="00E620B1" w:rsidRPr="009326C6" w:rsidRDefault="005E6981" w:rsidP="00BB63F3">
      <w:pPr>
        <w:pStyle w:val="References"/>
      </w:pPr>
      <w:bookmarkStart w:id="20" w:name="_Ref141540624"/>
      <w:bookmarkStart w:id="21" w:name="_Ref127537508"/>
      <w:r w:rsidRPr="005E6981">
        <w:rPr>
          <w:color w:val="000000" w:themeColor="text1"/>
        </w:rPr>
        <w:t>R1-</w:t>
      </w:r>
      <w:r w:rsidRPr="009326C6">
        <w:rPr>
          <w:color w:val="000000" w:themeColor="text1"/>
        </w:rPr>
        <w:t>2306548</w:t>
      </w:r>
      <w:r w:rsidR="00E620B1" w:rsidRPr="00D8241C">
        <w:rPr>
          <w:lang w:eastAsia="zh-CN"/>
        </w:rPr>
        <w:t>,</w:t>
      </w:r>
      <w:r w:rsidR="00E620B1" w:rsidRPr="009326C6">
        <w:rPr>
          <w:lang w:eastAsia="zh-CN"/>
        </w:rPr>
        <w:t xml:space="preserve"> Evaluations for LP-WUS, Huawei, HiSilicon</w:t>
      </w:r>
      <w:bookmarkEnd w:id="20"/>
    </w:p>
    <w:p w14:paraId="2672C315" w14:textId="67FB4480" w:rsidR="00BB63F3" w:rsidRPr="009326C6" w:rsidRDefault="005E6981" w:rsidP="00BB63F3">
      <w:pPr>
        <w:pStyle w:val="References"/>
      </w:pPr>
      <w:bookmarkStart w:id="22" w:name="_Ref141541020"/>
      <w:r w:rsidRPr="005E6981">
        <w:rPr>
          <w:color w:val="000000" w:themeColor="text1"/>
        </w:rPr>
        <w:t>R1-2306550</w:t>
      </w:r>
      <w:r w:rsidR="00BB63F3" w:rsidRPr="009326C6">
        <w:t>, Signal design and procedure for LP-WUS, Huawei, HiSilicon</w:t>
      </w:r>
      <w:bookmarkEnd w:id="21"/>
      <w:bookmarkEnd w:id="22"/>
    </w:p>
    <w:bookmarkEnd w:id="17"/>
    <w:p w14:paraId="7549449E" w14:textId="77777777" w:rsidR="005F6305" w:rsidRPr="007D02BF" w:rsidRDefault="005F6305" w:rsidP="007C1C9D">
      <w:pPr>
        <w:rPr>
          <w:color w:val="000000" w:themeColor="text1"/>
        </w:rPr>
      </w:pPr>
    </w:p>
    <w:sectPr w:rsidR="005F6305" w:rsidRPr="007D02BF"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BB8A9" w14:textId="77777777" w:rsidR="00D60E8F" w:rsidRDefault="00D60E8F">
      <w:r>
        <w:separator/>
      </w:r>
    </w:p>
  </w:endnote>
  <w:endnote w:type="continuationSeparator" w:id="0">
    <w:p w14:paraId="1FD17D80" w14:textId="77777777" w:rsidR="00D60E8F" w:rsidRDefault="00D60E8F">
      <w:r>
        <w:continuationSeparator/>
      </w:r>
    </w:p>
  </w:endnote>
  <w:endnote w:type="continuationNotice" w:id="1">
    <w:p w14:paraId="1C63A2CB" w14:textId="77777777" w:rsidR="00D60E8F" w:rsidRDefault="00D60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16825" w14:textId="77777777" w:rsidR="00D60E8F" w:rsidRDefault="00D60E8F">
      <w:r>
        <w:separator/>
      </w:r>
    </w:p>
  </w:footnote>
  <w:footnote w:type="continuationSeparator" w:id="0">
    <w:p w14:paraId="708EBCCA" w14:textId="77777777" w:rsidR="00D60E8F" w:rsidRDefault="00D60E8F">
      <w:r>
        <w:continuationSeparator/>
      </w:r>
    </w:p>
  </w:footnote>
  <w:footnote w:type="continuationNotice" w:id="1">
    <w:p w14:paraId="66456F4C" w14:textId="77777777" w:rsidR="00D60E8F" w:rsidRDefault="00D60E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F259C1"/>
    <w:multiLevelType w:val="hybridMultilevel"/>
    <w:tmpl w:val="4DDEB0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0104B"/>
    <w:multiLevelType w:val="hybridMultilevel"/>
    <w:tmpl w:val="62D60DB2"/>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76DBB"/>
    <w:multiLevelType w:val="hybridMultilevel"/>
    <w:tmpl w:val="F09ADFB0"/>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75A54"/>
    <w:multiLevelType w:val="hybridMultilevel"/>
    <w:tmpl w:val="22300BA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4B7CB8"/>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B64805"/>
    <w:multiLevelType w:val="hybridMultilevel"/>
    <w:tmpl w:val="56208408"/>
    <w:lvl w:ilvl="0" w:tplc="CC50B742">
      <w:start w:val="1"/>
      <w:numFmt w:val="decimal"/>
      <w:lvlText w:val="Proposal %1:"/>
      <w:lvlJc w:val="left"/>
      <w:pPr>
        <w:ind w:left="420" w:hanging="420"/>
      </w:pPr>
      <w:rPr>
        <w:rFonts w:hint="eastAsia"/>
        <w:b/>
        <w:i/>
        <w:sz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F67251"/>
    <w:multiLevelType w:val="hybridMultilevel"/>
    <w:tmpl w:val="3C4CA802"/>
    <w:lvl w:ilvl="0" w:tplc="60FAC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891365"/>
    <w:multiLevelType w:val="hybridMultilevel"/>
    <w:tmpl w:val="56208408"/>
    <w:lvl w:ilvl="0" w:tplc="CC50B742">
      <w:start w:val="1"/>
      <w:numFmt w:val="decimal"/>
      <w:lvlText w:val="Proposal %1:"/>
      <w:lvlJc w:val="left"/>
      <w:pPr>
        <w:ind w:left="420" w:hanging="420"/>
      </w:pPr>
      <w:rPr>
        <w:rFonts w:hint="eastAsia"/>
        <w:b/>
        <w:i/>
        <w:sz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090ADE"/>
    <w:multiLevelType w:val="hybridMultilevel"/>
    <w:tmpl w:val="F73C4AF0"/>
    <w:lvl w:ilvl="0" w:tplc="3BE2B5C4">
      <w:start w:val="1"/>
      <w:numFmt w:val="decimal"/>
      <w:lvlText w:val="Proposal %1:"/>
      <w:lvlJc w:val="left"/>
      <w:pPr>
        <w:ind w:left="420" w:hanging="420"/>
      </w:pPr>
      <w:rPr>
        <w:rFonts w:hint="eastAsia"/>
        <w:b/>
        <w:i/>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A653E"/>
    <w:multiLevelType w:val="hybridMultilevel"/>
    <w:tmpl w:val="0A7C8CC2"/>
    <w:lvl w:ilvl="0" w:tplc="A704ECA6">
      <w:start w:val="1"/>
      <w:numFmt w:val="decimal"/>
      <w:lvlText w:val="Proposal %1:"/>
      <w:lvlJc w:val="left"/>
      <w:pPr>
        <w:ind w:left="420" w:hanging="420"/>
      </w:pPr>
      <w:rPr>
        <w:rFonts w:hint="eastAsia"/>
        <w:b/>
        <w:i/>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5F733D"/>
    <w:multiLevelType w:val="hybridMultilevel"/>
    <w:tmpl w:val="21BA2B98"/>
    <w:lvl w:ilvl="0" w:tplc="7EB8CFA2">
      <w:start w:val="1"/>
      <w:numFmt w:val="decimal"/>
      <w:lvlText w:val="%1)"/>
      <w:lvlJc w:val="left"/>
      <w:pPr>
        <w:ind w:left="720" w:hanging="360"/>
      </w:pPr>
      <w:rPr>
        <w:rFonts w:ascii="Times" w:hAnsi="Time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B3120"/>
    <w:multiLevelType w:val="hybridMultilevel"/>
    <w:tmpl w:val="C256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AB3AE2"/>
    <w:multiLevelType w:val="hybridMultilevel"/>
    <w:tmpl w:val="77B019D4"/>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27488"/>
    <w:multiLevelType w:val="hybridMultilevel"/>
    <w:tmpl w:val="6E1A673C"/>
    <w:lvl w:ilvl="0" w:tplc="CC50B742">
      <w:start w:val="1"/>
      <w:numFmt w:val="decimal"/>
      <w:lvlText w:val="Proposal %1:"/>
      <w:lvlJc w:val="left"/>
      <w:pPr>
        <w:ind w:left="420" w:hanging="420"/>
      </w:pPr>
      <w:rPr>
        <w:rFonts w:hint="eastAsia"/>
        <w:b/>
        <w:i/>
        <w:sz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AF4787"/>
    <w:multiLevelType w:val="hybridMultilevel"/>
    <w:tmpl w:val="A1363E80"/>
    <w:lvl w:ilvl="0" w:tplc="F396775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26105"/>
    <w:multiLevelType w:val="hybridMultilevel"/>
    <w:tmpl w:val="AD38D216"/>
    <w:lvl w:ilvl="0" w:tplc="4C5CFCF4">
      <w:start w:val="1"/>
      <w:numFmt w:val="bullet"/>
      <w:lvlText w:val="•"/>
      <w:lvlJc w:val="left"/>
      <w:pPr>
        <w:tabs>
          <w:tab w:val="num" w:pos="720"/>
        </w:tabs>
        <w:ind w:left="720" w:hanging="360"/>
      </w:pPr>
      <w:rPr>
        <w:rFonts w:ascii="Arial" w:hAnsi="Arial" w:hint="default"/>
      </w:rPr>
    </w:lvl>
    <w:lvl w:ilvl="1" w:tplc="E4E009C8" w:tentative="1">
      <w:start w:val="1"/>
      <w:numFmt w:val="bullet"/>
      <w:lvlText w:val="•"/>
      <w:lvlJc w:val="left"/>
      <w:pPr>
        <w:tabs>
          <w:tab w:val="num" w:pos="1440"/>
        </w:tabs>
        <w:ind w:left="1440" w:hanging="360"/>
      </w:pPr>
      <w:rPr>
        <w:rFonts w:ascii="Arial" w:hAnsi="Arial" w:hint="default"/>
      </w:rPr>
    </w:lvl>
    <w:lvl w:ilvl="2" w:tplc="C19869AA" w:tentative="1">
      <w:start w:val="1"/>
      <w:numFmt w:val="bullet"/>
      <w:lvlText w:val="•"/>
      <w:lvlJc w:val="left"/>
      <w:pPr>
        <w:tabs>
          <w:tab w:val="num" w:pos="2160"/>
        </w:tabs>
        <w:ind w:left="2160" w:hanging="360"/>
      </w:pPr>
      <w:rPr>
        <w:rFonts w:ascii="Arial" w:hAnsi="Arial" w:hint="default"/>
      </w:rPr>
    </w:lvl>
    <w:lvl w:ilvl="3" w:tplc="0D5E3F6A" w:tentative="1">
      <w:start w:val="1"/>
      <w:numFmt w:val="bullet"/>
      <w:lvlText w:val="•"/>
      <w:lvlJc w:val="left"/>
      <w:pPr>
        <w:tabs>
          <w:tab w:val="num" w:pos="2880"/>
        </w:tabs>
        <w:ind w:left="2880" w:hanging="360"/>
      </w:pPr>
      <w:rPr>
        <w:rFonts w:ascii="Arial" w:hAnsi="Arial" w:hint="default"/>
      </w:rPr>
    </w:lvl>
    <w:lvl w:ilvl="4" w:tplc="42FAC18E" w:tentative="1">
      <w:start w:val="1"/>
      <w:numFmt w:val="bullet"/>
      <w:lvlText w:val="•"/>
      <w:lvlJc w:val="left"/>
      <w:pPr>
        <w:tabs>
          <w:tab w:val="num" w:pos="3600"/>
        </w:tabs>
        <w:ind w:left="3600" w:hanging="360"/>
      </w:pPr>
      <w:rPr>
        <w:rFonts w:ascii="Arial" w:hAnsi="Arial" w:hint="default"/>
      </w:rPr>
    </w:lvl>
    <w:lvl w:ilvl="5" w:tplc="11540532" w:tentative="1">
      <w:start w:val="1"/>
      <w:numFmt w:val="bullet"/>
      <w:lvlText w:val="•"/>
      <w:lvlJc w:val="left"/>
      <w:pPr>
        <w:tabs>
          <w:tab w:val="num" w:pos="4320"/>
        </w:tabs>
        <w:ind w:left="4320" w:hanging="360"/>
      </w:pPr>
      <w:rPr>
        <w:rFonts w:ascii="Arial" w:hAnsi="Arial" w:hint="default"/>
      </w:rPr>
    </w:lvl>
    <w:lvl w:ilvl="6" w:tplc="B62A0F94" w:tentative="1">
      <w:start w:val="1"/>
      <w:numFmt w:val="bullet"/>
      <w:lvlText w:val="•"/>
      <w:lvlJc w:val="left"/>
      <w:pPr>
        <w:tabs>
          <w:tab w:val="num" w:pos="5040"/>
        </w:tabs>
        <w:ind w:left="5040" w:hanging="360"/>
      </w:pPr>
      <w:rPr>
        <w:rFonts w:ascii="Arial" w:hAnsi="Arial" w:hint="default"/>
      </w:rPr>
    </w:lvl>
    <w:lvl w:ilvl="7" w:tplc="DD4AE1A8" w:tentative="1">
      <w:start w:val="1"/>
      <w:numFmt w:val="bullet"/>
      <w:lvlText w:val="•"/>
      <w:lvlJc w:val="left"/>
      <w:pPr>
        <w:tabs>
          <w:tab w:val="num" w:pos="5760"/>
        </w:tabs>
        <w:ind w:left="5760" w:hanging="360"/>
      </w:pPr>
      <w:rPr>
        <w:rFonts w:ascii="Arial" w:hAnsi="Arial" w:hint="default"/>
      </w:rPr>
    </w:lvl>
    <w:lvl w:ilvl="8" w:tplc="9488CE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671970"/>
    <w:multiLevelType w:val="hybridMultilevel"/>
    <w:tmpl w:val="7B18BCA6"/>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24712E"/>
    <w:multiLevelType w:val="hybridMultilevel"/>
    <w:tmpl w:val="80DE5DF8"/>
    <w:lvl w:ilvl="0" w:tplc="C25E1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923ECE"/>
    <w:multiLevelType w:val="hybridMultilevel"/>
    <w:tmpl w:val="99889C7E"/>
    <w:lvl w:ilvl="0" w:tplc="9878CC48">
      <w:start w:val="1"/>
      <w:numFmt w:val="bullet"/>
      <w:lvlText w:val=""/>
      <w:lvlJc w:val="left"/>
      <w:pPr>
        <w:ind w:left="720" w:hanging="360"/>
      </w:pPr>
      <w:rPr>
        <w:rFonts w:ascii="Wingdings" w:eastAsiaTheme="minorEastAsia" w:hAnsi="Wingdings" w:cstheme="minorBidi" w:hint="default"/>
        <w:i/>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B27F4B"/>
    <w:multiLevelType w:val="hybridMultilevel"/>
    <w:tmpl w:val="8B721F6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5DA3C48"/>
    <w:multiLevelType w:val="hybridMultilevel"/>
    <w:tmpl w:val="9B5A4E04"/>
    <w:lvl w:ilvl="0" w:tplc="04090001">
      <w:start w:val="1"/>
      <w:numFmt w:val="bullet"/>
      <w:lvlText w:val=""/>
      <w:lvlJc w:val="left"/>
      <w:pPr>
        <w:ind w:left="420" w:hanging="420"/>
      </w:pPr>
      <w:rPr>
        <w:rFonts w:ascii="Symbol" w:hAnsi="Symbol" w:hint="default"/>
      </w:rPr>
    </w:lvl>
    <w:lvl w:ilvl="1" w:tplc="3D926F4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BF55DE"/>
    <w:multiLevelType w:val="hybridMultilevel"/>
    <w:tmpl w:val="21BA2B98"/>
    <w:lvl w:ilvl="0" w:tplc="7EB8CFA2">
      <w:start w:val="1"/>
      <w:numFmt w:val="decimal"/>
      <w:lvlText w:val="%1)"/>
      <w:lvlJc w:val="left"/>
      <w:pPr>
        <w:ind w:left="720" w:hanging="360"/>
      </w:pPr>
      <w:rPr>
        <w:rFonts w:ascii="Times" w:hAnsi="Time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BB4F41"/>
    <w:multiLevelType w:val="hybridMultilevel"/>
    <w:tmpl w:val="66E6F582"/>
    <w:lvl w:ilvl="0" w:tplc="3D02E6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B67704"/>
    <w:multiLevelType w:val="hybridMultilevel"/>
    <w:tmpl w:val="284AE498"/>
    <w:lvl w:ilvl="0" w:tplc="CA2A3528">
      <w:start w:val="5"/>
      <w:numFmt w:val="decimal"/>
      <w:lvlText w:val="Proposal %1:"/>
      <w:lvlJc w:val="left"/>
      <w:pPr>
        <w:ind w:left="420" w:hanging="420"/>
      </w:pPr>
      <w:rPr>
        <w:rFonts w:hint="eastAsia"/>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C8C65AC"/>
    <w:multiLevelType w:val="hybridMultilevel"/>
    <w:tmpl w:val="A844C4EC"/>
    <w:lvl w:ilvl="0" w:tplc="B05E90DA">
      <w:start w:val="6"/>
      <w:numFmt w:val="decimal"/>
      <w:lvlText w:val="Proposal %1:"/>
      <w:lvlJc w:val="left"/>
      <w:pPr>
        <w:ind w:left="420" w:hanging="420"/>
      </w:pPr>
      <w:rPr>
        <w:rFonts w:hint="eastAsia"/>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A76ABE"/>
    <w:multiLevelType w:val="hybridMultilevel"/>
    <w:tmpl w:val="1C46F0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1E3BC1"/>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CF39A0"/>
    <w:multiLevelType w:val="hybridMultilevel"/>
    <w:tmpl w:val="8CB0DA4E"/>
    <w:lvl w:ilvl="0" w:tplc="724A0A12">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B1D38E9"/>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6273A7"/>
    <w:multiLevelType w:val="multilevel"/>
    <w:tmpl w:val="676273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F4756BB"/>
    <w:multiLevelType w:val="hybridMultilevel"/>
    <w:tmpl w:val="15F6F442"/>
    <w:lvl w:ilvl="0" w:tplc="3D926F4E">
      <w:start w:val="1"/>
      <w:numFmt w:val="bullet"/>
      <w:lvlText w:val="•"/>
      <w:lvlJc w:val="left"/>
      <w:pPr>
        <w:ind w:left="840" w:hanging="420"/>
      </w:pPr>
      <w:rPr>
        <w:rFonts w:ascii="Arial" w:hAnsi="Arial" w:hint="default"/>
      </w:rPr>
    </w:lvl>
    <w:lvl w:ilvl="1" w:tplc="3D926F4E">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14B22F6"/>
    <w:multiLevelType w:val="hybridMultilevel"/>
    <w:tmpl w:val="CB782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E82CAC"/>
    <w:multiLevelType w:val="multilevel"/>
    <w:tmpl w:val="E9B68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29F7E6E"/>
    <w:multiLevelType w:val="hybridMultilevel"/>
    <w:tmpl w:val="4D181238"/>
    <w:lvl w:ilvl="0" w:tplc="3D926F4E">
      <w:start w:val="1"/>
      <w:numFmt w:val="bullet"/>
      <w:lvlText w:val="•"/>
      <w:lvlJc w:val="left"/>
      <w:pPr>
        <w:ind w:left="840"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3403C84"/>
    <w:multiLevelType w:val="hybridMultilevel"/>
    <w:tmpl w:val="8FA4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0" w15:restartNumberingAfterBreak="0">
    <w:nsid w:val="7F8141AD"/>
    <w:multiLevelType w:val="hybridMultilevel"/>
    <w:tmpl w:val="D3A4F962"/>
    <w:lvl w:ilvl="0" w:tplc="3BE2B5C4">
      <w:start w:val="1"/>
      <w:numFmt w:val="decimal"/>
      <w:lvlText w:val="Proposal %1:"/>
      <w:lvlJc w:val="left"/>
      <w:pPr>
        <w:ind w:left="420" w:hanging="420"/>
      </w:pPr>
      <w:rPr>
        <w:rFonts w:hint="eastAsia"/>
        <w:b/>
        <w:i/>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5"/>
  </w:num>
  <w:num w:numId="3">
    <w:abstractNumId w:val="48"/>
  </w:num>
  <w:num w:numId="4">
    <w:abstractNumId w:val="29"/>
  </w:num>
  <w:num w:numId="5">
    <w:abstractNumId w:val="13"/>
  </w:num>
  <w:num w:numId="6">
    <w:abstractNumId w:val="40"/>
  </w:num>
  <w:num w:numId="7">
    <w:abstractNumId w:val="24"/>
  </w:num>
  <w:num w:numId="8">
    <w:abstractNumId w:val="14"/>
  </w:num>
  <w:num w:numId="9">
    <w:abstractNumId w:val="44"/>
  </w:num>
  <w:num w:numId="10">
    <w:abstractNumId w:val="7"/>
  </w:num>
  <w:num w:numId="11">
    <w:abstractNumId w:val="42"/>
  </w:num>
  <w:num w:numId="12">
    <w:abstractNumId w:val="19"/>
  </w:num>
  <w:num w:numId="13">
    <w:abstractNumId w:val="36"/>
  </w:num>
  <w:num w:numId="14">
    <w:abstractNumId w:val="18"/>
  </w:num>
  <w:num w:numId="15">
    <w:abstractNumId w:val="23"/>
  </w:num>
  <w:num w:numId="16">
    <w:abstractNumId w:val="32"/>
  </w:num>
  <w:num w:numId="17">
    <w:abstractNumId w:val="8"/>
  </w:num>
  <w:num w:numId="18">
    <w:abstractNumId w:val="28"/>
  </w:num>
  <w:num w:numId="19">
    <w:abstractNumId w:val="34"/>
  </w:num>
  <w:num w:numId="20">
    <w:abstractNumId w:val="39"/>
  </w:num>
  <w:num w:numId="21">
    <w:abstractNumId w:val="38"/>
  </w:num>
  <w:num w:numId="22">
    <w:abstractNumId w:val="37"/>
  </w:num>
  <w:num w:numId="23">
    <w:abstractNumId w:val="20"/>
  </w:num>
  <w:num w:numId="24">
    <w:abstractNumId w:val="26"/>
  </w:num>
  <w:num w:numId="25">
    <w:abstractNumId w:val="4"/>
  </w:num>
  <w:num w:numId="26">
    <w:abstractNumId w:val="43"/>
  </w:num>
  <w:num w:numId="27">
    <w:abstractNumId w:val="15"/>
  </w:num>
  <w:num w:numId="28">
    <w:abstractNumId w:val="3"/>
  </w:num>
  <w:num w:numId="29">
    <w:abstractNumId w:val="45"/>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47"/>
  </w:num>
  <w:num w:numId="49">
    <w:abstractNumId w:val="25"/>
  </w:num>
  <w:num w:numId="50">
    <w:abstractNumId w:val="22"/>
  </w:num>
  <w:num w:numId="51">
    <w:abstractNumId w:val="41"/>
  </w:num>
  <w:num w:numId="52">
    <w:abstractNumId w:val="1"/>
  </w:num>
  <w:num w:numId="53">
    <w:abstractNumId w:val="6"/>
  </w:num>
  <w:num w:numId="54">
    <w:abstractNumId w:val="50"/>
  </w:num>
  <w:num w:numId="55">
    <w:abstractNumId w:val="10"/>
  </w:num>
  <w:num w:numId="56">
    <w:abstractNumId w:val="27"/>
  </w:num>
  <w:num w:numId="57">
    <w:abstractNumId w:val="12"/>
  </w:num>
  <w:num w:numId="58">
    <w:abstractNumId w:val="49"/>
  </w:num>
  <w:num w:numId="59">
    <w:abstractNumId w:val="0"/>
  </w:num>
  <w:num w:numId="60">
    <w:abstractNumId w:val="25"/>
  </w:num>
  <w:num w:numId="61">
    <w:abstractNumId w:val="21"/>
  </w:num>
  <w:num w:numId="62">
    <w:abstractNumId w:val="30"/>
  </w:num>
  <w:num w:numId="63">
    <w:abstractNumId w:val="17"/>
  </w:num>
  <w:num w:numId="64">
    <w:abstractNumId w:val="2"/>
  </w:num>
  <w:num w:numId="65">
    <w:abstractNumId w:val="11"/>
  </w:num>
  <w:num w:numId="66">
    <w:abstractNumId w:val="31"/>
  </w:num>
  <w:num w:numId="67">
    <w:abstractNumId w:val="33"/>
  </w:num>
  <w:num w:numId="68">
    <w:abstractNumId w:val="5"/>
  </w:num>
  <w:num w:numId="69">
    <w:abstractNumId w:val="16"/>
  </w:num>
  <w:num w:numId="70">
    <w:abstractNumId w:val="35"/>
  </w:num>
  <w:num w:numId="71">
    <w:abstractNumId w:val="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C6"/>
    <w:rsid w:val="0000128C"/>
    <w:rsid w:val="00002036"/>
    <w:rsid w:val="000020F6"/>
    <w:rsid w:val="00002880"/>
    <w:rsid w:val="00002893"/>
    <w:rsid w:val="00002A23"/>
    <w:rsid w:val="00002D98"/>
    <w:rsid w:val="000033A3"/>
    <w:rsid w:val="00003605"/>
    <w:rsid w:val="00003C56"/>
    <w:rsid w:val="00003EC2"/>
    <w:rsid w:val="00003EE3"/>
    <w:rsid w:val="000040A9"/>
    <w:rsid w:val="0000458E"/>
    <w:rsid w:val="00004B75"/>
    <w:rsid w:val="00004E4A"/>
    <w:rsid w:val="00004E5A"/>
    <w:rsid w:val="00004E70"/>
    <w:rsid w:val="000050D7"/>
    <w:rsid w:val="00005B3E"/>
    <w:rsid w:val="000068D0"/>
    <w:rsid w:val="000072B6"/>
    <w:rsid w:val="00007813"/>
    <w:rsid w:val="00010858"/>
    <w:rsid w:val="000109E6"/>
    <w:rsid w:val="00011F67"/>
    <w:rsid w:val="000127AD"/>
    <w:rsid w:val="000127FC"/>
    <w:rsid w:val="00012862"/>
    <w:rsid w:val="000128E6"/>
    <w:rsid w:val="00013186"/>
    <w:rsid w:val="0001363D"/>
    <w:rsid w:val="0001402D"/>
    <w:rsid w:val="00014A2E"/>
    <w:rsid w:val="00014B3B"/>
    <w:rsid w:val="00014E23"/>
    <w:rsid w:val="00015174"/>
    <w:rsid w:val="00015831"/>
    <w:rsid w:val="00015842"/>
    <w:rsid w:val="00015845"/>
    <w:rsid w:val="00015BBC"/>
    <w:rsid w:val="00015EFB"/>
    <w:rsid w:val="0001628F"/>
    <w:rsid w:val="000165E2"/>
    <w:rsid w:val="000167D0"/>
    <w:rsid w:val="00016D31"/>
    <w:rsid w:val="00017148"/>
    <w:rsid w:val="000172BE"/>
    <w:rsid w:val="000178D7"/>
    <w:rsid w:val="00017AB4"/>
    <w:rsid w:val="00017D8A"/>
    <w:rsid w:val="0002012B"/>
    <w:rsid w:val="00020626"/>
    <w:rsid w:val="0002081E"/>
    <w:rsid w:val="00020A26"/>
    <w:rsid w:val="00021691"/>
    <w:rsid w:val="00021962"/>
    <w:rsid w:val="000229C6"/>
    <w:rsid w:val="00022FDB"/>
    <w:rsid w:val="0002303E"/>
    <w:rsid w:val="0002308D"/>
    <w:rsid w:val="00023388"/>
    <w:rsid w:val="00023425"/>
    <w:rsid w:val="0002365A"/>
    <w:rsid w:val="00023C91"/>
    <w:rsid w:val="00023D89"/>
    <w:rsid w:val="000241BE"/>
    <w:rsid w:val="000242F2"/>
    <w:rsid w:val="000246C5"/>
    <w:rsid w:val="00024BB9"/>
    <w:rsid w:val="0002519F"/>
    <w:rsid w:val="00025741"/>
    <w:rsid w:val="000257AB"/>
    <w:rsid w:val="00025D31"/>
    <w:rsid w:val="00025DDE"/>
    <w:rsid w:val="00026865"/>
    <w:rsid w:val="0002693B"/>
    <w:rsid w:val="0002695F"/>
    <w:rsid w:val="00026988"/>
    <w:rsid w:val="000269C2"/>
    <w:rsid w:val="00026D4B"/>
    <w:rsid w:val="000275C6"/>
    <w:rsid w:val="00027AD6"/>
    <w:rsid w:val="00027EFD"/>
    <w:rsid w:val="0003024C"/>
    <w:rsid w:val="00031298"/>
    <w:rsid w:val="0003130D"/>
    <w:rsid w:val="00031ADB"/>
    <w:rsid w:val="00031C89"/>
    <w:rsid w:val="00031E2E"/>
    <w:rsid w:val="00031F60"/>
    <w:rsid w:val="00032056"/>
    <w:rsid w:val="0003210E"/>
    <w:rsid w:val="000322DD"/>
    <w:rsid w:val="000323A4"/>
    <w:rsid w:val="0003280A"/>
    <w:rsid w:val="000328CA"/>
    <w:rsid w:val="00032E40"/>
    <w:rsid w:val="0003376B"/>
    <w:rsid w:val="0003392E"/>
    <w:rsid w:val="0003442B"/>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7C0"/>
    <w:rsid w:val="00040903"/>
    <w:rsid w:val="00040912"/>
    <w:rsid w:val="000419C4"/>
    <w:rsid w:val="00041A26"/>
    <w:rsid w:val="00041C57"/>
    <w:rsid w:val="00042017"/>
    <w:rsid w:val="000424EF"/>
    <w:rsid w:val="000434B7"/>
    <w:rsid w:val="000435E4"/>
    <w:rsid w:val="00043B9E"/>
    <w:rsid w:val="00043C83"/>
    <w:rsid w:val="00043E4C"/>
    <w:rsid w:val="0004408F"/>
    <w:rsid w:val="000447C8"/>
    <w:rsid w:val="00045851"/>
    <w:rsid w:val="00045ED4"/>
    <w:rsid w:val="000464D6"/>
    <w:rsid w:val="00046796"/>
    <w:rsid w:val="000467FD"/>
    <w:rsid w:val="00046AAF"/>
    <w:rsid w:val="00046F27"/>
    <w:rsid w:val="00046FF7"/>
    <w:rsid w:val="000471D0"/>
    <w:rsid w:val="00047225"/>
    <w:rsid w:val="00047E60"/>
    <w:rsid w:val="00047E88"/>
    <w:rsid w:val="00047F2D"/>
    <w:rsid w:val="0005017D"/>
    <w:rsid w:val="00050265"/>
    <w:rsid w:val="00050B2A"/>
    <w:rsid w:val="00050C61"/>
    <w:rsid w:val="00050CA2"/>
    <w:rsid w:val="00050EF0"/>
    <w:rsid w:val="000514A8"/>
    <w:rsid w:val="00051F7C"/>
    <w:rsid w:val="00052308"/>
    <w:rsid w:val="000525D6"/>
    <w:rsid w:val="000527FE"/>
    <w:rsid w:val="000528E0"/>
    <w:rsid w:val="000529E7"/>
    <w:rsid w:val="00052AD2"/>
    <w:rsid w:val="000530DF"/>
    <w:rsid w:val="00053D82"/>
    <w:rsid w:val="00054484"/>
    <w:rsid w:val="00054E0C"/>
    <w:rsid w:val="00054E6B"/>
    <w:rsid w:val="0005509A"/>
    <w:rsid w:val="0005541D"/>
    <w:rsid w:val="00055F63"/>
    <w:rsid w:val="00056054"/>
    <w:rsid w:val="0005607B"/>
    <w:rsid w:val="000564E0"/>
    <w:rsid w:val="000565C8"/>
    <w:rsid w:val="00056BBF"/>
    <w:rsid w:val="000574EA"/>
    <w:rsid w:val="00057DC8"/>
    <w:rsid w:val="00060D5D"/>
    <w:rsid w:val="000610AA"/>
    <w:rsid w:val="000612E1"/>
    <w:rsid w:val="000614FE"/>
    <w:rsid w:val="00061758"/>
    <w:rsid w:val="00062C05"/>
    <w:rsid w:val="00063128"/>
    <w:rsid w:val="0006330F"/>
    <w:rsid w:val="00063939"/>
    <w:rsid w:val="00063C5A"/>
    <w:rsid w:val="000640C4"/>
    <w:rsid w:val="00064282"/>
    <w:rsid w:val="00064BF6"/>
    <w:rsid w:val="000651D1"/>
    <w:rsid w:val="000659EF"/>
    <w:rsid w:val="00065D38"/>
    <w:rsid w:val="00066052"/>
    <w:rsid w:val="00066F1B"/>
    <w:rsid w:val="000671A0"/>
    <w:rsid w:val="00067266"/>
    <w:rsid w:val="00067DD1"/>
    <w:rsid w:val="00067F8A"/>
    <w:rsid w:val="00070447"/>
    <w:rsid w:val="000706E7"/>
    <w:rsid w:val="00070EF8"/>
    <w:rsid w:val="00071192"/>
    <w:rsid w:val="000713A7"/>
    <w:rsid w:val="000720FE"/>
    <w:rsid w:val="00072289"/>
    <w:rsid w:val="000723E4"/>
    <w:rsid w:val="000729F1"/>
    <w:rsid w:val="00072A80"/>
    <w:rsid w:val="00072E3C"/>
    <w:rsid w:val="000731A0"/>
    <w:rsid w:val="0007340C"/>
    <w:rsid w:val="000736C1"/>
    <w:rsid w:val="00073797"/>
    <w:rsid w:val="00073B2B"/>
    <w:rsid w:val="00073DC7"/>
    <w:rsid w:val="00073DEC"/>
    <w:rsid w:val="0007405F"/>
    <w:rsid w:val="00074102"/>
    <w:rsid w:val="000745AA"/>
    <w:rsid w:val="000746E6"/>
    <w:rsid w:val="00074755"/>
    <w:rsid w:val="00074E86"/>
    <w:rsid w:val="00075D66"/>
    <w:rsid w:val="00076040"/>
    <w:rsid w:val="00076097"/>
    <w:rsid w:val="0007611C"/>
    <w:rsid w:val="00076328"/>
    <w:rsid w:val="00076541"/>
    <w:rsid w:val="000772F4"/>
    <w:rsid w:val="000774E3"/>
    <w:rsid w:val="000776EB"/>
    <w:rsid w:val="0007771D"/>
    <w:rsid w:val="0007772C"/>
    <w:rsid w:val="00077BC1"/>
    <w:rsid w:val="00080753"/>
    <w:rsid w:val="00081029"/>
    <w:rsid w:val="00081C23"/>
    <w:rsid w:val="00081EF5"/>
    <w:rsid w:val="000823B0"/>
    <w:rsid w:val="0008335B"/>
    <w:rsid w:val="00083379"/>
    <w:rsid w:val="00083587"/>
    <w:rsid w:val="00083838"/>
    <w:rsid w:val="00083951"/>
    <w:rsid w:val="00083B6A"/>
    <w:rsid w:val="00083C28"/>
    <w:rsid w:val="00083CC2"/>
    <w:rsid w:val="00083DD7"/>
    <w:rsid w:val="00083E84"/>
    <w:rsid w:val="000847E7"/>
    <w:rsid w:val="00084A93"/>
    <w:rsid w:val="00085052"/>
    <w:rsid w:val="000852AD"/>
    <w:rsid w:val="0008538F"/>
    <w:rsid w:val="00085529"/>
    <w:rsid w:val="00085B8A"/>
    <w:rsid w:val="00085E04"/>
    <w:rsid w:val="0008638C"/>
    <w:rsid w:val="00086800"/>
    <w:rsid w:val="00087508"/>
    <w:rsid w:val="00087913"/>
    <w:rsid w:val="00087AC4"/>
    <w:rsid w:val="000902DC"/>
    <w:rsid w:val="000908E9"/>
    <w:rsid w:val="00091192"/>
    <w:rsid w:val="000911AE"/>
    <w:rsid w:val="00091422"/>
    <w:rsid w:val="00091546"/>
    <w:rsid w:val="00091D67"/>
    <w:rsid w:val="000924B8"/>
    <w:rsid w:val="00093085"/>
    <w:rsid w:val="00093251"/>
    <w:rsid w:val="00093490"/>
    <w:rsid w:val="00093697"/>
    <w:rsid w:val="00093D42"/>
    <w:rsid w:val="00093DD0"/>
    <w:rsid w:val="00093E10"/>
    <w:rsid w:val="00094674"/>
    <w:rsid w:val="00094A16"/>
    <w:rsid w:val="00094DE6"/>
    <w:rsid w:val="00095211"/>
    <w:rsid w:val="00095352"/>
    <w:rsid w:val="00095954"/>
    <w:rsid w:val="00095ACD"/>
    <w:rsid w:val="00096356"/>
    <w:rsid w:val="00096643"/>
    <w:rsid w:val="00096A9D"/>
    <w:rsid w:val="00097C99"/>
    <w:rsid w:val="00097FFA"/>
    <w:rsid w:val="000A009E"/>
    <w:rsid w:val="000A0709"/>
    <w:rsid w:val="000A0AD8"/>
    <w:rsid w:val="000A0AF6"/>
    <w:rsid w:val="000A0F14"/>
    <w:rsid w:val="000A0F4D"/>
    <w:rsid w:val="000A10E4"/>
    <w:rsid w:val="000A1103"/>
    <w:rsid w:val="000A1441"/>
    <w:rsid w:val="000A15FB"/>
    <w:rsid w:val="000A1A06"/>
    <w:rsid w:val="000A1B60"/>
    <w:rsid w:val="000A1FDD"/>
    <w:rsid w:val="000A21B4"/>
    <w:rsid w:val="000A22F6"/>
    <w:rsid w:val="000A2439"/>
    <w:rsid w:val="000A2786"/>
    <w:rsid w:val="000A2CC7"/>
    <w:rsid w:val="000A2ED6"/>
    <w:rsid w:val="000A2F4D"/>
    <w:rsid w:val="000A3762"/>
    <w:rsid w:val="000A4205"/>
    <w:rsid w:val="000A4A19"/>
    <w:rsid w:val="000A5AC1"/>
    <w:rsid w:val="000A610D"/>
    <w:rsid w:val="000A6351"/>
    <w:rsid w:val="000A63D6"/>
    <w:rsid w:val="000A6445"/>
    <w:rsid w:val="000A64FE"/>
    <w:rsid w:val="000A6923"/>
    <w:rsid w:val="000A6A2B"/>
    <w:rsid w:val="000A72BA"/>
    <w:rsid w:val="000A787D"/>
    <w:rsid w:val="000A7959"/>
    <w:rsid w:val="000A7B38"/>
    <w:rsid w:val="000A7C5E"/>
    <w:rsid w:val="000B01B0"/>
    <w:rsid w:val="000B033A"/>
    <w:rsid w:val="000B0343"/>
    <w:rsid w:val="000B0E63"/>
    <w:rsid w:val="000B228A"/>
    <w:rsid w:val="000B238D"/>
    <w:rsid w:val="000B27D9"/>
    <w:rsid w:val="000B2985"/>
    <w:rsid w:val="000B2C88"/>
    <w:rsid w:val="000B3342"/>
    <w:rsid w:val="000B3B18"/>
    <w:rsid w:val="000B3DAC"/>
    <w:rsid w:val="000B41AE"/>
    <w:rsid w:val="000B4AAA"/>
    <w:rsid w:val="000B4DCE"/>
    <w:rsid w:val="000B51FA"/>
    <w:rsid w:val="000B5905"/>
    <w:rsid w:val="000B5975"/>
    <w:rsid w:val="000B5CD7"/>
    <w:rsid w:val="000B6E2C"/>
    <w:rsid w:val="000B6F90"/>
    <w:rsid w:val="000B71EB"/>
    <w:rsid w:val="000B76C5"/>
    <w:rsid w:val="000B7A10"/>
    <w:rsid w:val="000B7D3F"/>
    <w:rsid w:val="000B7F80"/>
    <w:rsid w:val="000C0DE9"/>
    <w:rsid w:val="000C115D"/>
    <w:rsid w:val="000C117F"/>
    <w:rsid w:val="000C13E7"/>
    <w:rsid w:val="000C1535"/>
    <w:rsid w:val="000C1669"/>
    <w:rsid w:val="000C1727"/>
    <w:rsid w:val="000C1AD7"/>
    <w:rsid w:val="000C1D7E"/>
    <w:rsid w:val="000C252B"/>
    <w:rsid w:val="000C2986"/>
    <w:rsid w:val="000C2FBD"/>
    <w:rsid w:val="000C3057"/>
    <w:rsid w:val="000C3198"/>
    <w:rsid w:val="000C333C"/>
    <w:rsid w:val="000C349A"/>
    <w:rsid w:val="000C3B0C"/>
    <w:rsid w:val="000C3C25"/>
    <w:rsid w:val="000C3D3A"/>
    <w:rsid w:val="000C422B"/>
    <w:rsid w:val="000C422D"/>
    <w:rsid w:val="000C4D41"/>
    <w:rsid w:val="000C4E48"/>
    <w:rsid w:val="000C5011"/>
    <w:rsid w:val="000C544E"/>
    <w:rsid w:val="000C5ECC"/>
    <w:rsid w:val="000C5F91"/>
    <w:rsid w:val="000C6025"/>
    <w:rsid w:val="000C6C7D"/>
    <w:rsid w:val="000C6ED5"/>
    <w:rsid w:val="000C72EF"/>
    <w:rsid w:val="000C77CA"/>
    <w:rsid w:val="000D0113"/>
    <w:rsid w:val="000D0565"/>
    <w:rsid w:val="000D0771"/>
    <w:rsid w:val="000D0E4E"/>
    <w:rsid w:val="000D100C"/>
    <w:rsid w:val="000D103C"/>
    <w:rsid w:val="000D113C"/>
    <w:rsid w:val="000D12D1"/>
    <w:rsid w:val="000D159A"/>
    <w:rsid w:val="000D1796"/>
    <w:rsid w:val="000D181D"/>
    <w:rsid w:val="000D18C6"/>
    <w:rsid w:val="000D226E"/>
    <w:rsid w:val="000D22CC"/>
    <w:rsid w:val="000D36AE"/>
    <w:rsid w:val="000D38A1"/>
    <w:rsid w:val="000D3ED3"/>
    <w:rsid w:val="000D3F15"/>
    <w:rsid w:val="000D3F94"/>
    <w:rsid w:val="000D40C5"/>
    <w:rsid w:val="000D4434"/>
    <w:rsid w:val="000D49EE"/>
    <w:rsid w:val="000D4C4E"/>
    <w:rsid w:val="000D4D3C"/>
    <w:rsid w:val="000D4E0C"/>
    <w:rsid w:val="000D5077"/>
    <w:rsid w:val="000D5336"/>
    <w:rsid w:val="000D5362"/>
    <w:rsid w:val="000D57F8"/>
    <w:rsid w:val="000D5851"/>
    <w:rsid w:val="000D5C60"/>
    <w:rsid w:val="000D632D"/>
    <w:rsid w:val="000D659C"/>
    <w:rsid w:val="000D67C7"/>
    <w:rsid w:val="000D6E03"/>
    <w:rsid w:val="000D6F67"/>
    <w:rsid w:val="000D71E2"/>
    <w:rsid w:val="000D73A5"/>
    <w:rsid w:val="000D75DA"/>
    <w:rsid w:val="000D794D"/>
    <w:rsid w:val="000D7B37"/>
    <w:rsid w:val="000D7E4A"/>
    <w:rsid w:val="000D7EA1"/>
    <w:rsid w:val="000E07D6"/>
    <w:rsid w:val="000E0A07"/>
    <w:rsid w:val="000E0A70"/>
    <w:rsid w:val="000E0F56"/>
    <w:rsid w:val="000E1177"/>
    <w:rsid w:val="000E126A"/>
    <w:rsid w:val="000E1380"/>
    <w:rsid w:val="000E18DF"/>
    <w:rsid w:val="000E1EC4"/>
    <w:rsid w:val="000E3572"/>
    <w:rsid w:val="000E36F3"/>
    <w:rsid w:val="000E59A0"/>
    <w:rsid w:val="000E5B2F"/>
    <w:rsid w:val="000E6DB4"/>
    <w:rsid w:val="000E746E"/>
    <w:rsid w:val="000E7A84"/>
    <w:rsid w:val="000F0246"/>
    <w:rsid w:val="000F045C"/>
    <w:rsid w:val="000F0F2E"/>
    <w:rsid w:val="000F15BC"/>
    <w:rsid w:val="000F179E"/>
    <w:rsid w:val="000F180A"/>
    <w:rsid w:val="000F19D6"/>
    <w:rsid w:val="000F1C92"/>
    <w:rsid w:val="000F1E83"/>
    <w:rsid w:val="000F2148"/>
    <w:rsid w:val="000F2258"/>
    <w:rsid w:val="000F2851"/>
    <w:rsid w:val="000F2C6C"/>
    <w:rsid w:val="000F2CFF"/>
    <w:rsid w:val="000F2EEE"/>
    <w:rsid w:val="000F310A"/>
    <w:rsid w:val="000F3697"/>
    <w:rsid w:val="000F404C"/>
    <w:rsid w:val="000F4387"/>
    <w:rsid w:val="000F4663"/>
    <w:rsid w:val="000F466D"/>
    <w:rsid w:val="000F46F8"/>
    <w:rsid w:val="000F4C0A"/>
    <w:rsid w:val="000F5C87"/>
    <w:rsid w:val="000F5FCC"/>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68D"/>
    <w:rsid w:val="0010385A"/>
    <w:rsid w:val="00103D6A"/>
    <w:rsid w:val="00103D9F"/>
    <w:rsid w:val="001040C4"/>
    <w:rsid w:val="001043C2"/>
    <w:rsid w:val="001043E1"/>
    <w:rsid w:val="00104B0D"/>
    <w:rsid w:val="0010505A"/>
    <w:rsid w:val="00105CC7"/>
    <w:rsid w:val="001062E2"/>
    <w:rsid w:val="00106415"/>
    <w:rsid w:val="00106683"/>
    <w:rsid w:val="001066EC"/>
    <w:rsid w:val="0010685E"/>
    <w:rsid w:val="00106D37"/>
    <w:rsid w:val="00107691"/>
    <w:rsid w:val="001076D6"/>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35F8"/>
    <w:rsid w:val="001141E3"/>
    <w:rsid w:val="001144DF"/>
    <w:rsid w:val="00114704"/>
    <w:rsid w:val="00114858"/>
    <w:rsid w:val="00114B88"/>
    <w:rsid w:val="001150B4"/>
    <w:rsid w:val="0011557B"/>
    <w:rsid w:val="001157B6"/>
    <w:rsid w:val="001159D7"/>
    <w:rsid w:val="00115C53"/>
    <w:rsid w:val="00115F92"/>
    <w:rsid w:val="001167B4"/>
    <w:rsid w:val="00117058"/>
    <w:rsid w:val="00117147"/>
    <w:rsid w:val="001177B4"/>
    <w:rsid w:val="00117C85"/>
    <w:rsid w:val="0012045A"/>
    <w:rsid w:val="00120B13"/>
    <w:rsid w:val="00120D53"/>
    <w:rsid w:val="00121CC6"/>
    <w:rsid w:val="001220E5"/>
    <w:rsid w:val="0012244C"/>
    <w:rsid w:val="001229C1"/>
    <w:rsid w:val="00122ABD"/>
    <w:rsid w:val="00123388"/>
    <w:rsid w:val="00123407"/>
    <w:rsid w:val="00123E52"/>
    <w:rsid w:val="00124171"/>
    <w:rsid w:val="0012422B"/>
    <w:rsid w:val="00124879"/>
    <w:rsid w:val="001249DD"/>
    <w:rsid w:val="00124D84"/>
    <w:rsid w:val="001250DD"/>
    <w:rsid w:val="0012525C"/>
    <w:rsid w:val="00125733"/>
    <w:rsid w:val="0012576D"/>
    <w:rsid w:val="00125A35"/>
    <w:rsid w:val="00126024"/>
    <w:rsid w:val="001261B9"/>
    <w:rsid w:val="001263AA"/>
    <w:rsid w:val="00126AB1"/>
    <w:rsid w:val="00126CFF"/>
    <w:rsid w:val="00127F33"/>
    <w:rsid w:val="0013033D"/>
    <w:rsid w:val="00130779"/>
    <w:rsid w:val="001307A1"/>
    <w:rsid w:val="00130DFE"/>
    <w:rsid w:val="00131016"/>
    <w:rsid w:val="0013136A"/>
    <w:rsid w:val="001321D3"/>
    <w:rsid w:val="00133599"/>
    <w:rsid w:val="00133A33"/>
    <w:rsid w:val="00133BF7"/>
    <w:rsid w:val="00134458"/>
    <w:rsid w:val="0013491F"/>
    <w:rsid w:val="00134B88"/>
    <w:rsid w:val="0013555B"/>
    <w:rsid w:val="00136A23"/>
    <w:rsid w:val="00136B99"/>
    <w:rsid w:val="001370E1"/>
    <w:rsid w:val="00137271"/>
    <w:rsid w:val="0013737A"/>
    <w:rsid w:val="00137401"/>
    <w:rsid w:val="001374E5"/>
    <w:rsid w:val="0013769E"/>
    <w:rsid w:val="00140394"/>
    <w:rsid w:val="0014063E"/>
    <w:rsid w:val="0014087D"/>
    <w:rsid w:val="00140F74"/>
    <w:rsid w:val="00141191"/>
    <w:rsid w:val="0014124A"/>
    <w:rsid w:val="0014159C"/>
    <w:rsid w:val="00141FE6"/>
    <w:rsid w:val="00142665"/>
    <w:rsid w:val="00143032"/>
    <w:rsid w:val="00143164"/>
    <w:rsid w:val="0014367E"/>
    <w:rsid w:val="0014384A"/>
    <w:rsid w:val="00144350"/>
    <w:rsid w:val="0014450F"/>
    <w:rsid w:val="00144D8F"/>
    <w:rsid w:val="00144E66"/>
    <w:rsid w:val="00145017"/>
    <w:rsid w:val="00145463"/>
    <w:rsid w:val="00145C74"/>
    <w:rsid w:val="001462E9"/>
    <w:rsid w:val="00146468"/>
    <w:rsid w:val="00146A3A"/>
    <w:rsid w:val="00146ABE"/>
    <w:rsid w:val="00146E32"/>
    <w:rsid w:val="001479B0"/>
    <w:rsid w:val="00147E83"/>
    <w:rsid w:val="0015071D"/>
    <w:rsid w:val="00151562"/>
    <w:rsid w:val="00151619"/>
    <w:rsid w:val="00152835"/>
    <w:rsid w:val="00152840"/>
    <w:rsid w:val="001539AD"/>
    <w:rsid w:val="00154BF4"/>
    <w:rsid w:val="00154C8A"/>
    <w:rsid w:val="00155827"/>
    <w:rsid w:val="001559FA"/>
    <w:rsid w:val="00155CE8"/>
    <w:rsid w:val="00156374"/>
    <w:rsid w:val="0015712F"/>
    <w:rsid w:val="001577D8"/>
    <w:rsid w:val="00157E9E"/>
    <w:rsid w:val="00157FC3"/>
    <w:rsid w:val="0016051F"/>
    <w:rsid w:val="00160739"/>
    <w:rsid w:val="001607B0"/>
    <w:rsid w:val="00161015"/>
    <w:rsid w:val="00161306"/>
    <w:rsid w:val="001616EC"/>
    <w:rsid w:val="001617BB"/>
    <w:rsid w:val="001625C3"/>
    <w:rsid w:val="0016271E"/>
    <w:rsid w:val="001627E9"/>
    <w:rsid w:val="00162C8E"/>
    <w:rsid w:val="00162D7A"/>
    <w:rsid w:val="0016364B"/>
    <w:rsid w:val="00163C8B"/>
    <w:rsid w:val="0016425B"/>
    <w:rsid w:val="00164745"/>
    <w:rsid w:val="00164A57"/>
    <w:rsid w:val="00164DAB"/>
    <w:rsid w:val="00165BBB"/>
    <w:rsid w:val="001660F9"/>
    <w:rsid w:val="0016613F"/>
    <w:rsid w:val="00166215"/>
    <w:rsid w:val="001662C2"/>
    <w:rsid w:val="001663E0"/>
    <w:rsid w:val="00166591"/>
    <w:rsid w:val="001668F1"/>
    <w:rsid w:val="001675AA"/>
    <w:rsid w:val="00167732"/>
    <w:rsid w:val="0016781C"/>
    <w:rsid w:val="00170399"/>
    <w:rsid w:val="0017070C"/>
    <w:rsid w:val="00171143"/>
    <w:rsid w:val="0017176C"/>
    <w:rsid w:val="00172864"/>
    <w:rsid w:val="00172B82"/>
    <w:rsid w:val="00172DDD"/>
    <w:rsid w:val="00172EFA"/>
    <w:rsid w:val="00173145"/>
    <w:rsid w:val="00173608"/>
    <w:rsid w:val="00174385"/>
    <w:rsid w:val="001745EC"/>
    <w:rsid w:val="001747B7"/>
    <w:rsid w:val="001756BE"/>
    <w:rsid w:val="00175C30"/>
    <w:rsid w:val="001762D8"/>
    <w:rsid w:val="00176692"/>
    <w:rsid w:val="00177048"/>
    <w:rsid w:val="00177069"/>
    <w:rsid w:val="001772DD"/>
    <w:rsid w:val="00177395"/>
    <w:rsid w:val="00177423"/>
    <w:rsid w:val="001777DA"/>
    <w:rsid w:val="0017782E"/>
    <w:rsid w:val="00177B52"/>
    <w:rsid w:val="00177C8B"/>
    <w:rsid w:val="00177FC1"/>
    <w:rsid w:val="00181265"/>
    <w:rsid w:val="001815A2"/>
    <w:rsid w:val="00181FC1"/>
    <w:rsid w:val="00182018"/>
    <w:rsid w:val="00182473"/>
    <w:rsid w:val="001829E0"/>
    <w:rsid w:val="00182E62"/>
    <w:rsid w:val="00183034"/>
    <w:rsid w:val="001830F7"/>
    <w:rsid w:val="001833B9"/>
    <w:rsid w:val="00183632"/>
    <w:rsid w:val="001839ED"/>
    <w:rsid w:val="00183C3C"/>
    <w:rsid w:val="00183EE6"/>
    <w:rsid w:val="00183F04"/>
    <w:rsid w:val="001844E2"/>
    <w:rsid w:val="001846BC"/>
    <w:rsid w:val="0018478D"/>
    <w:rsid w:val="00184ABD"/>
    <w:rsid w:val="00184F21"/>
    <w:rsid w:val="00185184"/>
    <w:rsid w:val="00185656"/>
    <w:rsid w:val="0018588A"/>
    <w:rsid w:val="00185C28"/>
    <w:rsid w:val="001862EF"/>
    <w:rsid w:val="001866C8"/>
    <w:rsid w:val="0018697D"/>
    <w:rsid w:val="00187252"/>
    <w:rsid w:val="00187423"/>
    <w:rsid w:val="0018746A"/>
    <w:rsid w:val="001877F2"/>
    <w:rsid w:val="00187E5D"/>
    <w:rsid w:val="00187F3D"/>
    <w:rsid w:val="001900C9"/>
    <w:rsid w:val="001900D1"/>
    <w:rsid w:val="00190778"/>
    <w:rsid w:val="0019140B"/>
    <w:rsid w:val="00191C91"/>
    <w:rsid w:val="00191F5F"/>
    <w:rsid w:val="00191F7D"/>
    <w:rsid w:val="001925BE"/>
    <w:rsid w:val="001926F9"/>
    <w:rsid w:val="00192DD9"/>
    <w:rsid w:val="00193166"/>
    <w:rsid w:val="001932CC"/>
    <w:rsid w:val="00194339"/>
    <w:rsid w:val="00194848"/>
    <w:rsid w:val="00194981"/>
    <w:rsid w:val="00195115"/>
    <w:rsid w:val="00195455"/>
    <w:rsid w:val="001958EA"/>
    <w:rsid w:val="00195CB4"/>
    <w:rsid w:val="00195E0E"/>
    <w:rsid w:val="00196AFA"/>
    <w:rsid w:val="00196D8E"/>
    <w:rsid w:val="00197C78"/>
    <w:rsid w:val="001A0203"/>
    <w:rsid w:val="001A0C0B"/>
    <w:rsid w:val="001A1499"/>
    <w:rsid w:val="001A14C9"/>
    <w:rsid w:val="001A16D6"/>
    <w:rsid w:val="001A1766"/>
    <w:rsid w:val="001A17A8"/>
    <w:rsid w:val="001A180D"/>
    <w:rsid w:val="001A1BAC"/>
    <w:rsid w:val="001A1E5A"/>
    <w:rsid w:val="001A23CE"/>
    <w:rsid w:val="001A2C89"/>
    <w:rsid w:val="001A3018"/>
    <w:rsid w:val="001A35D6"/>
    <w:rsid w:val="001A36DD"/>
    <w:rsid w:val="001A379F"/>
    <w:rsid w:val="001A380B"/>
    <w:rsid w:val="001A3B63"/>
    <w:rsid w:val="001A4007"/>
    <w:rsid w:val="001A42AD"/>
    <w:rsid w:val="001A6040"/>
    <w:rsid w:val="001A6542"/>
    <w:rsid w:val="001A65D6"/>
    <w:rsid w:val="001A673E"/>
    <w:rsid w:val="001A6A68"/>
    <w:rsid w:val="001A7763"/>
    <w:rsid w:val="001A7943"/>
    <w:rsid w:val="001A7ADA"/>
    <w:rsid w:val="001A7B77"/>
    <w:rsid w:val="001A7E8F"/>
    <w:rsid w:val="001B0401"/>
    <w:rsid w:val="001B0410"/>
    <w:rsid w:val="001B0426"/>
    <w:rsid w:val="001B0704"/>
    <w:rsid w:val="001B082B"/>
    <w:rsid w:val="001B0B6B"/>
    <w:rsid w:val="001B0E71"/>
    <w:rsid w:val="001B115F"/>
    <w:rsid w:val="001B1289"/>
    <w:rsid w:val="001B1F79"/>
    <w:rsid w:val="001B201E"/>
    <w:rsid w:val="001B2625"/>
    <w:rsid w:val="001B2A68"/>
    <w:rsid w:val="001B301E"/>
    <w:rsid w:val="001B3964"/>
    <w:rsid w:val="001B3C30"/>
    <w:rsid w:val="001B3C69"/>
    <w:rsid w:val="001B3CDE"/>
    <w:rsid w:val="001B40A9"/>
    <w:rsid w:val="001B4452"/>
    <w:rsid w:val="001B466C"/>
    <w:rsid w:val="001B49DB"/>
    <w:rsid w:val="001B4A2B"/>
    <w:rsid w:val="001B4F34"/>
    <w:rsid w:val="001B52EC"/>
    <w:rsid w:val="001B554A"/>
    <w:rsid w:val="001B55E6"/>
    <w:rsid w:val="001B6016"/>
    <w:rsid w:val="001B6300"/>
    <w:rsid w:val="001B6564"/>
    <w:rsid w:val="001B691A"/>
    <w:rsid w:val="001B6A61"/>
    <w:rsid w:val="001B6B04"/>
    <w:rsid w:val="001B6BDD"/>
    <w:rsid w:val="001B7500"/>
    <w:rsid w:val="001B7CDB"/>
    <w:rsid w:val="001C02D8"/>
    <w:rsid w:val="001C0482"/>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C7AFD"/>
    <w:rsid w:val="001D00D4"/>
    <w:rsid w:val="001D0D4E"/>
    <w:rsid w:val="001D0EED"/>
    <w:rsid w:val="001D14CF"/>
    <w:rsid w:val="001D1861"/>
    <w:rsid w:val="001D2360"/>
    <w:rsid w:val="001D26F5"/>
    <w:rsid w:val="001D3109"/>
    <w:rsid w:val="001D332E"/>
    <w:rsid w:val="001D36FD"/>
    <w:rsid w:val="001D3887"/>
    <w:rsid w:val="001D42B9"/>
    <w:rsid w:val="001D43B2"/>
    <w:rsid w:val="001D48B3"/>
    <w:rsid w:val="001D5033"/>
    <w:rsid w:val="001D513E"/>
    <w:rsid w:val="001D553B"/>
    <w:rsid w:val="001D580E"/>
    <w:rsid w:val="001D5C88"/>
    <w:rsid w:val="001D5DEA"/>
    <w:rsid w:val="001D6567"/>
    <w:rsid w:val="001D67DA"/>
    <w:rsid w:val="001D695C"/>
    <w:rsid w:val="001D6EC9"/>
    <w:rsid w:val="001D6FD9"/>
    <w:rsid w:val="001D780E"/>
    <w:rsid w:val="001D7852"/>
    <w:rsid w:val="001D78AA"/>
    <w:rsid w:val="001E05C3"/>
    <w:rsid w:val="001E0AD3"/>
    <w:rsid w:val="001E21A8"/>
    <w:rsid w:val="001E263C"/>
    <w:rsid w:val="001E274D"/>
    <w:rsid w:val="001E2BFB"/>
    <w:rsid w:val="001E2E8B"/>
    <w:rsid w:val="001E3399"/>
    <w:rsid w:val="001E36E4"/>
    <w:rsid w:val="001E379D"/>
    <w:rsid w:val="001E3A3C"/>
    <w:rsid w:val="001E4162"/>
    <w:rsid w:val="001E48C7"/>
    <w:rsid w:val="001E4AEC"/>
    <w:rsid w:val="001E51F0"/>
    <w:rsid w:val="001E54BD"/>
    <w:rsid w:val="001E5538"/>
    <w:rsid w:val="001E56A2"/>
    <w:rsid w:val="001E5986"/>
    <w:rsid w:val="001E5C23"/>
    <w:rsid w:val="001E5EC5"/>
    <w:rsid w:val="001E6AD3"/>
    <w:rsid w:val="001E6EE7"/>
    <w:rsid w:val="001E6FDD"/>
    <w:rsid w:val="001E7280"/>
    <w:rsid w:val="001E7504"/>
    <w:rsid w:val="001E76DF"/>
    <w:rsid w:val="001E7DDD"/>
    <w:rsid w:val="001F014D"/>
    <w:rsid w:val="001F0472"/>
    <w:rsid w:val="001F0E94"/>
    <w:rsid w:val="001F1308"/>
    <w:rsid w:val="001F1525"/>
    <w:rsid w:val="001F15ED"/>
    <w:rsid w:val="001F17AF"/>
    <w:rsid w:val="001F1CE2"/>
    <w:rsid w:val="001F1E87"/>
    <w:rsid w:val="001F1EB6"/>
    <w:rsid w:val="001F25F5"/>
    <w:rsid w:val="001F28C0"/>
    <w:rsid w:val="001F2960"/>
    <w:rsid w:val="001F2E23"/>
    <w:rsid w:val="001F341F"/>
    <w:rsid w:val="001F384F"/>
    <w:rsid w:val="001F3911"/>
    <w:rsid w:val="001F39CA"/>
    <w:rsid w:val="001F3D8A"/>
    <w:rsid w:val="001F3F1A"/>
    <w:rsid w:val="001F41F1"/>
    <w:rsid w:val="001F43CD"/>
    <w:rsid w:val="001F4446"/>
    <w:rsid w:val="001F48B7"/>
    <w:rsid w:val="001F4A38"/>
    <w:rsid w:val="001F4C68"/>
    <w:rsid w:val="001F4CBD"/>
    <w:rsid w:val="001F54BA"/>
    <w:rsid w:val="001F5545"/>
    <w:rsid w:val="001F5777"/>
    <w:rsid w:val="001F5937"/>
    <w:rsid w:val="001F59E3"/>
    <w:rsid w:val="001F59ED"/>
    <w:rsid w:val="001F5AC9"/>
    <w:rsid w:val="001F5CB7"/>
    <w:rsid w:val="001F6272"/>
    <w:rsid w:val="001F7121"/>
    <w:rsid w:val="002004F4"/>
    <w:rsid w:val="00200D2C"/>
    <w:rsid w:val="00200D5C"/>
    <w:rsid w:val="002019D8"/>
    <w:rsid w:val="00201EC7"/>
    <w:rsid w:val="00201FBC"/>
    <w:rsid w:val="0020349A"/>
    <w:rsid w:val="002034B4"/>
    <w:rsid w:val="00204032"/>
    <w:rsid w:val="002044A2"/>
    <w:rsid w:val="002044E3"/>
    <w:rsid w:val="002049F9"/>
    <w:rsid w:val="00204BAD"/>
    <w:rsid w:val="00204D60"/>
    <w:rsid w:val="00205627"/>
    <w:rsid w:val="002056D0"/>
    <w:rsid w:val="002056F6"/>
    <w:rsid w:val="0020574A"/>
    <w:rsid w:val="00205F8F"/>
    <w:rsid w:val="0020668D"/>
    <w:rsid w:val="00206D2E"/>
    <w:rsid w:val="00207376"/>
    <w:rsid w:val="00207510"/>
    <w:rsid w:val="002078E9"/>
    <w:rsid w:val="00210860"/>
    <w:rsid w:val="00210B6A"/>
    <w:rsid w:val="002111D5"/>
    <w:rsid w:val="00211486"/>
    <w:rsid w:val="00212356"/>
    <w:rsid w:val="0021237B"/>
    <w:rsid w:val="00212AD3"/>
    <w:rsid w:val="00212CB6"/>
    <w:rsid w:val="00212E37"/>
    <w:rsid w:val="002132E8"/>
    <w:rsid w:val="00213690"/>
    <w:rsid w:val="0021376D"/>
    <w:rsid w:val="00213A0C"/>
    <w:rsid w:val="002140FF"/>
    <w:rsid w:val="00214F75"/>
    <w:rsid w:val="0021567E"/>
    <w:rsid w:val="00215C7B"/>
    <w:rsid w:val="00215CFD"/>
    <w:rsid w:val="00215D56"/>
    <w:rsid w:val="00217160"/>
    <w:rsid w:val="00217466"/>
    <w:rsid w:val="002176FF"/>
    <w:rsid w:val="002179A1"/>
    <w:rsid w:val="0022004C"/>
    <w:rsid w:val="0022017D"/>
    <w:rsid w:val="002203B6"/>
    <w:rsid w:val="002207DC"/>
    <w:rsid w:val="00220894"/>
    <w:rsid w:val="00221E36"/>
    <w:rsid w:val="0022207C"/>
    <w:rsid w:val="00222245"/>
    <w:rsid w:val="002222FF"/>
    <w:rsid w:val="00222ADC"/>
    <w:rsid w:val="00223118"/>
    <w:rsid w:val="00223279"/>
    <w:rsid w:val="002236A5"/>
    <w:rsid w:val="00224204"/>
    <w:rsid w:val="00224509"/>
    <w:rsid w:val="00224512"/>
    <w:rsid w:val="0022462F"/>
    <w:rsid w:val="00224952"/>
    <w:rsid w:val="00224DD2"/>
    <w:rsid w:val="00225207"/>
    <w:rsid w:val="002252BF"/>
    <w:rsid w:val="002253D7"/>
    <w:rsid w:val="00225797"/>
    <w:rsid w:val="00225A6A"/>
    <w:rsid w:val="00225AC7"/>
    <w:rsid w:val="00225ACC"/>
    <w:rsid w:val="0022602B"/>
    <w:rsid w:val="0022608B"/>
    <w:rsid w:val="0022653B"/>
    <w:rsid w:val="0022659C"/>
    <w:rsid w:val="0022662D"/>
    <w:rsid w:val="00226704"/>
    <w:rsid w:val="0022679E"/>
    <w:rsid w:val="0022713C"/>
    <w:rsid w:val="002274B3"/>
    <w:rsid w:val="002309B4"/>
    <w:rsid w:val="002309DD"/>
    <w:rsid w:val="002311C2"/>
    <w:rsid w:val="00231C25"/>
    <w:rsid w:val="00231C6F"/>
    <w:rsid w:val="002322B9"/>
    <w:rsid w:val="00232722"/>
    <w:rsid w:val="002327CF"/>
    <w:rsid w:val="00232A90"/>
    <w:rsid w:val="00232C61"/>
    <w:rsid w:val="00232F64"/>
    <w:rsid w:val="00233485"/>
    <w:rsid w:val="002334FB"/>
    <w:rsid w:val="0023356E"/>
    <w:rsid w:val="002335D0"/>
    <w:rsid w:val="00234151"/>
    <w:rsid w:val="00234223"/>
    <w:rsid w:val="002344C6"/>
    <w:rsid w:val="00234F8C"/>
    <w:rsid w:val="00235542"/>
    <w:rsid w:val="00235912"/>
    <w:rsid w:val="00236659"/>
    <w:rsid w:val="002367D4"/>
    <w:rsid w:val="002369B0"/>
    <w:rsid w:val="00236AD8"/>
    <w:rsid w:val="00236D3E"/>
    <w:rsid w:val="00236F93"/>
    <w:rsid w:val="002374AF"/>
    <w:rsid w:val="00237B87"/>
    <w:rsid w:val="00240031"/>
    <w:rsid w:val="002400F4"/>
    <w:rsid w:val="002401F5"/>
    <w:rsid w:val="00240282"/>
    <w:rsid w:val="00240E54"/>
    <w:rsid w:val="002414E8"/>
    <w:rsid w:val="00241591"/>
    <w:rsid w:val="0024166B"/>
    <w:rsid w:val="00242E8A"/>
    <w:rsid w:val="0024303F"/>
    <w:rsid w:val="002437E6"/>
    <w:rsid w:val="0024384F"/>
    <w:rsid w:val="00243B0A"/>
    <w:rsid w:val="00243CF6"/>
    <w:rsid w:val="002443F5"/>
    <w:rsid w:val="00244542"/>
    <w:rsid w:val="002445DE"/>
    <w:rsid w:val="00244E89"/>
    <w:rsid w:val="002451C5"/>
    <w:rsid w:val="00245571"/>
    <w:rsid w:val="00245B0D"/>
    <w:rsid w:val="00245BAE"/>
    <w:rsid w:val="00245F1F"/>
    <w:rsid w:val="0024605A"/>
    <w:rsid w:val="0024663B"/>
    <w:rsid w:val="00246FF3"/>
    <w:rsid w:val="00247103"/>
    <w:rsid w:val="00247114"/>
    <w:rsid w:val="002472A2"/>
    <w:rsid w:val="0024780B"/>
    <w:rsid w:val="00250067"/>
    <w:rsid w:val="00250540"/>
    <w:rsid w:val="00250B69"/>
    <w:rsid w:val="00250D16"/>
    <w:rsid w:val="00250E83"/>
    <w:rsid w:val="002516DE"/>
    <w:rsid w:val="002518FC"/>
    <w:rsid w:val="00251A1E"/>
    <w:rsid w:val="00251F81"/>
    <w:rsid w:val="0025235D"/>
    <w:rsid w:val="002525E0"/>
    <w:rsid w:val="00252800"/>
    <w:rsid w:val="00252BE0"/>
    <w:rsid w:val="00253209"/>
    <w:rsid w:val="002534C7"/>
    <w:rsid w:val="00253588"/>
    <w:rsid w:val="00253978"/>
    <w:rsid w:val="00253E6C"/>
    <w:rsid w:val="002546F4"/>
    <w:rsid w:val="00254F8B"/>
    <w:rsid w:val="002551D0"/>
    <w:rsid w:val="002552F4"/>
    <w:rsid w:val="00255339"/>
    <w:rsid w:val="00255374"/>
    <w:rsid w:val="00256483"/>
    <w:rsid w:val="00257384"/>
    <w:rsid w:val="002573CD"/>
    <w:rsid w:val="00257BF4"/>
    <w:rsid w:val="00260003"/>
    <w:rsid w:val="0026035D"/>
    <w:rsid w:val="002606D6"/>
    <w:rsid w:val="00260EC4"/>
    <w:rsid w:val="00261287"/>
    <w:rsid w:val="00261C98"/>
    <w:rsid w:val="00262083"/>
    <w:rsid w:val="0026227D"/>
    <w:rsid w:val="0026248E"/>
    <w:rsid w:val="00262914"/>
    <w:rsid w:val="00263951"/>
    <w:rsid w:val="00263A76"/>
    <w:rsid w:val="00264001"/>
    <w:rsid w:val="00264527"/>
    <w:rsid w:val="002647BF"/>
    <w:rsid w:val="002647D5"/>
    <w:rsid w:val="00264AED"/>
    <w:rsid w:val="00264CF7"/>
    <w:rsid w:val="00264FBB"/>
    <w:rsid w:val="00265032"/>
    <w:rsid w:val="002651FB"/>
    <w:rsid w:val="0026538C"/>
    <w:rsid w:val="00265685"/>
    <w:rsid w:val="00265781"/>
    <w:rsid w:val="00266010"/>
    <w:rsid w:val="0026666A"/>
    <w:rsid w:val="0026679F"/>
    <w:rsid w:val="00266AD0"/>
    <w:rsid w:val="00266B13"/>
    <w:rsid w:val="00267020"/>
    <w:rsid w:val="002670DD"/>
    <w:rsid w:val="002673F3"/>
    <w:rsid w:val="0026773E"/>
    <w:rsid w:val="00267B0F"/>
    <w:rsid w:val="00270649"/>
    <w:rsid w:val="00270728"/>
    <w:rsid w:val="0027074F"/>
    <w:rsid w:val="00270C01"/>
    <w:rsid w:val="00270D42"/>
    <w:rsid w:val="00270E12"/>
    <w:rsid w:val="00271284"/>
    <w:rsid w:val="002712E8"/>
    <w:rsid w:val="0027195D"/>
    <w:rsid w:val="00271999"/>
    <w:rsid w:val="00272B03"/>
    <w:rsid w:val="00272F2C"/>
    <w:rsid w:val="0027308D"/>
    <w:rsid w:val="0027316A"/>
    <w:rsid w:val="00273179"/>
    <w:rsid w:val="002733E2"/>
    <w:rsid w:val="0027354B"/>
    <w:rsid w:val="00273FF9"/>
    <w:rsid w:val="0027423B"/>
    <w:rsid w:val="002750B1"/>
    <w:rsid w:val="002754C0"/>
    <w:rsid w:val="002754C5"/>
    <w:rsid w:val="00275699"/>
    <w:rsid w:val="00276A35"/>
    <w:rsid w:val="00276AF9"/>
    <w:rsid w:val="002772C6"/>
    <w:rsid w:val="00277835"/>
    <w:rsid w:val="002778FC"/>
    <w:rsid w:val="00277EA4"/>
    <w:rsid w:val="00280A56"/>
    <w:rsid w:val="00280AB1"/>
    <w:rsid w:val="00280B06"/>
    <w:rsid w:val="00280B0B"/>
    <w:rsid w:val="00280B80"/>
    <w:rsid w:val="00281B99"/>
    <w:rsid w:val="00281D0F"/>
    <w:rsid w:val="00281F26"/>
    <w:rsid w:val="00282304"/>
    <w:rsid w:val="0028276D"/>
    <w:rsid w:val="00282881"/>
    <w:rsid w:val="002828FB"/>
    <w:rsid w:val="002832D9"/>
    <w:rsid w:val="00283390"/>
    <w:rsid w:val="00283D3B"/>
    <w:rsid w:val="00283D93"/>
    <w:rsid w:val="002843B9"/>
    <w:rsid w:val="00284637"/>
    <w:rsid w:val="0028464D"/>
    <w:rsid w:val="00284BAE"/>
    <w:rsid w:val="00285419"/>
    <w:rsid w:val="002859AF"/>
    <w:rsid w:val="00286AE7"/>
    <w:rsid w:val="00286E2E"/>
    <w:rsid w:val="00286F76"/>
    <w:rsid w:val="0028704E"/>
    <w:rsid w:val="00287243"/>
    <w:rsid w:val="0028728E"/>
    <w:rsid w:val="00287A91"/>
    <w:rsid w:val="00290023"/>
    <w:rsid w:val="00290259"/>
    <w:rsid w:val="00290273"/>
    <w:rsid w:val="00290647"/>
    <w:rsid w:val="00290745"/>
    <w:rsid w:val="00290872"/>
    <w:rsid w:val="00290F5C"/>
    <w:rsid w:val="00291385"/>
    <w:rsid w:val="00291422"/>
    <w:rsid w:val="00291FD4"/>
    <w:rsid w:val="0029237F"/>
    <w:rsid w:val="0029261B"/>
    <w:rsid w:val="002926E1"/>
    <w:rsid w:val="00292715"/>
    <w:rsid w:val="00292F9D"/>
    <w:rsid w:val="00293B78"/>
    <w:rsid w:val="00293E57"/>
    <w:rsid w:val="002941EF"/>
    <w:rsid w:val="00294334"/>
    <w:rsid w:val="002947D1"/>
    <w:rsid w:val="002948DF"/>
    <w:rsid w:val="002949FB"/>
    <w:rsid w:val="00294D90"/>
    <w:rsid w:val="00295208"/>
    <w:rsid w:val="0029526E"/>
    <w:rsid w:val="00295709"/>
    <w:rsid w:val="0029582E"/>
    <w:rsid w:val="0029662F"/>
    <w:rsid w:val="0029667A"/>
    <w:rsid w:val="00296F95"/>
    <w:rsid w:val="002A02C1"/>
    <w:rsid w:val="002A0669"/>
    <w:rsid w:val="002A0DFC"/>
    <w:rsid w:val="002A14CB"/>
    <w:rsid w:val="002A15AB"/>
    <w:rsid w:val="002A17D9"/>
    <w:rsid w:val="002A1E92"/>
    <w:rsid w:val="002A204D"/>
    <w:rsid w:val="002A20B8"/>
    <w:rsid w:val="002A215B"/>
    <w:rsid w:val="002A249C"/>
    <w:rsid w:val="002A24F4"/>
    <w:rsid w:val="002A2616"/>
    <w:rsid w:val="002A26E1"/>
    <w:rsid w:val="002A2A13"/>
    <w:rsid w:val="002A3122"/>
    <w:rsid w:val="002A3265"/>
    <w:rsid w:val="002A368A"/>
    <w:rsid w:val="002A3E74"/>
    <w:rsid w:val="002A4065"/>
    <w:rsid w:val="002A499B"/>
    <w:rsid w:val="002A50B1"/>
    <w:rsid w:val="002A59F0"/>
    <w:rsid w:val="002A6152"/>
    <w:rsid w:val="002A6432"/>
    <w:rsid w:val="002A6471"/>
    <w:rsid w:val="002A6866"/>
    <w:rsid w:val="002A6934"/>
    <w:rsid w:val="002A6F25"/>
    <w:rsid w:val="002A6FD3"/>
    <w:rsid w:val="002A7128"/>
    <w:rsid w:val="002A7625"/>
    <w:rsid w:val="002B00FE"/>
    <w:rsid w:val="002B01AA"/>
    <w:rsid w:val="002B0A7D"/>
    <w:rsid w:val="002B0ACF"/>
    <w:rsid w:val="002B0BD1"/>
    <w:rsid w:val="002B1A69"/>
    <w:rsid w:val="002B1D52"/>
    <w:rsid w:val="002B2723"/>
    <w:rsid w:val="002B303A"/>
    <w:rsid w:val="002B3326"/>
    <w:rsid w:val="002B34C2"/>
    <w:rsid w:val="002B3755"/>
    <w:rsid w:val="002B38CD"/>
    <w:rsid w:val="002B4E37"/>
    <w:rsid w:val="002B538E"/>
    <w:rsid w:val="002B5421"/>
    <w:rsid w:val="002B573A"/>
    <w:rsid w:val="002B587E"/>
    <w:rsid w:val="002B5A9E"/>
    <w:rsid w:val="002B5DCA"/>
    <w:rsid w:val="002B6BDC"/>
    <w:rsid w:val="002B75B0"/>
    <w:rsid w:val="002B7EAF"/>
    <w:rsid w:val="002C05AB"/>
    <w:rsid w:val="002C06D5"/>
    <w:rsid w:val="002C072C"/>
    <w:rsid w:val="002C099C"/>
    <w:rsid w:val="002C0B74"/>
    <w:rsid w:val="002C0C8B"/>
    <w:rsid w:val="002C0CBB"/>
    <w:rsid w:val="002C1194"/>
    <w:rsid w:val="002C1201"/>
    <w:rsid w:val="002C1460"/>
    <w:rsid w:val="002C17D9"/>
    <w:rsid w:val="002C1856"/>
    <w:rsid w:val="002C20F2"/>
    <w:rsid w:val="002C239F"/>
    <w:rsid w:val="002C284B"/>
    <w:rsid w:val="002C2DE8"/>
    <w:rsid w:val="002C2E4C"/>
    <w:rsid w:val="002C2F67"/>
    <w:rsid w:val="002C3271"/>
    <w:rsid w:val="002C38B2"/>
    <w:rsid w:val="002C3933"/>
    <w:rsid w:val="002C3A19"/>
    <w:rsid w:val="002C3D50"/>
    <w:rsid w:val="002C3F9C"/>
    <w:rsid w:val="002C4925"/>
    <w:rsid w:val="002C4A2A"/>
    <w:rsid w:val="002C4CDE"/>
    <w:rsid w:val="002C5033"/>
    <w:rsid w:val="002C50B4"/>
    <w:rsid w:val="002C58CE"/>
    <w:rsid w:val="002C5AFA"/>
    <w:rsid w:val="002C5DD0"/>
    <w:rsid w:val="002C6E8B"/>
    <w:rsid w:val="002C778B"/>
    <w:rsid w:val="002C77D8"/>
    <w:rsid w:val="002C799B"/>
    <w:rsid w:val="002C7A94"/>
    <w:rsid w:val="002C7B06"/>
    <w:rsid w:val="002D0313"/>
    <w:rsid w:val="002D0439"/>
    <w:rsid w:val="002D0F7B"/>
    <w:rsid w:val="002D0FF6"/>
    <w:rsid w:val="002D11B7"/>
    <w:rsid w:val="002D213A"/>
    <w:rsid w:val="002D37A3"/>
    <w:rsid w:val="002D3BBC"/>
    <w:rsid w:val="002D438A"/>
    <w:rsid w:val="002D45E0"/>
    <w:rsid w:val="002D4804"/>
    <w:rsid w:val="002D52CA"/>
    <w:rsid w:val="002D5738"/>
    <w:rsid w:val="002D58AC"/>
    <w:rsid w:val="002D5E53"/>
    <w:rsid w:val="002D5F37"/>
    <w:rsid w:val="002D615F"/>
    <w:rsid w:val="002D74C5"/>
    <w:rsid w:val="002D7909"/>
    <w:rsid w:val="002E0319"/>
    <w:rsid w:val="002E0435"/>
    <w:rsid w:val="002E050B"/>
    <w:rsid w:val="002E0E0E"/>
    <w:rsid w:val="002E179B"/>
    <w:rsid w:val="002E19AE"/>
    <w:rsid w:val="002E1C15"/>
    <w:rsid w:val="002E1C9E"/>
    <w:rsid w:val="002E1D35"/>
    <w:rsid w:val="002E205A"/>
    <w:rsid w:val="002E212A"/>
    <w:rsid w:val="002E257B"/>
    <w:rsid w:val="002E2821"/>
    <w:rsid w:val="002E2C24"/>
    <w:rsid w:val="002E34FB"/>
    <w:rsid w:val="002E3C65"/>
    <w:rsid w:val="002E3F5B"/>
    <w:rsid w:val="002E4362"/>
    <w:rsid w:val="002E4A5B"/>
    <w:rsid w:val="002E505E"/>
    <w:rsid w:val="002E527F"/>
    <w:rsid w:val="002E5776"/>
    <w:rsid w:val="002E588A"/>
    <w:rsid w:val="002E5D97"/>
    <w:rsid w:val="002E5DEF"/>
    <w:rsid w:val="002E63D9"/>
    <w:rsid w:val="002E640E"/>
    <w:rsid w:val="002E69F7"/>
    <w:rsid w:val="002E6C84"/>
    <w:rsid w:val="002E70CC"/>
    <w:rsid w:val="002E7AC7"/>
    <w:rsid w:val="002F0180"/>
    <w:rsid w:val="002F05EF"/>
    <w:rsid w:val="002F09C8"/>
    <w:rsid w:val="002F0C28"/>
    <w:rsid w:val="002F0FCF"/>
    <w:rsid w:val="002F162F"/>
    <w:rsid w:val="002F16D2"/>
    <w:rsid w:val="002F1E0F"/>
    <w:rsid w:val="002F1F19"/>
    <w:rsid w:val="002F2618"/>
    <w:rsid w:val="002F3CDE"/>
    <w:rsid w:val="002F40B1"/>
    <w:rsid w:val="002F51FC"/>
    <w:rsid w:val="002F59B8"/>
    <w:rsid w:val="002F5DD6"/>
    <w:rsid w:val="002F5FEA"/>
    <w:rsid w:val="002F626D"/>
    <w:rsid w:val="002F63E7"/>
    <w:rsid w:val="002F66D9"/>
    <w:rsid w:val="002F6B4D"/>
    <w:rsid w:val="002F7914"/>
    <w:rsid w:val="002F7BE3"/>
    <w:rsid w:val="002F7E6A"/>
    <w:rsid w:val="00300165"/>
    <w:rsid w:val="0030021C"/>
    <w:rsid w:val="003010CF"/>
    <w:rsid w:val="003011D1"/>
    <w:rsid w:val="003019E5"/>
    <w:rsid w:val="00302321"/>
    <w:rsid w:val="00302964"/>
    <w:rsid w:val="00303440"/>
    <w:rsid w:val="00303876"/>
    <w:rsid w:val="00303AB6"/>
    <w:rsid w:val="00304B2D"/>
    <w:rsid w:val="00304D00"/>
    <w:rsid w:val="00304D9B"/>
    <w:rsid w:val="0030534E"/>
    <w:rsid w:val="00305AC9"/>
    <w:rsid w:val="00305FF9"/>
    <w:rsid w:val="0030688A"/>
    <w:rsid w:val="00306DC8"/>
    <w:rsid w:val="00306E6B"/>
    <w:rsid w:val="0031005E"/>
    <w:rsid w:val="003100C8"/>
    <w:rsid w:val="003104C7"/>
    <w:rsid w:val="00311161"/>
    <w:rsid w:val="0031156A"/>
    <w:rsid w:val="00311C89"/>
    <w:rsid w:val="00312400"/>
    <w:rsid w:val="00312739"/>
    <w:rsid w:val="00312898"/>
    <w:rsid w:val="00312D10"/>
    <w:rsid w:val="003134CA"/>
    <w:rsid w:val="00314416"/>
    <w:rsid w:val="003149D2"/>
    <w:rsid w:val="00314E5B"/>
    <w:rsid w:val="0031540D"/>
    <w:rsid w:val="003155F2"/>
    <w:rsid w:val="00315F3B"/>
    <w:rsid w:val="00316122"/>
    <w:rsid w:val="003164A9"/>
    <w:rsid w:val="003169B5"/>
    <w:rsid w:val="0031725A"/>
    <w:rsid w:val="003173B2"/>
    <w:rsid w:val="003178DA"/>
    <w:rsid w:val="00317D64"/>
    <w:rsid w:val="00317DB8"/>
    <w:rsid w:val="00320618"/>
    <w:rsid w:val="00320FA8"/>
    <w:rsid w:val="0032100B"/>
    <w:rsid w:val="003210E3"/>
    <w:rsid w:val="00321476"/>
    <w:rsid w:val="00321BD7"/>
    <w:rsid w:val="00321D7D"/>
    <w:rsid w:val="0032260F"/>
    <w:rsid w:val="003226F8"/>
    <w:rsid w:val="003228DA"/>
    <w:rsid w:val="003230E6"/>
    <w:rsid w:val="003234B7"/>
    <w:rsid w:val="00323751"/>
    <w:rsid w:val="00323793"/>
    <w:rsid w:val="00323D6B"/>
    <w:rsid w:val="00323D73"/>
    <w:rsid w:val="003242A9"/>
    <w:rsid w:val="0032433B"/>
    <w:rsid w:val="003255FA"/>
    <w:rsid w:val="00325DD4"/>
    <w:rsid w:val="00326669"/>
    <w:rsid w:val="00326957"/>
    <w:rsid w:val="00326AE2"/>
    <w:rsid w:val="003277B1"/>
    <w:rsid w:val="00327841"/>
    <w:rsid w:val="003278F8"/>
    <w:rsid w:val="00327B9D"/>
    <w:rsid w:val="00330331"/>
    <w:rsid w:val="00330AB1"/>
    <w:rsid w:val="00330BFF"/>
    <w:rsid w:val="00331073"/>
    <w:rsid w:val="00331426"/>
    <w:rsid w:val="00331486"/>
    <w:rsid w:val="0033171D"/>
    <w:rsid w:val="00331747"/>
    <w:rsid w:val="0033178C"/>
    <w:rsid w:val="00331FC3"/>
    <w:rsid w:val="0033257F"/>
    <w:rsid w:val="003325CE"/>
    <w:rsid w:val="00332BBC"/>
    <w:rsid w:val="00332FFB"/>
    <w:rsid w:val="00333656"/>
    <w:rsid w:val="003336B3"/>
    <w:rsid w:val="00333C3B"/>
    <w:rsid w:val="003341BD"/>
    <w:rsid w:val="0033469D"/>
    <w:rsid w:val="0033514F"/>
    <w:rsid w:val="003355F9"/>
    <w:rsid w:val="00335826"/>
    <w:rsid w:val="00335920"/>
    <w:rsid w:val="00335B75"/>
    <w:rsid w:val="00335D8C"/>
    <w:rsid w:val="00335D9A"/>
    <w:rsid w:val="00336072"/>
    <w:rsid w:val="003363A1"/>
    <w:rsid w:val="003374A8"/>
    <w:rsid w:val="0034036E"/>
    <w:rsid w:val="00340D55"/>
    <w:rsid w:val="003417A2"/>
    <w:rsid w:val="0034226D"/>
    <w:rsid w:val="003427BF"/>
    <w:rsid w:val="00342949"/>
    <w:rsid w:val="00342972"/>
    <w:rsid w:val="00342A59"/>
    <w:rsid w:val="00342B26"/>
    <w:rsid w:val="00342DC3"/>
    <w:rsid w:val="00342FDD"/>
    <w:rsid w:val="00343249"/>
    <w:rsid w:val="00343669"/>
    <w:rsid w:val="00343BFD"/>
    <w:rsid w:val="00343EB7"/>
    <w:rsid w:val="00344110"/>
    <w:rsid w:val="0034429B"/>
    <w:rsid w:val="003447D7"/>
    <w:rsid w:val="00344866"/>
    <w:rsid w:val="00344B57"/>
    <w:rsid w:val="00344E32"/>
    <w:rsid w:val="00344E90"/>
    <w:rsid w:val="00344F07"/>
    <w:rsid w:val="00345924"/>
    <w:rsid w:val="00345968"/>
    <w:rsid w:val="003462FE"/>
    <w:rsid w:val="0034638C"/>
    <w:rsid w:val="003463F8"/>
    <w:rsid w:val="00346625"/>
    <w:rsid w:val="00346852"/>
    <w:rsid w:val="003468A9"/>
    <w:rsid w:val="00346F7F"/>
    <w:rsid w:val="003477B4"/>
    <w:rsid w:val="00350108"/>
    <w:rsid w:val="0035060C"/>
    <w:rsid w:val="00350762"/>
    <w:rsid w:val="003507C4"/>
    <w:rsid w:val="003519A1"/>
    <w:rsid w:val="00352259"/>
    <w:rsid w:val="00352284"/>
    <w:rsid w:val="00352480"/>
    <w:rsid w:val="00352C0D"/>
    <w:rsid w:val="00352F11"/>
    <w:rsid w:val="003530D2"/>
    <w:rsid w:val="00353106"/>
    <w:rsid w:val="0035313F"/>
    <w:rsid w:val="0035331A"/>
    <w:rsid w:val="003534E1"/>
    <w:rsid w:val="0035440F"/>
    <w:rsid w:val="003548D8"/>
    <w:rsid w:val="00354F54"/>
    <w:rsid w:val="00355017"/>
    <w:rsid w:val="003554CA"/>
    <w:rsid w:val="003556C5"/>
    <w:rsid w:val="0035590E"/>
    <w:rsid w:val="00355B8A"/>
    <w:rsid w:val="00356455"/>
    <w:rsid w:val="00356C04"/>
    <w:rsid w:val="00356F93"/>
    <w:rsid w:val="00357717"/>
    <w:rsid w:val="00357BA0"/>
    <w:rsid w:val="00357C78"/>
    <w:rsid w:val="00360232"/>
    <w:rsid w:val="003602E0"/>
    <w:rsid w:val="00360615"/>
    <w:rsid w:val="0036093A"/>
    <w:rsid w:val="00360CD2"/>
    <w:rsid w:val="00360D01"/>
    <w:rsid w:val="00361092"/>
    <w:rsid w:val="00361213"/>
    <w:rsid w:val="0036172A"/>
    <w:rsid w:val="00362510"/>
    <w:rsid w:val="00362569"/>
    <w:rsid w:val="003629A8"/>
    <w:rsid w:val="00363083"/>
    <w:rsid w:val="003636CD"/>
    <w:rsid w:val="00363915"/>
    <w:rsid w:val="0036487C"/>
    <w:rsid w:val="0036494E"/>
    <w:rsid w:val="00364FFA"/>
    <w:rsid w:val="003651AB"/>
    <w:rsid w:val="00365411"/>
    <w:rsid w:val="00365FA2"/>
    <w:rsid w:val="0036620D"/>
    <w:rsid w:val="00366946"/>
    <w:rsid w:val="00366C69"/>
    <w:rsid w:val="00366F32"/>
    <w:rsid w:val="00367384"/>
    <w:rsid w:val="00367441"/>
    <w:rsid w:val="00367501"/>
    <w:rsid w:val="00367B1D"/>
    <w:rsid w:val="00370449"/>
    <w:rsid w:val="00370779"/>
    <w:rsid w:val="00370C20"/>
    <w:rsid w:val="00370E4F"/>
    <w:rsid w:val="00371215"/>
    <w:rsid w:val="00371406"/>
    <w:rsid w:val="0037197A"/>
    <w:rsid w:val="00371E73"/>
    <w:rsid w:val="00371F23"/>
    <w:rsid w:val="003727DB"/>
    <w:rsid w:val="00372B14"/>
    <w:rsid w:val="00372C87"/>
    <w:rsid w:val="00372F0D"/>
    <w:rsid w:val="00374059"/>
    <w:rsid w:val="00374249"/>
    <w:rsid w:val="00374526"/>
    <w:rsid w:val="003749AB"/>
    <w:rsid w:val="00374AC4"/>
    <w:rsid w:val="00375123"/>
    <w:rsid w:val="0037535B"/>
    <w:rsid w:val="00375446"/>
    <w:rsid w:val="0037552D"/>
    <w:rsid w:val="00375594"/>
    <w:rsid w:val="003756DB"/>
    <w:rsid w:val="00375947"/>
    <w:rsid w:val="00376627"/>
    <w:rsid w:val="003768E6"/>
    <w:rsid w:val="00376BCB"/>
    <w:rsid w:val="00376C6E"/>
    <w:rsid w:val="00377043"/>
    <w:rsid w:val="003770BB"/>
    <w:rsid w:val="003771EE"/>
    <w:rsid w:val="003774BE"/>
    <w:rsid w:val="0037771A"/>
    <w:rsid w:val="00377935"/>
    <w:rsid w:val="00380065"/>
    <w:rsid w:val="003802DC"/>
    <w:rsid w:val="00380E4E"/>
    <w:rsid w:val="00380EC2"/>
    <w:rsid w:val="00380FBF"/>
    <w:rsid w:val="003811B1"/>
    <w:rsid w:val="00381992"/>
    <w:rsid w:val="00381E93"/>
    <w:rsid w:val="003829A3"/>
    <w:rsid w:val="00382A43"/>
    <w:rsid w:val="00382D60"/>
    <w:rsid w:val="00382E74"/>
    <w:rsid w:val="00382F29"/>
    <w:rsid w:val="003836D0"/>
    <w:rsid w:val="00383C8D"/>
    <w:rsid w:val="00383CB9"/>
    <w:rsid w:val="0038438B"/>
    <w:rsid w:val="003848DE"/>
    <w:rsid w:val="003852FB"/>
    <w:rsid w:val="00385429"/>
    <w:rsid w:val="00385B05"/>
    <w:rsid w:val="00385B66"/>
    <w:rsid w:val="0038631F"/>
    <w:rsid w:val="00386382"/>
    <w:rsid w:val="003865EF"/>
    <w:rsid w:val="00386BA9"/>
    <w:rsid w:val="00387282"/>
    <w:rsid w:val="00387293"/>
    <w:rsid w:val="00387CC6"/>
    <w:rsid w:val="00390017"/>
    <w:rsid w:val="00390144"/>
    <w:rsid w:val="003901A3"/>
    <w:rsid w:val="0039047E"/>
    <w:rsid w:val="0039072F"/>
    <w:rsid w:val="00390D06"/>
    <w:rsid w:val="003910BF"/>
    <w:rsid w:val="00391D1B"/>
    <w:rsid w:val="00391F7C"/>
    <w:rsid w:val="003923B2"/>
    <w:rsid w:val="0039245F"/>
    <w:rsid w:val="00392C36"/>
    <w:rsid w:val="00392DC3"/>
    <w:rsid w:val="003932DF"/>
    <w:rsid w:val="00393C89"/>
    <w:rsid w:val="00393DFD"/>
    <w:rsid w:val="003940CE"/>
    <w:rsid w:val="00394309"/>
    <w:rsid w:val="00394405"/>
    <w:rsid w:val="003947E1"/>
    <w:rsid w:val="00394DE0"/>
    <w:rsid w:val="0039511D"/>
    <w:rsid w:val="00395124"/>
    <w:rsid w:val="00395A4A"/>
    <w:rsid w:val="00395B4B"/>
    <w:rsid w:val="003961BE"/>
    <w:rsid w:val="0039680C"/>
    <w:rsid w:val="00397C1D"/>
    <w:rsid w:val="003A0662"/>
    <w:rsid w:val="003A0A51"/>
    <w:rsid w:val="003A0D30"/>
    <w:rsid w:val="003A1751"/>
    <w:rsid w:val="003A180F"/>
    <w:rsid w:val="003A18DD"/>
    <w:rsid w:val="003A1ED2"/>
    <w:rsid w:val="003A20C8"/>
    <w:rsid w:val="003A2C0E"/>
    <w:rsid w:val="003A2C29"/>
    <w:rsid w:val="003A2EC3"/>
    <w:rsid w:val="003A36F2"/>
    <w:rsid w:val="003A3BF4"/>
    <w:rsid w:val="003A3D39"/>
    <w:rsid w:val="003A3EC7"/>
    <w:rsid w:val="003A40B4"/>
    <w:rsid w:val="003A4550"/>
    <w:rsid w:val="003A4684"/>
    <w:rsid w:val="003A49CD"/>
    <w:rsid w:val="003A4DE5"/>
    <w:rsid w:val="003A533D"/>
    <w:rsid w:val="003A5418"/>
    <w:rsid w:val="003A5EF1"/>
    <w:rsid w:val="003A6441"/>
    <w:rsid w:val="003A6976"/>
    <w:rsid w:val="003A6DFE"/>
    <w:rsid w:val="003A7834"/>
    <w:rsid w:val="003A7FDB"/>
    <w:rsid w:val="003B0606"/>
    <w:rsid w:val="003B0B5B"/>
    <w:rsid w:val="003B0E79"/>
    <w:rsid w:val="003B164C"/>
    <w:rsid w:val="003B19A2"/>
    <w:rsid w:val="003B2527"/>
    <w:rsid w:val="003B255F"/>
    <w:rsid w:val="003B3034"/>
    <w:rsid w:val="003B3182"/>
    <w:rsid w:val="003B3575"/>
    <w:rsid w:val="003B360F"/>
    <w:rsid w:val="003B3A7E"/>
    <w:rsid w:val="003B405E"/>
    <w:rsid w:val="003B4BA8"/>
    <w:rsid w:val="003B4F15"/>
    <w:rsid w:val="003B4F2B"/>
    <w:rsid w:val="003B50BC"/>
    <w:rsid w:val="003B5197"/>
    <w:rsid w:val="003B56B0"/>
    <w:rsid w:val="003B5D20"/>
    <w:rsid w:val="003B5D97"/>
    <w:rsid w:val="003B5F83"/>
    <w:rsid w:val="003B63A4"/>
    <w:rsid w:val="003B68FE"/>
    <w:rsid w:val="003B6A61"/>
    <w:rsid w:val="003B6B79"/>
    <w:rsid w:val="003B6D7D"/>
    <w:rsid w:val="003B7707"/>
    <w:rsid w:val="003B7814"/>
    <w:rsid w:val="003B789B"/>
    <w:rsid w:val="003B7D7E"/>
    <w:rsid w:val="003C0C49"/>
    <w:rsid w:val="003C0E7C"/>
    <w:rsid w:val="003C1012"/>
    <w:rsid w:val="003C113C"/>
    <w:rsid w:val="003C11C9"/>
    <w:rsid w:val="003C1229"/>
    <w:rsid w:val="003C1315"/>
    <w:rsid w:val="003C1FD4"/>
    <w:rsid w:val="003C1FE8"/>
    <w:rsid w:val="003C213D"/>
    <w:rsid w:val="003C25AD"/>
    <w:rsid w:val="003C2D21"/>
    <w:rsid w:val="003C3B5E"/>
    <w:rsid w:val="003C3BB9"/>
    <w:rsid w:val="003C3BE6"/>
    <w:rsid w:val="003C3EA5"/>
    <w:rsid w:val="003C403D"/>
    <w:rsid w:val="003C57B6"/>
    <w:rsid w:val="003C5C77"/>
    <w:rsid w:val="003C5E6B"/>
    <w:rsid w:val="003C5F2C"/>
    <w:rsid w:val="003C63B9"/>
    <w:rsid w:val="003C6458"/>
    <w:rsid w:val="003C6D77"/>
    <w:rsid w:val="003C77F6"/>
    <w:rsid w:val="003C7A21"/>
    <w:rsid w:val="003C7AD7"/>
    <w:rsid w:val="003C7DEE"/>
    <w:rsid w:val="003D020F"/>
    <w:rsid w:val="003D03E2"/>
    <w:rsid w:val="003D0FC3"/>
    <w:rsid w:val="003D24B3"/>
    <w:rsid w:val="003D26E8"/>
    <w:rsid w:val="003D2C1D"/>
    <w:rsid w:val="003D2C34"/>
    <w:rsid w:val="003D32AB"/>
    <w:rsid w:val="003D3538"/>
    <w:rsid w:val="003D3B3B"/>
    <w:rsid w:val="003D3DDD"/>
    <w:rsid w:val="003D4BDE"/>
    <w:rsid w:val="003D4F4A"/>
    <w:rsid w:val="003D52E0"/>
    <w:rsid w:val="003D556A"/>
    <w:rsid w:val="003D5CBF"/>
    <w:rsid w:val="003D66D2"/>
    <w:rsid w:val="003D6896"/>
    <w:rsid w:val="003D6915"/>
    <w:rsid w:val="003D6A44"/>
    <w:rsid w:val="003D6C0E"/>
    <w:rsid w:val="003D7048"/>
    <w:rsid w:val="003D777E"/>
    <w:rsid w:val="003D7A7C"/>
    <w:rsid w:val="003D7D5B"/>
    <w:rsid w:val="003E0468"/>
    <w:rsid w:val="003E046C"/>
    <w:rsid w:val="003E0473"/>
    <w:rsid w:val="003E0615"/>
    <w:rsid w:val="003E07AE"/>
    <w:rsid w:val="003E0F0E"/>
    <w:rsid w:val="003E14FC"/>
    <w:rsid w:val="003E1ADE"/>
    <w:rsid w:val="003E1CA0"/>
    <w:rsid w:val="003E20B5"/>
    <w:rsid w:val="003E2976"/>
    <w:rsid w:val="003E33B9"/>
    <w:rsid w:val="003E39F4"/>
    <w:rsid w:val="003E3A00"/>
    <w:rsid w:val="003E3A89"/>
    <w:rsid w:val="003E3EAC"/>
    <w:rsid w:val="003E43E9"/>
    <w:rsid w:val="003E44F8"/>
    <w:rsid w:val="003E4858"/>
    <w:rsid w:val="003E56F8"/>
    <w:rsid w:val="003E5B93"/>
    <w:rsid w:val="003E6232"/>
    <w:rsid w:val="003E6316"/>
    <w:rsid w:val="003E65C0"/>
    <w:rsid w:val="003E6884"/>
    <w:rsid w:val="003E6AC5"/>
    <w:rsid w:val="003E778F"/>
    <w:rsid w:val="003E7C01"/>
    <w:rsid w:val="003E7C1F"/>
    <w:rsid w:val="003F0096"/>
    <w:rsid w:val="003F0850"/>
    <w:rsid w:val="003F0C57"/>
    <w:rsid w:val="003F0D12"/>
    <w:rsid w:val="003F0D5C"/>
    <w:rsid w:val="003F160C"/>
    <w:rsid w:val="003F24CD"/>
    <w:rsid w:val="003F2B8E"/>
    <w:rsid w:val="003F2C05"/>
    <w:rsid w:val="003F324F"/>
    <w:rsid w:val="003F33BC"/>
    <w:rsid w:val="003F3815"/>
    <w:rsid w:val="003F3D4E"/>
    <w:rsid w:val="003F3ED5"/>
    <w:rsid w:val="003F477E"/>
    <w:rsid w:val="003F508C"/>
    <w:rsid w:val="003F509A"/>
    <w:rsid w:val="003F53A0"/>
    <w:rsid w:val="003F5657"/>
    <w:rsid w:val="003F5D1F"/>
    <w:rsid w:val="003F5FAE"/>
    <w:rsid w:val="003F6482"/>
    <w:rsid w:val="003F6518"/>
    <w:rsid w:val="003F67DD"/>
    <w:rsid w:val="003F6CD2"/>
    <w:rsid w:val="003F6EE7"/>
    <w:rsid w:val="003F788D"/>
    <w:rsid w:val="003F7A82"/>
    <w:rsid w:val="003F7F6A"/>
    <w:rsid w:val="004000EF"/>
    <w:rsid w:val="0040126E"/>
    <w:rsid w:val="00401F4A"/>
    <w:rsid w:val="004020D4"/>
    <w:rsid w:val="004021B6"/>
    <w:rsid w:val="0040270C"/>
    <w:rsid w:val="0040294C"/>
    <w:rsid w:val="00403858"/>
    <w:rsid w:val="00404326"/>
    <w:rsid w:val="0040451C"/>
    <w:rsid w:val="004047C4"/>
    <w:rsid w:val="004049C8"/>
    <w:rsid w:val="00405482"/>
    <w:rsid w:val="0040570B"/>
    <w:rsid w:val="00405EDB"/>
    <w:rsid w:val="00405FB1"/>
    <w:rsid w:val="0040626B"/>
    <w:rsid w:val="00406460"/>
    <w:rsid w:val="00406C68"/>
    <w:rsid w:val="00407589"/>
    <w:rsid w:val="004078A9"/>
    <w:rsid w:val="00407DAF"/>
    <w:rsid w:val="00410BD5"/>
    <w:rsid w:val="00410E22"/>
    <w:rsid w:val="004111DE"/>
    <w:rsid w:val="00411D4A"/>
    <w:rsid w:val="00411D80"/>
    <w:rsid w:val="00412461"/>
    <w:rsid w:val="00412546"/>
    <w:rsid w:val="004125E6"/>
    <w:rsid w:val="00412775"/>
    <w:rsid w:val="00412E9D"/>
    <w:rsid w:val="00413053"/>
    <w:rsid w:val="004130C6"/>
    <w:rsid w:val="0041319C"/>
    <w:rsid w:val="004137B6"/>
    <w:rsid w:val="00413A24"/>
    <w:rsid w:val="00413A54"/>
    <w:rsid w:val="00413C10"/>
    <w:rsid w:val="00413CD9"/>
    <w:rsid w:val="00413F9A"/>
    <w:rsid w:val="004140CA"/>
    <w:rsid w:val="004146EE"/>
    <w:rsid w:val="00414755"/>
    <w:rsid w:val="0041492B"/>
    <w:rsid w:val="00414C65"/>
    <w:rsid w:val="00415314"/>
    <w:rsid w:val="00415537"/>
    <w:rsid w:val="00415D76"/>
    <w:rsid w:val="00415EF5"/>
    <w:rsid w:val="0041620B"/>
    <w:rsid w:val="00416665"/>
    <w:rsid w:val="00416856"/>
    <w:rsid w:val="004168C9"/>
    <w:rsid w:val="004168D4"/>
    <w:rsid w:val="00416A67"/>
    <w:rsid w:val="00416ACB"/>
    <w:rsid w:val="004172C5"/>
    <w:rsid w:val="0042047B"/>
    <w:rsid w:val="00420850"/>
    <w:rsid w:val="00420B92"/>
    <w:rsid w:val="00420B96"/>
    <w:rsid w:val="00420FCE"/>
    <w:rsid w:val="004210B9"/>
    <w:rsid w:val="00421561"/>
    <w:rsid w:val="00421DCF"/>
    <w:rsid w:val="00422341"/>
    <w:rsid w:val="0042278B"/>
    <w:rsid w:val="00422F06"/>
    <w:rsid w:val="00423641"/>
    <w:rsid w:val="00423748"/>
    <w:rsid w:val="00423F1C"/>
    <w:rsid w:val="00424019"/>
    <w:rsid w:val="0042483D"/>
    <w:rsid w:val="00424AA7"/>
    <w:rsid w:val="00425465"/>
    <w:rsid w:val="004256BE"/>
    <w:rsid w:val="00425DF9"/>
    <w:rsid w:val="004260C9"/>
    <w:rsid w:val="00426266"/>
    <w:rsid w:val="00426288"/>
    <w:rsid w:val="0042744E"/>
    <w:rsid w:val="00430168"/>
    <w:rsid w:val="004304B1"/>
    <w:rsid w:val="00430A2D"/>
    <w:rsid w:val="00431039"/>
    <w:rsid w:val="00431505"/>
    <w:rsid w:val="00431893"/>
    <w:rsid w:val="00431AF0"/>
    <w:rsid w:val="0043213A"/>
    <w:rsid w:val="00432224"/>
    <w:rsid w:val="004323AB"/>
    <w:rsid w:val="004330F4"/>
    <w:rsid w:val="00433590"/>
    <w:rsid w:val="0043393D"/>
    <w:rsid w:val="004339DD"/>
    <w:rsid w:val="00433A8D"/>
    <w:rsid w:val="004341E5"/>
    <w:rsid w:val="004344C7"/>
    <w:rsid w:val="00435054"/>
    <w:rsid w:val="00435274"/>
    <w:rsid w:val="004352AD"/>
    <w:rsid w:val="0043545D"/>
    <w:rsid w:val="00435AE6"/>
    <w:rsid w:val="00435FE2"/>
    <w:rsid w:val="00436E2F"/>
    <w:rsid w:val="00436EAB"/>
    <w:rsid w:val="00437110"/>
    <w:rsid w:val="00437401"/>
    <w:rsid w:val="00440132"/>
    <w:rsid w:val="004402A9"/>
    <w:rsid w:val="00440586"/>
    <w:rsid w:val="0044100A"/>
    <w:rsid w:val="00442E00"/>
    <w:rsid w:val="0044399B"/>
    <w:rsid w:val="00444629"/>
    <w:rsid w:val="004446C1"/>
    <w:rsid w:val="00444969"/>
    <w:rsid w:val="00444B1B"/>
    <w:rsid w:val="004461D9"/>
    <w:rsid w:val="00446AC6"/>
    <w:rsid w:val="0044757F"/>
    <w:rsid w:val="0044759B"/>
    <w:rsid w:val="00447C22"/>
    <w:rsid w:val="00447F54"/>
    <w:rsid w:val="00450142"/>
    <w:rsid w:val="00450188"/>
    <w:rsid w:val="0045053D"/>
    <w:rsid w:val="00450A62"/>
    <w:rsid w:val="00450B30"/>
    <w:rsid w:val="00450B7E"/>
    <w:rsid w:val="0045136B"/>
    <w:rsid w:val="004519DC"/>
    <w:rsid w:val="00451B43"/>
    <w:rsid w:val="00451C7E"/>
    <w:rsid w:val="00451DB8"/>
    <w:rsid w:val="00452143"/>
    <w:rsid w:val="004529DC"/>
    <w:rsid w:val="00453B54"/>
    <w:rsid w:val="00453BB6"/>
    <w:rsid w:val="00453BD3"/>
    <w:rsid w:val="00453CAA"/>
    <w:rsid w:val="00454EF8"/>
    <w:rsid w:val="00455113"/>
    <w:rsid w:val="004551B1"/>
    <w:rsid w:val="00455CB0"/>
    <w:rsid w:val="00456421"/>
    <w:rsid w:val="004568DD"/>
    <w:rsid w:val="00456DAB"/>
    <w:rsid w:val="00456F2E"/>
    <w:rsid w:val="00457D22"/>
    <w:rsid w:val="00460AE9"/>
    <w:rsid w:val="00460AF8"/>
    <w:rsid w:val="00460CC3"/>
    <w:rsid w:val="00460E86"/>
    <w:rsid w:val="00461144"/>
    <w:rsid w:val="00461342"/>
    <w:rsid w:val="0046199C"/>
    <w:rsid w:val="00461C5D"/>
    <w:rsid w:val="004626DB"/>
    <w:rsid w:val="00462913"/>
    <w:rsid w:val="00463439"/>
    <w:rsid w:val="004646B4"/>
    <w:rsid w:val="00464A88"/>
    <w:rsid w:val="00464A91"/>
    <w:rsid w:val="00464CF7"/>
    <w:rsid w:val="004651A0"/>
    <w:rsid w:val="00465B0D"/>
    <w:rsid w:val="00466532"/>
    <w:rsid w:val="00466F50"/>
    <w:rsid w:val="0046710A"/>
    <w:rsid w:val="0046733D"/>
    <w:rsid w:val="00467488"/>
    <w:rsid w:val="00467B02"/>
    <w:rsid w:val="00467F44"/>
    <w:rsid w:val="004703BB"/>
    <w:rsid w:val="00470752"/>
    <w:rsid w:val="0047083E"/>
    <w:rsid w:val="00470CFA"/>
    <w:rsid w:val="00470EB5"/>
    <w:rsid w:val="00471157"/>
    <w:rsid w:val="00471936"/>
    <w:rsid w:val="0047286B"/>
    <w:rsid w:val="00472D27"/>
    <w:rsid w:val="00472E27"/>
    <w:rsid w:val="0047325D"/>
    <w:rsid w:val="004738E5"/>
    <w:rsid w:val="00473B7B"/>
    <w:rsid w:val="0047421A"/>
    <w:rsid w:val="00474220"/>
    <w:rsid w:val="00474DB9"/>
    <w:rsid w:val="004751BE"/>
    <w:rsid w:val="004752D3"/>
    <w:rsid w:val="004754E1"/>
    <w:rsid w:val="00475CE0"/>
    <w:rsid w:val="00475F98"/>
    <w:rsid w:val="00476827"/>
    <w:rsid w:val="00476BD4"/>
    <w:rsid w:val="00476D70"/>
    <w:rsid w:val="00477880"/>
    <w:rsid w:val="00477C35"/>
    <w:rsid w:val="00477DFC"/>
    <w:rsid w:val="00480731"/>
    <w:rsid w:val="00480988"/>
    <w:rsid w:val="00480D07"/>
    <w:rsid w:val="00480E05"/>
    <w:rsid w:val="00481214"/>
    <w:rsid w:val="00482140"/>
    <w:rsid w:val="004822E3"/>
    <w:rsid w:val="00482675"/>
    <w:rsid w:val="00482BBE"/>
    <w:rsid w:val="00482BC7"/>
    <w:rsid w:val="0048344E"/>
    <w:rsid w:val="00483529"/>
    <w:rsid w:val="004835DD"/>
    <w:rsid w:val="00483A12"/>
    <w:rsid w:val="00484363"/>
    <w:rsid w:val="004846F2"/>
    <w:rsid w:val="00484A77"/>
    <w:rsid w:val="004850FA"/>
    <w:rsid w:val="00485172"/>
    <w:rsid w:val="0048540F"/>
    <w:rsid w:val="00485970"/>
    <w:rsid w:val="00485C0D"/>
    <w:rsid w:val="00485ED8"/>
    <w:rsid w:val="00486575"/>
    <w:rsid w:val="004866D0"/>
    <w:rsid w:val="00486936"/>
    <w:rsid w:val="00486C26"/>
    <w:rsid w:val="0048705B"/>
    <w:rsid w:val="004908E6"/>
    <w:rsid w:val="00490CCC"/>
    <w:rsid w:val="00490F4C"/>
    <w:rsid w:val="004915C6"/>
    <w:rsid w:val="004920C5"/>
    <w:rsid w:val="00492536"/>
    <w:rsid w:val="00492612"/>
    <w:rsid w:val="00494055"/>
    <w:rsid w:val="00494242"/>
    <w:rsid w:val="00494324"/>
    <w:rsid w:val="004949F2"/>
    <w:rsid w:val="00494E8E"/>
    <w:rsid w:val="00495065"/>
    <w:rsid w:val="004950A0"/>
    <w:rsid w:val="004955BC"/>
    <w:rsid w:val="00495642"/>
    <w:rsid w:val="00495D63"/>
    <w:rsid w:val="0049648F"/>
    <w:rsid w:val="00496564"/>
    <w:rsid w:val="00496606"/>
    <w:rsid w:val="00496BDA"/>
    <w:rsid w:val="00496C79"/>
    <w:rsid w:val="00496F05"/>
    <w:rsid w:val="00497012"/>
    <w:rsid w:val="00497155"/>
    <w:rsid w:val="004972A9"/>
    <w:rsid w:val="00497370"/>
    <w:rsid w:val="004976E8"/>
    <w:rsid w:val="004A0322"/>
    <w:rsid w:val="004A08EA"/>
    <w:rsid w:val="004A0A07"/>
    <w:rsid w:val="004A0F39"/>
    <w:rsid w:val="004A14BD"/>
    <w:rsid w:val="004A1641"/>
    <w:rsid w:val="004A251F"/>
    <w:rsid w:val="004A2A7C"/>
    <w:rsid w:val="004A2D79"/>
    <w:rsid w:val="004A315D"/>
    <w:rsid w:val="004A3983"/>
    <w:rsid w:val="004A3BF1"/>
    <w:rsid w:val="004A3C60"/>
    <w:rsid w:val="004A3E42"/>
    <w:rsid w:val="004A3F36"/>
    <w:rsid w:val="004A4152"/>
    <w:rsid w:val="004A43B4"/>
    <w:rsid w:val="004A4715"/>
    <w:rsid w:val="004A4FD7"/>
    <w:rsid w:val="004A5046"/>
    <w:rsid w:val="004A5447"/>
    <w:rsid w:val="004A565E"/>
    <w:rsid w:val="004A5B66"/>
    <w:rsid w:val="004A5DF3"/>
    <w:rsid w:val="004A6134"/>
    <w:rsid w:val="004A6562"/>
    <w:rsid w:val="004A677A"/>
    <w:rsid w:val="004A69A8"/>
    <w:rsid w:val="004A6E02"/>
    <w:rsid w:val="004A7092"/>
    <w:rsid w:val="004A73CA"/>
    <w:rsid w:val="004B0272"/>
    <w:rsid w:val="004B0B38"/>
    <w:rsid w:val="004B0DF6"/>
    <w:rsid w:val="004B1FD9"/>
    <w:rsid w:val="004B2308"/>
    <w:rsid w:val="004B24ED"/>
    <w:rsid w:val="004B255D"/>
    <w:rsid w:val="004B259D"/>
    <w:rsid w:val="004B2CD4"/>
    <w:rsid w:val="004B32A3"/>
    <w:rsid w:val="004B4779"/>
    <w:rsid w:val="004B49E6"/>
    <w:rsid w:val="004B4A2B"/>
    <w:rsid w:val="004B4D69"/>
    <w:rsid w:val="004B4D7F"/>
    <w:rsid w:val="004B5769"/>
    <w:rsid w:val="004B576A"/>
    <w:rsid w:val="004B5870"/>
    <w:rsid w:val="004B5D71"/>
    <w:rsid w:val="004B610B"/>
    <w:rsid w:val="004B6506"/>
    <w:rsid w:val="004B66FA"/>
    <w:rsid w:val="004B6B32"/>
    <w:rsid w:val="004B6BFA"/>
    <w:rsid w:val="004B6D24"/>
    <w:rsid w:val="004B71F5"/>
    <w:rsid w:val="004B7B9B"/>
    <w:rsid w:val="004B7DFA"/>
    <w:rsid w:val="004C0105"/>
    <w:rsid w:val="004C01A8"/>
    <w:rsid w:val="004C0982"/>
    <w:rsid w:val="004C1174"/>
    <w:rsid w:val="004C1727"/>
    <w:rsid w:val="004C1840"/>
    <w:rsid w:val="004C2426"/>
    <w:rsid w:val="004C24C9"/>
    <w:rsid w:val="004C25AF"/>
    <w:rsid w:val="004C2785"/>
    <w:rsid w:val="004C29F9"/>
    <w:rsid w:val="004C2EA8"/>
    <w:rsid w:val="004C2FBA"/>
    <w:rsid w:val="004C3029"/>
    <w:rsid w:val="004C31B6"/>
    <w:rsid w:val="004C3AB9"/>
    <w:rsid w:val="004C4027"/>
    <w:rsid w:val="004C4402"/>
    <w:rsid w:val="004C4E3A"/>
    <w:rsid w:val="004C5319"/>
    <w:rsid w:val="004C6190"/>
    <w:rsid w:val="004C621F"/>
    <w:rsid w:val="004C692D"/>
    <w:rsid w:val="004C77D9"/>
    <w:rsid w:val="004C7948"/>
    <w:rsid w:val="004C7BB8"/>
    <w:rsid w:val="004C7C56"/>
    <w:rsid w:val="004C7C60"/>
    <w:rsid w:val="004D0728"/>
    <w:rsid w:val="004D087F"/>
    <w:rsid w:val="004D0DFE"/>
    <w:rsid w:val="004D1D91"/>
    <w:rsid w:val="004D22C3"/>
    <w:rsid w:val="004D3314"/>
    <w:rsid w:val="004D3D56"/>
    <w:rsid w:val="004D4894"/>
    <w:rsid w:val="004D51FF"/>
    <w:rsid w:val="004D5FDB"/>
    <w:rsid w:val="004D6721"/>
    <w:rsid w:val="004D6B64"/>
    <w:rsid w:val="004D6BBB"/>
    <w:rsid w:val="004D6F4D"/>
    <w:rsid w:val="004D6F95"/>
    <w:rsid w:val="004D72FE"/>
    <w:rsid w:val="004D74C7"/>
    <w:rsid w:val="004D7A65"/>
    <w:rsid w:val="004D7E91"/>
    <w:rsid w:val="004E003A"/>
    <w:rsid w:val="004E06ED"/>
    <w:rsid w:val="004E0768"/>
    <w:rsid w:val="004E0785"/>
    <w:rsid w:val="004E0C88"/>
    <w:rsid w:val="004E0FBE"/>
    <w:rsid w:val="004E19F5"/>
    <w:rsid w:val="004E1A31"/>
    <w:rsid w:val="004E202E"/>
    <w:rsid w:val="004E2260"/>
    <w:rsid w:val="004E2928"/>
    <w:rsid w:val="004E2AE3"/>
    <w:rsid w:val="004E2C78"/>
    <w:rsid w:val="004E2DE0"/>
    <w:rsid w:val="004E2E38"/>
    <w:rsid w:val="004E328D"/>
    <w:rsid w:val="004E3474"/>
    <w:rsid w:val="004E36F2"/>
    <w:rsid w:val="004E3C1F"/>
    <w:rsid w:val="004E3D73"/>
    <w:rsid w:val="004E4060"/>
    <w:rsid w:val="004E409A"/>
    <w:rsid w:val="004E4356"/>
    <w:rsid w:val="004E4B8B"/>
    <w:rsid w:val="004E5277"/>
    <w:rsid w:val="004E5948"/>
    <w:rsid w:val="004E59DA"/>
    <w:rsid w:val="004E5F33"/>
    <w:rsid w:val="004E652C"/>
    <w:rsid w:val="004E66C9"/>
    <w:rsid w:val="004E73D7"/>
    <w:rsid w:val="004E7485"/>
    <w:rsid w:val="004E7C2E"/>
    <w:rsid w:val="004E7EF7"/>
    <w:rsid w:val="004E7FDF"/>
    <w:rsid w:val="004F022C"/>
    <w:rsid w:val="004F0F04"/>
    <w:rsid w:val="004F0FB9"/>
    <w:rsid w:val="004F1545"/>
    <w:rsid w:val="004F1E34"/>
    <w:rsid w:val="004F2097"/>
    <w:rsid w:val="004F29DA"/>
    <w:rsid w:val="004F2B68"/>
    <w:rsid w:val="004F2F7E"/>
    <w:rsid w:val="004F32B5"/>
    <w:rsid w:val="004F3464"/>
    <w:rsid w:val="004F3EFA"/>
    <w:rsid w:val="004F407E"/>
    <w:rsid w:val="004F5479"/>
    <w:rsid w:val="004F562F"/>
    <w:rsid w:val="004F5A48"/>
    <w:rsid w:val="004F5E52"/>
    <w:rsid w:val="004F61E9"/>
    <w:rsid w:val="004F6AC6"/>
    <w:rsid w:val="004F7528"/>
    <w:rsid w:val="004F75F7"/>
    <w:rsid w:val="004F7804"/>
    <w:rsid w:val="004F7BCA"/>
    <w:rsid w:val="004F7D89"/>
    <w:rsid w:val="004F7D8D"/>
    <w:rsid w:val="005002E4"/>
    <w:rsid w:val="00500720"/>
    <w:rsid w:val="00500B49"/>
    <w:rsid w:val="00500E38"/>
    <w:rsid w:val="00501981"/>
    <w:rsid w:val="00501A85"/>
    <w:rsid w:val="00501BB3"/>
    <w:rsid w:val="00501DDC"/>
    <w:rsid w:val="005021DD"/>
    <w:rsid w:val="005022DD"/>
    <w:rsid w:val="005026CA"/>
    <w:rsid w:val="00502B72"/>
    <w:rsid w:val="00503AD1"/>
    <w:rsid w:val="00503F99"/>
    <w:rsid w:val="00504202"/>
    <w:rsid w:val="00504460"/>
    <w:rsid w:val="00504B95"/>
    <w:rsid w:val="00504BC1"/>
    <w:rsid w:val="0050502B"/>
    <w:rsid w:val="00505134"/>
    <w:rsid w:val="00505C04"/>
    <w:rsid w:val="00505CBF"/>
    <w:rsid w:val="00505F73"/>
    <w:rsid w:val="0050707C"/>
    <w:rsid w:val="00507251"/>
    <w:rsid w:val="00507AB8"/>
    <w:rsid w:val="0051086F"/>
    <w:rsid w:val="00510BFF"/>
    <w:rsid w:val="00511512"/>
    <w:rsid w:val="00511893"/>
    <w:rsid w:val="00511C38"/>
    <w:rsid w:val="00511F15"/>
    <w:rsid w:val="00512143"/>
    <w:rsid w:val="005127C7"/>
    <w:rsid w:val="00512805"/>
    <w:rsid w:val="0051318C"/>
    <w:rsid w:val="00513A28"/>
    <w:rsid w:val="00513AE4"/>
    <w:rsid w:val="00513E03"/>
    <w:rsid w:val="005142CD"/>
    <w:rsid w:val="005143C9"/>
    <w:rsid w:val="00515642"/>
    <w:rsid w:val="00515748"/>
    <w:rsid w:val="005157A9"/>
    <w:rsid w:val="00515BCA"/>
    <w:rsid w:val="00515BE6"/>
    <w:rsid w:val="0051616D"/>
    <w:rsid w:val="005162CA"/>
    <w:rsid w:val="005169F3"/>
    <w:rsid w:val="00516C29"/>
    <w:rsid w:val="00516C9D"/>
    <w:rsid w:val="00516F19"/>
    <w:rsid w:val="00517037"/>
    <w:rsid w:val="005173A7"/>
    <w:rsid w:val="005177E1"/>
    <w:rsid w:val="0051797F"/>
    <w:rsid w:val="005179AC"/>
    <w:rsid w:val="00517F49"/>
    <w:rsid w:val="00520044"/>
    <w:rsid w:val="005207DE"/>
    <w:rsid w:val="00520C0A"/>
    <w:rsid w:val="00521028"/>
    <w:rsid w:val="005214B5"/>
    <w:rsid w:val="00521522"/>
    <w:rsid w:val="005218B6"/>
    <w:rsid w:val="00522589"/>
    <w:rsid w:val="00522626"/>
    <w:rsid w:val="0052266C"/>
    <w:rsid w:val="00524322"/>
    <w:rsid w:val="00524545"/>
    <w:rsid w:val="00524BC3"/>
    <w:rsid w:val="005251A7"/>
    <w:rsid w:val="005252B6"/>
    <w:rsid w:val="0052559C"/>
    <w:rsid w:val="005255BF"/>
    <w:rsid w:val="005257DE"/>
    <w:rsid w:val="00525D81"/>
    <w:rsid w:val="005266C4"/>
    <w:rsid w:val="00527076"/>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0"/>
    <w:rsid w:val="00534991"/>
    <w:rsid w:val="00534D0F"/>
    <w:rsid w:val="00534FDE"/>
    <w:rsid w:val="005352E7"/>
    <w:rsid w:val="0053556F"/>
    <w:rsid w:val="00535936"/>
    <w:rsid w:val="00535B79"/>
    <w:rsid w:val="00535D63"/>
    <w:rsid w:val="00535D67"/>
    <w:rsid w:val="00535D7C"/>
    <w:rsid w:val="005363E4"/>
    <w:rsid w:val="00536579"/>
    <w:rsid w:val="00536C1E"/>
    <w:rsid w:val="00536D6C"/>
    <w:rsid w:val="00537D9B"/>
    <w:rsid w:val="00537E6C"/>
    <w:rsid w:val="00537EB3"/>
    <w:rsid w:val="00537F69"/>
    <w:rsid w:val="0054016B"/>
    <w:rsid w:val="005405AE"/>
    <w:rsid w:val="00540A85"/>
    <w:rsid w:val="00540C13"/>
    <w:rsid w:val="005412FA"/>
    <w:rsid w:val="00541480"/>
    <w:rsid w:val="00541D0C"/>
    <w:rsid w:val="00542564"/>
    <w:rsid w:val="00542A04"/>
    <w:rsid w:val="0054343A"/>
    <w:rsid w:val="00543974"/>
    <w:rsid w:val="00543EBF"/>
    <w:rsid w:val="005441BB"/>
    <w:rsid w:val="00544570"/>
    <w:rsid w:val="00544ABA"/>
    <w:rsid w:val="00545284"/>
    <w:rsid w:val="005456BF"/>
    <w:rsid w:val="005456FB"/>
    <w:rsid w:val="00545804"/>
    <w:rsid w:val="0054593A"/>
    <w:rsid w:val="00545E88"/>
    <w:rsid w:val="005467FB"/>
    <w:rsid w:val="00546AE9"/>
    <w:rsid w:val="00546FA9"/>
    <w:rsid w:val="00547646"/>
    <w:rsid w:val="00547989"/>
    <w:rsid w:val="00550032"/>
    <w:rsid w:val="00550940"/>
    <w:rsid w:val="00550B05"/>
    <w:rsid w:val="00550EB8"/>
    <w:rsid w:val="00551320"/>
    <w:rsid w:val="005518A4"/>
    <w:rsid w:val="00552768"/>
    <w:rsid w:val="00552935"/>
    <w:rsid w:val="00553127"/>
    <w:rsid w:val="005537D5"/>
    <w:rsid w:val="00554BE7"/>
    <w:rsid w:val="00555221"/>
    <w:rsid w:val="005559A3"/>
    <w:rsid w:val="00556094"/>
    <w:rsid w:val="00556365"/>
    <w:rsid w:val="00556444"/>
    <w:rsid w:val="00556922"/>
    <w:rsid w:val="00556D68"/>
    <w:rsid w:val="00556E9B"/>
    <w:rsid w:val="00557173"/>
    <w:rsid w:val="005576A1"/>
    <w:rsid w:val="005576A6"/>
    <w:rsid w:val="00557978"/>
    <w:rsid w:val="005579D3"/>
    <w:rsid w:val="00557A64"/>
    <w:rsid w:val="005605C0"/>
    <w:rsid w:val="005605CA"/>
    <w:rsid w:val="00560D23"/>
    <w:rsid w:val="00560EF9"/>
    <w:rsid w:val="005613B6"/>
    <w:rsid w:val="005615D8"/>
    <w:rsid w:val="00561EC9"/>
    <w:rsid w:val="005626D6"/>
    <w:rsid w:val="00563331"/>
    <w:rsid w:val="005638D4"/>
    <w:rsid w:val="00563DB7"/>
    <w:rsid w:val="00564BA7"/>
    <w:rsid w:val="00564C70"/>
    <w:rsid w:val="00564DE1"/>
    <w:rsid w:val="00564F56"/>
    <w:rsid w:val="0056526D"/>
    <w:rsid w:val="00565338"/>
    <w:rsid w:val="005653D0"/>
    <w:rsid w:val="0056543D"/>
    <w:rsid w:val="0056565C"/>
    <w:rsid w:val="005656ED"/>
    <w:rsid w:val="00566544"/>
    <w:rsid w:val="00566608"/>
    <w:rsid w:val="0056664D"/>
    <w:rsid w:val="005668E4"/>
    <w:rsid w:val="005669E8"/>
    <w:rsid w:val="00566C83"/>
    <w:rsid w:val="00567589"/>
    <w:rsid w:val="005700FE"/>
    <w:rsid w:val="005702A9"/>
    <w:rsid w:val="005702D2"/>
    <w:rsid w:val="0057064D"/>
    <w:rsid w:val="0057088B"/>
    <w:rsid w:val="00570D4F"/>
    <w:rsid w:val="00570E24"/>
    <w:rsid w:val="005711F6"/>
    <w:rsid w:val="0057168A"/>
    <w:rsid w:val="00571797"/>
    <w:rsid w:val="005719A3"/>
    <w:rsid w:val="005719D3"/>
    <w:rsid w:val="00572760"/>
    <w:rsid w:val="00573B2B"/>
    <w:rsid w:val="005743DE"/>
    <w:rsid w:val="00574C23"/>
    <w:rsid w:val="00574EFE"/>
    <w:rsid w:val="00574F3F"/>
    <w:rsid w:val="0057562C"/>
    <w:rsid w:val="005759F6"/>
    <w:rsid w:val="00575E3E"/>
    <w:rsid w:val="00576234"/>
    <w:rsid w:val="005765F5"/>
    <w:rsid w:val="00576D6C"/>
    <w:rsid w:val="0057716F"/>
    <w:rsid w:val="005773AA"/>
    <w:rsid w:val="00577404"/>
    <w:rsid w:val="00577A2E"/>
    <w:rsid w:val="00577B96"/>
    <w:rsid w:val="00577BCA"/>
    <w:rsid w:val="0058048B"/>
    <w:rsid w:val="00580A2A"/>
    <w:rsid w:val="00580BC7"/>
    <w:rsid w:val="00580E48"/>
    <w:rsid w:val="00580F0A"/>
    <w:rsid w:val="00581031"/>
    <w:rsid w:val="0058120A"/>
    <w:rsid w:val="00581246"/>
    <w:rsid w:val="00581BC3"/>
    <w:rsid w:val="00582296"/>
    <w:rsid w:val="00582C29"/>
    <w:rsid w:val="00582C3A"/>
    <w:rsid w:val="00582D70"/>
    <w:rsid w:val="00582DBC"/>
    <w:rsid w:val="00582E1A"/>
    <w:rsid w:val="00583147"/>
    <w:rsid w:val="00583783"/>
    <w:rsid w:val="005837AB"/>
    <w:rsid w:val="00583A56"/>
    <w:rsid w:val="00583B4E"/>
    <w:rsid w:val="00584416"/>
    <w:rsid w:val="00584B39"/>
    <w:rsid w:val="00584F3F"/>
    <w:rsid w:val="00584F49"/>
    <w:rsid w:val="00585028"/>
    <w:rsid w:val="00585235"/>
    <w:rsid w:val="005854D1"/>
    <w:rsid w:val="00585730"/>
    <w:rsid w:val="00585F5B"/>
    <w:rsid w:val="0058619F"/>
    <w:rsid w:val="0058620A"/>
    <w:rsid w:val="00587052"/>
    <w:rsid w:val="00587382"/>
    <w:rsid w:val="00587604"/>
    <w:rsid w:val="005876A1"/>
    <w:rsid w:val="005876AE"/>
    <w:rsid w:val="005878B9"/>
    <w:rsid w:val="00587998"/>
    <w:rsid w:val="00587FC0"/>
    <w:rsid w:val="005906A5"/>
    <w:rsid w:val="005906AD"/>
    <w:rsid w:val="00590B9A"/>
    <w:rsid w:val="00590BED"/>
    <w:rsid w:val="00590DA6"/>
    <w:rsid w:val="00590E83"/>
    <w:rsid w:val="0059100A"/>
    <w:rsid w:val="00591C7D"/>
    <w:rsid w:val="00591F98"/>
    <w:rsid w:val="005924BF"/>
    <w:rsid w:val="00592522"/>
    <w:rsid w:val="0059260B"/>
    <w:rsid w:val="00592B03"/>
    <w:rsid w:val="0059315B"/>
    <w:rsid w:val="0059340D"/>
    <w:rsid w:val="005934F5"/>
    <w:rsid w:val="00593868"/>
    <w:rsid w:val="00593996"/>
    <w:rsid w:val="00593AB9"/>
    <w:rsid w:val="005947B6"/>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B88"/>
    <w:rsid w:val="00597DF3"/>
    <w:rsid w:val="005A01BA"/>
    <w:rsid w:val="005A054D"/>
    <w:rsid w:val="005A0A46"/>
    <w:rsid w:val="005A0C92"/>
    <w:rsid w:val="005A10B9"/>
    <w:rsid w:val="005A11EA"/>
    <w:rsid w:val="005A12DB"/>
    <w:rsid w:val="005A1770"/>
    <w:rsid w:val="005A1926"/>
    <w:rsid w:val="005A1E90"/>
    <w:rsid w:val="005A2283"/>
    <w:rsid w:val="005A25EA"/>
    <w:rsid w:val="005A262D"/>
    <w:rsid w:val="005A269F"/>
    <w:rsid w:val="005A305E"/>
    <w:rsid w:val="005A30BB"/>
    <w:rsid w:val="005A3887"/>
    <w:rsid w:val="005A3A07"/>
    <w:rsid w:val="005A3E4C"/>
    <w:rsid w:val="005A3F23"/>
    <w:rsid w:val="005A4941"/>
    <w:rsid w:val="005A53E4"/>
    <w:rsid w:val="005A5493"/>
    <w:rsid w:val="005A5551"/>
    <w:rsid w:val="005A5B5F"/>
    <w:rsid w:val="005A5EDC"/>
    <w:rsid w:val="005A688D"/>
    <w:rsid w:val="005A69A7"/>
    <w:rsid w:val="005A7927"/>
    <w:rsid w:val="005A7DD0"/>
    <w:rsid w:val="005B0542"/>
    <w:rsid w:val="005B06F5"/>
    <w:rsid w:val="005B1346"/>
    <w:rsid w:val="005B1A9A"/>
    <w:rsid w:val="005B1F8E"/>
    <w:rsid w:val="005B2212"/>
    <w:rsid w:val="005B2225"/>
    <w:rsid w:val="005B24AF"/>
    <w:rsid w:val="005B2799"/>
    <w:rsid w:val="005B2B77"/>
    <w:rsid w:val="005B2D1F"/>
    <w:rsid w:val="005B33F4"/>
    <w:rsid w:val="005B34CC"/>
    <w:rsid w:val="005B3593"/>
    <w:rsid w:val="005B39A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32E4"/>
    <w:rsid w:val="005C3A2F"/>
    <w:rsid w:val="005C3F7E"/>
    <w:rsid w:val="005C3F9E"/>
    <w:rsid w:val="005C40F4"/>
    <w:rsid w:val="005C4201"/>
    <w:rsid w:val="005C43BE"/>
    <w:rsid w:val="005C4402"/>
    <w:rsid w:val="005C449A"/>
    <w:rsid w:val="005C44F3"/>
    <w:rsid w:val="005C4B87"/>
    <w:rsid w:val="005C53CC"/>
    <w:rsid w:val="005C59CE"/>
    <w:rsid w:val="005C5DB5"/>
    <w:rsid w:val="005C6083"/>
    <w:rsid w:val="005C6A55"/>
    <w:rsid w:val="005C70A0"/>
    <w:rsid w:val="005C712D"/>
    <w:rsid w:val="005C78AA"/>
    <w:rsid w:val="005C7A7C"/>
    <w:rsid w:val="005C7C75"/>
    <w:rsid w:val="005D010D"/>
    <w:rsid w:val="005D0117"/>
    <w:rsid w:val="005D07F4"/>
    <w:rsid w:val="005D0CBF"/>
    <w:rsid w:val="005D0E4F"/>
    <w:rsid w:val="005D1555"/>
    <w:rsid w:val="005D1CA6"/>
    <w:rsid w:val="005D1E32"/>
    <w:rsid w:val="005D206B"/>
    <w:rsid w:val="005D21C6"/>
    <w:rsid w:val="005D22B7"/>
    <w:rsid w:val="005D2BDE"/>
    <w:rsid w:val="005D2FEF"/>
    <w:rsid w:val="005D37DE"/>
    <w:rsid w:val="005D38A5"/>
    <w:rsid w:val="005D3D76"/>
    <w:rsid w:val="005D4179"/>
    <w:rsid w:val="005D4578"/>
    <w:rsid w:val="005D4EFA"/>
    <w:rsid w:val="005D5017"/>
    <w:rsid w:val="005D557C"/>
    <w:rsid w:val="005D55BA"/>
    <w:rsid w:val="005D577C"/>
    <w:rsid w:val="005D59B8"/>
    <w:rsid w:val="005D5ADB"/>
    <w:rsid w:val="005D5DD0"/>
    <w:rsid w:val="005D616C"/>
    <w:rsid w:val="005D648A"/>
    <w:rsid w:val="005D65E3"/>
    <w:rsid w:val="005D670D"/>
    <w:rsid w:val="005D6A84"/>
    <w:rsid w:val="005D6E3F"/>
    <w:rsid w:val="005D7040"/>
    <w:rsid w:val="005D7E0D"/>
    <w:rsid w:val="005E0795"/>
    <w:rsid w:val="005E0AD2"/>
    <w:rsid w:val="005E0C78"/>
    <w:rsid w:val="005E136B"/>
    <w:rsid w:val="005E146D"/>
    <w:rsid w:val="005E1A50"/>
    <w:rsid w:val="005E1D6D"/>
    <w:rsid w:val="005E234A"/>
    <w:rsid w:val="005E2521"/>
    <w:rsid w:val="005E3046"/>
    <w:rsid w:val="005E35CC"/>
    <w:rsid w:val="005E371E"/>
    <w:rsid w:val="005E46B7"/>
    <w:rsid w:val="005E48EF"/>
    <w:rsid w:val="005E4F38"/>
    <w:rsid w:val="005E53F9"/>
    <w:rsid w:val="005E55BF"/>
    <w:rsid w:val="005E62BA"/>
    <w:rsid w:val="005E6981"/>
    <w:rsid w:val="005E6BA7"/>
    <w:rsid w:val="005E6BE7"/>
    <w:rsid w:val="005E6F03"/>
    <w:rsid w:val="005E6FEA"/>
    <w:rsid w:val="005E7402"/>
    <w:rsid w:val="005E775D"/>
    <w:rsid w:val="005E7FC0"/>
    <w:rsid w:val="005F0A43"/>
    <w:rsid w:val="005F1AB5"/>
    <w:rsid w:val="005F1CC1"/>
    <w:rsid w:val="005F1D45"/>
    <w:rsid w:val="005F1F3C"/>
    <w:rsid w:val="005F27BF"/>
    <w:rsid w:val="005F4037"/>
    <w:rsid w:val="005F4171"/>
    <w:rsid w:val="005F46D6"/>
    <w:rsid w:val="005F4862"/>
    <w:rsid w:val="005F4B8A"/>
    <w:rsid w:val="005F4DD6"/>
    <w:rsid w:val="005F50D8"/>
    <w:rsid w:val="005F53A1"/>
    <w:rsid w:val="005F53FE"/>
    <w:rsid w:val="005F5848"/>
    <w:rsid w:val="005F5D7B"/>
    <w:rsid w:val="005F5FE9"/>
    <w:rsid w:val="005F6305"/>
    <w:rsid w:val="005F6B77"/>
    <w:rsid w:val="005F7487"/>
    <w:rsid w:val="005F748B"/>
    <w:rsid w:val="005F771F"/>
    <w:rsid w:val="005F79B9"/>
    <w:rsid w:val="006002C7"/>
    <w:rsid w:val="006006EF"/>
    <w:rsid w:val="00600CB2"/>
    <w:rsid w:val="00600F95"/>
    <w:rsid w:val="00601303"/>
    <w:rsid w:val="0060133E"/>
    <w:rsid w:val="00601839"/>
    <w:rsid w:val="00601DB4"/>
    <w:rsid w:val="00602759"/>
    <w:rsid w:val="0060277A"/>
    <w:rsid w:val="00602B7C"/>
    <w:rsid w:val="00603312"/>
    <w:rsid w:val="006036CD"/>
    <w:rsid w:val="006039C0"/>
    <w:rsid w:val="006046E3"/>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208D"/>
    <w:rsid w:val="00612B24"/>
    <w:rsid w:val="006130F7"/>
    <w:rsid w:val="0061339D"/>
    <w:rsid w:val="00613AF8"/>
    <w:rsid w:val="00613D8E"/>
    <w:rsid w:val="0061412B"/>
    <w:rsid w:val="006142E0"/>
    <w:rsid w:val="00614A97"/>
    <w:rsid w:val="0061608A"/>
    <w:rsid w:val="00616112"/>
    <w:rsid w:val="006162AF"/>
    <w:rsid w:val="00616531"/>
    <w:rsid w:val="00616638"/>
    <w:rsid w:val="00616E9E"/>
    <w:rsid w:val="006171CF"/>
    <w:rsid w:val="00617F1D"/>
    <w:rsid w:val="00620193"/>
    <w:rsid w:val="006205CA"/>
    <w:rsid w:val="00621540"/>
    <w:rsid w:val="00621795"/>
    <w:rsid w:val="006217A8"/>
    <w:rsid w:val="00621C9A"/>
    <w:rsid w:val="00621E67"/>
    <w:rsid w:val="00621F53"/>
    <w:rsid w:val="00621F74"/>
    <w:rsid w:val="00622D7F"/>
    <w:rsid w:val="00622E2A"/>
    <w:rsid w:val="00623089"/>
    <w:rsid w:val="0062308D"/>
    <w:rsid w:val="0062308E"/>
    <w:rsid w:val="0062318E"/>
    <w:rsid w:val="006233B0"/>
    <w:rsid w:val="006234A2"/>
    <w:rsid w:val="006234C4"/>
    <w:rsid w:val="006236F3"/>
    <w:rsid w:val="00623B3E"/>
    <w:rsid w:val="00623B40"/>
    <w:rsid w:val="006244C9"/>
    <w:rsid w:val="006245F6"/>
    <w:rsid w:val="0062475D"/>
    <w:rsid w:val="0062495F"/>
    <w:rsid w:val="00625518"/>
    <w:rsid w:val="00625BF0"/>
    <w:rsid w:val="006263E8"/>
    <w:rsid w:val="0062660B"/>
    <w:rsid w:val="00626AD1"/>
    <w:rsid w:val="00626CE2"/>
    <w:rsid w:val="00627073"/>
    <w:rsid w:val="00627382"/>
    <w:rsid w:val="0062776B"/>
    <w:rsid w:val="00627B6C"/>
    <w:rsid w:val="00630196"/>
    <w:rsid w:val="006304BC"/>
    <w:rsid w:val="00630974"/>
    <w:rsid w:val="00630A85"/>
    <w:rsid w:val="00630DCE"/>
    <w:rsid w:val="00630E5E"/>
    <w:rsid w:val="00630E95"/>
    <w:rsid w:val="0063120A"/>
    <w:rsid w:val="0063150B"/>
    <w:rsid w:val="0063156D"/>
    <w:rsid w:val="00631585"/>
    <w:rsid w:val="00631C65"/>
    <w:rsid w:val="00632008"/>
    <w:rsid w:val="00632A5F"/>
    <w:rsid w:val="00632CF7"/>
    <w:rsid w:val="00632E6E"/>
    <w:rsid w:val="006334AC"/>
    <w:rsid w:val="00633D92"/>
    <w:rsid w:val="0063499D"/>
    <w:rsid w:val="00634ACF"/>
    <w:rsid w:val="00635035"/>
    <w:rsid w:val="0063580D"/>
    <w:rsid w:val="00635906"/>
    <w:rsid w:val="00635CAE"/>
    <w:rsid w:val="00635ECC"/>
    <w:rsid w:val="006360BB"/>
    <w:rsid w:val="0063630B"/>
    <w:rsid w:val="006364E9"/>
    <w:rsid w:val="00637240"/>
    <w:rsid w:val="00637267"/>
    <w:rsid w:val="006372FF"/>
    <w:rsid w:val="00637A03"/>
    <w:rsid w:val="00637CC4"/>
    <w:rsid w:val="00640BFB"/>
    <w:rsid w:val="006410E4"/>
    <w:rsid w:val="00643660"/>
    <w:rsid w:val="00643E3D"/>
    <w:rsid w:val="00644316"/>
    <w:rsid w:val="00644414"/>
    <w:rsid w:val="00644F7C"/>
    <w:rsid w:val="00644FBC"/>
    <w:rsid w:val="00645C31"/>
    <w:rsid w:val="00645C37"/>
    <w:rsid w:val="00646468"/>
    <w:rsid w:val="006500B0"/>
    <w:rsid w:val="00650139"/>
    <w:rsid w:val="0065091F"/>
    <w:rsid w:val="0065159C"/>
    <w:rsid w:val="00651D90"/>
    <w:rsid w:val="0065250A"/>
    <w:rsid w:val="00652756"/>
    <w:rsid w:val="00652AD8"/>
    <w:rsid w:val="00652B79"/>
    <w:rsid w:val="006533C3"/>
    <w:rsid w:val="00654068"/>
    <w:rsid w:val="0065461D"/>
    <w:rsid w:val="00654620"/>
    <w:rsid w:val="00654B38"/>
    <w:rsid w:val="00654B83"/>
    <w:rsid w:val="00655061"/>
    <w:rsid w:val="0065510C"/>
    <w:rsid w:val="00655B63"/>
    <w:rsid w:val="0065603B"/>
    <w:rsid w:val="006571F6"/>
    <w:rsid w:val="00660555"/>
    <w:rsid w:val="00660DED"/>
    <w:rsid w:val="006618CC"/>
    <w:rsid w:val="00661F02"/>
    <w:rsid w:val="00662111"/>
    <w:rsid w:val="00662118"/>
    <w:rsid w:val="0066255B"/>
    <w:rsid w:val="00662D02"/>
    <w:rsid w:val="00663418"/>
    <w:rsid w:val="006638AD"/>
    <w:rsid w:val="00664119"/>
    <w:rsid w:val="00664E02"/>
    <w:rsid w:val="006651C1"/>
    <w:rsid w:val="00665DFB"/>
    <w:rsid w:val="00665EA9"/>
    <w:rsid w:val="0066627E"/>
    <w:rsid w:val="00666F6F"/>
    <w:rsid w:val="0066732C"/>
    <w:rsid w:val="0066772C"/>
    <w:rsid w:val="006679F5"/>
    <w:rsid w:val="00667A55"/>
    <w:rsid w:val="00667B77"/>
    <w:rsid w:val="006703BC"/>
    <w:rsid w:val="00670C15"/>
    <w:rsid w:val="0067102A"/>
    <w:rsid w:val="006716DA"/>
    <w:rsid w:val="00672354"/>
    <w:rsid w:val="0067268D"/>
    <w:rsid w:val="006728ED"/>
    <w:rsid w:val="00672AE1"/>
    <w:rsid w:val="006732B1"/>
    <w:rsid w:val="00673301"/>
    <w:rsid w:val="0067349E"/>
    <w:rsid w:val="00673C14"/>
    <w:rsid w:val="00674220"/>
    <w:rsid w:val="0067442B"/>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57E"/>
    <w:rsid w:val="00682A35"/>
    <w:rsid w:val="00682E14"/>
    <w:rsid w:val="00683932"/>
    <w:rsid w:val="0068436C"/>
    <w:rsid w:val="0068447E"/>
    <w:rsid w:val="00684743"/>
    <w:rsid w:val="0068545E"/>
    <w:rsid w:val="00685600"/>
    <w:rsid w:val="006859DB"/>
    <w:rsid w:val="00685A4E"/>
    <w:rsid w:val="00685FD4"/>
    <w:rsid w:val="00686612"/>
    <w:rsid w:val="0068661E"/>
    <w:rsid w:val="00687B28"/>
    <w:rsid w:val="00687E2D"/>
    <w:rsid w:val="00690133"/>
    <w:rsid w:val="00690A49"/>
    <w:rsid w:val="00690ADC"/>
    <w:rsid w:val="00690BB6"/>
    <w:rsid w:val="00691378"/>
    <w:rsid w:val="006919F7"/>
    <w:rsid w:val="00691B30"/>
    <w:rsid w:val="00692CE8"/>
    <w:rsid w:val="00692F50"/>
    <w:rsid w:val="00692F7D"/>
    <w:rsid w:val="006938AC"/>
    <w:rsid w:val="00693E1F"/>
    <w:rsid w:val="00693ECB"/>
    <w:rsid w:val="00693EE0"/>
    <w:rsid w:val="00694797"/>
    <w:rsid w:val="00694972"/>
    <w:rsid w:val="00695887"/>
    <w:rsid w:val="00695F64"/>
    <w:rsid w:val="0069672D"/>
    <w:rsid w:val="00697212"/>
    <w:rsid w:val="0069725A"/>
    <w:rsid w:val="0069731E"/>
    <w:rsid w:val="00697733"/>
    <w:rsid w:val="00697D9D"/>
    <w:rsid w:val="006A0280"/>
    <w:rsid w:val="006A04EB"/>
    <w:rsid w:val="006A0A45"/>
    <w:rsid w:val="006A254E"/>
    <w:rsid w:val="006A2C30"/>
    <w:rsid w:val="006A301C"/>
    <w:rsid w:val="006A36BA"/>
    <w:rsid w:val="006A36BF"/>
    <w:rsid w:val="006A3A41"/>
    <w:rsid w:val="006A3E2B"/>
    <w:rsid w:val="006A450B"/>
    <w:rsid w:val="006A52DE"/>
    <w:rsid w:val="006A5DCE"/>
    <w:rsid w:val="006A606A"/>
    <w:rsid w:val="006A6E17"/>
    <w:rsid w:val="006A72A8"/>
    <w:rsid w:val="006A7371"/>
    <w:rsid w:val="006A7AA0"/>
    <w:rsid w:val="006A7FBA"/>
    <w:rsid w:val="006B0421"/>
    <w:rsid w:val="006B0AA3"/>
    <w:rsid w:val="006B0F43"/>
    <w:rsid w:val="006B120D"/>
    <w:rsid w:val="006B1291"/>
    <w:rsid w:val="006B17E7"/>
    <w:rsid w:val="006B19E8"/>
    <w:rsid w:val="006B1A8A"/>
    <w:rsid w:val="006B1D5F"/>
    <w:rsid w:val="006B1FD5"/>
    <w:rsid w:val="006B20DF"/>
    <w:rsid w:val="006B20E0"/>
    <w:rsid w:val="006B2CAF"/>
    <w:rsid w:val="006B2EE9"/>
    <w:rsid w:val="006B34A3"/>
    <w:rsid w:val="006B3E00"/>
    <w:rsid w:val="006B3F41"/>
    <w:rsid w:val="006B488C"/>
    <w:rsid w:val="006B4EB5"/>
    <w:rsid w:val="006B505E"/>
    <w:rsid w:val="006B555A"/>
    <w:rsid w:val="006B5B86"/>
    <w:rsid w:val="006B5CDF"/>
    <w:rsid w:val="006B600A"/>
    <w:rsid w:val="006B60E0"/>
    <w:rsid w:val="006B621C"/>
    <w:rsid w:val="006B6541"/>
    <w:rsid w:val="006B6635"/>
    <w:rsid w:val="006B6C2A"/>
    <w:rsid w:val="006B7829"/>
    <w:rsid w:val="006B7D22"/>
    <w:rsid w:val="006B7D2C"/>
    <w:rsid w:val="006C04EF"/>
    <w:rsid w:val="006C0DB0"/>
    <w:rsid w:val="006C1019"/>
    <w:rsid w:val="006C2BB5"/>
    <w:rsid w:val="006C2BEE"/>
    <w:rsid w:val="006C2F11"/>
    <w:rsid w:val="006C316C"/>
    <w:rsid w:val="006C31F1"/>
    <w:rsid w:val="006C326F"/>
    <w:rsid w:val="006C3457"/>
    <w:rsid w:val="006C3566"/>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C7C79"/>
    <w:rsid w:val="006D00DB"/>
    <w:rsid w:val="006D0361"/>
    <w:rsid w:val="006D097E"/>
    <w:rsid w:val="006D1460"/>
    <w:rsid w:val="006D16B0"/>
    <w:rsid w:val="006D1EE7"/>
    <w:rsid w:val="006D1FC2"/>
    <w:rsid w:val="006D2182"/>
    <w:rsid w:val="006D2444"/>
    <w:rsid w:val="006D254B"/>
    <w:rsid w:val="006D289B"/>
    <w:rsid w:val="006D33C6"/>
    <w:rsid w:val="006D39D9"/>
    <w:rsid w:val="006D3BE1"/>
    <w:rsid w:val="006D439E"/>
    <w:rsid w:val="006D4537"/>
    <w:rsid w:val="006D48FC"/>
    <w:rsid w:val="006D5B60"/>
    <w:rsid w:val="006D5E78"/>
    <w:rsid w:val="006D5EF3"/>
    <w:rsid w:val="006D5FBE"/>
    <w:rsid w:val="006D62BC"/>
    <w:rsid w:val="006D632F"/>
    <w:rsid w:val="006D6450"/>
    <w:rsid w:val="006D6939"/>
    <w:rsid w:val="006D696C"/>
    <w:rsid w:val="006D7267"/>
    <w:rsid w:val="006D7BF4"/>
    <w:rsid w:val="006D7D28"/>
    <w:rsid w:val="006D7EB0"/>
    <w:rsid w:val="006D7F63"/>
    <w:rsid w:val="006E0138"/>
    <w:rsid w:val="006E0ABF"/>
    <w:rsid w:val="006E0BB0"/>
    <w:rsid w:val="006E12C3"/>
    <w:rsid w:val="006E2529"/>
    <w:rsid w:val="006E2625"/>
    <w:rsid w:val="006E277C"/>
    <w:rsid w:val="006E2785"/>
    <w:rsid w:val="006E290A"/>
    <w:rsid w:val="006E384F"/>
    <w:rsid w:val="006E42FD"/>
    <w:rsid w:val="006E44FB"/>
    <w:rsid w:val="006E45F3"/>
    <w:rsid w:val="006E46BD"/>
    <w:rsid w:val="006E4A2F"/>
    <w:rsid w:val="006E4AE4"/>
    <w:rsid w:val="006E4ED4"/>
    <w:rsid w:val="006E4F79"/>
    <w:rsid w:val="006E5369"/>
    <w:rsid w:val="006E57A3"/>
    <w:rsid w:val="006E58A6"/>
    <w:rsid w:val="006E58EB"/>
    <w:rsid w:val="006E5B5D"/>
    <w:rsid w:val="006E5E19"/>
    <w:rsid w:val="006E5F91"/>
    <w:rsid w:val="006E61C3"/>
    <w:rsid w:val="006E757A"/>
    <w:rsid w:val="006E799D"/>
    <w:rsid w:val="006E7ABD"/>
    <w:rsid w:val="006F02E2"/>
    <w:rsid w:val="006F0362"/>
    <w:rsid w:val="006F0593"/>
    <w:rsid w:val="006F09F4"/>
    <w:rsid w:val="006F0AAB"/>
    <w:rsid w:val="006F0CB1"/>
    <w:rsid w:val="006F1064"/>
    <w:rsid w:val="006F11E1"/>
    <w:rsid w:val="006F14A6"/>
    <w:rsid w:val="006F1EB7"/>
    <w:rsid w:val="006F2093"/>
    <w:rsid w:val="006F2966"/>
    <w:rsid w:val="006F2AF6"/>
    <w:rsid w:val="006F2C2E"/>
    <w:rsid w:val="006F2C76"/>
    <w:rsid w:val="006F2EEB"/>
    <w:rsid w:val="006F2FF3"/>
    <w:rsid w:val="006F3283"/>
    <w:rsid w:val="006F35DE"/>
    <w:rsid w:val="006F41D7"/>
    <w:rsid w:val="006F42C1"/>
    <w:rsid w:val="006F4349"/>
    <w:rsid w:val="006F4E7B"/>
    <w:rsid w:val="006F51DC"/>
    <w:rsid w:val="006F52E5"/>
    <w:rsid w:val="006F5673"/>
    <w:rsid w:val="006F57BD"/>
    <w:rsid w:val="006F5C53"/>
    <w:rsid w:val="006F6066"/>
    <w:rsid w:val="006F60A7"/>
    <w:rsid w:val="006F6337"/>
    <w:rsid w:val="006F63F3"/>
    <w:rsid w:val="006F6850"/>
    <w:rsid w:val="006F707E"/>
    <w:rsid w:val="006F7285"/>
    <w:rsid w:val="007001DC"/>
    <w:rsid w:val="0070166E"/>
    <w:rsid w:val="0070215C"/>
    <w:rsid w:val="0070228C"/>
    <w:rsid w:val="007025CB"/>
    <w:rsid w:val="00702CEC"/>
    <w:rsid w:val="00702D80"/>
    <w:rsid w:val="00702E73"/>
    <w:rsid w:val="007034AA"/>
    <w:rsid w:val="00703C9D"/>
    <w:rsid w:val="007044E3"/>
    <w:rsid w:val="007045AA"/>
    <w:rsid w:val="00704716"/>
    <w:rsid w:val="0070490C"/>
    <w:rsid w:val="00704C8B"/>
    <w:rsid w:val="00705C38"/>
    <w:rsid w:val="00706014"/>
    <w:rsid w:val="007060E5"/>
    <w:rsid w:val="00706465"/>
    <w:rsid w:val="0070695A"/>
    <w:rsid w:val="007070B0"/>
    <w:rsid w:val="007073CF"/>
    <w:rsid w:val="0070778B"/>
    <w:rsid w:val="0070782D"/>
    <w:rsid w:val="0070786A"/>
    <w:rsid w:val="00707B39"/>
    <w:rsid w:val="00707E92"/>
    <w:rsid w:val="00707F91"/>
    <w:rsid w:val="00710803"/>
    <w:rsid w:val="007109C2"/>
    <w:rsid w:val="00710CF0"/>
    <w:rsid w:val="00711340"/>
    <w:rsid w:val="00711912"/>
    <w:rsid w:val="00711B31"/>
    <w:rsid w:val="007129DF"/>
    <w:rsid w:val="00712C42"/>
    <w:rsid w:val="0071311A"/>
    <w:rsid w:val="00713AEB"/>
    <w:rsid w:val="00713B8E"/>
    <w:rsid w:val="00713DE4"/>
    <w:rsid w:val="007141FB"/>
    <w:rsid w:val="00714C47"/>
    <w:rsid w:val="00714FDA"/>
    <w:rsid w:val="00715AFC"/>
    <w:rsid w:val="00716462"/>
    <w:rsid w:val="0071690E"/>
    <w:rsid w:val="00716F2F"/>
    <w:rsid w:val="00717671"/>
    <w:rsid w:val="00717C31"/>
    <w:rsid w:val="00720354"/>
    <w:rsid w:val="007205F9"/>
    <w:rsid w:val="007208A6"/>
    <w:rsid w:val="00721084"/>
    <w:rsid w:val="00721262"/>
    <w:rsid w:val="00721654"/>
    <w:rsid w:val="00721D9B"/>
    <w:rsid w:val="0072201F"/>
    <w:rsid w:val="00722121"/>
    <w:rsid w:val="0072234D"/>
    <w:rsid w:val="007224B9"/>
    <w:rsid w:val="0072289F"/>
    <w:rsid w:val="00722C6A"/>
    <w:rsid w:val="00722F94"/>
    <w:rsid w:val="00723071"/>
    <w:rsid w:val="00723AA7"/>
    <w:rsid w:val="00723E09"/>
    <w:rsid w:val="0072432E"/>
    <w:rsid w:val="00724712"/>
    <w:rsid w:val="00724EF6"/>
    <w:rsid w:val="00725340"/>
    <w:rsid w:val="00726036"/>
    <w:rsid w:val="00726279"/>
    <w:rsid w:val="007266DC"/>
    <w:rsid w:val="0072690E"/>
    <w:rsid w:val="00726A9B"/>
    <w:rsid w:val="007273A9"/>
    <w:rsid w:val="00727530"/>
    <w:rsid w:val="007304D7"/>
    <w:rsid w:val="0073169E"/>
    <w:rsid w:val="00731E7C"/>
    <w:rsid w:val="007325BA"/>
    <w:rsid w:val="007329EF"/>
    <w:rsid w:val="00732F62"/>
    <w:rsid w:val="0073307C"/>
    <w:rsid w:val="0073310B"/>
    <w:rsid w:val="00733123"/>
    <w:rsid w:val="0073327A"/>
    <w:rsid w:val="007333FC"/>
    <w:rsid w:val="007337BF"/>
    <w:rsid w:val="007343DE"/>
    <w:rsid w:val="00734CBE"/>
    <w:rsid w:val="00734EBE"/>
    <w:rsid w:val="00735377"/>
    <w:rsid w:val="00735BF0"/>
    <w:rsid w:val="00736481"/>
    <w:rsid w:val="00736BF5"/>
    <w:rsid w:val="00736D99"/>
    <w:rsid w:val="00736DD8"/>
    <w:rsid w:val="0073704F"/>
    <w:rsid w:val="00737822"/>
    <w:rsid w:val="00740709"/>
    <w:rsid w:val="0074076A"/>
    <w:rsid w:val="0074098C"/>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79"/>
    <w:rsid w:val="00744EA0"/>
    <w:rsid w:val="0074519D"/>
    <w:rsid w:val="0074547E"/>
    <w:rsid w:val="00745727"/>
    <w:rsid w:val="00745D4C"/>
    <w:rsid w:val="0074638D"/>
    <w:rsid w:val="007463CB"/>
    <w:rsid w:val="00746484"/>
    <w:rsid w:val="0074704F"/>
    <w:rsid w:val="00747254"/>
    <w:rsid w:val="00747B03"/>
    <w:rsid w:val="00747F48"/>
    <w:rsid w:val="00747F4C"/>
    <w:rsid w:val="0075011B"/>
    <w:rsid w:val="00750435"/>
    <w:rsid w:val="00750495"/>
    <w:rsid w:val="007506A7"/>
    <w:rsid w:val="00751091"/>
    <w:rsid w:val="00751B83"/>
    <w:rsid w:val="007520B3"/>
    <w:rsid w:val="007520E7"/>
    <w:rsid w:val="00753D4E"/>
    <w:rsid w:val="00754359"/>
    <w:rsid w:val="00754411"/>
    <w:rsid w:val="00754BD9"/>
    <w:rsid w:val="00754E7A"/>
    <w:rsid w:val="00755399"/>
    <w:rsid w:val="0075540C"/>
    <w:rsid w:val="00755546"/>
    <w:rsid w:val="00755776"/>
    <w:rsid w:val="00755DB1"/>
    <w:rsid w:val="00756CC8"/>
    <w:rsid w:val="007574FC"/>
    <w:rsid w:val="00757718"/>
    <w:rsid w:val="00757BBC"/>
    <w:rsid w:val="00760220"/>
    <w:rsid w:val="0076038E"/>
    <w:rsid w:val="00760434"/>
    <w:rsid w:val="00760975"/>
    <w:rsid w:val="00760B82"/>
    <w:rsid w:val="007612B6"/>
    <w:rsid w:val="00761709"/>
    <w:rsid w:val="00761F66"/>
    <w:rsid w:val="00761FDA"/>
    <w:rsid w:val="007621FF"/>
    <w:rsid w:val="00762450"/>
    <w:rsid w:val="007633D6"/>
    <w:rsid w:val="007634E3"/>
    <w:rsid w:val="00764194"/>
    <w:rsid w:val="00764250"/>
    <w:rsid w:val="00764A57"/>
    <w:rsid w:val="00765ED3"/>
    <w:rsid w:val="0076681D"/>
    <w:rsid w:val="0076690B"/>
    <w:rsid w:val="00766A36"/>
    <w:rsid w:val="00766A65"/>
    <w:rsid w:val="007671F5"/>
    <w:rsid w:val="00767522"/>
    <w:rsid w:val="007676B8"/>
    <w:rsid w:val="00767A03"/>
    <w:rsid w:val="00767AF5"/>
    <w:rsid w:val="00767E90"/>
    <w:rsid w:val="0077051F"/>
    <w:rsid w:val="00770F21"/>
    <w:rsid w:val="0077165B"/>
    <w:rsid w:val="0077175C"/>
    <w:rsid w:val="00771870"/>
    <w:rsid w:val="00771BF9"/>
    <w:rsid w:val="00771F88"/>
    <w:rsid w:val="007720FC"/>
    <w:rsid w:val="007728FC"/>
    <w:rsid w:val="0077295D"/>
    <w:rsid w:val="00772F8A"/>
    <w:rsid w:val="00773494"/>
    <w:rsid w:val="007739C6"/>
    <w:rsid w:val="00773C0C"/>
    <w:rsid w:val="0077402C"/>
    <w:rsid w:val="007745BC"/>
    <w:rsid w:val="0077482A"/>
    <w:rsid w:val="00774889"/>
    <w:rsid w:val="007749B7"/>
    <w:rsid w:val="00774FF5"/>
    <w:rsid w:val="007750B3"/>
    <w:rsid w:val="00775313"/>
    <w:rsid w:val="00775F76"/>
    <w:rsid w:val="0077691C"/>
    <w:rsid w:val="00776AEA"/>
    <w:rsid w:val="00776C72"/>
    <w:rsid w:val="00776DD0"/>
    <w:rsid w:val="00777AF9"/>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9FC"/>
    <w:rsid w:val="00783E1D"/>
    <w:rsid w:val="007841DA"/>
    <w:rsid w:val="00784269"/>
    <w:rsid w:val="0078440A"/>
    <w:rsid w:val="0078483B"/>
    <w:rsid w:val="00784EED"/>
    <w:rsid w:val="00785900"/>
    <w:rsid w:val="00786759"/>
    <w:rsid w:val="007867EE"/>
    <w:rsid w:val="00786958"/>
    <w:rsid w:val="00786A6C"/>
    <w:rsid w:val="00786E71"/>
    <w:rsid w:val="0078757B"/>
    <w:rsid w:val="0078781C"/>
    <w:rsid w:val="00787C86"/>
    <w:rsid w:val="00787FB5"/>
    <w:rsid w:val="00791485"/>
    <w:rsid w:val="0079151F"/>
    <w:rsid w:val="0079162F"/>
    <w:rsid w:val="0079281A"/>
    <w:rsid w:val="0079300E"/>
    <w:rsid w:val="00794924"/>
    <w:rsid w:val="00794FC8"/>
    <w:rsid w:val="007952F3"/>
    <w:rsid w:val="00795655"/>
    <w:rsid w:val="00795AD0"/>
    <w:rsid w:val="00795F3F"/>
    <w:rsid w:val="00796307"/>
    <w:rsid w:val="00796DF3"/>
    <w:rsid w:val="00797328"/>
    <w:rsid w:val="007973F7"/>
    <w:rsid w:val="00797740"/>
    <w:rsid w:val="00797ADC"/>
    <w:rsid w:val="00797C8E"/>
    <w:rsid w:val="007A0822"/>
    <w:rsid w:val="007A0BC2"/>
    <w:rsid w:val="007A0DD1"/>
    <w:rsid w:val="007A1F44"/>
    <w:rsid w:val="007A23FF"/>
    <w:rsid w:val="007A2869"/>
    <w:rsid w:val="007A295B"/>
    <w:rsid w:val="007A2A40"/>
    <w:rsid w:val="007A3424"/>
    <w:rsid w:val="007A35EF"/>
    <w:rsid w:val="007A3AE5"/>
    <w:rsid w:val="007A3B9F"/>
    <w:rsid w:val="007A3DAA"/>
    <w:rsid w:val="007A3E4B"/>
    <w:rsid w:val="007A4263"/>
    <w:rsid w:val="007A43A2"/>
    <w:rsid w:val="007A43F8"/>
    <w:rsid w:val="007A4A4E"/>
    <w:rsid w:val="007A4BB9"/>
    <w:rsid w:val="007A4D04"/>
    <w:rsid w:val="007A56AD"/>
    <w:rsid w:val="007A63A6"/>
    <w:rsid w:val="007A6435"/>
    <w:rsid w:val="007A6646"/>
    <w:rsid w:val="007A6FC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42B3"/>
    <w:rsid w:val="007B4E18"/>
    <w:rsid w:val="007B5126"/>
    <w:rsid w:val="007B525C"/>
    <w:rsid w:val="007B52CD"/>
    <w:rsid w:val="007B5D25"/>
    <w:rsid w:val="007B5E7F"/>
    <w:rsid w:val="007B6A10"/>
    <w:rsid w:val="007B7A88"/>
    <w:rsid w:val="007B7DBA"/>
    <w:rsid w:val="007B7DC1"/>
    <w:rsid w:val="007B7EDB"/>
    <w:rsid w:val="007C03DD"/>
    <w:rsid w:val="007C0853"/>
    <w:rsid w:val="007C13F6"/>
    <w:rsid w:val="007C16AD"/>
    <w:rsid w:val="007C19AD"/>
    <w:rsid w:val="007C1C9D"/>
    <w:rsid w:val="007C20A9"/>
    <w:rsid w:val="007C31A0"/>
    <w:rsid w:val="007C3598"/>
    <w:rsid w:val="007C3637"/>
    <w:rsid w:val="007C366B"/>
    <w:rsid w:val="007C3A14"/>
    <w:rsid w:val="007C3FA8"/>
    <w:rsid w:val="007C4A18"/>
    <w:rsid w:val="007C4C44"/>
    <w:rsid w:val="007C4CF2"/>
    <w:rsid w:val="007C4E7F"/>
    <w:rsid w:val="007C4F7B"/>
    <w:rsid w:val="007C50BE"/>
    <w:rsid w:val="007C5160"/>
    <w:rsid w:val="007C5DD8"/>
    <w:rsid w:val="007C60F1"/>
    <w:rsid w:val="007C651D"/>
    <w:rsid w:val="007C68DA"/>
    <w:rsid w:val="007C7160"/>
    <w:rsid w:val="007C72DB"/>
    <w:rsid w:val="007C7BA0"/>
    <w:rsid w:val="007D02BF"/>
    <w:rsid w:val="007D04B8"/>
    <w:rsid w:val="007D229A"/>
    <w:rsid w:val="007D29CA"/>
    <w:rsid w:val="007D2A73"/>
    <w:rsid w:val="007D2F44"/>
    <w:rsid w:val="007D2F4D"/>
    <w:rsid w:val="007D306E"/>
    <w:rsid w:val="007D316E"/>
    <w:rsid w:val="007D3376"/>
    <w:rsid w:val="007D352E"/>
    <w:rsid w:val="007D3DE3"/>
    <w:rsid w:val="007D3E13"/>
    <w:rsid w:val="007D3F9B"/>
    <w:rsid w:val="007D4031"/>
    <w:rsid w:val="007D4178"/>
    <w:rsid w:val="007D4201"/>
    <w:rsid w:val="007D478A"/>
    <w:rsid w:val="007D47CC"/>
    <w:rsid w:val="007D4D33"/>
    <w:rsid w:val="007D6052"/>
    <w:rsid w:val="007D6430"/>
    <w:rsid w:val="007D6615"/>
    <w:rsid w:val="007D6A3D"/>
    <w:rsid w:val="007D7175"/>
    <w:rsid w:val="007D795B"/>
    <w:rsid w:val="007E0A2E"/>
    <w:rsid w:val="007E1369"/>
    <w:rsid w:val="007E1A1B"/>
    <w:rsid w:val="007E1A88"/>
    <w:rsid w:val="007E1FE7"/>
    <w:rsid w:val="007E2CA6"/>
    <w:rsid w:val="007E3DF5"/>
    <w:rsid w:val="007E42B3"/>
    <w:rsid w:val="007E4B12"/>
    <w:rsid w:val="007E4C88"/>
    <w:rsid w:val="007E505F"/>
    <w:rsid w:val="007E5370"/>
    <w:rsid w:val="007E53D7"/>
    <w:rsid w:val="007E585E"/>
    <w:rsid w:val="007E60F8"/>
    <w:rsid w:val="007E6C59"/>
    <w:rsid w:val="007E6E14"/>
    <w:rsid w:val="007E7D6A"/>
    <w:rsid w:val="007E7DDF"/>
    <w:rsid w:val="007F0675"/>
    <w:rsid w:val="007F11C8"/>
    <w:rsid w:val="007F11F9"/>
    <w:rsid w:val="007F1291"/>
    <w:rsid w:val="007F1C4E"/>
    <w:rsid w:val="007F1CFB"/>
    <w:rsid w:val="007F220B"/>
    <w:rsid w:val="007F2315"/>
    <w:rsid w:val="007F27A6"/>
    <w:rsid w:val="007F27DD"/>
    <w:rsid w:val="007F29D4"/>
    <w:rsid w:val="007F2F9A"/>
    <w:rsid w:val="007F3A72"/>
    <w:rsid w:val="007F3DEB"/>
    <w:rsid w:val="007F430F"/>
    <w:rsid w:val="007F4445"/>
    <w:rsid w:val="007F4D45"/>
    <w:rsid w:val="007F5588"/>
    <w:rsid w:val="007F64E3"/>
    <w:rsid w:val="007F6563"/>
    <w:rsid w:val="007F6880"/>
    <w:rsid w:val="007F71C3"/>
    <w:rsid w:val="007F76B4"/>
    <w:rsid w:val="007F78EF"/>
    <w:rsid w:val="007F799A"/>
    <w:rsid w:val="007F7F9B"/>
    <w:rsid w:val="00800089"/>
    <w:rsid w:val="008001B4"/>
    <w:rsid w:val="0080061C"/>
    <w:rsid w:val="00800769"/>
    <w:rsid w:val="00800ED2"/>
    <w:rsid w:val="008014D6"/>
    <w:rsid w:val="00801833"/>
    <w:rsid w:val="00802E74"/>
    <w:rsid w:val="0080340A"/>
    <w:rsid w:val="00803AEE"/>
    <w:rsid w:val="00804370"/>
    <w:rsid w:val="00804748"/>
    <w:rsid w:val="00804A86"/>
    <w:rsid w:val="00804B92"/>
    <w:rsid w:val="00804E21"/>
    <w:rsid w:val="00805092"/>
    <w:rsid w:val="0080597C"/>
    <w:rsid w:val="0080658D"/>
    <w:rsid w:val="00806A3F"/>
    <w:rsid w:val="00806AAF"/>
    <w:rsid w:val="00806DDE"/>
    <w:rsid w:val="00806E55"/>
    <w:rsid w:val="008070AC"/>
    <w:rsid w:val="00807111"/>
    <w:rsid w:val="00807155"/>
    <w:rsid w:val="008076A8"/>
    <w:rsid w:val="008101F8"/>
    <w:rsid w:val="008101FD"/>
    <w:rsid w:val="00810AA3"/>
    <w:rsid w:val="00810D8D"/>
    <w:rsid w:val="0081138F"/>
    <w:rsid w:val="00811835"/>
    <w:rsid w:val="00811FFC"/>
    <w:rsid w:val="00812BFB"/>
    <w:rsid w:val="00812C7A"/>
    <w:rsid w:val="00814992"/>
    <w:rsid w:val="00814A05"/>
    <w:rsid w:val="00814CDC"/>
    <w:rsid w:val="00814F69"/>
    <w:rsid w:val="00814F72"/>
    <w:rsid w:val="0081581D"/>
    <w:rsid w:val="00815AEE"/>
    <w:rsid w:val="00816276"/>
    <w:rsid w:val="008169ED"/>
    <w:rsid w:val="00816BB0"/>
    <w:rsid w:val="00816CEF"/>
    <w:rsid w:val="008172BE"/>
    <w:rsid w:val="00817B71"/>
    <w:rsid w:val="0082005D"/>
    <w:rsid w:val="00820244"/>
    <w:rsid w:val="00820A30"/>
    <w:rsid w:val="00820E3A"/>
    <w:rsid w:val="00821748"/>
    <w:rsid w:val="00821F71"/>
    <w:rsid w:val="00821FCD"/>
    <w:rsid w:val="008221B3"/>
    <w:rsid w:val="008222C0"/>
    <w:rsid w:val="0082248E"/>
    <w:rsid w:val="00822640"/>
    <w:rsid w:val="00822645"/>
    <w:rsid w:val="0082267E"/>
    <w:rsid w:val="008228CE"/>
    <w:rsid w:val="00823415"/>
    <w:rsid w:val="008237E3"/>
    <w:rsid w:val="008243C7"/>
    <w:rsid w:val="00824963"/>
    <w:rsid w:val="00824FDF"/>
    <w:rsid w:val="00825125"/>
    <w:rsid w:val="00825594"/>
    <w:rsid w:val="008257CC"/>
    <w:rsid w:val="00825CB7"/>
    <w:rsid w:val="00826BB6"/>
    <w:rsid w:val="00826D6D"/>
    <w:rsid w:val="00827024"/>
    <w:rsid w:val="008274BF"/>
    <w:rsid w:val="0082781E"/>
    <w:rsid w:val="00827B98"/>
    <w:rsid w:val="008302A2"/>
    <w:rsid w:val="0083043D"/>
    <w:rsid w:val="00830BCB"/>
    <w:rsid w:val="00830D56"/>
    <w:rsid w:val="00830DC3"/>
    <w:rsid w:val="00831555"/>
    <w:rsid w:val="00831C87"/>
    <w:rsid w:val="00831F52"/>
    <w:rsid w:val="00832154"/>
    <w:rsid w:val="008324EC"/>
    <w:rsid w:val="00832F5C"/>
    <w:rsid w:val="008336E7"/>
    <w:rsid w:val="0083374F"/>
    <w:rsid w:val="0083380E"/>
    <w:rsid w:val="00834539"/>
    <w:rsid w:val="00834FB5"/>
    <w:rsid w:val="00834FD9"/>
    <w:rsid w:val="00835577"/>
    <w:rsid w:val="008357C7"/>
    <w:rsid w:val="008359E0"/>
    <w:rsid w:val="008366DA"/>
    <w:rsid w:val="0083694A"/>
    <w:rsid w:val="008376F6"/>
    <w:rsid w:val="00837A6C"/>
    <w:rsid w:val="00837D5B"/>
    <w:rsid w:val="00837F6D"/>
    <w:rsid w:val="00840607"/>
    <w:rsid w:val="008407EB"/>
    <w:rsid w:val="00840C11"/>
    <w:rsid w:val="00840F3C"/>
    <w:rsid w:val="00840F55"/>
    <w:rsid w:val="0084179C"/>
    <w:rsid w:val="00841A53"/>
    <w:rsid w:val="00841B90"/>
    <w:rsid w:val="00841CD2"/>
    <w:rsid w:val="00842317"/>
    <w:rsid w:val="008427BA"/>
    <w:rsid w:val="00842B5E"/>
    <w:rsid w:val="00842B77"/>
    <w:rsid w:val="0084309F"/>
    <w:rsid w:val="00843FAB"/>
    <w:rsid w:val="00843FDB"/>
    <w:rsid w:val="008446CC"/>
    <w:rsid w:val="00844ED3"/>
    <w:rsid w:val="008452C9"/>
    <w:rsid w:val="008457C7"/>
    <w:rsid w:val="00845C12"/>
    <w:rsid w:val="008469D9"/>
    <w:rsid w:val="00846DC0"/>
    <w:rsid w:val="0084706B"/>
    <w:rsid w:val="0084714B"/>
    <w:rsid w:val="00847453"/>
    <w:rsid w:val="008474A7"/>
    <w:rsid w:val="00847633"/>
    <w:rsid w:val="0084782A"/>
    <w:rsid w:val="008479CA"/>
    <w:rsid w:val="0085040B"/>
    <w:rsid w:val="008506B6"/>
    <w:rsid w:val="00850AE0"/>
    <w:rsid w:val="00851589"/>
    <w:rsid w:val="00851EA1"/>
    <w:rsid w:val="008522DA"/>
    <w:rsid w:val="008524D2"/>
    <w:rsid w:val="00852676"/>
    <w:rsid w:val="008528ED"/>
    <w:rsid w:val="00852DBE"/>
    <w:rsid w:val="00852E19"/>
    <w:rsid w:val="0085386D"/>
    <w:rsid w:val="00853A17"/>
    <w:rsid w:val="00854458"/>
    <w:rsid w:val="00854D75"/>
    <w:rsid w:val="00854D9B"/>
    <w:rsid w:val="008554C6"/>
    <w:rsid w:val="00855A68"/>
    <w:rsid w:val="00856833"/>
    <w:rsid w:val="00856840"/>
    <w:rsid w:val="0085707C"/>
    <w:rsid w:val="008573DD"/>
    <w:rsid w:val="00860040"/>
    <w:rsid w:val="008600BD"/>
    <w:rsid w:val="00860805"/>
    <w:rsid w:val="0086087C"/>
    <w:rsid w:val="00860D8E"/>
    <w:rsid w:val="00860F52"/>
    <w:rsid w:val="00861737"/>
    <w:rsid w:val="0086268F"/>
    <w:rsid w:val="0086275E"/>
    <w:rsid w:val="00862E5F"/>
    <w:rsid w:val="00863330"/>
    <w:rsid w:val="00863741"/>
    <w:rsid w:val="00863C84"/>
    <w:rsid w:val="00863DAD"/>
    <w:rsid w:val="0086409A"/>
    <w:rsid w:val="008642A9"/>
    <w:rsid w:val="00864440"/>
    <w:rsid w:val="00864D76"/>
    <w:rsid w:val="008650FC"/>
    <w:rsid w:val="00865D8F"/>
    <w:rsid w:val="00865EA4"/>
    <w:rsid w:val="00866EB3"/>
    <w:rsid w:val="0086701A"/>
    <w:rsid w:val="00867405"/>
    <w:rsid w:val="00867743"/>
    <w:rsid w:val="00867B95"/>
    <w:rsid w:val="00867BD2"/>
    <w:rsid w:val="00867F12"/>
    <w:rsid w:val="00867F6A"/>
    <w:rsid w:val="0087039C"/>
    <w:rsid w:val="00870738"/>
    <w:rsid w:val="008708D1"/>
    <w:rsid w:val="00870990"/>
    <w:rsid w:val="0087100A"/>
    <w:rsid w:val="0087126E"/>
    <w:rsid w:val="008712FD"/>
    <w:rsid w:val="008716A1"/>
    <w:rsid w:val="00871A22"/>
    <w:rsid w:val="00871AA0"/>
    <w:rsid w:val="0087207B"/>
    <w:rsid w:val="00872D3F"/>
    <w:rsid w:val="008733E4"/>
    <w:rsid w:val="00873813"/>
    <w:rsid w:val="0087391D"/>
    <w:rsid w:val="00873F15"/>
    <w:rsid w:val="00874096"/>
    <w:rsid w:val="00874A07"/>
    <w:rsid w:val="00874B15"/>
    <w:rsid w:val="008756A4"/>
    <w:rsid w:val="00875D7D"/>
    <w:rsid w:val="00875F73"/>
    <w:rsid w:val="00876569"/>
    <w:rsid w:val="00876C3D"/>
    <w:rsid w:val="00876CD9"/>
    <w:rsid w:val="008771EA"/>
    <w:rsid w:val="00877C0A"/>
    <w:rsid w:val="008806A6"/>
    <w:rsid w:val="00880F30"/>
    <w:rsid w:val="008817EB"/>
    <w:rsid w:val="008818B0"/>
    <w:rsid w:val="00881DAB"/>
    <w:rsid w:val="00882DF2"/>
    <w:rsid w:val="008833E8"/>
    <w:rsid w:val="0088342C"/>
    <w:rsid w:val="00883908"/>
    <w:rsid w:val="00883955"/>
    <w:rsid w:val="00883AFB"/>
    <w:rsid w:val="00883EE9"/>
    <w:rsid w:val="0088480E"/>
    <w:rsid w:val="00884FE3"/>
    <w:rsid w:val="00885A03"/>
    <w:rsid w:val="00885F8F"/>
    <w:rsid w:val="008866B2"/>
    <w:rsid w:val="00887314"/>
    <w:rsid w:val="008874E3"/>
    <w:rsid w:val="0088773E"/>
    <w:rsid w:val="00887779"/>
    <w:rsid w:val="00887869"/>
    <w:rsid w:val="00887B48"/>
    <w:rsid w:val="00887B96"/>
    <w:rsid w:val="0089020C"/>
    <w:rsid w:val="00890D93"/>
    <w:rsid w:val="00891707"/>
    <w:rsid w:val="0089176E"/>
    <w:rsid w:val="008917E0"/>
    <w:rsid w:val="00892365"/>
    <w:rsid w:val="008927C6"/>
    <w:rsid w:val="00892BE5"/>
    <w:rsid w:val="008934EF"/>
    <w:rsid w:val="0089387C"/>
    <w:rsid w:val="00893AAD"/>
    <w:rsid w:val="0089444E"/>
    <w:rsid w:val="0089496C"/>
    <w:rsid w:val="008949DF"/>
    <w:rsid w:val="00894AAC"/>
    <w:rsid w:val="008951DB"/>
    <w:rsid w:val="00895E7D"/>
    <w:rsid w:val="008961B9"/>
    <w:rsid w:val="008965BF"/>
    <w:rsid w:val="00896C81"/>
    <w:rsid w:val="00896D83"/>
    <w:rsid w:val="00896E07"/>
    <w:rsid w:val="00897550"/>
    <w:rsid w:val="008977C0"/>
    <w:rsid w:val="008A0777"/>
    <w:rsid w:val="008A0783"/>
    <w:rsid w:val="008A0946"/>
    <w:rsid w:val="008A0AB2"/>
    <w:rsid w:val="008A0CFC"/>
    <w:rsid w:val="008A114A"/>
    <w:rsid w:val="008A12FE"/>
    <w:rsid w:val="008A1C6F"/>
    <w:rsid w:val="008A2082"/>
    <w:rsid w:val="008A24C3"/>
    <w:rsid w:val="008A28B6"/>
    <w:rsid w:val="008A2BB1"/>
    <w:rsid w:val="008A30E9"/>
    <w:rsid w:val="008A339E"/>
    <w:rsid w:val="008A33D4"/>
    <w:rsid w:val="008A3466"/>
    <w:rsid w:val="008A3562"/>
    <w:rsid w:val="008A379D"/>
    <w:rsid w:val="008A386B"/>
    <w:rsid w:val="008A3889"/>
    <w:rsid w:val="008A389F"/>
    <w:rsid w:val="008A3D02"/>
    <w:rsid w:val="008A5336"/>
    <w:rsid w:val="008A5940"/>
    <w:rsid w:val="008A664A"/>
    <w:rsid w:val="008A6841"/>
    <w:rsid w:val="008A73B2"/>
    <w:rsid w:val="008A73B4"/>
    <w:rsid w:val="008A78EA"/>
    <w:rsid w:val="008A794F"/>
    <w:rsid w:val="008A7B1B"/>
    <w:rsid w:val="008A7B43"/>
    <w:rsid w:val="008A7D6A"/>
    <w:rsid w:val="008B043F"/>
    <w:rsid w:val="008B0808"/>
    <w:rsid w:val="008B0AEC"/>
    <w:rsid w:val="008B12C9"/>
    <w:rsid w:val="008B187D"/>
    <w:rsid w:val="008B1D99"/>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6B5F"/>
    <w:rsid w:val="008B70F4"/>
    <w:rsid w:val="008B71E9"/>
    <w:rsid w:val="008B724B"/>
    <w:rsid w:val="008B7B08"/>
    <w:rsid w:val="008C001B"/>
    <w:rsid w:val="008C00AD"/>
    <w:rsid w:val="008C0234"/>
    <w:rsid w:val="008C0C04"/>
    <w:rsid w:val="008C13F0"/>
    <w:rsid w:val="008C1F26"/>
    <w:rsid w:val="008C1F7E"/>
    <w:rsid w:val="008C2A3A"/>
    <w:rsid w:val="008C2CE9"/>
    <w:rsid w:val="008C2D0F"/>
    <w:rsid w:val="008C3106"/>
    <w:rsid w:val="008C3516"/>
    <w:rsid w:val="008C37C5"/>
    <w:rsid w:val="008C3826"/>
    <w:rsid w:val="008C407D"/>
    <w:rsid w:val="008C4747"/>
    <w:rsid w:val="008C4C7E"/>
    <w:rsid w:val="008C52A3"/>
    <w:rsid w:val="008C5A0F"/>
    <w:rsid w:val="008C5B68"/>
    <w:rsid w:val="008C5C46"/>
    <w:rsid w:val="008C6184"/>
    <w:rsid w:val="008C69E0"/>
    <w:rsid w:val="008C6C80"/>
    <w:rsid w:val="008C6FDE"/>
    <w:rsid w:val="008C7373"/>
    <w:rsid w:val="008C785E"/>
    <w:rsid w:val="008D003E"/>
    <w:rsid w:val="008D0116"/>
    <w:rsid w:val="008D0615"/>
    <w:rsid w:val="008D0AFB"/>
    <w:rsid w:val="008D1511"/>
    <w:rsid w:val="008D27DD"/>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25"/>
    <w:rsid w:val="008D6D7B"/>
    <w:rsid w:val="008D6FE0"/>
    <w:rsid w:val="008D7957"/>
    <w:rsid w:val="008D7EB7"/>
    <w:rsid w:val="008E00EF"/>
    <w:rsid w:val="008E01CB"/>
    <w:rsid w:val="008E06A7"/>
    <w:rsid w:val="008E0CEA"/>
    <w:rsid w:val="008E0EB8"/>
    <w:rsid w:val="008E10A6"/>
    <w:rsid w:val="008E1271"/>
    <w:rsid w:val="008E193F"/>
    <w:rsid w:val="008E2251"/>
    <w:rsid w:val="008E23A3"/>
    <w:rsid w:val="008E24B3"/>
    <w:rsid w:val="008E24CA"/>
    <w:rsid w:val="008E2E10"/>
    <w:rsid w:val="008E2F6E"/>
    <w:rsid w:val="008E3505"/>
    <w:rsid w:val="008E38AD"/>
    <w:rsid w:val="008E3A04"/>
    <w:rsid w:val="008E3EEC"/>
    <w:rsid w:val="008E3F86"/>
    <w:rsid w:val="008E3FEA"/>
    <w:rsid w:val="008E4591"/>
    <w:rsid w:val="008E49CF"/>
    <w:rsid w:val="008E5BF2"/>
    <w:rsid w:val="008E5C81"/>
    <w:rsid w:val="008E6246"/>
    <w:rsid w:val="008E65F4"/>
    <w:rsid w:val="008E73BE"/>
    <w:rsid w:val="008F0306"/>
    <w:rsid w:val="008F0785"/>
    <w:rsid w:val="008F0839"/>
    <w:rsid w:val="008F09FE"/>
    <w:rsid w:val="008F0A38"/>
    <w:rsid w:val="008F0AE0"/>
    <w:rsid w:val="008F0D97"/>
    <w:rsid w:val="008F0F3A"/>
    <w:rsid w:val="008F0F84"/>
    <w:rsid w:val="008F1014"/>
    <w:rsid w:val="008F11C9"/>
    <w:rsid w:val="008F1912"/>
    <w:rsid w:val="008F23D8"/>
    <w:rsid w:val="008F2DF0"/>
    <w:rsid w:val="008F2FB6"/>
    <w:rsid w:val="008F2FD5"/>
    <w:rsid w:val="008F3210"/>
    <w:rsid w:val="008F32A0"/>
    <w:rsid w:val="008F37E5"/>
    <w:rsid w:val="008F3DE5"/>
    <w:rsid w:val="008F44CF"/>
    <w:rsid w:val="008F48C2"/>
    <w:rsid w:val="008F4AA4"/>
    <w:rsid w:val="008F4F37"/>
    <w:rsid w:val="008F5268"/>
    <w:rsid w:val="008F5840"/>
    <w:rsid w:val="008F5B1C"/>
    <w:rsid w:val="008F5EEF"/>
    <w:rsid w:val="008F61F8"/>
    <w:rsid w:val="008F66FE"/>
    <w:rsid w:val="008F6781"/>
    <w:rsid w:val="008F7072"/>
    <w:rsid w:val="008F726E"/>
    <w:rsid w:val="008F72CC"/>
    <w:rsid w:val="008F72CD"/>
    <w:rsid w:val="008F73D5"/>
    <w:rsid w:val="008F7E9C"/>
    <w:rsid w:val="008F7F2F"/>
    <w:rsid w:val="009009DF"/>
    <w:rsid w:val="00900D9F"/>
    <w:rsid w:val="00900DB1"/>
    <w:rsid w:val="00903305"/>
    <w:rsid w:val="0090335C"/>
    <w:rsid w:val="00903496"/>
    <w:rsid w:val="00903802"/>
    <w:rsid w:val="0090397C"/>
    <w:rsid w:val="00903C80"/>
    <w:rsid w:val="00904425"/>
    <w:rsid w:val="009045DF"/>
    <w:rsid w:val="00904D0D"/>
    <w:rsid w:val="00904E29"/>
    <w:rsid w:val="009055E8"/>
    <w:rsid w:val="009068D1"/>
    <w:rsid w:val="0090696D"/>
    <w:rsid w:val="00906CD6"/>
    <w:rsid w:val="00906E4D"/>
    <w:rsid w:val="00906F31"/>
    <w:rsid w:val="009076B5"/>
    <w:rsid w:val="009078B3"/>
    <w:rsid w:val="00907A57"/>
    <w:rsid w:val="00907A77"/>
    <w:rsid w:val="00907E00"/>
    <w:rsid w:val="0091088D"/>
    <w:rsid w:val="00910FC9"/>
    <w:rsid w:val="009111EE"/>
    <w:rsid w:val="0091291A"/>
    <w:rsid w:val="009135E4"/>
    <w:rsid w:val="009135EF"/>
    <w:rsid w:val="00913612"/>
    <w:rsid w:val="0091366A"/>
    <w:rsid w:val="00913824"/>
    <w:rsid w:val="009147F5"/>
    <w:rsid w:val="00914E84"/>
    <w:rsid w:val="00915144"/>
    <w:rsid w:val="00915757"/>
    <w:rsid w:val="009159B3"/>
    <w:rsid w:val="009159F1"/>
    <w:rsid w:val="00915E12"/>
    <w:rsid w:val="00915FA4"/>
    <w:rsid w:val="00916097"/>
    <w:rsid w:val="00916181"/>
    <w:rsid w:val="00916B9E"/>
    <w:rsid w:val="009177CC"/>
    <w:rsid w:val="00917E11"/>
    <w:rsid w:val="00920463"/>
    <w:rsid w:val="009204C5"/>
    <w:rsid w:val="0092082A"/>
    <w:rsid w:val="00921322"/>
    <w:rsid w:val="0092180D"/>
    <w:rsid w:val="00921822"/>
    <w:rsid w:val="00921D42"/>
    <w:rsid w:val="00922DD2"/>
    <w:rsid w:val="009232C9"/>
    <w:rsid w:val="009235D0"/>
    <w:rsid w:val="00923608"/>
    <w:rsid w:val="009238E5"/>
    <w:rsid w:val="00923B0D"/>
    <w:rsid w:val="00923CB2"/>
    <w:rsid w:val="00923D07"/>
    <w:rsid w:val="00923E85"/>
    <w:rsid w:val="00923F12"/>
    <w:rsid w:val="00924071"/>
    <w:rsid w:val="0092471D"/>
    <w:rsid w:val="00924FF8"/>
    <w:rsid w:val="00925BA8"/>
    <w:rsid w:val="00925CE0"/>
    <w:rsid w:val="00926930"/>
    <w:rsid w:val="00926DA7"/>
    <w:rsid w:val="009272E9"/>
    <w:rsid w:val="009277E8"/>
    <w:rsid w:val="0092789A"/>
    <w:rsid w:val="00927AD1"/>
    <w:rsid w:val="00927D47"/>
    <w:rsid w:val="00927EF1"/>
    <w:rsid w:val="00927F8B"/>
    <w:rsid w:val="0093066F"/>
    <w:rsid w:val="0093094D"/>
    <w:rsid w:val="009316D8"/>
    <w:rsid w:val="0093177A"/>
    <w:rsid w:val="00931A78"/>
    <w:rsid w:val="00932042"/>
    <w:rsid w:val="009321A6"/>
    <w:rsid w:val="00932422"/>
    <w:rsid w:val="009326C6"/>
    <w:rsid w:val="0093273A"/>
    <w:rsid w:val="009328C7"/>
    <w:rsid w:val="00932D22"/>
    <w:rsid w:val="0093333E"/>
    <w:rsid w:val="00933383"/>
    <w:rsid w:val="009336EC"/>
    <w:rsid w:val="009337F8"/>
    <w:rsid w:val="00933A1F"/>
    <w:rsid w:val="00933B0D"/>
    <w:rsid w:val="00933F56"/>
    <w:rsid w:val="009341F3"/>
    <w:rsid w:val="00934AD3"/>
    <w:rsid w:val="00934C13"/>
    <w:rsid w:val="00935228"/>
    <w:rsid w:val="009355A2"/>
    <w:rsid w:val="00935F9E"/>
    <w:rsid w:val="009363DC"/>
    <w:rsid w:val="00936461"/>
    <w:rsid w:val="00936D98"/>
    <w:rsid w:val="00937132"/>
    <w:rsid w:val="00937D8F"/>
    <w:rsid w:val="00937E79"/>
    <w:rsid w:val="00940B00"/>
    <w:rsid w:val="00940DEE"/>
    <w:rsid w:val="00940EAE"/>
    <w:rsid w:val="00941082"/>
    <w:rsid w:val="0094117A"/>
    <w:rsid w:val="00941995"/>
    <w:rsid w:val="00941F07"/>
    <w:rsid w:val="00942A5B"/>
    <w:rsid w:val="00942C80"/>
    <w:rsid w:val="00943197"/>
    <w:rsid w:val="009435F2"/>
    <w:rsid w:val="0094414B"/>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06E"/>
    <w:rsid w:val="0095048D"/>
    <w:rsid w:val="00950FBC"/>
    <w:rsid w:val="00951215"/>
    <w:rsid w:val="00951ADB"/>
    <w:rsid w:val="00952CAB"/>
    <w:rsid w:val="00952F67"/>
    <w:rsid w:val="00953374"/>
    <w:rsid w:val="0095380C"/>
    <w:rsid w:val="00954353"/>
    <w:rsid w:val="00954655"/>
    <w:rsid w:val="00955166"/>
    <w:rsid w:val="0095584D"/>
    <w:rsid w:val="00955C0A"/>
    <w:rsid w:val="00955C4F"/>
    <w:rsid w:val="00956108"/>
    <w:rsid w:val="00957BC0"/>
    <w:rsid w:val="00960086"/>
    <w:rsid w:val="0096087E"/>
    <w:rsid w:val="00960905"/>
    <w:rsid w:val="0096162D"/>
    <w:rsid w:val="009617FD"/>
    <w:rsid w:val="00961B45"/>
    <w:rsid w:val="0096223A"/>
    <w:rsid w:val="009630C4"/>
    <w:rsid w:val="0096311B"/>
    <w:rsid w:val="009631A8"/>
    <w:rsid w:val="00963277"/>
    <w:rsid w:val="00964A53"/>
    <w:rsid w:val="00964B97"/>
    <w:rsid w:val="00964D35"/>
    <w:rsid w:val="00965299"/>
    <w:rsid w:val="00965340"/>
    <w:rsid w:val="009657F1"/>
    <w:rsid w:val="0096625D"/>
    <w:rsid w:val="00966930"/>
    <w:rsid w:val="00966957"/>
    <w:rsid w:val="00966A0B"/>
    <w:rsid w:val="00967CC8"/>
    <w:rsid w:val="00970140"/>
    <w:rsid w:val="009709F8"/>
    <w:rsid w:val="00970BA8"/>
    <w:rsid w:val="00971022"/>
    <w:rsid w:val="00971406"/>
    <w:rsid w:val="00971A1E"/>
    <w:rsid w:val="00971BBD"/>
    <w:rsid w:val="00971E83"/>
    <w:rsid w:val="00972929"/>
    <w:rsid w:val="00972965"/>
    <w:rsid w:val="0097296D"/>
    <w:rsid w:val="00972F91"/>
    <w:rsid w:val="00972FE3"/>
    <w:rsid w:val="00973117"/>
    <w:rsid w:val="00973396"/>
    <w:rsid w:val="009737E7"/>
    <w:rsid w:val="00973827"/>
    <w:rsid w:val="00973E5C"/>
    <w:rsid w:val="009742D3"/>
    <w:rsid w:val="009746CD"/>
    <w:rsid w:val="00974B3B"/>
    <w:rsid w:val="00975D20"/>
    <w:rsid w:val="00975E42"/>
    <w:rsid w:val="00975FCC"/>
    <w:rsid w:val="00976062"/>
    <w:rsid w:val="00976254"/>
    <w:rsid w:val="0097678A"/>
    <w:rsid w:val="00976B54"/>
    <w:rsid w:val="00976E0A"/>
    <w:rsid w:val="009770B8"/>
    <w:rsid w:val="009772D7"/>
    <w:rsid w:val="009773B0"/>
    <w:rsid w:val="0097756E"/>
    <w:rsid w:val="00977BA7"/>
    <w:rsid w:val="00980348"/>
    <w:rsid w:val="00980517"/>
    <w:rsid w:val="00980731"/>
    <w:rsid w:val="00980890"/>
    <w:rsid w:val="00980A60"/>
    <w:rsid w:val="009811D4"/>
    <w:rsid w:val="009812CD"/>
    <w:rsid w:val="00981513"/>
    <w:rsid w:val="0098194F"/>
    <w:rsid w:val="00981E5D"/>
    <w:rsid w:val="00981EA4"/>
    <w:rsid w:val="009820B1"/>
    <w:rsid w:val="0098256C"/>
    <w:rsid w:val="009826C8"/>
    <w:rsid w:val="009826DE"/>
    <w:rsid w:val="00982FA7"/>
    <w:rsid w:val="0098316F"/>
    <w:rsid w:val="009836E4"/>
    <w:rsid w:val="00983AF5"/>
    <w:rsid w:val="0098412F"/>
    <w:rsid w:val="00984790"/>
    <w:rsid w:val="00984CDE"/>
    <w:rsid w:val="009850A0"/>
    <w:rsid w:val="009853E1"/>
    <w:rsid w:val="00985C48"/>
    <w:rsid w:val="00985F28"/>
    <w:rsid w:val="00985FE4"/>
    <w:rsid w:val="009860B4"/>
    <w:rsid w:val="00986149"/>
    <w:rsid w:val="00986176"/>
    <w:rsid w:val="00986B92"/>
    <w:rsid w:val="00986E7F"/>
    <w:rsid w:val="009874D1"/>
    <w:rsid w:val="00987536"/>
    <w:rsid w:val="00987556"/>
    <w:rsid w:val="00987E30"/>
    <w:rsid w:val="00987F83"/>
    <w:rsid w:val="009900FD"/>
    <w:rsid w:val="0099051A"/>
    <w:rsid w:val="0099053A"/>
    <w:rsid w:val="00990991"/>
    <w:rsid w:val="00990BD5"/>
    <w:rsid w:val="00990CC0"/>
    <w:rsid w:val="00990DC2"/>
    <w:rsid w:val="009910FB"/>
    <w:rsid w:val="00991278"/>
    <w:rsid w:val="009913CC"/>
    <w:rsid w:val="0099196F"/>
    <w:rsid w:val="00991F66"/>
    <w:rsid w:val="009921E5"/>
    <w:rsid w:val="00992801"/>
    <w:rsid w:val="00992B98"/>
    <w:rsid w:val="00992DF7"/>
    <w:rsid w:val="00993467"/>
    <w:rsid w:val="0099359F"/>
    <w:rsid w:val="009946FE"/>
    <w:rsid w:val="00994871"/>
    <w:rsid w:val="00994E08"/>
    <w:rsid w:val="00994E76"/>
    <w:rsid w:val="00995030"/>
    <w:rsid w:val="009951F9"/>
    <w:rsid w:val="00995429"/>
    <w:rsid w:val="0099584D"/>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1DB"/>
    <w:rsid w:val="009A14EF"/>
    <w:rsid w:val="009A15C8"/>
    <w:rsid w:val="009A15F2"/>
    <w:rsid w:val="009A26F5"/>
    <w:rsid w:val="009A2D32"/>
    <w:rsid w:val="009A2DF9"/>
    <w:rsid w:val="009A36BC"/>
    <w:rsid w:val="009A388B"/>
    <w:rsid w:val="009A3A86"/>
    <w:rsid w:val="009A4869"/>
    <w:rsid w:val="009A4C55"/>
    <w:rsid w:val="009A5021"/>
    <w:rsid w:val="009A5087"/>
    <w:rsid w:val="009A5220"/>
    <w:rsid w:val="009A5678"/>
    <w:rsid w:val="009A5761"/>
    <w:rsid w:val="009A61C9"/>
    <w:rsid w:val="009A6A6B"/>
    <w:rsid w:val="009A7593"/>
    <w:rsid w:val="009A78BF"/>
    <w:rsid w:val="009A7AD4"/>
    <w:rsid w:val="009B1067"/>
    <w:rsid w:val="009B1904"/>
    <w:rsid w:val="009B1EF9"/>
    <w:rsid w:val="009B2060"/>
    <w:rsid w:val="009B26AC"/>
    <w:rsid w:val="009B2E91"/>
    <w:rsid w:val="009B37E2"/>
    <w:rsid w:val="009B402E"/>
    <w:rsid w:val="009B4519"/>
    <w:rsid w:val="009B4F52"/>
    <w:rsid w:val="009B506B"/>
    <w:rsid w:val="009B57EF"/>
    <w:rsid w:val="009B5983"/>
    <w:rsid w:val="009B5A99"/>
    <w:rsid w:val="009B5B85"/>
    <w:rsid w:val="009B688A"/>
    <w:rsid w:val="009B6C49"/>
    <w:rsid w:val="009B7204"/>
    <w:rsid w:val="009B780A"/>
    <w:rsid w:val="009B7850"/>
    <w:rsid w:val="009C0074"/>
    <w:rsid w:val="009C01E9"/>
    <w:rsid w:val="009C0564"/>
    <w:rsid w:val="009C100F"/>
    <w:rsid w:val="009C1A47"/>
    <w:rsid w:val="009C1D17"/>
    <w:rsid w:val="009C2685"/>
    <w:rsid w:val="009C3077"/>
    <w:rsid w:val="009C3542"/>
    <w:rsid w:val="009C39BC"/>
    <w:rsid w:val="009C3C96"/>
    <w:rsid w:val="009C4643"/>
    <w:rsid w:val="009C4BC2"/>
    <w:rsid w:val="009C4D22"/>
    <w:rsid w:val="009C5937"/>
    <w:rsid w:val="009C5E5A"/>
    <w:rsid w:val="009C6204"/>
    <w:rsid w:val="009C6F63"/>
    <w:rsid w:val="009C72E9"/>
    <w:rsid w:val="009C7320"/>
    <w:rsid w:val="009C7F83"/>
    <w:rsid w:val="009D0729"/>
    <w:rsid w:val="009D0F66"/>
    <w:rsid w:val="009D1731"/>
    <w:rsid w:val="009D1A06"/>
    <w:rsid w:val="009D1BA4"/>
    <w:rsid w:val="009D1DD8"/>
    <w:rsid w:val="009D2008"/>
    <w:rsid w:val="009D22CB"/>
    <w:rsid w:val="009D22E4"/>
    <w:rsid w:val="009D22F7"/>
    <w:rsid w:val="009D2398"/>
    <w:rsid w:val="009D25E6"/>
    <w:rsid w:val="009D2A8A"/>
    <w:rsid w:val="009D2C20"/>
    <w:rsid w:val="009D30E0"/>
    <w:rsid w:val="009D319C"/>
    <w:rsid w:val="009D3462"/>
    <w:rsid w:val="009D3E4C"/>
    <w:rsid w:val="009D42BE"/>
    <w:rsid w:val="009D4442"/>
    <w:rsid w:val="009D481C"/>
    <w:rsid w:val="009D4C6B"/>
    <w:rsid w:val="009D5106"/>
    <w:rsid w:val="009D54FC"/>
    <w:rsid w:val="009D5A4D"/>
    <w:rsid w:val="009D5BAB"/>
    <w:rsid w:val="009D5C95"/>
    <w:rsid w:val="009D6143"/>
    <w:rsid w:val="009D6154"/>
    <w:rsid w:val="009D646E"/>
    <w:rsid w:val="009D6A0A"/>
    <w:rsid w:val="009E0061"/>
    <w:rsid w:val="009E058F"/>
    <w:rsid w:val="009E0637"/>
    <w:rsid w:val="009E06D0"/>
    <w:rsid w:val="009E0A9E"/>
    <w:rsid w:val="009E19A2"/>
    <w:rsid w:val="009E245F"/>
    <w:rsid w:val="009E2DA4"/>
    <w:rsid w:val="009E2E0E"/>
    <w:rsid w:val="009E2F99"/>
    <w:rsid w:val="009E303D"/>
    <w:rsid w:val="009E3A0F"/>
    <w:rsid w:val="009E3AFD"/>
    <w:rsid w:val="009E3CDD"/>
    <w:rsid w:val="009E3F22"/>
    <w:rsid w:val="009E4351"/>
    <w:rsid w:val="009E4B16"/>
    <w:rsid w:val="009E51EA"/>
    <w:rsid w:val="009E541F"/>
    <w:rsid w:val="009E5645"/>
    <w:rsid w:val="009E5A16"/>
    <w:rsid w:val="009E5C60"/>
    <w:rsid w:val="009E64DB"/>
    <w:rsid w:val="009E6794"/>
    <w:rsid w:val="009E7189"/>
    <w:rsid w:val="009E7391"/>
    <w:rsid w:val="009E76BF"/>
    <w:rsid w:val="009E7914"/>
    <w:rsid w:val="009E7E46"/>
    <w:rsid w:val="009E7F00"/>
    <w:rsid w:val="009E7F44"/>
    <w:rsid w:val="009E7FC1"/>
    <w:rsid w:val="009F01E1"/>
    <w:rsid w:val="009F07F5"/>
    <w:rsid w:val="009F0A26"/>
    <w:rsid w:val="009F0B4D"/>
    <w:rsid w:val="009F1096"/>
    <w:rsid w:val="009F150E"/>
    <w:rsid w:val="009F1F5E"/>
    <w:rsid w:val="009F274C"/>
    <w:rsid w:val="009F27AD"/>
    <w:rsid w:val="009F3030"/>
    <w:rsid w:val="009F3FB5"/>
    <w:rsid w:val="009F4209"/>
    <w:rsid w:val="009F445B"/>
    <w:rsid w:val="009F49CC"/>
    <w:rsid w:val="009F504F"/>
    <w:rsid w:val="009F521F"/>
    <w:rsid w:val="009F5236"/>
    <w:rsid w:val="009F553C"/>
    <w:rsid w:val="009F59F8"/>
    <w:rsid w:val="009F64BE"/>
    <w:rsid w:val="009F6C3A"/>
    <w:rsid w:val="009F6FF1"/>
    <w:rsid w:val="009F70B4"/>
    <w:rsid w:val="009F7215"/>
    <w:rsid w:val="009F7629"/>
    <w:rsid w:val="009F7697"/>
    <w:rsid w:val="009F797C"/>
    <w:rsid w:val="009F7F5B"/>
    <w:rsid w:val="009F7FDA"/>
    <w:rsid w:val="00A00060"/>
    <w:rsid w:val="00A005B0"/>
    <w:rsid w:val="00A00697"/>
    <w:rsid w:val="00A01318"/>
    <w:rsid w:val="00A0153F"/>
    <w:rsid w:val="00A01F17"/>
    <w:rsid w:val="00A02044"/>
    <w:rsid w:val="00A022A5"/>
    <w:rsid w:val="00A02C79"/>
    <w:rsid w:val="00A03011"/>
    <w:rsid w:val="00A0314A"/>
    <w:rsid w:val="00A034AA"/>
    <w:rsid w:val="00A03A22"/>
    <w:rsid w:val="00A04062"/>
    <w:rsid w:val="00A04210"/>
    <w:rsid w:val="00A04634"/>
    <w:rsid w:val="00A0467E"/>
    <w:rsid w:val="00A04914"/>
    <w:rsid w:val="00A04B07"/>
    <w:rsid w:val="00A04DB7"/>
    <w:rsid w:val="00A0577E"/>
    <w:rsid w:val="00A05A48"/>
    <w:rsid w:val="00A05D57"/>
    <w:rsid w:val="00A06119"/>
    <w:rsid w:val="00A06D3D"/>
    <w:rsid w:val="00A0726C"/>
    <w:rsid w:val="00A07A48"/>
    <w:rsid w:val="00A07CF1"/>
    <w:rsid w:val="00A1049A"/>
    <w:rsid w:val="00A10787"/>
    <w:rsid w:val="00A108EE"/>
    <w:rsid w:val="00A10BB8"/>
    <w:rsid w:val="00A10DE1"/>
    <w:rsid w:val="00A1139D"/>
    <w:rsid w:val="00A1200D"/>
    <w:rsid w:val="00A1296E"/>
    <w:rsid w:val="00A132F4"/>
    <w:rsid w:val="00A137E4"/>
    <w:rsid w:val="00A13DF5"/>
    <w:rsid w:val="00A1440B"/>
    <w:rsid w:val="00A14813"/>
    <w:rsid w:val="00A1566A"/>
    <w:rsid w:val="00A165BF"/>
    <w:rsid w:val="00A16619"/>
    <w:rsid w:val="00A16E89"/>
    <w:rsid w:val="00A172E8"/>
    <w:rsid w:val="00A1737D"/>
    <w:rsid w:val="00A1756A"/>
    <w:rsid w:val="00A179FF"/>
    <w:rsid w:val="00A20186"/>
    <w:rsid w:val="00A21556"/>
    <w:rsid w:val="00A218A8"/>
    <w:rsid w:val="00A21A36"/>
    <w:rsid w:val="00A21B20"/>
    <w:rsid w:val="00A21D7C"/>
    <w:rsid w:val="00A22334"/>
    <w:rsid w:val="00A22612"/>
    <w:rsid w:val="00A241A0"/>
    <w:rsid w:val="00A24EC4"/>
    <w:rsid w:val="00A25294"/>
    <w:rsid w:val="00A254EE"/>
    <w:rsid w:val="00A256B3"/>
    <w:rsid w:val="00A25BE7"/>
    <w:rsid w:val="00A25BFB"/>
    <w:rsid w:val="00A26CEB"/>
    <w:rsid w:val="00A27008"/>
    <w:rsid w:val="00A2716D"/>
    <w:rsid w:val="00A27CDF"/>
    <w:rsid w:val="00A27D1A"/>
    <w:rsid w:val="00A30818"/>
    <w:rsid w:val="00A308BB"/>
    <w:rsid w:val="00A30987"/>
    <w:rsid w:val="00A309C6"/>
    <w:rsid w:val="00A30B8E"/>
    <w:rsid w:val="00A30D13"/>
    <w:rsid w:val="00A310AC"/>
    <w:rsid w:val="00A311CE"/>
    <w:rsid w:val="00A314F9"/>
    <w:rsid w:val="00A319D0"/>
    <w:rsid w:val="00A31C9D"/>
    <w:rsid w:val="00A31FBA"/>
    <w:rsid w:val="00A32316"/>
    <w:rsid w:val="00A32B3E"/>
    <w:rsid w:val="00A32BA6"/>
    <w:rsid w:val="00A3313E"/>
    <w:rsid w:val="00A33172"/>
    <w:rsid w:val="00A332AF"/>
    <w:rsid w:val="00A340F1"/>
    <w:rsid w:val="00A3432B"/>
    <w:rsid w:val="00A346BA"/>
    <w:rsid w:val="00A347D6"/>
    <w:rsid w:val="00A34B40"/>
    <w:rsid w:val="00A34C67"/>
    <w:rsid w:val="00A34D62"/>
    <w:rsid w:val="00A36099"/>
    <w:rsid w:val="00A3611D"/>
    <w:rsid w:val="00A36339"/>
    <w:rsid w:val="00A366E4"/>
    <w:rsid w:val="00A36C4F"/>
    <w:rsid w:val="00A377A7"/>
    <w:rsid w:val="00A37C33"/>
    <w:rsid w:val="00A37CB5"/>
    <w:rsid w:val="00A37E09"/>
    <w:rsid w:val="00A40C45"/>
    <w:rsid w:val="00A40E3C"/>
    <w:rsid w:val="00A41B72"/>
    <w:rsid w:val="00A41E37"/>
    <w:rsid w:val="00A4206D"/>
    <w:rsid w:val="00A42857"/>
    <w:rsid w:val="00A42A14"/>
    <w:rsid w:val="00A4376F"/>
    <w:rsid w:val="00A43A8F"/>
    <w:rsid w:val="00A445A1"/>
    <w:rsid w:val="00A44DDD"/>
    <w:rsid w:val="00A451C7"/>
    <w:rsid w:val="00A4528A"/>
    <w:rsid w:val="00A4549F"/>
    <w:rsid w:val="00A45B9B"/>
    <w:rsid w:val="00A45F18"/>
    <w:rsid w:val="00A4608B"/>
    <w:rsid w:val="00A460CE"/>
    <w:rsid w:val="00A46238"/>
    <w:rsid w:val="00A462FE"/>
    <w:rsid w:val="00A46A05"/>
    <w:rsid w:val="00A473FA"/>
    <w:rsid w:val="00A477C9"/>
    <w:rsid w:val="00A47A53"/>
    <w:rsid w:val="00A47BE1"/>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948"/>
    <w:rsid w:val="00A55DCF"/>
    <w:rsid w:val="00A5663B"/>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216"/>
    <w:rsid w:val="00A6245E"/>
    <w:rsid w:val="00A62691"/>
    <w:rsid w:val="00A630A2"/>
    <w:rsid w:val="00A6324A"/>
    <w:rsid w:val="00A632B8"/>
    <w:rsid w:val="00A63382"/>
    <w:rsid w:val="00A63ADA"/>
    <w:rsid w:val="00A63BF3"/>
    <w:rsid w:val="00A64340"/>
    <w:rsid w:val="00A64942"/>
    <w:rsid w:val="00A64C1A"/>
    <w:rsid w:val="00A64E6D"/>
    <w:rsid w:val="00A653F0"/>
    <w:rsid w:val="00A65596"/>
    <w:rsid w:val="00A65670"/>
    <w:rsid w:val="00A65911"/>
    <w:rsid w:val="00A659D8"/>
    <w:rsid w:val="00A65A5C"/>
    <w:rsid w:val="00A65B1E"/>
    <w:rsid w:val="00A6643C"/>
    <w:rsid w:val="00A66B37"/>
    <w:rsid w:val="00A66F8F"/>
    <w:rsid w:val="00A67277"/>
    <w:rsid w:val="00A67544"/>
    <w:rsid w:val="00A675D2"/>
    <w:rsid w:val="00A67695"/>
    <w:rsid w:val="00A67DAF"/>
    <w:rsid w:val="00A702A4"/>
    <w:rsid w:val="00A7057D"/>
    <w:rsid w:val="00A7060D"/>
    <w:rsid w:val="00A7075B"/>
    <w:rsid w:val="00A711A2"/>
    <w:rsid w:val="00A71CE6"/>
    <w:rsid w:val="00A71D23"/>
    <w:rsid w:val="00A729E1"/>
    <w:rsid w:val="00A72BFD"/>
    <w:rsid w:val="00A7333A"/>
    <w:rsid w:val="00A73984"/>
    <w:rsid w:val="00A73B1F"/>
    <w:rsid w:val="00A73D0D"/>
    <w:rsid w:val="00A7455B"/>
    <w:rsid w:val="00A74A92"/>
    <w:rsid w:val="00A74C53"/>
    <w:rsid w:val="00A75ABB"/>
    <w:rsid w:val="00A75B40"/>
    <w:rsid w:val="00A75CC1"/>
    <w:rsid w:val="00A75E88"/>
    <w:rsid w:val="00A76441"/>
    <w:rsid w:val="00A76DB7"/>
    <w:rsid w:val="00A77D40"/>
    <w:rsid w:val="00A803EF"/>
    <w:rsid w:val="00A80439"/>
    <w:rsid w:val="00A8056E"/>
    <w:rsid w:val="00A80682"/>
    <w:rsid w:val="00A82D58"/>
    <w:rsid w:val="00A835F2"/>
    <w:rsid w:val="00A83805"/>
    <w:rsid w:val="00A83865"/>
    <w:rsid w:val="00A8399D"/>
    <w:rsid w:val="00A83E3D"/>
    <w:rsid w:val="00A8443A"/>
    <w:rsid w:val="00A8479C"/>
    <w:rsid w:val="00A8554F"/>
    <w:rsid w:val="00A8557B"/>
    <w:rsid w:val="00A8584C"/>
    <w:rsid w:val="00A85A05"/>
    <w:rsid w:val="00A85A17"/>
    <w:rsid w:val="00A86D63"/>
    <w:rsid w:val="00A872B0"/>
    <w:rsid w:val="00A87418"/>
    <w:rsid w:val="00A875F6"/>
    <w:rsid w:val="00A87797"/>
    <w:rsid w:val="00A87921"/>
    <w:rsid w:val="00A908EF"/>
    <w:rsid w:val="00A90C64"/>
    <w:rsid w:val="00A90E72"/>
    <w:rsid w:val="00A90F2D"/>
    <w:rsid w:val="00A91611"/>
    <w:rsid w:val="00A91654"/>
    <w:rsid w:val="00A91B2C"/>
    <w:rsid w:val="00A91D26"/>
    <w:rsid w:val="00A9229C"/>
    <w:rsid w:val="00A922A2"/>
    <w:rsid w:val="00A92955"/>
    <w:rsid w:val="00A9327B"/>
    <w:rsid w:val="00A93B69"/>
    <w:rsid w:val="00A950F2"/>
    <w:rsid w:val="00A95166"/>
    <w:rsid w:val="00A95A83"/>
    <w:rsid w:val="00A95CF8"/>
    <w:rsid w:val="00A95EE1"/>
    <w:rsid w:val="00A963C7"/>
    <w:rsid w:val="00A965FD"/>
    <w:rsid w:val="00A97217"/>
    <w:rsid w:val="00A97567"/>
    <w:rsid w:val="00A97806"/>
    <w:rsid w:val="00AA023B"/>
    <w:rsid w:val="00AA0442"/>
    <w:rsid w:val="00AA04B6"/>
    <w:rsid w:val="00AA051B"/>
    <w:rsid w:val="00AA0B1A"/>
    <w:rsid w:val="00AA1626"/>
    <w:rsid w:val="00AA1AE5"/>
    <w:rsid w:val="00AA1C25"/>
    <w:rsid w:val="00AA340D"/>
    <w:rsid w:val="00AA3DB7"/>
    <w:rsid w:val="00AA51F5"/>
    <w:rsid w:val="00AA5E3B"/>
    <w:rsid w:val="00AA62BE"/>
    <w:rsid w:val="00AA68B4"/>
    <w:rsid w:val="00AA6AC5"/>
    <w:rsid w:val="00AA6B39"/>
    <w:rsid w:val="00AA780D"/>
    <w:rsid w:val="00AA7B5C"/>
    <w:rsid w:val="00AB0543"/>
    <w:rsid w:val="00AB0A3E"/>
    <w:rsid w:val="00AB0AC9"/>
    <w:rsid w:val="00AB1846"/>
    <w:rsid w:val="00AB185A"/>
    <w:rsid w:val="00AB1BA7"/>
    <w:rsid w:val="00AB1C05"/>
    <w:rsid w:val="00AB1E04"/>
    <w:rsid w:val="00AB20CC"/>
    <w:rsid w:val="00AB24CA"/>
    <w:rsid w:val="00AB272E"/>
    <w:rsid w:val="00AB29CF"/>
    <w:rsid w:val="00AB3113"/>
    <w:rsid w:val="00AB3152"/>
    <w:rsid w:val="00AB348A"/>
    <w:rsid w:val="00AB35F2"/>
    <w:rsid w:val="00AB3F38"/>
    <w:rsid w:val="00AB4013"/>
    <w:rsid w:val="00AB43EC"/>
    <w:rsid w:val="00AB4903"/>
    <w:rsid w:val="00AB4BF4"/>
    <w:rsid w:val="00AB56EF"/>
    <w:rsid w:val="00AB5ADF"/>
    <w:rsid w:val="00AB5BA9"/>
    <w:rsid w:val="00AB5CAB"/>
    <w:rsid w:val="00AB5E57"/>
    <w:rsid w:val="00AB68FD"/>
    <w:rsid w:val="00AB6E34"/>
    <w:rsid w:val="00AB6F27"/>
    <w:rsid w:val="00AB725F"/>
    <w:rsid w:val="00AB74A4"/>
    <w:rsid w:val="00AB797E"/>
    <w:rsid w:val="00AC00BF"/>
    <w:rsid w:val="00AC0705"/>
    <w:rsid w:val="00AC0A0B"/>
    <w:rsid w:val="00AC109B"/>
    <w:rsid w:val="00AC12A4"/>
    <w:rsid w:val="00AC12AB"/>
    <w:rsid w:val="00AC13BD"/>
    <w:rsid w:val="00AC15B9"/>
    <w:rsid w:val="00AC1C8D"/>
    <w:rsid w:val="00AC222A"/>
    <w:rsid w:val="00AC2D7B"/>
    <w:rsid w:val="00AC340E"/>
    <w:rsid w:val="00AC35A6"/>
    <w:rsid w:val="00AC3C3D"/>
    <w:rsid w:val="00AC45DB"/>
    <w:rsid w:val="00AC53C3"/>
    <w:rsid w:val="00AC57D6"/>
    <w:rsid w:val="00AC5B43"/>
    <w:rsid w:val="00AC6677"/>
    <w:rsid w:val="00AC6C36"/>
    <w:rsid w:val="00AC74DA"/>
    <w:rsid w:val="00AC7630"/>
    <w:rsid w:val="00AC7872"/>
    <w:rsid w:val="00AC7A2B"/>
    <w:rsid w:val="00AC7C25"/>
    <w:rsid w:val="00AD0A51"/>
    <w:rsid w:val="00AD0B37"/>
    <w:rsid w:val="00AD0DC7"/>
    <w:rsid w:val="00AD10E0"/>
    <w:rsid w:val="00AD11F7"/>
    <w:rsid w:val="00AD1DB7"/>
    <w:rsid w:val="00AD1E50"/>
    <w:rsid w:val="00AD2120"/>
    <w:rsid w:val="00AD2852"/>
    <w:rsid w:val="00AD3286"/>
    <w:rsid w:val="00AD32A7"/>
    <w:rsid w:val="00AD3400"/>
    <w:rsid w:val="00AD3976"/>
    <w:rsid w:val="00AD4CB8"/>
    <w:rsid w:val="00AD4CBD"/>
    <w:rsid w:val="00AD4D2A"/>
    <w:rsid w:val="00AD4EBD"/>
    <w:rsid w:val="00AD542F"/>
    <w:rsid w:val="00AD7171"/>
    <w:rsid w:val="00AD7305"/>
    <w:rsid w:val="00AD7C82"/>
    <w:rsid w:val="00AD7E64"/>
    <w:rsid w:val="00AE0BCD"/>
    <w:rsid w:val="00AE0C56"/>
    <w:rsid w:val="00AE149E"/>
    <w:rsid w:val="00AE1558"/>
    <w:rsid w:val="00AE1A29"/>
    <w:rsid w:val="00AE1A93"/>
    <w:rsid w:val="00AE22D8"/>
    <w:rsid w:val="00AE22F2"/>
    <w:rsid w:val="00AE29FC"/>
    <w:rsid w:val="00AE2A5C"/>
    <w:rsid w:val="00AE2F3F"/>
    <w:rsid w:val="00AE37C8"/>
    <w:rsid w:val="00AE3B4E"/>
    <w:rsid w:val="00AE3B9F"/>
    <w:rsid w:val="00AE3BC9"/>
    <w:rsid w:val="00AE4656"/>
    <w:rsid w:val="00AE4748"/>
    <w:rsid w:val="00AE483B"/>
    <w:rsid w:val="00AE4EED"/>
    <w:rsid w:val="00AE54F2"/>
    <w:rsid w:val="00AE562F"/>
    <w:rsid w:val="00AE59EC"/>
    <w:rsid w:val="00AE610E"/>
    <w:rsid w:val="00AE6461"/>
    <w:rsid w:val="00AE67B3"/>
    <w:rsid w:val="00AE7266"/>
    <w:rsid w:val="00AE76B1"/>
    <w:rsid w:val="00AE7864"/>
    <w:rsid w:val="00AE7949"/>
    <w:rsid w:val="00AF003E"/>
    <w:rsid w:val="00AF06D2"/>
    <w:rsid w:val="00AF0971"/>
    <w:rsid w:val="00AF132F"/>
    <w:rsid w:val="00AF1454"/>
    <w:rsid w:val="00AF19A0"/>
    <w:rsid w:val="00AF21AF"/>
    <w:rsid w:val="00AF25D5"/>
    <w:rsid w:val="00AF2789"/>
    <w:rsid w:val="00AF37B6"/>
    <w:rsid w:val="00AF3A07"/>
    <w:rsid w:val="00AF3DBB"/>
    <w:rsid w:val="00AF3E0B"/>
    <w:rsid w:val="00AF4036"/>
    <w:rsid w:val="00AF4A05"/>
    <w:rsid w:val="00AF5194"/>
    <w:rsid w:val="00AF53EF"/>
    <w:rsid w:val="00AF6B09"/>
    <w:rsid w:val="00AF6BA4"/>
    <w:rsid w:val="00AF70E4"/>
    <w:rsid w:val="00AF73C3"/>
    <w:rsid w:val="00AF795C"/>
    <w:rsid w:val="00AF7A2C"/>
    <w:rsid w:val="00AF7B45"/>
    <w:rsid w:val="00AF7ED7"/>
    <w:rsid w:val="00B003BE"/>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2F"/>
    <w:rsid w:val="00B040B2"/>
    <w:rsid w:val="00B04866"/>
    <w:rsid w:val="00B049EE"/>
    <w:rsid w:val="00B056B3"/>
    <w:rsid w:val="00B05FC5"/>
    <w:rsid w:val="00B06BE0"/>
    <w:rsid w:val="00B06CC5"/>
    <w:rsid w:val="00B0715D"/>
    <w:rsid w:val="00B07321"/>
    <w:rsid w:val="00B076A2"/>
    <w:rsid w:val="00B07790"/>
    <w:rsid w:val="00B10558"/>
    <w:rsid w:val="00B10658"/>
    <w:rsid w:val="00B11043"/>
    <w:rsid w:val="00B110FD"/>
    <w:rsid w:val="00B113A2"/>
    <w:rsid w:val="00B11969"/>
    <w:rsid w:val="00B11D7D"/>
    <w:rsid w:val="00B12BC6"/>
    <w:rsid w:val="00B13258"/>
    <w:rsid w:val="00B136B6"/>
    <w:rsid w:val="00B13A64"/>
    <w:rsid w:val="00B14299"/>
    <w:rsid w:val="00B153E8"/>
    <w:rsid w:val="00B156A9"/>
    <w:rsid w:val="00B15B1B"/>
    <w:rsid w:val="00B15F83"/>
    <w:rsid w:val="00B160FF"/>
    <w:rsid w:val="00B16142"/>
    <w:rsid w:val="00B16322"/>
    <w:rsid w:val="00B1662E"/>
    <w:rsid w:val="00B168CC"/>
    <w:rsid w:val="00B16A6F"/>
    <w:rsid w:val="00B16C4E"/>
    <w:rsid w:val="00B16DA5"/>
    <w:rsid w:val="00B1749D"/>
    <w:rsid w:val="00B17678"/>
    <w:rsid w:val="00B17E2A"/>
    <w:rsid w:val="00B200BD"/>
    <w:rsid w:val="00B208BD"/>
    <w:rsid w:val="00B2103E"/>
    <w:rsid w:val="00B21D3A"/>
    <w:rsid w:val="00B21F5F"/>
    <w:rsid w:val="00B2242A"/>
    <w:rsid w:val="00B22C0D"/>
    <w:rsid w:val="00B23747"/>
    <w:rsid w:val="00B23AF4"/>
    <w:rsid w:val="00B23C15"/>
    <w:rsid w:val="00B2494D"/>
    <w:rsid w:val="00B2511F"/>
    <w:rsid w:val="00B25762"/>
    <w:rsid w:val="00B25AED"/>
    <w:rsid w:val="00B25B40"/>
    <w:rsid w:val="00B25BB6"/>
    <w:rsid w:val="00B25FDE"/>
    <w:rsid w:val="00B2679B"/>
    <w:rsid w:val="00B268E0"/>
    <w:rsid w:val="00B26AB0"/>
    <w:rsid w:val="00B26AD2"/>
    <w:rsid w:val="00B26CA2"/>
    <w:rsid w:val="00B2702B"/>
    <w:rsid w:val="00B3080A"/>
    <w:rsid w:val="00B30847"/>
    <w:rsid w:val="00B30B4E"/>
    <w:rsid w:val="00B30DC8"/>
    <w:rsid w:val="00B31246"/>
    <w:rsid w:val="00B31456"/>
    <w:rsid w:val="00B3179D"/>
    <w:rsid w:val="00B31CB2"/>
    <w:rsid w:val="00B31EB2"/>
    <w:rsid w:val="00B31F02"/>
    <w:rsid w:val="00B32444"/>
    <w:rsid w:val="00B3248E"/>
    <w:rsid w:val="00B3264D"/>
    <w:rsid w:val="00B326FF"/>
    <w:rsid w:val="00B33CEF"/>
    <w:rsid w:val="00B340AA"/>
    <w:rsid w:val="00B3454F"/>
    <w:rsid w:val="00B34556"/>
    <w:rsid w:val="00B34A9F"/>
    <w:rsid w:val="00B34B80"/>
    <w:rsid w:val="00B34C33"/>
    <w:rsid w:val="00B34DC0"/>
    <w:rsid w:val="00B3575E"/>
    <w:rsid w:val="00B35ADB"/>
    <w:rsid w:val="00B35CDA"/>
    <w:rsid w:val="00B3645F"/>
    <w:rsid w:val="00B36C46"/>
    <w:rsid w:val="00B36DCF"/>
    <w:rsid w:val="00B37182"/>
    <w:rsid w:val="00B373EB"/>
    <w:rsid w:val="00B375BB"/>
    <w:rsid w:val="00B37896"/>
    <w:rsid w:val="00B378B6"/>
    <w:rsid w:val="00B37CEF"/>
    <w:rsid w:val="00B37D97"/>
    <w:rsid w:val="00B411BD"/>
    <w:rsid w:val="00B412E0"/>
    <w:rsid w:val="00B41559"/>
    <w:rsid w:val="00B4164B"/>
    <w:rsid w:val="00B418E8"/>
    <w:rsid w:val="00B41986"/>
    <w:rsid w:val="00B42285"/>
    <w:rsid w:val="00B4274B"/>
    <w:rsid w:val="00B427BA"/>
    <w:rsid w:val="00B4284A"/>
    <w:rsid w:val="00B42948"/>
    <w:rsid w:val="00B42CA9"/>
    <w:rsid w:val="00B42FDA"/>
    <w:rsid w:val="00B43080"/>
    <w:rsid w:val="00B431AC"/>
    <w:rsid w:val="00B435B1"/>
    <w:rsid w:val="00B4367F"/>
    <w:rsid w:val="00B4370A"/>
    <w:rsid w:val="00B4376B"/>
    <w:rsid w:val="00B438BA"/>
    <w:rsid w:val="00B43924"/>
    <w:rsid w:val="00B43EBC"/>
    <w:rsid w:val="00B43ED5"/>
    <w:rsid w:val="00B44A08"/>
    <w:rsid w:val="00B44CC1"/>
    <w:rsid w:val="00B44F99"/>
    <w:rsid w:val="00B45220"/>
    <w:rsid w:val="00B45278"/>
    <w:rsid w:val="00B45876"/>
    <w:rsid w:val="00B45FB2"/>
    <w:rsid w:val="00B46A84"/>
    <w:rsid w:val="00B46BBF"/>
    <w:rsid w:val="00B47425"/>
    <w:rsid w:val="00B47818"/>
    <w:rsid w:val="00B47C8A"/>
    <w:rsid w:val="00B501BD"/>
    <w:rsid w:val="00B50BB2"/>
    <w:rsid w:val="00B50E4E"/>
    <w:rsid w:val="00B51542"/>
    <w:rsid w:val="00B51D1D"/>
    <w:rsid w:val="00B51EE2"/>
    <w:rsid w:val="00B524AB"/>
    <w:rsid w:val="00B52EDD"/>
    <w:rsid w:val="00B5310E"/>
    <w:rsid w:val="00B53E74"/>
    <w:rsid w:val="00B5459B"/>
    <w:rsid w:val="00B54ACC"/>
    <w:rsid w:val="00B54DCB"/>
    <w:rsid w:val="00B55AC2"/>
    <w:rsid w:val="00B560A6"/>
    <w:rsid w:val="00B560C9"/>
    <w:rsid w:val="00B56533"/>
    <w:rsid w:val="00B56CFC"/>
    <w:rsid w:val="00B57396"/>
    <w:rsid w:val="00B57421"/>
    <w:rsid w:val="00B57777"/>
    <w:rsid w:val="00B57A17"/>
    <w:rsid w:val="00B6082B"/>
    <w:rsid w:val="00B6102D"/>
    <w:rsid w:val="00B61BE2"/>
    <w:rsid w:val="00B61C9D"/>
    <w:rsid w:val="00B61F2F"/>
    <w:rsid w:val="00B6206A"/>
    <w:rsid w:val="00B6266F"/>
    <w:rsid w:val="00B62C6F"/>
    <w:rsid w:val="00B62E0B"/>
    <w:rsid w:val="00B632FC"/>
    <w:rsid w:val="00B63C32"/>
    <w:rsid w:val="00B63DF7"/>
    <w:rsid w:val="00B64117"/>
    <w:rsid w:val="00B64434"/>
    <w:rsid w:val="00B64C97"/>
    <w:rsid w:val="00B64D3E"/>
    <w:rsid w:val="00B66D89"/>
    <w:rsid w:val="00B678C9"/>
    <w:rsid w:val="00B67E82"/>
    <w:rsid w:val="00B704A7"/>
    <w:rsid w:val="00B704E5"/>
    <w:rsid w:val="00B70F72"/>
    <w:rsid w:val="00B711CE"/>
    <w:rsid w:val="00B71B7F"/>
    <w:rsid w:val="00B71DC8"/>
    <w:rsid w:val="00B7277C"/>
    <w:rsid w:val="00B738F5"/>
    <w:rsid w:val="00B73976"/>
    <w:rsid w:val="00B74657"/>
    <w:rsid w:val="00B746C6"/>
    <w:rsid w:val="00B75297"/>
    <w:rsid w:val="00B752F7"/>
    <w:rsid w:val="00B75CDF"/>
    <w:rsid w:val="00B75E61"/>
    <w:rsid w:val="00B7604C"/>
    <w:rsid w:val="00B76278"/>
    <w:rsid w:val="00B7652C"/>
    <w:rsid w:val="00B766BF"/>
    <w:rsid w:val="00B76FA6"/>
    <w:rsid w:val="00B77A9C"/>
    <w:rsid w:val="00B77DB4"/>
    <w:rsid w:val="00B80910"/>
    <w:rsid w:val="00B8149C"/>
    <w:rsid w:val="00B81570"/>
    <w:rsid w:val="00B818F4"/>
    <w:rsid w:val="00B81BC9"/>
    <w:rsid w:val="00B81D0B"/>
    <w:rsid w:val="00B8222F"/>
    <w:rsid w:val="00B82615"/>
    <w:rsid w:val="00B82E06"/>
    <w:rsid w:val="00B83444"/>
    <w:rsid w:val="00B836ED"/>
    <w:rsid w:val="00B8463F"/>
    <w:rsid w:val="00B85107"/>
    <w:rsid w:val="00B85295"/>
    <w:rsid w:val="00B853BE"/>
    <w:rsid w:val="00B85B17"/>
    <w:rsid w:val="00B85B4B"/>
    <w:rsid w:val="00B85C24"/>
    <w:rsid w:val="00B8611F"/>
    <w:rsid w:val="00B86476"/>
    <w:rsid w:val="00B86A3D"/>
    <w:rsid w:val="00B875C7"/>
    <w:rsid w:val="00B9025F"/>
    <w:rsid w:val="00B90D10"/>
    <w:rsid w:val="00B90F98"/>
    <w:rsid w:val="00B90FE5"/>
    <w:rsid w:val="00B91736"/>
    <w:rsid w:val="00B919AD"/>
    <w:rsid w:val="00B91A2B"/>
    <w:rsid w:val="00B91B34"/>
    <w:rsid w:val="00B9204C"/>
    <w:rsid w:val="00B9298E"/>
    <w:rsid w:val="00B92D5B"/>
    <w:rsid w:val="00B92F57"/>
    <w:rsid w:val="00B92FBB"/>
    <w:rsid w:val="00B93204"/>
    <w:rsid w:val="00B93620"/>
    <w:rsid w:val="00B937F1"/>
    <w:rsid w:val="00B93DFF"/>
    <w:rsid w:val="00B94DD6"/>
    <w:rsid w:val="00B94E17"/>
    <w:rsid w:val="00B95621"/>
    <w:rsid w:val="00B957FE"/>
    <w:rsid w:val="00B95C6F"/>
    <w:rsid w:val="00B95CC7"/>
    <w:rsid w:val="00B95DD5"/>
    <w:rsid w:val="00B95F02"/>
    <w:rsid w:val="00B96612"/>
    <w:rsid w:val="00B96BEF"/>
    <w:rsid w:val="00B96EBB"/>
    <w:rsid w:val="00B96FC0"/>
    <w:rsid w:val="00B970F1"/>
    <w:rsid w:val="00B97260"/>
    <w:rsid w:val="00B977E7"/>
    <w:rsid w:val="00B97913"/>
    <w:rsid w:val="00B979C2"/>
    <w:rsid w:val="00B97A32"/>
    <w:rsid w:val="00B97A69"/>
    <w:rsid w:val="00B97B36"/>
    <w:rsid w:val="00B97E4D"/>
    <w:rsid w:val="00BA031F"/>
    <w:rsid w:val="00BA0632"/>
    <w:rsid w:val="00BA08FF"/>
    <w:rsid w:val="00BA0AAA"/>
    <w:rsid w:val="00BA0DFB"/>
    <w:rsid w:val="00BA1CFE"/>
    <w:rsid w:val="00BA22D1"/>
    <w:rsid w:val="00BA2656"/>
    <w:rsid w:val="00BA2FEF"/>
    <w:rsid w:val="00BA2FF3"/>
    <w:rsid w:val="00BA41D1"/>
    <w:rsid w:val="00BA4449"/>
    <w:rsid w:val="00BA4D0E"/>
    <w:rsid w:val="00BA58CE"/>
    <w:rsid w:val="00BA5A6E"/>
    <w:rsid w:val="00BA7603"/>
    <w:rsid w:val="00BA766D"/>
    <w:rsid w:val="00BA77B1"/>
    <w:rsid w:val="00BA79B1"/>
    <w:rsid w:val="00BA7E38"/>
    <w:rsid w:val="00BB0B75"/>
    <w:rsid w:val="00BB1548"/>
    <w:rsid w:val="00BB16DB"/>
    <w:rsid w:val="00BB1CE7"/>
    <w:rsid w:val="00BB1F11"/>
    <w:rsid w:val="00BB1FE4"/>
    <w:rsid w:val="00BB2703"/>
    <w:rsid w:val="00BB2C11"/>
    <w:rsid w:val="00BB2FD3"/>
    <w:rsid w:val="00BB2FDF"/>
    <w:rsid w:val="00BB2FFF"/>
    <w:rsid w:val="00BB353B"/>
    <w:rsid w:val="00BB393C"/>
    <w:rsid w:val="00BB3E86"/>
    <w:rsid w:val="00BB4189"/>
    <w:rsid w:val="00BB4371"/>
    <w:rsid w:val="00BB442B"/>
    <w:rsid w:val="00BB4E9D"/>
    <w:rsid w:val="00BB4FB5"/>
    <w:rsid w:val="00BB5082"/>
    <w:rsid w:val="00BB519B"/>
    <w:rsid w:val="00BB5FA5"/>
    <w:rsid w:val="00BB5FCB"/>
    <w:rsid w:val="00BB604B"/>
    <w:rsid w:val="00BB605C"/>
    <w:rsid w:val="00BB63F3"/>
    <w:rsid w:val="00BB65AC"/>
    <w:rsid w:val="00BB66BF"/>
    <w:rsid w:val="00BB6C68"/>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565"/>
    <w:rsid w:val="00BC6F21"/>
    <w:rsid w:val="00BC6FD6"/>
    <w:rsid w:val="00BC72F8"/>
    <w:rsid w:val="00BC7326"/>
    <w:rsid w:val="00BC7BC6"/>
    <w:rsid w:val="00BC7DD9"/>
    <w:rsid w:val="00BD0020"/>
    <w:rsid w:val="00BD008E"/>
    <w:rsid w:val="00BD070D"/>
    <w:rsid w:val="00BD0DB5"/>
    <w:rsid w:val="00BD1208"/>
    <w:rsid w:val="00BD137E"/>
    <w:rsid w:val="00BD13CD"/>
    <w:rsid w:val="00BD144C"/>
    <w:rsid w:val="00BD18A6"/>
    <w:rsid w:val="00BD1A23"/>
    <w:rsid w:val="00BD1B7F"/>
    <w:rsid w:val="00BD1CDD"/>
    <w:rsid w:val="00BD1D01"/>
    <w:rsid w:val="00BD1F04"/>
    <w:rsid w:val="00BD1F36"/>
    <w:rsid w:val="00BD22C8"/>
    <w:rsid w:val="00BD2CCC"/>
    <w:rsid w:val="00BD2DE0"/>
    <w:rsid w:val="00BD2F3B"/>
    <w:rsid w:val="00BD2F3D"/>
    <w:rsid w:val="00BD3372"/>
    <w:rsid w:val="00BD3F5B"/>
    <w:rsid w:val="00BD4D06"/>
    <w:rsid w:val="00BD50AA"/>
    <w:rsid w:val="00BD5135"/>
    <w:rsid w:val="00BD70D6"/>
    <w:rsid w:val="00BD7151"/>
    <w:rsid w:val="00BD7178"/>
    <w:rsid w:val="00BD7291"/>
    <w:rsid w:val="00BD7482"/>
    <w:rsid w:val="00BD7794"/>
    <w:rsid w:val="00BD7EA3"/>
    <w:rsid w:val="00BD7FE2"/>
    <w:rsid w:val="00BE089C"/>
    <w:rsid w:val="00BE0929"/>
    <w:rsid w:val="00BE0B19"/>
    <w:rsid w:val="00BE0DD8"/>
    <w:rsid w:val="00BE0E99"/>
    <w:rsid w:val="00BE11AE"/>
    <w:rsid w:val="00BE13F0"/>
    <w:rsid w:val="00BE162D"/>
    <w:rsid w:val="00BE1CC9"/>
    <w:rsid w:val="00BE1D82"/>
    <w:rsid w:val="00BE1DA0"/>
    <w:rsid w:val="00BE1E6E"/>
    <w:rsid w:val="00BE1EE4"/>
    <w:rsid w:val="00BE1F8B"/>
    <w:rsid w:val="00BE2B4F"/>
    <w:rsid w:val="00BE2F39"/>
    <w:rsid w:val="00BE3311"/>
    <w:rsid w:val="00BE332D"/>
    <w:rsid w:val="00BE3CF1"/>
    <w:rsid w:val="00BE4B20"/>
    <w:rsid w:val="00BE4BED"/>
    <w:rsid w:val="00BE4E7F"/>
    <w:rsid w:val="00BE5428"/>
    <w:rsid w:val="00BE5B69"/>
    <w:rsid w:val="00BE5F7B"/>
    <w:rsid w:val="00BE5FC4"/>
    <w:rsid w:val="00BE6184"/>
    <w:rsid w:val="00BE648D"/>
    <w:rsid w:val="00BE6716"/>
    <w:rsid w:val="00BE6B59"/>
    <w:rsid w:val="00BE6B74"/>
    <w:rsid w:val="00BE70CD"/>
    <w:rsid w:val="00BE7A45"/>
    <w:rsid w:val="00BE7C4D"/>
    <w:rsid w:val="00BE7F6A"/>
    <w:rsid w:val="00BF0274"/>
    <w:rsid w:val="00BF08C4"/>
    <w:rsid w:val="00BF0BAF"/>
    <w:rsid w:val="00BF13CC"/>
    <w:rsid w:val="00BF17E0"/>
    <w:rsid w:val="00BF19CE"/>
    <w:rsid w:val="00BF1E61"/>
    <w:rsid w:val="00BF22E4"/>
    <w:rsid w:val="00BF2637"/>
    <w:rsid w:val="00BF2A76"/>
    <w:rsid w:val="00BF2A96"/>
    <w:rsid w:val="00BF2B6F"/>
    <w:rsid w:val="00BF30BE"/>
    <w:rsid w:val="00BF351A"/>
    <w:rsid w:val="00BF379E"/>
    <w:rsid w:val="00BF3914"/>
    <w:rsid w:val="00BF3D80"/>
    <w:rsid w:val="00BF45A2"/>
    <w:rsid w:val="00BF49B1"/>
    <w:rsid w:val="00BF5552"/>
    <w:rsid w:val="00BF5EF1"/>
    <w:rsid w:val="00BF6414"/>
    <w:rsid w:val="00BF69FD"/>
    <w:rsid w:val="00BF73E2"/>
    <w:rsid w:val="00BF73F2"/>
    <w:rsid w:val="00BF7C1C"/>
    <w:rsid w:val="00BF7C47"/>
    <w:rsid w:val="00BF7C71"/>
    <w:rsid w:val="00C00D8F"/>
    <w:rsid w:val="00C00FF9"/>
    <w:rsid w:val="00C01445"/>
    <w:rsid w:val="00C01628"/>
    <w:rsid w:val="00C01671"/>
    <w:rsid w:val="00C01D6E"/>
    <w:rsid w:val="00C021BC"/>
    <w:rsid w:val="00C02419"/>
    <w:rsid w:val="00C025E0"/>
    <w:rsid w:val="00C025E6"/>
    <w:rsid w:val="00C02766"/>
    <w:rsid w:val="00C03183"/>
    <w:rsid w:val="00C038B9"/>
    <w:rsid w:val="00C03C69"/>
    <w:rsid w:val="00C03D11"/>
    <w:rsid w:val="00C03EE8"/>
    <w:rsid w:val="00C03FC0"/>
    <w:rsid w:val="00C04F03"/>
    <w:rsid w:val="00C0524A"/>
    <w:rsid w:val="00C053DA"/>
    <w:rsid w:val="00C05B98"/>
    <w:rsid w:val="00C05BEC"/>
    <w:rsid w:val="00C06165"/>
    <w:rsid w:val="00C0636E"/>
    <w:rsid w:val="00C06E7D"/>
    <w:rsid w:val="00C07700"/>
    <w:rsid w:val="00C07C5D"/>
    <w:rsid w:val="00C102B0"/>
    <w:rsid w:val="00C103CB"/>
    <w:rsid w:val="00C1112B"/>
    <w:rsid w:val="00C1181A"/>
    <w:rsid w:val="00C11A88"/>
    <w:rsid w:val="00C11DD4"/>
    <w:rsid w:val="00C11E2F"/>
    <w:rsid w:val="00C12012"/>
    <w:rsid w:val="00C12158"/>
    <w:rsid w:val="00C12347"/>
    <w:rsid w:val="00C12874"/>
    <w:rsid w:val="00C12B5C"/>
    <w:rsid w:val="00C12BC1"/>
    <w:rsid w:val="00C13680"/>
    <w:rsid w:val="00C13BDA"/>
    <w:rsid w:val="00C13C51"/>
    <w:rsid w:val="00C13FFD"/>
    <w:rsid w:val="00C144E5"/>
    <w:rsid w:val="00C14632"/>
    <w:rsid w:val="00C15041"/>
    <w:rsid w:val="00C150F2"/>
    <w:rsid w:val="00C157A9"/>
    <w:rsid w:val="00C1583A"/>
    <w:rsid w:val="00C15E37"/>
    <w:rsid w:val="00C163E7"/>
    <w:rsid w:val="00C164FA"/>
    <w:rsid w:val="00C16C30"/>
    <w:rsid w:val="00C16E2B"/>
    <w:rsid w:val="00C1779A"/>
    <w:rsid w:val="00C17A57"/>
    <w:rsid w:val="00C200DF"/>
    <w:rsid w:val="00C205F2"/>
    <w:rsid w:val="00C20A00"/>
    <w:rsid w:val="00C20A5A"/>
    <w:rsid w:val="00C20A6A"/>
    <w:rsid w:val="00C21673"/>
    <w:rsid w:val="00C21BA9"/>
    <w:rsid w:val="00C21C7A"/>
    <w:rsid w:val="00C22402"/>
    <w:rsid w:val="00C22BC7"/>
    <w:rsid w:val="00C22ED2"/>
    <w:rsid w:val="00C23130"/>
    <w:rsid w:val="00C24642"/>
    <w:rsid w:val="00C24927"/>
    <w:rsid w:val="00C255A5"/>
    <w:rsid w:val="00C2584B"/>
    <w:rsid w:val="00C25942"/>
    <w:rsid w:val="00C25B0E"/>
    <w:rsid w:val="00C25DD9"/>
    <w:rsid w:val="00C26293"/>
    <w:rsid w:val="00C2663F"/>
    <w:rsid w:val="00C269B1"/>
    <w:rsid w:val="00C26DB8"/>
    <w:rsid w:val="00C26E5A"/>
    <w:rsid w:val="00C27A16"/>
    <w:rsid w:val="00C27AF5"/>
    <w:rsid w:val="00C30958"/>
    <w:rsid w:val="00C32009"/>
    <w:rsid w:val="00C32698"/>
    <w:rsid w:val="00C32840"/>
    <w:rsid w:val="00C329D9"/>
    <w:rsid w:val="00C32CFB"/>
    <w:rsid w:val="00C331F6"/>
    <w:rsid w:val="00C336BE"/>
    <w:rsid w:val="00C33C91"/>
    <w:rsid w:val="00C33CF0"/>
    <w:rsid w:val="00C3400F"/>
    <w:rsid w:val="00C34597"/>
    <w:rsid w:val="00C345F2"/>
    <w:rsid w:val="00C34B64"/>
    <w:rsid w:val="00C34C36"/>
    <w:rsid w:val="00C352B3"/>
    <w:rsid w:val="00C353BC"/>
    <w:rsid w:val="00C3583B"/>
    <w:rsid w:val="00C359EA"/>
    <w:rsid w:val="00C360C7"/>
    <w:rsid w:val="00C3654C"/>
    <w:rsid w:val="00C36A61"/>
    <w:rsid w:val="00C36BF5"/>
    <w:rsid w:val="00C36D99"/>
    <w:rsid w:val="00C36DBC"/>
    <w:rsid w:val="00C36F47"/>
    <w:rsid w:val="00C3714E"/>
    <w:rsid w:val="00C376BA"/>
    <w:rsid w:val="00C377B7"/>
    <w:rsid w:val="00C37BA5"/>
    <w:rsid w:val="00C40123"/>
    <w:rsid w:val="00C40373"/>
    <w:rsid w:val="00C4059C"/>
    <w:rsid w:val="00C407C1"/>
    <w:rsid w:val="00C4082D"/>
    <w:rsid w:val="00C40AE6"/>
    <w:rsid w:val="00C411AF"/>
    <w:rsid w:val="00C412F0"/>
    <w:rsid w:val="00C4138D"/>
    <w:rsid w:val="00C4167B"/>
    <w:rsid w:val="00C41C0D"/>
    <w:rsid w:val="00C41E3A"/>
    <w:rsid w:val="00C42E26"/>
    <w:rsid w:val="00C4304C"/>
    <w:rsid w:val="00C43315"/>
    <w:rsid w:val="00C44B8E"/>
    <w:rsid w:val="00C452F5"/>
    <w:rsid w:val="00C45D70"/>
    <w:rsid w:val="00C46555"/>
    <w:rsid w:val="00C46B15"/>
    <w:rsid w:val="00C46F7D"/>
    <w:rsid w:val="00C474C3"/>
    <w:rsid w:val="00C479B5"/>
    <w:rsid w:val="00C47AD6"/>
    <w:rsid w:val="00C50242"/>
    <w:rsid w:val="00C5034D"/>
    <w:rsid w:val="00C50410"/>
    <w:rsid w:val="00C5050E"/>
    <w:rsid w:val="00C506A9"/>
    <w:rsid w:val="00C50E99"/>
    <w:rsid w:val="00C50E9E"/>
    <w:rsid w:val="00C51E94"/>
    <w:rsid w:val="00C52449"/>
    <w:rsid w:val="00C524D8"/>
    <w:rsid w:val="00C52633"/>
    <w:rsid w:val="00C5264C"/>
    <w:rsid w:val="00C52744"/>
    <w:rsid w:val="00C52BA0"/>
    <w:rsid w:val="00C5377C"/>
    <w:rsid w:val="00C53BBF"/>
    <w:rsid w:val="00C53CE2"/>
    <w:rsid w:val="00C53EB3"/>
    <w:rsid w:val="00C542D4"/>
    <w:rsid w:val="00C54ADB"/>
    <w:rsid w:val="00C54D71"/>
    <w:rsid w:val="00C54F69"/>
    <w:rsid w:val="00C5507D"/>
    <w:rsid w:val="00C555E9"/>
    <w:rsid w:val="00C563F5"/>
    <w:rsid w:val="00C5649E"/>
    <w:rsid w:val="00C570F7"/>
    <w:rsid w:val="00C575F1"/>
    <w:rsid w:val="00C57E2A"/>
    <w:rsid w:val="00C60728"/>
    <w:rsid w:val="00C6185B"/>
    <w:rsid w:val="00C6201B"/>
    <w:rsid w:val="00C62AE0"/>
    <w:rsid w:val="00C62CD5"/>
    <w:rsid w:val="00C6353F"/>
    <w:rsid w:val="00C636E6"/>
    <w:rsid w:val="00C639D6"/>
    <w:rsid w:val="00C63F3E"/>
    <w:rsid w:val="00C63F8E"/>
    <w:rsid w:val="00C64418"/>
    <w:rsid w:val="00C644F9"/>
    <w:rsid w:val="00C647FB"/>
    <w:rsid w:val="00C64839"/>
    <w:rsid w:val="00C649B6"/>
    <w:rsid w:val="00C650B5"/>
    <w:rsid w:val="00C654E0"/>
    <w:rsid w:val="00C655AE"/>
    <w:rsid w:val="00C658E7"/>
    <w:rsid w:val="00C65B03"/>
    <w:rsid w:val="00C65B46"/>
    <w:rsid w:val="00C66420"/>
    <w:rsid w:val="00C66F8F"/>
    <w:rsid w:val="00C67643"/>
    <w:rsid w:val="00C678CE"/>
    <w:rsid w:val="00C67A36"/>
    <w:rsid w:val="00C67AF1"/>
    <w:rsid w:val="00C67B63"/>
    <w:rsid w:val="00C67BA6"/>
    <w:rsid w:val="00C67EAB"/>
    <w:rsid w:val="00C67EEF"/>
    <w:rsid w:val="00C70DFF"/>
    <w:rsid w:val="00C714D4"/>
    <w:rsid w:val="00C71DC0"/>
    <w:rsid w:val="00C720BF"/>
    <w:rsid w:val="00C72251"/>
    <w:rsid w:val="00C72BFE"/>
    <w:rsid w:val="00C72F53"/>
    <w:rsid w:val="00C731EA"/>
    <w:rsid w:val="00C73467"/>
    <w:rsid w:val="00C739E9"/>
    <w:rsid w:val="00C73C85"/>
    <w:rsid w:val="00C73EFB"/>
    <w:rsid w:val="00C7442B"/>
    <w:rsid w:val="00C7483A"/>
    <w:rsid w:val="00C74C44"/>
    <w:rsid w:val="00C757CE"/>
    <w:rsid w:val="00C7593B"/>
    <w:rsid w:val="00C759B0"/>
    <w:rsid w:val="00C75A6B"/>
    <w:rsid w:val="00C760F9"/>
    <w:rsid w:val="00C7628E"/>
    <w:rsid w:val="00C763B6"/>
    <w:rsid w:val="00C7644F"/>
    <w:rsid w:val="00C76662"/>
    <w:rsid w:val="00C768F6"/>
    <w:rsid w:val="00C76EC1"/>
    <w:rsid w:val="00C772D6"/>
    <w:rsid w:val="00C773C4"/>
    <w:rsid w:val="00C77D20"/>
    <w:rsid w:val="00C80073"/>
    <w:rsid w:val="00C802BA"/>
    <w:rsid w:val="00C806AF"/>
    <w:rsid w:val="00C80CD7"/>
    <w:rsid w:val="00C80DEA"/>
    <w:rsid w:val="00C80E7E"/>
    <w:rsid w:val="00C81262"/>
    <w:rsid w:val="00C8145D"/>
    <w:rsid w:val="00C8292D"/>
    <w:rsid w:val="00C82AAE"/>
    <w:rsid w:val="00C82C76"/>
    <w:rsid w:val="00C8303F"/>
    <w:rsid w:val="00C830AA"/>
    <w:rsid w:val="00C832DC"/>
    <w:rsid w:val="00C834EB"/>
    <w:rsid w:val="00C8377F"/>
    <w:rsid w:val="00C839E1"/>
    <w:rsid w:val="00C83F84"/>
    <w:rsid w:val="00C84695"/>
    <w:rsid w:val="00C84D15"/>
    <w:rsid w:val="00C84EBC"/>
    <w:rsid w:val="00C857E6"/>
    <w:rsid w:val="00C859B0"/>
    <w:rsid w:val="00C8606D"/>
    <w:rsid w:val="00C8624B"/>
    <w:rsid w:val="00C8646D"/>
    <w:rsid w:val="00C86A58"/>
    <w:rsid w:val="00C86E01"/>
    <w:rsid w:val="00C86E77"/>
    <w:rsid w:val="00C8746A"/>
    <w:rsid w:val="00C87C00"/>
    <w:rsid w:val="00C87E2A"/>
    <w:rsid w:val="00C913B1"/>
    <w:rsid w:val="00C91DE3"/>
    <w:rsid w:val="00C92444"/>
    <w:rsid w:val="00C927B1"/>
    <w:rsid w:val="00C92C7F"/>
    <w:rsid w:val="00C930CA"/>
    <w:rsid w:val="00C934D4"/>
    <w:rsid w:val="00C9369D"/>
    <w:rsid w:val="00C9374D"/>
    <w:rsid w:val="00C9383A"/>
    <w:rsid w:val="00C944FA"/>
    <w:rsid w:val="00C9455F"/>
    <w:rsid w:val="00C95276"/>
    <w:rsid w:val="00C95854"/>
    <w:rsid w:val="00C95E96"/>
    <w:rsid w:val="00C95EFF"/>
    <w:rsid w:val="00C95F26"/>
    <w:rsid w:val="00C96267"/>
    <w:rsid w:val="00C965E5"/>
    <w:rsid w:val="00C96DD0"/>
    <w:rsid w:val="00C96E6F"/>
    <w:rsid w:val="00C96FB8"/>
    <w:rsid w:val="00C9714F"/>
    <w:rsid w:val="00C9732D"/>
    <w:rsid w:val="00C97872"/>
    <w:rsid w:val="00C97DA0"/>
    <w:rsid w:val="00CA00E4"/>
    <w:rsid w:val="00CA0532"/>
    <w:rsid w:val="00CA0F10"/>
    <w:rsid w:val="00CA1133"/>
    <w:rsid w:val="00CA1562"/>
    <w:rsid w:val="00CA1799"/>
    <w:rsid w:val="00CA191A"/>
    <w:rsid w:val="00CA1ACF"/>
    <w:rsid w:val="00CA2241"/>
    <w:rsid w:val="00CA22EB"/>
    <w:rsid w:val="00CA2612"/>
    <w:rsid w:val="00CA2AC1"/>
    <w:rsid w:val="00CA3CDD"/>
    <w:rsid w:val="00CA403B"/>
    <w:rsid w:val="00CA4058"/>
    <w:rsid w:val="00CA4809"/>
    <w:rsid w:val="00CA486A"/>
    <w:rsid w:val="00CA49FA"/>
    <w:rsid w:val="00CA4D65"/>
    <w:rsid w:val="00CA505A"/>
    <w:rsid w:val="00CA59DD"/>
    <w:rsid w:val="00CA5EC4"/>
    <w:rsid w:val="00CA6C4F"/>
    <w:rsid w:val="00CA6F8C"/>
    <w:rsid w:val="00CA7338"/>
    <w:rsid w:val="00CB008E"/>
    <w:rsid w:val="00CB01FA"/>
    <w:rsid w:val="00CB02A2"/>
    <w:rsid w:val="00CB06DF"/>
    <w:rsid w:val="00CB0737"/>
    <w:rsid w:val="00CB0846"/>
    <w:rsid w:val="00CB097A"/>
    <w:rsid w:val="00CB0E25"/>
    <w:rsid w:val="00CB1302"/>
    <w:rsid w:val="00CB136F"/>
    <w:rsid w:val="00CB228B"/>
    <w:rsid w:val="00CB2468"/>
    <w:rsid w:val="00CB26EC"/>
    <w:rsid w:val="00CB289F"/>
    <w:rsid w:val="00CB297A"/>
    <w:rsid w:val="00CB2C3A"/>
    <w:rsid w:val="00CB2D2A"/>
    <w:rsid w:val="00CB2EE5"/>
    <w:rsid w:val="00CB2F37"/>
    <w:rsid w:val="00CB3430"/>
    <w:rsid w:val="00CB375F"/>
    <w:rsid w:val="00CB3B98"/>
    <w:rsid w:val="00CB46B5"/>
    <w:rsid w:val="00CB4E47"/>
    <w:rsid w:val="00CB502A"/>
    <w:rsid w:val="00CB5462"/>
    <w:rsid w:val="00CB5B1E"/>
    <w:rsid w:val="00CB60E1"/>
    <w:rsid w:val="00CB6D10"/>
    <w:rsid w:val="00CB735B"/>
    <w:rsid w:val="00CB7724"/>
    <w:rsid w:val="00CB787A"/>
    <w:rsid w:val="00CC0B23"/>
    <w:rsid w:val="00CC0C4A"/>
    <w:rsid w:val="00CC1685"/>
    <w:rsid w:val="00CC1768"/>
    <w:rsid w:val="00CC17F0"/>
    <w:rsid w:val="00CC1853"/>
    <w:rsid w:val="00CC1CA8"/>
    <w:rsid w:val="00CC1FAE"/>
    <w:rsid w:val="00CC296B"/>
    <w:rsid w:val="00CC2A03"/>
    <w:rsid w:val="00CC3408"/>
    <w:rsid w:val="00CC365C"/>
    <w:rsid w:val="00CC3757"/>
    <w:rsid w:val="00CC3A23"/>
    <w:rsid w:val="00CC4271"/>
    <w:rsid w:val="00CC53B5"/>
    <w:rsid w:val="00CC5D15"/>
    <w:rsid w:val="00CC5EAD"/>
    <w:rsid w:val="00CC61BC"/>
    <w:rsid w:val="00CC62E3"/>
    <w:rsid w:val="00CC6F11"/>
    <w:rsid w:val="00CC737C"/>
    <w:rsid w:val="00CC7C40"/>
    <w:rsid w:val="00CD002D"/>
    <w:rsid w:val="00CD087D"/>
    <w:rsid w:val="00CD0A66"/>
    <w:rsid w:val="00CD0F43"/>
    <w:rsid w:val="00CD0F5D"/>
    <w:rsid w:val="00CD11F4"/>
    <w:rsid w:val="00CD1C0B"/>
    <w:rsid w:val="00CD2158"/>
    <w:rsid w:val="00CD239A"/>
    <w:rsid w:val="00CD2EB9"/>
    <w:rsid w:val="00CD39BB"/>
    <w:rsid w:val="00CD3A6A"/>
    <w:rsid w:val="00CD3DAF"/>
    <w:rsid w:val="00CD414B"/>
    <w:rsid w:val="00CD43BD"/>
    <w:rsid w:val="00CD455E"/>
    <w:rsid w:val="00CD4742"/>
    <w:rsid w:val="00CD482D"/>
    <w:rsid w:val="00CD5512"/>
    <w:rsid w:val="00CD5964"/>
    <w:rsid w:val="00CD5BE6"/>
    <w:rsid w:val="00CD5BFE"/>
    <w:rsid w:val="00CD5D9A"/>
    <w:rsid w:val="00CD6E3D"/>
    <w:rsid w:val="00CD71AB"/>
    <w:rsid w:val="00CD7399"/>
    <w:rsid w:val="00CD76B5"/>
    <w:rsid w:val="00CD7BAE"/>
    <w:rsid w:val="00CD7EC6"/>
    <w:rsid w:val="00CD7EF7"/>
    <w:rsid w:val="00CE0109"/>
    <w:rsid w:val="00CE0B47"/>
    <w:rsid w:val="00CE11AC"/>
    <w:rsid w:val="00CE13F8"/>
    <w:rsid w:val="00CE1547"/>
    <w:rsid w:val="00CE16C1"/>
    <w:rsid w:val="00CE1A8D"/>
    <w:rsid w:val="00CE1FC5"/>
    <w:rsid w:val="00CE293C"/>
    <w:rsid w:val="00CE2AA1"/>
    <w:rsid w:val="00CE2FD3"/>
    <w:rsid w:val="00CE35F2"/>
    <w:rsid w:val="00CE36AF"/>
    <w:rsid w:val="00CE3731"/>
    <w:rsid w:val="00CE43B9"/>
    <w:rsid w:val="00CE46E5"/>
    <w:rsid w:val="00CE485A"/>
    <w:rsid w:val="00CE5279"/>
    <w:rsid w:val="00CE5298"/>
    <w:rsid w:val="00CE5A78"/>
    <w:rsid w:val="00CE5E3C"/>
    <w:rsid w:val="00CE5E63"/>
    <w:rsid w:val="00CE6263"/>
    <w:rsid w:val="00CE656A"/>
    <w:rsid w:val="00CE73A1"/>
    <w:rsid w:val="00CE7620"/>
    <w:rsid w:val="00CE77E3"/>
    <w:rsid w:val="00CE78AE"/>
    <w:rsid w:val="00CE7B56"/>
    <w:rsid w:val="00CE7E62"/>
    <w:rsid w:val="00CF03D3"/>
    <w:rsid w:val="00CF04F3"/>
    <w:rsid w:val="00CF0759"/>
    <w:rsid w:val="00CF195E"/>
    <w:rsid w:val="00CF19DA"/>
    <w:rsid w:val="00CF1C4E"/>
    <w:rsid w:val="00CF1C60"/>
    <w:rsid w:val="00CF1C7F"/>
    <w:rsid w:val="00CF1CC0"/>
    <w:rsid w:val="00CF217F"/>
    <w:rsid w:val="00CF24F8"/>
    <w:rsid w:val="00CF2515"/>
    <w:rsid w:val="00CF2653"/>
    <w:rsid w:val="00CF3137"/>
    <w:rsid w:val="00CF3194"/>
    <w:rsid w:val="00CF3531"/>
    <w:rsid w:val="00CF3F4D"/>
    <w:rsid w:val="00CF41E5"/>
    <w:rsid w:val="00CF4247"/>
    <w:rsid w:val="00CF4820"/>
    <w:rsid w:val="00CF5263"/>
    <w:rsid w:val="00CF5BA0"/>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3D7"/>
    <w:rsid w:val="00D03727"/>
    <w:rsid w:val="00D0378A"/>
    <w:rsid w:val="00D0422B"/>
    <w:rsid w:val="00D047C2"/>
    <w:rsid w:val="00D048C1"/>
    <w:rsid w:val="00D05132"/>
    <w:rsid w:val="00D054F0"/>
    <w:rsid w:val="00D05EA9"/>
    <w:rsid w:val="00D0641B"/>
    <w:rsid w:val="00D06FFF"/>
    <w:rsid w:val="00D071F8"/>
    <w:rsid w:val="00D07252"/>
    <w:rsid w:val="00D073B2"/>
    <w:rsid w:val="00D074F4"/>
    <w:rsid w:val="00D077F3"/>
    <w:rsid w:val="00D07A35"/>
    <w:rsid w:val="00D07CE1"/>
    <w:rsid w:val="00D1026A"/>
    <w:rsid w:val="00D107CF"/>
    <w:rsid w:val="00D1109D"/>
    <w:rsid w:val="00D11124"/>
    <w:rsid w:val="00D1148E"/>
    <w:rsid w:val="00D11B0B"/>
    <w:rsid w:val="00D12293"/>
    <w:rsid w:val="00D1235D"/>
    <w:rsid w:val="00D1377A"/>
    <w:rsid w:val="00D13BE4"/>
    <w:rsid w:val="00D13DE6"/>
    <w:rsid w:val="00D14236"/>
    <w:rsid w:val="00D143A9"/>
    <w:rsid w:val="00D14466"/>
    <w:rsid w:val="00D14553"/>
    <w:rsid w:val="00D14604"/>
    <w:rsid w:val="00D14CF4"/>
    <w:rsid w:val="00D14DB1"/>
    <w:rsid w:val="00D152C8"/>
    <w:rsid w:val="00D15F43"/>
    <w:rsid w:val="00D15F5A"/>
    <w:rsid w:val="00D169EC"/>
    <w:rsid w:val="00D16E87"/>
    <w:rsid w:val="00D17021"/>
    <w:rsid w:val="00D2033D"/>
    <w:rsid w:val="00D20B8B"/>
    <w:rsid w:val="00D20D2E"/>
    <w:rsid w:val="00D2100D"/>
    <w:rsid w:val="00D2162C"/>
    <w:rsid w:val="00D21A3C"/>
    <w:rsid w:val="00D22099"/>
    <w:rsid w:val="00D22279"/>
    <w:rsid w:val="00D228DA"/>
    <w:rsid w:val="00D22C30"/>
    <w:rsid w:val="00D22C35"/>
    <w:rsid w:val="00D233F1"/>
    <w:rsid w:val="00D23919"/>
    <w:rsid w:val="00D23A65"/>
    <w:rsid w:val="00D23AC8"/>
    <w:rsid w:val="00D23CCE"/>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530"/>
    <w:rsid w:val="00D318A5"/>
    <w:rsid w:val="00D31A02"/>
    <w:rsid w:val="00D31F9A"/>
    <w:rsid w:val="00D320AE"/>
    <w:rsid w:val="00D322E6"/>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116"/>
    <w:rsid w:val="00D37923"/>
    <w:rsid w:val="00D40737"/>
    <w:rsid w:val="00D4075B"/>
    <w:rsid w:val="00D4204E"/>
    <w:rsid w:val="00D4275F"/>
    <w:rsid w:val="00D42A55"/>
    <w:rsid w:val="00D42CDC"/>
    <w:rsid w:val="00D430E2"/>
    <w:rsid w:val="00D437D8"/>
    <w:rsid w:val="00D43EF8"/>
    <w:rsid w:val="00D443EE"/>
    <w:rsid w:val="00D44976"/>
    <w:rsid w:val="00D44994"/>
    <w:rsid w:val="00D44BC4"/>
    <w:rsid w:val="00D45011"/>
    <w:rsid w:val="00D453EF"/>
    <w:rsid w:val="00D45DF3"/>
    <w:rsid w:val="00D46174"/>
    <w:rsid w:val="00D4645E"/>
    <w:rsid w:val="00D4695F"/>
    <w:rsid w:val="00D47005"/>
    <w:rsid w:val="00D47B8B"/>
    <w:rsid w:val="00D47DD0"/>
    <w:rsid w:val="00D50183"/>
    <w:rsid w:val="00D509D1"/>
    <w:rsid w:val="00D50B3F"/>
    <w:rsid w:val="00D514A7"/>
    <w:rsid w:val="00D51D12"/>
    <w:rsid w:val="00D5208F"/>
    <w:rsid w:val="00D5240E"/>
    <w:rsid w:val="00D5261F"/>
    <w:rsid w:val="00D5268B"/>
    <w:rsid w:val="00D52AC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7AF"/>
    <w:rsid w:val="00D60B38"/>
    <w:rsid w:val="00D60C85"/>
    <w:rsid w:val="00D60C8D"/>
    <w:rsid w:val="00D60E8F"/>
    <w:rsid w:val="00D60ECB"/>
    <w:rsid w:val="00D60EF8"/>
    <w:rsid w:val="00D60FD4"/>
    <w:rsid w:val="00D61374"/>
    <w:rsid w:val="00D6168A"/>
    <w:rsid w:val="00D616A5"/>
    <w:rsid w:val="00D61FF0"/>
    <w:rsid w:val="00D6211D"/>
    <w:rsid w:val="00D62B8A"/>
    <w:rsid w:val="00D62C97"/>
    <w:rsid w:val="00D6310B"/>
    <w:rsid w:val="00D6331C"/>
    <w:rsid w:val="00D63517"/>
    <w:rsid w:val="00D63B75"/>
    <w:rsid w:val="00D659B1"/>
    <w:rsid w:val="00D65AED"/>
    <w:rsid w:val="00D65CA7"/>
    <w:rsid w:val="00D65D32"/>
    <w:rsid w:val="00D65FCF"/>
    <w:rsid w:val="00D66A8A"/>
    <w:rsid w:val="00D66E18"/>
    <w:rsid w:val="00D6734D"/>
    <w:rsid w:val="00D67710"/>
    <w:rsid w:val="00D679CF"/>
    <w:rsid w:val="00D679D3"/>
    <w:rsid w:val="00D7006E"/>
    <w:rsid w:val="00D70167"/>
    <w:rsid w:val="00D7020A"/>
    <w:rsid w:val="00D70668"/>
    <w:rsid w:val="00D70AF1"/>
    <w:rsid w:val="00D71BA6"/>
    <w:rsid w:val="00D726CC"/>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248"/>
    <w:rsid w:val="00D7732F"/>
    <w:rsid w:val="00D774BB"/>
    <w:rsid w:val="00D777D7"/>
    <w:rsid w:val="00D800D7"/>
    <w:rsid w:val="00D8075E"/>
    <w:rsid w:val="00D80AB8"/>
    <w:rsid w:val="00D81792"/>
    <w:rsid w:val="00D819B1"/>
    <w:rsid w:val="00D81C55"/>
    <w:rsid w:val="00D81F1C"/>
    <w:rsid w:val="00D820AA"/>
    <w:rsid w:val="00D8241C"/>
    <w:rsid w:val="00D82494"/>
    <w:rsid w:val="00D82AD0"/>
    <w:rsid w:val="00D834A3"/>
    <w:rsid w:val="00D83AE9"/>
    <w:rsid w:val="00D83BE2"/>
    <w:rsid w:val="00D83D3C"/>
    <w:rsid w:val="00D8464F"/>
    <w:rsid w:val="00D846FB"/>
    <w:rsid w:val="00D8475A"/>
    <w:rsid w:val="00D84D6C"/>
    <w:rsid w:val="00D84FEA"/>
    <w:rsid w:val="00D857B8"/>
    <w:rsid w:val="00D85D9E"/>
    <w:rsid w:val="00D85F7C"/>
    <w:rsid w:val="00D86181"/>
    <w:rsid w:val="00D86464"/>
    <w:rsid w:val="00D868D0"/>
    <w:rsid w:val="00D86B2A"/>
    <w:rsid w:val="00D87175"/>
    <w:rsid w:val="00D87499"/>
    <w:rsid w:val="00D879BB"/>
    <w:rsid w:val="00D87ABF"/>
    <w:rsid w:val="00D87DFF"/>
    <w:rsid w:val="00D90179"/>
    <w:rsid w:val="00D90853"/>
    <w:rsid w:val="00D90C0C"/>
    <w:rsid w:val="00D90CD3"/>
    <w:rsid w:val="00D91205"/>
    <w:rsid w:val="00D919E6"/>
    <w:rsid w:val="00D91B76"/>
    <w:rsid w:val="00D91BE1"/>
    <w:rsid w:val="00D925BE"/>
    <w:rsid w:val="00D92C29"/>
    <w:rsid w:val="00D930D5"/>
    <w:rsid w:val="00D936E2"/>
    <w:rsid w:val="00D93C30"/>
    <w:rsid w:val="00D93D72"/>
    <w:rsid w:val="00D94B72"/>
    <w:rsid w:val="00D95104"/>
    <w:rsid w:val="00D953F1"/>
    <w:rsid w:val="00D95557"/>
    <w:rsid w:val="00D95600"/>
    <w:rsid w:val="00D962AF"/>
    <w:rsid w:val="00D9683C"/>
    <w:rsid w:val="00D97215"/>
    <w:rsid w:val="00D9761A"/>
    <w:rsid w:val="00D97884"/>
    <w:rsid w:val="00DA0757"/>
    <w:rsid w:val="00DA0A7F"/>
    <w:rsid w:val="00DA0D11"/>
    <w:rsid w:val="00DA0FB0"/>
    <w:rsid w:val="00DA14A7"/>
    <w:rsid w:val="00DA1764"/>
    <w:rsid w:val="00DA1B4D"/>
    <w:rsid w:val="00DA1C31"/>
    <w:rsid w:val="00DA20BC"/>
    <w:rsid w:val="00DA2639"/>
    <w:rsid w:val="00DA2CEA"/>
    <w:rsid w:val="00DA2ED7"/>
    <w:rsid w:val="00DA32B3"/>
    <w:rsid w:val="00DA32BE"/>
    <w:rsid w:val="00DA33D5"/>
    <w:rsid w:val="00DA3E7A"/>
    <w:rsid w:val="00DA430C"/>
    <w:rsid w:val="00DA4480"/>
    <w:rsid w:val="00DA4955"/>
    <w:rsid w:val="00DA495F"/>
    <w:rsid w:val="00DA4BE9"/>
    <w:rsid w:val="00DA4D4E"/>
    <w:rsid w:val="00DA51EC"/>
    <w:rsid w:val="00DA52AA"/>
    <w:rsid w:val="00DA5759"/>
    <w:rsid w:val="00DA5ABC"/>
    <w:rsid w:val="00DA5DCE"/>
    <w:rsid w:val="00DA615D"/>
    <w:rsid w:val="00DA6598"/>
    <w:rsid w:val="00DA6C0F"/>
    <w:rsid w:val="00DA6F46"/>
    <w:rsid w:val="00DA702F"/>
    <w:rsid w:val="00DA7794"/>
    <w:rsid w:val="00DA7C71"/>
    <w:rsid w:val="00DA7F8A"/>
    <w:rsid w:val="00DB0176"/>
    <w:rsid w:val="00DB0315"/>
    <w:rsid w:val="00DB0404"/>
    <w:rsid w:val="00DB0769"/>
    <w:rsid w:val="00DB0C0E"/>
    <w:rsid w:val="00DB0E14"/>
    <w:rsid w:val="00DB11F8"/>
    <w:rsid w:val="00DB18F8"/>
    <w:rsid w:val="00DB1A66"/>
    <w:rsid w:val="00DB1E0A"/>
    <w:rsid w:val="00DB1F2A"/>
    <w:rsid w:val="00DB297F"/>
    <w:rsid w:val="00DB304D"/>
    <w:rsid w:val="00DB307C"/>
    <w:rsid w:val="00DB3153"/>
    <w:rsid w:val="00DB317A"/>
    <w:rsid w:val="00DB398E"/>
    <w:rsid w:val="00DB3B82"/>
    <w:rsid w:val="00DB3BF0"/>
    <w:rsid w:val="00DB42E3"/>
    <w:rsid w:val="00DB485D"/>
    <w:rsid w:val="00DB4873"/>
    <w:rsid w:val="00DB4E92"/>
    <w:rsid w:val="00DB5301"/>
    <w:rsid w:val="00DB5753"/>
    <w:rsid w:val="00DB6F19"/>
    <w:rsid w:val="00DB74D4"/>
    <w:rsid w:val="00DC0B34"/>
    <w:rsid w:val="00DC12A5"/>
    <w:rsid w:val="00DC1327"/>
    <w:rsid w:val="00DC1350"/>
    <w:rsid w:val="00DC1908"/>
    <w:rsid w:val="00DC1AA8"/>
    <w:rsid w:val="00DC2313"/>
    <w:rsid w:val="00DC2C17"/>
    <w:rsid w:val="00DC3237"/>
    <w:rsid w:val="00DC3FA6"/>
    <w:rsid w:val="00DC41A4"/>
    <w:rsid w:val="00DC41A7"/>
    <w:rsid w:val="00DC42D3"/>
    <w:rsid w:val="00DC48FD"/>
    <w:rsid w:val="00DC4F45"/>
    <w:rsid w:val="00DC562C"/>
    <w:rsid w:val="00DC5672"/>
    <w:rsid w:val="00DC56F2"/>
    <w:rsid w:val="00DC60A2"/>
    <w:rsid w:val="00DC6519"/>
    <w:rsid w:val="00DC6600"/>
    <w:rsid w:val="00DC67BD"/>
    <w:rsid w:val="00DC67DA"/>
    <w:rsid w:val="00DC68D8"/>
    <w:rsid w:val="00DC6924"/>
    <w:rsid w:val="00DC6C11"/>
    <w:rsid w:val="00DC6ED6"/>
    <w:rsid w:val="00DC71F2"/>
    <w:rsid w:val="00DC759E"/>
    <w:rsid w:val="00DC7806"/>
    <w:rsid w:val="00DC781C"/>
    <w:rsid w:val="00DC7BD7"/>
    <w:rsid w:val="00DC7E27"/>
    <w:rsid w:val="00DD0949"/>
    <w:rsid w:val="00DD0CEC"/>
    <w:rsid w:val="00DD167B"/>
    <w:rsid w:val="00DD2025"/>
    <w:rsid w:val="00DD22EA"/>
    <w:rsid w:val="00DD23A0"/>
    <w:rsid w:val="00DD2C62"/>
    <w:rsid w:val="00DD3067"/>
    <w:rsid w:val="00DD38DF"/>
    <w:rsid w:val="00DD3EF5"/>
    <w:rsid w:val="00DD45B8"/>
    <w:rsid w:val="00DD53FA"/>
    <w:rsid w:val="00DD5565"/>
    <w:rsid w:val="00DD57FC"/>
    <w:rsid w:val="00DD5F42"/>
    <w:rsid w:val="00DD617B"/>
    <w:rsid w:val="00DD63B9"/>
    <w:rsid w:val="00DD6C31"/>
    <w:rsid w:val="00DD6F36"/>
    <w:rsid w:val="00DD71AB"/>
    <w:rsid w:val="00DD7357"/>
    <w:rsid w:val="00DD790E"/>
    <w:rsid w:val="00DE0369"/>
    <w:rsid w:val="00DE0B9E"/>
    <w:rsid w:val="00DE0E59"/>
    <w:rsid w:val="00DE0F6C"/>
    <w:rsid w:val="00DE1AED"/>
    <w:rsid w:val="00DE1EE2"/>
    <w:rsid w:val="00DE2072"/>
    <w:rsid w:val="00DE219B"/>
    <w:rsid w:val="00DE2554"/>
    <w:rsid w:val="00DE352F"/>
    <w:rsid w:val="00DE3AAF"/>
    <w:rsid w:val="00DE52E3"/>
    <w:rsid w:val="00DE5F92"/>
    <w:rsid w:val="00DE6452"/>
    <w:rsid w:val="00DE67B0"/>
    <w:rsid w:val="00DE6885"/>
    <w:rsid w:val="00DE6CCB"/>
    <w:rsid w:val="00DE6F64"/>
    <w:rsid w:val="00DE797B"/>
    <w:rsid w:val="00DE7997"/>
    <w:rsid w:val="00DE7BFB"/>
    <w:rsid w:val="00DE7C00"/>
    <w:rsid w:val="00DE7EE6"/>
    <w:rsid w:val="00DF03E9"/>
    <w:rsid w:val="00DF03ED"/>
    <w:rsid w:val="00DF04EE"/>
    <w:rsid w:val="00DF0AC9"/>
    <w:rsid w:val="00DF0BF4"/>
    <w:rsid w:val="00DF1216"/>
    <w:rsid w:val="00DF179D"/>
    <w:rsid w:val="00DF18E8"/>
    <w:rsid w:val="00DF1E9C"/>
    <w:rsid w:val="00DF29ED"/>
    <w:rsid w:val="00DF2DA9"/>
    <w:rsid w:val="00DF2E9E"/>
    <w:rsid w:val="00DF360F"/>
    <w:rsid w:val="00DF3C8F"/>
    <w:rsid w:val="00DF3FA1"/>
    <w:rsid w:val="00DF44F0"/>
    <w:rsid w:val="00DF4572"/>
    <w:rsid w:val="00DF4658"/>
    <w:rsid w:val="00DF4E8C"/>
    <w:rsid w:val="00DF4E95"/>
    <w:rsid w:val="00DF5316"/>
    <w:rsid w:val="00DF57A5"/>
    <w:rsid w:val="00DF5CA6"/>
    <w:rsid w:val="00DF6C8B"/>
    <w:rsid w:val="00DF6F17"/>
    <w:rsid w:val="00DF78FA"/>
    <w:rsid w:val="00DF7ED5"/>
    <w:rsid w:val="00E000B3"/>
    <w:rsid w:val="00E002F1"/>
    <w:rsid w:val="00E004B7"/>
    <w:rsid w:val="00E0082C"/>
    <w:rsid w:val="00E01242"/>
    <w:rsid w:val="00E018F7"/>
    <w:rsid w:val="00E01BA9"/>
    <w:rsid w:val="00E01DAA"/>
    <w:rsid w:val="00E0206B"/>
    <w:rsid w:val="00E023E5"/>
    <w:rsid w:val="00E02432"/>
    <w:rsid w:val="00E024D0"/>
    <w:rsid w:val="00E02EA0"/>
    <w:rsid w:val="00E03D13"/>
    <w:rsid w:val="00E04022"/>
    <w:rsid w:val="00E0421A"/>
    <w:rsid w:val="00E045C6"/>
    <w:rsid w:val="00E045E1"/>
    <w:rsid w:val="00E0492E"/>
    <w:rsid w:val="00E04AF8"/>
    <w:rsid w:val="00E05580"/>
    <w:rsid w:val="00E06481"/>
    <w:rsid w:val="00E06E3E"/>
    <w:rsid w:val="00E0728F"/>
    <w:rsid w:val="00E0755C"/>
    <w:rsid w:val="00E0795A"/>
    <w:rsid w:val="00E1026A"/>
    <w:rsid w:val="00E10605"/>
    <w:rsid w:val="00E10BB9"/>
    <w:rsid w:val="00E112AA"/>
    <w:rsid w:val="00E126D1"/>
    <w:rsid w:val="00E129B3"/>
    <w:rsid w:val="00E12CEB"/>
    <w:rsid w:val="00E137C9"/>
    <w:rsid w:val="00E13805"/>
    <w:rsid w:val="00E13C56"/>
    <w:rsid w:val="00E143AE"/>
    <w:rsid w:val="00E14401"/>
    <w:rsid w:val="00E149FE"/>
    <w:rsid w:val="00E14A7E"/>
    <w:rsid w:val="00E14D8F"/>
    <w:rsid w:val="00E15193"/>
    <w:rsid w:val="00E151E1"/>
    <w:rsid w:val="00E154B1"/>
    <w:rsid w:val="00E15C58"/>
    <w:rsid w:val="00E15CD6"/>
    <w:rsid w:val="00E16F9B"/>
    <w:rsid w:val="00E17619"/>
    <w:rsid w:val="00E17805"/>
    <w:rsid w:val="00E178F8"/>
    <w:rsid w:val="00E17A0E"/>
    <w:rsid w:val="00E20AB7"/>
    <w:rsid w:val="00E20F79"/>
    <w:rsid w:val="00E21221"/>
    <w:rsid w:val="00E21278"/>
    <w:rsid w:val="00E218F9"/>
    <w:rsid w:val="00E22365"/>
    <w:rsid w:val="00E22647"/>
    <w:rsid w:val="00E22877"/>
    <w:rsid w:val="00E22CCD"/>
    <w:rsid w:val="00E23208"/>
    <w:rsid w:val="00E23A11"/>
    <w:rsid w:val="00E23B94"/>
    <w:rsid w:val="00E23FB7"/>
    <w:rsid w:val="00E24A27"/>
    <w:rsid w:val="00E24A78"/>
    <w:rsid w:val="00E25B07"/>
    <w:rsid w:val="00E25B40"/>
    <w:rsid w:val="00E25E85"/>
    <w:rsid w:val="00E25F10"/>
    <w:rsid w:val="00E25F89"/>
    <w:rsid w:val="00E2648D"/>
    <w:rsid w:val="00E2698D"/>
    <w:rsid w:val="00E26C8B"/>
    <w:rsid w:val="00E30200"/>
    <w:rsid w:val="00E3094A"/>
    <w:rsid w:val="00E30E44"/>
    <w:rsid w:val="00E31407"/>
    <w:rsid w:val="00E32A79"/>
    <w:rsid w:val="00E32D62"/>
    <w:rsid w:val="00E339DC"/>
    <w:rsid w:val="00E33E15"/>
    <w:rsid w:val="00E34925"/>
    <w:rsid w:val="00E35CE8"/>
    <w:rsid w:val="00E36006"/>
    <w:rsid w:val="00E361B8"/>
    <w:rsid w:val="00E36A1B"/>
    <w:rsid w:val="00E37323"/>
    <w:rsid w:val="00E37590"/>
    <w:rsid w:val="00E375C5"/>
    <w:rsid w:val="00E376A9"/>
    <w:rsid w:val="00E40A5B"/>
    <w:rsid w:val="00E4186F"/>
    <w:rsid w:val="00E41E5B"/>
    <w:rsid w:val="00E429ED"/>
    <w:rsid w:val="00E43023"/>
    <w:rsid w:val="00E437C1"/>
    <w:rsid w:val="00E43F37"/>
    <w:rsid w:val="00E441E6"/>
    <w:rsid w:val="00E44672"/>
    <w:rsid w:val="00E447CD"/>
    <w:rsid w:val="00E44BE1"/>
    <w:rsid w:val="00E44CE4"/>
    <w:rsid w:val="00E44D00"/>
    <w:rsid w:val="00E450ED"/>
    <w:rsid w:val="00E4516E"/>
    <w:rsid w:val="00E45CE2"/>
    <w:rsid w:val="00E46979"/>
    <w:rsid w:val="00E4791B"/>
    <w:rsid w:val="00E47C76"/>
    <w:rsid w:val="00E47E31"/>
    <w:rsid w:val="00E506BA"/>
    <w:rsid w:val="00E50AC6"/>
    <w:rsid w:val="00E51DDD"/>
    <w:rsid w:val="00E51FDD"/>
    <w:rsid w:val="00E52435"/>
    <w:rsid w:val="00E52523"/>
    <w:rsid w:val="00E52859"/>
    <w:rsid w:val="00E52983"/>
    <w:rsid w:val="00E52B04"/>
    <w:rsid w:val="00E53017"/>
    <w:rsid w:val="00E53122"/>
    <w:rsid w:val="00E5351B"/>
    <w:rsid w:val="00E539BF"/>
    <w:rsid w:val="00E53FA9"/>
    <w:rsid w:val="00E5414C"/>
    <w:rsid w:val="00E54621"/>
    <w:rsid w:val="00E547B3"/>
    <w:rsid w:val="00E556FB"/>
    <w:rsid w:val="00E56114"/>
    <w:rsid w:val="00E57032"/>
    <w:rsid w:val="00E5733D"/>
    <w:rsid w:val="00E57CF1"/>
    <w:rsid w:val="00E57EF7"/>
    <w:rsid w:val="00E6016D"/>
    <w:rsid w:val="00E607AA"/>
    <w:rsid w:val="00E61554"/>
    <w:rsid w:val="00E61CC0"/>
    <w:rsid w:val="00E620B1"/>
    <w:rsid w:val="00E626C4"/>
    <w:rsid w:val="00E6277B"/>
    <w:rsid w:val="00E629A4"/>
    <w:rsid w:val="00E62DC3"/>
    <w:rsid w:val="00E62E19"/>
    <w:rsid w:val="00E6395B"/>
    <w:rsid w:val="00E63A44"/>
    <w:rsid w:val="00E64424"/>
    <w:rsid w:val="00E64C99"/>
    <w:rsid w:val="00E64CD3"/>
    <w:rsid w:val="00E650B4"/>
    <w:rsid w:val="00E6587D"/>
    <w:rsid w:val="00E65D99"/>
    <w:rsid w:val="00E6625D"/>
    <w:rsid w:val="00E662F0"/>
    <w:rsid w:val="00E664C8"/>
    <w:rsid w:val="00E66862"/>
    <w:rsid w:val="00E671C9"/>
    <w:rsid w:val="00E6743F"/>
    <w:rsid w:val="00E6758E"/>
    <w:rsid w:val="00E67E23"/>
    <w:rsid w:val="00E67F36"/>
    <w:rsid w:val="00E70016"/>
    <w:rsid w:val="00E70526"/>
    <w:rsid w:val="00E707DE"/>
    <w:rsid w:val="00E70981"/>
    <w:rsid w:val="00E70BC7"/>
    <w:rsid w:val="00E70FBC"/>
    <w:rsid w:val="00E71A00"/>
    <w:rsid w:val="00E71E0F"/>
    <w:rsid w:val="00E72244"/>
    <w:rsid w:val="00E7240C"/>
    <w:rsid w:val="00E72C01"/>
    <w:rsid w:val="00E73043"/>
    <w:rsid w:val="00E73AB3"/>
    <w:rsid w:val="00E73D74"/>
    <w:rsid w:val="00E73E4D"/>
    <w:rsid w:val="00E741AC"/>
    <w:rsid w:val="00E75174"/>
    <w:rsid w:val="00E75774"/>
    <w:rsid w:val="00E757C7"/>
    <w:rsid w:val="00E75980"/>
    <w:rsid w:val="00E75ABC"/>
    <w:rsid w:val="00E75EBA"/>
    <w:rsid w:val="00E763B4"/>
    <w:rsid w:val="00E76484"/>
    <w:rsid w:val="00E775E3"/>
    <w:rsid w:val="00E77848"/>
    <w:rsid w:val="00E77B23"/>
    <w:rsid w:val="00E77CA4"/>
    <w:rsid w:val="00E77D03"/>
    <w:rsid w:val="00E80185"/>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86D27"/>
    <w:rsid w:val="00E87D4D"/>
    <w:rsid w:val="00E90279"/>
    <w:rsid w:val="00E90635"/>
    <w:rsid w:val="00E909A1"/>
    <w:rsid w:val="00E90B60"/>
    <w:rsid w:val="00E90BFF"/>
    <w:rsid w:val="00E910F8"/>
    <w:rsid w:val="00E9175D"/>
    <w:rsid w:val="00E91F04"/>
    <w:rsid w:val="00E91F35"/>
    <w:rsid w:val="00E927CA"/>
    <w:rsid w:val="00E9280E"/>
    <w:rsid w:val="00E92FFA"/>
    <w:rsid w:val="00E93408"/>
    <w:rsid w:val="00E9382C"/>
    <w:rsid w:val="00E93866"/>
    <w:rsid w:val="00E938F6"/>
    <w:rsid w:val="00E93C72"/>
    <w:rsid w:val="00E94AB0"/>
    <w:rsid w:val="00E95747"/>
    <w:rsid w:val="00E95871"/>
    <w:rsid w:val="00E95AF1"/>
    <w:rsid w:val="00E95BA6"/>
    <w:rsid w:val="00E95C21"/>
    <w:rsid w:val="00E96300"/>
    <w:rsid w:val="00E96C13"/>
    <w:rsid w:val="00E97171"/>
    <w:rsid w:val="00E974E7"/>
    <w:rsid w:val="00E97648"/>
    <w:rsid w:val="00E97D90"/>
    <w:rsid w:val="00EA0195"/>
    <w:rsid w:val="00EA082D"/>
    <w:rsid w:val="00EA0891"/>
    <w:rsid w:val="00EA0B92"/>
    <w:rsid w:val="00EA0E4A"/>
    <w:rsid w:val="00EA1A54"/>
    <w:rsid w:val="00EA1E91"/>
    <w:rsid w:val="00EA2226"/>
    <w:rsid w:val="00EA226E"/>
    <w:rsid w:val="00EA2392"/>
    <w:rsid w:val="00EA26FC"/>
    <w:rsid w:val="00EA3AAB"/>
    <w:rsid w:val="00EA3B5A"/>
    <w:rsid w:val="00EA3E55"/>
    <w:rsid w:val="00EA4029"/>
    <w:rsid w:val="00EA410E"/>
    <w:rsid w:val="00EA4929"/>
    <w:rsid w:val="00EA4FD1"/>
    <w:rsid w:val="00EA53C2"/>
    <w:rsid w:val="00EA5695"/>
    <w:rsid w:val="00EA5B0A"/>
    <w:rsid w:val="00EA65AD"/>
    <w:rsid w:val="00EA7A28"/>
    <w:rsid w:val="00EA7B55"/>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11"/>
    <w:rsid w:val="00EB70B0"/>
    <w:rsid w:val="00EB7633"/>
    <w:rsid w:val="00EB7736"/>
    <w:rsid w:val="00EB7B0C"/>
    <w:rsid w:val="00EC085B"/>
    <w:rsid w:val="00EC0DEE"/>
    <w:rsid w:val="00EC2121"/>
    <w:rsid w:val="00EC2421"/>
    <w:rsid w:val="00EC2E2D"/>
    <w:rsid w:val="00EC303B"/>
    <w:rsid w:val="00EC3427"/>
    <w:rsid w:val="00EC3711"/>
    <w:rsid w:val="00EC3BDB"/>
    <w:rsid w:val="00EC409F"/>
    <w:rsid w:val="00EC462B"/>
    <w:rsid w:val="00EC4723"/>
    <w:rsid w:val="00EC566C"/>
    <w:rsid w:val="00EC56E0"/>
    <w:rsid w:val="00EC57E7"/>
    <w:rsid w:val="00EC5A39"/>
    <w:rsid w:val="00EC6057"/>
    <w:rsid w:val="00EC63BB"/>
    <w:rsid w:val="00EC675F"/>
    <w:rsid w:val="00EC6847"/>
    <w:rsid w:val="00EC6A53"/>
    <w:rsid w:val="00EC6BA5"/>
    <w:rsid w:val="00EC7490"/>
    <w:rsid w:val="00EC75CA"/>
    <w:rsid w:val="00EC7639"/>
    <w:rsid w:val="00EC7991"/>
    <w:rsid w:val="00EC7DB6"/>
    <w:rsid w:val="00EC7DE0"/>
    <w:rsid w:val="00EC7E39"/>
    <w:rsid w:val="00ED0545"/>
    <w:rsid w:val="00ED14D8"/>
    <w:rsid w:val="00ED162F"/>
    <w:rsid w:val="00ED1A5E"/>
    <w:rsid w:val="00ED203B"/>
    <w:rsid w:val="00ED2E52"/>
    <w:rsid w:val="00ED2FF2"/>
    <w:rsid w:val="00ED3024"/>
    <w:rsid w:val="00ED327D"/>
    <w:rsid w:val="00ED348D"/>
    <w:rsid w:val="00ED439E"/>
    <w:rsid w:val="00ED445D"/>
    <w:rsid w:val="00ED4896"/>
    <w:rsid w:val="00ED52FD"/>
    <w:rsid w:val="00ED5713"/>
    <w:rsid w:val="00ED5BD2"/>
    <w:rsid w:val="00ED5C3C"/>
    <w:rsid w:val="00ED5FE4"/>
    <w:rsid w:val="00ED6059"/>
    <w:rsid w:val="00ED6FA8"/>
    <w:rsid w:val="00ED71C5"/>
    <w:rsid w:val="00ED746A"/>
    <w:rsid w:val="00ED795E"/>
    <w:rsid w:val="00ED79C3"/>
    <w:rsid w:val="00ED7B10"/>
    <w:rsid w:val="00EE1128"/>
    <w:rsid w:val="00EE1438"/>
    <w:rsid w:val="00EE16FA"/>
    <w:rsid w:val="00EE2926"/>
    <w:rsid w:val="00EE37FA"/>
    <w:rsid w:val="00EE3A5E"/>
    <w:rsid w:val="00EE3C42"/>
    <w:rsid w:val="00EE3D4F"/>
    <w:rsid w:val="00EE4CE1"/>
    <w:rsid w:val="00EE534D"/>
    <w:rsid w:val="00EE5560"/>
    <w:rsid w:val="00EE5CA8"/>
    <w:rsid w:val="00EE5CBA"/>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456"/>
    <w:rsid w:val="00EF2EAC"/>
    <w:rsid w:val="00EF41F6"/>
    <w:rsid w:val="00EF4366"/>
    <w:rsid w:val="00EF44B0"/>
    <w:rsid w:val="00EF4506"/>
    <w:rsid w:val="00EF4A0C"/>
    <w:rsid w:val="00EF4CD6"/>
    <w:rsid w:val="00EF4D38"/>
    <w:rsid w:val="00EF52FF"/>
    <w:rsid w:val="00EF55A0"/>
    <w:rsid w:val="00EF5701"/>
    <w:rsid w:val="00EF5FDA"/>
    <w:rsid w:val="00EF63D1"/>
    <w:rsid w:val="00EF6513"/>
    <w:rsid w:val="00EF6683"/>
    <w:rsid w:val="00EF7002"/>
    <w:rsid w:val="00EF701F"/>
    <w:rsid w:val="00EF769B"/>
    <w:rsid w:val="00EF7760"/>
    <w:rsid w:val="00EF7794"/>
    <w:rsid w:val="00F00A16"/>
    <w:rsid w:val="00F00CDF"/>
    <w:rsid w:val="00F01D6D"/>
    <w:rsid w:val="00F023D2"/>
    <w:rsid w:val="00F0244E"/>
    <w:rsid w:val="00F027BA"/>
    <w:rsid w:val="00F029D3"/>
    <w:rsid w:val="00F032F8"/>
    <w:rsid w:val="00F03624"/>
    <w:rsid w:val="00F03B85"/>
    <w:rsid w:val="00F03E79"/>
    <w:rsid w:val="00F04570"/>
    <w:rsid w:val="00F04DA4"/>
    <w:rsid w:val="00F04F23"/>
    <w:rsid w:val="00F0603C"/>
    <w:rsid w:val="00F061ED"/>
    <w:rsid w:val="00F0628D"/>
    <w:rsid w:val="00F06651"/>
    <w:rsid w:val="00F06814"/>
    <w:rsid w:val="00F07810"/>
    <w:rsid w:val="00F07DE6"/>
    <w:rsid w:val="00F103C9"/>
    <w:rsid w:val="00F1056C"/>
    <w:rsid w:val="00F107F1"/>
    <w:rsid w:val="00F10FC1"/>
    <w:rsid w:val="00F112FD"/>
    <w:rsid w:val="00F114CA"/>
    <w:rsid w:val="00F11A80"/>
    <w:rsid w:val="00F121DF"/>
    <w:rsid w:val="00F12AF7"/>
    <w:rsid w:val="00F12CC4"/>
    <w:rsid w:val="00F133A1"/>
    <w:rsid w:val="00F1349B"/>
    <w:rsid w:val="00F13ECD"/>
    <w:rsid w:val="00F141F7"/>
    <w:rsid w:val="00F14C7E"/>
    <w:rsid w:val="00F15182"/>
    <w:rsid w:val="00F151DA"/>
    <w:rsid w:val="00F155CE"/>
    <w:rsid w:val="00F157BF"/>
    <w:rsid w:val="00F15B2A"/>
    <w:rsid w:val="00F16415"/>
    <w:rsid w:val="00F16AA1"/>
    <w:rsid w:val="00F16BF2"/>
    <w:rsid w:val="00F16C5C"/>
    <w:rsid w:val="00F1737F"/>
    <w:rsid w:val="00F175A1"/>
    <w:rsid w:val="00F17EAE"/>
    <w:rsid w:val="00F20002"/>
    <w:rsid w:val="00F20125"/>
    <w:rsid w:val="00F20394"/>
    <w:rsid w:val="00F20DE1"/>
    <w:rsid w:val="00F21365"/>
    <w:rsid w:val="00F21462"/>
    <w:rsid w:val="00F218D4"/>
    <w:rsid w:val="00F219E6"/>
    <w:rsid w:val="00F21B8B"/>
    <w:rsid w:val="00F21EDD"/>
    <w:rsid w:val="00F22051"/>
    <w:rsid w:val="00F2250A"/>
    <w:rsid w:val="00F2280F"/>
    <w:rsid w:val="00F22C1A"/>
    <w:rsid w:val="00F22F4F"/>
    <w:rsid w:val="00F23D89"/>
    <w:rsid w:val="00F24788"/>
    <w:rsid w:val="00F24913"/>
    <w:rsid w:val="00F249C2"/>
    <w:rsid w:val="00F24D47"/>
    <w:rsid w:val="00F24E17"/>
    <w:rsid w:val="00F24F73"/>
    <w:rsid w:val="00F250FC"/>
    <w:rsid w:val="00F2525E"/>
    <w:rsid w:val="00F25C5E"/>
    <w:rsid w:val="00F26123"/>
    <w:rsid w:val="00F26316"/>
    <w:rsid w:val="00F2640F"/>
    <w:rsid w:val="00F26E2A"/>
    <w:rsid w:val="00F27C34"/>
    <w:rsid w:val="00F27E46"/>
    <w:rsid w:val="00F27E49"/>
    <w:rsid w:val="00F27E60"/>
    <w:rsid w:val="00F301C2"/>
    <w:rsid w:val="00F302E1"/>
    <w:rsid w:val="00F307B5"/>
    <w:rsid w:val="00F30E5E"/>
    <w:rsid w:val="00F312C2"/>
    <w:rsid w:val="00F3131D"/>
    <w:rsid w:val="00F31B22"/>
    <w:rsid w:val="00F31B49"/>
    <w:rsid w:val="00F31CEC"/>
    <w:rsid w:val="00F326E2"/>
    <w:rsid w:val="00F32A15"/>
    <w:rsid w:val="00F32C37"/>
    <w:rsid w:val="00F32F56"/>
    <w:rsid w:val="00F338A2"/>
    <w:rsid w:val="00F3399F"/>
    <w:rsid w:val="00F33BC4"/>
    <w:rsid w:val="00F33D4F"/>
    <w:rsid w:val="00F346C5"/>
    <w:rsid w:val="00F348B6"/>
    <w:rsid w:val="00F34CD6"/>
    <w:rsid w:val="00F3510D"/>
    <w:rsid w:val="00F35873"/>
    <w:rsid w:val="00F35920"/>
    <w:rsid w:val="00F35972"/>
    <w:rsid w:val="00F35F17"/>
    <w:rsid w:val="00F35F99"/>
    <w:rsid w:val="00F3631A"/>
    <w:rsid w:val="00F366A5"/>
    <w:rsid w:val="00F36AF1"/>
    <w:rsid w:val="00F36C5F"/>
    <w:rsid w:val="00F36DC7"/>
    <w:rsid w:val="00F37259"/>
    <w:rsid w:val="00F37559"/>
    <w:rsid w:val="00F3763D"/>
    <w:rsid w:val="00F402DE"/>
    <w:rsid w:val="00F405A4"/>
    <w:rsid w:val="00F407DB"/>
    <w:rsid w:val="00F409E7"/>
    <w:rsid w:val="00F40A69"/>
    <w:rsid w:val="00F410BE"/>
    <w:rsid w:val="00F416B8"/>
    <w:rsid w:val="00F41F05"/>
    <w:rsid w:val="00F41F93"/>
    <w:rsid w:val="00F42287"/>
    <w:rsid w:val="00F424B8"/>
    <w:rsid w:val="00F42770"/>
    <w:rsid w:val="00F42BD4"/>
    <w:rsid w:val="00F42E6E"/>
    <w:rsid w:val="00F433BD"/>
    <w:rsid w:val="00F43671"/>
    <w:rsid w:val="00F4384F"/>
    <w:rsid w:val="00F43B20"/>
    <w:rsid w:val="00F43D8B"/>
    <w:rsid w:val="00F44006"/>
    <w:rsid w:val="00F4474E"/>
    <w:rsid w:val="00F44EC5"/>
    <w:rsid w:val="00F45408"/>
    <w:rsid w:val="00F454A3"/>
    <w:rsid w:val="00F45A2D"/>
    <w:rsid w:val="00F45E53"/>
    <w:rsid w:val="00F46592"/>
    <w:rsid w:val="00F46DBB"/>
    <w:rsid w:val="00F47439"/>
    <w:rsid w:val="00F47498"/>
    <w:rsid w:val="00F47929"/>
    <w:rsid w:val="00F47D88"/>
    <w:rsid w:val="00F47E22"/>
    <w:rsid w:val="00F504E2"/>
    <w:rsid w:val="00F512B2"/>
    <w:rsid w:val="00F513B2"/>
    <w:rsid w:val="00F52266"/>
    <w:rsid w:val="00F524E8"/>
    <w:rsid w:val="00F5283D"/>
    <w:rsid w:val="00F52ABA"/>
    <w:rsid w:val="00F52BC7"/>
    <w:rsid w:val="00F53352"/>
    <w:rsid w:val="00F53BF4"/>
    <w:rsid w:val="00F54266"/>
    <w:rsid w:val="00F54D00"/>
    <w:rsid w:val="00F55043"/>
    <w:rsid w:val="00F5504D"/>
    <w:rsid w:val="00F5567D"/>
    <w:rsid w:val="00F55B93"/>
    <w:rsid w:val="00F56D9B"/>
    <w:rsid w:val="00F56DCF"/>
    <w:rsid w:val="00F57034"/>
    <w:rsid w:val="00F57042"/>
    <w:rsid w:val="00F5785A"/>
    <w:rsid w:val="00F57994"/>
    <w:rsid w:val="00F57F5F"/>
    <w:rsid w:val="00F60BE9"/>
    <w:rsid w:val="00F6113E"/>
    <w:rsid w:val="00F6187E"/>
    <w:rsid w:val="00F61C81"/>
    <w:rsid w:val="00F61CFF"/>
    <w:rsid w:val="00F61FD8"/>
    <w:rsid w:val="00F620DE"/>
    <w:rsid w:val="00F62744"/>
    <w:rsid w:val="00F62DBF"/>
    <w:rsid w:val="00F632DC"/>
    <w:rsid w:val="00F63627"/>
    <w:rsid w:val="00F6364F"/>
    <w:rsid w:val="00F63B68"/>
    <w:rsid w:val="00F641FC"/>
    <w:rsid w:val="00F6442B"/>
    <w:rsid w:val="00F647F7"/>
    <w:rsid w:val="00F64B1E"/>
    <w:rsid w:val="00F656FA"/>
    <w:rsid w:val="00F6583C"/>
    <w:rsid w:val="00F6589A"/>
    <w:rsid w:val="00F659F0"/>
    <w:rsid w:val="00F65D9B"/>
    <w:rsid w:val="00F66064"/>
    <w:rsid w:val="00F66066"/>
    <w:rsid w:val="00F66244"/>
    <w:rsid w:val="00F6678F"/>
    <w:rsid w:val="00F66832"/>
    <w:rsid w:val="00F66A10"/>
    <w:rsid w:val="00F66B4F"/>
    <w:rsid w:val="00F6702D"/>
    <w:rsid w:val="00F674E0"/>
    <w:rsid w:val="00F676A2"/>
    <w:rsid w:val="00F6783E"/>
    <w:rsid w:val="00F67A3F"/>
    <w:rsid w:val="00F67B7E"/>
    <w:rsid w:val="00F67C04"/>
    <w:rsid w:val="00F701AD"/>
    <w:rsid w:val="00F70903"/>
    <w:rsid w:val="00F70977"/>
    <w:rsid w:val="00F70B87"/>
    <w:rsid w:val="00F70C53"/>
    <w:rsid w:val="00F70DBE"/>
    <w:rsid w:val="00F71124"/>
    <w:rsid w:val="00F71481"/>
    <w:rsid w:val="00F71888"/>
    <w:rsid w:val="00F719CD"/>
    <w:rsid w:val="00F71BB8"/>
    <w:rsid w:val="00F71CC0"/>
    <w:rsid w:val="00F72092"/>
    <w:rsid w:val="00F7247A"/>
    <w:rsid w:val="00F724AB"/>
    <w:rsid w:val="00F72584"/>
    <w:rsid w:val="00F728C5"/>
    <w:rsid w:val="00F7290D"/>
    <w:rsid w:val="00F72B24"/>
    <w:rsid w:val="00F72EED"/>
    <w:rsid w:val="00F7302F"/>
    <w:rsid w:val="00F732EC"/>
    <w:rsid w:val="00F7390A"/>
    <w:rsid w:val="00F73C6B"/>
    <w:rsid w:val="00F73D08"/>
    <w:rsid w:val="00F741E8"/>
    <w:rsid w:val="00F75537"/>
    <w:rsid w:val="00F7586B"/>
    <w:rsid w:val="00F75881"/>
    <w:rsid w:val="00F75F2F"/>
    <w:rsid w:val="00F76445"/>
    <w:rsid w:val="00F7657C"/>
    <w:rsid w:val="00F76ECC"/>
    <w:rsid w:val="00F775D9"/>
    <w:rsid w:val="00F777EF"/>
    <w:rsid w:val="00F77A92"/>
    <w:rsid w:val="00F77DA3"/>
    <w:rsid w:val="00F77F25"/>
    <w:rsid w:val="00F80399"/>
    <w:rsid w:val="00F804D4"/>
    <w:rsid w:val="00F80905"/>
    <w:rsid w:val="00F80D7B"/>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4F8"/>
    <w:rsid w:val="00F835CB"/>
    <w:rsid w:val="00F83829"/>
    <w:rsid w:val="00F8392E"/>
    <w:rsid w:val="00F83A09"/>
    <w:rsid w:val="00F83D85"/>
    <w:rsid w:val="00F83EE1"/>
    <w:rsid w:val="00F84069"/>
    <w:rsid w:val="00F843D7"/>
    <w:rsid w:val="00F84CBB"/>
    <w:rsid w:val="00F85475"/>
    <w:rsid w:val="00F85536"/>
    <w:rsid w:val="00F85694"/>
    <w:rsid w:val="00F858D4"/>
    <w:rsid w:val="00F85C62"/>
    <w:rsid w:val="00F85E0C"/>
    <w:rsid w:val="00F86022"/>
    <w:rsid w:val="00F8657A"/>
    <w:rsid w:val="00F86714"/>
    <w:rsid w:val="00F8679A"/>
    <w:rsid w:val="00F869AF"/>
    <w:rsid w:val="00F87064"/>
    <w:rsid w:val="00F87117"/>
    <w:rsid w:val="00F8736C"/>
    <w:rsid w:val="00F87F62"/>
    <w:rsid w:val="00F90009"/>
    <w:rsid w:val="00F9030E"/>
    <w:rsid w:val="00F904D3"/>
    <w:rsid w:val="00F905E0"/>
    <w:rsid w:val="00F90AAB"/>
    <w:rsid w:val="00F90ADB"/>
    <w:rsid w:val="00F90E78"/>
    <w:rsid w:val="00F910B6"/>
    <w:rsid w:val="00F91209"/>
    <w:rsid w:val="00F91E1A"/>
    <w:rsid w:val="00F92102"/>
    <w:rsid w:val="00F92117"/>
    <w:rsid w:val="00F9221F"/>
    <w:rsid w:val="00F9242A"/>
    <w:rsid w:val="00F925B0"/>
    <w:rsid w:val="00F92AAA"/>
    <w:rsid w:val="00F931C7"/>
    <w:rsid w:val="00F9322E"/>
    <w:rsid w:val="00F93559"/>
    <w:rsid w:val="00F93D72"/>
    <w:rsid w:val="00F93E65"/>
    <w:rsid w:val="00F93EDA"/>
    <w:rsid w:val="00F94070"/>
    <w:rsid w:val="00F947AC"/>
    <w:rsid w:val="00F94B39"/>
    <w:rsid w:val="00F94FE2"/>
    <w:rsid w:val="00F950B5"/>
    <w:rsid w:val="00F9513F"/>
    <w:rsid w:val="00F95202"/>
    <w:rsid w:val="00F959BB"/>
    <w:rsid w:val="00F96C78"/>
    <w:rsid w:val="00F974BF"/>
    <w:rsid w:val="00F9779E"/>
    <w:rsid w:val="00F97908"/>
    <w:rsid w:val="00F97B43"/>
    <w:rsid w:val="00F97BA7"/>
    <w:rsid w:val="00F97C48"/>
    <w:rsid w:val="00F97C64"/>
    <w:rsid w:val="00FA00AF"/>
    <w:rsid w:val="00FA033B"/>
    <w:rsid w:val="00FA07F8"/>
    <w:rsid w:val="00FA105C"/>
    <w:rsid w:val="00FA1475"/>
    <w:rsid w:val="00FA148A"/>
    <w:rsid w:val="00FA27C8"/>
    <w:rsid w:val="00FA2BCF"/>
    <w:rsid w:val="00FA3987"/>
    <w:rsid w:val="00FA3B76"/>
    <w:rsid w:val="00FA40C0"/>
    <w:rsid w:val="00FA4918"/>
    <w:rsid w:val="00FA4D66"/>
    <w:rsid w:val="00FA4E0E"/>
    <w:rsid w:val="00FA5A4E"/>
    <w:rsid w:val="00FA613F"/>
    <w:rsid w:val="00FA6525"/>
    <w:rsid w:val="00FA7286"/>
    <w:rsid w:val="00FA771A"/>
    <w:rsid w:val="00FB0082"/>
    <w:rsid w:val="00FB0088"/>
    <w:rsid w:val="00FB0243"/>
    <w:rsid w:val="00FB127A"/>
    <w:rsid w:val="00FB1527"/>
    <w:rsid w:val="00FB2537"/>
    <w:rsid w:val="00FB2EDE"/>
    <w:rsid w:val="00FB2F9E"/>
    <w:rsid w:val="00FB33DC"/>
    <w:rsid w:val="00FB3580"/>
    <w:rsid w:val="00FB3CFF"/>
    <w:rsid w:val="00FB4338"/>
    <w:rsid w:val="00FB4748"/>
    <w:rsid w:val="00FB477E"/>
    <w:rsid w:val="00FB4C3F"/>
    <w:rsid w:val="00FB4C9C"/>
    <w:rsid w:val="00FB5291"/>
    <w:rsid w:val="00FB550D"/>
    <w:rsid w:val="00FB5D06"/>
    <w:rsid w:val="00FB6165"/>
    <w:rsid w:val="00FB6A5B"/>
    <w:rsid w:val="00FB6D56"/>
    <w:rsid w:val="00FB706E"/>
    <w:rsid w:val="00FB73B5"/>
    <w:rsid w:val="00FB783C"/>
    <w:rsid w:val="00FB7C88"/>
    <w:rsid w:val="00FC0150"/>
    <w:rsid w:val="00FC03AB"/>
    <w:rsid w:val="00FC045E"/>
    <w:rsid w:val="00FC08B6"/>
    <w:rsid w:val="00FC1B13"/>
    <w:rsid w:val="00FC1FBB"/>
    <w:rsid w:val="00FC255F"/>
    <w:rsid w:val="00FC29EA"/>
    <w:rsid w:val="00FC2B97"/>
    <w:rsid w:val="00FC3DC5"/>
    <w:rsid w:val="00FC3EE9"/>
    <w:rsid w:val="00FC43CB"/>
    <w:rsid w:val="00FC4729"/>
    <w:rsid w:val="00FC4A8C"/>
    <w:rsid w:val="00FC4A99"/>
    <w:rsid w:val="00FC4B80"/>
    <w:rsid w:val="00FC53DB"/>
    <w:rsid w:val="00FC5724"/>
    <w:rsid w:val="00FC5FC2"/>
    <w:rsid w:val="00FC6177"/>
    <w:rsid w:val="00FC63D1"/>
    <w:rsid w:val="00FC6C75"/>
    <w:rsid w:val="00FC706C"/>
    <w:rsid w:val="00FC7528"/>
    <w:rsid w:val="00FC7D44"/>
    <w:rsid w:val="00FD02AF"/>
    <w:rsid w:val="00FD0572"/>
    <w:rsid w:val="00FD09BE"/>
    <w:rsid w:val="00FD12E1"/>
    <w:rsid w:val="00FD15D6"/>
    <w:rsid w:val="00FD17AC"/>
    <w:rsid w:val="00FD1A97"/>
    <w:rsid w:val="00FD1BE7"/>
    <w:rsid w:val="00FD2D7B"/>
    <w:rsid w:val="00FD2E65"/>
    <w:rsid w:val="00FD2E88"/>
    <w:rsid w:val="00FD319C"/>
    <w:rsid w:val="00FD37F6"/>
    <w:rsid w:val="00FD3D4F"/>
    <w:rsid w:val="00FD3EC3"/>
    <w:rsid w:val="00FD40D0"/>
    <w:rsid w:val="00FD4589"/>
    <w:rsid w:val="00FD473E"/>
    <w:rsid w:val="00FD4F81"/>
    <w:rsid w:val="00FD5124"/>
    <w:rsid w:val="00FD5F5D"/>
    <w:rsid w:val="00FD705B"/>
    <w:rsid w:val="00FD7654"/>
    <w:rsid w:val="00FD76EC"/>
    <w:rsid w:val="00FD78A5"/>
    <w:rsid w:val="00FD7A8F"/>
    <w:rsid w:val="00FD7DF9"/>
    <w:rsid w:val="00FD7E51"/>
    <w:rsid w:val="00FE04FC"/>
    <w:rsid w:val="00FE054C"/>
    <w:rsid w:val="00FE0B51"/>
    <w:rsid w:val="00FE0B78"/>
    <w:rsid w:val="00FE0C8C"/>
    <w:rsid w:val="00FE0ED4"/>
    <w:rsid w:val="00FE1CA0"/>
    <w:rsid w:val="00FE1D1E"/>
    <w:rsid w:val="00FE1DAA"/>
    <w:rsid w:val="00FE1EAB"/>
    <w:rsid w:val="00FE2313"/>
    <w:rsid w:val="00FE27F1"/>
    <w:rsid w:val="00FE3465"/>
    <w:rsid w:val="00FE3E68"/>
    <w:rsid w:val="00FE4D7A"/>
    <w:rsid w:val="00FE4D88"/>
    <w:rsid w:val="00FE4FF0"/>
    <w:rsid w:val="00FE55A2"/>
    <w:rsid w:val="00FE5B17"/>
    <w:rsid w:val="00FE5C4B"/>
    <w:rsid w:val="00FE5D7D"/>
    <w:rsid w:val="00FE66CE"/>
    <w:rsid w:val="00FE67CF"/>
    <w:rsid w:val="00FE6B7C"/>
    <w:rsid w:val="00FE6D20"/>
    <w:rsid w:val="00FE6FB9"/>
    <w:rsid w:val="00FE7549"/>
    <w:rsid w:val="00FE7BCC"/>
    <w:rsid w:val="00FF078E"/>
    <w:rsid w:val="00FF126D"/>
    <w:rsid w:val="00FF1B2E"/>
    <w:rsid w:val="00FF2310"/>
    <w:rsid w:val="00FF2E73"/>
    <w:rsid w:val="00FF3C7A"/>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E648997A-7991-482B-ACF5-712BB3BD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2B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link w:val="Heading3Char"/>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rsid w:val="00F00A16"/>
    <w:rPr>
      <w:b/>
    </w:rPr>
  </w:style>
  <w:style w:type="paragraph" w:customStyle="1" w:styleId="TAC">
    <w:name w:val="TAC"/>
    <w:basedOn w:val="Normal"/>
    <w:link w:val="TACChar"/>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customStyle="1" w:styleId="Heading3Char">
    <w:name w:val="Heading 3 Char"/>
    <w:basedOn w:val="DefaultParagraphFont"/>
    <w:link w:val="Heading3"/>
    <w:rsid w:val="000C544E"/>
    <w:rPr>
      <w:b/>
      <w:sz w:val="22"/>
      <w:szCs w:val="22"/>
    </w:rPr>
  </w:style>
  <w:style w:type="character" w:customStyle="1" w:styleId="0MaintextChar">
    <w:name w:val="0 Main text Char"/>
    <w:link w:val="0Maintext"/>
    <w:qFormat/>
    <w:locked/>
    <w:rsid w:val="002A2A13"/>
    <w:rPr>
      <w:lang w:val="en-GB"/>
    </w:rPr>
  </w:style>
  <w:style w:type="paragraph" w:customStyle="1" w:styleId="0Maintext">
    <w:name w:val="0 Main text"/>
    <w:basedOn w:val="Normal"/>
    <w:link w:val="0MaintextChar"/>
    <w:rsid w:val="002A2A13"/>
    <w:pPr>
      <w:autoSpaceDE/>
      <w:autoSpaceDN/>
      <w:adjustRightInd/>
      <w:snapToGrid/>
      <w:spacing w:after="0"/>
    </w:pPr>
    <w:rPr>
      <w:sz w:val="20"/>
      <w:szCs w:val="20"/>
      <w:lang w:val="en-GB"/>
    </w:rPr>
  </w:style>
  <w:style w:type="paragraph" w:customStyle="1" w:styleId="TH">
    <w:name w:val="TH"/>
    <w:basedOn w:val="Normal"/>
    <w:link w:val="THChar"/>
    <w:rsid w:val="00E556FB"/>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556FB"/>
    <w:rPr>
      <w:rFonts w:ascii="Arial" w:eastAsia="Times New Roman" w:hAnsi="Arial"/>
      <w:b/>
      <w:lang w:val="en-GB"/>
    </w:rPr>
  </w:style>
  <w:style w:type="paragraph" w:customStyle="1" w:styleId="RAN1bullet2">
    <w:name w:val="RAN1 bullet2"/>
    <w:basedOn w:val="Normal"/>
    <w:rsid w:val="00CF03D3"/>
    <w:pPr>
      <w:numPr>
        <w:ilvl w:val="1"/>
        <w:numId w:val="52"/>
      </w:numPr>
      <w:autoSpaceDE/>
      <w:autoSpaceDN/>
      <w:adjustRightInd/>
      <w:snapToGrid/>
      <w:spacing w:after="160" w:line="259" w:lineRule="auto"/>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1918890">
      <w:bodyDiv w:val="1"/>
      <w:marLeft w:val="0"/>
      <w:marRight w:val="0"/>
      <w:marTop w:val="0"/>
      <w:marBottom w:val="0"/>
      <w:divBdr>
        <w:top w:val="none" w:sz="0" w:space="0" w:color="auto"/>
        <w:left w:val="none" w:sz="0" w:space="0" w:color="auto"/>
        <w:bottom w:val="none" w:sz="0" w:space="0" w:color="auto"/>
        <w:right w:val="none" w:sz="0" w:space="0" w:color="auto"/>
      </w:divBdr>
    </w:div>
    <w:div w:id="2067212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1697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08341569">
      <w:bodyDiv w:val="1"/>
      <w:marLeft w:val="0"/>
      <w:marRight w:val="0"/>
      <w:marTop w:val="0"/>
      <w:marBottom w:val="0"/>
      <w:divBdr>
        <w:top w:val="none" w:sz="0" w:space="0" w:color="auto"/>
        <w:left w:val="none" w:sz="0" w:space="0" w:color="auto"/>
        <w:bottom w:val="none" w:sz="0" w:space="0" w:color="auto"/>
        <w:right w:val="none" w:sz="0" w:space="0" w:color="auto"/>
      </w:divBdr>
      <w:divsChild>
        <w:div w:id="218825555">
          <w:marLeft w:val="274"/>
          <w:marRight w:val="0"/>
          <w:marTop w:val="0"/>
          <w:marBottom w:val="0"/>
          <w:divBdr>
            <w:top w:val="none" w:sz="0" w:space="0" w:color="auto"/>
            <w:left w:val="none" w:sz="0" w:space="0" w:color="auto"/>
            <w:bottom w:val="none" w:sz="0" w:space="0" w:color="auto"/>
            <w:right w:val="none" w:sz="0" w:space="0" w:color="auto"/>
          </w:divBdr>
        </w:div>
        <w:div w:id="1298140747">
          <w:marLeft w:val="274"/>
          <w:marRight w:val="0"/>
          <w:marTop w:val="0"/>
          <w:marBottom w:val="0"/>
          <w:divBdr>
            <w:top w:val="none" w:sz="0" w:space="0" w:color="auto"/>
            <w:left w:val="none" w:sz="0" w:space="0" w:color="auto"/>
            <w:bottom w:val="none" w:sz="0" w:space="0" w:color="auto"/>
            <w:right w:val="none" w:sz="0" w:space="0" w:color="auto"/>
          </w:divBdr>
        </w:div>
        <w:div w:id="1377388396">
          <w:marLeft w:val="274"/>
          <w:marRight w:val="0"/>
          <w:marTop w:val="0"/>
          <w:marBottom w:val="0"/>
          <w:divBdr>
            <w:top w:val="none" w:sz="0" w:space="0" w:color="auto"/>
            <w:left w:val="none" w:sz="0" w:space="0" w:color="auto"/>
            <w:bottom w:val="none" w:sz="0" w:space="0" w:color="auto"/>
            <w:right w:val="none" w:sz="0" w:space="0" w:color="auto"/>
          </w:divBdr>
        </w:div>
        <w:div w:id="1823306343">
          <w:marLeft w:val="274"/>
          <w:marRight w:val="0"/>
          <w:marTop w:val="0"/>
          <w:marBottom w:val="0"/>
          <w:divBdr>
            <w:top w:val="none" w:sz="0" w:space="0" w:color="auto"/>
            <w:left w:val="none" w:sz="0" w:space="0" w:color="auto"/>
            <w:bottom w:val="none" w:sz="0" w:space="0" w:color="auto"/>
            <w:right w:val="none" w:sz="0" w:space="0" w:color="auto"/>
          </w:divBdr>
        </w:div>
      </w:divsChild>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890265307">
      <w:bodyDiv w:val="1"/>
      <w:marLeft w:val="0"/>
      <w:marRight w:val="0"/>
      <w:marTop w:val="0"/>
      <w:marBottom w:val="0"/>
      <w:divBdr>
        <w:top w:val="none" w:sz="0" w:space="0" w:color="auto"/>
        <w:left w:val="none" w:sz="0" w:space="0" w:color="auto"/>
        <w:bottom w:val="none" w:sz="0" w:space="0" w:color="auto"/>
        <w:right w:val="none" w:sz="0" w:space="0" w:color="auto"/>
      </w:divBdr>
      <w:divsChild>
        <w:div w:id="1986549651">
          <w:marLeft w:val="93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2135863">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71473362">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285382247">
      <w:bodyDiv w:val="1"/>
      <w:marLeft w:val="0"/>
      <w:marRight w:val="0"/>
      <w:marTop w:val="0"/>
      <w:marBottom w:val="0"/>
      <w:divBdr>
        <w:top w:val="none" w:sz="0" w:space="0" w:color="auto"/>
        <w:left w:val="none" w:sz="0" w:space="0" w:color="auto"/>
        <w:bottom w:val="none" w:sz="0" w:space="0" w:color="auto"/>
        <w:right w:val="none" w:sz="0" w:space="0" w:color="auto"/>
      </w:divBdr>
    </w:div>
    <w:div w:id="1371151527">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440636363">
      <w:bodyDiv w:val="1"/>
      <w:marLeft w:val="0"/>
      <w:marRight w:val="0"/>
      <w:marTop w:val="0"/>
      <w:marBottom w:val="0"/>
      <w:divBdr>
        <w:top w:val="none" w:sz="0" w:space="0" w:color="auto"/>
        <w:left w:val="none" w:sz="0" w:space="0" w:color="auto"/>
        <w:bottom w:val="none" w:sz="0" w:space="0" w:color="auto"/>
        <w:right w:val="none" w:sz="0" w:space="0" w:color="auto"/>
      </w:divBdr>
    </w:div>
    <w:div w:id="1492674179">
      <w:bodyDiv w:val="1"/>
      <w:marLeft w:val="0"/>
      <w:marRight w:val="0"/>
      <w:marTop w:val="0"/>
      <w:marBottom w:val="0"/>
      <w:divBdr>
        <w:top w:val="none" w:sz="0" w:space="0" w:color="auto"/>
        <w:left w:val="none" w:sz="0" w:space="0" w:color="auto"/>
        <w:bottom w:val="none" w:sz="0" w:space="0" w:color="auto"/>
        <w:right w:val="none" w:sz="0" w:space="0" w:color="auto"/>
      </w:divBdr>
      <w:divsChild>
        <w:div w:id="844368195">
          <w:marLeft w:val="480"/>
          <w:marRight w:val="0"/>
          <w:marTop w:val="0"/>
          <w:marBottom w:val="0"/>
          <w:divBdr>
            <w:top w:val="none" w:sz="0" w:space="0" w:color="auto"/>
            <w:left w:val="none" w:sz="0" w:space="0" w:color="auto"/>
            <w:bottom w:val="none" w:sz="0" w:space="0" w:color="auto"/>
            <w:right w:val="none" w:sz="0" w:space="0" w:color="auto"/>
          </w:divBdr>
          <w:divsChild>
            <w:div w:id="9605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725824">
      <w:bodyDiv w:val="1"/>
      <w:marLeft w:val="0"/>
      <w:marRight w:val="0"/>
      <w:marTop w:val="0"/>
      <w:marBottom w:val="0"/>
      <w:divBdr>
        <w:top w:val="none" w:sz="0" w:space="0" w:color="auto"/>
        <w:left w:val="none" w:sz="0" w:space="0" w:color="auto"/>
        <w:bottom w:val="none" w:sz="0" w:space="0" w:color="auto"/>
        <w:right w:val="none" w:sz="0" w:space="0" w:color="auto"/>
      </w:divBdr>
      <w:divsChild>
        <w:div w:id="975570064">
          <w:marLeft w:val="0"/>
          <w:marRight w:val="0"/>
          <w:marTop w:val="150"/>
          <w:marBottom w:val="60"/>
          <w:divBdr>
            <w:top w:val="none" w:sz="0" w:space="0" w:color="auto"/>
            <w:left w:val="none" w:sz="0" w:space="0" w:color="auto"/>
            <w:bottom w:val="none" w:sz="0" w:space="0" w:color="auto"/>
            <w:right w:val="none" w:sz="0" w:space="0" w:color="auto"/>
          </w:divBdr>
          <w:divsChild>
            <w:div w:id="1520239384">
              <w:marLeft w:val="90"/>
              <w:marRight w:val="0"/>
              <w:marTop w:val="0"/>
              <w:marBottom w:val="0"/>
              <w:divBdr>
                <w:top w:val="single" w:sz="6" w:space="5" w:color="E8E8E8"/>
                <w:left w:val="single" w:sz="6" w:space="7" w:color="E8E8E8"/>
                <w:bottom w:val="single" w:sz="6" w:space="5" w:color="E8E8E8"/>
                <w:right w:val="single" w:sz="6" w:space="7" w:color="E8E8E8"/>
              </w:divBdr>
              <w:divsChild>
                <w:div w:id="43517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77762">
      <w:bodyDiv w:val="1"/>
      <w:marLeft w:val="0"/>
      <w:marRight w:val="0"/>
      <w:marTop w:val="0"/>
      <w:marBottom w:val="0"/>
      <w:divBdr>
        <w:top w:val="none" w:sz="0" w:space="0" w:color="auto"/>
        <w:left w:val="none" w:sz="0" w:space="0" w:color="auto"/>
        <w:bottom w:val="none" w:sz="0" w:space="0" w:color="auto"/>
        <w:right w:val="none" w:sz="0" w:space="0" w:color="auto"/>
      </w:divBdr>
      <w:divsChild>
        <w:div w:id="20593942">
          <w:marLeft w:val="274"/>
          <w:marRight w:val="0"/>
          <w:marTop w:val="0"/>
          <w:marBottom w:val="0"/>
          <w:divBdr>
            <w:top w:val="none" w:sz="0" w:space="0" w:color="auto"/>
            <w:left w:val="none" w:sz="0" w:space="0" w:color="auto"/>
            <w:bottom w:val="none" w:sz="0" w:space="0" w:color="auto"/>
            <w:right w:val="none" w:sz="0" w:space="0" w:color="auto"/>
          </w:divBdr>
        </w:div>
        <w:div w:id="228655290">
          <w:marLeft w:val="274"/>
          <w:marRight w:val="0"/>
          <w:marTop w:val="0"/>
          <w:marBottom w:val="0"/>
          <w:divBdr>
            <w:top w:val="none" w:sz="0" w:space="0" w:color="auto"/>
            <w:left w:val="none" w:sz="0" w:space="0" w:color="auto"/>
            <w:bottom w:val="none" w:sz="0" w:space="0" w:color="auto"/>
            <w:right w:val="none" w:sz="0" w:space="0" w:color="auto"/>
          </w:divBdr>
        </w:div>
        <w:div w:id="1428580985">
          <w:marLeft w:val="274"/>
          <w:marRight w:val="0"/>
          <w:marTop w:val="0"/>
          <w:marBottom w:val="0"/>
          <w:divBdr>
            <w:top w:val="none" w:sz="0" w:space="0" w:color="auto"/>
            <w:left w:val="none" w:sz="0" w:space="0" w:color="auto"/>
            <w:bottom w:val="none" w:sz="0" w:space="0" w:color="auto"/>
            <w:right w:val="none" w:sz="0" w:space="0" w:color="auto"/>
          </w:divBdr>
        </w:div>
        <w:div w:id="1723938209">
          <w:marLeft w:val="274"/>
          <w:marRight w:val="0"/>
          <w:marTop w:val="0"/>
          <w:marBottom w:val="0"/>
          <w:divBdr>
            <w:top w:val="none" w:sz="0" w:space="0" w:color="auto"/>
            <w:left w:val="none" w:sz="0" w:space="0" w:color="auto"/>
            <w:bottom w:val="none" w:sz="0" w:space="0" w:color="auto"/>
            <w:right w:val="none" w:sz="0" w:space="0" w:color="auto"/>
          </w:divBdr>
        </w:div>
      </w:divsChild>
    </w:div>
    <w:div w:id="161841457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56709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80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A5E50-AD30-4B36-8666-ED65072E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3100</Words>
  <Characters>17675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cp:lastModifiedBy>Matthew Webbfinal</cp:lastModifiedBy>
  <cp:revision>4</cp:revision>
  <cp:lastPrinted>2007-06-18T22:08:00Z</cp:lastPrinted>
  <dcterms:created xsi:type="dcterms:W3CDTF">2023-08-11T09:52:00Z</dcterms:created>
  <dcterms:modified xsi:type="dcterms:W3CDTF">2023-08-11T09:52:00Z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(3)n9CD1oG3gDAggF/0ZmdpZKrjmmcapvsLBqzz8ckFOxH09EkuSfSZix8PFm5ROeHSpivEdSIn
wtg8mvnWSTMImP1jEuKXMubdfCkSeNjvLE51/DGBfiRHuPNwlFDoTB2dmxGPWswLlmXuKHha
9IhiwDyBMZIcAoTzyHMAeMDpPWrG6rAOeZMj38JciStmWNg8J68UlfDnK7+2BQtji8u3ZRvY
U/fCgb+QjWDBGz5ycV</vt:lpwstr>
  </property>
  <property fmtid="{D5CDD505-2E9C-101B-9397-08002B2CF9AE}" pid="13" name="_2015_ms_pID_725343_00">
    <vt:lpwstr>_2015_ms_pID_725343</vt:lpwstr>
  </property>
  <property fmtid="{D5CDD505-2E9C-101B-9397-08002B2CF9AE}" pid="14" name="_2015_ms_pID_7253431">
    <vt:lpwstr>m4IcClQfa4i35MTL9ChdKe9RVUQvSKCKWFozrcoBrMC8Vamiwrt1kV
Qa1ihsPJ5UU6jIwyndoyXcq+msTWWn4zudvt9tfpXFomshKyS7VRyog5Xk4CRXYOQi4TbyNl
Sz+KAgVUwS5uo2RZ8ROR2xFPAp5Z5n7JQ/FmXpvc+xS3wkTH/9a4a045O9qEnpyVNqTOyIda
yq1d5FlaeMNLqyrihI+hkhJHOPQKyiY8q8/4</vt:lpwstr>
  </property>
  <property fmtid="{D5CDD505-2E9C-101B-9397-08002B2CF9AE}" pid="15" name="_2015_ms_pID_7253431_00">
    <vt:lpwstr>_2015_ms_pID_7253431</vt:lpwstr>
  </property>
  <property fmtid="{D5CDD505-2E9C-101B-9397-08002B2CF9AE}" pid="16" name="_2015_ms_pID_7253432">
    <vt:lpwstr>eNKhtCz9/CSJM8c0zZIrNP0NxXsqVOHrcnFF
ynX30/2v/WQWp85zGf1TYH1QldW1Q7KmaVKB71YQNeT1dFG6EUE=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1691579302</vt:lpwstr>
  </property>
</Properties>
</file>