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GoBack"/>
    <w:p w14:paraId="7426483A" w14:textId="77777777" w:rsidR="001C0E5F" w:rsidRDefault="005C07D0" w:rsidP="001C0E5F">
      <w:pPr>
        <w:widowControl w:val="0"/>
        <w:pBdr>
          <w:bottom w:val="single" w:sz="4" w:space="1" w:color="auto"/>
        </w:pBdr>
        <w:tabs>
          <w:tab w:val="right" w:pos="9639"/>
        </w:tabs>
        <w:spacing w:after="0"/>
        <w:rPr>
          <w:b/>
          <w:kern w:val="2"/>
          <w:lang w:eastAsia="zh-CN"/>
        </w:rPr>
      </w:pPr>
      <w:r w:rsidRPr="00551AC2">
        <w:rPr>
          <w:noProof/>
          <w:lang w:eastAsia="zh-CN"/>
        </w:rPr>
        <mc:AlternateContent>
          <mc:Choice Requires="wps">
            <w:drawing>
              <wp:anchor distT="0" distB="0" distL="114300" distR="114300" simplePos="0" relativeHeight="251659264" behindDoc="0" locked="1" layoutInCell="1" allowOverlap="1" wp14:anchorId="490ED2FE" wp14:editId="58C134D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73AF1"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0452F8">
        <w:rPr>
          <w:b/>
          <w:kern w:val="2"/>
          <w:lang w:eastAsia="zh-CN"/>
        </w:rPr>
        <w:t>1</w:t>
      </w:r>
      <w:r w:rsidR="00963C5E">
        <w:rPr>
          <w:b/>
          <w:kern w:val="2"/>
          <w:lang w:eastAsia="zh-CN"/>
        </w:rPr>
        <w:t>4</w:t>
      </w:r>
    </w:p>
    <w:p w14:paraId="34C01C6A" w14:textId="0B5E7F12" w:rsidR="005C07D0" w:rsidRPr="001C0E5F" w:rsidRDefault="001C0E5F" w:rsidP="001C0E5F">
      <w:pPr>
        <w:widowControl w:val="0"/>
        <w:pBdr>
          <w:bottom w:val="single" w:sz="4" w:space="1" w:color="auto"/>
        </w:pBdr>
        <w:tabs>
          <w:tab w:val="right" w:pos="9639"/>
        </w:tabs>
        <w:spacing w:after="0"/>
        <w:rPr>
          <w:b/>
          <w:kern w:val="2"/>
          <w:lang w:eastAsia="zh-CN"/>
        </w:rPr>
      </w:pPr>
      <w:r>
        <w:rPr>
          <w:b/>
          <w:kern w:val="2"/>
          <w:lang w:eastAsia="zh-CN"/>
        </w:rPr>
        <w:t>Toulouse, France, 21-25 August, 2023</w:t>
      </w:r>
      <w:r w:rsidR="005C07D0" w:rsidRPr="00551AC2">
        <w:rPr>
          <w:b/>
          <w:kern w:val="2"/>
          <w:lang w:eastAsia="zh-CN"/>
        </w:rPr>
        <w:tab/>
      </w:r>
      <w:r w:rsidR="005C07D0" w:rsidRPr="008D35ED">
        <w:rPr>
          <w:b/>
          <w:kern w:val="2"/>
          <w:lang w:eastAsia="zh-CN"/>
        </w:rPr>
        <w:t>R1-</w:t>
      </w:r>
      <w:r w:rsidR="007E3953">
        <w:rPr>
          <w:b/>
          <w:kern w:val="2"/>
          <w:lang w:eastAsia="zh-CN"/>
        </w:rPr>
        <w:t>2306487</w:t>
      </w:r>
      <w:bookmarkEnd w:id="0"/>
    </w:p>
    <w:p w14:paraId="2C468C77" w14:textId="77777777" w:rsidR="00910AB5" w:rsidRPr="00451DB7" w:rsidRDefault="00910AB5" w:rsidP="00CF195E">
      <w:pPr>
        <w:spacing w:after="60"/>
        <w:ind w:left="1555" w:hanging="1555"/>
        <w:jc w:val="left"/>
        <w:rPr>
          <w:b/>
          <w:kern w:val="2"/>
          <w:sz w:val="16"/>
          <w:lang w:eastAsia="zh-CN"/>
        </w:rPr>
      </w:pPr>
    </w:p>
    <w:p w14:paraId="5842A2CC" w14:textId="33891064"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AC4509">
        <w:rPr>
          <w:b/>
          <w:kern w:val="2"/>
          <w:lang w:eastAsia="zh-CN"/>
        </w:rPr>
        <w:t>9.</w:t>
      </w:r>
      <w:r w:rsidR="00FB2028">
        <w:rPr>
          <w:b/>
          <w:kern w:val="2"/>
          <w:lang w:eastAsia="zh-CN"/>
        </w:rPr>
        <w:t>9</w:t>
      </w:r>
      <w:r w:rsidR="00AC4509">
        <w:rPr>
          <w:b/>
          <w:kern w:val="2"/>
          <w:lang w:eastAsia="zh-CN"/>
        </w:rPr>
        <w:t>.2</w:t>
      </w:r>
    </w:p>
    <w:p w14:paraId="0F6C5CE1" w14:textId="77777777"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4B33E560" w14:textId="7777777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EE3251">
        <w:rPr>
          <w:b/>
          <w:kern w:val="2"/>
          <w:lang w:eastAsia="zh-CN"/>
        </w:rPr>
        <w:t>Discussion on network</w:t>
      </w:r>
      <w:r w:rsidR="00E55839">
        <w:rPr>
          <w:b/>
          <w:kern w:val="2"/>
          <w:lang w:eastAsia="zh-CN"/>
        </w:rPr>
        <w:t>-</w:t>
      </w:r>
      <w:r w:rsidR="00EE3251">
        <w:rPr>
          <w:b/>
          <w:kern w:val="2"/>
          <w:lang w:eastAsia="zh-CN"/>
        </w:rPr>
        <w:t>verified U</w:t>
      </w:r>
      <w:r w:rsidR="00E55839">
        <w:rPr>
          <w:b/>
          <w:kern w:val="2"/>
          <w:lang w:eastAsia="zh-CN"/>
        </w:rPr>
        <w:t>E</w:t>
      </w:r>
      <w:r w:rsidR="0049629E">
        <w:rPr>
          <w:b/>
          <w:kern w:val="2"/>
          <w:lang w:eastAsia="zh-CN"/>
        </w:rPr>
        <w:t xml:space="preserve"> location </w:t>
      </w:r>
      <w:r w:rsidR="00EE3251">
        <w:rPr>
          <w:b/>
          <w:kern w:val="2"/>
          <w:lang w:eastAsia="zh-CN"/>
        </w:rPr>
        <w:t>for NR</w:t>
      </w:r>
      <w:r w:rsidR="0049629E">
        <w:rPr>
          <w:b/>
          <w:kern w:val="2"/>
          <w:lang w:eastAsia="zh-CN"/>
        </w:rPr>
        <w:t xml:space="preserve"> NTN</w:t>
      </w:r>
    </w:p>
    <w:p w14:paraId="20F37236" w14:textId="4A523CAE"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0A41A5">
        <w:rPr>
          <w:b/>
          <w:kern w:val="2"/>
          <w:lang w:eastAsia="zh-CN"/>
        </w:rPr>
        <w:t xml:space="preserve"> and Decision</w:t>
      </w:r>
    </w:p>
    <w:p w14:paraId="36714F65" w14:textId="77777777" w:rsidR="009C0564" w:rsidRPr="006B77DD" w:rsidRDefault="009C0564" w:rsidP="00CF195E">
      <w:pPr>
        <w:pBdr>
          <w:bottom w:val="single" w:sz="4" w:space="1" w:color="auto"/>
        </w:pBdr>
        <w:spacing w:after="0"/>
        <w:jc w:val="left"/>
        <w:rPr>
          <w:b/>
          <w:kern w:val="2"/>
          <w:sz w:val="16"/>
          <w:szCs w:val="16"/>
          <w:lang w:eastAsia="zh-CN"/>
        </w:rPr>
      </w:pPr>
    </w:p>
    <w:p w14:paraId="45743C01" w14:textId="590C301D" w:rsidR="00A87FAD" w:rsidRPr="00A87FAD" w:rsidRDefault="009C0564" w:rsidP="00A87FAD">
      <w:pPr>
        <w:pStyle w:val="1"/>
        <w:rPr>
          <w:b w:val="0"/>
          <w:sz w:val="32"/>
        </w:rPr>
      </w:pPr>
      <w:bookmarkStart w:id="2" w:name="_Ref124589705"/>
      <w:bookmarkStart w:id="3" w:name="_Ref129681862"/>
      <w:r w:rsidRPr="00D67987">
        <w:rPr>
          <w:b w:val="0"/>
          <w:sz w:val="32"/>
        </w:rPr>
        <w:t>Introduction</w:t>
      </w:r>
      <w:bookmarkEnd w:id="2"/>
      <w:bookmarkEnd w:id="3"/>
    </w:p>
    <w:p w14:paraId="57D429B4" w14:textId="0ED1D32C" w:rsidR="005357AB" w:rsidRDefault="00AC4509" w:rsidP="00DB675E">
      <w:pPr>
        <w:spacing w:before="180"/>
      </w:pPr>
      <w:r w:rsidRPr="00551AC2">
        <w:t>In RAN#</w:t>
      </w:r>
      <w:r w:rsidR="000452F8">
        <w:t xml:space="preserve">1 </w:t>
      </w:r>
      <w:r w:rsidR="005357AB">
        <w:t>113, a couple of agreements have been achieved on network-verified location for NR NTN [1]</w:t>
      </w:r>
      <w:r w:rsidR="004356E2">
        <w:t>:</w:t>
      </w:r>
    </w:p>
    <w:tbl>
      <w:tblPr>
        <w:tblStyle w:val="ae"/>
        <w:tblW w:w="0" w:type="auto"/>
        <w:tblLook w:val="04A0" w:firstRow="1" w:lastRow="0" w:firstColumn="1" w:lastColumn="0" w:noHBand="0" w:noVBand="1"/>
      </w:tblPr>
      <w:tblGrid>
        <w:gridCol w:w="9307"/>
      </w:tblGrid>
      <w:tr w:rsidR="005357AB" w14:paraId="1BFCCB4A" w14:textId="77777777" w:rsidTr="00BF311A">
        <w:tc>
          <w:tcPr>
            <w:tcW w:w="9307" w:type="dxa"/>
          </w:tcPr>
          <w:p w14:paraId="5EC4BFE8" w14:textId="77777777" w:rsidR="005357AB" w:rsidRPr="00A50414" w:rsidRDefault="005357AB" w:rsidP="005357AB">
            <w:pPr>
              <w:rPr>
                <w:b/>
                <w:lang w:eastAsia="x-none"/>
              </w:rPr>
            </w:pPr>
            <w:r w:rsidRPr="00A50414">
              <w:rPr>
                <w:b/>
                <w:highlight w:val="green"/>
                <w:lang w:eastAsia="x-none"/>
              </w:rPr>
              <w:t>Agreement</w:t>
            </w:r>
          </w:p>
          <w:p w14:paraId="3D031A26" w14:textId="77777777" w:rsidR="005357AB" w:rsidRDefault="005357AB" w:rsidP="005357AB">
            <w:pPr>
              <w:rPr>
                <w:lang w:eastAsia="x-none"/>
              </w:rPr>
            </w:pPr>
            <w:r>
              <w:rPr>
                <w:lang w:eastAsia="x-none"/>
              </w:rPr>
              <w:t>For network verified UE location in NTN, satellite ephemeris information should be available  at the LMF.</w:t>
            </w:r>
          </w:p>
          <w:p w14:paraId="0E3A1CEF" w14:textId="77777777" w:rsidR="005357AB" w:rsidRPr="00A50414" w:rsidRDefault="005357AB" w:rsidP="005357AB">
            <w:pPr>
              <w:rPr>
                <w:b/>
                <w:lang w:eastAsia="x-none"/>
              </w:rPr>
            </w:pPr>
            <w:r w:rsidRPr="00A50414">
              <w:rPr>
                <w:b/>
                <w:highlight w:val="green"/>
                <w:lang w:eastAsia="x-none"/>
              </w:rPr>
              <w:t>Agreement</w:t>
            </w:r>
          </w:p>
          <w:p w14:paraId="6674AF40" w14:textId="77777777" w:rsidR="005357AB" w:rsidRDefault="005357AB" w:rsidP="005357AB">
            <w:pPr>
              <w:rPr>
                <w:lang w:eastAsia="x-none"/>
              </w:rPr>
            </w:pPr>
            <w:r>
              <w:rPr>
                <w:lang w:eastAsia="x-none"/>
              </w:rPr>
              <w:t xml:space="preserve">For network verified UE location in NTN common TA information should be reported at least from gNB to LMF. </w:t>
            </w:r>
          </w:p>
          <w:p w14:paraId="3D7B7244" w14:textId="77777777" w:rsidR="005357AB" w:rsidRDefault="005357AB" w:rsidP="005357AB">
            <w:pPr>
              <w:rPr>
                <w:lang w:eastAsia="x-none"/>
              </w:rPr>
            </w:pPr>
            <w:r w:rsidRPr="00D4263B">
              <w:rPr>
                <w:highlight w:val="darkYellow"/>
                <w:lang w:eastAsia="x-none"/>
              </w:rPr>
              <w:t>Working assumption</w:t>
            </w:r>
          </w:p>
          <w:p w14:paraId="43DB718C" w14:textId="77777777" w:rsidR="005357AB" w:rsidRDefault="005357AB" w:rsidP="005357AB">
            <w:pPr>
              <w:rPr>
                <w:lang w:eastAsia="x-none"/>
              </w:rPr>
            </w:pPr>
            <w:r>
              <w:rPr>
                <w:lang w:eastAsia="x-none"/>
              </w:rPr>
              <w:t>In NTN, gNB receive-transmit time difference calculated at uplink time synchronization reference point is reported to the LMF.</w:t>
            </w:r>
          </w:p>
          <w:p w14:paraId="166E2E8E" w14:textId="03579772" w:rsidR="005357AB" w:rsidRPr="005357AB" w:rsidRDefault="005357AB" w:rsidP="005357AB">
            <w:pPr>
              <w:rPr>
                <w:b/>
              </w:rPr>
            </w:pPr>
          </w:p>
        </w:tc>
      </w:tr>
    </w:tbl>
    <w:p w14:paraId="1441F85F" w14:textId="6603E005" w:rsidR="005357AB" w:rsidRDefault="00B82431" w:rsidP="00DB675E">
      <w:pPr>
        <w:spacing w:before="180"/>
        <w:rPr>
          <w:lang w:eastAsia="zh-CN"/>
        </w:rPr>
      </w:pPr>
      <w:r>
        <w:rPr>
          <w:lang w:eastAsia="zh-CN"/>
        </w:rPr>
        <w:t xml:space="preserve">In RAN#100, an additional RAN agreement </w:t>
      </w:r>
      <w:r w:rsidR="005D65D3">
        <w:rPr>
          <w:lang w:eastAsia="zh-CN"/>
        </w:rPr>
        <w:t>was endorsed</w:t>
      </w:r>
      <w:r>
        <w:rPr>
          <w:lang w:eastAsia="zh-CN"/>
        </w:rPr>
        <w:t xml:space="preserve"> </w:t>
      </w:r>
      <w:r w:rsidR="004356E2">
        <w:rPr>
          <w:lang w:eastAsia="zh-CN"/>
        </w:rPr>
        <w:t xml:space="preserve">in </w:t>
      </w:r>
      <w:r w:rsidR="005D65D3">
        <w:rPr>
          <w:lang w:eastAsia="zh-CN"/>
        </w:rPr>
        <w:t>RP</w:t>
      </w:r>
      <w:r w:rsidR="002C05DA">
        <w:rPr>
          <w:lang w:eastAsia="zh-CN"/>
        </w:rPr>
        <w:t>-</w:t>
      </w:r>
      <w:r w:rsidR="005D65D3">
        <w:rPr>
          <w:lang w:eastAsia="zh-CN"/>
        </w:rPr>
        <w:t>231482</w:t>
      </w:r>
      <w:r w:rsidR="00247F88">
        <w:rPr>
          <w:lang w:eastAsia="zh-CN"/>
        </w:rPr>
        <w:t xml:space="preserve"> </w:t>
      </w:r>
      <w:r w:rsidR="004356E2">
        <w:rPr>
          <w:lang w:eastAsia="zh-CN"/>
        </w:rPr>
        <w:t xml:space="preserve">[2], which </w:t>
      </w:r>
      <w:r w:rsidR="005D65D3">
        <w:rPr>
          <w:lang w:eastAsia="zh-CN"/>
        </w:rPr>
        <w:t xml:space="preserve">tasks </w:t>
      </w:r>
      <w:r w:rsidR="004356E2">
        <w:rPr>
          <w:lang w:eastAsia="zh-CN"/>
        </w:rPr>
        <w:t>RAN</w:t>
      </w:r>
      <w:r w:rsidR="00B27BBC">
        <w:rPr>
          <w:lang w:eastAsia="zh-CN"/>
        </w:rPr>
        <w:t>#</w:t>
      </w:r>
      <w:r w:rsidR="004356E2">
        <w:rPr>
          <w:lang w:eastAsia="zh-CN"/>
        </w:rPr>
        <w:t xml:space="preserve">1 to focus on Alt-1 for the combination of UE and gNB receive-transmit time difference measurements. </w:t>
      </w:r>
    </w:p>
    <w:tbl>
      <w:tblPr>
        <w:tblStyle w:val="ae"/>
        <w:tblW w:w="0" w:type="auto"/>
        <w:tblLook w:val="04A0" w:firstRow="1" w:lastRow="0" w:firstColumn="1" w:lastColumn="0" w:noHBand="0" w:noVBand="1"/>
      </w:tblPr>
      <w:tblGrid>
        <w:gridCol w:w="9307"/>
      </w:tblGrid>
      <w:tr w:rsidR="00B82431" w14:paraId="5C1B2DBD" w14:textId="77777777" w:rsidTr="00BF311A">
        <w:tc>
          <w:tcPr>
            <w:tcW w:w="9307" w:type="dxa"/>
          </w:tcPr>
          <w:p w14:paraId="50A9C77D" w14:textId="6814455B" w:rsidR="00B82431" w:rsidRPr="00A50414" w:rsidRDefault="00B82431" w:rsidP="00BF311A">
            <w:pPr>
              <w:rPr>
                <w:b/>
                <w:lang w:eastAsia="x-none"/>
              </w:rPr>
            </w:pPr>
            <w:r>
              <w:rPr>
                <w:b/>
                <w:highlight w:val="green"/>
                <w:lang w:eastAsia="x-none"/>
              </w:rPr>
              <w:t>Prop</w:t>
            </w:r>
            <w:r w:rsidRPr="00B82431">
              <w:rPr>
                <w:b/>
                <w:highlight w:val="green"/>
                <w:lang w:eastAsia="x-none"/>
              </w:rPr>
              <w:t>osal 2</w:t>
            </w:r>
          </w:p>
          <w:p w14:paraId="56BC3751" w14:textId="77777777" w:rsidR="00B82431" w:rsidRPr="008E71EA" w:rsidRDefault="00B82431" w:rsidP="008336D4">
            <w:pPr>
              <w:numPr>
                <w:ilvl w:val="0"/>
                <w:numId w:val="6"/>
              </w:numPr>
              <w:snapToGrid/>
              <w:spacing w:after="0"/>
              <w:jc w:val="left"/>
            </w:pPr>
            <w:r w:rsidRPr="008E71EA">
              <w:t>TSG-RAN tasks RAN1 to focus its network verified UE location work on Alt1 for the combination of “UE and gNB receive-transmit time difference measurements”:</w:t>
            </w:r>
          </w:p>
          <w:p w14:paraId="0DA2F233" w14:textId="77777777" w:rsidR="00B82431" w:rsidRPr="008E71EA" w:rsidRDefault="00B82431" w:rsidP="008336D4">
            <w:pPr>
              <w:numPr>
                <w:ilvl w:val="1"/>
                <w:numId w:val="6"/>
              </w:numPr>
              <w:snapToGrid/>
              <w:spacing w:after="0"/>
              <w:jc w:val="left"/>
            </w:pPr>
            <w:r w:rsidRPr="008E71EA">
              <w:rPr>
                <w:i/>
                <w:iCs/>
              </w:rPr>
              <w:t xml:space="preserve">Alt-1: UE Rx-Tx time difference based on Option 3 and gNB Rx-Tx time difference as defined in TS 38.215. </w:t>
            </w:r>
          </w:p>
          <w:p w14:paraId="3F3244DA" w14:textId="77777777" w:rsidR="00B82431" w:rsidRPr="008E71EA" w:rsidRDefault="00B82431" w:rsidP="008336D4">
            <w:pPr>
              <w:numPr>
                <w:ilvl w:val="2"/>
                <w:numId w:val="6"/>
              </w:numPr>
              <w:snapToGrid/>
              <w:spacing w:after="0"/>
              <w:jc w:val="left"/>
            </w:pPr>
            <w:r w:rsidRPr="008E71EA">
              <w:rPr>
                <w:i/>
                <w:iCs/>
              </w:rPr>
              <w:t>Note 1: The signaling method of UE Rx-Tx time difference definition option 1 is not precluded if Alt1 is adopted</w:t>
            </w:r>
          </w:p>
          <w:p w14:paraId="4E06208A" w14:textId="59419191" w:rsidR="00B82431" w:rsidRPr="00B82431" w:rsidRDefault="00B82431" w:rsidP="008336D4">
            <w:pPr>
              <w:numPr>
                <w:ilvl w:val="0"/>
                <w:numId w:val="6"/>
              </w:numPr>
              <w:snapToGrid/>
              <w:spacing w:after="0"/>
              <w:jc w:val="left"/>
            </w:pPr>
            <w:r w:rsidRPr="008E71EA">
              <w:t>If the work at RAN1 is not completed at RAN#101, the nwk verified UE location will be dropped from RAN1</w:t>
            </w:r>
          </w:p>
        </w:tc>
      </w:tr>
    </w:tbl>
    <w:p w14:paraId="303536C5" w14:textId="77777777" w:rsidR="005D65D3" w:rsidRDefault="005D65D3" w:rsidP="000452F8">
      <w:pPr>
        <w:rPr>
          <w:lang w:eastAsia="zh-CN"/>
        </w:rPr>
      </w:pPr>
    </w:p>
    <w:p w14:paraId="05799BBB" w14:textId="618EFEFA" w:rsidR="002F4E63" w:rsidRDefault="004356E2" w:rsidP="000452F8">
      <w:pPr>
        <w:rPr>
          <w:lang w:eastAsia="zh-CN"/>
        </w:rPr>
      </w:pPr>
      <w:r>
        <w:rPr>
          <w:rFonts w:hint="eastAsia"/>
          <w:lang w:eastAsia="zh-CN"/>
        </w:rPr>
        <w:t>I</w:t>
      </w:r>
      <w:r>
        <w:rPr>
          <w:lang w:eastAsia="zh-CN"/>
        </w:rPr>
        <w:t>n this contribution,</w:t>
      </w:r>
      <w:r w:rsidR="005D65D3">
        <w:rPr>
          <w:lang w:eastAsia="zh-CN"/>
        </w:rPr>
        <w:t xml:space="preserve"> remaining issues to support</w:t>
      </w:r>
      <w:r w:rsidR="001B0473">
        <w:rPr>
          <w:lang w:eastAsia="zh-CN"/>
        </w:rPr>
        <w:t xml:space="preserve"> Alt-1 in</w:t>
      </w:r>
      <w:r>
        <w:rPr>
          <w:lang w:eastAsia="zh-CN"/>
        </w:rPr>
        <w:t xml:space="preserve"> Multi-RTT positioning </w:t>
      </w:r>
      <w:r w:rsidR="005D65D3">
        <w:rPr>
          <w:lang w:eastAsia="zh-CN"/>
        </w:rPr>
        <w:t>are provided</w:t>
      </w:r>
      <w:r>
        <w:rPr>
          <w:lang w:eastAsia="zh-CN"/>
        </w:rPr>
        <w:t xml:space="preserve">. </w:t>
      </w:r>
    </w:p>
    <w:p w14:paraId="67C6873C" w14:textId="77777777" w:rsidR="004356E2" w:rsidRDefault="004356E2" w:rsidP="000452F8">
      <w:pPr>
        <w:rPr>
          <w:lang w:eastAsia="zh-CN"/>
        </w:rPr>
      </w:pPr>
    </w:p>
    <w:p w14:paraId="437A3B5F" w14:textId="45D8A771" w:rsidR="00B82431" w:rsidRPr="004356E2" w:rsidRDefault="005D65D3" w:rsidP="004356E2">
      <w:pPr>
        <w:pStyle w:val="1"/>
        <w:rPr>
          <w:b w:val="0"/>
          <w:sz w:val="32"/>
          <w:lang w:eastAsia="zh-CN"/>
        </w:rPr>
      </w:pPr>
      <w:bookmarkStart w:id="4" w:name="_Ref142415942"/>
      <w:r>
        <w:rPr>
          <w:b w:val="0"/>
          <w:sz w:val="32"/>
          <w:lang w:eastAsia="zh-CN"/>
        </w:rPr>
        <w:t>Remaining issues to support</w:t>
      </w:r>
      <w:r w:rsidR="001B0473">
        <w:rPr>
          <w:b w:val="0"/>
          <w:sz w:val="32"/>
          <w:lang w:eastAsia="zh-CN"/>
        </w:rPr>
        <w:t xml:space="preserve"> Alt-1 for e</w:t>
      </w:r>
      <w:r w:rsidR="004356E2" w:rsidRPr="004356E2">
        <w:rPr>
          <w:b w:val="0"/>
          <w:sz w:val="32"/>
          <w:lang w:eastAsia="zh-CN"/>
        </w:rPr>
        <w:t>nhancements to Rx-Tx time difference measurements</w:t>
      </w:r>
      <w:bookmarkEnd w:id="4"/>
    </w:p>
    <w:p w14:paraId="6DEF15FE" w14:textId="4F5D54A7" w:rsidR="004356E2" w:rsidRDefault="004356E2" w:rsidP="00B27BBC">
      <w:pPr>
        <w:rPr>
          <w:lang w:eastAsia="zh-CN"/>
        </w:rPr>
      </w:pPr>
      <w:r>
        <w:rPr>
          <w:rFonts w:hint="eastAsia"/>
          <w:lang w:eastAsia="zh-CN"/>
        </w:rPr>
        <w:t>I</w:t>
      </w:r>
      <w:r>
        <w:rPr>
          <w:lang w:eastAsia="zh-CN"/>
        </w:rPr>
        <w:t>n multi-RTT positioning for NTN, UE measures the time difference (Rx-Tx) of downlink signals from the same satellite at different time occasions</w:t>
      </w:r>
      <w:r w:rsidR="001C6AFD">
        <w:rPr>
          <w:lang w:eastAsia="zh-CN"/>
        </w:rPr>
        <w:t>, which correspond to different</w:t>
      </w:r>
      <w:r>
        <w:rPr>
          <w:lang w:eastAsia="zh-CN"/>
        </w:rPr>
        <w:t xml:space="preserve"> locations of the same satellite, while the corresponding Rx-Tx time difference at </w:t>
      </w:r>
      <w:r w:rsidR="00B27BBC">
        <w:rPr>
          <w:lang w:eastAsia="zh-CN"/>
        </w:rPr>
        <w:t xml:space="preserve">the satellite are measured by gNB. The corresponding measurements are typically used to determine RTTs at the positioning server, i.e., LMF, which are further used to estimate the location of the UE together with the coordinates of the satellite at different measurement occasions. </w:t>
      </w:r>
    </w:p>
    <w:p w14:paraId="6F482945" w14:textId="2F9BB7F8" w:rsidR="00B27BBC" w:rsidRDefault="00B27BBC" w:rsidP="000452F8"/>
    <w:tbl>
      <w:tblPr>
        <w:tblStyle w:val="ae"/>
        <w:tblW w:w="0" w:type="auto"/>
        <w:tblLook w:val="04A0" w:firstRow="1" w:lastRow="0" w:firstColumn="1" w:lastColumn="0" w:noHBand="0" w:noVBand="1"/>
      </w:tblPr>
      <w:tblGrid>
        <w:gridCol w:w="9307"/>
      </w:tblGrid>
      <w:tr w:rsidR="00B27BBC" w14:paraId="1CCC4FCF" w14:textId="77777777" w:rsidTr="00BF311A">
        <w:tc>
          <w:tcPr>
            <w:tcW w:w="9307" w:type="dxa"/>
          </w:tcPr>
          <w:p w14:paraId="2FAD5B34" w14:textId="77777777" w:rsidR="00B27BBC" w:rsidRDefault="00B27BBC" w:rsidP="00BF311A">
            <w:pPr>
              <w:rPr>
                <w:b/>
                <w:bCs/>
                <w:lang w:eastAsia="x-none"/>
              </w:rPr>
            </w:pPr>
            <w:r w:rsidRPr="00A62D50">
              <w:rPr>
                <w:b/>
                <w:bCs/>
                <w:highlight w:val="green"/>
                <w:lang w:eastAsia="x-none"/>
              </w:rPr>
              <w:lastRenderedPageBreak/>
              <w:t>Agreement</w:t>
            </w:r>
          </w:p>
          <w:p w14:paraId="28909546" w14:textId="77777777" w:rsidR="00B27BBC" w:rsidRPr="000452F8" w:rsidRDefault="00B27BBC" w:rsidP="00BF311A">
            <w:pPr>
              <w:rPr>
                <w:b/>
                <w:bCs/>
                <w:lang w:eastAsia="x-none"/>
              </w:rPr>
            </w:pPr>
            <w:r w:rsidRPr="00DE27CE">
              <w:t>For RTT determination in NTN, discuss further the accuracy, and reporting details of combinations of the following UE and gNB receive-transmit time difference measurements:</w:t>
            </w:r>
          </w:p>
          <w:p w14:paraId="4DBB632D" w14:textId="77777777" w:rsidR="00B27BBC" w:rsidRPr="00DE27CE" w:rsidRDefault="00B27BBC" w:rsidP="008336D4">
            <w:pPr>
              <w:numPr>
                <w:ilvl w:val="0"/>
                <w:numId w:val="5"/>
              </w:numPr>
              <w:autoSpaceDE/>
              <w:autoSpaceDN/>
              <w:adjustRightInd/>
              <w:snapToGrid/>
              <w:spacing w:after="0"/>
              <w:jc w:val="left"/>
              <w:rPr>
                <w:bCs/>
                <w:szCs w:val="20"/>
              </w:rPr>
            </w:pPr>
            <w:r w:rsidRPr="00DE27CE">
              <w:rPr>
                <w:bCs/>
                <w:szCs w:val="20"/>
              </w:rPr>
              <w:t>Alt-1: UE Rx-Tx time difference based on Option 3 and gNB Rx-Tx time difference as defined in TS 38.215.</w:t>
            </w:r>
            <w:r w:rsidRPr="00DE27CE">
              <w:rPr>
                <w:szCs w:val="20"/>
              </w:rPr>
              <w:t xml:space="preserve"> </w:t>
            </w:r>
          </w:p>
          <w:p w14:paraId="28D89525" w14:textId="77777777" w:rsidR="00B27BBC" w:rsidRPr="00DE27CE" w:rsidRDefault="00B27BBC" w:rsidP="008336D4">
            <w:pPr>
              <w:numPr>
                <w:ilvl w:val="1"/>
                <w:numId w:val="5"/>
              </w:numPr>
              <w:autoSpaceDE/>
              <w:autoSpaceDN/>
              <w:adjustRightInd/>
              <w:snapToGrid/>
              <w:spacing w:after="0"/>
              <w:ind w:left="1288"/>
              <w:jc w:val="left"/>
              <w:rPr>
                <w:bCs/>
                <w:szCs w:val="20"/>
              </w:rPr>
            </w:pPr>
            <w:r w:rsidRPr="00DE27CE">
              <w:rPr>
                <w:bCs/>
                <w:szCs w:val="20"/>
              </w:rPr>
              <w:t>Note 1: The signaling method of UE Rx-Tx time difference definition option 1 is not precluded if Alt1 is adopted</w:t>
            </w:r>
          </w:p>
          <w:p w14:paraId="17DE7BDE" w14:textId="77777777" w:rsidR="00B27BBC" w:rsidRPr="00FC3854" w:rsidRDefault="00B27BBC" w:rsidP="008336D4">
            <w:pPr>
              <w:numPr>
                <w:ilvl w:val="0"/>
                <w:numId w:val="5"/>
              </w:numPr>
              <w:autoSpaceDE/>
              <w:autoSpaceDN/>
              <w:adjustRightInd/>
              <w:snapToGrid/>
              <w:spacing w:after="0"/>
              <w:jc w:val="left"/>
              <w:rPr>
                <w:bCs/>
                <w:szCs w:val="20"/>
              </w:rPr>
            </w:pPr>
            <w:r w:rsidRPr="00FC3854">
              <w:rPr>
                <w:bCs/>
                <w:szCs w:val="20"/>
              </w:rPr>
              <w:t>Alt-2: UE Rx-Tx time difference based on Option 2 and gNB Rx-Tx time difference as defined in TS 38.215.</w:t>
            </w:r>
            <w:r w:rsidRPr="00FC3854">
              <w:rPr>
                <w:szCs w:val="20"/>
              </w:rPr>
              <w:t xml:space="preserve"> </w:t>
            </w:r>
          </w:p>
          <w:p w14:paraId="4D42BBCE" w14:textId="77777777" w:rsidR="00B27BBC" w:rsidRPr="00FC3854" w:rsidRDefault="00B27BBC" w:rsidP="008336D4">
            <w:pPr>
              <w:numPr>
                <w:ilvl w:val="1"/>
                <w:numId w:val="5"/>
              </w:numPr>
              <w:autoSpaceDE/>
              <w:autoSpaceDN/>
              <w:adjustRightInd/>
              <w:snapToGrid/>
              <w:spacing w:after="0"/>
              <w:ind w:left="1288"/>
              <w:jc w:val="left"/>
              <w:rPr>
                <w:bCs/>
                <w:szCs w:val="20"/>
              </w:rPr>
            </w:pPr>
            <w:r w:rsidRPr="00FC3854">
              <w:rPr>
                <w:bCs/>
                <w:szCs w:val="20"/>
              </w:rPr>
              <w:t>Note 2: The LMF will use the time stamp of the PRS and the time stamp of SRS to calculate the time difference between the transmission of PRS and the reception of SRS</w:t>
            </w:r>
          </w:p>
          <w:p w14:paraId="142BA49B" w14:textId="77777777" w:rsidR="00B27BBC" w:rsidRDefault="00B27BBC" w:rsidP="008336D4">
            <w:pPr>
              <w:pStyle w:val="af4"/>
              <w:numPr>
                <w:ilvl w:val="0"/>
                <w:numId w:val="5"/>
              </w:numPr>
              <w:autoSpaceDE/>
              <w:autoSpaceDN/>
              <w:adjustRightInd/>
              <w:snapToGrid/>
              <w:spacing w:after="0"/>
              <w:ind w:firstLineChars="0"/>
              <w:jc w:val="left"/>
              <w:rPr>
                <w:bCs/>
                <w:szCs w:val="20"/>
              </w:rPr>
            </w:pPr>
            <w:r w:rsidRPr="00FC3854">
              <w:rPr>
                <w:bCs/>
                <w:szCs w:val="20"/>
              </w:rPr>
              <w:t>Alt-3: UE Rx-Tx time difference based on Option 2 and gNB Rx-Tx time difference based on Option 4</w:t>
            </w:r>
          </w:p>
          <w:p w14:paraId="69568ED2" w14:textId="77777777" w:rsidR="00B27BBC" w:rsidRDefault="00B27BBC" w:rsidP="00BF311A">
            <w:pPr>
              <w:autoSpaceDE/>
              <w:autoSpaceDN/>
              <w:adjustRightInd/>
              <w:snapToGrid/>
              <w:spacing w:after="0"/>
              <w:jc w:val="left"/>
            </w:pPr>
            <w:r w:rsidRPr="008F74E9">
              <w:t>      FFS: One or multiple SRS can be used in determining the arrival time</w:t>
            </w:r>
          </w:p>
          <w:p w14:paraId="38B1F730" w14:textId="77777777" w:rsidR="00B27BBC" w:rsidRPr="008F74E9" w:rsidRDefault="00B27BBC" w:rsidP="00BF311A">
            <w:pPr>
              <w:autoSpaceDE/>
              <w:autoSpaceDN/>
              <w:adjustRightInd/>
              <w:snapToGrid/>
              <w:spacing w:after="0"/>
              <w:jc w:val="left"/>
              <w:rPr>
                <w:bCs/>
                <w:szCs w:val="20"/>
              </w:rPr>
            </w:pPr>
            <w:r w:rsidRPr="002F4E63">
              <w:t>      FFS: Additional enhancement including additional information to be reported, if justified</w:t>
            </w:r>
          </w:p>
          <w:p w14:paraId="1E64D1AB" w14:textId="77777777" w:rsidR="00B27BBC" w:rsidRPr="000452F8" w:rsidRDefault="00B27BBC" w:rsidP="00BF311A">
            <w:pPr>
              <w:rPr>
                <w:bCs/>
                <w:szCs w:val="20"/>
              </w:rPr>
            </w:pPr>
            <w:r w:rsidRPr="00FC3854">
              <w:rPr>
                <w:bCs/>
                <w:szCs w:val="20"/>
              </w:rPr>
              <w:t>Note 3: The impact of UE autonomous adjustment of TA (when applied) should be taken into account</w:t>
            </w:r>
            <w:r>
              <w:rPr>
                <w:rFonts w:hint="eastAsia"/>
                <w:bCs/>
                <w:szCs w:val="20"/>
                <w:lang w:eastAsia="zh-CN"/>
              </w:rPr>
              <w:t xml:space="preserve"> </w:t>
            </w:r>
            <w:r w:rsidRPr="00DE27CE">
              <w:rPr>
                <w:bCs/>
                <w:szCs w:val="20"/>
              </w:rPr>
              <w:t>Note 4: The gNB Rx-Tx time difference option in the above alternatives may need updates accordingly based on the outcome of discussion on reference point for the gNB Rx – Tx time difference</w:t>
            </w:r>
          </w:p>
        </w:tc>
      </w:tr>
    </w:tbl>
    <w:p w14:paraId="4F342EA2" w14:textId="77777777" w:rsidR="009A634B" w:rsidRDefault="009A634B" w:rsidP="00E94FD8">
      <w:pPr>
        <w:rPr>
          <w:lang w:eastAsia="zh-CN"/>
        </w:rPr>
      </w:pPr>
    </w:p>
    <w:p w14:paraId="5AE4381F" w14:textId="4A19CC8B" w:rsidR="00174708" w:rsidRDefault="003E02E1" w:rsidP="00E94FD8">
      <w:pPr>
        <w:rPr>
          <w:lang w:eastAsia="zh-CN"/>
        </w:rPr>
      </w:pPr>
      <w:r>
        <w:rPr>
          <w:lang w:eastAsia="zh-CN"/>
        </w:rPr>
        <w:t>The agreed Alt</w:t>
      </w:r>
      <w:r w:rsidR="00E72FA0">
        <w:rPr>
          <w:lang w:eastAsia="zh-CN"/>
        </w:rPr>
        <w:t>-</w:t>
      </w:r>
      <w:r>
        <w:rPr>
          <w:lang w:eastAsia="zh-CN"/>
        </w:rPr>
        <w:t xml:space="preserve">1 is shown in the </w:t>
      </w:r>
      <w:r w:rsidR="00B23F16">
        <w:rPr>
          <w:lang w:eastAsia="zh-CN"/>
        </w:rPr>
        <w:t>above</w:t>
      </w:r>
      <w:r>
        <w:rPr>
          <w:lang w:eastAsia="zh-CN"/>
        </w:rPr>
        <w:t xml:space="preserve"> agreements. </w:t>
      </w:r>
      <w:r w:rsidR="00406DDB">
        <w:rPr>
          <w:lang w:eastAsia="zh-CN"/>
        </w:rPr>
        <w:t xml:space="preserve">For Alt-1, it </w:t>
      </w:r>
      <w:r w:rsidR="00E03897">
        <w:rPr>
          <w:lang w:eastAsia="zh-CN"/>
        </w:rPr>
        <w:t xml:space="preserve">reports the UE Rx-Tx time difference via an offset and the remaining </w:t>
      </w:r>
      <w:r w:rsidR="009A634B">
        <w:rPr>
          <w:lang w:eastAsia="zh-CN"/>
        </w:rPr>
        <w:t>value</w:t>
      </w:r>
      <w:r w:rsidR="00E03897">
        <w:rPr>
          <w:lang w:eastAsia="zh-CN"/>
        </w:rPr>
        <w:t xml:space="preserve">, as illustrated in </w:t>
      </w:r>
      <w:r w:rsidR="009A634B" w:rsidRPr="009A634B">
        <w:t xml:space="preserve">Figure </w:t>
      </w:r>
      <w:r w:rsidR="009A634B" w:rsidRPr="009A634B">
        <w:rPr>
          <w:noProof/>
        </w:rPr>
        <w:t>1</w:t>
      </w:r>
      <w:r w:rsidR="009A634B">
        <w:rPr>
          <w:lang w:eastAsia="zh-CN"/>
        </w:rPr>
        <w:t>, s</w:t>
      </w:r>
      <w:r w:rsidR="00E03897">
        <w:rPr>
          <w:lang w:eastAsia="zh-CN"/>
        </w:rPr>
        <w:t>uch that signaling overhead can be saved</w:t>
      </w:r>
      <w:r w:rsidR="009A634B">
        <w:rPr>
          <w:lang w:eastAsia="zh-CN"/>
        </w:rPr>
        <w:t xml:space="preserve"> and legacy definitions can be reused</w:t>
      </w:r>
      <w:r w:rsidR="00B23F16">
        <w:rPr>
          <w:lang w:eastAsia="zh-CN"/>
        </w:rPr>
        <w:t xml:space="preserve"> as much as possible</w:t>
      </w:r>
      <w:r w:rsidR="009A634B">
        <w:rPr>
          <w:lang w:eastAsia="zh-CN"/>
        </w:rPr>
        <w:t xml:space="preserve">. </w:t>
      </w:r>
      <w:r w:rsidR="0096316A">
        <w:rPr>
          <w:lang w:eastAsia="zh-CN"/>
        </w:rPr>
        <w:t>Based on the discussions, companies think that Option 3 and Option 1 are actually similar concept</w:t>
      </w:r>
      <w:r w:rsidR="00C40CE2">
        <w:rPr>
          <w:lang w:eastAsia="zh-CN"/>
        </w:rPr>
        <w:t>s</w:t>
      </w:r>
      <w:r w:rsidR="0096316A">
        <w:rPr>
          <w:lang w:eastAsia="zh-CN"/>
        </w:rPr>
        <w:t xml:space="preserve">, </w:t>
      </w:r>
      <w:r w:rsidR="006A0150">
        <w:rPr>
          <w:lang w:eastAsia="zh-CN"/>
        </w:rPr>
        <w:t>and</w:t>
      </w:r>
      <w:r w:rsidR="0096316A">
        <w:rPr>
          <w:lang w:eastAsia="zh-CN"/>
        </w:rPr>
        <w:t xml:space="preserve"> </w:t>
      </w:r>
      <w:r w:rsidR="003D43BD">
        <w:rPr>
          <w:lang w:eastAsia="zh-CN"/>
        </w:rPr>
        <w:t>O</w:t>
      </w:r>
      <w:r w:rsidR="0096316A">
        <w:rPr>
          <w:lang w:eastAsia="zh-CN"/>
        </w:rPr>
        <w:t>ption 3 suggests to report the UE Rx-Tx difference as an offset and a remaining part within 0.5ms, which can reuse the reporting method (range and granularity of legacy UE Rx-Tx time difference)</w:t>
      </w:r>
      <w:r w:rsidR="000700F2">
        <w:rPr>
          <w:lang w:eastAsia="zh-CN"/>
        </w:rPr>
        <w:t xml:space="preserve"> and have lower signaling overhead</w:t>
      </w:r>
      <w:r w:rsidR="0096316A">
        <w:rPr>
          <w:lang w:eastAsia="zh-CN"/>
        </w:rPr>
        <w:t>.</w:t>
      </w:r>
    </w:p>
    <w:p w14:paraId="18894828" w14:textId="50E63129" w:rsidR="0068399C" w:rsidRDefault="003D43BD" w:rsidP="0068399C">
      <w:pPr>
        <w:keepNext/>
      </w:pPr>
      <w:r w:rsidRPr="003D43BD">
        <w:t xml:space="preserve"> </w:t>
      </w:r>
      <w:r w:rsidR="00AA3924">
        <w:pict w14:anchorId="691E7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5.35pt;height:176.95pt">
            <v:imagedata r:id="rId8" o:title=""/>
          </v:shape>
        </w:pict>
      </w:r>
    </w:p>
    <w:p w14:paraId="0049E44B" w14:textId="76C2CDD7" w:rsidR="00174708" w:rsidRPr="0068399C" w:rsidRDefault="0068399C" w:rsidP="007E543C">
      <w:pPr>
        <w:pStyle w:val="a6"/>
        <w:rPr>
          <w:b w:val="0"/>
          <w:lang w:eastAsia="zh-CN"/>
        </w:rPr>
      </w:pPr>
      <w:bookmarkStart w:id="5" w:name="_Ref141341948"/>
      <w:r w:rsidRPr="0068399C">
        <w:rPr>
          <w:b w:val="0"/>
        </w:rPr>
        <w:t xml:space="preserve">Figure </w:t>
      </w:r>
      <w:r w:rsidR="001B0473">
        <w:rPr>
          <w:b w:val="0"/>
          <w:noProof/>
        </w:rPr>
        <w:t>1</w:t>
      </w:r>
      <w:bookmarkEnd w:id="5"/>
      <w:r w:rsidRPr="0068399C">
        <w:rPr>
          <w:b w:val="0"/>
        </w:rPr>
        <w:t xml:space="preserve"> </w:t>
      </w:r>
      <w:r w:rsidR="00B23F16">
        <w:rPr>
          <w:b w:val="0"/>
        </w:rPr>
        <w:t xml:space="preserve">Illustration of </w:t>
      </w:r>
      <w:r w:rsidRPr="0068399C">
        <w:rPr>
          <w:b w:val="0"/>
        </w:rPr>
        <w:t xml:space="preserve">RTT calculation </w:t>
      </w:r>
      <w:r w:rsidR="00B23F16">
        <w:rPr>
          <w:b w:val="0"/>
        </w:rPr>
        <w:t>in</w:t>
      </w:r>
      <w:r w:rsidR="00B23F16" w:rsidRPr="0068399C">
        <w:rPr>
          <w:b w:val="0"/>
        </w:rPr>
        <w:t xml:space="preserve"> </w:t>
      </w:r>
      <w:r w:rsidRPr="0068399C">
        <w:rPr>
          <w:b w:val="0"/>
        </w:rPr>
        <w:t>Alt-1</w:t>
      </w:r>
    </w:p>
    <w:p w14:paraId="2DC7BB5B" w14:textId="132302D0" w:rsidR="00174708" w:rsidRDefault="00174708" w:rsidP="00E94FD8">
      <w:pPr>
        <w:rPr>
          <w:lang w:eastAsia="zh-CN"/>
        </w:rPr>
      </w:pPr>
    </w:p>
    <w:p w14:paraId="15A5A3ED" w14:textId="54BEC49C" w:rsidR="009A634B" w:rsidRDefault="009A634B" w:rsidP="009A634B">
      <w:pPr>
        <w:rPr>
          <w:lang w:eastAsia="zh-CN"/>
        </w:rPr>
      </w:pPr>
      <w:r>
        <w:rPr>
          <w:rFonts w:hint="eastAsia"/>
          <w:lang w:eastAsia="zh-CN"/>
        </w:rPr>
        <w:t>I</w:t>
      </w:r>
      <w:r>
        <w:rPr>
          <w:lang w:eastAsia="zh-CN"/>
        </w:rPr>
        <w:t>n [3], the legacy</w:t>
      </w:r>
      <w:r w:rsidR="001B0473">
        <w:rPr>
          <w:lang w:eastAsia="zh-CN"/>
        </w:rPr>
        <w:t xml:space="preserve"> report </w:t>
      </w:r>
      <w:r>
        <w:rPr>
          <w:lang w:eastAsia="zh-CN"/>
        </w:rPr>
        <w:t xml:space="preserve">mapping of UE Rx-Tx time difference is defined as: </w:t>
      </w:r>
    </w:p>
    <w:p w14:paraId="0E8E8402" w14:textId="77777777" w:rsidR="009A634B" w:rsidRPr="00303FCC" w:rsidRDefault="009A634B" w:rsidP="009A634B">
      <w:pPr>
        <w:rPr>
          <w:lang w:eastAsia="zh-CN"/>
        </w:rPr>
      </w:pPr>
      <w:r w:rsidRPr="00376028">
        <w:rPr>
          <w:bCs/>
          <w:noProof/>
          <w:lang w:eastAsia="zh-CN"/>
        </w:rPr>
        <w:lastRenderedPageBreak/>
        <mc:AlternateContent>
          <mc:Choice Requires="wps">
            <w:drawing>
              <wp:inline distT="0" distB="0" distL="0" distR="0" wp14:anchorId="0C6AEA17" wp14:editId="7CA33205">
                <wp:extent cx="5916295" cy="3963670"/>
                <wp:effectExtent l="0" t="0" r="27305" b="1714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963670"/>
                        </a:xfrm>
                        <a:prstGeom prst="rect">
                          <a:avLst/>
                        </a:prstGeom>
                        <a:solidFill>
                          <a:srgbClr val="FFFFFF"/>
                        </a:solidFill>
                        <a:ln w="9525">
                          <a:solidFill>
                            <a:srgbClr val="000000"/>
                          </a:solidFill>
                          <a:miter lim="800000"/>
                          <a:headEnd/>
                          <a:tailEnd/>
                        </a:ln>
                      </wps:spPr>
                      <wps:txbx>
                        <w:txbxContent>
                          <w:p w14:paraId="45F9BAEC" w14:textId="77777777" w:rsidR="006A0150" w:rsidRPr="00E611AB" w:rsidRDefault="006A0150" w:rsidP="002C05DA">
                            <w:pPr>
                              <w:keepNext/>
                              <w:keepLines/>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1884DA5C" w14:textId="77777777" w:rsidR="006A0150" w:rsidRPr="00E611AB" w:rsidRDefault="006A0150" w:rsidP="002C05DA">
                            <w:pPr>
                              <w:pStyle w:val="B1"/>
                            </w:pPr>
                            <w:r w:rsidRPr="00E611AB">
                              <w:t>T</w:t>
                            </w:r>
                            <w:r w:rsidRPr="00E611AB">
                              <w:rPr>
                                <w:vertAlign w:val="subscript"/>
                              </w:rPr>
                              <w:t>c</w:t>
                            </w:r>
                            <w:r w:rsidRPr="00E611AB">
                              <w:t xml:space="preserve"> is defined in TS 38.211 [6], </w:t>
                            </w:r>
                          </w:p>
                          <w:p w14:paraId="3BB9C11B" w14:textId="77777777" w:rsidR="006A0150" w:rsidRPr="00E611AB" w:rsidRDefault="006A0150" w:rsidP="002C05DA">
                            <w:pPr>
                              <w:pStyle w:val="B1"/>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031FFCC" w14:textId="77777777" w:rsidR="006A0150" w:rsidRPr="00E611AB" w:rsidRDefault="006A0150" w:rsidP="002C05DA">
                            <w:pPr>
                              <w:pStyle w:val="B1"/>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792F30E3" w14:textId="77777777" w:rsidR="006A0150" w:rsidRDefault="006A0150" w:rsidP="002C05DA">
                            <w:pPr>
                              <w:pStyle w:val="B1"/>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19C9A55B" w14:textId="55D4B833" w:rsidR="006A0150" w:rsidRPr="003B11D6" w:rsidRDefault="006A0150" w:rsidP="007E543C">
                            <w:pPr>
                              <w:pStyle w:val="B1"/>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txbxContent>
                      </wps:txbx>
                      <wps:bodyPr rot="0" vert="horz" wrap="square" lIns="91440" tIns="45720" rIns="91440" bIns="45720" anchor="t" anchorCtr="0">
                        <a:spAutoFit/>
                      </wps:bodyPr>
                    </wps:wsp>
                  </a:graphicData>
                </a:graphic>
              </wp:inline>
            </w:drawing>
          </mc:Choice>
          <mc:Fallback>
            <w:pict>
              <v:shapetype w14:anchorId="0C6AEA17" id="_x0000_t202" coordsize="21600,21600" o:spt="202" path="m,l,21600r21600,l21600,xe">
                <v:stroke joinstyle="miter"/>
                <v:path gradientshapeok="t" o:connecttype="rect"/>
              </v:shapetype>
              <v:shape id="文本框 14" o:spid="_x0000_s1026" type="#_x0000_t202" style="width:465.85pt;height:31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">
                <v:textbox style="mso-fit-shape-to-text:t">
                  <w:txbxContent>
                    <w:p w14:paraId="45F9BAEC" w14:textId="77777777" w:rsidR="006A0150" w:rsidRPr="00E611AB" w:rsidRDefault="006A0150" w:rsidP="002C05DA">
                      <w:pPr>
                        <w:keepNext/>
                        <w:keepLines/>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1884DA5C" w14:textId="77777777" w:rsidR="006A0150" w:rsidRPr="00E611AB" w:rsidRDefault="006A0150" w:rsidP="002C05DA">
                      <w:pPr>
                        <w:pStyle w:val="B1"/>
                      </w:pPr>
                      <w:r w:rsidRPr="00E611AB">
                        <w:t>T</w:t>
                      </w:r>
                      <w:r w:rsidRPr="00E611AB">
                        <w:rPr>
                          <w:vertAlign w:val="subscript"/>
                        </w:rPr>
                        <w:t>c</w:t>
                      </w:r>
                      <w:r w:rsidRPr="00E611AB">
                        <w:t xml:space="preserve"> is defined in TS 38.211 [6], </w:t>
                      </w:r>
                    </w:p>
                    <w:p w14:paraId="3BB9C11B" w14:textId="77777777" w:rsidR="006A0150" w:rsidRPr="00E611AB" w:rsidRDefault="006A0150" w:rsidP="002C05DA">
                      <w:pPr>
                        <w:pStyle w:val="B1"/>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6031FFCC" w14:textId="77777777" w:rsidR="006A0150" w:rsidRPr="00E611AB" w:rsidRDefault="006A0150" w:rsidP="002C05DA">
                      <w:pPr>
                        <w:pStyle w:val="B1"/>
                      </w:pPr>
                      <w:proofErr w:type="spellStart"/>
                      <w:r w:rsidRPr="00E611AB">
                        <w:rPr>
                          <w:i/>
                          <w:iCs/>
                          <w:lang w:eastAsia="ja-JP"/>
                        </w:rPr>
                        <w:t>k</w:t>
                      </w:r>
                      <w:r w:rsidRPr="00E611AB">
                        <w:rPr>
                          <w:i/>
                          <w:iCs/>
                          <w:vertAlign w:val="subscript"/>
                          <w:lang w:eastAsia="ja-JP"/>
                        </w:rPr>
                        <w:t>min</w:t>
                      </w:r>
                      <w:proofErr w:type="spellEnd"/>
                      <w:proofErr w:type="gramStart"/>
                      <w:r w:rsidRPr="00E611AB">
                        <w:rPr>
                          <w:lang w:eastAsia="ja-JP"/>
                        </w:rPr>
                        <w:t>=</w:t>
                      </w:r>
                      <w:r>
                        <w:rPr>
                          <w:lang w:eastAsia="ja-JP"/>
                        </w:rPr>
                        <w:t>[</w:t>
                      </w:r>
                      <w:proofErr w:type="gramEnd"/>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792F30E3" w14:textId="77777777" w:rsidR="006A0150" w:rsidRDefault="006A0150" w:rsidP="002C05DA">
                      <w:pPr>
                        <w:pStyle w:val="B1"/>
                      </w:pPr>
                      <w:proofErr w:type="spellStart"/>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19C9A55B" w14:textId="55D4B833" w:rsidR="006A0150" w:rsidRPr="003B11D6" w:rsidRDefault="006A0150" w:rsidP="007E543C">
                      <w:pPr>
                        <w:pStyle w:val="B1"/>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txbxContent>
                </v:textbox>
                <w10:anchorlock/>
              </v:shape>
            </w:pict>
          </mc:Fallback>
        </mc:AlternateContent>
      </w:r>
    </w:p>
    <w:p w14:paraId="17E4A7E3" w14:textId="54592FA5" w:rsidR="009A634B" w:rsidRDefault="009A634B" w:rsidP="00E94FD8">
      <w:pPr>
        <w:rPr>
          <w:lang w:eastAsia="zh-CN"/>
        </w:rPr>
      </w:pPr>
      <w:r>
        <w:rPr>
          <w:rFonts w:hint="eastAsia"/>
          <w:lang w:eastAsia="zh-CN"/>
        </w:rPr>
        <w:t>T</w:t>
      </w:r>
      <w:r>
        <w:rPr>
          <w:lang w:eastAsia="zh-CN"/>
        </w:rPr>
        <w:t>o reuse the current reporting value subject to a maximum value of 0.5ms,</w:t>
      </w:r>
      <w:r w:rsidR="0042721C">
        <w:rPr>
          <w:lang w:eastAsia="zh-CN"/>
        </w:rPr>
        <w:t xml:space="preserve"> Alt-1 suggests that</w:t>
      </w:r>
      <w:r>
        <w:rPr>
          <w:lang w:eastAsia="zh-CN"/>
        </w:rPr>
        <w:t xml:space="preserve"> UE Rx-Tx time difference can be </w:t>
      </w:r>
      <w:r w:rsidR="000700F2">
        <w:rPr>
          <w:lang w:eastAsia="zh-CN"/>
        </w:rPr>
        <w:t xml:space="preserve">divided </w:t>
      </w:r>
      <w:r>
        <w:rPr>
          <w:lang w:eastAsia="zh-CN"/>
        </w:rPr>
        <w:t xml:space="preserve">into </w:t>
      </w:r>
      <w:r w:rsidR="000700F2">
        <w:rPr>
          <w:lang w:eastAsia="zh-CN"/>
        </w:rPr>
        <w:t xml:space="preserve">two </w:t>
      </w:r>
      <w:r>
        <w:rPr>
          <w:lang w:eastAsia="zh-CN"/>
        </w:rPr>
        <w:t xml:space="preserve">parts, </w:t>
      </w:r>
      <w:r w:rsidR="004B34F3">
        <w:rPr>
          <w:lang w:eastAsia="zh-CN"/>
        </w:rPr>
        <w:t>which are an offset part and the remaining part</w:t>
      </w:r>
      <w:r>
        <w:rPr>
          <w:lang w:eastAsia="zh-CN"/>
        </w:rPr>
        <w:t xml:space="preserve"> transferred from UE to the LMF. In particular, </w:t>
      </w:r>
      <w:r>
        <w:rPr>
          <w:rFonts w:hint="eastAsia"/>
          <w:lang w:eastAsia="zh-CN"/>
        </w:rPr>
        <w:t>by</w:t>
      </w:r>
      <w:r>
        <w:rPr>
          <w:lang w:eastAsia="zh-CN"/>
        </w:rPr>
        <w:t xml:space="preserve"> denoting the TA applied at UE for submframe #</w:t>
      </w:r>
      <m:oMath>
        <m:r>
          <w:rPr>
            <w:rFonts w:ascii="Cambria Math" w:hAnsi="Cambria Math"/>
            <w:lang w:eastAsia="zh-CN"/>
          </w:rPr>
          <m:t>i</m:t>
        </m:r>
      </m:oMath>
      <w:r>
        <w:rPr>
          <w:rFonts w:hint="eastAsia"/>
          <w:lang w:eastAsia="zh-CN"/>
        </w:rPr>
        <w:t xml:space="preserve"> </w:t>
      </w:r>
      <w:r>
        <w:rPr>
          <w:lang w:eastAsia="zh-CN"/>
        </w:rPr>
        <w:t xml:space="preserve">as TA1,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UE,offset</m:t>
            </m:r>
          </m:sub>
        </m:sSub>
      </m:oMath>
      <w:r>
        <w:rPr>
          <w:rFonts w:hint="eastAsia"/>
          <w:lang w:eastAsia="zh-CN"/>
        </w:rPr>
        <w:t xml:space="preserve"> </w:t>
      </w:r>
      <w:r>
        <w:rPr>
          <w:lang w:eastAsia="zh-CN"/>
        </w:rPr>
        <w:t>is obtained via rounding the time difference between the downlink subframe #</w:t>
      </w:r>
      <m:oMath>
        <m:r>
          <w:rPr>
            <w:rFonts w:ascii="Cambria Math" w:hAnsi="Cambria Math"/>
            <w:lang w:eastAsia="zh-CN"/>
          </w:rPr>
          <m:t>i</m:t>
        </m:r>
      </m:oMath>
      <w:r>
        <w:rPr>
          <w:rFonts w:hint="eastAsia"/>
          <w:lang w:eastAsia="zh-CN"/>
        </w:rPr>
        <w:t xml:space="preserve"> </w:t>
      </w:r>
      <w:r>
        <w:rPr>
          <w:lang w:eastAsia="zh-CN"/>
        </w:rPr>
        <w:t>and uplink subframe #</w:t>
      </w:r>
      <m:oMath>
        <m:r>
          <w:rPr>
            <w:rFonts w:ascii="Cambria Math" w:hAnsi="Cambria Math"/>
            <w:lang w:eastAsia="zh-CN"/>
          </w:rPr>
          <m:t>i</m:t>
        </m:r>
      </m:oMath>
      <w:r w:rsidR="001B0473">
        <w:rPr>
          <w:rFonts w:hint="eastAsia"/>
          <w:lang w:eastAsia="zh-CN"/>
        </w:rPr>
        <w:t xml:space="preserve"> </w:t>
      </w:r>
      <w:r w:rsidR="001B0473">
        <w:rPr>
          <w:lang w:eastAsia="zh-CN"/>
        </w:rPr>
        <w:t>to the nearest integer in the unit of milliseconds</w:t>
      </w:r>
      <w:r>
        <w:rPr>
          <w:rFonts w:hint="eastAsia"/>
          <w:lang w:eastAsia="zh-CN"/>
        </w:rPr>
        <w:t>,</w:t>
      </w:r>
      <w:r>
        <w:rPr>
          <w:lang w:eastAsia="zh-CN"/>
        </w:rPr>
        <w:t xml:space="preserve"> i.e.,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UE,offset</m:t>
            </m:r>
          </m:sub>
        </m:sSub>
        <m:r>
          <w:rPr>
            <w:rFonts w:ascii="Cambria Math" w:hAnsi="Cambria Math"/>
            <w:lang w:eastAsia="zh-CN"/>
          </w:rPr>
          <m:t>=</m:t>
        </m:r>
        <m:r>
          <m:rPr>
            <m:sty m:val="p"/>
          </m:rPr>
          <w:rPr>
            <w:rFonts w:ascii="Cambria Math" w:hAnsi="Cambria Math"/>
            <w:lang w:eastAsia="zh-CN"/>
          </w:rPr>
          <m:t>round(TA1)</m:t>
        </m:r>
      </m:oMath>
      <w:r w:rsidR="00D974FB">
        <w:rPr>
          <w:lang w:eastAsia="zh-CN"/>
        </w:rPr>
        <w:t xml:space="preserve">, </w:t>
      </w:r>
      <w:r>
        <w:rPr>
          <w:lang w:eastAsia="zh-CN"/>
        </w:rPr>
        <w:t>and the remaining UE Rx-Tx time difference</w:t>
      </w:r>
      <w:r w:rsidRPr="009A634B">
        <w:rPr>
          <w:szCs w:val="18"/>
          <w:lang w:eastAsia="en-GB"/>
        </w:rPr>
        <w:t xml:space="preserve"> </w:t>
      </w:r>
      <m:oMath>
        <m:sSub>
          <m:sSubPr>
            <m:ctrlPr>
              <w:rPr>
                <w:rFonts w:ascii="Cambria Math" w:hAnsi="Cambria Math"/>
                <w:szCs w:val="18"/>
                <w:lang w:eastAsia="en-GB"/>
              </w:rPr>
            </m:ctrlPr>
          </m:sSubPr>
          <m:e>
            <m:r>
              <w:rPr>
                <w:rFonts w:ascii="Cambria Math" w:hAnsi="Cambria Math"/>
                <w:szCs w:val="18"/>
                <w:lang w:eastAsia="en-GB"/>
              </w:rPr>
              <m:t>T</m:t>
            </m:r>
          </m:e>
          <m:sub>
            <m:r>
              <m:rPr>
                <m:sty m:val="p"/>
              </m:rPr>
              <w:rPr>
                <w:rFonts w:ascii="Cambria Math" w:hAnsi="Cambria Math"/>
                <w:szCs w:val="18"/>
                <w:lang w:eastAsia="en-GB"/>
              </w:rPr>
              <m:t>UE,remaining</m:t>
            </m:r>
          </m:sub>
        </m:sSub>
      </m:oMath>
      <w:r w:rsidR="003D43BD">
        <w:rPr>
          <w:lang w:eastAsia="zh-CN"/>
        </w:rPr>
        <w:t xml:space="preserve"> = </w:t>
      </w:r>
      <w:r w:rsidR="00D974FB">
        <w:rPr>
          <w:lang w:eastAsia="zh-CN"/>
        </w:rPr>
        <w:t xml:space="preserve">TA1-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UE,offset</m:t>
            </m:r>
          </m:sub>
        </m:sSub>
      </m:oMath>
      <w:r w:rsidR="00D974FB">
        <w:rPr>
          <w:lang w:eastAsia="zh-CN"/>
        </w:rPr>
        <w:t xml:space="preserve">, </w:t>
      </w:r>
      <w:r>
        <w:rPr>
          <w:lang w:eastAsia="zh-CN"/>
        </w:rPr>
        <w:t xml:space="preserve">can fit the current reporting range with resolution step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Pr>
          <w:lang w:eastAsia="zh-CN"/>
        </w:rPr>
        <w:t xml:space="preserve">. </w:t>
      </w:r>
      <w:r w:rsidR="00D974FB">
        <w:rPr>
          <w:lang w:eastAsia="zh-CN"/>
        </w:rPr>
        <w:t xml:space="preserve"> </w:t>
      </w:r>
    </w:p>
    <w:p w14:paraId="3A097FA4" w14:textId="77777777" w:rsidR="009A634B" w:rsidRDefault="009A634B" w:rsidP="00E94FD8">
      <w:pPr>
        <w:rPr>
          <w:lang w:eastAsia="zh-CN"/>
        </w:rPr>
      </w:pPr>
    </w:p>
    <w:p w14:paraId="22D87243" w14:textId="2BE5745D" w:rsidR="00F37BCF" w:rsidRDefault="00F37BCF" w:rsidP="00F37BCF">
      <w:pPr>
        <w:rPr>
          <w:lang w:eastAsia="zh-CN"/>
        </w:rPr>
      </w:pPr>
      <w:r>
        <w:rPr>
          <w:lang w:eastAsia="zh-CN"/>
        </w:rPr>
        <w:t>In TN, gNB Rx-Tx time difference is defined in TS 38.215 [4]</w:t>
      </w:r>
      <w:r w:rsidR="00E72FA0">
        <w:rPr>
          <w:lang w:eastAsia="zh-CN"/>
        </w:rPr>
        <w:t xml:space="preserve"> </w:t>
      </w:r>
      <w:r>
        <w:rPr>
          <w:rFonts w:hint="eastAsia"/>
          <w:lang w:eastAsia="zh-CN"/>
        </w:rPr>
        <w:t>as</w:t>
      </w:r>
      <w:r>
        <w:rPr>
          <w:lang w:eastAsia="zh-CN"/>
        </w:rPr>
        <w:t>:</w:t>
      </w:r>
    </w:p>
    <w:p w14:paraId="7533C798" w14:textId="77777777" w:rsidR="00F37BCF" w:rsidRPr="000A2ECF" w:rsidRDefault="00F37BCF" w:rsidP="00F37BCF">
      <w:pPr>
        <w:rPr>
          <w:lang w:eastAsia="zh-CN"/>
        </w:rPr>
      </w:pPr>
      <w:r w:rsidRPr="00376028">
        <w:rPr>
          <w:bCs/>
          <w:noProof/>
          <w:lang w:eastAsia="zh-CN"/>
        </w:rPr>
        <mc:AlternateContent>
          <mc:Choice Requires="wps">
            <w:drawing>
              <wp:inline distT="0" distB="0" distL="0" distR="0" wp14:anchorId="5AC808FF" wp14:editId="470DFA46">
                <wp:extent cx="5905500" cy="4855210"/>
                <wp:effectExtent l="0" t="0" r="19050" b="2159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855210"/>
                        </a:xfrm>
                        <a:prstGeom prst="rect">
                          <a:avLst/>
                        </a:prstGeom>
                        <a:solidFill>
                          <a:srgbClr val="FFFFFF"/>
                        </a:solidFill>
                        <a:ln w="9525">
                          <a:solidFill>
                            <a:srgbClr val="000000"/>
                          </a:solidFill>
                          <a:miter lim="800000"/>
                          <a:headEnd/>
                          <a:tailEnd/>
                        </a:ln>
                      </wps:spPr>
                      <wps:txbx>
                        <w:txbxContent>
                          <w:p w14:paraId="075257C4" w14:textId="77777777" w:rsidR="006A0150" w:rsidRPr="003B11D6" w:rsidRDefault="006A0150" w:rsidP="00F37BCF">
                            <w:pPr>
                              <w:rPr>
                                <w:lang w:eastAsia="en-GB"/>
                              </w:rPr>
                            </w:pPr>
                            <w:r>
                              <w:t>The</w:t>
                            </w:r>
                            <w:r w:rsidRPr="00775FEA">
                              <w:rPr>
                                <w:lang w:eastAsia="en-GB"/>
                              </w:rPr>
                              <w:t xml:space="preserve"> gNB Rx – Tx time difference is defined as T</w:t>
                            </w:r>
                            <w:r w:rsidRPr="00775FEA">
                              <w:rPr>
                                <w:vertAlign w:val="subscript"/>
                                <w:lang w:eastAsia="en-GB"/>
                              </w:rPr>
                              <w:t>gNB-RX</w:t>
                            </w:r>
                            <w:r w:rsidRPr="00775FEA">
                              <w:rPr>
                                <w:lang w:eastAsia="en-GB"/>
                              </w:rPr>
                              <w:t xml:space="preserve"> –</w:t>
                            </w:r>
                            <w:r w:rsidRPr="00775FEA">
                              <w:rPr>
                                <w:vertAlign w:val="subscript"/>
                                <w:lang w:eastAsia="en-GB"/>
                              </w:rPr>
                              <w:t xml:space="preserve"> </w:t>
                            </w:r>
                            <w:r w:rsidRPr="00775FEA">
                              <w:rPr>
                                <w:lang w:eastAsia="en-GB"/>
                              </w:rPr>
                              <w:t>T</w:t>
                            </w:r>
                            <w:r w:rsidRPr="00775FEA">
                              <w:rPr>
                                <w:vertAlign w:val="subscript"/>
                                <w:lang w:eastAsia="en-GB"/>
                              </w:rPr>
                              <w:t>gNB-TX</w:t>
                            </w:r>
                          </w:p>
                          <w:p w14:paraId="7CFD9EB1" w14:textId="77777777" w:rsidR="006A0150" w:rsidRPr="00775FEA" w:rsidRDefault="006A0150" w:rsidP="00F37BCF">
                            <w:pPr>
                              <w:rPr>
                                <w:lang w:eastAsia="en-GB"/>
                              </w:rPr>
                            </w:pPr>
                            <w:r w:rsidRPr="00775FEA">
                              <w:rPr>
                                <w:lang w:eastAsia="en-GB"/>
                              </w:rPr>
                              <w:t>Where:</w:t>
                            </w:r>
                          </w:p>
                          <w:p w14:paraId="28BDD7C0" w14:textId="77777777" w:rsidR="006A0150" w:rsidRPr="00775FEA" w:rsidRDefault="006A0150" w:rsidP="00F37BCF">
                            <w:pPr>
                              <w:rPr>
                                <w:lang w:eastAsia="en-GB"/>
                              </w:rPr>
                            </w:pPr>
                            <w:r w:rsidRPr="00775FEA">
                              <w:rPr>
                                <w:lang w:eastAsia="en-GB"/>
                              </w:rPr>
                              <w:t>T</w:t>
                            </w:r>
                            <w:r w:rsidRPr="00775FEA">
                              <w:rPr>
                                <w:vertAlign w:val="subscript"/>
                                <w:lang w:eastAsia="en-GB"/>
                              </w:rPr>
                              <w:t>gNB-RX</w:t>
                            </w:r>
                            <w:r w:rsidRPr="00775FEA">
                              <w:rPr>
                                <w:lang w:eastAsia="en-GB"/>
                              </w:rPr>
                              <w:t xml:space="preserve"> is the </w:t>
                            </w:r>
                            <w:r w:rsidRPr="00D628BA">
                              <w:rPr>
                                <w:lang w:eastAsia="en-GB"/>
                              </w:rPr>
                              <w:t>Transmission and Reception Point (TRP) [</w:t>
                            </w:r>
                            <w:r>
                              <w:rPr>
                                <w:lang w:eastAsia="en-GB"/>
                              </w:rPr>
                              <w:t>18</w:t>
                            </w:r>
                            <w:r w:rsidRPr="00D628BA">
                              <w:rPr>
                                <w:lang w:eastAsia="en-GB"/>
                              </w:rPr>
                              <w:t xml:space="preserve">] </w:t>
                            </w:r>
                            <w:r w:rsidRPr="00775FEA">
                              <w:rPr>
                                <w:lang w:eastAsia="en-GB"/>
                              </w:rPr>
                              <w:t>received timing of uplink subframe #</w:t>
                            </w:r>
                            <w:r w:rsidRPr="00775FEA">
                              <w:rPr>
                                <w:i/>
                                <w:lang w:eastAsia="en-GB"/>
                              </w:rPr>
                              <w:t>i</w:t>
                            </w:r>
                            <w:r w:rsidRPr="00775FEA">
                              <w:rPr>
                                <w:lang w:eastAsia="en-GB"/>
                              </w:rPr>
                              <w:t xml:space="preserve"> containing SRS associated with UE, defined by the first detected path in time.</w:t>
                            </w:r>
                          </w:p>
                          <w:p w14:paraId="160AA683" w14:textId="77777777" w:rsidR="006A0150" w:rsidRDefault="006A0150" w:rsidP="00F37BCF">
                            <w:pPr>
                              <w:rPr>
                                <w:lang w:eastAsia="en-GB"/>
                              </w:rPr>
                            </w:pPr>
                            <w:r w:rsidRPr="00775FEA">
                              <w:rPr>
                                <w:lang w:eastAsia="en-GB"/>
                              </w:rPr>
                              <w:t>T</w:t>
                            </w:r>
                            <w:r w:rsidRPr="00775FEA">
                              <w:rPr>
                                <w:vertAlign w:val="subscript"/>
                                <w:lang w:eastAsia="en-GB"/>
                              </w:rPr>
                              <w:t>gNB-TX</w:t>
                            </w:r>
                            <w:r w:rsidRPr="00775FEA">
                              <w:rPr>
                                <w:lang w:eastAsia="en-GB"/>
                              </w:rPr>
                              <w:t xml:space="preserve"> is the </w:t>
                            </w:r>
                            <w:r>
                              <w:rPr>
                                <w:lang w:eastAsia="en-GB"/>
                              </w:rPr>
                              <w:t>TRP</w:t>
                            </w:r>
                            <w:r w:rsidRPr="00775FEA">
                              <w:rPr>
                                <w:lang w:eastAsia="en-GB"/>
                              </w:rPr>
                              <w:t xml:space="preserve"> transmit timing of downlink subframe #</w:t>
                            </w:r>
                            <w:r w:rsidRPr="00775FEA">
                              <w:rPr>
                                <w:i/>
                              </w:rPr>
                              <w:t>j</w:t>
                            </w:r>
                            <w:r w:rsidRPr="00775FEA">
                              <w:t xml:space="preserve"> that is closest in time to the subframe #</w:t>
                            </w:r>
                            <w:r w:rsidRPr="00775FEA">
                              <w:rPr>
                                <w:i/>
                              </w:rPr>
                              <w:t>i</w:t>
                            </w:r>
                            <w:r w:rsidRPr="00775FEA">
                              <w:t xml:space="preserve"> received from the UE</w:t>
                            </w:r>
                            <w:r w:rsidRPr="00775FEA">
                              <w:rPr>
                                <w:lang w:eastAsia="en-GB"/>
                              </w:rPr>
                              <w:t>.</w:t>
                            </w:r>
                            <w:r>
                              <w:rPr>
                                <w:lang w:eastAsia="en-GB"/>
                              </w:rPr>
                              <w:t xml:space="preserve"> </w:t>
                            </w:r>
                          </w:p>
                          <w:p w14:paraId="31A2A730" w14:textId="77777777" w:rsidR="006A0150" w:rsidRDefault="006A0150" w:rsidP="00F37BCF">
                            <w:pPr>
                              <w:rPr>
                                <w:lang w:eastAsia="en-GB"/>
                              </w:rPr>
                            </w:pPr>
                          </w:p>
                          <w:p w14:paraId="47F4ADBC" w14:textId="77777777" w:rsidR="006A0150" w:rsidRPr="0075399D" w:rsidRDefault="006A0150" w:rsidP="00F37BCF">
                            <w:pPr>
                              <w:rPr>
                                <w:lang w:eastAsia="en-GB"/>
                              </w:rPr>
                            </w:pPr>
                            <w:r w:rsidRPr="00775FEA">
                              <w:rPr>
                                <w:lang w:eastAsia="en-GB"/>
                              </w:rPr>
                              <w:t>Multiple SRS resources can be used to determine the start of one subframe containing SRS.</w:t>
                            </w:r>
                          </w:p>
                        </w:txbxContent>
                      </wps:txbx>
                      <wps:bodyPr rot="0" vert="horz" wrap="square" lIns="91440" tIns="45720" rIns="91440" bIns="45720" anchor="t" anchorCtr="0">
                        <a:spAutoFit/>
                      </wps:bodyPr>
                    </wps:wsp>
                  </a:graphicData>
                </a:graphic>
              </wp:inline>
            </w:drawing>
          </mc:Choice>
          <mc:Fallback>
            <w:pict>
              <v:shape w14:anchorId="5AC808FF" id="文本框 13" o:spid="_x0000_s1027" type="#_x0000_t202" style="width:465pt;height:38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">
                <v:textbox style="mso-fit-shape-to-text:t">
                  <w:txbxContent>
                    <w:p w14:paraId="075257C4" w14:textId="77777777" w:rsidR="006A0150" w:rsidRPr="003B11D6" w:rsidRDefault="006A0150" w:rsidP="00F37BCF">
                      <w:pPr>
                        <w:rPr>
                          <w:lang w:eastAsia="en-GB"/>
                        </w:rPr>
                      </w:pPr>
                      <w:r>
                        <w:t>The</w:t>
                      </w:r>
                      <w:r w:rsidRPr="00775FEA">
                        <w:rPr>
                          <w:lang w:eastAsia="en-GB"/>
                        </w:rPr>
                        <w:t xml:space="preserve"> </w:t>
                      </w:r>
                      <w:proofErr w:type="spellStart"/>
                      <w:r w:rsidRPr="00775FEA">
                        <w:rPr>
                          <w:lang w:eastAsia="en-GB"/>
                        </w:rPr>
                        <w:t>gNB</w:t>
                      </w:r>
                      <w:proofErr w:type="spellEnd"/>
                      <w:r w:rsidRPr="00775FEA">
                        <w:rPr>
                          <w:lang w:eastAsia="en-GB"/>
                        </w:rPr>
                        <w:t xml:space="preserve"> Rx – Tx time difference is defined as </w:t>
                      </w:r>
                      <w:proofErr w:type="spellStart"/>
                      <w:r w:rsidRPr="00775FEA">
                        <w:rPr>
                          <w:lang w:eastAsia="en-GB"/>
                        </w:rPr>
                        <w:t>T</w:t>
                      </w:r>
                      <w:r w:rsidRPr="00775FEA">
                        <w:rPr>
                          <w:vertAlign w:val="subscript"/>
                          <w:lang w:eastAsia="en-GB"/>
                        </w:rPr>
                        <w:t>gNB</w:t>
                      </w:r>
                      <w:proofErr w:type="spellEnd"/>
                      <w:r w:rsidRPr="00775FEA">
                        <w:rPr>
                          <w:vertAlign w:val="subscript"/>
                          <w:lang w:eastAsia="en-GB"/>
                        </w:rPr>
                        <w:t>-RX</w:t>
                      </w:r>
                      <w:r w:rsidRPr="00775FEA">
                        <w:rPr>
                          <w:lang w:eastAsia="en-GB"/>
                        </w:rPr>
                        <w:t xml:space="preserve"> –</w:t>
                      </w:r>
                      <w:r w:rsidRPr="00775FEA">
                        <w:rPr>
                          <w:vertAlign w:val="subscript"/>
                          <w:lang w:eastAsia="en-GB"/>
                        </w:rPr>
                        <w:t xml:space="preserve"> </w:t>
                      </w:r>
                      <w:proofErr w:type="spellStart"/>
                      <w:r w:rsidRPr="00775FEA">
                        <w:rPr>
                          <w:lang w:eastAsia="en-GB"/>
                        </w:rPr>
                        <w:t>T</w:t>
                      </w:r>
                      <w:r w:rsidRPr="00775FEA">
                        <w:rPr>
                          <w:vertAlign w:val="subscript"/>
                          <w:lang w:eastAsia="en-GB"/>
                        </w:rPr>
                        <w:t>gNB</w:t>
                      </w:r>
                      <w:proofErr w:type="spellEnd"/>
                      <w:r w:rsidRPr="00775FEA">
                        <w:rPr>
                          <w:vertAlign w:val="subscript"/>
                          <w:lang w:eastAsia="en-GB"/>
                        </w:rPr>
                        <w:t>-TX</w:t>
                      </w:r>
                    </w:p>
                    <w:p w14:paraId="7CFD9EB1" w14:textId="77777777" w:rsidR="006A0150" w:rsidRPr="00775FEA" w:rsidRDefault="006A0150" w:rsidP="00F37BCF">
                      <w:pPr>
                        <w:rPr>
                          <w:lang w:eastAsia="en-GB"/>
                        </w:rPr>
                      </w:pPr>
                      <w:r w:rsidRPr="00775FEA">
                        <w:rPr>
                          <w:lang w:eastAsia="en-GB"/>
                        </w:rPr>
                        <w:t>Where:</w:t>
                      </w:r>
                    </w:p>
                    <w:p w14:paraId="28BDD7C0" w14:textId="77777777" w:rsidR="006A0150" w:rsidRPr="00775FEA" w:rsidRDefault="006A0150" w:rsidP="00F37BCF">
                      <w:pPr>
                        <w:rPr>
                          <w:lang w:eastAsia="en-GB"/>
                        </w:rPr>
                      </w:pPr>
                      <w:proofErr w:type="spellStart"/>
                      <w:r w:rsidRPr="00775FEA">
                        <w:rPr>
                          <w:lang w:eastAsia="en-GB"/>
                        </w:rPr>
                        <w:t>T</w:t>
                      </w:r>
                      <w:r w:rsidRPr="00775FEA">
                        <w:rPr>
                          <w:vertAlign w:val="subscript"/>
                          <w:lang w:eastAsia="en-GB"/>
                        </w:rPr>
                        <w:t>gNB</w:t>
                      </w:r>
                      <w:proofErr w:type="spellEnd"/>
                      <w:r w:rsidRPr="00775FEA">
                        <w:rPr>
                          <w:vertAlign w:val="subscript"/>
                          <w:lang w:eastAsia="en-GB"/>
                        </w:rPr>
                        <w:t>-RX</w:t>
                      </w:r>
                      <w:r w:rsidRPr="00775FEA">
                        <w:rPr>
                          <w:lang w:eastAsia="en-GB"/>
                        </w:rPr>
                        <w:t xml:space="preserve"> is the </w:t>
                      </w:r>
                      <w:r w:rsidRPr="00D628BA">
                        <w:rPr>
                          <w:lang w:eastAsia="en-GB"/>
                        </w:rPr>
                        <w:t>Transmission and Reception Point (TRP) [</w:t>
                      </w:r>
                      <w:r>
                        <w:rPr>
                          <w:lang w:eastAsia="en-GB"/>
                        </w:rPr>
                        <w:t>18</w:t>
                      </w:r>
                      <w:r w:rsidRPr="00D628BA">
                        <w:rPr>
                          <w:lang w:eastAsia="en-GB"/>
                        </w:rPr>
                        <w:t xml:space="preserve">] </w:t>
                      </w:r>
                      <w:r w:rsidRPr="00775FEA">
                        <w:rPr>
                          <w:lang w:eastAsia="en-GB"/>
                        </w:rPr>
                        <w:t>received timing of uplink subframe #</w:t>
                      </w:r>
                      <w:r w:rsidRPr="00775FEA">
                        <w:rPr>
                          <w:i/>
                          <w:lang w:eastAsia="en-GB"/>
                        </w:rPr>
                        <w:t>i</w:t>
                      </w:r>
                      <w:r w:rsidRPr="00775FEA">
                        <w:rPr>
                          <w:lang w:eastAsia="en-GB"/>
                        </w:rPr>
                        <w:t xml:space="preserve"> containing SRS associated with UE, defined by the first detected path in time.</w:t>
                      </w:r>
                    </w:p>
                    <w:p w14:paraId="160AA683" w14:textId="77777777" w:rsidR="006A0150" w:rsidRDefault="006A0150" w:rsidP="00F37BCF">
                      <w:pPr>
                        <w:rPr>
                          <w:lang w:eastAsia="en-GB"/>
                        </w:rPr>
                      </w:pPr>
                      <w:proofErr w:type="spellStart"/>
                      <w:r w:rsidRPr="00775FEA">
                        <w:rPr>
                          <w:lang w:eastAsia="en-GB"/>
                        </w:rPr>
                        <w:t>T</w:t>
                      </w:r>
                      <w:r w:rsidRPr="00775FEA">
                        <w:rPr>
                          <w:vertAlign w:val="subscript"/>
                          <w:lang w:eastAsia="en-GB"/>
                        </w:rPr>
                        <w:t>gNB</w:t>
                      </w:r>
                      <w:proofErr w:type="spellEnd"/>
                      <w:r w:rsidRPr="00775FEA">
                        <w:rPr>
                          <w:vertAlign w:val="subscript"/>
                          <w:lang w:eastAsia="en-GB"/>
                        </w:rPr>
                        <w:t>-TX</w:t>
                      </w:r>
                      <w:r w:rsidRPr="00775FEA">
                        <w:rPr>
                          <w:lang w:eastAsia="en-GB"/>
                        </w:rPr>
                        <w:t xml:space="preserve"> is the </w:t>
                      </w:r>
                      <w:r>
                        <w:rPr>
                          <w:lang w:eastAsia="en-GB"/>
                        </w:rPr>
                        <w:t>TRP</w:t>
                      </w:r>
                      <w:r w:rsidRPr="00775FEA">
                        <w:rPr>
                          <w:lang w:eastAsia="en-GB"/>
                        </w:rPr>
                        <w:t xml:space="preserve"> transmit timing of downlink subframe #</w:t>
                      </w:r>
                      <w:r w:rsidRPr="00775FEA">
                        <w:rPr>
                          <w:i/>
                        </w:rPr>
                        <w:t>j</w:t>
                      </w:r>
                      <w:r w:rsidRPr="00775FEA">
                        <w:t xml:space="preserve"> that is closest in time to the subframe #</w:t>
                      </w:r>
                      <w:r w:rsidRPr="00775FEA">
                        <w:rPr>
                          <w:i/>
                        </w:rPr>
                        <w:t>i</w:t>
                      </w:r>
                      <w:r w:rsidRPr="00775FEA">
                        <w:t xml:space="preserve"> received from the UE</w:t>
                      </w:r>
                      <w:r w:rsidRPr="00775FEA">
                        <w:rPr>
                          <w:lang w:eastAsia="en-GB"/>
                        </w:rPr>
                        <w:t>.</w:t>
                      </w:r>
                      <w:r>
                        <w:rPr>
                          <w:lang w:eastAsia="en-GB"/>
                        </w:rPr>
                        <w:t xml:space="preserve"> </w:t>
                      </w:r>
                    </w:p>
                    <w:p w14:paraId="31A2A730" w14:textId="77777777" w:rsidR="006A0150" w:rsidRDefault="006A0150" w:rsidP="00F37BCF">
                      <w:pPr>
                        <w:rPr>
                          <w:lang w:eastAsia="en-GB"/>
                        </w:rPr>
                      </w:pPr>
                    </w:p>
                    <w:p w14:paraId="47F4ADBC" w14:textId="77777777" w:rsidR="006A0150" w:rsidRPr="0075399D" w:rsidRDefault="006A0150" w:rsidP="00F37BCF">
                      <w:pPr>
                        <w:rPr>
                          <w:lang w:eastAsia="en-GB"/>
                        </w:rPr>
                      </w:pPr>
                      <w:r w:rsidRPr="00775FEA">
                        <w:rPr>
                          <w:lang w:eastAsia="en-GB"/>
                        </w:rPr>
                        <w:t>Multiple SRS resources can be used to determine the start of one subframe containing SRS.</w:t>
                      </w:r>
                    </w:p>
                  </w:txbxContent>
                </v:textbox>
                <w10:anchorlock/>
              </v:shape>
            </w:pict>
          </mc:Fallback>
        </mc:AlternateContent>
      </w:r>
    </w:p>
    <w:p w14:paraId="5E7D0D66" w14:textId="45B35D0D" w:rsidR="00F37BCF" w:rsidRDefault="00F37BCF" w:rsidP="00F37BCF">
      <w:pPr>
        <w:rPr>
          <w:lang w:eastAsia="zh-CN"/>
        </w:rPr>
      </w:pPr>
      <w:r>
        <w:rPr>
          <w:lang w:eastAsia="zh-CN"/>
        </w:rPr>
        <w:t>The report mapping and reporting range of gNB Rx-Tx time difference are defined in [3] as:</w:t>
      </w:r>
    </w:p>
    <w:p w14:paraId="7E77F391" w14:textId="77777777" w:rsidR="00F37BCF" w:rsidRDefault="00F37BCF" w:rsidP="00F37BCF">
      <w:pPr>
        <w:rPr>
          <w:lang w:eastAsia="zh-CN"/>
        </w:rPr>
      </w:pPr>
      <w:r w:rsidRPr="00376028">
        <w:rPr>
          <w:bCs/>
          <w:noProof/>
          <w:lang w:eastAsia="zh-CN"/>
        </w:rPr>
        <mc:AlternateContent>
          <mc:Choice Requires="wps">
            <w:drawing>
              <wp:inline distT="0" distB="0" distL="0" distR="0" wp14:anchorId="7E472EE3" wp14:editId="0BDEA40B">
                <wp:extent cx="5916295" cy="668655"/>
                <wp:effectExtent l="0" t="0" r="27305" b="171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68655"/>
                        </a:xfrm>
                        <a:prstGeom prst="rect">
                          <a:avLst/>
                        </a:prstGeom>
                        <a:solidFill>
                          <a:srgbClr val="FFFFFF"/>
                        </a:solidFill>
                        <a:ln w="9525">
                          <a:solidFill>
                            <a:srgbClr val="000000"/>
                          </a:solidFill>
                          <a:miter lim="800000"/>
                          <a:headEnd/>
                          <a:tailEnd/>
                        </a:ln>
                      </wps:spPr>
                      <wps:txbx>
                        <w:txbxContent>
                          <w:p w14:paraId="4627EE16" w14:textId="77777777" w:rsidR="006A0150" w:rsidRPr="003B11D6" w:rsidRDefault="006A0150" w:rsidP="00F37BCF">
                            <w:r w:rsidRPr="0089796C">
                              <w:t xml:space="preserve">The reporting range of </w:t>
                            </w:r>
                            <w:r>
                              <w:t xml:space="preserve">gNB Rx-Tx time difference, as defined in Clause 5.2.3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txbxContent>
                      </wps:txbx>
                      <wps:bodyPr rot="0" vert="horz" wrap="square" lIns="91440" tIns="45720" rIns="91440" bIns="45720" anchor="t" anchorCtr="0">
                        <a:spAutoFit/>
                      </wps:bodyPr>
                    </wps:wsp>
                  </a:graphicData>
                </a:graphic>
              </wp:inline>
            </w:drawing>
          </mc:Choice>
          <mc:Fallback>
            <w:pict>
              <v:shape w14:anchorId="7E472EE3" id="文本框 2" o:spid="_x0000_s1028" type="#_x0000_t202" style="width:465.85pt;height: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">
                <v:textbox style="mso-fit-shape-to-text:t">
                  <w:txbxContent>
                    <w:p w14:paraId="4627EE16" w14:textId="77777777" w:rsidR="006A0150" w:rsidRPr="003B11D6" w:rsidRDefault="006A0150" w:rsidP="00F37BCF">
                      <w:r w:rsidRPr="0089796C">
                        <w:t xml:space="preserve">The reporting range of </w:t>
                      </w:r>
                      <w:proofErr w:type="spellStart"/>
                      <w:r>
                        <w:t>gNB</w:t>
                      </w:r>
                      <w:proofErr w:type="spellEnd"/>
                      <w:r>
                        <w:t xml:space="preserve"> Rx-Tx time difference, as defined in Clause 5.2.3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w:t>
                      </w:r>
                      <w:proofErr w:type="spellStart"/>
                      <w:r>
                        <w:rPr>
                          <w:bCs/>
                        </w:rPr>
                        <w:t>gNB</w:t>
                      </w:r>
                      <w:proofErr w:type="spellEnd"/>
                      <w:r>
                        <w:rPr>
                          <w:bCs/>
                        </w:rPr>
                        <w:t xml:space="preserve"> </w:t>
                      </w:r>
                      <w:r w:rsidRPr="007F51E8">
                        <w:rPr>
                          <w:bCs/>
                        </w:rPr>
                        <w:t>from the set {0, 1, 2, 3, 4, 5}</w:t>
                      </w:r>
                      <w:r>
                        <w:rPr>
                          <w:bCs/>
                        </w:rPr>
                        <w:t>.</w:t>
                      </w:r>
                    </w:p>
                  </w:txbxContent>
                </v:textbox>
                <w10:anchorlock/>
              </v:shape>
            </w:pict>
          </mc:Fallback>
        </mc:AlternateContent>
      </w:r>
    </w:p>
    <w:p w14:paraId="3DBFF0C7" w14:textId="4B8ADF7C" w:rsidR="00F37BCF" w:rsidRDefault="00F37BCF" w:rsidP="00E94FD8">
      <w:pPr>
        <w:rPr>
          <w:lang w:eastAsia="zh-CN"/>
        </w:rPr>
      </w:pPr>
      <w:r>
        <w:rPr>
          <w:rFonts w:hint="eastAsia"/>
          <w:lang w:eastAsia="zh-CN"/>
        </w:rPr>
        <w:t>F</w:t>
      </w:r>
      <w:r>
        <w:rPr>
          <w:lang w:eastAsia="zh-CN"/>
        </w:rPr>
        <w:t xml:space="preserve">or Alt-1 in NTN, the legacy gNB Rx-Tx time definition and report mapping can be reused. Specifically, at uplink time synchronization reference point (UTSRP), gNB Rx-Tx time difference </w:t>
      </w:r>
      <w:r w:rsidRPr="009038D6">
        <w:rPr>
          <w:lang w:eastAsia="en-GB"/>
        </w:rPr>
        <w:t>T</w:t>
      </w:r>
      <w:r w:rsidRPr="009038D6">
        <w:rPr>
          <w:vertAlign w:val="subscript"/>
          <w:lang w:eastAsia="en-GB"/>
        </w:rPr>
        <w:t>gNB-RX</w:t>
      </w:r>
      <w:r w:rsidRPr="009038D6">
        <w:rPr>
          <w:lang w:eastAsia="en-GB"/>
        </w:rPr>
        <w:t xml:space="preserve"> –</w:t>
      </w:r>
      <w:r w:rsidRPr="009038D6">
        <w:rPr>
          <w:vertAlign w:val="subscript"/>
          <w:lang w:eastAsia="en-GB"/>
        </w:rPr>
        <w:t xml:space="preserve"> </w:t>
      </w:r>
      <w:r w:rsidRPr="009038D6">
        <w:rPr>
          <w:lang w:eastAsia="en-GB"/>
        </w:rPr>
        <w:t>T</w:t>
      </w:r>
      <w:r w:rsidRPr="009038D6">
        <w:rPr>
          <w:vertAlign w:val="subscript"/>
          <w:lang w:eastAsia="en-GB"/>
        </w:rPr>
        <w:t>gNB-TX</w:t>
      </w:r>
      <w:r>
        <w:rPr>
          <w:vertAlign w:val="subscript"/>
          <w:lang w:eastAsia="en-GB"/>
        </w:rPr>
        <w:t xml:space="preserve"> </w:t>
      </w:r>
      <w:r>
        <w:rPr>
          <w:rFonts w:hint="eastAsia"/>
          <w:lang w:eastAsia="zh-CN"/>
        </w:rPr>
        <w:t xml:space="preserve"> </w:t>
      </w:r>
      <w:r>
        <w:rPr>
          <w:lang w:eastAsia="zh-CN"/>
        </w:rPr>
        <w:t>is obtained based on uplink subframe #</w:t>
      </w:r>
      <m:oMath>
        <m:r>
          <w:rPr>
            <w:rFonts w:ascii="Cambria Math" w:hAnsi="Cambria Math"/>
            <w:lang w:eastAsia="zh-CN"/>
          </w:rPr>
          <m:t>l</m:t>
        </m:r>
      </m:oMath>
      <w:r>
        <w:rPr>
          <w:rFonts w:hint="eastAsia"/>
          <w:lang w:eastAsia="zh-CN"/>
        </w:rPr>
        <w:t>,</w:t>
      </w:r>
      <w:r>
        <w:rPr>
          <w:lang w:eastAsia="zh-CN"/>
        </w:rPr>
        <w:t xml:space="preserve"> where the SRS is received, and its closet downlink subframe #</w:t>
      </w:r>
      <w:r>
        <w:rPr>
          <w:i/>
          <w:lang w:eastAsia="zh-CN"/>
        </w:rPr>
        <w:t>l</w:t>
      </w:r>
      <w:r>
        <w:rPr>
          <w:rFonts w:hint="eastAsia"/>
          <w:lang w:eastAsia="zh-CN"/>
        </w:rPr>
        <w:t>,</w:t>
      </w:r>
      <w:r>
        <w:rPr>
          <w:lang w:eastAsia="zh-CN"/>
        </w:rPr>
        <w:t xml:space="preserve"> and is transferred to the LMF under the resolution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Pr>
          <w:lang w:eastAsia="zh-CN"/>
        </w:rPr>
        <w:t>.</w:t>
      </w:r>
    </w:p>
    <w:p w14:paraId="10B2C25E" w14:textId="1FD13582" w:rsidR="00F37BCF" w:rsidRDefault="00F37BCF" w:rsidP="00E94FD8">
      <w:pPr>
        <w:rPr>
          <w:lang w:eastAsia="zh-CN"/>
        </w:rPr>
      </w:pPr>
    </w:p>
    <w:p w14:paraId="37FE7686" w14:textId="64121A5D" w:rsidR="00F37BCF" w:rsidRPr="00F37BCF" w:rsidRDefault="00F37BCF" w:rsidP="00E94FD8">
      <w:pPr>
        <w:rPr>
          <w:lang w:eastAsia="zh-CN"/>
        </w:rPr>
      </w:pPr>
      <w:r>
        <w:rPr>
          <w:lang w:eastAsia="zh-CN"/>
        </w:rPr>
        <w:t xml:space="preserve">As demonstrated in </w:t>
      </w:r>
      <w:r w:rsidR="00C12D72" w:rsidRPr="0068399C">
        <w:t xml:space="preserve">Figure </w:t>
      </w:r>
      <w:r w:rsidR="00C12D72">
        <w:rPr>
          <w:noProof/>
        </w:rPr>
        <w:t>1</w:t>
      </w:r>
      <w:r>
        <w:rPr>
          <w:lang w:eastAsia="zh-CN"/>
        </w:rPr>
        <w:t>, assuming that TA applied for uplink subframe #</w:t>
      </w:r>
      <m:oMath>
        <m:r>
          <w:rPr>
            <w:rFonts w:ascii="Cambria Math" w:hAnsi="Cambria Math"/>
            <w:lang w:eastAsia="zh-CN"/>
          </w:rPr>
          <m:t>l</m:t>
        </m:r>
      </m:oMath>
      <w:r>
        <w:rPr>
          <w:rFonts w:hint="eastAsia"/>
          <w:lang w:eastAsia="zh-CN"/>
        </w:rPr>
        <w:t xml:space="preserve"> </w:t>
      </w:r>
      <w:r>
        <w:rPr>
          <w:lang w:eastAsia="zh-CN"/>
        </w:rPr>
        <w:t xml:space="preserve">on UE side as TA2, then the RTT between </w:t>
      </w:r>
      <w:r w:rsidR="00D15155">
        <w:rPr>
          <w:lang w:eastAsia="zh-CN"/>
        </w:rPr>
        <w:t>UE</w:t>
      </w:r>
      <w:r>
        <w:rPr>
          <w:lang w:eastAsia="zh-CN"/>
        </w:rPr>
        <w:t xml:space="preserve"> and U</w:t>
      </w:r>
      <w:r w:rsidR="00D15155">
        <w:rPr>
          <w:lang w:eastAsia="zh-CN"/>
        </w:rPr>
        <w:t>TSRP</w:t>
      </w:r>
      <w:r>
        <w:rPr>
          <w:lang w:eastAsia="zh-CN"/>
        </w:rPr>
        <w:t xml:space="preserve"> can be represented as: </w:t>
      </w:r>
    </w:p>
    <w:p w14:paraId="72EE97AB" w14:textId="77777777" w:rsidR="00F37BCF" w:rsidRPr="002B0728" w:rsidRDefault="00F37BCF" w:rsidP="00F37BCF">
      <w:pPr>
        <w:jc w:val="center"/>
        <w:rPr>
          <w:lang w:eastAsia="zh-CN"/>
        </w:rPr>
      </w:pPr>
      <w:r>
        <w:rPr>
          <w:lang w:eastAsia="zh-CN"/>
        </w:rPr>
        <w:t>RTT</w:t>
      </w:r>
      <w:r w:rsidRPr="00551D66">
        <w:rPr>
          <w:vertAlign w:val="subscript"/>
          <w:lang w:eastAsia="zh-CN"/>
        </w:rPr>
        <w:t>UE</w:t>
      </w:r>
      <w:r>
        <w:rPr>
          <w:vertAlign w:val="subscript"/>
          <w:lang w:eastAsia="zh-CN"/>
        </w:rPr>
        <w:t>-UTSRP</w:t>
      </w:r>
      <w:r>
        <w:rPr>
          <w:lang w:eastAsia="zh-CN"/>
        </w:rPr>
        <w:t xml:space="preserve"> = (</w:t>
      </w:r>
      <w:r w:rsidRPr="009038D6">
        <w:rPr>
          <w:lang w:eastAsia="en-GB"/>
        </w:rPr>
        <w:t>T</w:t>
      </w:r>
      <w:r w:rsidRPr="009038D6">
        <w:rPr>
          <w:vertAlign w:val="subscript"/>
          <w:lang w:eastAsia="en-GB"/>
        </w:rPr>
        <w:t>gNB-RX</w:t>
      </w:r>
      <w:r w:rsidRPr="009038D6">
        <w:rPr>
          <w:lang w:eastAsia="en-GB"/>
        </w:rPr>
        <w:t xml:space="preserve"> –</w:t>
      </w:r>
      <w:r w:rsidRPr="009038D6">
        <w:rPr>
          <w:vertAlign w:val="subscript"/>
          <w:lang w:eastAsia="en-GB"/>
        </w:rPr>
        <w:t xml:space="preserve"> </w:t>
      </w:r>
      <w:r w:rsidRPr="009038D6">
        <w:rPr>
          <w:lang w:eastAsia="en-GB"/>
        </w:rPr>
        <w:t>T</w:t>
      </w:r>
      <w:r w:rsidRPr="009038D6">
        <w:rPr>
          <w:vertAlign w:val="subscript"/>
          <w:lang w:eastAsia="en-GB"/>
        </w:rPr>
        <w:t>gNB-TX</w:t>
      </w:r>
      <w:r>
        <w:rPr>
          <w:lang w:eastAsia="zh-CN"/>
        </w:rPr>
        <w:t>) + TA2.</w:t>
      </w:r>
    </w:p>
    <w:p w14:paraId="34D75CF3" w14:textId="18B2294D" w:rsidR="00F37BCF" w:rsidRPr="00F37BCF" w:rsidRDefault="00F37BCF" w:rsidP="00E94FD8">
      <w:pPr>
        <w:rPr>
          <w:lang w:eastAsia="zh-CN"/>
        </w:rPr>
      </w:pPr>
      <w:r>
        <w:rPr>
          <w:rFonts w:hint="eastAsia"/>
          <w:lang w:eastAsia="zh-CN"/>
        </w:rPr>
        <w:t>I</w:t>
      </w:r>
      <w:r>
        <w:rPr>
          <w:lang w:eastAsia="zh-CN"/>
        </w:rPr>
        <w:t>t is worth mentioning that the applied value of TA2 on subframe #</w:t>
      </w:r>
      <m:oMath>
        <m:r>
          <w:rPr>
            <w:rFonts w:ascii="Cambria Math" w:hAnsi="Cambria Math"/>
            <w:lang w:eastAsia="zh-CN"/>
          </w:rPr>
          <m:t>l</m:t>
        </m:r>
      </m:oMath>
      <w:r>
        <w:rPr>
          <w:rFonts w:hint="eastAsia"/>
          <w:lang w:eastAsia="zh-CN"/>
        </w:rPr>
        <w:t xml:space="preserve"> </w:t>
      </w:r>
      <w:r>
        <w:rPr>
          <w:lang w:eastAsia="zh-CN"/>
        </w:rPr>
        <w:t xml:space="preserve">may not be exactly known by gNB and LMF. Whereas, TA2 can be figured out by using the UE reported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UE,offset</m:t>
            </m:r>
          </m:sub>
        </m:sSub>
      </m:oMath>
      <w:r>
        <w:rPr>
          <w:rFonts w:hint="eastAsia"/>
          <w:lang w:eastAsia="zh-CN"/>
        </w:rPr>
        <w:t xml:space="preserve"> </w:t>
      </w:r>
      <w:r>
        <w:rPr>
          <w:lang w:eastAsia="zh-CN"/>
        </w:rPr>
        <w:t xml:space="preserve">and </w:t>
      </w:r>
      <m:oMath>
        <m:sSub>
          <m:sSubPr>
            <m:ctrlPr>
              <w:rPr>
                <w:rFonts w:ascii="Cambria Math" w:hAnsi="Cambria Math"/>
                <w:szCs w:val="18"/>
                <w:lang w:eastAsia="en-GB"/>
              </w:rPr>
            </m:ctrlPr>
          </m:sSubPr>
          <m:e>
            <m:r>
              <w:rPr>
                <w:rFonts w:ascii="Cambria Math" w:hAnsi="Cambria Math"/>
                <w:szCs w:val="18"/>
                <w:lang w:eastAsia="en-GB"/>
              </w:rPr>
              <m:t>T</m:t>
            </m:r>
          </m:e>
          <m:sub>
            <m:r>
              <m:rPr>
                <m:sty m:val="p"/>
              </m:rPr>
              <w:rPr>
                <w:rFonts w:ascii="Cambria Math" w:hAnsi="Cambria Math"/>
                <w:szCs w:val="18"/>
                <w:lang w:eastAsia="en-GB"/>
              </w:rPr>
              <m:t>UE,remaining</m:t>
            </m:r>
          </m:sub>
        </m:sSub>
      </m:oMath>
      <w:r>
        <w:rPr>
          <w:lang w:eastAsia="zh-CN"/>
        </w:rPr>
        <w:t>:</w:t>
      </w:r>
    </w:p>
    <w:p w14:paraId="4515B716" w14:textId="105219B9" w:rsidR="00F37BCF" w:rsidRDefault="00F37BCF" w:rsidP="00F37BCF">
      <w:pPr>
        <w:jc w:val="center"/>
        <w:rPr>
          <w:lang w:eastAsia="zh-CN"/>
        </w:rPr>
      </w:pPr>
      <w:r w:rsidRPr="00F37BCF">
        <w:rPr>
          <w:lang w:eastAsia="zh-CN"/>
        </w:rPr>
        <w:lastRenderedPageBreak/>
        <w:t xml:space="preserve">TA2 = TA1 + (TA2-TA1) =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UE,offset</m:t>
            </m:r>
          </m:sub>
        </m:sSub>
      </m:oMath>
      <w:r w:rsidRPr="00F37BCF">
        <w:rPr>
          <w:rFonts w:hint="eastAsia"/>
          <w:lang w:eastAsia="zh-CN"/>
        </w:rPr>
        <w:t xml:space="preserve"> </w:t>
      </w:r>
      <w:r w:rsidRPr="00F37BCF">
        <w:rPr>
          <w:lang w:eastAsia="zh-CN"/>
        </w:rPr>
        <w:t xml:space="preserve">+ </w:t>
      </w:r>
      <m:oMath>
        <m:sSub>
          <m:sSubPr>
            <m:ctrlPr>
              <w:rPr>
                <w:rFonts w:ascii="Cambria Math" w:hAnsi="Cambria Math"/>
                <w:szCs w:val="18"/>
                <w:lang w:eastAsia="en-GB"/>
              </w:rPr>
            </m:ctrlPr>
          </m:sSubPr>
          <m:e>
            <m:r>
              <w:rPr>
                <w:rFonts w:ascii="Cambria Math" w:hAnsi="Cambria Math"/>
                <w:szCs w:val="18"/>
                <w:lang w:eastAsia="en-GB"/>
              </w:rPr>
              <m:t>T</m:t>
            </m:r>
          </m:e>
          <m:sub>
            <m:r>
              <m:rPr>
                <m:sty m:val="p"/>
              </m:rPr>
              <w:rPr>
                <w:rFonts w:ascii="Cambria Math" w:hAnsi="Cambria Math"/>
                <w:szCs w:val="18"/>
                <w:lang w:eastAsia="en-GB"/>
              </w:rPr>
              <m:t>UE,remaining</m:t>
            </m:r>
          </m:sub>
        </m:sSub>
      </m:oMath>
      <w:r w:rsidRPr="00F37BCF">
        <w:rPr>
          <w:lang w:eastAsia="zh-CN"/>
        </w:rPr>
        <w:t xml:space="preserve"> + ∆TA</w:t>
      </w:r>
      <w:r w:rsidRPr="00F37BCF">
        <w:rPr>
          <w:rFonts w:hint="eastAsia"/>
          <w:lang w:eastAsia="zh-CN"/>
        </w:rPr>
        <w:t>,</w:t>
      </w:r>
    </w:p>
    <w:p w14:paraId="206AC992" w14:textId="5D96E413" w:rsidR="00F37BCF" w:rsidRDefault="00F37BCF" w:rsidP="00F37BCF">
      <w:pPr>
        <w:rPr>
          <w:lang w:eastAsia="zh-CN"/>
        </w:rPr>
      </w:pPr>
      <w:r>
        <w:rPr>
          <w:lang w:eastAsia="zh-CN"/>
        </w:rPr>
        <w:t>where ∆TA = (TA2-TA1).</w:t>
      </w:r>
    </w:p>
    <w:p w14:paraId="57669538" w14:textId="10861D2F" w:rsidR="009A634B" w:rsidRDefault="00F37BCF" w:rsidP="00E94FD8">
      <w:pPr>
        <w:rPr>
          <w:lang w:eastAsia="zh-CN"/>
        </w:rPr>
      </w:pPr>
      <w:r>
        <w:rPr>
          <w:rFonts w:hint="eastAsia"/>
          <w:lang w:eastAsia="zh-CN"/>
        </w:rPr>
        <w:t>There</w:t>
      </w:r>
      <w:r>
        <w:rPr>
          <w:lang w:eastAsia="zh-CN"/>
        </w:rPr>
        <w:t>fore, finally, the RTT between U</w:t>
      </w:r>
      <w:r w:rsidR="00C87A31">
        <w:rPr>
          <w:lang w:eastAsia="zh-CN"/>
        </w:rPr>
        <w:t>E</w:t>
      </w:r>
      <w:r>
        <w:rPr>
          <w:lang w:eastAsia="zh-CN"/>
        </w:rPr>
        <w:t xml:space="preserve"> and U</w:t>
      </w:r>
      <w:r w:rsidR="00C87A31">
        <w:rPr>
          <w:lang w:eastAsia="zh-CN"/>
        </w:rPr>
        <w:t>TSRP</w:t>
      </w:r>
      <w:r>
        <w:rPr>
          <w:lang w:eastAsia="zh-CN"/>
        </w:rPr>
        <w:t xml:space="preserve"> can be obtained by </w:t>
      </w:r>
    </w:p>
    <w:p w14:paraId="067A0352" w14:textId="041A4FDF" w:rsidR="00F37BCF" w:rsidRDefault="00C40CE2" w:rsidP="00F37BCF">
      <w:pPr>
        <w:jc w:val="center"/>
        <w:rPr>
          <w:lang w:eastAsia="zh-CN"/>
        </w:rPr>
      </w:pPr>
      <w:r w:rsidRPr="00C40CE2">
        <w:rPr>
          <w:noProof/>
          <w:lang w:eastAsia="zh-CN"/>
        </w:rPr>
        <w:drawing>
          <wp:inline distT="0" distB="0" distL="0" distR="0" wp14:anchorId="2FAA3051" wp14:editId="14909036">
            <wp:extent cx="3789307" cy="541736"/>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69325" cy="553176"/>
                    </a:xfrm>
                    <a:prstGeom prst="rect">
                      <a:avLst/>
                    </a:prstGeom>
                  </pic:spPr>
                </pic:pic>
              </a:graphicData>
            </a:graphic>
          </wp:inline>
        </w:drawing>
      </w:r>
    </w:p>
    <w:p w14:paraId="11DE0BF3" w14:textId="0D63E970" w:rsidR="00F37BCF" w:rsidRDefault="00F37BCF" w:rsidP="00E94FD8">
      <w:pPr>
        <w:rPr>
          <w:lang w:eastAsia="zh-CN"/>
        </w:rPr>
      </w:pPr>
      <w:r>
        <w:rPr>
          <w:lang w:eastAsia="zh-CN"/>
        </w:rPr>
        <w:t xml:space="preserve">where </w:t>
      </w:r>
    </w:p>
    <w:p w14:paraId="77E71A1F" w14:textId="15C9DF12" w:rsidR="00F37BCF" w:rsidRPr="0091688E" w:rsidRDefault="002B1D79" w:rsidP="00F37BCF">
      <w:pPr>
        <w:pStyle w:val="af4"/>
        <w:numPr>
          <w:ilvl w:val="0"/>
          <w:numId w:val="4"/>
        </w:numPr>
        <w:ind w:firstLineChars="0"/>
        <w:rPr>
          <w:lang w:eastAsia="zh-CN"/>
        </w:rPr>
      </w:pP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UE,offset</m:t>
            </m:r>
          </m:sub>
        </m:sSub>
      </m:oMath>
      <w:r w:rsidR="00F37BCF">
        <w:rPr>
          <w:rFonts w:hint="eastAsia"/>
          <w:lang w:eastAsia="zh-CN"/>
        </w:rPr>
        <w:t xml:space="preserve"> </w:t>
      </w:r>
      <w:r w:rsidR="00F37BCF">
        <w:rPr>
          <w:lang w:eastAsia="zh-CN"/>
        </w:rPr>
        <w:t xml:space="preserve"> and </w:t>
      </w:r>
      <m:oMath>
        <m:sSub>
          <m:sSubPr>
            <m:ctrlPr>
              <w:rPr>
                <w:rFonts w:ascii="Cambria Math" w:hAnsi="Cambria Math"/>
                <w:szCs w:val="18"/>
                <w:lang w:eastAsia="en-GB"/>
              </w:rPr>
            </m:ctrlPr>
          </m:sSubPr>
          <m:e>
            <m:r>
              <w:rPr>
                <w:rFonts w:ascii="Cambria Math" w:hAnsi="Cambria Math"/>
                <w:szCs w:val="18"/>
                <w:lang w:eastAsia="en-GB"/>
              </w:rPr>
              <m:t>T</m:t>
            </m:r>
          </m:e>
          <m:sub>
            <m:r>
              <m:rPr>
                <m:sty m:val="p"/>
              </m:rPr>
              <w:rPr>
                <w:rFonts w:ascii="Cambria Math" w:hAnsi="Cambria Math"/>
                <w:szCs w:val="18"/>
                <w:lang w:eastAsia="en-GB"/>
              </w:rPr>
              <m:t>UE,remaining</m:t>
            </m:r>
          </m:sub>
        </m:sSub>
      </m:oMath>
      <w:r w:rsidR="00F37BCF">
        <w:rPr>
          <w:szCs w:val="18"/>
          <w:vertAlign w:val="subscript"/>
          <w:lang w:eastAsia="en-GB"/>
        </w:rPr>
        <w:t xml:space="preserve"> </w:t>
      </w:r>
      <w:r w:rsidR="00F37BCF">
        <w:rPr>
          <w:szCs w:val="18"/>
          <w:lang w:eastAsia="en-GB"/>
        </w:rPr>
        <w:t>are the reporting metrics in Option 3 of UE Rx-Tx time difference for NTN;</w:t>
      </w:r>
    </w:p>
    <w:p w14:paraId="77E20CE5" w14:textId="77777777" w:rsidR="00F37BCF" w:rsidRPr="00977E89" w:rsidRDefault="00F37BCF" w:rsidP="00F37BCF">
      <w:pPr>
        <w:pStyle w:val="af4"/>
        <w:numPr>
          <w:ilvl w:val="0"/>
          <w:numId w:val="4"/>
        </w:numPr>
        <w:ind w:firstLineChars="0"/>
        <w:rPr>
          <w:lang w:eastAsia="zh-CN"/>
        </w:rPr>
      </w:pPr>
      <w:r w:rsidRPr="009038D6">
        <w:rPr>
          <w:lang w:eastAsia="en-GB"/>
        </w:rPr>
        <w:t>T</w:t>
      </w:r>
      <w:r w:rsidRPr="003B3E14">
        <w:rPr>
          <w:vertAlign w:val="subscript"/>
          <w:lang w:eastAsia="en-GB"/>
        </w:rPr>
        <w:t>gNB-RX</w:t>
      </w:r>
      <w:r w:rsidRPr="009038D6">
        <w:rPr>
          <w:lang w:eastAsia="en-GB"/>
        </w:rPr>
        <w:t xml:space="preserve"> –</w:t>
      </w:r>
      <w:r w:rsidRPr="003B3E14">
        <w:rPr>
          <w:vertAlign w:val="subscript"/>
          <w:lang w:eastAsia="en-GB"/>
        </w:rPr>
        <w:t xml:space="preserve"> </w:t>
      </w:r>
      <w:r w:rsidRPr="009038D6">
        <w:rPr>
          <w:lang w:eastAsia="en-GB"/>
        </w:rPr>
        <w:t>T</w:t>
      </w:r>
      <w:r w:rsidRPr="003B3E14">
        <w:rPr>
          <w:vertAlign w:val="subscript"/>
          <w:lang w:eastAsia="en-GB"/>
        </w:rPr>
        <w:t xml:space="preserve">gNB-TX </w:t>
      </w:r>
      <w:r>
        <w:rPr>
          <w:lang w:eastAsia="en-GB"/>
        </w:rPr>
        <w:t>is the quantity for gNB Rx-Tx time difference for NTN;</w:t>
      </w:r>
    </w:p>
    <w:p w14:paraId="3615B44A" w14:textId="57372A8B" w:rsidR="00F37BCF" w:rsidRPr="003B3E14" w:rsidRDefault="00F37BCF" w:rsidP="00F37BCF">
      <w:pPr>
        <w:pStyle w:val="af4"/>
        <w:numPr>
          <w:ilvl w:val="0"/>
          <w:numId w:val="4"/>
        </w:numPr>
        <w:ind w:firstLineChars="0"/>
        <w:rPr>
          <w:lang w:eastAsia="zh-CN"/>
        </w:rPr>
      </w:pPr>
      <w:r>
        <w:rPr>
          <w:lang w:eastAsia="zh-CN"/>
        </w:rPr>
        <w:t>∆TA is the applied TA change</w:t>
      </w:r>
      <w:r w:rsidR="0039560D">
        <w:rPr>
          <w:lang w:eastAsia="zh-CN"/>
        </w:rPr>
        <w:t>/difference</w:t>
      </w:r>
      <w:r>
        <w:rPr>
          <w:lang w:eastAsia="zh-CN"/>
        </w:rPr>
        <w:t xml:space="preserve"> between the two timing advance applied on subframe#</w:t>
      </w:r>
      <w:r w:rsidRPr="00977E89">
        <w:rPr>
          <w:i/>
          <w:lang w:eastAsia="zh-CN"/>
        </w:rPr>
        <w:t>i</w:t>
      </w:r>
      <w:r>
        <w:rPr>
          <w:i/>
          <w:lang w:eastAsia="zh-CN"/>
        </w:rPr>
        <w:t xml:space="preserve"> </w:t>
      </w:r>
      <w:r>
        <w:rPr>
          <w:lang w:eastAsia="zh-CN"/>
        </w:rPr>
        <w:t>and subframe#</w:t>
      </w:r>
      <w:r w:rsidRPr="00977E89">
        <w:rPr>
          <w:i/>
          <w:lang w:eastAsia="zh-CN"/>
        </w:rPr>
        <w:t>l</w:t>
      </w:r>
      <w:r>
        <w:rPr>
          <w:lang w:eastAsia="zh-CN"/>
        </w:rPr>
        <w:t>.</w:t>
      </w:r>
    </w:p>
    <w:p w14:paraId="788E77CC" w14:textId="77777777" w:rsidR="00F37BCF" w:rsidRPr="00F37BCF" w:rsidRDefault="00F37BCF" w:rsidP="00E94FD8">
      <w:pPr>
        <w:rPr>
          <w:lang w:eastAsia="zh-CN"/>
        </w:rPr>
      </w:pPr>
    </w:p>
    <w:p w14:paraId="0E7D34BC" w14:textId="75635C80" w:rsidR="00F37BCF" w:rsidRDefault="00F37BCF" w:rsidP="00E94FD8">
      <w:pPr>
        <w:rPr>
          <w:lang w:eastAsia="zh-CN"/>
        </w:rPr>
      </w:pPr>
      <w:r>
        <w:rPr>
          <w:rFonts w:hint="eastAsia"/>
          <w:lang w:eastAsia="zh-CN"/>
        </w:rPr>
        <w:t>R</w:t>
      </w:r>
      <w:r>
        <w:rPr>
          <w:lang w:eastAsia="zh-CN"/>
        </w:rPr>
        <w:t>egarding the timing drift, the following proposal was made in RAN1</w:t>
      </w:r>
      <w:r w:rsidR="005A663C">
        <w:rPr>
          <w:lang w:eastAsia="zh-CN"/>
        </w:rPr>
        <w:t>#</w:t>
      </w:r>
      <w:r>
        <w:rPr>
          <w:lang w:eastAsia="zh-CN"/>
        </w:rPr>
        <w:t>113 [1]:</w:t>
      </w:r>
    </w:p>
    <w:p w14:paraId="253E0E26" w14:textId="27656943" w:rsidR="00F37BCF" w:rsidRDefault="00F37BCF" w:rsidP="00E94FD8">
      <w:pPr>
        <w:rPr>
          <w:lang w:eastAsia="zh-CN"/>
        </w:rPr>
      </w:pPr>
      <w:r w:rsidRPr="00376028">
        <w:rPr>
          <w:bCs/>
          <w:noProof/>
          <w:lang w:eastAsia="zh-CN"/>
        </w:rPr>
        <mc:AlternateContent>
          <mc:Choice Requires="wps">
            <w:drawing>
              <wp:inline distT="0" distB="0" distL="0" distR="0" wp14:anchorId="7883F505" wp14:editId="27D84AC1">
                <wp:extent cx="5916295" cy="1830070"/>
                <wp:effectExtent l="0" t="0" r="27305" b="23495"/>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830070"/>
                        </a:xfrm>
                        <a:prstGeom prst="rect">
                          <a:avLst/>
                        </a:prstGeom>
                        <a:solidFill>
                          <a:srgbClr val="FFFFFF"/>
                        </a:solidFill>
                        <a:ln w="9525">
                          <a:solidFill>
                            <a:srgbClr val="000000"/>
                          </a:solidFill>
                          <a:miter lim="800000"/>
                          <a:headEnd/>
                          <a:tailEnd/>
                        </a:ln>
                      </wps:spPr>
                      <wps:txbx>
                        <w:txbxContent>
                          <w:p w14:paraId="45BEBB3B" w14:textId="77777777" w:rsidR="006A0150" w:rsidRDefault="006A0150" w:rsidP="00F37BCF">
                            <w:pPr>
                              <w:pStyle w:val="af3"/>
                              <w:rPr>
                                <w:rFonts w:ascii="Times New Roman" w:hAnsi="Times New Roman" w:cs="Times New Roman"/>
                                <w:b/>
                                <w:sz w:val="22"/>
                                <w:szCs w:val="22"/>
                              </w:rPr>
                            </w:pPr>
                            <w:r w:rsidRPr="0057795E">
                              <w:rPr>
                                <w:rFonts w:ascii="Times New Roman" w:hAnsi="Times New Roman" w:cs="Times New Roman"/>
                                <w:b/>
                                <w:sz w:val="22"/>
                                <w:szCs w:val="22"/>
                                <w:highlight w:val="yellow"/>
                              </w:rPr>
                              <w:t>Proposal  1-1-3</w:t>
                            </w:r>
                          </w:p>
                          <w:p w14:paraId="4121ACF0" w14:textId="77777777" w:rsidR="006A0150" w:rsidRPr="00805FFD" w:rsidRDefault="006A0150" w:rsidP="00F37BCF">
                            <w:pPr>
                              <w:rPr>
                                <w:b/>
                                <w:lang w:val="en-GB"/>
                              </w:rPr>
                            </w:pPr>
                            <w:r w:rsidRPr="00805FFD">
                              <w:rPr>
                                <w:b/>
                                <w:lang w:val="en-GB"/>
                              </w:rPr>
                              <w:t>To take into account the</w:t>
                            </w:r>
                            <w:r>
                              <w:rPr>
                                <w:b/>
                                <w:lang w:val="en-GB"/>
                              </w:rPr>
                              <w:t xml:space="preserve"> impact on Alt1 of the timing drift b</w:t>
                            </w:r>
                            <w:r w:rsidRPr="00DC6E73">
                              <w:rPr>
                                <w:b/>
                                <w:lang w:val="en-GB"/>
                              </w:rPr>
                              <w:t>etween the time DL-PRS reception is received and the time the SRS is transmitted</w:t>
                            </w:r>
                            <w:r w:rsidRPr="00805FFD">
                              <w:rPr>
                                <w:b/>
                                <w:lang w:val="en-GB"/>
                              </w:rPr>
                              <w:t>, select one of the following options:</w:t>
                            </w:r>
                          </w:p>
                          <w:p w14:paraId="43F4393F" w14:textId="77777777" w:rsidR="006A0150" w:rsidRDefault="006A0150" w:rsidP="00F37BCF">
                            <w:pPr>
                              <w:pStyle w:val="af4"/>
                              <w:numPr>
                                <w:ilvl w:val="0"/>
                                <w:numId w:val="7"/>
                              </w:numPr>
                              <w:autoSpaceDE/>
                              <w:autoSpaceDN/>
                              <w:adjustRightInd/>
                              <w:snapToGrid/>
                              <w:spacing w:after="0"/>
                              <w:ind w:left="360" w:firstLineChars="0"/>
                              <w:jc w:val="left"/>
                              <w:rPr>
                                <w:b/>
                                <w:lang w:val="en-GB"/>
                              </w:rPr>
                            </w:pPr>
                            <w:r w:rsidRPr="0010742A">
                              <w:rPr>
                                <w:b/>
                                <w:lang w:val="en-GB"/>
                              </w:rPr>
                              <w:t xml:space="preserve">Option </w:t>
                            </w:r>
                            <w:r>
                              <w:rPr>
                                <w:b/>
                                <w:lang w:val="en-GB"/>
                              </w:rPr>
                              <w:t>1</w:t>
                            </w:r>
                            <w:r w:rsidRPr="0010742A">
                              <w:rPr>
                                <w:b/>
                                <w:lang w:val="en-GB"/>
                              </w:rPr>
                              <w:t>: UE transmits SRS within a duration shorter than 160 ms of at least one DL PRS resource</w:t>
                            </w:r>
                          </w:p>
                          <w:p w14:paraId="0B44F95C" w14:textId="77777777" w:rsidR="006A0150" w:rsidRPr="0010742A" w:rsidRDefault="006A0150" w:rsidP="00F37BCF">
                            <w:pPr>
                              <w:pStyle w:val="af4"/>
                              <w:numPr>
                                <w:ilvl w:val="1"/>
                                <w:numId w:val="7"/>
                              </w:numPr>
                              <w:autoSpaceDE/>
                              <w:autoSpaceDN/>
                              <w:adjustRightInd/>
                              <w:snapToGrid/>
                              <w:spacing w:after="0"/>
                              <w:ind w:firstLineChars="0"/>
                              <w:jc w:val="left"/>
                              <w:rPr>
                                <w:b/>
                                <w:lang w:val="en-GB"/>
                              </w:rPr>
                            </w:pPr>
                            <w:r>
                              <w:rPr>
                                <w:b/>
                                <w:lang w:val="en-GB"/>
                              </w:rPr>
                              <w:t>FFS: The value of this shorter duration</w:t>
                            </w:r>
                          </w:p>
                          <w:p w14:paraId="701EFF3B" w14:textId="77777777" w:rsidR="006A0150" w:rsidRPr="0010742A" w:rsidRDefault="006A0150" w:rsidP="00F37BCF">
                            <w:pPr>
                              <w:pStyle w:val="af4"/>
                              <w:numPr>
                                <w:ilvl w:val="0"/>
                                <w:numId w:val="7"/>
                              </w:numPr>
                              <w:autoSpaceDE/>
                              <w:autoSpaceDN/>
                              <w:adjustRightInd/>
                              <w:snapToGrid/>
                              <w:spacing w:after="0"/>
                              <w:ind w:left="360" w:firstLineChars="0"/>
                              <w:jc w:val="left"/>
                              <w:rPr>
                                <w:b/>
                                <w:lang w:val="en-GB"/>
                              </w:rPr>
                            </w:pPr>
                            <w:r>
                              <w:rPr>
                                <w:b/>
                                <w:lang w:val="en-GB"/>
                              </w:rPr>
                              <w:t>Option 2</w:t>
                            </w:r>
                            <w:r w:rsidRPr="0010742A">
                              <w:rPr>
                                <w:b/>
                                <w:lang w:val="en-GB"/>
                              </w:rPr>
                              <w:t xml:space="preserve">: </w:t>
                            </w:r>
                            <w:r>
                              <w:rPr>
                                <w:b/>
                                <w:lang w:val="en-GB"/>
                              </w:rPr>
                              <w:t>This timing drift</w:t>
                            </w:r>
                            <w:r w:rsidRPr="0010742A">
                              <w:rPr>
                                <w:b/>
                                <w:lang w:val="en-GB"/>
                              </w:rPr>
                              <w:t xml:space="preserve"> </w:t>
                            </w:r>
                            <w:r>
                              <w:rPr>
                                <w:b/>
                                <w:lang w:val="en-GB"/>
                              </w:rPr>
                              <w:t>is</w:t>
                            </w:r>
                            <w:r w:rsidRPr="0010742A">
                              <w:rPr>
                                <w:b/>
                                <w:lang w:val="en-GB"/>
                              </w:rPr>
                              <w:t xml:space="preserve"> directly compensated into the reported UE Rx-Tx time difference</w:t>
                            </w:r>
                          </w:p>
                          <w:p w14:paraId="70327F34" w14:textId="77777777" w:rsidR="006A0150" w:rsidRPr="0057795E" w:rsidRDefault="006A0150" w:rsidP="00F37BCF">
                            <w:pPr>
                              <w:pStyle w:val="af4"/>
                              <w:numPr>
                                <w:ilvl w:val="0"/>
                                <w:numId w:val="7"/>
                              </w:numPr>
                              <w:autoSpaceDE/>
                              <w:autoSpaceDN/>
                              <w:adjustRightInd/>
                              <w:snapToGrid/>
                              <w:spacing w:after="0"/>
                              <w:ind w:left="360" w:firstLineChars="0"/>
                              <w:jc w:val="left"/>
                              <w:rPr>
                                <w:b/>
                                <w:lang w:val="en-GB"/>
                              </w:rPr>
                            </w:pPr>
                            <w:r w:rsidRPr="00DC6E73">
                              <w:rPr>
                                <w:b/>
                                <w:lang w:val="en-GB"/>
                              </w:rPr>
                              <w:t xml:space="preserve">Option </w:t>
                            </w:r>
                            <w:r>
                              <w:rPr>
                                <w:b/>
                                <w:lang w:val="en-GB"/>
                              </w:rPr>
                              <w:t>3</w:t>
                            </w:r>
                            <w:r w:rsidRPr="00DC6E73">
                              <w:rPr>
                                <w:b/>
                                <w:lang w:val="en-GB"/>
                              </w:rPr>
                              <w:t xml:space="preserve">: This timing drift </w:t>
                            </w:r>
                            <w:r>
                              <w:rPr>
                                <w:b/>
                                <w:lang w:val="en-GB"/>
                              </w:rPr>
                              <w:t>is reported within a s</w:t>
                            </w:r>
                            <w:r w:rsidRPr="00DC6E73">
                              <w:rPr>
                                <w:b/>
                                <w:lang w:val="en-GB"/>
                              </w:rPr>
                              <w:t xml:space="preserve">eparate report </w:t>
                            </w:r>
                          </w:p>
                        </w:txbxContent>
                      </wps:txbx>
                      <wps:bodyPr rot="0" vert="horz" wrap="square" lIns="91440" tIns="45720" rIns="91440" bIns="45720" anchor="t" anchorCtr="0">
                        <a:spAutoFit/>
                      </wps:bodyPr>
                    </wps:wsp>
                  </a:graphicData>
                </a:graphic>
              </wp:inline>
            </w:drawing>
          </mc:Choice>
          <mc:Fallback>
            <w:pict>
              <v:shape w14:anchorId="7883F505" id="文本框 15" o:spid="_x0000_s1029" type="#_x0000_t202" style="width:465.85pt;height:14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">
                <v:textbox style="mso-fit-shape-to-text:t">
                  <w:txbxContent>
                    <w:p w14:paraId="45BEBB3B" w14:textId="77777777" w:rsidR="006A0150" w:rsidRDefault="006A0150" w:rsidP="00F37BCF">
                      <w:pPr>
                        <w:pStyle w:val="af3"/>
                        <w:rPr>
                          <w:rFonts w:ascii="Times New Roman" w:hAnsi="Times New Roman" w:cs="Times New Roman"/>
                          <w:b/>
                          <w:sz w:val="22"/>
                          <w:szCs w:val="22"/>
                        </w:rPr>
                      </w:pPr>
                      <w:proofErr w:type="gramStart"/>
                      <w:r w:rsidRPr="0057795E">
                        <w:rPr>
                          <w:rFonts w:ascii="Times New Roman" w:hAnsi="Times New Roman" w:cs="Times New Roman"/>
                          <w:b/>
                          <w:sz w:val="22"/>
                          <w:szCs w:val="22"/>
                          <w:highlight w:val="yellow"/>
                        </w:rPr>
                        <w:t>Proposal  1</w:t>
                      </w:r>
                      <w:proofErr w:type="gramEnd"/>
                      <w:r w:rsidRPr="0057795E">
                        <w:rPr>
                          <w:rFonts w:ascii="Times New Roman" w:hAnsi="Times New Roman" w:cs="Times New Roman"/>
                          <w:b/>
                          <w:sz w:val="22"/>
                          <w:szCs w:val="22"/>
                          <w:highlight w:val="yellow"/>
                        </w:rPr>
                        <w:t>-1-3</w:t>
                      </w:r>
                    </w:p>
                    <w:p w14:paraId="4121ACF0" w14:textId="77777777" w:rsidR="006A0150" w:rsidRPr="00805FFD" w:rsidRDefault="006A0150" w:rsidP="00F37BCF">
                      <w:pPr>
                        <w:rPr>
                          <w:b/>
                          <w:lang w:val="en-GB"/>
                        </w:rPr>
                      </w:pPr>
                      <w:r w:rsidRPr="00805FFD">
                        <w:rPr>
                          <w:b/>
                          <w:lang w:val="en-GB"/>
                        </w:rPr>
                        <w:t xml:space="preserve">To </w:t>
                      </w:r>
                      <w:proofErr w:type="gramStart"/>
                      <w:r w:rsidRPr="00805FFD">
                        <w:rPr>
                          <w:b/>
                          <w:lang w:val="en-GB"/>
                        </w:rPr>
                        <w:t>take into account</w:t>
                      </w:r>
                      <w:proofErr w:type="gramEnd"/>
                      <w:r w:rsidRPr="00805FFD">
                        <w:rPr>
                          <w:b/>
                          <w:lang w:val="en-GB"/>
                        </w:rPr>
                        <w:t xml:space="preserve"> the</w:t>
                      </w:r>
                      <w:r>
                        <w:rPr>
                          <w:b/>
                          <w:lang w:val="en-GB"/>
                        </w:rPr>
                        <w:t xml:space="preserve"> impact on Alt1 of the timing drift b</w:t>
                      </w:r>
                      <w:r w:rsidRPr="00DC6E73">
                        <w:rPr>
                          <w:b/>
                          <w:lang w:val="en-GB"/>
                        </w:rPr>
                        <w:t>etween the time DL-PRS reception is received and the time the SRS is transmitted</w:t>
                      </w:r>
                      <w:r w:rsidRPr="00805FFD">
                        <w:rPr>
                          <w:b/>
                          <w:lang w:val="en-GB"/>
                        </w:rPr>
                        <w:t>, select one of the following options:</w:t>
                      </w:r>
                    </w:p>
                    <w:p w14:paraId="43F4393F" w14:textId="77777777" w:rsidR="006A0150" w:rsidRDefault="006A0150" w:rsidP="00F37BCF">
                      <w:pPr>
                        <w:pStyle w:val="af4"/>
                        <w:numPr>
                          <w:ilvl w:val="0"/>
                          <w:numId w:val="7"/>
                        </w:numPr>
                        <w:autoSpaceDE/>
                        <w:autoSpaceDN/>
                        <w:adjustRightInd/>
                        <w:snapToGrid/>
                        <w:spacing w:after="0"/>
                        <w:ind w:left="360" w:firstLineChars="0"/>
                        <w:jc w:val="left"/>
                        <w:rPr>
                          <w:b/>
                          <w:lang w:val="en-GB"/>
                        </w:rPr>
                      </w:pPr>
                      <w:r w:rsidRPr="0010742A">
                        <w:rPr>
                          <w:b/>
                          <w:lang w:val="en-GB"/>
                        </w:rPr>
                        <w:t xml:space="preserve">Option </w:t>
                      </w:r>
                      <w:r>
                        <w:rPr>
                          <w:b/>
                          <w:lang w:val="en-GB"/>
                        </w:rPr>
                        <w:t>1</w:t>
                      </w:r>
                      <w:r w:rsidRPr="0010742A">
                        <w:rPr>
                          <w:b/>
                          <w:lang w:val="en-GB"/>
                        </w:rPr>
                        <w:t xml:space="preserve">: UE transmits SRS within a duration shorter than 160 </w:t>
                      </w:r>
                      <w:proofErr w:type="spellStart"/>
                      <w:r w:rsidRPr="0010742A">
                        <w:rPr>
                          <w:b/>
                          <w:lang w:val="en-GB"/>
                        </w:rPr>
                        <w:t>ms</w:t>
                      </w:r>
                      <w:proofErr w:type="spellEnd"/>
                      <w:r w:rsidRPr="0010742A">
                        <w:rPr>
                          <w:b/>
                          <w:lang w:val="en-GB"/>
                        </w:rPr>
                        <w:t xml:space="preserve"> of at least one DL PRS resource</w:t>
                      </w:r>
                    </w:p>
                    <w:p w14:paraId="0B44F95C" w14:textId="77777777" w:rsidR="006A0150" w:rsidRPr="0010742A" w:rsidRDefault="006A0150" w:rsidP="00F37BCF">
                      <w:pPr>
                        <w:pStyle w:val="af4"/>
                        <w:numPr>
                          <w:ilvl w:val="1"/>
                          <w:numId w:val="7"/>
                        </w:numPr>
                        <w:autoSpaceDE/>
                        <w:autoSpaceDN/>
                        <w:adjustRightInd/>
                        <w:snapToGrid/>
                        <w:spacing w:after="0"/>
                        <w:ind w:firstLineChars="0"/>
                        <w:jc w:val="left"/>
                        <w:rPr>
                          <w:b/>
                          <w:lang w:val="en-GB"/>
                        </w:rPr>
                      </w:pPr>
                      <w:r>
                        <w:rPr>
                          <w:b/>
                          <w:lang w:val="en-GB"/>
                        </w:rPr>
                        <w:t>FFS: The value of this shorter duration</w:t>
                      </w:r>
                    </w:p>
                    <w:p w14:paraId="701EFF3B" w14:textId="77777777" w:rsidR="006A0150" w:rsidRPr="0010742A" w:rsidRDefault="006A0150" w:rsidP="00F37BCF">
                      <w:pPr>
                        <w:pStyle w:val="af4"/>
                        <w:numPr>
                          <w:ilvl w:val="0"/>
                          <w:numId w:val="7"/>
                        </w:numPr>
                        <w:autoSpaceDE/>
                        <w:autoSpaceDN/>
                        <w:adjustRightInd/>
                        <w:snapToGrid/>
                        <w:spacing w:after="0"/>
                        <w:ind w:left="360" w:firstLineChars="0"/>
                        <w:jc w:val="left"/>
                        <w:rPr>
                          <w:b/>
                          <w:lang w:val="en-GB"/>
                        </w:rPr>
                      </w:pPr>
                      <w:r>
                        <w:rPr>
                          <w:b/>
                          <w:lang w:val="en-GB"/>
                        </w:rPr>
                        <w:t>Option 2</w:t>
                      </w:r>
                      <w:r w:rsidRPr="0010742A">
                        <w:rPr>
                          <w:b/>
                          <w:lang w:val="en-GB"/>
                        </w:rPr>
                        <w:t xml:space="preserve">: </w:t>
                      </w:r>
                      <w:r>
                        <w:rPr>
                          <w:b/>
                          <w:lang w:val="en-GB"/>
                        </w:rPr>
                        <w:t>This timing drift</w:t>
                      </w:r>
                      <w:r w:rsidRPr="0010742A">
                        <w:rPr>
                          <w:b/>
                          <w:lang w:val="en-GB"/>
                        </w:rPr>
                        <w:t xml:space="preserve"> </w:t>
                      </w:r>
                      <w:r>
                        <w:rPr>
                          <w:b/>
                          <w:lang w:val="en-GB"/>
                        </w:rPr>
                        <w:t>is</w:t>
                      </w:r>
                      <w:r w:rsidRPr="0010742A">
                        <w:rPr>
                          <w:b/>
                          <w:lang w:val="en-GB"/>
                        </w:rPr>
                        <w:t xml:space="preserve"> directly compensated into the reported UE Rx-Tx time difference</w:t>
                      </w:r>
                    </w:p>
                    <w:p w14:paraId="70327F34" w14:textId="77777777" w:rsidR="006A0150" w:rsidRPr="0057795E" w:rsidRDefault="006A0150" w:rsidP="00F37BCF">
                      <w:pPr>
                        <w:pStyle w:val="af4"/>
                        <w:numPr>
                          <w:ilvl w:val="0"/>
                          <w:numId w:val="7"/>
                        </w:numPr>
                        <w:autoSpaceDE/>
                        <w:autoSpaceDN/>
                        <w:adjustRightInd/>
                        <w:snapToGrid/>
                        <w:spacing w:after="0"/>
                        <w:ind w:left="360" w:firstLineChars="0"/>
                        <w:jc w:val="left"/>
                        <w:rPr>
                          <w:b/>
                          <w:lang w:val="en-GB"/>
                        </w:rPr>
                      </w:pPr>
                      <w:r w:rsidRPr="00DC6E73">
                        <w:rPr>
                          <w:b/>
                          <w:lang w:val="en-GB"/>
                        </w:rPr>
                        <w:t xml:space="preserve">Option </w:t>
                      </w:r>
                      <w:r>
                        <w:rPr>
                          <w:b/>
                          <w:lang w:val="en-GB"/>
                        </w:rPr>
                        <w:t>3</w:t>
                      </w:r>
                      <w:r w:rsidRPr="00DC6E73">
                        <w:rPr>
                          <w:b/>
                          <w:lang w:val="en-GB"/>
                        </w:rPr>
                        <w:t xml:space="preserve">: This timing drift </w:t>
                      </w:r>
                      <w:r>
                        <w:rPr>
                          <w:b/>
                          <w:lang w:val="en-GB"/>
                        </w:rPr>
                        <w:t>is reported within a s</w:t>
                      </w:r>
                      <w:r w:rsidRPr="00DC6E73">
                        <w:rPr>
                          <w:b/>
                          <w:lang w:val="en-GB"/>
                        </w:rPr>
                        <w:t xml:space="preserve">eparate report </w:t>
                      </w:r>
                    </w:p>
                  </w:txbxContent>
                </v:textbox>
                <w10:anchorlock/>
              </v:shape>
            </w:pict>
          </mc:Fallback>
        </mc:AlternateContent>
      </w:r>
    </w:p>
    <w:p w14:paraId="71C99482" w14:textId="2C0BD21B" w:rsidR="00702160" w:rsidRPr="00702160" w:rsidRDefault="00F37BCF" w:rsidP="00E94FD8">
      <w:pPr>
        <w:rPr>
          <w:lang w:eastAsia="zh-CN"/>
        </w:rPr>
      </w:pPr>
      <w:r>
        <w:rPr>
          <w:rFonts w:hint="eastAsia"/>
          <w:lang w:eastAsia="zh-CN"/>
        </w:rPr>
        <w:t>Different from TN where gN</w:t>
      </w:r>
      <w:r>
        <w:rPr>
          <w:lang w:eastAsia="zh-CN"/>
        </w:rPr>
        <w:t>Bs are generally assumed to be stationary, satellites in NTN are usually of high velocity and thus will cause the variation of subframe duration. As the generation of signals is not affected by the movement of the satellite, the downlink subframe duration at gNB is still consistent.</w:t>
      </w:r>
      <w:r w:rsidR="00702160">
        <w:rPr>
          <w:lang w:eastAsia="zh-CN"/>
        </w:rPr>
        <w:t xml:space="preserve"> Since gNB Rx-Tx time difference only relies on a single uplink subframe containing SRS,</w:t>
      </w:r>
      <w:r>
        <w:rPr>
          <w:lang w:eastAsia="zh-CN"/>
        </w:rPr>
        <w:t xml:space="preserve"> </w:t>
      </w:r>
      <w:r w:rsidR="00702160">
        <w:rPr>
          <w:lang w:eastAsia="zh-CN"/>
        </w:rPr>
        <w:t>t</w:t>
      </w:r>
      <w:r w:rsidR="0039560D">
        <w:rPr>
          <w:lang w:eastAsia="zh-CN"/>
        </w:rPr>
        <w:t xml:space="preserve">he impact of timing drift on uplink subframe at gNB can also be </w:t>
      </w:r>
      <w:r w:rsidR="0039560D">
        <w:rPr>
          <w:rFonts w:hint="eastAsia"/>
          <w:lang w:eastAsia="zh-CN"/>
        </w:rPr>
        <w:t>ignored</w:t>
      </w:r>
      <w:r w:rsidR="00702160">
        <w:rPr>
          <w:lang w:eastAsia="zh-CN"/>
        </w:rPr>
        <w:t>. Due to UE autonomous adjustment of TA, the duration of uplink subframes at UE might be enlarged or shrunk. However, Alt-1 directly measures the accurate time difference between uplink subframe #</w:t>
      </w:r>
      <m:oMath>
        <m:r>
          <w:rPr>
            <w:rFonts w:ascii="Cambria Math" w:hAnsi="Cambria Math"/>
            <w:lang w:eastAsia="zh-CN"/>
          </w:rPr>
          <m:t>i</m:t>
        </m:r>
      </m:oMath>
      <w:r w:rsidR="00702160">
        <w:rPr>
          <w:rFonts w:hint="eastAsia"/>
          <w:lang w:eastAsia="zh-CN"/>
        </w:rPr>
        <w:t xml:space="preserve"> and downlink subframe #</w:t>
      </w:r>
      <m:oMath>
        <m:r>
          <w:rPr>
            <w:rFonts w:ascii="Cambria Math" w:hAnsi="Cambria Math"/>
            <w:lang w:eastAsia="zh-CN"/>
          </w:rPr>
          <m:t>i</m:t>
        </m:r>
      </m:oMath>
      <w:r w:rsidR="00702160">
        <w:rPr>
          <w:rFonts w:hint="eastAsia"/>
          <w:lang w:eastAsia="zh-CN"/>
        </w:rPr>
        <w:t>,</w:t>
      </w:r>
      <w:r w:rsidR="00702160">
        <w:rPr>
          <w:lang w:eastAsia="zh-CN"/>
        </w:rPr>
        <w:t xml:space="preserve"> where the variation of subframes are incorporated into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UE,offset</m:t>
            </m:r>
          </m:sub>
        </m:sSub>
      </m:oMath>
      <w:r w:rsidR="00702160">
        <w:rPr>
          <w:rFonts w:hint="eastAsia"/>
          <w:lang w:eastAsia="zh-CN"/>
        </w:rPr>
        <w:t xml:space="preserve"> </w:t>
      </w:r>
      <w:r w:rsidR="00702160">
        <w:rPr>
          <w:lang w:eastAsia="zh-CN"/>
        </w:rPr>
        <w:t>and</w:t>
      </w:r>
      <w:r w:rsidR="00C40CE2">
        <w:rPr>
          <w:lang w:eastAsia="zh-CN"/>
        </w:rPr>
        <w:t xml:space="preserve"> </w:t>
      </w:r>
      <m:oMath>
        <m:sSub>
          <m:sSubPr>
            <m:ctrlPr>
              <w:rPr>
                <w:rFonts w:ascii="Cambria Math" w:hAnsi="Cambria Math"/>
                <w:szCs w:val="18"/>
                <w:lang w:eastAsia="en-GB"/>
              </w:rPr>
            </m:ctrlPr>
          </m:sSubPr>
          <m:e>
            <m:r>
              <w:rPr>
                <w:rFonts w:ascii="Cambria Math" w:hAnsi="Cambria Math"/>
                <w:szCs w:val="18"/>
                <w:lang w:eastAsia="en-GB"/>
              </w:rPr>
              <m:t>T</m:t>
            </m:r>
          </m:e>
          <m:sub>
            <m:r>
              <m:rPr>
                <m:sty m:val="p"/>
              </m:rPr>
              <w:rPr>
                <w:rFonts w:ascii="Cambria Math" w:hAnsi="Cambria Math"/>
                <w:szCs w:val="18"/>
                <w:lang w:eastAsia="en-GB"/>
              </w:rPr>
              <m:t>UE,remaining</m:t>
            </m:r>
          </m:sub>
        </m:sSub>
      </m:oMath>
      <w:r w:rsidR="00702160">
        <w:rPr>
          <w:rFonts w:hint="eastAsia"/>
          <w:lang w:eastAsia="zh-CN"/>
        </w:rPr>
        <w:t>.</w:t>
      </w:r>
      <w:r w:rsidR="00702160">
        <w:rPr>
          <w:lang w:eastAsia="zh-CN"/>
        </w:rPr>
        <w:t xml:space="preserve"> Hence the positioning accuracy of Alt-1 is not affected by the variation of subframe duration at UE, and is only affected by the TA difference ∆TA between the TA associated with subframe containing PRS and the TA associated with </w:t>
      </w:r>
      <w:r w:rsidR="00702160">
        <w:rPr>
          <w:rFonts w:hint="eastAsia"/>
          <w:lang w:eastAsia="zh-CN"/>
        </w:rPr>
        <w:t>s</w:t>
      </w:r>
      <w:r w:rsidR="00702160">
        <w:rPr>
          <w:lang w:eastAsia="zh-CN"/>
        </w:rPr>
        <w:t xml:space="preserve">ubframe containing SRS. </w:t>
      </w:r>
    </w:p>
    <w:p w14:paraId="723B42A9" w14:textId="77777777" w:rsidR="00F37BCF" w:rsidRDefault="00F37BCF" w:rsidP="00E94FD8">
      <w:pPr>
        <w:rPr>
          <w:lang w:eastAsia="zh-CN"/>
        </w:rPr>
      </w:pPr>
    </w:p>
    <w:p w14:paraId="5C55D114" w14:textId="0BA6534F" w:rsidR="00F37BCF" w:rsidRDefault="00F37BCF" w:rsidP="00E94FD8">
      <w:pPr>
        <w:rPr>
          <w:lang w:eastAsia="zh-CN"/>
        </w:rPr>
      </w:pPr>
      <w:r>
        <w:rPr>
          <w:rFonts w:hint="eastAsia"/>
          <w:lang w:eastAsia="zh-CN"/>
        </w:rPr>
        <w:t>I</w:t>
      </w:r>
      <w:r>
        <w:rPr>
          <w:lang w:eastAsia="zh-CN"/>
        </w:rPr>
        <w:t xml:space="preserve">n what follows, simulation results are provided to evaluate the impact of UE autonomous adjustment of TA on positioning based on the assumption that UE transmits SRS in 160ms after receiving PRS. </w:t>
      </w:r>
      <w:r w:rsidR="00702160">
        <w:rPr>
          <w:lang w:eastAsia="zh-CN"/>
        </w:rPr>
        <w:t xml:space="preserve">Simulation parameters are the same as those in [5] and are given in Appendix A.1. </w:t>
      </w:r>
      <w:r w:rsidR="00FA3B24">
        <w:rPr>
          <w:lang w:eastAsia="zh-CN"/>
        </w:rPr>
        <w:t xml:space="preserve">It is worth noting that although UEs near the orbital plane usually </w:t>
      </w:r>
      <w:r w:rsidR="005A663C">
        <w:rPr>
          <w:lang w:eastAsia="zh-CN"/>
        </w:rPr>
        <w:t>ha</w:t>
      </w:r>
      <w:r w:rsidR="008D0FF4">
        <w:rPr>
          <w:lang w:eastAsia="zh-CN"/>
        </w:rPr>
        <w:t>ve</w:t>
      </w:r>
      <w:r w:rsidR="00FA3B24">
        <w:rPr>
          <w:lang w:eastAsia="zh-CN"/>
        </w:rPr>
        <w:t xml:space="preserve"> </w:t>
      </w:r>
      <w:r w:rsidR="006A0150">
        <w:rPr>
          <w:lang w:eastAsia="zh-CN"/>
        </w:rPr>
        <w:t>degraded</w:t>
      </w:r>
      <w:r w:rsidR="00FA3B24">
        <w:rPr>
          <w:lang w:eastAsia="zh-CN"/>
        </w:rPr>
        <w:t xml:space="preserve"> positioning accuracy compared to UEs far from the orbital plane, </w:t>
      </w:r>
      <w:r w:rsidR="005A663C">
        <w:rPr>
          <w:lang w:eastAsia="zh-CN"/>
        </w:rPr>
        <w:t xml:space="preserve">however, </w:t>
      </w:r>
      <w:r w:rsidR="00A3163D">
        <w:rPr>
          <w:lang w:eastAsia="zh-CN"/>
        </w:rPr>
        <w:t xml:space="preserve">they </w:t>
      </w:r>
      <w:r w:rsidR="005A663C">
        <w:rPr>
          <w:lang w:eastAsia="zh-CN"/>
        </w:rPr>
        <w:t xml:space="preserve">usually </w:t>
      </w:r>
      <w:r w:rsidR="0053001C">
        <w:rPr>
          <w:lang w:eastAsia="zh-CN"/>
        </w:rPr>
        <w:t>do not have the largest TA difference</w:t>
      </w:r>
      <w:r w:rsidR="005A663C">
        <w:rPr>
          <w:lang w:eastAsia="zh-CN"/>
        </w:rPr>
        <w:t xml:space="preserve"> issue</w:t>
      </w:r>
      <w:r w:rsidR="009A1A31">
        <w:rPr>
          <w:lang w:eastAsia="zh-CN"/>
        </w:rPr>
        <w:t xml:space="preserve">, and the </w:t>
      </w:r>
      <w:r w:rsidR="006A0150">
        <w:rPr>
          <w:lang w:eastAsia="zh-CN"/>
        </w:rPr>
        <w:t>degraded</w:t>
      </w:r>
      <w:r w:rsidR="009A1A31">
        <w:rPr>
          <w:lang w:eastAsia="zh-CN"/>
        </w:rPr>
        <w:t xml:space="preserve"> performance is </w:t>
      </w:r>
      <w:r w:rsidR="00E72FA0">
        <w:rPr>
          <w:lang w:eastAsia="zh-CN"/>
        </w:rPr>
        <w:t xml:space="preserve">mainly </w:t>
      </w:r>
      <w:r w:rsidR="009A1A31">
        <w:rPr>
          <w:lang w:eastAsia="zh-CN"/>
        </w:rPr>
        <w:t>caused by the geometry of the satellites other than the TA difference</w:t>
      </w:r>
      <w:r w:rsidR="0053001C">
        <w:rPr>
          <w:lang w:eastAsia="zh-CN"/>
        </w:rPr>
        <w:t>.</w:t>
      </w:r>
      <w:r w:rsidR="0053001C">
        <w:rPr>
          <w:rFonts w:hint="eastAsia"/>
          <w:lang w:eastAsia="zh-CN"/>
        </w:rPr>
        <w:t xml:space="preserve"> </w:t>
      </w:r>
      <w:r>
        <w:rPr>
          <w:lang w:eastAsia="zh-CN"/>
        </w:rPr>
        <w:t xml:space="preserve">Since </w:t>
      </w:r>
      <w:r w:rsidR="00702160">
        <w:rPr>
          <w:lang w:eastAsia="zh-CN"/>
        </w:rPr>
        <w:t xml:space="preserve">the TA difference is usually larger for UEs with lower </w:t>
      </w:r>
      <w:r w:rsidR="008D0FF4">
        <w:rPr>
          <w:lang w:eastAsia="zh-CN"/>
        </w:rPr>
        <w:t xml:space="preserve">elevation </w:t>
      </w:r>
      <w:r w:rsidR="00702160">
        <w:rPr>
          <w:lang w:eastAsia="zh-CN"/>
        </w:rPr>
        <w:t xml:space="preserve">angles, </w:t>
      </w:r>
      <w:r w:rsidR="0053001C">
        <w:rPr>
          <w:lang w:eastAsia="zh-CN"/>
        </w:rPr>
        <w:t>we focus on a</w:t>
      </w:r>
      <w:r w:rsidR="00702160">
        <w:rPr>
          <w:lang w:eastAsia="zh-CN"/>
        </w:rPr>
        <w:t xml:space="preserve"> specific area</w:t>
      </w:r>
      <w:r w:rsidR="00D15155">
        <w:rPr>
          <w:lang w:eastAsia="zh-CN"/>
        </w:rPr>
        <w:t>,</w:t>
      </w:r>
      <w:r w:rsidR="0053001C">
        <w:rPr>
          <w:lang w:eastAsia="zh-CN"/>
        </w:rPr>
        <w:t xml:space="preserve"> where UEs are randomly dropped</w:t>
      </w:r>
      <w:r w:rsidR="00702160">
        <w:rPr>
          <w:lang w:eastAsia="zh-CN"/>
        </w:rPr>
        <w:t xml:space="preserve"> with their elevation angle ranging from 30</w:t>
      </w:r>
      <m:oMath>
        <m:r>
          <m:rPr>
            <m:sty m:val="p"/>
          </m:rPr>
          <w:rPr>
            <w:rFonts w:ascii="Cambria Math" w:hAnsi="Cambria Math"/>
            <w:lang w:eastAsia="zh-CN"/>
          </w:rPr>
          <m:t>°</m:t>
        </m:r>
      </m:oMath>
      <w:r w:rsidR="00702160">
        <w:rPr>
          <w:rFonts w:hint="eastAsia"/>
          <w:lang w:eastAsia="zh-CN"/>
        </w:rPr>
        <w:t xml:space="preserve"> </w:t>
      </w:r>
      <w:r w:rsidR="00702160">
        <w:rPr>
          <w:lang w:eastAsia="zh-CN"/>
        </w:rPr>
        <w:t>to 40</w:t>
      </w:r>
      <m:oMath>
        <m:r>
          <m:rPr>
            <m:sty m:val="p"/>
          </m:rPr>
          <w:rPr>
            <w:rFonts w:ascii="Cambria Math" w:hAnsi="Cambria Math"/>
            <w:lang w:eastAsia="zh-CN"/>
          </w:rPr>
          <m:t>°</m:t>
        </m:r>
      </m:oMath>
      <w:r w:rsidR="00702160">
        <w:rPr>
          <w:rFonts w:hint="eastAsia"/>
          <w:lang w:eastAsia="zh-CN"/>
        </w:rPr>
        <w:t xml:space="preserve"> </w:t>
      </w:r>
      <w:r w:rsidR="00702160">
        <w:rPr>
          <w:lang w:eastAsia="zh-CN"/>
        </w:rPr>
        <w:t>in their first measu</w:t>
      </w:r>
      <w:r w:rsidR="00465906">
        <w:rPr>
          <w:lang w:eastAsia="zh-CN"/>
        </w:rPr>
        <w:t>rement occasion</w:t>
      </w:r>
      <w:r w:rsidR="005A663C">
        <w:rPr>
          <w:lang w:eastAsia="zh-CN"/>
        </w:rPr>
        <w:t xml:space="preserve"> to investigate the impact of autonomous adjustment of TA</w:t>
      </w:r>
      <w:r w:rsidR="00D15155">
        <w:rPr>
          <w:lang w:eastAsia="zh-CN"/>
        </w:rPr>
        <w:t>,</w:t>
      </w:r>
      <w:r w:rsidR="00465906">
        <w:rPr>
          <w:lang w:eastAsia="zh-CN"/>
        </w:rPr>
        <w:t xml:space="preserve"> </w:t>
      </w:r>
      <w:r w:rsidR="005A663C">
        <w:rPr>
          <w:lang w:eastAsia="zh-CN"/>
        </w:rPr>
        <w:t xml:space="preserve">i.e. </w:t>
      </w:r>
      <w:r w:rsidR="00465906">
        <w:rPr>
          <w:lang w:eastAsia="zh-CN"/>
        </w:rPr>
        <w:t xml:space="preserve">the case of the worst scenario (with the largest TA difference) is evaluated. </w:t>
      </w:r>
      <w:r w:rsidR="003A5E17">
        <w:rPr>
          <w:lang w:eastAsia="zh-CN"/>
        </w:rPr>
        <w:t>The TA difference of UEs in their measurement</w:t>
      </w:r>
      <w:r w:rsidR="0008174F">
        <w:rPr>
          <w:lang w:eastAsia="zh-CN"/>
        </w:rPr>
        <w:t>s</w:t>
      </w:r>
      <w:r w:rsidR="003A5E17">
        <w:rPr>
          <w:lang w:eastAsia="zh-CN"/>
        </w:rPr>
        <w:t xml:space="preserve"> occasion</w:t>
      </w:r>
      <w:r w:rsidR="00DC54E8">
        <w:rPr>
          <w:lang w:eastAsia="zh-CN"/>
        </w:rPr>
        <w:t>s</w:t>
      </w:r>
      <w:r w:rsidR="003A5E17">
        <w:rPr>
          <w:lang w:eastAsia="zh-CN"/>
        </w:rPr>
        <w:t xml:space="preserve"> is summarized in </w:t>
      </w:r>
      <w:r w:rsidR="003A5E17">
        <w:t xml:space="preserve">Table </w:t>
      </w:r>
      <w:r w:rsidR="003A5E17">
        <w:rPr>
          <w:noProof/>
        </w:rPr>
        <w:t>1</w:t>
      </w:r>
      <w:r w:rsidR="003A5E17">
        <w:rPr>
          <w:lang w:eastAsia="zh-CN"/>
        </w:rPr>
        <w:t>.</w:t>
      </w:r>
    </w:p>
    <w:p w14:paraId="2207B047" w14:textId="41D8A623" w:rsidR="003A5E17" w:rsidRPr="006A37F7" w:rsidRDefault="003A5E17" w:rsidP="003A5E17">
      <w:pPr>
        <w:pStyle w:val="a6"/>
        <w:keepNext/>
        <w:rPr>
          <w:sz w:val="22"/>
          <w:szCs w:val="22"/>
        </w:rPr>
      </w:pPr>
      <w:bookmarkStart w:id="6" w:name="_Ref141367831"/>
      <w:r w:rsidRPr="006A37F7">
        <w:rPr>
          <w:sz w:val="22"/>
          <w:szCs w:val="22"/>
        </w:rPr>
        <w:lastRenderedPageBreak/>
        <w:t xml:space="preserve">Table </w:t>
      </w:r>
      <w:r w:rsidRPr="006A37F7">
        <w:rPr>
          <w:noProof/>
          <w:sz w:val="22"/>
          <w:szCs w:val="22"/>
        </w:rPr>
        <w:t>1</w:t>
      </w:r>
      <w:bookmarkEnd w:id="6"/>
      <w:r w:rsidRPr="006A37F7">
        <w:rPr>
          <w:sz w:val="22"/>
          <w:szCs w:val="22"/>
        </w:rPr>
        <w:t xml:space="preserve"> TA difference of UEs in their measurement occasion</w:t>
      </w:r>
      <w:r w:rsidR="0008174F">
        <w:rPr>
          <w:sz w:val="22"/>
          <w:szCs w:val="22"/>
        </w:rPr>
        <w:t>s</w:t>
      </w:r>
    </w:p>
    <w:tbl>
      <w:tblPr>
        <w:tblStyle w:val="ae"/>
        <w:tblW w:w="0" w:type="auto"/>
        <w:tblLook w:val="04A0" w:firstRow="1" w:lastRow="0" w:firstColumn="1" w:lastColumn="0" w:noHBand="0" w:noVBand="1"/>
      </w:tblPr>
      <w:tblGrid>
        <w:gridCol w:w="1980"/>
        <w:gridCol w:w="1559"/>
        <w:gridCol w:w="1418"/>
        <w:gridCol w:w="1417"/>
        <w:gridCol w:w="1559"/>
        <w:gridCol w:w="1374"/>
      </w:tblGrid>
      <w:tr w:rsidR="003A5E17" w14:paraId="5C2CB148" w14:textId="77777777" w:rsidTr="003A5E17">
        <w:tc>
          <w:tcPr>
            <w:tcW w:w="1980" w:type="dxa"/>
          </w:tcPr>
          <w:p w14:paraId="78553773" w14:textId="77777777" w:rsidR="003A5E17" w:rsidRDefault="003A5E17" w:rsidP="003A5E17">
            <w:pPr>
              <w:jc w:val="center"/>
              <w:rPr>
                <w:lang w:eastAsia="zh-CN"/>
              </w:rPr>
            </w:pPr>
          </w:p>
        </w:tc>
        <w:tc>
          <w:tcPr>
            <w:tcW w:w="1559" w:type="dxa"/>
          </w:tcPr>
          <w:p w14:paraId="783D3567" w14:textId="58655FF0" w:rsidR="003A5E17" w:rsidRDefault="003A5E17" w:rsidP="003A5E17">
            <w:pPr>
              <w:jc w:val="center"/>
              <w:rPr>
                <w:lang w:eastAsia="zh-CN"/>
              </w:rPr>
            </w:pPr>
            <w:r>
              <w:rPr>
                <w:rFonts w:hint="eastAsia"/>
                <w:lang w:eastAsia="zh-CN"/>
              </w:rPr>
              <w:t>5</w:t>
            </w:r>
            <w:r>
              <w:rPr>
                <w:lang w:eastAsia="zh-CN"/>
              </w:rPr>
              <w:t>0</w:t>
            </w:r>
            <w:r>
              <w:rPr>
                <w:rFonts w:hint="eastAsia"/>
                <w:lang w:eastAsia="zh-CN"/>
              </w:rPr>
              <w:t>%</w:t>
            </w:r>
          </w:p>
        </w:tc>
        <w:tc>
          <w:tcPr>
            <w:tcW w:w="1418" w:type="dxa"/>
          </w:tcPr>
          <w:p w14:paraId="5F36AFB8" w14:textId="2A169CC0" w:rsidR="003A5E17" w:rsidRDefault="003A5E17" w:rsidP="003A5E17">
            <w:pPr>
              <w:jc w:val="center"/>
              <w:rPr>
                <w:lang w:eastAsia="zh-CN"/>
              </w:rPr>
            </w:pPr>
            <w:r>
              <w:rPr>
                <w:rFonts w:hint="eastAsia"/>
                <w:lang w:eastAsia="zh-CN"/>
              </w:rPr>
              <w:t>6</w:t>
            </w:r>
            <w:r>
              <w:rPr>
                <w:lang w:eastAsia="zh-CN"/>
              </w:rPr>
              <w:t>7</w:t>
            </w:r>
            <w:r>
              <w:rPr>
                <w:rFonts w:hint="eastAsia"/>
                <w:lang w:eastAsia="zh-CN"/>
              </w:rPr>
              <w:t>%</w:t>
            </w:r>
          </w:p>
        </w:tc>
        <w:tc>
          <w:tcPr>
            <w:tcW w:w="1417" w:type="dxa"/>
          </w:tcPr>
          <w:p w14:paraId="5000170F" w14:textId="101E070F" w:rsidR="003A5E17" w:rsidRDefault="003A5E17" w:rsidP="003A5E17">
            <w:pPr>
              <w:jc w:val="center"/>
              <w:rPr>
                <w:lang w:eastAsia="zh-CN"/>
              </w:rPr>
            </w:pPr>
            <w:r>
              <w:rPr>
                <w:lang w:eastAsia="zh-CN"/>
              </w:rPr>
              <w:t>80</w:t>
            </w:r>
            <w:r>
              <w:rPr>
                <w:rFonts w:hint="eastAsia"/>
                <w:lang w:eastAsia="zh-CN"/>
              </w:rPr>
              <w:t>%</w:t>
            </w:r>
          </w:p>
        </w:tc>
        <w:tc>
          <w:tcPr>
            <w:tcW w:w="1559" w:type="dxa"/>
          </w:tcPr>
          <w:p w14:paraId="2E8185E6" w14:textId="1A7CFB4B" w:rsidR="003A5E17" w:rsidRDefault="003A5E17" w:rsidP="003A5E17">
            <w:pPr>
              <w:jc w:val="center"/>
              <w:rPr>
                <w:lang w:eastAsia="zh-CN"/>
              </w:rPr>
            </w:pPr>
            <w:r>
              <w:rPr>
                <w:rFonts w:hint="eastAsia"/>
                <w:lang w:eastAsia="zh-CN"/>
              </w:rPr>
              <w:t>9</w:t>
            </w:r>
            <w:r>
              <w:rPr>
                <w:lang w:eastAsia="zh-CN"/>
              </w:rPr>
              <w:t>0</w:t>
            </w:r>
            <w:r>
              <w:rPr>
                <w:rFonts w:hint="eastAsia"/>
                <w:lang w:eastAsia="zh-CN"/>
              </w:rPr>
              <w:t>%</w:t>
            </w:r>
          </w:p>
        </w:tc>
        <w:tc>
          <w:tcPr>
            <w:tcW w:w="1374" w:type="dxa"/>
          </w:tcPr>
          <w:p w14:paraId="39FA8E2A" w14:textId="51CD63A9" w:rsidR="003A5E17" w:rsidRDefault="003A5E17" w:rsidP="003A5E17">
            <w:pPr>
              <w:jc w:val="center"/>
              <w:rPr>
                <w:lang w:eastAsia="zh-CN"/>
              </w:rPr>
            </w:pPr>
            <w:r>
              <w:rPr>
                <w:rFonts w:hint="eastAsia"/>
                <w:lang w:eastAsia="zh-CN"/>
              </w:rPr>
              <w:t>9</w:t>
            </w:r>
            <w:r>
              <w:rPr>
                <w:lang w:eastAsia="zh-CN"/>
              </w:rPr>
              <w:t>5</w:t>
            </w:r>
            <w:r>
              <w:rPr>
                <w:rFonts w:hint="eastAsia"/>
                <w:lang w:eastAsia="zh-CN"/>
              </w:rPr>
              <w:t>%</w:t>
            </w:r>
          </w:p>
        </w:tc>
      </w:tr>
      <w:tr w:rsidR="003A5E17" w14:paraId="5BD2C087" w14:textId="77777777" w:rsidTr="003A5E17">
        <w:tc>
          <w:tcPr>
            <w:tcW w:w="1980" w:type="dxa"/>
          </w:tcPr>
          <w:p w14:paraId="3999F0B2" w14:textId="49B3ACC6" w:rsidR="003A5E17" w:rsidRDefault="003A5E17" w:rsidP="003A5E17">
            <w:pPr>
              <w:jc w:val="center"/>
              <w:rPr>
                <w:lang w:eastAsia="zh-CN"/>
              </w:rPr>
            </w:pPr>
            <w:r>
              <w:rPr>
                <w:lang w:eastAsia="zh-CN"/>
              </w:rPr>
              <w:t>TA difference (us)</w:t>
            </w:r>
          </w:p>
        </w:tc>
        <w:tc>
          <w:tcPr>
            <w:tcW w:w="1559" w:type="dxa"/>
          </w:tcPr>
          <w:p w14:paraId="61B3B8D3" w14:textId="018E2174" w:rsidR="003A5E17" w:rsidRDefault="003A5E17" w:rsidP="003A5E17">
            <w:pPr>
              <w:jc w:val="center"/>
              <w:rPr>
                <w:lang w:eastAsia="zh-CN"/>
              </w:rPr>
            </w:pPr>
            <w:r>
              <w:rPr>
                <w:rFonts w:hint="eastAsia"/>
                <w:lang w:eastAsia="zh-CN"/>
              </w:rPr>
              <w:t>5</w:t>
            </w:r>
            <w:r>
              <w:rPr>
                <w:lang w:eastAsia="zh-CN"/>
              </w:rPr>
              <w:t>.23</w:t>
            </w:r>
          </w:p>
        </w:tc>
        <w:tc>
          <w:tcPr>
            <w:tcW w:w="1418" w:type="dxa"/>
          </w:tcPr>
          <w:p w14:paraId="46C66087" w14:textId="7F2CD43F" w:rsidR="003A5E17" w:rsidRDefault="003A5E17" w:rsidP="003A5E17">
            <w:pPr>
              <w:jc w:val="center"/>
              <w:rPr>
                <w:lang w:eastAsia="zh-CN"/>
              </w:rPr>
            </w:pPr>
            <w:r>
              <w:rPr>
                <w:rFonts w:hint="eastAsia"/>
                <w:lang w:eastAsia="zh-CN"/>
              </w:rPr>
              <w:t>5.</w:t>
            </w:r>
            <w:r>
              <w:rPr>
                <w:lang w:eastAsia="zh-CN"/>
              </w:rPr>
              <w:t>83</w:t>
            </w:r>
          </w:p>
        </w:tc>
        <w:tc>
          <w:tcPr>
            <w:tcW w:w="1417" w:type="dxa"/>
          </w:tcPr>
          <w:p w14:paraId="4371E7C5" w14:textId="2D040E61" w:rsidR="003A5E17" w:rsidRDefault="003A5E17" w:rsidP="003A5E17">
            <w:pPr>
              <w:jc w:val="center"/>
              <w:rPr>
                <w:lang w:eastAsia="zh-CN"/>
              </w:rPr>
            </w:pPr>
            <w:r>
              <w:rPr>
                <w:rFonts w:hint="eastAsia"/>
                <w:lang w:eastAsia="zh-CN"/>
              </w:rPr>
              <w:t>6</w:t>
            </w:r>
            <w:r>
              <w:rPr>
                <w:lang w:eastAsia="zh-CN"/>
              </w:rPr>
              <w:t>.15</w:t>
            </w:r>
          </w:p>
        </w:tc>
        <w:tc>
          <w:tcPr>
            <w:tcW w:w="1559" w:type="dxa"/>
          </w:tcPr>
          <w:p w14:paraId="03D54A69" w14:textId="65BF9882" w:rsidR="003A5E17" w:rsidRDefault="003A5E17" w:rsidP="003A5E17">
            <w:pPr>
              <w:jc w:val="center"/>
              <w:rPr>
                <w:lang w:eastAsia="zh-CN"/>
              </w:rPr>
            </w:pPr>
            <w:r>
              <w:rPr>
                <w:rFonts w:hint="eastAsia"/>
                <w:lang w:eastAsia="zh-CN"/>
              </w:rPr>
              <w:t>6</w:t>
            </w:r>
            <w:r>
              <w:rPr>
                <w:lang w:eastAsia="zh-CN"/>
              </w:rPr>
              <w:t>.36</w:t>
            </w:r>
          </w:p>
        </w:tc>
        <w:tc>
          <w:tcPr>
            <w:tcW w:w="1374" w:type="dxa"/>
          </w:tcPr>
          <w:p w14:paraId="28944974" w14:textId="20A6917F" w:rsidR="003A5E17" w:rsidRDefault="003A5E17" w:rsidP="003A5E17">
            <w:pPr>
              <w:jc w:val="center"/>
              <w:rPr>
                <w:lang w:eastAsia="zh-CN"/>
              </w:rPr>
            </w:pPr>
            <w:r>
              <w:rPr>
                <w:rFonts w:hint="eastAsia"/>
                <w:lang w:eastAsia="zh-CN"/>
              </w:rPr>
              <w:t>6</w:t>
            </w:r>
            <w:r>
              <w:rPr>
                <w:lang w:eastAsia="zh-CN"/>
              </w:rPr>
              <w:t>.49</w:t>
            </w:r>
          </w:p>
        </w:tc>
      </w:tr>
    </w:tbl>
    <w:p w14:paraId="4D58E694" w14:textId="77777777" w:rsidR="00465906" w:rsidRDefault="00465906" w:rsidP="00E94FD8">
      <w:pPr>
        <w:rPr>
          <w:lang w:eastAsia="zh-CN"/>
        </w:rPr>
      </w:pPr>
    </w:p>
    <w:p w14:paraId="15AEF783" w14:textId="7194E678" w:rsidR="00EB31C2" w:rsidRPr="00EB31C2" w:rsidRDefault="00465906" w:rsidP="00E94FD8">
      <w:pPr>
        <w:rPr>
          <w:lang w:eastAsia="zh-CN"/>
        </w:rPr>
      </w:pPr>
      <w:r>
        <w:rPr>
          <w:lang w:eastAsia="zh-CN"/>
        </w:rPr>
        <w:t>Simulation results for 4 measurement occasions on the positioning error with</w:t>
      </w:r>
      <w:r w:rsidR="009A1A31">
        <w:rPr>
          <w:lang w:eastAsia="zh-CN"/>
        </w:rPr>
        <w:t>out</w:t>
      </w:r>
      <w:r>
        <w:rPr>
          <w:lang w:eastAsia="zh-CN"/>
        </w:rPr>
        <w:t xml:space="preserve"> TA difference report and with TA difference report are summarized in </w:t>
      </w:r>
      <w:r w:rsidR="003A5E17" w:rsidRPr="000228B8">
        <w:t xml:space="preserve">Table </w:t>
      </w:r>
      <w:r w:rsidR="003A5E17">
        <w:rPr>
          <w:noProof/>
        </w:rPr>
        <w:t>2</w:t>
      </w:r>
      <w:r>
        <w:rPr>
          <w:lang w:eastAsia="zh-CN"/>
        </w:rPr>
        <w:t xml:space="preserve"> and </w:t>
      </w:r>
      <w:r w:rsidR="003A5E17" w:rsidRPr="000228B8">
        <w:t xml:space="preserve">Table </w:t>
      </w:r>
      <w:r w:rsidR="003A5E17">
        <w:rPr>
          <w:noProof/>
        </w:rPr>
        <w:t>3</w:t>
      </w:r>
      <w:r>
        <w:rPr>
          <w:lang w:eastAsia="zh-CN"/>
        </w:rPr>
        <w:t xml:space="preserve">, respectively. </w:t>
      </w:r>
    </w:p>
    <w:p w14:paraId="2CDF49D8" w14:textId="3D9F6D3D" w:rsidR="00465906" w:rsidRPr="000228B8" w:rsidRDefault="00465906" w:rsidP="00465906">
      <w:pPr>
        <w:pStyle w:val="a6"/>
        <w:keepNext/>
        <w:rPr>
          <w:sz w:val="22"/>
          <w:szCs w:val="22"/>
        </w:rPr>
      </w:pPr>
      <w:bookmarkStart w:id="7" w:name="_Ref140999141"/>
      <w:r w:rsidRPr="000228B8">
        <w:rPr>
          <w:sz w:val="22"/>
          <w:szCs w:val="22"/>
        </w:rPr>
        <w:t xml:space="preserve">Table </w:t>
      </w:r>
      <w:r w:rsidR="003A5E17">
        <w:rPr>
          <w:noProof/>
          <w:sz w:val="22"/>
          <w:szCs w:val="22"/>
        </w:rPr>
        <w:t>2</w:t>
      </w:r>
      <w:bookmarkEnd w:id="7"/>
      <w:r w:rsidRPr="000228B8">
        <w:rPr>
          <w:sz w:val="22"/>
          <w:szCs w:val="22"/>
        </w:rPr>
        <w:t xml:space="preserve"> Positioning error of multi-RTT without TA difference report</w:t>
      </w:r>
    </w:p>
    <w:tbl>
      <w:tblPr>
        <w:tblStyle w:val="ae"/>
        <w:tblW w:w="0" w:type="auto"/>
        <w:tblLook w:val="04A0" w:firstRow="1" w:lastRow="0" w:firstColumn="1" w:lastColumn="0" w:noHBand="0" w:noVBand="1"/>
      </w:tblPr>
      <w:tblGrid>
        <w:gridCol w:w="1329"/>
        <w:gridCol w:w="1329"/>
        <w:gridCol w:w="1329"/>
        <w:gridCol w:w="1330"/>
        <w:gridCol w:w="1330"/>
        <w:gridCol w:w="1330"/>
        <w:gridCol w:w="1330"/>
      </w:tblGrid>
      <w:tr w:rsidR="00465906" w14:paraId="2656DE0A" w14:textId="77777777" w:rsidTr="00191CA3">
        <w:tc>
          <w:tcPr>
            <w:tcW w:w="1329" w:type="dxa"/>
          </w:tcPr>
          <w:p w14:paraId="0D20BE49" w14:textId="77777777" w:rsidR="00465906" w:rsidRDefault="00465906" w:rsidP="00191CA3">
            <w:pPr>
              <w:jc w:val="center"/>
              <w:rPr>
                <w:lang w:eastAsia="zh-CN"/>
              </w:rPr>
            </w:pPr>
          </w:p>
        </w:tc>
        <w:tc>
          <w:tcPr>
            <w:tcW w:w="1329" w:type="dxa"/>
          </w:tcPr>
          <w:p w14:paraId="3C30AFB1" w14:textId="77777777" w:rsidR="00465906" w:rsidRDefault="00465906" w:rsidP="00191CA3">
            <w:pPr>
              <w:jc w:val="center"/>
              <w:rPr>
                <w:lang w:eastAsia="zh-CN"/>
              </w:rPr>
            </w:pPr>
            <w:r>
              <w:rPr>
                <w:lang w:eastAsia="zh-CN"/>
              </w:rPr>
              <w:t>Time interval (s)</w:t>
            </w:r>
          </w:p>
        </w:tc>
        <w:tc>
          <w:tcPr>
            <w:tcW w:w="1329" w:type="dxa"/>
          </w:tcPr>
          <w:p w14:paraId="32D0E37B" w14:textId="77777777" w:rsidR="00465906" w:rsidRDefault="00465906" w:rsidP="00191CA3">
            <w:pPr>
              <w:jc w:val="center"/>
              <w:rPr>
                <w:lang w:eastAsia="zh-CN"/>
              </w:rPr>
            </w:pPr>
            <w:r>
              <w:rPr>
                <w:rFonts w:hint="eastAsia"/>
                <w:lang w:eastAsia="zh-CN"/>
              </w:rPr>
              <w:t>5</w:t>
            </w:r>
            <w:r>
              <w:rPr>
                <w:lang w:eastAsia="zh-CN"/>
              </w:rPr>
              <w:t>0%</w:t>
            </w:r>
          </w:p>
        </w:tc>
        <w:tc>
          <w:tcPr>
            <w:tcW w:w="1330" w:type="dxa"/>
          </w:tcPr>
          <w:p w14:paraId="12B3B8C8" w14:textId="77777777" w:rsidR="00465906" w:rsidRDefault="00465906" w:rsidP="00191CA3">
            <w:pPr>
              <w:jc w:val="center"/>
              <w:rPr>
                <w:lang w:eastAsia="zh-CN"/>
              </w:rPr>
            </w:pPr>
            <w:r>
              <w:rPr>
                <w:rFonts w:hint="eastAsia"/>
                <w:lang w:eastAsia="zh-CN"/>
              </w:rPr>
              <w:t>6</w:t>
            </w:r>
            <w:r>
              <w:rPr>
                <w:lang w:eastAsia="zh-CN"/>
              </w:rPr>
              <w:t>7%</w:t>
            </w:r>
          </w:p>
        </w:tc>
        <w:tc>
          <w:tcPr>
            <w:tcW w:w="1330" w:type="dxa"/>
          </w:tcPr>
          <w:p w14:paraId="13C494FE" w14:textId="77777777" w:rsidR="00465906" w:rsidRDefault="00465906" w:rsidP="00191CA3">
            <w:pPr>
              <w:jc w:val="center"/>
              <w:rPr>
                <w:lang w:eastAsia="zh-CN"/>
              </w:rPr>
            </w:pPr>
            <w:r>
              <w:rPr>
                <w:rFonts w:hint="eastAsia"/>
                <w:lang w:eastAsia="zh-CN"/>
              </w:rPr>
              <w:t>8</w:t>
            </w:r>
            <w:r>
              <w:rPr>
                <w:lang w:eastAsia="zh-CN"/>
              </w:rPr>
              <w:t>0%</w:t>
            </w:r>
          </w:p>
        </w:tc>
        <w:tc>
          <w:tcPr>
            <w:tcW w:w="1330" w:type="dxa"/>
          </w:tcPr>
          <w:p w14:paraId="7794A0EC" w14:textId="77777777" w:rsidR="00465906" w:rsidRDefault="00465906" w:rsidP="00191CA3">
            <w:pPr>
              <w:jc w:val="center"/>
              <w:rPr>
                <w:lang w:eastAsia="zh-CN"/>
              </w:rPr>
            </w:pPr>
            <w:r>
              <w:rPr>
                <w:rFonts w:hint="eastAsia"/>
                <w:lang w:eastAsia="zh-CN"/>
              </w:rPr>
              <w:t>9</w:t>
            </w:r>
            <w:r>
              <w:rPr>
                <w:lang w:eastAsia="zh-CN"/>
              </w:rPr>
              <w:t>0%</w:t>
            </w:r>
          </w:p>
        </w:tc>
        <w:tc>
          <w:tcPr>
            <w:tcW w:w="1330" w:type="dxa"/>
          </w:tcPr>
          <w:p w14:paraId="1BEE76F9" w14:textId="77777777" w:rsidR="00465906" w:rsidRDefault="00465906" w:rsidP="00191CA3">
            <w:pPr>
              <w:jc w:val="center"/>
              <w:rPr>
                <w:lang w:eastAsia="zh-CN"/>
              </w:rPr>
            </w:pPr>
            <w:r>
              <w:rPr>
                <w:rFonts w:hint="eastAsia"/>
                <w:lang w:eastAsia="zh-CN"/>
              </w:rPr>
              <w:t>9</w:t>
            </w:r>
            <w:r>
              <w:rPr>
                <w:lang w:eastAsia="zh-CN"/>
              </w:rPr>
              <w:t>5%</w:t>
            </w:r>
          </w:p>
        </w:tc>
      </w:tr>
      <w:tr w:rsidR="00465906" w14:paraId="328FF086" w14:textId="77777777" w:rsidTr="00191CA3">
        <w:tc>
          <w:tcPr>
            <w:tcW w:w="1329" w:type="dxa"/>
            <w:vMerge w:val="restart"/>
          </w:tcPr>
          <w:p w14:paraId="6D90E638" w14:textId="77777777" w:rsidR="00465906" w:rsidRDefault="00465906" w:rsidP="00191CA3">
            <w:pPr>
              <w:jc w:val="center"/>
              <w:rPr>
                <w:lang w:eastAsia="zh-CN"/>
              </w:rPr>
            </w:pPr>
            <w:r>
              <w:rPr>
                <w:rFonts w:hint="eastAsia"/>
                <w:lang w:eastAsia="zh-CN"/>
              </w:rPr>
              <w:t>P</w:t>
            </w:r>
            <w:r>
              <w:rPr>
                <w:lang w:eastAsia="zh-CN"/>
              </w:rPr>
              <w:t>ositioning error without TA difference report</w:t>
            </w:r>
          </w:p>
        </w:tc>
        <w:tc>
          <w:tcPr>
            <w:tcW w:w="1329" w:type="dxa"/>
          </w:tcPr>
          <w:p w14:paraId="6ADCE236" w14:textId="77777777" w:rsidR="00465906" w:rsidRDefault="00465906" w:rsidP="00191CA3">
            <w:pPr>
              <w:jc w:val="center"/>
              <w:rPr>
                <w:lang w:eastAsia="zh-CN"/>
              </w:rPr>
            </w:pPr>
            <w:r>
              <w:rPr>
                <w:rFonts w:hint="eastAsia"/>
                <w:lang w:eastAsia="zh-CN"/>
              </w:rPr>
              <w:t>2</w:t>
            </w:r>
          </w:p>
        </w:tc>
        <w:tc>
          <w:tcPr>
            <w:tcW w:w="1329" w:type="dxa"/>
            <w:vAlign w:val="center"/>
          </w:tcPr>
          <w:p w14:paraId="36DF12CD" w14:textId="0ECE87AC" w:rsidR="00465906" w:rsidRDefault="00D209F2" w:rsidP="00D209F2">
            <w:pPr>
              <w:jc w:val="center"/>
              <w:rPr>
                <w:lang w:eastAsia="zh-CN"/>
              </w:rPr>
            </w:pPr>
            <w:r>
              <w:rPr>
                <w:rFonts w:hint="eastAsia"/>
                <w:lang w:eastAsia="zh-CN"/>
              </w:rPr>
              <w:t>1</w:t>
            </w:r>
            <w:r>
              <w:rPr>
                <w:lang w:eastAsia="zh-CN"/>
              </w:rPr>
              <w:t>.84</w:t>
            </w:r>
          </w:p>
        </w:tc>
        <w:tc>
          <w:tcPr>
            <w:tcW w:w="1330" w:type="dxa"/>
            <w:vAlign w:val="center"/>
          </w:tcPr>
          <w:p w14:paraId="26E10C94" w14:textId="33596E91" w:rsidR="00465906" w:rsidRDefault="00D209F2" w:rsidP="00D209F2">
            <w:pPr>
              <w:jc w:val="center"/>
              <w:rPr>
                <w:lang w:eastAsia="zh-CN"/>
              </w:rPr>
            </w:pPr>
            <w:r>
              <w:rPr>
                <w:rFonts w:hint="eastAsia"/>
                <w:lang w:eastAsia="zh-CN"/>
              </w:rPr>
              <w:t>2</w:t>
            </w:r>
            <w:r>
              <w:rPr>
                <w:lang w:eastAsia="zh-CN"/>
              </w:rPr>
              <w:t>.59</w:t>
            </w:r>
          </w:p>
        </w:tc>
        <w:tc>
          <w:tcPr>
            <w:tcW w:w="1330" w:type="dxa"/>
            <w:vAlign w:val="center"/>
          </w:tcPr>
          <w:p w14:paraId="22AC55E5" w14:textId="1CF050FE" w:rsidR="00465906" w:rsidRDefault="00D209F2" w:rsidP="00D209F2">
            <w:pPr>
              <w:jc w:val="center"/>
              <w:rPr>
                <w:lang w:eastAsia="zh-CN"/>
              </w:rPr>
            </w:pPr>
            <w:r>
              <w:rPr>
                <w:rFonts w:hint="eastAsia"/>
                <w:lang w:eastAsia="zh-CN"/>
              </w:rPr>
              <w:t>3</w:t>
            </w:r>
            <w:r>
              <w:rPr>
                <w:lang w:eastAsia="zh-CN"/>
              </w:rPr>
              <w:t>.61</w:t>
            </w:r>
          </w:p>
        </w:tc>
        <w:tc>
          <w:tcPr>
            <w:tcW w:w="1330" w:type="dxa"/>
            <w:vAlign w:val="center"/>
          </w:tcPr>
          <w:p w14:paraId="4867FAA6" w14:textId="2F2F5D99" w:rsidR="00465906" w:rsidRDefault="00D209F2" w:rsidP="00D209F2">
            <w:pPr>
              <w:jc w:val="center"/>
              <w:rPr>
                <w:lang w:eastAsia="zh-CN"/>
              </w:rPr>
            </w:pPr>
            <w:r>
              <w:rPr>
                <w:rFonts w:hint="eastAsia"/>
                <w:lang w:eastAsia="zh-CN"/>
              </w:rPr>
              <w:t>6</w:t>
            </w:r>
            <w:r>
              <w:rPr>
                <w:lang w:eastAsia="zh-CN"/>
              </w:rPr>
              <w:t>.03</w:t>
            </w:r>
          </w:p>
        </w:tc>
        <w:tc>
          <w:tcPr>
            <w:tcW w:w="1330" w:type="dxa"/>
            <w:vAlign w:val="center"/>
          </w:tcPr>
          <w:p w14:paraId="58077E95" w14:textId="19461712" w:rsidR="00465906" w:rsidRDefault="00D209F2" w:rsidP="00D209F2">
            <w:pPr>
              <w:jc w:val="center"/>
              <w:rPr>
                <w:lang w:eastAsia="zh-CN"/>
              </w:rPr>
            </w:pPr>
            <w:r>
              <w:rPr>
                <w:rFonts w:hint="eastAsia"/>
                <w:lang w:eastAsia="zh-CN"/>
              </w:rPr>
              <w:t>1</w:t>
            </w:r>
            <w:r>
              <w:rPr>
                <w:lang w:eastAsia="zh-CN"/>
              </w:rPr>
              <w:t>5.65</w:t>
            </w:r>
          </w:p>
        </w:tc>
      </w:tr>
      <w:tr w:rsidR="00465906" w14:paraId="28F328B2" w14:textId="77777777" w:rsidTr="00191CA3">
        <w:tc>
          <w:tcPr>
            <w:tcW w:w="1329" w:type="dxa"/>
            <w:vMerge/>
          </w:tcPr>
          <w:p w14:paraId="570B08B7" w14:textId="77777777" w:rsidR="00465906" w:rsidRDefault="00465906" w:rsidP="00191CA3">
            <w:pPr>
              <w:jc w:val="center"/>
              <w:rPr>
                <w:lang w:eastAsia="zh-CN"/>
              </w:rPr>
            </w:pPr>
          </w:p>
        </w:tc>
        <w:tc>
          <w:tcPr>
            <w:tcW w:w="1329" w:type="dxa"/>
          </w:tcPr>
          <w:p w14:paraId="5D5A2B9F" w14:textId="77777777" w:rsidR="00465906" w:rsidRDefault="00465906" w:rsidP="00191CA3">
            <w:pPr>
              <w:jc w:val="center"/>
              <w:rPr>
                <w:lang w:eastAsia="zh-CN"/>
              </w:rPr>
            </w:pPr>
            <w:r>
              <w:rPr>
                <w:rFonts w:hint="eastAsia"/>
                <w:lang w:eastAsia="zh-CN"/>
              </w:rPr>
              <w:t>4</w:t>
            </w:r>
          </w:p>
        </w:tc>
        <w:tc>
          <w:tcPr>
            <w:tcW w:w="1329" w:type="dxa"/>
            <w:vAlign w:val="center"/>
          </w:tcPr>
          <w:p w14:paraId="6748561D" w14:textId="2C4354AA" w:rsidR="00465906" w:rsidRDefault="00D209F2" w:rsidP="00D209F2">
            <w:pPr>
              <w:jc w:val="center"/>
              <w:rPr>
                <w:lang w:eastAsia="zh-CN"/>
              </w:rPr>
            </w:pPr>
            <w:r>
              <w:rPr>
                <w:rFonts w:hint="eastAsia"/>
                <w:lang w:eastAsia="zh-CN"/>
              </w:rPr>
              <w:t>1</w:t>
            </w:r>
            <w:r>
              <w:rPr>
                <w:lang w:eastAsia="zh-CN"/>
              </w:rPr>
              <w:t>.47</w:t>
            </w:r>
          </w:p>
        </w:tc>
        <w:tc>
          <w:tcPr>
            <w:tcW w:w="1330" w:type="dxa"/>
            <w:vAlign w:val="center"/>
          </w:tcPr>
          <w:p w14:paraId="5D1C9131" w14:textId="1679026C" w:rsidR="00465906" w:rsidRDefault="00D209F2" w:rsidP="00D209F2">
            <w:pPr>
              <w:jc w:val="center"/>
              <w:rPr>
                <w:lang w:eastAsia="zh-CN"/>
              </w:rPr>
            </w:pPr>
            <w:r>
              <w:rPr>
                <w:rFonts w:hint="eastAsia"/>
                <w:lang w:eastAsia="zh-CN"/>
              </w:rPr>
              <w:t>1</w:t>
            </w:r>
            <w:r>
              <w:rPr>
                <w:lang w:eastAsia="zh-CN"/>
              </w:rPr>
              <w:t>.90</w:t>
            </w:r>
          </w:p>
        </w:tc>
        <w:tc>
          <w:tcPr>
            <w:tcW w:w="1330" w:type="dxa"/>
            <w:vAlign w:val="center"/>
          </w:tcPr>
          <w:p w14:paraId="2BFAEBE7" w14:textId="241AFBF3" w:rsidR="00465906" w:rsidRDefault="00D209F2" w:rsidP="00D209F2">
            <w:pPr>
              <w:jc w:val="center"/>
              <w:rPr>
                <w:lang w:eastAsia="zh-CN"/>
              </w:rPr>
            </w:pPr>
            <w:r>
              <w:rPr>
                <w:rFonts w:hint="eastAsia"/>
                <w:lang w:eastAsia="zh-CN"/>
              </w:rPr>
              <w:t>2</w:t>
            </w:r>
            <w:r>
              <w:rPr>
                <w:lang w:eastAsia="zh-CN"/>
              </w:rPr>
              <w:t>.44</w:t>
            </w:r>
          </w:p>
        </w:tc>
        <w:tc>
          <w:tcPr>
            <w:tcW w:w="1330" w:type="dxa"/>
            <w:vAlign w:val="center"/>
          </w:tcPr>
          <w:p w14:paraId="5438D45C" w14:textId="71C3D94E" w:rsidR="00465906" w:rsidRDefault="00D209F2" w:rsidP="00D209F2">
            <w:pPr>
              <w:jc w:val="center"/>
              <w:rPr>
                <w:lang w:eastAsia="zh-CN"/>
              </w:rPr>
            </w:pPr>
            <w:r>
              <w:rPr>
                <w:rFonts w:hint="eastAsia"/>
                <w:lang w:eastAsia="zh-CN"/>
              </w:rPr>
              <w:t>3</w:t>
            </w:r>
            <w:r>
              <w:rPr>
                <w:lang w:eastAsia="zh-CN"/>
              </w:rPr>
              <w:t>.62</w:t>
            </w:r>
          </w:p>
        </w:tc>
        <w:tc>
          <w:tcPr>
            <w:tcW w:w="1330" w:type="dxa"/>
            <w:vAlign w:val="center"/>
          </w:tcPr>
          <w:p w14:paraId="2337A64A" w14:textId="2EF62B24" w:rsidR="00465906" w:rsidRDefault="00D209F2" w:rsidP="00D209F2">
            <w:pPr>
              <w:jc w:val="center"/>
              <w:rPr>
                <w:lang w:eastAsia="zh-CN"/>
              </w:rPr>
            </w:pPr>
            <w:r>
              <w:rPr>
                <w:rFonts w:hint="eastAsia"/>
                <w:lang w:eastAsia="zh-CN"/>
              </w:rPr>
              <w:t>8</w:t>
            </w:r>
            <w:r>
              <w:rPr>
                <w:lang w:eastAsia="zh-CN"/>
              </w:rPr>
              <w:t>.36</w:t>
            </w:r>
          </w:p>
        </w:tc>
      </w:tr>
      <w:tr w:rsidR="00465906" w14:paraId="2692665D" w14:textId="77777777" w:rsidTr="00191CA3">
        <w:tc>
          <w:tcPr>
            <w:tcW w:w="1329" w:type="dxa"/>
            <w:vMerge/>
          </w:tcPr>
          <w:p w14:paraId="136CF6E7" w14:textId="77777777" w:rsidR="00465906" w:rsidRDefault="00465906" w:rsidP="00191CA3">
            <w:pPr>
              <w:jc w:val="center"/>
              <w:rPr>
                <w:lang w:eastAsia="zh-CN"/>
              </w:rPr>
            </w:pPr>
          </w:p>
        </w:tc>
        <w:tc>
          <w:tcPr>
            <w:tcW w:w="1329" w:type="dxa"/>
          </w:tcPr>
          <w:p w14:paraId="5648C546" w14:textId="77777777" w:rsidR="00465906" w:rsidRDefault="00465906" w:rsidP="00191CA3">
            <w:pPr>
              <w:jc w:val="center"/>
              <w:rPr>
                <w:lang w:eastAsia="zh-CN"/>
              </w:rPr>
            </w:pPr>
            <w:r>
              <w:rPr>
                <w:rFonts w:hint="eastAsia"/>
                <w:lang w:eastAsia="zh-CN"/>
              </w:rPr>
              <w:t>8</w:t>
            </w:r>
          </w:p>
        </w:tc>
        <w:tc>
          <w:tcPr>
            <w:tcW w:w="1329" w:type="dxa"/>
            <w:vAlign w:val="center"/>
          </w:tcPr>
          <w:p w14:paraId="40C4E19A" w14:textId="5F4CA43F" w:rsidR="00465906" w:rsidRDefault="00D209F2" w:rsidP="00D209F2">
            <w:pPr>
              <w:jc w:val="center"/>
              <w:rPr>
                <w:lang w:eastAsia="zh-CN"/>
              </w:rPr>
            </w:pPr>
            <w:r>
              <w:rPr>
                <w:rFonts w:hint="eastAsia"/>
                <w:lang w:eastAsia="zh-CN"/>
              </w:rPr>
              <w:t>1</w:t>
            </w:r>
            <w:r>
              <w:rPr>
                <w:lang w:eastAsia="zh-CN"/>
              </w:rPr>
              <w:t>.30</w:t>
            </w:r>
          </w:p>
        </w:tc>
        <w:tc>
          <w:tcPr>
            <w:tcW w:w="1330" w:type="dxa"/>
            <w:vAlign w:val="center"/>
          </w:tcPr>
          <w:p w14:paraId="5C0F9C3F" w14:textId="62DAA771" w:rsidR="00465906" w:rsidRDefault="00D209F2" w:rsidP="00D209F2">
            <w:pPr>
              <w:jc w:val="center"/>
              <w:rPr>
                <w:lang w:eastAsia="zh-CN"/>
              </w:rPr>
            </w:pPr>
            <w:r>
              <w:rPr>
                <w:rFonts w:hint="eastAsia"/>
                <w:lang w:eastAsia="zh-CN"/>
              </w:rPr>
              <w:t>1</w:t>
            </w:r>
            <w:r>
              <w:rPr>
                <w:lang w:eastAsia="zh-CN"/>
              </w:rPr>
              <w:t>.56</w:t>
            </w:r>
          </w:p>
        </w:tc>
        <w:tc>
          <w:tcPr>
            <w:tcW w:w="1330" w:type="dxa"/>
            <w:vAlign w:val="center"/>
          </w:tcPr>
          <w:p w14:paraId="5DEA0BC7" w14:textId="4C6F2B09" w:rsidR="00465906" w:rsidRDefault="00D209F2" w:rsidP="00D209F2">
            <w:pPr>
              <w:jc w:val="center"/>
              <w:rPr>
                <w:lang w:eastAsia="zh-CN"/>
              </w:rPr>
            </w:pPr>
            <w:r>
              <w:rPr>
                <w:rFonts w:hint="eastAsia"/>
                <w:lang w:eastAsia="zh-CN"/>
              </w:rPr>
              <w:t>1</w:t>
            </w:r>
            <w:r>
              <w:rPr>
                <w:lang w:eastAsia="zh-CN"/>
              </w:rPr>
              <w:t>.89</w:t>
            </w:r>
          </w:p>
        </w:tc>
        <w:tc>
          <w:tcPr>
            <w:tcW w:w="1330" w:type="dxa"/>
            <w:vAlign w:val="center"/>
          </w:tcPr>
          <w:p w14:paraId="76D2CAE6" w14:textId="419D8C02" w:rsidR="00465906" w:rsidRDefault="00D209F2" w:rsidP="00D209F2">
            <w:pPr>
              <w:jc w:val="center"/>
              <w:rPr>
                <w:lang w:eastAsia="zh-CN"/>
              </w:rPr>
            </w:pPr>
            <w:r>
              <w:rPr>
                <w:rFonts w:hint="eastAsia"/>
                <w:lang w:eastAsia="zh-CN"/>
              </w:rPr>
              <w:t>2</w:t>
            </w:r>
            <w:r>
              <w:rPr>
                <w:lang w:eastAsia="zh-CN"/>
              </w:rPr>
              <w:t>.50</w:t>
            </w:r>
          </w:p>
        </w:tc>
        <w:tc>
          <w:tcPr>
            <w:tcW w:w="1330" w:type="dxa"/>
            <w:vAlign w:val="center"/>
          </w:tcPr>
          <w:p w14:paraId="0FBED231" w14:textId="2C9AE7F4" w:rsidR="00465906" w:rsidRDefault="00D209F2" w:rsidP="00D209F2">
            <w:pPr>
              <w:jc w:val="center"/>
              <w:rPr>
                <w:lang w:eastAsia="zh-CN"/>
              </w:rPr>
            </w:pPr>
            <w:r>
              <w:rPr>
                <w:rFonts w:hint="eastAsia"/>
                <w:lang w:eastAsia="zh-CN"/>
              </w:rPr>
              <w:t>7</w:t>
            </w:r>
            <w:r>
              <w:rPr>
                <w:lang w:eastAsia="zh-CN"/>
              </w:rPr>
              <w:t>.23</w:t>
            </w:r>
          </w:p>
        </w:tc>
      </w:tr>
      <w:tr w:rsidR="00465906" w14:paraId="1CBE5F31" w14:textId="77777777" w:rsidTr="00191CA3">
        <w:tc>
          <w:tcPr>
            <w:tcW w:w="1329" w:type="dxa"/>
            <w:vMerge/>
          </w:tcPr>
          <w:p w14:paraId="596DB8FA" w14:textId="77777777" w:rsidR="00465906" w:rsidRDefault="00465906" w:rsidP="00191CA3">
            <w:pPr>
              <w:jc w:val="center"/>
              <w:rPr>
                <w:lang w:eastAsia="zh-CN"/>
              </w:rPr>
            </w:pPr>
          </w:p>
        </w:tc>
        <w:tc>
          <w:tcPr>
            <w:tcW w:w="1329" w:type="dxa"/>
          </w:tcPr>
          <w:p w14:paraId="615E3BB0" w14:textId="77777777" w:rsidR="00465906" w:rsidRDefault="00465906" w:rsidP="00191CA3">
            <w:pPr>
              <w:jc w:val="center"/>
              <w:rPr>
                <w:lang w:eastAsia="zh-CN"/>
              </w:rPr>
            </w:pPr>
            <w:r>
              <w:rPr>
                <w:rFonts w:hint="eastAsia"/>
                <w:lang w:eastAsia="zh-CN"/>
              </w:rPr>
              <w:t>1</w:t>
            </w:r>
            <w:r>
              <w:rPr>
                <w:lang w:eastAsia="zh-CN"/>
              </w:rPr>
              <w:t>2</w:t>
            </w:r>
          </w:p>
        </w:tc>
        <w:tc>
          <w:tcPr>
            <w:tcW w:w="1329" w:type="dxa"/>
            <w:vAlign w:val="center"/>
          </w:tcPr>
          <w:p w14:paraId="7724CC37" w14:textId="7286888F" w:rsidR="00465906" w:rsidRDefault="00D209F2" w:rsidP="00D209F2">
            <w:pPr>
              <w:jc w:val="center"/>
              <w:rPr>
                <w:lang w:eastAsia="zh-CN"/>
              </w:rPr>
            </w:pPr>
            <w:r>
              <w:rPr>
                <w:lang w:eastAsia="zh-CN"/>
              </w:rPr>
              <w:t>1.23</w:t>
            </w:r>
          </w:p>
        </w:tc>
        <w:tc>
          <w:tcPr>
            <w:tcW w:w="1330" w:type="dxa"/>
            <w:vAlign w:val="center"/>
          </w:tcPr>
          <w:p w14:paraId="59BB4ECB" w14:textId="5FBE189C" w:rsidR="00465906" w:rsidRDefault="00D209F2" w:rsidP="00D209F2">
            <w:pPr>
              <w:jc w:val="center"/>
              <w:rPr>
                <w:lang w:eastAsia="zh-CN"/>
              </w:rPr>
            </w:pPr>
            <w:r>
              <w:rPr>
                <w:rFonts w:hint="eastAsia"/>
                <w:lang w:eastAsia="zh-CN"/>
              </w:rPr>
              <w:t>1</w:t>
            </w:r>
            <w:r>
              <w:rPr>
                <w:lang w:eastAsia="zh-CN"/>
              </w:rPr>
              <w:t>.43</w:t>
            </w:r>
          </w:p>
        </w:tc>
        <w:tc>
          <w:tcPr>
            <w:tcW w:w="1330" w:type="dxa"/>
            <w:vAlign w:val="center"/>
          </w:tcPr>
          <w:p w14:paraId="01CAA27C" w14:textId="1AD5FE60" w:rsidR="00465906" w:rsidRDefault="00D209F2" w:rsidP="00D209F2">
            <w:pPr>
              <w:jc w:val="center"/>
              <w:rPr>
                <w:lang w:eastAsia="zh-CN"/>
              </w:rPr>
            </w:pPr>
            <w:r>
              <w:rPr>
                <w:rFonts w:hint="eastAsia"/>
                <w:lang w:eastAsia="zh-CN"/>
              </w:rPr>
              <w:t>1</w:t>
            </w:r>
            <w:r>
              <w:rPr>
                <w:lang w:eastAsia="zh-CN"/>
              </w:rPr>
              <w:t>.64</w:t>
            </w:r>
          </w:p>
        </w:tc>
        <w:tc>
          <w:tcPr>
            <w:tcW w:w="1330" w:type="dxa"/>
            <w:vAlign w:val="center"/>
          </w:tcPr>
          <w:p w14:paraId="55C80F44" w14:textId="24B074E6" w:rsidR="00465906" w:rsidRDefault="00D209F2" w:rsidP="00D209F2">
            <w:pPr>
              <w:jc w:val="center"/>
              <w:rPr>
                <w:lang w:eastAsia="zh-CN"/>
              </w:rPr>
            </w:pPr>
            <w:r>
              <w:rPr>
                <w:rFonts w:hint="eastAsia"/>
                <w:lang w:eastAsia="zh-CN"/>
              </w:rPr>
              <w:t>2</w:t>
            </w:r>
            <w:r>
              <w:rPr>
                <w:lang w:eastAsia="zh-CN"/>
              </w:rPr>
              <w:t>.05</w:t>
            </w:r>
          </w:p>
        </w:tc>
        <w:tc>
          <w:tcPr>
            <w:tcW w:w="1330" w:type="dxa"/>
            <w:vAlign w:val="center"/>
          </w:tcPr>
          <w:p w14:paraId="76FE8196" w14:textId="4F9AAA7B" w:rsidR="00465906" w:rsidRDefault="00D209F2" w:rsidP="00D209F2">
            <w:pPr>
              <w:jc w:val="center"/>
              <w:rPr>
                <w:lang w:eastAsia="zh-CN"/>
              </w:rPr>
            </w:pPr>
            <w:r>
              <w:rPr>
                <w:rFonts w:hint="eastAsia"/>
                <w:lang w:eastAsia="zh-CN"/>
              </w:rPr>
              <w:t>3</w:t>
            </w:r>
            <w:r>
              <w:rPr>
                <w:lang w:eastAsia="zh-CN"/>
              </w:rPr>
              <w:t>.65</w:t>
            </w:r>
          </w:p>
        </w:tc>
      </w:tr>
    </w:tbl>
    <w:p w14:paraId="4E568C7A" w14:textId="77777777" w:rsidR="00465906" w:rsidRDefault="00465906" w:rsidP="00465906">
      <w:pPr>
        <w:rPr>
          <w:lang w:eastAsia="zh-CN"/>
        </w:rPr>
      </w:pPr>
    </w:p>
    <w:p w14:paraId="69580E91" w14:textId="7501BBA6" w:rsidR="00465906" w:rsidRPr="000228B8" w:rsidRDefault="00465906" w:rsidP="00465906">
      <w:pPr>
        <w:pStyle w:val="a6"/>
        <w:keepNext/>
        <w:rPr>
          <w:sz w:val="22"/>
          <w:szCs w:val="22"/>
        </w:rPr>
      </w:pPr>
      <w:bookmarkStart w:id="8" w:name="_Ref140999146"/>
      <w:r w:rsidRPr="000228B8">
        <w:rPr>
          <w:sz w:val="22"/>
          <w:szCs w:val="22"/>
        </w:rPr>
        <w:t xml:space="preserve">Table </w:t>
      </w:r>
      <w:r w:rsidR="003A5E17">
        <w:rPr>
          <w:noProof/>
          <w:sz w:val="22"/>
          <w:szCs w:val="22"/>
        </w:rPr>
        <w:t>3</w:t>
      </w:r>
      <w:bookmarkEnd w:id="8"/>
      <w:r w:rsidRPr="000228B8">
        <w:rPr>
          <w:sz w:val="22"/>
          <w:szCs w:val="22"/>
        </w:rPr>
        <w:t xml:space="preserve"> Positioning error of multi-RTT with TA difference report</w:t>
      </w:r>
    </w:p>
    <w:tbl>
      <w:tblPr>
        <w:tblStyle w:val="ae"/>
        <w:tblW w:w="0" w:type="auto"/>
        <w:tblLook w:val="04A0" w:firstRow="1" w:lastRow="0" w:firstColumn="1" w:lastColumn="0" w:noHBand="0" w:noVBand="1"/>
      </w:tblPr>
      <w:tblGrid>
        <w:gridCol w:w="1329"/>
        <w:gridCol w:w="1329"/>
        <w:gridCol w:w="1329"/>
        <w:gridCol w:w="1330"/>
        <w:gridCol w:w="1330"/>
        <w:gridCol w:w="1330"/>
        <w:gridCol w:w="1330"/>
      </w:tblGrid>
      <w:tr w:rsidR="00465906" w14:paraId="178DCA03" w14:textId="77777777" w:rsidTr="00191CA3">
        <w:tc>
          <w:tcPr>
            <w:tcW w:w="1329" w:type="dxa"/>
          </w:tcPr>
          <w:p w14:paraId="7233C03E" w14:textId="77777777" w:rsidR="00465906" w:rsidRDefault="00465906" w:rsidP="00191CA3">
            <w:pPr>
              <w:jc w:val="center"/>
              <w:rPr>
                <w:lang w:eastAsia="zh-CN"/>
              </w:rPr>
            </w:pPr>
          </w:p>
        </w:tc>
        <w:tc>
          <w:tcPr>
            <w:tcW w:w="1329" w:type="dxa"/>
          </w:tcPr>
          <w:p w14:paraId="4662F61F" w14:textId="77777777" w:rsidR="00465906" w:rsidRDefault="00465906" w:rsidP="00191CA3">
            <w:pPr>
              <w:jc w:val="center"/>
              <w:rPr>
                <w:lang w:eastAsia="zh-CN"/>
              </w:rPr>
            </w:pPr>
            <w:r>
              <w:rPr>
                <w:lang w:eastAsia="zh-CN"/>
              </w:rPr>
              <w:t>Time interval (s)</w:t>
            </w:r>
          </w:p>
        </w:tc>
        <w:tc>
          <w:tcPr>
            <w:tcW w:w="1329" w:type="dxa"/>
          </w:tcPr>
          <w:p w14:paraId="5D88D6CE" w14:textId="77777777" w:rsidR="00465906" w:rsidRDefault="00465906" w:rsidP="00191CA3">
            <w:pPr>
              <w:jc w:val="center"/>
              <w:rPr>
                <w:lang w:eastAsia="zh-CN"/>
              </w:rPr>
            </w:pPr>
            <w:r>
              <w:rPr>
                <w:rFonts w:hint="eastAsia"/>
                <w:lang w:eastAsia="zh-CN"/>
              </w:rPr>
              <w:t>5</w:t>
            </w:r>
            <w:r>
              <w:rPr>
                <w:lang w:eastAsia="zh-CN"/>
              </w:rPr>
              <w:t>0%</w:t>
            </w:r>
          </w:p>
        </w:tc>
        <w:tc>
          <w:tcPr>
            <w:tcW w:w="1330" w:type="dxa"/>
          </w:tcPr>
          <w:p w14:paraId="65A58AFB" w14:textId="77777777" w:rsidR="00465906" w:rsidRDefault="00465906" w:rsidP="00191CA3">
            <w:pPr>
              <w:jc w:val="center"/>
              <w:rPr>
                <w:lang w:eastAsia="zh-CN"/>
              </w:rPr>
            </w:pPr>
            <w:r>
              <w:rPr>
                <w:rFonts w:hint="eastAsia"/>
                <w:lang w:eastAsia="zh-CN"/>
              </w:rPr>
              <w:t>6</w:t>
            </w:r>
            <w:r>
              <w:rPr>
                <w:lang w:eastAsia="zh-CN"/>
              </w:rPr>
              <w:t>7%</w:t>
            </w:r>
          </w:p>
        </w:tc>
        <w:tc>
          <w:tcPr>
            <w:tcW w:w="1330" w:type="dxa"/>
          </w:tcPr>
          <w:p w14:paraId="1AD1997A" w14:textId="77777777" w:rsidR="00465906" w:rsidRDefault="00465906" w:rsidP="00191CA3">
            <w:pPr>
              <w:jc w:val="center"/>
              <w:rPr>
                <w:lang w:eastAsia="zh-CN"/>
              </w:rPr>
            </w:pPr>
            <w:r>
              <w:rPr>
                <w:rFonts w:hint="eastAsia"/>
                <w:lang w:eastAsia="zh-CN"/>
              </w:rPr>
              <w:t>8</w:t>
            </w:r>
            <w:r>
              <w:rPr>
                <w:lang w:eastAsia="zh-CN"/>
              </w:rPr>
              <w:t>0%</w:t>
            </w:r>
          </w:p>
        </w:tc>
        <w:tc>
          <w:tcPr>
            <w:tcW w:w="1330" w:type="dxa"/>
          </w:tcPr>
          <w:p w14:paraId="75F98C13" w14:textId="77777777" w:rsidR="00465906" w:rsidRDefault="00465906" w:rsidP="00191CA3">
            <w:pPr>
              <w:jc w:val="center"/>
              <w:rPr>
                <w:lang w:eastAsia="zh-CN"/>
              </w:rPr>
            </w:pPr>
            <w:r>
              <w:rPr>
                <w:rFonts w:hint="eastAsia"/>
                <w:lang w:eastAsia="zh-CN"/>
              </w:rPr>
              <w:t>9</w:t>
            </w:r>
            <w:r>
              <w:rPr>
                <w:lang w:eastAsia="zh-CN"/>
              </w:rPr>
              <w:t>0%</w:t>
            </w:r>
          </w:p>
        </w:tc>
        <w:tc>
          <w:tcPr>
            <w:tcW w:w="1330" w:type="dxa"/>
          </w:tcPr>
          <w:p w14:paraId="017F9BEF" w14:textId="77777777" w:rsidR="00465906" w:rsidRDefault="00465906" w:rsidP="00191CA3">
            <w:pPr>
              <w:jc w:val="center"/>
              <w:rPr>
                <w:lang w:eastAsia="zh-CN"/>
              </w:rPr>
            </w:pPr>
            <w:r>
              <w:rPr>
                <w:rFonts w:hint="eastAsia"/>
                <w:lang w:eastAsia="zh-CN"/>
              </w:rPr>
              <w:t>9</w:t>
            </w:r>
            <w:r>
              <w:rPr>
                <w:lang w:eastAsia="zh-CN"/>
              </w:rPr>
              <w:t>5%</w:t>
            </w:r>
          </w:p>
        </w:tc>
      </w:tr>
      <w:tr w:rsidR="00465906" w14:paraId="556FAA15" w14:textId="77777777" w:rsidTr="00191CA3">
        <w:tc>
          <w:tcPr>
            <w:tcW w:w="1329" w:type="dxa"/>
            <w:vMerge w:val="restart"/>
          </w:tcPr>
          <w:p w14:paraId="358B92AF" w14:textId="38C14BA2" w:rsidR="00465906" w:rsidRDefault="00465906" w:rsidP="00191CA3">
            <w:pPr>
              <w:jc w:val="center"/>
              <w:rPr>
                <w:lang w:eastAsia="zh-CN"/>
              </w:rPr>
            </w:pPr>
            <w:r>
              <w:rPr>
                <w:rFonts w:hint="eastAsia"/>
                <w:lang w:eastAsia="zh-CN"/>
              </w:rPr>
              <w:t>P</w:t>
            </w:r>
            <w:r>
              <w:rPr>
                <w:lang w:eastAsia="zh-CN"/>
              </w:rPr>
              <w:t>ositioning error with TA difference report</w:t>
            </w:r>
          </w:p>
        </w:tc>
        <w:tc>
          <w:tcPr>
            <w:tcW w:w="1329" w:type="dxa"/>
          </w:tcPr>
          <w:p w14:paraId="46870E64" w14:textId="77777777" w:rsidR="00465906" w:rsidRDefault="00465906" w:rsidP="00191CA3">
            <w:pPr>
              <w:jc w:val="center"/>
              <w:rPr>
                <w:lang w:eastAsia="zh-CN"/>
              </w:rPr>
            </w:pPr>
            <w:r>
              <w:rPr>
                <w:rFonts w:hint="eastAsia"/>
                <w:lang w:eastAsia="zh-CN"/>
              </w:rPr>
              <w:t>2</w:t>
            </w:r>
          </w:p>
        </w:tc>
        <w:tc>
          <w:tcPr>
            <w:tcW w:w="1329" w:type="dxa"/>
            <w:vAlign w:val="center"/>
          </w:tcPr>
          <w:p w14:paraId="463FE726" w14:textId="2662BD61" w:rsidR="00465906" w:rsidRDefault="00D209F2" w:rsidP="00191CA3">
            <w:pPr>
              <w:jc w:val="center"/>
              <w:rPr>
                <w:lang w:eastAsia="zh-CN"/>
              </w:rPr>
            </w:pPr>
            <w:r>
              <w:rPr>
                <w:rFonts w:hint="eastAsia"/>
                <w:lang w:eastAsia="zh-CN"/>
              </w:rPr>
              <w:t>1</w:t>
            </w:r>
            <w:r>
              <w:rPr>
                <w:lang w:eastAsia="zh-CN"/>
              </w:rPr>
              <w:t>.48</w:t>
            </w:r>
          </w:p>
        </w:tc>
        <w:tc>
          <w:tcPr>
            <w:tcW w:w="1330" w:type="dxa"/>
            <w:vAlign w:val="center"/>
          </w:tcPr>
          <w:p w14:paraId="1C9367F6" w14:textId="584B5F43" w:rsidR="00465906" w:rsidRDefault="00D209F2" w:rsidP="00191CA3">
            <w:pPr>
              <w:jc w:val="center"/>
              <w:rPr>
                <w:lang w:eastAsia="zh-CN"/>
              </w:rPr>
            </w:pPr>
            <w:r>
              <w:rPr>
                <w:rFonts w:hint="eastAsia"/>
                <w:lang w:eastAsia="zh-CN"/>
              </w:rPr>
              <w:t>2</w:t>
            </w:r>
            <w:r>
              <w:rPr>
                <w:lang w:eastAsia="zh-CN"/>
              </w:rPr>
              <w:t>.18</w:t>
            </w:r>
          </w:p>
        </w:tc>
        <w:tc>
          <w:tcPr>
            <w:tcW w:w="1330" w:type="dxa"/>
            <w:vAlign w:val="center"/>
          </w:tcPr>
          <w:p w14:paraId="5E0802F6" w14:textId="1D12198E" w:rsidR="00465906" w:rsidRDefault="00D209F2" w:rsidP="00191CA3">
            <w:pPr>
              <w:jc w:val="center"/>
              <w:rPr>
                <w:lang w:eastAsia="zh-CN"/>
              </w:rPr>
            </w:pPr>
            <w:r>
              <w:rPr>
                <w:rFonts w:hint="eastAsia"/>
                <w:lang w:eastAsia="zh-CN"/>
              </w:rPr>
              <w:t>3</w:t>
            </w:r>
            <w:r>
              <w:rPr>
                <w:lang w:eastAsia="zh-CN"/>
              </w:rPr>
              <w:t>.21</w:t>
            </w:r>
          </w:p>
        </w:tc>
        <w:tc>
          <w:tcPr>
            <w:tcW w:w="1330" w:type="dxa"/>
            <w:vAlign w:val="center"/>
          </w:tcPr>
          <w:p w14:paraId="746672DA" w14:textId="5FA8463C" w:rsidR="00465906" w:rsidRDefault="00D209F2" w:rsidP="00191CA3">
            <w:pPr>
              <w:jc w:val="center"/>
              <w:rPr>
                <w:lang w:eastAsia="zh-CN"/>
              </w:rPr>
            </w:pPr>
            <w:r>
              <w:rPr>
                <w:rFonts w:hint="eastAsia"/>
                <w:lang w:eastAsia="zh-CN"/>
              </w:rPr>
              <w:t>5</w:t>
            </w:r>
            <w:r>
              <w:rPr>
                <w:lang w:eastAsia="zh-CN"/>
              </w:rPr>
              <w:t>.43</w:t>
            </w:r>
          </w:p>
        </w:tc>
        <w:tc>
          <w:tcPr>
            <w:tcW w:w="1330" w:type="dxa"/>
            <w:vAlign w:val="center"/>
          </w:tcPr>
          <w:p w14:paraId="19510D15" w14:textId="7C543C25" w:rsidR="00465906" w:rsidRDefault="00D209F2" w:rsidP="00191CA3">
            <w:pPr>
              <w:jc w:val="center"/>
              <w:rPr>
                <w:lang w:eastAsia="zh-CN"/>
              </w:rPr>
            </w:pPr>
            <w:r>
              <w:rPr>
                <w:rFonts w:hint="eastAsia"/>
                <w:lang w:eastAsia="zh-CN"/>
              </w:rPr>
              <w:t>1</w:t>
            </w:r>
            <w:r>
              <w:rPr>
                <w:lang w:eastAsia="zh-CN"/>
              </w:rPr>
              <w:t>3.22</w:t>
            </w:r>
          </w:p>
        </w:tc>
      </w:tr>
      <w:tr w:rsidR="00465906" w14:paraId="544AFEFD" w14:textId="77777777" w:rsidTr="00191CA3">
        <w:tc>
          <w:tcPr>
            <w:tcW w:w="1329" w:type="dxa"/>
            <w:vMerge/>
          </w:tcPr>
          <w:p w14:paraId="37DCBE19" w14:textId="77777777" w:rsidR="00465906" w:rsidRDefault="00465906" w:rsidP="00191CA3">
            <w:pPr>
              <w:jc w:val="center"/>
              <w:rPr>
                <w:lang w:eastAsia="zh-CN"/>
              </w:rPr>
            </w:pPr>
          </w:p>
        </w:tc>
        <w:tc>
          <w:tcPr>
            <w:tcW w:w="1329" w:type="dxa"/>
          </w:tcPr>
          <w:p w14:paraId="2A759016" w14:textId="77777777" w:rsidR="00465906" w:rsidRDefault="00465906" w:rsidP="00191CA3">
            <w:pPr>
              <w:jc w:val="center"/>
              <w:rPr>
                <w:lang w:eastAsia="zh-CN"/>
              </w:rPr>
            </w:pPr>
            <w:r>
              <w:rPr>
                <w:rFonts w:hint="eastAsia"/>
                <w:lang w:eastAsia="zh-CN"/>
              </w:rPr>
              <w:t>4</w:t>
            </w:r>
          </w:p>
        </w:tc>
        <w:tc>
          <w:tcPr>
            <w:tcW w:w="1329" w:type="dxa"/>
            <w:vAlign w:val="center"/>
          </w:tcPr>
          <w:p w14:paraId="7B256F02" w14:textId="7C6846B0" w:rsidR="00465906" w:rsidRDefault="00D209F2" w:rsidP="00191CA3">
            <w:pPr>
              <w:jc w:val="center"/>
              <w:rPr>
                <w:lang w:eastAsia="zh-CN"/>
              </w:rPr>
            </w:pPr>
            <w:r>
              <w:rPr>
                <w:rFonts w:hint="eastAsia"/>
                <w:lang w:eastAsia="zh-CN"/>
              </w:rPr>
              <w:t>0</w:t>
            </w:r>
            <w:r>
              <w:rPr>
                <w:lang w:eastAsia="zh-CN"/>
              </w:rPr>
              <w:t>.91</w:t>
            </w:r>
          </w:p>
        </w:tc>
        <w:tc>
          <w:tcPr>
            <w:tcW w:w="1330" w:type="dxa"/>
            <w:vAlign w:val="center"/>
          </w:tcPr>
          <w:p w14:paraId="6620A9D1" w14:textId="7EE574F0" w:rsidR="00465906" w:rsidRDefault="00D209F2" w:rsidP="00191CA3">
            <w:pPr>
              <w:jc w:val="center"/>
              <w:rPr>
                <w:lang w:eastAsia="zh-CN"/>
              </w:rPr>
            </w:pPr>
            <w:r>
              <w:rPr>
                <w:rFonts w:hint="eastAsia"/>
                <w:lang w:eastAsia="zh-CN"/>
              </w:rPr>
              <w:t>1</w:t>
            </w:r>
            <w:r>
              <w:rPr>
                <w:lang w:eastAsia="zh-CN"/>
              </w:rPr>
              <w:t>.30</w:t>
            </w:r>
          </w:p>
        </w:tc>
        <w:tc>
          <w:tcPr>
            <w:tcW w:w="1330" w:type="dxa"/>
            <w:vAlign w:val="center"/>
          </w:tcPr>
          <w:p w14:paraId="0E1FAE24" w14:textId="6F45FA5B" w:rsidR="00465906" w:rsidRDefault="00D209F2" w:rsidP="00191CA3">
            <w:pPr>
              <w:jc w:val="center"/>
              <w:rPr>
                <w:lang w:eastAsia="zh-CN"/>
              </w:rPr>
            </w:pPr>
            <w:r>
              <w:rPr>
                <w:rFonts w:hint="eastAsia"/>
                <w:lang w:eastAsia="zh-CN"/>
              </w:rPr>
              <w:t>1</w:t>
            </w:r>
            <w:r>
              <w:rPr>
                <w:lang w:eastAsia="zh-CN"/>
              </w:rPr>
              <w:t>.91</w:t>
            </w:r>
          </w:p>
        </w:tc>
        <w:tc>
          <w:tcPr>
            <w:tcW w:w="1330" w:type="dxa"/>
            <w:vAlign w:val="center"/>
          </w:tcPr>
          <w:p w14:paraId="70684E2D" w14:textId="48158D44" w:rsidR="00465906" w:rsidRDefault="00D209F2" w:rsidP="00191CA3">
            <w:pPr>
              <w:jc w:val="center"/>
              <w:rPr>
                <w:lang w:eastAsia="zh-CN"/>
              </w:rPr>
            </w:pPr>
            <w:r>
              <w:rPr>
                <w:rFonts w:hint="eastAsia"/>
                <w:lang w:eastAsia="zh-CN"/>
              </w:rPr>
              <w:t>3</w:t>
            </w:r>
            <w:r>
              <w:rPr>
                <w:lang w:eastAsia="zh-CN"/>
              </w:rPr>
              <w:t>.37</w:t>
            </w:r>
          </w:p>
        </w:tc>
        <w:tc>
          <w:tcPr>
            <w:tcW w:w="1330" w:type="dxa"/>
            <w:vAlign w:val="center"/>
          </w:tcPr>
          <w:p w14:paraId="6C8C0FE7" w14:textId="344C7C52" w:rsidR="00465906" w:rsidRDefault="00D209F2" w:rsidP="00191CA3">
            <w:pPr>
              <w:jc w:val="center"/>
              <w:rPr>
                <w:lang w:eastAsia="zh-CN"/>
              </w:rPr>
            </w:pPr>
            <w:r>
              <w:rPr>
                <w:rFonts w:hint="eastAsia"/>
                <w:lang w:eastAsia="zh-CN"/>
              </w:rPr>
              <w:t>9</w:t>
            </w:r>
            <w:r>
              <w:rPr>
                <w:lang w:eastAsia="zh-CN"/>
              </w:rPr>
              <w:t>.49</w:t>
            </w:r>
          </w:p>
        </w:tc>
      </w:tr>
      <w:tr w:rsidR="00465906" w14:paraId="75F99D8E" w14:textId="77777777" w:rsidTr="00191CA3">
        <w:tc>
          <w:tcPr>
            <w:tcW w:w="1329" w:type="dxa"/>
            <w:vMerge/>
          </w:tcPr>
          <w:p w14:paraId="5C25034E" w14:textId="77777777" w:rsidR="00465906" w:rsidRDefault="00465906" w:rsidP="00191CA3">
            <w:pPr>
              <w:jc w:val="center"/>
              <w:rPr>
                <w:lang w:eastAsia="zh-CN"/>
              </w:rPr>
            </w:pPr>
          </w:p>
        </w:tc>
        <w:tc>
          <w:tcPr>
            <w:tcW w:w="1329" w:type="dxa"/>
          </w:tcPr>
          <w:p w14:paraId="12FCA78C" w14:textId="77777777" w:rsidR="00465906" w:rsidRDefault="00465906" w:rsidP="00191CA3">
            <w:pPr>
              <w:jc w:val="center"/>
              <w:rPr>
                <w:lang w:eastAsia="zh-CN"/>
              </w:rPr>
            </w:pPr>
            <w:r>
              <w:rPr>
                <w:rFonts w:hint="eastAsia"/>
                <w:lang w:eastAsia="zh-CN"/>
              </w:rPr>
              <w:t>8</w:t>
            </w:r>
          </w:p>
        </w:tc>
        <w:tc>
          <w:tcPr>
            <w:tcW w:w="1329" w:type="dxa"/>
            <w:vAlign w:val="center"/>
          </w:tcPr>
          <w:p w14:paraId="01B46208" w14:textId="20523DE0" w:rsidR="00465906" w:rsidRDefault="00D209F2" w:rsidP="00191CA3">
            <w:pPr>
              <w:jc w:val="center"/>
              <w:rPr>
                <w:lang w:eastAsia="zh-CN"/>
              </w:rPr>
            </w:pPr>
            <w:r>
              <w:rPr>
                <w:rFonts w:hint="eastAsia"/>
                <w:lang w:eastAsia="zh-CN"/>
              </w:rPr>
              <w:t>0</w:t>
            </w:r>
            <w:r>
              <w:rPr>
                <w:lang w:eastAsia="zh-CN"/>
              </w:rPr>
              <w:t>.60</w:t>
            </w:r>
          </w:p>
        </w:tc>
        <w:tc>
          <w:tcPr>
            <w:tcW w:w="1330" w:type="dxa"/>
            <w:vAlign w:val="center"/>
          </w:tcPr>
          <w:p w14:paraId="00217AEB" w14:textId="3B389239" w:rsidR="00465906" w:rsidRDefault="00D209F2" w:rsidP="00191CA3">
            <w:pPr>
              <w:jc w:val="center"/>
              <w:rPr>
                <w:lang w:eastAsia="zh-CN"/>
              </w:rPr>
            </w:pPr>
            <w:r>
              <w:rPr>
                <w:rFonts w:hint="eastAsia"/>
                <w:lang w:eastAsia="zh-CN"/>
              </w:rPr>
              <w:t>0</w:t>
            </w:r>
            <w:r>
              <w:rPr>
                <w:lang w:eastAsia="zh-CN"/>
              </w:rPr>
              <w:t>.86</w:t>
            </w:r>
          </w:p>
        </w:tc>
        <w:tc>
          <w:tcPr>
            <w:tcW w:w="1330" w:type="dxa"/>
            <w:vAlign w:val="center"/>
          </w:tcPr>
          <w:p w14:paraId="1F752AB8" w14:textId="0F83CEE6" w:rsidR="00465906" w:rsidRDefault="00D209F2" w:rsidP="00191CA3">
            <w:pPr>
              <w:jc w:val="center"/>
              <w:rPr>
                <w:lang w:eastAsia="zh-CN"/>
              </w:rPr>
            </w:pPr>
            <w:r>
              <w:rPr>
                <w:rFonts w:hint="eastAsia"/>
                <w:lang w:eastAsia="zh-CN"/>
              </w:rPr>
              <w:t>1</w:t>
            </w:r>
            <w:r>
              <w:rPr>
                <w:lang w:eastAsia="zh-CN"/>
              </w:rPr>
              <w:t>.21</w:t>
            </w:r>
          </w:p>
        </w:tc>
        <w:tc>
          <w:tcPr>
            <w:tcW w:w="1330" w:type="dxa"/>
            <w:vAlign w:val="center"/>
          </w:tcPr>
          <w:p w14:paraId="6CF498CC" w14:textId="0381EFD2" w:rsidR="00465906" w:rsidRDefault="00D209F2" w:rsidP="00191CA3">
            <w:pPr>
              <w:jc w:val="center"/>
              <w:rPr>
                <w:lang w:eastAsia="zh-CN"/>
              </w:rPr>
            </w:pPr>
            <w:r>
              <w:rPr>
                <w:rFonts w:hint="eastAsia"/>
                <w:lang w:eastAsia="zh-CN"/>
              </w:rPr>
              <w:t>2</w:t>
            </w:r>
            <w:r>
              <w:rPr>
                <w:lang w:eastAsia="zh-CN"/>
              </w:rPr>
              <w:t>.04</w:t>
            </w:r>
          </w:p>
        </w:tc>
        <w:tc>
          <w:tcPr>
            <w:tcW w:w="1330" w:type="dxa"/>
            <w:vAlign w:val="center"/>
          </w:tcPr>
          <w:p w14:paraId="7E96B062" w14:textId="34D5CE26" w:rsidR="00465906" w:rsidRDefault="00D209F2" w:rsidP="00191CA3">
            <w:pPr>
              <w:jc w:val="center"/>
              <w:rPr>
                <w:lang w:eastAsia="zh-CN"/>
              </w:rPr>
            </w:pPr>
            <w:r>
              <w:rPr>
                <w:rFonts w:hint="eastAsia"/>
                <w:lang w:eastAsia="zh-CN"/>
              </w:rPr>
              <w:t>7</w:t>
            </w:r>
            <w:r>
              <w:rPr>
                <w:lang w:eastAsia="zh-CN"/>
              </w:rPr>
              <w:t>.38</w:t>
            </w:r>
          </w:p>
        </w:tc>
      </w:tr>
      <w:tr w:rsidR="00465906" w14:paraId="2ABD9420" w14:textId="77777777" w:rsidTr="00191CA3">
        <w:tc>
          <w:tcPr>
            <w:tcW w:w="1329" w:type="dxa"/>
            <w:vMerge/>
          </w:tcPr>
          <w:p w14:paraId="041E3777" w14:textId="77777777" w:rsidR="00465906" w:rsidRDefault="00465906" w:rsidP="00191CA3">
            <w:pPr>
              <w:jc w:val="center"/>
              <w:rPr>
                <w:lang w:eastAsia="zh-CN"/>
              </w:rPr>
            </w:pPr>
          </w:p>
        </w:tc>
        <w:tc>
          <w:tcPr>
            <w:tcW w:w="1329" w:type="dxa"/>
          </w:tcPr>
          <w:p w14:paraId="164292D8" w14:textId="77777777" w:rsidR="00465906" w:rsidRDefault="00465906" w:rsidP="00191CA3">
            <w:pPr>
              <w:jc w:val="center"/>
              <w:rPr>
                <w:lang w:eastAsia="zh-CN"/>
              </w:rPr>
            </w:pPr>
            <w:r>
              <w:rPr>
                <w:rFonts w:hint="eastAsia"/>
                <w:lang w:eastAsia="zh-CN"/>
              </w:rPr>
              <w:t>1</w:t>
            </w:r>
            <w:r>
              <w:rPr>
                <w:lang w:eastAsia="zh-CN"/>
              </w:rPr>
              <w:t>2</w:t>
            </w:r>
          </w:p>
        </w:tc>
        <w:tc>
          <w:tcPr>
            <w:tcW w:w="1329" w:type="dxa"/>
            <w:vAlign w:val="center"/>
          </w:tcPr>
          <w:p w14:paraId="13082E4E" w14:textId="05129B2E" w:rsidR="00465906" w:rsidRDefault="00D209F2" w:rsidP="00191CA3">
            <w:pPr>
              <w:jc w:val="center"/>
              <w:rPr>
                <w:lang w:eastAsia="zh-CN"/>
              </w:rPr>
            </w:pPr>
            <w:r>
              <w:rPr>
                <w:rFonts w:hint="eastAsia"/>
                <w:lang w:eastAsia="zh-CN"/>
              </w:rPr>
              <w:t>0</w:t>
            </w:r>
            <w:r>
              <w:rPr>
                <w:lang w:eastAsia="zh-CN"/>
              </w:rPr>
              <w:t>.43</w:t>
            </w:r>
          </w:p>
        </w:tc>
        <w:tc>
          <w:tcPr>
            <w:tcW w:w="1330" w:type="dxa"/>
            <w:vAlign w:val="center"/>
          </w:tcPr>
          <w:p w14:paraId="3BE524E7" w14:textId="14785A53" w:rsidR="00465906" w:rsidRDefault="00D209F2" w:rsidP="00191CA3">
            <w:pPr>
              <w:jc w:val="center"/>
              <w:rPr>
                <w:lang w:eastAsia="zh-CN"/>
              </w:rPr>
            </w:pPr>
            <w:r>
              <w:rPr>
                <w:rFonts w:hint="eastAsia"/>
                <w:lang w:eastAsia="zh-CN"/>
              </w:rPr>
              <w:t>0</w:t>
            </w:r>
            <w:r>
              <w:rPr>
                <w:lang w:eastAsia="zh-CN"/>
              </w:rPr>
              <w:t>.64</w:t>
            </w:r>
          </w:p>
        </w:tc>
        <w:tc>
          <w:tcPr>
            <w:tcW w:w="1330" w:type="dxa"/>
            <w:vAlign w:val="center"/>
          </w:tcPr>
          <w:p w14:paraId="60C57F18" w14:textId="0AE97B1F" w:rsidR="00465906" w:rsidRDefault="00D209F2" w:rsidP="00191CA3">
            <w:pPr>
              <w:jc w:val="center"/>
              <w:rPr>
                <w:lang w:eastAsia="zh-CN"/>
              </w:rPr>
            </w:pPr>
            <w:r>
              <w:rPr>
                <w:rFonts w:hint="eastAsia"/>
                <w:lang w:eastAsia="zh-CN"/>
              </w:rPr>
              <w:t>0</w:t>
            </w:r>
            <w:r>
              <w:rPr>
                <w:lang w:eastAsia="zh-CN"/>
              </w:rPr>
              <w:t>.84</w:t>
            </w:r>
          </w:p>
        </w:tc>
        <w:tc>
          <w:tcPr>
            <w:tcW w:w="1330" w:type="dxa"/>
            <w:vAlign w:val="center"/>
          </w:tcPr>
          <w:p w14:paraId="13A99902" w14:textId="3963933C" w:rsidR="00465906" w:rsidRDefault="00D209F2" w:rsidP="00191CA3">
            <w:pPr>
              <w:jc w:val="center"/>
              <w:rPr>
                <w:lang w:eastAsia="zh-CN"/>
              </w:rPr>
            </w:pPr>
            <w:r>
              <w:rPr>
                <w:rFonts w:hint="eastAsia"/>
                <w:lang w:eastAsia="zh-CN"/>
              </w:rPr>
              <w:t>1</w:t>
            </w:r>
            <w:r>
              <w:rPr>
                <w:lang w:eastAsia="zh-CN"/>
              </w:rPr>
              <w:t>.26</w:t>
            </w:r>
          </w:p>
        </w:tc>
        <w:tc>
          <w:tcPr>
            <w:tcW w:w="1330" w:type="dxa"/>
            <w:vAlign w:val="center"/>
          </w:tcPr>
          <w:p w14:paraId="6C5F9AAB" w14:textId="40653874" w:rsidR="00465906" w:rsidRDefault="00D209F2" w:rsidP="00191CA3">
            <w:pPr>
              <w:jc w:val="center"/>
              <w:rPr>
                <w:lang w:eastAsia="zh-CN"/>
              </w:rPr>
            </w:pPr>
            <w:r>
              <w:rPr>
                <w:rFonts w:hint="eastAsia"/>
                <w:lang w:eastAsia="zh-CN"/>
              </w:rPr>
              <w:t>3</w:t>
            </w:r>
            <w:r>
              <w:rPr>
                <w:lang w:eastAsia="zh-CN"/>
              </w:rPr>
              <w:t>.79</w:t>
            </w:r>
          </w:p>
        </w:tc>
      </w:tr>
    </w:tbl>
    <w:p w14:paraId="7BCDE934" w14:textId="40DBCEFF" w:rsidR="009C412C" w:rsidRDefault="009C412C" w:rsidP="00E94FD8">
      <w:pPr>
        <w:rPr>
          <w:lang w:eastAsia="zh-CN"/>
        </w:rPr>
      </w:pPr>
      <w:r>
        <w:rPr>
          <w:rFonts w:hint="eastAsia"/>
          <w:lang w:eastAsia="zh-CN"/>
        </w:rPr>
        <w:t>I</w:t>
      </w:r>
      <w:r>
        <w:rPr>
          <w:lang w:eastAsia="zh-CN"/>
        </w:rPr>
        <w:t xml:space="preserve">t is worth noting that TA difference only directly affects the value of the obtained RTT at each measurement occasion, while the deviation in RTT is not equivalent to accuracy loss in positioning, which is derived from RTTs from all measurement occasions. Even though the TA difference is in the order of microseconds as shown in </w:t>
      </w:r>
      <w:r>
        <w:t xml:space="preserve">Table </w:t>
      </w:r>
      <w:r>
        <w:rPr>
          <w:noProof/>
        </w:rPr>
        <w:t>1</w:t>
      </w:r>
      <w:r>
        <w:rPr>
          <w:lang w:eastAsia="zh-CN"/>
        </w:rPr>
        <w:t>,</w:t>
      </w:r>
      <w:r w:rsidR="00F50472">
        <w:rPr>
          <w:lang w:eastAsia="zh-CN"/>
        </w:rPr>
        <w:t xml:space="preserve"> the calculated distance difference </w:t>
      </w:r>
      <w:r w:rsidR="00731A28">
        <w:rPr>
          <w:lang w:eastAsia="zh-CN"/>
        </w:rPr>
        <w:t>is</w:t>
      </w:r>
      <w:r w:rsidR="00F50472">
        <w:rPr>
          <w:lang w:eastAsia="zh-CN"/>
        </w:rPr>
        <w:t xml:space="preserve"> not the same as the location accuracy. T</w:t>
      </w:r>
      <w:r>
        <w:rPr>
          <w:lang w:eastAsia="zh-CN"/>
        </w:rPr>
        <w:t>he accuracy requirement of 5-10km in [6] can still b</w:t>
      </w:r>
      <w:r w:rsidRPr="00D209F2">
        <w:rPr>
          <w:lang w:eastAsia="zh-CN"/>
        </w:rPr>
        <w:t xml:space="preserve">e satisfied </w:t>
      </w:r>
      <w:r>
        <w:rPr>
          <w:lang w:eastAsia="zh-CN"/>
        </w:rPr>
        <w:t xml:space="preserve">and the accuracy loss </w:t>
      </w:r>
      <w:r w:rsidR="006A37F7">
        <w:rPr>
          <w:lang w:eastAsia="zh-CN"/>
        </w:rPr>
        <w:t xml:space="preserve">due to TA difference report is tolerable, which is less than 1km via comparing </w:t>
      </w:r>
      <w:r w:rsidR="006A37F7" w:rsidRPr="000228B8">
        <w:t xml:space="preserve">Table </w:t>
      </w:r>
      <w:r w:rsidR="006A37F7">
        <w:rPr>
          <w:noProof/>
        </w:rPr>
        <w:t>2</w:t>
      </w:r>
      <w:r w:rsidR="006A37F7">
        <w:rPr>
          <w:lang w:eastAsia="zh-CN"/>
        </w:rPr>
        <w:t xml:space="preserve"> and </w:t>
      </w:r>
      <w:r w:rsidR="006A37F7" w:rsidRPr="000228B8">
        <w:t xml:space="preserve">Table </w:t>
      </w:r>
      <w:r w:rsidR="006A37F7">
        <w:rPr>
          <w:noProof/>
        </w:rPr>
        <w:t>3</w:t>
      </w:r>
      <w:r w:rsidR="006A37F7">
        <w:rPr>
          <w:lang w:eastAsia="zh-CN"/>
        </w:rPr>
        <w:t>.</w:t>
      </w:r>
    </w:p>
    <w:p w14:paraId="25787D35" w14:textId="77777777" w:rsidR="009C412C" w:rsidRDefault="009C412C" w:rsidP="00E94FD8">
      <w:pPr>
        <w:rPr>
          <w:lang w:eastAsia="zh-CN"/>
        </w:rPr>
      </w:pPr>
    </w:p>
    <w:p w14:paraId="6A80FE6C" w14:textId="2FE664BF" w:rsidR="00275C38" w:rsidRDefault="002B62A0" w:rsidP="00E94FD8">
      <w:pPr>
        <w:rPr>
          <w:lang w:eastAsia="zh-CN"/>
        </w:rPr>
      </w:pPr>
      <w:r>
        <w:rPr>
          <w:lang w:eastAsia="zh-CN"/>
        </w:rPr>
        <w:t>On the other hand</w:t>
      </w:r>
      <w:r w:rsidR="00275C38">
        <w:rPr>
          <w:lang w:eastAsia="zh-CN"/>
        </w:rPr>
        <w:t xml:space="preserve">, the TA difference can be optionally reported from UE if higher </w:t>
      </w:r>
      <w:r w:rsidR="008D0FF4">
        <w:rPr>
          <w:lang w:eastAsia="zh-CN"/>
        </w:rPr>
        <w:t xml:space="preserve">positioning </w:t>
      </w:r>
      <w:r w:rsidR="00275C38">
        <w:rPr>
          <w:lang w:eastAsia="zh-CN"/>
        </w:rPr>
        <w:t xml:space="preserve">accuracy is desired and there is no need to shorten the time duration between the reception of PRS and the transmission of SRS at UE. </w:t>
      </w:r>
      <w:r w:rsidR="00ED0989">
        <w:rPr>
          <w:lang w:eastAsia="zh-CN"/>
        </w:rPr>
        <w:t xml:space="preserve">As for the option of directly compensating TA difference into the reported UE Rx-Tx time difference, </w:t>
      </w:r>
      <w:r w:rsidR="006A37F7">
        <w:rPr>
          <w:lang w:eastAsia="zh-CN"/>
        </w:rPr>
        <w:t xml:space="preserve">besides the unnecessariness, </w:t>
      </w:r>
      <w:r w:rsidR="00ED0989">
        <w:rPr>
          <w:lang w:eastAsia="zh-CN"/>
        </w:rPr>
        <w:t xml:space="preserve">it will not only alter the reporting range of legacy UE Rx-Tx time difference, but also introduce no specification impact with its nature of UE implementation. </w:t>
      </w:r>
    </w:p>
    <w:p w14:paraId="23294946" w14:textId="155498F6" w:rsidR="003A5E17" w:rsidRPr="00275C38" w:rsidRDefault="00EB31C2" w:rsidP="00E94FD8">
      <w:pPr>
        <w:rPr>
          <w:b/>
          <w:i/>
          <w:lang w:eastAsia="zh-CN"/>
        </w:rPr>
      </w:pPr>
      <w:r w:rsidRPr="00275C38">
        <w:rPr>
          <w:rFonts w:hint="eastAsia"/>
          <w:b/>
          <w:i/>
          <w:lang w:eastAsia="zh-CN"/>
        </w:rPr>
        <w:t>Observation</w:t>
      </w:r>
      <w:r w:rsidR="00901D1C">
        <w:rPr>
          <w:b/>
          <w:i/>
          <w:lang w:eastAsia="zh-CN"/>
        </w:rPr>
        <w:t xml:space="preserve"> 1</w:t>
      </w:r>
      <w:r w:rsidRPr="00275C38">
        <w:rPr>
          <w:rFonts w:hint="eastAsia"/>
          <w:b/>
          <w:i/>
          <w:lang w:eastAsia="zh-CN"/>
        </w:rPr>
        <w:t>: Impact of UE autonomous adjustment of TA</w:t>
      </w:r>
      <w:r w:rsidRPr="00275C38">
        <w:rPr>
          <w:b/>
          <w:i/>
          <w:lang w:eastAsia="zh-CN"/>
        </w:rPr>
        <w:t xml:space="preserve"> on positioning accuracy is tolerable, if the reception time of PRS and the transmission time of SRS at UE is within 160ms time duration. </w:t>
      </w:r>
    </w:p>
    <w:p w14:paraId="1BE7F24D" w14:textId="1A28DB27" w:rsidR="00EB31C2" w:rsidRPr="00ED0989" w:rsidRDefault="00ED0989" w:rsidP="00E94FD8">
      <w:pPr>
        <w:rPr>
          <w:b/>
          <w:i/>
          <w:lang w:eastAsia="zh-CN"/>
        </w:rPr>
      </w:pPr>
      <w:r w:rsidRPr="00ED0989">
        <w:rPr>
          <w:b/>
          <w:i/>
          <w:lang w:eastAsia="zh-CN"/>
        </w:rPr>
        <w:t xml:space="preserve">Proposal 1: Since the impact of UE autonomous adjustment of TA on positioning is tolerable, the TA difference report can be optionally reported if higher positioning accuracy is desired. </w:t>
      </w:r>
    </w:p>
    <w:p w14:paraId="28C21B35" w14:textId="77777777" w:rsidR="00EB31C2" w:rsidRPr="00ED0989" w:rsidRDefault="00EB31C2" w:rsidP="00E94FD8">
      <w:pPr>
        <w:rPr>
          <w:lang w:eastAsia="zh-CN"/>
        </w:rPr>
      </w:pPr>
    </w:p>
    <w:p w14:paraId="5D832776" w14:textId="31E432B7" w:rsidR="00191CA3" w:rsidRDefault="00191CA3" w:rsidP="00191CA3">
      <w:pPr>
        <w:rPr>
          <w:lang w:eastAsia="zh-CN"/>
        </w:rPr>
      </w:pPr>
      <w:r>
        <w:rPr>
          <w:rFonts w:hint="eastAsia"/>
          <w:lang w:eastAsia="zh-CN"/>
        </w:rPr>
        <w:t>I</w:t>
      </w:r>
      <w:r>
        <w:rPr>
          <w:lang w:eastAsia="zh-CN"/>
        </w:rPr>
        <w:t>t is also worth mentioning that there is no explicit coupling relationship required corresponding to subframes containing PRS and SRS in Alt-1, and thus both UE Rx-Tx time difference and gNB Rx-Tx time difference can actually be derived from multiple RS</w:t>
      </w:r>
      <w:r w:rsidR="00E72FA0">
        <w:rPr>
          <w:lang w:eastAsia="zh-CN"/>
        </w:rPr>
        <w:t>s</w:t>
      </w:r>
      <w:r>
        <w:rPr>
          <w:lang w:eastAsia="zh-CN"/>
        </w:rPr>
        <w:t xml:space="preserve"> as long as they are within a time window, e.g., 160ms, to avoid large estimation errors introduced in measurements. </w:t>
      </w:r>
    </w:p>
    <w:p w14:paraId="55A43EE4" w14:textId="1A7A703F" w:rsidR="00191CA3" w:rsidRDefault="00191CA3" w:rsidP="00191CA3">
      <w:pPr>
        <w:rPr>
          <w:b/>
          <w:i/>
          <w:lang w:eastAsia="zh-CN"/>
        </w:rPr>
      </w:pPr>
      <w:r w:rsidRPr="008D3E03">
        <w:rPr>
          <w:b/>
          <w:i/>
          <w:lang w:eastAsia="zh-CN"/>
        </w:rPr>
        <w:lastRenderedPageBreak/>
        <w:t>Observation</w:t>
      </w:r>
      <w:r>
        <w:rPr>
          <w:b/>
          <w:i/>
          <w:lang w:eastAsia="zh-CN"/>
        </w:rPr>
        <w:t xml:space="preserve"> </w:t>
      </w:r>
      <w:r w:rsidR="00901D1C">
        <w:rPr>
          <w:b/>
          <w:i/>
          <w:lang w:eastAsia="zh-CN"/>
        </w:rPr>
        <w:t>2</w:t>
      </w:r>
      <w:r w:rsidRPr="008D3E03">
        <w:rPr>
          <w:b/>
          <w:i/>
          <w:lang w:eastAsia="zh-CN"/>
        </w:rPr>
        <w:t>: There is no requirement for coupling relationship between subframes containing PRS and SRS, and thus both UE Rx-Tx time difference and gNB Rx-Tx time difference can be derived from multiple RS</w:t>
      </w:r>
      <w:r w:rsidR="00E72FA0">
        <w:rPr>
          <w:b/>
          <w:i/>
          <w:lang w:eastAsia="zh-CN"/>
        </w:rPr>
        <w:t>s</w:t>
      </w:r>
      <w:r w:rsidRPr="008D3E03">
        <w:rPr>
          <w:b/>
          <w:i/>
          <w:lang w:eastAsia="zh-CN"/>
        </w:rPr>
        <w:t xml:space="preserve">, as long as they are in the certain time window, </w:t>
      </w:r>
      <w:r>
        <w:rPr>
          <w:b/>
          <w:i/>
          <w:lang w:eastAsia="zh-CN"/>
        </w:rPr>
        <w:t>e.g.,</w:t>
      </w:r>
      <w:r w:rsidRPr="008D3E03">
        <w:rPr>
          <w:b/>
          <w:i/>
          <w:lang w:eastAsia="zh-CN"/>
        </w:rPr>
        <w:t xml:space="preserve"> 160 ms, for measurement. </w:t>
      </w:r>
    </w:p>
    <w:p w14:paraId="2C6C37F1" w14:textId="5B81E904" w:rsidR="00ED0989" w:rsidRPr="00E76DC4" w:rsidRDefault="00191CA3" w:rsidP="00E94FD8">
      <w:pPr>
        <w:rPr>
          <w:b/>
          <w:i/>
          <w:lang w:eastAsia="zh-CN"/>
        </w:rPr>
      </w:pPr>
      <w:r w:rsidRPr="00E76DC4">
        <w:rPr>
          <w:b/>
          <w:i/>
          <w:lang w:eastAsia="zh-CN"/>
        </w:rPr>
        <w:t>Proposal</w:t>
      </w:r>
      <w:r w:rsidR="00901D1C">
        <w:rPr>
          <w:b/>
          <w:i/>
          <w:lang w:eastAsia="zh-CN"/>
        </w:rPr>
        <w:t xml:space="preserve"> 2</w:t>
      </w:r>
      <w:r w:rsidRPr="00E76DC4">
        <w:rPr>
          <w:b/>
          <w:i/>
          <w:lang w:eastAsia="zh-CN"/>
        </w:rPr>
        <w:t xml:space="preserve">: In order to figure out RTT between UE and uplink time synchronization reference point (UTSRP) at LMF: </w:t>
      </w:r>
    </w:p>
    <w:p w14:paraId="743884FC" w14:textId="5F5EAFCF" w:rsidR="0061493B" w:rsidRPr="00E76DC4" w:rsidRDefault="0061493B" w:rsidP="00E76DC4">
      <w:pPr>
        <w:pStyle w:val="af4"/>
        <w:numPr>
          <w:ilvl w:val="0"/>
          <w:numId w:val="16"/>
        </w:numPr>
        <w:ind w:firstLineChars="0"/>
        <w:rPr>
          <w:b/>
          <w:i/>
          <w:lang w:eastAsia="zh-CN"/>
        </w:rPr>
      </w:pPr>
      <w:r w:rsidRPr="00E76DC4">
        <w:rPr>
          <w:rFonts w:hint="eastAsia"/>
          <w:b/>
          <w:i/>
          <w:lang w:eastAsia="zh-CN"/>
        </w:rPr>
        <w:t>U</w:t>
      </w:r>
      <w:r w:rsidRPr="00E76DC4">
        <w:rPr>
          <w:b/>
          <w:i/>
          <w:lang w:eastAsia="zh-CN"/>
        </w:rPr>
        <w:t>E Rx-Tx time difference is reported via an offset, which is determined from real UE Rx-Tx time difference</w:t>
      </w:r>
      <w:r w:rsidR="00E76DC4" w:rsidRPr="00E76DC4">
        <w:rPr>
          <w:b/>
          <w:i/>
          <w:lang w:eastAsia="zh-CN"/>
        </w:rPr>
        <w:t xml:space="preserve"> by</w:t>
      </w:r>
      <w:r w:rsidRPr="00E76DC4">
        <w:rPr>
          <w:b/>
          <w:i/>
          <w:lang w:eastAsia="zh-CN"/>
        </w:rPr>
        <w:t xml:space="preserve"> rounding the time difference between the transmit timing of uplink subframe #</w:t>
      </w:r>
      <m:oMath>
        <m:r>
          <m:rPr>
            <m:sty m:val="bi"/>
          </m:rPr>
          <w:rPr>
            <w:rFonts w:ascii="Cambria Math" w:hAnsi="Cambria Math"/>
            <w:lang w:eastAsia="zh-CN"/>
          </w:rPr>
          <m:t>i</m:t>
        </m:r>
      </m:oMath>
      <w:r w:rsidRPr="00E76DC4">
        <w:rPr>
          <w:rFonts w:hint="eastAsia"/>
          <w:b/>
          <w:i/>
          <w:lang w:eastAsia="zh-CN"/>
        </w:rPr>
        <w:t xml:space="preserve"> </w:t>
      </w:r>
      <w:r w:rsidRPr="00E76DC4">
        <w:rPr>
          <w:b/>
          <w:i/>
          <w:lang w:eastAsia="zh-CN"/>
        </w:rPr>
        <w:t>and receive timing of downlink subframe #</w:t>
      </w:r>
      <m:oMath>
        <m:r>
          <m:rPr>
            <m:sty m:val="bi"/>
          </m:rPr>
          <w:rPr>
            <w:rFonts w:ascii="Cambria Math" w:hAnsi="Cambria Math"/>
            <w:lang w:eastAsia="zh-CN"/>
          </w:rPr>
          <m:t>i</m:t>
        </m:r>
      </m:oMath>
      <w:r w:rsidRPr="00E76DC4">
        <w:rPr>
          <w:b/>
          <w:i/>
          <w:lang w:eastAsia="zh-CN"/>
        </w:rPr>
        <w:t xml:space="preserve"> </w:t>
      </w:r>
      <w:r w:rsidR="00E76DC4" w:rsidRPr="00E76DC4">
        <w:rPr>
          <w:b/>
          <w:i/>
          <w:lang w:eastAsia="zh-CN"/>
        </w:rPr>
        <w:t xml:space="preserve">to the nearest integer value in the unit of milliseconds, and the remaining UE Rx-Tx time difference, which can fit the reporting range in current specification with resolution step </w:t>
      </w:r>
      <m:oMath>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k</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00375142">
        <w:rPr>
          <w:rFonts w:hint="eastAsia"/>
          <w:b/>
          <w:i/>
          <w:lang w:eastAsia="zh-CN"/>
        </w:rPr>
        <w:t>,</w:t>
      </w:r>
    </w:p>
    <w:p w14:paraId="7923129F" w14:textId="23885380" w:rsidR="0061493B" w:rsidRPr="00E76DC4" w:rsidRDefault="00E76DC4" w:rsidP="00E76DC4">
      <w:pPr>
        <w:pStyle w:val="af4"/>
        <w:numPr>
          <w:ilvl w:val="0"/>
          <w:numId w:val="16"/>
        </w:numPr>
        <w:ind w:firstLineChars="0"/>
        <w:rPr>
          <w:b/>
          <w:i/>
          <w:lang w:eastAsia="zh-CN"/>
        </w:rPr>
      </w:pPr>
      <w:r w:rsidRPr="00E76DC4">
        <w:rPr>
          <w:rFonts w:hint="eastAsia"/>
          <w:b/>
          <w:i/>
          <w:lang w:eastAsia="zh-CN"/>
        </w:rPr>
        <w:t>g</w:t>
      </w:r>
      <w:r w:rsidRPr="00E76DC4">
        <w:rPr>
          <w:b/>
          <w:i/>
          <w:lang w:eastAsia="zh-CN"/>
        </w:rPr>
        <w:t>NB Rx-Tx time difference is reported via keeping the current gNB Rx-Tx time difference.</w:t>
      </w:r>
    </w:p>
    <w:p w14:paraId="57B93461" w14:textId="77777777" w:rsidR="00465906" w:rsidRDefault="00465906" w:rsidP="00E94FD8">
      <w:pPr>
        <w:rPr>
          <w:lang w:eastAsia="zh-CN"/>
        </w:rPr>
      </w:pPr>
    </w:p>
    <w:p w14:paraId="176C6FBE" w14:textId="07C9BEA5" w:rsidR="00F37BCF" w:rsidRDefault="001E3520" w:rsidP="003A5E17">
      <w:pPr>
        <w:pStyle w:val="1"/>
        <w:rPr>
          <w:lang w:eastAsia="zh-CN"/>
        </w:rPr>
      </w:pPr>
      <w:r>
        <w:rPr>
          <w:lang w:eastAsia="zh-CN"/>
        </w:rPr>
        <w:t>Assistance information</w:t>
      </w:r>
    </w:p>
    <w:p w14:paraId="0EF8DAD8" w14:textId="3E4C4E97" w:rsidR="003A5E17" w:rsidRDefault="003A5E17" w:rsidP="003A5E17">
      <w:pPr>
        <w:pStyle w:val="2"/>
        <w:rPr>
          <w:lang w:eastAsia="zh-CN"/>
        </w:rPr>
      </w:pPr>
      <w:r>
        <w:rPr>
          <w:lang w:eastAsia="zh-CN"/>
        </w:rPr>
        <w:t>Locations of the satellite</w:t>
      </w:r>
    </w:p>
    <w:p w14:paraId="106FBCB1" w14:textId="61A377C3" w:rsidR="003A5E17" w:rsidRDefault="003A5E17" w:rsidP="003A5E17">
      <w:pPr>
        <w:rPr>
          <w:lang w:eastAsia="zh-CN"/>
        </w:rPr>
      </w:pPr>
      <w:r>
        <w:rPr>
          <w:rFonts w:hint="eastAsia"/>
          <w:lang w:eastAsia="zh-CN"/>
        </w:rPr>
        <w:t>I</w:t>
      </w:r>
      <w:r>
        <w:rPr>
          <w:lang w:eastAsia="zh-CN"/>
        </w:rPr>
        <w:t xml:space="preserve">n terrestrial networks, geographical coordinates of TRPs are typically required to be transferred from gNB to the LMF as the assistance data when determining UE location. In NTN, as UE position is estimated via RTTs between UE and the satellite, locations of the satellite other than ephemeris should be transferred, especially the ones associated with SRS reception for the following reasons. </w:t>
      </w:r>
    </w:p>
    <w:p w14:paraId="3E92D9F8" w14:textId="77777777" w:rsidR="003A5E17" w:rsidRDefault="003A5E17" w:rsidP="003A5E17">
      <w:pPr>
        <w:rPr>
          <w:lang w:eastAsia="zh-CN"/>
        </w:rPr>
      </w:pPr>
    </w:p>
    <w:p w14:paraId="22C0D3B1" w14:textId="12067F53" w:rsidR="003A5E17" w:rsidRDefault="00023E38" w:rsidP="003A5E17">
      <w:pPr>
        <w:rPr>
          <w:lang w:eastAsia="zh-CN"/>
        </w:rPr>
      </w:pPr>
      <w:r>
        <w:rPr>
          <w:rFonts w:hint="eastAsia"/>
          <w:lang w:eastAsia="zh-CN"/>
        </w:rPr>
        <w:t>F</w:t>
      </w:r>
      <w:r>
        <w:rPr>
          <w:lang w:eastAsia="zh-CN"/>
        </w:rPr>
        <w:t>irstly, as explained in Section 2, the RTT between U</w:t>
      </w:r>
      <w:r w:rsidR="008D0FF4">
        <w:rPr>
          <w:lang w:eastAsia="zh-CN"/>
        </w:rPr>
        <w:t>E</w:t>
      </w:r>
      <w:r>
        <w:rPr>
          <w:lang w:eastAsia="zh-CN"/>
        </w:rPr>
        <w:t xml:space="preserve"> and U</w:t>
      </w:r>
      <w:r w:rsidR="008D0FF4">
        <w:rPr>
          <w:lang w:eastAsia="zh-CN"/>
        </w:rPr>
        <w:t>TSRP</w:t>
      </w:r>
      <w:r>
        <w:rPr>
          <w:lang w:eastAsia="zh-CN"/>
        </w:rPr>
        <w:t xml:space="preserve"> is derived based on TA2, which is the TA applied for the uplink subframe containing SRS, and hence, only the location of the satellite at SRS reception is needed without the location at PRS transmission. Secondly</w:t>
      </w:r>
      <w:r w:rsidR="003A5E17">
        <w:rPr>
          <w:lang w:eastAsia="zh-CN"/>
        </w:rPr>
        <w:t xml:space="preserve">, under each measurement occasion, </w:t>
      </w:r>
      <w:r>
        <w:rPr>
          <w:lang w:eastAsia="zh-CN"/>
        </w:rPr>
        <w:t xml:space="preserve">one </w:t>
      </w:r>
      <w:r w:rsidR="003A5E17">
        <w:rPr>
          <w:lang w:eastAsia="zh-CN"/>
        </w:rPr>
        <w:t>satellite location (at SRS reception)</w:t>
      </w:r>
      <w:r w:rsidR="005D4CF8">
        <w:rPr>
          <w:lang w:eastAsia="zh-CN"/>
        </w:rPr>
        <w:t xml:space="preserve"> consisting of </w:t>
      </w:r>
      <w:r>
        <w:rPr>
          <w:lang w:eastAsia="zh-CN"/>
        </w:rPr>
        <w:t xml:space="preserve">three </w:t>
      </w:r>
      <w:r w:rsidR="005D4CF8">
        <w:rPr>
          <w:lang w:eastAsia="zh-CN"/>
        </w:rPr>
        <w:t xml:space="preserve">parameters, which are reported to the LMF, share </w:t>
      </w:r>
      <w:r>
        <w:rPr>
          <w:lang w:eastAsia="zh-CN"/>
        </w:rPr>
        <w:t>much less</w:t>
      </w:r>
      <w:r w:rsidR="005D4CF8">
        <w:rPr>
          <w:lang w:eastAsia="zh-CN"/>
        </w:rPr>
        <w:t xml:space="preserve"> signaling overhead as the ephemeris. And satellite locations</w:t>
      </w:r>
      <w:r w:rsidR="007E3953">
        <w:rPr>
          <w:lang w:eastAsia="zh-CN"/>
        </w:rPr>
        <w:t xml:space="preserve"> in multiple measurement occasions</w:t>
      </w:r>
      <w:r w:rsidR="005D4CF8">
        <w:rPr>
          <w:lang w:eastAsia="zh-CN"/>
        </w:rPr>
        <w:t xml:space="preserve"> can be reported in a differential manner to further save the signaling overhead. </w:t>
      </w:r>
      <w:r w:rsidR="009018B5">
        <w:rPr>
          <w:lang w:eastAsia="zh-CN"/>
        </w:rPr>
        <w:t>Thirdly</w:t>
      </w:r>
      <w:r w:rsidR="005D4CF8">
        <w:rPr>
          <w:lang w:eastAsia="zh-CN"/>
        </w:rPr>
        <w:t>, when ephemeris of the satellite is reported to the LMF, the time stamp of SRS reception at UTSRP need</w:t>
      </w:r>
      <w:r>
        <w:rPr>
          <w:lang w:eastAsia="zh-CN"/>
        </w:rPr>
        <w:t>s</w:t>
      </w:r>
      <w:r w:rsidR="005D4CF8">
        <w:rPr>
          <w:lang w:eastAsia="zh-CN"/>
        </w:rPr>
        <w:t xml:space="preserve"> to be additionally reported to enable the LMF to derive satellite locations. Besides the complexity involved in the derivation of satellite locations, reporting the time stamp and updated ephemeris to ensure validity will additionally introduce signaling overhead. </w:t>
      </w:r>
    </w:p>
    <w:p w14:paraId="2A994DA3" w14:textId="1783E5C2" w:rsidR="005D4CF8" w:rsidRPr="005D4CF8" w:rsidRDefault="005D4CF8" w:rsidP="003A5E17">
      <w:pPr>
        <w:rPr>
          <w:b/>
          <w:i/>
          <w:lang w:eastAsia="zh-CN"/>
        </w:rPr>
      </w:pPr>
      <w:r w:rsidRPr="005D4CF8">
        <w:rPr>
          <w:b/>
          <w:i/>
          <w:lang w:eastAsia="zh-CN"/>
        </w:rPr>
        <w:t>Observation</w:t>
      </w:r>
      <w:r w:rsidR="00901D1C">
        <w:rPr>
          <w:b/>
          <w:i/>
          <w:lang w:eastAsia="zh-CN"/>
        </w:rPr>
        <w:t xml:space="preserve"> 3</w:t>
      </w:r>
      <w:r w:rsidRPr="005D4CF8">
        <w:rPr>
          <w:b/>
          <w:i/>
          <w:lang w:eastAsia="zh-CN"/>
        </w:rPr>
        <w:t xml:space="preserve">: Compared with transferring ephemeris, transferring satellite locations </w:t>
      </w:r>
      <w:r w:rsidR="0053001C">
        <w:rPr>
          <w:b/>
          <w:i/>
          <w:lang w:eastAsia="zh-CN"/>
        </w:rPr>
        <w:t>at</w:t>
      </w:r>
      <w:r w:rsidRPr="005D4CF8">
        <w:rPr>
          <w:b/>
          <w:i/>
          <w:lang w:eastAsia="zh-CN"/>
        </w:rPr>
        <w:t xml:space="preserve"> SRS reception to the LMF require</w:t>
      </w:r>
      <w:r w:rsidR="0053001C">
        <w:rPr>
          <w:b/>
          <w:i/>
          <w:lang w:eastAsia="zh-CN"/>
        </w:rPr>
        <w:t>s</w:t>
      </w:r>
      <w:r w:rsidRPr="005D4CF8">
        <w:rPr>
          <w:b/>
          <w:i/>
          <w:lang w:eastAsia="zh-CN"/>
        </w:rPr>
        <w:t xml:space="preserve"> less complexity and signaling overhead. </w:t>
      </w:r>
    </w:p>
    <w:p w14:paraId="1140A2F2" w14:textId="3A120557" w:rsidR="005D4CF8" w:rsidRPr="005D4CF8" w:rsidRDefault="005D4CF8" w:rsidP="003A5E17">
      <w:pPr>
        <w:rPr>
          <w:b/>
          <w:i/>
          <w:lang w:eastAsia="zh-CN"/>
        </w:rPr>
      </w:pPr>
      <w:r w:rsidRPr="005D4CF8">
        <w:rPr>
          <w:b/>
          <w:i/>
          <w:lang w:eastAsia="zh-CN"/>
        </w:rPr>
        <w:t>Proposal</w:t>
      </w:r>
      <w:r w:rsidR="00901D1C">
        <w:rPr>
          <w:b/>
          <w:i/>
          <w:lang w:eastAsia="zh-CN"/>
        </w:rPr>
        <w:t xml:space="preserve"> 3</w:t>
      </w:r>
      <w:r w:rsidRPr="005D4CF8">
        <w:rPr>
          <w:b/>
          <w:i/>
          <w:lang w:eastAsia="zh-CN"/>
        </w:rPr>
        <w:t xml:space="preserve">: Instead of ephemeris, locations of the satellite associated with SRS reception should be transferred to the LMF. </w:t>
      </w:r>
    </w:p>
    <w:p w14:paraId="478B4213" w14:textId="77777777" w:rsidR="003A5E17" w:rsidRDefault="003A5E17" w:rsidP="003A5E17">
      <w:pPr>
        <w:rPr>
          <w:lang w:eastAsia="zh-CN"/>
        </w:rPr>
      </w:pPr>
    </w:p>
    <w:p w14:paraId="4472AEFD" w14:textId="4168DCC6" w:rsidR="003A5E17" w:rsidRDefault="003A5E17" w:rsidP="003A5E17">
      <w:pPr>
        <w:pStyle w:val="2"/>
        <w:rPr>
          <w:lang w:eastAsia="zh-CN"/>
        </w:rPr>
      </w:pPr>
      <w:r>
        <w:rPr>
          <w:lang w:eastAsia="zh-CN"/>
        </w:rPr>
        <w:t>Common TA parameters</w:t>
      </w:r>
    </w:p>
    <w:p w14:paraId="0514EA34" w14:textId="5BA24A21" w:rsidR="005D4CF8" w:rsidRDefault="005D4CF8" w:rsidP="005D4CF8">
      <w:pPr>
        <w:rPr>
          <w:lang w:eastAsia="zh-CN"/>
        </w:rPr>
      </w:pPr>
      <w:r>
        <w:rPr>
          <w:rFonts w:hint="eastAsia"/>
          <w:lang w:eastAsia="zh-CN"/>
        </w:rPr>
        <w:t>In general, to compensate the transmission delay between UTSRP and the satellite</w:t>
      </w:r>
      <w:r w:rsidR="00023E38">
        <w:rPr>
          <w:lang w:eastAsia="zh-CN"/>
        </w:rPr>
        <w:t xml:space="preserve"> based on </w:t>
      </w:r>
      <w:r w:rsidR="007E3953">
        <w:rPr>
          <w:lang w:eastAsia="zh-CN"/>
        </w:rPr>
        <w:t>the proposed measurements</w:t>
      </w:r>
      <w:r w:rsidR="002C05DA">
        <w:rPr>
          <w:lang w:eastAsia="zh-CN"/>
        </w:rPr>
        <w:t xml:space="preserve"> in Section 2</w:t>
      </w:r>
      <w:r>
        <w:rPr>
          <w:rFonts w:hint="eastAsia"/>
          <w:lang w:eastAsia="zh-CN"/>
        </w:rPr>
        <w:t xml:space="preserve">, time stamp </w:t>
      </w:r>
      <w:r>
        <w:rPr>
          <w:lang w:eastAsia="zh-CN"/>
        </w:rPr>
        <w:t xml:space="preserve">of </w:t>
      </w:r>
      <w:r w:rsidR="00023E38">
        <w:rPr>
          <w:lang w:eastAsia="zh-CN"/>
        </w:rPr>
        <w:t xml:space="preserve">only </w:t>
      </w:r>
      <w:r>
        <w:rPr>
          <w:lang w:eastAsia="zh-CN"/>
        </w:rPr>
        <w:t xml:space="preserve">SRS reception at UTSRP should be reported to the LMF together with high-layer parameters, including epochtime, ta-Common, ta-CommonDrift and ta-CommonDriftVariant. Whereas, similar as reporting </w:t>
      </w:r>
      <w:r w:rsidR="00EB31C2">
        <w:rPr>
          <w:lang w:eastAsia="zh-CN"/>
        </w:rPr>
        <w:t xml:space="preserve">satellite locations other </w:t>
      </w:r>
      <w:r w:rsidR="00901D1C">
        <w:rPr>
          <w:lang w:eastAsia="zh-CN"/>
        </w:rPr>
        <w:t xml:space="preserve">than </w:t>
      </w:r>
      <w:r w:rsidR="00EB31C2">
        <w:rPr>
          <w:lang w:eastAsia="zh-CN"/>
        </w:rPr>
        <w:t xml:space="preserve">ephemeris,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sidR="00EB31C2">
        <w:rPr>
          <w:rFonts w:hint="eastAsia"/>
          <w:lang w:eastAsia="zh-CN"/>
        </w:rPr>
        <w:t>,</w:t>
      </w:r>
      <w:r w:rsidR="00EB31C2">
        <w:rPr>
          <w:lang w:eastAsia="zh-CN"/>
        </w:rPr>
        <w:t xml:space="preserve"> instead of other common TA parameters, can be directly reported from gNB to the LMF and a differential manner </w:t>
      </w:r>
      <w:r w:rsidR="007E3953">
        <w:rPr>
          <w:lang w:eastAsia="zh-CN"/>
        </w:rPr>
        <w:t xml:space="preserve">for the reporting </w:t>
      </w:r>
      <w:r w:rsidR="0008174F">
        <w:rPr>
          <w:lang w:eastAsia="zh-CN"/>
        </w:rPr>
        <w:t>for</w:t>
      </w:r>
      <w:r w:rsidR="007E3953">
        <w:rPr>
          <w:lang w:eastAsia="zh-CN"/>
        </w:rPr>
        <w:t xml:space="preserve"> multiple measurement occasions </w:t>
      </w:r>
      <w:r w:rsidR="00EB31C2">
        <w:rPr>
          <w:lang w:eastAsia="zh-CN"/>
        </w:rPr>
        <w:t>can be supported to further save signaling overhead and complexity.</w:t>
      </w:r>
    </w:p>
    <w:p w14:paraId="32BB32E9" w14:textId="39CAE71A" w:rsidR="00EB31C2" w:rsidRPr="00EB31C2" w:rsidRDefault="00EB31C2" w:rsidP="005D4CF8">
      <w:pPr>
        <w:rPr>
          <w:b/>
          <w:i/>
          <w:lang w:eastAsia="zh-CN"/>
        </w:rPr>
      </w:pPr>
      <w:r w:rsidRPr="00EB31C2">
        <w:rPr>
          <w:b/>
          <w:i/>
          <w:lang w:eastAsia="zh-CN"/>
        </w:rPr>
        <w:t>Proposal</w:t>
      </w:r>
      <w:r w:rsidR="00901D1C">
        <w:rPr>
          <w:b/>
          <w:i/>
          <w:lang w:eastAsia="zh-CN"/>
        </w:rPr>
        <w:t xml:space="preserve"> 4</w:t>
      </w:r>
      <w:r w:rsidRPr="00EB31C2">
        <w:rPr>
          <w:b/>
          <w:i/>
          <w:lang w:eastAsia="zh-CN"/>
        </w:rPr>
        <w:t xml:space="preserve">: Instead of reporting high-layer common TA parameters,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TA,adj</m:t>
            </m:r>
          </m:sub>
          <m:sup>
            <m:r>
              <m:rPr>
                <m:sty m:val="bi"/>
              </m:rPr>
              <w:rPr>
                <w:rFonts w:ascii="Cambria Math" w:hAnsi="Cambria Math"/>
                <w:lang w:eastAsia="zh-CN"/>
              </w:rPr>
              <m:t>common</m:t>
            </m:r>
          </m:sup>
        </m:sSubSup>
      </m:oMath>
      <w:r w:rsidRPr="00EB31C2">
        <w:rPr>
          <w:rFonts w:hint="eastAsia"/>
          <w:b/>
          <w:i/>
          <w:lang w:eastAsia="zh-CN"/>
        </w:rPr>
        <w:t xml:space="preserve"> can be directly reported from gNB to the LMF and a differential </w:t>
      </w:r>
      <w:r w:rsidR="007E3953">
        <w:rPr>
          <w:b/>
          <w:i/>
          <w:lang w:eastAsia="zh-CN"/>
        </w:rPr>
        <w:t>manner</w:t>
      </w:r>
      <w:r w:rsidR="001E3520">
        <w:rPr>
          <w:b/>
          <w:i/>
          <w:lang w:eastAsia="zh-CN"/>
        </w:rPr>
        <w:t xml:space="preserve"> </w:t>
      </w:r>
      <w:r w:rsidR="002C05DA">
        <w:rPr>
          <w:b/>
          <w:i/>
          <w:lang w:eastAsia="zh-CN"/>
        </w:rPr>
        <w:t xml:space="preserve">for the reporting </w:t>
      </w:r>
      <w:r w:rsidR="00C37775">
        <w:rPr>
          <w:b/>
          <w:i/>
          <w:lang w:eastAsia="zh-CN"/>
        </w:rPr>
        <w:t>for</w:t>
      </w:r>
      <w:r w:rsidR="002C05DA">
        <w:rPr>
          <w:b/>
          <w:i/>
          <w:lang w:eastAsia="zh-CN"/>
        </w:rPr>
        <w:t xml:space="preserve"> multiple measurement occasions</w:t>
      </w:r>
      <w:r w:rsidR="009018B5">
        <w:rPr>
          <w:b/>
          <w:i/>
          <w:lang w:eastAsia="zh-CN"/>
        </w:rPr>
        <w:t xml:space="preserve"> </w:t>
      </w:r>
      <w:r w:rsidRPr="00EB31C2">
        <w:rPr>
          <w:rFonts w:hint="eastAsia"/>
          <w:b/>
          <w:i/>
          <w:lang w:eastAsia="zh-CN"/>
        </w:rPr>
        <w:t xml:space="preserve">can be supported to further </w:t>
      </w:r>
      <w:r w:rsidRPr="00EB31C2">
        <w:rPr>
          <w:b/>
          <w:i/>
          <w:lang w:eastAsia="zh-CN"/>
        </w:rPr>
        <w:t>save signaling overhead and complexity.</w:t>
      </w:r>
    </w:p>
    <w:p w14:paraId="7EB002D0" w14:textId="77777777" w:rsidR="003A5E17" w:rsidRDefault="003A5E17" w:rsidP="003A5E17">
      <w:pPr>
        <w:rPr>
          <w:lang w:eastAsia="zh-CN"/>
        </w:rPr>
      </w:pPr>
    </w:p>
    <w:p w14:paraId="6EEA7177" w14:textId="62604F12" w:rsidR="003A5E17" w:rsidRDefault="003A5E17" w:rsidP="003A5E17">
      <w:pPr>
        <w:pStyle w:val="2"/>
        <w:rPr>
          <w:lang w:eastAsia="zh-CN"/>
        </w:rPr>
      </w:pPr>
      <w:r>
        <w:rPr>
          <w:lang w:eastAsia="zh-CN"/>
        </w:rPr>
        <w:lastRenderedPageBreak/>
        <w:t>RRC parameters</w:t>
      </w:r>
    </w:p>
    <w:p w14:paraId="29A690DE" w14:textId="0E07B10D" w:rsidR="003A5E17" w:rsidRDefault="008F300F" w:rsidP="003A5E17">
      <w:pPr>
        <w:rPr>
          <w:lang w:eastAsia="zh-CN"/>
        </w:rPr>
      </w:pPr>
      <w:r>
        <w:rPr>
          <w:rFonts w:hint="eastAsia"/>
          <w:lang w:eastAsia="zh-CN"/>
        </w:rPr>
        <w:t>A</w:t>
      </w:r>
      <w:r>
        <w:rPr>
          <w:lang w:eastAsia="zh-CN"/>
        </w:rPr>
        <w:t>ccording to the revised WID [7], the network verified UE location is an optional feature:</w:t>
      </w:r>
    </w:p>
    <w:p w14:paraId="0A7078E5" w14:textId="220B9714" w:rsidR="008F300F" w:rsidRDefault="008F300F" w:rsidP="003A5E17">
      <w:pPr>
        <w:rPr>
          <w:lang w:eastAsia="zh-CN"/>
        </w:rPr>
      </w:pPr>
      <w:r w:rsidRPr="00376028">
        <w:rPr>
          <w:bCs/>
          <w:noProof/>
          <w:lang w:eastAsia="zh-CN"/>
        </w:rPr>
        <mc:AlternateContent>
          <mc:Choice Requires="wps">
            <w:drawing>
              <wp:inline distT="0" distB="0" distL="0" distR="0" wp14:anchorId="31AF96E2" wp14:editId="59DC4E76">
                <wp:extent cx="5916295" cy="1830070"/>
                <wp:effectExtent l="0" t="0" r="27305" b="2667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830070"/>
                        </a:xfrm>
                        <a:prstGeom prst="rect">
                          <a:avLst/>
                        </a:prstGeom>
                        <a:solidFill>
                          <a:srgbClr val="FFFFFF"/>
                        </a:solidFill>
                        <a:ln w="9525">
                          <a:solidFill>
                            <a:srgbClr val="000000"/>
                          </a:solidFill>
                          <a:miter lim="800000"/>
                          <a:headEnd/>
                          <a:tailEnd/>
                        </a:ln>
                      </wps:spPr>
                      <wps:txbx>
                        <w:txbxContent>
                          <w:p w14:paraId="31117B10" w14:textId="65741B1A" w:rsidR="006A0150" w:rsidRPr="008F300F" w:rsidRDefault="006A0150" w:rsidP="008F300F">
                            <w:pPr>
                              <w:spacing w:after="0"/>
                              <w:ind w:leftChars="64" w:left="141"/>
                              <w:rPr>
                                <w:bCs/>
                              </w:rPr>
                            </w:pPr>
                            <w:r>
                              <w:rPr>
                                <w:bCs/>
                              </w:rPr>
                              <w:t>A</w:t>
                            </w:r>
                            <w:r w:rsidRPr="008F300F">
                              <w:rPr>
                                <w:bCs/>
                              </w:rPr>
                              <w:t>ote 1: Enhancements assume reuse of the RAT dependent positioning framework</w:t>
                            </w:r>
                          </w:p>
                          <w:p w14:paraId="06AAE36B" w14:textId="77777777" w:rsidR="006A0150" w:rsidRPr="008F300F" w:rsidRDefault="006A0150" w:rsidP="008F300F">
                            <w:pPr>
                              <w:spacing w:after="0"/>
                              <w:ind w:leftChars="64" w:left="141"/>
                              <w:rPr>
                                <w:bCs/>
                              </w:rPr>
                            </w:pPr>
                            <w:r w:rsidRPr="008F300F">
                              <w:rPr>
                                <w:bCs/>
                              </w:rPr>
                              <w:t>Note 2: The specification of DL-TDOA enhancements will be subject to the study of the impact of realistic UE clock drift onto DL-TDOA performance</w:t>
                            </w:r>
                          </w:p>
                          <w:p w14:paraId="64E321BD" w14:textId="77777777" w:rsidR="006A0150" w:rsidRPr="008F300F" w:rsidRDefault="006A0150" w:rsidP="008F300F">
                            <w:pPr>
                              <w:spacing w:after="0"/>
                              <w:ind w:leftChars="64" w:left="141"/>
                              <w:rPr>
                                <w:bCs/>
                              </w:rPr>
                            </w:pPr>
                            <w:r w:rsidRPr="008F300F">
                              <w:rPr>
                                <w:bCs/>
                              </w:rPr>
                              <w:t>Note 3: The target accuracy for position verification purposes is as documented in clause « recommendations » of the 3GPP TR 38.882 (i.e. 10 km granularity)</w:t>
                            </w:r>
                          </w:p>
                          <w:p w14:paraId="78922D64" w14:textId="77777777" w:rsidR="006A0150" w:rsidRPr="008F300F" w:rsidRDefault="006A0150" w:rsidP="008F300F">
                            <w:pPr>
                              <w:spacing w:after="0"/>
                              <w:ind w:leftChars="64" w:left="141"/>
                              <w:rPr>
                                <w:bCs/>
                              </w:rPr>
                            </w:pPr>
                            <w:r w:rsidRPr="008F300F">
                              <w:rPr>
                                <w:bCs/>
                              </w:rPr>
                              <w:t>Note 4 : Multiple satellite in view by the UE may be considered if time allows</w:t>
                            </w:r>
                          </w:p>
                          <w:p w14:paraId="1AE45E73" w14:textId="77777777" w:rsidR="006A0150" w:rsidRPr="008F300F" w:rsidRDefault="006A0150" w:rsidP="008F300F">
                            <w:pPr>
                              <w:spacing w:after="0"/>
                              <w:ind w:leftChars="64" w:left="141"/>
                              <w:rPr>
                                <w:bCs/>
                              </w:rPr>
                            </w:pPr>
                            <w:r w:rsidRPr="008F300F">
                              <w:rPr>
                                <w:bCs/>
                              </w:rPr>
                              <w:t>Note 5 : The enhancements may be subject to relevant SA WGs (e.g. SA3/SA3-LI) feedbacks on the reliability of UE reports involved</w:t>
                            </w:r>
                          </w:p>
                          <w:p w14:paraId="460824D7" w14:textId="77777777" w:rsidR="006A0150" w:rsidRPr="008F300F" w:rsidRDefault="006A0150" w:rsidP="008F300F">
                            <w:pPr>
                              <w:spacing w:after="0"/>
                              <w:ind w:leftChars="64" w:left="141"/>
                              <w:rPr>
                                <w:bCs/>
                              </w:rPr>
                            </w:pPr>
                            <w:r w:rsidRPr="008F300F">
                              <w:rPr>
                                <w:bCs/>
                              </w:rPr>
                              <w:t>Note 6 : The enhancements should take into account the mirror-image ambiguity</w:t>
                            </w:r>
                          </w:p>
                          <w:p w14:paraId="5550E70A" w14:textId="569469A6" w:rsidR="006A0150" w:rsidRPr="008F300F" w:rsidRDefault="006A0150" w:rsidP="008F300F">
                            <w:pPr>
                              <w:spacing w:after="0"/>
                              <w:ind w:leftChars="64" w:left="141"/>
                              <w:rPr>
                                <w:bCs/>
                              </w:rPr>
                            </w:pPr>
                            <w:r w:rsidRPr="008F300F">
                              <w:rPr>
                                <w:bCs/>
                              </w:rPr>
                              <w:t>Note 7 : Network verified UE location is an optional UE feature</w:t>
                            </w:r>
                          </w:p>
                        </w:txbxContent>
                      </wps:txbx>
                      <wps:bodyPr rot="0" vert="horz" wrap="square" lIns="91440" tIns="45720" rIns="91440" bIns="45720" anchor="t" anchorCtr="0">
                        <a:spAutoFit/>
                      </wps:bodyPr>
                    </wps:wsp>
                  </a:graphicData>
                </a:graphic>
              </wp:inline>
            </w:drawing>
          </mc:Choice>
          <mc:Fallback>
            <w:pict>
              <v:shape w14:anchorId="31AF96E2" id="文本框 5" o:spid="_x0000_s1030" type="#_x0000_t202" style="width:465.85pt;height:14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">
                <v:textbox style="mso-fit-shape-to-text:t">
                  <w:txbxContent>
                    <w:p w14:paraId="31117B10" w14:textId="65741B1A" w:rsidR="006A0150" w:rsidRPr="008F300F" w:rsidRDefault="006A0150" w:rsidP="008F300F">
                      <w:pPr>
                        <w:spacing w:after="0"/>
                        <w:ind w:leftChars="64" w:left="141"/>
                        <w:rPr>
                          <w:bCs/>
                        </w:rPr>
                      </w:pPr>
                      <w:proofErr w:type="spellStart"/>
                      <w:r>
                        <w:rPr>
                          <w:bCs/>
                        </w:rPr>
                        <w:t>A</w:t>
                      </w:r>
                      <w:r w:rsidRPr="008F300F">
                        <w:rPr>
                          <w:bCs/>
                        </w:rPr>
                        <w:t>ote</w:t>
                      </w:r>
                      <w:proofErr w:type="spellEnd"/>
                      <w:r w:rsidRPr="008F300F">
                        <w:rPr>
                          <w:bCs/>
                        </w:rPr>
                        <w:t xml:space="preserve"> 1: Enhancements assume reuse of the RAT dependent positioning framework</w:t>
                      </w:r>
                    </w:p>
                    <w:p w14:paraId="06AAE36B" w14:textId="77777777" w:rsidR="006A0150" w:rsidRPr="008F300F" w:rsidRDefault="006A0150" w:rsidP="008F300F">
                      <w:pPr>
                        <w:spacing w:after="0"/>
                        <w:ind w:leftChars="64" w:left="141"/>
                        <w:rPr>
                          <w:bCs/>
                        </w:rPr>
                      </w:pPr>
                      <w:r w:rsidRPr="008F300F">
                        <w:rPr>
                          <w:bCs/>
                        </w:rPr>
                        <w:t>Note 2: The specification of DL-TDOA enhancements will be subject to the study of the impact of realistic UE clock drift onto DL-TDOA performance</w:t>
                      </w:r>
                    </w:p>
                    <w:p w14:paraId="64E321BD" w14:textId="77777777" w:rsidR="006A0150" w:rsidRPr="008F300F" w:rsidRDefault="006A0150" w:rsidP="008F300F">
                      <w:pPr>
                        <w:spacing w:after="0"/>
                        <w:ind w:leftChars="64" w:left="141"/>
                        <w:rPr>
                          <w:bCs/>
                        </w:rPr>
                      </w:pPr>
                      <w:r w:rsidRPr="008F300F">
                        <w:rPr>
                          <w:bCs/>
                        </w:rPr>
                        <w:t>Note 3: The target accuracy for position verification purposes is as documented in clause « recommendations » of the 3GPP TR 38.882 (i.e. 10 km granularity)</w:t>
                      </w:r>
                    </w:p>
                    <w:p w14:paraId="78922D64" w14:textId="77777777" w:rsidR="006A0150" w:rsidRPr="008F300F" w:rsidRDefault="006A0150" w:rsidP="008F300F">
                      <w:pPr>
                        <w:spacing w:after="0"/>
                        <w:ind w:leftChars="64" w:left="141"/>
                        <w:rPr>
                          <w:bCs/>
                        </w:rPr>
                      </w:pPr>
                      <w:r w:rsidRPr="008F300F">
                        <w:rPr>
                          <w:bCs/>
                        </w:rPr>
                        <w:t xml:space="preserve">Note </w:t>
                      </w:r>
                      <w:proofErr w:type="gramStart"/>
                      <w:r w:rsidRPr="008F300F">
                        <w:rPr>
                          <w:bCs/>
                        </w:rPr>
                        <w:t>4 :</w:t>
                      </w:r>
                      <w:proofErr w:type="gramEnd"/>
                      <w:r w:rsidRPr="008F300F">
                        <w:rPr>
                          <w:bCs/>
                        </w:rPr>
                        <w:t xml:space="preserve"> Multiple satellite in view by the UE may be considered if time allows</w:t>
                      </w:r>
                    </w:p>
                    <w:p w14:paraId="1AE45E73" w14:textId="77777777" w:rsidR="006A0150" w:rsidRPr="008F300F" w:rsidRDefault="006A0150" w:rsidP="008F300F">
                      <w:pPr>
                        <w:spacing w:after="0"/>
                        <w:ind w:leftChars="64" w:left="141"/>
                        <w:rPr>
                          <w:bCs/>
                        </w:rPr>
                      </w:pPr>
                      <w:r w:rsidRPr="008F300F">
                        <w:rPr>
                          <w:bCs/>
                        </w:rPr>
                        <w:t xml:space="preserve">Note </w:t>
                      </w:r>
                      <w:proofErr w:type="gramStart"/>
                      <w:r w:rsidRPr="008F300F">
                        <w:rPr>
                          <w:bCs/>
                        </w:rPr>
                        <w:t>5 :</w:t>
                      </w:r>
                      <w:proofErr w:type="gramEnd"/>
                      <w:r w:rsidRPr="008F300F">
                        <w:rPr>
                          <w:bCs/>
                        </w:rPr>
                        <w:t xml:space="preserve"> The enhancements may be subject to relevant SA WGs (e.g. SA3/SA3-LI) feedbacks on the reliability of UE reports involved</w:t>
                      </w:r>
                    </w:p>
                    <w:p w14:paraId="460824D7" w14:textId="77777777" w:rsidR="006A0150" w:rsidRPr="008F300F" w:rsidRDefault="006A0150" w:rsidP="008F300F">
                      <w:pPr>
                        <w:spacing w:after="0"/>
                        <w:ind w:leftChars="64" w:left="141"/>
                        <w:rPr>
                          <w:bCs/>
                        </w:rPr>
                      </w:pPr>
                      <w:r w:rsidRPr="008F300F">
                        <w:rPr>
                          <w:bCs/>
                        </w:rPr>
                        <w:t xml:space="preserve">Note </w:t>
                      </w:r>
                      <w:proofErr w:type="gramStart"/>
                      <w:r w:rsidRPr="008F300F">
                        <w:rPr>
                          <w:bCs/>
                        </w:rPr>
                        <w:t>6 :</w:t>
                      </w:r>
                      <w:proofErr w:type="gramEnd"/>
                      <w:r w:rsidRPr="008F300F">
                        <w:rPr>
                          <w:bCs/>
                        </w:rPr>
                        <w:t xml:space="preserve"> The enhancements should take into account the mirror-image ambiguity</w:t>
                      </w:r>
                    </w:p>
                    <w:p w14:paraId="5550E70A" w14:textId="569469A6" w:rsidR="006A0150" w:rsidRPr="008F300F" w:rsidRDefault="006A0150" w:rsidP="008F300F">
                      <w:pPr>
                        <w:spacing w:after="0"/>
                        <w:ind w:leftChars="64" w:left="141"/>
                        <w:rPr>
                          <w:bCs/>
                        </w:rPr>
                      </w:pPr>
                      <w:r w:rsidRPr="008F300F">
                        <w:rPr>
                          <w:bCs/>
                        </w:rPr>
                        <w:t xml:space="preserve">Note </w:t>
                      </w:r>
                      <w:proofErr w:type="gramStart"/>
                      <w:r w:rsidRPr="008F300F">
                        <w:rPr>
                          <w:bCs/>
                        </w:rPr>
                        <w:t>7 :</w:t>
                      </w:r>
                      <w:proofErr w:type="gramEnd"/>
                      <w:r w:rsidRPr="008F300F">
                        <w:rPr>
                          <w:bCs/>
                        </w:rPr>
                        <w:t xml:space="preserve"> Network verified UE location is an optional UE feature</w:t>
                      </w:r>
                    </w:p>
                  </w:txbxContent>
                </v:textbox>
                <w10:anchorlock/>
              </v:shape>
            </w:pict>
          </mc:Fallback>
        </mc:AlternateContent>
      </w:r>
    </w:p>
    <w:p w14:paraId="17DAA0CA" w14:textId="6F6AA655" w:rsidR="008F300F" w:rsidRDefault="008F300F" w:rsidP="003A5E17">
      <w:pPr>
        <w:rPr>
          <w:lang w:eastAsia="zh-CN"/>
        </w:rPr>
      </w:pPr>
      <w:r>
        <w:rPr>
          <w:rFonts w:hint="eastAsia"/>
          <w:lang w:eastAsia="zh-CN"/>
        </w:rPr>
        <w:t>T</w:t>
      </w:r>
      <w:r>
        <w:rPr>
          <w:lang w:eastAsia="zh-CN"/>
        </w:rPr>
        <w:t xml:space="preserve">hus a new high-layer parameter is preferred to be introduced to indicate UE’s capability of whether supporting </w:t>
      </w:r>
      <w:r w:rsidR="00E17BF0">
        <w:rPr>
          <w:lang w:eastAsia="zh-CN"/>
        </w:rPr>
        <w:t xml:space="preserve">this feature or not, </w:t>
      </w:r>
      <w:r w:rsidR="002C05DA">
        <w:rPr>
          <w:lang w:eastAsia="zh-CN"/>
        </w:rPr>
        <w:t>e.g</w:t>
      </w:r>
      <w:r w:rsidR="00E17BF0">
        <w:rPr>
          <w:lang w:eastAsia="zh-CN"/>
        </w:rPr>
        <w:t xml:space="preserve">., </w:t>
      </w:r>
      <w:r w:rsidR="00E17BF0" w:rsidRPr="00E17BF0">
        <w:rPr>
          <w:i/>
          <w:lang w:eastAsia="zh-CN"/>
        </w:rPr>
        <w:t>ue-CapabilityLocationVerification-r18</w:t>
      </w:r>
      <w:r w:rsidR="00E17BF0">
        <w:rPr>
          <w:lang w:eastAsia="zh-CN"/>
        </w:rPr>
        <w:t xml:space="preserve">. And a request is also needed at gNB to obtain the capability report of UE, </w:t>
      </w:r>
      <w:r w:rsidR="002C05DA">
        <w:rPr>
          <w:lang w:eastAsia="zh-CN"/>
        </w:rPr>
        <w:t>e.g</w:t>
      </w:r>
      <w:r w:rsidR="00E17BF0">
        <w:rPr>
          <w:lang w:eastAsia="zh-CN"/>
        </w:rPr>
        <w:t xml:space="preserve">., </w:t>
      </w:r>
      <w:r w:rsidR="00E17BF0" w:rsidRPr="00E17BF0">
        <w:rPr>
          <w:i/>
          <w:lang w:eastAsia="zh-CN"/>
        </w:rPr>
        <w:t>ue-CapabiltiyRequestLocationVerification-r18</w:t>
      </w:r>
      <w:r w:rsidR="00E17BF0">
        <w:rPr>
          <w:lang w:eastAsia="zh-CN"/>
        </w:rPr>
        <w:t xml:space="preserve">. </w:t>
      </w:r>
    </w:p>
    <w:p w14:paraId="395736AE" w14:textId="0A3779C1" w:rsidR="008F300F" w:rsidRPr="007B4F17" w:rsidRDefault="00E17BF0" w:rsidP="003A5E17">
      <w:pPr>
        <w:rPr>
          <w:b/>
          <w:i/>
          <w:lang w:eastAsia="zh-CN"/>
        </w:rPr>
      </w:pPr>
      <w:r w:rsidRPr="007B4F17">
        <w:rPr>
          <w:rFonts w:hint="eastAsia"/>
          <w:b/>
          <w:i/>
          <w:lang w:eastAsia="zh-CN"/>
        </w:rPr>
        <w:t>P</w:t>
      </w:r>
      <w:r w:rsidRPr="007B4F17">
        <w:rPr>
          <w:b/>
          <w:i/>
          <w:lang w:eastAsia="zh-CN"/>
        </w:rPr>
        <w:t>roposal</w:t>
      </w:r>
      <w:r w:rsidR="00901D1C">
        <w:rPr>
          <w:b/>
          <w:i/>
          <w:lang w:eastAsia="zh-CN"/>
        </w:rPr>
        <w:t xml:space="preserve"> 5</w:t>
      </w:r>
      <w:r w:rsidRPr="007B4F17">
        <w:rPr>
          <w:b/>
          <w:i/>
          <w:lang w:eastAsia="zh-CN"/>
        </w:rPr>
        <w:t xml:space="preserve">: A new RRC parameter </w:t>
      </w:r>
      <w:r w:rsidR="007B4F17">
        <w:rPr>
          <w:b/>
          <w:i/>
          <w:lang w:eastAsia="zh-CN"/>
        </w:rPr>
        <w:t>is</w:t>
      </w:r>
      <w:r w:rsidRPr="007B4F17">
        <w:rPr>
          <w:b/>
          <w:i/>
          <w:lang w:eastAsia="zh-CN"/>
        </w:rPr>
        <w:t xml:space="preserve"> introduced </w:t>
      </w:r>
      <w:r w:rsidR="007B4F17" w:rsidRPr="007B4F17">
        <w:rPr>
          <w:b/>
          <w:i/>
          <w:lang w:eastAsia="zh-CN"/>
        </w:rPr>
        <w:t xml:space="preserve">for gNB to request UE to indicate its capability of UE location verification, </w:t>
      </w:r>
      <w:r w:rsidR="002C05DA">
        <w:rPr>
          <w:b/>
          <w:i/>
          <w:lang w:eastAsia="zh-CN"/>
        </w:rPr>
        <w:t>e.g.,</w:t>
      </w:r>
      <w:r w:rsidR="007B4F17" w:rsidRPr="007B4F17">
        <w:rPr>
          <w:b/>
          <w:i/>
          <w:lang w:eastAsia="zh-CN"/>
        </w:rPr>
        <w:t xml:space="preserve"> ue-CapabiltiyRequestLocationVerification-r18, and a new RRC parameter is needed at UE for indicating whether it supports the feature of</w:t>
      </w:r>
      <w:r w:rsidR="00F23F4B">
        <w:rPr>
          <w:b/>
          <w:i/>
          <w:lang w:eastAsia="zh-CN"/>
        </w:rPr>
        <w:t xml:space="preserve"> location verification or not, </w:t>
      </w:r>
      <w:r w:rsidR="002C05DA">
        <w:rPr>
          <w:b/>
          <w:i/>
          <w:lang w:eastAsia="zh-CN"/>
        </w:rPr>
        <w:t>e.g</w:t>
      </w:r>
      <w:r w:rsidR="00F23F4B">
        <w:rPr>
          <w:b/>
          <w:i/>
          <w:lang w:eastAsia="zh-CN"/>
        </w:rPr>
        <w:t>., ue-CapabilityLocationVerification-r18.</w:t>
      </w:r>
    </w:p>
    <w:p w14:paraId="61D98E1F" w14:textId="77777777" w:rsidR="008F300F" w:rsidRDefault="008F300F" w:rsidP="003A5E17">
      <w:pPr>
        <w:rPr>
          <w:lang w:eastAsia="zh-CN"/>
        </w:rPr>
      </w:pPr>
    </w:p>
    <w:p w14:paraId="4F072FA1" w14:textId="53600D33" w:rsidR="00F23F4B" w:rsidRDefault="00F23F4B" w:rsidP="003A5E17">
      <w:pPr>
        <w:rPr>
          <w:lang w:eastAsia="zh-CN"/>
        </w:rPr>
      </w:pPr>
      <w:r>
        <w:rPr>
          <w:lang w:eastAsia="zh-CN"/>
        </w:rPr>
        <w:t>As for the configurations of PRS and SRS, the existing mechanisms proposed in [8] can be reused such that no new RRC parameters are needed.</w:t>
      </w:r>
    </w:p>
    <w:p w14:paraId="360784D2" w14:textId="77777777" w:rsidR="00F37BCF" w:rsidRDefault="00F37BCF" w:rsidP="00E94FD8">
      <w:pPr>
        <w:rPr>
          <w:lang w:eastAsia="zh-CN"/>
        </w:rPr>
      </w:pPr>
    </w:p>
    <w:p w14:paraId="592EB064" w14:textId="77777777" w:rsidR="00174708" w:rsidRDefault="00174708" w:rsidP="00174708">
      <w:pPr>
        <w:pStyle w:val="1"/>
        <w:rPr>
          <w:b w:val="0"/>
          <w:sz w:val="32"/>
          <w:lang w:eastAsia="zh-CN"/>
        </w:rPr>
      </w:pPr>
      <w:r w:rsidRPr="00396271">
        <w:rPr>
          <w:b w:val="0"/>
          <w:sz w:val="32"/>
          <w:lang w:eastAsia="zh-CN"/>
        </w:rPr>
        <w:t>Conclusion</w:t>
      </w:r>
    </w:p>
    <w:p w14:paraId="075137B3" w14:textId="57FEAE9F" w:rsidR="00901D1C" w:rsidRPr="00901D1C" w:rsidRDefault="00901D1C" w:rsidP="00901D1C">
      <w:pPr>
        <w:rPr>
          <w:lang w:eastAsia="zh-CN"/>
        </w:rPr>
      </w:pPr>
      <w:r>
        <w:rPr>
          <w:rFonts w:hint="eastAsia"/>
          <w:lang w:eastAsia="zh-CN"/>
        </w:rPr>
        <w:t xml:space="preserve">In this contribution, network-verified UE location in NTN is discussed. </w:t>
      </w:r>
      <w:r>
        <w:rPr>
          <w:lang w:eastAsia="zh-CN"/>
        </w:rPr>
        <w:t>The observations and proposals are summarized as the following:</w:t>
      </w:r>
    </w:p>
    <w:p w14:paraId="047B3671" w14:textId="77777777" w:rsidR="00901D1C" w:rsidRDefault="00901D1C" w:rsidP="00901D1C">
      <w:pPr>
        <w:rPr>
          <w:b/>
          <w:i/>
          <w:lang w:eastAsia="zh-CN"/>
        </w:rPr>
      </w:pPr>
      <w:r w:rsidRPr="00275C38">
        <w:rPr>
          <w:rFonts w:hint="eastAsia"/>
          <w:b/>
          <w:i/>
          <w:lang w:eastAsia="zh-CN"/>
        </w:rPr>
        <w:t>Observation</w:t>
      </w:r>
      <w:r>
        <w:rPr>
          <w:b/>
          <w:i/>
          <w:lang w:eastAsia="zh-CN"/>
        </w:rPr>
        <w:t xml:space="preserve"> 1</w:t>
      </w:r>
      <w:r w:rsidRPr="00275C38">
        <w:rPr>
          <w:rFonts w:hint="eastAsia"/>
          <w:b/>
          <w:i/>
          <w:lang w:eastAsia="zh-CN"/>
        </w:rPr>
        <w:t>: Impact of UE autonomous adjustment of TA</w:t>
      </w:r>
      <w:r w:rsidRPr="00275C38">
        <w:rPr>
          <w:b/>
          <w:i/>
          <w:lang w:eastAsia="zh-CN"/>
        </w:rPr>
        <w:t xml:space="preserve"> on positioning accuracy is tolerable, if the reception time of PRS and the transmission time of SRS at UE is within 160ms time duration. </w:t>
      </w:r>
    </w:p>
    <w:p w14:paraId="05E44B78" w14:textId="6630EB97" w:rsidR="00901D1C" w:rsidRDefault="00901D1C" w:rsidP="00901D1C">
      <w:pPr>
        <w:rPr>
          <w:b/>
          <w:i/>
          <w:lang w:eastAsia="zh-CN"/>
        </w:rPr>
      </w:pPr>
      <w:r w:rsidRPr="008D3E03">
        <w:rPr>
          <w:b/>
          <w:i/>
          <w:lang w:eastAsia="zh-CN"/>
        </w:rPr>
        <w:t>Observation</w:t>
      </w:r>
      <w:r>
        <w:rPr>
          <w:b/>
          <w:i/>
          <w:lang w:eastAsia="zh-CN"/>
        </w:rPr>
        <w:t xml:space="preserve"> 2</w:t>
      </w:r>
      <w:r w:rsidRPr="008D3E03">
        <w:rPr>
          <w:b/>
          <w:i/>
          <w:lang w:eastAsia="zh-CN"/>
        </w:rPr>
        <w:t>: There is no requirement for coupling relationship between subframes containing PRS and SRS, and thus both UE Rx-Tx time difference and gNB Rx-Tx time difference can be derived from multiple RS</w:t>
      </w:r>
      <w:r w:rsidR="00E72FA0">
        <w:rPr>
          <w:b/>
          <w:i/>
          <w:lang w:eastAsia="zh-CN"/>
        </w:rPr>
        <w:t>s</w:t>
      </w:r>
      <w:r w:rsidRPr="008D3E03">
        <w:rPr>
          <w:b/>
          <w:i/>
          <w:lang w:eastAsia="zh-CN"/>
        </w:rPr>
        <w:t xml:space="preserve">, as long as they are in the certain time window, </w:t>
      </w:r>
      <w:r>
        <w:rPr>
          <w:b/>
          <w:i/>
          <w:lang w:eastAsia="zh-CN"/>
        </w:rPr>
        <w:t>e.g.,</w:t>
      </w:r>
      <w:r w:rsidRPr="008D3E03">
        <w:rPr>
          <w:b/>
          <w:i/>
          <w:lang w:eastAsia="zh-CN"/>
        </w:rPr>
        <w:t xml:space="preserve"> 160 ms, for measurement. </w:t>
      </w:r>
    </w:p>
    <w:p w14:paraId="222FF9D6" w14:textId="0D46A12E" w:rsidR="00901D1C" w:rsidRPr="005D4CF8" w:rsidRDefault="00901D1C" w:rsidP="00901D1C">
      <w:pPr>
        <w:rPr>
          <w:b/>
          <w:i/>
          <w:lang w:eastAsia="zh-CN"/>
        </w:rPr>
      </w:pPr>
      <w:r w:rsidRPr="005D4CF8">
        <w:rPr>
          <w:b/>
          <w:i/>
          <w:lang w:eastAsia="zh-CN"/>
        </w:rPr>
        <w:t>Observation</w:t>
      </w:r>
      <w:r>
        <w:rPr>
          <w:b/>
          <w:i/>
          <w:lang w:eastAsia="zh-CN"/>
        </w:rPr>
        <w:t xml:space="preserve"> 3</w:t>
      </w:r>
      <w:r w:rsidRPr="005D4CF8">
        <w:rPr>
          <w:b/>
          <w:i/>
          <w:lang w:eastAsia="zh-CN"/>
        </w:rPr>
        <w:t>: Compared with transferring ephemeris, transferring satellite locations at SRS reception to the LMF require</w:t>
      </w:r>
      <w:r w:rsidR="009018B5">
        <w:rPr>
          <w:b/>
          <w:i/>
          <w:lang w:eastAsia="zh-CN"/>
        </w:rPr>
        <w:t>s</w:t>
      </w:r>
      <w:r w:rsidRPr="005D4CF8">
        <w:rPr>
          <w:b/>
          <w:i/>
          <w:lang w:eastAsia="zh-CN"/>
        </w:rPr>
        <w:t xml:space="preserve"> less complexity and signaling overhead. </w:t>
      </w:r>
    </w:p>
    <w:p w14:paraId="259045E9" w14:textId="77777777" w:rsidR="00901D1C" w:rsidRPr="00275C38" w:rsidRDefault="00901D1C" w:rsidP="00901D1C">
      <w:pPr>
        <w:rPr>
          <w:b/>
          <w:i/>
          <w:lang w:eastAsia="zh-CN"/>
        </w:rPr>
      </w:pPr>
    </w:p>
    <w:p w14:paraId="2AD6B3D8" w14:textId="77777777" w:rsidR="00901D1C" w:rsidRPr="00ED0989" w:rsidRDefault="00901D1C" w:rsidP="00901D1C">
      <w:pPr>
        <w:rPr>
          <w:b/>
          <w:i/>
          <w:lang w:eastAsia="zh-CN"/>
        </w:rPr>
      </w:pPr>
      <w:r w:rsidRPr="00ED0989">
        <w:rPr>
          <w:b/>
          <w:i/>
          <w:lang w:eastAsia="zh-CN"/>
        </w:rPr>
        <w:t xml:space="preserve">Proposal 1: Since the impact of UE autonomous adjustment of TA on positioning is tolerable, the TA difference report can be optionally reported if higher positioning accuracy is desired. </w:t>
      </w:r>
    </w:p>
    <w:p w14:paraId="09BE21CA" w14:textId="69A220CC" w:rsidR="00901D1C" w:rsidRPr="00E76DC4" w:rsidRDefault="00901D1C" w:rsidP="00901D1C">
      <w:pPr>
        <w:rPr>
          <w:b/>
          <w:i/>
          <w:lang w:eastAsia="zh-CN"/>
        </w:rPr>
      </w:pPr>
      <w:r w:rsidRPr="00E76DC4">
        <w:rPr>
          <w:b/>
          <w:i/>
          <w:lang w:eastAsia="zh-CN"/>
        </w:rPr>
        <w:t>Proposal</w:t>
      </w:r>
      <w:r>
        <w:rPr>
          <w:b/>
          <w:i/>
          <w:lang w:eastAsia="zh-CN"/>
        </w:rPr>
        <w:t xml:space="preserve"> 2</w:t>
      </w:r>
      <w:r w:rsidRPr="00E76DC4">
        <w:rPr>
          <w:b/>
          <w:i/>
          <w:lang w:eastAsia="zh-CN"/>
        </w:rPr>
        <w:t xml:space="preserve">: In order to figure out RTT between UE and uplink time synchronization reference point (UTSRP) at LMF: </w:t>
      </w:r>
    </w:p>
    <w:p w14:paraId="5E22FE53" w14:textId="77777777" w:rsidR="00901D1C" w:rsidRPr="00E76DC4" w:rsidRDefault="00901D1C" w:rsidP="00901D1C">
      <w:pPr>
        <w:pStyle w:val="af4"/>
        <w:numPr>
          <w:ilvl w:val="0"/>
          <w:numId w:val="16"/>
        </w:numPr>
        <w:spacing w:before="312"/>
        <w:ind w:firstLineChars="0"/>
        <w:rPr>
          <w:b/>
          <w:i/>
          <w:lang w:eastAsia="zh-CN"/>
        </w:rPr>
      </w:pPr>
      <w:r w:rsidRPr="00E76DC4">
        <w:rPr>
          <w:rFonts w:hint="eastAsia"/>
          <w:b/>
          <w:i/>
          <w:lang w:eastAsia="zh-CN"/>
        </w:rPr>
        <w:t>U</w:t>
      </w:r>
      <w:r w:rsidRPr="00E76DC4">
        <w:rPr>
          <w:b/>
          <w:i/>
          <w:lang w:eastAsia="zh-CN"/>
        </w:rPr>
        <w:t>E Rx-Tx time difference is reported via an offset, which is determined from real UE Rx-Tx time difference by rounding the time difference between the transmit timing of uplink subframe #</w:t>
      </w:r>
      <m:oMath>
        <m:r>
          <m:rPr>
            <m:sty m:val="bi"/>
          </m:rPr>
          <w:rPr>
            <w:rFonts w:ascii="Cambria Math" w:hAnsi="Cambria Math"/>
            <w:lang w:eastAsia="zh-CN"/>
          </w:rPr>
          <m:t>i</m:t>
        </m:r>
      </m:oMath>
      <w:r w:rsidRPr="00E76DC4">
        <w:rPr>
          <w:rFonts w:hint="eastAsia"/>
          <w:b/>
          <w:i/>
          <w:lang w:eastAsia="zh-CN"/>
        </w:rPr>
        <w:t xml:space="preserve"> </w:t>
      </w:r>
      <w:r w:rsidRPr="00E76DC4">
        <w:rPr>
          <w:b/>
          <w:i/>
          <w:lang w:eastAsia="zh-CN"/>
        </w:rPr>
        <w:t>and receive timing of downlink subframe #</w:t>
      </w:r>
      <m:oMath>
        <m:r>
          <m:rPr>
            <m:sty m:val="bi"/>
          </m:rPr>
          <w:rPr>
            <w:rFonts w:ascii="Cambria Math" w:hAnsi="Cambria Math"/>
            <w:lang w:eastAsia="zh-CN"/>
          </w:rPr>
          <m:t>i</m:t>
        </m:r>
      </m:oMath>
      <w:r w:rsidRPr="00E76DC4">
        <w:rPr>
          <w:b/>
          <w:i/>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k</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Pr>
          <w:rFonts w:hint="eastAsia"/>
          <w:b/>
          <w:i/>
          <w:lang w:eastAsia="zh-CN"/>
        </w:rPr>
        <w:t>,</w:t>
      </w:r>
    </w:p>
    <w:p w14:paraId="7F839BFA" w14:textId="77777777" w:rsidR="00901D1C" w:rsidRPr="00E76DC4" w:rsidRDefault="00901D1C" w:rsidP="00901D1C">
      <w:pPr>
        <w:pStyle w:val="af4"/>
        <w:numPr>
          <w:ilvl w:val="0"/>
          <w:numId w:val="16"/>
        </w:numPr>
        <w:spacing w:before="312"/>
        <w:ind w:firstLineChars="0"/>
        <w:rPr>
          <w:b/>
          <w:i/>
          <w:lang w:eastAsia="zh-CN"/>
        </w:rPr>
      </w:pPr>
      <w:r w:rsidRPr="00E76DC4">
        <w:rPr>
          <w:rFonts w:hint="eastAsia"/>
          <w:b/>
          <w:i/>
          <w:lang w:eastAsia="zh-CN"/>
        </w:rPr>
        <w:lastRenderedPageBreak/>
        <w:t>g</w:t>
      </w:r>
      <w:r w:rsidRPr="00E76DC4">
        <w:rPr>
          <w:b/>
          <w:i/>
          <w:lang w:eastAsia="zh-CN"/>
        </w:rPr>
        <w:t>NB Rx-Tx time difference is reported via keeping the current gNB Rx-Tx time difference.</w:t>
      </w:r>
    </w:p>
    <w:p w14:paraId="7703C040" w14:textId="0BD13011" w:rsidR="00901D1C" w:rsidRPr="007F19A7" w:rsidRDefault="00901D1C" w:rsidP="00901D1C">
      <w:pPr>
        <w:rPr>
          <w:b/>
          <w:i/>
          <w:lang w:eastAsia="zh-CN"/>
        </w:rPr>
      </w:pPr>
      <w:r w:rsidRPr="007F19A7">
        <w:rPr>
          <w:b/>
          <w:i/>
          <w:lang w:eastAsia="zh-CN"/>
        </w:rPr>
        <w:t xml:space="preserve">Proposal 3: Instead of ephemeris, locations of the satellite associated with SRS reception should be transferred to the LMF. </w:t>
      </w:r>
    </w:p>
    <w:p w14:paraId="65F34FF5" w14:textId="732DBC9C" w:rsidR="00901D1C" w:rsidRPr="00EB31C2" w:rsidRDefault="00901D1C" w:rsidP="00901D1C">
      <w:pPr>
        <w:rPr>
          <w:b/>
          <w:i/>
          <w:lang w:eastAsia="zh-CN"/>
        </w:rPr>
      </w:pPr>
      <w:r w:rsidRPr="00EB31C2">
        <w:rPr>
          <w:b/>
          <w:i/>
          <w:lang w:eastAsia="zh-CN"/>
        </w:rPr>
        <w:t>Proposal</w:t>
      </w:r>
      <w:r>
        <w:rPr>
          <w:b/>
          <w:i/>
          <w:lang w:eastAsia="zh-CN"/>
        </w:rPr>
        <w:t xml:space="preserve"> 4</w:t>
      </w:r>
      <w:r w:rsidRPr="00EB31C2">
        <w:rPr>
          <w:b/>
          <w:i/>
          <w:lang w:eastAsia="zh-CN"/>
        </w:rPr>
        <w:t xml:space="preserve">: Instead of reporting high-layer common TA parameters,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TA,adj</m:t>
            </m:r>
          </m:sub>
          <m:sup>
            <m:r>
              <m:rPr>
                <m:sty m:val="bi"/>
              </m:rPr>
              <w:rPr>
                <w:rFonts w:ascii="Cambria Math" w:hAnsi="Cambria Math"/>
                <w:lang w:eastAsia="zh-CN"/>
              </w:rPr>
              <m:t>common</m:t>
            </m:r>
          </m:sup>
        </m:sSubSup>
      </m:oMath>
      <w:r w:rsidRPr="00EB31C2">
        <w:rPr>
          <w:rFonts w:hint="eastAsia"/>
          <w:b/>
          <w:i/>
          <w:lang w:eastAsia="zh-CN"/>
        </w:rPr>
        <w:t xml:space="preserve"> can be directly reported from gNB to the LMF and a differential manner </w:t>
      </w:r>
      <w:r w:rsidR="009018B5">
        <w:rPr>
          <w:b/>
          <w:i/>
          <w:lang w:eastAsia="zh-CN"/>
        </w:rPr>
        <w:t xml:space="preserve">for the reporting </w:t>
      </w:r>
      <w:r w:rsidR="00B66313">
        <w:rPr>
          <w:b/>
          <w:i/>
          <w:lang w:eastAsia="zh-CN"/>
        </w:rPr>
        <w:t>for</w:t>
      </w:r>
      <w:r w:rsidR="009018B5">
        <w:rPr>
          <w:b/>
          <w:i/>
          <w:lang w:eastAsia="zh-CN"/>
        </w:rPr>
        <w:t xml:space="preserve"> multiple measurement occasions </w:t>
      </w:r>
      <w:r w:rsidRPr="00EB31C2">
        <w:rPr>
          <w:rFonts w:hint="eastAsia"/>
          <w:b/>
          <w:i/>
          <w:lang w:eastAsia="zh-CN"/>
        </w:rPr>
        <w:t xml:space="preserve">can be supported to further </w:t>
      </w:r>
      <w:r w:rsidRPr="00EB31C2">
        <w:rPr>
          <w:b/>
          <w:i/>
          <w:lang w:eastAsia="zh-CN"/>
        </w:rPr>
        <w:t>save signaling overhead and complexity.</w:t>
      </w:r>
    </w:p>
    <w:p w14:paraId="424F5BD2" w14:textId="55905127" w:rsidR="00901D1C" w:rsidRPr="007B4F17" w:rsidRDefault="00901D1C" w:rsidP="00901D1C">
      <w:pPr>
        <w:rPr>
          <w:b/>
          <w:i/>
          <w:lang w:eastAsia="zh-CN"/>
        </w:rPr>
      </w:pPr>
      <w:r w:rsidRPr="007B4F17">
        <w:rPr>
          <w:rFonts w:hint="eastAsia"/>
          <w:b/>
          <w:i/>
          <w:lang w:eastAsia="zh-CN"/>
        </w:rPr>
        <w:t>P</w:t>
      </w:r>
      <w:r w:rsidRPr="007B4F17">
        <w:rPr>
          <w:b/>
          <w:i/>
          <w:lang w:eastAsia="zh-CN"/>
        </w:rPr>
        <w:t>roposal</w:t>
      </w:r>
      <w:r>
        <w:rPr>
          <w:b/>
          <w:i/>
          <w:lang w:eastAsia="zh-CN"/>
        </w:rPr>
        <w:t xml:space="preserve"> 5</w:t>
      </w:r>
      <w:r w:rsidRPr="007B4F17">
        <w:rPr>
          <w:b/>
          <w:i/>
          <w:lang w:eastAsia="zh-CN"/>
        </w:rPr>
        <w:t xml:space="preserve">: A new RRC parameter </w:t>
      </w:r>
      <w:r>
        <w:rPr>
          <w:b/>
          <w:i/>
          <w:lang w:eastAsia="zh-CN"/>
        </w:rPr>
        <w:t>is</w:t>
      </w:r>
      <w:r w:rsidRPr="007B4F17">
        <w:rPr>
          <w:b/>
          <w:i/>
          <w:lang w:eastAsia="zh-CN"/>
        </w:rPr>
        <w:t xml:space="preserve"> introduced for gNB to request UE to indicate its capability of UE location verification, </w:t>
      </w:r>
      <w:r w:rsidR="009018B5">
        <w:rPr>
          <w:b/>
          <w:i/>
          <w:lang w:eastAsia="zh-CN"/>
        </w:rPr>
        <w:t>e.g</w:t>
      </w:r>
      <w:r w:rsidRPr="007B4F17">
        <w:rPr>
          <w:b/>
          <w:i/>
          <w:lang w:eastAsia="zh-CN"/>
        </w:rPr>
        <w:t>., ue-CapabiltiyRequestLocationVerification-r18, and a new RRC parameter is needed at UE for indicating whether it supports the feature of</w:t>
      </w:r>
      <w:r>
        <w:rPr>
          <w:b/>
          <w:i/>
          <w:lang w:eastAsia="zh-CN"/>
        </w:rPr>
        <w:t xml:space="preserve"> location verification or not, </w:t>
      </w:r>
      <w:r w:rsidR="009018B5">
        <w:rPr>
          <w:b/>
          <w:i/>
          <w:lang w:eastAsia="zh-CN"/>
        </w:rPr>
        <w:t>e.g</w:t>
      </w:r>
      <w:r>
        <w:rPr>
          <w:b/>
          <w:i/>
          <w:lang w:eastAsia="zh-CN"/>
        </w:rPr>
        <w:t>., ue-CapabilityLocationVerification-r18.</w:t>
      </w:r>
    </w:p>
    <w:p w14:paraId="626B6F0B" w14:textId="77777777" w:rsidR="00174708" w:rsidRPr="00901D1C" w:rsidRDefault="00174708" w:rsidP="00E94FD8">
      <w:pPr>
        <w:rPr>
          <w:lang w:eastAsia="zh-CN"/>
        </w:rPr>
      </w:pPr>
    </w:p>
    <w:p w14:paraId="2A79584E" w14:textId="77777777" w:rsidR="00174708" w:rsidRDefault="00174708" w:rsidP="00174708">
      <w:pPr>
        <w:keepNext/>
        <w:spacing w:before="120"/>
        <w:ind w:left="432" w:hanging="432"/>
        <w:outlineLvl w:val="0"/>
        <w:rPr>
          <w:b/>
          <w:bCs/>
          <w:sz w:val="28"/>
          <w:szCs w:val="28"/>
        </w:rPr>
      </w:pPr>
      <w:bookmarkStart w:id="9" w:name="_Ref124589665"/>
      <w:bookmarkStart w:id="10" w:name="_Ref71620620"/>
      <w:bookmarkStart w:id="11" w:name="_Ref124671424"/>
      <w:r w:rsidRPr="00551AC2">
        <w:rPr>
          <w:b/>
          <w:bCs/>
          <w:sz w:val="28"/>
          <w:szCs w:val="28"/>
        </w:rPr>
        <w:t>References</w:t>
      </w:r>
    </w:p>
    <w:p w14:paraId="0C3D61F6" w14:textId="77777777" w:rsidR="00174708" w:rsidRPr="0048599B" w:rsidRDefault="00174708" w:rsidP="00174708">
      <w:pPr>
        <w:pStyle w:val="References"/>
        <w:rPr>
          <w:sz w:val="22"/>
          <w:szCs w:val="22"/>
        </w:rPr>
      </w:pPr>
      <w:bookmarkStart w:id="12" w:name="_Ref139525070"/>
      <w:bookmarkEnd w:id="9"/>
      <w:bookmarkEnd w:id="10"/>
      <w:bookmarkEnd w:id="11"/>
      <w:r w:rsidRPr="0048599B">
        <w:rPr>
          <w:sz w:val="22"/>
          <w:szCs w:val="22"/>
          <w:lang w:eastAsia="zh-CN"/>
        </w:rPr>
        <w:t>R1-2304613, FL Summary #3: Network verified UE location for NR NTN.</w:t>
      </w:r>
      <w:bookmarkEnd w:id="12"/>
      <w:r w:rsidRPr="0048599B">
        <w:rPr>
          <w:sz w:val="22"/>
          <w:szCs w:val="22"/>
          <w:lang w:eastAsia="zh-CN"/>
        </w:rPr>
        <w:t xml:space="preserve"> </w:t>
      </w:r>
    </w:p>
    <w:p w14:paraId="29E3C1A2" w14:textId="77777777" w:rsidR="00174708" w:rsidRDefault="00174708" w:rsidP="00174708">
      <w:pPr>
        <w:pStyle w:val="References"/>
        <w:rPr>
          <w:sz w:val="22"/>
          <w:szCs w:val="22"/>
        </w:rPr>
      </w:pPr>
      <w:bookmarkStart w:id="13" w:name="_Ref139528694"/>
      <w:r w:rsidRPr="0048599B">
        <w:rPr>
          <w:rFonts w:hint="eastAsia"/>
          <w:sz w:val="22"/>
          <w:szCs w:val="22"/>
          <w:lang w:eastAsia="zh-CN"/>
        </w:rPr>
        <w:t>R</w:t>
      </w:r>
      <w:r w:rsidRPr="0048599B">
        <w:rPr>
          <w:sz w:val="22"/>
          <w:szCs w:val="22"/>
          <w:lang w:eastAsia="zh-CN"/>
        </w:rPr>
        <w:t>P-231482, Way forward on WI NR_NTN_enh.</w:t>
      </w:r>
      <w:bookmarkEnd w:id="13"/>
      <w:r w:rsidRPr="0048599B">
        <w:rPr>
          <w:sz w:val="22"/>
          <w:szCs w:val="22"/>
          <w:lang w:eastAsia="zh-CN"/>
        </w:rPr>
        <w:t xml:space="preserve"> </w:t>
      </w:r>
    </w:p>
    <w:p w14:paraId="0E61FCF1" w14:textId="77092BAE" w:rsidR="009A634B" w:rsidRDefault="009A634B" w:rsidP="00174708">
      <w:pPr>
        <w:pStyle w:val="References"/>
        <w:rPr>
          <w:sz w:val="22"/>
          <w:szCs w:val="22"/>
        </w:rPr>
      </w:pPr>
      <w:bookmarkStart w:id="14" w:name="_Ref141342570"/>
      <w:r>
        <w:rPr>
          <w:sz w:val="22"/>
          <w:szCs w:val="22"/>
          <w:lang w:eastAsia="zh-CN"/>
        </w:rPr>
        <w:t>TS38.133, NR; Requirements for support of radio resource management.</w:t>
      </w:r>
      <w:bookmarkEnd w:id="14"/>
      <w:r>
        <w:rPr>
          <w:sz w:val="22"/>
          <w:szCs w:val="22"/>
          <w:lang w:eastAsia="zh-CN"/>
        </w:rPr>
        <w:t xml:space="preserve"> </w:t>
      </w:r>
    </w:p>
    <w:p w14:paraId="2EC209F2" w14:textId="250032B7" w:rsidR="00F37BCF" w:rsidRDefault="00F37BCF" w:rsidP="00174708">
      <w:pPr>
        <w:pStyle w:val="References"/>
        <w:rPr>
          <w:sz w:val="22"/>
          <w:szCs w:val="22"/>
        </w:rPr>
      </w:pPr>
      <w:bookmarkStart w:id="15" w:name="_Ref141345586"/>
      <w:r>
        <w:rPr>
          <w:sz w:val="22"/>
          <w:szCs w:val="22"/>
          <w:lang w:eastAsia="zh-CN"/>
        </w:rPr>
        <w:t>TS38.215, NR; Physical layer measurements.</w:t>
      </w:r>
      <w:bookmarkEnd w:id="15"/>
      <w:r>
        <w:rPr>
          <w:sz w:val="22"/>
          <w:szCs w:val="22"/>
          <w:lang w:eastAsia="zh-CN"/>
        </w:rPr>
        <w:t xml:space="preserve"> </w:t>
      </w:r>
    </w:p>
    <w:p w14:paraId="735802B8" w14:textId="06DD869E" w:rsidR="00702160" w:rsidRDefault="00702160" w:rsidP="00174708">
      <w:pPr>
        <w:pStyle w:val="References"/>
        <w:rPr>
          <w:sz w:val="22"/>
          <w:szCs w:val="22"/>
        </w:rPr>
      </w:pPr>
      <w:bookmarkStart w:id="16" w:name="_Ref141350497"/>
      <w:r>
        <w:rPr>
          <w:sz w:val="22"/>
          <w:szCs w:val="22"/>
          <w:lang w:eastAsia="zh-CN"/>
        </w:rPr>
        <w:t>R1-2210873, Discussion on network-verified UE location for NR NTN.</w:t>
      </w:r>
      <w:bookmarkEnd w:id="16"/>
    </w:p>
    <w:p w14:paraId="01B04C6F" w14:textId="03945278" w:rsidR="00465906" w:rsidRDefault="00465906" w:rsidP="00174708">
      <w:pPr>
        <w:pStyle w:val="References"/>
        <w:rPr>
          <w:sz w:val="22"/>
          <w:szCs w:val="22"/>
        </w:rPr>
      </w:pPr>
      <w:bookmarkStart w:id="17" w:name="_Ref141365970"/>
      <w:r>
        <w:rPr>
          <w:sz w:val="22"/>
          <w:szCs w:val="22"/>
          <w:lang w:eastAsia="zh-CN"/>
        </w:rPr>
        <w:t>TS38.882, Study on requirements and use cases for network verified UE location for Non-Terrestrial Networks (NTN) in NR.</w:t>
      </w:r>
      <w:bookmarkEnd w:id="17"/>
    </w:p>
    <w:p w14:paraId="1C9D9A89" w14:textId="66F5B267" w:rsidR="008F300F" w:rsidRDefault="008F300F" w:rsidP="00174708">
      <w:pPr>
        <w:pStyle w:val="References"/>
        <w:rPr>
          <w:sz w:val="22"/>
          <w:szCs w:val="22"/>
        </w:rPr>
      </w:pPr>
      <w:bookmarkStart w:id="18" w:name="_Ref141382206"/>
      <w:r>
        <w:rPr>
          <w:rFonts w:hint="eastAsia"/>
          <w:sz w:val="22"/>
          <w:szCs w:val="22"/>
          <w:lang w:eastAsia="zh-CN"/>
        </w:rPr>
        <w:t>R</w:t>
      </w:r>
      <w:r>
        <w:rPr>
          <w:sz w:val="22"/>
          <w:szCs w:val="22"/>
          <w:lang w:eastAsia="zh-CN"/>
        </w:rPr>
        <w:t xml:space="preserve">P-223534 Revised WID: NR NTN </w:t>
      </w:r>
      <w:r>
        <w:rPr>
          <w:rFonts w:hint="eastAsia"/>
          <w:sz w:val="22"/>
          <w:szCs w:val="22"/>
          <w:lang w:eastAsia="zh-CN"/>
        </w:rPr>
        <w:t>(</w:t>
      </w:r>
      <w:r>
        <w:rPr>
          <w:sz w:val="22"/>
          <w:szCs w:val="22"/>
          <w:lang w:eastAsia="zh-CN"/>
        </w:rPr>
        <w:t>Non-Terrestrial Networks) enhancements.</w:t>
      </w:r>
      <w:bookmarkEnd w:id="18"/>
      <w:r>
        <w:rPr>
          <w:sz w:val="22"/>
          <w:szCs w:val="22"/>
          <w:lang w:eastAsia="zh-CN"/>
        </w:rPr>
        <w:t xml:space="preserve"> </w:t>
      </w:r>
    </w:p>
    <w:p w14:paraId="6BD1343D" w14:textId="040F0A4F" w:rsidR="00F23F4B" w:rsidRDefault="00F23F4B" w:rsidP="00174708">
      <w:pPr>
        <w:pStyle w:val="References"/>
        <w:rPr>
          <w:sz w:val="22"/>
          <w:szCs w:val="22"/>
        </w:rPr>
      </w:pPr>
      <w:bookmarkStart w:id="19" w:name="_Ref141384047"/>
      <w:r>
        <w:rPr>
          <w:sz w:val="22"/>
          <w:szCs w:val="22"/>
          <w:lang w:eastAsia="zh-CN"/>
        </w:rPr>
        <w:t>TS38.305 NG Radio Access Network (NG-RAN); Stage 2 functional specification of User Equipment (UE) positioning in NG-RAN (Release 17).</w:t>
      </w:r>
      <w:bookmarkEnd w:id="19"/>
    </w:p>
    <w:p w14:paraId="5D948812" w14:textId="5BF417DA" w:rsidR="001B0473" w:rsidRPr="0048599B" w:rsidRDefault="001B0473" w:rsidP="00174708">
      <w:pPr>
        <w:pStyle w:val="References"/>
        <w:rPr>
          <w:sz w:val="22"/>
          <w:szCs w:val="22"/>
        </w:rPr>
      </w:pPr>
      <w:bookmarkStart w:id="20" w:name="_Ref141384140"/>
      <w:r>
        <w:rPr>
          <w:sz w:val="22"/>
          <w:szCs w:val="22"/>
          <w:lang w:eastAsia="zh-CN"/>
        </w:rPr>
        <w:t>R1-2302223, FL Summary #5: Network verified UE location for NR NTN.</w:t>
      </w:r>
      <w:bookmarkEnd w:id="20"/>
    </w:p>
    <w:p w14:paraId="1995E230" w14:textId="77777777" w:rsidR="00174708" w:rsidRDefault="00174708" w:rsidP="00E94FD8">
      <w:pPr>
        <w:rPr>
          <w:lang w:eastAsia="zh-CN"/>
        </w:rPr>
      </w:pPr>
    </w:p>
    <w:p w14:paraId="4162AD56" w14:textId="77777777" w:rsidR="00174708" w:rsidRPr="0084087E" w:rsidRDefault="00174708" w:rsidP="00174708">
      <w:pPr>
        <w:pStyle w:val="1"/>
        <w:numPr>
          <w:ilvl w:val="0"/>
          <w:numId w:val="0"/>
        </w:numPr>
        <w:rPr>
          <w:b w:val="0"/>
          <w:sz w:val="32"/>
        </w:rPr>
      </w:pPr>
      <w:r>
        <w:rPr>
          <w:b w:val="0"/>
          <w:sz w:val="32"/>
        </w:rPr>
        <w:t>Appendix A: Evaluation assumptions</w:t>
      </w:r>
    </w:p>
    <w:p w14:paraId="01A0908A" w14:textId="77777777" w:rsidR="00174708" w:rsidRDefault="00174708" w:rsidP="00174708">
      <w:pPr>
        <w:pStyle w:val="2"/>
        <w:numPr>
          <w:ilvl w:val="0"/>
          <w:numId w:val="0"/>
        </w:numPr>
        <w:tabs>
          <w:tab w:val="num" w:pos="576"/>
        </w:tabs>
        <w:rPr>
          <w:b w:val="0"/>
          <w:bCs w:val="0"/>
          <w:sz w:val="28"/>
          <w:szCs w:val="28"/>
          <w:lang w:eastAsia="zh-CN"/>
        </w:rPr>
      </w:pPr>
      <w:r w:rsidRPr="00347DEB">
        <w:rPr>
          <w:rFonts w:eastAsiaTheme="minorEastAsia"/>
          <w:b w:val="0"/>
          <w:bCs w:val="0"/>
          <w:sz w:val="28"/>
          <w:szCs w:val="28"/>
          <w:lang w:eastAsia="zh-CN"/>
        </w:rPr>
        <w:t>A.1</w:t>
      </w:r>
      <w:r w:rsidRPr="00347DEB">
        <w:rPr>
          <w:b w:val="0"/>
          <w:bCs w:val="0"/>
          <w:sz w:val="28"/>
          <w:szCs w:val="28"/>
          <w:lang w:eastAsia="zh-CN"/>
        </w:rPr>
        <w:t xml:space="preserve"> </w:t>
      </w:r>
      <w:r>
        <w:rPr>
          <w:b w:val="0"/>
          <w:bCs w:val="0"/>
          <w:sz w:val="28"/>
          <w:szCs w:val="28"/>
          <w:lang w:eastAsia="zh-CN"/>
        </w:rPr>
        <w:t>Simulation</w:t>
      </w:r>
      <w:r w:rsidRPr="00347DEB">
        <w:rPr>
          <w:b w:val="0"/>
          <w:bCs w:val="0"/>
          <w:sz w:val="28"/>
          <w:szCs w:val="28"/>
          <w:lang w:eastAsia="zh-CN"/>
        </w:rPr>
        <w:t xml:space="preserve"> parameters</w:t>
      </w:r>
    </w:p>
    <w:p w14:paraId="73249787" w14:textId="482A0903" w:rsidR="002D77A4" w:rsidRPr="0048599B" w:rsidRDefault="002D77A4" w:rsidP="002D77A4">
      <w:pPr>
        <w:pStyle w:val="a6"/>
        <w:keepNext/>
        <w:rPr>
          <w:sz w:val="22"/>
          <w:szCs w:val="22"/>
        </w:rPr>
      </w:pPr>
      <w:r w:rsidRPr="0048599B">
        <w:rPr>
          <w:sz w:val="22"/>
          <w:szCs w:val="22"/>
        </w:rPr>
        <w:t xml:space="preserve">Table </w:t>
      </w:r>
      <w:r w:rsidR="003A5E17">
        <w:rPr>
          <w:noProof/>
          <w:sz w:val="22"/>
          <w:szCs w:val="22"/>
        </w:rPr>
        <w:t>4</w:t>
      </w:r>
      <w:r w:rsidRPr="0048599B">
        <w:rPr>
          <w:sz w:val="22"/>
          <w:szCs w:val="22"/>
        </w:rPr>
        <w:t xml:space="preserve"> Common simulation assumption</w:t>
      </w:r>
    </w:p>
    <w:tbl>
      <w:tblPr>
        <w:tblW w:w="5000" w:type="pct"/>
        <w:tblCellMar>
          <w:left w:w="0" w:type="dxa"/>
          <w:right w:w="0" w:type="dxa"/>
        </w:tblCellMar>
        <w:tblLook w:val="04A0" w:firstRow="1" w:lastRow="0" w:firstColumn="1" w:lastColumn="0" w:noHBand="0" w:noVBand="1"/>
      </w:tblPr>
      <w:tblGrid>
        <w:gridCol w:w="4323"/>
        <w:gridCol w:w="4974"/>
      </w:tblGrid>
      <w:tr w:rsidR="002D77A4" w:rsidRPr="006A686C" w14:paraId="3DFF35A1" w14:textId="77777777" w:rsidTr="00191CA3">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5DD615DF" w14:textId="77777777" w:rsidR="002D77A4" w:rsidRPr="00AC2383" w:rsidRDefault="002D77A4" w:rsidP="00191CA3">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7911E15A" w14:textId="77777777" w:rsidR="002D77A4" w:rsidRPr="00AC2383" w:rsidRDefault="002D77A4" w:rsidP="00191CA3">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2D77A4" w:rsidRPr="006A686C" w14:paraId="12860552"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2B925C1" w14:textId="77777777" w:rsidR="002D77A4" w:rsidRPr="006A686C" w:rsidRDefault="002D77A4" w:rsidP="00191CA3">
            <w:pPr>
              <w:pStyle w:val="xmsonormal"/>
              <w:rPr>
                <w:rFonts w:cs="Times New Roman"/>
                <w:szCs w:val="20"/>
              </w:rPr>
            </w:pPr>
            <w:r w:rsidRPr="006A686C">
              <w:rPr>
                <w:rStyle w:val="afd"/>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3E9FC70" w14:textId="77777777" w:rsidR="002D77A4" w:rsidRPr="006A686C" w:rsidRDefault="002D77A4" w:rsidP="00191CA3">
            <w:pPr>
              <w:pStyle w:val="xmsonormal"/>
              <w:rPr>
                <w:rFonts w:cs="Times New Roman"/>
                <w:szCs w:val="20"/>
              </w:rPr>
            </w:pPr>
            <w:r w:rsidRPr="006A686C">
              <w:rPr>
                <w:rFonts w:cs="Times New Roman"/>
                <w:szCs w:val="20"/>
              </w:rPr>
              <w:t>Rural, LOS</w:t>
            </w:r>
          </w:p>
        </w:tc>
      </w:tr>
      <w:tr w:rsidR="002D77A4" w:rsidRPr="006A686C" w14:paraId="5CE74926"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A86E0D9" w14:textId="77777777" w:rsidR="002D77A4" w:rsidRPr="006A686C" w:rsidRDefault="002D77A4" w:rsidP="00191CA3">
            <w:pPr>
              <w:pStyle w:val="xmsonormal"/>
              <w:rPr>
                <w:rFonts w:cs="Times New Roman"/>
                <w:szCs w:val="20"/>
              </w:rPr>
            </w:pPr>
            <w:r w:rsidRPr="006A686C">
              <w:rPr>
                <w:rStyle w:val="afd"/>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36CB84D" w14:textId="77777777" w:rsidR="002D77A4" w:rsidRPr="006A686C" w:rsidRDefault="002D77A4" w:rsidP="00191CA3">
            <w:pPr>
              <w:pStyle w:val="xmsonormal"/>
              <w:rPr>
                <w:rFonts w:cs="Times New Roman"/>
                <w:szCs w:val="20"/>
              </w:rPr>
            </w:pPr>
            <w:r w:rsidRPr="006A686C">
              <w:rPr>
                <w:rFonts w:cs="Times New Roman"/>
                <w:szCs w:val="20"/>
              </w:rPr>
              <w:t>600km</w:t>
            </w:r>
          </w:p>
        </w:tc>
      </w:tr>
      <w:tr w:rsidR="002D77A4" w:rsidRPr="006A686C" w14:paraId="24EBAAC2"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EE1537" w14:textId="77777777" w:rsidR="002D77A4" w:rsidRPr="00BA0776" w:rsidRDefault="002D77A4" w:rsidP="00191CA3">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S</w:t>
            </w:r>
            <w:r>
              <w:rPr>
                <w:rStyle w:val="afd"/>
                <w:rFonts w:eastAsiaTheme="minorEastAsia" w:cs="Times New Roman"/>
                <w:szCs w:val="20"/>
                <w:lang w:eastAsia="zh-CN"/>
              </w:rPr>
              <w:t>atellite orbit eccentricity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BB0B3B9" w14:textId="77777777" w:rsidR="002D77A4" w:rsidRPr="00BA0776" w:rsidRDefault="002D77A4" w:rsidP="00191CA3">
            <w:pPr>
              <w:pStyle w:val="xmsonormal"/>
              <w:rPr>
                <w:rFonts w:eastAsiaTheme="minorEastAsia" w:cs="Times New Roman"/>
                <w:szCs w:val="20"/>
                <w:lang w:eastAsia="zh-CN"/>
              </w:rPr>
            </w:pPr>
            <w:r>
              <w:rPr>
                <w:rFonts w:eastAsiaTheme="minorEastAsia" w:cs="Times New Roman" w:hint="eastAsia"/>
                <w:szCs w:val="20"/>
                <w:lang w:eastAsia="zh-CN"/>
              </w:rPr>
              <w:t>0</w:t>
            </w:r>
            <w:r>
              <w:rPr>
                <w:rFonts w:eastAsiaTheme="minorEastAsia" w:cs="Times New Roman"/>
                <w:szCs w:val="20"/>
                <w:lang w:eastAsia="zh-CN"/>
              </w:rPr>
              <w:t>.005</w:t>
            </w:r>
          </w:p>
        </w:tc>
      </w:tr>
      <w:tr w:rsidR="002D77A4" w:rsidRPr="006A686C" w14:paraId="067E7B0F"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0029332" w14:textId="77777777" w:rsidR="002D77A4" w:rsidRPr="006A686C" w:rsidRDefault="002D77A4" w:rsidP="00191CA3">
            <w:pPr>
              <w:pStyle w:val="xmsonormal"/>
              <w:rPr>
                <w:rFonts w:cs="Times New Roman"/>
                <w:szCs w:val="20"/>
              </w:rPr>
            </w:pPr>
            <w:r w:rsidRPr="006A686C">
              <w:rPr>
                <w:rStyle w:val="afd"/>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DD599E9" w14:textId="77777777" w:rsidR="002D77A4" w:rsidRPr="006A686C" w:rsidRDefault="002D77A4" w:rsidP="00191CA3">
            <w:pPr>
              <w:pStyle w:val="xmsonormal"/>
              <w:rPr>
                <w:rFonts w:cs="Times New Roman"/>
                <w:szCs w:val="20"/>
              </w:rPr>
            </w:pPr>
            <w:r w:rsidRPr="006A686C">
              <w:rPr>
                <w:rFonts w:cs="Times New Roman"/>
                <w:szCs w:val="20"/>
              </w:rPr>
              <w:t xml:space="preserve">Reuse Set-1satellite parameters as in table 6.1.1.1-1/2 of TR38.821 </w:t>
            </w:r>
          </w:p>
        </w:tc>
      </w:tr>
      <w:tr w:rsidR="002D77A4" w:rsidRPr="006A686C" w14:paraId="3430BBA3"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D438FA5" w14:textId="77777777" w:rsidR="002D77A4" w:rsidRPr="006A686C" w:rsidRDefault="002D77A4" w:rsidP="00191CA3">
            <w:pPr>
              <w:pStyle w:val="xmsonormal"/>
              <w:rPr>
                <w:rFonts w:cs="Times New Roman"/>
                <w:szCs w:val="20"/>
              </w:rPr>
            </w:pPr>
            <w:r w:rsidRPr="006A686C">
              <w:rPr>
                <w:rStyle w:val="afd"/>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3EA7253" w14:textId="77777777" w:rsidR="002D77A4" w:rsidRPr="006A686C" w:rsidRDefault="002D77A4" w:rsidP="00191CA3">
            <w:pPr>
              <w:pStyle w:val="xmsonormal"/>
              <w:rPr>
                <w:rFonts w:cs="Times New Roman"/>
                <w:szCs w:val="20"/>
              </w:rPr>
            </w:pPr>
            <w:r w:rsidRPr="006A686C">
              <w:rPr>
                <w:rFonts w:cs="Times New Roman"/>
                <w:szCs w:val="20"/>
              </w:rPr>
              <w:t>Based on section 6.7.2 of TR 38.811</w:t>
            </w:r>
          </w:p>
        </w:tc>
      </w:tr>
      <w:tr w:rsidR="002D77A4" w:rsidRPr="006A686C" w14:paraId="7A81243D"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C9B1BC1" w14:textId="77777777" w:rsidR="002D77A4" w:rsidRPr="006A686C" w:rsidRDefault="002D77A4" w:rsidP="00191CA3">
            <w:pPr>
              <w:pStyle w:val="xmsonormal"/>
              <w:rPr>
                <w:rFonts w:cs="Times New Roman"/>
                <w:szCs w:val="20"/>
              </w:rPr>
            </w:pPr>
            <w:r w:rsidRPr="006A686C">
              <w:rPr>
                <w:rStyle w:val="afd"/>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5849626" w14:textId="77777777" w:rsidR="002D77A4" w:rsidRPr="006A686C" w:rsidRDefault="002D77A4" w:rsidP="00191CA3">
            <w:pPr>
              <w:pStyle w:val="xmsonormal"/>
              <w:rPr>
                <w:rFonts w:cs="Times New Roman"/>
                <w:szCs w:val="20"/>
              </w:rPr>
            </w:pPr>
            <w:r w:rsidRPr="006A686C">
              <w:rPr>
                <w:rFonts w:cs="Times New Roman"/>
                <w:szCs w:val="20"/>
              </w:rPr>
              <w:t>FR1: 2GHz, S-band (n256).</w:t>
            </w:r>
          </w:p>
        </w:tc>
      </w:tr>
      <w:tr w:rsidR="002D77A4" w:rsidRPr="006A686C" w14:paraId="289D3F75"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75842DA" w14:textId="77777777" w:rsidR="002D77A4" w:rsidRPr="006A686C" w:rsidRDefault="002D77A4" w:rsidP="00191CA3">
            <w:pPr>
              <w:pStyle w:val="xmsonormal"/>
              <w:rPr>
                <w:rFonts w:cs="Times New Roman"/>
                <w:szCs w:val="20"/>
              </w:rPr>
            </w:pPr>
            <w:r w:rsidRPr="006A686C">
              <w:rPr>
                <w:rStyle w:val="afd"/>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009876E" w14:textId="77777777" w:rsidR="002D77A4" w:rsidRPr="006A686C" w:rsidRDefault="002D77A4" w:rsidP="00191CA3">
            <w:pPr>
              <w:pStyle w:val="xmsonormal"/>
              <w:rPr>
                <w:rFonts w:cs="Times New Roman"/>
                <w:szCs w:val="20"/>
              </w:rPr>
            </w:pPr>
            <w:r w:rsidRPr="006A686C">
              <w:rPr>
                <w:rFonts w:cs="Times New Roman"/>
                <w:szCs w:val="20"/>
                <w:lang w:val="da-DK"/>
              </w:rPr>
              <w:t>15 for FR1</w:t>
            </w:r>
          </w:p>
        </w:tc>
      </w:tr>
      <w:tr w:rsidR="002D77A4" w:rsidRPr="006A686C" w14:paraId="3E2FDD60"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9843B2" w14:textId="77777777" w:rsidR="002D77A4" w:rsidRPr="006A686C" w:rsidRDefault="002D77A4" w:rsidP="00191CA3">
            <w:pPr>
              <w:pStyle w:val="xmsonormal"/>
              <w:rPr>
                <w:rFonts w:cs="Times New Roman"/>
                <w:szCs w:val="20"/>
              </w:rPr>
            </w:pPr>
            <w:r w:rsidRPr="006A686C">
              <w:rPr>
                <w:rStyle w:val="afd"/>
                <w:rFonts w:cs="Times New Roman"/>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369D57C" w14:textId="77777777" w:rsidR="002D77A4" w:rsidRPr="006A686C" w:rsidRDefault="002D77A4" w:rsidP="00191CA3">
            <w:pPr>
              <w:pStyle w:val="xmsonormal"/>
              <w:rPr>
                <w:rFonts w:cs="Times New Roman"/>
                <w:szCs w:val="20"/>
              </w:rPr>
            </w:pPr>
            <w:r w:rsidRPr="006A686C">
              <w:rPr>
                <w:rFonts w:cs="Times New Roman"/>
                <w:szCs w:val="20"/>
              </w:rPr>
              <w:t>1 for single satellite case,</w:t>
            </w:r>
          </w:p>
        </w:tc>
      </w:tr>
      <w:tr w:rsidR="002D77A4" w:rsidRPr="006A686C" w14:paraId="238D716D"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D4C71EF" w14:textId="77777777" w:rsidR="002D77A4" w:rsidRPr="006A686C" w:rsidRDefault="002D77A4" w:rsidP="00191CA3">
            <w:pPr>
              <w:pStyle w:val="xmsonormal"/>
              <w:rPr>
                <w:rFonts w:cs="Times New Roman"/>
                <w:szCs w:val="20"/>
              </w:rPr>
            </w:pPr>
            <w:r w:rsidRPr="006A686C">
              <w:rPr>
                <w:rStyle w:val="afd"/>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8BBB14C" w14:textId="77777777" w:rsidR="002D77A4" w:rsidRPr="006A686C" w:rsidRDefault="002D77A4" w:rsidP="00191CA3">
            <w:pPr>
              <w:pStyle w:val="xmsonormal"/>
              <w:rPr>
                <w:rFonts w:cs="Times New Roman"/>
                <w:szCs w:val="20"/>
              </w:rPr>
            </w:pPr>
            <w:r>
              <w:rPr>
                <w:rFonts w:cs="Times New Roman"/>
                <w:szCs w:val="20"/>
              </w:rPr>
              <w:t>90</w:t>
            </w:r>
          </w:p>
        </w:tc>
      </w:tr>
      <w:tr w:rsidR="002D77A4" w:rsidRPr="006A686C" w14:paraId="4F53241F"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4451AA6" w14:textId="77777777" w:rsidR="002D77A4" w:rsidRPr="00C17E22" w:rsidRDefault="002D77A4" w:rsidP="00191CA3">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S</w:t>
            </w:r>
            <w:r>
              <w:rPr>
                <w:rStyle w:val="afd"/>
                <w:rFonts w:eastAsiaTheme="minorEastAsia" w:cs="Times New Roman"/>
                <w:szCs w:val="20"/>
                <w:lang w:eastAsia="zh-CN"/>
              </w:rPr>
              <w:t>atellite location at</w:t>
            </w:r>
            <w:r w:rsidRPr="00C17E22">
              <w:rPr>
                <w:rStyle w:val="afd"/>
                <w:rFonts w:eastAsiaTheme="minorEastAsia" w:cs="Times New Roman"/>
                <w:szCs w:val="20"/>
                <w:lang w:eastAsia="zh-CN"/>
              </w:rPr>
              <w:t xml:space="preserve"> </w:t>
            </w:r>
            <m:oMath>
              <m:r>
                <w:rPr>
                  <w:rStyle w:val="afd"/>
                  <w:rFonts w:ascii="Cambria Math" w:eastAsiaTheme="minorEastAsia" w:hAnsi="Cambria Math" w:cs="Times New Roman"/>
                  <w:szCs w:val="20"/>
                  <w:lang w:eastAsia="zh-CN"/>
                </w:rPr>
                <m:t>t</m:t>
              </m:r>
              <m:r>
                <m:rPr>
                  <m:sty m:val="p"/>
                </m:rPr>
                <w:rPr>
                  <w:rStyle w:val="afd"/>
                  <w:rFonts w:ascii="Cambria Math" w:eastAsiaTheme="minorEastAsia" w:hAnsi="Cambria Math" w:cs="Times New Roman"/>
                  <w:szCs w:val="20"/>
                  <w:lang w:eastAsia="zh-CN"/>
                </w:rPr>
                <m:t>=0</m:t>
              </m:r>
            </m:oMath>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A1C00AF" w14:textId="77777777" w:rsidR="002D77A4" w:rsidRPr="00C17E22" w:rsidRDefault="002D77A4" w:rsidP="00191CA3">
            <w:pPr>
              <w:pStyle w:val="xmsonormal"/>
              <w:rPr>
                <w:rFonts w:eastAsiaTheme="minorEastAsia" w:cs="Times New Roman"/>
                <w:szCs w:val="20"/>
                <w:lang w:eastAsia="zh-CN"/>
              </w:rPr>
            </w:pPr>
            <m:oMathPara>
              <m:oMathParaPr>
                <m:jc m:val="left"/>
              </m:oMathParaPr>
              <m:oMath>
                <m:r>
                  <m:rPr>
                    <m:sty m:val="p"/>
                  </m:rPr>
                  <w:rPr>
                    <w:rFonts w:ascii="Cambria Math" w:eastAsiaTheme="minorEastAsia" w:hAnsi="Cambria Math" w:cs="Times New Roman"/>
                    <w:szCs w:val="20"/>
                    <w:lang w:eastAsia="zh-CN"/>
                  </w:rPr>
                  <m:t>0°N, 0°E</m:t>
                </m:r>
              </m:oMath>
            </m:oMathPara>
          </w:p>
        </w:tc>
      </w:tr>
      <w:tr w:rsidR="002D77A4" w:rsidRPr="006A686C" w14:paraId="21CF49E4"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39D9E57" w14:textId="77777777" w:rsidR="002D77A4" w:rsidRPr="006A686C" w:rsidRDefault="002D77A4" w:rsidP="00191CA3">
            <w:pPr>
              <w:pStyle w:val="xmsonormal"/>
              <w:rPr>
                <w:rFonts w:cs="Times New Roman"/>
                <w:szCs w:val="20"/>
              </w:rPr>
            </w:pPr>
            <w:r w:rsidRPr="006A686C">
              <w:rPr>
                <w:rStyle w:val="afd"/>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0D04AB9" w14:textId="77777777" w:rsidR="002D77A4" w:rsidRPr="006A686C" w:rsidRDefault="002D77A4" w:rsidP="00191CA3">
            <w:pPr>
              <w:pStyle w:val="xmsonormal"/>
              <w:rPr>
                <w:rFonts w:cs="Times New Roman"/>
                <w:szCs w:val="20"/>
              </w:rPr>
            </w:pPr>
            <w:r w:rsidRPr="006A686C">
              <w:rPr>
                <w:rFonts w:cs="Times New Roman"/>
                <w:szCs w:val="20"/>
              </w:rPr>
              <w:t>Handheld terminal</w:t>
            </w:r>
          </w:p>
        </w:tc>
      </w:tr>
      <w:tr w:rsidR="002D77A4" w:rsidRPr="006A686C" w14:paraId="2FDB700B"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8526986" w14:textId="77777777" w:rsidR="002D77A4" w:rsidRPr="006A686C" w:rsidRDefault="002D77A4" w:rsidP="00191CA3">
            <w:pPr>
              <w:pStyle w:val="xmsonormal"/>
              <w:rPr>
                <w:rFonts w:cs="Times New Roman"/>
                <w:szCs w:val="20"/>
              </w:rPr>
            </w:pPr>
            <w:r w:rsidRPr="006A686C">
              <w:rPr>
                <w:rStyle w:val="afd"/>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CA70E45" w14:textId="77777777" w:rsidR="002D77A4" w:rsidRPr="006A686C" w:rsidRDefault="002D77A4" w:rsidP="00191CA3">
            <w:pPr>
              <w:pStyle w:val="xmsonormal"/>
              <w:rPr>
                <w:rFonts w:cs="Times New Roman"/>
                <w:szCs w:val="20"/>
              </w:rPr>
            </w:pPr>
            <w:r w:rsidRPr="006A686C">
              <w:rPr>
                <w:rFonts w:cs="Times New Roman"/>
                <w:szCs w:val="20"/>
              </w:rPr>
              <w:t>Handheld UE characteristics as in Table 6.1.1.1-3 of TR38.821 with update of polarization, Tx/Rx antenna gain, and antenna type and configuration as agreed under AI 9.12.1</w:t>
            </w:r>
          </w:p>
        </w:tc>
      </w:tr>
      <w:tr w:rsidR="002D77A4" w:rsidRPr="006A686C" w14:paraId="78BADD72"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0661CF5" w14:textId="77777777" w:rsidR="002D77A4" w:rsidRPr="006A686C" w:rsidRDefault="002D77A4" w:rsidP="00191CA3">
            <w:pPr>
              <w:pStyle w:val="xmsonormal"/>
              <w:rPr>
                <w:rFonts w:cs="Times New Roman"/>
                <w:szCs w:val="20"/>
              </w:rPr>
            </w:pPr>
            <w:r w:rsidRPr="006A686C">
              <w:rPr>
                <w:rStyle w:val="afd"/>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8719701" w14:textId="77777777" w:rsidR="002D77A4" w:rsidRPr="006A686C" w:rsidRDefault="002D77A4" w:rsidP="00191CA3">
            <w:pPr>
              <w:pStyle w:val="xmsonormal"/>
              <w:rPr>
                <w:rFonts w:cs="Times New Roman"/>
                <w:szCs w:val="20"/>
              </w:rPr>
            </w:pPr>
            <w:r>
              <w:rPr>
                <w:rFonts w:cs="Times New Roman"/>
                <w:szCs w:val="20"/>
              </w:rPr>
              <w:t>Ideal muting</w:t>
            </w:r>
          </w:p>
        </w:tc>
      </w:tr>
      <w:tr w:rsidR="002D77A4" w:rsidRPr="006A686C" w14:paraId="2BE189B3"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3CE67AF" w14:textId="77777777" w:rsidR="002D77A4" w:rsidRPr="006A686C" w:rsidRDefault="002D77A4" w:rsidP="00191CA3">
            <w:pPr>
              <w:pStyle w:val="xmsonormal"/>
              <w:rPr>
                <w:rFonts w:cs="Times New Roman"/>
                <w:szCs w:val="20"/>
              </w:rPr>
            </w:pPr>
            <w:r>
              <w:rPr>
                <w:rStyle w:val="afd"/>
                <w:rFonts w:eastAsiaTheme="minorEastAsia" w:cs="Times New Roman" w:hint="eastAsia"/>
                <w:szCs w:val="20"/>
                <w:lang w:eastAsia="zh-CN"/>
              </w:rPr>
              <w:t>D</w:t>
            </w:r>
            <w:r>
              <w:rPr>
                <w:rStyle w:val="afd"/>
                <w:rFonts w:eastAsiaTheme="minorEastAsia" w:cs="Times New Roman"/>
                <w:szCs w:val="20"/>
                <w:lang w:eastAsia="zh-CN"/>
              </w:rPr>
              <w:t>elay between symbol boundary and first path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06C756D" w14:textId="77777777" w:rsidR="002D77A4" w:rsidRPr="006A686C" w:rsidRDefault="002D77A4" w:rsidP="00191CA3">
            <w:pPr>
              <w:pStyle w:val="xmsonormal"/>
              <w:rPr>
                <w:rFonts w:cs="Times New Roman"/>
                <w:szCs w:val="20"/>
              </w:rPr>
            </w:pPr>
            <w:r>
              <w:rPr>
                <w:rFonts w:eastAsiaTheme="minorEastAsia" w:cs="Times New Roman" w:hint="eastAsia"/>
                <w:szCs w:val="20"/>
                <w:lang w:eastAsia="zh-CN"/>
              </w:rPr>
              <w:t>D</w:t>
            </w:r>
            <w:r>
              <w:rPr>
                <w:rFonts w:eastAsiaTheme="minorEastAsia" w:cs="Times New Roman"/>
                <w:szCs w:val="20"/>
                <w:lang w:eastAsia="zh-CN"/>
              </w:rPr>
              <w:t>L: Uniform in [0,500]ns</w:t>
            </w:r>
          </w:p>
        </w:tc>
      </w:tr>
      <w:tr w:rsidR="002D77A4" w:rsidRPr="006A686C" w14:paraId="069F34F6"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66C6D3A" w14:textId="77777777" w:rsidR="002D77A4" w:rsidRPr="00C6074E" w:rsidRDefault="002D77A4" w:rsidP="00191CA3">
            <w:pPr>
              <w:pStyle w:val="xmsonormal"/>
              <w:rPr>
                <w:rFonts w:eastAsiaTheme="minorEastAsia" w:cs="Times New Roman"/>
                <w:b/>
                <w:szCs w:val="20"/>
                <w:lang w:eastAsia="zh-CN"/>
              </w:rPr>
            </w:pPr>
            <w:r w:rsidRPr="00C6074E">
              <w:rPr>
                <w:rFonts w:eastAsiaTheme="minorEastAsia" w:cs="Times New Roman" w:hint="eastAsia"/>
                <w:b/>
                <w:szCs w:val="20"/>
                <w:lang w:eastAsia="zh-CN"/>
              </w:rPr>
              <w:lastRenderedPageBreak/>
              <w:t>N</w:t>
            </w:r>
            <w:r w:rsidRPr="00C6074E">
              <w:rPr>
                <w:rFonts w:eastAsiaTheme="minorEastAsia" w:cs="Times New Roman"/>
                <w:b/>
                <w:szCs w:val="20"/>
                <w:lang w:eastAsia="zh-CN"/>
              </w:rPr>
              <w:t>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8A6EB58" w14:textId="77777777" w:rsidR="002D77A4" w:rsidRPr="006A686C" w:rsidRDefault="002D77A4" w:rsidP="00191CA3">
            <w:pPr>
              <w:pStyle w:val="xmsonormal"/>
              <w:rPr>
                <w:rFonts w:cs="Times New Roman"/>
                <w:szCs w:val="20"/>
              </w:rPr>
            </w:pPr>
            <w:r>
              <w:rPr>
                <w:rFonts w:cs="Times New Roman"/>
                <w:szCs w:val="20"/>
              </w:rPr>
              <w:t>T</w:t>
            </w:r>
            <w:r w:rsidRPr="00B5447E">
              <w:rPr>
                <w:rFonts w:cs="Times New Roman"/>
                <w:szCs w:val="20"/>
              </w:rPr>
              <w:t>runcated Gaussian distribution with zero mean and standard deviation of T1 ns, with truncation of the distribution to the [-T2, T2] range, and with T2=2*T1</w:t>
            </w:r>
            <w:r>
              <w:rPr>
                <w:rFonts w:cs="Times New Roman"/>
                <w:szCs w:val="20"/>
              </w:rPr>
              <w:t>. T1 = 50ns.</w:t>
            </w:r>
          </w:p>
        </w:tc>
      </w:tr>
      <w:tr w:rsidR="002D77A4" w:rsidRPr="006A686C" w14:paraId="272D2563"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4BF785E" w14:textId="77777777" w:rsidR="002D77A4" w:rsidRPr="001C24A2" w:rsidRDefault="002D77A4" w:rsidP="00191CA3">
            <w:pPr>
              <w:pStyle w:val="xmsonormal"/>
              <w:rPr>
                <w:rFonts w:eastAsiaTheme="minorEastAsia" w:cs="Times New Roman"/>
                <w:b/>
                <w:szCs w:val="20"/>
                <w:lang w:eastAsia="zh-CN"/>
              </w:rPr>
            </w:pPr>
            <w:r w:rsidRPr="001C24A2">
              <w:rPr>
                <w:rFonts w:eastAsiaTheme="minorEastAsia" w:cs="Times New Roman"/>
                <w:b/>
                <w:szCs w:val="20"/>
                <w:lang w:eastAsia="zh-CN"/>
              </w:rPr>
              <w:t>UE/gNB Tx/Rx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0796E10" w14:textId="77777777" w:rsidR="002D77A4" w:rsidRPr="001C24A2" w:rsidRDefault="002D77A4" w:rsidP="00191CA3">
            <w:pPr>
              <w:pStyle w:val="xmsonormal"/>
              <w:rPr>
                <w:rFonts w:cs="Times New Roman"/>
                <w:szCs w:val="20"/>
              </w:rPr>
            </w:pPr>
            <w:r w:rsidRPr="001C24A2">
              <w:rPr>
                <w:rFonts w:cs="Times New Roman"/>
                <w:szCs w:val="20"/>
              </w:rPr>
              <w:t xml:space="preserve">Truncated Gaussian distribution with zero mean and standard deviation of T1 ns, with truncation of the distribution to the [-T2, T2] range, and with T2=2*T1. </w:t>
            </w:r>
          </w:p>
          <w:p w14:paraId="2D803355" w14:textId="77777777" w:rsidR="002D77A4" w:rsidRPr="001C24A2" w:rsidRDefault="002D77A4" w:rsidP="00191CA3">
            <w:pPr>
              <w:pStyle w:val="xmsonormal"/>
              <w:rPr>
                <w:rFonts w:cs="Times New Roman"/>
                <w:szCs w:val="20"/>
              </w:rPr>
            </w:pPr>
            <w:r w:rsidRPr="001C24A2">
              <w:rPr>
                <w:rFonts w:cs="Times New Roman"/>
                <w:szCs w:val="20"/>
              </w:rPr>
              <w:t>gNB Rx/Tx Time error T1 = 1.4ns</w:t>
            </w:r>
          </w:p>
          <w:p w14:paraId="2A3DFD5A" w14:textId="77777777" w:rsidR="002D77A4" w:rsidRPr="001C24A2" w:rsidRDefault="002D77A4" w:rsidP="00191CA3">
            <w:pPr>
              <w:pStyle w:val="xmsonormal"/>
              <w:rPr>
                <w:rFonts w:eastAsiaTheme="minorEastAsia" w:cs="Times New Roman"/>
                <w:szCs w:val="20"/>
                <w:lang w:eastAsia="zh-CN"/>
              </w:rPr>
            </w:pPr>
            <w:r w:rsidRPr="001C24A2">
              <w:rPr>
                <w:rFonts w:eastAsiaTheme="minorEastAsia" w:cs="Times New Roman" w:hint="eastAsia"/>
                <w:szCs w:val="20"/>
                <w:lang w:eastAsia="zh-CN"/>
              </w:rPr>
              <w:t>U</w:t>
            </w:r>
            <w:r w:rsidRPr="001C24A2">
              <w:rPr>
                <w:rFonts w:eastAsiaTheme="minorEastAsia" w:cs="Times New Roman"/>
                <w:szCs w:val="20"/>
                <w:lang w:eastAsia="zh-CN"/>
              </w:rPr>
              <w:t>E Rx/Tx Time error T1 = 5.6ns</w:t>
            </w:r>
          </w:p>
        </w:tc>
      </w:tr>
      <w:tr w:rsidR="002D77A4" w:rsidRPr="006A686C" w14:paraId="3E942A83" w14:textId="77777777" w:rsidTr="00191CA3">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A000994" w14:textId="77777777" w:rsidR="002D77A4" w:rsidRPr="006A686C" w:rsidRDefault="002D77A4" w:rsidP="00191CA3">
            <w:pPr>
              <w:pStyle w:val="xmsonormal"/>
              <w:rPr>
                <w:rFonts w:cs="Times New Roman"/>
                <w:szCs w:val="20"/>
              </w:rPr>
            </w:pPr>
            <w:r w:rsidRPr="006A686C">
              <w:rPr>
                <w:rStyle w:val="afd"/>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E7C3899" w14:textId="77777777" w:rsidR="002D77A4" w:rsidRPr="006A686C" w:rsidRDefault="002D77A4" w:rsidP="00191CA3">
            <w:pPr>
              <w:pStyle w:val="xmsonormal"/>
              <w:rPr>
                <w:rFonts w:cs="Times New Roman"/>
                <w:szCs w:val="20"/>
              </w:rPr>
            </w:pPr>
            <w:r w:rsidRPr="006A686C">
              <w:rPr>
                <w:rFonts w:cs="Times New Roman"/>
                <w:szCs w:val="20"/>
              </w:rPr>
              <w:t>Satellite</w:t>
            </w:r>
          </w:p>
        </w:tc>
      </w:tr>
      <w:tr w:rsidR="002D77A4" w:rsidRPr="006A686C" w14:paraId="25C096B9" w14:textId="77777777" w:rsidTr="00191CA3">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52FB0C4" w14:textId="77777777" w:rsidR="002D77A4" w:rsidRPr="006A686C" w:rsidRDefault="002D77A4" w:rsidP="00191CA3">
            <w:pPr>
              <w:pStyle w:val="xmsonormal"/>
              <w:rPr>
                <w:rFonts w:cs="Times New Roman"/>
                <w:szCs w:val="20"/>
              </w:rPr>
            </w:pPr>
            <w:r w:rsidRPr="006A686C">
              <w:rPr>
                <w:rStyle w:val="afd"/>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19D2C7E" w14:textId="77777777" w:rsidR="002D77A4" w:rsidRPr="006A686C" w:rsidRDefault="002D77A4" w:rsidP="00191CA3">
            <w:pPr>
              <w:pStyle w:val="xmsonormal"/>
              <w:rPr>
                <w:rFonts w:cs="Times New Roman"/>
                <w:szCs w:val="20"/>
              </w:rPr>
            </w:pPr>
            <w:r w:rsidRPr="006A686C">
              <w:rPr>
                <w:rFonts w:cs="Times New Roman"/>
                <w:szCs w:val="20"/>
              </w:rPr>
              <w:t>3km/h</w:t>
            </w:r>
          </w:p>
        </w:tc>
      </w:tr>
    </w:tbl>
    <w:p w14:paraId="6862EC7B" w14:textId="77777777" w:rsidR="002D77A4" w:rsidRPr="00CE006C" w:rsidRDefault="002D77A4" w:rsidP="002D77A4">
      <w:pPr>
        <w:rPr>
          <w:lang w:eastAsia="zh-CN"/>
        </w:rPr>
      </w:pPr>
    </w:p>
    <w:p w14:paraId="36170A25" w14:textId="50E4D7F8" w:rsidR="002D77A4" w:rsidRPr="0048599B" w:rsidRDefault="002D77A4" w:rsidP="002D77A4">
      <w:pPr>
        <w:pStyle w:val="a6"/>
        <w:keepNext/>
        <w:rPr>
          <w:sz w:val="22"/>
          <w:szCs w:val="22"/>
        </w:rPr>
      </w:pPr>
      <w:r w:rsidRPr="0048599B">
        <w:rPr>
          <w:sz w:val="22"/>
          <w:szCs w:val="22"/>
        </w:rPr>
        <w:t xml:space="preserve">Table </w:t>
      </w:r>
      <w:r w:rsidR="003A5E17">
        <w:rPr>
          <w:noProof/>
          <w:sz w:val="22"/>
          <w:szCs w:val="22"/>
        </w:rPr>
        <w:t>5</w:t>
      </w:r>
      <w:r w:rsidRPr="0048599B">
        <w:rPr>
          <w:sz w:val="22"/>
          <w:szCs w:val="22"/>
        </w:rPr>
        <w:t xml:space="preserve"> PRS simulation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3"/>
        <w:gridCol w:w="4974"/>
      </w:tblGrid>
      <w:tr w:rsidR="002D77A4" w:rsidRPr="006A686C" w14:paraId="59F6816C" w14:textId="77777777" w:rsidTr="00191CA3">
        <w:trPr>
          <w:trHeight w:val="222"/>
        </w:trPr>
        <w:tc>
          <w:tcPr>
            <w:tcW w:w="2325" w:type="pct"/>
            <w:tcBorders>
              <w:top w:val="single" w:sz="8" w:space="0" w:color="999999"/>
              <w:left w:val="single" w:sz="8" w:space="0" w:color="999999"/>
              <w:bottom w:val="single" w:sz="8" w:space="0" w:color="999999"/>
              <w:right w:val="single" w:sz="8" w:space="0" w:color="999999"/>
            </w:tcBorders>
            <w:shd w:val="clear" w:color="auto" w:fill="00B0F0"/>
            <w:tcMar>
              <w:top w:w="0" w:type="dxa"/>
              <w:left w:w="108" w:type="dxa"/>
              <w:bottom w:w="0" w:type="dxa"/>
              <w:right w:w="108" w:type="dxa"/>
            </w:tcMar>
            <w:hideMark/>
          </w:tcPr>
          <w:p w14:paraId="2CECF0A7" w14:textId="77777777" w:rsidR="002D77A4" w:rsidRPr="00AC2383" w:rsidRDefault="002D77A4" w:rsidP="00191CA3">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single" w:sz="8" w:space="0" w:color="999999"/>
              <w:bottom w:val="single" w:sz="8" w:space="0" w:color="999999"/>
              <w:right w:val="single" w:sz="8" w:space="0" w:color="999999"/>
            </w:tcBorders>
            <w:shd w:val="clear" w:color="auto" w:fill="00B0F0"/>
            <w:tcMar>
              <w:top w:w="0" w:type="dxa"/>
              <w:left w:w="108" w:type="dxa"/>
              <w:bottom w:w="0" w:type="dxa"/>
              <w:right w:w="108" w:type="dxa"/>
            </w:tcMar>
            <w:hideMark/>
          </w:tcPr>
          <w:p w14:paraId="18D90DE3" w14:textId="77777777" w:rsidR="002D77A4" w:rsidRPr="00AC2383" w:rsidRDefault="002D77A4" w:rsidP="00191CA3">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2D77A4" w:rsidRPr="006A686C" w14:paraId="5871A4EA" w14:textId="77777777" w:rsidTr="00191CA3">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60D002C5" w14:textId="77777777" w:rsidR="002D77A4" w:rsidRPr="006A686C" w:rsidRDefault="002D77A4" w:rsidP="00191CA3">
            <w:pPr>
              <w:pStyle w:val="xmsonormal"/>
              <w:rPr>
                <w:rFonts w:cs="Times New Roman"/>
                <w:szCs w:val="20"/>
              </w:rPr>
            </w:pPr>
            <w:r w:rsidRPr="006A686C">
              <w:rPr>
                <w:rStyle w:val="afd"/>
                <w:rFonts w:cs="Times New Roman"/>
                <w:szCs w:val="20"/>
              </w:rPr>
              <w:t xml:space="preserve">Positioning signals </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2707270B" w14:textId="77777777" w:rsidR="002D77A4" w:rsidRPr="006A686C" w:rsidRDefault="002D77A4" w:rsidP="00191CA3">
            <w:pPr>
              <w:pStyle w:val="xmsonormal"/>
              <w:rPr>
                <w:rFonts w:cs="Times New Roman"/>
                <w:szCs w:val="20"/>
              </w:rPr>
            </w:pPr>
            <w:r>
              <w:rPr>
                <w:rFonts w:cs="Times New Roman"/>
                <w:szCs w:val="20"/>
              </w:rPr>
              <w:t>PRS</w:t>
            </w:r>
          </w:p>
        </w:tc>
      </w:tr>
      <w:tr w:rsidR="002D77A4" w:rsidRPr="006A686C" w14:paraId="2FB201C3" w14:textId="77777777" w:rsidTr="00191CA3">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1AD08FA2" w14:textId="77777777" w:rsidR="002D77A4" w:rsidRPr="006A686C" w:rsidRDefault="002D77A4" w:rsidP="00191CA3">
            <w:pPr>
              <w:pStyle w:val="xmsonormal"/>
              <w:rPr>
                <w:rFonts w:cs="Times New Roman"/>
                <w:szCs w:val="20"/>
              </w:rPr>
            </w:pPr>
            <w:r w:rsidRPr="006A686C">
              <w:rPr>
                <w:rStyle w:val="afd"/>
                <w:rFonts w:cs="Times New Roman"/>
                <w:szCs w:val="20"/>
              </w:rPr>
              <w:t>Reference Signal Physical Structure and Resource Allocation (RE pattern)</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4E22FF89" w14:textId="77777777" w:rsidR="002D77A4" w:rsidRPr="006A686C" w:rsidRDefault="002D77A4" w:rsidP="00191CA3">
            <w:pPr>
              <w:pStyle w:val="xmsonormal"/>
              <w:rPr>
                <w:rFonts w:cs="Times New Roman"/>
                <w:szCs w:val="20"/>
              </w:rPr>
            </w:pPr>
            <w:r>
              <w:rPr>
                <w:rFonts w:cs="Times New Roman"/>
                <w:szCs w:val="20"/>
              </w:rPr>
              <w:t>DL: Comb-2</w:t>
            </w:r>
          </w:p>
        </w:tc>
      </w:tr>
      <w:tr w:rsidR="002D77A4" w:rsidRPr="006A686C" w14:paraId="77814AF0" w14:textId="77777777" w:rsidTr="00191CA3">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5AFA6B42" w14:textId="77777777" w:rsidR="002D77A4" w:rsidRPr="006A686C" w:rsidRDefault="002D77A4" w:rsidP="00191CA3">
            <w:pPr>
              <w:pStyle w:val="xmsonormal"/>
              <w:rPr>
                <w:rFonts w:cs="Times New Roman"/>
                <w:szCs w:val="20"/>
              </w:rPr>
            </w:pPr>
            <w:r w:rsidRPr="006A686C">
              <w:rPr>
                <w:rStyle w:val="afd"/>
                <w:rFonts w:cs="Times New Roman"/>
                <w:szCs w:val="20"/>
              </w:rPr>
              <w:t>RS type of sequence/number of ports</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53F19F83" w14:textId="77777777" w:rsidR="002D77A4" w:rsidRPr="006A686C" w:rsidRDefault="002D77A4" w:rsidP="00191CA3">
            <w:pPr>
              <w:pStyle w:val="xmsonormal"/>
              <w:rPr>
                <w:rFonts w:cs="Times New Roman"/>
                <w:szCs w:val="20"/>
              </w:rPr>
            </w:pPr>
            <w:r>
              <w:rPr>
                <w:rFonts w:cs="Times New Roman"/>
                <w:szCs w:val="20"/>
              </w:rPr>
              <w:t>Gold / 1</w:t>
            </w:r>
          </w:p>
        </w:tc>
      </w:tr>
      <w:tr w:rsidR="002D77A4" w:rsidRPr="006A686C" w14:paraId="67EE957B" w14:textId="77777777" w:rsidTr="00191CA3">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3624DE09" w14:textId="77777777" w:rsidR="002D77A4" w:rsidRPr="006A686C" w:rsidRDefault="002D77A4" w:rsidP="00191CA3">
            <w:pPr>
              <w:pStyle w:val="xmsonormal"/>
              <w:rPr>
                <w:rFonts w:cs="Times New Roman"/>
                <w:szCs w:val="20"/>
              </w:rPr>
            </w:pPr>
            <w:r w:rsidRPr="006A686C">
              <w:rPr>
                <w:rStyle w:val="afd"/>
                <w:rFonts w:cs="Times New Roman"/>
                <w:szCs w:val="20"/>
              </w:rPr>
              <w:t>Number of symbols used per occasion</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3F66DB0F" w14:textId="77777777" w:rsidR="002D77A4" w:rsidRPr="006A686C" w:rsidRDefault="002D77A4" w:rsidP="00191CA3">
            <w:pPr>
              <w:pStyle w:val="xmsonormal"/>
              <w:rPr>
                <w:rFonts w:cs="Times New Roman"/>
                <w:szCs w:val="20"/>
              </w:rPr>
            </w:pPr>
            <w:r>
              <w:rPr>
                <w:rFonts w:cs="Times New Roman"/>
                <w:szCs w:val="20"/>
              </w:rPr>
              <w:t>6</w:t>
            </w:r>
          </w:p>
        </w:tc>
      </w:tr>
      <w:tr w:rsidR="002D77A4" w:rsidRPr="006A686C" w14:paraId="427BB227" w14:textId="77777777" w:rsidTr="00191CA3">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46E97104" w14:textId="77777777" w:rsidR="002D77A4" w:rsidRPr="00347DEB" w:rsidRDefault="002D77A4" w:rsidP="00191CA3">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P</w:t>
            </w:r>
            <w:r>
              <w:rPr>
                <w:rStyle w:val="afd"/>
                <w:rFonts w:eastAsiaTheme="minorEastAsia" w:cs="Times New Roman"/>
                <w:szCs w:val="20"/>
                <w:lang w:eastAsia="zh-CN"/>
              </w:rPr>
              <w:t>RS configuration</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04A17E6C" w14:textId="5B160F15" w:rsidR="002D77A4" w:rsidRPr="00347DEB" w:rsidRDefault="002D77A4" w:rsidP="00191CA3">
            <w:pPr>
              <w:pStyle w:val="xmsonormal"/>
              <w:rPr>
                <w:rFonts w:eastAsiaTheme="minorEastAsia" w:cs="Times New Roman"/>
                <w:szCs w:val="20"/>
                <w:lang w:eastAsia="zh-CN"/>
              </w:rPr>
            </w:pPr>
            <w:r>
              <w:rPr>
                <w:rFonts w:eastAsiaTheme="minorEastAsia" w:cs="Times New Roman" w:hint="eastAsia"/>
                <w:szCs w:val="20"/>
                <w:lang w:eastAsia="zh-CN"/>
              </w:rPr>
              <w:t>P</w:t>
            </w:r>
            <w:r>
              <w:rPr>
                <w:rFonts w:eastAsiaTheme="minorEastAsia" w:cs="Times New Roman"/>
                <w:szCs w:val="20"/>
                <w:lang w:eastAsia="zh-CN"/>
              </w:rPr>
              <w:t xml:space="preserve">RS positions defined in Table 7.4.1.7.3-1 with </w:t>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r>
                <w:rPr>
                  <w:rFonts w:ascii="Cambria Math" w:hAnsi="Cambria Math"/>
                </w:rPr>
                <m:t>=3</m:t>
              </m:r>
            </m:oMath>
            <w:r>
              <w:rPr>
                <w:rFonts w:eastAsiaTheme="minorEastAsia" w:cs="Times New Roman" w:hint="eastAsia"/>
                <w:lang w:eastAsia="zh-CN"/>
              </w:rPr>
              <w:t xml:space="preserve"> </w:t>
            </w:r>
            <w:r>
              <w:rPr>
                <w:rFonts w:eastAsiaTheme="minorEastAsia" w:cs="Times New Roman"/>
                <w:lang w:eastAsia="zh-CN"/>
              </w:rPr>
              <w:t>and</w:t>
            </w:r>
            <w:r>
              <w:rPr>
                <w:rFonts w:eastAsiaTheme="minorEastAsia" w:cs="Times New Roman"/>
                <w:szCs w:val="20"/>
                <w:lang w:eastAsia="zh-CN"/>
              </w:rPr>
              <w:t xml:space="preserve"> </w:t>
            </w:r>
            <m:oMath>
              <m:sSubSup>
                <m:sSubSupPr>
                  <m:ctrlPr>
                    <w:rPr>
                      <w:rFonts w:ascii="Cambria Math" w:hAnsi="Cambria Math"/>
                    </w:rPr>
                  </m:ctrlPr>
                </m:sSubSupPr>
                <m:e>
                  <m:r>
                    <w:rPr>
                      <w:rFonts w:ascii="Cambria Math" w:hAnsi="Cambria Math"/>
                    </w:rPr>
                    <m:t>k</m:t>
                  </m:r>
                </m:e>
                <m:sub>
                  <m:r>
                    <m:rPr>
                      <m:nor/>
                    </m:rPr>
                    <m:t>offset</m:t>
                  </m:r>
                </m:sub>
                <m:sup>
                  <m:r>
                    <m:rPr>
                      <m:nor/>
                    </m:rPr>
                    <m:t>PRS</m:t>
                  </m:r>
                </m:sup>
              </m:sSubSup>
              <m:r>
                <w:rPr>
                  <w:rFonts w:ascii="Cambria Math" w:eastAsiaTheme="minorEastAsia" w:hAnsi="Cambria Math" w:cs="Times New Roman"/>
                  <w:szCs w:val="20"/>
                  <w:lang w:eastAsia="zh-CN"/>
                </w:rPr>
                <m:t>=2</m:t>
              </m:r>
            </m:oMath>
            <w:r>
              <w:rPr>
                <w:rFonts w:eastAsiaTheme="minorEastAsia" w:cs="Times New Roman" w:hint="eastAsia"/>
                <w:szCs w:val="20"/>
                <w:lang w:eastAsia="zh-CN"/>
              </w:rPr>
              <w:t xml:space="preserve"> </w:t>
            </w:r>
            <w:r>
              <w:rPr>
                <w:rFonts w:eastAsiaTheme="minorEastAsia" w:cs="Times New Roman"/>
                <w:szCs w:val="20"/>
                <w:lang w:eastAsia="zh-CN"/>
              </w:rPr>
              <w:t>in [7]</w:t>
            </w:r>
          </w:p>
        </w:tc>
      </w:tr>
    </w:tbl>
    <w:p w14:paraId="1E6E4F7F" w14:textId="77777777" w:rsidR="002D77A4" w:rsidRDefault="002D77A4" w:rsidP="002D77A4">
      <w:pPr>
        <w:rPr>
          <w:lang w:eastAsia="zh-CN"/>
        </w:rPr>
      </w:pPr>
    </w:p>
    <w:p w14:paraId="08EC8000" w14:textId="1EC3C769" w:rsidR="002D77A4" w:rsidRPr="0048599B" w:rsidRDefault="002D77A4" w:rsidP="002D77A4">
      <w:pPr>
        <w:pStyle w:val="a6"/>
        <w:keepNext/>
        <w:rPr>
          <w:sz w:val="22"/>
          <w:szCs w:val="22"/>
        </w:rPr>
      </w:pPr>
      <w:r w:rsidRPr="0048599B">
        <w:rPr>
          <w:sz w:val="22"/>
          <w:szCs w:val="22"/>
        </w:rPr>
        <w:t xml:space="preserve">Table </w:t>
      </w:r>
      <w:r w:rsidR="003A5E17">
        <w:rPr>
          <w:noProof/>
          <w:sz w:val="22"/>
          <w:szCs w:val="22"/>
        </w:rPr>
        <w:t>6</w:t>
      </w:r>
      <w:r w:rsidRPr="0048599B">
        <w:rPr>
          <w:sz w:val="22"/>
          <w:szCs w:val="22"/>
        </w:rPr>
        <w:t xml:space="preserve"> SRS simulation assumption</w:t>
      </w:r>
    </w:p>
    <w:tbl>
      <w:tblPr>
        <w:tblW w:w="5000" w:type="pct"/>
        <w:tblCellMar>
          <w:left w:w="0" w:type="dxa"/>
          <w:right w:w="0" w:type="dxa"/>
        </w:tblCellMar>
        <w:tblLook w:val="04A0" w:firstRow="1" w:lastRow="0" w:firstColumn="1" w:lastColumn="0" w:noHBand="0" w:noVBand="1"/>
      </w:tblPr>
      <w:tblGrid>
        <w:gridCol w:w="4323"/>
        <w:gridCol w:w="4974"/>
      </w:tblGrid>
      <w:tr w:rsidR="002D77A4" w:rsidRPr="006A686C" w14:paraId="3DC5BBC9" w14:textId="77777777" w:rsidTr="00191CA3">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73F730B3" w14:textId="77777777" w:rsidR="002D77A4" w:rsidRPr="00AC2383" w:rsidRDefault="002D77A4" w:rsidP="00191CA3">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6D1445C6" w14:textId="77777777" w:rsidR="002D77A4" w:rsidRPr="00AC2383" w:rsidRDefault="002D77A4" w:rsidP="00191CA3">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2D77A4" w:rsidRPr="006A686C" w14:paraId="34BB4382"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5C1D56D" w14:textId="77777777" w:rsidR="002D77A4" w:rsidRPr="006A686C" w:rsidRDefault="002D77A4" w:rsidP="00191CA3">
            <w:pPr>
              <w:pStyle w:val="xmsonormal"/>
              <w:rPr>
                <w:rFonts w:cs="Times New Roman"/>
                <w:szCs w:val="20"/>
              </w:rPr>
            </w:pPr>
            <w:r w:rsidRPr="006A686C">
              <w:rPr>
                <w:rStyle w:val="afd"/>
                <w:rFonts w:cs="Times New Roman"/>
                <w:szCs w:val="20"/>
              </w:rPr>
              <w:t xml:space="preserve">Positioning signals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8259468" w14:textId="77777777" w:rsidR="002D77A4" w:rsidRPr="006A686C" w:rsidRDefault="002D77A4" w:rsidP="00191CA3">
            <w:pPr>
              <w:pStyle w:val="xmsonormal"/>
              <w:rPr>
                <w:rFonts w:cs="Times New Roman"/>
                <w:szCs w:val="20"/>
              </w:rPr>
            </w:pPr>
            <w:r>
              <w:rPr>
                <w:rFonts w:cs="Times New Roman"/>
                <w:szCs w:val="20"/>
              </w:rPr>
              <w:t xml:space="preserve">SRS </w:t>
            </w:r>
          </w:p>
        </w:tc>
      </w:tr>
      <w:tr w:rsidR="002D77A4" w:rsidRPr="006A686C" w14:paraId="5968E0B1"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F199105" w14:textId="77777777" w:rsidR="002D77A4" w:rsidRPr="006A686C" w:rsidRDefault="002D77A4" w:rsidP="00191CA3">
            <w:pPr>
              <w:pStyle w:val="xmsonormal"/>
              <w:rPr>
                <w:rFonts w:cs="Times New Roman"/>
                <w:szCs w:val="20"/>
              </w:rPr>
            </w:pPr>
            <w:r w:rsidRPr="006A686C">
              <w:rPr>
                <w:rStyle w:val="afd"/>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2DD2888" w14:textId="77777777" w:rsidR="002D77A4" w:rsidRPr="006A686C" w:rsidRDefault="002D77A4" w:rsidP="00191CA3">
            <w:pPr>
              <w:pStyle w:val="xmsonormal"/>
              <w:rPr>
                <w:rFonts w:cs="Times New Roman"/>
                <w:szCs w:val="20"/>
              </w:rPr>
            </w:pPr>
            <w:r>
              <w:rPr>
                <w:rFonts w:cs="Times New Roman"/>
                <w:szCs w:val="20"/>
              </w:rPr>
              <w:t>UL: Comb-2</w:t>
            </w:r>
          </w:p>
        </w:tc>
      </w:tr>
      <w:tr w:rsidR="002D77A4" w:rsidRPr="006A686C" w14:paraId="5ED66384"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780C6BC" w14:textId="77777777" w:rsidR="002D77A4" w:rsidRPr="006A686C" w:rsidRDefault="002D77A4" w:rsidP="00191CA3">
            <w:pPr>
              <w:pStyle w:val="xmsonormal"/>
              <w:rPr>
                <w:rFonts w:cs="Times New Roman"/>
                <w:szCs w:val="20"/>
              </w:rPr>
            </w:pPr>
            <w:r w:rsidRPr="006A686C">
              <w:rPr>
                <w:rStyle w:val="afd"/>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254EB5F" w14:textId="77777777" w:rsidR="002D77A4" w:rsidRPr="006A686C" w:rsidRDefault="002D77A4" w:rsidP="00191CA3">
            <w:pPr>
              <w:pStyle w:val="xmsonormal"/>
              <w:rPr>
                <w:rFonts w:cs="Times New Roman"/>
                <w:szCs w:val="20"/>
              </w:rPr>
            </w:pPr>
            <w:r>
              <w:rPr>
                <w:rFonts w:cs="Times New Roman"/>
                <w:szCs w:val="20"/>
              </w:rPr>
              <w:t>ZC / 1</w:t>
            </w:r>
          </w:p>
        </w:tc>
      </w:tr>
      <w:tr w:rsidR="002D77A4" w:rsidRPr="006A686C" w14:paraId="1C47461A"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1B4AE25" w14:textId="77777777" w:rsidR="002D77A4" w:rsidRPr="006A686C" w:rsidRDefault="002D77A4" w:rsidP="00191CA3">
            <w:pPr>
              <w:pStyle w:val="xmsonormal"/>
              <w:rPr>
                <w:rFonts w:cs="Times New Roman"/>
                <w:szCs w:val="20"/>
              </w:rPr>
            </w:pPr>
            <w:r w:rsidRPr="006A686C">
              <w:rPr>
                <w:rStyle w:val="afd"/>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B89B08F" w14:textId="77777777" w:rsidR="002D77A4" w:rsidRPr="006A686C" w:rsidRDefault="002D77A4" w:rsidP="00191CA3">
            <w:pPr>
              <w:pStyle w:val="xmsonormal"/>
              <w:rPr>
                <w:rFonts w:cs="Times New Roman"/>
                <w:szCs w:val="20"/>
              </w:rPr>
            </w:pPr>
            <w:r>
              <w:rPr>
                <w:rFonts w:cs="Times New Roman"/>
                <w:szCs w:val="20"/>
              </w:rPr>
              <w:t>12</w:t>
            </w:r>
          </w:p>
        </w:tc>
      </w:tr>
      <w:tr w:rsidR="002D77A4" w:rsidRPr="006A686C" w14:paraId="4D21CD34" w14:textId="77777777" w:rsidTr="00191CA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5591980" w14:textId="77777777" w:rsidR="002D77A4" w:rsidRPr="006A686C" w:rsidRDefault="002D77A4" w:rsidP="00191CA3">
            <w:pPr>
              <w:pStyle w:val="xmsonormal"/>
              <w:rPr>
                <w:rFonts w:cs="Times New Roman"/>
                <w:szCs w:val="20"/>
              </w:rPr>
            </w:pPr>
            <w:r w:rsidRPr="006A686C">
              <w:rPr>
                <w:rStyle w:val="afd"/>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6343D55" w14:textId="77777777" w:rsidR="002D77A4" w:rsidRPr="00A054B3" w:rsidRDefault="002D77A4" w:rsidP="00191CA3">
            <w:pPr>
              <w:pStyle w:val="xmsonormal"/>
              <w:rPr>
                <w:rFonts w:eastAsiaTheme="minorEastAsia" w:cs="Times New Roman"/>
                <w:szCs w:val="20"/>
                <w:lang w:eastAsia="zh-CN"/>
              </w:rPr>
            </w:pPr>
            <w:r>
              <w:rPr>
                <w:rFonts w:eastAsiaTheme="minorEastAsia" w:cs="Times New Roman" w:hint="eastAsia"/>
                <w:szCs w:val="20"/>
                <w:lang w:eastAsia="zh-CN"/>
              </w:rPr>
              <w:t>8</w:t>
            </w:r>
            <w:r>
              <w:rPr>
                <w:rFonts w:eastAsiaTheme="minorEastAsia" w:cs="Times New Roman"/>
                <w:szCs w:val="20"/>
                <w:lang w:eastAsia="zh-CN"/>
              </w:rPr>
              <w:t>.64MHz</w:t>
            </w:r>
          </w:p>
        </w:tc>
      </w:tr>
      <w:tr w:rsidR="002D77A4" w:rsidRPr="006A686C" w14:paraId="1A348896" w14:textId="77777777" w:rsidTr="00191CA3">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24CA3050" w14:textId="77777777" w:rsidR="002D77A4" w:rsidRPr="00347DEB" w:rsidRDefault="002D77A4" w:rsidP="00191CA3">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S</w:t>
            </w:r>
            <w:r>
              <w:rPr>
                <w:rStyle w:val="afd"/>
                <w:rFonts w:eastAsiaTheme="minorEastAsia" w:cs="Times New Roman"/>
                <w:szCs w:val="20"/>
                <w:lang w:eastAsia="zh-CN"/>
              </w:rPr>
              <w:t>RS configuration</w:t>
            </w:r>
          </w:p>
        </w:tc>
        <w:tc>
          <w:tcPr>
            <w:tcW w:w="2675" w:type="pct"/>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7BAC4088" w14:textId="120F8B83" w:rsidR="002D77A4" w:rsidRPr="00347DEB" w:rsidRDefault="002D77A4" w:rsidP="00191CA3">
            <w:pPr>
              <w:pStyle w:val="xmsonormal"/>
              <w:rPr>
                <w:rFonts w:eastAsiaTheme="minorEastAsia" w:cs="Times New Roman"/>
                <w:szCs w:val="20"/>
                <w:lang w:eastAsia="zh-CN"/>
              </w:rPr>
            </w:pPr>
            <w:r>
              <w:rPr>
                <w:rFonts w:eastAsiaTheme="minorEastAsia" w:cs="Times New Roman"/>
                <w:szCs w:val="20"/>
                <w:lang w:eastAsia="zh-CN"/>
              </w:rPr>
              <w:t xml:space="preserve">SRS positions defined in Table 6.4.1.4.3-1 and Table 6.4.1.1.3-2 with </w:t>
            </w:r>
            <m:oMath>
              <m:sSub>
                <m:sSubPr>
                  <m:ctrlPr>
                    <w:rPr>
                      <w:rFonts w:ascii="Cambria Math" w:eastAsiaTheme="minorEastAsia" w:hAnsi="Cambria Math" w:cs="Times New Roman"/>
                      <w:szCs w:val="20"/>
                      <w:lang w:eastAsia="zh-CN"/>
                    </w:rPr>
                  </m:ctrlPr>
                </m:sSubPr>
                <m:e>
                  <m:r>
                    <w:rPr>
                      <w:rFonts w:ascii="Cambria Math" w:eastAsiaTheme="minorEastAsia" w:hAnsi="Cambria Math" w:cs="Times New Roman"/>
                      <w:szCs w:val="20"/>
                      <w:lang w:eastAsia="zh-CN"/>
                    </w:rPr>
                    <m:t>C</m:t>
                  </m:r>
                </m:e>
                <m:sub>
                  <m:r>
                    <m:rPr>
                      <m:sty m:val="p"/>
                    </m:rPr>
                    <w:rPr>
                      <w:rFonts w:ascii="Cambria Math" w:eastAsiaTheme="minorEastAsia" w:hAnsi="Cambria Math" w:cs="Times New Roman"/>
                      <w:szCs w:val="20"/>
                      <w:lang w:eastAsia="zh-CN"/>
                    </w:rPr>
                    <m:t>SRS</m:t>
                  </m:r>
                </m:sub>
              </m:sSub>
              <m:r>
                <w:rPr>
                  <w:rFonts w:ascii="Cambria Math" w:eastAsiaTheme="minorEastAsia" w:hAnsi="Cambria Math" w:cs="Times New Roman"/>
                  <w:szCs w:val="20"/>
                  <w:lang w:eastAsia="zh-CN"/>
                </w:rPr>
                <m:t>=12</m:t>
              </m:r>
            </m:oMath>
            <w:r>
              <w:rPr>
                <w:rFonts w:eastAsiaTheme="minorEastAsia" w:cs="Times New Roman"/>
                <w:szCs w:val="20"/>
                <w:lang w:eastAsia="zh-CN"/>
              </w:rPr>
              <w:t xml:space="preserve">, </w:t>
            </w:r>
            <m:oMath>
              <m:sSub>
                <m:sSubPr>
                  <m:ctrlPr>
                    <w:rPr>
                      <w:rFonts w:ascii="Cambria Math" w:eastAsiaTheme="minorEastAsia" w:hAnsi="Cambria Math" w:cs="Times New Roman"/>
                      <w:szCs w:val="20"/>
                      <w:lang w:eastAsia="zh-CN"/>
                    </w:rPr>
                  </m:ctrlPr>
                </m:sSubPr>
                <m:e>
                  <m:r>
                    <w:rPr>
                      <w:rFonts w:ascii="Cambria Math" w:eastAsiaTheme="minorEastAsia" w:hAnsi="Cambria Math" w:cs="Times New Roman"/>
                      <w:szCs w:val="20"/>
                      <w:lang w:eastAsia="zh-CN"/>
                    </w:rPr>
                    <m:t>B</m:t>
                  </m:r>
                </m:e>
                <m:sub>
                  <m:r>
                    <m:rPr>
                      <m:sty m:val="p"/>
                    </m:rPr>
                    <w:rPr>
                      <w:rFonts w:ascii="Cambria Math" w:eastAsiaTheme="minorEastAsia" w:hAnsi="Cambria Math" w:cs="Times New Roman"/>
                      <w:szCs w:val="20"/>
                      <w:lang w:eastAsia="zh-CN"/>
                    </w:rPr>
                    <m:t>SRS</m:t>
                  </m:r>
                </m:sub>
              </m:sSub>
              <m:r>
                <w:rPr>
                  <w:rFonts w:ascii="Cambria Math" w:eastAsiaTheme="minorEastAsia" w:hAnsi="Cambria Math" w:cs="Times New Roman"/>
                  <w:szCs w:val="20"/>
                  <w:lang w:eastAsia="zh-CN"/>
                </w:rPr>
                <m:t>=</m:t>
              </m:r>
              <m:r>
                <m:rPr>
                  <m:sty m:val="p"/>
                </m:rPr>
                <w:rPr>
                  <w:rFonts w:ascii="Cambria Math" w:eastAsiaTheme="minorEastAsia" w:hAnsi="Cambria Math" w:cs="Times New Roman"/>
                  <w:szCs w:val="20"/>
                  <w:lang w:eastAsia="zh-CN"/>
                </w:rPr>
                <m:t>0</m:t>
              </m:r>
            </m:oMath>
            <w:r>
              <w:rPr>
                <w:rFonts w:eastAsiaTheme="minorEastAsia" w:cs="Times New Roman" w:hint="eastAsia"/>
                <w:lang w:eastAsia="zh-CN"/>
              </w:rPr>
              <w:t>,</w:t>
            </w:r>
            <w:r>
              <w:rPr>
                <w:rFonts w:eastAsiaTheme="minorEastAsia" w:cs="Times New Roman"/>
                <w:lang w:eastAsia="zh-CN"/>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=11</m:t>
              </m:r>
            </m:oMath>
            <w:r>
              <w:rPr>
                <w:rFonts w:eastAsiaTheme="minorEastAsia" w:cs="Times New Roman" w:hint="eastAsia"/>
                <w:lang w:eastAsia="zh-CN"/>
              </w:rPr>
              <w:t>,</w:t>
            </w:r>
            <w:r>
              <w:rPr>
                <w:rFonts w:eastAsiaTheme="minorEastAsia" w:cs="Times New Roman"/>
                <w:lang w:eastAsia="zh-CN"/>
              </w:rPr>
              <w:t xml:space="preserv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Pr>
                <w:rFonts w:eastAsiaTheme="minorEastAsia" w:cs="Times New Roman"/>
                <w:lang w:eastAsia="zh-CN"/>
              </w:rPr>
              <w:t xml:space="preserve">, and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k</m:t>
                  </m:r>
                </m:e>
                <m:sub>
                  <m:r>
                    <w:rPr>
                      <w:rFonts w:ascii="Cambria Math" w:eastAsiaTheme="minorEastAsia" w:hAnsi="Cambria Math" w:cs="Times New Roman"/>
                      <w:lang w:eastAsia="zh-CN"/>
                    </w:rPr>
                    <m:t>0</m:t>
                  </m:r>
                </m:sub>
              </m:sSub>
              <m:r>
                <w:rPr>
                  <w:rFonts w:ascii="Cambria Math" w:eastAsiaTheme="minorEastAsia" w:hAnsi="Cambria Math" w:cs="Times New Roman"/>
                  <w:lang w:eastAsia="zh-CN"/>
                </w:rPr>
                <m:t>=0</m:t>
              </m:r>
            </m:oMath>
            <w:r>
              <w:rPr>
                <w:rFonts w:eastAsiaTheme="minorEastAsia" w:cs="Times New Roman" w:hint="eastAsia"/>
                <w:szCs w:val="20"/>
                <w:lang w:eastAsia="zh-CN"/>
              </w:rPr>
              <w:t xml:space="preserve"> </w:t>
            </w:r>
            <w:r>
              <w:rPr>
                <w:rFonts w:eastAsiaTheme="minorEastAsia" w:cs="Times New Roman"/>
                <w:szCs w:val="20"/>
                <w:lang w:eastAsia="zh-CN"/>
              </w:rPr>
              <w:t>in [7]</w:t>
            </w:r>
          </w:p>
        </w:tc>
      </w:tr>
    </w:tbl>
    <w:p w14:paraId="2EEF0F30" w14:textId="77777777" w:rsidR="002D77A4" w:rsidRPr="002D77A4" w:rsidRDefault="002D77A4" w:rsidP="002D77A4">
      <w:pPr>
        <w:rPr>
          <w:lang w:eastAsia="zh-CN"/>
        </w:rPr>
      </w:pPr>
    </w:p>
    <w:p w14:paraId="7EDE71CA" w14:textId="77777777" w:rsidR="00174708" w:rsidRDefault="00174708" w:rsidP="00174708">
      <w:pPr>
        <w:pStyle w:val="2"/>
        <w:numPr>
          <w:ilvl w:val="0"/>
          <w:numId w:val="0"/>
        </w:numPr>
        <w:tabs>
          <w:tab w:val="num" w:pos="576"/>
        </w:tabs>
        <w:rPr>
          <w:b w:val="0"/>
          <w:bCs w:val="0"/>
          <w:sz w:val="28"/>
          <w:szCs w:val="28"/>
          <w:lang w:eastAsia="zh-CN"/>
        </w:rPr>
      </w:pPr>
      <w:r w:rsidRPr="00347DEB">
        <w:rPr>
          <w:rFonts w:eastAsiaTheme="minorEastAsia"/>
          <w:b w:val="0"/>
          <w:bCs w:val="0"/>
          <w:sz w:val="28"/>
          <w:szCs w:val="28"/>
          <w:lang w:eastAsia="zh-CN"/>
        </w:rPr>
        <w:t>A.</w:t>
      </w:r>
      <w:r>
        <w:rPr>
          <w:rFonts w:eastAsiaTheme="minorEastAsia"/>
          <w:b w:val="0"/>
          <w:bCs w:val="0"/>
          <w:sz w:val="28"/>
          <w:szCs w:val="28"/>
          <w:lang w:eastAsia="zh-CN"/>
        </w:rPr>
        <w:t>2</w:t>
      </w:r>
      <w:r w:rsidRPr="00347DEB">
        <w:rPr>
          <w:b w:val="0"/>
          <w:bCs w:val="0"/>
          <w:sz w:val="28"/>
          <w:szCs w:val="28"/>
          <w:lang w:eastAsia="zh-CN"/>
        </w:rPr>
        <w:t xml:space="preserve"> </w:t>
      </w:r>
      <w:r>
        <w:rPr>
          <w:b w:val="0"/>
          <w:bCs w:val="0"/>
          <w:sz w:val="28"/>
          <w:szCs w:val="28"/>
          <w:lang w:eastAsia="zh-CN"/>
        </w:rPr>
        <w:t>Simulation</w:t>
      </w:r>
      <w:r w:rsidRPr="00347DEB">
        <w:rPr>
          <w:b w:val="0"/>
          <w:bCs w:val="0"/>
          <w:sz w:val="28"/>
          <w:szCs w:val="28"/>
          <w:lang w:eastAsia="zh-CN"/>
        </w:rPr>
        <w:t xml:space="preserve"> </w:t>
      </w:r>
      <w:r>
        <w:rPr>
          <w:b w:val="0"/>
          <w:bCs w:val="0"/>
          <w:sz w:val="28"/>
          <w:szCs w:val="28"/>
          <w:lang w:eastAsia="zh-CN"/>
        </w:rPr>
        <w:t>for Multi-RTT positioning</w:t>
      </w:r>
    </w:p>
    <w:p w14:paraId="22B2792E" w14:textId="77777777" w:rsidR="003A5E17" w:rsidRDefault="002D77A4" w:rsidP="001B0473">
      <w:r w:rsidRPr="00D544BF">
        <w:rPr>
          <w:noProof/>
          <w:lang w:eastAsia="zh-CN"/>
        </w:rPr>
        <w:drawing>
          <wp:inline distT="0" distB="0" distL="0" distR="0" wp14:anchorId="3A1B9845" wp14:editId="2BF269E1">
            <wp:extent cx="2556435" cy="20764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8125" cy="2085945"/>
                    </a:xfrm>
                    <a:prstGeom prst="rect">
                      <a:avLst/>
                    </a:prstGeom>
                  </pic:spPr>
                </pic:pic>
              </a:graphicData>
            </a:graphic>
          </wp:inline>
        </w:drawing>
      </w:r>
    </w:p>
    <w:p w14:paraId="07D5BEE0" w14:textId="50A1964C" w:rsidR="00174708" w:rsidRPr="002D77A4" w:rsidRDefault="003A5E17" w:rsidP="003A5E17">
      <w:pPr>
        <w:pStyle w:val="a6"/>
        <w:jc w:val="both"/>
        <w:rPr>
          <w:lang w:eastAsia="zh-CN"/>
        </w:rPr>
      </w:pPr>
      <w:r>
        <w:t xml:space="preserve">Figure </w:t>
      </w:r>
      <w:r w:rsidR="002C05DA">
        <w:rPr>
          <w:noProof/>
        </w:rPr>
        <w:t>2</w:t>
      </w:r>
      <w:r>
        <w:t xml:space="preserve"> TA difference of UEs in their first measurement occasion</w:t>
      </w:r>
      <w:r w:rsidR="001F3536">
        <w:t>s</w:t>
      </w:r>
      <w:r>
        <w:t xml:space="preserve">. </w:t>
      </w:r>
    </w:p>
    <w:p w14:paraId="5F2DD38E" w14:textId="77777777" w:rsidR="006A37F7" w:rsidRDefault="006A37F7" w:rsidP="001B0473">
      <w:r w:rsidRPr="006A37F7">
        <w:rPr>
          <w:noProof/>
          <w:lang w:eastAsia="zh-CN"/>
        </w:rPr>
        <w:lastRenderedPageBreak/>
        <w:drawing>
          <wp:inline distT="0" distB="0" distL="0" distR="0" wp14:anchorId="1F597CE0" wp14:editId="11927649">
            <wp:extent cx="2606722" cy="2086429"/>
            <wp:effectExtent l="0" t="0" r="317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7739" cy="2095247"/>
                    </a:xfrm>
                    <a:prstGeom prst="rect">
                      <a:avLst/>
                    </a:prstGeom>
                  </pic:spPr>
                </pic:pic>
              </a:graphicData>
            </a:graphic>
          </wp:inline>
        </w:drawing>
      </w:r>
    </w:p>
    <w:p w14:paraId="2612FC38" w14:textId="71752C45" w:rsidR="00174708" w:rsidRDefault="006A37F7" w:rsidP="006A37F7">
      <w:pPr>
        <w:pStyle w:val="a6"/>
        <w:jc w:val="both"/>
        <w:rPr>
          <w:lang w:eastAsia="zh-CN"/>
        </w:rPr>
      </w:pPr>
      <w:r>
        <w:t xml:space="preserve">Figure </w:t>
      </w:r>
      <w:r w:rsidR="002C05DA">
        <w:rPr>
          <w:noProof/>
        </w:rPr>
        <w:t>3</w:t>
      </w:r>
      <w:r>
        <w:t xml:space="preserve"> CDF of positioning error</w:t>
      </w:r>
      <w:r w:rsidR="001B0473">
        <w:t xml:space="preserve"> of</w:t>
      </w:r>
      <w:r>
        <w:t xml:space="preserve"> multi-RTT without TA difference report. </w:t>
      </w:r>
    </w:p>
    <w:p w14:paraId="68749F21" w14:textId="77777777" w:rsidR="001B0473" w:rsidRDefault="001B0473" w:rsidP="001B0473">
      <w:r w:rsidRPr="001B0473">
        <w:rPr>
          <w:noProof/>
          <w:lang w:eastAsia="zh-CN"/>
        </w:rPr>
        <w:drawing>
          <wp:inline distT="0" distB="0" distL="0" distR="0" wp14:anchorId="3EF27C61" wp14:editId="668527F1">
            <wp:extent cx="2590469" cy="20744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2426" cy="2084036"/>
                    </a:xfrm>
                    <a:prstGeom prst="rect">
                      <a:avLst/>
                    </a:prstGeom>
                  </pic:spPr>
                </pic:pic>
              </a:graphicData>
            </a:graphic>
          </wp:inline>
        </w:drawing>
      </w:r>
    </w:p>
    <w:p w14:paraId="75ABBA6A" w14:textId="71D6F6B1" w:rsidR="00174708" w:rsidRPr="00E03897" w:rsidRDefault="001B0473" w:rsidP="001333D4">
      <w:pPr>
        <w:pStyle w:val="a6"/>
        <w:jc w:val="both"/>
        <w:rPr>
          <w:lang w:eastAsia="zh-CN"/>
        </w:rPr>
      </w:pPr>
      <w:r>
        <w:t xml:space="preserve">Figure </w:t>
      </w:r>
      <w:r w:rsidR="002C05DA">
        <w:rPr>
          <w:noProof/>
        </w:rPr>
        <w:t>4</w:t>
      </w:r>
      <w:r>
        <w:t xml:space="preserve"> CDF of positioning error of multi-RTT with TA difference report. </w:t>
      </w:r>
      <w:bookmarkEnd w:id="1"/>
    </w:p>
    <w:sectPr w:rsidR="00174708" w:rsidRPr="00E038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D7496" w14:textId="77777777" w:rsidR="002B1D79" w:rsidRDefault="002B1D79">
      <w:r>
        <w:separator/>
      </w:r>
    </w:p>
  </w:endnote>
  <w:endnote w:type="continuationSeparator" w:id="0">
    <w:p w14:paraId="3FD4AA1E" w14:textId="77777777" w:rsidR="002B1D79" w:rsidRDefault="002B1D79">
      <w:r>
        <w:continuationSeparator/>
      </w:r>
    </w:p>
  </w:endnote>
  <w:endnote w:type="continuationNotice" w:id="1">
    <w:p w14:paraId="764CD57F" w14:textId="77777777" w:rsidR="002B1D79" w:rsidRDefault="002B1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4DE16" w14:textId="77777777" w:rsidR="002B1D79" w:rsidRDefault="002B1D79">
      <w:r>
        <w:separator/>
      </w:r>
    </w:p>
  </w:footnote>
  <w:footnote w:type="continuationSeparator" w:id="0">
    <w:p w14:paraId="2BB87E2E" w14:textId="77777777" w:rsidR="002B1D79" w:rsidRDefault="002B1D79">
      <w:r>
        <w:continuationSeparator/>
      </w:r>
    </w:p>
  </w:footnote>
  <w:footnote w:type="continuationNotice" w:id="1">
    <w:p w14:paraId="65A2FD99" w14:textId="77777777" w:rsidR="002B1D79" w:rsidRDefault="002B1D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0D47095"/>
    <w:multiLevelType w:val="hybridMultilevel"/>
    <w:tmpl w:val="9B1039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915565"/>
    <w:multiLevelType w:val="hybridMultilevel"/>
    <w:tmpl w:val="98B03A14"/>
    <w:lvl w:ilvl="0" w:tplc="6218940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9551464"/>
    <w:multiLevelType w:val="hybridMultilevel"/>
    <w:tmpl w:val="EC38A57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4F9C6B6C"/>
    <w:lvl w:ilvl="0">
      <w:start w:val="1"/>
      <w:numFmt w:val="decimal"/>
      <w:pStyle w:val="1"/>
      <w:lvlText w:val="%1"/>
      <w:lvlJc w:val="left"/>
      <w:pPr>
        <w:tabs>
          <w:tab w:val="num" w:pos="432"/>
        </w:tabs>
        <w:ind w:left="432" w:hanging="432"/>
      </w:pPr>
      <w:rPr>
        <w:rFonts w:hint="default"/>
        <w:i w:val="0"/>
        <w:sz w:val="32"/>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28"/>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097D69"/>
    <w:multiLevelType w:val="hybridMultilevel"/>
    <w:tmpl w:val="0C0ED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3E1788"/>
    <w:multiLevelType w:val="hybridMultilevel"/>
    <w:tmpl w:val="CDACF652"/>
    <w:lvl w:ilvl="0" w:tplc="62189402">
      <w:start w:val="1"/>
      <w:numFmt w:val="bullet"/>
      <w:lvlText w:val="–"/>
      <w:lvlJc w:val="left"/>
      <w:pPr>
        <w:tabs>
          <w:tab w:val="num" w:pos="360"/>
        </w:tabs>
        <w:ind w:left="360" w:hanging="360"/>
      </w:pPr>
      <w:rPr>
        <w:rFonts w:ascii="Arial" w:hAnsi="Arial" w:hint="default"/>
      </w:rPr>
    </w:lvl>
    <w:lvl w:ilvl="1" w:tplc="AE4C417C">
      <w:start w:val="1"/>
      <w:numFmt w:val="bullet"/>
      <w:lvlText w:val="–"/>
      <w:lvlJc w:val="left"/>
      <w:pPr>
        <w:tabs>
          <w:tab w:val="num" w:pos="1080"/>
        </w:tabs>
        <w:ind w:left="1080" w:hanging="360"/>
      </w:pPr>
      <w:rPr>
        <w:rFonts w:ascii="Arial" w:hAnsi="Arial" w:hint="default"/>
      </w:rPr>
    </w:lvl>
    <w:lvl w:ilvl="2" w:tplc="BC42C9E0">
      <w:numFmt w:val="bullet"/>
      <w:lvlText w:val="•"/>
      <w:lvlJc w:val="left"/>
      <w:pPr>
        <w:tabs>
          <w:tab w:val="num" w:pos="1800"/>
        </w:tabs>
        <w:ind w:left="1800" w:hanging="360"/>
      </w:pPr>
      <w:rPr>
        <w:rFonts w:ascii="Arial" w:hAnsi="Arial" w:hint="default"/>
      </w:rPr>
    </w:lvl>
    <w:lvl w:ilvl="3" w:tplc="26CA807C">
      <w:numFmt w:val="bullet"/>
      <w:lvlText w:val="–"/>
      <w:lvlJc w:val="left"/>
      <w:pPr>
        <w:tabs>
          <w:tab w:val="num" w:pos="2520"/>
        </w:tabs>
        <w:ind w:left="2520" w:hanging="360"/>
      </w:pPr>
      <w:rPr>
        <w:rFonts w:ascii="Arial" w:hAnsi="Arial" w:hint="default"/>
      </w:rPr>
    </w:lvl>
    <w:lvl w:ilvl="4" w:tplc="BDD04638" w:tentative="1">
      <w:start w:val="1"/>
      <w:numFmt w:val="bullet"/>
      <w:lvlText w:val="–"/>
      <w:lvlJc w:val="left"/>
      <w:pPr>
        <w:tabs>
          <w:tab w:val="num" w:pos="3240"/>
        </w:tabs>
        <w:ind w:left="3240" w:hanging="360"/>
      </w:pPr>
      <w:rPr>
        <w:rFonts w:ascii="Arial" w:hAnsi="Arial" w:hint="default"/>
      </w:rPr>
    </w:lvl>
    <w:lvl w:ilvl="5" w:tplc="65A4B486" w:tentative="1">
      <w:start w:val="1"/>
      <w:numFmt w:val="bullet"/>
      <w:lvlText w:val="–"/>
      <w:lvlJc w:val="left"/>
      <w:pPr>
        <w:tabs>
          <w:tab w:val="num" w:pos="3960"/>
        </w:tabs>
        <w:ind w:left="3960" w:hanging="360"/>
      </w:pPr>
      <w:rPr>
        <w:rFonts w:ascii="Arial" w:hAnsi="Arial" w:hint="default"/>
      </w:rPr>
    </w:lvl>
    <w:lvl w:ilvl="6" w:tplc="FE70CEFE" w:tentative="1">
      <w:start w:val="1"/>
      <w:numFmt w:val="bullet"/>
      <w:lvlText w:val="–"/>
      <w:lvlJc w:val="left"/>
      <w:pPr>
        <w:tabs>
          <w:tab w:val="num" w:pos="4680"/>
        </w:tabs>
        <w:ind w:left="4680" w:hanging="360"/>
      </w:pPr>
      <w:rPr>
        <w:rFonts w:ascii="Arial" w:hAnsi="Arial" w:hint="default"/>
      </w:rPr>
    </w:lvl>
    <w:lvl w:ilvl="7" w:tplc="731C6D04" w:tentative="1">
      <w:start w:val="1"/>
      <w:numFmt w:val="bullet"/>
      <w:lvlText w:val="–"/>
      <w:lvlJc w:val="left"/>
      <w:pPr>
        <w:tabs>
          <w:tab w:val="num" w:pos="5400"/>
        </w:tabs>
        <w:ind w:left="5400" w:hanging="360"/>
      </w:pPr>
      <w:rPr>
        <w:rFonts w:ascii="Arial" w:hAnsi="Arial" w:hint="default"/>
      </w:rPr>
    </w:lvl>
    <w:lvl w:ilvl="8" w:tplc="A016EAC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791D15"/>
    <w:multiLevelType w:val="hybridMultilevel"/>
    <w:tmpl w:val="EA1E474C"/>
    <w:lvl w:ilvl="0" w:tplc="67302F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0C42934"/>
    <w:multiLevelType w:val="hybridMultilevel"/>
    <w:tmpl w:val="BCE8A07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DC38BA"/>
    <w:multiLevelType w:val="hybridMultilevel"/>
    <w:tmpl w:val="EA6E4144"/>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6A1F719A"/>
    <w:multiLevelType w:val="hybridMultilevel"/>
    <w:tmpl w:val="E2DA5F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B07592"/>
    <w:multiLevelType w:val="hybridMultilevel"/>
    <w:tmpl w:val="81B0CAC8"/>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14"/>
  </w:num>
  <w:num w:numId="5">
    <w:abstractNumId w:val="0"/>
  </w:num>
  <w:num w:numId="6">
    <w:abstractNumId w:val="7"/>
  </w:num>
  <w:num w:numId="7">
    <w:abstractNumId w:val="4"/>
  </w:num>
  <w:num w:numId="8">
    <w:abstractNumId w:val="3"/>
  </w:num>
  <w:num w:numId="9">
    <w:abstractNumId w:val="10"/>
  </w:num>
  <w:num w:numId="10">
    <w:abstractNumId w:val="12"/>
  </w:num>
  <w:num w:numId="11">
    <w:abstractNumId w:val="1"/>
  </w:num>
  <w:num w:numId="12">
    <w:abstractNumId w:val="6"/>
  </w:num>
  <w:num w:numId="13">
    <w:abstractNumId w:val="11"/>
  </w:num>
  <w:num w:numId="14">
    <w:abstractNumId w:val="13"/>
  </w:num>
  <w:num w:numId="15">
    <w:abstractNumId w:val="15"/>
  </w:num>
  <w:num w:numId="1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EAB"/>
    <w:rsid w:val="00000ED9"/>
    <w:rsid w:val="00000FD7"/>
    <w:rsid w:val="000013C6"/>
    <w:rsid w:val="00001638"/>
    <w:rsid w:val="00001741"/>
    <w:rsid w:val="000017CE"/>
    <w:rsid w:val="00001B3D"/>
    <w:rsid w:val="00001C76"/>
    <w:rsid w:val="00001E95"/>
    <w:rsid w:val="00001F5E"/>
    <w:rsid w:val="000020F6"/>
    <w:rsid w:val="000022DB"/>
    <w:rsid w:val="00002588"/>
    <w:rsid w:val="00002893"/>
    <w:rsid w:val="000029A6"/>
    <w:rsid w:val="000029C0"/>
    <w:rsid w:val="00002E3A"/>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AB5"/>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455"/>
    <w:rsid w:val="00007813"/>
    <w:rsid w:val="000079D4"/>
    <w:rsid w:val="00007D05"/>
    <w:rsid w:val="0001025E"/>
    <w:rsid w:val="00010297"/>
    <w:rsid w:val="0001052D"/>
    <w:rsid w:val="000109E6"/>
    <w:rsid w:val="000109FC"/>
    <w:rsid w:val="00010C26"/>
    <w:rsid w:val="000111AF"/>
    <w:rsid w:val="00011218"/>
    <w:rsid w:val="000112B4"/>
    <w:rsid w:val="00011375"/>
    <w:rsid w:val="000113B5"/>
    <w:rsid w:val="000114C9"/>
    <w:rsid w:val="00011566"/>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3FF8"/>
    <w:rsid w:val="00014283"/>
    <w:rsid w:val="00014B3A"/>
    <w:rsid w:val="00014B9A"/>
    <w:rsid w:val="00014C07"/>
    <w:rsid w:val="00015264"/>
    <w:rsid w:val="000152C9"/>
    <w:rsid w:val="00015309"/>
    <w:rsid w:val="00015499"/>
    <w:rsid w:val="000154DF"/>
    <w:rsid w:val="00015A07"/>
    <w:rsid w:val="00015C11"/>
    <w:rsid w:val="00015C3E"/>
    <w:rsid w:val="00015E00"/>
    <w:rsid w:val="00015E68"/>
    <w:rsid w:val="00015EAC"/>
    <w:rsid w:val="00015EFB"/>
    <w:rsid w:val="000160C0"/>
    <w:rsid w:val="000160ED"/>
    <w:rsid w:val="0001634A"/>
    <w:rsid w:val="000165E2"/>
    <w:rsid w:val="0001667D"/>
    <w:rsid w:val="0001683A"/>
    <w:rsid w:val="00016D05"/>
    <w:rsid w:val="00016D81"/>
    <w:rsid w:val="00016D8B"/>
    <w:rsid w:val="00017194"/>
    <w:rsid w:val="0001720C"/>
    <w:rsid w:val="0001722B"/>
    <w:rsid w:val="000172BE"/>
    <w:rsid w:val="0001738C"/>
    <w:rsid w:val="0001754B"/>
    <w:rsid w:val="00017613"/>
    <w:rsid w:val="00017736"/>
    <w:rsid w:val="00017AC7"/>
    <w:rsid w:val="00017B22"/>
    <w:rsid w:val="00017B4A"/>
    <w:rsid w:val="00017B52"/>
    <w:rsid w:val="00017D8A"/>
    <w:rsid w:val="00020376"/>
    <w:rsid w:val="0002043B"/>
    <w:rsid w:val="00020D44"/>
    <w:rsid w:val="00020DF9"/>
    <w:rsid w:val="00020EAC"/>
    <w:rsid w:val="00020ED9"/>
    <w:rsid w:val="0002110D"/>
    <w:rsid w:val="000211D7"/>
    <w:rsid w:val="000212F1"/>
    <w:rsid w:val="00021555"/>
    <w:rsid w:val="000217F7"/>
    <w:rsid w:val="00021A18"/>
    <w:rsid w:val="00021A74"/>
    <w:rsid w:val="00021DC9"/>
    <w:rsid w:val="00021E81"/>
    <w:rsid w:val="00021F34"/>
    <w:rsid w:val="0002216F"/>
    <w:rsid w:val="000225D8"/>
    <w:rsid w:val="000228B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E38"/>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595"/>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92"/>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391"/>
    <w:rsid w:val="0003540A"/>
    <w:rsid w:val="0003544F"/>
    <w:rsid w:val="000354C5"/>
    <w:rsid w:val="000355A4"/>
    <w:rsid w:val="00035871"/>
    <w:rsid w:val="00035B18"/>
    <w:rsid w:val="00035B26"/>
    <w:rsid w:val="00035B30"/>
    <w:rsid w:val="00035B74"/>
    <w:rsid w:val="00035C0F"/>
    <w:rsid w:val="00035DCB"/>
    <w:rsid w:val="00035F6C"/>
    <w:rsid w:val="00035FEF"/>
    <w:rsid w:val="000360F7"/>
    <w:rsid w:val="0003686B"/>
    <w:rsid w:val="00036F6B"/>
    <w:rsid w:val="0003728A"/>
    <w:rsid w:val="00037339"/>
    <w:rsid w:val="00037420"/>
    <w:rsid w:val="00037484"/>
    <w:rsid w:val="000379E3"/>
    <w:rsid w:val="000379FA"/>
    <w:rsid w:val="00037B10"/>
    <w:rsid w:val="00037E11"/>
    <w:rsid w:val="00037F94"/>
    <w:rsid w:val="000400C0"/>
    <w:rsid w:val="00040174"/>
    <w:rsid w:val="0004023E"/>
    <w:rsid w:val="0004024B"/>
    <w:rsid w:val="0004025E"/>
    <w:rsid w:val="0004027E"/>
    <w:rsid w:val="000403CD"/>
    <w:rsid w:val="000405B8"/>
    <w:rsid w:val="000406AD"/>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404"/>
    <w:rsid w:val="0004258C"/>
    <w:rsid w:val="000427C3"/>
    <w:rsid w:val="0004290D"/>
    <w:rsid w:val="000429BF"/>
    <w:rsid w:val="00042E52"/>
    <w:rsid w:val="000433E0"/>
    <w:rsid w:val="000434B7"/>
    <w:rsid w:val="000435E4"/>
    <w:rsid w:val="00043607"/>
    <w:rsid w:val="00043789"/>
    <w:rsid w:val="00043ABE"/>
    <w:rsid w:val="00043C35"/>
    <w:rsid w:val="00043D43"/>
    <w:rsid w:val="00043D58"/>
    <w:rsid w:val="00043E5A"/>
    <w:rsid w:val="00043FF7"/>
    <w:rsid w:val="000443FF"/>
    <w:rsid w:val="000444A2"/>
    <w:rsid w:val="000445A9"/>
    <w:rsid w:val="0004487C"/>
    <w:rsid w:val="00045017"/>
    <w:rsid w:val="000452E7"/>
    <w:rsid w:val="000452F8"/>
    <w:rsid w:val="0004542A"/>
    <w:rsid w:val="000454F1"/>
    <w:rsid w:val="000455A0"/>
    <w:rsid w:val="0004582E"/>
    <w:rsid w:val="00045873"/>
    <w:rsid w:val="000458B1"/>
    <w:rsid w:val="00045987"/>
    <w:rsid w:val="00045F79"/>
    <w:rsid w:val="000462AF"/>
    <w:rsid w:val="00046743"/>
    <w:rsid w:val="0004676D"/>
    <w:rsid w:val="00046796"/>
    <w:rsid w:val="000467FD"/>
    <w:rsid w:val="00046AAF"/>
    <w:rsid w:val="00046BA3"/>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CC5"/>
    <w:rsid w:val="00052DDA"/>
    <w:rsid w:val="00052E1F"/>
    <w:rsid w:val="00052E45"/>
    <w:rsid w:val="000530DF"/>
    <w:rsid w:val="00053559"/>
    <w:rsid w:val="000535A9"/>
    <w:rsid w:val="00053824"/>
    <w:rsid w:val="000538D5"/>
    <w:rsid w:val="00053A35"/>
    <w:rsid w:val="00053F84"/>
    <w:rsid w:val="000545CF"/>
    <w:rsid w:val="000549B5"/>
    <w:rsid w:val="00054AD4"/>
    <w:rsid w:val="00054E0C"/>
    <w:rsid w:val="0005529F"/>
    <w:rsid w:val="000553A3"/>
    <w:rsid w:val="0005541D"/>
    <w:rsid w:val="0005598C"/>
    <w:rsid w:val="00055A11"/>
    <w:rsid w:val="00055E11"/>
    <w:rsid w:val="00055F44"/>
    <w:rsid w:val="00055F97"/>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EAA"/>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5FA"/>
    <w:rsid w:val="0006386C"/>
    <w:rsid w:val="000638A0"/>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0F2"/>
    <w:rsid w:val="00070318"/>
    <w:rsid w:val="00070447"/>
    <w:rsid w:val="000704EA"/>
    <w:rsid w:val="000706E7"/>
    <w:rsid w:val="000708AB"/>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6D"/>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944"/>
    <w:rsid w:val="00080A21"/>
    <w:rsid w:val="00080BB7"/>
    <w:rsid w:val="00080C9A"/>
    <w:rsid w:val="00080EB4"/>
    <w:rsid w:val="000810D3"/>
    <w:rsid w:val="00081476"/>
    <w:rsid w:val="0008174F"/>
    <w:rsid w:val="0008184E"/>
    <w:rsid w:val="00081ACF"/>
    <w:rsid w:val="00081B1D"/>
    <w:rsid w:val="00081C6D"/>
    <w:rsid w:val="00081D01"/>
    <w:rsid w:val="00081F21"/>
    <w:rsid w:val="000821B7"/>
    <w:rsid w:val="000822DD"/>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582"/>
    <w:rsid w:val="00086723"/>
    <w:rsid w:val="00086800"/>
    <w:rsid w:val="00086988"/>
    <w:rsid w:val="00086F5D"/>
    <w:rsid w:val="00087253"/>
    <w:rsid w:val="000874D3"/>
    <w:rsid w:val="00087913"/>
    <w:rsid w:val="00087A97"/>
    <w:rsid w:val="00087B2A"/>
    <w:rsid w:val="00087F29"/>
    <w:rsid w:val="00087F91"/>
    <w:rsid w:val="0009001E"/>
    <w:rsid w:val="00090220"/>
    <w:rsid w:val="000902C8"/>
    <w:rsid w:val="000902DC"/>
    <w:rsid w:val="0009076B"/>
    <w:rsid w:val="00090D8D"/>
    <w:rsid w:val="000911AE"/>
    <w:rsid w:val="000911CF"/>
    <w:rsid w:val="000913CF"/>
    <w:rsid w:val="00091CC7"/>
    <w:rsid w:val="00092637"/>
    <w:rsid w:val="00092CEE"/>
    <w:rsid w:val="00092DA7"/>
    <w:rsid w:val="00092EE9"/>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2C7"/>
    <w:rsid w:val="00097332"/>
    <w:rsid w:val="00097729"/>
    <w:rsid w:val="00097B60"/>
    <w:rsid w:val="00097C99"/>
    <w:rsid w:val="00097D38"/>
    <w:rsid w:val="00097F9F"/>
    <w:rsid w:val="000A014B"/>
    <w:rsid w:val="000A03BA"/>
    <w:rsid w:val="000A04A8"/>
    <w:rsid w:val="000A0D0F"/>
    <w:rsid w:val="000A0F14"/>
    <w:rsid w:val="000A0F31"/>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CF"/>
    <w:rsid w:val="000A2ED6"/>
    <w:rsid w:val="000A31DF"/>
    <w:rsid w:val="000A3460"/>
    <w:rsid w:val="000A34BF"/>
    <w:rsid w:val="000A39ED"/>
    <w:rsid w:val="000A3B47"/>
    <w:rsid w:val="000A3B8B"/>
    <w:rsid w:val="000A3C11"/>
    <w:rsid w:val="000A3D35"/>
    <w:rsid w:val="000A3F51"/>
    <w:rsid w:val="000A41A5"/>
    <w:rsid w:val="000A4205"/>
    <w:rsid w:val="000A42CA"/>
    <w:rsid w:val="000A4539"/>
    <w:rsid w:val="000A4A19"/>
    <w:rsid w:val="000A4D98"/>
    <w:rsid w:val="000A4F9C"/>
    <w:rsid w:val="000A4FA2"/>
    <w:rsid w:val="000A5136"/>
    <w:rsid w:val="000A5344"/>
    <w:rsid w:val="000A53FC"/>
    <w:rsid w:val="000A5482"/>
    <w:rsid w:val="000A588E"/>
    <w:rsid w:val="000A5BDA"/>
    <w:rsid w:val="000A5D1E"/>
    <w:rsid w:val="000A6002"/>
    <w:rsid w:val="000A61EB"/>
    <w:rsid w:val="000A6351"/>
    <w:rsid w:val="000A63D6"/>
    <w:rsid w:val="000A67D4"/>
    <w:rsid w:val="000A67FE"/>
    <w:rsid w:val="000A6851"/>
    <w:rsid w:val="000A6852"/>
    <w:rsid w:val="000A6DE8"/>
    <w:rsid w:val="000A6F2D"/>
    <w:rsid w:val="000A700C"/>
    <w:rsid w:val="000A7317"/>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A76"/>
    <w:rsid w:val="000B1F22"/>
    <w:rsid w:val="000B2186"/>
    <w:rsid w:val="000B2204"/>
    <w:rsid w:val="000B25DB"/>
    <w:rsid w:val="000B2768"/>
    <w:rsid w:val="000B2985"/>
    <w:rsid w:val="000B2A6F"/>
    <w:rsid w:val="000B2C88"/>
    <w:rsid w:val="000B2E28"/>
    <w:rsid w:val="000B3119"/>
    <w:rsid w:val="000B31F9"/>
    <w:rsid w:val="000B3220"/>
    <w:rsid w:val="000B3342"/>
    <w:rsid w:val="000B33ED"/>
    <w:rsid w:val="000B368E"/>
    <w:rsid w:val="000B371A"/>
    <w:rsid w:val="000B3834"/>
    <w:rsid w:val="000B3893"/>
    <w:rsid w:val="000B39D8"/>
    <w:rsid w:val="000B3FE1"/>
    <w:rsid w:val="000B406A"/>
    <w:rsid w:val="000B41D8"/>
    <w:rsid w:val="000B4362"/>
    <w:rsid w:val="000B456D"/>
    <w:rsid w:val="000B46DB"/>
    <w:rsid w:val="000B494C"/>
    <w:rsid w:val="000B49CA"/>
    <w:rsid w:val="000B4A65"/>
    <w:rsid w:val="000B4B63"/>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338"/>
    <w:rsid w:val="000C0429"/>
    <w:rsid w:val="000C0981"/>
    <w:rsid w:val="000C0B7E"/>
    <w:rsid w:val="000C0C93"/>
    <w:rsid w:val="000C0CD6"/>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8B0"/>
    <w:rsid w:val="000C2940"/>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5D8"/>
    <w:rsid w:val="000C5A29"/>
    <w:rsid w:val="000C5D2B"/>
    <w:rsid w:val="000C5F91"/>
    <w:rsid w:val="000C6025"/>
    <w:rsid w:val="000C60CB"/>
    <w:rsid w:val="000C60FD"/>
    <w:rsid w:val="000C611D"/>
    <w:rsid w:val="000C639F"/>
    <w:rsid w:val="000C63E3"/>
    <w:rsid w:val="000C6430"/>
    <w:rsid w:val="000C666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0D9"/>
    <w:rsid w:val="000D113C"/>
    <w:rsid w:val="000D1180"/>
    <w:rsid w:val="000D12D1"/>
    <w:rsid w:val="000D159A"/>
    <w:rsid w:val="000D1796"/>
    <w:rsid w:val="000D1873"/>
    <w:rsid w:val="000D1AEC"/>
    <w:rsid w:val="000D1DF0"/>
    <w:rsid w:val="000D1FEC"/>
    <w:rsid w:val="000D1FF0"/>
    <w:rsid w:val="000D20F4"/>
    <w:rsid w:val="000D2164"/>
    <w:rsid w:val="000D22CC"/>
    <w:rsid w:val="000D2560"/>
    <w:rsid w:val="000D2731"/>
    <w:rsid w:val="000D2986"/>
    <w:rsid w:val="000D29A6"/>
    <w:rsid w:val="000D2A99"/>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960"/>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1F3"/>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0B"/>
    <w:rsid w:val="000E186C"/>
    <w:rsid w:val="000E18DF"/>
    <w:rsid w:val="000E18FE"/>
    <w:rsid w:val="000E1B79"/>
    <w:rsid w:val="000E1B87"/>
    <w:rsid w:val="000E1C89"/>
    <w:rsid w:val="000E1CC7"/>
    <w:rsid w:val="000E1CFE"/>
    <w:rsid w:val="000E2478"/>
    <w:rsid w:val="000E2746"/>
    <w:rsid w:val="000E27A5"/>
    <w:rsid w:val="000E27EF"/>
    <w:rsid w:val="000E2807"/>
    <w:rsid w:val="000E29B2"/>
    <w:rsid w:val="000E2B83"/>
    <w:rsid w:val="000E2E35"/>
    <w:rsid w:val="000E2E39"/>
    <w:rsid w:val="000E2F6F"/>
    <w:rsid w:val="000E2FB3"/>
    <w:rsid w:val="000E3055"/>
    <w:rsid w:val="000E3452"/>
    <w:rsid w:val="000E34F1"/>
    <w:rsid w:val="000E357B"/>
    <w:rsid w:val="000E3621"/>
    <w:rsid w:val="000E3659"/>
    <w:rsid w:val="000E3A06"/>
    <w:rsid w:val="000E3ABE"/>
    <w:rsid w:val="000E3C50"/>
    <w:rsid w:val="000E3D42"/>
    <w:rsid w:val="000E41B4"/>
    <w:rsid w:val="000E4277"/>
    <w:rsid w:val="000E44BD"/>
    <w:rsid w:val="000E478B"/>
    <w:rsid w:val="000E4874"/>
    <w:rsid w:val="000E4E94"/>
    <w:rsid w:val="000E4EDC"/>
    <w:rsid w:val="000E4EF7"/>
    <w:rsid w:val="000E5141"/>
    <w:rsid w:val="000E581F"/>
    <w:rsid w:val="000E59A0"/>
    <w:rsid w:val="000E5D70"/>
    <w:rsid w:val="000E5D83"/>
    <w:rsid w:val="000E5E1E"/>
    <w:rsid w:val="000E5E4A"/>
    <w:rsid w:val="000E5EA4"/>
    <w:rsid w:val="000E6305"/>
    <w:rsid w:val="000E6933"/>
    <w:rsid w:val="000E6C16"/>
    <w:rsid w:val="000E6C80"/>
    <w:rsid w:val="000E6FA5"/>
    <w:rsid w:val="000E79ED"/>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54"/>
    <w:rsid w:val="000F1C92"/>
    <w:rsid w:val="000F20B7"/>
    <w:rsid w:val="000F2195"/>
    <w:rsid w:val="000F238B"/>
    <w:rsid w:val="000F299E"/>
    <w:rsid w:val="000F2DD4"/>
    <w:rsid w:val="000F2EEE"/>
    <w:rsid w:val="000F2FF9"/>
    <w:rsid w:val="000F325A"/>
    <w:rsid w:val="000F32B8"/>
    <w:rsid w:val="000F3337"/>
    <w:rsid w:val="000F3338"/>
    <w:rsid w:val="000F3391"/>
    <w:rsid w:val="000F3609"/>
    <w:rsid w:val="000F3697"/>
    <w:rsid w:val="000F3B40"/>
    <w:rsid w:val="000F3D3B"/>
    <w:rsid w:val="000F3FD7"/>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71"/>
    <w:rsid w:val="000F68BD"/>
    <w:rsid w:val="000F6946"/>
    <w:rsid w:val="000F694C"/>
    <w:rsid w:val="000F6C8A"/>
    <w:rsid w:val="000F6E1E"/>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FE"/>
    <w:rsid w:val="00102F13"/>
    <w:rsid w:val="00103096"/>
    <w:rsid w:val="001031DE"/>
    <w:rsid w:val="001031E0"/>
    <w:rsid w:val="00103248"/>
    <w:rsid w:val="00103310"/>
    <w:rsid w:val="0010363A"/>
    <w:rsid w:val="0010385F"/>
    <w:rsid w:val="001039D8"/>
    <w:rsid w:val="00103EF7"/>
    <w:rsid w:val="00104275"/>
    <w:rsid w:val="001042C0"/>
    <w:rsid w:val="001042C5"/>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CF2"/>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2B7"/>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4"/>
    <w:rsid w:val="00111E76"/>
    <w:rsid w:val="00111FFB"/>
    <w:rsid w:val="00112094"/>
    <w:rsid w:val="001122FF"/>
    <w:rsid w:val="0011252A"/>
    <w:rsid w:val="00112598"/>
    <w:rsid w:val="001129B5"/>
    <w:rsid w:val="00112A90"/>
    <w:rsid w:val="00112BAD"/>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26"/>
    <w:rsid w:val="0011570C"/>
    <w:rsid w:val="001158E3"/>
    <w:rsid w:val="00115918"/>
    <w:rsid w:val="00116066"/>
    <w:rsid w:val="001163EF"/>
    <w:rsid w:val="00116A4A"/>
    <w:rsid w:val="00116A86"/>
    <w:rsid w:val="00116B24"/>
    <w:rsid w:val="00116E65"/>
    <w:rsid w:val="0011700E"/>
    <w:rsid w:val="00117192"/>
    <w:rsid w:val="001172B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960"/>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733"/>
    <w:rsid w:val="0012580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264"/>
    <w:rsid w:val="00131851"/>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7AE"/>
    <w:rsid w:val="00132969"/>
    <w:rsid w:val="00132CEB"/>
    <w:rsid w:val="001333D4"/>
    <w:rsid w:val="00133547"/>
    <w:rsid w:val="00133567"/>
    <w:rsid w:val="00133599"/>
    <w:rsid w:val="0013382E"/>
    <w:rsid w:val="00133832"/>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664"/>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9D"/>
    <w:rsid w:val="001374FB"/>
    <w:rsid w:val="001375B0"/>
    <w:rsid w:val="001377E5"/>
    <w:rsid w:val="00137CD4"/>
    <w:rsid w:val="00137D6A"/>
    <w:rsid w:val="00137D81"/>
    <w:rsid w:val="00137F32"/>
    <w:rsid w:val="001403A9"/>
    <w:rsid w:val="00140612"/>
    <w:rsid w:val="00140624"/>
    <w:rsid w:val="0014063E"/>
    <w:rsid w:val="0014087D"/>
    <w:rsid w:val="00140B90"/>
    <w:rsid w:val="00140D0F"/>
    <w:rsid w:val="00140E87"/>
    <w:rsid w:val="00140EA3"/>
    <w:rsid w:val="00140F74"/>
    <w:rsid w:val="00140F7F"/>
    <w:rsid w:val="00141191"/>
    <w:rsid w:val="0014132D"/>
    <w:rsid w:val="0014133D"/>
    <w:rsid w:val="0014159C"/>
    <w:rsid w:val="0014163A"/>
    <w:rsid w:val="00141936"/>
    <w:rsid w:val="0014211A"/>
    <w:rsid w:val="001421C0"/>
    <w:rsid w:val="00142665"/>
    <w:rsid w:val="001427CE"/>
    <w:rsid w:val="00142810"/>
    <w:rsid w:val="001428B0"/>
    <w:rsid w:val="00142C42"/>
    <w:rsid w:val="001430AB"/>
    <w:rsid w:val="00143581"/>
    <w:rsid w:val="0014384A"/>
    <w:rsid w:val="00144040"/>
    <w:rsid w:val="001441A1"/>
    <w:rsid w:val="001444EB"/>
    <w:rsid w:val="0014450F"/>
    <w:rsid w:val="001445BA"/>
    <w:rsid w:val="001449A0"/>
    <w:rsid w:val="00144BDA"/>
    <w:rsid w:val="00144D3B"/>
    <w:rsid w:val="00144D8F"/>
    <w:rsid w:val="001450CF"/>
    <w:rsid w:val="00145317"/>
    <w:rsid w:val="001455CF"/>
    <w:rsid w:val="0014562A"/>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A78"/>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520"/>
    <w:rsid w:val="001548F4"/>
    <w:rsid w:val="00154E0F"/>
    <w:rsid w:val="00155174"/>
    <w:rsid w:val="00155450"/>
    <w:rsid w:val="001557FF"/>
    <w:rsid w:val="00155820"/>
    <w:rsid w:val="001559FA"/>
    <w:rsid w:val="00155A38"/>
    <w:rsid w:val="00155BAF"/>
    <w:rsid w:val="00155EFA"/>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2FC"/>
    <w:rsid w:val="0016072A"/>
    <w:rsid w:val="00160739"/>
    <w:rsid w:val="00160B7D"/>
    <w:rsid w:val="00160E63"/>
    <w:rsid w:val="00161302"/>
    <w:rsid w:val="00161364"/>
    <w:rsid w:val="00161658"/>
    <w:rsid w:val="00161676"/>
    <w:rsid w:val="00161C3C"/>
    <w:rsid w:val="00161CDC"/>
    <w:rsid w:val="00162013"/>
    <w:rsid w:val="00162333"/>
    <w:rsid w:val="0016256C"/>
    <w:rsid w:val="0016271E"/>
    <w:rsid w:val="001627F6"/>
    <w:rsid w:val="00162919"/>
    <w:rsid w:val="00162B54"/>
    <w:rsid w:val="00162D7A"/>
    <w:rsid w:val="00162E1B"/>
    <w:rsid w:val="00163033"/>
    <w:rsid w:val="00163141"/>
    <w:rsid w:val="00163501"/>
    <w:rsid w:val="0016371F"/>
    <w:rsid w:val="00163891"/>
    <w:rsid w:val="00163A8D"/>
    <w:rsid w:val="00163B36"/>
    <w:rsid w:val="00163FC7"/>
    <w:rsid w:val="0016404E"/>
    <w:rsid w:val="001642E3"/>
    <w:rsid w:val="0016434B"/>
    <w:rsid w:val="0016451C"/>
    <w:rsid w:val="001645C0"/>
    <w:rsid w:val="00164683"/>
    <w:rsid w:val="001648CA"/>
    <w:rsid w:val="001649D6"/>
    <w:rsid w:val="00164A84"/>
    <w:rsid w:val="00164CE2"/>
    <w:rsid w:val="00164D1C"/>
    <w:rsid w:val="00164DAB"/>
    <w:rsid w:val="00165149"/>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508"/>
    <w:rsid w:val="00171683"/>
    <w:rsid w:val="0017182C"/>
    <w:rsid w:val="0017186F"/>
    <w:rsid w:val="0017196C"/>
    <w:rsid w:val="00171A24"/>
    <w:rsid w:val="00171AAD"/>
    <w:rsid w:val="00171CB7"/>
    <w:rsid w:val="00171DFC"/>
    <w:rsid w:val="00172023"/>
    <w:rsid w:val="0017252A"/>
    <w:rsid w:val="00172602"/>
    <w:rsid w:val="0017274F"/>
    <w:rsid w:val="00172806"/>
    <w:rsid w:val="00172864"/>
    <w:rsid w:val="00172B82"/>
    <w:rsid w:val="00172CCB"/>
    <w:rsid w:val="00172DD5"/>
    <w:rsid w:val="00172DF2"/>
    <w:rsid w:val="00172ED1"/>
    <w:rsid w:val="00172EFA"/>
    <w:rsid w:val="001730B3"/>
    <w:rsid w:val="00173195"/>
    <w:rsid w:val="001731F6"/>
    <w:rsid w:val="00173321"/>
    <w:rsid w:val="00173608"/>
    <w:rsid w:val="001737C6"/>
    <w:rsid w:val="00173800"/>
    <w:rsid w:val="00173970"/>
    <w:rsid w:val="00173CDC"/>
    <w:rsid w:val="00173D57"/>
    <w:rsid w:val="001740F1"/>
    <w:rsid w:val="0017415C"/>
    <w:rsid w:val="0017428A"/>
    <w:rsid w:val="001745C1"/>
    <w:rsid w:val="001745EC"/>
    <w:rsid w:val="00174708"/>
    <w:rsid w:val="001747B7"/>
    <w:rsid w:val="00174A90"/>
    <w:rsid w:val="00175662"/>
    <w:rsid w:val="001757AD"/>
    <w:rsid w:val="0017595F"/>
    <w:rsid w:val="00175971"/>
    <w:rsid w:val="001759EF"/>
    <w:rsid w:val="00175AEC"/>
    <w:rsid w:val="00175C30"/>
    <w:rsid w:val="0017608D"/>
    <w:rsid w:val="00176335"/>
    <w:rsid w:val="00176349"/>
    <w:rsid w:val="001766C2"/>
    <w:rsid w:val="00176D42"/>
    <w:rsid w:val="00176EA0"/>
    <w:rsid w:val="00177069"/>
    <w:rsid w:val="001772E7"/>
    <w:rsid w:val="00177387"/>
    <w:rsid w:val="001774C4"/>
    <w:rsid w:val="0017752E"/>
    <w:rsid w:val="00177661"/>
    <w:rsid w:val="00177943"/>
    <w:rsid w:val="00177B3F"/>
    <w:rsid w:val="00177C2C"/>
    <w:rsid w:val="00177E22"/>
    <w:rsid w:val="00177FC1"/>
    <w:rsid w:val="0018034F"/>
    <w:rsid w:val="0018052F"/>
    <w:rsid w:val="001808A4"/>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C6A"/>
    <w:rsid w:val="00183EE6"/>
    <w:rsid w:val="00184125"/>
    <w:rsid w:val="00184500"/>
    <w:rsid w:val="001845FF"/>
    <w:rsid w:val="0018465C"/>
    <w:rsid w:val="001846C8"/>
    <w:rsid w:val="00184C19"/>
    <w:rsid w:val="00184CD0"/>
    <w:rsid w:val="00184DC4"/>
    <w:rsid w:val="001853E6"/>
    <w:rsid w:val="00185699"/>
    <w:rsid w:val="0018588A"/>
    <w:rsid w:val="00185ACA"/>
    <w:rsid w:val="00185B88"/>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CA3"/>
    <w:rsid w:val="00191E30"/>
    <w:rsid w:val="00192102"/>
    <w:rsid w:val="001925DA"/>
    <w:rsid w:val="0019274E"/>
    <w:rsid w:val="0019293C"/>
    <w:rsid w:val="00192DD9"/>
    <w:rsid w:val="00192F82"/>
    <w:rsid w:val="001931B8"/>
    <w:rsid w:val="0019333A"/>
    <w:rsid w:val="00193411"/>
    <w:rsid w:val="001938AC"/>
    <w:rsid w:val="001938BA"/>
    <w:rsid w:val="00193EAF"/>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9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6A9"/>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8CB"/>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C1C"/>
    <w:rsid w:val="001A5CB6"/>
    <w:rsid w:val="001A5EEB"/>
    <w:rsid w:val="001A5F22"/>
    <w:rsid w:val="001A634B"/>
    <w:rsid w:val="001A6359"/>
    <w:rsid w:val="001A640D"/>
    <w:rsid w:val="001A65F7"/>
    <w:rsid w:val="001A66A1"/>
    <w:rsid w:val="001A6734"/>
    <w:rsid w:val="001A673E"/>
    <w:rsid w:val="001A6965"/>
    <w:rsid w:val="001A6A2C"/>
    <w:rsid w:val="001A6DC9"/>
    <w:rsid w:val="001A6E0F"/>
    <w:rsid w:val="001A6E5E"/>
    <w:rsid w:val="001A7170"/>
    <w:rsid w:val="001A754F"/>
    <w:rsid w:val="001A7552"/>
    <w:rsid w:val="001A76FF"/>
    <w:rsid w:val="001A7763"/>
    <w:rsid w:val="001A795F"/>
    <w:rsid w:val="001A79FE"/>
    <w:rsid w:val="001A7B36"/>
    <w:rsid w:val="001A7B60"/>
    <w:rsid w:val="001B003B"/>
    <w:rsid w:val="001B00DD"/>
    <w:rsid w:val="001B00E2"/>
    <w:rsid w:val="001B02F8"/>
    <w:rsid w:val="001B0473"/>
    <w:rsid w:val="001B0484"/>
    <w:rsid w:val="001B058F"/>
    <w:rsid w:val="001B0837"/>
    <w:rsid w:val="001B08D1"/>
    <w:rsid w:val="001B0C7B"/>
    <w:rsid w:val="001B0FFF"/>
    <w:rsid w:val="001B115A"/>
    <w:rsid w:val="001B11F1"/>
    <w:rsid w:val="001B13BB"/>
    <w:rsid w:val="001B14E5"/>
    <w:rsid w:val="001B157E"/>
    <w:rsid w:val="001B164C"/>
    <w:rsid w:val="001B16BE"/>
    <w:rsid w:val="001B1900"/>
    <w:rsid w:val="001B1AE0"/>
    <w:rsid w:val="001B1BA5"/>
    <w:rsid w:val="001B1D73"/>
    <w:rsid w:val="001B1FEA"/>
    <w:rsid w:val="001B2371"/>
    <w:rsid w:val="001B2D68"/>
    <w:rsid w:val="001B34A7"/>
    <w:rsid w:val="001B350C"/>
    <w:rsid w:val="001B378C"/>
    <w:rsid w:val="001B3793"/>
    <w:rsid w:val="001B3964"/>
    <w:rsid w:val="001B3F54"/>
    <w:rsid w:val="001B3F9F"/>
    <w:rsid w:val="001B40C0"/>
    <w:rsid w:val="001B40C3"/>
    <w:rsid w:val="001B4452"/>
    <w:rsid w:val="001B4465"/>
    <w:rsid w:val="001B466C"/>
    <w:rsid w:val="001B4A52"/>
    <w:rsid w:val="001B4A5C"/>
    <w:rsid w:val="001B4E28"/>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A18"/>
    <w:rsid w:val="001B6F2A"/>
    <w:rsid w:val="001B6F6F"/>
    <w:rsid w:val="001B70B5"/>
    <w:rsid w:val="001B71D5"/>
    <w:rsid w:val="001B742B"/>
    <w:rsid w:val="001B74FD"/>
    <w:rsid w:val="001B7718"/>
    <w:rsid w:val="001B7A4A"/>
    <w:rsid w:val="001B7B19"/>
    <w:rsid w:val="001B7CB9"/>
    <w:rsid w:val="001C0080"/>
    <w:rsid w:val="001C01E8"/>
    <w:rsid w:val="001C02D8"/>
    <w:rsid w:val="001C04D5"/>
    <w:rsid w:val="001C04E3"/>
    <w:rsid w:val="001C0720"/>
    <w:rsid w:val="001C0C29"/>
    <w:rsid w:val="001C0DD7"/>
    <w:rsid w:val="001C0E5F"/>
    <w:rsid w:val="001C1038"/>
    <w:rsid w:val="001C1080"/>
    <w:rsid w:val="001C10FA"/>
    <w:rsid w:val="001C12E8"/>
    <w:rsid w:val="001C1807"/>
    <w:rsid w:val="001C1B26"/>
    <w:rsid w:val="001C1E0A"/>
    <w:rsid w:val="001C21A9"/>
    <w:rsid w:val="001C2378"/>
    <w:rsid w:val="001C24A2"/>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80"/>
    <w:rsid w:val="001C47DB"/>
    <w:rsid w:val="001C4BD1"/>
    <w:rsid w:val="001C4D00"/>
    <w:rsid w:val="001C4E4C"/>
    <w:rsid w:val="001C54AC"/>
    <w:rsid w:val="001C5714"/>
    <w:rsid w:val="001C5962"/>
    <w:rsid w:val="001C59D4"/>
    <w:rsid w:val="001C5A3F"/>
    <w:rsid w:val="001C5B5D"/>
    <w:rsid w:val="001C5B64"/>
    <w:rsid w:val="001C5B89"/>
    <w:rsid w:val="001C5CE6"/>
    <w:rsid w:val="001C5D4F"/>
    <w:rsid w:val="001C625C"/>
    <w:rsid w:val="001C646F"/>
    <w:rsid w:val="001C64C0"/>
    <w:rsid w:val="001C69DA"/>
    <w:rsid w:val="001C6AFD"/>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7C7"/>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4D9F"/>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0D1"/>
    <w:rsid w:val="001D72EB"/>
    <w:rsid w:val="001D751F"/>
    <w:rsid w:val="001D780E"/>
    <w:rsid w:val="001D7BCC"/>
    <w:rsid w:val="001D7E3F"/>
    <w:rsid w:val="001D7F3E"/>
    <w:rsid w:val="001E0175"/>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436"/>
    <w:rsid w:val="001E173B"/>
    <w:rsid w:val="001E17F7"/>
    <w:rsid w:val="001E18BE"/>
    <w:rsid w:val="001E1EF6"/>
    <w:rsid w:val="001E202B"/>
    <w:rsid w:val="001E2486"/>
    <w:rsid w:val="001E2494"/>
    <w:rsid w:val="001E27D0"/>
    <w:rsid w:val="001E2806"/>
    <w:rsid w:val="001E2BF7"/>
    <w:rsid w:val="001E3019"/>
    <w:rsid w:val="001E3058"/>
    <w:rsid w:val="001E30DE"/>
    <w:rsid w:val="001E31B7"/>
    <w:rsid w:val="001E3520"/>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40D"/>
    <w:rsid w:val="001E55BF"/>
    <w:rsid w:val="001E5707"/>
    <w:rsid w:val="001E5778"/>
    <w:rsid w:val="001E57C6"/>
    <w:rsid w:val="001E582D"/>
    <w:rsid w:val="001E58DE"/>
    <w:rsid w:val="001E5943"/>
    <w:rsid w:val="001E5A0A"/>
    <w:rsid w:val="001E5A75"/>
    <w:rsid w:val="001E5A7D"/>
    <w:rsid w:val="001E5C06"/>
    <w:rsid w:val="001E5C23"/>
    <w:rsid w:val="001E5DF9"/>
    <w:rsid w:val="001E5EBA"/>
    <w:rsid w:val="001E6154"/>
    <w:rsid w:val="001E6294"/>
    <w:rsid w:val="001E64D2"/>
    <w:rsid w:val="001E6830"/>
    <w:rsid w:val="001E69AD"/>
    <w:rsid w:val="001E6E30"/>
    <w:rsid w:val="001E6E4A"/>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0D78"/>
    <w:rsid w:val="001F110A"/>
    <w:rsid w:val="001F12EE"/>
    <w:rsid w:val="001F1308"/>
    <w:rsid w:val="001F13E7"/>
    <w:rsid w:val="001F1525"/>
    <w:rsid w:val="001F19B3"/>
    <w:rsid w:val="001F1D28"/>
    <w:rsid w:val="001F1D5C"/>
    <w:rsid w:val="001F1D89"/>
    <w:rsid w:val="001F1E82"/>
    <w:rsid w:val="001F1E87"/>
    <w:rsid w:val="001F1EA6"/>
    <w:rsid w:val="001F1EB6"/>
    <w:rsid w:val="001F1F5C"/>
    <w:rsid w:val="001F1FA2"/>
    <w:rsid w:val="001F20B8"/>
    <w:rsid w:val="001F21FB"/>
    <w:rsid w:val="001F2463"/>
    <w:rsid w:val="001F29EB"/>
    <w:rsid w:val="001F2BB3"/>
    <w:rsid w:val="001F2BEF"/>
    <w:rsid w:val="001F2E23"/>
    <w:rsid w:val="001F2EC5"/>
    <w:rsid w:val="001F2F06"/>
    <w:rsid w:val="001F2F81"/>
    <w:rsid w:val="001F341F"/>
    <w:rsid w:val="001F3536"/>
    <w:rsid w:val="001F35A1"/>
    <w:rsid w:val="001F3631"/>
    <w:rsid w:val="001F3647"/>
    <w:rsid w:val="001F3693"/>
    <w:rsid w:val="001F3795"/>
    <w:rsid w:val="001F3911"/>
    <w:rsid w:val="001F39F7"/>
    <w:rsid w:val="001F3B53"/>
    <w:rsid w:val="001F3E7D"/>
    <w:rsid w:val="001F3F1A"/>
    <w:rsid w:val="001F432B"/>
    <w:rsid w:val="001F43BC"/>
    <w:rsid w:val="001F44A1"/>
    <w:rsid w:val="001F44B1"/>
    <w:rsid w:val="001F4500"/>
    <w:rsid w:val="001F4913"/>
    <w:rsid w:val="001F4B71"/>
    <w:rsid w:val="001F4CBD"/>
    <w:rsid w:val="001F4F56"/>
    <w:rsid w:val="001F508B"/>
    <w:rsid w:val="001F5517"/>
    <w:rsid w:val="001F5545"/>
    <w:rsid w:val="001F5777"/>
    <w:rsid w:val="001F5937"/>
    <w:rsid w:val="001F59E3"/>
    <w:rsid w:val="001F59ED"/>
    <w:rsid w:val="001F5A6E"/>
    <w:rsid w:val="001F5A85"/>
    <w:rsid w:val="001F5AE5"/>
    <w:rsid w:val="001F5CD0"/>
    <w:rsid w:val="001F5D85"/>
    <w:rsid w:val="001F608C"/>
    <w:rsid w:val="001F6455"/>
    <w:rsid w:val="001F66EA"/>
    <w:rsid w:val="001F6872"/>
    <w:rsid w:val="001F68BB"/>
    <w:rsid w:val="001F6CF5"/>
    <w:rsid w:val="001F6CFC"/>
    <w:rsid w:val="001F6F07"/>
    <w:rsid w:val="001F709D"/>
    <w:rsid w:val="001F70C3"/>
    <w:rsid w:val="001F7121"/>
    <w:rsid w:val="001F72A8"/>
    <w:rsid w:val="001F746C"/>
    <w:rsid w:val="001F76A6"/>
    <w:rsid w:val="001F7DC2"/>
    <w:rsid w:val="001F7F47"/>
    <w:rsid w:val="00200003"/>
    <w:rsid w:val="002001AA"/>
    <w:rsid w:val="00200247"/>
    <w:rsid w:val="00200276"/>
    <w:rsid w:val="00200495"/>
    <w:rsid w:val="00200502"/>
    <w:rsid w:val="002006B0"/>
    <w:rsid w:val="00200BCF"/>
    <w:rsid w:val="00200D2C"/>
    <w:rsid w:val="00200F69"/>
    <w:rsid w:val="002012D5"/>
    <w:rsid w:val="002014DC"/>
    <w:rsid w:val="002017D7"/>
    <w:rsid w:val="0020186E"/>
    <w:rsid w:val="002019D8"/>
    <w:rsid w:val="00201CA4"/>
    <w:rsid w:val="00201E13"/>
    <w:rsid w:val="00201E7C"/>
    <w:rsid w:val="00201EC7"/>
    <w:rsid w:val="00201F03"/>
    <w:rsid w:val="00202053"/>
    <w:rsid w:val="00202507"/>
    <w:rsid w:val="00202550"/>
    <w:rsid w:val="00202565"/>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367"/>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0F"/>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6AE"/>
    <w:rsid w:val="00212976"/>
    <w:rsid w:val="002129DE"/>
    <w:rsid w:val="00212C56"/>
    <w:rsid w:val="00212C67"/>
    <w:rsid w:val="00212CB6"/>
    <w:rsid w:val="00212E37"/>
    <w:rsid w:val="00212F61"/>
    <w:rsid w:val="00212FA6"/>
    <w:rsid w:val="00213669"/>
    <w:rsid w:val="002140FF"/>
    <w:rsid w:val="00214187"/>
    <w:rsid w:val="00214206"/>
    <w:rsid w:val="00214280"/>
    <w:rsid w:val="00214321"/>
    <w:rsid w:val="0021468A"/>
    <w:rsid w:val="002149F0"/>
    <w:rsid w:val="00214AB1"/>
    <w:rsid w:val="00214D23"/>
    <w:rsid w:val="00214D9B"/>
    <w:rsid w:val="00214EF5"/>
    <w:rsid w:val="00215577"/>
    <w:rsid w:val="002157C4"/>
    <w:rsid w:val="002158C8"/>
    <w:rsid w:val="00215A00"/>
    <w:rsid w:val="00215D0F"/>
    <w:rsid w:val="00215D1F"/>
    <w:rsid w:val="00216161"/>
    <w:rsid w:val="00216E44"/>
    <w:rsid w:val="0021710F"/>
    <w:rsid w:val="00217186"/>
    <w:rsid w:val="002172CE"/>
    <w:rsid w:val="00217673"/>
    <w:rsid w:val="002178C6"/>
    <w:rsid w:val="002179EF"/>
    <w:rsid w:val="00217A74"/>
    <w:rsid w:val="00217FA2"/>
    <w:rsid w:val="00220298"/>
    <w:rsid w:val="00220342"/>
    <w:rsid w:val="00220891"/>
    <w:rsid w:val="00220894"/>
    <w:rsid w:val="00220CAD"/>
    <w:rsid w:val="00220FE8"/>
    <w:rsid w:val="00221000"/>
    <w:rsid w:val="00221195"/>
    <w:rsid w:val="002214D5"/>
    <w:rsid w:val="00221AAE"/>
    <w:rsid w:val="00221AC1"/>
    <w:rsid w:val="002223BF"/>
    <w:rsid w:val="00222509"/>
    <w:rsid w:val="002226F9"/>
    <w:rsid w:val="00222945"/>
    <w:rsid w:val="002229AF"/>
    <w:rsid w:val="00222E73"/>
    <w:rsid w:val="002231E4"/>
    <w:rsid w:val="002231E5"/>
    <w:rsid w:val="002232F0"/>
    <w:rsid w:val="002235D7"/>
    <w:rsid w:val="00223B15"/>
    <w:rsid w:val="00223C2E"/>
    <w:rsid w:val="00223DAF"/>
    <w:rsid w:val="00223E18"/>
    <w:rsid w:val="00223FB1"/>
    <w:rsid w:val="002243C0"/>
    <w:rsid w:val="0022453F"/>
    <w:rsid w:val="002245BA"/>
    <w:rsid w:val="0022464A"/>
    <w:rsid w:val="00224742"/>
    <w:rsid w:val="00224779"/>
    <w:rsid w:val="0022487B"/>
    <w:rsid w:val="00224952"/>
    <w:rsid w:val="00224D5F"/>
    <w:rsid w:val="00224DB1"/>
    <w:rsid w:val="00224DD2"/>
    <w:rsid w:val="00224F15"/>
    <w:rsid w:val="00224F77"/>
    <w:rsid w:val="00225124"/>
    <w:rsid w:val="002254E6"/>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92"/>
    <w:rsid w:val="00226EA8"/>
    <w:rsid w:val="002271B5"/>
    <w:rsid w:val="00227524"/>
    <w:rsid w:val="00227659"/>
    <w:rsid w:val="002279D2"/>
    <w:rsid w:val="00227B2B"/>
    <w:rsid w:val="00227EA2"/>
    <w:rsid w:val="0023021C"/>
    <w:rsid w:val="002309F9"/>
    <w:rsid w:val="00230A44"/>
    <w:rsid w:val="00230BDF"/>
    <w:rsid w:val="00230D24"/>
    <w:rsid w:val="00230DF4"/>
    <w:rsid w:val="00230FD3"/>
    <w:rsid w:val="00231033"/>
    <w:rsid w:val="00231432"/>
    <w:rsid w:val="002314BC"/>
    <w:rsid w:val="002314F6"/>
    <w:rsid w:val="002315AC"/>
    <w:rsid w:val="0023187D"/>
    <w:rsid w:val="002319F6"/>
    <w:rsid w:val="002319F7"/>
    <w:rsid w:val="00231ABD"/>
    <w:rsid w:val="00231C25"/>
    <w:rsid w:val="00231C6F"/>
    <w:rsid w:val="00231D11"/>
    <w:rsid w:val="00231F69"/>
    <w:rsid w:val="0023200B"/>
    <w:rsid w:val="0023201C"/>
    <w:rsid w:val="00232073"/>
    <w:rsid w:val="00232435"/>
    <w:rsid w:val="002327EA"/>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52B"/>
    <w:rsid w:val="00237661"/>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1FE6"/>
    <w:rsid w:val="0024200D"/>
    <w:rsid w:val="002428A2"/>
    <w:rsid w:val="00242C31"/>
    <w:rsid w:val="00243143"/>
    <w:rsid w:val="002432F3"/>
    <w:rsid w:val="0024338C"/>
    <w:rsid w:val="00243510"/>
    <w:rsid w:val="0024355F"/>
    <w:rsid w:val="0024368E"/>
    <w:rsid w:val="00243795"/>
    <w:rsid w:val="00243806"/>
    <w:rsid w:val="002439C1"/>
    <w:rsid w:val="00243B90"/>
    <w:rsid w:val="00243C58"/>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BA8"/>
    <w:rsid w:val="00246F4E"/>
    <w:rsid w:val="002470C3"/>
    <w:rsid w:val="00247103"/>
    <w:rsid w:val="0024713B"/>
    <w:rsid w:val="0024790E"/>
    <w:rsid w:val="002479A4"/>
    <w:rsid w:val="00247B5D"/>
    <w:rsid w:val="00247C44"/>
    <w:rsid w:val="00247F88"/>
    <w:rsid w:val="00250067"/>
    <w:rsid w:val="002503F0"/>
    <w:rsid w:val="00250478"/>
    <w:rsid w:val="00250561"/>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1C6"/>
    <w:rsid w:val="002532E1"/>
    <w:rsid w:val="00253583"/>
    <w:rsid w:val="00253588"/>
    <w:rsid w:val="0025406C"/>
    <w:rsid w:val="002540AE"/>
    <w:rsid w:val="002540BD"/>
    <w:rsid w:val="00254131"/>
    <w:rsid w:val="002544F7"/>
    <w:rsid w:val="00254606"/>
    <w:rsid w:val="002546A6"/>
    <w:rsid w:val="002546F4"/>
    <w:rsid w:val="0025485C"/>
    <w:rsid w:val="0025499E"/>
    <w:rsid w:val="00254A6D"/>
    <w:rsid w:val="00254C9F"/>
    <w:rsid w:val="00254E88"/>
    <w:rsid w:val="00254FAC"/>
    <w:rsid w:val="002551D0"/>
    <w:rsid w:val="00255374"/>
    <w:rsid w:val="00255502"/>
    <w:rsid w:val="00255BCC"/>
    <w:rsid w:val="00255C12"/>
    <w:rsid w:val="00255DA0"/>
    <w:rsid w:val="00255DD3"/>
    <w:rsid w:val="002562DA"/>
    <w:rsid w:val="0025642E"/>
    <w:rsid w:val="00256535"/>
    <w:rsid w:val="00256549"/>
    <w:rsid w:val="0025683F"/>
    <w:rsid w:val="002569EC"/>
    <w:rsid w:val="00256E0B"/>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A11"/>
    <w:rsid w:val="00260E73"/>
    <w:rsid w:val="00260EFC"/>
    <w:rsid w:val="00260F3B"/>
    <w:rsid w:val="0026101A"/>
    <w:rsid w:val="00261591"/>
    <w:rsid w:val="00261961"/>
    <w:rsid w:val="00261C98"/>
    <w:rsid w:val="00261CC0"/>
    <w:rsid w:val="00261D1A"/>
    <w:rsid w:val="00261F51"/>
    <w:rsid w:val="00261FFB"/>
    <w:rsid w:val="00262090"/>
    <w:rsid w:val="00262470"/>
    <w:rsid w:val="00262481"/>
    <w:rsid w:val="0026248E"/>
    <w:rsid w:val="00262554"/>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C9"/>
    <w:rsid w:val="002658D3"/>
    <w:rsid w:val="002659C3"/>
    <w:rsid w:val="00265D23"/>
    <w:rsid w:val="002662B2"/>
    <w:rsid w:val="00266307"/>
    <w:rsid w:val="002664D0"/>
    <w:rsid w:val="002669BD"/>
    <w:rsid w:val="00266ABA"/>
    <w:rsid w:val="00266B13"/>
    <w:rsid w:val="00266B32"/>
    <w:rsid w:val="00266BE4"/>
    <w:rsid w:val="002672BF"/>
    <w:rsid w:val="002676D5"/>
    <w:rsid w:val="0026774D"/>
    <w:rsid w:val="0026780A"/>
    <w:rsid w:val="00267850"/>
    <w:rsid w:val="00267930"/>
    <w:rsid w:val="002679FE"/>
    <w:rsid w:val="00267BC7"/>
    <w:rsid w:val="00267D54"/>
    <w:rsid w:val="00267E35"/>
    <w:rsid w:val="002700E5"/>
    <w:rsid w:val="002702BA"/>
    <w:rsid w:val="00270343"/>
    <w:rsid w:val="00270728"/>
    <w:rsid w:val="00270906"/>
    <w:rsid w:val="00270D42"/>
    <w:rsid w:val="00271044"/>
    <w:rsid w:val="00271106"/>
    <w:rsid w:val="002713F2"/>
    <w:rsid w:val="0027195D"/>
    <w:rsid w:val="00271BFE"/>
    <w:rsid w:val="00271C06"/>
    <w:rsid w:val="00271C76"/>
    <w:rsid w:val="00271E96"/>
    <w:rsid w:val="00271F2D"/>
    <w:rsid w:val="00271F57"/>
    <w:rsid w:val="002722EF"/>
    <w:rsid w:val="00272B03"/>
    <w:rsid w:val="00272B24"/>
    <w:rsid w:val="00272EE0"/>
    <w:rsid w:val="00272FE7"/>
    <w:rsid w:val="002733E2"/>
    <w:rsid w:val="00273851"/>
    <w:rsid w:val="00273BA9"/>
    <w:rsid w:val="00273CDD"/>
    <w:rsid w:val="00273DF5"/>
    <w:rsid w:val="00274584"/>
    <w:rsid w:val="002745C9"/>
    <w:rsid w:val="0027469B"/>
    <w:rsid w:val="0027476B"/>
    <w:rsid w:val="002747A3"/>
    <w:rsid w:val="00274829"/>
    <w:rsid w:val="002748D4"/>
    <w:rsid w:val="002750B1"/>
    <w:rsid w:val="0027535E"/>
    <w:rsid w:val="00275570"/>
    <w:rsid w:val="002755BC"/>
    <w:rsid w:val="0027563B"/>
    <w:rsid w:val="00275C38"/>
    <w:rsid w:val="00275D8E"/>
    <w:rsid w:val="00275DD5"/>
    <w:rsid w:val="00275EE5"/>
    <w:rsid w:val="00275F8B"/>
    <w:rsid w:val="00276037"/>
    <w:rsid w:val="00276192"/>
    <w:rsid w:val="00276591"/>
    <w:rsid w:val="002766FF"/>
    <w:rsid w:val="0027673A"/>
    <w:rsid w:val="00276974"/>
    <w:rsid w:val="00276A35"/>
    <w:rsid w:val="00276FE2"/>
    <w:rsid w:val="00277040"/>
    <w:rsid w:val="00277078"/>
    <w:rsid w:val="002771F0"/>
    <w:rsid w:val="00277557"/>
    <w:rsid w:val="0027758B"/>
    <w:rsid w:val="00277835"/>
    <w:rsid w:val="00277BCD"/>
    <w:rsid w:val="00277C56"/>
    <w:rsid w:val="002800AF"/>
    <w:rsid w:val="00280150"/>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3C4B"/>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4A4"/>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13F"/>
    <w:rsid w:val="0029237F"/>
    <w:rsid w:val="00292697"/>
    <w:rsid w:val="00292715"/>
    <w:rsid w:val="00292760"/>
    <w:rsid w:val="00292909"/>
    <w:rsid w:val="00292BB3"/>
    <w:rsid w:val="00292CB4"/>
    <w:rsid w:val="00292E24"/>
    <w:rsid w:val="00293858"/>
    <w:rsid w:val="00293873"/>
    <w:rsid w:val="00293E57"/>
    <w:rsid w:val="00293F26"/>
    <w:rsid w:val="002942A4"/>
    <w:rsid w:val="002945EE"/>
    <w:rsid w:val="00294659"/>
    <w:rsid w:val="0029469E"/>
    <w:rsid w:val="00294707"/>
    <w:rsid w:val="002947D1"/>
    <w:rsid w:val="002947EE"/>
    <w:rsid w:val="002948DF"/>
    <w:rsid w:val="002948FA"/>
    <w:rsid w:val="002949EB"/>
    <w:rsid w:val="00294D90"/>
    <w:rsid w:val="00295236"/>
    <w:rsid w:val="00295344"/>
    <w:rsid w:val="002953F1"/>
    <w:rsid w:val="002953F4"/>
    <w:rsid w:val="002954A7"/>
    <w:rsid w:val="00295644"/>
    <w:rsid w:val="00295977"/>
    <w:rsid w:val="002959FE"/>
    <w:rsid w:val="00295AE0"/>
    <w:rsid w:val="00295B7E"/>
    <w:rsid w:val="00295D19"/>
    <w:rsid w:val="00295EAB"/>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3FB"/>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5B"/>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C49"/>
    <w:rsid w:val="002A5E2B"/>
    <w:rsid w:val="002A5E62"/>
    <w:rsid w:val="002A5F02"/>
    <w:rsid w:val="002A6061"/>
    <w:rsid w:val="002A611C"/>
    <w:rsid w:val="002A6189"/>
    <w:rsid w:val="002A62AD"/>
    <w:rsid w:val="002A6343"/>
    <w:rsid w:val="002A63EF"/>
    <w:rsid w:val="002A6432"/>
    <w:rsid w:val="002A649C"/>
    <w:rsid w:val="002A672A"/>
    <w:rsid w:val="002A6F25"/>
    <w:rsid w:val="002A6FD3"/>
    <w:rsid w:val="002A70C0"/>
    <w:rsid w:val="002A71E8"/>
    <w:rsid w:val="002A725A"/>
    <w:rsid w:val="002A72DB"/>
    <w:rsid w:val="002A730A"/>
    <w:rsid w:val="002A733D"/>
    <w:rsid w:val="002A7475"/>
    <w:rsid w:val="002A7528"/>
    <w:rsid w:val="002A753E"/>
    <w:rsid w:val="002A75F1"/>
    <w:rsid w:val="002A7734"/>
    <w:rsid w:val="002A78DB"/>
    <w:rsid w:val="002A7CDF"/>
    <w:rsid w:val="002B0277"/>
    <w:rsid w:val="002B02F1"/>
    <w:rsid w:val="002B03B8"/>
    <w:rsid w:val="002B0728"/>
    <w:rsid w:val="002B0A7D"/>
    <w:rsid w:val="002B0BA0"/>
    <w:rsid w:val="002B0FC1"/>
    <w:rsid w:val="002B0FD8"/>
    <w:rsid w:val="002B1012"/>
    <w:rsid w:val="002B109D"/>
    <w:rsid w:val="002B12ED"/>
    <w:rsid w:val="002B1327"/>
    <w:rsid w:val="002B1828"/>
    <w:rsid w:val="002B1A69"/>
    <w:rsid w:val="002B1D7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01"/>
    <w:rsid w:val="002B4B16"/>
    <w:rsid w:val="002B4B71"/>
    <w:rsid w:val="002B4CD0"/>
    <w:rsid w:val="002B4D9A"/>
    <w:rsid w:val="002B512F"/>
    <w:rsid w:val="002B5170"/>
    <w:rsid w:val="002B518F"/>
    <w:rsid w:val="002B51C8"/>
    <w:rsid w:val="002B538E"/>
    <w:rsid w:val="002B5565"/>
    <w:rsid w:val="002B5625"/>
    <w:rsid w:val="002B58F1"/>
    <w:rsid w:val="002B5A8D"/>
    <w:rsid w:val="002B5C9F"/>
    <w:rsid w:val="002B5D4B"/>
    <w:rsid w:val="002B5DCA"/>
    <w:rsid w:val="002B61A4"/>
    <w:rsid w:val="002B62A0"/>
    <w:rsid w:val="002B63EE"/>
    <w:rsid w:val="002B63FC"/>
    <w:rsid w:val="002B64DD"/>
    <w:rsid w:val="002B6582"/>
    <w:rsid w:val="002B6619"/>
    <w:rsid w:val="002B6863"/>
    <w:rsid w:val="002B68D2"/>
    <w:rsid w:val="002B68F4"/>
    <w:rsid w:val="002B6BDC"/>
    <w:rsid w:val="002B6BF8"/>
    <w:rsid w:val="002B6D32"/>
    <w:rsid w:val="002B6F87"/>
    <w:rsid w:val="002B701D"/>
    <w:rsid w:val="002B7023"/>
    <w:rsid w:val="002B74D1"/>
    <w:rsid w:val="002B75AB"/>
    <w:rsid w:val="002B75B0"/>
    <w:rsid w:val="002B768F"/>
    <w:rsid w:val="002B7879"/>
    <w:rsid w:val="002B7B47"/>
    <w:rsid w:val="002B7BFA"/>
    <w:rsid w:val="002B7EAF"/>
    <w:rsid w:val="002B7F30"/>
    <w:rsid w:val="002C049A"/>
    <w:rsid w:val="002C04BA"/>
    <w:rsid w:val="002C0554"/>
    <w:rsid w:val="002C05DA"/>
    <w:rsid w:val="002C078A"/>
    <w:rsid w:val="002C079A"/>
    <w:rsid w:val="002C07B1"/>
    <w:rsid w:val="002C099C"/>
    <w:rsid w:val="002C0A49"/>
    <w:rsid w:val="002C0B74"/>
    <w:rsid w:val="002C0C8B"/>
    <w:rsid w:val="002C0CBB"/>
    <w:rsid w:val="002C0E43"/>
    <w:rsid w:val="002C0E55"/>
    <w:rsid w:val="002C0EB1"/>
    <w:rsid w:val="002C0FA1"/>
    <w:rsid w:val="002C11BF"/>
    <w:rsid w:val="002C1201"/>
    <w:rsid w:val="002C130F"/>
    <w:rsid w:val="002C1460"/>
    <w:rsid w:val="002C157C"/>
    <w:rsid w:val="002C194E"/>
    <w:rsid w:val="002C197F"/>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D75"/>
    <w:rsid w:val="002C3F9C"/>
    <w:rsid w:val="002C4041"/>
    <w:rsid w:val="002C415F"/>
    <w:rsid w:val="002C4792"/>
    <w:rsid w:val="002C4A7A"/>
    <w:rsid w:val="002C4B7A"/>
    <w:rsid w:val="002C4BFA"/>
    <w:rsid w:val="002C4C6E"/>
    <w:rsid w:val="002C51A6"/>
    <w:rsid w:val="002C51DB"/>
    <w:rsid w:val="002C55F8"/>
    <w:rsid w:val="002C5669"/>
    <w:rsid w:val="002C5AFA"/>
    <w:rsid w:val="002C5B40"/>
    <w:rsid w:val="002C5C1B"/>
    <w:rsid w:val="002C5CE1"/>
    <w:rsid w:val="002C5D8A"/>
    <w:rsid w:val="002C61AE"/>
    <w:rsid w:val="002C62F0"/>
    <w:rsid w:val="002C63E4"/>
    <w:rsid w:val="002C6567"/>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213"/>
    <w:rsid w:val="002D0439"/>
    <w:rsid w:val="002D085A"/>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D94"/>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68E"/>
    <w:rsid w:val="002D6795"/>
    <w:rsid w:val="002D6A99"/>
    <w:rsid w:val="002D6CBF"/>
    <w:rsid w:val="002D70FD"/>
    <w:rsid w:val="002D728D"/>
    <w:rsid w:val="002D776A"/>
    <w:rsid w:val="002D77A4"/>
    <w:rsid w:val="002D7890"/>
    <w:rsid w:val="002D78FB"/>
    <w:rsid w:val="002D7A95"/>
    <w:rsid w:val="002E0288"/>
    <w:rsid w:val="002E0319"/>
    <w:rsid w:val="002E0F22"/>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9A7"/>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5D43"/>
    <w:rsid w:val="002E5DB1"/>
    <w:rsid w:val="002E5F16"/>
    <w:rsid w:val="002E63D9"/>
    <w:rsid w:val="002E640E"/>
    <w:rsid w:val="002E66E6"/>
    <w:rsid w:val="002E6812"/>
    <w:rsid w:val="002E6965"/>
    <w:rsid w:val="002E6E46"/>
    <w:rsid w:val="002E7790"/>
    <w:rsid w:val="002E7909"/>
    <w:rsid w:val="002E7E9F"/>
    <w:rsid w:val="002F0021"/>
    <w:rsid w:val="002F0190"/>
    <w:rsid w:val="002F0760"/>
    <w:rsid w:val="002F0A0C"/>
    <w:rsid w:val="002F0BA1"/>
    <w:rsid w:val="002F0C28"/>
    <w:rsid w:val="002F0C7A"/>
    <w:rsid w:val="002F0CA0"/>
    <w:rsid w:val="002F1011"/>
    <w:rsid w:val="002F109A"/>
    <w:rsid w:val="002F1A5D"/>
    <w:rsid w:val="002F1CBC"/>
    <w:rsid w:val="002F1CBE"/>
    <w:rsid w:val="002F1CDC"/>
    <w:rsid w:val="002F1EF9"/>
    <w:rsid w:val="002F27C7"/>
    <w:rsid w:val="002F2965"/>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E63"/>
    <w:rsid w:val="002F4FA9"/>
    <w:rsid w:val="002F52F6"/>
    <w:rsid w:val="002F5396"/>
    <w:rsid w:val="002F57CE"/>
    <w:rsid w:val="002F5972"/>
    <w:rsid w:val="002F5A31"/>
    <w:rsid w:val="002F5DD6"/>
    <w:rsid w:val="002F5F4F"/>
    <w:rsid w:val="002F5FEA"/>
    <w:rsid w:val="002F60C8"/>
    <w:rsid w:val="002F63E7"/>
    <w:rsid w:val="002F64D1"/>
    <w:rsid w:val="002F66AC"/>
    <w:rsid w:val="002F679D"/>
    <w:rsid w:val="002F6BF9"/>
    <w:rsid w:val="002F70F9"/>
    <w:rsid w:val="002F7194"/>
    <w:rsid w:val="002F74F2"/>
    <w:rsid w:val="002F78EB"/>
    <w:rsid w:val="002F7983"/>
    <w:rsid w:val="002F79FF"/>
    <w:rsid w:val="002F7BE3"/>
    <w:rsid w:val="002F7BE4"/>
    <w:rsid w:val="002F7C0A"/>
    <w:rsid w:val="002F7E6A"/>
    <w:rsid w:val="002F7F20"/>
    <w:rsid w:val="00300165"/>
    <w:rsid w:val="003003A7"/>
    <w:rsid w:val="00300532"/>
    <w:rsid w:val="003005F6"/>
    <w:rsid w:val="003010CF"/>
    <w:rsid w:val="00301294"/>
    <w:rsid w:val="0030158B"/>
    <w:rsid w:val="003016E1"/>
    <w:rsid w:val="0030172D"/>
    <w:rsid w:val="003019A5"/>
    <w:rsid w:val="00301AD0"/>
    <w:rsid w:val="00301B3C"/>
    <w:rsid w:val="00301DF8"/>
    <w:rsid w:val="00301E7D"/>
    <w:rsid w:val="003021B5"/>
    <w:rsid w:val="003021D6"/>
    <w:rsid w:val="00302B90"/>
    <w:rsid w:val="00302BC2"/>
    <w:rsid w:val="00302F0D"/>
    <w:rsid w:val="003031F8"/>
    <w:rsid w:val="0030323D"/>
    <w:rsid w:val="003033C0"/>
    <w:rsid w:val="00303440"/>
    <w:rsid w:val="003036A9"/>
    <w:rsid w:val="00303778"/>
    <w:rsid w:val="00303B43"/>
    <w:rsid w:val="00303C9D"/>
    <w:rsid w:val="00303FCC"/>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33"/>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84C"/>
    <w:rsid w:val="00313DE1"/>
    <w:rsid w:val="00313FF4"/>
    <w:rsid w:val="003140A1"/>
    <w:rsid w:val="0031416B"/>
    <w:rsid w:val="00314536"/>
    <w:rsid w:val="00314684"/>
    <w:rsid w:val="003147CB"/>
    <w:rsid w:val="003147EC"/>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F3F"/>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80"/>
    <w:rsid w:val="0032524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A43"/>
    <w:rsid w:val="00330B5A"/>
    <w:rsid w:val="00330CEA"/>
    <w:rsid w:val="00330E05"/>
    <w:rsid w:val="003310BA"/>
    <w:rsid w:val="003312CE"/>
    <w:rsid w:val="00331426"/>
    <w:rsid w:val="00331608"/>
    <w:rsid w:val="0033171D"/>
    <w:rsid w:val="00331FC3"/>
    <w:rsid w:val="00332182"/>
    <w:rsid w:val="00332331"/>
    <w:rsid w:val="003325DA"/>
    <w:rsid w:val="0033299F"/>
    <w:rsid w:val="00332B2A"/>
    <w:rsid w:val="00332EF2"/>
    <w:rsid w:val="003332F6"/>
    <w:rsid w:val="003332F7"/>
    <w:rsid w:val="00333351"/>
    <w:rsid w:val="003333E7"/>
    <w:rsid w:val="00333429"/>
    <w:rsid w:val="003336B3"/>
    <w:rsid w:val="00333AF2"/>
    <w:rsid w:val="00333BD6"/>
    <w:rsid w:val="00333E6F"/>
    <w:rsid w:val="00333F7B"/>
    <w:rsid w:val="00333FE9"/>
    <w:rsid w:val="00334182"/>
    <w:rsid w:val="0033426F"/>
    <w:rsid w:val="00334338"/>
    <w:rsid w:val="00334486"/>
    <w:rsid w:val="003344BC"/>
    <w:rsid w:val="00334563"/>
    <w:rsid w:val="00334615"/>
    <w:rsid w:val="0033479A"/>
    <w:rsid w:val="00334972"/>
    <w:rsid w:val="00334CCC"/>
    <w:rsid w:val="00334EE4"/>
    <w:rsid w:val="00334FEF"/>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30"/>
    <w:rsid w:val="00340857"/>
    <w:rsid w:val="00340C1E"/>
    <w:rsid w:val="00340D83"/>
    <w:rsid w:val="00340F54"/>
    <w:rsid w:val="00341006"/>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56"/>
    <w:rsid w:val="00342DBF"/>
    <w:rsid w:val="00342FDD"/>
    <w:rsid w:val="0034311D"/>
    <w:rsid w:val="00343AEA"/>
    <w:rsid w:val="0034429B"/>
    <w:rsid w:val="003442E6"/>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DEB"/>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6AF"/>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0"/>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C9F"/>
    <w:rsid w:val="00361E75"/>
    <w:rsid w:val="00362283"/>
    <w:rsid w:val="0036228A"/>
    <w:rsid w:val="00362569"/>
    <w:rsid w:val="0036259A"/>
    <w:rsid w:val="0036263F"/>
    <w:rsid w:val="003628BB"/>
    <w:rsid w:val="00362DD6"/>
    <w:rsid w:val="00362F0A"/>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A90"/>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547"/>
    <w:rsid w:val="00372551"/>
    <w:rsid w:val="0037295A"/>
    <w:rsid w:val="00372A58"/>
    <w:rsid w:val="00372AA9"/>
    <w:rsid w:val="00372BA6"/>
    <w:rsid w:val="00372CE8"/>
    <w:rsid w:val="00372E2C"/>
    <w:rsid w:val="00372F0D"/>
    <w:rsid w:val="00373249"/>
    <w:rsid w:val="003733DF"/>
    <w:rsid w:val="003735E1"/>
    <w:rsid w:val="003736FA"/>
    <w:rsid w:val="00373A26"/>
    <w:rsid w:val="00373B95"/>
    <w:rsid w:val="00373D33"/>
    <w:rsid w:val="00373D47"/>
    <w:rsid w:val="00373EC9"/>
    <w:rsid w:val="00374059"/>
    <w:rsid w:val="0037419C"/>
    <w:rsid w:val="00374395"/>
    <w:rsid w:val="00374487"/>
    <w:rsid w:val="00374733"/>
    <w:rsid w:val="003747F5"/>
    <w:rsid w:val="003748AB"/>
    <w:rsid w:val="00374981"/>
    <w:rsid w:val="00374BCC"/>
    <w:rsid w:val="00375118"/>
    <w:rsid w:val="00375142"/>
    <w:rsid w:val="003752E9"/>
    <w:rsid w:val="003752F4"/>
    <w:rsid w:val="0037535B"/>
    <w:rsid w:val="003754E4"/>
    <w:rsid w:val="003754E9"/>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5F0"/>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039"/>
    <w:rsid w:val="00384113"/>
    <w:rsid w:val="00384589"/>
    <w:rsid w:val="003845FB"/>
    <w:rsid w:val="00384966"/>
    <w:rsid w:val="00384A65"/>
    <w:rsid w:val="00384F74"/>
    <w:rsid w:val="003852FB"/>
    <w:rsid w:val="00385385"/>
    <w:rsid w:val="00385429"/>
    <w:rsid w:val="003855A4"/>
    <w:rsid w:val="0038574F"/>
    <w:rsid w:val="00385802"/>
    <w:rsid w:val="0038583E"/>
    <w:rsid w:val="003858B8"/>
    <w:rsid w:val="00385B05"/>
    <w:rsid w:val="00385E94"/>
    <w:rsid w:val="00385EB3"/>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07"/>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404"/>
    <w:rsid w:val="00392582"/>
    <w:rsid w:val="00392876"/>
    <w:rsid w:val="003928BC"/>
    <w:rsid w:val="003928C3"/>
    <w:rsid w:val="00392915"/>
    <w:rsid w:val="003929AB"/>
    <w:rsid w:val="00392C89"/>
    <w:rsid w:val="00392D9A"/>
    <w:rsid w:val="00392E68"/>
    <w:rsid w:val="00392EE9"/>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60D"/>
    <w:rsid w:val="0039575B"/>
    <w:rsid w:val="00395ADD"/>
    <w:rsid w:val="00395C0C"/>
    <w:rsid w:val="00395CB7"/>
    <w:rsid w:val="00396011"/>
    <w:rsid w:val="00396153"/>
    <w:rsid w:val="003961F7"/>
    <w:rsid w:val="00396271"/>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9E1"/>
    <w:rsid w:val="003A1AA0"/>
    <w:rsid w:val="003A20C8"/>
    <w:rsid w:val="003A226F"/>
    <w:rsid w:val="003A2448"/>
    <w:rsid w:val="003A2506"/>
    <w:rsid w:val="003A2645"/>
    <w:rsid w:val="003A2751"/>
    <w:rsid w:val="003A2A81"/>
    <w:rsid w:val="003A2C1C"/>
    <w:rsid w:val="003A2C29"/>
    <w:rsid w:val="003A2C74"/>
    <w:rsid w:val="003A2D99"/>
    <w:rsid w:val="003A2E7D"/>
    <w:rsid w:val="003A2EAC"/>
    <w:rsid w:val="003A2EC3"/>
    <w:rsid w:val="003A31AC"/>
    <w:rsid w:val="003A32C8"/>
    <w:rsid w:val="003A3348"/>
    <w:rsid w:val="003A357B"/>
    <w:rsid w:val="003A365F"/>
    <w:rsid w:val="003A36F2"/>
    <w:rsid w:val="003A3B22"/>
    <w:rsid w:val="003A3D39"/>
    <w:rsid w:val="003A3EC4"/>
    <w:rsid w:val="003A3EC7"/>
    <w:rsid w:val="003A40B4"/>
    <w:rsid w:val="003A4315"/>
    <w:rsid w:val="003A4400"/>
    <w:rsid w:val="003A4F17"/>
    <w:rsid w:val="003A50CA"/>
    <w:rsid w:val="003A5278"/>
    <w:rsid w:val="003A52B4"/>
    <w:rsid w:val="003A5463"/>
    <w:rsid w:val="003A57A8"/>
    <w:rsid w:val="003A57C9"/>
    <w:rsid w:val="003A5D9C"/>
    <w:rsid w:val="003A5E17"/>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3B"/>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AA9"/>
    <w:rsid w:val="003B3DD0"/>
    <w:rsid w:val="003B3E14"/>
    <w:rsid w:val="003B3EF5"/>
    <w:rsid w:val="003B408B"/>
    <w:rsid w:val="003B48B4"/>
    <w:rsid w:val="003B49A3"/>
    <w:rsid w:val="003B4B68"/>
    <w:rsid w:val="003B4BB7"/>
    <w:rsid w:val="003B4BE3"/>
    <w:rsid w:val="003B4DE9"/>
    <w:rsid w:val="003B4E90"/>
    <w:rsid w:val="003B4EB2"/>
    <w:rsid w:val="003B4EBF"/>
    <w:rsid w:val="003B4ED6"/>
    <w:rsid w:val="003B50BC"/>
    <w:rsid w:val="003B5D97"/>
    <w:rsid w:val="003B606E"/>
    <w:rsid w:val="003B63A4"/>
    <w:rsid w:val="003B68FE"/>
    <w:rsid w:val="003B6B23"/>
    <w:rsid w:val="003B6D7D"/>
    <w:rsid w:val="003B6DCF"/>
    <w:rsid w:val="003B7003"/>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425"/>
    <w:rsid w:val="003C381B"/>
    <w:rsid w:val="003C3CA3"/>
    <w:rsid w:val="003C3FDB"/>
    <w:rsid w:val="003C411C"/>
    <w:rsid w:val="003C41DD"/>
    <w:rsid w:val="003C420E"/>
    <w:rsid w:val="003C426D"/>
    <w:rsid w:val="003C4768"/>
    <w:rsid w:val="003C48EB"/>
    <w:rsid w:val="003C4CDF"/>
    <w:rsid w:val="003C5198"/>
    <w:rsid w:val="003C5386"/>
    <w:rsid w:val="003C57D7"/>
    <w:rsid w:val="003C5BFC"/>
    <w:rsid w:val="003C5DD6"/>
    <w:rsid w:val="003C5E6B"/>
    <w:rsid w:val="003C5EA7"/>
    <w:rsid w:val="003C6144"/>
    <w:rsid w:val="003C62C3"/>
    <w:rsid w:val="003C6654"/>
    <w:rsid w:val="003C678E"/>
    <w:rsid w:val="003C682A"/>
    <w:rsid w:val="003C684F"/>
    <w:rsid w:val="003C7181"/>
    <w:rsid w:val="003C71E3"/>
    <w:rsid w:val="003C7364"/>
    <w:rsid w:val="003C76D0"/>
    <w:rsid w:val="003C77B1"/>
    <w:rsid w:val="003C7807"/>
    <w:rsid w:val="003C78F4"/>
    <w:rsid w:val="003C7939"/>
    <w:rsid w:val="003C7AD7"/>
    <w:rsid w:val="003C7D70"/>
    <w:rsid w:val="003C7E72"/>
    <w:rsid w:val="003C7FE4"/>
    <w:rsid w:val="003D031E"/>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1D3"/>
    <w:rsid w:val="003D4383"/>
    <w:rsid w:val="003D43BD"/>
    <w:rsid w:val="003D44CE"/>
    <w:rsid w:val="003D45A4"/>
    <w:rsid w:val="003D4616"/>
    <w:rsid w:val="003D48DC"/>
    <w:rsid w:val="003D4B7F"/>
    <w:rsid w:val="003D4D67"/>
    <w:rsid w:val="003D507E"/>
    <w:rsid w:val="003D50E5"/>
    <w:rsid w:val="003D50F5"/>
    <w:rsid w:val="003D5138"/>
    <w:rsid w:val="003D55AE"/>
    <w:rsid w:val="003D5859"/>
    <w:rsid w:val="003D59BA"/>
    <w:rsid w:val="003D5A90"/>
    <w:rsid w:val="003D5CBF"/>
    <w:rsid w:val="003D5DEC"/>
    <w:rsid w:val="003D5F0F"/>
    <w:rsid w:val="003D6667"/>
    <w:rsid w:val="003D66D2"/>
    <w:rsid w:val="003D67CB"/>
    <w:rsid w:val="003D67FF"/>
    <w:rsid w:val="003D6A7D"/>
    <w:rsid w:val="003D6CC1"/>
    <w:rsid w:val="003D6DB8"/>
    <w:rsid w:val="003D6E19"/>
    <w:rsid w:val="003D709C"/>
    <w:rsid w:val="003D7364"/>
    <w:rsid w:val="003D74C3"/>
    <w:rsid w:val="003D75D3"/>
    <w:rsid w:val="003D75DA"/>
    <w:rsid w:val="003D7A60"/>
    <w:rsid w:val="003D7BF4"/>
    <w:rsid w:val="003D7D0A"/>
    <w:rsid w:val="003E02E1"/>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2F1D"/>
    <w:rsid w:val="003E2FDC"/>
    <w:rsid w:val="003E30BE"/>
    <w:rsid w:val="003E3425"/>
    <w:rsid w:val="003E34B9"/>
    <w:rsid w:val="003E36E3"/>
    <w:rsid w:val="003E37A0"/>
    <w:rsid w:val="003E3957"/>
    <w:rsid w:val="003E398D"/>
    <w:rsid w:val="003E3B12"/>
    <w:rsid w:val="003E3C12"/>
    <w:rsid w:val="003E3CCB"/>
    <w:rsid w:val="003E3DBB"/>
    <w:rsid w:val="003E3EEB"/>
    <w:rsid w:val="003E4135"/>
    <w:rsid w:val="003E45BE"/>
    <w:rsid w:val="003E45F2"/>
    <w:rsid w:val="003E4858"/>
    <w:rsid w:val="003E4894"/>
    <w:rsid w:val="003E4900"/>
    <w:rsid w:val="003E4BB4"/>
    <w:rsid w:val="003E4E45"/>
    <w:rsid w:val="003E4E81"/>
    <w:rsid w:val="003E4EE6"/>
    <w:rsid w:val="003E506D"/>
    <w:rsid w:val="003E51CD"/>
    <w:rsid w:val="003E582B"/>
    <w:rsid w:val="003E5C5B"/>
    <w:rsid w:val="003E5E28"/>
    <w:rsid w:val="003E5E69"/>
    <w:rsid w:val="003E5F18"/>
    <w:rsid w:val="003E6136"/>
    <w:rsid w:val="003E6178"/>
    <w:rsid w:val="003E6316"/>
    <w:rsid w:val="003E6769"/>
    <w:rsid w:val="003E676C"/>
    <w:rsid w:val="003E6884"/>
    <w:rsid w:val="003E6AC5"/>
    <w:rsid w:val="003E6C32"/>
    <w:rsid w:val="003E725F"/>
    <w:rsid w:val="003E775D"/>
    <w:rsid w:val="003E7A59"/>
    <w:rsid w:val="003E7A97"/>
    <w:rsid w:val="003E7A9E"/>
    <w:rsid w:val="003E7C52"/>
    <w:rsid w:val="003E7E56"/>
    <w:rsid w:val="003F001D"/>
    <w:rsid w:val="003F0096"/>
    <w:rsid w:val="003F0662"/>
    <w:rsid w:val="003F0728"/>
    <w:rsid w:val="003F0850"/>
    <w:rsid w:val="003F0A3E"/>
    <w:rsid w:val="003F0CCF"/>
    <w:rsid w:val="003F0D12"/>
    <w:rsid w:val="003F0DD9"/>
    <w:rsid w:val="003F0E97"/>
    <w:rsid w:val="003F106C"/>
    <w:rsid w:val="003F14B7"/>
    <w:rsid w:val="003F160C"/>
    <w:rsid w:val="003F1620"/>
    <w:rsid w:val="003F16CB"/>
    <w:rsid w:val="003F1814"/>
    <w:rsid w:val="003F1819"/>
    <w:rsid w:val="003F181F"/>
    <w:rsid w:val="003F18C0"/>
    <w:rsid w:val="003F19C4"/>
    <w:rsid w:val="003F1DBA"/>
    <w:rsid w:val="003F1FB6"/>
    <w:rsid w:val="003F2068"/>
    <w:rsid w:val="003F212C"/>
    <w:rsid w:val="003F223C"/>
    <w:rsid w:val="003F2673"/>
    <w:rsid w:val="003F2676"/>
    <w:rsid w:val="003F2692"/>
    <w:rsid w:val="003F27DB"/>
    <w:rsid w:val="003F2B01"/>
    <w:rsid w:val="003F2B7B"/>
    <w:rsid w:val="003F2C80"/>
    <w:rsid w:val="003F2C9D"/>
    <w:rsid w:val="003F2DFC"/>
    <w:rsid w:val="003F3050"/>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9"/>
    <w:rsid w:val="003F5679"/>
    <w:rsid w:val="003F5845"/>
    <w:rsid w:val="003F5CBB"/>
    <w:rsid w:val="003F5E10"/>
    <w:rsid w:val="003F5F25"/>
    <w:rsid w:val="003F607C"/>
    <w:rsid w:val="003F60C6"/>
    <w:rsid w:val="003F6522"/>
    <w:rsid w:val="003F6879"/>
    <w:rsid w:val="003F6900"/>
    <w:rsid w:val="003F6923"/>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53D"/>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46"/>
    <w:rsid w:val="004034A0"/>
    <w:rsid w:val="00403696"/>
    <w:rsid w:val="00403700"/>
    <w:rsid w:val="00403961"/>
    <w:rsid w:val="00403C75"/>
    <w:rsid w:val="00403D5A"/>
    <w:rsid w:val="00403D73"/>
    <w:rsid w:val="00403E59"/>
    <w:rsid w:val="00403FCC"/>
    <w:rsid w:val="00404114"/>
    <w:rsid w:val="00404240"/>
    <w:rsid w:val="00404347"/>
    <w:rsid w:val="004047C4"/>
    <w:rsid w:val="00404FD6"/>
    <w:rsid w:val="0040501E"/>
    <w:rsid w:val="0040570B"/>
    <w:rsid w:val="00405735"/>
    <w:rsid w:val="0040591E"/>
    <w:rsid w:val="00405CE2"/>
    <w:rsid w:val="00405EDB"/>
    <w:rsid w:val="00405F6D"/>
    <w:rsid w:val="00405FB1"/>
    <w:rsid w:val="004060D0"/>
    <w:rsid w:val="00406460"/>
    <w:rsid w:val="0040673A"/>
    <w:rsid w:val="00406835"/>
    <w:rsid w:val="0040693B"/>
    <w:rsid w:val="0040693D"/>
    <w:rsid w:val="00406A38"/>
    <w:rsid w:val="00406A97"/>
    <w:rsid w:val="00406DDB"/>
    <w:rsid w:val="00406FDC"/>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AAA"/>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8A"/>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04A"/>
    <w:rsid w:val="00421185"/>
    <w:rsid w:val="004211BF"/>
    <w:rsid w:val="0042134E"/>
    <w:rsid w:val="00421411"/>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322"/>
    <w:rsid w:val="00423641"/>
    <w:rsid w:val="0042366F"/>
    <w:rsid w:val="0042394C"/>
    <w:rsid w:val="00423BC4"/>
    <w:rsid w:val="00423C33"/>
    <w:rsid w:val="00423D1A"/>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1C"/>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1C16"/>
    <w:rsid w:val="00432119"/>
    <w:rsid w:val="0043213A"/>
    <w:rsid w:val="00432159"/>
    <w:rsid w:val="00432220"/>
    <w:rsid w:val="0043237F"/>
    <w:rsid w:val="0043282D"/>
    <w:rsid w:val="004328CB"/>
    <w:rsid w:val="004329C4"/>
    <w:rsid w:val="00432BD0"/>
    <w:rsid w:val="00432BE8"/>
    <w:rsid w:val="00432CA5"/>
    <w:rsid w:val="00432DDB"/>
    <w:rsid w:val="004330D8"/>
    <w:rsid w:val="004330F4"/>
    <w:rsid w:val="00433303"/>
    <w:rsid w:val="00433373"/>
    <w:rsid w:val="004333FF"/>
    <w:rsid w:val="004334FE"/>
    <w:rsid w:val="0043356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E2"/>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9"/>
    <w:rsid w:val="0044201B"/>
    <w:rsid w:val="00442034"/>
    <w:rsid w:val="0044204D"/>
    <w:rsid w:val="0044232C"/>
    <w:rsid w:val="00442375"/>
    <w:rsid w:val="004424B1"/>
    <w:rsid w:val="004424F4"/>
    <w:rsid w:val="004428AD"/>
    <w:rsid w:val="00442991"/>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634"/>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4E6"/>
    <w:rsid w:val="004506B2"/>
    <w:rsid w:val="00450700"/>
    <w:rsid w:val="00450826"/>
    <w:rsid w:val="00450A81"/>
    <w:rsid w:val="00450A85"/>
    <w:rsid w:val="00450B7E"/>
    <w:rsid w:val="00450BC6"/>
    <w:rsid w:val="00450CCF"/>
    <w:rsid w:val="00450F05"/>
    <w:rsid w:val="00450F8F"/>
    <w:rsid w:val="0045100C"/>
    <w:rsid w:val="0045112E"/>
    <w:rsid w:val="0045136B"/>
    <w:rsid w:val="004518BC"/>
    <w:rsid w:val="00451A74"/>
    <w:rsid w:val="00451C7E"/>
    <w:rsid w:val="00451DB7"/>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12B"/>
    <w:rsid w:val="004546EE"/>
    <w:rsid w:val="00454717"/>
    <w:rsid w:val="004547A9"/>
    <w:rsid w:val="004550A3"/>
    <w:rsid w:val="00455113"/>
    <w:rsid w:val="004551E2"/>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57D47"/>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D1D"/>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06"/>
    <w:rsid w:val="004659EB"/>
    <w:rsid w:val="00465B26"/>
    <w:rsid w:val="004662B3"/>
    <w:rsid w:val="00466481"/>
    <w:rsid w:val="00466532"/>
    <w:rsid w:val="00466561"/>
    <w:rsid w:val="00466743"/>
    <w:rsid w:val="00466896"/>
    <w:rsid w:val="00466ACB"/>
    <w:rsid w:val="00466AF3"/>
    <w:rsid w:val="00467090"/>
    <w:rsid w:val="00467187"/>
    <w:rsid w:val="004671BA"/>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6B6"/>
    <w:rsid w:val="00471828"/>
    <w:rsid w:val="004719A2"/>
    <w:rsid w:val="00471C7E"/>
    <w:rsid w:val="00471E04"/>
    <w:rsid w:val="00471E9F"/>
    <w:rsid w:val="004720D1"/>
    <w:rsid w:val="0047255B"/>
    <w:rsid w:val="004725F8"/>
    <w:rsid w:val="0047273C"/>
    <w:rsid w:val="0047286B"/>
    <w:rsid w:val="00472E27"/>
    <w:rsid w:val="0047354A"/>
    <w:rsid w:val="004735B2"/>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4EA"/>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6AE"/>
    <w:rsid w:val="00480783"/>
    <w:rsid w:val="00480988"/>
    <w:rsid w:val="00480A1F"/>
    <w:rsid w:val="00480E05"/>
    <w:rsid w:val="00481580"/>
    <w:rsid w:val="004816BB"/>
    <w:rsid w:val="004817CB"/>
    <w:rsid w:val="00481890"/>
    <w:rsid w:val="00481A07"/>
    <w:rsid w:val="00481BAD"/>
    <w:rsid w:val="00482063"/>
    <w:rsid w:val="004821F6"/>
    <w:rsid w:val="0048259E"/>
    <w:rsid w:val="00482636"/>
    <w:rsid w:val="00482759"/>
    <w:rsid w:val="004827DA"/>
    <w:rsid w:val="00482824"/>
    <w:rsid w:val="00482BBE"/>
    <w:rsid w:val="00482CD1"/>
    <w:rsid w:val="00482F0B"/>
    <w:rsid w:val="004831E9"/>
    <w:rsid w:val="004833FF"/>
    <w:rsid w:val="004838BD"/>
    <w:rsid w:val="00483A12"/>
    <w:rsid w:val="00483B7C"/>
    <w:rsid w:val="00483BC2"/>
    <w:rsid w:val="00483CDC"/>
    <w:rsid w:val="00483E43"/>
    <w:rsid w:val="00483E5F"/>
    <w:rsid w:val="00483FE0"/>
    <w:rsid w:val="004842AC"/>
    <w:rsid w:val="0048471A"/>
    <w:rsid w:val="0048479C"/>
    <w:rsid w:val="00484A77"/>
    <w:rsid w:val="00484BE0"/>
    <w:rsid w:val="00484D0D"/>
    <w:rsid w:val="004850B1"/>
    <w:rsid w:val="004850C0"/>
    <w:rsid w:val="00485394"/>
    <w:rsid w:val="0048540F"/>
    <w:rsid w:val="00485970"/>
    <w:rsid w:val="0048599B"/>
    <w:rsid w:val="00485B7E"/>
    <w:rsid w:val="00485BB3"/>
    <w:rsid w:val="00485C0D"/>
    <w:rsid w:val="00485DDD"/>
    <w:rsid w:val="004860FD"/>
    <w:rsid w:val="00486391"/>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C"/>
    <w:rsid w:val="00487F3F"/>
    <w:rsid w:val="004901D6"/>
    <w:rsid w:val="00490591"/>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1C8"/>
    <w:rsid w:val="00493384"/>
    <w:rsid w:val="00493395"/>
    <w:rsid w:val="004933A9"/>
    <w:rsid w:val="0049373E"/>
    <w:rsid w:val="00493AE9"/>
    <w:rsid w:val="00493AF3"/>
    <w:rsid w:val="00493D9C"/>
    <w:rsid w:val="004941BB"/>
    <w:rsid w:val="00494242"/>
    <w:rsid w:val="004944B0"/>
    <w:rsid w:val="00494860"/>
    <w:rsid w:val="004949AB"/>
    <w:rsid w:val="004949C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36"/>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2E"/>
    <w:rsid w:val="004A3FB9"/>
    <w:rsid w:val="004A41E2"/>
    <w:rsid w:val="004A43E9"/>
    <w:rsid w:val="004A4623"/>
    <w:rsid w:val="004A4715"/>
    <w:rsid w:val="004A47A5"/>
    <w:rsid w:val="004A4841"/>
    <w:rsid w:val="004A4B53"/>
    <w:rsid w:val="004A4CA7"/>
    <w:rsid w:val="004A5046"/>
    <w:rsid w:val="004A5145"/>
    <w:rsid w:val="004A532A"/>
    <w:rsid w:val="004A54B7"/>
    <w:rsid w:val="004A565E"/>
    <w:rsid w:val="004A5A6B"/>
    <w:rsid w:val="004A5DE3"/>
    <w:rsid w:val="004A5DF3"/>
    <w:rsid w:val="004A5EEC"/>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7FC"/>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ADF"/>
    <w:rsid w:val="004B2C30"/>
    <w:rsid w:val="004B2D96"/>
    <w:rsid w:val="004B2E1F"/>
    <w:rsid w:val="004B2F3A"/>
    <w:rsid w:val="004B30E0"/>
    <w:rsid w:val="004B34F3"/>
    <w:rsid w:val="004B370B"/>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01"/>
    <w:rsid w:val="004B4E17"/>
    <w:rsid w:val="004B4E5D"/>
    <w:rsid w:val="004B4F8D"/>
    <w:rsid w:val="004B525B"/>
    <w:rsid w:val="004B5494"/>
    <w:rsid w:val="004B551A"/>
    <w:rsid w:val="004B558F"/>
    <w:rsid w:val="004B5884"/>
    <w:rsid w:val="004B5949"/>
    <w:rsid w:val="004B5A04"/>
    <w:rsid w:val="004B5AEA"/>
    <w:rsid w:val="004B6096"/>
    <w:rsid w:val="004B619A"/>
    <w:rsid w:val="004B6404"/>
    <w:rsid w:val="004B692B"/>
    <w:rsid w:val="004B6963"/>
    <w:rsid w:val="004B6CE7"/>
    <w:rsid w:val="004B6D38"/>
    <w:rsid w:val="004B6D63"/>
    <w:rsid w:val="004B71C7"/>
    <w:rsid w:val="004B7457"/>
    <w:rsid w:val="004B788C"/>
    <w:rsid w:val="004B7C62"/>
    <w:rsid w:val="004B7F0D"/>
    <w:rsid w:val="004C012F"/>
    <w:rsid w:val="004C01A8"/>
    <w:rsid w:val="004C026E"/>
    <w:rsid w:val="004C029B"/>
    <w:rsid w:val="004C05B4"/>
    <w:rsid w:val="004C0707"/>
    <w:rsid w:val="004C0722"/>
    <w:rsid w:val="004C0864"/>
    <w:rsid w:val="004C0B8A"/>
    <w:rsid w:val="004C0C29"/>
    <w:rsid w:val="004C0E01"/>
    <w:rsid w:val="004C126E"/>
    <w:rsid w:val="004C12E7"/>
    <w:rsid w:val="004C1518"/>
    <w:rsid w:val="004C159E"/>
    <w:rsid w:val="004C15C3"/>
    <w:rsid w:val="004C1840"/>
    <w:rsid w:val="004C18EE"/>
    <w:rsid w:val="004C1B39"/>
    <w:rsid w:val="004C23A7"/>
    <w:rsid w:val="004C23BE"/>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5B"/>
    <w:rsid w:val="004C3893"/>
    <w:rsid w:val="004C3C3C"/>
    <w:rsid w:val="004C3CAF"/>
    <w:rsid w:val="004C3E95"/>
    <w:rsid w:val="004C40AE"/>
    <w:rsid w:val="004C45F3"/>
    <w:rsid w:val="004C472E"/>
    <w:rsid w:val="004C47E9"/>
    <w:rsid w:val="004C48AC"/>
    <w:rsid w:val="004C4B54"/>
    <w:rsid w:val="004C4C37"/>
    <w:rsid w:val="004C4F21"/>
    <w:rsid w:val="004C5158"/>
    <w:rsid w:val="004C51AC"/>
    <w:rsid w:val="004C5245"/>
    <w:rsid w:val="004C5319"/>
    <w:rsid w:val="004C574D"/>
    <w:rsid w:val="004C5848"/>
    <w:rsid w:val="004C5A1C"/>
    <w:rsid w:val="004C5ED1"/>
    <w:rsid w:val="004C621F"/>
    <w:rsid w:val="004C6698"/>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C04"/>
    <w:rsid w:val="004D0DFE"/>
    <w:rsid w:val="004D0F2C"/>
    <w:rsid w:val="004D1227"/>
    <w:rsid w:val="004D1246"/>
    <w:rsid w:val="004D155B"/>
    <w:rsid w:val="004D1597"/>
    <w:rsid w:val="004D176F"/>
    <w:rsid w:val="004D17C8"/>
    <w:rsid w:val="004D1D3B"/>
    <w:rsid w:val="004D1D91"/>
    <w:rsid w:val="004D1E97"/>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F0"/>
    <w:rsid w:val="004D40E3"/>
    <w:rsid w:val="004D41DD"/>
    <w:rsid w:val="004D4342"/>
    <w:rsid w:val="004D44C5"/>
    <w:rsid w:val="004D4542"/>
    <w:rsid w:val="004D485D"/>
    <w:rsid w:val="004D48A1"/>
    <w:rsid w:val="004D4A4D"/>
    <w:rsid w:val="004D4C28"/>
    <w:rsid w:val="004D4C31"/>
    <w:rsid w:val="004D4C83"/>
    <w:rsid w:val="004D4F84"/>
    <w:rsid w:val="004D50B8"/>
    <w:rsid w:val="004D513D"/>
    <w:rsid w:val="004D532E"/>
    <w:rsid w:val="004D53D5"/>
    <w:rsid w:val="004D55D0"/>
    <w:rsid w:val="004D5612"/>
    <w:rsid w:val="004D595D"/>
    <w:rsid w:val="004D5D90"/>
    <w:rsid w:val="004D5DF9"/>
    <w:rsid w:val="004D5F1B"/>
    <w:rsid w:val="004D610A"/>
    <w:rsid w:val="004D640F"/>
    <w:rsid w:val="004D6449"/>
    <w:rsid w:val="004D686E"/>
    <w:rsid w:val="004D6C9A"/>
    <w:rsid w:val="004D6CF9"/>
    <w:rsid w:val="004D6F4D"/>
    <w:rsid w:val="004D6F95"/>
    <w:rsid w:val="004D72FE"/>
    <w:rsid w:val="004D77A2"/>
    <w:rsid w:val="004D780A"/>
    <w:rsid w:val="004D7882"/>
    <w:rsid w:val="004D7896"/>
    <w:rsid w:val="004D7AF3"/>
    <w:rsid w:val="004D7DF9"/>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797"/>
    <w:rsid w:val="004E1886"/>
    <w:rsid w:val="004E1938"/>
    <w:rsid w:val="004E199B"/>
    <w:rsid w:val="004E1A31"/>
    <w:rsid w:val="004E1AE9"/>
    <w:rsid w:val="004E1C93"/>
    <w:rsid w:val="004E1E34"/>
    <w:rsid w:val="004E1E56"/>
    <w:rsid w:val="004E20E0"/>
    <w:rsid w:val="004E219A"/>
    <w:rsid w:val="004E2B27"/>
    <w:rsid w:val="004E2B83"/>
    <w:rsid w:val="004E2C5E"/>
    <w:rsid w:val="004E2DC5"/>
    <w:rsid w:val="004E2DE0"/>
    <w:rsid w:val="004E2F97"/>
    <w:rsid w:val="004E2F9F"/>
    <w:rsid w:val="004E30F9"/>
    <w:rsid w:val="004E31CC"/>
    <w:rsid w:val="004E33CC"/>
    <w:rsid w:val="004E3513"/>
    <w:rsid w:val="004E3D4F"/>
    <w:rsid w:val="004E4060"/>
    <w:rsid w:val="004E409A"/>
    <w:rsid w:val="004E419E"/>
    <w:rsid w:val="004E424F"/>
    <w:rsid w:val="004E43B0"/>
    <w:rsid w:val="004E4481"/>
    <w:rsid w:val="004E44C8"/>
    <w:rsid w:val="004E44D2"/>
    <w:rsid w:val="004E462C"/>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CEF"/>
    <w:rsid w:val="004E7E72"/>
    <w:rsid w:val="004F08F0"/>
    <w:rsid w:val="004F0A0A"/>
    <w:rsid w:val="004F0C7C"/>
    <w:rsid w:val="004F0D24"/>
    <w:rsid w:val="004F0D55"/>
    <w:rsid w:val="004F0F49"/>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AD8"/>
    <w:rsid w:val="004F4D17"/>
    <w:rsid w:val="004F4EB6"/>
    <w:rsid w:val="004F4F22"/>
    <w:rsid w:val="004F5479"/>
    <w:rsid w:val="004F5727"/>
    <w:rsid w:val="004F5AB6"/>
    <w:rsid w:val="004F5C03"/>
    <w:rsid w:val="004F5CAC"/>
    <w:rsid w:val="004F5F26"/>
    <w:rsid w:val="004F6022"/>
    <w:rsid w:val="004F61E8"/>
    <w:rsid w:val="004F66A3"/>
    <w:rsid w:val="004F67DB"/>
    <w:rsid w:val="004F6BBC"/>
    <w:rsid w:val="004F6E67"/>
    <w:rsid w:val="004F7139"/>
    <w:rsid w:val="004F71C4"/>
    <w:rsid w:val="004F7523"/>
    <w:rsid w:val="004F7528"/>
    <w:rsid w:val="004F75CE"/>
    <w:rsid w:val="004F7756"/>
    <w:rsid w:val="004F79A7"/>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448"/>
    <w:rsid w:val="005026CA"/>
    <w:rsid w:val="00502878"/>
    <w:rsid w:val="00502A30"/>
    <w:rsid w:val="00502B72"/>
    <w:rsid w:val="00502DE6"/>
    <w:rsid w:val="005030C2"/>
    <w:rsid w:val="00503126"/>
    <w:rsid w:val="0050333A"/>
    <w:rsid w:val="0050354C"/>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8F"/>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13D"/>
    <w:rsid w:val="005102F8"/>
    <w:rsid w:val="00510543"/>
    <w:rsid w:val="005108E3"/>
    <w:rsid w:val="00510911"/>
    <w:rsid w:val="005109C7"/>
    <w:rsid w:val="00510B4B"/>
    <w:rsid w:val="00510C17"/>
    <w:rsid w:val="00510C72"/>
    <w:rsid w:val="00510C7F"/>
    <w:rsid w:val="005116D4"/>
    <w:rsid w:val="0051177D"/>
    <w:rsid w:val="00511DA6"/>
    <w:rsid w:val="00511DAD"/>
    <w:rsid w:val="00511DAE"/>
    <w:rsid w:val="00511E55"/>
    <w:rsid w:val="00511F15"/>
    <w:rsid w:val="00512718"/>
    <w:rsid w:val="005128AA"/>
    <w:rsid w:val="005128C9"/>
    <w:rsid w:val="00512A4D"/>
    <w:rsid w:val="00512EDC"/>
    <w:rsid w:val="00512F9D"/>
    <w:rsid w:val="005130B0"/>
    <w:rsid w:val="0051318C"/>
    <w:rsid w:val="00513331"/>
    <w:rsid w:val="005136CE"/>
    <w:rsid w:val="005137E9"/>
    <w:rsid w:val="005138A6"/>
    <w:rsid w:val="00513A5B"/>
    <w:rsid w:val="00513BDD"/>
    <w:rsid w:val="00513D3C"/>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963"/>
    <w:rsid w:val="00517067"/>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1BD"/>
    <w:rsid w:val="005222CC"/>
    <w:rsid w:val="00522589"/>
    <w:rsid w:val="00522BE7"/>
    <w:rsid w:val="00522CAF"/>
    <w:rsid w:val="00522D04"/>
    <w:rsid w:val="00522D90"/>
    <w:rsid w:val="00522E70"/>
    <w:rsid w:val="00522F32"/>
    <w:rsid w:val="005230CC"/>
    <w:rsid w:val="005233E6"/>
    <w:rsid w:val="00523475"/>
    <w:rsid w:val="0052364A"/>
    <w:rsid w:val="005238BA"/>
    <w:rsid w:val="00523A93"/>
    <w:rsid w:val="00523B96"/>
    <w:rsid w:val="00523BA2"/>
    <w:rsid w:val="00523BB0"/>
    <w:rsid w:val="00523D09"/>
    <w:rsid w:val="005244BE"/>
    <w:rsid w:val="00524545"/>
    <w:rsid w:val="00524704"/>
    <w:rsid w:val="00524BB8"/>
    <w:rsid w:val="00524BCF"/>
    <w:rsid w:val="00524D21"/>
    <w:rsid w:val="00524E95"/>
    <w:rsid w:val="00524EDF"/>
    <w:rsid w:val="005255BF"/>
    <w:rsid w:val="005257DE"/>
    <w:rsid w:val="00525C6F"/>
    <w:rsid w:val="00525C96"/>
    <w:rsid w:val="00525D6D"/>
    <w:rsid w:val="00525DB8"/>
    <w:rsid w:val="005262A8"/>
    <w:rsid w:val="005265B2"/>
    <w:rsid w:val="00526959"/>
    <w:rsid w:val="00527200"/>
    <w:rsid w:val="005273B9"/>
    <w:rsid w:val="005274E4"/>
    <w:rsid w:val="00527555"/>
    <w:rsid w:val="0052776B"/>
    <w:rsid w:val="005277CB"/>
    <w:rsid w:val="00527A54"/>
    <w:rsid w:val="00527B0F"/>
    <w:rsid w:val="00527D1F"/>
    <w:rsid w:val="00527D3A"/>
    <w:rsid w:val="00527D73"/>
    <w:rsid w:val="0053001C"/>
    <w:rsid w:val="00530157"/>
    <w:rsid w:val="00530630"/>
    <w:rsid w:val="005307E3"/>
    <w:rsid w:val="005308E4"/>
    <w:rsid w:val="005309A7"/>
    <w:rsid w:val="00530A19"/>
    <w:rsid w:val="00530B18"/>
    <w:rsid w:val="00530C5A"/>
    <w:rsid w:val="00530C5E"/>
    <w:rsid w:val="00531110"/>
    <w:rsid w:val="00531282"/>
    <w:rsid w:val="0053130B"/>
    <w:rsid w:val="00531642"/>
    <w:rsid w:val="00531989"/>
    <w:rsid w:val="00531A27"/>
    <w:rsid w:val="00531BAC"/>
    <w:rsid w:val="00531C82"/>
    <w:rsid w:val="00531E39"/>
    <w:rsid w:val="00531EBE"/>
    <w:rsid w:val="005321A8"/>
    <w:rsid w:val="00532541"/>
    <w:rsid w:val="005325BA"/>
    <w:rsid w:val="005325C0"/>
    <w:rsid w:val="00532644"/>
    <w:rsid w:val="00532D11"/>
    <w:rsid w:val="00532EDB"/>
    <w:rsid w:val="00532F8B"/>
    <w:rsid w:val="00532FC0"/>
    <w:rsid w:val="005332E4"/>
    <w:rsid w:val="00533529"/>
    <w:rsid w:val="00533681"/>
    <w:rsid w:val="0053370B"/>
    <w:rsid w:val="00533737"/>
    <w:rsid w:val="00533A0E"/>
    <w:rsid w:val="00533A3C"/>
    <w:rsid w:val="00533AE5"/>
    <w:rsid w:val="00533BCA"/>
    <w:rsid w:val="00533D45"/>
    <w:rsid w:val="00533D7E"/>
    <w:rsid w:val="00533DA2"/>
    <w:rsid w:val="005340A4"/>
    <w:rsid w:val="005340BF"/>
    <w:rsid w:val="005343FB"/>
    <w:rsid w:val="0053441F"/>
    <w:rsid w:val="00534428"/>
    <w:rsid w:val="005347C2"/>
    <w:rsid w:val="00534903"/>
    <w:rsid w:val="0053490B"/>
    <w:rsid w:val="00534985"/>
    <w:rsid w:val="00534DC3"/>
    <w:rsid w:val="00534F18"/>
    <w:rsid w:val="00534F1E"/>
    <w:rsid w:val="0053531F"/>
    <w:rsid w:val="00535495"/>
    <w:rsid w:val="0053552C"/>
    <w:rsid w:val="005357AB"/>
    <w:rsid w:val="00535862"/>
    <w:rsid w:val="005358DB"/>
    <w:rsid w:val="005359E6"/>
    <w:rsid w:val="00535B1F"/>
    <w:rsid w:val="00535B79"/>
    <w:rsid w:val="00535D75"/>
    <w:rsid w:val="00535D7C"/>
    <w:rsid w:val="00536171"/>
    <w:rsid w:val="005361C3"/>
    <w:rsid w:val="00536219"/>
    <w:rsid w:val="005363EB"/>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60"/>
    <w:rsid w:val="005423F8"/>
    <w:rsid w:val="0054254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01"/>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25"/>
    <w:rsid w:val="00547BB0"/>
    <w:rsid w:val="00547C89"/>
    <w:rsid w:val="005507B7"/>
    <w:rsid w:val="00551320"/>
    <w:rsid w:val="005516BD"/>
    <w:rsid w:val="0055177C"/>
    <w:rsid w:val="00551813"/>
    <w:rsid w:val="005518A4"/>
    <w:rsid w:val="00551B70"/>
    <w:rsid w:val="00551BA5"/>
    <w:rsid w:val="00551BBD"/>
    <w:rsid w:val="00551DDE"/>
    <w:rsid w:val="00552191"/>
    <w:rsid w:val="00552193"/>
    <w:rsid w:val="005525E0"/>
    <w:rsid w:val="005526B2"/>
    <w:rsid w:val="0055274E"/>
    <w:rsid w:val="00552768"/>
    <w:rsid w:val="005527EF"/>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619"/>
    <w:rsid w:val="00555A3F"/>
    <w:rsid w:val="00555B95"/>
    <w:rsid w:val="0055611B"/>
    <w:rsid w:val="005563E9"/>
    <w:rsid w:val="00556421"/>
    <w:rsid w:val="00556446"/>
    <w:rsid w:val="0055647D"/>
    <w:rsid w:val="0055691B"/>
    <w:rsid w:val="00556AAE"/>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440"/>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D96"/>
    <w:rsid w:val="00563E53"/>
    <w:rsid w:val="00563F36"/>
    <w:rsid w:val="00564121"/>
    <w:rsid w:val="005641A1"/>
    <w:rsid w:val="005642D0"/>
    <w:rsid w:val="0056430F"/>
    <w:rsid w:val="00564382"/>
    <w:rsid w:val="005644AC"/>
    <w:rsid w:val="005645FF"/>
    <w:rsid w:val="00564702"/>
    <w:rsid w:val="00564959"/>
    <w:rsid w:val="005649ED"/>
    <w:rsid w:val="00564A88"/>
    <w:rsid w:val="00564CC8"/>
    <w:rsid w:val="00564D2B"/>
    <w:rsid w:val="00564D7F"/>
    <w:rsid w:val="00564E4E"/>
    <w:rsid w:val="00564ECC"/>
    <w:rsid w:val="0056560D"/>
    <w:rsid w:val="005656ED"/>
    <w:rsid w:val="00565ACC"/>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EAB"/>
    <w:rsid w:val="00567F56"/>
    <w:rsid w:val="00567F8C"/>
    <w:rsid w:val="00567FC1"/>
    <w:rsid w:val="005700FE"/>
    <w:rsid w:val="005709D2"/>
    <w:rsid w:val="00570BA5"/>
    <w:rsid w:val="00570E24"/>
    <w:rsid w:val="00570FB4"/>
    <w:rsid w:val="0057102B"/>
    <w:rsid w:val="005710B4"/>
    <w:rsid w:val="00571543"/>
    <w:rsid w:val="00571844"/>
    <w:rsid w:val="00571FE6"/>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498"/>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5E"/>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1E"/>
    <w:rsid w:val="005846B3"/>
    <w:rsid w:val="00584707"/>
    <w:rsid w:val="00584742"/>
    <w:rsid w:val="005847BF"/>
    <w:rsid w:val="005847F4"/>
    <w:rsid w:val="00584B39"/>
    <w:rsid w:val="00584B6E"/>
    <w:rsid w:val="00584BC3"/>
    <w:rsid w:val="00584C35"/>
    <w:rsid w:val="00584EB5"/>
    <w:rsid w:val="00584F8B"/>
    <w:rsid w:val="00585028"/>
    <w:rsid w:val="005850D7"/>
    <w:rsid w:val="00585486"/>
    <w:rsid w:val="005854D1"/>
    <w:rsid w:val="005857A3"/>
    <w:rsid w:val="0058590B"/>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A95"/>
    <w:rsid w:val="00587ECB"/>
    <w:rsid w:val="00587F83"/>
    <w:rsid w:val="00587FC0"/>
    <w:rsid w:val="005906AD"/>
    <w:rsid w:val="005907DA"/>
    <w:rsid w:val="00590DA6"/>
    <w:rsid w:val="00590E0C"/>
    <w:rsid w:val="00590E37"/>
    <w:rsid w:val="00591186"/>
    <w:rsid w:val="0059139E"/>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152"/>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04A"/>
    <w:rsid w:val="00597351"/>
    <w:rsid w:val="0059755C"/>
    <w:rsid w:val="00597640"/>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5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DA9"/>
    <w:rsid w:val="005A4E96"/>
    <w:rsid w:val="005A5064"/>
    <w:rsid w:val="005A513C"/>
    <w:rsid w:val="005A5304"/>
    <w:rsid w:val="005A54C6"/>
    <w:rsid w:val="005A54CC"/>
    <w:rsid w:val="005A57A9"/>
    <w:rsid w:val="005A5855"/>
    <w:rsid w:val="005A5961"/>
    <w:rsid w:val="005A5C04"/>
    <w:rsid w:val="005A5F6F"/>
    <w:rsid w:val="005A5F71"/>
    <w:rsid w:val="005A616C"/>
    <w:rsid w:val="005A63B8"/>
    <w:rsid w:val="005A64BF"/>
    <w:rsid w:val="005A663C"/>
    <w:rsid w:val="005A68BD"/>
    <w:rsid w:val="005A6AD9"/>
    <w:rsid w:val="005A6B32"/>
    <w:rsid w:val="005A7229"/>
    <w:rsid w:val="005A77DE"/>
    <w:rsid w:val="005A785A"/>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7DC"/>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7D0"/>
    <w:rsid w:val="005C0814"/>
    <w:rsid w:val="005C085A"/>
    <w:rsid w:val="005C0951"/>
    <w:rsid w:val="005C0A48"/>
    <w:rsid w:val="005C0CE1"/>
    <w:rsid w:val="005C0DD2"/>
    <w:rsid w:val="005C1214"/>
    <w:rsid w:val="005C1221"/>
    <w:rsid w:val="005C1340"/>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C07"/>
    <w:rsid w:val="005C5EAA"/>
    <w:rsid w:val="005C5FB2"/>
    <w:rsid w:val="005C636E"/>
    <w:rsid w:val="005C6383"/>
    <w:rsid w:val="005C66D3"/>
    <w:rsid w:val="005C6B29"/>
    <w:rsid w:val="005C6D8C"/>
    <w:rsid w:val="005C6E17"/>
    <w:rsid w:val="005C6E3E"/>
    <w:rsid w:val="005C6FC8"/>
    <w:rsid w:val="005C712D"/>
    <w:rsid w:val="005C71FA"/>
    <w:rsid w:val="005C746D"/>
    <w:rsid w:val="005C7502"/>
    <w:rsid w:val="005C75E6"/>
    <w:rsid w:val="005C7642"/>
    <w:rsid w:val="005C77CA"/>
    <w:rsid w:val="005C791F"/>
    <w:rsid w:val="005C7B99"/>
    <w:rsid w:val="005C7C09"/>
    <w:rsid w:val="005C7C75"/>
    <w:rsid w:val="005D0019"/>
    <w:rsid w:val="005D0125"/>
    <w:rsid w:val="005D0132"/>
    <w:rsid w:val="005D0223"/>
    <w:rsid w:val="005D0615"/>
    <w:rsid w:val="005D097D"/>
    <w:rsid w:val="005D09B5"/>
    <w:rsid w:val="005D0B94"/>
    <w:rsid w:val="005D0C91"/>
    <w:rsid w:val="005D0E4F"/>
    <w:rsid w:val="005D0FDF"/>
    <w:rsid w:val="005D1228"/>
    <w:rsid w:val="005D12EF"/>
    <w:rsid w:val="005D12FB"/>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6FA"/>
    <w:rsid w:val="005D2B36"/>
    <w:rsid w:val="005D2BDE"/>
    <w:rsid w:val="005D34A4"/>
    <w:rsid w:val="005D394E"/>
    <w:rsid w:val="005D3D76"/>
    <w:rsid w:val="005D3DFA"/>
    <w:rsid w:val="005D3E26"/>
    <w:rsid w:val="005D4335"/>
    <w:rsid w:val="005D4485"/>
    <w:rsid w:val="005D44FB"/>
    <w:rsid w:val="005D452B"/>
    <w:rsid w:val="005D4578"/>
    <w:rsid w:val="005D4755"/>
    <w:rsid w:val="005D4CF8"/>
    <w:rsid w:val="005D4EFA"/>
    <w:rsid w:val="005D4F1B"/>
    <w:rsid w:val="005D55BA"/>
    <w:rsid w:val="005D55FF"/>
    <w:rsid w:val="005D5663"/>
    <w:rsid w:val="005D5A53"/>
    <w:rsid w:val="005D5ADB"/>
    <w:rsid w:val="005D5D22"/>
    <w:rsid w:val="005D5FAC"/>
    <w:rsid w:val="005D5FF6"/>
    <w:rsid w:val="005D6091"/>
    <w:rsid w:val="005D6212"/>
    <w:rsid w:val="005D63A6"/>
    <w:rsid w:val="005D648A"/>
    <w:rsid w:val="005D64DE"/>
    <w:rsid w:val="005D64E6"/>
    <w:rsid w:val="005D651A"/>
    <w:rsid w:val="005D65D3"/>
    <w:rsid w:val="005D6679"/>
    <w:rsid w:val="005D679A"/>
    <w:rsid w:val="005D687A"/>
    <w:rsid w:val="005D69B9"/>
    <w:rsid w:val="005D6C9A"/>
    <w:rsid w:val="005D6E49"/>
    <w:rsid w:val="005D6F71"/>
    <w:rsid w:val="005D7469"/>
    <w:rsid w:val="005D7798"/>
    <w:rsid w:val="005D7CFF"/>
    <w:rsid w:val="005D7DD8"/>
    <w:rsid w:val="005D7E0D"/>
    <w:rsid w:val="005D7E61"/>
    <w:rsid w:val="005D7F97"/>
    <w:rsid w:val="005E0265"/>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43C"/>
    <w:rsid w:val="005E35CC"/>
    <w:rsid w:val="005E364F"/>
    <w:rsid w:val="005E36F2"/>
    <w:rsid w:val="005E371E"/>
    <w:rsid w:val="005E39C4"/>
    <w:rsid w:val="005E419F"/>
    <w:rsid w:val="005E429E"/>
    <w:rsid w:val="005E43CD"/>
    <w:rsid w:val="005E44FA"/>
    <w:rsid w:val="005E4D1A"/>
    <w:rsid w:val="005E4D33"/>
    <w:rsid w:val="005E4DF8"/>
    <w:rsid w:val="005E4F83"/>
    <w:rsid w:val="005E4FB0"/>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E3C"/>
    <w:rsid w:val="005F0F41"/>
    <w:rsid w:val="005F0F70"/>
    <w:rsid w:val="005F0FD0"/>
    <w:rsid w:val="005F1094"/>
    <w:rsid w:val="005F143B"/>
    <w:rsid w:val="005F16E0"/>
    <w:rsid w:val="005F171F"/>
    <w:rsid w:val="005F172F"/>
    <w:rsid w:val="005F19C9"/>
    <w:rsid w:val="005F1BAB"/>
    <w:rsid w:val="005F1F2C"/>
    <w:rsid w:val="005F20B7"/>
    <w:rsid w:val="005F2354"/>
    <w:rsid w:val="005F2398"/>
    <w:rsid w:val="005F2409"/>
    <w:rsid w:val="005F2665"/>
    <w:rsid w:val="005F2671"/>
    <w:rsid w:val="005F27BF"/>
    <w:rsid w:val="005F2AFC"/>
    <w:rsid w:val="005F2B48"/>
    <w:rsid w:val="005F2B51"/>
    <w:rsid w:val="005F2BCC"/>
    <w:rsid w:val="005F2C22"/>
    <w:rsid w:val="005F3073"/>
    <w:rsid w:val="005F30B7"/>
    <w:rsid w:val="005F32BF"/>
    <w:rsid w:val="005F339C"/>
    <w:rsid w:val="005F37A8"/>
    <w:rsid w:val="005F3A6B"/>
    <w:rsid w:val="005F4021"/>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28"/>
    <w:rsid w:val="005F6DD4"/>
    <w:rsid w:val="005F6EF3"/>
    <w:rsid w:val="005F71BB"/>
    <w:rsid w:val="005F7349"/>
    <w:rsid w:val="005F7487"/>
    <w:rsid w:val="005F74BF"/>
    <w:rsid w:val="005F76D2"/>
    <w:rsid w:val="005F795D"/>
    <w:rsid w:val="005F7B61"/>
    <w:rsid w:val="006000E2"/>
    <w:rsid w:val="006002C7"/>
    <w:rsid w:val="0060036F"/>
    <w:rsid w:val="00600597"/>
    <w:rsid w:val="0060075C"/>
    <w:rsid w:val="00600A2E"/>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27"/>
    <w:rsid w:val="00602A43"/>
    <w:rsid w:val="00602A86"/>
    <w:rsid w:val="00602B19"/>
    <w:rsid w:val="00602B7C"/>
    <w:rsid w:val="00602BF4"/>
    <w:rsid w:val="00602DC6"/>
    <w:rsid w:val="00603032"/>
    <w:rsid w:val="00603312"/>
    <w:rsid w:val="00603583"/>
    <w:rsid w:val="0060388D"/>
    <w:rsid w:val="006039F5"/>
    <w:rsid w:val="00603A45"/>
    <w:rsid w:val="00603AA8"/>
    <w:rsid w:val="00603B01"/>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C53"/>
    <w:rsid w:val="00605E49"/>
    <w:rsid w:val="00606007"/>
    <w:rsid w:val="00606125"/>
    <w:rsid w:val="006063FA"/>
    <w:rsid w:val="00606467"/>
    <w:rsid w:val="00606611"/>
    <w:rsid w:val="0060677C"/>
    <w:rsid w:val="006067DF"/>
    <w:rsid w:val="006068EA"/>
    <w:rsid w:val="00606970"/>
    <w:rsid w:val="006069B0"/>
    <w:rsid w:val="00606A13"/>
    <w:rsid w:val="00606A20"/>
    <w:rsid w:val="00606A6E"/>
    <w:rsid w:val="00606DEB"/>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56F"/>
    <w:rsid w:val="006118EE"/>
    <w:rsid w:val="00611B47"/>
    <w:rsid w:val="00611D77"/>
    <w:rsid w:val="00611DF5"/>
    <w:rsid w:val="006120DE"/>
    <w:rsid w:val="006124EC"/>
    <w:rsid w:val="00612712"/>
    <w:rsid w:val="006127F1"/>
    <w:rsid w:val="00612A7A"/>
    <w:rsid w:val="00612AD7"/>
    <w:rsid w:val="006130F7"/>
    <w:rsid w:val="006131EF"/>
    <w:rsid w:val="00613353"/>
    <w:rsid w:val="00613AF8"/>
    <w:rsid w:val="00613B80"/>
    <w:rsid w:val="00613C75"/>
    <w:rsid w:val="00613D8E"/>
    <w:rsid w:val="00613EF1"/>
    <w:rsid w:val="00613F19"/>
    <w:rsid w:val="00614009"/>
    <w:rsid w:val="006140B4"/>
    <w:rsid w:val="006142E0"/>
    <w:rsid w:val="0061432A"/>
    <w:rsid w:val="006145CC"/>
    <w:rsid w:val="0061493B"/>
    <w:rsid w:val="00614B03"/>
    <w:rsid w:val="00614F26"/>
    <w:rsid w:val="00614F9D"/>
    <w:rsid w:val="00615A47"/>
    <w:rsid w:val="00615E2A"/>
    <w:rsid w:val="00615FA4"/>
    <w:rsid w:val="00615FF4"/>
    <w:rsid w:val="00616037"/>
    <w:rsid w:val="00616112"/>
    <w:rsid w:val="00616727"/>
    <w:rsid w:val="00616D27"/>
    <w:rsid w:val="00616D6C"/>
    <w:rsid w:val="00616D8D"/>
    <w:rsid w:val="0061700B"/>
    <w:rsid w:val="00617173"/>
    <w:rsid w:val="00617186"/>
    <w:rsid w:val="006172A7"/>
    <w:rsid w:val="0061734E"/>
    <w:rsid w:val="0061748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3C"/>
    <w:rsid w:val="006213A7"/>
    <w:rsid w:val="006213BD"/>
    <w:rsid w:val="0062196B"/>
    <w:rsid w:val="00621C41"/>
    <w:rsid w:val="00621C77"/>
    <w:rsid w:val="00621ED2"/>
    <w:rsid w:val="00621F53"/>
    <w:rsid w:val="00621FD3"/>
    <w:rsid w:val="006220FC"/>
    <w:rsid w:val="006221B4"/>
    <w:rsid w:val="00622216"/>
    <w:rsid w:val="006222A0"/>
    <w:rsid w:val="006224D2"/>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0F"/>
    <w:rsid w:val="00623A55"/>
    <w:rsid w:val="00623EF3"/>
    <w:rsid w:val="00623F25"/>
    <w:rsid w:val="00624064"/>
    <w:rsid w:val="00624085"/>
    <w:rsid w:val="00624201"/>
    <w:rsid w:val="00624251"/>
    <w:rsid w:val="006244C9"/>
    <w:rsid w:val="006245F6"/>
    <w:rsid w:val="00624694"/>
    <w:rsid w:val="0062475D"/>
    <w:rsid w:val="006247E8"/>
    <w:rsid w:val="006248F4"/>
    <w:rsid w:val="0062495F"/>
    <w:rsid w:val="006249B9"/>
    <w:rsid w:val="00624A64"/>
    <w:rsid w:val="00624C31"/>
    <w:rsid w:val="00624CE0"/>
    <w:rsid w:val="006253E8"/>
    <w:rsid w:val="0062567E"/>
    <w:rsid w:val="006256CD"/>
    <w:rsid w:val="006258F3"/>
    <w:rsid w:val="00625985"/>
    <w:rsid w:val="00625C58"/>
    <w:rsid w:val="00625D95"/>
    <w:rsid w:val="006262D3"/>
    <w:rsid w:val="0062660B"/>
    <w:rsid w:val="006269F9"/>
    <w:rsid w:val="006269FB"/>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0FF5"/>
    <w:rsid w:val="0063120A"/>
    <w:rsid w:val="006314A7"/>
    <w:rsid w:val="0063150B"/>
    <w:rsid w:val="00631585"/>
    <w:rsid w:val="00631726"/>
    <w:rsid w:val="0063176F"/>
    <w:rsid w:val="00631C1E"/>
    <w:rsid w:val="00631D8E"/>
    <w:rsid w:val="00631F18"/>
    <w:rsid w:val="006328ED"/>
    <w:rsid w:val="00632D9C"/>
    <w:rsid w:val="00632E33"/>
    <w:rsid w:val="00632F6D"/>
    <w:rsid w:val="00633049"/>
    <w:rsid w:val="0063309E"/>
    <w:rsid w:val="0063354C"/>
    <w:rsid w:val="0063363E"/>
    <w:rsid w:val="006336DE"/>
    <w:rsid w:val="006339B6"/>
    <w:rsid w:val="00633F46"/>
    <w:rsid w:val="00633F68"/>
    <w:rsid w:val="0063408F"/>
    <w:rsid w:val="006340E3"/>
    <w:rsid w:val="006342F6"/>
    <w:rsid w:val="0063434C"/>
    <w:rsid w:val="00634580"/>
    <w:rsid w:val="00634592"/>
    <w:rsid w:val="006347EE"/>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24"/>
    <w:rsid w:val="0063624D"/>
    <w:rsid w:val="00636292"/>
    <w:rsid w:val="006362CC"/>
    <w:rsid w:val="00636826"/>
    <w:rsid w:val="00636A25"/>
    <w:rsid w:val="00636D9D"/>
    <w:rsid w:val="006370B4"/>
    <w:rsid w:val="00637240"/>
    <w:rsid w:val="006375F8"/>
    <w:rsid w:val="00637727"/>
    <w:rsid w:val="00637814"/>
    <w:rsid w:val="00637942"/>
    <w:rsid w:val="0063795E"/>
    <w:rsid w:val="00637D1D"/>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856"/>
    <w:rsid w:val="00642F09"/>
    <w:rsid w:val="006433A8"/>
    <w:rsid w:val="0064354A"/>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FA"/>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837"/>
    <w:rsid w:val="00651A30"/>
    <w:rsid w:val="00651D80"/>
    <w:rsid w:val="00652154"/>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46"/>
    <w:rsid w:val="00654379"/>
    <w:rsid w:val="00654429"/>
    <w:rsid w:val="00654568"/>
    <w:rsid w:val="006546B0"/>
    <w:rsid w:val="00654760"/>
    <w:rsid w:val="00654927"/>
    <w:rsid w:val="00654B38"/>
    <w:rsid w:val="00654B83"/>
    <w:rsid w:val="00654C79"/>
    <w:rsid w:val="00654C9C"/>
    <w:rsid w:val="00655061"/>
    <w:rsid w:val="0065510C"/>
    <w:rsid w:val="006551DF"/>
    <w:rsid w:val="0065532B"/>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A02"/>
    <w:rsid w:val="00657DF2"/>
    <w:rsid w:val="00657FBA"/>
    <w:rsid w:val="00657FDA"/>
    <w:rsid w:val="006601BD"/>
    <w:rsid w:val="0066041A"/>
    <w:rsid w:val="006605DB"/>
    <w:rsid w:val="00660A1B"/>
    <w:rsid w:val="00660AE1"/>
    <w:rsid w:val="00660B3F"/>
    <w:rsid w:val="00660BF2"/>
    <w:rsid w:val="00660EC4"/>
    <w:rsid w:val="00660F7D"/>
    <w:rsid w:val="006611ED"/>
    <w:rsid w:val="0066127C"/>
    <w:rsid w:val="006613C1"/>
    <w:rsid w:val="006616A5"/>
    <w:rsid w:val="006618CC"/>
    <w:rsid w:val="00661EBE"/>
    <w:rsid w:val="0066205C"/>
    <w:rsid w:val="00662111"/>
    <w:rsid w:val="00662118"/>
    <w:rsid w:val="00662170"/>
    <w:rsid w:val="0066223E"/>
    <w:rsid w:val="0066275B"/>
    <w:rsid w:val="00662908"/>
    <w:rsid w:val="00662A2B"/>
    <w:rsid w:val="00662ACE"/>
    <w:rsid w:val="00662B5C"/>
    <w:rsid w:val="00662BFC"/>
    <w:rsid w:val="00662F09"/>
    <w:rsid w:val="00662F34"/>
    <w:rsid w:val="00662FDC"/>
    <w:rsid w:val="006630C4"/>
    <w:rsid w:val="00663307"/>
    <w:rsid w:val="00663394"/>
    <w:rsid w:val="006633E5"/>
    <w:rsid w:val="006635F7"/>
    <w:rsid w:val="00663662"/>
    <w:rsid w:val="0066366B"/>
    <w:rsid w:val="006638AD"/>
    <w:rsid w:val="00663A95"/>
    <w:rsid w:val="00663D5B"/>
    <w:rsid w:val="00663FFA"/>
    <w:rsid w:val="00664079"/>
    <w:rsid w:val="006641C7"/>
    <w:rsid w:val="006643C2"/>
    <w:rsid w:val="00664555"/>
    <w:rsid w:val="00664691"/>
    <w:rsid w:val="0066477F"/>
    <w:rsid w:val="00664AC8"/>
    <w:rsid w:val="00664EA0"/>
    <w:rsid w:val="00664F2B"/>
    <w:rsid w:val="00664F9A"/>
    <w:rsid w:val="0066530F"/>
    <w:rsid w:val="006655E3"/>
    <w:rsid w:val="00665704"/>
    <w:rsid w:val="00665CE6"/>
    <w:rsid w:val="00665E42"/>
    <w:rsid w:val="00666197"/>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10A"/>
    <w:rsid w:val="0066732C"/>
    <w:rsid w:val="006677F5"/>
    <w:rsid w:val="00667869"/>
    <w:rsid w:val="006679F5"/>
    <w:rsid w:val="00667B77"/>
    <w:rsid w:val="00667D9F"/>
    <w:rsid w:val="00667DF8"/>
    <w:rsid w:val="00667EBC"/>
    <w:rsid w:val="0067001B"/>
    <w:rsid w:val="0067043F"/>
    <w:rsid w:val="00670489"/>
    <w:rsid w:val="00670495"/>
    <w:rsid w:val="0067057D"/>
    <w:rsid w:val="00670736"/>
    <w:rsid w:val="006709A7"/>
    <w:rsid w:val="00670A29"/>
    <w:rsid w:val="00670AD8"/>
    <w:rsid w:val="00670AF6"/>
    <w:rsid w:val="00670BD1"/>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2FDD"/>
    <w:rsid w:val="006732B1"/>
    <w:rsid w:val="0067330F"/>
    <w:rsid w:val="0067337C"/>
    <w:rsid w:val="00673A98"/>
    <w:rsid w:val="00673BFD"/>
    <w:rsid w:val="00674174"/>
    <w:rsid w:val="00674351"/>
    <w:rsid w:val="0067446F"/>
    <w:rsid w:val="006745F0"/>
    <w:rsid w:val="006746A4"/>
    <w:rsid w:val="0067480F"/>
    <w:rsid w:val="00674B6B"/>
    <w:rsid w:val="00674C0A"/>
    <w:rsid w:val="00674CBD"/>
    <w:rsid w:val="00674F9B"/>
    <w:rsid w:val="006750F2"/>
    <w:rsid w:val="00675191"/>
    <w:rsid w:val="006751E0"/>
    <w:rsid w:val="006752A8"/>
    <w:rsid w:val="006752C6"/>
    <w:rsid w:val="006754A1"/>
    <w:rsid w:val="00675558"/>
    <w:rsid w:val="00675576"/>
    <w:rsid w:val="00675611"/>
    <w:rsid w:val="006756D9"/>
    <w:rsid w:val="006756F6"/>
    <w:rsid w:val="00675919"/>
    <w:rsid w:val="00675A60"/>
    <w:rsid w:val="00675AEF"/>
    <w:rsid w:val="00675DD6"/>
    <w:rsid w:val="00675F15"/>
    <w:rsid w:val="0067646D"/>
    <w:rsid w:val="006764D7"/>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A8E"/>
    <w:rsid w:val="00682CD1"/>
    <w:rsid w:val="00682E14"/>
    <w:rsid w:val="00682E39"/>
    <w:rsid w:val="00682E74"/>
    <w:rsid w:val="00683052"/>
    <w:rsid w:val="006830AC"/>
    <w:rsid w:val="00683222"/>
    <w:rsid w:val="006833D7"/>
    <w:rsid w:val="00683533"/>
    <w:rsid w:val="006837DB"/>
    <w:rsid w:val="0068399C"/>
    <w:rsid w:val="00683ADA"/>
    <w:rsid w:val="00683BAF"/>
    <w:rsid w:val="00684031"/>
    <w:rsid w:val="00684304"/>
    <w:rsid w:val="0068436C"/>
    <w:rsid w:val="006844BC"/>
    <w:rsid w:val="006845D4"/>
    <w:rsid w:val="0068474F"/>
    <w:rsid w:val="0068527A"/>
    <w:rsid w:val="006853A0"/>
    <w:rsid w:val="0068545E"/>
    <w:rsid w:val="00685625"/>
    <w:rsid w:val="00685708"/>
    <w:rsid w:val="0068585F"/>
    <w:rsid w:val="006858C1"/>
    <w:rsid w:val="00685AF2"/>
    <w:rsid w:val="00685ED8"/>
    <w:rsid w:val="00685FD4"/>
    <w:rsid w:val="006861A7"/>
    <w:rsid w:val="00686239"/>
    <w:rsid w:val="0068623C"/>
    <w:rsid w:val="00686612"/>
    <w:rsid w:val="0068661E"/>
    <w:rsid w:val="006868AC"/>
    <w:rsid w:val="00686968"/>
    <w:rsid w:val="00686A7E"/>
    <w:rsid w:val="00686E94"/>
    <w:rsid w:val="0068713C"/>
    <w:rsid w:val="006876EA"/>
    <w:rsid w:val="006877A3"/>
    <w:rsid w:val="006877D0"/>
    <w:rsid w:val="0068785C"/>
    <w:rsid w:val="006878F4"/>
    <w:rsid w:val="00687B62"/>
    <w:rsid w:val="00690231"/>
    <w:rsid w:val="006904D8"/>
    <w:rsid w:val="00690A49"/>
    <w:rsid w:val="00690BB6"/>
    <w:rsid w:val="00691993"/>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464"/>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0"/>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7F7"/>
    <w:rsid w:val="006A3872"/>
    <w:rsid w:val="006A3B18"/>
    <w:rsid w:val="006A3C70"/>
    <w:rsid w:val="006A3E2B"/>
    <w:rsid w:val="006A4080"/>
    <w:rsid w:val="006A40FA"/>
    <w:rsid w:val="006A4239"/>
    <w:rsid w:val="006A4243"/>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88F"/>
    <w:rsid w:val="006A6D58"/>
    <w:rsid w:val="006A6DF9"/>
    <w:rsid w:val="006A6E17"/>
    <w:rsid w:val="006A6E39"/>
    <w:rsid w:val="006A6E3F"/>
    <w:rsid w:val="006A72E1"/>
    <w:rsid w:val="006A7368"/>
    <w:rsid w:val="006A799E"/>
    <w:rsid w:val="006A7BB3"/>
    <w:rsid w:val="006A7DC3"/>
    <w:rsid w:val="006A7F4A"/>
    <w:rsid w:val="006A7FF2"/>
    <w:rsid w:val="006B01A8"/>
    <w:rsid w:val="006B03DB"/>
    <w:rsid w:val="006B062E"/>
    <w:rsid w:val="006B0C16"/>
    <w:rsid w:val="006B0DE6"/>
    <w:rsid w:val="006B120D"/>
    <w:rsid w:val="006B12F9"/>
    <w:rsid w:val="006B1413"/>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6F6"/>
    <w:rsid w:val="006B4A4A"/>
    <w:rsid w:val="006B4D4A"/>
    <w:rsid w:val="006B4F57"/>
    <w:rsid w:val="006B4FD7"/>
    <w:rsid w:val="006B53C2"/>
    <w:rsid w:val="006B555A"/>
    <w:rsid w:val="006B5CB6"/>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83"/>
    <w:rsid w:val="006C56C8"/>
    <w:rsid w:val="006C573D"/>
    <w:rsid w:val="006C5761"/>
    <w:rsid w:val="006C5958"/>
    <w:rsid w:val="006C5B4F"/>
    <w:rsid w:val="006C5DB7"/>
    <w:rsid w:val="006C5E49"/>
    <w:rsid w:val="006C5EBA"/>
    <w:rsid w:val="006C61BD"/>
    <w:rsid w:val="006C63B2"/>
    <w:rsid w:val="006C63BC"/>
    <w:rsid w:val="006C643C"/>
    <w:rsid w:val="006C6548"/>
    <w:rsid w:val="006C674C"/>
    <w:rsid w:val="006C6ACC"/>
    <w:rsid w:val="006C6E3A"/>
    <w:rsid w:val="006C6FD7"/>
    <w:rsid w:val="006C72C4"/>
    <w:rsid w:val="006C74A9"/>
    <w:rsid w:val="006C75FA"/>
    <w:rsid w:val="006C7692"/>
    <w:rsid w:val="006C76DC"/>
    <w:rsid w:val="006C7735"/>
    <w:rsid w:val="006C78E2"/>
    <w:rsid w:val="006C79AB"/>
    <w:rsid w:val="006C7F70"/>
    <w:rsid w:val="006C7FA2"/>
    <w:rsid w:val="006D00DB"/>
    <w:rsid w:val="006D0361"/>
    <w:rsid w:val="006D057F"/>
    <w:rsid w:val="006D0666"/>
    <w:rsid w:val="006D0697"/>
    <w:rsid w:val="006D08DD"/>
    <w:rsid w:val="006D0A9A"/>
    <w:rsid w:val="006D0B13"/>
    <w:rsid w:val="006D0C44"/>
    <w:rsid w:val="006D0E46"/>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3E9C"/>
    <w:rsid w:val="006D4280"/>
    <w:rsid w:val="006D434C"/>
    <w:rsid w:val="006D43EF"/>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2E4"/>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930"/>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39C"/>
    <w:rsid w:val="006E3425"/>
    <w:rsid w:val="006E3679"/>
    <w:rsid w:val="006E38D6"/>
    <w:rsid w:val="006E38EF"/>
    <w:rsid w:val="006E4089"/>
    <w:rsid w:val="006E4093"/>
    <w:rsid w:val="006E45F3"/>
    <w:rsid w:val="006E4878"/>
    <w:rsid w:val="006E4A2F"/>
    <w:rsid w:val="006E4B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45C"/>
    <w:rsid w:val="006E657E"/>
    <w:rsid w:val="006E6683"/>
    <w:rsid w:val="006E69A7"/>
    <w:rsid w:val="006E6BE6"/>
    <w:rsid w:val="006E71D0"/>
    <w:rsid w:val="006E72C3"/>
    <w:rsid w:val="006E77EC"/>
    <w:rsid w:val="006E7843"/>
    <w:rsid w:val="006E799D"/>
    <w:rsid w:val="006E7B84"/>
    <w:rsid w:val="006E7E68"/>
    <w:rsid w:val="006F0016"/>
    <w:rsid w:val="006F0166"/>
    <w:rsid w:val="006F0329"/>
    <w:rsid w:val="006F03B2"/>
    <w:rsid w:val="006F04AC"/>
    <w:rsid w:val="006F0520"/>
    <w:rsid w:val="006F0581"/>
    <w:rsid w:val="006F0593"/>
    <w:rsid w:val="006F0BD2"/>
    <w:rsid w:val="006F1064"/>
    <w:rsid w:val="006F161B"/>
    <w:rsid w:val="006F17E2"/>
    <w:rsid w:val="006F1EB7"/>
    <w:rsid w:val="006F1F45"/>
    <w:rsid w:val="006F1FF7"/>
    <w:rsid w:val="006F2077"/>
    <w:rsid w:val="006F2223"/>
    <w:rsid w:val="006F22A0"/>
    <w:rsid w:val="006F2676"/>
    <w:rsid w:val="006F27CD"/>
    <w:rsid w:val="006F280C"/>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ACB"/>
    <w:rsid w:val="006F5E44"/>
    <w:rsid w:val="006F6066"/>
    <w:rsid w:val="006F63E5"/>
    <w:rsid w:val="006F6616"/>
    <w:rsid w:val="006F6695"/>
    <w:rsid w:val="006F6850"/>
    <w:rsid w:val="006F6C5B"/>
    <w:rsid w:val="006F6D00"/>
    <w:rsid w:val="006F6D20"/>
    <w:rsid w:val="006F6D60"/>
    <w:rsid w:val="006F6EA4"/>
    <w:rsid w:val="006F707E"/>
    <w:rsid w:val="006F78C6"/>
    <w:rsid w:val="006F79FB"/>
    <w:rsid w:val="006F7A89"/>
    <w:rsid w:val="006F7BCB"/>
    <w:rsid w:val="006F7BFA"/>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160"/>
    <w:rsid w:val="00702213"/>
    <w:rsid w:val="00702315"/>
    <w:rsid w:val="007025A7"/>
    <w:rsid w:val="007025CB"/>
    <w:rsid w:val="00702850"/>
    <w:rsid w:val="0070294C"/>
    <w:rsid w:val="00702AAD"/>
    <w:rsid w:val="00702E43"/>
    <w:rsid w:val="00702EB4"/>
    <w:rsid w:val="00702ECA"/>
    <w:rsid w:val="007030CA"/>
    <w:rsid w:val="00703297"/>
    <w:rsid w:val="00703302"/>
    <w:rsid w:val="00703333"/>
    <w:rsid w:val="007034AA"/>
    <w:rsid w:val="00703868"/>
    <w:rsid w:val="00703910"/>
    <w:rsid w:val="00703B85"/>
    <w:rsid w:val="00703C9D"/>
    <w:rsid w:val="00703CA0"/>
    <w:rsid w:val="00703D7C"/>
    <w:rsid w:val="00703D9D"/>
    <w:rsid w:val="00704067"/>
    <w:rsid w:val="007040F1"/>
    <w:rsid w:val="00704110"/>
    <w:rsid w:val="00704161"/>
    <w:rsid w:val="007041A6"/>
    <w:rsid w:val="007044F2"/>
    <w:rsid w:val="007046FC"/>
    <w:rsid w:val="00704710"/>
    <w:rsid w:val="00704752"/>
    <w:rsid w:val="00704841"/>
    <w:rsid w:val="007048BC"/>
    <w:rsid w:val="0070490C"/>
    <w:rsid w:val="007049D4"/>
    <w:rsid w:val="00704C3D"/>
    <w:rsid w:val="00705372"/>
    <w:rsid w:val="00705515"/>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8E5"/>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7BD"/>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3D9"/>
    <w:rsid w:val="00716462"/>
    <w:rsid w:val="007164D6"/>
    <w:rsid w:val="007166A3"/>
    <w:rsid w:val="00716803"/>
    <w:rsid w:val="00716890"/>
    <w:rsid w:val="00716D29"/>
    <w:rsid w:val="00716D51"/>
    <w:rsid w:val="00716E77"/>
    <w:rsid w:val="007174F0"/>
    <w:rsid w:val="00717549"/>
    <w:rsid w:val="0071771F"/>
    <w:rsid w:val="0071789B"/>
    <w:rsid w:val="00717998"/>
    <w:rsid w:val="00717BFA"/>
    <w:rsid w:val="00717D42"/>
    <w:rsid w:val="00717D8A"/>
    <w:rsid w:val="00717DFA"/>
    <w:rsid w:val="00717F74"/>
    <w:rsid w:val="00720075"/>
    <w:rsid w:val="00720281"/>
    <w:rsid w:val="007206C0"/>
    <w:rsid w:val="007206C7"/>
    <w:rsid w:val="007209A8"/>
    <w:rsid w:val="00720D72"/>
    <w:rsid w:val="00720FAB"/>
    <w:rsid w:val="00721084"/>
    <w:rsid w:val="00721262"/>
    <w:rsid w:val="00721270"/>
    <w:rsid w:val="00721453"/>
    <w:rsid w:val="00721753"/>
    <w:rsid w:val="007218AE"/>
    <w:rsid w:val="0072196D"/>
    <w:rsid w:val="00721A33"/>
    <w:rsid w:val="00721CD9"/>
    <w:rsid w:val="00721D9B"/>
    <w:rsid w:val="00721E1A"/>
    <w:rsid w:val="00721F8D"/>
    <w:rsid w:val="00722121"/>
    <w:rsid w:val="0072226D"/>
    <w:rsid w:val="00722475"/>
    <w:rsid w:val="007224B9"/>
    <w:rsid w:val="007226A4"/>
    <w:rsid w:val="0072278C"/>
    <w:rsid w:val="007229AB"/>
    <w:rsid w:val="00722A40"/>
    <w:rsid w:val="00722A72"/>
    <w:rsid w:val="00722A92"/>
    <w:rsid w:val="00722C1E"/>
    <w:rsid w:val="00722CB2"/>
    <w:rsid w:val="00722E60"/>
    <w:rsid w:val="00722EC9"/>
    <w:rsid w:val="00722F94"/>
    <w:rsid w:val="0072316E"/>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816"/>
    <w:rsid w:val="00724A02"/>
    <w:rsid w:val="00724A68"/>
    <w:rsid w:val="00724B2C"/>
    <w:rsid w:val="00724CA8"/>
    <w:rsid w:val="00724D41"/>
    <w:rsid w:val="00724D62"/>
    <w:rsid w:val="00724D64"/>
    <w:rsid w:val="00724F69"/>
    <w:rsid w:val="00724FF1"/>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C7B"/>
    <w:rsid w:val="00730ECF"/>
    <w:rsid w:val="007312F8"/>
    <w:rsid w:val="0073153B"/>
    <w:rsid w:val="00731586"/>
    <w:rsid w:val="00731609"/>
    <w:rsid w:val="00731642"/>
    <w:rsid w:val="00731685"/>
    <w:rsid w:val="007316EC"/>
    <w:rsid w:val="0073170C"/>
    <w:rsid w:val="00731978"/>
    <w:rsid w:val="00731A28"/>
    <w:rsid w:val="00731A6B"/>
    <w:rsid w:val="00731A92"/>
    <w:rsid w:val="00731E03"/>
    <w:rsid w:val="00731E7C"/>
    <w:rsid w:val="00732609"/>
    <w:rsid w:val="0073278F"/>
    <w:rsid w:val="007329EF"/>
    <w:rsid w:val="00732AE6"/>
    <w:rsid w:val="00732B21"/>
    <w:rsid w:val="00732CB3"/>
    <w:rsid w:val="0073327A"/>
    <w:rsid w:val="00733516"/>
    <w:rsid w:val="00733A0F"/>
    <w:rsid w:val="00733D01"/>
    <w:rsid w:val="00734067"/>
    <w:rsid w:val="007340BD"/>
    <w:rsid w:val="00734169"/>
    <w:rsid w:val="00734247"/>
    <w:rsid w:val="0073442B"/>
    <w:rsid w:val="00734B25"/>
    <w:rsid w:val="00734BE0"/>
    <w:rsid w:val="00734E87"/>
    <w:rsid w:val="00734EBE"/>
    <w:rsid w:val="007351E5"/>
    <w:rsid w:val="00735396"/>
    <w:rsid w:val="00735643"/>
    <w:rsid w:val="00735722"/>
    <w:rsid w:val="0073585E"/>
    <w:rsid w:val="00735A2F"/>
    <w:rsid w:val="00735C0D"/>
    <w:rsid w:val="00735C7B"/>
    <w:rsid w:val="00735CB9"/>
    <w:rsid w:val="00735FE4"/>
    <w:rsid w:val="00736032"/>
    <w:rsid w:val="007360EA"/>
    <w:rsid w:val="00736142"/>
    <w:rsid w:val="0073628D"/>
    <w:rsid w:val="007367E6"/>
    <w:rsid w:val="007369FF"/>
    <w:rsid w:val="00736B4F"/>
    <w:rsid w:val="00736D3D"/>
    <w:rsid w:val="00736DD8"/>
    <w:rsid w:val="00737165"/>
    <w:rsid w:val="00737185"/>
    <w:rsid w:val="00737398"/>
    <w:rsid w:val="00737635"/>
    <w:rsid w:val="00737740"/>
    <w:rsid w:val="0073775F"/>
    <w:rsid w:val="00737813"/>
    <w:rsid w:val="00737C33"/>
    <w:rsid w:val="00737D42"/>
    <w:rsid w:val="00737E86"/>
    <w:rsid w:val="00737ED1"/>
    <w:rsid w:val="007403CE"/>
    <w:rsid w:val="00740460"/>
    <w:rsid w:val="0074076A"/>
    <w:rsid w:val="00740AB5"/>
    <w:rsid w:val="00740B2E"/>
    <w:rsid w:val="00740DE9"/>
    <w:rsid w:val="00740F95"/>
    <w:rsid w:val="007411B0"/>
    <w:rsid w:val="007414FF"/>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506"/>
    <w:rsid w:val="00745CAE"/>
    <w:rsid w:val="00745CFC"/>
    <w:rsid w:val="0074602B"/>
    <w:rsid w:val="0074609E"/>
    <w:rsid w:val="007460C6"/>
    <w:rsid w:val="007461C1"/>
    <w:rsid w:val="0074638D"/>
    <w:rsid w:val="00746425"/>
    <w:rsid w:val="00746484"/>
    <w:rsid w:val="0074697E"/>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6F"/>
    <w:rsid w:val="0075327E"/>
    <w:rsid w:val="00753480"/>
    <w:rsid w:val="00753712"/>
    <w:rsid w:val="007538F7"/>
    <w:rsid w:val="00753908"/>
    <w:rsid w:val="0075399D"/>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05"/>
    <w:rsid w:val="00754E7A"/>
    <w:rsid w:val="007551D1"/>
    <w:rsid w:val="007551F4"/>
    <w:rsid w:val="0075538A"/>
    <w:rsid w:val="0075540C"/>
    <w:rsid w:val="00755554"/>
    <w:rsid w:val="007555A3"/>
    <w:rsid w:val="0075597F"/>
    <w:rsid w:val="00755BE7"/>
    <w:rsid w:val="00755DB1"/>
    <w:rsid w:val="007562CE"/>
    <w:rsid w:val="00756531"/>
    <w:rsid w:val="00756681"/>
    <w:rsid w:val="0075699E"/>
    <w:rsid w:val="00756B63"/>
    <w:rsid w:val="00756BA4"/>
    <w:rsid w:val="00757019"/>
    <w:rsid w:val="0075701A"/>
    <w:rsid w:val="007570B3"/>
    <w:rsid w:val="0075747E"/>
    <w:rsid w:val="007574D9"/>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2B8"/>
    <w:rsid w:val="00763378"/>
    <w:rsid w:val="007634E3"/>
    <w:rsid w:val="0076396B"/>
    <w:rsid w:val="00763AA2"/>
    <w:rsid w:val="00763B0E"/>
    <w:rsid w:val="00763F51"/>
    <w:rsid w:val="00764172"/>
    <w:rsid w:val="00764194"/>
    <w:rsid w:val="00764507"/>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9BB"/>
    <w:rsid w:val="00767D5A"/>
    <w:rsid w:val="00767E4D"/>
    <w:rsid w:val="00770308"/>
    <w:rsid w:val="00770525"/>
    <w:rsid w:val="0077083A"/>
    <w:rsid w:val="00770895"/>
    <w:rsid w:val="0077094C"/>
    <w:rsid w:val="00770B05"/>
    <w:rsid w:val="00770E2E"/>
    <w:rsid w:val="00771067"/>
    <w:rsid w:val="007711FD"/>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96"/>
    <w:rsid w:val="00772F8A"/>
    <w:rsid w:val="00773021"/>
    <w:rsid w:val="00773186"/>
    <w:rsid w:val="00773324"/>
    <w:rsid w:val="00773616"/>
    <w:rsid w:val="0077362D"/>
    <w:rsid w:val="007738F4"/>
    <w:rsid w:val="007739B7"/>
    <w:rsid w:val="007739C6"/>
    <w:rsid w:val="00773DBB"/>
    <w:rsid w:val="00774443"/>
    <w:rsid w:val="0077470C"/>
    <w:rsid w:val="007747DE"/>
    <w:rsid w:val="00774889"/>
    <w:rsid w:val="00774AD9"/>
    <w:rsid w:val="00774AE8"/>
    <w:rsid w:val="00774B58"/>
    <w:rsid w:val="00774C16"/>
    <w:rsid w:val="00774F69"/>
    <w:rsid w:val="00774FF5"/>
    <w:rsid w:val="007750B3"/>
    <w:rsid w:val="00775397"/>
    <w:rsid w:val="007754AD"/>
    <w:rsid w:val="0077560E"/>
    <w:rsid w:val="00775663"/>
    <w:rsid w:val="0077591B"/>
    <w:rsid w:val="00775966"/>
    <w:rsid w:val="00775F76"/>
    <w:rsid w:val="00775FC4"/>
    <w:rsid w:val="00776373"/>
    <w:rsid w:val="007763D4"/>
    <w:rsid w:val="00776536"/>
    <w:rsid w:val="00776762"/>
    <w:rsid w:val="00776AEA"/>
    <w:rsid w:val="00776BE8"/>
    <w:rsid w:val="00776F24"/>
    <w:rsid w:val="007770D2"/>
    <w:rsid w:val="00777186"/>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7EA"/>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D4"/>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480"/>
    <w:rsid w:val="0078471F"/>
    <w:rsid w:val="0078483B"/>
    <w:rsid w:val="0078488E"/>
    <w:rsid w:val="007848D0"/>
    <w:rsid w:val="00784BDE"/>
    <w:rsid w:val="00784DC3"/>
    <w:rsid w:val="00784EED"/>
    <w:rsid w:val="00785406"/>
    <w:rsid w:val="0078558B"/>
    <w:rsid w:val="00785900"/>
    <w:rsid w:val="00785988"/>
    <w:rsid w:val="00785A51"/>
    <w:rsid w:val="00785C2A"/>
    <w:rsid w:val="007864C0"/>
    <w:rsid w:val="0078658F"/>
    <w:rsid w:val="007867BC"/>
    <w:rsid w:val="007867CB"/>
    <w:rsid w:val="00786801"/>
    <w:rsid w:val="007868A0"/>
    <w:rsid w:val="00786958"/>
    <w:rsid w:val="00786A4C"/>
    <w:rsid w:val="00786AAA"/>
    <w:rsid w:val="00786AFD"/>
    <w:rsid w:val="00786C7A"/>
    <w:rsid w:val="00786CA7"/>
    <w:rsid w:val="00786D2A"/>
    <w:rsid w:val="00786E05"/>
    <w:rsid w:val="00786E71"/>
    <w:rsid w:val="00786E77"/>
    <w:rsid w:val="00787178"/>
    <w:rsid w:val="007872A8"/>
    <w:rsid w:val="007875C3"/>
    <w:rsid w:val="00787616"/>
    <w:rsid w:val="007877D1"/>
    <w:rsid w:val="0078795A"/>
    <w:rsid w:val="00787A97"/>
    <w:rsid w:val="00787C67"/>
    <w:rsid w:val="00787CA1"/>
    <w:rsid w:val="00787D78"/>
    <w:rsid w:val="00787E70"/>
    <w:rsid w:val="00787E7B"/>
    <w:rsid w:val="00787EDF"/>
    <w:rsid w:val="00787F63"/>
    <w:rsid w:val="007900BF"/>
    <w:rsid w:val="0079037D"/>
    <w:rsid w:val="0079071D"/>
    <w:rsid w:val="00790A1D"/>
    <w:rsid w:val="00790A5D"/>
    <w:rsid w:val="00790C7B"/>
    <w:rsid w:val="00790D66"/>
    <w:rsid w:val="00791135"/>
    <w:rsid w:val="0079116D"/>
    <w:rsid w:val="0079121E"/>
    <w:rsid w:val="0079122C"/>
    <w:rsid w:val="007915F7"/>
    <w:rsid w:val="0079162F"/>
    <w:rsid w:val="0079187B"/>
    <w:rsid w:val="00791A27"/>
    <w:rsid w:val="00791FFF"/>
    <w:rsid w:val="00792278"/>
    <w:rsid w:val="007924C2"/>
    <w:rsid w:val="007925AA"/>
    <w:rsid w:val="00792958"/>
    <w:rsid w:val="00792EBB"/>
    <w:rsid w:val="007930B2"/>
    <w:rsid w:val="00793180"/>
    <w:rsid w:val="00793A63"/>
    <w:rsid w:val="00793DAA"/>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211"/>
    <w:rsid w:val="0079634C"/>
    <w:rsid w:val="0079635B"/>
    <w:rsid w:val="0079688C"/>
    <w:rsid w:val="0079688F"/>
    <w:rsid w:val="00796B96"/>
    <w:rsid w:val="00796C59"/>
    <w:rsid w:val="00796C8E"/>
    <w:rsid w:val="0079734A"/>
    <w:rsid w:val="00797405"/>
    <w:rsid w:val="007978C5"/>
    <w:rsid w:val="00797A3E"/>
    <w:rsid w:val="00797E26"/>
    <w:rsid w:val="00797EA2"/>
    <w:rsid w:val="00797F9A"/>
    <w:rsid w:val="007A03E9"/>
    <w:rsid w:val="007A0469"/>
    <w:rsid w:val="007A074B"/>
    <w:rsid w:val="007A0762"/>
    <w:rsid w:val="007A08AC"/>
    <w:rsid w:val="007A0BC2"/>
    <w:rsid w:val="007A0D31"/>
    <w:rsid w:val="007A106F"/>
    <w:rsid w:val="007A10FE"/>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835"/>
    <w:rsid w:val="007A38B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687"/>
    <w:rsid w:val="007A781C"/>
    <w:rsid w:val="007A78CE"/>
    <w:rsid w:val="007A7A96"/>
    <w:rsid w:val="007A7C63"/>
    <w:rsid w:val="007A7E13"/>
    <w:rsid w:val="007A7EBB"/>
    <w:rsid w:val="007B010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655"/>
    <w:rsid w:val="007B38F1"/>
    <w:rsid w:val="007B3A2E"/>
    <w:rsid w:val="007B3BF8"/>
    <w:rsid w:val="007B403F"/>
    <w:rsid w:val="007B42FC"/>
    <w:rsid w:val="007B4463"/>
    <w:rsid w:val="007B46CF"/>
    <w:rsid w:val="007B48C4"/>
    <w:rsid w:val="007B4A92"/>
    <w:rsid w:val="007B4B7D"/>
    <w:rsid w:val="007B4CCD"/>
    <w:rsid w:val="007B4D73"/>
    <w:rsid w:val="007B4E14"/>
    <w:rsid w:val="007B4F17"/>
    <w:rsid w:val="007B5044"/>
    <w:rsid w:val="007B52CD"/>
    <w:rsid w:val="007B55A6"/>
    <w:rsid w:val="007B56DA"/>
    <w:rsid w:val="007B57B7"/>
    <w:rsid w:val="007B5C27"/>
    <w:rsid w:val="007B5EC5"/>
    <w:rsid w:val="007B5F81"/>
    <w:rsid w:val="007B5FFE"/>
    <w:rsid w:val="007B629D"/>
    <w:rsid w:val="007B7188"/>
    <w:rsid w:val="007B7529"/>
    <w:rsid w:val="007B7605"/>
    <w:rsid w:val="007B7671"/>
    <w:rsid w:val="007B76BF"/>
    <w:rsid w:val="007B7A7A"/>
    <w:rsid w:val="007B7B55"/>
    <w:rsid w:val="007B7BA8"/>
    <w:rsid w:val="007B7C3B"/>
    <w:rsid w:val="007B7CCD"/>
    <w:rsid w:val="007B7DC1"/>
    <w:rsid w:val="007B7E1C"/>
    <w:rsid w:val="007B7E41"/>
    <w:rsid w:val="007B7EDB"/>
    <w:rsid w:val="007C0102"/>
    <w:rsid w:val="007C082B"/>
    <w:rsid w:val="007C085D"/>
    <w:rsid w:val="007C0AB2"/>
    <w:rsid w:val="007C0C3A"/>
    <w:rsid w:val="007C0F16"/>
    <w:rsid w:val="007C1003"/>
    <w:rsid w:val="007C1052"/>
    <w:rsid w:val="007C114F"/>
    <w:rsid w:val="007C11A9"/>
    <w:rsid w:val="007C12EC"/>
    <w:rsid w:val="007C177B"/>
    <w:rsid w:val="007C19AD"/>
    <w:rsid w:val="007C1C20"/>
    <w:rsid w:val="007C23CE"/>
    <w:rsid w:val="007C2760"/>
    <w:rsid w:val="007C27AC"/>
    <w:rsid w:val="007C2AAE"/>
    <w:rsid w:val="007C2AB6"/>
    <w:rsid w:val="007C2BFD"/>
    <w:rsid w:val="007C2CC7"/>
    <w:rsid w:val="007C2E6D"/>
    <w:rsid w:val="007C31F9"/>
    <w:rsid w:val="007C3598"/>
    <w:rsid w:val="007C366C"/>
    <w:rsid w:val="007C36CA"/>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7C0"/>
    <w:rsid w:val="007C4AA3"/>
    <w:rsid w:val="007C4B1B"/>
    <w:rsid w:val="007C4CAC"/>
    <w:rsid w:val="007C5067"/>
    <w:rsid w:val="007C50A3"/>
    <w:rsid w:val="007C515E"/>
    <w:rsid w:val="007C5376"/>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AF4"/>
    <w:rsid w:val="007C6D23"/>
    <w:rsid w:val="007C6D30"/>
    <w:rsid w:val="007C6DE8"/>
    <w:rsid w:val="007C6F19"/>
    <w:rsid w:val="007C6F32"/>
    <w:rsid w:val="007C7058"/>
    <w:rsid w:val="007C7A90"/>
    <w:rsid w:val="007D0020"/>
    <w:rsid w:val="007D002F"/>
    <w:rsid w:val="007D02D1"/>
    <w:rsid w:val="007D034F"/>
    <w:rsid w:val="007D03D8"/>
    <w:rsid w:val="007D03F9"/>
    <w:rsid w:val="007D06EF"/>
    <w:rsid w:val="007D0891"/>
    <w:rsid w:val="007D0A3C"/>
    <w:rsid w:val="007D0D8A"/>
    <w:rsid w:val="007D111D"/>
    <w:rsid w:val="007D11DD"/>
    <w:rsid w:val="007D1305"/>
    <w:rsid w:val="007D165D"/>
    <w:rsid w:val="007D17EC"/>
    <w:rsid w:val="007D1877"/>
    <w:rsid w:val="007D1D26"/>
    <w:rsid w:val="007D1D2C"/>
    <w:rsid w:val="007D229A"/>
    <w:rsid w:val="007D248B"/>
    <w:rsid w:val="007D2546"/>
    <w:rsid w:val="007D259E"/>
    <w:rsid w:val="007D2613"/>
    <w:rsid w:val="007D2639"/>
    <w:rsid w:val="007D2720"/>
    <w:rsid w:val="007D2A09"/>
    <w:rsid w:val="007D2B9E"/>
    <w:rsid w:val="007D2DAB"/>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43A"/>
    <w:rsid w:val="007D46CE"/>
    <w:rsid w:val="007D46F4"/>
    <w:rsid w:val="007D4816"/>
    <w:rsid w:val="007D4982"/>
    <w:rsid w:val="007D4AE3"/>
    <w:rsid w:val="007D4D33"/>
    <w:rsid w:val="007D4EA3"/>
    <w:rsid w:val="007D4FE7"/>
    <w:rsid w:val="007D504F"/>
    <w:rsid w:val="007D52CD"/>
    <w:rsid w:val="007D53CA"/>
    <w:rsid w:val="007D5573"/>
    <w:rsid w:val="007D5C3C"/>
    <w:rsid w:val="007D5E7B"/>
    <w:rsid w:val="007D63CB"/>
    <w:rsid w:val="007D679A"/>
    <w:rsid w:val="007D6E33"/>
    <w:rsid w:val="007D6E6F"/>
    <w:rsid w:val="007D6F49"/>
    <w:rsid w:val="007D6FB8"/>
    <w:rsid w:val="007D7175"/>
    <w:rsid w:val="007D71CA"/>
    <w:rsid w:val="007D71F5"/>
    <w:rsid w:val="007D7290"/>
    <w:rsid w:val="007D76F0"/>
    <w:rsid w:val="007D7851"/>
    <w:rsid w:val="007D7DCA"/>
    <w:rsid w:val="007E01EC"/>
    <w:rsid w:val="007E058D"/>
    <w:rsid w:val="007E07CF"/>
    <w:rsid w:val="007E08DA"/>
    <w:rsid w:val="007E0BD0"/>
    <w:rsid w:val="007E0D99"/>
    <w:rsid w:val="007E0FEB"/>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94"/>
    <w:rsid w:val="007E2E55"/>
    <w:rsid w:val="007E30A6"/>
    <w:rsid w:val="007E3434"/>
    <w:rsid w:val="007E34D4"/>
    <w:rsid w:val="007E37EB"/>
    <w:rsid w:val="007E38A0"/>
    <w:rsid w:val="007E3953"/>
    <w:rsid w:val="007E39CF"/>
    <w:rsid w:val="007E3BF8"/>
    <w:rsid w:val="007E3F3B"/>
    <w:rsid w:val="007E4181"/>
    <w:rsid w:val="007E43F7"/>
    <w:rsid w:val="007E43F9"/>
    <w:rsid w:val="007E4A6E"/>
    <w:rsid w:val="007E4C88"/>
    <w:rsid w:val="007E4CDE"/>
    <w:rsid w:val="007E4EB9"/>
    <w:rsid w:val="007E50D4"/>
    <w:rsid w:val="007E5280"/>
    <w:rsid w:val="007E543C"/>
    <w:rsid w:val="007E5509"/>
    <w:rsid w:val="007E55C1"/>
    <w:rsid w:val="007E56AD"/>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D75"/>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D54"/>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8"/>
    <w:rsid w:val="007F33EB"/>
    <w:rsid w:val="007F37A0"/>
    <w:rsid w:val="007F3D8A"/>
    <w:rsid w:val="007F3F14"/>
    <w:rsid w:val="007F3F7E"/>
    <w:rsid w:val="007F4019"/>
    <w:rsid w:val="007F437D"/>
    <w:rsid w:val="007F4602"/>
    <w:rsid w:val="007F474D"/>
    <w:rsid w:val="007F4D20"/>
    <w:rsid w:val="007F4D87"/>
    <w:rsid w:val="007F4D9F"/>
    <w:rsid w:val="007F4FCA"/>
    <w:rsid w:val="007F5565"/>
    <w:rsid w:val="007F5799"/>
    <w:rsid w:val="007F5832"/>
    <w:rsid w:val="007F593A"/>
    <w:rsid w:val="007F5A94"/>
    <w:rsid w:val="007F5ADC"/>
    <w:rsid w:val="007F5B61"/>
    <w:rsid w:val="007F5C75"/>
    <w:rsid w:val="007F6183"/>
    <w:rsid w:val="007F61C5"/>
    <w:rsid w:val="007F64A1"/>
    <w:rsid w:val="007F64ED"/>
    <w:rsid w:val="007F6618"/>
    <w:rsid w:val="007F669F"/>
    <w:rsid w:val="007F6880"/>
    <w:rsid w:val="007F68EB"/>
    <w:rsid w:val="007F6963"/>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827"/>
    <w:rsid w:val="00800901"/>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3F3"/>
    <w:rsid w:val="008024ED"/>
    <w:rsid w:val="00802A16"/>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AFE"/>
    <w:rsid w:val="00804B24"/>
    <w:rsid w:val="00804B92"/>
    <w:rsid w:val="00804D77"/>
    <w:rsid w:val="00804E21"/>
    <w:rsid w:val="00805092"/>
    <w:rsid w:val="008050E2"/>
    <w:rsid w:val="008054E3"/>
    <w:rsid w:val="008057CA"/>
    <w:rsid w:val="00805D44"/>
    <w:rsid w:val="00805E0D"/>
    <w:rsid w:val="008063F2"/>
    <w:rsid w:val="008065FD"/>
    <w:rsid w:val="0080669D"/>
    <w:rsid w:val="00806AAF"/>
    <w:rsid w:val="00806D25"/>
    <w:rsid w:val="008070AC"/>
    <w:rsid w:val="00807321"/>
    <w:rsid w:val="0080776B"/>
    <w:rsid w:val="0080781F"/>
    <w:rsid w:val="008078A7"/>
    <w:rsid w:val="008078BF"/>
    <w:rsid w:val="00807928"/>
    <w:rsid w:val="008101FD"/>
    <w:rsid w:val="008102DE"/>
    <w:rsid w:val="00810802"/>
    <w:rsid w:val="00810813"/>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AE5"/>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3F1"/>
    <w:rsid w:val="008174C5"/>
    <w:rsid w:val="00817B71"/>
    <w:rsid w:val="00817D16"/>
    <w:rsid w:val="00817D7A"/>
    <w:rsid w:val="00817D9E"/>
    <w:rsid w:val="008201D4"/>
    <w:rsid w:val="00820244"/>
    <w:rsid w:val="0082035B"/>
    <w:rsid w:val="008203F9"/>
    <w:rsid w:val="0082055E"/>
    <w:rsid w:val="008206B8"/>
    <w:rsid w:val="008206EA"/>
    <w:rsid w:val="008209DC"/>
    <w:rsid w:val="00820A07"/>
    <w:rsid w:val="00820A24"/>
    <w:rsid w:val="00820C5A"/>
    <w:rsid w:val="00820D25"/>
    <w:rsid w:val="00820D7D"/>
    <w:rsid w:val="00821041"/>
    <w:rsid w:val="00821177"/>
    <w:rsid w:val="008214CB"/>
    <w:rsid w:val="008217B5"/>
    <w:rsid w:val="008217CF"/>
    <w:rsid w:val="0082188D"/>
    <w:rsid w:val="00821902"/>
    <w:rsid w:val="00821A54"/>
    <w:rsid w:val="00821CFC"/>
    <w:rsid w:val="00821EB9"/>
    <w:rsid w:val="00821F8A"/>
    <w:rsid w:val="00822144"/>
    <w:rsid w:val="008221B3"/>
    <w:rsid w:val="00822479"/>
    <w:rsid w:val="0082248E"/>
    <w:rsid w:val="00822633"/>
    <w:rsid w:val="0082266C"/>
    <w:rsid w:val="00822BFB"/>
    <w:rsid w:val="00822F3D"/>
    <w:rsid w:val="0082300A"/>
    <w:rsid w:val="0082305E"/>
    <w:rsid w:val="00823170"/>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7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23"/>
    <w:rsid w:val="0082768B"/>
    <w:rsid w:val="00827746"/>
    <w:rsid w:val="00827842"/>
    <w:rsid w:val="008278A3"/>
    <w:rsid w:val="00827BDC"/>
    <w:rsid w:val="00827BE9"/>
    <w:rsid w:val="00830060"/>
    <w:rsid w:val="008301F9"/>
    <w:rsid w:val="0083027A"/>
    <w:rsid w:val="008304D5"/>
    <w:rsid w:val="008306EE"/>
    <w:rsid w:val="00830897"/>
    <w:rsid w:val="008309F0"/>
    <w:rsid w:val="00830DC3"/>
    <w:rsid w:val="00830F33"/>
    <w:rsid w:val="0083113F"/>
    <w:rsid w:val="00831181"/>
    <w:rsid w:val="008312EF"/>
    <w:rsid w:val="00831550"/>
    <w:rsid w:val="00831555"/>
    <w:rsid w:val="00831830"/>
    <w:rsid w:val="00831A3F"/>
    <w:rsid w:val="00831A6E"/>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6D4"/>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879"/>
    <w:rsid w:val="00836A03"/>
    <w:rsid w:val="00836DDF"/>
    <w:rsid w:val="00836F40"/>
    <w:rsid w:val="00837228"/>
    <w:rsid w:val="008376F6"/>
    <w:rsid w:val="00837829"/>
    <w:rsid w:val="008378D5"/>
    <w:rsid w:val="00837C83"/>
    <w:rsid w:val="00837D5B"/>
    <w:rsid w:val="00837EE1"/>
    <w:rsid w:val="0084007F"/>
    <w:rsid w:val="0084047D"/>
    <w:rsid w:val="00840607"/>
    <w:rsid w:val="00840747"/>
    <w:rsid w:val="0084087E"/>
    <w:rsid w:val="00840ADF"/>
    <w:rsid w:val="00840B5F"/>
    <w:rsid w:val="00840EDC"/>
    <w:rsid w:val="00840FB4"/>
    <w:rsid w:val="0084126B"/>
    <w:rsid w:val="008412A5"/>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292"/>
    <w:rsid w:val="008463F8"/>
    <w:rsid w:val="0084656C"/>
    <w:rsid w:val="00846856"/>
    <w:rsid w:val="008469D9"/>
    <w:rsid w:val="00846A4F"/>
    <w:rsid w:val="00846AF9"/>
    <w:rsid w:val="00846B24"/>
    <w:rsid w:val="00846C3C"/>
    <w:rsid w:val="00846CFD"/>
    <w:rsid w:val="00846D3F"/>
    <w:rsid w:val="00846DC0"/>
    <w:rsid w:val="00846F7B"/>
    <w:rsid w:val="008470EE"/>
    <w:rsid w:val="008474A7"/>
    <w:rsid w:val="008476E6"/>
    <w:rsid w:val="00847A89"/>
    <w:rsid w:val="00847D06"/>
    <w:rsid w:val="00847D73"/>
    <w:rsid w:val="00847D9C"/>
    <w:rsid w:val="00847FD2"/>
    <w:rsid w:val="00850293"/>
    <w:rsid w:val="008503DC"/>
    <w:rsid w:val="0085055B"/>
    <w:rsid w:val="008505FC"/>
    <w:rsid w:val="0085063B"/>
    <w:rsid w:val="008506B6"/>
    <w:rsid w:val="008508ED"/>
    <w:rsid w:val="00850AE0"/>
    <w:rsid w:val="00850BEC"/>
    <w:rsid w:val="00850C9D"/>
    <w:rsid w:val="00850DE7"/>
    <w:rsid w:val="008510D1"/>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05E"/>
    <w:rsid w:val="00853143"/>
    <w:rsid w:val="008532B1"/>
    <w:rsid w:val="0085332E"/>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CB6"/>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A92"/>
    <w:rsid w:val="00863B19"/>
    <w:rsid w:val="00863E53"/>
    <w:rsid w:val="00863F62"/>
    <w:rsid w:val="008641C0"/>
    <w:rsid w:val="00864440"/>
    <w:rsid w:val="008644BC"/>
    <w:rsid w:val="008647BE"/>
    <w:rsid w:val="00864D76"/>
    <w:rsid w:val="00864F3B"/>
    <w:rsid w:val="00864FCC"/>
    <w:rsid w:val="008650EC"/>
    <w:rsid w:val="008650FC"/>
    <w:rsid w:val="00865166"/>
    <w:rsid w:val="008652DB"/>
    <w:rsid w:val="0086585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209"/>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1D2"/>
    <w:rsid w:val="00875226"/>
    <w:rsid w:val="008753E3"/>
    <w:rsid w:val="0087544B"/>
    <w:rsid w:val="008756A4"/>
    <w:rsid w:val="008758CA"/>
    <w:rsid w:val="0087593D"/>
    <w:rsid w:val="00875C94"/>
    <w:rsid w:val="00875D37"/>
    <w:rsid w:val="00875F73"/>
    <w:rsid w:val="008760DE"/>
    <w:rsid w:val="008763C2"/>
    <w:rsid w:val="0087644F"/>
    <w:rsid w:val="00876981"/>
    <w:rsid w:val="00876B50"/>
    <w:rsid w:val="00876EB1"/>
    <w:rsid w:val="00877367"/>
    <w:rsid w:val="008776A6"/>
    <w:rsid w:val="00877A38"/>
    <w:rsid w:val="00877C61"/>
    <w:rsid w:val="00877D14"/>
    <w:rsid w:val="008803E2"/>
    <w:rsid w:val="008804AB"/>
    <w:rsid w:val="00880583"/>
    <w:rsid w:val="0088071A"/>
    <w:rsid w:val="00880779"/>
    <w:rsid w:val="00880990"/>
    <w:rsid w:val="008809FC"/>
    <w:rsid w:val="00880C50"/>
    <w:rsid w:val="00880D97"/>
    <w:rsid w:val="00880F30"/>
    <w:rsid w:val="008811B9"/>
    <w:rsid w:val="008813CB"/>
    <w:rsid w:val="0088142D"/>
    <w:rsid w:val="00881492"/>
    <w:rsid w:val="008814DD"/>
    <w:rsid w:val="008819E0"/>
    <w:rsid w:val="00881A15"/>
    <w:rsid w:val="00881ABC"/>
    <w:rsid w:val="00881F9D"/>
    <w:rsid w:val="00882055"/>
    <w:rsid w:val="0088213A"/>
    <w:rsid w:val="008821F2"/>
    <w:rsid w:val="008821F7"/>
    <w:rsid w:val="00882A23"/>
    <w:rsid w:val="00882A81"/>
    <w:rsid w:val="00882ABC"/>
    <w:rsid w:val="00882C40"/>
    <w:rsid w:val="00882C86"/>
    <w:rsid w:val="00882E50"/>
    <w:rsid w:val="00882FAE"/>
    <w:rsid w:val="0088325E"/>
    <w:rsid w:val="008832B5"/>
    <w:rsid w:val="008833E8"/>
    <w:rsid w:val="008839F1"/>
    <w:rsid w:val="00883DEB"/>
    <w:rsid w:val="0088440C"/>
    <w:rsid w:val="00884F0B"/>
    <w:rsid w:val="00885332"/>
    <w:rsid w:val="0088571E"/>
    <w:rsid w:val="00885A78"/>
    <w:rsid w:val="00885ACB"/>
    <w:rsid w:val="00885B76"/>
    <w:rsid w:val="00885CC0"/>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5A0"/>
    <w:rsid w:val="00892687"/>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3E82"/>
    <w:rsid w:val="008940F2"/>
    <w:rsid w:val="008940FB"/>
    <w:rsid w:val="0089444E"/>
    <w:rsid w:val="008946F2"/>
    <w:rsid w:val="00894784"/>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97E96"/>
    <w:rsid w:val="008A024E"/>
    <w:rsid w:val="008A02FB"/>
    <w:rsid w:val="008A055E"/>
    <w:rsid w:val="008A070A"/>
    <w:rsid w:val="008A0916"/>
    <w:rsid w:val="008A0AB2"/>
    <w:rsid w:val="008A0BD9"/>
    <w:rsid w:val="008A0CFC"/>
    <w:rsid w:val="008A0D8E"/>
    <w:rsid w:val="008A0EC3"/>
    <w:rsid w:val="008A12FE"/>
    <w:rsid w:val="008A1714"/>
    <w:rsid w:val="008A1879"/>
    <w:rsid w:val="008A1D0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E6"/>
    <w:rsid w:val="008A5096"/>
    <w:rsid w:val="008A520D"/>
    <w:rsid w:val="008A5277"/>
    <w:rsid w:val="008A584C"/>
    <w:rsid w:val="008A5940"/>
    <w:rsid w:val="008A6076"/>
    <w:rsid w:val="008A61C6"/>
    <w:rsid w:val="008A6241"/>
    <w:rsid w:val="008A6307"/>
    <w:rsid w:val="008A6444"/>
    <w:rsid w:val="008A6653"/>
    <w:rsid w:val="008A69FB"/>
    <w:rsid w:val="008A6A9C"/>
    <w:rsid w:val="008A6DEE"/>
    <w:rsid w:val="008A72CD"/>
    <w:rsid w:val="008A73B2"/>
    <w:rsid w:val="008A750F"/>
    <w:rsid w:val="008A7748"/>
    <w:rsid w:val="008A774F"/>
    <w:rsid w:val="008A796D"/>
    <w:rsid w:val="008A7A5B"/>
    <w:rsid w:val="008A7E1C"/>
    <w:rsid w:val="008B008F"/>
    <w:rsid w:val="008B01C1"/>
    <w:rsid w:val="008B021A"/>
    <w:rsid w:val="008B043F"/>
    <w:rsid w:val="008B0654"/>
    <w:rsid w:val="008B078E"/>
    <w:rsid w:val="008B07EA"/>
    <w:rsid w:val="008B0808"/>
    <w:rsid w:val="008B0937"/>
    <w:rsid w:val="008B09FA"/>
    <w:rsid w:val="008B0AEC"/>
    <w:rsid w:val="008B0F72"/>
    <w:rsid w:val="008B1104"/>
    <w:rsid w:val="008B177B"/>
    <w:rsid w:val="008B1D39"/>
    <w:rsid w:val="008B1E53"/>
    <w:rsid w:val="008B1E5B"/>
    <w:rsid w:val="008B1F95"/>
    <w:rsid w:val="008B2677"/>
    <w:rsid w:val="008B26C5"/>
    <w:rsid w:val="008B2CB7"/>
    <w:rsid w:val="008B2CCB"/>
    <w:rsid w:val="008B2CD9"/>
    <w:rsid w:val="008B3438"/>
    <w:rsid w:val="008B3472"/>
    <w:rsid w:val="008B35C8"/>
    <w:rsid w:val="008B389D"/>
    <w:rsid w:val="008B38EF"/>
    <w:rsid w:val="008B3955"/>
    <w:rsid w:val="008B3999"/>
    <w:rsid w:val="008B3C5C"/>
    <w:rsid w:val="008B3CBE"/>
    <w:rsid w:val="008B423B"/>
    <w:rsid w:val="008B4702"/>
    <w:rsid w:val="008B4807"/>
    <w:rsid w:val="008B4886"/>
    <w:rsid w:val="008B49C6"/>
    <w:rsid w:val="008B4C82"/>
    <w:rsid w:val="008B4DE2"/>
    <w:rsid w:val="008B4DEC"/>
    <w:rsid w:val="008B4EA0"/>
    <w:rsid w:val="008B5299"/>
    <w:rsid w:val="008B53F1"/>
    <w:rsid w:val="008B5669"/>
    <w:rsid w:val="008B57E9"/>
    <w:rsid w:val="008B5A5F"/>
    <w:rsid w:val="008B5AB0"/>
    <w:rsid w:val="008B5D07"/>
    <w:rsid w:val="008B5D51"/>
    <w:rsid w:val="008B5D61"/>
    <w:rsid w:val="008B5EA9"/>
    <w:rsid w:val="008B6002"/>
    <w:rsid w:val="008B6054"/>
    <w:rsid w:val="008B610A"/>
    <w:rsid w:val="008B62A6"/>
    <w:rsid w:val="008B6637"/>
    <w:rsid w:val="008B6903"/>
    <w:rsid w:val="008B6C46"/>
    <w:rsid w:val="008B6D09"/>
    <w:rsid w:val="008B6FEC"/>
    <w:rsid w:val="008B707C"/>
    <w:rsid w:val="008B747E"/>
    <w:rsid w:val="008B7709"/>
    <w:rsid w:val="008B7B08"/>
    <w:rsid w:val="008C019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3C"/>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885"/>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6DFD"/>
    <w:rsid w:val="008C72F4"/>
    <w:rsid w:val="008C74BD"/>
    <w:rsid w:val="008C785E"/>
    <w:rsid w:val="008C798A"/>
    <w:rsid w:val="008C798C"/>
    <w:rsid w:val="008C7D03"/>
    <w:rsid w:val="008D020E"/>
    <w:rsid w:val="008D0368"/>
    <w:rsid w:val="008D0399"/>
    <w:rsid w:val="008D03C8"/>
    <w:rsid w:val="008D0891"/>
    <w:rsid w:val="008D08AD"/>
    <w:rsid w:val="008D0AFB"/>
    <w:rsid w:val="008D0B13"/>
    <w:rsid w:val="008D0D47"/>
    <w:rsid w:val="008D0DE9"/>
    <w:rsid w:val="008D0FF4"/>
    <w:rsid w:val="008D1511"/>
    <w:rsid w:val="008D165D"/>
    <w:rsid w:val="008D16BE"/>
    <w:rsid w:val="008D171E"/>
    <w:rsid w:val="008D181A"/>
    <w:rsid w:val="008D181B"/>
    <w:rsid w:val="008D1EC7"/>
    <w:rsid w:val="008D237D"/>
    <w:rsid w:val="008D25FC"/>
    <w:rsid w:val="008D2621"/>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C01"/>
    <w:rsid w:val="008D3D9B"/>
    <w:rsid w:val="008D3E03"/>
    <w:rsid w:val="008D4017"/>
    <w:rsid w:val="008D41EC"/>
    <w:rsid w:val="008D4352"/>
    <w:rsid w:val="008D44E6"/>
    <w:rsid w:val="008D4890"/>
    <w:rsid w:val="008D4CE3"/>
    <w:rsid w:val="008D506F"/>
    <w:rsid w:val="008D554C"/>
    <w:rsid w:val="008D59A7"/>
    <w:rsid w:val="008D5BB2"/>
    <w:rsid w:val="008D5BF4"/>
    <w:rsid w:val="008D5C49"/>
    <w:rsid w:val="008D5C93"/>
    <w:rsid w:val="008D5D87"/>
    <w:rsid w:val="008D6021"/>
    <w:rsid w:val="008D607B"/>
    <w:rsid w:val="008D60BC"/>
    <w:rsid w:val="008D62F1"/>
    <w:rsid w:val="008D64CF"/>
    <w:rsid w:val="008D656D"/>
    <w:rsid w:val="008D6CF8"/>
    <w:rsid w:val="008D6D7B"/>
    <w:rsid w:val="008D70C4"/>
    <w:rsid w:val="008D7353"/>
    <w:rsid w:val="008D73C1"/>
    <w:rsid w:val="008D752C"/>
    <w:rsid w:val="008D7911"/>
    <w:rsid w:val="008D7AA5"/>
    <w:rsid w:val="008D7DEF"/>
    <w:rsid w:val="008D7E3E"/>
    <w:rsid w:val="008D7EB7"/>
    <w:rsid w:val="008E00A4"/>
    <w:rsid w:val="008E020E"/>
    <w:rsid w:val="008E055F"/>
    <w:rsid w:val="008E080E"/>
    <w:rsid w:val="008E0CA0"/>
    <w:rsid w:val="008E0E57"/>
    <w:rsid w:val="008E0EB8"/>
    <w:rsid w:val="008E0F35"/>
    <w:rsid w:val="008E10A6"/>
    <w:rsid w:val="008E1271"/>
    <w:rsid w:val="008E19B0"/>
    <w:rsid w:val="008E1A98"/>
    <w:rsid w:val="008E1AA8"/>
    <w:rsid w:val="008E1C61"/>
    <w:rsid w:val="008E1D35"/>
    <w:rsid w:val="008E1DAB"/>
    <w:rsid w:val="008E2074"/>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D03"/>
    <w:rsid w:val="008F1E54"/>
    <w:rsid w:val="008F227E"/>
    <w:rsid w:val="008F23D8"/>
    <w:rsid w:val="008F2402"/>
    <w:rsid w:val="008F241C"/>
    <w:rsid w:val="008F27C5"/>
    <w:rsid w:val="008F2932"/>
    <w:rsid w:val="008F2CFE"/>
    <w:rsid w:val="008F2ED0"/>
    <w:rsid w:val="008F2F57"/>
    <w:rsid w:val="008F2FD5"/>
    <w:rsid w:val="008F300F"/>
    <w:rsid w:val="008F30B6"/>
    <w:rsid w:val="008F33CA"/>
    <w:rsid w:val="008F3532"/>
    <w:rsid w:val="008F358E"/>
    <w:rsid w:val="008F37E5"/>
    <w:rsid w:val="008F37EA"/>
    <w:rsid w:val="008F3910"/>
    <w:rsid w:val="008F39C7"/>
    <w:rsid w:val="008F3CFE"/>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799"/>
    <w:rsid w:val="008F5840"/>
    <w:rsid w:val="008F58FD"/>
    <w:rsid w:val="008F59FD"/>
    <w:rsid w:val="008F5B57"/>
    <w:rsid w:val="008F5EEF"/>
    <w:rsid w:val="008F604F"/>
    <w:rsid w:val="008F616F"/>
    <w:rsid w:val="008F62D6"/>
    <w:rsid w:val="008F644E"/>
    <w:rsid w:val="008F651A"/>
    <w:rsid w:val="008F66FE"/>
    <w:rsid w:val="008F6911"/>
    <w:rsid w:val="008F6F89"/>
    <w:rsid w:val="008F6FD3"/>
    <w:rsid w:val="008F72CC"/>
    <w:rsid w:val="008F72CD"/>
    <w:rsid w:val="008F74E9"/>
    <w:rsid w:val="008F75E3"/>
    <w:rsid w:val="008F7823"/>
    <w:rsid w:val="008F7E2C"/>
    <w:rsid w:val="008F7F9D"/>
    <w:rsid w:val="00900079"/>
    <w:rsid w:val="0090014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8B5"/>
    <w:rsid w:val="00901939"/>
    <w:rsid w:val="00901A6A"/>
    <w:rsid w:val="00901B32"/>
    <w:rsid w:val="00901BA1"/>
    <w:rsid w:val="00901D1C"/>
    <w:rsid w:val="00901E94"/>
    <w:rsid w:val="00902384"/>
    <w:rsid w:val="00902425"/>
    <w:rsid w:val="0090249D"/>
    <w:rsid w:val="009026FC"/>
    <w:rsid w:val="00902803"/>
    <w:rsid w:val="00902B64"/>
    <w:rsid w:val="00902E87"/>
    <w:rsid w:val="009034AE"/>
    <w:rsid w:val="009036D7"/>
    <w:rsid w:val="00903802"/>
    <w:rsid w:val="00903B53"/>
    <w:rsid w:val="00903DD1"/>
    <w:rsid w:val="00903F14"/>
    <w:rsid w:val="00903FEB"/>
    <w:rsid w:val="00904068"/>
    <w:rsid w:val="0090442F"/>
    <w:rsid w:val="00904987"/>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E01"/>
    <w:rsid w:val="00907EDD"/>
    <w:rsid w:val="00907FA2"/>
    <w:rsid w:val="00910014"/>
    <w:rsid w:val="009105D7"/>
    <w:rsid w:val="0091088D"/>
    <w:rsid w:val="00910AB5"/>
    <w:rsid w:val="00910B5C"/>
    <w:rsid w:val="00910F06"/>
    <w:rsid w:val="00910FC9"/>
    <w:rsid w:val="00911062"/>
    <w:rsid w:val="00911206"/>
    <w:rsid w:val="00911327"/>
    <w:rsid w:val="009115E3"/>
    <w:rsid w:val="00911C40"/>
    <w:rsid w:val="00911D9A"/>
    <w:rsid w:val="00911F0C"/>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5F1D"/>
    <w:rsid w:val="0091609B"/>
    <w:rsid w:val="00916181"/>
    <w:rsid w:val="00916443"/>
    <w:rsid w:val="0091688E"/>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AD"/>
    <w:rsid w:val="009204C5"/>
    <w:rsid w:val="00920883"/>
    <w:rsid w:val="00920AA8"/>
    <w:rsid w:val="00920AA9"/>
    <w:rsid w:val="00920AFF"/>
    <w:rsid w:val="00920CAB"/>
    <w:rsid w:val="009213D5"/>
    <w:rsid w:val="00921531"/>
    <w:rsid w:val="00921675"/>
    <w:rsid w:val="0092168E"/>
    <w:rsid w:val="009216D1"/>
    <w:rsid w:val="0092180D"/>
    <w:rsid w:val="009219F1"/>
    <w:rsid w:val="00921C47"/>
    <w:rsid w:val="00921C95"/>
    <w:rsid w:val="00921D65"/>
    <w:rsid w:val="00921E00"/>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AE"/>
    <w:rsid w:val="009243DC"/>
    <w:rsid w:val="00924471"/>
    <w:rsid w:val="009244F7"/>
    <w:rsid w:val="00924582"/>
    <w:rsid w:val="009247FD"/>
    <w:rsid w:val="009249F2"/>
    <w:rsid w:val="00924A48"/>
    <w:rsid w:val="00924BE8"/>
    <w:rsid w:val="00924C60"/>
    <w:rsid w:val="00924EE5"/>
    <w:rsid w:val="00924FF8"/>
    <w:rsid w:val="00925047"/>
    <w:rsid w:val="0092536D"/>
    <w:rsid w:val="00925534"/>
    <w:rsid w:val="00925BA8"/>
    <w:rsid w:val="00925CDD"/>
    <w:rsid w:val="00925DBF"/>
    <w:rsid w:val="00925EA4"/>
    <w:rsid w:val="0092618B"/>
    <w:rsid w:val="009265D8"/>
    <w:rsid w:val="0092671D"/>
    <w:rsid w:val="00926BE4"/>
    <w:rsid w:val="00926D44"/>
    <w:rsid w:val="00926D9E"/>
    <w:rsid w:val="00926DA7"/>
    <w:rsid w:val="00926E68"/>
    <w:rsid w:val="00926F93"/>
    <w:rsid w:val="0092739E"/>
    <w:rsid w:val="00927F2E"/>
    <w:rsid w:val="00927F8B"/>
    <w:rsid w:val="0093019F"/>
    <w:rsid w:val="00930826"/>
    <w:rsid w:val="0093094D"/>
    <w:rsid w:val="009309D9"/>
    <w:rsid w:val="00930C85"/>
    <w:rsid w:val="00930EB2"/>
    <w:rsid w:val="00930F8F"/>
    <w:rsid w:val="0093132F"/>
    <w:rsid w:val="0093145E"/>
    <w:rsid w:val="0093165E"/>
    <w:rsid w:val="009318B5"/>
    <w:rsid w:val="00931AA7"/>
    <w:rsid w:val="00931C51"/>
    <w:rsid w:val="00931C91"/>
    <w:rsid w:val="00931FF6"/>
    <w:rsid w:val="009326A1"/>
    <w:rsid w:val="009326FE"/>
    <w:rsid w:val="009328C7"/>
    <w:rsid w:val="009328FA"/>
    <w:rsid w:val="00932C1D"/>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19"/>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515"/>
    <w:rsid w:val="00937888"/>
    <w:rsid w:val="00937B26"/>
    <w:rsid w:val="00937D64"/>
    <w:rsid w:val="00937D74"/>
    <w:rsid w:val="00937ECE"/>
    <w:rsid w:val="00937F8D"/>
    <w:rsid w:val="0094015B"/>
    <w:rsid w:val="00940354"/>
    <w:rsid w:val="0094086A"/>
    <w:rsid w:val="00941027"/>
    <w:rsid w:val="0094151E"/>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1C0"/>
    <w:rsid w:val="009441E6"/>
    <w:rsid w:val="009442DA"/>
    <w:rsid w:val="00944324"/>
    <w:rsid w:val="00944604"/>
    <w:rsid w:val="009446A8"/>
    <w:rsid w:val="00944AE9"/>
    <w:rsid w:val="00944CE6"/>
    <w:rsid w:val="00944E1C"/>
    <w:rsid w:val="00944F78"/>
    <w:rsid w:val="00944F7D"/>
    <w:rsid w:val="0094509F"/>
    <w:rsid w:val="00945180"/>
    <w:rsid w:val="009452FA"/>
    <w:rsid w:val="00945303"/>
    <w:rsid w:val="009454BF"/>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5F5"/>
    <w:rsid w:val="0094670F"/>
    <w:rsid w:val="0094687B"/>
    <w:rsid w:val="009468B7"/>
    <w:rsid w:val="00946BCC"/>
    <w:rsid w:val="00946F6A"/>
    <w:rsid w:val="009471FA"/>
    <w:rsid w:val="0094724E"/>
    <w:rsid w:val="0094750C"/>
    <w:rsid w:val="0094767D"/>
    <w:rsid w:val="009477ED"/>
    <w:rsid w:val="00947973"/>
    <w:rsid w:val="0094798B"/>
    <w:rsid w:val="00947BE6"/>
    <w:rsid w:val="00947DDB"/>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089"/>
    <w:rsid w:val="0095123C"/>
    <w:rsid w:val="009515D3"/>
    <w:rsid w:val="0095183C"/>
    <w:rsid w:val="009518B5"/>
    <w:rsid w:val="00951ADB"/>
    <w:rsid w:val="00951D80"/>
    <w:rsid w:val="0095205D"/>
    <w:rsid w:val="00952640"/>
    <w:rsid w:val="009529A4"/>
    <w:rsid w:val="009529D6"/>
    <w:rsid w:val="00952BB1"/>
    <w:rsid w:val="00952D1C"/>
    <w:rsid w:val="00952ECE"/>
    <w:rsid w:val="00953090"/>
    <w:rsid w:val="00953332"/>
    <w:rsid w:val="009533E7"/>
    <w:rsid w:val="0095348D"/>
    <w:rsid w:val="00953692"/>
    <w:rsid w:val="0095380C"/>
    <w:rsid w:val="00953896"/>
    <w:rsid w:val="009539EA"/>
    <w:rsid w:val="00953C56"/>
    <w:rsid w:val="00953DA2"/>
    <w:rsid w:val="00953FB8"/>
    <w:rsid w:val="00954353"/>
    <w:rsid w:val="009544B1"/>
    <w:rsid w:val="0095459C"/>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16A"/>
    <w:rsid w:val="0096342F"/>
    <w:rsid w:val="009637CD"/>
    <w:rsid w:val="00963910"/>
    <w:rsid w:val="00963BD5"/>
    <w:rsid w:val="00963C5E"/>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B4C"/>
    <w:rsid w:val="00966C02"/>
    <w:rsid w:val="00966CF9"/>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74B"/>
    <w:rsid w:val="00972917"/>
    <w:rsid w:val="00972929"/>
    <w:rsid w:val="00972F74"/>
    <w:rsid w:val="00972F91"/>
    <w:rsid w:val="00973013"/>
    <w:rsid w:val="0097336C"/>
    <w:rsid w:val="00973486"/>
    <w:rsid w:val="0097369A"/>
    <w:rsid w:val="00973827"/>
    <w:rsid w:val="0097394C"/>
    <w:rsid w:val="009739BB"/>
    <w:rsid w:val="00973A86"/>
    <w:rsid w:val="00973AF8"/>
    <w:rsid w:val="00973CAB"/>
    <w:rsid w:val="00973D21"/>
    <w:rsid w:val="009740FE"/>
    <w:rsid w:val="009742D3"/>
    <w:rsid w:val="00974653"/>
    <w:rsid w:val="0097479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23E"/>
    <w:rsid w:val="0098033B"/>
    <w:rsid w:val="00980442"/>
    <w:rsid w:val="00980517"/>
    <w:rsid w:val="0098063C"/>
    <w:rsid w:val="00980ADD"/>
    <w:rsid w:val="00980B3C"/>
    <w:rsid w:val="00980B76"/>
    <w:rsid w:val="00980CAB"/>
    <w:rsid w:val="00980D00"/>
    <w:rsid w:val="00980D0C"/>
    <w:rsid w:val="0098112B"/>
    <w:rsid w:val="00981257"/>
    <w:rsid w:val="0098194F"/>
    <w:rsid w:val="00981B00"/>
    <w:rsid w:val="00981B5F"/>
    <w:rsid w:val="009821FF"/>
    <w:rsid w:val="00982303"/>
    <w:rsid w:val="00982582"/>
    <w:rsid w:val="009826C8"/>
    <w:rsid w:val="00982789"/>
    <w:rsid w:val="00982A65"/>
    <w:rsid w:val="00982BB8"/>
    <w:rsid w:val="009831D4"/>
    <w:rsid w:val="0098328A"/>
    <w:rsid w:val="009832CB"/>
    <w:rsid w:val="00983658"/>
    <w:rsid w:val="0098369F"/>
    <w:rsid w:val="009836B6"/>
    <w:rsid w:val="009836E4"/>
    <w:rsid w:val="009838FC"/>
    <w:rsid w:val="00983AC0"/>
    <w:rsid w:val="00983ADD"/>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3FA"/>
    <w:rsid w:val="0098640D"/>
    <w:rsid w:val="00986709"/>
    <w:rsid w:val="009867E3"/>
    <w:rsid w:val="00986A1F"/>
    <w:rsid w:val="00986C7A"/>
    <w:rsid w:val="00986DED"/>
    <w:rsid w:val="00986E7F"/>
    <w:rsid w:val="009870E4"/>
    <w:rsid w:val="00987160"/>
    <w:rsid w:val="00987536"/>
    <w:rsid w:val="009875CF"/>
    <w:rsid w:val="009876CC"/>
    <w:rsid w:val="0098772D"/>
    <w:rsid w:val="00987945"/>
    <w:rsid w:val="00987FEF"/>
    <w:rsid w:val="00990093"/>
    <w:rsid w:val="0099043D"/>
    <w:rsid w:val="00990464"/>
    <w:rsid w:val="0099083F"/>
    <w:rsid w:val="00990883"/>
    <w:rsid w:val="009908FB"/>
    <w:rsid w:val="00990BD5"/>
    <w:rsid w:val="00990F0A"/>
    <w:rsid w:val="009911F8"/>
    <w:rsid w:val="00991416"/>
    <w:rsid w:val="009914FC"/>
    <w:rsid w:val="009914FF"/>
    <w:rsid w:val="00991635"/>
    <w:rsid w:val="009916EB"/>
    <w:rsid w:val="00991707"/>
    <w:rsid w:val="009917C0"/>
    <w:rsid w:val="00991872"/>
    <w:rsid w:val="0099191F"/>
    <w:rsid w:val="0099196F"/>
    <w:rsid w:val="00992248"/>
    <w:rsid w:val="00992551"/>
    <w:rsid w:val="0099265F"/>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26"/>
    <w:rsid w:val="00996A19"/>
    <w:rsid w:val="00996A4A"/>
    <w:rsid w:val="00996ADC"/>
    <w:rsid w:val="00996BD8"/>
    <w:rsid w:val="00996C1B"/>
    <w:rsid w:val="00996D96"/>
    <w:rsid w:val="00996FFA"/>
    <w:rsid w:val="009970A5"/>
    <w:rsid w:val="009970B8"/>
    <w:rsid w:val="00997187"/>
    <w:rsid w:val="009973A6"/>
    <w:rsid w:val="009973F1"/>
    <w:rsid w:val="009973F3"/>
    <w:rsid w:val="009974F4"/>
    <w:rsid w:val="0099752D"/>
    <w:rsid w:val="00997952"/>
    <w:rsid w:val="00997982"/>
    <w:rsid w:val="00997D08"/>
    <w:rsid w:val="00997EB5"/>
    <w:rsid w:val="009A00C0"/>
    <w:rsid w:val="009A010D"/>
    <w:rsid w:val="009A04FC"/>
    <w:rsid w:val="009A095D"/>
    <w:rsid w:val="009A0BF6"/>
    <w:rsid w:val="009A0C6F"/>
    <w:rsid w:val="009A1218"/>
    <w:rsid w:val="009A13E6"/>
    <w:rsid w:val="009A14A7"/>
    <w:rsid w:val="009A14EF"/>
    <w:rsid w:val="009A1608"/>
    <w:rsid w:val="009A18DC"/>
    <w:rsid w:val="009A1A31"/>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32"/>
    <w:rsid w:val="009A47AC"/>
    <w:rsid w:val="009A47D7"/>
    <w:rsid w:val="009A4869"/>
    <w:rsid w:val="009A49D2"/>
    <w:rsid w:val="009A4A4D"/>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340"/>
    <w:rsid w:val="009A634B"/>
    <w:rsid w:val="009A6500"/>
    <w:rsid w:val="009A6A6B"/>
    <w:rsid w:val="009A6B14"/>
    <w:rsid w:val="009A6B4E"/>
    <w:rsid w:val="009A6DEE"/>
    <w:rsid w:val="009A6EC4"/>
    <w:rsid w:val="009A7025"/>
    <w:rsid w:val="009A7080"/>
    <w:rsid w:val="009A7149"/>
    <w:rsid w:val="009A718C"/>
    <w:rsid w:val="009A74B4"/>
    <w:rsid w:val="009A74E6"/>
    <w:rsid w:val="009A760E"/>
    <w:rsid w:val="009A7C45"/>
    <w:rsid w:val="009A7F6C"/>
    <w:rsid w:val="009B0154"/>
    <w:rsid w:val="009B0184"/>
    <w:rsid w:val="009B02B6"/>
    <w:rsid w:val="009B030E"/>
    <w:rsid w:val="009B054F"/>
    <w:rsid w:val="009B069D"/>
    <w:rsid w:val="009B0B16"/>
    <w:rsid w:val="009B0B5C"/>
    <w:rsid w:val="009B0BF5"/>
    <w:rsid w:val="009B0C72"/>
    <w:rsid w:val="009B0C99"/>
    <w:rsid w:val="009B0E9D"/>
    <w:rsid w:val="009B0FC0"/>
    <w:rsid w:val="009B1378"/>
    <w:rsid w:val="009B16FE"/>
    <w:rsid w:val="009B17C3"/>
    <w:rsid w:val="009B1804"/>
    <w:rsid w:val="009B1A23"/>
    <w:rsid w:val="009B1A9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34"/>
    <w:rsid w:val="009B4048"/>
    <w:rsid w:val="009B43C4"/>
    <w:rsid w:val="009B4442"/>
    <w:rsid w:val="009B44B5"/>
    <w:rsid w:val="009B4519"/>
    <w:rsid w:val="009B47DE"/>
    <w:rsid w:val="009B4A67"/>
    <w:rsid w:val="009B4A6F"/>
    <w:rsid w:val="009B4CBC"/>
    <w:rsid w:val="009B4F3D"/>
    <w:rsid w:val="009B5007"/>
    <w:rsid w:val="009B506A"/>
    <w:rsid w:val="009B506B"/>
    <w:rsid w:val="009B5214"/>
    <w:rsid w:val="009B526F"/>
    <w:rsid w:val="009B54E8"/>
    <w:rsid w:val="009B57E5"/>
    <w:rsid w:val="009B57EF"/>
    <w:rsid w:val="009B5B85"/>
    <w:rsid w:val="009B5F9C"/>
    <w:rsid w:val="009B6040"/>
    <w:rsid w:val="009B6373"/>
    <w:rsid w:val="009B65F8"/>
    <w:rsid w:val="009B6747"/>
    <w:rsid w:val="009B683C"/>
    <w:rsid w:val="009B68E6"/>
    <w:rsid w:val="009B6A01"/>
    <w:rsid w:val="009B6C60"/>
    <w:rsid w:val="009B6D2C"/>
    <w:rsid w:val="009B707A"/>
    <w:rsid w:val="009B7204"/>
    <w:rsid w:val="009B746F"/>
    <w:rsid w:val="009B7737"/>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20D"/>
    <w:rsid w:val="009C15C7"/>
    <w:rsid w:val="009C17E0"/>
    <w:rsid w:val="009C1EBB"/>
    <w:rsid w:val="009C239C"/>
    <w:rsid w:val="009C24F5"/>
    <w:rsid w:val="009C2685"/>
    <w:rsid w:val="009C26DD"/>
    <w:rsid w:val="009C2CB6"/>
    <w:rsid w:val="009C330E"/>
    <w:rsid w:val="009C33CE"/>
    <w:rsid w:val="009C33F6"/>
    <w:rsid w:val="009C3401"/>
    <w:rsid w:val="009C39BC"/>
    <w:rsid w:val="009C3C85"/>
    <w:rsid w:val="009C3F8F"/>
    <w:rsid w:val="009C4114"/>
    <w:rsid w:val="009C412C"/>
    <w:rsid w:val="009C41B3"/>
    <w:rsid w:val="009C4263"/>
    <w:rsid w:val="009C438A"/>
    <w:rsid w:val="009C43A8"/>
    <w:rsid w:val="009C47FC"/>
    <w:rsid w:val="009C4AA8"/>
    <w:rsid w:val="009C4AB9"/>
    <w:rsid w:val="009C4BA2"/>
    <w:rsid w:val="009C4BC2"/>
    <w:rsid w:val="009C4C53"/>
    <w:rsid w:val="009C4CB7"/>
    <w:rsid w:val="009C4D22"/>
    <w:rsid w:val="009C5209"/>
    <w:rsid w:val="009C56D2"/>
    <w:rsid w:val="009C589D"/>
    <w:rsid w:val="009C58E2"/>
    <w:rsid w:val="009C5B9B"/>
    <w:rsid w:val="009C5C86"/>
    <w:rsid w:val="009C6084"/>
    <w:rsid w:val="009C6105"/>
    <w:rsid w:val="009C650F"/>
    <w:rsid w:val="009C6543"/>
    <w:rsid w:val="009C6558"/>
    <w:rsid w:val="009C6802"/>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D1"/>
    <w:rsid w:val="009D06FD"/>
    <w:rsid w:val="009D0729"/>
    <w:rsid w:val="009D07EA"/>
    <w:rsid w:val="009D089F"/>
    <w:rsid w:val="009D09A0"/>
    <w:rsid w:val="009D0A08"/>
    <w:rsid w:val="009D0F5A"/>
    <w:rsid w:val="009D0F66"/>
    <w:rsid w:val="009D101E"/>
    <w:rsid w:val="009D1152"/>
    <w:rsid w:val="009D11E2"/>
    <w:rsid w:val="009D122C"/>
    <w:rsid w:val="009D148D"/>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955"/>
    <w:rsid w:val="009D3E9D"/>
    <w:rsid w:val="009D4409"/>
    <w:rsid w:val="009D464D"/>
    <w:rsid w:val="009D47E5"/>
    <w:rsid w:val="009D4C16"/>
    <w:rsid w:val="009D4C6F"/>
    <w:rsid w:val="009D4F2E"/>
    <w:rsid w:val="009D5119"/>
    <w:rsid w:val="009D51FA"/>
    <w:rsid w:val="009D5276"/>
    <w:rsid w:val="009D536F"/>
    <w:rsid w:val="009D5587"/>
    <w:rsid w:val="009D5839"/>
    <w:rsid w:val="009D59D9"/>
    <w:rsid w:val="009D5A6F"/>
    <w:rsid w:val="009D5BAB"/>
    <w:rsid w:val="009D5D03"/>
    <w:rsid w:val="009D638A"/>
    <w:rsid w:val="009D6553"/>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C3"/>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239"/>
    <w:rsid w:val="009E439A"/>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D5F"/>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A3B"/>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93"/>
    <w:rsid w:val="009F59F8"/>
    <w:rsid w:val="009F5CAB"/>
    <w:rsid w:val="009F5CB8"/>
    <w:rsid w:val="009F5CD1"/>
    <w:rsid w:val="009F5F3E"/>
    <w:rsid w:val="009F639C"/>
    <w:rsid w:val="009F6771"/>
    <w:rsid w:val="009F6850"/>
    <w:rsid w:val="009F6ABB"/>
    <w:rsid w:val="009F6AEC"/>
    <w:rsid w:val="009F7155"/>
    <w:rsid w:val="009F7292"/>
    <w:rsid w:val="009F7390"/>
    <w:rsid w:val="009F753C"/>
    <w:rsid w:val="009F75B8"/>
    <w:rsid w:val="009F75CA"/>
    <w:rsid w:val="009F78BB"/>
    <w:rsid w:val="009F7D38"/>
    <w:rsid w:val="009F7D8F"/>
    <w:rsid w:val="00A001C7"/>
    <w:rsid w:val="00A00275"/>
    <w:rsid w:val="00A0028B"/>
    <w:rsid w:val="00A0028F"/>
    <w:rsid w:val="00A00343"/>
    <w:rsid w:val="00A003C8"/>
    <w:rsid w:val="00A0048D"/>
    <w:rsid w:val="00A004FB"/>
    <w:rsid w:val="00A0050D"/>
    <w:rsid w:val="00A005B0"/>
    <w:rsid w:val="00A00C5E"/>
    <w:rsid w:val="00A00FDD"/>
    <w:rsid w:val="00A011A9"/>
    <w:rsid w:val="00A011FB"/>
    <w:rsid w:val="00A01302"/>
    <w:rsid w:val="00A014D6"/>
    <w:rsid w:val="00A01661"/>
    <w:rsid w:val="00A01F17"/>
    <w:rsid w:val="00A0208C"/>
    <w:rsid w:val="00A022A5"/>
    <w:rsid w:val="00A025A3"/>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4B3"/>
    <w:rsid w:val="00A05B64"/>
    <w:rsid w:val="00A05C93"/>
    <w:rsid w:val="00A05CAF"/>
    <w:rsid w:val="00A05D05"/>
    <w:rsid w:val="00A05E49"/>
    <w:rsid w:val="00A06119"/>
    <w:rsid w:val="00A065AC"/>
    <w:rsid w:val="00A06786"/>
    <w:rsid w:val="00A069D4"/>
    <w:rsid w:val="00A06A57"/>
    <w:rsid w:val="00A06C47"/>
    <w:rsid w:val="00A06DFA"/>
    <w:rsid w:val="00A0773D"/>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2FFB"/>
    <w:rsid w:val="00A13139"/>
    <w:rsid w:val="00A131ED"/>
    <w:rsid w:val="00A13592"/>
    <w:rsid w:val="00A13782"/>
    <w:rsid w:val="00A137E4"/>
    <w:rsid w:val="00A13D34"/>
    <w:rsid w:val="00A140BE"/>
    <w:rsid w:val="00A14242"/>
    <w:rsid w:val="00A143CB"/>
    <w:rsid w:val="00A145FE"/>
    <w:rsid w:val="00A14635"/>
    <w:rsid w:val="00A14813"/>
    <w:rsid w:val="00A14B03"/>
    <w:rsid w:val="00A14D6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7F"/>
    <w:rsid w:val="00A164DA"/>
    <w:rsid w:val="00A16510"/>
    <w:rsid w:val="00A165BF"/>
    <w:rsid w:val="00A16C0A"/>
    <w:rsid w:val="00A16FA9"/>
    <w:rsid w:val="00A1710A"/>
    <w:rsid w:val="00A172E8"/>
    <w:rsid w:val="00A17416"/>
    <w:rsid w:val="00A1767C"/>
    <w:rsid w:val="00A177A0"/>
    <w:rsid w:val="00A1785B"/>
    <w:rsid w:val="00A179FF"/>
    <w:rsid w:val="00A17A10"/>
    <w:rsid w:val="00A17C57"/>
    <w:rsid w:val="00A17C9C"/>
    <w:rsid w:val="00A17CA4"/>
    <w:rsid w:val="00A17EB7"/>
    <w:rsid w:val="00A20305"/>
    <w:rsid w:val="00A2054D"/>
    <w:rsid w:val="00A206DD"/>
    <w:rsid w:val="00A2091E"/>
    <w:rsid w:val="00A2091F"/>
    <w:rsid w:val="00A20E58"/>
    <w:rsid w:val="00A20E6E"/>
    <w:rsid w:val="00A21257"/>
    <w:rsid w:val="00A213CF"/>
    <w:rsid w:val="00A216BB"/>
    <w:rsid w:val="00A21A36"/>
    <w:rsid w:val="00A21A9A"/>
    <w:rsid w:val="00A21EB7"/>
    <w:rsid w:val="00A22280"/>
    <w:rsid w:val="00A22353"/>
    <w:rsid w:val="00A22554"/>
    <w:rsid w:val="00A225B8"/>
    <w:rsid w:val="00A2274E"/>
    <w:rsid w:val="00A227AA"/>
    <w:rsid w:val="00A22A27"/>
    <w:rsid w:val="00A22C23"/>
    <w:rsid w:val="00A22E09"/>
    <w:rsid w:val="00A22E18"/>
    <w:rsid w:val="00A22EC1"/>
    <w:rsid w:val="00A22FDE"/>
    <w:rsid w:val="00A2300A"/>
    <w:rsid w:val="00A23963"/>
    <w:rsid w:val="00A23A99"/>
    <w:rsid w:val="00A23DE3"/>
    <w:rsid w:val="00A23EFC"/>
    <w:rsid w:val="00A2428A"/>
    <w:rsid w:val="00A24566"/>
    <w:rsid w:val="00A24630"/>
    <w:rsid w:val="00A247E6"/>
    <w:rsid w:val="00A2488E"/>
    <w:rsid w:val="00A24891"/>
    <w:rsid w:val="00A24ABC"/>
    <w:rsid w:val="00A24AD8"/>
    <w:rsid w:val="00A24B03"/>
    <w:rsid w:val="00A24CC6"/>
    <w:rsid w:val="00A25083"/>
    <w:rsid w:val="00A25292"/>
    <w:rsid w:val="00A25294"/>
    <w:rsid w:val="00A254EE"/>
    <w:rsid w:val="00A25526"/>
    <w:rsid w:val="00A2567A"/>
    <w:rsid w:val="00A2573D"/>
    <w:rsid w:val="00A25970"/>
    <w:rsid w:val="00A25A53"/>
    <w:rsid w:val="00A25BE7"/>
    <w:rsid w:val="00A25C65"/>
    <w:rsid w:val="00A25FB4"/>
    <w:rsid w:val="00A261BD"/>
    <w:rsid w:val="00A26415"/>
    <w:rsid w:val="00A26DC9"/>
    <w:rsid w:val="00A26EA1"/>
    <w:rsid w:val="00A26F01"/>
    <w:rsid w:val="00A27008"/>
    <w:rsid w:val="00A273F5"/>
    <w:rsid w:val="00A274CE"/>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0EB2"/>
    <w:rsid w:val="00A31044"/>
    <w:rsid w:val="00A3117E"/>
    <w:rsid w:val="00A31408"/>
    <w:rsid w:val="00A314C4"/>
    <w:rsid w:val="00A314F9"/>
    <w:rsid w:val="00A3163D"/>
    <w:rsid w:val="00A3192C"/>
    <w:rsid w:val="00A319D0"/>
    <w:rsid w:val="00A31A07"/>
    <w:rsid w:val="00A31D9D"/>
    <w:rsid w:val="00A3208B"/>
    <w:rsid w:val="00A32316"/>
    <w:rsid w:val="00A325F1"/>
    <w:rsid w:val="00A32B8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29F"/>
    <w:rsid w:val="00A37A5F"/>
    <w:rsid w:val="00A37FDF"/>
    <w:rsid w:val="00A37FF2"/>
    <w:rsid w:val="00A40359"/>
    <w:rsid w:val="00A40429"/>
    <w:rsid w:val="00A40476"/>
    <w:rsid w:val="00A404A6"/>
    <w:rsid w:val="00A4084F"/>
    <w:rsid w:val="00A4092F"/>
    <w:rsid w:val="00A40A5A"/>
    <w:rsid w:val="00A40C63"/>
    <w:rsid w:val="00A4141E"/>
    <w:rsid w:val="00A41850"/>
    <w:rsid w:val="00A4189C"/>
    <w:rsid w:val="00A418DD"/>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58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139"/>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692"/>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93D"/>
    <w:rsid w:val="00A57B69"/>
    <w:rsid w:val="00A57BF8"/>
    <w:rsid w:val="00A57C45"/>
    <w:rsid w:val="00A57E4A"/>
    <w:rsid w:val="00A57EE0"/>
    <w:rsid w:val="00A57F1A"/>
    <w:rsid w:val="00A57FEC"/>
    <w:rsid w:val="00A60163"/>
    <w:rsid w:val="00A60245"/>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349"/>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C1"/>
    <w:rsid w:val="00A66E4D"/>
    <w:rsid w:val="00A66FC4"/>
    <w:rsid w:val="00A672F0"/>
    <w:rsid w:val="00A673A5"/>
    <w:rsid w:val="00A6749F"/>
    <w:rsid w:val="00A67544"/>
    <w:rsid w:val="00A676AB"/>
    <w:rsid w:val="00A678DF"/>
    <w:rsid w:val="00A679BA"/>
    <w:rsid w:val="00A67BA1"/>
    <w:rsid w:val="00A67D29"/>
    <w:rsid w:val="00A67F65"/>
    <w:rsid w:val="00A70161"/>
    <w:rsid w:val="00A7028F"/>
    <w:rsid w:val="00A70444"/>
    <w:rsid w:val="00A70566"/>
    <w:rsid w:val="00A706D7"/>
    <w:rsid w:val="00A7075B"/>
    <w:rsid w:val="00A709E7"/>
    <w:rsid w:val="00A70A9D"/>
    <w:rsid w:val="00A7118F"/>
    <w:rsid w:val="00A71269"/>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02"/>
    <w:rsid w:val="00A7333A"/>
    <w:rsid w:val="00A736BD"/>
    <w:rsid w:val="00A73918"/>
    <w:rsid w:val="00A73D0D"/>
    <w:rsid w:val="00A73D66"/>
    <w:rsid w:val="00A7402F"/>
    <w:rsid w:val="00A74124"/>
    <w:rsid w:val="00A7433A"/>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3E"/>
    <w:rsid w:val="00A81844"/>
    <w:rsid w:val="00A81907"/>
    <w:rsid w:val="00A81AA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65"/>
    <w:rsid w:val="00A83187"/>
    <w:rsid w:val="00A8352E"/>
    <w:rsid w:val="00A8374F"/>
    <w:rsid w:val="00A83805"/>
    <w:rsid w:val="00A838ED"/>
    <w:rsid w:val="00A8399D"/>
    <w:rsid w:val="00A83A37"/>
    <w:rsid w:val="00A83D4B"/>
    <w:rsid w:val="00A83E3D"/>
    <w:rsid w:val="00A83F3A"/>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A26"/>
    <w:rsid w:val="00A86257"/>
    <w:rsid w:val="00A86281"/>
    <w:rsid w:val="00A86371"/>
    <w:rsid w:val="00A867EC"/>
    <w:rsid w:val="00A86885"/>
    <w:rsid w:val="00A86C4B"/>
    <w:rsid w:val="00A86D43"/>
    <w:rsid w:val="00A86D63"/>
    <w:rsid w:val="00A86E3C"/>
    <w:rsid w:val="00A86FDB"/>
    <w:rsid w:val="00A87000"/>
    <w:rsid w:val="00A870BE"/>
    <w:rsid w:val="00A870D5"/>
    <w:rsid w:val="00A87107"/>
    <w:rsid w:val="00A871F6"/>
    <w:rsid w:val="00A873F0"/>
    <w:rsid w:val="00A87642"/>
    <w:rsid w:val="00A87721"/>
    <w:rsid w:val="00A87797"/>
    <w:rsid w:val="00A877AE"/>
    <w:rsid w:val="00A8794E"/>
    <w:rsid w:val="00A87C9A"/>
    <w:rsid w:val="00A87E23"/>
    <w:rsid w:val="00A87E51"/>
    <w:rsid w:val="00A87F46"/>
    <w:rsid w:val="00A87FAD"/>
    <w:rsid w:val="00A90163"/>
    <w:rsid w:val="00A9064A"/>
    <w:rsid w:val="00A90697"/>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B16"/>
    <w:rsid w:val="00A92CF8"/>
    <w:rsid w:val="00A92F9E"/>
    <w:rsid w:val="00A93159"/>
    <w:rsid w:val="00A9327B"/>
    <w:rsid w:val="00A9339A"/>
    <w:rsid w:val="00A9355E"/>
    <w:rsid w:val="00A938E5"/>
    <w:rsid w:val="00A939C3"/>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7E3"/>
    <w:rsid w:val="00AA086F"/>
    <w:rsid w:val="00AA0F0B"/>
    <w:rsid w:val="00AA0FB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2AF"/>
    <w:rsid w:val="00AA339C"/>
    <w:rsid w:val="00AA34DA"/>
    <w:rsid w:val="00AA3500"/>
    <w:rsid w:val="00AA3591"/>
    <w:rsid w:val="00AA3642"/>
    <w:rsid w:val="00AA3872"/>
    <w:rsid w:val="00AA38C4"/>
    <w:rsid w:val="00AA3924"/>
    <w:rsid w:val="00AA39A2"/>
    <w:rsid w:val="00AA3A2D"/>
    <w:rsid w:val="00AA3AFD"/>
    <w:rsid w:val="00AA3C50"/>
    <w:rsid w:val="00AA3C5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AE6"/>
    <w:rsid w:val="00AA6D8E"/>
    <w:rsid w:val="00AA6F35"/>
    <w:rsid w:val="00AA7202"/>
    <w:rsid w:val="00AA72A2"/>
    <w:rsid w:val="00AA74EA"/>
    <w:rsid w:val="00AA7534"/>
    <w:rsid w:val="00AA76BF"/>
    <w:rsid w:val="00AA7764"/>
    <w:rsid w:val="00AA79E6"/>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B3E"/>
    <w:rsid w:val="00AB3E39"/>
    <w:rsid w:val="00AB3F38"/>
    <w:rsid w:val="00AB4014"/>
    <w:rsid w:val="00AB43EC"/>
    <w:rsid w:val="00AB4410"/>
    <w:rsid w:val="00AB4B40"/>
    <w:rsid w:val="00AB4BF4"/>
    <w:rsid w:val="00AB53A9"/>
    <w:rsid w:val="00AB55BB"/>
    <w:rsid w:val="00AB56BE"/>
    <w:rsid w:val="00AB5724"/>
    <w:rsid w:val="00AB586B"/>
    <w:rsid w:val="00AB58A1"/>
    <w:rsid w:val="00AB59B3"/>
    <w:rsid w:val="00AB5A10"/>
    <w:rsid w:val="00AB5ADF"/>
    <w:rsid w:val="00AB5B7E"/>
    <w:rsid w:val="00AB5BC9"/>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55C"/>
    <w:rsid w:val="00AC3747"/>
    <w:rsid w:val="00AC386D"/>
    <w:rsid w:val="00AC3955"/>
    <w:rsid w:val="00AC3A1B"/>
    <w:rsid w:val="00AC3AC1"/>
    <w:rsid w:val="00AC3ADA"/>
    <w:rsid w:val="00AC3B12"/>
    <w:rsid w:val="00AC3B8C"/>
    <w:rsid w:val="00AC3B9C"/>
    <w:rsid w:val="00AC3C39"/>
    <w:rsid w:val="00AC4100"/>
    <w:rsid w:val="00AC41BC"/>
    <w:rsid w:val="00AC4509"/>
    <w:rsid w:val="00AC4674"/>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AA4"/>
    <w:rsid w:val="00AC6ECD"/>
    <w:rsid w:val="00AC6EDB"/>
    <w:rsid w:val="00AC74DA"/>
    <w:rsid w:val="00AC79CB"/>
    <w:rsid w:val="00AC7A2B"/>
    <w:rsid w:val="00AC7AAF"/>
    <w:rsid w:val="00AC7B5B"/>
    <w:rsid w:val="00AC7BE9"/>
    <w:rsid w:val="00AC7C25"/>
    <w:rsid w:val="00AC7C77"/>
    <w:rsid w:val="00AC7E79"/>
    <w:rsid w:val="00AD0046"/>
    <w:rsid w:val="00AD0234"/>
    <w:rsid w:val="00AD04FA"/>
    <w:rsid w:val="00AD053C"/>
    <w:rsid w:val="00AD0741"/>
    <w:rsid w:val="00AD0831"/>
    <w:rsid w:val="00AD0A51"/>
    <w:rsid w:val="00AD0AE2"/>
    <w:rsid w:val="00AD0B37"/>
    <w:rsid w:val="00AD0E6C"/>
    <w:rsid w:val="00AD0EC5"/>
    <w:rsid w:val="00AD0FD0"/>
    <w:rsid w:val="00AD101C"/>
    <w:rsid w:val="00AD11F7"/>
    <w:rsid w:val="00AD126C"/>
    <w:rsid w:val="00AD1508"/>
    <w:rsid w:val="00AD150F"/>
    <w:rsid w:val="00AD1592"/>
    <w:rsid w:val="00AD1644"/>
    <w:rsid w:val="00AD16B9"/>
    <w:rsid w:val="00AD1976"/>
    <w:rsid w:val="00AD1AEA"/>
    <w:rsid w:val="00AD1B21"/>
    <w:rsid w:val="00AD1BCB"/>
    <w:rsid w:val="00AD1C61"/>
    <w:rsid w:val="00AD1CAD"/>
    <w:rsid w:val="00AD1D2C"/>
    <w:rsid w:val="00AD1DB7"/>
    <w:rsid w:val="00AD1E8B"/>
    <w:rsid w:val="00AD215E"/>
    <w:rsid w:val="00AD2330"/>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71C"/>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0D11"/>
    <w:rsid w:val="00AE149E"/>
    <w:rsid w:val="00AE17FA"/>
    <w:rsid w:val="00AE1856"/>
    <w:rsid w:val="00AE1957"/>
    <w:rsid w:val="00AE1988"/>
    <w:rsid w:val="00AE19B6"/>
    <w:rsid w:val="00AE1A2E"/>
    <w:rsid w:val="00AE1C8A"/>
    <w:rsid w:val="00AE1FC7"/>
    <w:rsid w:val="00AE20B1"/>
    <w:rsid w:val="00AE22F2"/>
    <w:rsid w:val="00AE23E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ABF"/>
    <w:rsid w:val="00AE6113"/>
    <w:rsid w:val="00AE66E6"/>
    <w:rsid w:val="00AE67B3"/>
    <w:rsid w:val="00AE6EB7"/>
    <w:rsid w:val="00AE7088"/>
    <w:rsid w:val="00AE712A"/>
    <w:rsid w:val="00AE7454"/>
    <w:rsid w:val="00AE7864"/>
    <w:rsid w:val="00AE793D"/>
    <w:rsid w:val="00AE7949"/>
    <w:rsid w:val="00AE7A3E"/>
    <w:rsid w:val="00AE7B94"/>
    <w:rsid w:val="00AE7BBD"/>
    <w:rsid w:val="00AE7FCD"/>
    <w:rsid w:val="00AF0146"/>
    <w:rsid w:val="00AF0415"/>
    <w:rsid w:val="00AF04B8"/>
    <w:rsid w:val="00AF05C2"/>
    <w:rsid w:val="00AF064A"/>
    <w:rsid w:val="00AF07EE"/>
    <w:rsid w:val="00AF0AEF"/>
    <w:rsid w:val="00AF119D"/>
    <w:rsid w:val="00AF11E2"/>
    <w:rsid w:val="00AF1442"/>
    <w:rsid w:val="00AF1613"/>
    <w:rsid w:val="00AF16E4"/>
    <w:rsid w:val="00AF1752"/>
    <w:rsid w:val="00AF1833"/>
    <w:rsid w:val="00AF1B7B"/>
    <w:rsid w:val="00AF234E"/>
    <w:rsid w:val="00AF24A6"/>
    <w:rsid w:val="00AF25D5"/>
    <w:rsid w:val="00AF2749"/>
    <w:rsid w:val="00AF27C8"/>
    <w:rsid w:val="00AF2B7C"/>
    <w:rsid w:val="00AF2BBA"/>
    <w:rsid w:val="00AF2D07"/>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B18"/>
    <w:rsid w:val="00AF5CC0"/>
    <w:rsid w:val="00AF5E02"/>
    <w:rsid w:val="00AF5FFC"/>
    <w:rsid w:val="00AF6186"/>
    <w:rsid w:val="00AF6518"/>
    <w:rsid w:val="00AF6522"/>
    <w:rsid w:val="00AF6539"/>
    <w:rsid w:val="00AF6D0F"/>
    <w:rsid w:val="00AF6DB1"/>
    <w:rsid w:val="00AF6F3B"/>
    <w:rsid w:val="00AF7037"/>
    <w:rsid w:val="00AF73C3"/>
    <w:rsid w:val="00AF7616"/>
    <w:rsid w:val="00AF7696"/>
    <w:rsid w:val="00AF769A"/>
    <w:rsid w:val="00AF76C0"/>
    <w:rsid w:val="00AF76DF"/>
    <w:rsid w:val="00AF78C2"/>
    <w:rsid w:val="00AF7925"/>
    <w:rsid w:val="00AF795C"/>
    <w:rsid w:val="00AF7FA5"/>
    <w:rsid w:val="00B001FF"/>
    <w:rsid w:val="00B003E8"/>
    <w:rsid w:val="00B00724"/>
    <w:rsid w:val="00B00752"/>
    <w:rsid w:val="00B0090B"/>
    <w:rsid w:val="00B00C35"/>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A30"/>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C0F"/>
    <w:rsid w:val="00B07D05"/>
    <w:rsid w:val="00B07F9F"/>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1C8"/>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7E"/>
    <w:rsid w:val="00B1623A"/>
    <w:rsid w:val="00B16322"/>
    <w:rsid w:val="00B1662E"/>
    <w:rsid w:val="00B1665E"/>
    <w:rsid w:val="00B166B5"/>
    <w:rsid w:val="00B167A7"/>
    <w:rsid w:val="00B16A6F"/>
    <w:rsid w:val="00B16BFB"/>
    <w:rsid w:val="00B16D79"/>
    <w:rsid w:val="00B16E92"/>
    <w:rsid w:val="00B17004"/>
    <w:rsid w:val="00B171B1"/>
    <w:rsid w:val="00B172D0"/>
    <w:rsid w:val="00B175A1"/>
    <w:rsid w:val="00B1785F"/>
    <w:rsid w:val="00B20048"/>
    <w:rsid w:val="00B2004B"/>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887"/>
    <w:rsid w:val="00B21A33"/>
    <w:rsid w:val="00B21B0A"/>
    <w:rsid w:val="00B21B29"/>
    <w:rsid w:val="00B21CBA"/>
    <w:rsid w:val="00B21E5C"/>
    <w:rsid w:val="00B21EA5"/>
    <w:rsid w:val="00B220B8"/>
    <w:rsid w:val="00B22646"/>
    <w:rsid w:val="00B226AE"/>
    <w:rsid w:val="00B22808"/>
    <w:rsid w:val="00B22C0D"/>
    <w:rsid w:val="00B22D5C"/>
    <w:rsid w:val="00B22EE8"/>
    <w:rsid w:val="00B2315E"/>
    <w:rsid w:val="00B2329F"/>
    <w:rsid w:val="00B23422"/>
    <w:rsid w:val="00B238EA"/>
    <w:rsid w:val="00B23968"/>
    <w:rsid w:val="00B23A0A"/>
    <w:rsid w:val="00B23AF4"/>
    <w:rsid w:val="00B23C15"/>
    <w:rsid w:val="00B23C45"/>
    <w:rsid w:val="00B23C6E"/>
    <w:rsid w:val="00B23D37"/>
    <w:rsid w:val="00B23E95"/>
    <w:rsid w:val="00B23F16"/>
    <w:rsid w:val="00B23FB9"/>
    <w:rsid w:val="00B24098"/>
    <w:rsid w:val="00B24276"/>
    <w:rsid w:val="00B244C7"/>
    <w:rsid w:val="00B24635"/>
    <w:rsid w:val="00B2472D"/>
    <w:rsid w:val="00B24747"/>
    <w:rsid w:val="00B24801"/>
    <w:rsid w:val="00B24961"/>
    <w:rsid w:val="00B2499D"/>
    <w:rsid w:val="00B24A66"/>
    <w:rsid w:val="00B24A8F"/>
    <w:rsid w:val="00B2509E"/>
    <w:rsid w:val="00B25368"/>
    <w:rsid w:val="00B25762"/>
    <w:rsid w:val="00B258A6"/>
    <w:rsid w:val="00B259E4"/>
    <w:rsid w:val="00B25B40"/>
    <w:rsid w:val="00B25EC1"/>
    <w:rsid w:val="00B25F5E"/>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BBC"/>
    <w:rsid w:val="00B27CBC"/>
    <w:rsid w:val="00B27CD7"/>
    <w:rsid w:val="00B27DE1"/>
    <w:rsid w:val="00B27EB3"/>
    <w:rsid w:val="00B30060"/>
    <w:rsid w:val="00B301AB"/>
    <w:rsid w:val="00B30230"/>
    <w:rsid w:val="00B30457"/>
    <w:rsid w:val="00B305A8"/>
    <w:rsid w:val="00B308B6"/>
    <w:rsid w:val="00B30B4E"/>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CD"/>
    <w:rsid w:val="00B32FB7"/>
    <w:rsid w:val="00B332B2"/>
    <w:rsid w:val="00B33645"/>
    <w:rsid w:val="00B337AF"/>
    <w:rsid w:val="00B33F0A"/>
    <w:rsid w:val="00B340AA"/>
    <w:rsid w:val="00B3461F"/>
    <w:rsid w:val="00B34658"/>
    <w:rsid w:val="00B34780"/>
    <w:rsid w:val="00B34A9F"/>
    <w:rsid w:val="00B34B80"/>
    <w:rsid w:val="00B34B87"/>
    <w:rsid w:val="00B34C8B"/>
    <w:rsid w:val="00B34EC7"/>
    <w:rsid w:val="00B350B2"/>
    <w:rsid w:val="00B35302"/>
    <w:rsid w:val="00B3538B"/>
    <w:rsid w:val="00B354CC"/>
    <w:rsid w:val="00B35597"/>
    <w:rsid w:val="00B35AD6"/>
    <w:rsid w:val="00B35C08"/>
    <w:rsid w:val="00B35CC9"/>
    <w:rsid w:val="00B35CDA"/>
    <w:rsid w:val="00B35EE1"/>
    <w:rsid w:val="00B3630C"/>
    <w:rsid w:val="00B36959"/>
    <w:rsid w:val="00B369CE"/>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8D6"/>
    <w:rsid w:val="00B40D35"/>
    <w:rsid w:val="00B40E00"/>
    <w:rsid w:val="00B40F74"/>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4"/>
    <w:rsid w:val="00B41DEC"/>
    <w:rsid w:val="00B41FC4"/>
    <w:rsid w:val="00B420E9"/>
    <w:rsid w:val="00B42153"/>
    <w:rsid w:val="00B42285"/>
    <w:rsid w:val="00B42561"/>
    <w:rsid w:val="00B4274B"/>
    <w:rsid w:val="00B42BAB"/>
    <w:rsid w:val="00B42BBA"/>
    <w:rsid w:val="00B42D6D"/>
    <w:rsid w:val="00B42EBB"/>
    <w:rsid w:val="00B430FA"/>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4DB"/>
    <w:rsid w:val="00B44531"/>
    <w:rsid w:val="00B44985"/>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A46"/>
    <w:rsid w:val="00B50EF7"/>
    <w:rsid w:val="00B50F0A"/>
    <w:rsid w:val="00B510D9"/>
    <w:rsid w:val="00B51271"/>
    <w:rsid w:val="00B5149E"/>
    <w:rsid w:val="00B51542"/>
    <w:rsid w:val="00B5165C"/>
    <w:rsid w:val="00B516B1"/>
    <w:rsid w:val="00B517D7"/>
    <w:rsid w:val="00B519D6"/>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AC0"/>
    <w:rsid w:val="00B53F9E"/>
    <w:rsid w:val="00B543B8"/>
    <w:rsid w:val="00B5447E"/>
    <w:rsid w:val="00B5468B"/>
    <w:rsid w:val="00B546DC"/>
    <w:rsid w:val="00B548BD"/>
    <w:rsid w:val="00B549A1"/>
    <w:rsid w:val="00B549F2"/>
    <w:rsid w:val="00B54A9A"/>
    <w:rsid w:val="00B54ACC"/>
    <w:rsid w:val="00B54CD3"/>
    <w:rsid w:val="00B54DCB"/>
    <w:rsid w:val="00B5524F"/>
    <w:rsid w:val="00B554AF"/>
    <w:rsid w:val="00B554CC"/>
    <w:rsid w:val="00B55AC2"/>
    <w:rsid w:val="00B55B12"/>
    <w:rsid w:val="00B55CC5"/>
    <w:rsid w:val="00B5605F"/>
    <w:rsid w:val="00B560C9"/>
    <w:rsid w:val="00B56446"/>
    <w:rsid w:val="00B56474"/>
    <w:rsid w:val="00B56533"/>
    <w:rsid w:val="00B5669B"/>
    <w:rsid w:val="00B567C5"/>
    <w:rsid w:val="00B56B82"/>
    <w:rsid w:val="00B56CFC"/>
    <w:rsid w:val="00B56F9B"/>
    <w:rsid w:val="00B56FB7"/>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1F4"/>
    <w:rsid w:val="00B63250"/>
    <w:rsid w:val="00B6363B"/>
    <w:rsid w:val="00B63980"/>
    <w:rsid w:val="00B63C32"/>
    <w:rsid w:val="00B63DB0"/>
    <w:rsid w:val="00B64101"/>
    <w:rsid w:val="00B642C3"/>
    <w:rsid w:val="00B643E0"/>
    <w:rsid w:val="00B64434"/>
    <w:rsid w:val="00B64C68"/>
    <w:rsid w:val="00B64CD3"/>
    <w:rsid w:val="00B64F85"/>
    <w:rsid w:val="00B65139"/>
    <w:rsid w:val="00B65145"/>
    <w:rsid w:val="00B65446"/>
    <w:rsid w:val="00B655EF"/>
    <w:rsid w:val="00B6595A"/>
    <w:rsid w:val="00B659F1"/>
    <w:rsid w:val="00B65BEE"/>
    <w:rsid w:val="00B65CF2"/>
    <w:rsid w:val="00B65D50"/>
    <w:rsid w:val="00B65E9E"/>
    <w:rsid w:val="00B662EF"/>
    <w:rsid w:val="00B66313"/>
    <w:rsid w:val="00B66477"/>
    <w:rsid w:val="00B667B5"/>
    <w:rsid w:val="00B66CCB"/>
    <w:rsid w:val="00B66FCC"/>
    <w:rsid w:val="00B676E9"/>
    <w:rsid w:val="00B67A7C"/>
    <w:rsid w:val="00B67B85"/>
    <w:rsid w:val="00B67C41"/>
    <w:rsid w:val="00B67DE5"/>
    <w:rsid w:val="00B70057"/>
    <w:rsid w:val="00B700A0"/>
    <w:rsid w:val="00B701EC"/>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DCA"/>
    <w:rsid w:val="00B73E53"/>
    <w:rsid w:val="00B73EF7"/>
    <w:rsid w:val="00B73F3C"/>
    <w:rsid w:val="00B74222"/>
    <w:rsid w:val="00B74546"/>
    <w:rsid w:val="00B746C6"/>
    <w:rsid w:val="00B74858"/>
    <w:rsid w:val="00B74920"/>
    <w:rsid w:val="00B74979"/>
    <w:rsid w:val="00B74C2F"/>
    <w:rsid w:val="00B74EDC"/>
    <w:rsid w:val="00B75375"/>
    <w:rsid w:val="00B7588A"/>
    <w:rsid w:val="00B758E1"/>
    <w:rsid w:val="00B75AF8"/>
    <w:rsid w:val="00B75B36"/>
    <w:rsid w:val="00B7604C"/>
    <w:rsid w:val="00B7617A"/>
    <w:rsid w:val="00B76270"/>
    <w:rsid w:val="00B762A3"/>
    <w:rsid w:val="00B76366"/>
    <w:rsid w:val="00B7652C"/>
    <w:rsid w:val="00B766BF"/>
    <w:rsid w:val="00B766FE"/>
    <w:rsid w:val="00B7684D"/>
    <w:rsid w:val="00B7699B"/>
    <w:rsid w:val="00B76BC1"/>
    <w:rsid w:val="00B76C38"/>
    <w:rsid w:val="00B76FA6"/>
    <w:rsid w:val="00B7733B"/>
    <w:rsid w:val="00B777B0"/>
    <w:rsid w:val="00B77A9C"/>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07E"/>
    <w:rsid w:val="00B82176"/>
    <w:rsid w:val="00B8222F"/>
    <w:rsid w:val="00B8226B"/>
    <w:rsid w:val="00B82431"/>
    <w:rsid w:val="00B82615"/>
    <w:rsid w:val="00B8270E"/>
    <w:rsid w:val="00B82816"/>
    <w:rsid w:val="00B82CD7"/>
    <w:rsid w:val="00B82DBF"/>
    <w:rsid w:val="00B82DEA"/>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5D9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2F8"/>
    <w:rsid w:val="00B873D2"/>
    <w:rsid w:val="00B87467"/>
    <w:rsid w:val="00B875C7"/>
    <w:rsid w:val="00B8780B"/>
    <w:rsid w:val="00B87B90"/>
    <w:rsid w:val="00B87DFC"/>
    <w:rsid w:val="00B87E1F"/>
    <w:rsid w:val="00B87F87"/>
    <w:rsid w:val="00B90023"/>
    <w:rsid w:val="00B90028"/>
    <w:rsid w:val="00B90386"/>
    <w:rsid w:val="00B90691"/>
    <w:rsid w:val="00B909C0"/>
    <w:rsid w:val="00B90A3F"/>
    <w:rsid w:val="00B90B13"/>
    <w:rsid w:val="00B90C6E"/>
    <w:rsid w:val="00B90D10"/>
    <w:rsid w:val="00B90E51"/>
    <w:rsid w:val="00B90FBF"/>
    <w:rsid w:val="00B90FE5"/>
    <w:rsid w:val="00B91083"/>
    <w:rsid w:val="00B9110D"/>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0CA"/>
    <w:rsid w:val="00B96903"/>
    <w:rsid w:val="00B96A07"/>
    <w:rsid w:val="00B96A48"/>
    <w:rsid w:val="00B96B65"/>
    <w:rsid w:val="00B96BEF"/>
    <w:rsid w:val="00B96EBC"/>
    <w:rsid w:val="00B96F01"/>
    <w:rsid w:val="00B96FC0"/>
    <w:rsid w:val="00B96FE1"/>
    <w:rsid w:val="00B97260"/>
    <w:rsid w:val="00B97364"/>
    <w:rsid w:val="00B9752C"/>
    <w:rsid w:val="00B977E7"/>
    <w:rsid w:val="00B9783B"/>
    <w:rsid w:val="00B9785D"/>
    <w:rsid w:val="00B97A69"/>
    <w:rsid w:val="00B97BBB"/>
    <w:rsid w:val="00B97C37"/>
    <w:rsid w:val="00B97EBF"/>
    <w:rsid w:val="00B97EC1"/>
    <w:rsid w:val="00B97FF2"/>
    <w:rsid w:val="00BA005C"/>
    <w:rsid w:val="00BA01C4"/>
    <w:rsid w:val="00BA0302"/>
    <w:rsid w:val="00BA04F0"/>
    <w:rsid w:val="00BA0632"/>
    <w:rsid w:val="00BA074E"/>
    <w:rsid w:val="00BA0776"/>
    <w:rsid w:val="00BA0932"/>
    <w:rsid w:val="00BA0954"/>
    <w:rsid w:val="00BA0AA8"/>
    <w:rsid w:val="00BA0AAA"/>
    <w:rsid w:val="00BA0BD2"/>
    <w:rsid w:val="00BA0C35"/>
    <w:rsid w:val="00BA0DFB"/>
    <w:rsid w:val="00BA1243"/>
    <w:rsid w:val="00BA1330"/>
    <w:rsid w:val="00BA17AF"/>
    <w:rsid w:val="00BA2073"/>
    <w:rsid w:val="00BA245D"/>
    <w:rsid w:val="00BA2D78"/>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16D"/>
    <w:rsid w:val="00BA527C"/>
    <w:rsid w:val="00BA53E4"/>
    <w:rsid w:val="00BA5893"/>
    <w:rsid w:val="00BA5A7A"/>
    <w:rsid w:val="00BA5B9A"/>
    <w:rsid w:val="00BA5E2B"/>
    <w:rsid w:val="00BA6220"/>
    <w:rsid w:val="00BA66CF"/>
    <w:rsid w:val="00BA6797"/>
    <w:rsid w:val="00BA6857"/>
    <w:rsid w:val="00BA6CA9"/>
    <w:rsid w:val="00BA6CFD"/>
    <w:rsid w:val="00BA6D4B"/>
    <w:rsid w:val="00BA70AC"/>
    <w:rsid w:val="00BA720F"/>
    <w:rsid w:val="00BA73B2"/>
    <w:rsid w:val="00BA7669"/>
    <w:rsid w:val="00BA7770"/>
    <w:rsid w:val="00BA77CF"/>
    <w:rsid w:val="00BA7FF3"/>
    <w:rsid w:val="00BB05BA"/>
    <w:rsid w:val="00BB06F0"/>
    <w:rsid w:val="00BB0AAC"/>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5BF"/>
    <w:rsid w:val="00BB39DC"/>
    <w:rsid w:val="00BB3A29"/>
    <w:rsid w:val="00BB3BC2"/>
    <w:rsid w:val="00BB3C2E"/>
    <w:rsid w:val="00BB3E3F"/>
    <w:rsid w:val="00BB3EAE"/>
    <w:rsid w:val="00BB3FBD"/>
    <w:rsid w:val="00BB3FC0"/>
    <w:rsid w:val="00BB405E"/>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BB7"/>
    <w:rsid w:val="00BB6C1E"/>
    <w:rsid w:val="00BB6C37"/>
    <w:rsid w:val="00BB6D2B"/>
    <w:rsid w:val="00BB6E21"/>
    <w:rsid w:val="00BB6F08"/>
    <w:rsid w:val="00BB7677"/>
    <w:rsid w:val="00BB7C43"/>
    <w:rsid w:val="00BB7E6F"/>
    <w:rsid w:val="00BB7F50"/>
    <w:rsid w:val="00BC00EC"/>
    <w:rsid w:val="00BC01E5"/>
    <w:rsid w:val="00BC0220"/>
    <w:rsid w:val="00BC0586"/>
    <w:rsid w:val="00BC05E3"/>
    <w:rsid w:val="00BC08C5"/>
    <w:rsid w:val="00BC0AD8"/>
    <w:rsid w:val="00BC0EF2"/>
    <w:rsid w:val="00BC104B"/>
    <w:rsid w:val="00BC12FB"/>
    <w:rsid w:val="00BC1AC2"/>
    <w:rsid w:val="00BC1C11"/>
    <w:rsid w:val="00BC1C3C"/>
    <w:rsid w:val="00BC1C40"/>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9F6"/>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1E51"/>
    <w:rsid w:val="00BD2019"/>
    <w:rsid w:val="00BD21BE"/>
    <w:rsid w:val="00BD2527"/>
    <w:rsid w:val="00BD26FF"/>
    <w:rsid w:val="00BD2E63"/>
    <w:rsid w:val="00BD2F3B"/>
    <w:rsid w:val="00BD2FA6"/>
    <w:rsid w:val="00BD3372"/>
    <w:rsid w:val="00BD33AB"/>
    <w:rsid w:val="00BD3534"/>
    <w:rsid w:val="00BD385C"/>
    <w:rsid w:val="00BD3B8F"/>
    <w:rsid w:val="00BD3D7D"/>
    <w:rsid w:val="00BD40BE"/>
    <w:rsid w:val="00BD436C"/>
    <w:rsid w:val="00BD48C6"/>
    <w:rsid w:val="00BD4931"/>
    <w:rsid w:val="00BD49EA"/>
    <w:rsid w:val="00BD4B0D"/>
    <w:rsid w:val="00BD4C79"/>
    <w:rsid w:val="00BD4F4C"/>
    <w:rsid w:val="00BD50AA"/>
    <w:rsid w:val="00BD50B8"/>
    <w:rsid w:val="00BD50EE"/>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9DF"/>
    <w:rsid w:val="00BE1A4A"/>
    <w:rsid w:val="00BE1D82"/>
    <w:rsid w:val="00BE1EE4"/>
    <w:rsid w:val="00BE1F8B"/>
    <w:rsid w:val="00BE23A2"/>
    <w:rsid w:val="00BE24B6"/>
    <w:rsid w:val="00BE2779"/>
    <w:rsid w:val="00BE2A47"/>
    <w:rsid w:val="00BE2AA8"/>
    <w:rsid w:val="00BE2B4F"/>
    <w:rsid w:val="00BE2BA2"/>
    <w:rsid w:val="00BE2EC5"/>
    <w:rsid w:val="00BE2F39"/>
    <w:rsid w:val="00BE2F87"/>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51"/>
    <w:rsid w:val="00BE50CB"/>
    <w:rsid w:val="00BE538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DE8"/>
    <w:rsid w:val="00BE7F6A"/>
    <w:rsid w:val="00BF008B"/>
    <w:rsid w:val="00BF0274"/>
    <w:rsid w:val="00BF03AB"/>
    <w:rsid w:val="00BF047B"/>
    <w:rsid w:val="00BF08C4"/>
    <w:rsid w:val="00BF0975"/>
    <w:rsid w:val="00BF0A82"/>
    <w:rsid w:val="00BF0B5F"/>
    <w:rsid w:val="00BF0BAF"/>
    <w:rsid w:val="00BF0C79"/>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11A"/>
    <w:rsid w:val="00BF333C"/>
    <w:rsid w:val="00BF344B"/>
    <w:rsid w:val="00BF351A"/>
    <w:rsid w:val="00BF3555"/>
    <w:rsid w:val="00BF3658"/>
    <w:rsid w:val="00BF36E5"/>
    <w:rsid w:val="00BF37C3"/>
    <w:rsid w:val="00BF3914"/>
    <w:rsid w:val="00BF3BFB"/>
    <w:rsid w:val="00BF3E14"/>
    <w:rsid w:val="00BF3F33"/>
    <w:rsid w:val="00BF4016"/>
    <w:rsid w:val="00BF41E6"/>
    <w:rsid w:val="00BF420D"/>
    <w:rsid w:val="00BF49B1"/>
    <w:rsid w:val="00BF4ECA"/>
    <w:rsid w:val="00BF4FFB"/>
    <w:rsid w:val="00BF5552"/>
    <w:rsid w:val="00BF590E"/>
    <w:rsid w:val="00BF5A92"/>
    <w:rsid w:val="00BF5BCE"/>
    <w:rsid w:val="00BF5CCB"/>
    <w:rsid w:val="00BF5F18"/>
    <w:rsid w:val="00BF6080"/>
    <w:rsid w:val="00BF6135"/>
    <w:rsid w:val="00BF6141"/>
    <w:rsid w:val="00BF628D"/>
    <w:rsid w:val="00BF6603"/>
    <w:rsid w:val="00BF6881"/>
    <w:rsid w:val="00BF6890"/>
    <w:rsid w:val="00BF68F5"/>
    <w:rsid w:val="00BF6903"/>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B5D"/>
    <w:rsid w:val="00C01CAA"/>
    <w:rsid w:val="00C0217C"/>
    <w:rsid w:val="00C02346"/>
    <w:rsid w:val="00C02378"/>
    <w:rsid w:val="00C02419"/>
    <w:rsid w:val="00C02521"/>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9F"/>
    <w:rsid w:val="00C03AB1"/>
    <w:rsid w:val="00C03EE8"/>
    <w:rsid w:val="00C03F3C"/>
    <w:rsid w:val="00C0462A"/>
    <w:rsid w:val="00C0478D"/>
    <w:rsid w:val="00C04938"/>
    <w:rsid w:val="00C04B85"/>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BA"/>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D72"/>
    <w:rsid w:val="00C12FFA"/>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757"/>
    <w:rsid w:val="00C17AB8"/>
    <w:rsid w:val="00C17BAA"/>
    <w:rsid w:val="00C17E22"/>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3D9"/>
    <w:rsid w:val="00C228C4"/>
    <w:rsid w:val="00C22A26"/>
    <w:rsid w:val="00C22C51"/>
    <w:rsid w:val="00C22F0C"/>
    <w:rsid w:val="00C22F7C"/>
    <w:rsid w:val="00C23083"/>
    <w:rsid w:val="00C23130"/>
    <w:rsid w:val="00C232A8"/>
    <w:rsid w:val="00C2331D"/>
    <w:rsid w:val="00C233E5"/>
    <w:rsid w:val="00C2362A"/>
    <w:rsid w:val="00C23663"/>
    <w:rsid w:val="00C238B1"/>
    <w:rsid w:val="00C23C5E"/>
    <w:rsid w:val="00C23C86"/>
    <w:rsid w:val="00C24C63"/>
    <w:rsid w:val="00C24CC8"/>
    <w:rsid w:val="00C24CFF"/>
    <w:rsid w:val="00C24D6E"/>
    <w:rsid w:val="00C24E6B"/>
    <w:rsid w:val="00C24FD0"/>
    <w:rsid w:val="00C24FD1"/>
    <w:rsid w:val="00C2503A"/>
    <w:rsid w:val="00C252DE"/>
    <w:rsid w:val="00C2532E"/>
    <w:rsid w:val="00C25486"/>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30"/>
    <w:rsid w:val="00C27061"/>
    <w:rsid w:val="00C274A4"/>
    <w:rsid w:val="00C27605"/>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642"/>
    <w:rsid w:val="00C32A3F"/>
    <w:rsid w:val="00C32D37"/>
    <w:rsid w:val="00C32D8E"/>
    <w:rsid w:val="00C32E1C"/>
    <w:rsid w:val="00C32E6B"/>
    <w:rsid w:val="00C33092"/>
    <w:rsid w:val="00C33456"/>
    <w:rsid w:val="00C3353B"/>
    <w:rsid w:val="00C33611"/>
    <w:rsid w:val="00C33BC3"/>
    <w:rsid w:val="00C33CE0"/>
    <w:rsid w:val="00C3400F"/>
    <w:rsid w:val="00C34163"/>
    <w:rsid w:val="00C34398"/>
    <w:rsid w:val="00C343F9"/>
    <w:rsid w:val="00C34508"/>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5A9"/>
    <w:rsid w:val="00C376BA"/>
    <w:rsid w:val="00C37775"/>
    <w:rsid w:val="00C377B3"/>
    <w:rsid w:val="00C37830"/>
    <w:rsid w:val="00C37C3C"/>
    <w:rsid w:val="00C37EBB"/>
    <w:rsid w:val="00C37F92"/>
    <w:rsid w:val="00C402AA"/>
    <w:rsid w:val="00C40373"/>
    <w:rsid w:val="00C4074A"/>
    <w:rsid w:val="00C4082D"/>
    <w:rsid w:val="00C40940"/>
    <w:rsid w:val="00C40967"/>
    <w:rsid w:val="00C40AE6"/>
    <w:rsid w:val="00C40CE2"/>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6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4C3"/>
    <w:rsid w:val="00C45782"/>
    <w:rsid w:val="00C45BE6"/>
    <w:rsid w:val="00C45E33"/>
    <w:rsid w:val="00C45E83"/>
    <w:rsid w:val="00C45EE0"/>
    <w:rsid w:val="00C45FE9"/>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897"/>
    <w:rsid w:val="00C4798B"/>
    <w:rsid w:val="00C479B5"/>
    <w:rsid w:val="00C47AE3"/>
    <w:rsid w:val="00C47E7F"/>
    <w:rsid w:val="00C50242"/>
    <w:rsid w:val="00C502C7"/>
    <w:rsid w:val="00C5034D"/>
    <w:rsid w:val="00C503DE"/>
    <w:rsid w:val="00C5050E"/>
    <w:rsid w:val="00C506AC"/>
    <w:rsid w:val="00C507D1"/>
    <w:rsid w:val="00C50AB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526"/>
    <w:rsid w:val="00C566E9"/>
    <w:rsid w:val="00C56718"/>
    <w:rsid w:val="00C5672F"/>
    <w:rsid w:val="00C56787"/>
    <w:rsid w:val="00C56F81"/>
    <w:rsid w:val="00C570F7"/>
    <w:rsid w:val="00C57106"/>
    <w:rsid w:val="00C57AFD"/>
    <w:rsid w:val="00C57C35"/>
    <w:rsid w:val="00C60070"/>
    <w:rsid w:val="00C603D7"/>
    <w:rsid w:val="00C60597"/>
    <w:rsid w:val="00C6074E"/>
    <w:rsid w:val="00C608FD"/>
    <w:rsid w:val="00C60925"/>
    <w:rsid w:val="00C609A7"/>
    <w:rsid w:val="00C60D65"/>
    <w:rsid w:val="00C60EE4"/>
    <w:rsid w:val="00C611AB"/>
    <w:rsid w:val="00C611E8"/>
    <w:rsid w:val="00C61421"/>
    <w:rsid w:val="00C61594"/>
    <w:rsid w:val="00C61774"/>
    <w:rsid w:val="00C61826"/>
    <w:rsid w:val="00C61C6E"/>
    <w:rsid w:val="00C61E0B"/>
    <w:rsid w:val="00C61F07"/>
    <w:rsid w:val="00C61FC6"/>
    <w:rsid w:val="00C622B2"/>
    <w:rsid w:val="00C623F0"/>
    <w:rsid w:val="00C62480"/>
    <w:rsid w:val="00C62B4D"/>
    <w:rsid w:val="00C62B62"/>
    <w:rsid w:val="00C62CD5"/>
    <w:rsid w:val="00C62E49"/>
    <w:rsid w:val="00C6345F"/>
    <w:rsid w:val="00C63535"/>
    <w:rsid w:val="00C636E6"/>
    <w:rsid w:val="00C637A1"/>
    <w:rsid w:val="00C639D6"/>
    <w:rsid w:val="00C63DAF"/>
    <w:rsid w:val="00C63F1D"/>
    <w:rsid w:val="00C63F8E"/>
    <w:rsid w:val="00C6411C"/>
    <w:rsid w:val="00C64366"/>
    <w:rsid w:val="00C64392"/>
    <w:rsid w:val="00C646D0"/>
    <w:rsid w:val="00C64701"/>
    <w:rsid w:val="00C647FB"/>
    <w:rsid w:val="00C648C6"/>
    <w:rsid w:val="00C64985"/>
    <w:rsid w:val="00C64A2C"/>
    <w:rsid w:val="00C64AAB"/>
    <w:rsid w:val="00C64F77"/>
    <w:rsid w:val="00C654B1"/>
    <w:rsid w:val="00C654E0"/>
    <w:rsid w:val="00C655B3"/>
    <w:rsid w:val="00C659A6"/>
    <w:rsid w:val="00C65A3C"/>
    <w:rsid w:val="00C65E71"/>
    <w:rsid w:val="00C66061"/>
    <w:rsid w:val="00C66744"/>
    <w:rsid w:val="00C66A6D"/>
    <w:rsid w:val="00C66A94"/>
    <w:rsid w:val="00C66D8A"/>
    <w:rsid w:val="00C66D98"/>
    <w:rsid w:val="00C6705B"/>
    <w:rsid w:val="00C6712B"/>
    <w:rsid w:val="00C67434"/>
    <w:rsid w:val="00C67464"/>
    <w:rsid w:val="00C6778C"/>
    <w:rsid w:val="00C67817"/>
    <w:rsid w:val="00C6796F"/>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885"/>
    <w:rsid w:val="00C708C3"/>
    <w:rsid w:val="00C70AC5"/>
    <w:rsid w:val="00C70C83"/>
    <w:rsid w:val="00C70DFF"/>
    <w:rsid w:val="00C70E29"/>
    <w:rsid w:val="00C70FD5"/>
    <w:rsid w:val="00C71137"/>
    <w:rsid w:val="00C71671"/>
    <w:rsid w:val="00C7173E"/>
    <w:rsid w:val="00C7196F"/>
    <w:rsid w:val="00C71AD4"/>
    <w:rsid w:val="00C71B80"/>
    <w:rsid w:val="00C71C62"/>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A59"/>
    <w:rsid w:val="00C74B98"/>
    <w:rsid w:val="00C74C60"/>
    <w:rsid w:val="00C7524C"/>
    <w:rsid w:val="00C75324"/>
    <w:rsid w:val="00C75335"/>
    <w:rsid w:val="00C75405"/>
    <w:rsid w:val="00C75425"/>
    <w:rsid w:val="00C75428"/>
    <w:rsid w:val="00C75521"/>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AD2"/>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BF3"/>
    <w:rsid w:val="00C83EA9"/>
    <w:rsid w:val="00C841D3"/>
    <w:rsid w:val="00C8451F"/>
    <w:rsid w:val="00C8456F"/>
    <w:rsid w:val="00C8476A"/>
    <w:rsid w:val="00C848F2"/>
    <w:rsid w:val="00C848FF"/>
    <w:rsid w:val="00C84A2A"/>
    <w:rsid w:val="00C851D2"/>
    <w:rsid w:val="00C851D7"/>
    <w:rsid w:val="00C85401"/>
    <w:rsid w:val="00C854A4"/>
    <w:rsid w:val="00C854C6"/>
    <w:rsid w:val="00C855A2"/>
    <w:rsid w:val="00C855AC"/>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A31"/>
    <w:rsid w:val="00C87B2A"/>
    <w:rsid w:val="00C902C8"/>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246"/>
    <w:rsid w:val="00C92658"/>
    <w:rsid w:val="00C927A6"/>
    <w:rsid w:val="00C92C7F"/>
    <w:rsid w:val="00C92E96"/>
    <w:rsid w:val="00C93092"/>
    <w:rsid w:val="00C932AD"/>
    <w:rsid w:val="00C932B0"/>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11"/>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1D"/>
    <w:rsid w:val="00CA0E77"/>
    <w:rsid w:val="00CA1194"/>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18"/>
    <w:rsid w:val="00CA2A9F"/>
    <w:rsid w:val="00CA2B46"/>
    <w:rsid w:val="00CA2D98"/>
    <w:rsid w:val="00CA3189"/>
    <w:rsid w:val="00CA3401"/>
    <w:rsid w:val="00CA367B"/>
    <w:rsid w:val="00CA3AE7"/>
    <w:rsid w:val="00CA3CBC"/>
    <w:rsid w:val="00CA3CDD"/>
    <w:rsid w:val="00CA403B"/>
    <w:rsid w:val="00CA4191"/>
    <w:rsid w:val="00CA42BE"/>
    <w:rsid w:val="00CA4520"/>
    <w:rsid w:val="00CA4878"/>
    <w:rsid w:val="00CA4AAC"/>
    <w:rsid w:val="00CA4D5D"/>
    <w:rsid w:val="00CA501D"/>
    <w:rsid w:val="00CA505A"/>
    <w:rsid w:val="00CA54B9"/>
    <w:rsid w:val="00CA5554"/>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A29"/>
    <w:rsid w:val="00CA7BBB"/>
    <w:rsid w:val="00CA7E09"/>
    <w:rsid w:val="00CA7E8D"/>
    <w:rsid w:val="00CA7F07"/>
    <w:rsid w:val="00CB008E"/>
    <w:rsid w:val="00CB01FA"/>
    <w:rsid w:val="00CB02B7"/>
    <w:rsid w:val="00CB032D"/>
    <w:rsid w:val="00CB06F6"/>
    <w:rsid w:val="00CB0737"/>
    <w:rsid w:val="00CB097A"/>
    <w:rsid w:val="00CB0B06"/>
    <w:rsid w:val="00CB0BDB"/>
    <w:rsid w:val="00CB0FBF"/>
    <w:rsid w:val="00CB11A9"/>
    <w:rsid w:val="00CB1319"/>
    <w:rsid w:val="00CB13B0"/>
    <w:rsid w:val="00CB14AC"/>
    <w:rsid w:val="00CB14E6"/>
    <w:rsid w:val="00CB1582"/>
    <w:rsid w:val="00CB165B"/>
    <w:rsid w:val="00CB1B1E"/>
    <w:rsid w:val="00CB1D04"/>
    <w:rsid w:val="00CB21B1"/>
    <w:rsid w:val="00CB26EC"/>
    <w:rsid w:val="00CB2764"/>
    <w:rsid w:val="00CB27D7"/>
    <w:rsid w:val="00CB2B19"/>
    <w:rsid w:val="00CB2B92"/>
    <w:rsid w:val="00CB2D2A"/>
    <w:rsid w:val="00CB31AF"/>
    <w:rsid w:val="00CB32E4"/>
    <w:rsid w:val="00CB32E7"/>
    <w:rsid w:val="00CB36BC"/>
    <w:rsid w:val="00CB3988"/>
    <w:rsid w:val="00CB3B05"/>
    <w:rsid w:val="00CB4183"/>
    <w:rsid w:val="00CB455C"/>
    <w:rsid w:val="00CB45E1"/>
    <w:rsid w:val="00CB4662"/>
    <w:rsid w:val="00CB48F1"/>
    <w:rsid w:val="00CB4976"/>
    <w:rsid w:val="00CB4BEB"/>
    <w:rsid w:val="00CB4CD3"/>
    <w:rsid w:val="00CB4F73"/>
    <w:rsid w:val="00CB57D5"/>
    <w:rsid w:val="00CB59C3"/>
    <w:rsid w:val="00CB5ABA"/>
    <w:rsid w:val="00CB5B1E"/>
    <w:rsid w:val="00CB5C2E"/>
    <w:rsid w:val="00CB5C70"/>
    <w:rsid w:val="00CB5D23"/>
    <w:rsid w:val="00CB5E5A"/>
    <w:rsid w:val="00CB6189"/>
    <w:rsid w:val="00CB6568"/>
    <w:rsid w:val="00CB663B"/>
    <w:rsid w:val="00CB67D6"/>
    <w:rsid w:val="00CB6FF0"/>
    <w:rsid w:val="00CB6FFF"/>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401"/>
    <w:rsid w:val="00CC1699"/>
    <w:rsid w:val="00CC171F"/>
    <w:rsid w:val="00CC17DE"/>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4C3"/>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BCC"/>
    <w:rsid w:val="00CC7C33"/>
    <w:rsid w:val="00CC7D8D"/>
    <w:rsid w:val="00CC7EAD"/>
    <w:rsid w:val="00CD0040"/>
    <w:rsid w:val="00CD0082"/>
    <w:rsid w:val="00CD0104"/>
    <w:rsid w:val="00CD024D"/>
    <w:rsid w:val="00CD0348"/>
    <w:rsid w:val="00CD0533"/>
    <w:rsid w:val="00CD085F"/>
    <w:rsid w:val="00CD087D"/>
    <w:rsid w:val="00CD0AB3"/>
    <w:rsid w:val="00CD0CE1"/>
    <w:rsid w:val="00CD0E03"/>
    <w:rsid w:val="00CD0E94"/>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A6"/>
    <w:rsid w:val="00CD4488"/>
    <w:rsid w:val="00CD467F"/>
    <w:rsid w:val="00CD495F"/>
    <w:rsid w:val="00CD4D6C"/>
    <w:rsid w:val="00CD4F91"/>
    <w:rsid w:val="00CD50B0"/>
    <w:rsid w:val="00CD50D0"/>
    <w:rsid w:val="00CD5512"/>
    <w:rsid w:val="00CD5B5A"/>
    <w:rsid w:val="00CD5E12"/>
    <w:rsid w:val="00CD5F85"/>
    <w:rsid w:val="00CD5FA3"/>
    <w:rsid w:val="00CD5FC0"/>
    <w:rsid w:val="00CD5FD3"/>
    <w:rsid w:val="00CD612A"/>
    <w:rsid w:val="00CD625C"/>
    <w:rsid w:val="00CD6329"/>
    <w:rsid w:val="00CD668A"/>
    <w:rsid w:val="00CD68A6"/>
    <w:rsid w:val="00CD6B79"/>
    <w:rsid w:val="00CD6CDB"/>
    <w:rsid w:val="00CD6E3D"/>
    <w:rsid w:val="00CD6FB3"/>
    <w:rsid w:val="00CD7087"/>
    <w:rsid w:val="00CD7120"/>
    <w:rsid w:val="00CD71AB"/>
    <w:rsid w:val="00CD71B1"/>
    <w:rsid w:val="00CD72DF"/>
    <w:rsid w:val="00CD7311"/>
    <w:rsid w:val="00CD73D8"/>
    <w:rsid w:val="00CD78B9"/>
    <w:rsid w:val="00CE006C"/>
    <w:rsid w:val="00CE0109"/>
    <w:rsid w:val="00CE019D"/>
    <w:rsid w:val="00CE05E4"/>
    <w:rsid w:val="00CE065A"/>
    <w:rsid w:val="00CE07AD"/>
    <w:rsid w:val="00CE0818"/>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56B"/>
    <w:rsid w:val="00CE57B4"/>
    <w:rsid w:val="00CE596F"/>
    <w:rsid w:val="00CE59DE"/>
    <w:rsid w:val="00CE5A78"/>
    <w:rsid w:val="00CE5AFF"/>
    <w:rsid w:val="00CE5F1C"/>
    <w:rsid w:val="00CE5F3A"/>
    <w:rsid w:val="00CE60D3"/>
    <w:rsid w:val="00CE6102"/>
    <w:rsid w:val="00CE6264"/>
    <w:rsid w:val="00CE63B4"/>
    <w:rsid w:val="00CE63E8"/>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409"/>
    <w:rsid w:val="00CE7522"/>
    <w:rsid w:val="00CE78AE"/>
    <w:rsid w:val="00CE7A2B"/>
    <w:rsid w:val="00CE7A62"/>
    <w:rsid w:val="00CE7C11"/>
    <w:rsid w:val="00CE7E62"/>
    <w:rsid w:val="00CE7EEB"/>
    <w:rsid w:val="00CF06D8"/>
    <w:rsid w:val="00CF0782"/>
    <w:rsid w:val="00CF0B4A"/>
    <w:rsid w:val="00CF0CED"/>
    <w:rsid w:val="00CF0E0A"/>
    <w:rsid w:val="00CF0E4F"/>
    <w:rsid w:val="00CF10A5"/>
    <w:rsid w:val="00CF127F"/>
    <w:rsid w:val="00CF1589"/>
    <w:rsid w:val="00CF17A2"/>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2FC5"/>
    <w:rsid w:val="00CF32E0"/>
    <w:rsid w:val="00CF34B0"/>
    <w:rsid w:val="00CF3669"/>
    <w:rsid w:val="00CF37AD"/>
    <w:rsid w:val="00CF3C60"/>
    <w:rsid w:val="00CF3CDF"/>
    <w:rsid w:val="00CF3CF9"/>
    <w:rsid w:val="00CF4247"/>
    <w:rsid w:val="00CF4577"/>
    <w:rsid w:val="00CF47CC"/>
    <w:rsid w:val="00CF4B74"/>
    <w:rsid w:val="00CF4B9F"/>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22"/>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7A3"/>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E12"/>
    <w:rsid w:val="00D04FA6"/>
    <w:rsid w:val="00D05004"/>
    <w:rsid w:val="00D05132"/>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C9A"/>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F2"/>
    <w:rsid w:val="00D13983"/>
    <w:rsid w:val="00D13A58"/>
    <w:rsid w:val="00D13BF4"/>
    <w:rsid w:val="00D13D87"/>
    <w:rsid w:val="00D13F8B"/>
    <w:rsid w:val="00D140C6"/>
    <w:rsid w:val="00D141FB"/>
    <w:rsid w:val="00D14236"/>
    <w:rsid w:val="00D142FD"/>
    <w:rsid w:val="00D14553"/>
    <w:rsid w:val="00D1480E"/>
    <w:rsid w:val="00D14A40"/>
    <w:rsid w:val="00D14A72"/>
    <w:rsid w:val="00D14B6E"/>
    <w:rsid w:val="00D14DB1"/>
    <w:rsid w:val="00D15155"/>
    <w:rsid w:val="00D15585"/>
    <w:rsid w:val="00D155C1"/>
    <w:rsid w:val="00D1570D"/>
    <w:rsid w:val="00D157DE"/>
    <w:rsid w:val="00D15BBD"/>
    <w:rsid w:val="00D15D0E"/>
    <w:rsid w:val="00D15F43"/>
    <w:rsid w:val="00D16082"/>
    <w:rsid w:val="00D160DB"/>
    <w:rsid w:val="00D1613E"/>
    <w:rsid w:val="00D16228"/>
    <w:rsid w:val="00D1624B"/>
    <w:rsid w:val="00D16485"/>
    <w:rsid w:val="00D164FA"/>
    <w:rsid w:val="00D1698D"/>
    <w:rsid w:val="00D16A8C"/>
    <w:rsid w:val="00D16C8B"/>
    <w:rsid w:val="00D16E87"/>
    <w:rsid w:val="00D16F11"/>
    <w:rsid w:val="00D170FC"/>
    <w:rsid w:val="00D17137"/>
    <w:rsid w:val="00D177E0"/>
    <w:rsid w:val="00D178FC"/>
    <w:rsid w:val="00D179DD"/>
    <w:rsid w:val="00D2005F"/>
    <w:rsid w:val="00D200EB"/>
    <w:rsid w:val="00D20189"/>
    <w:rsid w:val="00D2064C"/>
    <w:rsid w:val="00D20823"/>
    <w:rsid w:val="00D209F2"/>
    <w:rsid w:val="00D20B8B"/>
    <w:rsid w:val="00D20C0F"/>
    <w:rsid w:val="00D20C24"/>
    <w:rsid w:val="00D2120B"/>
    <w:rsid w:val="00D2129C"/>
    <w:rsid w:val="00D21401"/>
    <w:rsid w:val="00D2156C"/>
    <w:rsid w:val="00D2162C"/>
    <w:rsid w:val="00D216FE"/>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14E"/>
    <w:rsid w:val="00D2320E"/>
    <w:rsid w:val="00D23242"/>
    <w:rsid w:val="00D2326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97D"/>
    <w:rsid w:val="00D25B4F"/>
    <w:rsid w:val="00D25B5F"/>
    <w:rsid w:val="00D25DEB"/>
    <w:rsid w:val="00D25F43"/>
    <w:rsid w:val="00D25FB2"/>
    <w:rsid w:val="00D26532"/>
    <w:rsid w:val="00D26716"/>
    <w:rsid w:val="00D26782"/>
    <w:rsid w:val="00D267AC"/>
    <w:rsid w:val="00D2685C"/>
    <w:rsid w:val="00D26A0F"/>
    <w:rsid w:val="00D26A3B"/>
    <w:rsid w:val="00D26CDA"/>
    <w:rsid w:val="00D26F03"/>
    <w:rsid w:val="00D26F59"/>
    <w:rsid w:val="00D2709B"/>
    <w:rsid w:val="00D270A1"/>
    <w:rsid w:val="00D272D0"/>
    <w:rsid w:val="00D279E7"/>
    <w:rsid w:val="00D279ED"/>
    <w:rsid w:val="00D27D96"/>
    <w:rsid w:val="00D3001F"/>
    <w:rsid w:val="00D30103"/>
    <w:rsid w:val="00D3012E"/>
    <w:rsid w:val="00D302FD"/>
    <w:rsid w:val="00D3038A"/>
    <w:rsid w:val="00D30404"/>
    <w:rsid w:val="00D304AB"/>
    <w:rsid w:val="00D3098C"/>
    <w:rsid w:val="00D3098D"/>
    <w:rsid w:val="00D309C3"/>
    <w:rsid w:val="00D30A9F"/>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B79"/>
    <w:rsid w:val="00D33C44"/>
    <w:rsid w:val="00D33D4D"/>
    <w:rsid w:val="00D33EE6"/>
    <w:rsid w:val="00D3423F"/>
    <w:rsid w:val="00D34242"/>
    <w:rsid w:val="00D345B5"/>
    <w:rsid w:val="00D3469A"/>
    <w:rsid w:val="00D34A0B"/>
    <w:rsid w:val="00D35113"/>
    <w:rsid w:val="00D35181"/>
    <w:rsid w:val="00D351A2"/>
    <w:rsid w:val="00D35294"/>
    <w:rsid w:val="00D354C7"/>
    <w:rsid w:val="00D35501"/>
    <w:rsid w:val="00D357DD"/>
    <w:rsid w:val="00D3598C"/>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A7F"/>
    <w:rsid w:val="00D37D0C"/>
    <w:rsid w:val="00D37D52"/>
    <w:rsid w:val="00D37DC9"/>
    <w:rsid w:val="00D37DD5"/>
    <w:rsid w:val="00D40A24"/>
    <w:rsid w:val="00D40B5C"/>
    <w:rsid w:val="00D411B2"/>
    <w:rsid w:val="00D4131F"/>
    <w:rsid w:val="00D4133A"/>
    <w:rsid w:val="00D414F3"/>
    <w:rsid w:val="00D41708"/>
    <w:rsid w:val="00D419CE"/>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C88"/>
    <w:rsid w:val="00D43ED3"/>
    <w:rsid w:val="00D443B1"/>
    <w:rsid w:val="00D44994"/>
    <w:rsid w:val="00D44DEB"/>
    <w:rsid w:val="00D45365"/>
    <w:rsid w:val="00D457C4"/>
    <w:rsid w:val="00D457DE"/>
    <w:rsid w:val="00D45871"/>
    <w:rsid w:val="00D45DF3"/>
    <w:rsid w:val="00D4613F"/>
    <w:rsid w:val="00D46174"/>
    <w:rsid w:val="00D46331"/>
    <w:rsid w:val="00D4639B"/>
    <w:rsid w:val="00D465A2"/>
    <w:rsid w:val="00D4693F"/>
    <w:rsid w:val="00D46B4D"/>
    <w:rsid w:val="00D47103"/>
    <w:rsid w:val="00D4777A"/>
    <w:rsid w:val="00D47922"/>
    <w:rsid w:val="00D47B1B"/>
    <w:rsid w:val="00D47C90"/>
    <w:rsid w:val="00D47DD0"/>
    <w:rsid w:val="00D47E8D"/>
    <w:rsid w:val="00D47F61"/>
    <w:rsid w:val="00D50080"/>
    <w:rsid w:val="00D50183"/>
    <w:rsid w:val="00D5025B"/>
    <w:rsid w:val="00D506DD"/>
    <w:rsid w:val="00D507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0DF"/>
    <w:rsid w:val="00D53105"/>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FC"/>
    <w:rsid w:val="00D606D9"/>
    <w:rsid w:val="00D60B8D"/>
    <w:rsid w:val="00D60C21"/>
    <w:rsid w:val="00D60C8D"/>
    <w:rsid w:val="00D60D65"/>
    <w:rsid w:val="00D60E09"/>
    <w:rsid w:val="00D60E0D"/>
    <w:rsid w:val="00D60F46"/>
    <w:rsid w:val="00D60FB5"/>
    <w:rsid w:val="00D60FD1"/>
    <w:rsid w:val="00D611A2"/>
    <w:rsid w:val="00D61200"/>
    <w:rsid w:val="00D61374"/>
    <w:rsid w:val="00D61654"/>
    <w:rsid w:val="00D6168A"/>
    <w:rsid w:val="00D616A5"/>
    <w:rsid w:val="00D61C29"/>
    <w:rsid w:val="00D61CC1"/>
    <w:rsid w:val="00D61CFE"/>
    <w:rsid w:val="00D61EE2"/>
    <w:rsid w:val="00D61EF9"/>
    <w:rsid w:val="00D61FF0"/>
    <w:rsid w:val="00D620BD"/>
    <w:rsid w:val="00D6211D"/>
    <w:rsid w:val="00D6212B"/>
    <w:rsid w:val="00D622C3"/>
    <w:rsid w:val="00D622ED"/>
    <w:rsid w:val="00D62887"/>
    <w:rsid w:val="00D62C97"/>
    <w:rsid w:val="00D62F1D"/>
    <w:rsid w:val="00D63034"/>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C19"/>
    <w:rsid w:val="00D65D51"/>
    <w:rsid w:val="00D65E44"/>
    <w:rsid w:val="00D65F1C"/>
    <w:rsid w:val="00D65F7E"/>
    <w:rsid w:val="00D66217"/>
    <w:rsid w:val="00D66505"/>
    <w:rsid w:val="00D6655A"/>
    <w:rsid w:val="00D6675C"/>
    <w:rsid w:val="00D66E18"/>
    <w:rsid w:val="00D67232"/>
    <w:rsid w:val="00D6734D"/>
    <w:rsid w:val="00D67987"/>
    <w:rsid w:val="00D679CF"/>
    <w:rsid w:val="00D679D3"/>
    <w:rsid w:val="00D67A3C"/>
    <w:rsid w:val="00D67FEE"/>
    <w:rsid w:val="00D7004C"/>
    <w:rsid w:val="00D70383"/>
    <w:rsid w:val="00D70583"/>
    <w:rsid w:val="00D70754"/>
    <w:rsid w:val="00D7078F"/>
    <w:rsid w:val="00D70850"/>
    <w:rsid w:val="00D70D4E"/>
    <w:rsid w:val="00D71290"/>
    <w:rsid w:val="00D715EE"/>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25"/>
    <w:rsid w:val="00D751FB"/>
    <w:rsid w:val="00D754D2"/>
    <w:rsid w:val="00D754D6"/>
    <w:rsid w:val="00D75517"/>
    <w:rsid w:val="00D75599"/>
    <w:rsid w:val="00D75A61"/>
    <w:rsid w:val="00D7619B"/>
    <w:rsid w:val="00D761AA"/>
    <w:rsid w:val="00D76337"/>
    <w:rsid w:val="00D763EF"/>
    <w:rsid w:val="00D764D0"/>
    <w:rsid w:val="00D76581"/>
    <w:rsid w:val="00D7668B"/>
    <w:rsid w:val="00D76962"/>
    <w:rsid w:val="00D769FE"/>
    <w:rsid w:val="00D76CE5"/>
    <w:rsid w:val="00D76D5A"/>
    <w:rsid w:val="00D76D6E"/>
    <w:rsid w:val="00D76DC2"/>
    <w:rsid w:val="00D76FAE"/>
    <w:rsid w:val="00D77131"/>
    <w:rsid w:val="00D77463"/>
    <w:rsid w:val="00D774D7"/>
    <w:rsid w:val="00D774DB"/>
    <w:rsid w:val="00D7751B"/>
    <w:rsid w:val="00D77790"/>
    <w:rsid w:val="00D777D7"/>
    <w:rsid w:val="00D77ED8"/>
    <w:rsid w:val="00D80031"/>
    <w:rsid w:val="00D80137"/>
    <w:rsid w:val="00D804CA"/>
    <w:rsid w:val="00D8055E"/>
    <w:rsid w:val="00D80755"/>
    <w:rsid w:val="00D80AB8"/>
    <w:rsid w:val="00D80EF8"/>
    <w:rsid w:val="00D811AF"/>
    <w:rsid w:val="00D81263"/>
    <w:rsid w:val="00D812B7"/>
    <w:rsid w:val="00D813A8"/>
    <w:rsid w:val="00D81792"/>
    <w:rsid w:val="00D819B1"/>
    <w:rsid w:val="00D819C1"/>
    <w:rsid w:val="00D81D0B"/>
    <w:rsid w:val="00D81DEF"/>
    <w:rsid w:val="00D81EC3"/>
    <w:rsid w:val="00D821EF"/>
    <w:rsid w:val="00D823FB"/>
    <w:rsid w:val="00D82494"/>
    <w:rsid w:val="00D82933"/>
    <w:rsid w:val="00D82D71"/>
    <w:rsid w:val="00D8307A"/>
    <w:rsid w:val="00D8335F"/>
    <w:rsid w:val="00D834C3"/>
    <w:rsid w:val="00D83535"/>
    <w:rsid w:val="00D835F5"/>
    <w:rsid w:val="00D83718"/>
    <w:rsid w:val="00D83805"/>
    <w:rsid w:val="00D839C5"/>
    <w:rsid w:val="00D83AD7"/>
    <w:rsid w:val="00D83AE9"/>
    <w:rsid w:val="00D83DAB"/>
    <w:rsid w:val="00D83E6F"/>
    <w:rsid w:val="00D840C7"/>
    <w:rsid w:val="00D8413C"/>
    <w:rsid w:val="00D843A6"/>
    <w:rsid w:val="00D8444B"/>
    <w:rsid w:val="00D844AB"/>
    <w:rsid w:val="00D84532"/>
    <w:rsid w:val="00D846BA"/>
    <w:rsid w:val="00D84884"/>
    <w:rsid w:val="00D8492F"/>
    <w:rsid w:val="00D849FA"/>
    <w:rsid w:val="00D84B99"/>
    <w:rsid w:val="00D84D70"/>
    <w:rsid w:val="00D85147"/>
    <w:rsid w:val="00D8517A"/>
    <w:rsid w:val="00D857B8"/>
    <w:rsid w:val="00D858B4"/>
    <w:rsid w:val="00D85DCD"/>
    <w:rsid w:val="00D85EFB"/>
    <w:rsid w:val="00D86248"/>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6B"/>
    <w:rsid w:val="00D90F8A"/>
    <w:rsid w:val="00D910F7"/>
    <w:rsid w:val="00D9130A"/>
    <w:rsid w:val="00D913D1"/>
    <w:rsid w:val="00D919E6"/>
    <w:rsid w:val="00D91B35"/>
    <w:rsid w:val="00D91BE1"/>
    <w:rsid w:val="00D91C27"/>
    <w:rsid w:val="00D91DDE"/>
    <w:rsid w:val="00D91EB1"/>
    <w:rsid w:val="00D920BB"/>
    <w:rsid w:val="00D920F8"/>
    <w:rsid w:val="00D9240E"/>
    <w:rsid w:val="00D925B7"/>
    <w:rsid w:val="00D92891"/>
    <w:rsid w:val="00D92BC1"/>
    <w:rsid w:val="00D92C29"/>
    <w:rsid w:val="00D92C5A"/>
    <w:rsid w:val="00D92CF4"/>
    <w:rsid w:val="00D9311C"/>
    <w:rsid w:val="00D932AB"/>
    <w:rsid w:val="00D9353C"/>
    <w:rsid w:val="00D93638"/>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A"/>
    <w:rsid w:val="00D9495F"/>
    <w:rsid w:val="00D94F7C"/>
    <w:rsid w:val="00D95104"/>
    <w:rsid w:val="00D95600"/>
    <w:rsid w:val="00D956C3"/>
    <w:rsid w:val="00D95735"/>
    <w:rsid w:val="00D9584A"/>
    <w:rsid w:val="00D95AB8"/>
    <w:rsid w:val="00D95E7B"/>
    <w:rsid w:val="00D96278"/>
    <w:rsid w:val="00D96319"/>
    <w:rsid w:val="00D96413"/>
    <w:rsid w:val="00D96629"/>
    <w:rsid w:val="00D9680A"/>
    <w:rsid w:val="00D9683C"/>
    <w:rsid w:val="00D96983"/>
    <w:rsid w:val="00D96A6E"/>
    <w:rsid w:val="00D96ADA"/>
    <w:rsid w:val="00D96E7C"/>
    <w:rsid w:val="00D97175"/>
    <w:rsid w:val="00D974FB"/>
    <w:rsid w:val="00D977B5"/>
    <w:rsid w:val="00D97884"/>
    <w:rsid w:val="00D97AC0"/>
    <w:rsid w:val="00DA0248"/>
    <w:rsid w:val="00DA058E"/>
    <w:rsid w:val="00DA0A7F"/>
    <w:rsid w:val="00DA0D50"/>
    <w:rsid w:val="00DA0D68"/>
    <w:rsid w:val="00DA0D97"/>
    <w:rsid w:val="00DA0F29"/>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4F0"/>
    <w:rsid w:val="00DA3551"/>
    <w:rsid w:val="00DA35BC"/>
    <w:rsid w:val="00DA367E"/>
    <w:rsid w:val="00DA36D1"/>
    <w:rsid w:val="00DA3B82"/>
    <w:rsid w:val="00DA3E7A"/>
    <w:rsid w:val="00DA3EB1"/>
    <w:rsid w:val="00DA4232"/>
    <w:rsid w:val="00DA430C"/>
    <w:rsid w:val="00DA4313"/>
    <w:rsid w:val="00DA4D25"/>
    <w:rsid w:val="00DA4ECA"/>
    <w:rsid w:val="00DA5023"/>
    <w:rsid w:val="00DA5043"/>
    <w:rsid w:val="00DA506E"/>
    <w:rsid w:val="00DA5295"/>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0B89"/>
    <w:rsid w:val="00DB0C9D"/>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5F"/>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75E"/>
    <w:rsid w:val="00DB6861"/>
    <w:rsid w:val="00DB6E5A"/>
    <w:rsid w:val="00DB6EFA"/>
    <w:rsid w:val="00DB7805"/>
    <w:rsid w:val="00DB798E"/>
    <w:rsid w:val="00DB7A5B"/>
    <w:rsid w:val="00DB7A96"/>
    <w:rsid w:val="00DB7D5E"/>
    <w:rsid w:val="00DB7E60"/>
    <w:rsid w:val="00DC00AA"/>
    <w:rsid w:val="00DC03A5"/>
    <w:rsid w:val="00DC05F6"/>
    <w:rsid w:val="00DC0904"/>
    <w:rsid w:val="00DC0C00"/>
    <w:rsid w:val="00DC0F28"/>
    <w:rsid w:val="00DC118B"/>
    <w:rsid w:val="00DC1264"/>
    <w:rsid w:val="00DC1327"/>
    <w:rsid w:val="00DC1350"/>
    <w:rsid w:val="00DC13A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B88"/>
    <w:rsid w:val="00DC3FF7"/>
    <w:rsid w:val="00DC414D"/>
    <w:rsid w:val="00DC41A4"/>
    <w:rsid w:val="00DC47E0"/>
    <w:rsid w:val="00DC4D1F"/>
    <w:rsid w:val="00DC513A"/>
    <w:rsid w:val="00DC54E8"/>
    <w:rsid w:val="00DC55DC"/>
    <w:rsid w:val="00DC5672"/>
    <w:rsid w:val="00DC588F"/>
    <w:rsid w:val="00DC58EC"/>
    <w:rsid w:val="00DC5903"/>
    <w:rsid w:val="00DC595C"/>
    <w:rsid w:val="00DC5AD2"/>
    <w:rsid w:val="00DC5B5D"/>
    <w:rsid w:val="00DC5CE5"/>
    <w:rsid w:val="00DC5DDC"/>
    <w:rsid w:val="00DC5E0E"/>
    <w:rsid w:val="00DC60A2"/>
    <w:rsid w:val="00DC6600"/>
    <w:rsid w:val="00DC6712"/>
    <w:rsid w:val="00DC67BD"/>
    <w:rsid w:val="00DC688C"/>
    <w:rsid w:val="00DC68F1"/>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1EE5"/>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9F"/>
    <w:rsid w:val="00DD3EE1"/>
    <w:rsid w:val="00DD3EF5"/>
    <w:rsid w:val="00DD420F"/>
    <w:rsid w:val="00DD441B"/>
    <w:rsid w:val="00DD44A5"/>
    <w:rsid w:val="00DD4541"/>
    <w:rsid w:val="00DD46EF"/>
    <w:rsid w:val="00DD47C8"/>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78F"/>
    <w:rsid w:val="00DD6BBF"/>
    <w:rsid w:val="00DD6C8D"/>
    <w:rsid w:val="00DD6CA4"/>
    <w:rsid w:val="00DD6FE6"/>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9D3"/>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187"/>
    <w:rsid w:val="00DE63B0"/>
    <w:rsid w:val="00DE6953"/>
    <w:rsid w:val="00DE6D32"/>
    <w:rsid w:val="00DE6E3E"/>
    <w:rsid w:val="00DE6F50"/>
    <w:rsid w:val="00DE7A9D"/>
    <w:rsid w:val="00DE7B6A"/>
    <w:rsid w:val="00DE7C00"/>
    <w:rsid w:val="00DE7C96"/>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42A"/>
    <w:rsid w:val="00DF3B65"/>
    <w:rsid w:val="00DF3C93"/>
    <w:rsid w:val="00DF41DF"/>
    <w:rsid w:val="00DF44E3"/>
    <w:rsid w:val="00DF4572"/>
    <w:rsid w:val="00DF45E9"/>
    <w:rsid w:val="00DF4658"/>
    <w:rsid w:val="00DF46FD"/>
    <w:rsid w:val="00DF4919"/>
    <w:rsid w:val="00DF4B2D"/>
    <w:rsid w:val="00DF4E2B"/>
    <w:rsid w:val="00DF4F5C"/>
    <w:rsid w:val="00DF5172"/>
    <w:rsid w:val="00DF520C"/>
    <w:rsid w:val="00DF5ABE"/>
    <w:rsid w:val="00DF5BB8"/>
    <w:rsid w:val="00DF5BEF"/>
    <w:rsid w:val="00DF5CA3"/>
    <w:rsid w:val="00DF61D1"/>
    <w:rsid w:val="00DF61E0"/>
    <w:rsid w:val="00DF68C4"/>
    <w:rsid w:val="00DF6A9B"/>
    <w:rsid w:val="00DF6B54"/>
    <w:rsid w:val="00DF6BC4"/>
    <w:rsid w:val="00DF6C8B"/>
    <w:rsid w:val="00DF6F17"/>
    <w:rsid w:val="00DF6FBE"/>
    <w:rsid w:val="00DF6FF4"/>
    <w:rsid w:val="00DF75A8"/>
    <w:rsid w:val="00DF7632"/>
    <w:rsid w:val="00DF771F"/>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897"/>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E"/>
    <w:rsid w:val="00E04C49"/>
    <w:rsid w:val="00E04DA3"/>
    <w:rsid w:val="00E05737"/>
    <w:rsid w:val="00E05CD2"/>
    <w:rsid w:val="00E05E3A"/>
    <w:rsid w:val="00E06245"/>
    <w:rsid w:val="00E062CA"/>
    <w:rsid w:val="00E063E7"/>
    <w:rsid w:val="00E0693E"/>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045"/>
    <w:rsid w:val="00E1515A"/>
    <w:rsid w:val="00E151E1"/>
    <w:rsid w:val="00E152C5"/>
    <w:rsid w:val="00E155E2"/>
    <w:rsid w:val="00E1574E"/>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BF0"/>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8B"/>
    <w:rsid w:val="00E2285F"/>
    <w:rsid w:val="00E22877"/>
    <w:rsid w:val="00E2299F"/>
    <w:rsid w:val="00E22A8A"/>
    <w:rsid w:val="00E22AEF"/>
    <w:rsid w:val="00E22CCD"/>
    <w:rsid w:val="00E22E3C"/>
    <w:rsid w:val="00E22E76"/>
    <w:rsid w:val="00E22E87"/>
    <w:rsid w:val="00E22EB5"/>
    <w:rsid w:val="00E22F26"/>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E4"/>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B9"/>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6D8"/>
    <w:rsid w:val="00E33816"/>
    <w:rsid w:val="00E339DC"/>
    <w:rsid w:val="00E33A99"/>
    <w:rsid w:val="00E33C40"/>
    <w:rsid w:val="00E33CFC"/>
    <w:rsid w:val="00E33E15"/>
    <w:rsid w:val="00E3449B"/>
    <w:rsid w:val="00E346A5"/>
    <w:rsid w:val="00E34709"/>
    <w:rsid w:val="00E34710"/>
    <w:rsid w:val="00E34D85"/>
    <w:rsid w:val="00E34D93"/>
    <w:rsid w:val="00E34E42"/>
    <w:rsid w:val="00E35648"/>
    <w:rsid w:val="00E3594C"/>
    <w:rsid w:val="00E35C27"/>
    <w:rsid w:val="00E35E1C"/>
    <w:rsid w:val="00E35F3C"/>
    <w:rsid w:val="00E361B8"/>
    <w:rsid w:val="00E364DE"/>
    <w:rsid w:val="00E366A2"/>
    <w:rsid w:val="00E368D2"/>
    <w:rsid w:val="00E36A1B"/>
    <w:rsid w:val="00E36B23"/>
    <w:rsid w:val="00E36BB6"/>
    <w:rsid w:val="00E36F86"/>
    <w:rsid w:val="00E370F2"/>
    <w:rsid w:val="00E37363"/>
    <w:rsid w:val="00E37464"/>
    <w:rsid w:val="00E3757D"/>
    <w:rsid w:val="00E37669"/>
    <w:rsid w:val="00E37BAD"/>
    <w:rsid w:val="00E37CEF"/>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82D"/>
    <w:rsid w:val="00E41A7E"/>
    <w:rsid w:val="00E41C78"/>
    <w:rsid w:val="00E420C5"/>
    <w:rsid w:val="00E422E7"/>
    <w:rsid w:val="00E428DA"/>
    <w:rsid w:val="00E429ED"/>
    <w:rsid w:val="00E42A67"/>
    <w:rsid w:val="00E42B30"/>
    <w:rsid w:val="00E42C56"/>
    <w:rsid w:val="00E42CB6"/>
    <w:rsid w:val="00E42D5F"/>
    <w:rsid w:val="00E43067"/>
    <w:rsid w:val="00E430AC"/>
    <w:rsid w:val="00E43444"/>
    <w:rsid w:val="00E434DB"/>
    <w:rsid w:val="00E435ED"/>
    <w:rsid w:val="00E4398B"/>
    <w:rsid w:val="00E43CDA"/>
    <w:rsid w:val="00E43D0D"/>
    <w:rsid w:val="00E43DEB"/>
    <w:rsid w:val="00E43F37"/>
    <w:rsid w:val="00E44094"/>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C"/>
    <w:rsid w:val="00E4768E"/>
    <w:rsid w:val="00E47827"/>
    <w:rsid w:val="00E4784D"/>
    <w:rsid w:val="00E4791B"/>
    <w:rsid w:val="00E47B47"/>
    <w:rsid w:val="00E47B4E"/>
    <w:rsid w:val="00E47E31"/>
    <w:rsid w:val="00E50031"/>
    <w:rsid w:val="00E50055"/>
    <w:rsid w:val="00E50296"/>
    <w:rsid w:val="00E50493"/>
    <w:rsid w:val="00E50637"/>
    <w:rsid w:val="00E50758"/>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2E6E"/>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474"/>
    <w:rsid w:val="00E547B3"/>
    <w:rsid w:val="00E54A31"/>
    <w:rsid w:val="00E54AB9"/>
    <w:rsid w:val="00E54C0E"/>
    <w:rsid w:val="00E54F13"/>
    <w:rsid w:val="00E5564A"/>
    <w:rsid w:val="00E55839"/>
    <w:rsid w:val="00E559F7"/>
    <w:rsid w:val="00E55A29"/>
    <w:rsid w:val="00E55C8C"/>
    <w:rsid w:val="00E55DAA"/>
    <w:rsid w:val="00E55FDB"/>
    <w:rsid w:val="00E56526"/>
    <w:rsid w:val="00E567F4"/>
    <w:rsid w:val="00E5683F"/>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2E"/>
    <w:rsid w:val="00E6277B"/>
    <w:rsid w:val="00E62CB1"/>
    <w:rsid w:val="00E62E49"/>
    <w:rsid w:val="00E62F53"/>
    <w:rsid w:val="00E63029"/>
    <w:rsid w:val="00E63138"/>
    <w:rsid w:val="00E63162"/>
    <w:rsid w:val="00E63235"/>
    <w:rsid w:val="00E63249"/>
    <w:rsid w:val="00E632AE"/>
    <w:rsid w:val="00E632B9"/>
    <w:rsid w:val="00E6390D"/>
    <w:rsid w:val="00E63AA0"/>
    <w:rsid w:val="00E63CF0"/>
    <w:rsid w:val="00E63F19"/>
    <w:rsid w:val="00E640EA"/>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1D5"/>
    <w:rsid w:val="00E6743F"/>
    <w:rsid w:val="00E6758E"/>
    <w:rsid w:val="00E67727"/>
    <w:rsid w:val="00E677B0"/>
    <w:rsid w:val="00E678B1"/>
    <w:rsid w:val="00E67912"/>
    <w:rsid w:val="00E67BAE"/>
    <w:rsid w:val="00E67E23"/>
    <w:rsid w:val="00E67FF2"/>
    <w:rsid w:val="00E70016"/>
    <w:rsid w:val="00E700CB"/>
    <w:rsid w:val="00E70362"/>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2FA0"/>
    <w:rsid w:val="00E7313A"/>
    <w:rsid w:val="00E731C0"/>
    <w:rsid w:val="00E73657"/>
    <w:rsid w:val="00E7366A"/>
    <w:rsid w:val="00E73705"/>
    <w:rsid w:val="00E73795"/>
    <w:rsid w:val="00E73B9D"/>
    <w:rsid w:val="00E73BBA"/>
    <w:rsid w:val="00E73BEE"/>
    <w:rsid w:val="00E73DDF"/>
    <w:rsid w:val="00E73E67"/>
    <w:rsid w:val="00E73F7D"/>
    <w:rsid w:val="00E741AC"/>
    <w:rsid w:val="00E744F8"/>
    <w:rsid w:val="00E745C1"/>
    <w:rsid w:val="00E745F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DC4"/>
    <w:rsid w:val="00E76DD5"/>
    <w:rsid w:val="00E76F47"/>
    <w:rsid w:val="00E76F50"/>
    <w:rsid w:val="00E77060"/>
    <w:rsid w:val="00E770CC"/>
    <w:rsid w:val="00E77227"/>
    <w:rsid w:val="00E7734C"/>
    <w:rsid w:val="00E774E8"/>
    <w:rsid w:val="00E77848"/>
    <w:rsid w:val="00E77A26"/>
    <w:rsid w:val="00E77B67"/>
    <w:rsid w:val="00E77E1C"/>
    <w:rsid w:val="00E77EC2"/>
    <w:rsid w:val="00E77F8A"/>
    <w:rsid w:val="00E80514"/>
    <w:rsid w:val="00E805AF"/>
    <w:rsid w:val="00E80732"/>
    <w:rsid w:val="00E80CCB"/>
    <w:rsid w:val="00E80D83"/>
    <w:rsid w:val="00E80E5B"/>
    <w:rsid w:val="00E80E8D"/>
    <w:rsid w:val="00E80EFD"/>
    <w:rsid w:val="00E8119B"/>
    <w:rsid w:val="00E815B3"/>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68"/>
    <w:rsid w:val="00E83141"/>
    <w:rsid w:val="00E83A23"/>
    <w:rsid w:val="00E83AC4"/>
    <w:rsid w:val="00E83C05"/>
    <w:rsid w:val="00E83CBF"/>
    <w:rsid w:val="00E842AF"/>
    <w:rsid w:val="00E84457"/>
    <w:rsid w:val="00E8457E"/>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BA6"/>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B1"/>
    <w:rsid w:val="00E916D5"/>
    <w:rsid w:val="00E917CF"/>
    <w:rsid w:val="00E91D9D"/>
    <w:rsid w:val="00E91E39"/>
    <w:rsid w:val="00E91E45"/>
    <w:rsid w:val="00E91EF8"/>
    <w:rsid w:val="00E91F04"/>
    <w:rsid w:val="00E91F11"/>
    <w:rsid w:val="00E91F35"/>
    <w:rsid w:val="00E91FF4"/>
    <w:rsid w:val="00E92333"/>
    <w:rsid w:val="00E925A5"/>
    <w:rsid w:val="00E927B0"/>
    <w:rsid w:val="00E92A53"/>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D8"/>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82"/>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8E"/>
    <w:rsid w:val="00EA25B9"/>
    <w:rsid w:val="00EA26FC"/>
    <w:rsid w:val="00EA2704"/>
    <w:rsid w:val="00EA2F47"/>
    <w:rsid w:val="00EA2F8C"/>
    <w:rsid w:val="00EA3234"/>
    <w:rsid w:val="00EA3312"/>
    <w:rsid w:val="00EA3450"/>
    <w:rsid w:val="00EA3697"/>
    <w:rsid w:val="00EA36C0"/>
    <w:rsid w:val="00EA380E"/>
    <w:rsid w:val="00EA3828"/>
    <w:rsid w:val="00EA38E8"/>
    <w:rsid w:val="00EA3B5A"/>
    <w:rsid w:val="00EA3B63"/>
    <w:rsid w:val="00EA3E6B"/>
    <w:rsid w:val="00EA3F04"/>
    <w:rsid w:val="00EA3FDB"/>
    <w:rsid w:val="00EA410E"/>
    <w:rsid w:val="00EA4439"/>
    <w:rsid w:val="00EA47A1"/>
    <w:rsid w:val="00EA48ED"/>
    <w:rsid w:val="00EA4947"/>
    <w:rsid w:val="00EA4DE5"/>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C2"/>
    <w:rsid w:val="00EB31F9"/>
    <w:rsid w:val="00EB3237"/>
    <w:rsid w:val="00EB3297"/>
    <w:rsid w:val="00EB33FC"/>
    <w:rsid w:val="00EB3455"/>
    <w:rsid w:val="00EB35CC"/>
    <w:rsid w:val="00EB3906"/>
    <w:rsid w:val="00EB3B0D"/>
    <w:rsid w:val="00EB3BC1"/>
    <w:rsid w:val="00EB3DBE"/>
    <w:rsid w:val="00EB3E40"/>
    <w:rsid w:val="00EB3F15"/>
    <w:rsid w:val="00EB3F61"/>
    <w:rsid w:val="00EB3FB6"/>
    <w:rsid w:val="00EB415F"/>
    <w:rsid w:val="00EB42B3"/>
    <w:rsid w:val="00EB4398"/>
    <w:rsid w:val="00EB439A"/>
    <w:rsid w:val="00EB4503"/>
    <w:rsid w:val="00EB45B6"/>
    <w:rsid w:val="00EB45E9"/>
    <w:rsid w:val="00EB4935"/>
    <w:rsid w:val="00EB4A49"/>
    <w:rsid w:val="00EB4B60"/>
    <w:rsid w:val="00EB4B87"/>
    <w:rsid w:val="00EB4CFF"/>
    <w:rsid w:val="00EB5145"/>
    <w:rsid w:val="00EB5432"/>
    <w:rsid w:val="00EB5476"/>
    <w:rsid w:val="00EB575B"/>
    <w:rsid w:val="00EB578F"/>
    <w:rsid w:val="00EB57A9"/>
    <w:rsid w:val="00EB57D6"/>
    <w:rsid w:val="00EB597C"/>
    <w:rsid w:val="00EB59BC"/>
    <w:rsid w:val="00EB5A1D"/>
    <w:rsid w:val="00EB5C66"/>
    <w:rsid w:val="00EB607E"/>
    <w:rsid w:val="00EB60D0"/>
    <w:rsid w:val="00EB632A"/>
    <w:rsid w:val="00EB6571"/>
    <w:rsid w:val="00EB66AA"/>
    <w:rsid w:val="00EB6BEF"/>
    <w:rsid w:val="00EB6DB4"/>
    <w:rsid w:val="00EB6DFB"/>
    <w:rsid w:val="00EB70B0"/>
    <w:rsid w:val="00EB737B"/>
    <w:rsid w:val="00EB74DA"/>
    <w:rsid w:val="00EB7633"/>
    <w:rsid w:val="00EB765F"/>
    <w:rsid w:val="00EB7736"/>
    <w:rsid w:val="00EB7A10"/>
    <w:rsid w:val="00EB7CC9"/>
    <w:rsid w:val="00EB7E32"/>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3C8"/>
    <w:rsid w:val="00EC44D9"/>
    <w:rsid w:val="00EC454B"/>
    <w:rsid w:val="00EC462B"/>
    <w:rsid w:val="00EC4723"/>
    <w:rsid w:val="00EC481D"/>
    <w:rsid w:val="00EC4A96"/>
    <w:rsid w:val="00EC4E71"/>
    <w:rsid w:val="00EC51BF"/>
    <w:rsid w:val="00EC525B"/>
    <w:rsid w:val="00EC56E0"/>
    <w:rsid w:val="00EC598A"/>
    <w:rsid w:val="00EC6057"/>
    <w:rsid w:val="00EC60E3"/>
    <w:rsid w:val="00EC610A"/>
    <w:rsid w:val="00EC660B"/>
    <w:rsid w:val="00EC6649"/>
    <w:rsid w:val="00EC67E7"/>
    <w:rsid w:val="00EC6847"/>
    <w:rsid w:val="00EC6AA9"/>
    <w:rsid w:val="00EC710B"/>
    <w:rsid w:val="00EC72DB"/>
    <w:rsid w:val="00EC7364"/>
    <w:rsid w:val="00EC7419"/>
    <w:rsid w:val="00EC7761"/>
    <w:rsid w:val="00EC796B"/>
    <w:rsid w:val="00EC7D34"/>
    <w:rsid w:val="00EC7DB6"/>
    <w:rsid w:val="00EC7DBA"/>
    <w:rsid w:val="00ED0196"/>
    <w:rsid w:val="00ED03D2"/>
    <w:rsid w:val="00ED049A"/>
    <w:rsid w:val="00ED049C"/>
    <w:rsid w:val="00ED0557"/>
    <w:rsid w:val="00ED0600"/>
    <w:rsid w:val="00ED065C"/>
    <w:rsid w:val="00ED0821"/>
    <w:rsid w:val="00ED0900"/>
    <w:rsid w:val="00ED0989"/>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6E"/>
    <w:rsid w:val="00ED3541"/>
    <w:rsid w:val="00ED37E5"/>
    <w:rsid w:val="00ED3AE5"/>
    <w:rsid w:val="00ED3E02"/>
    <w:rsid w:val="00ED3E68"/>
    <w:rsid w:val="00ED3E8F"/>
    <w:rsid w:val="00ED402F"/>
    <w:rsid w:val="00ED4092"/>
    <w:rsid w:val="00ED40FF"/>
    <w:rsid w:val="00ED4299"/>
    <w:rsid w:val="00ED44C2"/>
    <w:rsid w:val="00ED47A7"/>
    <w:rsid w:val="00ED4A5F"/>
    <w:rsid w:val="00ED4D5E"/>
    <w:rsid w:val="00ED4F07"/>
    <w:rsid w:val="00ED4FB1"/>
    <w:rsid w:val="00ED5308"/>
    <w:rsid w:val="00ED5397"/>
    <w:rsid w:val="00ED544C"/>
    <w:rsid w:val="00ED5467"/>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3EB"/>
    <w:rsid w:val="00EE3421"/>
    <w:rsid w:val="00EE39ED"/>
    <w:rsid w:val="00EE3A38"/>
    <w:rsid w:val="00EE3A5D"/>
    <w:rsid w:val="00EE3C42"/>
    <w:rsid w:val="00EE3C50"/>
    <w:rsid w:val="00EE3D4F"/>
    <w:rsid w:val="00EE4087"/>
    <w:rsid w:val="00EE41C0"/>
    <w:rsid w:val="00EE452F"/>
    <w:rsid w:val="00EE4B01"/>
    <w:rsid w:val="00EE4D71"/>
    <w:rsid w:val="00EE4DEF"/>
    <w:rsid w:val="00EE5264"/>
    <w:rsid w:val="00EE534D"/>
    <w:rsid w:val="00EE547C"/>
    <w:rsid w:val="00EE5560"/>
    <w:rsid w:val="00EE56EB"/>
    <w:rsid w:val="00EE5A7B"/>
    <w:rsid w:val="00EE5CAA"/>
    <w:rsid w:val="00EE5E32"/>
    <w:rsid w:val="00EE5E9C"/>
    <w:rsid w:val="00EE629B"/>
    <w:rsid w:val="00EE686B"/>
    <w:rsid w:val="00EE6B03"/>
    <w:rsid w:val="00EE6D52"/>
    <w:rsid w:val="00EE6F1E"/>
    <w:rsid w:val="00EE7442"/>
    <w:rsid w:val="00EE7618"/>
    <w:rsid w:val="00EE7814"/>
    <w:rsid w:val="00EE78AA"/>
    <w:rsid w:val="00EE79F3"/>
    <w:rsid w:val="00EE7B61"/>
    <w:rsid w:val="00EF0018"/>
    <w:rsid w:val="00EF01DC"/>
    <w:rsid w:val="00EF01E8"/>
    <w:rsid w:val="00EF0348"/>
    <w:rsid w:val="00EF05D3"/>
    <w:rsid w:val="00EF0666"/>
    <w:rsid w:val="00EF0D34"/>
    <w:rsid w:val="00EF0FA8"/>
    <w:rsid w:val="00EF114F"/>
    <w:rsid w:val="00EF11D3"/>
    <w:rsid w:val="00EF13CF"/>
    <w:rsid w:val="00EF13D0"/>
    <w:rsid w:val="00EF169A"/>
    <w:rsid w:val="00EF182B"/>
    <w:rsid w:val="00EF1A47"/>
    <w:rsid w:val="00EF1F9C"/>
    <w:rsid w:val="00EF21DE"/>
    <w:rsid w:val="00EF2289"/>
    <w:rsid w:val="00EF22F7"/>
    <w:rsid w:val="00EF2308"/>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4E8"/>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68F"/>
    <w:rsid w:val="00EF66D4"/>
    <w:rsid w:val="00EF6880"/>
    <w:rsid w:val="00EF6ADE"/>
    <w:rsid w:val="00EF6B36"/>
    <w:rsid w:val="00EF6D2E"/>
    <w:rsid w:val="00EF7002"/>
    <w:rsid w:val="00EF72D8"/>
    <w:rsid w:val="00EF7668"/>
    <w:rsid w:val="00EF769B"/>
    <w:rsid w:val="00EF788C"/>
    <w:rsid w:val="00EF7BC0"/>
    <w:rsid w:val="00EF7C52"/>
    <w:rsid w:val="00EF7CCD"/>
    <w:rsid w:val="00EF7D02"/>
    <w:rsid w:val="00EF7E1D"/>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A3A"/>
    <w:rsid w:val="00F02B22"/>
    <w:rsid w:val="00F02D93"/>
    <w:rsid w:val="00F02DAA"/>
    <w:rsid w:val="00F0325B"/>
    <w:rsid w:val="00F0340D"/>
    <w:rsid w:val="00F034D9"/>
    <w:rsid w:val="00F034F3"/>
    <w:rsid w:val="00F0368C"/>
    <w:rsid w:val="00F03757"/>
    <w:rsid w:val="00F03773"/>
    <w:rsid w:val="00F038B6"/>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5E6"/>
    <w:rsid w:val="00F056ED"/>
    <w:rsid w:val="00F05852"/>
    <w:rsid w:val="00F0598C"/>
    <w:rsid w:val="00F05EC1"/>
    <w:rsid w:val="00F06028"/>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E0"/>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320"/>
    <w:rsid w:val="00F164EB"/>
    <w:rsid w:val="00F16732"/>
    <w:rsid w:val="00F16AB3"/>
    <w:rsid w:val="00F16BF2"/>
    <w:rsid w:val="00F16E87"/>
    <w:rsid w:val="00F172C2"/>
    <w:rsid w:val="00F172EB"/>
    <w:rsid w:val="00F1738A"/>
    <w:rsid w:val="00F173ED"/>
    <w:rsid w:val="00F174C4"/>
    <w:rsid w:val="00F17591"/>
    <w:rsid w:val="00F17964"/>
    <w:rsid w:val="00F17DDF"/>
    <w:rsid w:val="00F17EAE"/>
    <w:rsid w:val="00F20042"/>
    <w:rsid w:val="00F202EA"/>
    <w:rsid w:val="00F20ACF"/>
    <w:rsid w:val="00F21131"/>
    <w:rsid w:val="00F21580"/>
    <w:rsid w:val="00F215EC"/>
    <w:rsid w:val="00F21747"/>
    <w:rsid w:val="00F218D4"/>
    <w:rsid w:val="00F21909"/>
    <w:rsid w:val="00F21970"/>
    <w:rsid w:val="00F21CDF"/>
    <w:rsid w:val="00F21D9C"/>
    <w:rsid w:val="00F21DD8"/>
    <w:rsid w:val="00F21E36"/>
    <w:rsid w:val="00F220A8"/>
    <w:rsid w:val="00F22258"/>
    <w:rsid w:val="00F222DC"/>
    <w:rsid w:val="00F223DF"/>
    <w:rsid w:val="00F2250A"/>
    <w:rsid w:val="00F226CF"/>
    <w:rsid w:val="00F22D11"/>
    <w:rsid w:val="00F22E0E"/>
    <w:rsid w:val="00F22EC7"/>
    <w:rsid w:val="00F2337C"/>
    <w:rsid w:val="00F2346E"/>
    <w:rsid w:val="00F2357D"/>
    <w:rsid w:val="00F23704"/>
    <w:rsid w:val="00F2390E"/>
    <w:rsid w:val="00F23F4B"/>
    <w:rsid w:val="00F241B7"/>
    <w:rsid w:val="00F2426C"/>
    <w:rsid w:val="00F2438E"/>
    <w:rsid w:val="00F24682"/>
    <w:rsid w:val="00F2474C"/>
    <w:rsid w:val="00F24788"/>
    <w:rsid w:val="00F247A1"/>
    <w:rsid w:val="00F24D4B"/>
    <w:rsid w:val="00F2515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1C"/>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2FB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A43"/>
    <w:rsid w:val="00F360D8"/>
    <w:rsid w:val="00F36460"/>
    <w:rsid w:val="00F365CB"/>
    <w:rsid w:val="00F365E6"/>
    <w:rsid w:val="00F366A5"/>
    <w:rsid w:val="00F369F3"/>
    <w:rsid w:val="00F36ACC"/>
    <w:rsid w:val="00F36C5F"/>
    <w:rsid w:val="00F37259"/>
    <w:rsid w:val="00F37291"/>
    <w:rsid w:val="00F37368"/>
    <w:rsid w:val="00F373E1"/>
    <w:rsid w:val="00F373E6"/>
    <w:rsid w:val="00F3749E"/>
    <w:rsid w:val="00F3756B"/>
    <w:rsid w:val="00F377E0"/>
    <w:rsid w:val="00F3790C"/>
    <w:rsid w:val="00F37BCF"/>
    <w:rsid w:val="00F37D0D"/>
    <w:rsid w:val="00F37EB7"/>
    <w:rsid w:val="00F40464"/>
    <w:rsid w:val="00F404B8"/>
    <w:rsid w:val="00F405A4"/>
    <w:rsid w:val="00F406D9"/>
    <w:rsid w:val="00F40A69"/>
    <w:rsid w:val="00F4142F"/>
    <w:rsid w:val="00F414CE"/>
    <w:rsid w:val="00F41885"/>
    <w:rsid w:val="00F419BA"/>
    <w:rsid w:val="00F41CEC"/>
    <w:rsid w:val="00F41E54"/>
    <w:rsid w:val="00F41E6F"/>
    <w:rsid w:val="00F41E9D"/>
    <w:rsid w:val="00F41F05"/>
    <w:rsid w:val="00F422FF"/>
    <w:rsid w:val="00F42333"/>
    <w:rsid w:val="00F42A4D"/>
    <w:rsid w:val="00F42A63"/>
    <w:rsid w:val="00F42AC1"/>
    <w:rsid w:val="00F42EBF"/>
    <w:rsid w:val="00F4306A"/>
    <w:rsid w:val="00F4331A"/>
    <w:rsid w:val="00F4333B"/>
    <w:rsid w:val="00F4334D"/>
    <w:rsid w:val="00F433BD"/>
    <w:rsid w:val="00F433C9"/>
    <w:rsid w:val="00F4343A"/>
    <w:rsid w:val="00F43580"/>
    <w:rsid w:val="00F437F4"/>
    <w:rsid w:val="00F4384D"/>
    <w:rsid w:val="00F43D52"/>
    <w:rsid w:val="00F43DD0"/>
    <w:rsid w:val="00F43DFF"/>
    <w:rsid w:val="00F43F5F"/>
    <w:rsid w:val="00F44119"/>
    <w:rsid w:val="00F444D7"/>
    <w:rsid w:val="00F44683"/>
    <w:rsid w:val="00F44894"/>
    <w:rsid w:val="00F44C09"/>
    <w:rsid w:val="00F44C58"/>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72"/>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AE"/>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71D"/>
    <w:rsid w:val="00F61806"/>
    <w:rsid w:val="00F61AFC"/>
    <w:rsid w:val="00F61D4B"/>
    <w:rsid w:val="00F61F26"/>
    <w:rsid w:val="00F61FD8"/>
    <w:rsid w:val="00F626C7"/>
    <w:rsid w:val="00F62990"/>
    <w:rsid w:val="00F62BCB"/>
    <w:rsid w:val="00F62CB4"/>
    <w:rsid w:val="00F62DBF"/>
    <w:rsid w:val="00F62E2D"/>
    <w:rsid w:val="00F62EE6"/>
    <w:rsid w:val="00F632A5"/>
    <w:rsid w:val="00F633CA"/>
    <w:rsid w:val="00F6359C"/>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79"/>
    <w:rsid w:val="00F7239B"/>
    <w:rsid w:val="00F72584"/>
    <w:rsid w:val="00F72813"/>
    <w:rsid w:val="00F72842"/>
    <w:rsid w:val="00F7284A"/>
    <w:rsid w:val="00F7290D"/>
    <w:rsid w:val="00F72A8F"/>
    <w:rsid w:val="00F72B21"/>
    <w:rsid w:val="00F72B6D"/>
    <w:rsid w:val="00F72C4D"/>
    <w:rsid w:val="00F72D3E"/>
    <w:rsid w:val="00F73016"/>
    <w:rsid w:val="00F7302F"/>
    <w:rsid w:val="00F73251"/>
    <w:rsid w:val="00F732EC"/>
    <w:rsid w:val="00F7330F"/>
    <w:rsid w:val="00F73869"/>
    <w:rsid w:val="00F738A6"/>
    <w:rsid w:val="00F738CD"/>
    <w:rsid w:val="00F73C96"/>
    <w:rsid w:val="00F73D08"/>
    <w:rsid w:val="00F73E1D"/>
    <w:rsid w:val="00F73E97"/>
    <w:rsid w:val="00F73F7F"/>
    <w:rsid w:val="00F74113"/>
    <w:rsid w:val="00F74278"/>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6C"/>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2E7"/>
    <w:rsid w:val="00F85473"/>
    <w:rsid w:val="00F85536"/>
    <w:rsid w:val="00F85BC4"/>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1BED"/>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1BB"/>
    <w:rsid w:val="00F95304"/>
    <w:rsid w:val="00F95862"/>
    <w:rsid w:val="00F95A99"/>
    <w:rsid w:val="00F95D92"/>
    <w:rsid w:val="00F95E99"/>
    <w:rsid w:val="00F9611C"/>
    <w:rsid w:val="00F96766"/>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8B"/>
    <w:rsid w:val="00FA1ABD"/>
    <w:rsid w:val="00FA1ACD"/>
    <w:rsid w:val="00FA1B20"/>
    <w:rsid w:val="00FA1FAD"/>
    <w:rsid w:val="00FA2514"/>
    <w:rsid w:val="00FA265D"/>
    <w:rsid w:val="00FA2773"/>
    <w:rsid w:val="00FA27C8"/>
    <w:rsid w:val="00FA2D21"/>
    <w:rsid w:val="00FA2DAD"/>
    <w:rsid w:val="00FA330A"/>
    <w:rsid w:val="00FA34B9"/>
    <w:rsid w:val="00FA3653"/>
    <w:rsid w:val="00FA38FF"/>
    <w:rsid w:val="00FA3B24"/>
    <w:rsid w:val="00FA3B76"/>
    <w:rsid w:val="00FA3D01"/>
    <w:rsid w:val="00FA3D22"/>
    <w:rsid w:val="00FA4329"/>
    <w:rsid w:val="00FA4640"/>
    <w:rsid w:val="00FA4746"/>
    <w:rsid w:val="00FA4810"/>
    <w:rsid w:val="00FA4C25"/>
    <w:rsid w:val="00FA4C4E"/>
    <w:rsid w:val="00FA4D66"/>
    <w:rsid w:val="00FA4DDE"/>
    <w:rsid w:val="00FA4E91"/>
    <w:rsid w:val="00FA506A"/>
    <w:rsid w:val="00FA50E8"/>
    <w:rsid w:val="00FA5749"/>
    <w:rsid w:val="00FA5755"/>
    <w:rsid w:val="00FA5A4E"/>
    <w:rsid w:val="00FA6504"/>
    <w:rsid w:val="00FA659B"/>
    <w:rsid w:val="00FA6B44"/>
    <w:rsid w:val="00FA6EC3"/>
    <w:rsid w:val="00FA7376"/>
    <w:rsid w:val="00FA743E"/>
    <w:rsid w:val="00FA7490"/>
    <w:rsid w:val="00FA767A"/>
    <w:rsid w:val="00FA7688"/>
    <w:rsid w:val="00FA77EC"/>
    <w:rsid w:val="00FA7862"/>
    <w:rsid w:val="00FA7DAF"/>
    <w:rsid w:val="00FB0082"/>
    <w:rsid w:val="00FB0243"/>
    <w:rsid w:val="00FB02C9"/>
    <w:rsid w:val="00FB056B"/>
    <w:rsid w:val="00FB0653"/>
    <w:rsid w:val="00FB088C"/>
    <w:rsid w:val="00FB0A74"/>
    <w:rsid w:val="00FB125B"/>
    <w:rsid w:val="00FB12E9"/>
    <w:rsid w:val="00FB1438"/>
    <w:rsid w:val="00FB1527"/>
    <w:rsid w:val="00FB1876"/>
    <w:rsid w:val="00FB18C8"/>
    <w:rsid w:val="00FB1909"/>
    <w:rsid w:val="00FB1B16"/>
    <w:rsid w:val="00FB1BB5"/>
    <w:rsid w:val="00FB2028"/>
    <w:rsid w:val="00FB2215"/>
    <w:rsid w:val="00FB2537"/>
    <w:rsid w:val="00FB25DB"/>
    <w:rsid w:val="00FB2881"/>
    <w:rsid w:val="00FB2A45"/>
    <w:rsid w:val="00FB2B77"/>
    <w:rsid w:val="00FB3002"/>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48"/>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0B"/>
    <w:rsid w:val="00FC10A9"/>
    <w:rsid w:val="00FC1160"/>
    <w:rsid w:val="00FC120A"/>
    <w:rsid w:val="00FC1212"/>
    <w:rsid w:val="00FC1589"/>
    <w:rsid w:val="00FC18FA"/>
    <w:rsid w:val="00FC1CF4"/>
    <w:rsid w:val="00FC1D35"/>
    <w:rsid w:val="00FC1E52"/>
    <w:rsid w:val="00FC1E63"/>
    <w:rsid w:val="00FC223F"/>
    <w:rsid w:val="00FC22A2"/>
    <w:rsid w:val="00FC2664"/>
    <w:rsid w:val="00FC27A5"/>
    <w:rsid w:val="00FC2A6A"/>
    <w:rsid w:val="00FC2CB9"/>
    <w:rsid w:val="00FC2DAC"/>
    <w:rsid w:val="00FC2F40"/>
    <w:rsid w:val="00FC305F"/>
    <w:rsid w:val="00FC314E"/>
    <w:rsid w:val="00FC31CB"/>
    <w:rsid w:val="00FC35AD"/>
    <w:rsid w:val="00FC36EC"/>
    <w:rsid w:val="00FC3764"/>
    <w:rsid w:val="00FC3885"/>
    <w:rsid w:val="00FC3A38"/>
    <w:rsid w:val="00FC3C34"/>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62"/>
    <w:rsid w:val="00FC5FC2"/>
    <w:rsid w:val="00FC6177"/>
    <w:rsid w:val="00FC6299"/>
    <w:rsid w:val="00FC63D1"/>
    <w:rsid w:val="00FC6498"/>
    <w:rsid w:val="00FC64E6"/>
    <w:rsid w:val="00FC68E2"/>
    <w:rsid w:val="00FC6AF8"/>
    <w:rsid w:val="00FC6DEB"/>
    <w:rsid w:val="00FC6E7F"/>
    <w:rsid w:val="00FC7191"/>
    <w:rsid w:val="00FC7528"/>
    <w:rsid w:val="00FC7755"/>
    <w:rsid w:val="00FC7A27"/>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20"/>
    <w:rsid w:val="00FD1BD8"/>
    <w:rsid w:val="00FD1D0B"/>
    <w:rsid w:val="00FD1DE1"/>
    <w:rsid w:val="00FD1EA2"/>
    <w:rsid w:val="00FD21E5"/>
    <w:rsid w:val="00FD22CE"/>
    <w:rsid w:val="00FD2364"/>
    <w:rsid w:val="00FD2529"/>
    <w:rsid w:val="00FD265A"/>
    <w:rsid w:val="00FD2845"/>
    <w:rsid w:val="00FD28CD"/>
    <w:rsid w:val="00FD2916"/>
    <w:rsid w:val="00FD2D7B"/>
    <w:rsid w:val="00FD2F89"/>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9B"/>
    <w:rsid w:val="00FD4F2C"/>
    <w:rsid w:val="00FD5695"/>
    <w:rsid w:val="00FD5A16"/>
    <w:rsid w:val="00FD5AF6"/>
    <w:rsid w:val="00FD6683"/>
    <w:rsid w:val="00FD6EC3"/>
    <w:rsid w:val="00FD6F7A"/>
    <w:rsid w:val="00FD71B8"/>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BEA"/>
    <w:rsid w:val="00FE0C2F"/>
    <w:rsid w:val="00FE0ED4"/>
    <w:rsid w:val="00FE0F3C"/>
    <w:rsid w:val="00FE1056"/>
    <w:rsid w:val="00FE11C2"/>
    <w:rsid w:val="00FE1478"/>
    <w:rsid w:val="00FE14B8"/>
    <w:rsid w:val="00FE14CE"/>
    <w:rsid w:val="00FE1A2D"/>
    <w:rsid w:val="00FE1A69"/>
    <w:rsid w:val="00FE1B6C"/>
    <w:rsid w:val="00FE1BE0"/>
    <w:rsid w:val="00FE1C5C"/>
    <w:rsid w:val="00FE1CE0"/>
    <w:rsid w:val="00FE1DC6"/>
    <w:rsid w:val="00FE1DE9"/>
    <w:rsid w:val="00FE1EAB"/>
    <w:rsid w:val="00FE1F9B"/>
    <w:rsid w:val="00FE209C"/>
    <w:rsid w:val="00FE20E5"/>
    <w:rsid w:val="00FE2288"/>
    <w:rsid w:val="00FE22E1"/>
    <w:rsid w:val="00FE237A"/>
    <w:rsid w:val="00FE23DF"/>
    <w:rsid w:val="00FE24AC"/>
    <w:rsid w:val="00FE24EA"/>
    <w:rsid w:val="00FE27BA"/>
    <w:rsid w:val="00FE291F"/>
    <w:rsid w:val="00FE2C87"/>
    <w:rsid w:val="00FE2E64"/>
    <w:rsid w:val="00FE2E6B"/>
    <w:rsid w:val="00FE3052"/>
    <w:rsid w:val="00FE31C5"/>
    <w:rsid w:val="00FE32BE"/>
    <w:rsid w:val="00FE3308"/>
    <w:rsid w:val="00FE3465"/>
    <w:rsid w:val="00FE34A8"/>
    <w:rsid w:val="00FE35FD"/>
    <w:rsid w:val="00FE397D"/>
    <w:rsid w:val="00FE3C5D"/>
    <w:rsid w:val="00FE3F7A"/>
    <w:rsid w:val="00FE421A"/>
    <w:rsid w:val="00FE4A2F"/>
    <w:rsid w:val="00FE4CF1"/>
    <w:rsid w:val="00FE4DA8"/>
    <w:rsid w:val="00FE4F1B"/>
    <w:rsid w:val="00FE549C"/>
    <w:rsid w:val="00FE54FC"/>
    <w:rsid w:val="00FE5890"/>
    <w:rsid w:val="00FE5DD3"/>
    <w:rsid w:val="00FE5EE3"/>
    <w:rsid w:val="00FE60E3"/>
    <w:rsid w:val="00FE6449"/>
    <w:rsid w:val="00FE64DC"/>
    <w:rsid w:val="00FE6693"/>
    <w:rsid w:val="00FE67CF"/>
    <w:rsid w:val="00FE6C69"/>
    <w:rsid w:val="00FE6D20"/>
    <w:rsid w:val="00FE6FB9"/>
    <w:rsid w:val="00FE7549"/>
    <w:rsid w:val="00FE7751"/>
    <w:rsid w:val="00FE791B"/>
    <w:rsid w:val="00FE7A74"/>
    <w:rsid w:val="00FE7BCC"/>
    <w:rsid w:val="00FE7D95"/>
    <w:rsid w:val="00FE7DBC"/>
    <w:rsid w:val="00FE7FB8"/>
    <w:rsid w:val="00FF02D1"/>
    <w:rsid w:val="00FF0305"/>
    <w:rsid w:val="00FF0355"/>
    <w:rsid w:val="00FF0571"/>
    <w:rsid w:val="00FF089B"/>
    <w:rsid w:val="00FF0997"/>
    <w:rsid w:val="00FF10BB"/>
    <w:rsid w:val="00FF117B"/>
    <w:rsid w:val="00FF126D"/>
    <w:rsid w:val="00FF14C9"/>
    <w:rsid w:val="00FF1844"/>
    <w:rsid w:val="00FF1B94"/>
    <w:rsid w:val="00FF1BA3"/>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3F1"/>
    <w:rsid w:val="00FF4477"/>
    <w:rsid w:val="00FF45F9"/>
    <w:rsid w:val="00FF489E"/>
    <w:rsid w:val="00FF48F9"/>
    <w:rsid w:val="00FF4904"/>
    <w:rsid w:val="00FF4AA8"/>
    <w:rsid w:val="00FF4AE2"/>
    <w:rsid w:val="00FF4B5A"/>
    <w:rsid w:val="00FF4C2D"/>
    <w:rsid w:val="00FF4C8E"/>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1C0"/>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2079D"/>
  <w15:docId w15:val="{263EFA56-5FDB-494B-A59E-518843C6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3897"/>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0F6871"/>
    <w:rPr>
      <w:b/>
      <w:bCs/>
      <w:sz w:val="28"/>
      <w:szCs w:val="28"/>
    </w:rPr>
  </w:style>
  <w:style w:type="character" w:customStyle="1" w:styleId="fontstyle01">
    <w:name w:val="fontstyle01"/>
    <w:basedOn w:val="a0"/>
    <w:rsid w:val="009B5214"/>
    <w:rPr>
      <w:rFonts w:ascii="NimbusRomNo9L-Regu" w:hAnsi="NimbusRomNo9L-Regu" w:hint="default"/>
      <w:b w:val="0"/>
      <w:bCs w:val="0"/>
      <w:i w:val="0"/>
      <w:iCs w:val="0"/>
      <w:color w:val="231F20"/>
      <w:sz w:val="20"/>
      <w:szCs w:val="20"/>
    </w:rPr>
  </w:style>
  <w:style w:type="paragraph" w:customStyle="1" w:styleId="xmsonormal">
    <w:name w:val="xmsonormal"/>
    <w:basedOn w:val="a"/>
    <w:uiPriority w:val="99"/>
    <w:rsid w:val="00AC4509"/>
    <w:pPr>
      <w:autoSpaceDE/>
      <w:autoSpaceDN/>
      <w:adjustRightInd/>
      <w:snapToGrid/>
      <w:spacing w:after="0"/>
    </w:pPr>
    <w:rPr>
      <w:rFonts w:eastAsiaTheme="minorHAnsi" w:cs="Calibri"/>
      <w:sz w:val="20"/>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C6074E"/>
    <w:rPr>
      <w:b/>
      <w:sz w:val="22"/>
      <w:szCs w:val="22"/>
    </w:rPr>
  </w:style>
  <w:style w:type="character" w:customStyle="1" w:styleId="Char1">
    <w:name w:val="列出段落 Char1"/>
    <w:aliases w:val="- Bullets Char1,リスト段落 Char1,?? ?? Char1,????? Char1,???? Char1,Lista1 Char1,列出段落1 Char1,中等深浅网格 1 - 着色 21 Char1,¥ê¥¹¥È¶ÎÂä Char1,¥¡¡¡¡ì¬º¥¹¥È¶ÎÂä Char1,ÁÐ³ö¶ÎÂä Char1,列表段落1 Char1,—ño’i—Ž Char1,1st level - Bullet List Paragraph Char1,목록단락 Char"/>
    <w:uiPriority w:val="34"/>
    <w:qFormat/>
    <w:locked/>
    <w:rsid w:val="008E00A4"/>
    <w:rPr>
      <w:rFonts w:eastAsia="宋体"/>
      <w:sz w:val="22"/>
      <w:szCs w:val="24"/>
      <w:lang w:val="en-US" w:eastAsia="en-US"/>
    </w:rPr>
  </w:style>
  <w:style w:type="character" w:customStyle="1" w:styleId="TALChar">
    <w:name w:val="TAL Char"/>
    <w:link w:val="TAL"/>
    <w:qFormat/>
    <w:locked/>
    <w:rsid w:val="00B07C0F"/>
    <w:rPr>
      <w:rFonts w:ascii="Arial" w:eastAsia="Times New Roman" w:hAnsi="Arial" w:cs="Arial"/>
      <w:sz w:val="18"/>
    </w:rPr>
  </w:style>
  <w:style w:type="paragraph" w:customStyle="1" w:styleId="TAL">
    <w:name w:val="TAL"/>
    <w:basedOn w:val="a"/>
    <w:link w:val="TALChar"/>
    <w:qFormat/>
    <w:rsid w:val="00B07C0F"/>
    <w:pPr>
      <w:keepNext/>
      <w:keepLines/>
      <w:overflowPunct w:val="0"/>
      <w:snapToGrid/>
      <w:spacing w:after="0"/>
      <w:jc w:val="left"/>
    </w:pPr>
    <w:rPr>
      <w:rFonts w:ascii="Arial" w:eastAsia="Times New Roman" w:hAnsi="Arial" w:cs="Arial"/>
      <w:sz w:val="18"/>
      <w:szCs w:val="20"/>
    </w:rPr>
  </w:style>
  <w:style w:type="paragraph" w:customStyle="1" w:styleId="3GPPNormalText">
    <w:name w:val="3GPP Normal Text"/>
    <w:basedOn w:val="a3"/>
    <w:link w:val="3GPPNormalTextChar"/>
    <w:qFormat/>
    <w:rsid w:val="006F1FF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6F1FF7"/>
    <w:rPr>
      <w:rFonts w:eastAsia="MS Mincho"/>
      <w:sz w:val="22"/>
      <w:szCs w:val="24"/>
      <w:lang w:val="x-none" w:eastAsia="x-none"/>
    </w:rPr>
  </w:style>
  <w:style w:type="paragraph" w:customStyle="1" w:styleId="DraftProposal">
    <w:name w:val="Draft Proposal"/>
    <w:basedOn w:val="a3"/>
    <w:next w:val="a"/>
    <w:uiPriority w:val="99"/>
    <w:qFormat/>
    <w:rsid w:val="00EF2308"/>
    <w:pPr>
      <w:numPr>
        <w:numId w:val="3"/>
      </w:numPr>
      <w:tabs>
        <w:tab w:val="clear" w:pos="1304"/>
        <w:tab w:val="num" w:pos="360"/>
        <w:tab w:val="left" w:pos="1701"/>
      </w:tabs>
      <w:autoSpaceDE/>
      <w:autoSpaceDN/>
      <w:adjustRightInd/>
      <w:snapToGrid/>
      <w:spacing w:after="160" w:line="259" w:lineRule="auto"/>
      <w:ind w:left="0" w:firstLine="0"/>
      <w:jc w:val="left"/>
    </w:pPr>
    <w:rPr>
      <w:rFonts w:asciiTheme="minorHAnsi" w:hAnsiTheme="minorHAnsi" w:cstheme="minorBidi"/>
      <w:b/>
      <w:bCs/>
      <w:szCs w:val="24"/>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04B85"/>
    <w:rPr>
      <w:rFonts w:eastAsia="宋体"/>
      <w:lang w:eastAsia="ja-JP"/>
    </w:rPr>
  </w:style>
  <w:style w:type="table" w:styleId="32">
    <w:name w:val="Table Web 3"/>
    <w:basedOn w:val="a1"/>
    <w:rsid w:val="00BE538B"/>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2">
    <w:name w:val="Grid Table 2 Accent 2"/>
    <w:basedOn w:val="a1"/>
    <w:uiPriority w:val="47"/>
    <w:rsid w:val="00BE538B"/>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2">
    <w:name w:val="Grid Table 1 Light Accent 2"/>
    <w:basedOn w:val="a1"/>
    <w:uiPriority w:val="46"/>
    <w:rsid w:val="00BE538B"/>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942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64638705">
      <w:bodyDiv w:val="1"/>
      <w:marLeft w:val="0"/>
      <w:marRight w:val="0"/>
      <w:marTop w:val="0"/>
      <w:marBottom w:val="0"/>
      <w:divBdr>
        <w:top w:val="none" w:sz="0" w:space="0" w:color="auto"/>
        <w:left w:val="none" w:sz="0" w:space="0" w:color="auto"/>
        <w:bottom w:val="none" w:sz="0" w:space="0" w:color="auto"/>
        <w:right w:val="none" w:sz="0" w:space="0" w:color="auto"/>
      </w:divBdr>
    </w:div>
    <w:div w:id="2271545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1974520">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07991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71962882">
      <w:bodyDiv w:val="1"/>
      <w:marLeft w:val="0"/>
      <w:marRight w:val="0"/>
      <w:marTop w:val="0"/>
      <w:marBottom w:val="0"/>
      <w:divBdr>
        <w:top w:val="none" w:sz="0" w:space="0" w:color="auto"/>
        <w:left w:val="none" w:sz="0" w:space="0" w:color="auto"/>
        <w:bottom w:val="none" w:sz="0" w:space="0" w:color="auto"/>
        <w:right w:val="none" w:sz="0" w:space="0" w:color="auto"/>
      </w:divBdr>
    </w:div>
    <w:div w:id="9597972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673081">
      <w:bodyDiv w:val="1"/>
      <w:marLeft w:val="0"/>
      <w:marRight w:val="0"/>
      <w:marTop w:val="0"/>
      <w:marBottom w:val="0"/>
      <w:divBdr>
        <w:top w:val="none" w:sz="0" w:space="0" w:color="auto"/>
        <w:left w:val="none" w:sz="0" w:space="0" w:color="auto"/>
        <w:bottom w:val="none" w:sz="0" w:space="0" w:color="auto"/>
        <w:right w:val="none" w:sz="0" w:space="0" w:color="auto"/>
      </w:divBdr>
      <w:divsChild>
        <w:div w:id="376394886">
          <w:marLeft w:val="1166"/>
          <w:marRight w:val="0"/>
          <w:marTop w:val="115"/>
          <w:marBottom w:val="0"/>
          <w:divBdr>
            <w:top w:val="none" w:sz="0" w:space="0" w:color="auto"/>
            <w:left w:val="none" w:sz="0" w:space="0" w:color="auto"/>
            <w:bottom w:val="none" w:sz="0" w:space="0" w:color="auto"/>
            <w:right w:val="none" w:sz="0" w:space="0" w:color="auto"/>
          </w:divBdr>
        </w:div>
        <w:div w:id="1354188964">
          <w:marLeft w:val="1800"/>
          <w:marRight w:val="0"/>
          <w:marTop w:val="96"/>
          <w:marBottom w:val="0"/>
          <w:divBdr>
            <w:top w:val="none" w:sz="0" w:space="0" w:color="auto"/>
            <w:left w:val="none" w:sz="0" w:space="0" w:color="auto"/>
            <w:bottom w:val="none" w:sz="0" w:space="0" w:color="auto"/>
            <w:right w:val="none" w:sz="0" w:space="0" w:color="auto"/>
          </w:divBdr>
        </w:div>
        <w:div w:id="1203514629">
          <w:marLeft w:val="2520"/>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198151">
      <w:bodyDiv w:val="1"/>
      <w:marLeft w:val="0"/>
      <w:marRight w:val="0"/>
      <w:marTop w:val="0"/>
      <w:marBottom w:val="0"/>
      <w:divBdr>
        <w:top w:val="none" w:sz="0" w:space="0" w:color="auto"/>
        <w:left w:val="none" w:sz="0" w:space="0" w:color="auto"/>
        <w:bottom w:val="none" w:sz="0" w:space="0" w:color="auto"/>
        <w:right w:val="none" w:sz="0" w:space="0" w:color="auto"/>
      </w:divBdr>
    </w:div>
    <w:div w:id="11923000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85695814">
      <w:bodyDiv w:val="1"/>
      <w:marLeft w:val="0"/>
      <w:marRight w:val="0"/>
      <w:marTop w:val="0"/>
      <w:marBottom w:val="0"/>
      <w:divBdr>
        <w:top w:val="none" w:sz="0" w:space="0" w:color="auto"/>
        <w:left w:val="none" w:sz="0" w:space="0" w:color="auto"/>
        <w:bottom w:val="none" w:sz="0" w:space="0" w:color="auto"/>
        <w:right w:val="none" w:sz="0" w:space="0" w:color="auto"/>
      </w:divBdr>
    </w:div>
    <w:div w:id="1289360555">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47323">
      <w:bodyDiv w:val="1"/>
      <w:marLeft w:val="0"/>
      <w:marRight w:val="0"/>
      <w:marTop w:val="0"/>
      <w:marBottom w:val="0"/>
      <w:divBdr>
        <w:top w:val="none" w:sz="0" w:space="0" w:color="auto"/>
        <w:left w:val="none" w:sz="0" w:space="0" w:color="auto"/>
        <w:bottom w:val="none" w:sz="0" w:space="0" w:color="auto"/>
        <w:right w:val="none" w:sz="0" w:space="0" w:color="auto"/>
      </w:divBdr>
    </w:div>
    <w:div w:id="1518929646">
      <w:bodyDiv w:val="1"/>
      <w:marLeft w:val="0"/>
      <w:marRight w:val="0"/>
      <w:marTop w:val="0"/>
      <w:marBottom w:val="0"/>
      <w:divBdr>
        <w:top w:val="none" w:sz="0" w:space="0" w:color="auto"/>
        <w:left w:val="none" w:sz="0" w:space="0" w:color="auto"/>
        <w:bottom w:val="none" w:sz="0" w:space="0" w:color="auto"/>
        <w:right w:val="none" w:sz="0" w:space="0" w:color="auto"/>
      </w:divBdr>
    </w:div>
    <w:div w:id="1527870689">
      <w:bodyDiv w:val="1"/>
      <w:marLeft w:val="0"/>
      <w:marRight w:val="0"/>
      <w:marTop w:val="0"/>
      <w:marBottom w:val="0"/>
      <w:divBdr>
        <w:top w:val="none" w:sz="0" w:space="0" w:color="auto"/>
        <w:left w:val="none" w:sz="0" w:space="0" w:color="auto"/>
        <w:bottom w:val="none" w:sz="0" w:space="0" w:color="auto"/>
        <w:right w:val="none" w:sz="0" w:space="0" w:color="auto"/>
      </w:divBdr>
    </w:div>
    <w:div w:id="1555389542">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935746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15682459">
      <w:bodyDiv w:val="1"/>
      <w:marLeft w:val="0"/>
      <w:marRight w:val="0"/>
      <w:marTop w:val="0"/>
      <w:marBottom w:val="0"/>
      <w:divBdr>
        <w:top w:val="none" w:sz="0" w:space="0" w:color="auto"/>
        <w:left w:val="none" w:sz="0" w:space="0" w:color="auto"/>
        <w:bottom w:val="none" w:sz="0" w:space="0" w:color="auto"/>
        <w:right w:val="none" w:sz="0" w:space="0" w:color="auto"/>
      </w:divBdr>
      <w:divsChild>
        <w:div w:id="637956734">
          <w:marLeft w:val="1800"/>
          <w:marRight w:val="0"/>
          <w:marTop w:val="96"/>
          <w:marBottom w:val="0"/>
          <w:divBdr>
            <w:top w:val="none" w:sz="0" w:space="0" w:color="auto"/>
            <w:left w:val="none" w:sz="0" w:space="0" w:color="auto"/>
            <w:bottom w:val="none" w:sz="0" w:space="0" w:color="auto"/>
            <w:right w:val="none" w:sz="0" w:space="0" w:color="auto"/>
          </w:divBdr>
        </w:div>
      </w:divsChild>
    </w:div>
    <w:div w:id="1886477369">
      <w:bodyDiv w:val="1"/>
      <w:marLeft w:val="0"/>
      <w:marRight w:val="0"/>
      <w:marTop w:val="0"/>
      <w:marBottom w:val="0"/>
      <w:divBdr>
        <w:top w:val="none" w:sz="0" w:space="0" w:color="auto"/>
        <w:left w:val="none" w:sz="0" w:space="0" w:color="auto"/>
        <w:bottom w:val="none" w:sz="0" w:space="0" w:color="auto"/>
        <w:right w:val="none" w:sz="0" w:space="0" w:color="auto"/>
      </w:divBdr>
      <w:divsChild>
        <w:div w:id="83578745">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81616536">
      <w:bodyDiv w:val="1"/>
      <w:marLeft w:val="0"/>
      <w:marRight w:val="0"/>
      <w:marTop w:val="0"/>
      <w:marBottom w:val="0"/>
      <w:divBdr>
        <w:top w:val="none" w:sz="0" w:space="0" w:color="auto"/>
        <w:left w:val="none" w:sz="0" w:space="0" w:color="auto"/>
        <w:bottom w:val="none" w:sz="0" w:space="0" w:color="auto"/>
        <w:right w:val="none" w:sz="0" w:space="0" w:color="auto"/>
      </w:divBdr>
      <w:divsChild>
        <w:div w:id="1204753059">
          <w:marLeft w:val="1166"/>
          <w:marRight w:val="0"/>
          <w:marTop w:val="115"/>
          <w:marBottom w:val="0"/>
          <w:divBdr>
            <w:top w:val="none" w:sz="0" w:space="0" w:color="auto"/>
            <w:left w:val="none" w:sz="0" w:space="0" w:color="auto"/>
            <w:bottom w:val="none" w:sz="0" w:space="0" w:color="auto"/>
            <w:right w:val="none" w:sz="0" w:space="0" w:color="auto"/>
          </w:divBdr>
        </w:div>
      </w:divsChild>
    </w:div>
    <w:div w:id="1987127893">
      <w:bodyDiv w:val="1"/>
      <w:marLeft w:val="0"/>
      <w:marRight w:val="0"/>
      <w:marTop w:val="0"/>
      <w:marBottom w:val="0"/>
      <w:divBdr>
        <w:top w:val="none" w:sz="0" w:space="0" w:color="auto"/>
        <w:left w:val="none" w:sz="0" w:space="0" w:color="auto"/>
        <w:bottom w:val="none" w:sz="0" w:space="0" w:color="auto"/>
        <w:right w:val="none" w:sz="0" w:space="0" w:color="auto"/>
      </w:divBdr>
    </w:div>
    <w:div w:id="198777859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044897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973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74E19-AF15-4412-AA63-706E55FE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3498</Words>
  <Characters>17701</Characters>
  <Application>Microsoft Office Word</Application>
  <DocSecurity>0</DocSecurity>
  <Lines>340</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Huawei</cp:lastModifiedBy>
  <cp:revision>14</cp:revision>
  <cp:lastPrinted>2018-12-18T01:25:00Z</cp:lastPrinted>
  <dcterms:created xsi:type="dcterms:W3CDTF">2023-08-10T11:06:00Z</dcterms:created>
  <dcterms:modified xsi:type="dcterms:W3CDTF">2023-08-11T16:17:00Z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(3)9VKj6QtIHh+4D4vneoD0c7UD2vaoz3FMrAyKJJg+VJHY+L4JDhj9SeXXR76hY59asj7oe6Vj
GVbzpKuYINgQX1ypsi7q0nkaN0gy6sNUMGVQwz8A0wsPyaTiQikQrTB64kA6wsIuLB5i5DNS
FqE5V4JmLPFFztQh1JIvDdaiQQrGTcVIo0sj4BXbwXyTY51L18hUg/Z6gfJxGK0Tb0i4QHWk
ZslSZfhd0CCu6+4F+g</vt:lpwstr>
  </property>
  <property fmtid="{D5CDD505-2E9C-101B-9397-08002B2CF9AE}" pid="13" name="_2015_ms_pID_725343_00">
    <vt:lpwstr>_2015_ms_pID_725343</vt:lpwstr>
  </property>
  <property fmtid="{D5CDD505-2E9C-101B-9397-08002B2CF9AE}" pid="14" name="_2015_ms_pID_7253431">
    <vt:lpwstr>TDg6eBuU+ZnXHbai82i5TFVxeMklCtOaL6t1ICohZP1r3B2pQZ9ssq
0MiRBJzmvnqlbLwL6u+rB8rebVevoGhdhQ5XlofDjIPA3axNTG4RagFZBFUVSJ7VfhYzFmUi
+CBIX2FZ1sZggL1j/PAW5Qg2iNiEhXIvAPW0u3iCxlt6LUyxfoEEKS92jJqskao0flHmnpn8
Xg0x7yhupjMysHKYg6D8h/e+lYR2+ELRAaqK</vt:lpwstr>
  </property>
  <property fmtid="{D5CDD505-2E9C-101B-9397-08002B2CF9AE}" pid="15" name="_2015_ms_pID_7253431_00">
    <vt:lpwstr>_2015_ms_pID_7253431</vt:lpwstr>
  </property>
  <property fmtid="{D5CDD505-2E9C-101B-9397-08002B2CF9AE}" pid="16" name="_2015_ms_pID_7253432">
    <vt:lpwstr>/DnpZvIqO9FPYXwxOe9sESnGWiQbwni1yoB1
LO9M8/tNZqUiqnr1axlZofO2FCvBWj867JsI99SnbgPdrHi/8Rk=</vt:lpwstr>
  </property>
  <property fmtid="{D5CDD505-2E9C-101B-9397-08002B2CF9AE}" pid="17" name="_2015_ms_pID_7253432_00">
    <vt:lpwstr>_2015_ms_pID_7253432</vt:lpwstr>
  </property>
  <property fmtid="{D5CDD505-2E9C-101B-9397-08002B2CF9AE}" pid="18" name="GrammarlyDocumentId">
    <vt:lpwstr>5750308e76706d053a6e799f83139ff4a98a65e10aeadbb1171383bc0fd5ac1c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1691581049</vt:lpwstr>
  </property>
</Properties>
</file>