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25D525CE" w:rsidR="00D743CA" w:rsidRPr="0030009C" w:rsidRDefault="32AF3BD0" w:rsidP="00D743CA">
      <w:pPr>
        <w:pStyle w:val="Header"/>
        <w:tabs>
          <w:tab w:val="right" w:pos="9639"/>
        </w:tabs>
        <w:rPr>
          <w:noProof w:val="0"/>
          <w:sz w:val="24"/>
          <w:szCs w:val="24"/>
          <w:lang w:val="en-GB"/>
        </w:rPr>
      </w:pPr>
      <w:bookmarkStart w:id="0" w:name="_Hlk37418177"/>
      <w:r w:rsidRPr="0030009C">
        <w:rPr>
          <w:noProof w:val="0"/>
          <w:sz w:val="24"/>
          <w:szCs w:val="24"/>
          <w:lang w:val="en-GB"/>
        </w:rPr>
        <w:t>3GPP TSG RAN WG1 #11</w:t>
      </w:r>
      <w:r w:rsidR="004C5ED9" w:rsidRPr="0030009C">
        <w:rPr>
          <w:noProof w:val="0"/>
          <w:sz w:val="24"/>
          <w:szCs w:val="24"/>
          <w:lang w:val="en-GB"/>
        </w:rPr>
        <w:t>4</w:t>
      </w:r>
      <w:r w:rsidRPr="0030009C">
        <w:rPr>
          <w:noProof w:val="0"/>
          <w:lang w:val="en-GB"/>
        </w:rPr>
        <w:tab/>
      </w:r>
      <w:r w:rsidR="08DCDAD1" w:rsidRPr="0030009C">
        <w:rPr>
          <w:noProof w:val="0"/>
          <w:sz w:val="24"/>
          <w:szCs w:val="24"/>
          <w:lang w:val="en-GB"/>
        </w:rPr>
        <w:t>R1-2</w:t>
      </w:r>
      <w:r w:rsidR="00C47186" w:rsidRPr="0030009C">
        <w:rPr>
          <w:noProof w:val="0"/>
          <w:sz w:val="24"/>
          <w:szCs w:val="24"/>
          <w:lang w:val="en-GB"/>
        </w:rPr>
        <w:t>3</w:t>
      </w:r>
      <w:r w:rsidR="6DB42BB6" w:rsidRPr="0030009C">
        <w:rPr>
          <w:noProof w:val="0"/>
          <w:sz w:val="24"/>
          <w:szCs w:val="24"/>
          <w:lang w:val="en-GB"/>
        </w:rPr>
        <w:t>0</w:t>
      </w:r>
      <w:r w:rsidR="00667C67">
        <w:rPr>
          <w:noProof w:val="0"/>
          <w:sz w:val="24"/>
          <w:szCs w:val="24"/>
          <w:lang w:val="en-GB"/>
        </w:rPr>
        <w:t>8234</w:t>
      </w:r>
    </w:p>
    <w:p w14:paraId="09B407BC" w14:textId="2C2A04A6" w:rsidR="00D743CA" w:rsidRPr="0030009C" w:rsidRDefault="004C5ED9" w:rsidP="00D743CA">
      <w:pPr>
        <w:pStyle w:val="Header"/>
        <w:rPr>
          <w:noProof w:val="0"/>
          <w:sz w:val="24"/>
          <w:szCs w:val="24"/>
          <w:lang w:val="en-GB"/>
        </w:rPr>
      </w:pPr>
      <w:r w:rsidRPr="0030009C">
        <w:rPr>
          <w:noProof w:val="0"/>
          <w:sz w:val="24"/>
          <w:szCs w:val="24"/>
          <w:lang w:val="en-GB"/>
        </w:rPr>
        <w:t>Toulouse</w:t>
      </w:r>
      <w:r w:rsidR="007B5380" w:rsidRPr="0030009C">
        <w:rPr>
          <w:noProof w:val="0"/>
          <w:sz w:val="24"/>
          <w:szCs w:val="24"/>
          <w:lang w:val="en-GB"/>
        </w:rPr>
        <w:t xml:space="preserve">, </w:t>
      </w:r>
      <w:r w:rsidRPr="0030009C">
        <w:rPr>
          <w:noProof w:val="0"/>
          <w:sz w:val="24"/>
          <w:szCs w:val="24"/>
          <w:lang w:val="en-GB"/>
        </w:rPr>
        <w:t>France</w:t>
      </w:r>
      <w:r w:rsidR="00380637" w:rsidRPr="0030009C">
        <w:rPr>
          <w:noProof w:val="0"/>
          <w:sz w:val="24"/>
          <w:szCs w:val="24"/>
          <w:lang w:val="en-GB"/>
        </w:rPr>
        <w:t>,</w:t>
      </w:r>
      <w:bookmarkStart w:id="1" w:name="_Hlk114643742"/>
      <w:r w:rsidR="00201320" w:rsidRPr="0030009C">
        <w:rPr>
          <w:noProof w:val="0"/>
          <w:sz w:val="24"/>
          <w:szCs w:val="24"/>
          <w:lang w:val="en-GB"/>
        </w:rPr>
        <w:t xml:space="preserve"> </w:t>
      </w:r>
      <w:r w:rsidRPr="0030009C">
        <w:rPr>
          <w:noProof w:val="0"/>
          <w:sz w:val="24"/>
          <w:szCs w:val="24"/>
          <w:lang w:val="en-GB"/>
        </w:rPr>
        <w:t xml:space="preserve">August </w:t>
      </w:r>
      <w:r w:rsidR="007B5380" w:rsidRPr="0030009C">
        <w:rPr>
          <w:noProof w:val="0"/>
          <w:sz w:val="24"/>
          <w:szCs w:val="24"/>
          <w:lang w:val="en-GB"/>
        </w:rPr>
        <w:t>2</w:t>
      </w:r>
      <w:r w:rsidRPr="0030009C">
        <w:rPr>
          <w:noProof w:val="0"/>
          <w:sz w:val="24"/>
          <w:szCs w:val="24"/>
          <w:lang w:val="en-GB"/>
        </w:rPr>
        <w:t>1</w:t>
      </w:r>
      <w:r w:rsidRPr="0030009C">
        <w:rPr>
          <w:noProof w:val="0"/>
          <w:sz w:val="24"/>
          <w:szCs w:val="24"/>
          <w:vertAlign w:val="superscript"/>
          <w:lang w:val="en-GB"/>
        </w:rPr>
        <w:t>st</w:t>
      </w:r>
      <w:r w:rsidRPr="0030009C">
        <w:rPr>
          <w:noProof w:val="0"/>
          <w:sz w:val="24"/>
          <w:szCs w:val="24"/>
          <w:lang w:val="en-GB"/>
        </w:rPr>
        <w:t xml:space="preserve"> </w:t>
      </w:r>
      <w:r w:rsidR="00D743CA" w:rsidRPr="0030009C">
        <w:rPr>
          <w:noProof w:val="0"/>
          <w:sz w:val="24"/>
          <w:szCs w:val="24"/>
          <w:lang w:val="en-GB"/>
        </w:rPr>
        <w:t>–</w:t>
      </w:r>
      <w:r w:rsidR="00201320" w:rsidRPr="0030009C">
        <w:rPr>
          <w:noProof w:val="0"/>
          <w:sz w:val="24"/>
          <w:szCs w:val="24"/>
          <w:lang w:val="en-GB"/>
        </w:rPr>
        <w:t xml:space="preserve"> 2</w:t>
      </w:r>
      <w:r w:rsidRPr="0030009C">
        <w:rPr>
          <w:noProof w:val="0"/>
          <w:sz w:val="24"/>
          <w:szCs w:val="24"/>
          <w:lang w:val="en-GB"/>
        </w:rPr>
        <w:t>5</w:t>
      </w:r>
      <w:r w:rsidR="00201320" w:rsidRPr="0030009C">
        <w:rPr>
          <w:noProof w:val="0"/>
          <w:sz w:val="24"/>
          <w:szCs w:val="24"/>
          <w:vertAlign w:val="superscript"/>
          <w:lang w:val="en-GB"/>
        </w:rPr>
        <w:t>th</w:t>
      </w:r>
      <w:bookmarkEnd w:id="1"/>
      <w:r w:rsidR="00D743CA" w:rsidRPr="0030009C">
        <w:rPr>
          <w:noProof w:val="0"/>
          <w:sz w:val="24"/>
          <w:szCs w:val="24"/>
          <w:lang w:val="en-GB"/>
        </w:rPr>
        <w:t>, 202</w:t>
      </w:r>
      <w:r w:rsidR="008B6EE9" w:rsidRPr="0030009C">
        <w:rPr>
          <w:noProof w:val="0"/>
          <w:sz w:val="24"/>
          <w:szCs w:val="24"/>
          <w:lang w:val="en-GB"/>
        </w:rPr>
        <w:t>3</w:t>
      </w:r>
    </w:p>
    <w:bookmarkEnd w:id="0"/>
    <w:p w14:paraId="3E947C53" w14:textId="77777777" w:rsidR="002159D1" w:rsidRPr="0030009C" w:rsidRDefault="002159D1" w:rsidP="00CA26CE">
      <w:pPr>
        <w:pStyle w:val="Header"/>
        <w:rPr>
          <w:bCs/>
          <w:noProof w:val="0"/>
          <w:sz w:val="24"/>
          <w:lang w:val="en-GB" w:eastAsia="ja-JP"/>
        </w:rPr>
      </w:pPr>
    </w:p>
    <w:p w14:paraId="30E02941" w14:textId="029CDD4E" w:rsidR="0034111C" w:rsidRPr="0030009C" w:rsidRDefault="0034111C" w:rsidP="16512788">
      <w:pPr>
        <w:pStyle w:val="CRCoverPage"/>
        <w:rPr>
          <w:rFonts w:cs="Arial"/>
          <w:b/>
          <w:bCs/>
          <w:lang w:eastAsia="ja-JP"/>
        </w:rPr>
      </w:pPr>
      <w:r w:rsidRPr="0030009C">
        <w:rPr>
          <w:rFonts w:cs="Arial"/>
          <w:b/>
          <w:bCs/>
        </w:rPr>
        <w:t>Agenda item:</w:t>
      </w:r>
      <w:r w:rsidRPr="0030009C">
        <w:tab/>
      </w:r>
      <w:r w:rsidRPr="0030009C">
        <w:tab/>
      </w:r>
      <w:r w:rsidR="00894A5A" w:rsidRPr="0030009C">
        <w:rPr>
          <w:rFonts w:cs="Arial"/>
        </w:rPr>
        <w:t>9</w:t>
      </w:r>
      <w:r w:rsidR="001F201D" w:rsidRPr="0030009C">
        <w:rPr>
          <w:rFonts w:cs="Arial"/>
        </w:rPr>
        <w:t>.</w:t>
      </w:r>
      <w:r w:rsidR="00894A5A" w:rsidRPr="0030009C">
        <w:rPr>
          <w:rFonts w:cs="Arial"/>
        </w:rPr>
        <w:t>1</w:t>
      </w:r>
      <w:r w:rsidR="6CD595DA" w:rsidRPr="0030009C">
        <w:rPr>
          <w:rFonts w:cs="Arial"/>
        </w:rPr>
        <w:t>1</w:t>
      </w:r>
      <w:r w:rsidR="00894A5A" w:rsidRPr="0030009C">
        <w:rPr>
          <w:rFonts w:cs="Arial"/>
        </w:rPr>
        <w:t>.1</w:t>
      </w:r>
    </w:p>
    <w:p w14:paraId="3D4C2BDE" w14:textId="24DDBAD3" w:rsidR="00504E39" w:rsidRPr="0030009C" w:rsidRDefault="00504E39" w:rsidP="00894A5A">
      <w:pPr>
        <w:pStyle w:val="CRCoverPage"/>
        <w:rPr>
          <w:rFonts w:cs="Arial"/>
          <w:b/>
          <w:bCs/>
        </w:rPr>
      </w:pPr>
      <w:r w:rsidRPr="0030009C">
        <w:rPr>
          <w:rFonts w:cs="Arial"/>
          <w:b/>
          <w:bCs/>
        </w:rPr>
        <w:t>Title:</w:t>
      </w:r>
      <w:r w:rsidRPr="0030009C">
        <w:rPr>
          <w:rFonts w:cs="Arial"/>
          <w:b/>
          <w:bCs/>
        </w:rPr>
        <w:tab/>
      </w:r>
      <w:bookmarkStart w:id="2" w:name="_Hlk54197252"/>
      <w:r w:rsidR="00894A5A" w:rsidRPr="0030009C">
        <w:rPr>
          <w:rFonts w:cs="Arial"/>
          <w:b/>
          <w:bCs/>
        </w:rPr>
        <w:tab/>
      </w:r>
      <w:r w:rsidR="00894A5A" w:rsidRPr="0030009C">
        <w:rPr>
          <w:rFonts w:cs="Arial"/>
          <w:b/>
          <w:bCs/>
        </w:rPr>
        <w:tab/>
      </w:r>
      <w:r w:rsidR="00894A5A" w:rsidRPr="0030009C">
        <w:rPr>
          <w:rFonts w:cs="Arial"/>
          <w:b/>
          <w:bCs/>
        </w:rPr>
        <w:tab/>
      </w:r>
      <w:r w:rsidR="00894A5A" w:rsidRPr="0030009C">
        <w:rPr>
          <w:rFonts w:cs="Arial"/>
          <w:b/>
          <w:bCs/>
        </w:rPr>
        <w:tab/>
      </w:r>
      <w:r w:rsidRPr="0030009C">
        <w:rPr>
          <w:rFonts w:cs="Arial"/>
        </w:rPr>
        <w:t>Low power WUS Evaluation Methodology</w:t>
      </w:r>
      <w:r w:rsidRPr="0030009C" w:rsidDel="00695BA8">
        <w:rPr>
          <w:rFonts w:cs="Arial"/>
          <w:b/>
          <w:bCs/>
        </w:rPr>
        <w:t xml:space="preserve"> </w:t>
      </w:r>
      <w:bookmarkEnd w:id="2"/>
    </w:p>
    <w:p w14:paraId="30E02942" w14:textId="6A8028F4" w:rsidR="00E128F2" w:rsidRPr="0030009C" w:rsidRDefault="0034111C" w:rsidP="00894A5A">
      <w:pPr>
        <w:pStyle w:val="CRCoverPage"/>
        <w:rPr>
          <w:rFonts w:cs="Arial"/>
          <w:b/>
          <w:bCs/>
        </w:rPr>
      </w:pPr>
      <w:r w:rsidRPr="0030009C">
        <w:rPr>
          <w:rFonts w:cs="Arial"/>
          <w:b/>
          <w:bCs/>
        </w:rPr>
        <w:t>Source:</w:t>
      </w:r>
      <w:r w:rsidRPr="0030009C">
        <w:rPr>
          <w:rFonts w:cs="Arial"/>
          <w:b/>
          <w:bCs/>
        </w:rPr>
        <w:tab/>
      </w:r>
      <w:r w:rsidR="00894A5A" w:rsidRPr="0030009C">
        <w:rPr>
          <w:rFonts w:cs="Arial"/>
          <w:b/>
          <w:bCs/>
        </w:rPr>
        <w:tab/>
      </w:r>
      <w:r w:rsidR="00894A5A" w:rsidRPr="0030009C">
        <w:rPr>
          <w:rFonts w:cs="Arial"/>
          <w:b/>
          <w:bCs/>
        </w:rPr>
        <w:tab/>
      </w:r>
      <w:r w:rsidR="00894A5A" w:rsidRPr="0030009C">
        <w:rPr>
          <w:rFonts w:cs="Arial"/>
          <w:b/>
          <w:bCs/>
        </w:rPr>
        <w:tab/>
      </w:r>
      <w:r w:rsidR="00013455" w:rsidRPr="0030009C">
        <w:rPr>
          <w:rFonts w:cs="Arial"/>
        </w:rPr>
        <w:t xml:space="preserve">Nokia, </w:t>
      </w:r>
      <w:r w:rsidR="00E67802" w:rsidRPr="0030009C">
        <w:rPr>
          <w:rFonts w:cs="Arial"/>
        </w:rPr>
        <w:t>Nokia</w:t>
      </w:r>
      <w:r w:rsidR="00013455" w:rsidRPr="0030009C">
        <w:rPr>
          <w:rFonts w:cs="Arial"/>
        </w:rPr>
        <w:t xml:space="preserve"> Shanghai Bell</w:t>
      </w:r>
    </w:p>
    <w:p w14:paraId="30E02944" w14:textId="60B6B0C7" w:rsidR="0034111C" w:rsidRPr="0030009C" w:rsidRDefault="0034111C" w:rsidP="00894A5A">
      <w:pPr>
        <w:pStyle w:val="CRCoverPage"/>
        <w:rPr>
          <w:rFonts w:cs="Arial"/>
          <w:b/>
          <w:bCs/>
        </w:rPr>
      </w:pPr>
      <w:r w:rsidRPr="0030009C">
        <w:rPr>
          <w:rFonts w:cs="Arial"/>
          <w:b/>
          <w:bCs/>
        </w:rPr>
        <w:t xml:space="preserve">Document </w:t>
      </w:r>
      <w:r w:rsidR="3E61DC49" w:rsidRPr="0030009C">
        <w:rPr>
          <w:rFonts w:cs="Arial"/>
          <w:b/>
          <w:bCs/>
        </w:rPr>
        <w:t>for:</w:t>
      </w:r>
      <w:r w:rsidRPr="0030009C">
        <w:rPr>
          <w:rFonts w:cs="Arial"/>
          <w:b/>
          <w:bCs/>
        </w:rPr>
        <w:tab/>
      </w:r>
      <w:r w:rsidR="00220615" w:rsidRPr="0030009C">
        <w:rPr>
          <w:rFonts w:cs="Arial"/>
          <w:b/>
          <w:bCs/>
        </w:rPr>
        <w:tab/>
      </w:r>
      <w:r w:rsidRPr="0030009C">
        <w:rPr>
          <w:rFonts w:cs="Arial"/>
        </w:rPr>
        <w:t>Discussion and Decision</w:t>
      </w:r>
    </w:p>
    <w:p w14:paraId="7CF7938E" w14:textId="7E19F756" w:rsidR="00ED1327" w:rsidRPr="0030009C" w:rsidRDefault="00EE7FA7" w:rsidP="00CF7514">
      <w:pPr>
        <w:pStyle w:val="Heading1"/>
      </w:pPr>
      <w:bookmarkStart w:id="3" w:name="_Hlk115268520"/>
      <w:r w:rsidRPr="0030009C">
        <w:t>Introduction</w:t>
      </w:r>
    </w:p>
    <w:p w14:paraId="04B9934B" w14:textId="7A654C8F" w:rsidR="00695BA8" w:rsidRPr="0030009C" w:rsidRDefault="00695BA8" w:rsidP="00B121CB">
      <w:pPr>
        <w:pStyle w:val="Normaltimes"/>
        <w:rPr>
          <w:rFonts w:ascii="Times New Roman" w:hAnsi="Times New Roman" w:cs="Times New Roman"/>
          <w:lang w:val="en-GB"/>
        </w:rPr>
      </w:pPr>
      <w:bookmarkStart w:id="4" w:name="_Hlk510705081"/>
      <w:r w:rsidRPr="0030009C">
        <w:rPr>
          <w:rFonts w:ascii="Times New Roman" w:hAnsi="Times New Roman" w:cs="Times New Roman"/>
          <w:lang w:val="en-GB"/>
        </w:rPr>
        <w:t xml:space="preserve">At the RAN#94-e meeting, it was agreed to study Wake Up Signal and Receivers designs. These designs are to be primarily targeted at delay and power-sensitive, small form-factor devices, such as industrial sensors, </w:t>
      </w:r>
      <w:proofErr w:type="gramStart"/>
      <w:r w:rsidRPr="0030009C">
        <w:rPr>
          <w:rFonts w:ascii="Times New Roman" w:hAnsi="Times New Roman" w:cs="Times New Roman"/>
          <w:lang w:val="en-GB"/>
        </w:rPr>
        <w:t>controllers</w:t>
      </w:r>
      <w:proofErr w:type="gramEnd"/>
      <w:r w:rsidRPr="0030009C">
        <w:rPr>
          <w:rFonts w:ascii="Times New Roman" w:hAnsi="Times New Roman" w:cs="Times New Roman"/>
          <w:lang w:val="en-GB"/>
        </w:rPr>
        <w:t xml:space="preserve"> and wearables. Unlike previous power saving study items, the </w:t>
      </w:r>
      <w:proofErr w:type="gramStart"/>
      <w:r w:rsidRPr="0030009C">
        <w:rPr>
          <w:rFonts w:ascii="Times New Roman" w:hAnsi="Times New Roman" w:cs="Times New Roman"/>
          <w:lang w:val="en-GB"/>
        </w:rPr>
        <w:t>objectives</w:t>
      </w:r>
      <w:proofErr w:type="gramEnd"/>
      <w:r w:rsidRPr="0030009C">
        <w:rPr>
          <w:rFonts w:ascii="Times New Roman" w:hAnsi="Times New Roman" w:cs="Times New Roman"/>
          <w:lang w:val="en-GB"/>
        </w:rPr>
        <w:t xml:space="preserve"> for this study encompasses new signals and receiver architectures</w:t>
      </w:r>
      <w:r w:rsidR="007F4BFA" w:rsidRPr="0030009C">
        <w:rPr>
          <w:rFonts w:ascii="Times New Roman" w:hAnsi="Times New Roman" w:cs="Times New Roman"/>
          <w:lang w:val="en-GB"/>
        </w:rPr>
        <w:t xml:space="preserve"> </w:t>
      </w:r>
      <w:r w:rsidR="007F4BFA" w:rsidRPr="0030009C">
        <w:rPr>
          <w:rFonts w:ascii="Times New Roman" w:hAnsi="Times New Roman" w:cs="Times New Roman"/>
          <w:lang w:val="en-GB"/>
        </w:rPr>
        <w:fldChar w:fldCharType="begin"/>
      </w:r>
      <w:r w:rsidR="007F4BFA" w:rsidRPr="0030009C">
        <w:rPr>
          <w:rFonts w:ascii="Times New Roman" w:hAnsi="Times New Roman" w:cs="Times New Roman"/>
          <w:lang w:val="en-GB"/>
        </w:rPr>
        <w:instrText xml:space="preserve"> REF _Ref115185528 \r \h </w:instrText>
      </w:r>
      <w:r w:rsidR="007F4BFA" w:rsidRPr="0030009C">
        <w:rPr>
          <w:rFonts w:ascii="Times New Roman" w:hAnsi="Times New Roman" w:cs="Times New Roman"/>
          <w:lang w:val="en-GB"/>
        </w:rPr>
      </w:r>
      <w:r w:rsidR="007F4BFA" w:rsidRPr="0030009C">
        <w:rPr>
          <w:rFonts w:ascii="Times New Roman" w:hAnsi="Times New Roman" w:cs="Times New Roman"/>
          <w:lang w:val="en-GB"/>
        </w:rPr>
        <w:fldChar w:fldCharType="separate"/>
      </w:r>
      <w:r w:rsidR="00D917C6">
        <w:rPr>
          <w:rFonts w:ascii="Times New Roman" w:hAnsi="Times New Roman" w:cs="Times New Roman"/>
          <w:lang w:val="en-GB"/>
        </w:rPr>
        <w:t>[1]</w:t>
      </w:r>
      <w:r w:rsidR="007F4BFA" w:rsidRPr="0030009C">
        <w:rPr>
          <w:rFonts w:ascii="Times New Roman" w:hAnsi="Times New Roman" w:cs="Times New Roman"/>
          <w:lang w:val="en-GB"/>
        </w:rPr>
        <w:fldChar w:fldCharType="end"/>
      </w:r>
      <w:r w:rsidRPr="0030009C">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95BA8" w:rsidRPr="0030009C" w14:paraId="5F426A14" w14:textId="77777777" w:rsidTr="00695BA8">
        <w:tc>
          <w:tcPr>
            <w:tcW w:w="9629" w:type="dxa"/>
          </w:tcPr>
          <w:p w14:paraId="49303D52" w14:textId="77777777" w:rsidR="00695BA8" w:rsidRPr="0030009C" w:rsidRDefault="00695BA8" w:rsidP="00B121CB">
            <w:pPr>
              <w:pStyle w:val="Normaltimes"/>
              <w:rPr>
                <w:rFonts w:ascii="Times New Roman" w:hAnsi="Times New Roman" w:cs="Times New Roman"/>
                <w:lang w:val="en-GB" w:eastAsia="ja-JP"/>
              </w:rPr>
            </w:pPr>
            <w:r w:rsidRPr="0030009C">
              <w:rPr>
                <w:rFonts w:ascii="Times New Roman" w:hAnsi="Times New Roman" w:cs="Times New Roman"/>
                <w:lang w:val="en-GB" w:eastAsia="ja-JP"/>
              </w:rPr>
              <w:t>The study item includes the following objectives:</w:t>
            </w:r>
          </w:p>
          <w:p w14:paraId="5AAD5578" w14:textId="77777777" w:rsidR="00695BA8" w:rsidRPr="0030009C" w:rsidRDefault="00695BA8" w:rsidP="001A0D27">
            <w:pPr>
              <w:pStyle w:val="ListParagraph"/>
              <w:numPr>
                <w:ilvl w:val="0"/>
                <w:numId w:val="7"/>
              </w:numPr>
              <w:rPr>
                <w:lang w:val="en-GB" w:eastAsia="ja-JP"/>
              </w:rPr>
            </w:pPr>
            <w:r w:rsidRPr="0030009C">
              <w:rPr>
                <w:lang w:val="en-GB" w:eastAsia="ja-JP"/>
              </w:rPr>
              <w:t>Identify evaluation methodology (including the use cases) &amp; KPIs [RAN1]</w:t>
            </w:r>
          </w:p>
          <w:p w14:paraId="46B4BEE6" w14:textId="77777777" w:rsidR="00695BA8" w:rsidRPr="0030009C" w:rsidRDefault="00695BA8" w:rsidP="001A0D27">
            <w:pPr>
              <w:pStyle w:val="ListParagraph"/>
              <w:numPr>
                <w:ilvl w:val="1"/>
                <w:numId w:val="7"/>
              </w:numPr>
              <w:rPr>
                <w:lang w:val="en-GB" w:eastAsia="ja-JP"/>
              </w:rPr>
            </w:pPr>
            <w:r w:rsidRPr="0030009C">
              <w:rPr>
                <w:lang w:val="en-GB" w:eastAsia="ja-JP"/>
              </w:rPr>
              <w:t>Primarily target low-power WUS/WUR for power-sensitive, small form-factor devices including IoT use cases (such as industrial sensors, controllers) and wearables</w:t>
            </w:r>
          </w:p>
          <w:p w14:paraId="1F0C6362" w14:textId="77777777" w:rsidR="00695BA8" w:rsidRPr="0030009C" w:rsidRDefault="00695BA8" w:rsidP="001A0D27">
            <w:pPr>
              <w:pStyle w:val="ListParagraph"/>
              <w:numPr>
                <w:ilvl w:val="2"/>
                <w:numId w:val="7"/>
              </w:numPr>
              <w:rPr>
                <w:lang w:val="en-GB" w:eastAsia="ja-JP"/>
              </w:rPr>
            </w:pPr>
            <w:r w:rsidRPr="0030009C">
              <w:rPr>
                <w:lang w:val="en-GB" w:eastAsia="ja-JP"/>
              </w:rPr>
              <w:t xml:space="preserve">Other use cases are not </w:t>
            </w:r>
            <w:proofErr w:type="gramStart"/>
            <w:r w:rsidRPr="0030009C">
              <w:rPr>
                <w:lang w:val="en-GB" w:eastAsia="ja-JP"/>
              </w:rPr>
              <w:t>precluded</w:t>
            </w:r>
            <w:proofErr w:type="gramEnd"/>
          </w:p>
          <w:p w14:paraId="394D7AAC" w14:textId="77777777" w:rsidR="00695BA8" w:rsidRPr="0030009C" w:rsidRDefault="00695BA8" w:rsidP="001A0D27">
            <w:pPr>
              <w:pStyle w:val="ListParagraph"/>
              <w:numPr>
                <w:ilvl w:val="0"/>
                <w:numId w:val="7"/>
              </w:numPr>
              <w:rPr>
                <w:lang w:val="en-GB" w:eastAsia="ja-JP"/>
              </w:rPr>
            </w:pPr>
            <w:r w:rsidRPr="0030009C">
              <w:rPr>
                <w:lang w:val="en-GB" w:eastAsia="ja-JP"/>
              </w:rPr>
              <w:t xml:space="preserve">Study and evaluate low-power wake-up receiver architectures [RAN1, RAN4] </w:t>
            </w:r>
          </w:p>
          <w:p w14:paraId="6C67EAAE" w14:textId="77777777" w:rsidR="00695BA8" w:rsidRPr="0030009C" w:rsidRDefault="00695BA8" w:rsidP="001A0D27">
            <w:pPr>
              <w:pStyle w:val="ListParagraph"/>
              <w:numPr>
                <w:ilvl w:val="0"/>
                <w:numId w:val="7"/>
              </w:numPr>
              <w:rPr>
                <w:lang w:val="en-GB" w:eastAsia="ja-JP"/>
              </w:rPr>
            </w:pPr>
            <w:r w:rsidRPr="0030009C">
              <w:rPr>
                <w:lang w:val="en-GB" w:eastAsia="ja-JP"/>
              </w:rPr>
              <w:t xml:space="preserve">Study and evaluate wake-up signal designs to support wake-up receivers [RAN1, RAN4] </w:t>
            </w:r>
          </w:p>
          <w:p w14:paraId="69A2F903" w14:textId="77777777" w:rsidR="00695BA8" w:rsidRPr="0030009C" w:rsidRDefault="00695BA8" w:rsidP="001A0D27">
            <w:pPr>
              <w:pStyle w:val="ListParagraph"/>
              <w:numPr>
                <w:ilvl w:val="0"/>
                <w:numId w:val="7"/>
              </w:numPr>
              <w:rPr>
                <w:lang w:val="en-GB" w:eastAsia="ja-JP"/>
              </w:rPr>
            </w:pPr>
            <w:r w:rsidRPr="0030009C">
              <w:rPr>
                <w:lang w:val="en-GB" w:eastAsia="ja-JP"/>
              </w:rPr>
              <w:t xml:space="preserve">Study and evaluate L1 procedures and higher layer protocol changes needed to support the wake-up </w:t>
            </w:r>
            <w:proofErr w:type="gramStart"/>
            <w:r w:rsidRPr="0030009C">
              <w:rPr>
                <w:lang w:val="en-GB" w:eastAsia="ja-JP"/>
              </w:rPr>
              <w:t>signals  [</w:t>
            </w:r>
            <w:proofErr w:type="gramEnd"/>
            <w:r w:rsidRPr="0030009C">
              <w:rPr>
                <w:lang w:val="en-GB" w:eastAsia="ja-JP"/>
              </w:rPr>
              <w:t xml:space="preserve">RAN2, RAN1] </w:t>
            </w:r>
          </w:p>
          <w:p w14:paraId="2C37E632" w14:textId="77777777" w:rsidR="00695BA8" w:rsidRPr="0030009C" w:rsidRDefault="00695BA8" w:rsidP="001A0D27">
            <w:pPr>
              <w:pStyle w:val="ListParagraph"/>
              <w:numPr>
                <w:ilvl w:val="0"/>
                <w:numId w:val="7"/>
              </w:numPr>
              <w:rPr>
                <w:lang w:val="en-GB" w:eastAsia="ja-JP"/>
              </w:rPr>
            </w:pPr>
            <w:r w:rsidRPr="0030009C">
              <w:rPr>
                <w:lang w:val="en-GB"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45F18AC" w14:textId="186FB6DC" w:rsidR="00695BA8" w:rsidRPr="0030009C" w:rsidRDefault="00695BA8" w:rsidP="001A0D27">
            <w:pPr>
              <w:pStyle w:val="ListParagraph"/>
              <w:numPr>
                <w:ilvl w:val="1"/>
                <w:numId w:val="7"/>
              </w:numPr>
              <w:rPr>
                <w:rFonts w:eastAsia="SimSun"/>
                <w:lang w:val="en-GB" w:eastAsia="ja-JP"/>
              </w:rPr>
            </w:pPr>
            <w:r w:rsidRPr="0030009C">
              <w:rPr>
                <w:lang w:val="en-GB"/>
              </w:rPr>
              <w:t xml:space="preserve">Note: The need for RAN2 evaluation will be triggered by RAN1 when necessary. </w:t>
            </w:r>
          </w:p>
        </w:tc>
      </w:tr>
    </w:tbl>
    <w:p w14:paraId="51DE119F" w14:textId="77777777" w:rsidR="00695BA8" w:rsidRPr="0030009C" w:rsidRDefault="00695BA8" w:rsidP="00B121CB">
      <w:pPr>
        <w:pStyle w:val="Normaltimes"/>
        <w:rPr>
          <w:rFonts w:ascii="Times New Roman" w:hAnsi="Times New Roman" w:cs="Times New Roman"/>
          <w:lang w:val="en-GB"/>
        </w:rPr>
      </w:pPr>
    </w:p>
    <w:p w14:paraId="4F56D428"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In this contribution, we provide our thoughts relating to the first objective regarding the evaluation methodology, specifically the:</w:t>
      </w:r>
    </w:p>
    <w:p w14:paraId="6BD1D1BF"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Potential Use Cases </w:t>
      </w:r>
    </w:p>
    <w:p w14:paraId="6B6885B1"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Deployment Considerations  </w:t>
      </w:r>
    </w:p>
    <w:p w14:paraId="23DDDA81"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Simulation needs and assumptions </w:t>
      </w:r>
    </w:p>
    <w:p w14:paraId="11143C71"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Power Model Framework </w:t>
      </w:r>
    </w:p>
    <w:p w14:paraId="5115E2BD" w14:textId="505F69A8"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Study Areas of Interest.</w:t>
      </w:r>
    </w:p>
    <w:p w14:paraId="2AD6349E" w14:textId="77777777" w:rsidR="00A4548B" w:rsidRPr="0030009C" w:rsidRDefault="00A4548B" w:rsidP="00B121CB">
      <w:pPr>
        <w:pStyle w:val="Normaltimes"/>
        <w:rPr>
          <w:rFonts w:ascii="Times New Roman" w:hAnsi="Times New Roman" w:cs="Times New Roman"/>
          <w:lang w:val="en-GB"/>
        </w:rPr>
      </w:pPr>
    </w:p>
    <w:p w14:paraId="1538F8FD" w14:textId="77777777" w:rsidR="0041035A" w:rsidRPr="0030009C" w:rsidRDefault="0041035A" w:rsidP="00B121CB">
      <w:pPr>
        <w:pStyle w:val="Normaltimes"/>
        <w:rPr>
          <w:rFonts w:ascii="Times New Roman" w:hAnsi="Times New Roman" w:cs="Times New Roman"/>
          <w:lang w:val="en-GB"/>
        </w:rPr>
      </w:pPr>
    </w:p>
    <w:p w14:paraId="0408B3DC" w14:textId="77777777" w:rsidR="00261F46" w:rsidRPr="0030009C" w:rsidRDefault="00261F46" w:rsidP="00B121CB">
      <w:pPr>
        <w:pStyle w:val="Normaltimes"/>
        <w:rPr>
          <w:rFonts w:ascii="Times New Roman" w:hAnsi="Times New Roman" w:cs="Times New Roman"/>
          <w:lang w:val="en-GB"/>
        </w:rPr>
      </w:pPr>
    </w:p>
    <w:p w14:paraId="33A8747E" w14:textId="77777777" w:rsidR="00D138ED" w:rsidRPr="0030009C" w:rsidRDefault="00D138ED" w:rsidP="00B121CB">
      <w:pPr>
        <w:pStyle w:val="Normaltimes"/>
        <w:rPr>
          <w:rFonts w:ascii="Times New Roman" w:hAnsi="Times New Roman" w:cs="Times New Roman"/>
          <w:lang w:val="en-GB"/>
        </w:rPr>
      </w:pPr>
    </w:p>
    <w:bookmarkEnd w:id="3"/>
    <w:p w14:paraId="36DBDF61" w14:textId="50414497" w:rsidR="000E79F2" w:rsidRPr="00D442A6" w:rsidRDefault="00D442A6" w:rsidP="00B121CB">
      <w:pPr>
        <w:pStyle w:val="Normaltimes"/>
        <w:rPr>
          <w:rFonts w:ascii="Times New Roman" w:hAnsi="Times New Roman" w:cs="Times New Roman"/>
          <w:color w:val="0070C0"/>
          <w:lang w:val="en-GB"/>
        </w:rPr>
      </w:pPr>
      <w:r w:rsidRPr="00D442A6">
        <w:rPr>
          <w:rFonts w:ascii="Times New Roman" w:hAnsi="Times New Roman" w:cs="Times New Roman"/>
          <w:color w:val="0070C0"/>
          <w:lang w:val="en-GB"/>
        </w:rPr>
        <w:t>This document is an update of R1-237420.</w:t>
      </w:r>
    </w:p>
    <w:p w14:paraId="3F03E0D6" w14:textId="06008AFA" w:rsidR="009872F7" w:rsidRPr="0030009C" w:rsidRDefault="2A3286E3" w:rsidP="00CF7514">
      <w:pPr>
        <w:pStyle w:val="Heading1"/>
      </w:pPr>
      <w:r w:rsidRPr="0030009C">
        <w:t>Evaluation</w:t>
      </w:r>
      <w:r w:rsidR="00A555BD" w:rsidRPr="0030009C">
        <w:t xml:space="preserve"> results and related </w:t>
      </w:r>
      <w:r w:rsidR="009872F7" w:rsidRPr="0030009C">
        <w:t xml:space="preserve">assumptions            </w:t>
      </w:r>
    </w:p>
    <w:p w14:paraId="4BF3FEBC" w14:textId="1035AA70" w:rsidR="009872F7" w:rsidRPr="0030009C" w:rsidRDefault="009872F7" w:rsidP="00CE7F72">
      <w:pPr>
        <w:pStyle w:val="Normaltimes"/>
        <w:rPr>
          <w:lang w:val="en-GB"/>
        </w:rPr>
      </w:pPr>
      <w:bookmarkStart w:id="5" w:name="_Hlk115268925"/>
      <w:r w:rsidRPr="0030009C">
        <w:rPr>
          <w:lang w:val="en-GB"/>
        </w:rPr>
        <w:t xml:space="preserve">                    </w:t>
      </w:r>
    </w:p>
    <w:p w14:paraId="3427721A" w14:textId="37B8412D" w:rsidR="005060A9" w:rsidRPr="0030009C" w:rsidRDefault="005060A9" w:rsidP="00CF7514">
      <w:pPr>
        <w:pStyle w:val="Heading2"/>
      </w:pPr>
      <w:bookmarkStart w:id="6" w:name="_Ref115438413"/>
      <w:bookmarkEnd w:id="5"/>
      <w:r w:rsidRPr="0030009C">
        <w:t>Power saving evaluations and assumptions</w:t>
      </w:r>
      <w:bookmarkEnd w:id="6"/>
    </w:p>
    <w:p w14:paraId="75AF9EE3" w14:textId="4D2CE088" w:rsidR="001B65F6" w:rsidRPr="0030009C" w:rsidRDefault="00B71A2D" w:rsidP="005060A9">
      <w:pPr>
        <w:pStyle w:val="Normaltimes"/>
        <w:rPr>
          <w:rFonts w:ascii="Times New Roman" w:hAnsi="Times New Roman" w:cs="Times New Roman"/>
          <w:lang w:val="en-GB"/>
        </w:rPr>
      </w:pPr>
      <w:r w:rsidRPr="0030009C">
        <w:rPr>
          <w:rFonts w:ascii="Times New Roman" w:hAnsi="Times New Roman" w:cs="Times New Roman"/>
          <w:lang w:val="en-GB"/>
        </w:rPr>
        <w:t xml:space="preserve">Over the past meetings, </w:t>
      </w:r>
      <w:r w:rsidR="00B11FFD" w:rsidRPr="0030009C">
        <w:rPr>
          <w:rFonts w:ascii="Times New Roman" w:hAnsi="Times New Roman" w:cs="Times New Roman"/>
          <w:lang w:val="en-GB"/>
        </w:rPr>
        <w:t xml:space="preserve">agreements </w:t>
      </w:r>
      <w:r w:rsidRPr="0030009C">
        <w:rPr>
          <w:rFonts w:ascii="Times New Roman" w:hAnsi="Times New Roman" w:cs="Times New Roman"/>
          <w:lang w:val="en-GB"/>
        </w:rPr>
        <w:t xml:space="preserve">have been </w:t>
      </w:r>
      <w:r w:rsidR="00B11FFD" w:rsidRPr="0030009C">
        <w:rPr>
          <w:rFonts w:ascii="Times New Roman" w:hAnsi="Times New Roman" w:cs="Times New Roman"/>
          <w:lang w:val="en-GB"/>
        </w:rPr>
        <w:t xml:space="preserve">made on the assumptions for power saving </w:t>
      </w:r>
      <w:r w:rsidR="00D442A6" w:rsidRPr="0030009C">
        <w:rPr>
          <w:rFonts w:ascii="Times New Roman" w:hAnsi="Times New Roman" w:cs="Times New Roman"/>
          <w:lang w:val="en-GB"/>
        </w:rPr>
        <w:t>evaluations</w:t>
      </w:r>
      <w:r w:rsidR="00B11FFD" w:rsidRPr="0030009C">
        <w:rPr>
          <w:rFonts w:ascii="Times New Roman" w:hAnsi="Times New Roman" w:cs="Times New Roman"/>
          <w:lang w:val="en-GB"/>
        </w:rPr>
        <w:t xml:space="preserve">. </w:t>
      </w:r>
      <w:r w:rsidR="001B65F6" w:rsidRPr="0030009C">
        <w:rPr>
          <w:rFonts w:ascii="Times New Roman" w:hAnsi="Times New Roman" w:cs="Times New Roman"/>
          <w:lang w:val="en-GB"/>
        </w:rPr>
        <w:t>In RAN1#11</w:t>
      </w:r>
      <w:r w:rsidR="00AA18BB" w:rsidRPr="0030009C">
        <w:rPr>
          <w:rFonts w:ascii="Times New Roman" w:hAnsi="Times New Roman" w:cs="Times New Roman"/>
          <w:lang w:val="en-GB"/>
        </w:rPr>
        <w:t>3</w:t>
      </w:r>
      <w:r w:rsidR="001B65F6" w:rsidRPr="0030009C">
        <w:rPr>
          <w:rFonts w:ascii="Times New Roman" w:hAnsi="Times New Roman" w:cs="Times New Roman"/>
          <w:lang w:val="en-GB"/>
        </w:rPr>
        <w:t xml:space="preserve"> following agreements were made </w:t>
      </w:r>
      <w:r w:rsidR="001B4E26" w:rsidRPr="0030009C">
        <w:rPr>
          <w:rFonts w:ascii="Times New Roman" w:hAnsi="Times New Roman" w:cs="Times New Roman"/>
          <w:lang w:val="en-GB"/>
        </w:rPr>
        <w:t>in relation of power saving assumptions:</w:t>
      </w:r>
    </w:p>
    <w:tbl>
      <w:tblPr>
        <w:tblStyle w:val="TableGrid"/>
        <w:tblW w:w="0" w:type="auto"/>
        <w:tblLook w:val="04A0" w:firstRow="1" w:lastRow="0" w:firstColumn="1" w:lastColumn="0" w:noHBand="0" w:noVBand="1"/>
      </w:tblPr>
      <w:tblGrid>
        <w:gridCol w:w="9629"/>
      </w:tblGrid>
      <w:tr w:rsidR="001B4E26" w:rsidRPr="0030009C" w14:paraId="3D49E31F" w14:textId="77777777" w:rsidTr="001B4E26">
        <w:tc>
          <w:tcPr>
            <w:tcW w:w="9629" w:type="dxa"/>
          </w:tcPr>
          <w:p w14:paraId="0C5ADCEA" w14:textId="102C437E" w:rsidR="00AA7E25" w:rsidRPr="0030009C" w:rsidRDefault="00AA7E25" w:rsidP="00AA7E25">
            <w:pPr>
              <w:spacing w:after="0" w:line="240" w:lineRule="auto"/>
              <w:rPr>
                <w:rFonts w:ascii="Times" w:eastAsia="Calibri" w:hAnsi="Times" w:cs="Times"/>
                <w:sz w:val="20"/>
                <w:szCs w:val="20"/>
                <w:lang w:val="en-GB"/>
              </w:rPr>
            </w:pPr>
          </w:p>
          <w:p w14:paraId="5F009CE6" w14:textId="77777777" w:rsidR="00AA18BB" w:rsidRPr="0030009C" w:rsidRDefault="00AA18BB" w:rsidP="00AA18BB">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35901825"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----------------------------TP start for TR38.869 v0.1.0-------------------------------------------</w:t>
            </w:r>
          </w:p>
          <w:p w14:paraId="73FB0F31" w14:textId="77777777" w:rsidR="00AA18BB" w:rsidRPr="0030009C" w:rsidRDefault="00AA18BB" w:rsidP="00AA18BB">
            <w:pPr>
              <w:spacing w:after="0" w:line="240" w:lineRule="auto"/>
              <w:rPr>
                <w:rFonts w:ascii="Times" w:eastAsia="Batang" w:hAnsi="Times" w:cs="Times New Roman"/>
                <w:b/>
                <w:szCs w:val="24"/>
                <w:lang w:val="en-GB" w:eastAsia="zh-CN"/>
              </w:rPr>
            </w:pPr>
            <w:r w:rsidRPr="0030009C">
              <w:rPr>
                <w:rFonts w:ascii="Times" w:eastAsia="Batang" w:hAnsi="Times" w:cs="Times New Roman"/>
                <w:b/>
                <w:szCs w:val="24"/>
                <w:lang w:val="en-GB" w:eastAsia="zh-CN"/>
              </w:rPr>
              <w:t>6.3.2</w:t>
            </w:r>
            <w:r w:rsidRPr="0030009C">
              <w:rPr>
                <w:rFonts w:ascii="Times" w:eastAsia="Batang" w:hAnsi="Times" w:cs="Times New Roman"/>
                <w:b/>
                <w:szCs w:val="24"/>
                <w:lang w:val="en-GB" w:eastAsia="zh-CN"/>
              </w:rPr>
              <w:tab/>
              <w:t>Power model for LP-WUR (LR)</w:t>
            </w:r>
          </w:p>
          <w:p w14:paraId="0182BD25" w14:textId="77777777" w:rsidR="00AA18BB" w:rsidRPr="0030009C" w:rsidRDefault="00AA18BB" w:rsidP="00AA18BB">
            <w:pPr>
              <w:spacing w:after="0" w:line="240" w:lineRule="auto"/>
              <w:rPr>
                <w:rFonts w:ascii="Times" w:eastAsia="Calibri" w:hAnsi="Times" w:cs="Times"/>
                <w:sz w:val="20"/>
                <w:szCs w:val="24"/>
                <w:lang w:val="en-GB" w:eastAsia="zh-CN"/>
              </w:rPr>
            </w:pPr>
            <w:r w:rsidRPr="0030009C">
              <w:rPr>
                <w:rFonts w:ascii="Times" w:eastAsia="Calibri" w:hAnsi="Times" w:cs="Times"/>
                <w:sz w:val="20"/>
                <w:szCs w:val="24"/>
                <w:lang w:val="en-GB" w:eastAsia="zh-CN"/>
              </w:rPr>
              <w:t>The following power model for LP-WUR is used for evaluation for FR1,</w:t>
            </w:r>
          </w:p>
          <w:p w14:paraId="0F9EEF1D" w14:textId="77777777" w:rsidR="00AA18BB" w:rsidRPr="0030009C" w:rsidRDefault="00AA18BB" w:rsidP="00AA18BB">
            <w:pPr>
              <w:spacing w:after="0" w:line="240" w:lineRule="auto"/>
              <w:rPr>
                <w:rFonts w:ascii="Calibri" w:eastAsia="Batang" w:hAnsi="Calibri" w:cs="Calibri"/>
                <w:sz w:val="20"/>
                <w:szCs w:val="24"/>
                <w:lang w:val="en-GB" w:eastAsia="zh-CN"/>
              </w:rPr>
            </w:pPr>
            <w:r w:rsidRPr="0030009C">
              <w:rPr>
                <w:rFonts w:ascii="Calibri" w:eastAsia="Batang" w:hAnsi="Calibri" w:cs="Calibri"/>
                <w:sz w:val="20"/>
                <w:szCs w:val="24"/>
                <w:lang w:val="en-GB"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AA18BB" w:rsidRPr="0030009C" w14:paraId="72BCF843" w14:textId="77777777" w:rsidTr="00CF541A">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5F47E7A1"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Power State</w:t>
                  </w:r>
                </w:p>
              </w:tc>
              <w:tc>
                <w:tcPr>
                  <w:tcW w:w="4961" w:type="dxa"/>
                  <w:tcBorders>
                    <w:top w:val="single" w:sz="8" w:space="0" w:color="auto"/>
                    <w:left w:val="nil"/>
                    <w:bottom w:val="single" w:sz="8" w:space="0" w:color="auto"/>
                    <w:right w:val="single" w:sz="4" w:space="0" w:color="auto"/>
                  </w:tcBorders>
                  <w:vAlign w:val="center"/>
                </w:tcPr>
                <w:p w14:paraId="648DE464"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327FAAD8"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Transition energy:</w:t>
                  </w:r>
                </w:p>
                <w:p w14:paraId="66C9E421"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w:t>
                  </w:r>
                  <w:proofErr w:type="gramStart"/>
                  <w:r w:rsidRPr="0030009C">
                    <w:rPr>
                      <w:rFonts w:ascii="Times" w:eastAsia="Batang" w:hAnsi="Times" w:cs="Times"/>
                      <w:b/>
                      <w:bCs/>
                      <w:sz w:val="20"/>
                      <w:szCs w:val="24"/>
                      <w:lang w:val="en-GB" w:eastAsia="zh-CN"/>
                    </w:rPr>
                    <w:t>unit</w:t>
                  </w:r>
                  <w:proofErr w:type="gramEnd"/>
                  <w:r w:rsidRPr="0030009C">
                    <w:rPr>
                      <w:rFonts w:ascii="Times" w:eastAsia="Batang" w:hAnsi="Times" w:cs="Times"/>
                      <w:b/>
                      <w:bCs/>
                      <w:sz w:val="20"/>
                      <w:szCs w:val="24"/>
                      <w:lang w:val="en-GB" w:eastAsia="zh-CN"/>
                    </w:rPr>
                    <w:t xml:space="preserve"> multiplied by </w:t>
                  </w:r>
                  <w:proofErr w:type="spellStart"/>
                  <w:r w:rsidRPr="0030009C">
                    <w:rPr>
                      <w:rFonts w:ascii="Times" w:eastAsia="Batang" w:hAnsi="Times" w:cs="Times"/>
                      <w:b/>
                      <w:bCs/>
                      <w:sz w:val="20"/>
                      <w:szCs w:val="24"/>
                      <w:lang w:val="en-GB" w:eastAsia="zh-CN"/>
                    </w:rPr>
                    <w:t>ms</w:t>
                  </w:r>
                  <w:proofErr w:type="spellEnd"/>
                  <w:r w:rsidRPr="0030009C">
                    <w:rPr>
                      <w:rFonts w:ascii="Times" w:eastAsia="Batang" w:hAnsi="Times" w:cs="Times"/>
                      <w:b/>
                      <w:bCs/>
                      <w:sz w:val="20"/>
                      <w:szCs w:val="24"/>
                      <w:lang w:val="en-GB"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A41A0A6"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Ramp-up time</w:t>
                  </w:r>
                  <w:r w:rsidRPr="0030009C">
                    <w:rPr>
                      <w:rFonts w:ascii="Times" w:eastAsia="Batang" w:hAnsi="Times" w:cs="Times"/>
                      <w:b/>
                      <w:bCs/>
                      <w:sz w:val="20"/>
                      <w:szCs w:val="24"/>
                      <w:lang w:val="en-GB" w:eastAsia="zh-CN"/>
                    </w:rPr>
                    <w:br/>
                    <w:t>T</w:t>
                  </w:r>
                  <w:r w:rsidRPr="0030009C">
                    <w:rPr>
                      <w:rFonts w:ascii="Times" w:eastAsia="Batang" w:hAnsi="Times" w:cs="Times"/>
                      <w:b/>
                      <w:bCs/>
                      <w:sz w:val="20"/>
                      <w:szCs w:val="24"/>
                      <w:vertAlign w:val="subscript"/>
                      <w:lang w:val="en-GB" w:eastAsia="zh-CN"/>
                    </w:rPr>
                    <w:t xml:space="preserve">LR, ramp-up </w:t>
                  </w:r>
                  <w:r w:rsidRPr="0030009C">
                    <w:rPr>
                      <w:rFonts w:ascii="Times" w:eastAsia="Batang" w:hAnsi="Times" w:cs="Times"/>
                      <w:b/>
                      <w:bCs/>
                      <w:sz w:val="20"/>
                      <w:szCs w:val="24"/>
                      <w:lang w:val="en-GB" w:eastAsia="zh-CN"/>
                    </w:rPr>
                    <w:t>(</w:t>
                  </w:r>
                  <w:proofErr w:type="spellStart"/>
                  <w:r w:rsidRPr="0030009C">
                    <w:rPr>
                      <w:rFonts w:ascii="Times" w:eastAsia="Batang" w:hAnsi="Times" w:cs="Times"/>
                      <w:b/>
                      <w:bCs/>
                      <w:sz w:val="20"/>
                      <w:szCs w:val="24"/>
                      <w:lang w:val="en-GB" w:eastAsia="zh-CN"/>
                    </w:rPr>
                    <w:t>ms</w:t>
                  </w:r>
                  <w:proofErr w:type="spellEnd"/>
                  <w:r w:rsidRPr="0030009C">
                    <w:rPr>
                      <w:rFonts w:ascii="Times" w:eastAsia="Batang" w:hAnsi="Times" w:cs="Times"/>
                      <w:b/>
                      <w:bCs/>
                      <w:sz w:val="20"/>
                      <w:szCs w:val="24"/>
                      <w:lang w:val="en-GB" w:eastAsia="zh-CN"/>
                    </w:rPr>
                    <w:t>)</w:t>
                  </w:r>
                </w:p>
              </w:tc>
            </w:tr>
            <w:tr w:rsidR="00AA18BB" w:rsidRPr="0030009C" w14:paraId="74BE0E26" w14:textId="77777777" w:rsidTr="00CF541A">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68D1B20" w14:textId="77777777" w:rsidR="00AA18BB" w:rsidRPr="0030009C" w:rsidRDefault="00AA18BB" w:rsidP="00AA18BB">
                  <w:pPr>
                    <w:spacing w:after="0" w:line="240" w:lineRule="auto"/>
                    <w:jc w:val="center"/>
                    <w:rPr>
                      <w:rFonts w:ascii="Times" w:eastAsia="Calibri" w:hAnsi="Times" w:cs="Times"/>
                      <w:sz w:val="20"/>
                      <w:szCs w:val="24"/>
                      <w:lang w:val="en-GB" w:eastAsia="zh-CN"/>
                    </w:rPr>
                  </w:pPr>
                  <w:proofErr w:type="gramStart"/>
                  <w:r w:rsidRPr="0030009C">
                    <w:rPr>
                      <w:rFonts w:ascii="Times" w:eastAsia="Calibri" w:hAnsi="Times" w:cs="Times"/>
                      <w:b/>
                      <w:bCs/>
                      <w:sz w:val="20"/>
                      <w:szCs w:val="24"/>
                      <w:lang w:val="en-GB" w:eastAsia="zh-CN"/>
                    </w:rPr>
                    <w:t>Off</w:t>
                  </w:r>
                  <w:r w:rsidRPr="0030009C">
                    <w:rPr>
                      <w:rFonts w:ascii="Times" w:eastAsia="Calibri" w:hAnsi="Times" w:cs="Times"/>
                      <w:b/>
                      <w:bCs/>
                      <w:sz w:val="20"/>
                      <w:szCs w:val="24"/>
                      <w:vertAlign w:val="superscript"/>
                      <w:lang w:val="en-GB" w:eastAsia="zh-CN"/>
                    </w:rPr>
                    <w:t>[</w:t>
                  </w:r>
                  <w:proofErr w:type="gramEnd"/>
                  <w:r w:rsidRPr="0030009C">
                    <w:rPr>
                      <w:rFonts w:ascii="Times" w:eastAsia="Calibri" w:hAnsi="Times" w:cs="Times"/>
                      <w:b/>
                      <w:bCs/>
                      <w:sz w:val="20"/>
                      <w:szCs w:val="24"/>
                      <w:vertAlign w:val="superscript"/>
                      <w:lang w:val="en-GB"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7E566CF8" w14:textId="77777777" w:rsidR="00AA18BB" w:rsidRPr="0030009C" w:rsidRDefault="00AA18BB" w:rsidP="00AA18BB">
                  <w:pPr>
                    <w:spacing w:after="0" w:line="240" w:lineRule="auto"/>
                    <w:jc w:val="center"/>
                    <w:rPr>
                      <w:rFonts w:ascii="Times" w:eastAsia="Calibri" w:hAnsi="Times" w:cs="Times"/>
                      <w:color w:val="FF0000"/>
                      <w:sz w:val="20"/>
                      <w:szCs w:val="18"/>
                      <w:lang w:val="en-GB" w:eastAsia="zh-CN"/>
                    </w:rPr>
                  </w:pPr>
                  <w:r w:rsidRPr="0030009C">
                    <w:rPr>
                      <w:rFonts w:ascii="Times" w:eastAsia="Calibri" w:hAnsi="Times" w:cs="Times"/>
                      <w:sz w:val="20"/>
                      <w:szCs w:val="18"/>
                      <w:lang w:val="en-GB" w:eastAsia="zh-CN"/>
                    </w:rPr>
                    <w:t>0.001 /</w:t>
                  </w:r>
                  <w:r w:rsidRPr="0030009C">
                    <w:rPr>
                      <w:rFonts w:ascii="Times" w:eastAsia="Calibri" w:hAnsi="Times" w:cs="Times"/>
                      <w:color w:val="FF0000"/>
                      <w:sz w:val="20"/>
                      <w:szCs w:val="18"/>
                      <w:lang w:val="en-GB" w:eastAsia="zh-CN"/>
                    </w:rPr>
                    <w:t xml:space="preserve"> </w:t>
                  </w:r>
                </w:p>
                <w:p w14:paraId="549F57D5" w14:textId="77777777" w:rsidR="00AA18BB" w:rsidRPr="0030009C" w:rsidRDefault="00AA18BB" w:rsidP="00AA18BB">
                  <w:pPr>
                    <w:spacing w:after="0" w:line="240" w:lineRule="auto"/>
                    <w:jc w:val="center"/>
                    <w:rPr>
                      <w:rFonts w:ascii="Times" w:eastAsia="Batang" w:hAnsi="Times" w:cs="Times"/>
                      <w:color w:val="FF0000"/>
                      <w:sz w:val="20"/>
                      <w:szCs w:val="18"/>
                      <w:lang w:val="en-GB" w:eastAsia="zh-CN"/>
                    </w:rPr>
                  </w:pPr>
                  <w:r w:rsidRPr="0030009C">
                    <w:rPr>
                      <w:rFonts w:ascii="Times" w:eastAsia="Batang" w:hAnsi="Times" w:cs="Times"/>
                      <w:color w:val="FF0000"/>
                      <w:sz w:val="20"/>
                      <w:szCs w:val="18"/>
                      <w:lang w:val="en-GB" w:eastAsia="zh-CN"/>
                    </w:rPr>
                    <w:t xml:space="preserve">0.02/ </w:t>
                  </w:r>
                </w:p>
                <w:p w14:paraId="7FF97C63" w14:textId="77777777" w:rsidR="00AA18BB" w:rsidRPr="0030009C" w:rsidRDefault="00AA18BB" w:rsidP="00AA18BB">
                  <w:pPr>
                    <w:spacing w:after="0" w:line="240" w:lineRule="auto"/>
                    <w:jc w:val="center"/>
                    <w:rPr>
                      <w:rFonts w:ascii="Times" w:eastAsia="Batang" w:hAnsi="Times" w:cs="Times"/>
                      <w:color w:val="FF0000"/>
                      <w:sz w:val="20"/>
                      <w:szCs w:val="18"/>
                      <w:lang w:val="en-GB" w:eastAsia="zh-CN"/>
                    </w:rPr>
                  </w:pPr>
                  <w:r w:rsidRPr="0030009C">
                    <w:rPr>
                      <w:rFonts w:ascii="Times" w:eastAsia="Batang" w:hAnsi="Times" w:cs="Times"/>
                      <w:strike/>
                      <w:color w:val="0070C0"/>
                      <w:sz w:val="20"/>
                      <w:szCs w:val="18"/>
                      <w:lang w:val="en-GB" w:eastAsia="zh-CN"/>
                    </w:rPr>
                    <w:t xml:space="preserve"> 1% of ON Power value</w:t>
                  </w:r>
                  <w:r w:rsidRPr="0030009C">
                    <w:rPr>
                      <w:rFonts w:ascii="Times" w:eastAsia="Batang" w:hAnsi="Times" w:cs="Times"/>
                      <w:color w:val="0070C0"/>
                      <w:sz w:val="20"/>
                      <w:szCs w:val="18"/>
                      <w:lang w:val="en-GB" w:eastAsia="zh-CN"/>
                    </w:rPr>
                    <w:t xml:space="preserve"> 0.1</w:t>
                  </w:r>
                  <w:r w:rsidRPr="0030009C">
                    <w:rPr>
                      <w:rFonts w:ascii="Times" w:eastAsia="Batang" w:hAnsi="Times" w:cs="Times"/>
                      <w:strike/>
                      <w:color w:val="0070C0"/>
                      <w:sz w:val="20"/>
                      <w:szCs w:val="18"/>
                      <w:lang w:val="en-GB" w:eastAsia="zh-CN"/>
                    </w:rPr>
                    <w:t>/0.2/0.3</w:t>
                  </w:r>
                  <w:r w:rsidRPr="0030009C">
                    <w:rPr>
                      <w:rFonts w:ascii="Times" w:eastAsia="Batang" w:hAnsi="Times" w:cs="Times"/>
                      <w:color w:val="FF0000"/>
                      <w:sz w:val="20"/>
                      <w:szCs w:val="18"/>
                      <w:lang w:val="en-GB" w:eastAsia="zh-CN"/>
                    </w:rPr>
                    <w:t xml:space="preserve">, </w:t>
                  </w:r>
                  <w:r w:rsidRPr="0030009C">
                    <w:rPr>
                      <w:rFonts w:ascii="Times" w:eastAsia="Batang" w:hAnsi="Times" w:cs="Times"/>
                      <w:strike/>
                      <w:color w:val="0070C0"/>
                      <w:sz w:val="20"/>
                      <w:szCs w:val="18"/>
                      <w:lang w:val="en-GB" w:eastAsia="zh-CN"/>
                    </w:rPr>
                    <w:t>only for 10/20/30</w:t>
                  </w:r>
                  <w:r w:rsidRPr="0030009C">
                    <w:rPr>
                      <w:rFonts w:ascii="Times" w:eastAsia="Batang" w:hAnsi="Times" w:cs="Times"/>
                      <w:color w:val="FF0000"/>
                      <w:sz w:val="20"/>
                      <w:szCs w:val="18"/>
                      <w:lang w:val="en-GB" w:eastAsia="zh-CN"/>
                    </w:rPr>
                    <w:t xml:space="preserve">, for 0.1, </w:t>
                  </w:r>
                  <w:r w:rsidRPr="0030009C">
                    <w:rPr>
                      <w:rFonts w:ascii="Times" w:eastAsia="Batang" w:hAnsi="Times" w:cs="Times"/>
                      <w:color w:val="0070C0"/>
                      <w:sz w:val="20"/>
                      <w:szCs w:val="18"/>
                      <w:lang w:val="en-GB" w:eastAsia="zh-CN"/>
                    </w:rPr>
                    <w:t>[</w:t>
                  </w:r>
                  <w:r w:rsidRPr="0030009C">
                    <w:rPr>
                      <w:rFonts w:ascii="Times" w:eastAsia="Batang" w:hAnsi="Times" w:cs="Times"/>
                      <w:color w:val="FF0000"/>
                      <w:sz w:val="20"/>
                      <w:szCs w:val="18"/>
                      <w:lang w:val="en-GB" w:eastAsia="zh-CN"/>
                    </w:rPr>
                    <w:t>oscillator option 3/4</w:t>
                  </w:r>
                  <w:r w:rsidRPr="0030009C">
                    <w:rPr>
                      <w:rFonts w:ascii="Times" w:eastAsia="Batang" w:hAnsi="Times" w:cs="Times"/>
                      <w:color w:val="0070C0"/>
                      <w:sz w:val="20"/>
                      <w:szCs w:val="18"/>
                      <w:lang w:val="en-GB" w:eastAsia="zh-CN"/>
                    </w:rPr>
                    <w:t xml:space="preserve">] are </w:t>
                  </w:r>
                  <w:r w:rsidRPr="0030009C">
                    <w:rPr>
                      <w:rFonts w:ascii="Times" w:eastAsia="Batang" w:hAnsi="Times" w:cs="Times"/>
                      <w:color w:val="FF0000"/>
                      <w:sz w:val="20"/>
                      <w:szCs w:val="18"/>
                      <w:lang w:val="en-GB" w:eastAsia="zh-CN"/>
                    </w:rPr>
                    <w:t xml:space="preserve">not used for envelope </w:t>
                  </w:r>
                  <w:proofErr w:type="gramStart"/>
                  <w:r w:rsidRPr="0030009C">
                    <w:rPr>
                      <w:rFonts w:ascii="Times" w:eastAsia="Batang" w:hAnsi="Times" w:cs="Times"/>
                      <w:color w:val="FF0000"/>
                      <w:sz w:val="20"/>
                      <w:szCs w:val="18"/>
                      <w:lang w:val="en-GB" w:eastAsia="zh-CN"/>
                    </w:rPr>
                    <w:t>detection based</w:t>
                  </w:r>
                  <w:proofErr w:type="gramEnd"/>
                  <w:r w:rsidRPr="0030009C">
                    <w:rPr>
                      <w:rFonts w:ascii="Times" w:eastAsia="Batang" w:hAnsi="Times" w:cs="Times"/>
                      <w:color w:val="FF0000"/>
                      <w:sz w:val="20"/>
                      <w:szCs w:val="18"/>
                      <w:lang w:val="en-GB" w:eastAsia="zh-CN"/>
                    </w:rPr>
                    <w:t xml:space="preserve">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2125E564" w14:textId="77777777" w:rsidR="00AA18BB" w:rsidRPr="0030009C" w:rsidRDefault="00AA18BB" w:rsidP="00AA18BB">
                  <w:pPr>
                    <w:spacing w:after="0" w:line="240" w:lineRule="auto"/>
                    <w:jc w:val="center"/>
                    <w:rPr>
                      <w:rFonts w:ascii="Times" w:eastAsia="Calibri" w:hAnsi="Times" w:cs="Times"/>
                      <w:sz w:val="20"/>
                      <w:szCs w:val="24"/>
                      <w:lang w:val="en-GB" w:eastAsia="zh-CN"/>
                    </w:rPr>
                  </w:pPr>
                  <w:r w:rsidRPr="0030009C">
                    <w:rPr>
                      <w:rFonts w:ascii="Times" w:eastAsia="Calibri" w:hAnsi="Times" w:cs="Times"/>
                      <w:sz w:val="20"/>
                      <w:szCs w:val="24"/>
                      <w:lang w:val="en-GB" w:eastAsia="zh-CN"/>
                    </w:rPr>
                    <w:t>[T</w:t>
                  </w:r>
                  <w:r w:rsidRPr="0030009C">
                    <w:rPr>
                      <w:rFonts w:ascii="Times" w:eastAsia="Calibri" w:hAnsi="Times" w:cs="Times"/>
                      <w:sz w:val="20"/>
                      <w:szCs w:val="24"/>
                      <w:vertAlign w:val="subscript"/>
                      <w:lang w:val="en-GB" w:eastAsia="zh-CN"/>
                    </w:rPr>
                    <w:t>LR, ramp-up</w:t>
                  </w:r>
                  <w:r w:rsidRPr="0030009C">
                    <w:rPr>
                      <w:rFonts w:ascii="Times" w:eastAsia="Calibri" w:hAnsi="Times" w:cs="Times"/>
                      <w:sz w:val="20"/>
                      <w:szCs w:val="24"/>
                      <w:lang w:val="en-GB" w:eastAsia="zh-CN"/>
                    </w:rPr>
                    <w:t xml:space="preserve"> *(P</w:t>
                  </w:r>
                  <w:r w:rsidRPr="0030009C">
                    <w:rPr>
                      <w:rFonts w:ascii="Times" w:eastAsia="Calibri" w:hAnsi="Times" w:cs="Times"/>
                      <w:sz w:val="20"/>
                      <w:szCs w:val="24"/>
                      <w:vertAlign w:val="subscript"/>
                      <w:lang w:val="en-GB" w:eastAsia="zh-CN"/>
                    </w:rPr>
                    <w:t>ON</w:t>
                  </w:r>
                  <w:r w:rsidRPr="0030009C">
                    <w:rPr>
                      <w:rFonts w:ascii="Times" w:eastAsia="Calibri" w:hAnsi="Times" w:cs="Times"/>
                      <w:sz w:val="20"/>
                      <w:szCs w:val="24"/>
                      <w:lang w:val="en-GB" w:eastAsia="zh-CN"/>
                    </w:rPr>
                    <w:t>+P</w:t>
                  </w:r>
                  <w:r w:rsidRPr="0030009C">
                    <w:rPr>
                      <w:rFonts w:ascii="Times" w:eastAsia="Calibri" w:hAnsi="Times" w:cs="Times"/>
                      <w:sz w:val="20"/>
                      <w:szCs w:val="24"/>
                      <w:vertAlign w:val="subscript"/>
                      <w:lang w:val="en-GB" w:eastAsia="zh-CN"/>
                    </w:rPr>
                    <w:t>OFF</w:t>
                  </w:r>
                  <w:r w:rsidRPr="0030009C">
                    <w:rPr>
                      <w:rFonts w:ascii="Times" w:eastAsia="Calibri" w:hAnsi="Times" w:cs="Times"/>
                      <w:sz w:val="20"/>
                      <w:szCs w:val="24"/>
                      <w:lang w:val="en-GB"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5DDF7E2" w14:textId="77777777" w:rsidR="00AA18BB" w:rsidRPr="0030009C" w:rsidRDefault="00AA18BB" w:rsidP="00AA18BB">
                  <w:pPr>
                    <w:spacing w:after="0" w:line="240" w:lineRule="auto"/>
                    <w:jc w:val="center"/>
                    <w:rPr>
                      <w:rFonts w:ascii="Times" w:eastAsia="Calibri" w:hAnsi="Times" w:cs="Times"/>
                      <w:sz w:val="20"/>
                      <w:szCs w:val="24"/>
                      <w:lang w:val="en-GB" w:eastAsia="zh-CN"/>
                    </w:rPr>
                  </w:pPr>
                  <w:r w:rsidRPr="0030009C">
                    <w:rPr>
                      <w:rFonts w:ascii="Times" w:eastAsia="Calibri" w:hAnsi="Times" w:cs="Times"/>
                      <w:sz w:val="20"/>
                      <w:szCs w:val="24"/>
                      <w:lang w:val="en-GB" w:eastAsia="zh-CN"/>
                    </w:rPr>
                    <w:t>T</w:t>
                  </w:r>
                  <w:r w:rsidRPr="0030009C">
                    <w:rPr>
                      <w:rFonts w:ascii="Times" w:eastAsia="Calibri" w:hAnsi="Times" w:cs="Times"/>
                      <w:sz w:val="20"/>
                      <w:szCs w:val="24"/>
                      <w:vertAlign w:val="subscript"/>
                      <w:lang w:val="en-GB" w:eastAsia="zh-CN"/>
                    </w:rPr>
                    <w:t>LR, ramp-up</w:t>
                  </w:r>
                  <w:r w:rsidRPr="0030009C">
                    <w:rPr>
                      <w:rFonts w:ascii="Times" w:eastAsia="Calibri" w:hAnsi="Times" w:cs="Times"/>
                      <w:sz w:val="20"/>
                      <w:szCs w:val="24"/>
                      <w:lang w:val="en-GB" w:eastAsia="zh-CN"/>
                    </w:rPr>
                    <w:t xml:space="preserve"> = FFS, and company to report T</w:t>
                  </w:r>
                  <w:r w:rsidRPr="0030009C">
                    <w:rPr>
                      <w:rFonts w:ascii="Times" w:eastAsia="Calibri" w:hAnsi="Times" w:cs="Times"/>
                      <w:sz w:val="20"/>
                      <w:szCs w:val="24"/>
                      <w:vertAlign w:val="subscript"/>
                      <w:lang w:val="en-GB" w:eastAsia="zh-CN"/>
                    </w:rPr>
                    <w:t>LR, ramp-up</w:t>
                  </w:r>
                </w:p>
                <w:p w14:paraId="6F7B68AC" w14:textId="77777777" w:rsidR="00AA18BB" w:rsidRPr="0030009C" w:rsidRDefault="00AA18BB" w:rsidP="00AA18BB">
                  <w:pPr>
                    <w:spacing w:after="0" w:line="240" w:lineRule="auto"/>
                    <w:rPr>
                      <w:rFonts w:ascii="Times" w:eastAsia="Calibri" w:hAnsi="Times" w:cs="Times"/>
                      <w:sz w:val="20"/>
                      <w:szCs w:val="24"/>
                      <w:lang w:val="en-GB" w:eastAsia="zh-CN"/>
                    </w:rPr>
                  </w:pPr>
                </w:p>
                <w:p w14:paraId="6C6B8AF0" w14:textId="77777777" w:rsidR="00AA18BB" w:rsidRPr="0030009C" w:rsidRDefault="00AA18BB" w:rsidP="00AA18BB">
                  <w:pPr>
                    <w:spacing w:after="0" w:line="240" w:lineRule="auto"/>
                    <w:jc w:val="center"/>
                    <w:rPr>
                      <w:rFonts w:ascii="Times" w:eastAsia="Calibri" w:hAnsi="Times" w:cs="Times"/>
                      <w:sz w:val="20"/>
                      <w:szCs w:val="24"/>
                      <w:lang w:val="en-GB" w:eastAsia="zh-CN"/>
                    </w:rPr>
                  </w:pPr>
                  <w:r w:rsidRPr="0030009C">
                    <w:rPr>
                      <w:rFonts w:ascii="Times" w:eastAsia="Calibri" w:hAnsi="Times" w:cs="Times"/>
                      <w:sz w:val="20"/>
                      <w:szCs w:val="24"/>
                      <w:lang w:val="en-GB" w:eastAsia="zh-CN"/>
                    </w:rPr>
                    <w:t>FFS: Relation between Receiver architecture and its relative power and value of T</w:t>
                  </w:r>
                  <w:r w:rsidRPr="0030009C">
                    <w:rPr>
                      <w:rFonts w:ascii="Times" w:eastAsia="Calibri" w:hAnsi="Times" w:cs="Times"/>
                      <w:sz w:val="20"/>
                      <w:szCs w:val="24"/>
                      <w:vertAlign w:val="subscript"/>
                      <w:lang w:val="en-GB" w:eastAsia="zh-CN"/>
                    </w:rPr>
                    <w:t>LR, ramp-up</w:t>
                  </w:r>
                </w:p>
              </w:tc>
            </w:tr>
            <w:tr w:rsidR="00AA18BB" w:rsidRPr="0030009C" w14:paraId="18D7461F" w14:textId="77777777" w:rsidTr="00CF541A">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A31B679" w14:textId="77777777" w:rsidR="00AA18BB" w:rsidRPr="0030009C" w:rsidRDefault="00AA18BB" w:rsidP="00AA18BB">
                  <w:pPr>
                    <w:spacing w:after="0" w:line="240" w:lineRule="auto"/>
                    <w:jc w:val="center"/>
                    <w:rPr>
                      <w:rFonts w:ascii="Times" w:eastAsia="Calibri" w:hAnsi="Times" w:cs="Times"/>
                      <w:sz w:val="20"/>
                      <w:szCs w:val="24"/>
                      <w:lang w:val="en-GB" w:eastAsia="zh-CN"/>
                    </w:rPr>
                  </w:pPr>
                  <w:proofErr w:type="gramStart"/>
                  <w:r w:rsidRPr="0030009C">
                    <w:rPr>
                      <w:rFonts w:ascii="Times" w:eastAsia="Calibri" w:hAnsi="Times" w:cs="Times"/>
                      <w:b/>
                      <w:bCs/>
                      <w:sz w:val="20"/>
                      <w:szCs w:val="24"/>
                      <w:lang w:val="en-GB" w:eastAsia="zh-CN"/>
                    </w:rPr>
                    <w:t>On</w:t>
                  </w:r>
                  <w:r w:rsidRPr="0030009C">
                    <w:rPr>
                      <w:rFonts w:ascii="Times" w:eastAsia="Calibri" w:hAnsi="Times" w:cs="Times"/>
                      <w:b/>
                      <w:bCs/>
                      <w:sz w:val="20"/>
                      <w:szCs w:val="24"/>
                      <w:vertAlign w:val="superscript"/>
                      <w:lang w:val="en-GB" w:eastAsia="zh-CN"/>
                    </w:rPr>
                    <w:t>[</w:t>
                  </w:r>
                  <w:proofErr w:type="gramEnd"/>
                  <w:r w:rsidRPr="0030009C">
                    <w:rPr>
                      <w:rFonts w:ascii="Times" w:eastAsia="Calibri" w:hAnsi="Times" w:cs="Times"/>
                      <w:b/>
                      <w:bCs/>
                      <w:sz w:val="20"/>
                      <w:szCs w:val="24"/>
                      <w:vertAlign w:val="superscript"/>
                      <w:lang w:val="en-GB"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203224BD" w14:textId="77777777" w:rsidR="00AA18BB" w:rsidRPr="0030009C" w:rsidRDefault="00AA18BB" w:rsidP="00AA18BB">
                  <w:pPr>
                    <w:spacing w:after="0" w:line="240" w:lineRule="auto"/>
                    <w:jc w:val="center"/>
                    <w:rPr>
                      <w:rFonts w:ascii="Times" w:eastAsia="Malgun Gothic" w:hAnsi="Times" w:cs="Times"/>
                      <w:sz w:val="20"/>
                      <w:szCs w:val="24"/>
                      <w:lang w:val="en-GB" w:eastAsia="zh-CN"/>
                    </w:rPr>
                  </w:pPr>
                  <w:r w:rsidRPr="0030009C">
                    <w:rPr>
                      <w:rFonts w:ascii="Times" w:eastAsia="Malgun Gothic" w:hAnsi="Times" w:cs="Times"/>
                      <w:sz w:val="20"/>
                      <w:szCs w:val="24"/>
                      <w:lang w:val="en-GB" w:eastAsia="zh-CN"/>
                    </w:rPr>
                    <w:t>0.01/0.05/0.1/</w:t>
                  </w:r>
                  <w:r w:rsidRPr="0030009C">
                    <w:rPr>
                      <w:rFonts w:ascii="Times" w:eastAsia="Malgun Gothic" w:hAnsi="Times" w:cs="Times"/>
                      <w:color w:val="FF0000"/>
                      <w:sz w:val="20"/>
                      <w:szCs w:val="24"/>
                      <w:lang w:val="en-GB" w:eastAsia="zh-CN"/>
                    </w:rPr>
                    <w:t>0.2/</w:t>
                  </w:r>
                  <w:r w:rsidRPr="0030009C">
                    <w:rPr>
                      <w:rFonts w:ascii="Times" w:eastAsia="Malgun Gothic" w:hAnsi="Times" w:cs="Times"/>
                      <w:sz w:val="20"/>
                      <w:szCs w:val="24"/>
                      <w:lang w:val="en-GB" w:eastAsia="zh-CN"/>
                    </w:rPr>
                    <w:t>0.5/1/2/4/</w:t>
                  </w:r>
                  <w:r w:rsidRPr="0030009C">
                    <w:rPr>
                      <w:rFonts w:ascii="Times" w:eastAsia="Malgun Gothic" w:hAnsi="Times" w:cs="Times"/>
                      <w:color w:val="FF0000"/>
                      <w:sz w:val="20"/>
                      <w:szCs w:val="24"/>
                      <w:lang w:val="en-GB" w:eastAsia="zh-CN"/>
                    </w:rPr>
                    <w:t>10/20/30</w:t>
                  </w:r>
                </w:p>
                <w:p w14:paraId="3EB825E6" w14:textId="77777777" w:rsidR="00AA18BB" w:rsidRPr="0030009C" w:rsidRDefault="00AA18BB" w:rsidP="00AA18BB">
                  <w:pPr>
                    <w:numPr>
                      <w:ilvl w:val="0"/>
                      <w:numId w:val="26"/>
                    </w:numPr>
                    <w:spacing w:after="0" w:line="240" w:lineRule="auto"/>
                    <w:ind w:leftChars="100" w:left="640"/>
                    <w:rPr>
                      <w:rFonts w:ascii="Times" w:eastAsia="Malgun Gothic" w:hAnsi="Times" w:cs="Times"/>
                      <w:strike/>
                      <w:color w:val="FF0000"/>
                      <w:sz w:val="20"/>
                      <w:lang w:val="en-GB" w:eastAsia="zh-CN"/>
                    </w:rPr>
                  </w:pPr>
                  <w:r w:rsidRPr="0030009C">
                    <w:rPr>
                      <w:rFonts w:ascii="Times" w:eastAsia="Calibri" w:hAnsi="Times" w:cs="Times"/>
                      <w:strike/>
                      <w:color w:val="FF0000"/>
                      <w:sz w:val="20"/>
                      <w:szCs w:val="24"/>
                      <w:lang w:val="en-GB"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3992CE15" w14:textId="77777777" w:rsidR="00AA18BB" w:rsidRPr="0030009C" w:rsidRDefault="00AA18BB" w:rsidP="00AA18BB">
                  <w:pPr>
                    <w:spacing w:after="0" w:line="240" w:lineRule="auto"/>
                    <w:rPr>
                      <w:rFonts w:ascii="Times" w:eastAsia="Calibri" w:hAnsi="Times" w:cs="Times"/>
                      <w:sz w:val="20"/>
                      <w:szCs w:val="24"/>
                      <w:lang w:val="en-GB"/>
                    </w:rPr>
                  </w:pPr>
                </w:p>
              </w:tc>
              <w:tc>
                <w:tcPr>
                  <w:tcW w:w="0" w:type="auto"/>
                  <w:vMerge/>
                  <w:tcBorders>
                    <w:top w:val="nil"/>
                    <w:left w:val="nil"/>
                    <w:bottom w:val="single" w:sz="8" w:space="0" w:color="auto"/>
                    <w:right w:val="single" w:sz="8" w:space="0" w:color="auto"/>
                  </w:tcBorders>
                  <w:vAlign w:val="center"/>
                </w:tcPr>
                <w:p w14:paraId="4FF8DA30" w14:textId="77777777" w:rsidR="00AA18BB" w:rsidRPr="0030009C" w:rsidRDefault="00AA18BB" w:rsidP="00AA18BB">
                  <w:pPr>
                    <w:spacing w:after="0" w:line="240" w:lineRule="auto"/>
                    <w:rPr>
                      <w:rFonts w:ascii="Times" w:eastAsia="Calibri" w:hAnsi="Times" w:cs="Times"/>
                      <w:sz w:val="20"/>
                      <w:szCs w:val="24"/>
                      <w:lang w:val="en-GB"/>
                    </w:rPr>
                  </w:pPr>
                </w:p>
              </w:tc>
            </w:tr>
          </w:tbl>
          <w:p w14:paraId="15A9CF35" w14:textId="77777777" w:rsidR="00AA18BB" w:rsidRPr="0030009C" w:rsidRDefault="00AA18BB" w:rsidP="00AA18BB">
            <w:pPr>
              <w:numPr>
                <w:ilvl w:val="0"/>
                <w:numId w:val="25"/>
              </w:numPr>
              <w:spacing w:after="0" w:line="240" w:lineRule="auto"/>
              <w:rPr>
                <w:rFonts w:ascii="Times" w:eastAsia="Calibri" w:hAnsi="Times" w:cs="Times New Roman"/>
                <w:sz w:val="20"/>
                <w:szCs w:val="24"/>
                <w:lang w:val="en-GB" w:eastAsia="zh-CN"/>
              </w:rPr>
            </w:pPr>
            <w:r w:rsidRPr="0030009C">
              <w:rPr>
                <w:rFonts w:ascii="Times" w:eastAsia="Calibri" w:hAnsi="Times" w:cs="Times New Roman"/>
                <w:sz w:val="20"/>
                <w:szCs w:val="24"/>
                <w:lang w:val="en-GB" w:eastAsia="zh-CN"/>
              </w:rPr>
              <w:t>FFS: whether further categorization/sub-categorization is needed and how.</w:t>
            </w:r>
          </w:p>
          <w:p w14:paraId="2E7EE3B8" w14:textId="77777777" w:rsidR="00AA18BB" w:rsidRPr="0030009C" w:rsidRDefault="00AA18BB" w:rsidP="00AA18BB">
            <w:pPr>
              <w:numPr>
                <w:ilvl w:val="0"/>
                <w:numId w:val="25"/>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FFS: Mapping from values to a LP-WUR architecture or LP-WUR mode of operation</w:t>
            </w:r>
          </w:p>
          <w:p w14:paraId="54F2DDEA" w14:textId="77777777" w:rsidR="00AA18BB" w:rsidRPr="0030009C" w:rsidRDefault="00AA18BB" w:rsidP="00AA18BB">
            <w:pPr>
              <w:numPr>
                <w:ilvl w:val="0"/>
                <w:numId w:val="28"/>
              </w:numPr>
              <w:spacing w:after="0" w:line="240" w:lineRule="auto"/>
              <w:rPr>
                <w:rFonts w:ascii="Times" w:eastAsia="Batang" w:hAnsi="Times" w:cs="Times"/>
                <w:color w:val="0070C0"/>
                <w:szCs w:val="18"/>
                <w:lang w:val="en-GB" w:eastAsia="zh-CN"/>
              </w:rPr>
            </w:pPr>
            <w:r w:rsidRPr="0030009C">
              <w:rPr>
                <w:rFonts w:ascii="Times" w:eastAsia="Batang" w:hAnsi="Times" w:cs="Times"/>
                <w:color w:val="0070C0"/>
                <w:szCs w:val="18"/>
                <w:lang w:val="en-GB" w:eastAsia="zh-CN"/>
              </w:rPr>
              <w:t xml:space="preserve">For evaluation, 10/20/30 for LP-WUR ON power state are not used for envelope </w:t>
            </w:r>
            <w:proofErr w:type="gramStart"/>
            <w:r w:rsidRPr="0030009C">
              <w:rPr>
                <w:rFonts w:ascii="Times" w:eastAsia="Batang" w:hAnsi="Times" w:cs="Times"/>
                <w:color w:val="0070C0"/>
                <w:szCs w:val="18"/>
                <w:lang w:val="en-GB" w:eastAsia="zh-CN"/>
              </w:rPr>
              <w:t>detection based</w:t>
            </w:r>
            <w:proofErr w:type="gramEnd"/>
            <w:r w:rsidRPr="0030009C">
              <w:rPr>
                <w:rFonts w:ascii="Times" w:eastAsia="Batang" w:hAnsi="Times" w:cs="Times"/>
                <w:color w:val="0070C0"/>
                <w:szCs w:val="18"/>
                <w:lang w:val="en-GB" w:eastAsia="zh-CN"/>
              </w:rPr>
              <w:t xml:space="preserve"> receiver for LP-WUS monitoring.</w:t>
            </w:r>
          </w:p>
          <w:p w14:paraId="04382C35" w14:textId="77777777" w:rsidR="00AA18BB" w:rsidRPr="0030009C" w:rsidRDefault="00AA18BB" w:rsidP="00AA18BB">
            <w:pPr>
              <w:numPr>
                <w:ilvl w:val="0"/>
                <w:numId w:val="28"/>
              </w:numPr>
              <w:spacing w:after="0" w:line="240" w:lineRule="auto"/>
              <w:rPr>
                <w:rFonts w:ascii="Times" w:eastAsia="Batang" w:hAnsi="Times" w:cs="Times"/>
                <w:color w:val="0070C0"/>
                <w:szCs w:val="18"/>
                <w:lang w:val="en-GB" w:eastAsia="zh-CN"/>
              </w:rPr>
            </w:pPr>
            <w:r w:rsidRPr="0030009C">
              <w:rPr>
                <w:rFonts w:ascii="Times" w:eastAsia="Batang" w:hAnsi="Times" w:cs="Times"/>
                <w:color w:val="0070C0"/>
                <w:szCs w:val="18"/>
                <w:lang w:val="en-GB" w:eastAsia="zh-CN"/>
              </w:rPr>
              <w:t>For evaluation, 10/20/30 for LP-WUR ON power state are used for OFDM receiver when noise figure is less than [</w:t>
            </w:r>
            <w:r w:rsidRPr="0030009C">
              <w:rPr>
                <w:rFonts w:ascii="Times" w:eastAsia="Malgun Gothic" w:hAnsi="Times" w:cs="Times"/>
                <w:color w:val="0070C0"/>
                <w:szCs w:val="18"/>
                <w:lang w:val="en-GB" w:eastAsia="zh-CN"/>
              </w:rPr>
              <w:t>MR noise figure + 2</w:t>
            </w:r>
            <w:r w:rsidRPr="0030009C">
              <w:rPr>
                <w:rFonts w:ascii="Times" w:eastAsia="Batang" w:hAnsi="Times" w:cs="Times"/>
                <w:color w:val="0070C0"/>
                <w:szCs w:val="18"/>
                <w:lang w:val="en-GB" w:eastAsia="zh-CN"/>
              </w:rPr>
              <w:t>.5dB], [0.2/0.5/1/2/4] for LP-WUS can be assumed for other NF values larger than [</w:t>
            </w:r>
            <w:r w:rsidRPr="0030009C">
              <w:rPr>
                <w:rFonts w:ascii="Times" w:eastAsia="Malgun Gothic" w:hAnsi="Times" w:cs="Times"/>
                <w:color w:val="0070C0"/>
                <w:szCs w:val="18"/>
                <w:lang w:val="en-GB" w:eastAsia="zh-CN"/>
              </w:rPr>
              <w:t>MR noise figure + 2</w:t>
            </w:r>
            <w:r w:rsidRPr="0030009C">
              <w:rPr>
                <w:rFonts w:ascii="Times" w:eastAsia="Batang" w:hAnsi="Times" w:cs="Times"/>
                <w:color w:val="0070C0"/>
                <w:szCs w:val="18"/>
                <w:lang w:val="en-GB" w:eastAsia="zh-CN"/>
              </w:rPr>
              <w:t>.5dB]</w:t>
            </w:r>
          </w:p>
          <w:p w14:paraId="7A04AAB1" w14:textId="77777777" w:rsidR="00AA18BB" w:rsidRPr="0030009C" w:rsidRDefault="00AA18BB" w:rsidP="00AA18BB">
            <w:pPr>
              <w:numPr>
                <w:ilvl w:val="0"/>
                <w:numId w:val="25"/>
              </w:numPr>
              <w:spacing w:after="0" w:line="240" w:lineRule="auto"/>
              <w:rPr>
                <w:rFonts w:ascii="Times" w:eastAsia="DengXian" w:hAnsi="Times" w:cs="Times New Roman"/>
                <w:sz w:val="20"/>
                <w:lang w:val="en-GB"/>
              </w:rPr>
            </w:pPr>
            <w:r w:rsidRPr="0030009C">
              <w:rPr>
                <w:rFonts w:ascii="Times" w:eastAsia="Yu Gothic Medium" w:hAnsi="Times" w:cs="Times New Roman"/>
                <w:sz w:val="20"/>
                <w:lang w:val="en-GB"/>
              </w:rPr>
              <w:t>FFS: LP-WUR power consumption values for FR2.</w:t>
            </w:r>
          </w:p>
          <w:p w14:paraId="20154668" w14:textId="77777777" w:rsidR="00AA18BB" w:rsidRPr="0030009C" w:rsidRDefault="00AA18BB" w:rsidP="00AA18BB">
            <w:pPr>
              <w:numPr>
                <w:ilvl w:val="0"/>
                <w:numId w:val="25"/>
              </w:numPr>
              <w:spacing w:after="0" w:line="240" w:lineRule="auto"/>
              <w:rPr>
                <w:rFonts w:ascii="Times" w:eastAsia="Yu Gothic Medium" w:hAnsi="Times" w:cs="Times New Roman"/>
                <w:sz w:val="20"/>
                <w:lang w:val="en-GB"/>
              </w:rPr>
            </w:pPr>
            <w:r w:rsidRPr="0030009C">
              <w:rPr>
                <w:rFonts w:ascii="Times" w:eastAsia="Yu Gothic Medium" w:hAnsi="Times" w:cs="Times New Roman"/>
                <w:sz w:val="20"/>
                <w:lang w:val="en-GB"/>
              </w:rPr>
              <w:t>Note1: A unit of power is defined to be the same for main receiver and LP-WUS receiver.</w:t>
            </w:r>
          </w:p>
          <w:p w14:paraId="6B3AD23B" w14:textId="77777777" w:rsidR="00AA18BB" w:rsidRPr="0030009C" w:rsidRDefault="00AA18BB" w:rsidP="00AA18BB">
            <w:pPr>
              <w:numPr>
                <w:ilvl w:val="0"/>
                <w:numId w:val="25"/>
              </w:numPr>
              <w:spacing w:after="0" w:line="240" w:lineRule="auto"/>
              <w:rPr>
                <w:rFonts w:ascii="Times" w:eastAsia="Yu Gothic Medium" w:hAnsi="Times" w:cs="Times New Roman"/>
                <w:sz w:val="20"/>
                <w:lang w:val="en-GB"/>
              </w:rPr>
            </w:pPr>
            <w:r w:rsidRPr="0030009C">
              <w:rPr>
                <w:rFonts w:ascii="Times" w:eastAsia="Yu Gothic Medium" w:hAnsi="Times" w:cs="Times New Roman"/>
                <w:sz w:val="20"/>
                <w:lang w:val="en-GB"/>
              </w:rPr>
              <w:t>Note2: the values provided is for the purpose of studying power saving gain, and the values can be further revisit and categorization depending on the receiver architecture discussion.</w:t>
            </w:r>
          </w:p>
          <w:p w14:paraId="4AA00217" w14:textId="77777777" w:rsidR="00AA18BB" w:rsidRPr="0030009C" w:rsidRDefault="00AA18BB" w:rsidP="00AA18BB">
            <w:pPr>
              <w:numPr>
                <w:ilvl w:val="0"/>
                <w:numId w:val="25"/>
              </w:numPr>
              <w:spacing w:after="0" w:line="240" w:lineRule="auto"/>
              <w:rPr>
                <w:rFonts w:ascii="Times" w:eastAsia="Yu Gothic Medium" w:hAnsi="Times" w:cs="Times New Roman"/>
                <w:sz w:val="20"/>
                <w:lang w:val="en-GB"/>
              </w:rPr>
            </w:pPr>
            <w:r w:rsidRPr="0030009C">
              <w:rPr>
                <w:rFonts w:ascii="Times" w:eastAsia="Yu Gothic Medium" w:hAnsi="Times" w:cs="Times New Roman"/>
                <w:sz w:val="20"/>
                <w:lang w:val="en-GB"/>
              </w:rPr>
              <w:t>Note3: For LP-WUR ‘on’ state, more than one values within the above range may be used for evaluation (</w:t>
            </w:r>
            <w:proofErr w:type="gramStart"/>
            <w:r w:rsidRPr="0030009C">
              <w:rPr>
                <w:rFonts w:ascii="Times" w:eastAsia="Yu Gothic Medium" w:hAnsi="Times" w:cs="Times New Roman"/>
                <w:sz w:val="20"/>
                <w:lang w:val="en-GB"/>
              </w:rPr>
              <w:t>e.g.</w:t>
            </w:r>
            <w:proofErr w:type="gramEnd"/>
            <w:r w:rsidRPr="0030009C">
              <w:rPr>
                <w:rFonts w:ascii="Times" w:eastAsia="Yu Gothic Medium" w:hAnsi="Times" w:cs="Times New Roman"/>
                <w:sz w:val="20"/>
                <w:lang w:val="en-GB"/>
              </w:rPr>
              <w:t xml:space="preserve"> for a single LP-WUR architecture)</w:t>
            </w:r>
          </w:p>
          <w:p w14:paraId="777D127B" w14:textId="77777777" w:rsidR="00AA18BB" w:rsidRPr="0030009C" w:rsidRDefault="00AA18BB" w:rsidP="00AA18BB">
            <w:pPr>
              <w:numPr>
                <w:ilvl w:val="0"/>
                <w:numId w:val="25"/>
              </w:numPr>
              <w:spacing w:after="0" w:line="240" w:lineRule="auto"/>
              <w:rPr>
                <w:rFonts w:ascii="Times" w:eastAsia="Yu Gothic Medium" w:hAnsi="Times" w:cs="Times New Roman"/>
                <w:color w:val="FF0000"/>
                <w:lang w:val="en-GB"/>
              </w:rPr>
            </w:pPr>
            <w:r w:rsidRPr="0030009C">
              <w:rPr>
                <w:rFonts w:ascii="Times" w:eastAsia="Malgun Gothic" w:hAnsi="Times" w:cs="Times New Roman"/>
                <w:color w:val="FF0000"/>
                <w:lang w:val="en-GB" w:eastAsia="zh-CN"/>
              </w:rPr>
              <w:t xml:space="preserve">Note4: </w:t>
            </w:r>
          </w:p>
          <w:p w14:paraId="143AE8A1" w14:textId="77777777" w:rsidR="00AA18BB" w:rsidRPr="0030009C" w:rsidRDefault="00AA18BB" w:rsidP="00AA18BB">
            <w:pPr>
              <w:numPr>
                <w:ilvl w:val="1"/>
                <w:numId w:val="27"/>
              </w:numPr>
              <w:spacing w:after="0" w:line="240" w:lineRule="auto"/>
              <w:rPr>
                <w:rFonts w:ascii="Times" w:eastAsia="Yu Gothic Medium" w:hAnsi="Times" w:cs="Times New Roman"/>
                <w:color w:val="FF0000"/>
                <w:lang w:val="en-GB"/>
              </w:rPr>
            </w:pPr>
            <w:r w:rsidRPr="0030009C">
              <w:rPr>
                <w:rFonts w:ascii="Times" w:eastAsia="Yu Gothic Medium" w:hAnsi="Times" w:cs="Times New Roman"/>
                <w:color w:val="FF0000"/>
                <w:lang w:val="en-GB"/>
              </w:rPr>
              <w:t xml:space="preserve">For WUR Off value 0.001, oscillator option 1, 2, 3, 4 are not assumed and only RTC is </w:t>
            </w:r>
            <w:proofErr w:type="gramStart"/>
            <w:r w:rsidRPr="0030009C">
              <w:rPr>
                <w:rFonts w:ascii="Times" w:eastAsia="Yu Gothic Medium" w:hAnsi="Times" w:cs="Times New Roman"/>
                <w:color w:val="FF0000"/>
                <w:lang w:val="en-GB"/>
              </w:rPr>
              <w:t>maintained;</w:t>
            </w:r>
            <w:proofErr w:type="gramEnd"/>
            <w:r w:rsidRPr="0030009C">
              <w:rPr>
                <w:rFonts w:ascii="Times" w:eastAsia="Yu Gothic Medium" w:hAnsi="Times" w:cs="Times New Roman"/>
                <w:color w:val="FF0000"/>
                <w:lang w:val="en-GB"/>
              </w:rPr>
              <w:t xml:space="preserve"> </w:t>
            </w:r>
          </w:p>
          <w:p w14:paraId="32FB2A5A" w14:textId="77777777" w:rsidR="00AA18BB" w:rsidRPr="0030009C" w:rsidRDefault="00AA18BB" w:rsidP="00AA18BB">
            <w:pPr>
              <w:numPr>
                <w:ilvl w:val="1"/>
                <w:numId w:val="27"/>
              </w:numPr>
              <w:spacing w:after="0" w:line="240" w:lineRule="auto"/>
              <w:rPr>
                <w:rFonts w:ascii="Times" w:eastAsia="Yu Gothic Medium" w:hAnsi="Times" w:cs="Times New Roman"/>
                <w:color w:val="FF0000"/>
                <w:lang w:val="en-GB"/>
              </w:rPr>
            </w:pPr>
            <w:r w:rsidRPr="0030009C">
              <w:rPr>
                <w:rFonts w:ascii="Times" w:eastAsia="Yu Gothic Medium" w:hAnsi="Times" w:cs="Times New Roman"/>
                <w:color w:val="FF0000"/>
                <w:lang w:val="en-GB"/>
              </w:rPr>
              <w:t xml:space="preserve">[For WUR Off value 0.02, </w:t>
            </w:r>
            <w:r w:rsidRPr="0030009C">
              <w:rPr>
                <w:rFonts w:ascii="Times" w:eastAsia="Yu Gothic Medium" w:hAnsi="Times" w:cs="Times New Roman"/>
                <w:strike/>
                <w:color w:val="FF0000"/>
                <w:lang w:val="en-GB"/>
              </w:rPr>
              <w:t>only</w:t>
            </w:r>
            <w:r w:rsidRPr="0030009C">
              <w:rPr>
                <w:rFonts w:ascii="Times" w:eastAsia="Yu Gothic Medium" w:hAnsi="Times" w:cs="Times New Roman"/>
                <w:color w:val="FF0000"/>
                <w:lang w:val="en-GB"/>
              </w:rPr>
              <w:t xml:space="preserve"> oscillator option 1, 2 </w:t>
            </w:r>
            <w:r w:rsidRPr="0030009C">
              <w:rPr>
                <w:rFonts w:ascii="Times" w:eastAsia="Yu Gothic Medium" w:hAnsi="Times" w:cs="Times New Roman"/>
                <w:strike/>
                <w:color w:val="4472C4"/>
                <w:lang w:val="en-GB"/>
              </w:rPr>
              <w:t xml:space="preserve">can be assumed </w:t>
            </w:r>
            <w:r w:rsidRPr="0030009C">
              <w:rPr>
                <w:rFonts w:ascii="Times" w:eastAsia="Yu Gothic Medium" w:hAnsi="Times" w:cs="Times New Roman"/>
                <w:color w:val="FF0000"/>
                <w:lang w:val="en-GB"/>
              </w:rPr>
              <w:t xml:space="preserve">and </w:t>
            </w:r>
            <w:r w:rsidRPr="0030009C">
              <w:rPr>
                <w:rFonts w:ascii="Times" w:eastAsia="Yu Gothic Medium" w:hAnsi="Times" w:cs="Times New Roman"/>
                <w:strike/>
                <w:color w:val="FF0000"/>
                <w:lang w:val="en-GB"/>
              </w:rPr>
              <w:t>only</w:t>
            </w:r>
            <w:r w:rsidRPr="0030009C">
              <w:rPr>
                <w:rFonts w:ascii="Times" w:eastAsia="Yu Gothic Medium" w:hAnsi="Times" w:cs="Times New Roman"/>
                <w:color w:val="FF0000"/>
                <w:lang w:val="en-GB"/>
              </w:rPr>
              <w:t xml:space="preserve"> RTC </w:t>
            </w:r>
            <w:r w:rsidRPr="0030009C">
              <w:rPr>
                <w:rFonts w:ascii="Times" w:eastAsia="Yu Gothic Medium" w:hAnsi="Times" w:cs="Times New Roman"/>
                <w:color w:val="4472C4"/>
                <w:lang w:val="en-GB"/>
              </w:rPr>
              <w:t xml:space="preserve">can </w:t>
            </w:r>
            <w:proofErr w:type="spellStart"/>
            <w:r w:rsidRPr="0030009C">
              <w:rPr>
                <w:rFonts w:ascii="Times" w:eastAsia="Yu Gothic Medium" w:hAnsi="Times" w:cs="Times New Roman"/>
                <w:color w:val="4472C4"/>
                <w:lang w:val="en-GB"/>
              </w:rPr>
              <w:t>be</w:t>
            </w:r>
            <w:r w:rsidRPr="0030009C">
              <w:rPr>
                <w:rFonts w:ascii="Times" w:eastAsia="Yu Gothic Medium" w:hAnsi="Times" w:cs="Times New Roman"/>
                <w:strike/>
                <w:color w:val="4472C4"/>
                <w:lang w:val="en-GB"/>
              </w:rPr>
              <w:t>is</w:t>
            </w:r>
            <w:proofErr w:type="spellEnd"/>
            <w:r w:rsidRPr="0030009C">
              <w:rPr>
                <w:rFonts w:ascii="Times" w:eastAsia="Yu Gothic Medium" w:hAnsi="Times" w:cs="Times New Roman"/>
                <w:color w:val="FF0000"/>
                <w:lang w:val="en-GB"/>
              </w:rPr>
              <w:t xml:space="preserve"> maintained</w:t>
            </w:r>
            <w:proofErr w:type="gramStart"/>
            <w:r w:rsidRPr="0030009C">
              <w:rPr>
                <w:rFonts w:ascii="Times" w:eastAsia="Yu Gothic Medium" w:hAnsi="Times" w:cs="Times New Roman"/>
                <w:color w:val="FF0000"/>
                <w:lang w:val="en-GB"/>
              </w:rPr>
              <w:t>; ]</w:t>
            </w:r>
            <w:proofErr w:type="gramEnd"/>
          </w:p>
          <w:p w14:paraId="68948B92" w14:textId="77777777" w:rsidR="00AA18BB" w:rsidRPr="0030009C" w:rsidRDefault="00AA18BB" w:rsidP="00AA18BB">
            <w:pPr>
              <w:numPr>
                <w:ilvl w:val="1"/>
                <w:numId w:val="27"/>
              </w:numPr>
              <w:spacing w:after="0" w:line="240" w:lineRule="auto"/>
              <w:rPr>
                <w:rFonts w:ascii="Times" w:eastAsia="Yu Gothic Medium" w:hAnsi="Times" w:cs="Times New Roman"/>
                <w:strike/>
                <w:color w:val="FF0000"/>
                <w:sz w:val="20"/>
                <w:lang w:val="en-GB"/>
              </w:rPr>
            </w:pPr>
            <w:r w:rsidRPr="0030009C">
              <w:rPr>
                <w:rFonts w:ascii="Times" w:eastAsia="Yu Gothic Medium" w:hAnsi="Times" w:cs="Times New Roman"/>
                <w:strike/>
                <w:color w:val="FF0000"/>
                <w:sz w:val="20"/>
                <w:lang w:val="en-GB"/>
              </w:rPr>
              <w:t>[For other WUR Off value, oscillator option 1,2,3,4 can be assumed.]</w:t>
            </w:r>
          </w:p>
          <w:p w14:paraId="25BB47D1" w14:textId="77777777" w:rsidR="00AA18BB" w:rsidRPr="0030009C" w:rsidRDefault="00AA18BB" w:rsidP="00AA18BB">
            <w:pPr>
              <w:numPr>
                <w:ilvl w:val="0"/>
                <w:numId w:val="25"/>
              </w:numPr>
              <w:spacing w:after="0" w:line="240" w:lineRule="auto"/>
              <w:rPr>
                <w:rFonts w:ascii="Times" w:eastAsia="DengXian" w:hAnsi="Times" w:cs="Times New Roman"/>
                <w:color w:val="FF0000"/>
                <w:sz w:val="20"/>
                <w:lang w:val="en-GB"/>
              </w:rPr>
            </w:pPr>
            <w:r w:rsidRPr="0030009C">
              <w:rPr>
                <w:rFonts w:ascii="Times" w:eastAsia="Malgun Gothic" w:hAnsi="Times" w:cs="Times New Roman"/>
                <w:color w:val="FF0000"/>
                <w:sz w:val="20"/>
                <w:lang w:val="en-GB" w:eastAsia="zh-CN"/>
              </w:rPr>
              <w:t>Note5:</w:t>
            </w:r>
            <w:r w:rsidRPr="0030009C">
              <w:rPr>
                <w:rFonts w:ascii="Times" w:eastAsia="DengXian" w:hAnsi="Times" w:cs="Times New Roman"/>
                <w:color w:val="FF0000"/>
                <w:sz w:val="20"/>
                <w:lang w:val="en-GB" w:eastAsia="zh-CN"/>
              </w:rPr>
              <w:t xml:space="preserve"> Up to companies to report whether same or different values are assumed for WUS monitoring and time/frequency synchronization. </w:t>
            </w:r>
          </w:p>
          <w:p w14:paraId="1CBEE65C"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----------------------------TP End-------------------------------------------</w:t>
            </w:r>
          </w:p>
          <w:p w14:paraId="744B87F9" w14:textId="77777777" w:rsidR="00AA7E25" w:rsidRPr="0030009C" w:rsidRDefault="00AA7E25" w:rsidP="005060A9">
            <w:pPr>
              <w:pStyle w:val="Normaltimes"/>
              <w:rPr>
                <w:rFonts w:ascii="Times New Roman" w:hAnsi="Times New Roman" w:cs="Times New Roman"/>
                <w:lang w:val="en-GB"/>
              </w:rPr>
            </w:pPr>
          </w:p>
          <w:p w14:paraId="62AE83E4" w14:textId="77777777" w:rsidR="00AA18BB" w:rsidRPr="0030009C" w:rsidRDefault="00AA18BB" w:rsidP="00AA18BB">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5C06BECF"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Confirm the following WA with the following </w:t>
            </w:r>
            <w:proofErr w:type="gramStart"/>
            <w:r w:rsidRPr="0030009C">
              <w:rPr>
                <w:rFonts w:ascii="Times" w:eastAsia="Batang" w:hAnsi="Times" w:cs="Times New Roman"/>
                <w:sz w:val="20"/>
                <w:szCs w:val="24"/>
                <w:lang w:val="en-GB" w:eastAsia="zh-CN"/>
              </w:rPr>
              <w:t>changes</w:t>
            </w:r>
            <w:proofErr w:type="gramEnd"/>
          </w:p>
          <w:p w14:paraId="09D2E425" w14:textId="77777777" w:rsidR="00AA18BB" w:rsidRPr="0030009C" w:rsidRDefault="00AA18BB" w:rsidP="00AA18BB">
            <w:pPr>
              <w:spacing w:after="0" w:line="240" w:lineRule="auto"/>
              <w:rPr>
                <w:rFonts w:ascii="Times New Roman" w:eastAsia="Batang" w:hAnsi="Times New Roman" w:cs="Times New Roman"/>
                <w:b/>
                <w:bCs/>
                <w:sz w:val="20"/>
                <w:szCs w:val="24"/>
                <w:highlight w:val="darkYellow"/>
                <w:lang w:val="en-GB"/>
              </w:rPr>
            </w:pPr>
            <w:r w:rsidRPr="0030009C">
              <w:rPr>
                <w:rFonts w:ascii="Times New Roman" w:eastAsia="Batang" w:hAnsi="Times New Roman" w:cs="Times New Roman"/>
                <w:b/>
                <w:bCs/>
                <w:sz w:val="20"/>
                <w:szCs w:val="24"/>
                <w:highlight w:val="darkYellow"/>
                <w:lang w:val="en-GB"/>
              </w:rPr>
              <w:t>Working Assumption</w:t>
            </w:r>
          </w:p>
          <w:p w14:paraId="7A8703DA"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New Roman" w:eastAsia="Batang" w:hAnsi="Times New Roman" w:cs="Times New Roman"/>
                <w:b/>
                <w:bCs/>
                <w:sz w:val="20"/>
                <w:szCs w:val="24"/>
                <w:lang w:val="en-GB"/>
              </w:rPr>
              <w:lastRenderedPageBreak/>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AA18BB" w:rsidRPr="0030009C" w14:paraId="4661194E" w14:textId="77777777" w:rsidTr="00CF541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ABCD0A"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5C26F"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Assumptions on the clock usage</w:t>
                  </w:r>
                </w:p>
              </w:tc>
            </w:tr>
            <w:tr w:rsidR="00AA18BB" w:rsidRPr="0030009C" w14:paraId="5E9321C9" w14:textId="77777777" w:rsidTr="00CF541A">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9E47"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008D493"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When LP-WUR is OFF</w:t>
                  </w:r>
                </w:p>
                <w:p w14:paraId="5DCFC984"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 xml:space="preserve">Time offset cumulated in the off period cannot be calculated based on the parameters of the oscillator option 1/2/3/4. RTC should be </w:t>
                  </w:r>
                  <w:proofErr w:type="gramStart"/>
                  <w:r w:rsidRPr="0030009C">
                    <w:rPr>
                      <w:rFonts w:ascii="Times" w:eastAsia="Batang" w:hAnsi="Times" w:cs="Times New Roman"/>
                      <w:sz w:val="20"/>
                      <w:szCs w:val="24"/>
                      <w:lang w:val="en-GB"/>
                    </w:rPr>
                    <w:t>used(</w:t>
                  </w:r>
                  <w:proofErr w:type="gramEnd"/>
                  <w:r w:rsidRPr="0030009C">
                    <w:rPr>
                      <w:rFonts w:ascii="Times" w:eastAsia="Batang" w:hAnsi="Times" w:cs="Times New Roman"/>
                      <w:sz w:val="20"/>
                      <w:szCs w:val="24"/>
                      <w:lang w:val="en-GB"/>
                    </w:rPr>
                    <w:t>Only RTC is running during sleep.)</w:t>
                  </w:r>
                </w:p>
                <w:p w14:paraId="0772BD0D"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When LP-WUR is ON, frequency offset and time offset calculation can follow the parameters of the oscillator option 1/2/3/4 </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 xml:space="preserve"> (cumulating based on the frequency drift and not exceed maximum frequency error)</w:t>
                  </w:r>
                </w:p>
                <w:p w14:paraId="57CB4502"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The initial frequency offset when LP-WUR switches on can be set to the [FFS: maximum frequency error or a random value within the maximum frequency error] following the parameters of the oscillator option 1/2/3/4</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w:t>
                  </w:r>
                </w:p>
                <w:p w14:paraId="2C233ACA"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4"/>
                      <w:szCs w:val="24"/>
                      <w:lang w:val="en-GB"/>
                    </w:rPr>
                  </w:pPr>
                  <w:r w:rsidRPr="0030009C">
                    <w:rPr>
                      <w:rFonts w:ascii="Times" w:eastAsia="Batang" w:hAnsi="Times" w:cs="Times New Roman"/>
                      <w:sz w:val="20"/>
                      <w:szCs w:val="24"/>
                      <w:lang w:val="en-GB"/>
                    </w:rPr>
                    <w:t>When LP-WUR is synced with LP-SS/SSB or MR is used to assist to calibrate LP-WUR to correct the time/frequency error, residual frequency error Fr is assumed at the time when the synchronization/calibration is done.</w:t>
                  </w:r>
                </w:p>
              </w:tc>
            </w:tr>
            <w:tr w:rsidR="00AA18BB" w:rsidRPr="0030009C" w14:paraId="0334E713" w14:textId="77777777" w:rsidTr="00CF541A">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40405" w14:textId="77777777" w:rsidR="00AA18BB" w:rsidRPr="0030009C" w:rsidRDefault="00AA18BB" w:rsidP="00AA18BB">
                  <w:pPr>
                    <w:spacing w:after="0" w:line="240" w:lineRule="auto"/>
                    <w:rPr>
                      <w:rFonts w:ascii="Times" w:eastAsia="Batang" w:hAnsi="Times" w:cs="Times New Roman"/>
                      <w:strike/>
                      <w:color w:val="FF0000"/>
                      <w:sz w:val="20"/>
                      <w:szCs w:val="24"/>
                      <w:lang w:val="en-GB"/>
                    </w:rPr>
                  </w:pPr>
                  <w:r w:rsidRPr="0030009C">
                    <w:rPr>
                      <w:rFonts w:ascii="Times" w:eastAsia="Batang" w:hAnsi="Times" w:cs="Times New Roman"/>
                      <w:strike/>
                      <w:color w:val="FF0000"/>
                      <w:sz w:val="20"/>
                      <w:szCs w:val="24"/>
                      <w:lang w:val="en-GB"/>
                    </w:rPr>
                    <w:t>TBD: value(s)</w:t>
                  </w:r>
                </w:p>
                <w:p w14:paraId="5C9B1226" w14:textId="77777777" w:rsidR="00AA18BB" w:rsidRPr="0030009C" w:rsidRDefault="00AA18BB" w:rsidP="00AA18BB">
                  <w:pPr>
                    <w:spacing w:after="0" w:line="240" w:lineRule="auto"/>
                    <w:rPr>
                      <w:rFonts w:ascii="Times" w:eastAsia="Batang" w:hAnsi="Times" w:cs="Times New Roman"/>
                      <w:color w:val="FF0000"/>
                      <w:sz w:val="20"/>
                      <w:szCs w:val="24"/>
                      <w:lang w:val="en-GB" w:eastAsia="zh-CN"/>
                    </w:rPr>
                  </w:pPr>
                  <w:r w:rsidRPr="0030009C">
                    <w:rPr>
                      <w:rFonts w:ascii="Times" w:eastAsia="Batang" w:hAnsi="Times" w:cs="Times New Roman"/>
                      <w:color w:val="FF0000"/>
                      <w:sz w:val="20"/>
                      <w:szCs w:val="24"/>
                      <w:lang w:val="en-GB" w:eastAsia="zh-CN"/>
                    </w:rPr>
                    <w:t>&gt;0.001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4142FF2"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For both LP-WUR OFF and ON</w:t>
                  </w:r>
                </w:p>
                <w:p w14:paraId="55801F38"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Time offset cumulated in the off period can be calculated based on the parameter of the oscillator option 1/2 or option 3/4</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 RTC can be used too. </w:t>
                  </w:r>
                </w:p>
                <w:p w14:paraId="2F3A8C0C"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Frequency offset calculation can follow the parameter of the oscillator option 1/2 or option 3/4</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 (cumulating based on the second value in the value pair and not exceed maximum frequency error). </w:t>
                  </w:r>
                </w:p>
                <w:p w14:paraId="741B86FE"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When at the time point after LP-WUR is synced with LP-SS/SSB or if MR can assist to calibrate LP-WUR to correct the frequency error</w:t>
                  </w:r>
                </w:p>
                <w:p w14:paraId="5F16A7EC"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Frequency offset is the Fr, which is residual frequency error from previous synchronization/calibration</w:t>
                  </w:r>
                </w:p>
              </w:tc>
            </w:tr>
          </w:tbl>
          <w:p w14:paraId="1F916B51" w14:textId="77777777" w:rsidR="00AA18BB" w:rsidRPr="0030009C" w:rsidRDefault="00AA18BB" w:rsidP="00AA18BB">
            <w:pPr>
              <w:spacing w:after="0" w:line="240" w:lineRule="auto"/>
              <w:rPr>
                <w:rFonts w:ascii="Times" w:eastAsia="Batang" w:hAnsi="Times" w:cs="Times New Roman"/>
                <w:sz w:val="24"/>
                <w:szCs w:val="24"/>
                <w:lang w:val="en-GB"/>
              </w:rPr>
            </w:pPr>
            <w:r w:rsidRPr="0030009C">
              <w:rPr>
                <w:rFonts w:ascii="Times" w:eastAsia="Batang" w:hAnsi="Times" w:cs="Times New Roman"/>
                <w:sz w:val="20"/>
                <w:szCs w:val="24"/>
                <w:lang w:val="en-GB"/>
              </w:rPr>
              <w:t>[Note1: Any additional LO/FLL/PLL could start running during LP-WUR On duration. The power consumption of any of those LO/FLL/PLL is captured in LP-WUR On power]</w:t>
            </w:r>
          </w:p>
          <w:p w14:paraId="28CECABC" w14:textId="77777777" w:rsidR="00AA18BB" w:rsidRPr="0030009C" w:rsidRDefault="00AA18BB" w:rsidP="00AA18BB">
            <w:pPr>
              <w:spacing w:after="0" w:line="240" w:lineRule="auto"/>
              <w:rPr>
                <w:rFonts w:ascii="Times" w:eastAsia="Batang" w:hAnsi="Times" w:cs="Times New Roman"/>
                <w:strike/>
                <w:color w:val="FF0000"/>
                <w:sz w:val="20"/>
                <w:szCs w:val="24"/>
                <w:lang w:val="en-GB"/>
              </w:rPr>
            </w:pPr>
            <w:r w:rsidRPr="0030009C">
              <w:rPr>
                <w:rFonts w:ascii="Times" w:eastAsia="Batang" w:hAnsi="Times" w:cs="Times New Roman"/>
                <w:strike/>
                <w:color w:val="FF0000"/>
                <w:sz w:val="20"/>
                <w:szCs w:val="24"/>
                <w:lang w:val="en-GB"/>
              </w:rPr>
              <w:t>FFS: Note2: option 3/4 can only be assumed when LP-WUR ON power value and LP-WUR OFF power value&gt;=TBD2, option 1/2 can only be assumed when LP-WUR ON power value and LP-WUR OFF power value&gt;=TBD1</w:t>
            </w:r>
          </w:p>
          <w:p w14:paraId="204463A4"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rPr>
              <w:t xml:space="preserve">Note3: The clock error (of both RTC and LO) could be improved to be less than max ppm error of option 1,2,3,4 with clock </w:t>
            </w:r>
            <w:proofErr w:type="spellStart"/>
            <w:r w:rsidRPr="0030009C">
              <w:rPr>
                <w:rFonts w:ascii="Times" w:eastAsia="Batang" w:hAnsi="Times" w:cs="Times New Roman"/>
                <w:sz w:val="20"/>
                <w:szCs w:val="24"/>
                <w:lang w:val="en-GB"/>
              </w:rPr>
              <w:t>calibation</w:t>
            </w:r>
            <w:proofErr w:type="spellEnd"/>
            <w:r w:rsidRPr="0030009C">
              <w:rPr>
                <w:rFonts w:ascii="Times" w:eastAsia="Batang" w:hAnsi="Times" w:cs="Times New Roman"/>
                <w:sz w:val="20"/>
                <w:szCs w:val="24"/>
                <w:lang w:val="en-GB"/>
              </w:rPr>
              <w:t xml:space="preserve"> based on sync signal such as LP-SS or preamble.</w:t>
            </w:r>
          </w:p>
          <w:p w14:paraId="28FE0161" w14:textId="77777777" w:rsidR="00AA18BB" w:rsidRPr="0030009C" w:rsidRDefault="00AA18BB" w:rsidP="005060A9">
            <w:pPr>
              <w:pStyle w:val="Normaltimes"/>
              <w:rPr>
                <w:rFonts w:ascii="Times New Roman" w:hAnsi="Times New Roman" w:cs="Times New Roman"/>
                <w:lang w:val="en-GB"/>
              </w:rPr>
            </w:pPr>
          </w:p>
          <w:p w14:paraId="5DC0820C" w14:textId="77777777" w:rsidR="00AA18BB" w:rsidRPr="0030009C" w:rsidRDefault="00AA18BB" w:rsidP="005060A9">
            <w:pPr>
              <w:pStyle w:val="Normaltimes"/>
              <w:rPr>
                <w:rFonts w:ascii="Times New Roman" w:hAnsi="Times New Roman" w:cs="Times New Roman"/>
                <w:lang w:val="en-GB"/>
              </w:rPr>
            </w:pPr>
          </w:p>
        </w:tc>
      </w:tr>
    </w:tbl>
    <w:p w14:paraId="1F58F621" w14:textId="77777777" w:rsidR="00583925" w:rsidRPr="0030009C" w:rsidRDefault="00583925" w:rsidP="005060A9">
      <w:pPr>
        <w:pStyle w:val="Normaltimes"/>
        <w:rPr>
          <w:rFonts w:ascii="Times New Roman" w:hAnsi="Times New Roman" w:cs="Times New Roman"/>
          <w:lang w:val="en-GB"/>
        </w:rPr>
      </w:pPr>
    </w:p>
    <w:p w14:paraId="04FD7103" w14:textId="5C101C88" w:rsidR="00100B8E" w:rsidRPr="0030009C" w:rsidRDefault="005060A9" w:rsidP="005060A9">
      <w:pPr>
        <w:pStyle w:val="Normaltimes"/>
        <w:rPr>
          <w:rFonts w:ascii="Times New Roman" w:hAnsi="Times New Roman" w:cs="Times New Roman"/>
          <w:lang w:val="en-GB"/>
        </w:rPr>
      </w:pPr>
      <w:r w:rsidRPr="0030009C">
        <w:rPr>
          <w:rFonts w:ascii="Times New Roman" w:hAnsi="Times New Roman" w:cs="Times New Roman"/>
          <w:lang w:val="en-GB"/>
        </w:rPr>
        <w:t xml:space="preserve">In </w:t>
      </w:r>
      <w:r w:rsidR="00416E7C" w:rsidRPr="0030009C">
        <w:rPr>
          <w:rFonts w:ascii="Times New Roman" w:hAnsi="Times New Roman" w:cs="Times New Roman"/>
          <w:highlight w:val="yellow"/>
          <w:lang w:val="en-GB"/>
        </w:rPr>
        <w:fldChar w:fldCharType="begin"/>
      </w:r>
      <w:r w:rsidR="00416E7C" w:rsidRPr="0030009C">
        <w:rPr>
          <w:rFonts w:ascii="Times New Roman" w:hAnsi="Times New Roman" w:cs="Times New Roman"/>
          <w:lang w:val="en-GB"/>
        </w:rPr>
        <w:instrText xml:space="preserve"> REF _Ref115432437 \h </w:instrText>
      </w:r>
      <w:r w:rsidR="00416E7C" w:rsidRPr="0030009C">
        <w:rPr>
          <w:rFonts w:ascii="Times New Roman" w:hAnsi="Times New Roman" w:cs="Times New Roman"/>
          <w:highlight w:val="yellow"/>
          <w:lang w:val="en-GB"/>
        </w:rPr>
      </w:r>
      <w:r w:rsidR="00416E7C" w:rsidRPr="0030009C">
        <w:rPr>
          <w:rFonts w:ascii="Times New Roman" w:hAnsi="Times New Roman" w:cs="Times New Roman"/>
          <w:highlight w:val="yellow"/>
          <w:lang w:val="en-GB"/>
        </w:rPr>
        <w:fldChar w:fldCharType="separate"/>
      </w:r>
      <w:r w:rsidR="00D917C6" w:rsidRPr="0030009C">
        <w:rPr>
          <w:lang w:val="en-GB"/>
        </w:rPr>
        <w:t xml:space="preserve">Table </w:t>
      </w:r>
      <w:r w:rsidR="00D917C6">
        <w:rPr>
          <w:noProof/>
          <w:lang w:val="en-GB"/>
        </w:rPr>
        <w:t>1</w:t>
      </w:r>
      <w:r w:rsidR="00416E7C" w:rsidRPr="0030009C">
        <w:rPr>
          <w:rFonts w:ascii="Times New Roman" w:hAnsi="Times New Roman" w:cs="Times New Roman"/>
          <w:highlight w:val="yellow"/>
          <w:lang w:val="en-GB"/>
        </w:rPr>
        <w:fldChar w:fldCharType="end"/>
      </w:r>
      <w:r w:rsidRPr="0030009C">
        <w:rPr>
          <w:rFonts w:ascii="Times New Roman" w:hAnsi="Times New Roman" w:cs="Times New Roman"/>
          <w:lang w:val="en-GB"/>
        </w:rPr>
        <w:t xml:space="preserve"> below, we present the power consumption model</w:t>
      </w:r>
      <w:r w:rsidR="00893C2C" w:rsidRPr="0030009C">
        <w:rPr>
          <w:rFonts w:ascii="Times New Roman" w:hAnsi="Times New Roman" w:cs="Times New Roman"/>
          <w:lang w:val="en-GB"/>
        </w:rPr>
        <w:t xml:space="preserve"> accounting the agreements made</w:t>
      </w:r>
      <w:r w:rsidRPr="0030009C">
        <w:rPr>
          <w:rFonts w:ascii="Times New Roman" w:hAnsi="Times New Roman" w:cs="Times New Roman"/>
          <w:lang w:val="en-GB"/>
        </w:rPr>
        <w:t xml:space="preserve">. </w:t>
      </w:r>
      <w:r w:rsidR="00863DE3" w:rsidRPr="0030009C">
        <w:rPr>
          <w:rFonts w:ascii="Times New Roman" w:hAnsi="Times New Roman" w:cs="Times New Roman"/>
          <w:lang w:val="en-GB"/>
        </w:rPr>
        <w:t>T</w:t>
      </w:r>
      <w:r w:rsidRPr="0030009C">
        <w:rPr>
          <w:rFonts w:ascii="Times New Roman" w:hAnsi="Times New Roman" w:cs="Times New Roman"/>
          <w:lang w:val="en-GB"/>
        </w:rPr>
        <w:t xml:space="preserve">he table below, includes the power consumption assumptions </w:t>
      </w:r>
      <w:r w:rsidR="00B360E3" w:rsidRPr="0030009C">
        <w:rPr>
          <w:rFonts w:ascii="Times New Roman" w:hAnsi="Times New Roman" w:cs="Times New Roman"/>
          <w:lang w:val="en-GB"/>
        </w:rPr>
        <w:t xml:space="preserve">for LP-WUR </w:t>
      </w:r>
      <w:r w:rsidR="005E7B67" w:rsidRPr="0030009C">
        <w:rPr>
          <w:rFonts w:ascii="Times New Roman" w:hAnsi="Times New Roman" w:cs="Times New Roman"/>
          <w:lang w:val="en-GB"/>
        </w:rPr>
        <w:t xml:space="preserve">with </w:t>
      </w:r>
      <w:r w:rsidR="00065D63" w:rsidRPr="0030009C">
        <w:rPr>
          <w:rFonts w:ascii="Times New Roman" w:hAnsi="Times New Roman" w:cs="Times New Roman"/>
          <w:lang w:val="en-GB"/>
        </w:rPr>
        <w:t>continuous</w:t>
      </w:r>
      <w:r w:rsidR="005E7B67" w:rsidRPr="0030009C">
        <w:rPr>
          <w:rFonts w:ascii="Times New Roman" w:hAnsi="Times New Roman" w:cs="Times New Roman"/>
          <w:lang w:val="en-GB"/>
        </w:rPr>
        <w:t xml:space="preserve"> evaluation and </w:t>
      </w:r>
      <w:r w:rsidR="00120067" w:rsidRPr="0030009C">
        <w:rPr>
          <w:rFonts w:ascii="Times New Roman" w:hAnsi="Times New Roman" w:cs="Times New Roman"/>
          <w:lang w:val="en-GB"/>
        </w:rPr>
        <w:t>duty-cycle based evaluation (</w:t>
      </w:r>
      <w:proofErr w:type="gramStart"/>
      <w:r w:rsidR="00120067" w:rsidRPr="0030009C">
        <w:rPr>
          <w:rFonts w:ascii="Times New Roman" w:hAnsi="Times New Roman" w:cs="Times New Roman"/>
          <w:lang w:val="en-GB"/>
        </w:rPr>
        <w:t>e.g.</w:t>
      </w:r>
      <w:proofErr w:type="gramEnd"/>
      <w:r w:rsidR="00120067" w:rsidRPr="0030009C">
        <w:rPr>
          <w:rFonts w:ascii="Times New Roman" w:hAnsi="Times New Roman" w:cs="Times New Roman"/>
          <w:lang w:val="en-GB"/>
        </w:rPr>
        <w:t xml:space="preserve"> where monitoring windows are defined)</w:t>
      </w:r>
      <w:r w:rsidRPr="0030009C">
        <w:rPr>
          <w:rFonts w:ascii="Times New Roman" w:hAnsi="Times New Roman" w:cs="Times New Roman"/>
          <w:lang w:val="en-GB"/>
        </w:rPr>
        <w:t xml:space="preserve">. </w:t>
      </w:r>
      <w:proofErr w:type="gramStart"/>
      <w:r w:rsidR="00120067" w:rsidRPr="0030009C">
        <w:rPr>
          <w:rFonts w:ascii="Times New Roman" w:hAnsi="Times New Roman" w:cs="Times New Roman"/>
          <w:lang w:val="en-GB"/>
        </w:rPr>
        <w:t>Also</w:t>
      </w:r>
      <w:proofErr w:type="gramEnd"/>
      <w:r w:rsidR="00FF58F9" w:rsidRPr="0030009C">
        <w:rPr>
          <w:rFonts w:ascii="Times New Roman" w:hAnsi="Times New Roman" w:cs="Times New Roman"/>
          <w:lang w:val="en-GB"/>
        </w:rPr>
        <w:t xml:space="preserve"> the </w:t>
      </w:r>
      <w:r w:rsidR="00B360E3" w:rsidRPr="0030009C">
        <w:rPr>
          <w:rFonts w:ascii="Times New Roman" w:hAnsi="Times New Roman" w:cs="Times New Roman"/>
          <w:lang w:val="en-GB"/>
        </w:rPr>
        <w:t>lower power state for the main receiver</w:t>
      </w:r>
      <w:r w:rsidR="00FF58F9" w:rsidRPr="0030009C">
        <w:rPr>
          <w:rFonts w:ascii="Times New Roman" w:hAnsi="Times New Roman" w:cs="Times New Roman"/>
          <w:lang w:val="en-GB"/>
        </w:rPr>
        <w:t>, ultra-deep sleep</w:t>
      </w:r>
      <w:r w:rsidR="00B360E3" w:rsidRPr="0030009C">
        <w:rPr>
          <w:rFonts w:ascii="Times New Roman" w:hAnsi="Times New Roman" w:cs="Times New Roman"/>
          <w:lang w:val="en-GB"/>
        </w:rPr>
        <w:t xml:space="preserve"> is </w:t>
      </w:r>
      <w:r w:rsidR="00FF58F9" w:rsidRPr="0030009C">
        <w:rPr>
          <w:rFonts w:ascii="Times New Roman" w:hAnsi="Times New Roman" w:cs="Times New Roman"/>
          <w:lang w:val="en-GB"/>
        </w:rPr>
        <w:t>accounted</w:t>
      </w:r>
      <w:r w:rsidR="00B360E3" w:rsidRPr="0030009C">
        <w:rPr>
          <w:rFonts w:ascii="Times New Roman" w:hAnsi="Times New Roman" w:cs="Times New Roman"/>
          <w:lang w:val="en-GB"/>
        </w:rPr>
        <w:t>.</w:t>
      </w:r>
      <w:r w:rsidR="00A176F9" w:rsidRPr="0030009C">
        <w:rPr>
          <w:rFonts w:ascii="Times New Roman" w:hAnsi="Times New Roman" w:cs="Times New Roman"/>
          <w:lang w:val="en-GB"/>
        </w:rPr>
        <w:t xml:space="preserve"> </w:t>
      </w:r>
      <w:r w:rsidR="000E418C" w:rsidRPr="0030009C">
        <w:rPr>
          <w:rFonts w:ascii="Times New Roman" w:hAnsi="Times New Roman" w:cs="Times New Roman"/>
          <w:lang w:val="en-GB"/>
        </w:rPr>
        <w:t xml:space="preserve">Where applicable relative power </w:t>
      </w:r>
      <w:r w:rsidR="00A176F9" w:rsidRPr="0030009C">
        <w:rPr>
          <w:rFonts w:ascii="Times New Roman" w:hAnsi="Times New Roman" w:cs="Times New Roman"/>
          <w:lang w:val="en-GB"/>
        </w:rPr>
        <w:t xml:space="preserve">values for both </w:t>
      </w:r>
      <w:proofErr w:type="spellStart"/>
      <w:r w:rsidR="00A176F9" w:rsidRPr="0030009C">
        <w:rPr>
          <w:rFonts w:ascii="Times New Roman" w:hAnsi="Times New Roman" w:cs="Times New Roman"/>
          <w:lang w:val="en-GB"/>
        </w:rPr>
        <w:t>eMBB</w:t>
      </w:r>
      <w:proofErr w:type="spellEnd"/>
      <w:r w:rsidR="00A176F9" w:rsidRPr="0030009C">
        <w:rPr>
          <w:rFonts w:ascii="Times New Roman" w:hAnsi="Times New Roman" w:cs="Times New Roman"/>
          <w:lang w:val="en-GB"/>
        </w:rPr>
        <w:t xml:space="preserve"> device and </w:t>
      </w:r>
      <w:proofErr w:type="spellStart"/>
      <w:r w:rsidR="00A176F9" w:rsidRPr="0030009C">
        <w:rPr>
          <w:rFonts w:ascii="Times New Roman" w:hAnsi="Times New Roman" w:cs="Times New Roman"/>
          <w:lang w:val="en-GB"/>
        </w:rPr>
        <w:t>RedCap</w:t>
      </w:r>
      <w:proofErr w:type="spellEnd"/>
      <w:r w:rsidR="00A176F9" w:rsidRPr="0030009C">
        <w:rPr>
          <w:rFonts w:ascii="Times New Roman" w:hAnsi="Times New Roman" w:cs="Times New Roman"/>
          <w:lang w:val="en-GB"/>
        </w:rPr>
        <w:t xml:space="preserve"> device type are listed.</w:t>
      </w:r>
      <w:r w:rsidR="00FF58F9" w:rsidRPr="0030009C">
        <w:rPr>
          <w:rFonts w:ascii="Times New Roman" w:hAnsi="Times New Roman" w:cs="Times New Roman"/>
          <w:lang w:val="en-GB"/>
        </w:rPr>
        <w:t xml:space="preserve"> </w:t>
      </w:r>
      <w:r w:rsidR="00B360E3" w:rsidRPr="0030009C">
        <w:rPr>
          <w:rFonts w:ascii="Times New Roman" w:hAnsi="Times New Roman" w:cs="Times New Roman"/>
          <w:lang w:val="en-GB"/>
        </w:rPr>
        <w:t xml:space="preserve"> </w:t>
      </w:r>
    </w:p>
    <w:p w14:paraId="30D6DB87" w14:textId="03E4E504" w:rsidR="00B360E3" w:rsidRPr="0030009C" w:rsidRDefault="00B360E3" w:rsidP="00B360E3">
      <w:pPr>
        <w:pStyle w:val="Caption"/>
        <w:keepNext/>
        <w:keepLines/>
        <w:rPr>
          <w:rFonts w:ascii="Times New Roman" w:hAnsi="Times New Roman" w:cs="Times New Roman"/>
          <w:lang w:val="en-GB"/>
        </w:rPr>
      </w:pPr>
      <w:bookmarkStart w:id="7" w:name="_Ref115432437"/>
      <w:r w:rsidRPr="0030009C">
        <w:rPr>
          <w:lang w:val="en-GB"/>
        </w:rPr>
        <w:lastRenderedPageBreak/>
        <w:t xml:space="preserve">Table </w:t>
      </w:r>
      <w:r w:rsidRPr="0030009C">
        <w:rPr>
          <w:lang w:val="en-GB"/>
        </w:rPr>
        <w:fldChar w:fldCharType="begin"/>
      </w:r>
      <w:r w:rsidRPr="0030009C">
        <w:rPr>
          <w:lang w:val="en-GB"/>
        </w:rPr>
        <w:instrText>SEQ Table \* ARABIC</w:instrText>
      </w:r>
      <w:r w:rsidRPr="0030009C">
        <w:rPr>
          <w:lang w:val="en-GB"/>
        </w:rPr>
        <w:fldChar w:fldCharType="separate"/>
      </w:r>
      <w:r w:rsidR="00D917C6">
        <w:rPr>
          <w:noProof/>
          <w:lang w:val="en-GB"/>
        </w:rPr>
        <w:t>1</w:t>
      </w:r>
      <w:r w:rsidRPr="0030009C">
        <w:rPr>
          <w:lang w:val="en-GB"/>
        </w:rPr>
        <w:fldChar w:fldCharType="end"/>
      </w:r>
      <w:bookmarkEnd w:id="7"/>
      <w:r w:rsidRPr="0030009C">
        <w:rPr>
          <w:rFonts w:ascii="Times New Roman" w:hAnsi="Times New Roman" w:cs="Times New Roman"/>
          <w:lang w:val="en-GB"/>
        </w:rPr>
        <w:t>. UE power consumption model</w:t>
      </w:r>
      <w:r w:rsidR="00BB2310" w:rsidRPr="0030009C">
        <w:rPr>
          <w:rFonts w:ascii="Times New Roman" w:hAnsi="Times New Roman" w:cs="Times New Roman"/>
          <w:lang w:val="en-GB"/>
        </w:rPr>
        <w:t xml:space="preserve"> for Idle/Inactive-mode operation with 20MHz BW</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30009C"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30009C" w:rsidRDefault="005060A9" w:rsidP="005060A9">
            <w:pPr>
              <w:keepNext/>
              <w:keepLines/>
              <w:spacing w:before="100" w:beforeAutospacing="1" w:after="100" w:afterAutospacing="1" w:line="231" w:lineRule="atLeast"/>
              <w:jc w:val="center"/>
              <w:rPr>
                <w:rFonts w:ascii="Calibri" w:eastAsia="SimSun" w:hAnsi="Calibri" w:cs="Calibri"/>
                <w:sz w:val="18"/>
                <w:szCs w:val="18"/>
                <w:lang w:eastAsia="x-none"/>
              </w:rPr>
            </w:pPr>
            <w:r w:rsidRPr="0030009C">
              <w:rPr>
                <w:rFonts w:ascii="Calibri" w:eastAsia="SimSun" w:hAnsi="Calibri" w:cs="Calibri"/>
                <w:sz w:val="18"/>
                <w:szCs w:val="18"/>
                <w:lang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30009C"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Power model</w:t>
            </w:r>
          </w:p>
          <w:p w14:paraId="289783C9" w14:textId="2DEDAFC3" w:rsidR="005060A9" w:rsidRPr="0030009C"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(Idle/inactive-mode operation with reception bandwidth 20 MHz)</w:t>
            </w:r>
          </w:p>
        </w:tc>
      </w:tr>
      <w:tr w:rsidR="005060A9" w:rsidRPr="0030009C"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30009C" w:rsidRDefault="005060A9" w:rsidP="00762016">
            <w:pPr>
              <w:keepNext/>
              <w:keepLines/>
              <w:spacing w:before="100" w:beforeAutospacing="1" w:after="100" w:afterAutospacing="1" w:line="231" w:lineRule="atLeast"/>
              <w:rPr>
                <w:rFonts w:ascii="Calibri" w:eastAsia="SimSun" w:hAnsi="Calibri" w:cs="Calibri"/>
                <w:i/>
                <w:sz w:val="18"/>
                <w:szCs w:val="18"/>
                <w:lang w:eastAsia="x-none"/>
              </w:rPr>
            </w:pPr>
          </w:p>
        </w:tc>
        <w:tc>
          <w:tcPr>
            <w:tcW w:w="2887" w:type="dxa"/>
            <w:tcBorders>
              <w:top w:val="nil"/>
            </w:tcBorders>
            <w:shd w:val="clear" w:color="auto" w:fill="E7E6E6" w:themeFill="background2"/>
            <w:vAlign w:val="center"/>
          </w:tcPr>
          <w:p w14:paraId="495B411B" w14:textId="77777777" w:rsidR="00A176F9" w:rsidRPr="0030009C" w:rsidRDefault="005060A9">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30009C">
              <w:rPr>
                <w:rFonts w:ascii="Calibri" w:eastAsia="SimSun" w:hAnsi="Calibri" w:cs="Calibri"/>
                <w:b/>
                <w:sz w:val="18"/>
                <w:szCs w:val="18"/>
                <w:lang w:eastAsia="zh-CN"/>
              </w:rPr>
              <w:t>Relative power</w:t>
            </w:r>
            <w:r w:rsidR="008640BD" w:rsidRPr="0030009C">
              <w:rPr>
                <w:rFonts w:ascii="Calibri" w:eastAsia="SimSun" w:hAnsi="Calibri" w:cs="Calibri"/>
                <w:b/>
                <w:sz w:val="18"/>
                <w:szCs w:val="18"/>
                <w:lang w:eastAsia="zh-CN"/>
              </w:rPr>
              <w:t xml:space="preserve"> </w:t>
            </w:r>
          </w:p>
          <w:p w14:paraId="6E255636" w14:textId="400288AA" w:rsidR="005060A9" w:rsidRPr="0030009C" w:rsidRDefault="00A176F9" w:rsidP="00CE7F72">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30009C">
              <w:rPr>
                <w:rFonts w:ascii="Calibri" w:eastAsia="SimSun" w:hAnsi="Calibri" w:cs="Calibri"/>
                <w:b/>
                <w:sz w:val="18"/>
                <w:szCs w:val="18"/>
                <w:lang w:eastAsia="zh-CN"/>
              </w:rPr>
              <w:t>(</w:t>
            </w:r>
            <w:proofErr w:type="spellStart"/>
            <w:r w:rsidRPr="0030009C">
              <w:rPr>
                <w:rFonts w:ascii="Calibri" w:eastAsia="SimSun" w:hAnsi="Calibri" w:cs="Calibri"/>
                <w:b/>
                <w:sz w:val="18"/>
                <w:szCs w:val="18"/>
                <w:lang w:eastAsia="zh-CN"/>
              </w:rPr>
              <w:t>eMBB</w:t>
            </w:r>
            <w:proofErr w:type="spellEnd"/>
            <w:r w:rsidRPr="0030009C">
              <w:rPr>
                <w:rFonts w:ascii="Calibri" w:eastAsia="SimSun" w:hAnsi="Calibri" w:cs="Calibri"/>
                <w:b/>
                <w:sz w:val="18"/>
                <w:szCs w:val="18"/>
                <w:lang w:eastAsia="zh-CN"/>
              </w:rPr>
              <w:t>/Redcap)</w:t>
            </w:r>
            <w:r w:rsidR="008640BD" w:rsidRPr="0030009C">
              <w:rPr>
                <w:rFonts w:ascii="Calibri" w:eastAsia="SimSun" w:hAnsi="Calibri" w:cs="Calibri"/>
                <w:b/>
                <w:sz w:val="18"/>
                <w:szCs w:val="18"/>
                <w:lang w:eastAsia="zh-CN"/>
              </w:rPr>
              <w:t xml:space="preserve"> </w:t>
            </w:r>
          </w:p>
        </w:tc>
        <w:tc>
          <w:tcPr>
            <w:tcW w:w="2887" w:type="dxa"/>
            <w:tcBorders>
              <w:top w:val="nil"/>
            </w:tcBorders>
            <w:shd w:val="clear" w:color="auto" w:fill="E7E6E6" w:themeFill="background2"/>
            <w:vAlign w:val="center"/>
          </w:tcPr>
          <w:p w14:paraId="3E4C3FE8" w14:textId="65AEE070" w:rsidR="005060A9" w:rsidRPr="0030009C"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30009C">
              <w:rPr>
                <w:rFonts w:ascii="Calibri" w:eastAsia="SimSun" w:hAnsi="Calibri" w:cs="Calibri"/>
                <w:b/>
                <w:sz w:val="18"/>
                <w:szCs w:val="18"/>
                <w:lang w:eastAsia="zh-CN"/>
              </w:rPr>
              <w:t>Transition time and energy</w:t>
            </w:r>
          </w:p>
          <w:p w14:paraId="29694902" w14:textId="0BBF2071" w:rsidR="005060A9" w:rsidRPr="0030009C"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b/>
                <w:sz w:val="18"/>
                <w:szCs w:val="18"/>
                <w:lang w:eastAsia="zh-CN"/>
              </w:rPr>
              <w:t>(</w:t>
            </w:r>
            <w:proofErr w:type="gramStart"/>
            <w:r w:rsidRPr="0030009C">
              <w:rPr>
                <w:rFonts w:ascii="Calibri" w:eastAsia="SimSun" w:hAnsi="Calibri" w:cs="Calibri"/>
                <w:b/>
                <w:sz w:val="18"/>
                <w:szCs w:val="18"/>
                <w:lang w:eastAsia="zh-CN"/>
              </w:rPr>
              <w:t>if</w:t>
            </w:r>
            <w:proofErr w:type="gramEnd"/>
            <w:r w:rsidRPr="0030009C">
              <w:rPr>
                <w:rFonts w:ascii="Calibri" w:eastAsia="SimSun" w:hAnsi="Calibri" w:cs="Calibri"/>
                <w:b/>
                <w:sz w:val="18"/>
                <w:szCs w:val="18"/>
                <w:lang w:eastAsia="zh-CN"/>
              </w:rPr>
              <w:t xml:space="preserve"> applicable)</w:t>
            </w:r>
          </w:p>
        </w:tc>
      </w:tr>
      <w:tr w:rsidR="005060A9" w:rsidRPr="0030009C"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30009C" w:rsidRDefault="005060A9" w:rsidP="00762016">
            <w:pPr>
              <w:keepNext/>
              <w:keepLines/>
              <w:spacing w:before="100" w:beforeAutospacing="1" w:after="100" w:afterAutospacing="1" w:line="231" w:lineRule="atLeast"/>
              <w:rPr>
                <w:rFonts w:ascii="Calibri" w:eastAsia="SimSun" w:hAnsi="Calibri" w:cs="Calibri"/>
                <w:b w:val="0"/>
                <w:i/>
                <w:sz w:val="18"/>
                <w:szCs w:val="18"/>
                <w:lang w:eastAsia="x-none"/>
              </w:rPr>
            </w:pPr>
            <w:r w:rsidRPr="0030009C">
              <w:rPr>
                <w:rFonts w:ascii="Calibri" w:eastAsia="SimSun" w:hAnsi="Calibri" w:cs="Calibri"/>
                <w:i/>
                <w:sz w:val="18"/>
                <w:szCs w:val="18"/>
                <w:lang w:eastAsia="x-none"/>
              </w:rPr>
              <w:t>Main receiver</w:t>
            </w:r>
          </w:p>
        </w:tc>
        <w:tc>
          <w:tcPr>
            <w:tcW w:w="2887" w:type="dxa"/>
            <w:shd w:val="clear" w:color="auto" w:fill="E7E6E6" w:themeFill="background2"/>
          </w:tcPr>
          <w:p w14:paraId="62BB5BDA"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shd w:val="clear" w:color="auto" w:fill="E7E6E6" w:themeFill="background2"/>
          </w:tcPr>
          <w:p w14:paraId="48BFB839"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30009C"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4D5D2C27" w:rsidR="005060A9" w:rsidRPr="0030009C" w:rsidRDefault="008640BD" w:rsidP="00762016">
            <w:pPr>
              <w:keepNext/>
              <w:keepLines/>
              <w:spacing w:line="231" w:lineRule="atLeast"/>
              <w:jc w:val="center"/>
              <w:rPr>
                <w:rFonts w:ascii="Calibri" w:eastAsia="SimSun" w:hAnsi="Calibri" w:cs="Calibri"/>
                <w:sz w:val="18"/>
                <w:szCs w:val="18"/>
                <w:lang w:eastAsia="zh-CN"/>
              </w:rPr>
            </w:pPr>
            <w:r w:rsidRPr="0030009C">
              <w:rPr>
                <w:rFonts w:ascii="Calibri" w:eastAsia="SimSun" w:hAnsi="Calibri" w:cs="Calibri"/>
                <w:sz w:val="18"/>
                <w:szCs w:val="18"/>
                <w:lang w:eastAsia="zh-CN"/>
              </w:rPr>
              <w:t>Ultra-deep sleep</w:t>
            </w:r>
            <w:r w:rsidR="005060A9" w:rsidRPr="0030009C">
              <w:rPr>
                <w:rFonts w:ascii="Calibri" w:eastAsia="SimSun" w:hAnsi="Calibri" w:cs="Calibri"/>
                <w:sz w:val="18"/>
                <w:szCs w:val="18"/>
                <w:lang w:eastAsia="zh-CN"/>
              </w:rPr>
              <w:t xml:space="preserve"> </w:t>
            </w:r>
            <m:oMath>
              <m:sSubSup>
                <m:sSubSupPr>
                  <m:ctrlPr>
                    <w:rPr>
                      <w:rFonts w:ascii="Cambria Math" w:eastAsia="SimSun" w:hAnsi="Cambria Math" w:cs="Calibri"/>
                      <w:b w:val="0"/>
                      <w:i/>
                      <w:sz w:val="18"/>
                      <w:szCs w:val="18"/>
                      <w:lang w:eastAsia="zh-CN"/>
                    </w:rPr>
                  </m:ctrlPr>
                </m:sSubSupPr>
                <m:e>
                  <m:r>
                    <m:rPr>
                      <m:sty m:val="bi"/>
                    </m:rPr>
                    <w:rPr>
                      <w:rFonts w:ascii="Cambria Math" w:eastAsia="SimSun" w:hAnsi="Cambria Math" w:cs="Calibri"/>
                      <w:sz w:val="18"/>
                      <w:szCs w:val="18"/>
                      <w:lang w:eastAsia="zh-CN"/>
                    </w:rPr>
                    <m:t>(P</m:t>
                  </m:r>
                  <m:ctrlPr>
                    <w:rPr>
                      <w:rFonts w:ascii="Cambria Math" w:eastAsia="SimSun" w:hAnsi="Cambria Math" w:cs="Calibri"/>
                      <w:i/>
                      <w:sz w:val="18"/>
                      <w:szCs w:val="18"/>
                      <w:lang w:eastAsia="zh-CN"/>
                    </w:rPr>
                  </m:ctrlPr>
                </m:e>
                <m:sub>
                  <m:r>
                    <m:rPr>
                      <m:sty m:val="b"/>
                    </m:rPr>
                    <w:rPr>
                      <w:rFonts w:ascii="Cambria Math" w:eastAsia="SimSun" w:hAnsi="Cambria Math" w:cs="Calibri"/>
                      <w:sz w:val="18"/>
                      <w:szCs w:val="18"/>
                      <w:lang w:eastAsia="zh-CN"/>
                    </w:rPr>
                    <m:t>off</m:t>
                  </m:r>
                  <m:ctrlPr>
                    <w:rPr>
                      <w:rFonts w:ascii="Cambria Math" w:eastAsia="SimSun" w:hAnsi="Cambria Math" w:cs="Calibri"/>
                      <w:i/>
                      <w:sz w:val="18"/>
                      <w:szCs w:val="18"/>
                      <w:lang w:eastAsia="zh-CN"/>
                    </w:rPr>
                  </m:ctrlPr>
                </m:sub>
                <m:sup>
                  <m:r>
                    <m:rPr>
                      <m:sty m:val="bi"/>
                    </m:rPr>
                    <w:rPr>
                      <w:rFonts w:ascii="Cambria Math" w:eastAsia="SimSun" w:hAnsi="Cambria Math" w:cs="Calibri"/>
                      <w:sz w:val="18"/>
                      <w:szCs w:val="18"/>
                      <w:lang w:eastAsia="zh-CN"/>
                    </w:rPr>
                    <m:t>†</m:t>
                  </m:r>
                </m:sup>
              </m:sSubSup>
              <m:r>
                <m:rPr>
                  <m:sty m:val="bi"/>
                </m:rPr>
                <w:rPr>
                  <w:rFonts w:ascii="Cambria Math" w:eastAsia="SimSun" w:hAnsi="Cambria Math" w:cs="Calibri"/>
                  <w:sz w:val="18"/>
                  <w:szCs w:val="18"/>
                  <w:lang w:eastAsia="zh-CN"/>
                </w:rPr>
                <m:t>)</m:t>
              </m:r>
            </m:oMath>
          </w:p>
        </w:tc>
        <w:tc>
          <w:tcPr>
            <w:tcW w:w="2887" w:type="dxa"/>
          </w:tcPr>
          <w:p w14:paraId="15F879B7" w14:textId="2A1BB37F" w:rsidR="005060A9" w:rsidRPr="0030009C" w:rsidRDefault="00B360E3"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005060A9" w:rsidRPr="0030009C">
              <w:rPr>
                <w:rFonts w:ascii="Calibri" w:eastAsia="SimSun" w:hAnsi="Calibri" w:cs="Calibri"/>
                <w:sz w:val="18"/>
                <w:szCs w:val="18"/>
                <w:lang w:eastAsia="zh-CN"/>
              </w:rPr>
              <w:t>0.015</w:t>
            </w:r>
            <w:r w:rsidRPr="0030009C">
              <w:rPr>
                <w:rFonts w:ascii="Calibri" w:eastAsia="SimSun" w:hAnsi="Calibri" w:cs="Calibri"/>
                <w:sz w:val="18"/>
                <w:szCs w:val="18"/>
                <w:lang w:eastAsia="zh-CN"/>
              </w:rPr>
              <w:t>]</w:t>
            </w:r>
            <w:r w:rsidRPr="0030009C">
              <w:rPr>
                <w:rFonts w:ascii="Calibri" w:eastAsia="SimSun" w:hAnsi="Calibri" w:cs="Calibri"/>
                <w:sz w:val="18"/>
                <w:szCs w:val="18"/>
                <w:vertAlign w:val="superscript"/>
                <w:lang w:eastAsia="zh-CN"/>
              </w:rPr>
              <w:t xml:space="preserve"> *</w:t>
            </w:r>
          </w:p>
        </w:tc>
        <w:tc>
          <w:tcPr>
            <w:tcW w:w="2887" w:type="dxa"/>
          </w:tcPr>
          <w:p w14:paraId="78622044" w14:textId="51127C6D"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008640BD" w:rsidRPr="0030009C">
              <w:rPr>
                <w:rFonts w:ascii="Calibri" w:eastAsia="SimSun" w:hAnsi="Calibri" w:cs="Calibri"/>
                <w:sz w:val="18"/>
                <w:szCs w:val="18"/>
                <w:lang w:eastAsia="zh-CN"/>
              </w:rPr>
              <w:t>4</w:t>
            </w:r>
            <w:r w:rsidRPr="0030009C">
              <w:rPr>
                <w:rFonts w:ascii="Calibri" w:eastAsia="SimSun" w:hAnsi="Calibri" w:cs="Calibri"/>
                <w:sz w:val="18"/>
                <w:szCs w:val="18"/>
                <w:lang w:eastAsia="zh-CN"/>
              </w:rPr>
              <w:t xml:space="preserve">00ms, </w:t>
            </w:r>
            <w:r w:rsidR="00583925" w:rsidRPr="0030009C">
              <w:rPr>
                <w:rFonts w:ascii="Calibri" w:eastAsia="SimSun" w:hAnsi="Calibri" w:cs="Calibri"/>
                <w:sz w:val="18"/>
                <w:szCs w:val="18"/>
                <w:lang w:eastAsia="zh-CN"/>
              </w:rPr>
              <w:t>15</w:t>
            </w:r>
            <w:r w:rsidRPr="0030009C">
              <w:rPr>
                <w:rFonts w:ascii="Calibri" w:eastAsia="SimSun" w:hAnsi="Calibri" w:cs="Calibri"/>
                <w:sz w:val="18"/>
                <w:szCs w:val="18"/>
                <w:lang w:eastAsia="zh-CN"/>
              </w:rPr>
              <w:t>000}</w:t>
            </w:r>
            <w:r w:rsidR="00B360E3" w:rsidRPr="0030009C">
              <w:rPr>
                <w:rFonts w:ascii="Calibri" w:eastAsia="SimSun" w:hAnsi="Calibri" w:cs="Calibri"/>
                <w:sz w:val="18"/>
                <w:szCs w:val="18"/>
                <w:vertAlign w:val="superscript"/>
                <w:lang w:eastAsia="zh-CN"/>
              </w:rPr>
              <w:t xml:space="preserve"> *</w:t>
            </w:r>
          </w:p>
        </w:tc>
      </w:tr>
      <w:tr w:rsidR="005060A9" w:rsidRPr="0030009C"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30009C" w:rsidRDefault="005060A9" w:rsidP="00762016">
            <w:pPr>
              <w:keepNext/>
              <w:keepLines/>
              <w:spacing w:line="231" w:lineRule="atLeast"/>
              <w:jc w:val="center"/>
              <w:rPr>
                <w:rFonts w:ascii="Calibri" w:eastAsia="SimSun" w:hAnsi="Calibri" w:cs="Calibri"/>
                <w:sz w:val="18"/>
                <w:szCs w:val="18"/>
                <w:lang w:eastAsia="zh-CN"/>
              </w:rPr>
            </w:pPr>
            <w:r w:rsidRPr="0030009C">
              <w:rPr>
                <w:rFonts w:ascii="Calibri" w:eastAsia="SimSun" w:hAnsi="Calibri" w:cs="Calibri"/>
                <w:sz w:val="18"/>
                <w:szCs w:val="18"/>
                <w:lang w:eastAsia="zh-CN"/>
              </w:rPr>
              <w:t>Deep Sleep (P</w:t>
            </w:r>
            <w:r w:rsidRPr="0030009C">
              <w:rPr>
                <w:rFonts w:ascii="Calibri" w:eastAsia="SimSun" w:hAnsi="Calibri" w:cs="Calibri"/>
                <w:sz w:val="18"/>
                <w:szCs w:val="18"/>
                <w:vertAlign w:val="subscript"/>
                <w:lang w:eastAsia="zh-CN"/>
              </w:rPr>
              <w:t>DS</w:t>
            </w:r>
            <w:r w:rsidRPr="0030009C">
              <w:rPr>
                <w:rFonts w:ascii="Calibri" w:eastAsia="SimSun" w:hAnsi="Calibri" w:cs="Calibri"/>
                <w:sz w:val="18"/>
                <w:szCs w:val="18"/>
                <w:lang w:eastAsia="zh-CN"/>
              </w:rPr>
              <w:t>)</w:t>
            </w:r>
          </w:p>
        </w:tc>
        <w:tc>
          <w:tcPr>
            <w:tcW w:w="2887" w:type="dxa"/>
          </w:tcPr>
          <w:p w14:paraId="046C3AE1" w14:textId="53866551"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1</w:t>
            </w:r>
            <w:r w:rsidR="008640BD" w:rsidRPr="0030009C">
              <w:rPr>
                <w:rFonts w:ascii="Calibri" w:eastAsia="SimSun" w:hAnsi="Calibri" w:cs="Calibri"/>
                <w:sz w:val="18"/>
                <w:szCs w:val="18"/>
                <w:lang w:eastAsia="zh-CN"/>
              </w:rPr>
              <w:t xml:space="preserve"> / 0.8</w:t>
            </w:r>
          </w:p>
        </w:tc>
        <w:tc>
          <w:tcPr>
            <w:tcW w:w="2887" w:type="dxa"/>
          </w:tcPr>
          <w:p w14:paraId="471B7054"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{40ms, 450}</w:t>
            </w:r>
          </w:p>
        </w:tc>
      </w:tr>
      <w:tr w:rsidR="005060A9" w:rsidRPr="0030009C"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Light Sleep (P</w:t>
            </w:r>
            <w:r w:rsidRPr="0030009C">
              <w:rPr>
                <w:rFonts w:ascii="Calibri" w:eastAsia="SimSun" w:hAnsi="Calibri" w:cs="Calibri"/>
                <w:sz w:val="18"/>
                <w:szCs w:val="18"/>
                <w:vertAlign w:val="subscript"/>
                <w:lang w:eastAsia="zh-CN"/>
              </w:rPr>
              <w:t>LS</w:t>
            </w:r>
            <w:r w:rsidRPr="0030009C">
              <w:rPr>
                <w:rFonts w:ascii="Calibri" w:eastAsia="SimSun" w:hAnsi="Calibri" w:cs="Calibri"/>
                <w:sz w:val="18"/>
                <w:szCs w:val="18"/>
                <w:lang w:eastAsia="zh-CN"/>
              </w:rPr>
              <w:t>)</w:t>
            </w:r>
          </w:p>
        </w:tc>
        <w:tc>
          <w:tcPr>
            <w:tcW w:w="2887" w:type="dxa"/>
            <w:hideMark/>
          </w:tcPr>
          <w:p w14:paraId="4498C2CD" w14:textId="068E915E"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20</w:t>
            </w:r>
            <w:r w:rsidR="008640BD" w:rsidRPr="0030009C">
              <w:rPr>
                <w:rFonts w:ascii="Calibri" w:eastAsia="SimSun" w:hAnsi="Calibri" w:cs="Calibri"/>
                <w:sz w:val="18"/>
                <w:szCs w:val="18"/>
                <w:lang w:eastAsia="zh-CN"/>
              </w:rPr>
              <w:t xml:space="preserve"> / 18</w:t>
            </w:r>
          </w:p>
        </w:tc>
        <w:tc>
          <w:tcPr>
            <w:tcW w:w="2887" w:type="dxa"/>
          </w:tcPr>
          <w:p w14:paraId="33760D23"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{6ms, 100}</w:t>
            </w:r>
          </w:p>
        </w:tc>
      </w:tr>
      <w:tr w:rsidR="005060A9" w:rsidRPr="0030009C"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Micro sleep (P</w:t>
            </w:r>
            <w:r w:rsidRPr="0030009C">
              <w:rPr>
                <w:rFonts w:ascii="Calibri" w:eastAsia="SimSun" w:hAnsi="Calibri" w:cs="Calibri"/>
                <w:sz w:val="18"/>
                <w:szCs w:val="18"/>
                <w:vertAlign w:val="subscript"/>
                <w:lang w:eastAsia="zh-CN"/>
              </w:rPr>
              <w:t>MS</w:t>
            </w:r>
            <w:r w:rsidRPr="0030009C">
              <w:rPr>
                <w:rFonts w:ascii="Calibri" w:eastAsia="SimSun" w:hAnsi="Calibri" w:cs="Calibri"/>
                <w:sz w:val="18"/>
                <w:szCs w:val="18"/>
                <w:lang w:eastAsia="zh-CN"/>
              </w:rPr>
              <w:t>)</w:t>
            </w:r>
          </w:p>
        </w:tc>
        <w:tc>
          <w:tcPr>
            <w:tcW w:w="2887" w:type="dxa"/>
            <w:hideMark/>
          </w:tcPr>
          <w:p w14:paraId="1B516B65" w14:textId="6F6E9C41"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45</w:t>
            </w:r>
            <w:r w:rsidR="008640BD" w:rsidRPr="0030009C">
              <w:rPr>
                <w:rFonts w:ascii="Calibri" w:eastAsia="SimSun" w:hAnsi="Calibri" w:cs="Calibri"/>
                <w:sz w:val="18"/>
                <w:szCs w:val="18"/>
                <w:lang w:eastAsia="zh-CN"/>
              </w:rPr>
              <w:t xml:space="preserve"> / 31</w:t>
            </w:r>
          </w:p>
        </w:tc>
        <w:tc>
          <w:tcPr>
            <w:tcW w:w="2887" w:type="dxa"/>
          </w:tcPr>
          <w:p w14:paraId="1D91CD12"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{0ms, 0}</w:t>
            </w:r>
          </w:p>
        </w:tc>
      </w:tr>
      <w:tr w:rsidR="005060A9" w:rsidRPr="0030009C"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PDCCH-only (P</w:t>
            </w:r>
            <w:r w:rsidRPr="0030009C">
              <w:rPr>
                <w:rFonts w:ascii="Calibri" w:eastAsia="SimSun" w:hAnsi="Calibri" w:cs="Calibri"/>
                <w:sz w:val="18"/>
                <w:szCs w:val="18"/>
                <w:vertAlign w:val="subscript"/>
                <w:lang w:eastAsia="zh-CN"/>
              </w:rPr>
              <w:t>PDCCH</w:t>
            </w:r>
            <w:r w:rsidRPr="0030009C">
              <w:rPr>
                <w:rFonts w:ascii="Calibri" w:eastAsia="SimSun" w:hAnsi="Calibri" w:cs="Calibri"/>
                <w:sz w:val="18"/>
                <w:szCs w:val="18"/>
                <w:lang w:eastAsia="zh-CN"/>
              </w:rPr>
              <w:t>)</w:t>
            </w:r>
          </w:p>
        </w:tc>
        <w:tc>
          <w:tcPr>
            <w:tcW w:w="2887" w:type="dxa"/>
            <w:hideMark/>
          </w:tcPr>
          <w:p w14:paraId="32184E20"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50</w:t>
            </w:r>
            <w:r w:rsidRPr="0030009C">
              <w:rPr>
                <w:rFonts w:ascii="Calibri" w:eastAsia="SimSun" w:hAnsi="Calibri" w:cs="Calibri"/>
                <w:sz w:val="18"/>
                <w:szCs w:val="18"/>
                <w:vertAlign w:val="superscript"/>
                <w:lang w:eastAsia="zh-CN"/>
              </w:rPr>
              <w:t>Note</w:t>
            </w:r>
          </w:p>
        </w:tc>
        <w:tc>
          <w:tcPr>
            <w:tcW w:w="2887" w:type="dxa"/>
          </w:tcPr>
          <w:p w14:paraId="6979E283"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PDCCH + PDSCH (P</w:t>
            </w:r>
            <w:r w:rsidRPr="0030009C">
              <w:rPr>
                <w:rFonts w:ascii="Calibri" w:eastAsia="SimSun" w:hAnsi="Calibri" w:cs="Calibri"/>
                <w:sz w:val="18"/>
                <w:szCs w:val="18"/>
                <w:vertAlign w:val="subscript"/>
                <w:lang w:eastAsia="zh-CN"/>
              </w:rPr>
              <w:t>PDCCH+PDSCH</w:t>
            </w:r>
            <w:r w:rsidRPr="0030009C">
              <w:rPr>
                <w:rFonts w:ascii="Calibri" w:eastAsia="SimSun" w:hAnsi="Calibri" w:cs="Calibri"/>
                <w:sz w:val="18"/>
                <w:szCs w:val="18"/>
                <w:lang w:eastAsia="zh-CN"/>
              </w:rPr>
              <w:t>)</w:t>
            </w:r>
          </w:p>
        </w:tc>
        <w:tc>
          <w:tcPr>
            <w:tcW w:w="2887" w:type="dxa"/>
            <w:hideMark/>
          </w:tcPr>
          <w:p w14:paraId="3ED4C967"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120</w:t>
            </w:r>
          </w:p>
        </w:tc>
        <w:tc>
          <w:tcPr>
            <w:tcW w:w="2887" w:type="dxa"/>
          </w:tcPr>
          <w:p w14:paraId="043F55FB"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PDSCH-only (P</w:t>
            </w:r>
            <w:r w:rsidRPr="0030009C">
              <w:rPr>
                <w:rFonts w:ascii="Calibri" w:eastAsia="SimSun" w:hAnsi="Calibri" w:cs="Calibri"/>
                <w:sz w:val="18"/>
                <w:szCs w:val="18"/>
                <w:vertAlign w:val="subscript"/>
                <w:lang w:eastAsia="zh-CN"/>
              </w:rPr>
              <w:t>PDSCH</w:t>
            </w:r>
            <w:r w:rsidRPr="0030009C">
              <w:rPr>
                <w:rFonts w:ascii="Calibri" w:eastAsia="SimSun" w:hAnsi="Calibri" w:cs="Calibri"/>
                <w:sz w:val="18"/>
                <w:szCs w:val="18"/>
                <w:lang w:eastAsia="zh-CN"/>
              </w:rPr>
              <w:t>)</w:t>
            </w:r>
          </w:p>
        </w:tc>
        <w:tc>
          <w:tcPr>
            <w:tcW w:w="2887" w:type="dxa"/>
            <w:hideMark/>
          </w:tcPr>
          <w:p w14:paraId="4CA797C6"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112</w:t>
            </w:r>
          </w:p>
        </w:tc>
        <w:tc>
          <w:tcPr>
            <w:tcW w:w="2887" w:type="dxa"/>
          </w:tcPr>
          <w:p w14:paraId="547667A9"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SSB/CSI-RS proc. (P</w:t>
            </w:r>
            <w:r w:rsidRPr="0030009C">
              <w:rPr>
                <w:rFonts w:ascii="Calibri" w:eastAsia="SimSun" w:hAnsi="Calibri" w:cs="Calibri"/>
                <w:sz w:val="18"/>
                <w:szCs w:val="18"/>
                <w:vertAlign w:val="subscript"/>
                <w:lang w:eastAsia="zh-CN"/>
              </w:rPr>
              <w:t>SSB</w:t>
            </w:r>
            <w:r w:rsidRPr="0030009C">
              <w:rPr>
                <w:rFonts w:ascii="Calibri" w:eastAsia="SimSun" w:hAnsi="Calibri" w:cs="Calibri"/>
                <w:sz w:val="18"/>
                <w:szCs w:val="18"/>
                <w:lang w:eastAsia="zh-CN"/>
              </w:rPr>
              <w:t>)</w:t>
            </w:r>
          </w:p>
        </w:tc>
        <w:tc>
          <w:tcPr>
            <w:tcW w:w="2887" w:type="dxa"/>
            <w:hideMark/>
          </w:tcPr>
          <w:p w14:paraId="25E2DA1B"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50</w:t>
            </w:r>
          </w:p>
        </w:tc>
        <w:tc>
          <w:tcPr>
            <w:tcW w:w="2887" w:type="dxa"/>
          </w:tcPr>
          <w:p w14:paraId="0AD5F87B"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Intra-frequency RRM measurement (</w:t>
            </w:r>
            <w:proofErr w:type="spellStart"/>
            <w:r w:rsidRPr="0030009C">
              <w:rPr>
                <w:rFonts w:ascii="Calibri" w:eastAsia="SimSun" w:hAnsi="Calibri" w:cs="Calibri"/>
                <w:sz w:val="18"/>
                <w:szCs w:val="18"/>
                <w:lang w:eastAsia="zh-CN"/>
              </w:rPr>
              <w:t>P</w:t>
            </w:r>
            <w:r w:rsidRPr="0030009C">
              <w:rPr>
                <w:rFonts w:ascii="Calibri" w:eastAsia="SimSun" w:hAnsi="Calibri" w:cs="Calibri"/>
                <w:sz w:val="18"/>
                <w:szCs w:val="18"/>
                <w:vertAlign w:val="subscript"/>
                <w:lang w:eastAsia="zh-CN"/>
              </w:rPr>
              <w:t>intra</w:t>
            </w:r>
            <w:proofErr w:type="spellEnd"/>
            <w:r w:rsidRPr="0030009C">
              <w:rPr>
                <w:rFonts w:ascii="Calibri" w:eastAsia="SimSun" w:hAnsi="Calibri" w:cs="Calibri"/>
                <w:sz w:val="18"/>
                <w:szCs w:val="18"/>
                <w:lang w:eastAsia="zh-CN"/>
              </w:rPr>
              <w:t>)</w:t>
            </w:r>
          </w:p>
        </w:tc>
        <w:tc>
          <w:tcPr>
            <w:tcW w:w="2887" w:type="dxa"/>
            <w:hideMark/>
          </w:tcPr>
          <w:p w14:paraId="38A50D7E"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Symbol" w:eastAsia="SimSun" w:hAnsi="Symbol"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 xml:space="preserve">60 (synchronous case, N=8, measurement only; </w:t>
            </w:r>
            <w:proofErr w:type="spellStart"/>
            <w:r w:rsidRPr="0030009C">
              <w:rPr>
                <w:rFonts w:ascii="Calibri" w:eastAsia="SimSun" w:hAnsi="Calibri" w:cs="Calibri"/>
                <w:sz w:val="18"/>
                <w:szCs w:val="18"/>
                <w:lang w:eastAsia="zh-CN"/>
              </w:rPr>
              <w:t>P</w:t>
            </w:r>
            <w:r w:rsidRPr="0030009C">
              <w:rPr>
                <w:rFonts w:ascii="Calibri" w:eastAsia="SimSun" w:hAnsi="Calibri" w:cs="Calibri"/>
                <w:sz w:val="18"/>
                <w:szCs w:val="18"/>
                <w:vertAlign w:val="subscript"/>
                <w:lang w:eastAsia="zh-CN"/>
              </w:rPr>
              <w:t>intra</w:t>
            </w:r>
            <w:proofErr w:type="spellEnd"/>
            <w:r w:rsidRPr="0030009C">
              <w:rPr>
                <w:rFonts w:ascii="Calibri" w:eastAsia="SimSun" w:hAnsi="Calibri" w:cs="Calibri"/>
                <w:sz w:val="18"/>
                <w:szCs w:val="18"/>
                <w:vertAlign w:val="subscript"/>
                <w:lang w:eastAsia="zh-CN"/>
              </w:rPr>
              <w:t xml:space="preserve">, </w:t>
            </w:r>
            <w:proofErr w:type="spellStart"/>
            <w:r w:rsidRPr="0030009C">
              <w:rPr>
                <w:rFonts w:ascii="Calibri" w:eastAsia="SimSun" w:hAnsi="Calibri" w:cs="Calibri"/>
                <w:sz w:val="18"/>
                <w:szCs w:val="18"/>
                <w:vertAlign w:val="subscript"/>
                <w:lang w:eastAsia="zh-CN"/>
              </w:rPr>
              <w:t>meas</w:t>
            </w:r>
            <w:proofErr w:type="spellEnd"/>
            <w:r w:rsidRPr="0030009C">
              <w:rPr>
                <w:rFonts w:ascii="Calibri" w:eastAsia="SimSun" w:hAnsi="Calibri" w:cs="Calibri"/>
                <w:sz w:val="18"/>
                <w:szCs w:val="18"/>
                <w:vertAlign w:val="subscript"/>
                <w:lang w:eastAsia="zh-CN"/>
              </w:rPr>
              <w:t>-only</w:t>
            </w:r>
            <w:r w:rsidRPr="0030009C">
              <w:rPr>
                <w:rFonts w:ascii="Calibri" w:eastAsia="SimSun" w:hAnsi="Calibri" w:cs="Calibri"/>
                <w:sz w:val="18"/>
                <w:szCs w:val="18"/>
                <w:lang w:eastAsia="zh-CN"/>
              </w:rPr>
              <w:t>)</w:t>
            </w:r>
          </w:p>
          <w:p w14:paraId="2F036DB8"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Symbol" w:eastAsia="SimSun" w:hAnsi="Symbol" w:cs="Calibri"/>
                <w:color w:val="FF0000"/>
                <w:sz w:val="18"/>
                <w:szCs w:val="18"/>
                <w:lang w:eastAsia="zh-CN"/>
              </w:rPr>
              <w:t>·</w:t>
            </w:r>
            <w:r w:rsidRPr="0030009C">
              <w:rPr>
                <w:rFonts w:ascii="Calibri" w:eastAsia="SimSun" w:hAnsi="Calibri" w:cs="Calibri"/>
                <w:color w:val="FF0000"/>
                <w:sz w:val="14"/>
                <w:szCs w:val="14"/>
                <w:lang w:eastAsia="zh-CN"/>
              </w:rPr>
              <w:t>        </w:t>
            </w:r>
            <w:r w:rsidRPr="0030009C">
              <w:rPr>
                <w:rFonts w:ascii="Calibri" w:eastAsia="SimSun" w:hAnsi="Calibri" w:cs="Calibri"/>
                <w:sz w:val="18"/>
                <w:szCs w:val="18"/>
                <w:lang w:eastAsia="zh-CN"/>
              </w:rPr>
              <w:t xml:space="preserve">80 (combined search and measurement; </w:t>
            </w:r>
            <w:proofErr w:type="spellStart"/>
            <w:r w:rsidRPr="0030009C">
              <w:rPr>
                <w:rFonts w:ascii="Calibri" w:eastAsia="SimSun" w:hAnsi="Calibri" w:cs="Calibri"/>
                <w:sz w:val="18"/>
                <w:szCs w:val="18"/>
                <w:lang w:eastAsia="zh-CN"/>
              </w:rPr>
              <w:t>P</w:t>
            </w:r>
            <w:r w:rsidRPr="0030009C">
              <w:rPr>
                <w:rFonts w:ascii="Calibri" w:eastAsia="SimSun" w:hAnsi="Calibri" w:cs="Calibri"/>
                <w:sz w:val="18"/>
                <w:szCs w:val="18"/>
                <w:vertAlign w:val="subscript"/>
                <w:lang w:eastAsia="zh-CN"/>
              </w:rPr>
              <w:t>intra</w:t>
            </w:r>
            <w:proofErr w:type="spellEnd"/>
            <w:r w:rsidRPr="0030009C">
              <w:rPr>
                <w:rFonts w:ascii="Calibri" w:eastAsia="SimSun" w:hAnsi="Calibri" w:cs="Calibri"/>
                <w:sz w:val="18"/>
                <w:szCs w:val="18"/>
                <w:vertAlign w:val="subscript"/>
                <w:lang w:eastAsia="zh-CN"/>
              </w:rPr>
              <w:t xml:space="preserve">, </w:t>
            </w:r>
            <w:proofErr w:type="spellStart"/>
            <w:r w:rsidRPr="0030009C">
              <w:rPr>
                <w:rFonts w:ascii="Calibri" w:eastAsia="SimSun" w:hAnsi="Calibri" w:cs="Calibri"/>
                <w:sz w:val="18"/>
                <w:szCs w:val="18"/>
                <w:vertAlign w:val="subscript"/>
                <w:lang w:eastAsia="zh-CN"/>
              </w:rPr>
              <w:t>search+meas</w:t>
            </w:r>
            <w:proofErr w:type="spellEnd"/>
            <w:r w:rsidRPr="0030009C">
              <w:rPr>
                <w:rFonts w:ascii="Calibri" w:eastAsia="SimSun" w:hAnsi="Calibri" w:cs="Calibri"/>
                <w:sz w:val="18"/>
                <w:szCs w:val="18"/>
                <w:lang w:eastAsia="zh-CN"/>
              </w:rPr>
              <w:t>)</w:t>
            </w:r>
          </w:p>
        </w:tc>
        <w:tc>
          <w:tcPr>
            <w:tcW w:w="2887" w:type="dxa"/>
          </w:tcPr>
          <w:p w14:paraId="3195089B"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hint="eastAsia"/>
                <w:sz w:val="18"/>
                <w:szCs w:val="18"/>
                <w:lang w:eastAsia="zh-CN"/>
              </w:rPr>
            </w:pPr>
          </w:p>
        </w:tc>
      </w:tr>
      <w:tr w:rsidR="005060A9" w:rsidRPr="0030009C"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Inter-frequency RRM measurement (P</w:t>
            </w:r>
            <w:r w:rsidRPr="0030009C">
              <w:rPr>
                <w:rFonts w:ascii="Calibri" w:eastAsia="SimSun" w:hAnsi="Calibri" w:cs="Calibri"/>
                <w:sz w:val="18"/>
                <w:szCs w:val="18"/>
                <w:vertAlign w:val="subscript"/>
                <w:lang w:eastAsia="zh-CN"/>
              </w:rPr>
              <w:t>inter</w:t>
            </w:r>
            <w:r w:rsidRPr="0030009C">
              <w:rPr>
                <w:rFonts w:ascii="Calibri" w:eastAsia="SimSun" w:hAnsi="Calibri" w:cs="Calibri"/>
                <w:sz w:val="18"/>
                <w:szCs w:val="18"/>
                <w:lang w:eastAsia="zh-CN"/>
              </w:rPr>
              <w:t>)</w:t>
            </w:r>
          </w:p>
        </w:tc>
        <w:tc>
          <w:tcPr>
            <w:tcW w:w="2887" w:type="dxa"/>
            <w:hideMark/>
          </w:tcPr>
          <w:p w14:paraId="1E6447EE"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60 (measurement only per freq. layer; P</w:t>
            </w:r>
            <w:r w:rsidRPr="0030009C">
              <w:rPr>
                <w:rFonts w:ascii="Calibri" w:eastAsia="SimSun" w:hAnsi="Calibri" w:cs="Calibri"/>
                <w:sz w:val="18"/>
                <w:szCs w:val="18"/>
                <w:vertAlign w:val="subscript"/>
                <w:lang w:eastAsia="zh-CN"/>
              </w:rPr>
              <w:t xml:space="preserve">inter, </w:t>
            </w:r>
            <w:proofErr w:type="spellStart"/>
            <w:r w:rsidRPr="0030009C">
              <w:rPr>
                <w:rFonts w:ascii="Calibri" w:eastAsia="SimSun" w:hAnsi="Calibri" w:cs="Calibri"/>
                <w:sz w:val="18"/>
                <w:szCs w:val="18"/>
                <w:vertAlign w:val="subscript"/>
                <w:lang w:eastAsia="zh-CN"/>
              </w:rPr>
              <w:t>meas</w:t>
            </w:r>
            <w:proofErr w:type="spellEnd"/>
            <w:r w:rsidRPr="0030009C">
              <w:rPr>
                <w:rFonts w:ascii="Calibri" w:eastAsia="SimSun" w:hAnsi="Calibri" w:cs="Calibri"/>
                <w:sz w:val="18"/>
                <w:szCs w:val="18"/>
                <w:vertAlign w:val="subscript"/>
                <w:lang w:eastAsia="zh-CN"/>
              </w:rPr>
              <w:t>-only</w:t>
            </w:r>
            <w:r w:rsidRPr="0030009C">
              <w:rPr>
                <w:rFonts w:ascii="Calibri" w:eastAsia="SimSun" w:hAnsi="Calibri" w:cs="Calibri"/>
                <w:sz w:val="18"/>
                <w:szCs w:val="18"/>
                <w:lang w:eastAsia="zh-CN"/>
              </w:rPr>
              <w:t>)</w:t>
            </w:r>
          </w:p>
          <w:p w14:paraId="08282AF7"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150 (</w:t>
            </w:r>
            <w:proofErr w:type="spellStart"/>
            <w:r w:rsidRPr="0030009C">
              <w:rPr>
                <w:rFonts w:ascii="Calibri" w:eastAsia="SimSun" w:hAnsi="Calibri" w:cs="Calibri"/>
                <w:sz w:val="18"/>
                <w:szCs w:val="18"/>
                <w:lang w:eastAsia="zh-CN"/>
              </w:rPr>
              <w:t>neighbor</w:t>
            </w:r>
            <w:proofErr w:type="spellEnd"/>
            <w:r w:rsidRPr="0030009C">
              <w:rPr>
                <w:rFonts w:ascii="Calibri" w:eastAsia="SimSun" w:hAnsi="Calibri" w:cs="Calibri"/>
                <w:sz w:val="18"/>
                <w:szCs w:val="18"/>
                <w:lang w:eastAsia="zh-CN"/>
              </w:rPr>
              <w:t xml:space="preserve"> cell search power per freq. layer; P</w:t>
            </w:r>
            <w:r w:rsidRPr="0030009C">
              <w:rPr>
                <w:rFonts w:ascii="Calibri" w:eastAsia="SimSun" w:hAnsi="Calibri" w:cs="Calibri"/>
                <w:sz w:val="18"/>
                <w:szCs w:val="18"/>
                <w:vertAlign w:val="subscript"/>
                <w:lang w:eastAsia="zh-CN"/>
              </w:rPr>
              <w:t>inter, search-only</w:t>
            </w:r>
            <w:r w:rsidRPr="0030009C">
              <w:rPr>
                <w:rFonts w:ascii="Calibri" w:eastAsia="SimSun" w:hAnsi="Calibri" w:cs="Calibri"/>
                <w:sz w:val="18"/>
                <w:szCs w:val="18"/>
                <w:lang w:eastAsia="zh-CN"/>
              </w:rPr>
              <w:t>)</w:t>
            </w:r>
          </w:p>
          <w:p w14:paraId="0804ED5F"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Micro sleep power assumed for switch in/out a freq. layer</w:t>
            </w:r>
          </w:p>
        </w:tc>
        <w:tc>
          <w:tcPr>
            <w:tcW w:w="2887" w:type="dxa"/>
          </w:tcPr>
          <w:p w14:paraId="40130C5C"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30009C" w14:paraId="3C84D605"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23274DB" w14:textId="77777777" w:rsidR="00AB5939" w:rsidRPr="0030009C" w:rsidRDefault="005060A9" w:rsidP="00762016">
            <w:pPr>
              <w:keepLines/>
              <w:spacing w:line="231" w:lineRule="atLeast"/>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Note: </w:t>
            </w:r>
          </w:p>
          <w:p w14:paraId="0BE49DD4" w14:textId="7E301F53" w:rsidR="00AB5939" w:rsidRPr="0030009C" w:rsidRDefault="005060A9" w:rsidP="00A36A9E">
            <w:pPr>
              <w:pStyle w:val="ListParagraph"/>
              <w:keepLines/>
              <w:numPr>
                <w:ilvl w:val="0"/>
                <w:numId w:val="9"/>
              </w:numPr>
              <w:spacing w:line="231" w:lineRule="atLeast"/>
              <w:rPr>
                <w:rFonts w:ascii="Calibri" w:eastAsia="SimSun" w:hAnsi="Calibri" w:cs="Calibri"/>
                <w:b w:val="0"/>
                <w:sz w:val="18"/>
                <w:szCs w:val="18"/>
              </w:rPr>
            </w:pPr>
            <w:r w:rsidRPr="0030009C">
              <w:rPr>
                <w:rFonts w:ascii="Calibri" w:eastAsia="SimSun" w:hAnsi="Calibri" w:cs="Calibri"/>
                <w:sz w:val="18"/>
                <w:szCs w:val="18"/>
              </w:rPr>
              <w:t xml:space="preserve">Power scaling to 20MHz reception bandwidth follows the rule in Section 8.1.3 of TR 38.840, i.e., </w:t>
            </w:r>
            <w:proofErr w:type="gramStart"/>
            <w:r w:rsidRPr="0030009C">
              <w:rPr>
                <w:rFonts w:ascii="Calibri" w:eastAsia="SimSun" w:hAnsi="Calibri" w:cs="Calibri"/>
                <w:sz w:val="18"/>
                <w:szCs w:val="18"/>
              </w:rPr>
              <w:t>max{</w:t>
            </w:r>
            <w:proofErr w:type="gramEnd"/>
            <w:r w:rsidRPr="0030009C">
              <w:rPr>
                <w:rFonts w:ascii="Calibri" w:eastAsia="SimSun" w:hAnsi="Calibri" w:cs="Calibri"/>
                <w:sz w:val="18"/>
                <w:szCs w:val="18"/>
              </w:rPr>
              <w:t>reference power * 0.4, 50}.</w:t>
            </w:r>
          </w:p>
          <w:p w14:paraId="172EA9FE" w14:textId="3550DF9A" w:rsidR="00AB5939" w:rsidRPr="0030009C" w:rsidRDefault="00AB5939" w:rsidP="00A36A9E">
            <w:pPr>
              <w:pStyle w:val="ListParagraph"/>
              <w:keepLines/>
              <w:numPr>
                <w:ilvl w:val="0"/>
                <w:numId w:val="9"/>
              </w:numPr>
              <w:spacing w:line="231" w:lineRule="atLeast"/>
              <w:rPr>
                <w:rFonts w:ascii="Calibri" w:eastAsia="SimSun" w:hAnsi="Calibri" w:cs="Calibri"/>
                <w:b w:val="0"/>
                <w:sz w:val="18"/>
                <w:szCs w:val="18"/>
              </w:rPr>
            </w:pPr>
            <w:r w:rsidRPr="0030009C">
              <w:rPr>
                <w:rFonts w:ascii="Calibri" w:eastAsia="SimSun" w:hAnsi="Calibri" w:cs="Calibri"/>
                <w:sz w:val="18"/>
                <w:szCs w:val="18"/>
              </w:rPr>
              <w:t xml:space="preserve">Power scaling from 2RX to 1RX follows the rule in </w:t>
            </w:r>
            <w:r w:rsidR="000E1B31" w:rsidRPr="0030009C">
              <w:rPr>
                <w:rFonts w:ascii="Calibri" w:eastAsia="SimSun" w:hAnsi="Calibri" w:cs="Calibri"/>
                <w:sz w:val="18"/>
                <w:szCs w:val="18"/>
              </w:rPr>
              <w:t xml:space="preserve">Section 6.2 of TS38.375 </w:t>
            </w:r>
            <w:proofErr w:type="gramStart"/>
            <w:r w:rsidR="000E1B31" w:rsidRPr="0030009C">
              <w:rPr>
                <w:rFonts w:ascii="Calibri" w:eastAsia="SimSun" w:hAnsi="Calibri" w:cs="Calibri"/>
                <w:sz w:val="18"/>
                <w:szCs w:val="18"/>
              </w:rPr>
              <w:t>i.e.</w:t>
            </w:r>
            <w:proofErr w:type="gramEnd"/>
            <w:r w:rsidR="000E1B31" w:rsidRPr="0030009C">
              <w:rPr>
                <w:rFonts w:ascii="Calibri" w:eastAsia="SimSun" w:hAnsi="Calibri" w:cs="Calibri"/>
                <w:sz w:val="18"/>
                <w:szCs w:val="18"/>
              </w:rPr>
              <w:t xml:space="preserve"> scaling factor '0.7' is used for 2 Rx to 1Rx power scaling.</w:t>
            </w:r>
          </w:p>
          <w:p w14:paraId="18E24BDB" w14:textId="7978E84A" w:rsidR="005060A9" w:rsidRPr="0030009C" w:rsidRDefault="00D3624D" w:rsidP="00762016">
            <w:pPr>
              <w:keepLines/>
              <w:spacing w:line="231" w:lineRule="atLeast"/>
              <w:rPr>
                <w:rFonts w:ascii="Calibri" w:eastAsia="SimSun" w:hAnsi="Calibri" w:cs="Calibri"/>
                <w:sz w:val="18"/>
                <w:szCs w:val="18"/>
                <w:lang w:eastAsia="zh-CN"/>
              </w:rPr>
            </w:pPr>
            <m:oMath>
              <m:sSup>
                <m:sSupPr>
                  <m:ctrlPr>
                    <w:rPr>
                      <w:rFonts w:ascii="Cambria Math" w:eastAsia="SimSun" w:hAnsi="Cambria Math" w:cs="Calibri"/>
                      <w:b w:val="0"/>
                      <w:i/>
                      <w:sz w:val="18"/>
                      <w:szCs w:val="18"/>
                      <w:lang w:eastAsia="zh-CN"/>
                    </w:rPr>
                  </m:ctrlPr>
                </m:sSupPr>
                <m:e>
                  <m:r>
                    <m:rPr>
                      <m:sty m:val="bi"/>
                    </m:rPr>
                    <w:rPr>
                      <w:rFonts w:ascii="Cambria Math" w:eastAsia="SimSun" w:hAnsi="Cambria Math" w:cs="Calibri"/>
                      <w:sz w:val="18"/>
                      <w:szCs w:val="18"/>
                      <w:lang w:eastAsia="zh-CN"/>
                    </w:rPr>
                    <m:t>x</m:t>
                  </m:r>
                  <m:ctrlPr>
                    <w:rPr>
                      <w:rFonts w:ascii="Cambria Math" w:eastAsia="SimSun" w:hAnsi="Cambria Math" w:cs="Calibri"/>
                      <w:i/>
                      <w:sz w:val="18"/>
                      <w:szCs w:val="18"/>
                      <w:lang w:eastAsia="zh-CN"/>
                    </w:rPr>
                  </m:ctrlPr>
                </m:e>
                <m:sup>
                  <m:r>
                    <m:rPr>
                      <m:sty m:val="bi"/>
                    </m:rPr>
                    <w:rPr>
                      <w:rFonts w:ascii="Cambria Math" w:eastAsia="SimSun" w:hAnsi="Cambria Math" w:cs="Calibri"/>
                      <w:sz w:val="18"/>
                      <w:szCs w:val="18"/>
                      <w:lang w:eastAsia="zh-CN"/>
                    </w:rPr>
                    <m:t>†</m:t>
                  </m:r>
                </m:sup>
              </m:sSup>
              <m:r>
                <m:rPr>
                  <m:sty m:val="bi"/>
                </m:rPr>
                <w:rPr>
                  <w:rFonts w:ascii="Cambria Math" w:eastAsia="SimSun" w:hAnsi="Cambria Math" w:cs="Calibri"/>
                  <w:sz w:val="18"/>
                  <w:szCs w:val="18"/>
                  <w:lang w:eastAsia="zh-CN"/>
                </w:rPr>
                <m:t>:</m:t>
              </m:r>
            </m:oMath>
            <w:r w:rsidR="005060A9" w:rsidRPr="0030009C">
              <w:rPr>
                <w:rFonts w:ascii="Calibri" w:eastAsia="SimSun" w:hAnsi="Calibri" w:cs="Calibri"/>
                <w:b w:val="0"/>
                <w:sz w:val="18"/>
                <w:szCs w:val="18"/>
                <w:lang w:eastAsia="zh-CN"/>
              </w:rPr>
              <w:t xml:space="preserve"> Power accounted only </w:t>
            </w:r>
            <w:r w:rsidR="00B360E3" w:rsidRPr="0030009C">
              <w:rPr>
                <w:rFonts w:ascii="Calibri" w:eastAsia="SimSun" w:hAnsi="Calibri" w:cs="Calibri"/>
                <w:b w:val="0"/>
                <w:sz w:val="18"/>
                <w:szCs w:val="18"/>
                <w:lang w:eastAsia="zh-CN"/>
              </w:rPr>
              <w:t xml:space="preserve">for </w:t>
            </w:r>
            <w:r w:rsidR="005060A9" w:rsidRPr="0030009C">
              <w:rPr>
                <w:rFonts w:ascii="Calibri" w:eastAsia="SimSun" w:hAnsi="Calibri" w:cs="Calibri"/>
                <w:b w:val="0"/>
                <w:sz w:val="18"/>
                <w:szCs w:val="18"/>
                <w:lang w:eastAsia="zh-CN"/>
              </w:rPr>
              <w:t>boot-up and sub-systems bring-up including internal calibration</w:t>
            </w:r>
            <w:r w:rsidR="00B360E3" w:rsidRPr="0030009C">
              <w:rPr>
                <w:rFonts w:ascii="Calibri" w:eastAsia="SimSun" w:hAnsi="Calibri" w:cs="Calibri"/>
                <w:b w:val="0"/>
                <w:sz w:val="18"/>
                <w:szCs w:val="18"/>
                <w:lang w:eastAsia="zh-CN"/>
              </w:rPr>
              <w:t>. Ramp down transition not considered</w:t>
            </w:r>
            <w:r w:rsidR="009A45BF" w:rsidRPr="0030009C">
              <w:rPr>
                <w:rFonts w:ascii="Calibri" w:eastAsia="SimSun" w:hAnsi="Calibri" w:cs="Calibri"/>
                <w:b w:val="0"/>
                <w:sz w:val="18"/>
                <w:szCs w:val="18"/>
                <w:lang w:eastAsia="zh-CN"/>
              </w:rPr>
              <w:t>.</w:t>
            </w:r>
            <w:r w:rsidR="005060A9" w:rsidRPr="0030009C">
              <w:rPr>
                <w:rFonts w:ascii="Calibri" w:eastAsia="SimSun" w:hAnsi="Calibri" w:cs="Calibri"/>
                <w:b w:val="0"/>
                <w:sz w:val="18"/>
                <w:szCs w:val="18"/>
                <w:lang w:eastAsia="zh-CN"/>
              </w:rPr>
              <w:t xml:space="preserve"> </w:t>
            </w:r>
          </w:p>
        </w:tc>
      </w:tr>
    </w:tbl>
    <w:p w14:paraId="23032824" w14:textId="351612BD" w:rsidR="00100B8E" w:rsidRPr="0030009C" w:rsidRDefault="00100B8E" w:rsidP="00100B8E">
      <w:pPr>
        <w:pStyle w:val="Normaltimes"/>
        <w:rPr>
          <w:rFonts w:ascii="Times New Roman" w:hAnsi="Times New Roman" w:cs="Times New Roman"/>
          <w:lang w:val="en-GB"/>
        </w:rPr>
      </w:pPr>
    </w:p>
    <w:p w14:paraId="2AD9A139" w14:textId="3A936525" w:rsidR="002E3767" w:rsidRPr="0030009C" w:rsidRDefault="002E3767" w:rsidP="00100B8E">
      <w:pPr>
        <w:pStyle w:val="Normaltimes"/>
        <w:rPr>
          <w:rFonts w:ascii="Times New Roman" w:hAnsi="Times New Roman" w:cs="Times New Roman"/>
          <w:lang w:val="en-GB"/>
        </w:rPr>
      </w:pPr>
      <w:proofErr w:type="gramStart"/>
      <w:r w:rsidRPr="0030009C">
        <w:rPr>
          <w:rFonts w:ascii="Times New Roman" w:hAnsi="Times New Roman" w:cs="Times New Roman"/>
          <w:lang w:val="en-GB"/>
        </w:rPr>
        <w:t>Furthermore</w:t>
      </w:r>
      <w:proofErr w:type="gramEnd"/>
      <w:r w:rsidRPr="0030009C">
        <w:rPr>
          <w:rFonts w:ascii="Times New Roman" w:hAnsi="Times New Roman" w:cs="Times New Roman"/>
          <w:lang w:val="en-GB"/>
        </w:rPr>
        <w:t xml:space="preserve"> we have considered different </w:t>
      </w:r>
      <w:r w:rsidR="00CA58AD" w:rsidRPr="0030009C">
        <w:rPr>
          <w:rFonts w:ascii="Times New Roman" w:hAnsi="Times New Roman" w:cs="Times New Roman"/>
          <w:lang w:val="en-GB"/>
        </w:rPr>
        <w:t xml:space="preserve">power levels for P-WUR to account different </w:t>
      </w:r>
      <w:r w:rsidR="004C06A8" w:rsidRPr="0030009C">
        <w:rPr>
          <w:rFonts w:ascii="Times New Roman" w:hAnsi="Times New Roman" w:cs="Times New Roman"/>
          <w:lang w:val="en-GB"/>
        </w:rPr>
        <w:t>architectures/receiver designs</w:t>
      </w:r>
      <w:r w:rsidR="00A6284D" w:rsidRPr="0030009C">
        <w:rPr>
          <w:rFonts w:ascii="Times New Roman" w:hAnsi="Times New Roman" w:cs="Times New Roman"/>
          <w:lang w:val="en-GB"/>
        </w:rPr>
        <w:t xml:space="preserve"> as illustrated in </w:t>
      </w:r>
      <w:r w:rsidR="00A6284D" w:rsidRPr="00CF7514">
        <w:rPr>
          <w:rFonts w:ascii="Times New Roman" w:hAnsi="Times New Roman" w:cs="Times New Roman"/>
          <w:lang w:val="en-GB"/>
        </w:rPr>
        <w:t xml:space="preserve">Table </w:t>
      </w:r>
      <w:r w:rsidR="00AA18BB" w:rsidRPr="00CF7514">
        <w:rPr>
          <w:rFonts w:ascii="Times New Roman" w:hAnsi="Times New Roman" w:cs="Times New Roman"/>
          <w:lang w:val="en-GB"/>
        </w:rPr>
        <w:t>2</w:t>
      </w:r>
      <w:r w:rsidR="004C06A8" w:rsidRPr="0030009C">
        <w:rPr>
          <w:rFonts w:ascii="Times New Roman" w:hAnsi="Times New Roman" w:cs="Times New Roman"/>
          <w:lang w:val="en-GB"/>
        </w:rPr>
        <w:t xml:space="preserve">. </w:t>
      </w:r>
      <w:proofErr w:type="gramStart"/>
      <w:r w:rsidR="009E3B49" w:rsidRPr="0030009C">
        <w:rPr>
          <w:rFonts w:ascii="Times New Roman" w:hAnsi="Times New Roman" w:cs="Times New Roman"/>
          <w:lang w:val="en-GB"/>
        </w:rPr>
        <w:t>Firstl</w:t>
      </w:r>
      <w:r w:rsidR="004C06A8" w:rsidRPr="0030009C">
        <w:rPr>
          <w:rFonts w:ascii="Times New Roman" w:hAnsi="Times New Roman" w:cs="Times New Roman"/>
          <w:lang w:val="en-GB"/>
        </w:rPr>
        <w:t>y</w:t>
      </w:r>
      <w:proofErr w:type="gramEnd"/>
      <w:r w:rsidR="004C06A8" w:rsidRPr="0030009C">
        <w:rPr>
          <w:rFonts w:ascii="Times New Roman" w:hAnsi="Times New Roman" w:cs="Times New Roman"/>
          <w:lang w:val="en-GB"/>
        </w:rPr>
        <w:t xml:space="preserve"> we have assumed very low power LP-WUR design</w:t>
      </w:r>
      <w:r w:rsidR="009E3B49" w:rsidRPr="0030009C">
        <w:rPr>
          <w:rFonts w:ascii="Times New Roman" w:hAnsi="Times New Roman" w:cs="Times New Roman"/>
          <w:lang w:val="en-GB"/>
        </w:rPr>
        <w:t xml:space="preserve"> that could be envisioned to be used in Always-On manner. Secondly for duty cycle type of operation where LP-WUR is monitoring </w:t>
      </w:r>
      <w:r w:rsidR="008924BF" w:rsidRPr="0030009C">
        <w:rPr>
          <w:rFonts w:ascii="Times New Roman" w:hAnsi="Times New Roman" w:cs="Times New Roman"/>
          <w:lang w:val="en-GB"/>
        </w:rPr>
        <w:t xml:space="preserve">in discontinuous manner </w:t>
      </w:r>
      <w:r w:rsidR="009E3B49" w:rsidRPr="0030009C">
        <w:rPr>
          <w:rFonts w:ascii="Times New Roman" w:hAnsi="Times New Roman" w:cs="Times New Roman"/>
          <w:lang w:val="en-GB"/>
        </w:rPr>
        <w:t>only during specific time windows</w:t>
      </w:r>
      <w:r w:rsidR="00200977" w:rsidRPr="0030009C">
        <w:rPr>
          <w:rFonts w:ascii="Times New Roman" w:hAnsi="Times New Roman" w:cs="Times New Roman"/>
          <w:lang w:val="en-GB"/>
        </w:rPr>
        <w:t>, we have considered one receiver design with 4.0 relative power</w:t>
      </w:r>
      <w:r w:rsidR="004B19DA" w:rsidRPr="0030009C">
        <w:rPr>
          <w:rFonts w:ascii="Times New Roman" w:hAnsi="Times New Roman" w:cs="Times New Roman"/>
          <w:lang w:val="en-GB"/>
        </w:rPr>
        <w:t xml:space="preserve"> for ON time and 0.001 for OFF time</w:t>
      </w:r>
      <w:r w:rsidR="009E3B49" w:rsidRPr="0030009C">
        <w:rPr>
          <w:rFonts w:ascii="Times New Roman" w:hAnsi="Times New Roman" w:cs="Times New Roman"/>
          <w:lang w:val="en-GB"/>
        </w:rPr>
        <w:t xml:space="preserve"> </w:t>
      </w:r>
      <w:r w:rsidR="00176653" w:rsidRPr="0030009C">
        <w:rPr>
          <w:rFonts w:ascii="Times New Roman" w:hAnsi="Times New Roman" w:cs="Times New Roman"/>
          <w:lang w:val="en-GB"/>
        </w:rPr>
        <w:t>and another with 1</w:t>
      </w:r>
      <w:r w:rsidR="004B19DA" w:rsidRPr="0030009C">
        <w:rPr>
          <w:rFonts w:ascii="Times New Roman" w:hAnsi="Times New Roman" w:cs="Times New Roman"/>
          <w:lang w:val="en-GB"/>
        </w:rPr>
        <w:t>0</w:t>
      </w:r>
      <w:r w:rsidR="00176653" w:rsidRPr="0030009C">
        <w:rPr>
          <w:rFonts w:ascii="Times New Roman" w:hAnsi="Times New Roman" w:cs="Times New Roman"/>
          <w:lang w:val="en-GB"/>
        </w:rPr>
        <w:t>.0 relative power</w:t>
      </w:r>
      <w:r w:rsidR="004B19DA" w:rsidRPr="0030009C">
        <w:rPr>
          <w:rFonts w:ascii="Times New Roman" w:hAnsi="Times New Roman" w:cs="Times New Roman"/>
          <w:lang w:val="en-GB"/>
        </w:rPr>
        <w:t xml:space="preserve"> for ON time and 0.01 for OFF time</w:t>
      </w:r>
      <w:r w:rsidR="00176653" w:rsidRPr="0030009C">
        <w:rPr>
          <w:rFonts w:ascii="Times New Roman" w:hAnsi="Times New Roman" w:cs="Times New Roman"/>
          <w:lang w:val="en-GB"/>
        </w:rPr>
        <w:t>.</w:t>
      </w:r>
      <w:r w:rsidR="00AA18BB" w:rsidRPr="0030009C">
        <w:rPr>
          <w:rFonts w:ascii="Times New Roman" w:hAnsi="Times New Roman" w:cs="Times New Roman"/>
          <w:lang w:val="en-GB"/>
        </w:rPr>
        <w:t xml:space="preserve"> These two additional cases are to cover more power consuming envelope detector and OFDM receivers. In both </w:t>
      </w:r>
      <w:proofErr w:type="gramStart"/>
      <w:r w:rsidR="00AA18BB" w:rsidRPr="0030009C">
        <w:rPr>
          <w:rFonts w:ascii="Times New Roman" w:hAnsi="Times New Roman" w:cs="Times New Roman"/>
          <w:lang w:val="en-GB"/>
        </w:rPr>
        <w:t>duty</w:t>
      </w:r>
      <w:proofErr w:type="gramEnd"/>
      <w:r w:rsidR="00AA18BB" w:rsidRPr="0030009C">
        <w:rPr>
          <w:rFonts w:ascii="Times New Roman" w:hAnsi="Times New Roman" w:cs="Times New Roman"/>
          <w:lang w:val="en-GB"/>
        </w:rPr>
        <w:t xml:space="preserve"> cycled approaches it is assumed that only RTC is running during the OFF time. In context of </w:t>
      </w:r>
      <w:r w:rsidR="00B05120" w:rsidRPr="0030009C">
        <w:rPr>
          <w:rFonts w:ascii="Times New Roman" w:hAnsi="Times New Roman" w:cs="Times New Roman"/>
          <w:lang w:val="en-GB"/>
        </w:rPr>
        <w:t>synchronisation</w:t>
      </w:r>
      <w:r w:rsidR="0030310A" w:rsidRPr="0030009C">
        <w:rPr>
          <w:rFonts w:ascii="Times New Roman" w:hAnsi="Times New Roman" w:cs="Times New Roman"/>
          <w:lang w:val="en-GB"/>
        </w:rPr>
        <w:t xml:space="preserve">, it is assumed that the RTC can be used to assist the main oscillator </w:t>
      </w:r>
      <w:r w:rsidR="00B05120" w:rsidRPr="0030009C">
        <w:rPr>
          <w:rFonts w:ascii="Times New Roman" w:hAnsi="Times New Roman" w:cs="Times New Roman"/>
          <w:lang w:val="en-GB"/>
        </w:rPr>
        <w:t>synchronisation</w:t>
      </w:r>
      <w:r w:rsidR="0030310A" w:rsidRPr="0030009C">
        <w:rPr>
          <w:rFonts w:ascii="Times New Roman" w:hAnsi="Times New Roman" w:cs="Times New Roman"/>
          <w:lang w:val="en-GB"/>
        </w:rPr>
        <w:t xml:space="preserve"> </w:t>
      </w:r>
      <w:r w:rsidR="00CF7514">
        <w:rPr>
          <w:rFonts w:ascii="Times New Roman" w:hAnsi="Times New Roman" w:cs="Times New Roman"/>
          <w:lang w:val="en-GB"/>
        </w:rPr>
        <w:t>as discussed in Section 2.3</w:t>
      </w:r>
      <w:r w:rsidR="0030310A" w:rsidRPr="0030009C">
        <w:rPr>
          <w:rFonts w:ascii="Times New Roman" w:hAnsi="Times New Roman" w:cs="Times New Roman"/>
          <w:lang w:val="en-GB"/>
        </w:rPr>
        <w:t>.</w:t>
      </w:r>
      <w:r w:rsidR="00245BCC" w:rsidRPr="0030009C">
        <w:rPr>
          <w:rFonts w:ascii="Times New Roman" w:hAnsi="Times New Roman" w:cs="Times New Roman"/>
          <w:lang w:val="en-GB"/>
        </w:rPr>
        <w:t xml:space="preserve"> </w:t>
      </w:r>
      <w:r w:rsidR="0030178C">
        <w:rPr>
          <w:rFonts w:ascii="Times New Roman" w:hAnsi="Times New Roman" w:cs="Times New Roman"/>
          <w:lang w:val="en-GB"/>
        </w:rPr>
        <w:t>T</w:t>
      </w:r>
      <w:r w:rsidR="00245BCC" w:rsidRPr="0030009C">
        <w:rPr>
          <w:rFonts w:ascii="Times New Roman" w:hAnsi="Times New Roman" w:cs="Times New Roman"/>
          <w:lang w:val="en-GB"/>
        </w:rPr>
        <w:t xml:space="preserve">his sets the maximum frequency error to 20ppm prior any </w:t>
      </w:r>
      <w:r w:rsidR="0030178C">
        <w:rPr>
          <w:rFonts w:ascii="Times New Roman" w:hAnsi="Times New Roman" w:cs="Times New Roman"/>
          <w:lang w:val="en-GB"/>
        </w:rPr>
        <w:t xml:space="preserve">LP-WUS </w:t>
      </w:r>
      <w:r w:rsidR="00245BCC" w:rsidRPr="0030009C">
        <w:rPr>
          <w:rFonts w:ascii="Times New Roman" w:hAnsi="Times New Roman" w:cs="Times New Roman"/>
          <w:lang w:val="en-GB"/>
        </w:rPr>
        <w:t>preamble, the minimum periodicity for re-</w:t>
      </w:r>
      <w:r w:rsidR="0030178C" w:rsidRPr="0030009C">
        <w:rPr>
          <w:rFonts w:ascii="Times New Roman" w:hAnsi="Times New Roman" w:cs="Times New Roman"/>
          <w:lang w:val="en-GB"/>
        </w:rPr>
        <w:t>synchronisation</w:t>
      </w:r>
      <w:r w:rsidR="00245BCC" w:rsidRPr="0030009C">
        <w:rPr>
          <w:rFonts w:ascii="Times New Roman" w:hAnsi="Times New Roman" w:cs="Times New Roman"/>
          <w:lang w:val="en-GB"/>
        </w:rPr>
        <w:t xml:space="preserve"> is set by the maximum timing drift target. Assuming RTC clock drift of 0.1ppm, the time interval for periodic synchronization can be in order of seconds.</w:t>
      </w:r>
    </w:p>
    <w:p w14:paraId="289BD186" w14:textId="068EB360" w:rsidR="00A6284D" w:rsidRPr="0030009C" w:rsidRDefault="00A6284D" w:rsidP="00100B8E">
      <w:pPr>
        <w:pStyle w:val="Normaltimes"/>
        <w:rPr>
          <w:rFonts w:ascii="Times New Roman" w:hAnsi="Times New Roman" w:cs="Times New Roman"/>
          <w:b/>
          <w:bCs/>
          <w:lang w:val="en-GB"/>
        </w:rPr>
      </w:pPr>
      <w:r w:rsidRPr="0030009C">
        <w:rPr>
          <w:b/>
          <w:bCs/>
          <w:lang w:val="en-GB"/>
        </w:rPr>
        <w:lastRenderedPageBreak/>
        <w:t xml:space="preserve">Table </w:t>
      </w:r>
      <w:r w:rsidRPr="0030009C">
        <w:rPr>
          <w:b/>
          <w:bCs/>
          <w:lang w:val="en-GB"/>
        </w:rPr>
        <w:fldChar w:fldCharType="begin"/>
      </w:r>
      <w:r w:rsidRPr="0030009C">
        <w:rPr>
          <w:b/>
          <w:bCs/>
          <w:lang w:val="en-GB"/>
        </w:rPr>
        <w:instrText>SEQ Table \* ARABIC</w:instrText>
      </w:r>
      <w:r w:rsidRPr="0030009C">
        <w:rPr>
          <w:b/>
          <w:bCs/>
          <w:lang w:val="en-GB"/>
        </w:rPr>
        <w:fldChar w:fldCharType="separate"/>
      </w:r>
      <w:r w:rsidR="00D917C6">
        <w:rPr>
          <w:b/>
          <w:bCs/>
          <w:noProof/>
          <w:lang w:val="en-GB"/>
        </w:rPr>
        <w:t>2</w:t>
      </w:r>
      <w:r w:rsidRPr="0030009C">
        <w:rPr>
          <w:b/>
          <w:bCs/>
          <w:lang w:val="en-GB"/>
        </w:rPr>
        <w:fldChar w:fldCharType="end"/>
      </w:r>
      <w:r w:rsidRPr="0030009C">
        <w:rPr>
          <w:b/>
          <w:bCs/>
          <w:lang w:val="en-GB"/>
        </w:rPr>
        <w:t>. WUR power consumption assum</w:t>
      </w:r>
      <w:r w:rsidR="008D6749" w:rsidRPr="0030009C">
        <w:rPr>
          <w:b/>
          <w:bCs/>
          <w:lang w:val="en-GB"/>
        </w:rPr>
        <w:t>p</w:t>
      </w:r>
      <w:r w:rsidRPr="0030009C">
        <w:rPr>
          <w:b/>
          <w:bCs/>
          <w:lang w:val="en-GB"/>
        </w:rPr>
        <w:t>tions</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72C3" w:rsidRPr="0030009C" w14:paraId="2D3DA586" w14:textId="77777777" w:rsidTr="00AB7A0C">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28A4B3E8" w14:textId="77777777" w:rsidR="005072C3" w:rsidRPr="0030009C" w:rsidRDefault="005072C3" w:rsidP="00AB7A0C">
            <w:pPr>
              <w:keepNext/>
              <w:keepLines/>
              <w:spacing w:before="100" w:beforeAutospacing="1" w:after="100" w:afterAutospacing="1" w:line="231" w:lineRule="atLeast"/>
              <w:rPr>
                <w:rFonts w:ascii="Calibri" w:eastAsia="SimSun" w:hAnsi="Calibri" w:cs="Calibri"/>
                <w:b w:val="0"/>
                <w:i/>
                <w:sz w:val="18"/>
                <w:szCs w:val="18"/>
                <w:lang w:eastAsia="x-none"/>
              </w:rPr>
            </w:pPr>
            <w:r w:rsidRPr="0030009C">
              <w:rPr>
                <w:rFonts w:ascii="Calibri" w:eastAsia="SimSun" w:hAnsi="Calibri" w:cs="Calibri"/>
                <w:i/>
                <w:sz w:val="18"/>
                <w:szCs w:val="18"/>
                <w:lang w:eastAsia="x-none"/>
              </w:rPr>
              <w:t>LP-WUR</w:t>
            </w:r>
          </w:p>
        </w:tc>
        <w:tc>
          <w:tcPr>
            <w:tcW w:w="2887" w:type="dxa"/>
            <w:tcBorders>
              <w:top w:val="double" w:sz="4" w:space="0" w:color="auto"/>
            </w:tcBorders>
            <w:shd w:val="clear" w:color="auto" w:fill="E7E6E6" w:themeFill="background2"/>
          </w:tcPr>
          <w:p w14:paraId="6AB60222" w14:textId="77777777" w:rsidR="00F9658A" w:rsidRPr="0030009C"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 xml:space="preserve">Relative power </w:t>
            </w:r>
          </w:p>
          <w:p w14:paraId="51969F6D" w14:textId="77777777" w:rsidR="005072C3" w:rsidRPr="0030009C" w:rsidRDefault="005072C3" w:rsidP="00A73C32">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tcBorders>
              <w:top w:val="double" w:sz="4" w:space="0" w:color="auto"/>
            </w:tcBorders>
            <w:shd w:val="clear" w:color="auto" w:fill="E7E6E6" w:themeFill="background2"/>
          </w:tcPr>
          <w:p w14:paraId="05BEE8C8" w14:textId="77777777" w:rsidR="00F9658A" w:rsidRPr="0030009C"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Transition time and energy</w:t>
            </w:r>
          </w:p>
          <w:p w14:paraId="1A6EF1C4" w14:textId="07F5055F" w:rsidR="005072C3" w:rsidRPr="0030009C" w:rsidRDefault="00F9658A" w:rsidP="00F9658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if</w:t>
            </w:r>
            <w:proofErr w:type="gramEnd"/>
            <w:r w:rsidRPr="0030009C">
              <w:rPr>
                <w:rFonts w:ascii="Calibri" w:eastAsia="SimSun" w:hAnsi="Calibri" w:cs="Calibri"/>
                <w:sz w:val="18"/>
                <w:szCs w:val="18"/>
                <w:lang w:eastAsia="zh-CN"/>
              </w:rPr>
              <w:t xml:space="preserve"> applicable)</w:t>
            </w:r>
          </w:p>
        </w:tc>
      </w:tr>
      <w:tr w:rsidR="00A6284D" w:rsidRPr="0030009C" w14:paraId="7CA44CAE" w14:textId="77777777" w:rsidTr="00AB7A0C">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3103DDCC" w14:textId="5FC4E5BE" w:rsidR="00A6284D" w:rsidRPr="0030009C" w:rsidRDefault="00A6284D" w:rsidP="00AB7A0C">
            <w:pPr>
              <w:keepNext/>
              <w:keepLines/>
              <w:spacing w:before="100" w:beforeAutospacing="1" w:after="100" w:afterAutospacing="1" w:line="231" w:lineRule="atLeast"/>
              <w:rPr>
                <w:rFonts w:ascii="Calibri" w:eastAsia="SimSun" w:hAnsi="Calibri" w:cs="Calibri"/>
                <w:sz w:val="18"/>
                <w:szCs w:val="18"/>
                <w:lang w:eastAsia="x-none"/>
              </w:rPr>
            </w:pPr>
            <w:r w:rsidRPr="0030009C">
              <w:rPr>
                <w:rFonts w:ascii="Calibri" w:eastAsia="SimSun" w:hAnsi="Calibri" w:cs="Calibri"/>
                <w:sz w:val="18"/>
                <w:szCs w:val="18"/>
                <w:lang w:eastAsia="x-none"/>
              </w:rPr>
              <w:t xml:space="preserve">LP-WUS monitoring, always-on receiver </w:t>
            </w:r>
          </w:p>
        </w:tc>
        <w:tc>
          <w:tcPr>
            <w:tcW w:w="2887" w:type="dxa"/>
          </w:tcPr>
          <w:p w14:paraId="7C60A5F6" w14:textId="2EA066C2" w:rsidR="00A6284D" w:rsidRPr="0030009C"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 xml:space="preserve"> 0.1</w:t>
            </w:r>
          </w:p>
        </w:tc>
        <w:tc>
          <w:tcPr>
            <w:tcW w:w="2887" w:type="dxa"/>
          </w:tcPr>
          <w:p w14:paraId="22CBB9D1" w14:textId="2A1ECF73" w:rsidR="00A6284D" w:rsidRPr="0030009C" w:rsidRDefault="00A6284D" w:rsidP="00A73C32">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F9658A" w:rsidRPr="0030009C" w14:paraId="43A0EA4D" w14:textId="77777777" w:rsidTr="00AB7A0C">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76C997FD" w14:textId="48431E64" w:rsidR="00F9658A" w:rsidRPr="0030009C" w:rsidRDefault="00F9658A" w:rsidP="00AB7A0C">
            <w:pPr>
              <w:keepNext/>
              <w:keepLines/>
              <w:spacing w:before="100" w:beforeAutospacing="1" w:after="100" w:afterAutospacing="1" w:line="231" w:lineRule="atLeast"/>
              <w:rPr>
                <w:rFonts w:ascii="Calibri" w:eastAsia="SimSun" w:hAnsi="Calibri" w:cs="Calibri"/>
                <w:sz w:val="18"/>
                <w:szCs w:val="18"/>
                <w:lang w:eastAsia="x-none"/>
              </w:rPr>
            </w:pPr>
            <w:r w:rsidRPr="0030009C">
              <w:rPr>
                <w:rFonts w:ascii="Calibri" w:eastAsia="SimSun" w:hAnsi="Calibri" w:cs="Calibri"/>
                <w:sz w:val="18"/>
                <w:szCs w:val="18"/>
                <w:lang w:eastAsia="x-none"/>
              </w:rPr>
              <w:t>LP-WUS monitoring, duty cycled receiver</w:t>
            </w:r>
            <w:r w:rsidR="00142AB8" w:rsidRPr="0030009C">
              <w:rPr>
                <w:rFonts w:ascii="Calibri" w:eastAsia="SimSun" w:hAnsi="Calibri" w:cs="Calibri"/>
                <w:sz w:val="18"/>
                <w:szCs w:val="18"/>
                <w:lang w:eastAsia="x-none"/>
              </w:rPr>
              <w:t xml:space="preserve"> </w:t>
            </w:r>
            <w:r w:rsidR="00142AB8" w:rsidRPr="0030009C">
              <w:rPr>
                <w:rFonts w:ascii="Calibri" w:eastAsia="SimSun" w:hAnsi="Calibri" w:cs="Calibri"/>
                <w:sz w:val="18"/>
                <w:szCs w:val="18"/>
                <w:lang w:eastAsia="zh-CN"/>
              </w:rPr>
              <w:t>{P</w:t>
            </w:r>
            <w:r w:rsidR="00142AB8" w:rsidRPr="0030009C">
              <w:rPr>
                <w:rFonts w:ascii="Calibri" w:eastAsia="SimSun" w:hAnsi="Calibri" w:cs="Calibri"/>
                <w:sz w:val="18"/>
                <w:szCs w:val="18"/>
                <w:vertAlign w:val="subscript"/>
                <w:lang w:eastAsia="zh-CN"/>
              </w:rPr>
              <w:t>ON</w:t>
            </w:r>
            <w:r w:rsidR="00142AB8" w:rsidRPr="0030009C">
              <w:rPr>
                <w:rFonts w:ascii="Calibri" w:eastAsia="SimSun" w:hAnsi="Calibri" w:cs="Calibri"/>
                <w:sz w:val="18"/>
                <w:szCs w:val="18"/>
                <w:lang w:eastAsia="zh-CN"/>
              </w:rPr>
              <w:t>, P</w:t>
            </w:r>
            <w:r w:rsidR="00142AB8" w:rsidRPr="0030009C">
              <w:rPr>
                <w:rFonts w:ascii="Calibri" w:eastAsia="SimSun" w:hAnsi="Calibri" w:cs="Calibri"/>
                <w:sz w:val="18"/>
                <w:szCs w:val="18"/>
                <w:vertAlign w:val="subscript"/>
                <w:lang w:eastAsia="zh-CN"/>
              </w:rPr>
              <w:t>OFF</w:t>
            </w:r>
            <w:r w:rsidR="00142AB8" w:rsidRPr="0030009C">
              <w:rPr>
                <w:rFonts w:ascii="Calibri" w:eastAsia="SimSun" w:hAnsi="Calibri" w:cs="Calibri"/>
                <w:sz w:val="18"/>
                <w:szCs w:val="18"/>
                <w:lang w:eastAsia="zh-CN"/>
              </w:rPr>
              <w:t>}</w:t>
            </w:r>
          </w:p>
        </w:tc>
        <w:tc>
          <w:tcPr>
            <w:tcW w:w="2887" w:type="dxa"/>
          </w:tcPr>
          <w:p w14:paraId="48B45D92" w14:textId="5A92E81B" w:rsidR="00F9658A" w:rsidRPr="0030009C" w:rsidRDefault="00142AB8"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F9658A" w:rsidRPr="0030009C">
              <w:rPr>
                <w:rFonts w:ascii="Calibri" w:eastAsia="SimSun" w:hAnsi="Calibri" w:cs="Calibri"/>
                <w:sz w:val="18"/>
                <w:szCs w:val="18"/>
                <w:lang w:eastAsia="zh-CN"/>
              </w:rPr>
              <w:t>4.0</w:t>
            </w:r>
            <w:r w:rsidRPr="0030009C">
              <w:rPr>
                <w:rFonts w:ascii="Calibri" w:eastAsia="SimSun" w:hAnsi="Calibri" w:cs="Calibri"/>
                <w:sz w:val="18"/>
                <w:szCs w:val="18"/>
                <w:lang w:eastAsia="zh-CN"/>
              </w:rPr>
              <w:t>, 0.001}</w:t>
            </w:r>
            <w:r w:rsidR="00F9658A" w:rsidRPr="0030009C">
              <w:rPr>
                <w:rFonts w:ascii="Calibri" w:eastAsia="SimSun" w:hAnsi="Calibri" w:cs="Calibri"/>
                <w:sz w:val="18"/>
                <w:szCs w:val="18"/>
                <w:lang w:eastAsia="zh-CN"/>
              </w:rPr>
              <w:t xml:space="preserve"> </w:t>
            </w:r>
            <w:r w:rsidR="00CF0DB9" w:rsidRPr="0030009C">
              <w:rPr>
                <w:rFonts w:ascii="Calibri" w:eastAsia="SimSun" w:hAnsi="Calibri" w:cs="Calibri"/>
                <w:sz w:val="18"/>
                <w:szCs w:val="18"/>
                <w:lang w:eastAsia="zh-CN"/>
              </w:rPr>
              <w:t>or</w:t>
            </w:r>
            <w:r w:rsidR="00F9658A" w:rsidRPr="0030009C">
              <w:rPr>
                <w:rFonts w:ascii="Calibri" w:eastAsia="SimSun" w:hAnsi="Calibri" w:cs="Calibri"/>
                <w:sz w:val="18"/>
                <w:szCs w:val="18"/>
                <w:lang w:eastAsia="zh-CN"/>
              </w:rPr>
              <w:t xml:space="preserve"> </w:t>
            </w:r>
            <w:r w:rsidRPr="0030009C">
              <w:rPr>
                <w:rFonts w:ascii="Calibri" w:eastAsia="SimSun" w:hAnsi="Calibri" w:cs="Calibri"/>
                <w:sz w:val="18"/>
                <w:szCs w:val="18"/>
                <w:lang w:eastAsia="zh-CN"/>
              </w:rPr>
              <w:t>{</w:t>
            </w:r>
            <w:r w:rsidR="00A6284D" w:rsidRPr="0030009C">
              <w:rPr>
                <w:rFonts w:ascii="Calibri" w:eastAsia="SimSun" w:hAnsi="Calibri" w:cs="Calibri"/>
                <w:sz w:val="18"/>
                <w:szCs w:val="18"/>
                <w:lang w:eastAsia="zh-CN"/>
              </w:rPr>
              <w:t>1</w:t>
            </w:r>
            <w:r w:rsidRPr="0030009C">
              <w:rPr>
                <w:rFonts w:ascii="Calibri" w:eastAsia="SimSun" w:hAnsi="Calibri" w:cs="Calibri"/>
                <w:sz w:val="18"/>
                <w:szCs w:val="18"/>
                <w:lang w:eastAsia="zh-CN"/>
              </w:rPr>
              <w:t>0</w:t>
            </w:r>
            <w:r w:rsidR="00A6284D" w:rsidRPr="0030009C">
              <w:rPr>
                <w:rFonts w:ascii="Calibri" w:eastAsia="SimSun" w:hAnsi="Calibri" w:cs="Calibri"/>
                <w:sz w:val="18"/>
                <w:szCs w:val="18"/>
                <w:lang w:eastAsia="zh-CN"/>
              </w:rPr>
              <w:t>.0</w:t>
            </w:r>
            <w:r w:rsidRPr="0030009C">
              <w:rPr>
                <w:rFonts w:ascii="Calibri" w:eastAsia="SimSun" w:hAnsi="Calibri" w:cs="Calibri"/>
                <w:sz w:val="18"/>
                <w:szCs w:val="18"/>
                <w:lang w:eastAsia="zh-CN"/>
              </w:rPr>
              <w:t>, 0.01}</w:t>
            </w:r>
          </w:p>
          <w:p w14:paraId="2ED8B827" w14:textId="73FD8D3F" w:rsidR="00A6284D" w:rsidRPr="0030009C"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tcPr>
          <w:p w14:paraId="4B1D71BB" w14:textId="4A448E36" w:rsidR="00F9658A" w:rsidRPr="0030009C" w:rsidRDefault="00D77321"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eastAsia="SimSun" w:cstheme="minorHAnsi"/>
                <w:sz w:val="18"/>
                <w:szCs w:val="18"/>
                <w:lang w:eastAsia="zh-CN"/>
              </w:rPr>
            </w:pPr>
            <w:proofErr w:type="gramStart"/>
            <w:r w:rsidRPr="0030009C">
              <w:rPr>
                <w:rFonts w:eastAsia="SimSun" w:cstheme="minorHAnsi"/>
                <w:sz w:val="18"/>
                <w:szCs w:val="18"/>
                <w:lang w:eastAsia="zh-CN"/>
              </w:rPr>
              <w:t>{</w:t>
            </w:r>
            <w:r w:rsidRPr="0030009C">
              <w:rPr>
                <w:rFonts w:eastAsia="Calibri" w:cstheme="minorHAnsi"/>
              </w:rPr>
              <w:t xml:space="preserve"> </w:t>
            </w:r>
            <w:r w:rsidR="004B19DA" w:rsidRPr="0030009C">
              <w:rPr>
                <w:rFonts w:eastAsia="Calibri" w:cstheme="minorHAnsi"/>
              </w:rPr>
              <w:t>5</w:t>
            </w:r>
            <w:proofErr w:type="gramEnd"/>
            <w:r w:rsidR="00890E4C" w:rsidRPr="0030009C">
              <w:rPr>
                <w:rFonts w:eastAsia="Calibri" w:cstheme="minorHAnsi"/>
              </w:rPr>
              <w:t xml:space="preserve">ms, </w:t>
            </w:r>
            <w:r w:rsidRPr="0030009C">
              <w:rPr>
                <w:rFonts w:eastAsia="Calibri" w:cstheme="minorHAnsi"/>
              </w:rPr>
              <w:t>T</w:t>
            </w:r>
            <w:r w:rsidRPr="0030009C">
              <w:rPr>
                <w:rFonts w:eastAsia="Calibri" w:cstheme="minorHAnsi"/>
                <w:vertAlign w:val="subscript"/>
              </w:rPr>
              <w:t>LR, ramp-up</w:t>
            </w:r>
            <w:r w:rsidRPr="0030009C">
              <w:rPr>
                <w:rFonts w:eastAsia="Calibri" w:cstheme="minorHAnsi"/>
              </w:rPr>
              <w:t xml:space="preserve"> *(P</w:t>
            </w:r>
            <w:r w:rsidRPr="0030009C">
              <w:rPr>
                <w:rFonts w:eastAsia="Calibri" w:cstheme="minorHAnsi"/>
                <w:vertAlign w:val="subscript"/>
              </w:rPr>
              <w:t xml:space="preserve">ON </w:t>
            </w:r>
            <w:r w:rsidRPr="0030009C">
              <w:rPr>
                <w:rFonts w:eastAsia="Calibri" w:cstheme="minorHAnsi"/>
                <w:color w:val="FF0000"/>
              </w:rPr>
              <w:t xml:space="preserve">- </w:t>
            </w:r>
            <w:r w:rsidRPr="0030009C">
              <w:rPr>
                <w:rFonts w:eastAsia="Calibri" w:cstheme="minorHAnsi"/>
              </w:rPr>
              <w:t>P</w:t>
            </w:r>
            <w:r w:rsidRPr="0030009C">
              <w:rPr>
                <w:rFonts w:eastAsia="Calibri" w:cstheme="minorHAnsi"/>
                <w:vertAlign w:val="subscript"/>
              </w:rPr>
              <w:t>OFF</w:t>
            </w:r>
            <w:r w:rsidRPr="0030009C">
              <w:rPr>
                <w:rFonts w:eastAsia="Calibri" w:cstheme="minorHAnsi"/>
              </w:rPr>
              <w:t>)/2</w:t>
            </w:r>
            <w:r w:rsidRPr="0030009C">
              <w:rPr>
                <w:rFonts w:eastAsia="SimSun" w:cstheme="minorHAnsi"/>
                <w:sz w:val="18"/>
                <w:szCs w:val="18"/>
                <w:lang w:eastAsia="zh-CN"/>
              </w:rPr>
              <w:t xml:space="preserve"> }</w:t>
            </w:r>
          </w:p>
        </w:tc>
      </w:tr>
      <w:tr w:rsidR="00F9658A" w:rsidRPr="0030009C" w14:paraId="21DF99EB" w14:textId="77777777" w:rsidTr="00AB7A0C">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0759FA2F" w14:textId="13536188" w:rsidR="00F9658A" w:rsidRPr="0030009C" w:rsidRDefault="00F9658A" w:rsidP="00A73C32">
            <w:pPr>
              <w:keepLines/>
              <w:spacing w:line="231" w:lineRule="atLeast"/>
              <w:rPr>
                <w:rFonts w:ascii="Calibri" w:eastAsia="SimSun" w:hAnsi="Calibri" w:cs="Calibri"/>
                <w:sz w:val="18"/>
                <w:szCs w:val="18"/>
                <w:lang w:eastAsia="zh-CN"/>
              </w:rPr>
            </w:pPr>
            <w:proofErr w:type="gramStart"/>
            <w:r w:rsidRPr="0030009C">
              <w:rPr>
                <w:rFonts w:ascii="Calibri" w:eastAsia="SimSun" w:hAnsi="Calibri" w:cs="Calibri"/>
                <w:sz w:val="18"/>
                <w:szCs w:val="18"/>
                <w:lang w:eastAsia="zh-CN"/>
              </w:rPr>
              <w:t>[]</w:t>
            </w:r>
            <w:r w:rsidRPr="0030009C">
              <w:rPr>
                <w:rFonts w:ascii="Calibri" w:eastAsia="SimSun" w:hAnsi="Calibri" w:cs="Calibri"/>
                <w:sz w:val="18"/>
                <w:szCs w:val="18"/>
                <w:vertAlign w:val="superscript"/>
                <w:lang w:eastAsia="zh-CN"/>
              </w:rPr>
              <w:t>*</w:t>
            </w:r>
            <w:proofErr w:type="gramEnd"/>
            <w:r w:rsidRPr="0030009C">
              <w:rPr>
                <w:rFonts w:ascii="Calibri" w:eastAsia="SimSun" w:hAnsi="Calibri" w:cs="Calibri"/>
                <w:sz w:val="18"/>
                <w:szCs w:val="18"/>
                <w:vertAlign w:val="superscript"/>
                <w:lang w:eastAsia="zh-CN"/>
              </w:rPr>
              <w:t xml:space="preserve"> </w:t>
            </w:r>
            <w:r w:rsidRPr="0030009C">
              <w:rPr>
                <w:rFonts w:ascii="Calibri" w:eastAsia="SimSun" w:hAnsi="Calibri" w:cs="Calibri"/>
                <w:b w:val="0"/>
                <w:sz w:val="18"/>
                <w:szCs w:val="18"/>
                <w:lang w:eastAsia="zh-CN"/>
              </w:rPr>
              <w:t xml:space="preserve">: </w:t>
            </w:r>
            <w:r w:rsidRPr="0030009C">
              <w:rPr>
                <w:rFonts w:ascii="Calibri" w:eastAsia="SimSun" w:hAnsi="Calibri" w:cs="Calibri"/>
                <w:b w:val="0"/>
                <w:strike/>
                <w:sz w:val="18"/>
                <w:szCs w:val="18"/>
                <w:lang w:eastAsia="zh-CN"/>
              </w:rPr>
              <w:t>Values are preliminary and to be considered further based on the LP-WUR architecture discussion.</w:t>
            </w:r>
          </w:p>
        </w:tc>
      </w:tr>
    </w:tbl>
    <w:p w14:paraId="6B3884F0" w14:textId="77777777" w:rsidR="005C7293" w:rsidRPr="0030009C" w:rsidRDefault="005C7293" w:rsidP="00100B8E">
      <w:pPr>
        <w:pStyle w:val="Normaltimes"/>
        <w:rPr>
          <w:rFonts w:ascii="Times New Roman" w:hAnsi="Times New Roman" w:cs="Times New Roman"/>
          <w:lang w:val="en-GB"/>
        </w:rPr>
      </w:pPr>
    </w:p>
    <w:p w14:paraId="43E0FD9E" w14:textId="5CE57EA6" w:rsidR="005060A9" w:rsidRPr="0030009C" w:rsidRDefault="009A45BF" w:rsidP="00100B8E">
      <w:pPr>
        <w:pStyle w:val="Normaltimes"/>
        <w:rPr>
          <w:rFonts w:ascii="Times New Roman" w:hAnsi="Times New Roman" w:cs="Times New Roman"/>
          <w:lang w:val="en-GB"/>
        </w:rPr>
      </w:pPr>
      <w:r w:rsidRPr="0030009C">
        <w:rPr>
          <w:rFonts w:ascii="Times New Roman" w:hAnsi="Times New Roman" w:cs="Times New Roman"/>
          <w:lang w:val="en-GB"/>
        </w:rPr>
        <w:t>In addition to the power model shown above, we have listed the other assumptions used in our preliminary evaluations in table below.</w:t>
      </w:r>
    </w:p>
    <w:p w14:paraId="6FC7E1C4" w14:textId="1E656B52" w:rsidR="006B4A07" w:rsidRPr="0030009C" w:rsidRDefault="006B4A07" w:rsidP="006B4A07">
      <w:pPr>
        <w:pStyle w:val="Caption"/>
        <w:keepNext/>
        <w:keepLines/>
        <w:rPr>
          <w:rFonts w:ascii="Times New Roman" w:hAnsi="Times New Roman" w:cs="Times New Roman"/>
          <w:lang w:val="en-GB"/>
        </w:rPr>
      </w:pPr>
      <w:bookmarkStart w:id="8" w:name="_Ref115432452"/>
      <w:r w:rsidRPr="0030009C">
        <w:rPr>
          <w:lang w:val="en-GB"/>
        </w:rPr>
        <w:t xml:space="preserve">Table </w:t>
      </w:r>
      <w:r w:rsidRPr="0030009C">
        <w:rPr>
          <w:lang w:val="en-GB"/>
        </w:rPr>
        <w:fldChar w:fldCharType="begin"/>
      </w:r>
      <w:r w:rsidRPr="0030009C">
        <w:rPr>
          <w:lang w:val="en-GB"/>
        </w:rPr>
        <w:instrText>SEQ Table \* ARABIC</w:instrText>
      </w:r>
      <w:r w:rsidRPr="0030009C">
        <w:rPr>
          <w:lang w:val="en-GB"/>
        </w:rPr>
        <w:fldChar w:fldCharType="separate"/>
      </w:r>
      <w:r w:rsidR="00D917C6">
        <w:rPr>
          <w:noProof/>
          <w:lang w:val="en-GB"/>
        </w:rPr>
        <w:t>3</w:t>
      </w:r>
      <w:r w:rsidRPr="0030009C">
        <w:rPr>
          <w:lang w:val="en-GB"/>
        </w:rPr>
        <w:fldChar w:fldCharType="end"/>
      </w:r>
      <w:bookmarkEnd w:id="8"/>
      <w:r w:rsidRPr="0030009C">
        <w:rPr>
          <w:lang w:val="en-GB"/>
        </w:rPr>
        <w:t xml:space="preserve">. </w:t>
      </w:r>
      <w:r w:rsidRPr="0030009C">
        <w:rPr>
          <w:rFonts w:ascii="Times New Roman" w:hAnsi="Times New Roman" w:cs="Times New Roman"/>
          <w:lang w:val="en-GB"/>
        </w:rPr>
        <w:t>Power saving evaluation assumptions.</w:t>
      </w:r>
    </w:p>
    <w:tbl>
      <w:tblPr>
        <w:tblStyle w:val="TableGrid2"/>
        <w:tblW w:w="0" w:type="auto"/>
        <w:tblInd w:w="-5" w:type="dxa"/>
        <w:tblLook w:val="04A0" w:firstRow="1" w:lastRow="0" w:firstColumn="1" w:lastColumn="0" w:noHBand="0" w:noVBand="1"/>
      </w:tblPr>
      <w:tblGrid>
        <w:gridCol w:w="4810"/>
        <w:gridCol w:w="3979"/>
      </w:tblGrid>
      <w:tr w:rsidR="008B6EE9" w:rsidRPr="0030009C" w14:paraId="0AE89720" w14:textId="77777777" w:rsidTr="00A900A0">
        <w:tc>
          <w:tcPr>
            <w:tcW w:w="4810" w:type="dxa"/>
            <w:shd w:val="clear" w:color="auto" w:fill="BFBFBF"/>
          </w:tcPr>
          <w:p w14:paraId="73FC213C" w14:textId="77777777" w:rsidR="00A900A0" w:rsidRPr="0030009C" w:rsidRDefault="00A900A0" w:rsidP="00A900A0">
            <w:pPr>
              <w:keepNext/>
              <w:spacing w:after="0" w:line="240" w:lineRule="auto"/>
              <w:rPr>
                <w:rFonts w:ascii="Calibri" w:eastAsia="Times New Roman" w:hAnsi="Calibri" w:cs="Calibri"/>
                <w:b/>
                <w:sz w:val="18"/>
                <w:szCs w:val="18"/>
              </w:rPr>
            </w:pPr>
            <w:r w:rsidRPr="0030009C">
              <w:rPr>
                <w:rFonts w:ascii="Calibri" w:eastAsia="Times New Roman" w:hAnsi="Calibri" w:cs="Calibri"/>
                <w:b/>
                <w:sz w:val="18"/>
                <w:szCs w:val="18"/>
              </w:rPr>
              <w:t>Parameter</w:t>
            </w:r>
          </w:p>
        </w:tc>
        <w:tc>
          <w:tcPr>
            <w:tcW w:w="3979" w:type="dxa"/>
            <w:shd w:val="clear" w:color="auto" w:fill="BFBFBF"/>
          </w:tcPr>
          <w:p w14:paraId="2A94009F" w14:textId="77777777" w:rsidR="00A900A0" w:rsidRPr="0030009C" w:rsidRDefault="00A900A0" w:rsidP="00A900A0">
            <w:pPr>
              <w:keepNext/>
              <w:spacing w:after="0" w:line="240" w:lineRule="auto"/>
              <w:rPr>
                <w:rFonts w:ascii="Calibri" w:eastAsia="Times New Roman" w:hAnsi="Calibri" w:cs="Calibri"/>
                <w:b/>
                <w:sz w:val="18"/>
                <w:szCs w:val="18"/>
              </w:rPr>
            </w:pPr>
            <w:r w:rsidRPr="0030009C">
              <w:rPr>
                <w:rFonts w:ascii="Calibri" w:eastAsia="Times New Roman" w:hAnsi="Calibri" w:cs="Calibri"/>
                <w:b/>
                <w:sz w:val="18"/>
                <w:szCs w:val="18"/>
              </w:rPr>
              <w:t>Value</w:t>
            </w:r>
          </w:p>
        </w:tc>
      </w:tr>
      <w:tr w:rsidR="00A900A0" w:rsidRPr="0030009C" w14:paraId="7C117596" w14:textId="77777777" w:rsidTr="00A900A0">
        <w:tc>
          <w:tcPr>
            <w:tcW w:w="8789" w:type="dxa"/>
            <w:gridSpan w:val="2"/>
            <w:shd w:val="clear" w:color="auto" w:fill="E7E6E6"/>
          </w:tcPr>
          <w:p w14:paraId="17FA656B" w14:textId="77777777" w:rsidR="00A900A0" w:rsidRPr="0030009C" w:rsidRDefault="00A900A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Numerology</w:t>
            </w:r>
          </w:p>
        </w:tc>
      </w:tr>
      <w:tr w:rsidR="00A900A0" w:rsidRPr="0030009C" w14:paraId="17175CA5" w14:textId="77777777" w:rsidTr="00C72D01">
        <w:tc>
          <w:tcPr>
            <w:tcW w:w="4810" w:type="dxa"/>
          </w:tcPr>
          <w:p w14:paraId="44D8F2C7"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Subcarrier spacing</w:t>
            </w:r>
          </w:p>
        </w:tc>
        <w:tc>
          <w:tcPr>
            <w:tcW w:w="3979" w:type="dxa"/>
          </w:tcPr>
          <w:p w14:paraId="51E69CB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30 kHz</w:t>
            </w:r>
          </w:p>
        </w:tc>
      </w:tr>
      <w:tr w:rsidR="00A900A0" w:rsidRPr="0030009C" w14:paraId="108696EE" w14:textId="77777777" w:rsidTr="00C72D01">
        <w:tc>
          <w:tcPr>
            <w:tcW w:w="4810" w:type="dxa"/>
          </w:tcPr>
          <w:p w14:paraId="7649EDF2"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Bandwidth</w:t>
            </w:r>
          </w:p>
        </w:tc>
        <w:tc>
          <w:tcPr>
            <w:tcW w:w="3979" w:type="dxa"/>
          </w:tcPr>
          <w:p w14:paraId="0D3A4C1C"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20 MHz</w:t>
            </w:r>
          </w:p>
        </w:tc>
      </w:tr>
      <w:tr w:rsidR="00A900A0" w:rsidRPr="0030009C" w14:paraId="0A926D6E" w14:textId="77777777" w:rsidTr="00C72D01">
        <w:tc>
          <w:tcPr>
            <w:tcW w:w="4810" w:type="dxa"/>
          </w:tcPr>
          <w:p w14:paraId="1658EA4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TDD frame structure</w:t>
            </w:r>
          </w:p>
        </w:tc>
        <w:tc>
          <w:tcPr>
            <w:tcW w:w="3979" w:type="dxa"/>
          </w:tcPr>
          <w:p w14:paraId="6C1F5F28"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6 </w:t>
            </w:r>
            <w:proofErr w:type="gramStart"/>
            <w:r w:rsidRPr="0030009C">
              <w:rPr>
                <w:rFonts w:ascii="Calibri" w:eastAsia="Times New Roman" w:hAnsi="Calibri" w:cs="Calibri"/>
                <w:sz w:val="18"/>
                <w:szCs w:val="18"/>
              </w:rPr>
              <w:t>DL :</w:t>
            </w:r>
            <w:proofErr w:type="gramEnd"/>
            <w:r w:rsidRPr="0030009C">
              <w:rPr>
                <w:rFonts w:ascii="Calibri" w:eastAsia="Times New Roman" w:hAnsi="Calibri" w:cs="Calibri"/>
                <w:sz w:val="18"/>
                <w:szCs w:val="18"/>
              </w:rPr>
              <w:t xml:space="preserve"> 4 UL, repeated every 5 </w:t>
            </w:r>
            <w:proofErr w:type="spellStart"/>
            <w:r w:rsidRPr="0030009C">
              <w:rPr>
                <w:rFonts w:ascii="Calibri" w:eastAsia="Times New Roman" w:hAnsi="Calibri" w:cs="Calibri"/>
                <w:sz w:val="18"/>
                <w:szCs w:val="18"/>
              </w:rPr>
              <w:t>ms</w:t>
            </w:r>
            <w:proofErr w:type="spellEnd"/>
          </w:p>
        </w:tc>
      </w:tr>
      <w:tr w:rsidR="00A900A0" w:rsidRPr="0030009C" w14:paraId="408FBD53" w14:textId="77777777" w:rsidTr="00C72D01">
        <w:tc>
          <w:tcPr>
            <w:tcW w:w="4810" w:type="dxa"/>
          </w:tcPr>
          <w:p w14:paraId="2E7CDE04" w14:textId="0F7674DF"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w:t>
            </w:r>
            <w:r w:rsidR="00314F38" w:rsidRPr="0030009C">
              <w:rPr>
                <w:rFonts w:ascii="Calibri" w:eastAsia="Times New Roman" w:hAnsi="Calibri" w:cs="Calibri"/>
                <w:sz w:val="18"/>
                <w:szCs w:val="18"/>
              </w:rPr>
              <w:t xml:space="preserve"> SSB</w:t>
            </w:r>
            <w:r w:rsidRPr="0030009C">
              <w:rPr>
                <w:rFonts w:ascii="Calibri" w:eastAsia="Times New Roman" w:hAnsi="Calibri" w:cs="Calibri"/>
                <w:sz w:val="18"/>
                <w:szCs w:val="18"/>
              </w:rPr>
              <w:t xml:space="preserve"> beams</w:t>
            </w:r>
          </w:p>
        </w:tc>
        <w:tc>
          <w:tcPr>
            <w:tcW w:w="3979" w:type="dxa"/>
          </w:tcPr>
          <w:p w14:paraId="075E1D1E"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8</w:t>
            </w:r>
          </w:p>
        </w:tc>
      </w:tr>
      <w:tr w:rsidR="00A900A0" w:rsidRPr="0030009C" w14:paraId="03CB4C69" w14:textId="77777777" w:rsidTr="00A900A0">
        <w:tc>
          <w:tcPr>
            <w:tcW w:w="8789" w:type="dxa"/>
            <w:gridSpan w:val="2"/>
            <w:shd w:val="clear" w:color="auto" w:fill="E7E6E6"/>
          </w:tcPr>
          <w:p w14:paraId="655EE02F" w14:textId="77777777" w:rsidR="00A900A0" w:rsidRPr="0030009C" w:rsidRDefault="00A900A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Paging</w:t>
            </w:r>
          </w:p>
        </w:tc>
      </w:tr>
      <w:tr w:rsidR="00A900A0" w:rsidRPr="0030009C" w14:paraId="45A9B872" w14:textId="77777777" w:rsidTr="00C72D01">
        <w:tc>
          <w:tcPr>
            <w:tcW w:w="4810" w:type="dxa"/>
          </w:tcPr>
          <w:p w14:paraId="293F09C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DRX cycle</w:t>
            </w:r>
          </w:p>
        </w:tc>
        <w:tc>
          <w:tcPr>
            <w:tcW w:w="3979" w:type="dxa"/>
          </w:tcPr>
          <w:p w14:paraId="7265C7AA" w14:textId="3C784C3F"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1.280 seconds (2560 slots)</w:t>
            </w:r>
            <w:r w:rsidR="00F763D2" w:rsidRPr="0030009C">
              <w:rPr>
                <w:rFonts w:ascii="Calibri" w:eastAsia="Times New Roman" w:hAnsi="Calibri" w:cs="Calibri"/>
                <w:sz w:val="18"/>
                <w:szCs w:val="18"/>
              </w:rPr>
              <w:t xml:space="preserve"> or as indicated</w:t>
            </w:r>
          </w:p>
        </w:tc>
      </w:tr>
      <w:tr w:rsidR="00A900A0" w:rsidRPr="0030009C" w14:paraId="0C57F28C" w14:textId="77777777" w:rsidTr="00C72D01">
        <w:tc>
          <w:tcPr>
            <w:tcW w:w="4810" w:type="dxa"/>
          </w:tcPr>
          <w:p w14:paraId="1B15D8A4" w14:textId="77777777" w:rsidR="00A900A0" w:rsidRPr="0030009C" w:rsidDel="00467EDA" w:rsidRDefault="00A900A0" w:rsidP="00A900A0">
            <w:pPr>
              <w:keepNext/>
              <w:spacing w:after="0" w:line="240" w:lineRule="auto"/>
              <w:rPr>
                <w:rFonts w:ascii="Calibri" w:eastAsia="Times New Roman" w:hAnsi="Calibri" w:cs="Calibri"/>
                <w:sz w:val="18"/>
                <w:szCs w:val="18"/>
              </w:rPr>
            </w:pPr>
            <w:proofErr w:type="spellStart"/>
            <w:r w:rsidRPr="0030009C">
              <w:rPr>
                <w:rFonts w:ascii="Calibri" w:eastAsia="Times New Roman" w:hAnsi="Calibri" w:cs="Calibri"/>
                <w:sz w:val="18"/>
                <w:szCs w:val="18"/>
              </w:rPr>
              <w:t>eDRX</w:t>
            </w:r>
            <w:proofErr w:type="spellEnd"/>
            <w:r w:rsidRPr="0030009C">
              <w:rPr>
                <w:rFonts w:ascii="Calibri" w:eastAsia="Times New Roman" w:hAnsi="Calibri" w:cs="Calibri"/>
                <w:sz w:val="18"/>
                <w:szCs w:val="18"/>
              </w:rPr>
              <w:t xml:space="preserve"> cycle</w:t>
            </w:r>
          </w:p>
        </w:tc>
        <w:tc>
          <w:tcPr>
            <w:tcW w:w="3979" w:type="dxa"/>
          </w:tcPr>
          <w:p w14:paraId="3024BC48" w14:textId="63D0C5D6" w:rsidR="00A900A0" w:rsidRPr="0030009C" w:rsidRDefault="008B7CCA"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48</w:t>
            </w:r>
            <w:r w:rsidR="00141EE0" w:rsidRPr="0030009C">
              <w:rPr>
                <w:rFonts w:ascii="Calibri" w:eastAsia="Times New Roman" w:hAnsi="Calibri" w:cs="Calibri"/>
                <w:sz w:val="18"/>
                <w:szCs w:val="18"/>
              </w:rPr>
              <w:t xml:space="preserve"> </w:t>
            </w:r>
            <w:r w:rsidR="00A900A0" w:rsidRPr="0030009C">
              <w:rPr>
                <w:rFonts w:ascii="Calibri" w:eastAsia="Times New Roman" w:hAnsi="Calibri" w:cs="Calibri"/>
                <w:sz w:val="18"/>
                <w:szCs w:val="18"/>
              </w:rPr>
              <w:t>DRX cycles</w:t>
            </w:r>
          </w:p>
        </w:tc>
      </w:tr>
      <w:tr w:rsidR="00A900A0" w:rsidRPr="0030009C" w14:paraId="7AB3CA79" w14:textId="77777777" w:rsidTr="00C72D01">
        <w:tc>
          <w:tcPr>
            <w:tcW w:w="4810" w:type="dxa"/>
          </w:tcPr>
          <w:p w14:paraId="250096E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PTW</w:t>
            </w:r>
          </w:p>
        </w:tc>
        <w:tc>
          <w:tcPr>
            <w:tcW w:w="3979" w:type="dxa"/>
          </w:tcPr>
          <w:p w14:paraId="22AA4F60" w14:textId="5B429143" w:rsidR="00A900A0" w:rsidRPr="0030009C" w:rsidRDefault="008919E8"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4</w:t>
            </w:r>
            <w:r w:rsidR="00A900A0" w:rsidRPr="0030009C">
              <w:rPr>
                <w:rFonts w:ascii="Calibri" w:eastAsia="Times New Roman" w:hAnsi="Calibri" w:cs="Calibri"/>
                <w:sz w:val="18"/>
                <w:szCs w:val="18"/>
              </w:rPr>
              <w:t xml:space="preserve"> DRX cycles</w:t>
            </w:r>
          </w:p>
        </w:tc>
      </w:tr>
      <w:tr w:rsidR="00A900A0" w:rsidRPr="0030009C" w14:paraId="4B94EBB8" w14:textId="77777777" w:rsidTr="00C72D01">
        <w:tc>
          <w:tcPr>
            <w:tcW w:w="4810" w:type="dxa"/>
          </w:tcPr>
          <w:p w14:paraId="3D11EF9A" w14:textId="23CB8E1C"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Paging probability per </w:t>
            </w:r>
            <w:r w:rsidR="00E1007C" w:rsidRPr="0030009C">
              <w:rPr>
                <w:rFonts w:ascii="Calibri" w:eastAsia="Times New Roman" w:hAnsi="Calibri" w:cs="Calibri"/>
                <w:sz w:val="18"/>
                <w:szCs w:val="18"/>
              </w:rPr>
              <w:t xml:space="preserve">UE over </w:t>
            </w:r>
            <w:r w:rsidRPr="0030009C">
              <w:rPr>
                <w:rFonts w:ascii="Calibri" w:eastAsia="Times New Roman" w:hAnsi="Calibri" w:cs="Calibri"/>
                <w:sz w:val="18"/>
                <w:szCs w:val="18"/>
              </w:rPr>
              <w:t>DRX cycle</w:t>
            </w:r>
          </w:p>
        </w:tc>
        <w:tc>
          <w:tcPr>
            <w:tcW w:w="3979" w:type="dxa"/>
          </w:tcPr>
          <w:p w14:paraId="7421B11F" w14:textId="4C941A66" w:rsidR="00A900A0" w:rsidRPr="0030009C" w:rsidRDefault="00E1007C"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0.1 %</w:t>
            </w:r>
          </w:p>
        </w:tc>
      </w:tr>
      <w:tr w:rsidR="00A900A0" w:rsidRPr="0030009C" w14:paraId="5F0A2791" w14:textId="77777777" w:rsidTr="00C72D01">
        <w:tc>
          <w:tcPr>
            <w:tcW w:w="4810" w:type="dxa"/>
          </w:tcPr>
          <w:p w14:paraId="2B23DC9E"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Number of </w:t>
            </w:r>
            <w:proofErr w:type="spellStart"/>
            <w:r w:rsidRPr="0030009C">
              <w:rPr>
                <w:rFonts w:ascii="Calibri" w:eastAsia="Times New Roman" w:hAnsi="Calibri" w:cs="Calibri"/>
                <w:sz w:val="18"/>
                <w:szCs w:val="18"/>
              </w:rPr>
              <w:t>PDCCHs</w:t>
            </w:r>
            <w:proofErr w:type="spellEnd"/>
            <w:r w:rsidRPr="0030009C">
              <w:rPr>
                <w:rFonts w:ascii="Calibri" w:eastAsia="Times New Roman" w:hAnsi="Calibri" w:cs="Calibri"/>
                <w:sz w:val="18"/>
                <w:szCs w:val="18"/>
              </w:rPr>
              <w:t>/</w:t>
            </w:r>
            <w:proofErr w:type="spellStart"/>
            <w:r w:rsidRPr="0030009C">
              <w:rPr>
                <w:rFonts w:ascii="Calibri" w:eastAsia="Times New Roman" w:hAnsi="Calibri" w:cs="Calibri"/>
                <w:sz w:val="18"/>
                <w:szCs w:val="18"/>
              </w:rPr>
              <w:t>PDSCHs</w:t>
            </w:r>
            <w:proofErr w:type="spellEnd"/>
            <w:r w:rsidRPr="0030009C">
              <w:rPr>
                <w:rFonts w:ascii="Calibri" w:eastAsia="Times New Roman" w:hAnsi="Calibri" w:cs="Calibri"/>
                <w:sz w:val="18"/>
                <w:szCs w:val="18"/>
              </w:rPr>
              <w:t>/EPI received per PEI-O/PO</w:t>
            </w:r>
          </w:p>
        </w:tc>
        <w:tc>
          <w:tcPr>
            <w:tcW w:w="3979" w:type="dxa"/>
          </w:tcPr>
          <w:p w14:paraId="19D36D05"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8</w:t>
            </w:r>
          </w:p>
        </w:tc>
      </w:tr>
      <w:tr w:rsidR="00A900A0" w:rsidRPr="0030009C" w14:paraId="614D1ADF" w14:textId="77777777" w:rsidTr="00C72D01">
        <w:tc>
          <w:tcPr>
            <w:tcW w:w="4810" w:type="dxa"/>
          </w:tcPr>
          <w:p w14:paraId="239CBBD8"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EPI slots used for detection</w:t>
            </w:r>
          </w:p>
        </w:tc>
        <w:tc>
          <w:tcPr>
            <w:tcW w:w="3979" w:type="dxa"/>
          </w:tcPr>
          <w:p w14:paraId="4EDF22F6" w14:textId="77777777" w:rsidR="00A900A0" w:rsidRPr="0030009C" w:rsidDel="00464969"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w:t>
            </w:r>
          </w:p>
        </w:tc>
      </w:tr>
      <w:tr w:rsidR="00A900A0" w:rsidRPr="0030009C" w14:paraId="464363CB" w14:textId="77777777" w:rsidTr="00C72D01">
        <w:tc>
          <w:tcPr>
            <w:tcW w:w="4810" w:type="dxa"/>
          </w:tcPr>
          <w:p w14:paraId="660CBF3E" w14:textId="051107BD"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Number of </w:t>
            </w:r>
            <w:proofErr w:type="spellStart"/>
            <w:r w:rsidR="00EC4A17" w:rsidRPr="0030009C">
              <w:rPr>
                <w:rFonts w:ascii="Calibri" w:eastAsia="Times New Roman" w:hAnsi="Calibri" w:cs="Calibri"/>
                <w:sz w:val="18"/>
                <w:szCs w:val="18"/>
              </w:rPr>
              <w:t>UEs</w:t>
            </w:r>
            <w:proofErr w:type="spellEnd"/>
            <w:r w:rsidR="00EC4A17" w:rsidRPr="0030009C">
              <w:rPr>
                <w:rFonts w:ascii="Calibri" w:eastAsia="Times New Roman" w:hAnsi="Calibri" w:cs="Calibri"/>
                <w:sz w:val="18"/>
                <w:szCs w:val="18"/>
              </w:rPr>
              <w:t xml:space="preserve"> per </w:t>
            </w:r>
            <w:r w:rsidRPr="0030009C">
              <w:rPr>
                <w:rFonts w:ascii="Calibri" w:eastAsia="Times New Roman" w:hAnsi="Calibri" w:cs="Calibri"/>
                <w:sz w:val="18"/>
                <w:szCs w:val="18"/>
              </w:rPr>
              <w:t xml:space="preserve">subgroups </w:t>
            </w:r>
          </w:p>
        </w:tc>
        <w:tc>
          <w:tcPr>
            <w:tcW w:w="3979" w:type="dxa"/>
          </w:tcPr>
          <w:p w14:paraId="12118C63" w14:textId="0DCD7D4D" w:rsidR="00A900A0" w:rsidRPr="0030009C" w:rsidRDefault="00042341"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w:t>
            </w:r>
            <w:r w:rsidR="00C84EEE" w:rsidRPr="0030009C">
              <w:rPr>
                <w:rFonts w:ascii="Calibri" w:eastAsia="Times New Roman" w:hAnsi="Calibri" w:cs="Calibri"/>
                <w:sz w:val="18"/>
                <w:szCs w:val="18"/>
              </w:rPr>
              <w:t>8</w:t>
            </w:r>
            <w:r w:rsidR="00EC4A17" w:rsidRPr="0030009C">
              <w:rPr>
                <w:rFonts w:ascii="Calibri" w:eastAsia="Times New Roman" w:hAnsi="Calibri" w:cs="Calibri"/>
                <w:sz w:val="18"/>
                <w:szCs w:val="18"/>
              </w:rPr>
              <w:t xml:space="preserve"> or</w:t>
            </w:r>
            <w:r w:rsidR="00C84EEE" w:rsidRPr="0030009C">
              <w:rPr>
                <w:rFonts w:ascii="Calibri" w:eastAsia="Times New Roman" w:hAnsi="Calibri" w:cs="Calibri"/>
                <w:sz w:val="18"/>
                <w:szCs w:val="18"/>
              </w:rPr>
              <w:t xml:space="preserve"> </w:t>
            </w:r>
            <w:proofErr w:type="gramStart"/>
            <w:r w:rsidR="00C84EEE" w:rsidRPr="0030009C">
              <w:rPr>
                <w:rFonts w:ascii="Calibri" w:eastAsia="Times New Roman" w:hAnsi="Calibri" w:cs="Calibri"/>
                <w:sz w:val="18"/>
                <w:szCs w:val="18"/>
              </w:rPr>
              <w:t>12</w:t>
            </w:r>
            <w:r w:rsidR="00EC4A17" w:rsidRPr="0030009C" w:rsidDel="00EC4A17">
              <w:rPr>
                <w:rFonts w:ascii="Calibri" w:eastAsia="Times New Roman" w:hAnsi="Calibri" w:cs="Calibri"/>
                <w:sz w:val="18"/>
                <w:szCs w:val="18"/>
              </w:rPr>
              <w:t xml:space="preserve"> </w:t>
            </w:r>
            <w:r w:rsidRPr="0030009C">
              <w:rPr>
                <w:rFonts w:ascii="Calibri" w:eastAsia="Times New Roman" w:hAnsi="Calibri" w:cs="Calibri"/>
                <w:sz w:val="18"/>
                <w:szCs w:val="18"/>
              </w:rPr>
              <w:t>}</w:t>
            </w:r>
            <w:proofErr w:type="gramEnd"/>
            <w:r w:rsidR="00EC4A17" w:rsidRPr="0030009C">
              <w:rPr>
                <w:rFonts w:ascii="Calibri" w:eastAsia="Times New Roman" w:hAnsi="Calibri" w:cs="Calibri"/>
                <w:sz w:val="18"/>
                <w:szCs w:val="18"/>
              </w:rPr>
              <w:t xml:space="preserve"> as indicated</w:t>
            </w:r>
            <w:r w:rsidR="00735D9C" w:rsidRPr="0030009C">
              <w:rPr>
                <w:rFonts w:ascii="Calibri" w:eastAsia="Times New Roman" w:hAnsi="Calibri" w:cs="Calibri"/>
                <w:sz w:val="18"/>
                <w:szCs w:val="18"/>
              </w:rPr>
              <w:t>.</w:t>
            </w:r>
          </w:p>
        </w:tc>
      </w:tr>
      <w:tr w:rsidR="00A900A0" w:rsidRPr="0030009C" w14:paraId="2CE58601" w14:textId="77777777" w:rsidTr="00A900A0">
        <w:tc>
          <w:tcPr>
            <w:tcW w:w="8789" w:type="dxa"/>
            <w:gridSpan w:val="2"/>
            <w:shd w:val="clear" w:color="auto" w:fill="E7E6E6"/>
          </w:tcPr>
          <w:p w14:paraId="22583492" w14:textId="77777777" w:rsidR="00A900A0" w:rsidRPr="0030009C" w:rsidRDefault="00A900A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Synchronization</w:t>
            </w:r>
          </w:p>
        </w:tc>
      </w:tr>
      <w:tr w:rsidR="00A900A0" w:rsidRPr="0030009C" w14:paraId="53441AC0" w14:textId="77777777" w:rsidTr="00C72D01">
        <w:tc>
          <w:tcPr>
            <w:tcW w:w="4810" w:type="dxa"/>
          </w:tcPr>
          <w:p w14:paraId="7C529A58"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SSB periodicity</w:t>
            </w:r>
          </w:p>
        </w:tc>
        <w:tc>
          <w:tcPr>
            <w:tcW w:w="3979" w:type="dxa"/>
          </w:tcPr>
          <w:p w14:paraId="07F814D6"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20 </w:t>
            </w:r>
            <w:proofErr w:type="spellStart"/>
            <w:r w:rsidRPr="0030009C">
              <w:rPr>
                <w:rFonts w:ascii="Calibri" w:eastAsia="Times New Roman" w:hAnsi="Calibri" w:cs="Calibri"/>
                <w:sz w:val="18"/>
                <w:szCs w:val="18"/>
              </w:rPr>
              <w:t>ms</w:t>
            </w:r>
            <w:proofErr w:type="spellEnd"/>
          </w:p>
        </w:tc>
      </w:tr>
      <w:tr w:rsidR="00A900A0" w:rsidRPr="0030009C" w14:paraId="5A9E7937" w14:textId="77777777" w:rsidTr="00C72D01">
        <w:tc>
          <w:tcPr>
            <w:tcW w:w="4810" w:type="dxa"/>
          </w:tcPr>
          <w:p w14:paraId="76C31CC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SSB burst duration</w:t>
            </w:r>
          </w:p>
        </w:tc>
        <w:tc>
          <w:tcPr>
            <w:tcW w:w="3979" w:type="dxa"/>
          </w:tcPr>
          <w:p w14:paraId="3632EC42"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2 </w:t>
            </w:r>
            <w:proofErr w:type="spellStart"/>
            <w:r w:rsidRPr="0030009C">
              <w:rPr>
                <w:rFonts w:ascii="Calibri" w:eastAsia="Times New Roman" w:hAnsi="Calibri" w:cs="Calibri"/>
                <w:sz w:val="18"/>
                <w:szCs w:val="18"/>
              </w:rPr>
              <w:t>ms</w:t>
            </w:r>
            <w:proofErr w:type="spellEnd"/>
            <w:r w:rsidRPr="0030009C">
              <w:rPr>
                <w:rFonts w:ascii="Calibri" w:eastAsia="Times New Roman" w:hAnsi="Calibri" w:cs="Calibri"/>
                <w:sz w:val="18"/>
                <w:szCs w:val="18"/>
              </w:rPr>
              <w:t xml:space="preserve"> (4 slots)</w:t>
            </w:r>
          </w:p>
        </w:tc>
      </w:tr>
      <w:tr w:rsidR="00A900A0" w:rsidRPr="0030009C" w14:paraId="03516310" w14:textId="77777777" w:rsidTr="00C72D01">
        <w:tc>
          <w:tcPr>
            <w:tcW w:w="4810" w:type="dxa"/>
          </w:tcPr>
          <w:p w14:paraId="0C9D19A3" w14:textId="40CEEAF0"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SSB bursts received prior to PO</w:t>
            </w:r>
            <w:r w:rsidR="00F44006" w:rsidRPr="0030009C">
              <w:rPr>
                <w:rFonts w:ascii="Calibri" w:eastAsia="Times New Roman" w:hAnsi="Calibri" w:cs="Calibri"/>
                <w:sz w:val="18"/>
                <w:szCs w:val="18"/>
              </w:rPr>
              <w:t xml:space="preserve"> </w:t>
            </w:r>
          </w:p>
        </w:tc>
        <w:tc>
          <w:tcPr>
            <w:tcW w:w="3979" w:type="dxa"/>
          </w:tcPr>
          <w:p w14:paraId="01ED2FD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1/2/3 for high/med/low SINR</w:t>
            </w:r>
          </w:p>
        </w:tc>
      </w:tr>
      <w:tr w:rsidR="00A900A0" w:rsidRPr="0030009C" w14:paraId="48A806B6" w14:textId="77777777" w:rsidTr="00C72D01">
        <w:tc>
          <w:tcPr>
            <w:tcW w:w="4810" w:type="dxa"/>
          </w:tcPr>
          <w:p w14:paraId="64521E60" w14:textId="2C613B12" w:rsidR="00A900A0" w:rsidRPr="0030009C" w:rsidRDefault="00F44006"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Time duration for serving cell SSS acquisition </w:t>
            </w:r>
            <w:r w:rsidR="00A900A0" w:rsidRPr="0030009C">
              <w:rPr>
                <w:rFonts w:ascii="Calibri" w:eastAsia="Times New Roman" w:hAnsi="Calibri" w:cs="Calibri"/>
                <w:sz w:val="18"/>
                <w:szCs w:val="18"/>
              </w:rPr>
              <w:t>if main receiver was in power off state</w:t>
            </w:r>
            <w:r w:rsidR="00A900A0" w:rsidRPr="0030009C">
              <w:rPr>
                <w:rFonts w:ascii="Calibri" w:eastAsia="Times New Roman" w:hAnsi="Calibri" w:cs="Arial"/>
                <w:sz w:val="18"/>
                <w:szCs w:val="18"/>
                <w:vertAlign w:val="superscript"/>
              </w:rPr>
              <w:t xml:space="preserve"> Note1</w:t>
            </w:r>
          </w:p>
        </w:tc>
        <w:tc>
          <w:tcPr>
            <w:tcW w:w="3979" w:type="dxa"/>
          </w:tcPr>
          <w:p w14:paraId="3D64373D" w14:textId="4950ADAA" w:rsidR="00A900A0" w:rsidRPr="0030009C" w:rsidRDefault="00A900A0" w:rsidP="00A900A0">
            <w:pPr>
              <w:keepNext/>
              <w:spacing w:after="0" w:line="240" w:lineRule="auto"/>
              <w:rPr>
                <w:rFonts w:ascii="Calibri" w:eastAsia="Times New Roman" w:hAnsi="Calibri" w:cs="Arial"/>
                <w:sz w:val="18"/>
                <w:szCs w:val="18"/>
                <w:vertAlign w:val="superscript"/>
              </w:rPr>
            </w:pPr>
            <w:r w:rsidRPr="0030009C">
              <w:rPr>
                <w:rFonts w:ascii="Calibri" w:eastAsia="Times New Roman" w:hAnsi="Calibri" w:cs="Arial"/>
                <w:sz w:val="18"/>
                <w:szCs w:val="18"/>
              </w:rPr>
              <w:t xml:space="preserve">4(80)/8(160)/12(240) SSB periods (slots) </w:t>
            </w:r>
          </w:p>
        </w:tc>
      </w:tr>
      <w:tr w:rsidR="00A900A0" w:rsidRPr="0030009C" w14:paraId="128A6DB6" w14:textId="77777777" w:rsidTr="00C72D01">
        <w:tc>
          <w:tcPr>
            <w:tcW w:w="4810" w:type="dxa"/>
          </w:tcPr>
          <w:p w14:paraId="71164F01" w14:textId="19F69160"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SSB bursts received prior to PEI-O</w:t>
            </w:r>
          </w:p>
        </w:tc>
        <w:tc>
          <w:tcPr>
            <w:tcW w:w="3979" w:type="dxa"/>
          </w:tcPr>
          <w:p w14:paraId="7FE1BFDD"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w:t>
            </w:r>
          </w:p>
        </w:tc>
      </w:tr>
      <w:tr w:rsidR="00A900A0" w:rsidRPr="0030009C" w14:paraId="05A61F68" w14:textId="77777777" w:rsidTr="00C72D01">
        <w:tc>
          <w:tcPr>
            <w:tcW w:w="4810" w:type="dxa"/>
          </w:tcPr>
          <w:p w14:paraId="639F8C4C"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Offset from SSB to PO</w:t>
            </w:r>
          </w:p>
        </w:tc>
        <w:tc>
          <w:tcPr>
            <w:tcW w:w="3979" w:type="dxa"/>
          </w:tcPr>
          <w:p w14:paraId="7AD62DC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10 </w:t>
            </w:r>
            <w:proofErr w:type="spellStart"/>
            <w:r w:rsidRPr="0030009C">
              <w:rPr>
                <w:rFonts w:ascii="Calibri" w:eastAsia="Times New Roman" w:hAnsi="Calibri" w:cs="Calibri"/>
                <w:sz w:val="18"/>
                <w:szCs w:val="18"/>
              </w:rPr>
              <w:t>ms</w:t>
            </w:r>
            <w:proofErr w:type="spellEnd"/>
          </w:p>
        </w:tc>
      </w:tr>
      <w:tr w:rsidR="00A900A0" w:rsidRPr="0030009C" w14:paraId="2FC6C179" w14:textId="77777777" w:rsidTr="00C72D01">
        <w:tc>
          <w:tcPr>
            <w:tcW w:w="4810" w:type="dxa"/>
          </w:tcPr>
          <w:p w14:paraId="510F879C"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Offset from SSB to PEI-O</w:t>
            </w:r>
          </w:p>
        </w:tc>
        <w:tc>
          <w:tcPr>
            <w:tcW w:w="3979" w:type="dxa"/>
          </w:tcPr>
          <w:p w14:paraId="5BD259A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2 </w:t>
            </w:r>
            <w:proofErr w:type="spellStart"/>
            <w:r w:rsidRPr="0030009C">
              <w:rPr>
                <w:rFonts w:ascii="Calibri" w:eastAsia="Times New Roman" w:hAnsi="Calibri" w:cs="Calibri"/>
                <w:sz w:val="18"/>
                <w:szCs w:val="18"/>
              </w:rPr>
              <w:t>ms</w:t>
            </w:r>
            <w:proofErr w:type="spellEnd"/>
          </w:p>
        </w:tc>
      </w:tr>
      <w:tr w:rsidR="00875F30" w:rsidRPr="0030009C" w14:paraId="25C08D8B" w14:textId="77777777" w:rsidTr="00875F30">
        <w:tc>
          <w:tcPr>
            <w:tcW w:w="8789" w:type="dxa"/>
            <w:gridSpan w:val="2"/>
            <w:shd w:val="clear" w:color="auto" w:fill="F2F2F2" w:themeFill="background1" w:themeFillShade="F2"/>
          </w:tcPr>
          <w:p w14:paraId="062DCA8F" w14:textId="4B3B3919" w:rsidR="00875F30" w:rsidRPr="0030009C" w:rsidRDefault="00875F3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LR related assumptions</w:t>
            </w:r>
          </w:p>
        </w:tc>
      </w:tr>
      <w:tr w:rsidR="008B7CCA" w:rsidRPr="0030009C" w14:paraId="6AAEEEF8" w14:textId="77777777" w:rsidTr="00C72D01">
        <w:tc>
          <w:tcPr>
            <w:tcW w:w="4810" w:type="dxa"/>
          </w:tcPr>
          <w:p w14:paraId="4986F155" w14:textId="2D38068D" w:rsidR="008B7CCA" w:rsidRPr="0030009C" w:rsidRDefault="008B7CCA"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LP-WUS monitoring window length</w:t>
            </w:r>
            <w:r w:rsidR="001733F9" w:rsidRPr="0030009C">
              <w:rPr>
                <w:rFonts w:ascii="Calibri" w:eastAsia="Times New Roman" w:hAnsi="Calibri" w:cs="Calibri"/>
                <w:sz w:val="18"/>
                <w:szCs w:val="18"/>
              </w:rPr>
              <w:t xml:space="preserve"> (for discontinuous monitoring)</w:t>
            </w:r>
            <w:r w:rsidR="00890C74" w:rsidRPr="0030009C">
              <w:rPr>
                <w:rFonts w:ascii="Calibri" w:eastAsia="Times New Roman" w:hAnsi="Calibri" w:cs="Calibri"/>
                <w:sz w:val="18"/>
                <w:szCs w:val="18"/>
              </w:rPr>
              <w:t xml:space="preserve"> prior PO</w:t>
            </w:r>
            <w:r w:rsidR="00BF3572" w:rsidRPr="0030009C">
              <w:rPr>
                <w:rFonts w:ascii="Calibri" w:eastAsia="Times New Roman" w:hAnsi="Calibri" w:cs="Calibri"/>
                <w:sz w:val="18"/>
                <w:szCs w:val="18"/>
              </w:rPr>
              <w:t>.</w:t>
            </w:r>
          </w:p>
        </w:tc>
        <w:tc>
          <w:tcPr>
            <w:tcW w:w="3979" w:type="dxa"/>
          </w:tcPr>
          <w:p w14:paraId="58E52AFC" w14:textId="5D19C59F" w:rsidR="008B7CCA" w:rsidRPr="0030009C" w:rsidRDefault="00AA526D"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w:t>
            </w:r>
            <w:r w:rsidR="00B24774" w:rsidRPr="0030009C">
              <w:rPr>
                <w:rFonts w:ascii="Calibri" w:eastAsia="Times New Roman" w:hAnsi="Calibri" w:cs="Calibri"/>
                <w:sz w:val="18"/>
                <w:szCs w:val="18"/>
              </w:rPr>
              <w:t>4</w:t>
            </w:r>
            <w:r w:rsidR="00122F23" w:rsidRPr="0030009C">
              <w:rPr>
                <w:rFonts w:ascii="Calibri" w:eastAsia="Times New Roman" w:hAnsi="Calibri" w:cs="Calibri"/>
                <w:sz w:val="18"/>
                <w:szCs w:val="18"/>
              </w:rPr>
              <w:t xml:space="preserve"> </w:t>
            </w:r>
            <w:proofErr w:type="spellStart"/>
            <w:r w:rsidR="00122F23" w:rsidRPr="0030009C">
              <w:rPr>
                <w:rFonts w:ascii="Calibri" w:eastAsia="Times New Roman" w:hAnsi="Calibri" w:cs="Calibri"/>
                <w:sz w:val="18"/>
                <w:szCs w:val="18"/>
              </w:rPr>
              <w:t>ms</w:t>
            </w:r>
            <w:proofErr w:type="spellEnd"/>
            <w:r w:rsidRPr="0030009C">
              <w:rPr>
                <w:rFonts w:ascii="Calibri" w:eastAsia="Times New Roman" w:hAnsi="Calibri" w:cs="Calibri"/>
                <w:sz w:val="18"/>
                <w:szCs w:val="18"/>
              </w:rPr>
              <w:t>, 8ms, 16ms}</w:t>
            </w:r>
            <w:r w:rsidR="00B24774" w:rsidRPr="0030009C">
              <w:rPr>
                <w:rFonts w:ascii="Calibri" w:eastAsia="Times New Roman" w:hAnsi="Calibri" w:cs="Calibri"/>
                <w:sz w:val="18"/>
                <w:szCs w:val="18"/>
              </w:rPr>
              <w:t xml:space="preserve"> </w:t>
            </w:r>
          </w:p>
        </w:tc>
      </w:tr>
      <w:tr w:rsidR="00890C74" w:rsidRPr="0030009C" w14:paraId="26FF5552" w14:textId="77777777" w:rsidTr="00C72D01">
        <w:tc>
          <w:tcPr>
            <w:tcW w:w="4810" w:type="dxa"/>
          </w:tcPr>
          <w:p w14:paraId="6C6C5270" w14:textId="3DC13AC4" w:rsidR="00890C74" w:rsidRPr="0030009C" w:rsidRDefault="00890C74"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LP-WUS monitoring window offset to PO</w:t>
            </w:r>
            <w:r w:rsidR="00042341" w:rsidRPr="0030009C">
              <w:rPr>
                <w:rFonts w:ascii="Calibri" w:eastAsia="Times New Roman" w:hAnsi="Calibri" w:cs="Calibri"/>
                <w:sz w:val="18"/>
                <w:szCs w:val="18"/>
              </w:rPr>
              <w:t xml:space="preserve"> (for discontinuous monitoring) </w:t>
            </w:r>
          </w:p>
        </w:tc>
        <w:tc>
          <w:tcPr>
            <w:tcW w:w="3979" w:type="dxa"/>
          </w:tcPr>
          <w:p w14:paraId="12A38A5A" w14:textId="45E07763" w:rsidR="00890C74" w:rsidRPr="0030009C" w:rsidRDefault="008D3E52" w:rsidP="00A900A0">
            <w:pPr>
              <w:keepNext/>
              <w:spacing w:after="0" w:line="240" w:lineRule="auto"/>
              <w:rPr>
                <w:rFonts w:ascii="Calibri" w:eastAsia="Times New Roman" w:hAnsi="Calibri" w:cs="Calibri"/>
                <w:sz w:val="18"/>
                <w:szCs w:val="18"/>
                <w:highlight w:val="yellow"/>
              </w:rPr>
            </w:pPr>
            <w:r w:rsidRPr="0030009C">
              <w:rPr>
                <w:rFonts w:ascii="Calibri" w:eastAsia="Times New Roman" w:hAnsi="Calibri" w:cs="Calibri"/>
                <w:sz w:val="18"/>
                <w:szCs w:val="18"/>
              </w:rPr>
              <w:t>640</w:t>
            </w:r>
            <w:r w:rsidR="00F06D0E" w:rsidRPr="0030009C">
              <w:rPr>
                <w:rFonts w:ascii="Calibri" w:eastAsia="Times New Roman" w:hAnsi="Calibri" w:cs="Calibri"/>
                <w:sz w:val="18"/>
                <w:szCs w:val="18"/>
              </w:rPr>
              <w:t xml:space="preserve"> </w:t>
            </w:r>
            <w:proofErr w:type="spellStart"/>
            <w:r w:rsidR="00671DE5" w:rsidRPr="0030009C">
              <w:rPr>
                <w:rFonts w:ascii="Calibri" w:eastAsia="Times New Roman" w:hAnsi="Calibri" w:cs="Calibri"/>
                <w:sz w:val="18"/>
                <w:szCs w:val="18"/>
              </w:rPr>
              <w:t>ms</w:t>
            </w:r>
            <w:proofErr w:type="spellEnd"/>
          </w:p>
        </w:tc>
      </w:tr>
      <w:tr w:rsidR="00F41FAB" w:rsidRPr="0030009C" w14:paraId="793D6BD6" w14:textId="77777777" w:rsidTr="00C72D01">
        <w:tc>
          <w:tcPr>
            <w:tcW w:w="4810" w:type="dxa"/>
          </w:tcPr>
          <w:p w14:paraId="5479BD55" w14:textId="2E3FF20E"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FAR per detection attempt (over one LP-WUS detection attempt)</w:t>
            </w:r>
          </w:p>
        </w:tc>
        <w:tc>
          <w:tcPr>
            <w:tcW w:w="3979" w:type="dxa"/>
          </w:tcPr>
          <w:p w14:paraId="5D614FC0" w14:textId="09CF155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0.001%</w:t>
            </w:r>
          </w:p>
        </w:tc>
      </w:tr>
      <w:tr w:rsidR="00F41FAB" w:rsidRPr="0030009C" w14:paraId="355F7059" w14:textId="77777777" w:rsidTr="00C72D01">
        <w:tc>
          <w:tcPr>
            <w:tcW w:w="4810" w:type="dxa"/>
          </w:tcPr>
          <w:p w14:paraId="37230959" w14:textId="5B4C2519"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LP-SS monitoring window length. LP-SS monitoring assumed to be separated from LP-WUS monitoring</w:t>
            </w:r>
          </w:p>
        </w:tc>
        <w:tc>
          <w:tcPr>
            <w:tcW w:w="3979" w:type="dxa"/>
          </w:tcPr>
          <w:p w14:paraId="562A71E0" w14:textId="77D7C154"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{4 </w:t>
            </w:r>
            <w:proofErr w:type="spellStart"/>
            <w:r w:rsidRPr="0030009C">
              <w:rPr>
                <w:rFonts w:ascii="Calibri" w:eastAsia="Times New Roman" w:hAnsi="Calibri" w:cs="Calibri"/>
                <w:sz w:val="18"/>
                <w:szCs w:val="18"/>
              </w:rPr>
              <w:t>ms</w:t>
            </w:r>
            <w:proofErr w:type="spellEnd"/>
            <w:r w:rsidRPr="0030009C">
              <w:rPr>
                <w:rFonts w:ascii="Calibri" w:eastAsia="Times New Roman" w:hAnsi="Calibri" w:cs="Calibri"/>
                <w:sz w:val="18"/>
                <w:szCs w:val="18"/>
              </w:rPr>
              <w:t>, 8ms, 16ms}</w:t>
            </w:r>
          </w:p>
        </w:tc>
      </w:tr>
      <w:tr w:rsidR="00F41FAB" w:rsidRPr="0030009C" w14:paraId="66992B0E" w14:textId="77777777" w:rsidTr="00C72D01">
        <w:tc>
          <w:tcPr>
            <w:tcW w:w="4810" w:type="dxa"/>
          </w:tcPr>
          <w:p w14:paraId="4D417F50" w14:textId="24AE8B70"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LP-SS periodicity</w:t>
            </w:r>
          </w:p>
        </w:tc>
        <w:tc>
          <w:tcPr>
            <w:tcW w:w="3979" w:type="dxa"/>
          </w:tcPr>
          <w:p w14:paraId="066D6FA9" w14:textId="36241837" w:rsidR="00F41FAB" w:rsidRPr="0030009C" w:rsidRDefault="00F41FAB" w:rsidP="00F41FAB">
            <w:pPr>
              <w:keepNext/>
              <w:spacing w:after="0" w:line="240" w:lineRule="auto"/>
              <w:rPr>
                <w:rFonts w:ascii="Calibri" w:eastAsia="Times New Roman" w:hAnsi="Calibri" w:cs="Calibri"/>
                <w:sz w:val="18"/>
                <w:szCs w:val="18"/>
              </w:rPr>
            </w:pPr>
            <w:proofErr w:type="gramStart"/>
            <w:r w:rsidRPr="0030009C">
              <w:rPr>
                <w:rFonts w:ascii="Calibri" w:eastAsia="Times New Roman" w:hAnsi="Calibri" w:cs="Calibri"/>
                <w:sz w:val="18"/>
                <w:szCs w:val="18"/>
              </w:rPr>
              <w:t>{ 640</w:t>
            </w:r>
            <w:proofErr w:type="gramEnd"/>
            <w:r w:rsidRPr="0030009C">
              <w:rPr>
                <w:rFonts w:ascii="Calibri" w:eastAsia="Times New Roman" w:hAnsi="Calibri" w:cs="Calibri"/>
                <w:sz w:val="18"/>
                <w:szCs w:val="18"/>
              </w:rPr>
              <w:t xml:space="preserve">ms, 1280ms, 2560ms, 5120ms, 10240ms} </w:t>
            </w:r>
          </w:p>
          <w:p w14:paraId="64BDF627" w14:textId="7D2DBA52" w:rsidR="00F41FAB" w:rsidRPr="0030009C" w:rsidRDefault="00F41FAB" w:rsidP="00F41FAB">
            <w:pPr>
              <w:keepNext/>
              <w:spacing w:after="0" w:line="240" w:lineRule="auto"/>
              <w:rPr>
                <w:rFonts w:ascii="Calibri" w:eastAsia="Times New Roman" w:hAnsi="Calibri" w:cs="Calibri"/>
                <w:sz w:val="18"/>
                <w:szCs w:val="18"/>
              </w:rPr>
            </w:pPr>
          </w:p>
        </w:tc>
      </w:tr>
      <w:tr w:rsidR="00F41FAB" w:rsidRPr="0030009C" w14:paraId="4DC035B4" w14:textId="77777777" w:rsidTr="00A900A0">
        <w:tc>
          <w:tcPr>
            <w:tcW w:w="8789" w:type="dxa"/>
            <w:gridSpan w:val="2"/>
            <w:shd w:val="clear" w:color="auto" w:fill="E7E6E6"/>
          </w:tcPr>
          <w:p w14:paraId="76F91C51" w14:textId="77777777" w:rsidR="00F41FAB" w:rsidRPr="0030009C" w:rsidRDefault="00F41FAB" w:rsidP="00F41FAB">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Measurements</w:t>
            </w:r>
          </w:p>
        </w:tc>
      </w:tr>
      <w:tr w:rsidR="00F41FAB" w:rsidRPr="0030009C" w14:paraId="3FF9957A" w14:textId="77777777" w:rsidTr="00C72D01">
        <w:tc>
          <w:tcPr>
            <w:tcW w:w="4810" w:type="dxa"/>
          </w:tcPr>
          <w:p w14:paraId="61D911FB"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SMTC window for intra-frequency RRM measurements</w:t>
            </w:r>
          </w:p>
        </w:tc>
        <w:tc>
          <w:tcPr>
            <w:tcW w:w="3979" w:type="dxa"/>
          </w:tcPr>
          <w:p w14:paraId="5F93B0FC"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2 </w:t>
            </w:r>
            <w:proofErr w:type="spellStart"/>
            <w:r w:rsidRPr="0030009C">
              <w:rPr>
                <w:rFonts w:ascii="Calibri" w:eastAsia="Times New Roman" w:hAnsi="Calibri" w:cs="Calibri"/>
                <w:sz w:val="18"/>
                <w:szCs w:val="18"/>
              </w:rPr>
              <w:t>ms</w:t>
            </w:r>
            <w:proofErr w:type="spellEnd"/>
            <w:r w:rsidRPr="0030009C">
              <w:rPr>
                <w:rFonts w:ascii="Calibri" w:eastAsia="Times New Roman" w:hAnsi="Calibri" w:cs="Calibri"/>
                <w:sz w:val="18"/>
                <w:szCs w:val="18"/>
              </w:rPr>
              <w:t xml:space="preserve"> (4 slots)</w:t>
            </w:r>
          </w:p>
        </w:tc>
      </w:tr>
      <w:tr w:rsidR="00F41FAB" w:rsidRPr="0030009C" w14:paraId="1D4D2C6F" w14:textId="77777777" w:rsidTr="00C72D01">
        <w:tc>
          <w:tcPr>
            <w:tcW w:w="4810" w:type="dxa"/>
          </w:tcPr>
          <w:p w14:paraId="64E852AB"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SMTC window for inter-frequency RRM measurements</w:t>
            </w:r>
          </w:p>
        </w:tc>
        <w:tc>
          <w:tcPr>
            <w:tcW w:w="3979" w:type="dxa"/>
          </w:tcPr>
          <w:p w14:paraId="3FB852CC"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5 </w:t>
            </w:r>
            <w:proofErr w:type="spellStart"/>
            <w:r w:rsidRPr="0030009C">
              <w:rPr>
                <w:rFonts w:ascii="Calibri" w:eastAsia="Times New Roman" w:hAnsi="Calibri" w:cs="Calibri"/>
                <w:sz w:val="18"/>
                <w:szCs w:val="18"/>
              </w:rPr>
              <w:t>ms</w:t>
            </w:r>
            <w:proofErr w:type="spellEnd"/>
            <w:r w:rsidRPr="0030009C">
              <w:rPr>
                <w:rFonts w:ascii="Calibri" w:eastAsia="Times New Roman" w:hAnsi="Calibri" w:cs="Calibri"/>
                <w:sz w:val="18"/>
                <w:szCs w:val="18"/>
              </w:rPr>
              <w:t xml:space="preserve"> (10 slots)</w:t>
            </w:r>
          </w:p>
        </w:tc>
      </w:tr>
      <w:tr w:rsidR="00F41FAB" w:rsidRPr="0030009C" w14:paraId="73425798" w14:textId="77777777" w:rsidTr="00C72D01">
        <w:tc>
          <w:tcPr>
            <w:tcW w:w="4810" w:type="dxa"/>
          </w:tcPr>
          <w:p w14:paraId="34AE6D60"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Time to switch frequency layer</w:t>
            </w:r>
          </w:p>
        </w:tc>
        <w:tc>
          <w:tcPr>
            <w:tcW w:w="3979" w:type="dxa"/>
          </w:tcPr>
          <w:p w14:paraId="22A6C78E"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0.5ms (1 slot)</w:t>
            </w:r>
          </w:p>
        </w:tc>
      </w:tr>
      <w:tr w:rsidR="00F41FAB" w:rsidRPr="0030009C" w14:paraId="6026695C" w14:textId="77777777" w:rsidTr="00C72D01">
        <w:trPr>
          <w:trHeight w:val="50"/>
        </w:trPr>
        <w:tc>
          <w:tcPr>
            <w:tcW w:w="4810" w:type="dxa"/>
          </w:tcPr>
          <w:p w14:paraId="53274739"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Cell search rate </w:t>
            </w:r>
            <m:oMath>
              <m:sSub>
                <m:sSubPr>
                  <m:ctrlPr>
                    <w:rPr>
                      <w:rFonts w:ascii="Cambria Math" w:eastAsia="Times New Roman" w:hAnsi="Cambria Math" w:cs="Calibri"/>
                      <w:i/>
                      <w:sz w:val="18"/>
                      <w:szCs w:val="18"/>
                    </w:rPr>
                  </m:ctrlPr>
                </m:sSubPr>
                <m:e>
                  <m:r>
                    <w:rPr>
                      <w:rFonts w:ascii="Cambria Math" w:eastAsia="Times New Roman" w:hAnsi="Cambria Math" w:cs="Calibri"/>
                      <w:sz w:val="18"/>
                      <w:szCs w:val="18"/>
                    </w:rPr>
                    <m:t>P</m:t>
                  </m:r>
                </m:e>
                <m:sub>
                  <m:r>
                    <w:rPr>
                      <w:rFonts w:ascii="Cambria Math" w:eastAsia="Times New Roman" w:hAnsi="Cambria Math" w:cs="Calibri"/>
                      <w:sz w:val="18"/>
                      <w:szCs w:val="18"/>
                    </w:rPr>
                    <m:t>search</m:t>
                  </m:r>
                </m:sub>
              </m:sSub>
            </m:oMath>
          </w:p>
        </w:tc>
        <w:tc>
          <w:tcPr>
            <w:tcW w:w="3979" w:type="dxa"/>
          </w:tcPr>
          <w:p w14:paraId="24E429DA"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25 %</w:t>
            </w:r>
          </w:p>
        </w:tc>
      </w:tr>
      <w:tr w:rsidR="00F41FAB" w:rsidRPr="0030009C" w14:paraId="1983B9ED" w14:textId="77777777" w:rsidTr="00C72D01">
        <w:trPr>
          <w:trHeight w:val="50"/>
        </w:trPr>
        <w:tc>
          <w:tcPr>
            <w:tcW w:w="8789" w:type="dxa"/>
            <w:gridSpan w:val="2"/>
          </w:tcPr>
          <w:p w14:paraId="3CA4CE1B" w14:textId="4D4C73FE" w:rsidR="00F41FAB" w:rsidRPr="0030009C" w:rsidRDefault="00F41FAB" w:rsidP="00F41FAB">
            <w:pPr>
              <w:spacing w:after="0" w:line="240" w:lineRule="auto"/>
              <w:ind w:left="605" w:hanging="605"/>
              <w:rPr>
                <w:rFonts w:ascii="Calibri" w:eastAsia="Times New Roman" w:hAnsi="Calibri" w:cs="Calibri"/>
                <w:sz w:val="18"/>
                <w:szCs w:val="18"/>
              </w:rPr>
            </w:pPr>
            <w:r w:rsidRPr="0030009C">
              <w:rPr>
                <w:rFonts w:ascii="Calibri" w:eastAsia="Times New Roman" w:hAnsi="Calibri" w:cs="Calibri"/>
                <w:sz w:val="18"/>
                <w:szCs w:val="18"/>
              </w:rPr>
              <w:t xml:space="preserve">Note1: Power based on </w:t>
            </w:r>
            <w:proofErr w:type="spellStart"/>
            <w:r w:rsidRPr="0030009C">
              <w:rPr>
                <w:rFonts w:ascii="Calibri" w:eastAsia="SimSun" w:hAnsi="Calibri" w:cs="Calibri"/>
                <w:sz w:val="18"/>
                <w:szCs w:val="18"/>
                <w:lang w:eastAsia="zh-CN"/>
              </w:rPr>
              <w:t>neighbor</w:t>
            </w:r>
            <w:proofErr w:type="spellEnd"/>
            <w:r w:rsidRPr="0030009C">
              <w:rPr>
                <w:rFonts w:ascii="Calibri" w:eastAsia="SimSun" w:hAnsi="Calibri" w:cs="Calibri"/>
                <w:sz w:val="18"/>
                <w:szCs w:val="18"/>
                <w:lang w:eastAsia="zh-CN"/>
              </w:rPr>
              <w:t xml:space="preserve"> cell search power per freq. layer, P</w:t>
            </w:r>
            <w:r w:rsidRPr="0030009C">
              <w:rPr>
                <w:rFonts w:ascii="Calibri" w:eastAsia="SimSun" w:hAnsi="Calibri" w:cs="Calibri"/>
                <w:sz w:val="18"/>
                <w:szCs w:val="18"/>
                <w:vertAlign w:val="subscript"/>
                <w:lang w:eastAsia="zh-CN"/>
              </w:rPr>
              <w:t>inter, search-only</w:t>
            </w:r>
            <w:r w:rsidRPr="0030009C">
              <w:rPr>
                <w:rFonts w:ascii="Calibri" w:eastAsia="SimSun" w:hAnsi="Calibri" w:cs="Calibri"/>
                <w:sz w:val="18"/>
                <w:szCs w:val="18"/>
                <w:lang w:eastAsia="zh-CN"/>
              </w:rPr>
              <w:t>, per slot is assumed for the duration.</w:t>
            </w:r>
          </w:p>
        </w:tc>
      </w:tr>
    </w:tbl>
    <w:p w14:paraId="26868DA6" w14:textId="50F74E4E" w:rsidR="00A900A0" w:rsidRPr="0030009C" w:rsidRDefault="00A900A0" w:rsidP="00100B8E">
      <w:pPr>
        <w:pStyle w:val="Normaltimes"/>
        <w:rPr>
          <w:rFonts w:ascii="Times New Roman" w:hAnsi="Times New Roman" w:cs="Times New Roman"/>
          <w:lang w:val="en-GB"/>
        </w:rPr>
      </w:pPr>
    </w:p>
    <w:p w14:paraId="78423D54" w14:textId="7F23721F" w:rsidR="00D27950" w:rsidRPr="0030009C" w:rsidRDefault="00D27950" w:rsidP="00747801">
      <w:pPr>
        <w:pStyle w:val="Normaltimes"/>
        <w:rPr>
          <w:rFonts w:ascii="Times New Roman" w:hAnsi="Times New Roman" w:cs="Times New Roman"/>
          <w:lang w:val="en-GB"/>
        </w:rPr>
      </w:pPr>
      <w:r w:rsidRPr="0030009C">
        <w:rPr>
          <w:rFonts w:ascii="Times New Roman" w:hAnsi="Times New Roman" w:cs="Times New Roman"/>
          <w:lang w:val="en-GB"/>
        </w:rPr>
        <w:lastRenderedPageBreak/>
        <w:t>The time needed for re-</w:t>
      </w:r>
      <w:proofErr w:type="spellStart"/>
      <w:r w:rsidRPr="0030009C">
        <w:rPr>
          <w:rFonts w:ascii="Times New Roman" w:hAnsi="Times New Roman" w:cs="Times New Roman"/>
          <w:lang w:val="en-GB"/>
        </w:rPr>
        <w:t>synchornisation</w:t>
      </w:r>
      <w:proofErr w:type="spellEnd"/>
      <w:r w:rsidRPr="0030009C">
        <w:rPr>
          <w:rFonts w:ascii="Times New Roman" w:hAnsi="Times New Roman" w:cs="Times New Roman"/>
          <w:lang w:val="en-GB"/>
        </w:rPr>
        <w:t xml:space="preserve"> of MR after ultra-deep sleep was discussed in RAN1#111 and following agreement was reached:</w:t>
      </w:r>
    </w:p>
    <w:tbl>
      <w:tblPr>
        <w:tblStyle w:val="TableGrid"/>
        <w:tblW w:w="0" w:type="auto"/>
        <w:tblLook w:val="04A0" w:firstRow="1" w:lastRow="0" w:firstColumn="1" w:lastColumn="0" w:noHBand="0" w:noVBand="1"/>
      </w:tblPr>
      <w:tblGrid>
        <w:gridCol w:w="9629"/>
      </w:tblGrid>
      <w:tr w:rsidR="00D27950" w:rsidRPr="0030009C" w14:paraId="2225D676" w14:textId="77777777" w:rsidTr="00D27950">
        <w:tc>
          <w:tcPr>
            <w:tcW w:w="9629" w:type="dxa"/>
          </w:tcPr>
          <w:p w14:paraId="6C82E13D" w14:textId="77777777" w:rsidR="00D27950" w:rsidRPr="0030009C" w:rsidRDefault="00D27950" w:rsidP="00D27950">
            <w:pPr>
              <w:spacing w:after="0" w:line="240" w:lineRule="auto"/>
              <w:rPr>
                <w:rFonts w:ascii="Times" w:eastAsia="Batang" w:hAnsi="Times" w:cs="Times New Roman"/>
                <w:b/>
                <w:sz w:val="20"/>
                <w:szCs w:val="24"/>
                <w:highlight w:val="green"/>
                <w:lang w:val="en-GB" w:eastAsia="x-none"/>
              </w:rPr>
            </w:pPr>
            <w:r w:rsidRPr="0030009C">
              <w:rPr>
                <w:rFonts w:ascii="Times" w:eastAsia="Batang" w:hAnsi="Times" w:cs="Times New Roman"/>
                <w:b/>
                <w:sz w:val="20"/>
                <w:szCs w:val="24"/>
                <w:highlight w:val="green"/>
                <w:lang w:val="en-GB" w:eastAsia="x-none"/>
              </w:rPr>
              <w:t>Agreement</w:t>
            </w:r>
          </w:p>
          <w:p w14:paraId="7407D3A6" w14:textId="77777777" w:rsidR="00D27950" w:rsidRPr="0030009C" w:rsidRDefault="00D27950" w:rsidP="00D27950">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For MR, at least for FR1 evaluation,</w:t>
            </w:r>
          </w:p>
          <w:p w14:paraId="6B4F761F" w14:textId="77777777" w:rsidR="00D27950" w:rsidRPr="0030009C" w:rsidRDefault="00D27950" w:rsidP="00A36A9E">
            <w:pPr>
              <w:numPr>
                <w:ilvl w:val="0"/>
                <w:numId w:val="11"/>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Number of SSBs for sync/re-sync for MR is up to </w:t>
            </w:r>
            <w:proofErr w:type="gramStart"/>
            <w:r w:rsidRPr="0030009C">
              <w:rPr>
                <w:rFonts w:ascii="Times" w:eastAsia="Batang" w:hAnsi="Times" w:cs="Times New Roman"/>
                <w:sz w:val="20"/>
                <w:szCs w:val="24"/>
                <w:lang w:val="en-GB" w:eastAsia="zh-CN"/>
              </w:rPr>
              <w:t>10</w:t>
            </w:r>
            <w:proofErr w:type="gramEnd"/>
          </w:p>
          <w:p w14:paraId="627375FA" w14:textId="77777777" w:rsidR="00D27950" w:rsidRPr="0030009C" w:rsidRDefault="00D27950" w:rsidP="00A36A9E">
            <w:pPr>
              <w:numPr>
                <w:ilvl w:val="1"/>
                <w:numId w:val="11"/>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Companies to report timeline and energy </w:t>
            </w:r>
            <w:proofErr w:type="gramStart"/>
            <w:r w:rsidRPr="0030009C">
              <w:rPr>
                <w:rFonts w:ascii="Times" w:eastAsia="Batang" w:hAnsi="Times" w:cs="Times New Roman"/>
                <w:sz w:val="20"/>
                <w:szCs w:val="24"/>
                <w:lang w:val="en-GB" w:eastAsia="zh-CN"/>
              </w:rPr>
              <w:t>consumption</w:t>
            </w:r>
            <w:proofErr w:type="gramEnd"/>
          </w:p>
          <w:p w14:paraId="0281D543" w14:textId="77777777" w:rsidR="00D27950" w:rsidRPr="0030009C" w:rsidRDefault="00D27950" w:rsidP="00A36A9E">
            <w:pPr>
              <w:numPr>
                <w:ilvl w:val="0"/>
                <w:numId w:val="11"/>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Companies to provide feasibility analysis for transition time and transition energy with aim to converge to one or two set of values in RAN1#112</w:t>
            </w:r>
          </w:p>
          <w:p w14:paraId="40C008FE" w14:textId="77777777" w:rsidR="00D27950" w:rsidRPr="0030009C" w:rsidRDefault="00D27950" w:rsidP="00747801">
            <w:pPr>
              <w:pStyle w:val="Normaltimes"/>
              <w:rPr>
                <w:rFonts w:ascii="Times New Roman" w:hAnsi="Times New Roman" w:cs="Times New Roman"/>
                <w:lang w:val="en-GB"/>
              </w:rPr>
            </w:pPr>
          </w:p>
        </w:tc>
      </w:tr>
    </w:tbl>
    <w:p w14:paraId="0DA6EAB9" w14:textId="77777777" w:rsidR="00D27950" w:rsidRPr="0030009C" w:rsidRDefault="00D27950" w:rsidP="00747801">
      <w:pPr>
        <w:pStyle w:val="Normaltimes"/>
        <w:rPr>
          <w:rFonts w:ascii="Times New Roman" w:hAnsi="Times New Roman" w:cs="Times New Roman"/>
          <w:lang w:val="en-GB"/>
        </w:rPr>
      </w:pPr>
    </w:p>
    <w:p w14:paraId="299455B1" w14:textId="4D8B8EAC" w:rsidR="00A567F6" w:rsidRPr="0030009C" w:rsidRDefault="00717433" w:rsidP="00A567F6">
      <w:pPr>
        <w:pStyle w:val="Normaltimes"/>
        <w:rPr>
          <w:rFonts w:ascii="Times New Roman" w:hAnsi="Times New Roman" w:cs="Times New Roman"/>
          <w:lang w:val="en-GB"/>
        </w:rPr>
      </w:pPr>
      <w:r w:rsidRPr="0030009C">
        <w:rPr>
          <w:rFonts w:ascii="Times New Roman" w:hAnsi="Times New Roman" w:cs="Times New Roman"/>
          <w:lang w:val="en-GB"/>
        </w:rPr>
        <w:t>For the MR re-</w:t>
      </w:r>
      <w:r w:rsidR="00CF7514" w:rsidRPr="0030009C">
        <w:rPr>
          <w:rFonts w:ascii="Times New Roman" w:hAnsi="Times New Roman" w:cs="Times New Roman"/>
          <w:lang w:val="en-GB"/>
        </w:rPr>
        <w:t>synchronisation</w:t>
      </w:r>
      <w:r w:rsidRPr="0030009C">
        <w:rPr>
          <w:rFonts w:ascii="Times New Roman" w:hAnsi="Times New Roman" w:cs="Times New Roman"/>
          <w:lang w:val="en-GB"/>
        </w:rPr>
        <w:t>, upon waking from ultra deep sleep</w:t>
      </w:r>
      <w:r w:rsidR="00A567F6" w:rsidRPr="0030009C">
        <w:rPr>
          <w:rFonts w:ascii="Times New Roman" w:hAnsi="Times New Roman" w:cs="Times New Roman"/>
          <w:lang w:val="en-GB"/>
        </w:rPr>
        <w:t>, w</w:t>
      </w:r>
      <w:r w:rsidR="005D296D" w:rsidRPr="0030009C">
        <w:rPr>
          <w:rFonts w:ascii="Times New Roman" w:hAnsi="Times New Roman" w:cs="Times New Roman"/>
          <w:lang w:val="en-GB"/>
        </w:rPr>
        <w:t>e have illustrated the assumed</w:t>
      </w:r>
      <w:r w:rsidR="00747801" w:rsidRPr="0030009C">
        <w:rPr>
          <w:rFonts w:ascii="Times New Roman" w:hAnsi="Times New Roman" w:cs="Times New Roman"/>
          <w:lang w:val="en-GB"/>
        </w:rPr>
        <w:t xml:space="preserve"> behaviour in </w:t>
      </w:r>
      <w:r w:rsidR="00747801" w:rsidRPr="0030009C">
        <w:rPr>
          <w:rFonts w:ascii="Times New Roman" w:hAnsi="Times New Roman" w:cs="Times New Roman"/>
          <w:lang w:val="en-GB"/>
        </w:rPr>
        <w:fldChar w:fldCharType="begin"/>
      </w:r>
      <w:r w:rsidR="00747801" w:rsidRPr="0030009C">
        <w:rPr>
          <w:rFonts w:ascii="Times New Roman" w:hAnsi="Times New Roman" w:cs="Times New Roman"/>
          <w:lang w:val="en-GB"/>
        </w:rPr>
        <w:instrText xml:space="preserve"> REF _Ref115432793 \h </w:instrText>
      </w:r>
      <w:r w:rsidR="00747801" w:rsidRPr="0030009C">
        <w:rPr>
          <w:rFonts w:ascii="Times New Roman" w:hAnsi="Times New Roman" w:cs="Times New Roman"/>
          <w:lang w:val="en-GB"/>
        </w:rPr>
      </w:r>
      <w:r w:rsidR="00747801" w:rsidRPr="0030009C">
        <w:rPr>
          <w:rFonts w:ascii="Times New Roman" w:hAnsi="Times New Roman" w:cs="Times New Roman"/>
          <w:lang w:val="en-GB"/>
        </w:rPr>
        <w:fldChar w:fldCharType="separate"/>
      </w:r>
      <w:r w:rsidR="00D917C6" w:rsidRPr="0030009C">
        <w:rPr>
          <w:bCs/>
          <w:lang w:val="en-GB"/>
        </w:rPr>
        <w:t xml:space="preserve">Figure </w:t>
      </w:r>
      <w:r w:rsidR="00D917C6">
        <w:rPr>
          <w:b/>
          <w:bCs/>
          <w:noProof/>
          <w:lang w:val="en-GB"/>
        </w:rPr>
        <w:t>1</w:t>
      </w:r>
      <w:r w:rsidR="00747801" w:rsidRPr="0030009C">
        <w:rPr>
          <w:rFonts w:ascii="Times New Roman" w:hAnsi="Times New Roman" w:cs="Times New Roman"/>
          <w:lang w:val="en-GB"/>
        </w:rPr>
        <w:fldChar w:fldCharType="end"/>
      </w:r>
      <w:r w:rsidR="005D296D" w:rsidRPr="0030009C">
        <w:rPr>
          <w:rFonts w:ascii="Times New Roman" w:hAnsi="Times New Roman" w:cs="Times New Roman"/>
          <w:lang w:val="en-GB"/>
        </w:rPr>
        <w:t xml:space="preserve"> and related discussion is presented in </w:t>
      </w:r>
      <w:r w:rsidR="0015773D" w:rsidRPr="0030009C">
        <w:rPr>
          <w:rFonts w:ascii="Times New Roman" w:hAnsi="Times New Roman" w:cs="Times New Roman"/>
          <w:lang w:val="en-GB"/>
        </w:rPr>
        <w:fldChar w:fldCharType="begin"/>
      </w:r>
      <w:r w:rsidR="0015773D" w:rsidRPr="0030009C">
        <w:rPr>
          <w:rFonts w:ascii="Times New Roman" w:hAnsi="Times New Roman" w:cs="Times New Roman"/>
          <w:lang w:val="en-GB"/>
        </w:rPr>
        <w:instrText xml:space="preserve"> REF _Ref134705939 \r \h </w:instrText>
      </w:r>
      <w:r w:rsidR="0015773D" w:rsidRPr="0030009C">
        <w:rPr>
          <w:rFonts w:ascii="Times New Roman" w:hAnsi="Times New Roman" w:cs="Times New Roman"/>
          <w:lang w:val="en-GB"/>
        </w:rPr>
      </w:r>
      <w:r w:rsidR="0015773D" w:rsidRPr="0030009C">
        <w:rPr>
          <w:rFonts w:ascii="Times New Roman" w:hAnsi="Times New Roman" w:cs="Times New Roman"/>
          <w:lang w:val="en-GB"/>
        </w:rPr>
        <w:fldChar w:fldCharType="separate"/>
      </w:r>
      <w:r w:rsidR="00D917C6">
        <w:rPr>
          <w:rFonts w:ascii="Times New Roman" w:hAnsi="Times New Roman" w:cs="Times New Roman"/>
          <w:lang w:val="en-GB"/>
        </w:rPr>
        <w:t>[2]</w:t>
      </w:r>
      <w:r w:rsidR="0015773D" w:rsidRPr="0030009C">
        <w:rPr>
          <w:rFonts w:ascii="Times New Roman" w:hAnsi="Times New Roman" w:cs="Times New Roman"/>
          <w:lang w:val="en-GB"/>
        </w:rPr>
        <w:fldChar w:fldCharType="end"/>
      </w:r>
      <w:r w:rsidR="0015773D" w:rsidRPr="0030009C">
        <w:rPr>
          <w:rFonts w:ascii="Times New Roman" w:hAnsi="Times New Roman" w:cs="Times New Roman"/>
          <w:lang w:val="en-GB"/>
        </w:rPr>
        <w:t>.</w:t>
      </w:r>
      <w:r w:rsidR="00747801" w:rsidRPr="0030009C">
        <w:rPr>
          <w:rFonts w:ascii="Times New Roman" w:hAnsi="Times New Roman" w:cs="Times New Roman"/>
          <w:lang w:val="en-GB"/>
        </w:rPr>
        <w:t xml:space="preserve"> </w:t>
      </w:r>
      <w:r w:rsidR="00A567F6" w:rsidRPr="0030009C">
        <w:rPr>
          <w:rFonts w:ascii="Times New Roman" w:hAnsi="Times New Roman" w:cs="Times New Roman"/>
          <w:lang w:val="en-GB"/>
        </w:rPr>
        <w:t xml:space="preserve">In Table 4 below we further </w:t>
      </w:r>
      <w:r w:rsidR="00CF7514" w:rsidRPr="0030009C">
        <w:rPr>
          <w:rFonts w:ascii="Times New Roman" w:hAnsi="Times New Roman" w:cs="Times New Roman"/>
          <w:lang w:val="en-GB"/>
        </w:rPr>
        <w:t>summarise</w:t>
      </w:r>
      <w:r w:rsidR="00A567F6" w:rsidRPr="0030009C">
        <w:rPr>
          <w:rFonts w:ascii="Times New Roman" w:hAnsi="Times New Roman" w:cs="Times New Roman"/>
          <w:lang w:val="en-GB"/>
        </w:rPr>
        <w:t xml:space="preserve"> the assumptions used (for SSS search time and PBCH DMRS acquisition) together with the resulting energy and time for different SINR levels.</w:t>
      </w:r>
    </w:p>
    <w:p w14:paraId="3A83DA08" w14:textId="3AA82485" w:rsidR="00747801" w:rsidRPr="0030009C" w:rsidRDefault="00747801" w:rsidP="00747801">
      <w:pPr>
        <w:pStyle w:val="Normaltimes"/>
        <w:rPr>
          <w:rFonts w:ascii="Times New Roman" w:hAnsi="Times New Roman" w:cs="Times New Roman"/>
          <w:lang w:val="en-GB"/>
        </w:rPr>
      </w:pPr>
    </w:p>
    <w:p w14:paraId="2583BA4D" w14:textId="09E6B1D5" w:rsidR="006B4A07" w:rsidRPr="0030009C" w:rsidRDefault="007E0579" w:rsidP="00100B8E">
      <w:pPr>
        <w:pStyle w:val="Normaltimes"/>
        <w:rPr>
          <w:rFonts w:ascii="Times New Roman" w:hAnsi="Times New Roman" w:cs="Times New Roman"/>
          <w:lang w:val="en-GB"/>
        </w:rPr>
      </w:pPr>
      <w:r w:rsidRPr="0030009C">
        <w:rPr>
          <w:rFonts w:ascii="Times New Roman" w:hAnsi="Times New Roman" w:cs="Times New Roman"/>
          <w:lang w:val="en-GB"/>
        </w:rPr>
        <w:t xml:space="preserve"> </w:t>
      </w:r>
      <w:r w:rsidR="00890C74" w:rsidRPr="0030009C">
        <w:rPr>
          <w:noProof/>
          <w:lang w:val="en-GB"/>
        </w:rPr>
        <w:drawing>
          <wp:inline distT="0" distB="0" distL="0" distR="0" wp14:anchorId="16480B81" wp14:editId="7E02FA32">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78F56EA0" w14:textId="61EA39F1" w:rsidR="006B4A07" w:rsidRPr="0030009C" w:rsidRDefault="006B4A07" w:rsidP="006B4A07">
      <w:pPr>
        <w:pStyle w:val="Caption"/>
        <w:rPr>
          <w:rFonts w:ascii="Times New Roman" w:hAnsi="Times New Roman" w:cs="Times New Roman"/>
          <w:b w:val="0"/>
          <w:bCs/>
          <w:lang w:val="en-GB"/>
        </w:rPr>
      </w:pPr>
      <w:bookmarkStart w:id="9" w:name="_Ref115432793"/>
      <w:r w:rsidRPr="0030009C">
        <w:rPr>
          <w:b w:val="0"/>
          <w:bCs/>
          <w:lang w:val="en-GB"/>
        </w:rPr>
        <w:t xml:space="preserve">Figure </w:t>
      </w:r>
      <w:r w:rsidRPr="0030009C">
        <w:rPr>
          <w:b w:val="0"/>
          <w:bCs/>
          <w:lang w:val="en-GB"/>
        </w:rPr>
        <w:fldChar w:fldCharType="begin"/>
      </w:r>
      <w:r w:rsidRPr="0030009C">
        <w:rPr>
          <w:b w:val="0"/>
          <w:bCs/>
          <w:lang w:val="en-GB"/>
        </w:rPr>
        <w:instrText>SEQ Figure \* ARABIC</w:instrText>
      </w:r>
      <w:r w:rsidRPr="0030009C">
        <w:rPr>
          <w:b w:val="0"/>
          <w:bCs/>
          <w:lang w:val="en-GB"/>
        </w:rPr>
        <w:fldChar w:fldCharType="separate"/>
      </w:r>
      <w:r w:rsidR="00D917C6">
        <w:rPr>
          <w:b w:val="0"/>
          <w:bCs/>
          <w:noProof/>
          <w:lang w:val="en-GB"/>
        </w:rPr>
        <w:t>1</w:t>
      </w:r>
      <w:r w:rsidRPr="0030009C">
        <w:rPr>
          <w:b w:val="0"/>
          <w:bCs/>
          <w:lang w:val="en-GB"/>
        </w:rPr>
        <w:fldChar w:fldCharType="end"/>
      </w:r>
      <w:bookmarkEnd w:id="9"/>
      <w:r w:rsidRPr="0030009C">
        <w:rPr>
          <w:b w:val="0"/>
          <w:bCs/>
          <w:lang w:val="en-GB"/>
        </w:rPr>
        <w:t xml:space="preserve">: </w:t>
      </w:r>
      <w:r w:rsidRPr="0030009C">
        <w:rPr>
          <w:rFonts w:ascii="Times New Roman" w:hAnsi="Times New Roman" w:cs="Times New Roman"/>
          <w:b w:val="0"/>
          <w:bCs/>
          <w:lang w:val="en-GB"/>
        </w:rPr>
        <w:t>Timeline of process followed by 5G modem upon receiving wake-up interrupt from LP-WUR.</w:t>
      </w:r>
    </w:p>
    <w:p w14:paraId="3E3F2580" w14:textId="51F39BAA" w:rsidR="00D041E6" w:rsidRPr="0030009C" w:rsidRDefault="00D041E6" w:rsidP="00CE7F72">
      <w:pPr>
        <w:pStyle w:val="Caption"/>
        <w:rPr>
          <w:rFonts w:ascii="Times New Roman" w:hAnsi="Times New Roman" w:cs="Times New Roman"/>
          <w:lang w:val="en-GB"/>
        </w:rPr>
      </w:pPr>
      <w:bookmarkStart w:id="10" w:name="_Ref118294180"/>
      <w:r w:rsidRPr="0030009C">
        <w:rPr>
          <w:lang w:val="en-GB"/>
        </w:rPr>
        <w:t xml:space="preserve">Table </w:t>
      </w:r>
      <w:r w:rsidRPr="0030009C">
        <w:rPr>
          <w:lang w:val="en-GB"/>
        </w:rPr>
        <w:fldChar w:fldCharType="begin"/>
      </w:r>
      <w:r w:rsidRPr="0030009C">
        <w:rPr>
          <w:lang w:val="en-GB"/>
        </w:rPr>
        <w:instrText>SEQ Table \* ARABIC</w:instrText>
      </w:r>
      <w:r w:rsidRPr="0030009C">
        <w:rPr>
          <w:lang w:val="en-GB"/>
        </w:rPr>
        <w:fldChar w:fldCharType="separate"/>
      </w:r>
      <w:r w:rsidR="00D917C6">
        <w:rPr>
          <w:noProof/>
          <w:lang w:val="en-GB"/>
        </w:rPr>
        <w:t>4</w:t>
      </w:r>
      <w:r w:rsidRPr="0030009C">
        <w:rPr>
          <w:lang w:val="en-GB"/>
        </w:rPr>
        <w:fldChar w:fldCharType="end"/>
      </w:r>
      <w:bookmarkEnd w:id="10"/>
      <w:r w:rsidRPr="0030009C">
        <w:rPr>
          <w:lang w:val="en-GB"/>
        </w:rPr>
        <w:t xml:space="preserve">. Summary of </w:t>
      </w:r>
      <w:r w:rsidR="00D32A01" w:rsidRPr="0030009C">
        <w:rPr>
          <w:lang w:val="en-GB"/>
        </w:rPr>
        <w:t xml:space="preserve">MR </w:t>
      </w:r>
      <w:r w:rsidRPr="0030009C">
        <w:rPr>
          <w:lang w:val="en-GB"/>
        </w:rPr>
        <w:t>re-</w:t>
      </w:r>
      <w:r w:rsidR="00CF7514" w:rsidRPr="0030009C">
        <w:rPr>
          <w:lang w:val="en-GB"/>
        </w:rPr>
        <w:t>synchronisation</w:t>
      </w:r>
      <w:r w:rsidRPr="0030009C">
        <w:rPr>
          <w:lang w:val="en-GB"/>
        </w:rPr>
        <w:t xml:space="preserve"> total energy and time for different SINR levels</w:t>
      </w:r>
    </w:p>
    <w:tbl>
      <w:tblPr>
        <w:tblStyle w:val="GridTable1Light"/>
        <w:tblW w:w="9629" w:type="dxa"/>
        <w:tblCellMar>
          <w:left w:w="85" w:type="dxa"/>
          <w:right w:w="85" w:type="dxa"/>
        </w:tblCellMar>
        <w:tblLook w:val="04A0" w:firstRow="1" w:lastRow="0" w:firstColumn="1" w:lastColumn="0" w:noHBand="0" w:noVBand="1"/>
      </w:tblPr>
      <w:tblGrid>
        <w:gridCol w:w="1503"/>
        <w:gridCol w:w="1994"/>
        <w:gridCol w:w="2269"/>
        <w:gridCol w:w="1832"/>
        <w:gridCol w:w="2031"/>
      </w:tblGrid>
      <w:tr w:rsidR="00025C8C" w:rsidRPr="0030009C" w14:paraId="55DDD9C0" w14:textId="77777777" w:rsidTr="00CE7F72">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503" w:type="dxa"/>
            <w:tcBorders>
              <w:top w:val="single" w:sz="4" w:space="0" w:color="auto"/>
            </w:tcBorders>
            <w:shd w:val="clear" w:color="auto" w:fill="E7E6E6" w:themeFill="background2"/>
            <w:vAlign w:val="center"/>
          </w:tcPr>
          <w:p w14:paraId="374A9ED5" w14:textId="6A7D1F70" w:rsidR="00025C8C" w:rsidRPr="0030009C" w:rsidRDefault="00025C8C" w:rsidP="00CE7F72">
            <w:pPr>
              <w:keepNext/>
              <w:keepLines/>
              <w:spacing w:before="100" w:beforeAutospacing="1" w:after="100" w:afterAutospacing="1" w:line="231" w:lineRule="atLeast"/>
              <w:jc w:val="center"/>
              <w:rPr>
                <w:rFonts w:ascii="Calibri" w:eastAsia="SimSun" w:hAnsi="Calibri" w:cs="Calibri"/>
                <w:b w:val="0"/>
                <w:sz w:val="18"/>
                <w:szCs w:val="18"/>
                <w:lang w:eastAsia="x-none"/>
              </w:rPr>
            </w:pPr>
            <w:r w:rsidRPr="0030009C">
              <w:rPr>
                <w:rFonts w:ascii="Calibri" w:eastAsia="SimSun" w:hAnsi="Calibri" w:cs="Calibri"/>
                <w:sz w:val="18"/>
                <w:szCs w:val="18"/>
                <w:lang w:eastAsia="x-none"/>
              </w:rPr>
              <w:t>S</w:t>
            </w:r>
            <w:r w:rsidR="00D041E6" w:rsidRPr="0030009C">
              <w:rPr>
                <w:rFonts w:ascii="Calibri" w:eastAsia="SimSun" w:hAnsi="Calibri" w:cs="Calibri"/>
                <w:sz w:val="18"/>
                <w:szCs w:val="18"/>
                <w:lang w:eastAsia="x-none"/>
              </w:rPr>
              <w:t>I</w:t>
            </w:r>
            <w:r w:rsidRPr="0030009C">
              <w:rPr>
                <w:rFonts w:ascii="Calibri" w:eastAsia="SimSun" w:hAnsi="Calibri" w:cs="Calibri"/>
                <w:sz w:val="18"/>
                <w:szCs w:val="18"/>
                <w:lang w:eastAsia="x-none"/>
              </w:rPr>
              <w:t>NR</w:t>
            </w:r>
            <w:r w:rsidR="00D041E6" w:rsidRPr="0030009C">
              <w:rPr>
                <w:rFonts w:ascii="Calibri" w:eastAsia="SimSun" w:hAnsi="Calibri" w:cs="Calibri"/>
                <w:sz w:val="18"/>
                <w:szCs w:val="18"/>
                <w:lang w:eastAsia="x-none"/>
              </w:rPr>
              <w:t xml:space="preserve"> level</w:t>
            </w:r>
          </w:p>
        </w:tc>
        <w:tc>
          <w:tcPr>
            <w:tcW w:w="1994" w:type="dxa"/>
            <w:tcBorders>
              <w:top w:val="single" w:sz="4" w:space="0" w:color="auto"/>
            </w:tcBorders>
            <w:shd w:val="clear" w:color="auto" w:fill="E7E6E6" w:themeFill="background2"/>
          </w:tcPr>
          <w:p w14:paraId="05D22E5C" w14:textId="77777777" w:rsidR="00EF4636"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SSS search time </w:t>
            </w:r>
          </w:p>
          <w:p w14:paraId="44BC0FDF" w14:textId="6727EAB8" w:rsidR="00025C8C" w:rsidRPr="0030009C"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025C8C" w:rsidRPr="0030009C">
              <w:rPr>
                <w:rFonts w:ascii="Calibri" w:eastAsia="SimSun" w:hAnsi="Calibri" w:cs="Calibri"/>
                <w:sz w:val="18"/>
                <w:szCs w:val="18"/>
                <w:lang w:eastAsia="zh-CN"/>
              </w:rPr>
              <w:t>slots</w:t>
            </w:r>
            <w:r w:rsidRPr="0030009C">
              <w:rPr>
                <w:rFonts w:ascii="Calibri" w:eastAsia="SimSun" w:hAnsi="Calibri" w:cs="Calibri"/>
                <w:sz w:val="18"/>
                <w:szCs w:val="18"/>
                <w:lang w:eastAsia="zh-CN"/>
              </w:rPr>
              <w:t>)</w:t>
            </w:r>
          </w:p>
        </w:tc>
        <w:tc>
          <w:tcPr>
            <w:tcW w:w="2269" w:type="dxa"/>
            <w:tcBorders>
              <w:top w:val="single" w:sz="4" w:space="0" w:color="auto"/>
            </w:tcBorders>
            <w:shd w:val="clear" w:color="auto" w:fill="E7E6E6" w:themeFill="background2"/>
          </w:tcPr>
          <w:p w14:paraId="5063C83D" w14:textId="7EF4206A" w:rsidR="00EF4636" w:rsidRPr="0030009C" w:rsidRDefault="00487FC2"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Number of </w:t>
            </w:r>
            <w:proofErr w:type="spellStart"/>
            <w:r w:rsidRPr="0030009C">
              <w:rPr>
                <w:rFonts w:ascii="Calibri" w:eastAsia="SimSun" w:hAnsi="Calibri" w:cs="Calibri"/>
                <w:sz w:val="18"/>
                <w:szCs w:val="18"/>
                <w:lang w:eastAsia="zh-CN"/>
              </w:rPr>
              <w:t>SSBs</w:t>
            </w:r>
            <w:proofErr w:type="spellEnd"/>
            <w:r w:rsidRPr="0030009C">
              <w:rPr>
                <w:rFonts w:ascii="Calibri" w:eastAsia="SimSun" w:hAnsi="Calibri" w:cs="Calibri"/>
                <w:sz w:val="18"/>
                <w:szCs w:val="18"/>
                <w:lang w:eastAsia="zh-CN"/>
              </w:rPr>
              <w:t xml:space="preserve"> for c</w:t>
            </w:r>
            <w:r w:rsidR="00025C8C" w:rsidRPr="0030009C">
              <w:rPr>
                <w:rFonts w:ascii="Calibri" w:eastAsia="SimSun" w:hAnsi="Calibri" w:cs="Calibri"/>
                <w:sz w:val="18"/>
                <w:szCs w:val="18"/>
                <w:lang w:eastAsia="zh-CN"/>
              </w:rPr>
              <w:t xml:space="preserve">onfirmation/PBCH DMRS acquisition </w:t>
            </w:r>
          </w:p>
          <w:p w14:paraId="46C8A898" w14:textId="624E11BA"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1832" w:type="dxa"/>
            <w:tcBorders>
              <w:top w:val="single" w:sz="4" w:space="0" w:color="auto"/>
            </w:tcBorders>
            <w:shd w:val="clear" w:color="auto" w:fill="E7E6E6" w:themeFill="background2"/>
          </w:tcPr>
          <w:p w14:paraId="7A7334CF" w14:textId="1729E11F"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Total energy </w:t>
            </w:r>
          </w:p>
          <w:p w14:paraId="3319E8D0" w14:textId="3CAE2D6A"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relative</w:t>
            </w:r>
            <w:proofErr w:type="gramEnd"/>
            <w:r w:rsidRPr="0030009C">
              <w:rPr>
                <w:rFonts w:ascii="Calibri" w:eastAsia="SimSun" w:hAnsi="Calibri" w:cs="Calibri"/>
                <w:sz w:val="18"/>
                <w:szCs w:val="18"/>
                <w:lang w:eastAsia="zh-CN"/>
              </w:rPr>
              <w:t xml:space="preserve"> units)</w:t>
            </w:r>
          </w:p>
        </w:tc>
        <w:tc>
          <w:tcPr>
            <w:tcW w:w="2031" w:type="dxa"/>
            <w:tcBorders>
              <w:top w:val="single" w:sz="4" w:space="0" w:color="auto"/>
            </w:tcBorders>
            <w:shd w:val="clear" w:color="auto" w:fill="E7E6E6" w:themeFill="background2"/>
          </w:tcPr>
          <w:p w14:paraId="19675DF0" w14:textId="5B3F1EB2"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Total time</w:t>
            </w:r>
          </w:p>
          <w:p w14:paraId="7DB9A437" w14:textId="1F8981C9"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spellStart"/>
            <w:r w:rsidRPr="0030009C">
              <w:rPr>
                <w:rFonts w:ascii="Calibri" w:eastAsia="SimSun" w:hAnsi="Calibri" w:cs="Calibri"/>
                <w:sz w:val="18"/>
                <w:szCs w:val="18"/>
                <w:lang w:eastAsia="zh-CN"/>
              </w:rPr>
              <w:t>ms</w:t>
            </w:r>
            <w:proofErr w:type="spellEnd"/>
            <w:r w:rsidRPr="0030009C">
              <w:rPr>
                <w:rFonts w:ascii="Calibri" w:eastAsia="SimSun" w:hAnsi="Calibri" w:cs="Calibri"/>
                <w:sz w:val="18"/>
                <w:szCs w:val="18"/>
                <w:lang w:eastAsia="zh-CN"/>
              </w:rPr>
              <w:t>)</w:t>
            </w:r>
          </w:p>
        </w:tc>
      </w:tr>
      <w:tr w:rsidR="00025C8C" w:rsidRPr="0030009C" w14:paraId="5CD2C856"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AF779AF" w14:textId="31630F1E" w:rsidR="00025C8C" w:rsidRPr="0030009C"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30009C">
              <w:rPr>
                <w:rFonts w:ascii="Calibri" w:eastAsia="SimSun" w:hAnsi="Calibri" w:cs="Calibri"/>
                <w:i/>
                <w:sz w:val="18"/>
                <w:szCs w:val="18"/>
                <w:lang w:eastAsia="x-none"/>
              </w:rPr>
              <w:t>Low</w:t>
            </w:r>
          </w:p>
        </w:tc>
        <w:tc>
          <w:tcPr>
            <w:tcW w:w="1994" w:type="dxa"/>
          </w:tcPr>
          <w:p w14:paraId="43040DBC" w14:textId="1DA634C4"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240]</w:t>
            </w:r>
            <w:r w:rsidRPr="0030009C">
              <w:rPr>
                <w:rFonts w:ascii="Calibri" w:eastAsia="SimSun" w:hAnsi="Calibri" w:cs="Calibri"/>
                <w:sz w:val="18"/>
                <w:szCs w:val="18"/>
                <w:vertAlign w:val="superscript"/>
                <w:lang w:eastAsia="zh-CN"/>
              </w:rPr>
              <w:t>*</w:t>
            </w:r>
            <w:proofErr w:type="gramEnd"/>
          </w:p>
        </w:tc>
        <w:tc>
          <w:tcPr>
            <w:tcW w:w="2269" w:type="dxa"/>
          </w:tcPr>
          <w:p w14:paraId="14EE103B" w14:textId="4493A314"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[3]</w:t>
            </w:r>
          </w:p>
        </w:tc>
        <w:tc>
          <w:tcPr>
            <w:tcW w:w="1832" w:type="dxa"/>
          </w:tcPr>
          <w:p w14:paraId="26F75F0E" w14:textId="0B5A179F"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[36600]</w:t>
            </w:r>
          </w:p>
        </w:tc>
        <w:tc>
          <w:tcPr>
            <w:tcW w:w="2031" w:type="dxa"/>
          </w:tcPr>
          <w:p w14:paraId="0D8FB300" w14:textId="680AF551"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EF4636" w:rsidRPr="0030009C">
              <w:rPr>
                <w:rFonts w:ascii="Calibri" w:eastAsia="SimSun" w:hAnsi="Calibri" w:cs="Calibri"/>
                <w:sz w:val="18"/>
                <w:szCs w:val="18"/>
                <w:lang w:eastAsia="zh-CN"/>
              </w:rPr>
              <w:t>1</w:t>
            </w:r>
            <w:r w:rsidR="00DE4F59" w:rsidRPr="0030009C">
              <w:rPr>
                <w:rFonts w:ascii="Calibri" w:eastAsia="SimSun" w:hAnsi="Calibri" w:cs="Calibri"/>
                <w:sz w:val="18"/>
                <w:szCs w:val="18"/>
                <w:lang w:eastAsia="zh-CN"/>
              </w:rPr>
              <w:t>8</w:t>
            </w:r>
            <w:r w:rsidR="00EF4636" w:rsidRPr="0030009C">
              <w:rPr>
                <w:rFonts w:ascii="Calibri" w:eastAsia="SimSun" w:hAnsi="Calibri" w:cs="Calibri"/>
                <w:sz w:val="18"/>
                <w:szCs w:val="18"/>
                <w:lang w:eastAsia="zh-CN"/>
              </w:rPr>
              <w:t>0</w:t>
            </w:r>
            <w:r w:rsidRPr="0030009C">
              <w:rPr>
                <w:rFonts w:ascii="Calibri" w:eastAsia="SimSun" w:hAnsi="Calibri" w:cs="Calibri"/>
                <w:sz w:val="18"/>
                <w:szCs w:val="18"/>
                <w:lang w:eastAsia="zh-CN"/>
              </w:rPr>
              <w:t>]</w:t>
            </w:r>
          </w:p>
        </w:tc>
      </w:tr>
      <w:tr w:rsidR="00025C8C" w:rsidRPr="0030009C" w14:paraId="77E145A3"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1D5C7412" w14:textId="6A28485C" w:rsidR="00025C8C" w:rsidRPr="0030009C"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30009C">
              <w:rPr>
                <w:rFonts w:ascii="Calibri" w:eastAsia="SimSun" w:hAnsi="Calibri" w:cs="Calibri"/>
                <w:i/>
                <w:sz w:val="18"/>
                <w:szCs w:val="18"/>
                <w:lang w:eastAsia="x-none"/>
              </w:rPr>
              <w:t>Medium</w:t>
            </w:r>
          </w:p>
        </w:tc>
        <w:tc>
          <w:tcPr>
            <w:tcW w:w="1994" w:type="dxa"/>
          </w:tcPr>
          <w:p w14:paraId="7EDD8E6F" w14:textId="0EF277F8"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160]</w:t>
            </w:r>
            <w:r w:rsidRPr="0030009C">
              <w:rPr>
                <w:rFonts w:ascii="Calibri" w:eastAsia="SimSun" w:hAnsi="Calibri" w:cs="Calibri"/>
                <w:sz w:val="18"/>
                <w:szCs w:val="18"/>
                <w:vertAlign w:val="superscript"/>
                <w:lang w:eastAsia="zh-CN"/>
              </w:rPr>
              <w:t>*</w:t>
            </w:r>
            <w:proofErr w:type="gramEnd"/>
          </w:p>
        </w:tc>
        <w:tc>
          <w:tcPr>
            <w:tcW w:w="2269" w:type="dxa"/>
          </w:tcPr>
          <w:p w14:paraId="5C4F8F17" w14:textId="70C18B43"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[2]</w:t>
            </w:r>
          </w:p>
        </w:tc>
        <w:tc>
          <w:tcPr>
            <w:tcW w:w="1832" w:type="dxa"/>
          </w:tcPr>
          <w:p w14:paraId="2CFB3AED" w14:textId="1A48F7F8"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[24400]</w:t>
            </w:r>
          </w:p>
        </w:tc>
        <w:tc>
          <w:tcPr>
            <w:tcW w:w="2031" w:type="dxa"/>
          </w:tcPr>
          <w:p w14:paraId="14AE257F" w14:textId="07722216"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EF4636" w:rsidRPr="0030009C">
              <w:rPr>
                <w:rFonts w:ascii="Calibri" w:eastAsia="SimSun" w:hAnsi="Calibri" w:cs="Calibri"/>
                <w:sz w:val="18"/>
                <w:szCs w:val="18"/>
                <w:lang w:eastAsia="zh-CN"/>
              </w:rPr>
              <w:t>1</w:t>
            </w:r>
            <w:r w:rsidR="00DE4F59" w:rsidRPr="0030009C">
              <w:rPr>
                <w:rFonts w:ascii="Calibri" w:eastAsia="SimSun" w:hAnsi="Calibri" w:cs="Calibri"/>
                <w:sz w:val="18"/>
                <w:szCs w:val="18"/>
                <w:lang w:eastAsia="zh-CN"/>
              </w:rPr>
              <w:t>2</w:t>
            </w:r>
            <w:r w:rsidRPr="0030009C">
              <w:rPr>
                <w:rFonts w:ascii="Calibri" w:eastAsia="SimSun" w:hAnsi="Calibri" w:cs="Calibri"/>
                <w:sz w:val="18"/>
                <w:szCs w:val="18"/>
                <w:lang w:eastAsia="zh-CN"/>
              </w:rPr>
              <w:t>0]</w:t>
            </w:r>
          </w:p>
        </w:tc>
      </w:tr>
      <w:tr w:rsidR="00025C8C" w:rsidRPr="0030009C" w14:paraId="6E3BA84A"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88A1B3D" w14:textId="500AC252" w:rsidR="00025C8C" w:rsidRPr="0030009C"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30009C">
              <w:rPr>
                <w:rFonts w:ascii="Calibri" w:eastAsia="SimSun" w:hAnsi="Calibri" w:cs="Calibri"/>
                <w:i/>
                <w:sz w:val="18"/>
                <w:szCs w:val="18"/>
                <w:lang w:eastAsia="x-none"/>
              </w:rPr>
              <w:t>High</w:t>
            </w:r>
          </w:p>
        </w:tc>
        <w:tc>
          <w:tcPr>
            <w:tcW w:w="1994" w:type="dxa"/>
          </w:tcPr>
          <w:p w14:paraId="2543C73B" w14:textId="2EC9F905"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[80]</w:t>
            </w:r>
            <w:r w:rsidRPr="0030009C">
              <w:rPr>
                <w:rFonts w:ascii="Calibri" w:eastAsia="SimSun" w:hAnsi="Calibri" w:cs="Calibri"/>
                <w:sz w:val="18"/>
                <w:szCs w:val="18"/>
                <w:vertAlign w:val="superscript"/>
                <w:lang w:eastAsia="zh-CN"/>
              </w:rPr>
              <w:t xml:space="preserve"> *</w:t>
            </w:r>
          </w:p>
        </w:tc>
        <w:tc>
          <w:tcPr>
            <w:tcW w:w="2269" w:type="dxa"/>
          </w:tcPr>
          <w:p w14:paraId="4621F31E" w14:textId="3F5C5040"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[1]</w:t>
            </w:r>
          </w:p>
        </w:tc>
        <w:tc>
          <w:tcPr>
            <w:tcW w:w="1832" w:type="dxa"/>
          </w:tcPr>
          <w:p w14:paraId="21384FB7" w14:textId="7C5DAA53"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[12200]</w:t>
            </w:r>
          </w:p>
        </w:tc>
        <w:tc>
          <w:tcPr>
            <w:tcW w:w="2031" w:type="dxa"/>
          </w:tcPr>
          <w:p w14:paraId="343EF4A2" w14:textId="40924A8F"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DE4F59" w:rsidRPr="0030009C">
              <w:rPr>
                <w:rFonts w:ascii="Calibri" w:eastAsia="SimSun" w:hAnsi="Calibri" w:cs="Calibri"/>
                <w:sz w:val="18"/>
                <w:szCs w:val="18"/>
                <w:lang w:eastAsia="zh-CN"/>
              </w:rPr>
              <w:t>6</w:t>
            </w:r>
            <w:r w:rsidRPr="0030009C">
              <w:rPr>
                <w:rFonts w:ascii="Calibri" w:eastAsia="SimSun" w:hAnsi="Calibri" w:cs="Calibri"/>
                <w:sz w:val="18"/>
                <w:szCs w:val="18"/>
                <w:lang w:eastAsia="zh-CN"/>
              </w:rPr>
              <w:t>0]</w:t>
            </w:r>
          </w:p>
        </w:tc>
      </w:tr>
      <w:tr w:rsidR="00025C8C" w:rsidRPr="0030009C" w14:paraId="1C0B659F"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9629" w:type="dxa"/>
            <w:gridSpan w:val="5"/>
          </w:tcPr>
          <w:p w14:paraId="67F423B9" w14:textId="020AE1AE" w:rsidR="00025C8C" w:rsidRPr="0030009C" w:rsidRDefault="00025C8C" w:rsidP="00CE7F72">
            <w:pPr>
              <w:keepNext/>
              <w:keepLines/>
              <w:tabs>
                <w:tab w:val="left" w:pos="1118"/>
                <w:tab w:val="center" w:pos="1358"/>
              </w:tabs>
              <w:spacing w:line="231" w:lineRule="atLeast"/>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Note: </w:t>
            </w:r>
            <w:r w:rsidRPr="0030009C">
              <w:rPr>
                <w:rFonts w:ascii="Calibri" w:eastAsia="SimSun" w:hAnsi="Calibri" w:cs="Calibri"/>
                <w:b w:val="0"/>
                <w:sz w:val="18"/>
                <w:szCs w:val="18"/>
                <w:lang w:eastAsia="zh-CN"/>
              </w:rPr>
              <w:t>30kHz sub-carrier spacing is assumed</w:t>
            </w:r>
          </w:p>
        </w:tc>
      </w:tr>
    </w:tbl>
    <w:p w14:paraId="4B9B6776" w14:textId="77777777" w:rsidR="00342FC3" w:rsidRPr="0030009C" w:rsidRDefault="00342FC3" w:rsidP="005C7293">
      <w:pPr>
        <w:spacing w:after="0" w:line="240" w:lineRule="auto"/>
        <w:rPr>
          <w:rFonts w:ascii="Times New Roman" w:eastAsia="SimSun" w:hAnsi="Times New Roman" w:cs="Times New Roman"/>
          <w:sz w:val="20"/>
          <w:szCs w:val="20"/>
          <w:lang w:val="en-GB" w:eastAsia="x-none"/>
        </w:rPr>
      </w:pPr>
    </w:p>
    <w:p w14:paraId="2BD1BD25" w14:textId="2CA0DD82" w:rsidR="00212F1C" w:rsidRPr="0030009C" w:rsidRDefault="000973A9" w:rsidP="000973A9">
      <w:pPr>
        <w:pStyle w:val="Normaltimes"/>
        <w:rPr>
          <w:rFonts w:ascii="Times New Roman" w:hAnsi="Times New Roman" w:cs="Times New Roman"/>
          <w:lang w:val="en-GB"/>
        </w:rPr>
      </w:pPr>
      <w:r w:rsidRPr="0030009C">
        <w:rPr>
          <w:rFonts w:ascii="Times New Roman" w:hAnsi="Times New Roman" w:cs="Times New Roman"/>
          <w:lang w:val="en-GB"/>
        </w:rPr>
        <w:t xml:space="preserve">Based on the afore listed assumptions we have carried out evaluations for different aspects of the LP-WUS and LP-WUR design. </w:t>
      </w:r>
    </w:p>
    <w:p w14:paraId="3632A984" w14:textId="77777777" w:rsidR="0092676B" w:rsidRPr="0030009C" w:rsidRDefault="0092676B">
      <w:pPr>
        <w:pStyle w:val="Normaltimes"/>
        <w:jc w:val="center"/>
        <w:rPr>
          <w:rFonts w:ascii="Times New Roman" w:hAnsi="Times New Roman" w:cs="Times New Roman"/>
          <w:lang w:val="en-GB"/>
        </w:rPr>
      </w:pPr>
    </w:p>
    <w:p w14:paraId="7534B742" w14:textId="2E01D78C" w:rsidR="00BF4385" w:rsidRPr="0030009C" w:rsidRDefault="00991F3A" w:rsidP="00CF7514">
      <w:pPr>
        <w:pStyle w:val="Heading3"/>
        <w:ind w:firstLine="0"/>
      </w:pPr>
      <w:r>
        <w:t>2</w:t>
      </w:r>
      <w:r w:rsidR="00BF4385" w:rsidRPr="0030009C">
        <w:t>.1.</w:t>
      </w:r>
      <w:r w:rsidR="003C5F46">
        <w:t>1</w:t>
      </w:r>
      <w:r w:rsidR="00BF4385" w:rsidRPr="0030009C">
        <w:t xml:space="preserve"> </w:t>
      </w:r>
      <w:r w:rsidR="00611A3D" w:rsidRPr="0030009C">
        <w:t>LP-SS impact</w:t>
      </w:r>
    </w:p>
    <w:p w14:paraId="5A493011" w14:textId="732D5522" w:rsidR="00265D34" w:rsidRPr="0030009C" w:rsidRDefault="0030310A" w:rsidP="00265D34">
      <w:pPr>
        <w:pStyle w:val="Normaltimes"/>
        <w:rPr>
          <w:rFonts w:ascii="Times New Roman" w:hAnsi="Times New Roman" w:cs="Times New Roman"/>
          <w:lang w:val="en-GB"/>
        </w:rPr>
      </w:pPr>
      <w:r w:rsidRPr="0030009C">
        <w:rPr>
          <w:rFonts w:ascii="Times New Roman" w:hAnsi="Times New Roman" w:cs="Times New Roman"/>
          <w:lang w:val="en-GB"/>
        </w:rPr>
        <w:t>T</w:t>
      </w:r>
      <w:r w:rsidR="00265D34" w:rsidRPr="0030009C">
        <w:rPr>
          <w:rFonts w:ascii="Times New Roman" w:hAnsi="Times New Roman" w:cs="Times New Roman"/>
          <w:lang w:val="en-GB"/>
        </w:rPr>
        <w:t>o account the LP-SS in power saving evaluations following agreement was made in RAN1#112bis-e:</w:t>
      </w:r>
    </w:p>
    <w:tbl>
      <w:tblPr>
        <w:tblStyle w:val="TableGrid"/>
        <w:tblW w:w="0" w:type="auto"/>
        <w:tblLook w:val="04A0" w:firstRow="1" w:lastRow="0" w:firstColumn="1" w:lastColumn="0" w:noHBand="0" w:noVBand="1"/>
      </w:tblPr>
      <w:tblGrid>
        <w:gridCol w:w="9629"/>
      </w:tblGrid>
      <w:tr w:rsidR="00265D34" w:rsidRPr="0030009C" w14:paraId="4F8307E0" w14:textId="77777777" w:rsidTr="00953CBA">
        <w:tc>
          <w:tcPr>
            <w:tcW w:w="9629" w:type="dxa"/>
          </w:tcPr>
          <w:p w14:paraId="44C5E53A" w14:textId="77777777" w:rsidR="00265D34" w:rsidRPr="0030009C" w:rsidRDefault="00265D34" w:rsidP="00953CBA">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76F7AEDE" w14:textId="77777777" w:rsidR="00265D34" w:rsidRPr="0030009C" w:rsidRDefault="00265D34" w:rsidP="00953CBA">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The period of synchronization signal that LP-WUR used for at least power evaluation can </w:t>
            </w:r>
            <w:proofErr w:type="gramStart"/>
            <w:r w:rsidRPr="0030009C">
              <w:rPr>
                <w:rFonts w:ascii="Times" w:eastAsia="Batang" w:hAnsi="Times" w:cs="Times New Roman"/>
                <w:sz w:val="20"/>
                <w:szCs w:val="24"/>
                <w:lang w:val="en-GB"/>
              </w:rPr>
              <w:t>be</w:t>
            </w:r>
            <w:proofErr w:type="gramEnd"/>
          </w:p>
          <w:p w14:paraId="16FC81D2" w14:textId="77777777" w:rsidR="00265D34" w:rsidRPr="0030009C" w:rsidRDefault="00265D34" w:rsidP="00953CBA">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Existing SSB periodicity can be used from </w:t>
            </w:r>
            <w:proofErr w:type="spellStart"/>
            <w:r w:rsidRPr="0030009C">
              <w:rPr>
                <w:rFonts w:ascii="Times" w:eastAsia="Batang" w:hAnsi="Times" w:cs="Times"/>
                <w:sz w:val="20"/>
                <w:szCs w:val="20"/>
                <w:lang w:val="en-GB"/>
              </w:rPr>
              <w:t>gNB</w:t>
            </w:r>
            <w:proofErr w:type="spellEnd"/>
            <w:r w:rsidRPr="0030009C">
              <w:rPr>
                <w:rFonts w:ascii="Times" w:eastAsia="Batang" w:hAnsi="Times" w:cs="Times"/>
                <w:sz w:val="20"/>
                <w:szCs w:val="20"/>
                <w:lang w:val="en-GB"/>
              </w:rPr>
              <w:t xml:space="preserve"> transmission perspective for evaluations assuming SSB, companies to report how often used for LP-WUR</w:t>
            </w:r>
          </w:p>
          <w:p w14:paraId="700D22D6" w14:textId="77777777" w:rsidR="00265D34" w:rsidRPr="0030009C" w:rsidRDefault="00265D34" w:rsidP="00953CBA">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lastRenderedPageBreak/>
              <w:t>For evaluations assuming LP-SS</w:t>
            </w:r>
          </w:p>
          <w:p w14:paraId="42FE6BDF" w14:textId="77777777" w:rsidR="00265D34" w:rsidRPr="0030009C" w:rsidRDefault="00265D34" w:rsidP="00953CBA">
            <w:pPr>
              <w:numPr>
                <w:ilvl w:val="1"/>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{320ms, 640ms, 1280ms, 2560ms, 5120ms, 10240ms}</w:t>
            </w:r>
          </w:p>
          <w:p w14:paraId="357D14DE" w14:textId="77777777" w:rsidR="00265D34" w:rsidRPr="0030009C" w:rsidRDefault="00265D34" w:rsidP="00953CBA">
            <w:pPr>
              <w:numPr>
                <w:ilvl w:val="1"/>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Companies to report other important assumptions if any, e.g., durations of LP-SS to achieve enough T/F </w:t>
            </w:r>
            <w:proofErr w:type="gramStart"/>
            <w:r w:rsidRPr="0030009C">
              <w:rPr>
                <w:rFonts w:ascii="Times" w:eastAsia="Batang" w:hAnsi="Times" w:cs="Times"/>
                <w:sz w:val="20"/>
                <w:szCs w:val="20"/>
                <w:lang w:val="en-GB"/>
              </w:rPr>
              <w:t>accuracy</w:t>
            </w:r>
            <w:proofErr w:type="gramEnd"/>
          </w:p>
          <w:p w14:paraId="1A964DBC" w14:textId="77777777" w:rsidR="00265D34" w:rsidRPr="0030009C" w:rsidRDefault="00265D34" w:rsidP="00953CBA">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Other values are not </w:t>
            </w:r>
            <w:proofErr w:type="gramStart"/>
            <w:r w:rsidRPr="0030009C">
              <w:rPr>
                <w:rFonts w:ascii="Times" w:eastAsia="Batang" w:hAnsi="Times" w:cs="Times"/>
                <w:sz w:val="20"/>
                <w:szCs w:val="20"/>
                <w:lang w:val="en-GB"/>
              </w:rPr>
              <w:t>precluded</w:t>
            </w:r>
            <w:proofErr w:type="gramEnd"/>
          </w:p>
          <w:p w14:paraId="1330EAE9" w14:textId="77777777" w:rsidR="00265D34" w:rsidRPr="0030009C" w:rsidRDefault="00265D34" w:rsidP="00953CBA">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Note: companies to report the purpose of the synchronization signal along with evaluations, </w:t>
            </w:r>
            <w:proofErr w:type="gramStart"/>
            <w:r w:rsidRPr="0030009C">
              <w:rPr>
                <w:rFonts w:ascii="Times" w:eastAsia="Batang" w:hAnsi="Times" w:cs="Times New Roman"/>
                <w:sz w:val="20"/>
                <w:szCs w:val="24"/>
                <w:lang w:val="en-GB"/>
              </w:rPr>
              <w:t>e.g.</w:t>
            </w:r>
            <w:proofErr w:type="gramEnd"/>
            <w:r w:rsidRPr="0030009C">
              <w:rPr>
                <w:rFonts w:ascii="Times" w:eastAsia="Batang" w:hAnsi="Times" w:cs="Times New Roman"/>
                <w:sz w:val="20"/>
                <w:szCs w:val="24"/>
                <w:lang w:val="en-GB"/>
              </w:rPr>
              <w:t xml:space="preserve"> can be for LR synchronization (i.e., time and/or frequency tracking) and/or measurement.</w:t>
            </w:r>
          </w:p>
          <w:p w14:paraId="56B0964E" w14:textId="77777777" w:rsidR="00265D34" w:rsidRPr="0030009C" w:rsidRDefault="00265D34" w:rsidP="00953CBA">
            <w:pPr>
              <w:pStyle w:val="Normaltimes"/>
              <w:rPr>
                <w:rFonts w:ascii="Times New Roman" w:hAnsi="Times New Roman" w:cs="Times New Roman"/>
                <w:lang w:val="en-GB"/>
              </w:rPr>
            </w:pPr>
          </w:p>
        </w:tc>
      </w:tr>
    </w:tbl>
    <w:p w14:paraId="70D1F889" w14:textId="7C9FD506" w:rsidR="00265D34" w:rsidRPr="0030009C" w:rsidRDefault="00265D34" w:rsidP="00265D34">
      <w:pPr>
        <w:pStyle w:val="Normaltimes"/>
        <w:rPr>
          <w:rFonts w:ascii="Times New Roman" w:hAnsi="Times New Roman" w:cs="Times New Roman"/>
          <w:lang w:val="en-GB"/>
        </w:rPr>
      </w:pPr>
    </w:p>
    <w:p w14:paraId="1ABC32B4" w14:textId="2E136062" w:rsidR="00E400EB" w:rsidRPr="0030009C" w:rsidRDefault="00E400EB" w:rsidP="00265D34">
      <w:pPr>
        <w:pStyle w:val="Normaltimes"/>
        <w:rPr>
          <w:rFonts w:ascii="Times New Roman" w:hAnsi="Times New Roman" w:cs="Times New Roman"/>
          <w:lang w:val="en-GB"/>
        </w:rPr>
      </w:pPr>
      <w:r w:rsidRPr="0030009C">
        <w:rPr>
          <w:rFonts w:ascii="Times New Roman" w:hAnsi="Times New Roman" w:cs="Times New Roman"/>
          <w:lang w:val="en-GB"/>
        </w:rPr>
        <w:t>In addition, based on discussions in RAN1#113, following agreement was made:</w:t>
      </w:r>
    </w:p>
    <w:tbl>
      <w:tblPr>
        <w:tblStyle w:val="TableGrid"/>
        <w:tblW w:w="0" w:type="auto"/>
        <w:tblLook w:val="04A0" w:firstRow="1" w:lastRow="0" w:firstColumn="1" w:lastColumn="0" w:noHBand="0" w:noVBand="1"/>
      </w:tblPr>
      <w:tblGrid>
        <w:gridCol w:w="9629"/>
      </w:tblGrid>
      <w:tr w:rsidR="00E400EB" w:rsidRPr="0030009C" w14:paraId="45ED9E87" w14:textId="77777777" w:rsidTr="00E400EB">
        <w:tc>
          <w:tcPr>
            <w:tcW w:w="9629" w:type="dxa"/>
          </w:tcPr>
          <w:p w14:paraId="340BA410" w14:textId="77777777" w:rsidR="00E400EB" w:rsidRPr="0030009C" w:rsidRDefault="00E400EB" w:rsidP="00E400EB">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3DA1C7AA" w14:textId="77777777" w:rsidR="00E400EB" w:rsidRPr="0030009C" w:rsidRDefault="00E400EB" w:rsidP="00E400EB">
            <w:pPr>
              <w:spacing w:after="0" w:line="240" w:lineRule="auto"/>
              <w:rPr>
                <w:rFonts w:ascii="Times" w:eastAsia="Malgun Gothic" w:hAnsi="Times" w:cs="Times New Roman"/>
                <w:sz w:val="20"/>
                <w:szCs w:val="24"/>
                <w:lang w:val="en-GB" w:eastAsia="zh-CN"/>
              </w:rPr>
            </w:pPr>
            <w:r w:rsidRPr="0030009C">
              <w:rPr>
                <w:rFonts w:ascii="Times" w:eastAsia="Malgun Gothic" w:hAnsi="Times" w:cs="Times New Roman"/>
                <w:sz w:val="20"/>
                <w:szCs w:val="24"/>
                <w:lang w:val="en-GB" w:eastAsia="zh-CN"/>
              </w:rPr>
              <w:t xml:space="preserve">For reference setting for further study on LP-SS performance and resource overhead (including sync and/or measurement), companies to report the following used in their </w:t>
            </w:r>
            <w:proofErr w:type="gramStart"/>
            <w:r w:rsidRPr="0030009C">
              <w:rPr>
                <w:rFonts w:ascii="Times" w:eastAsia="Malgun Gothic" w:hAnsi="Times" w:cs="Times New Roman"/>
                <w:sz w:val="20"/>
                <w:szCs w:val="24"/>
                <w:lang w:val="en-GB" w:eastAsia="zh-CN"/>
              </w:rPr>
              <w:t>evaluations</w:t>
            </w:r>
            <w:proofErr w:type="gramEnd"/>
          </w:p>
          <w:p w14:paraId="02759409" w14:textId="77777777" w:rsidR="00E400EB" w:rsidRPr="0030009C" w:rsidRDefault="00E400EB" w:rsidP="00E400EB">
            <w:pPr>
              <w:numPr>
                <w:ilvl w:val="0"/>
                <w:numId w:val="22"/>
              </w:numPr>
              <w:spacing w:after="0" w:line="240" w:lineRule="auto"/>
              <w:rPr>
                <w:rFonts w:ascii="Times" w:eastAsia="Batang" w:hAnsi="Times" w:cs="Times New Roman"/>
                <w:bCs/>
                <w:sz w:val="20"/>
                <w:szCs w:val="15"/>
                <w:lang w:val="en-GB" w:eastAsia="x-none"/>
              </w:rPr>
            </w:pPr>
            <w:r w:rsidRPr="0030009C">
              <w:rPr>
                <w:rFonts w:ascii="Times" w:eastAsia="Batang" w:hAnsi="Times" w:cs="Times New Roman"/>
                <w:bCs/>
                <w:sz w:val="20"/>
                <w:szCs w:val="15"/>
                <w:lang w:val="en-GB" w:eastAsia="x-none"/>
              </w:rPr>
              <w:t>the number of slots or symbols per period</w:t>
            </w:r>
          </w:p>
          <w:p w14:paraId="73BCD77C" w14:textId="77777777" w:rsidR="00E400EB" w:rsidRPr="0030009C" w:rsidRDefault="00E400EB" w:rsidP="00E400EB">
            <w:pPr>
              <w:numPr>
                <w:ilvl w:val="0"/>
                <w:numId w:val="22"/>
              </w:numPr>
              <w:spacing w:after="0" w:line="240" w:lineRule="auto"/>
              <w:rPr>
                <w:rFonts w:ascii="Times" w:eastAsia="Batang" w:hAnsi="Times" w:cs="Times New Roman"/>
                <w:bCs/>
                <w:sz w:val="20"/>
                <w:szCs w:val="15"/>
                <w:lang w:val="en-GB" w:eastAsia="x-none"/>
              </w:rPr>
            </w:pPr>
            <w:r w:rsidRPr="0030009C">
              <w:rPr>
                <w:rFonts w:ascii="Times" w:eastAsia="Batang" w:hAnsi="Times" w:cs="Times New Roman"/>
                <w:bCs/>
                <w:sz w:val="20"/>
                <w:szCs w:val="15"/>
                <w:lang w:val="en-GB" w:eastAsia="x-none"/>
              </w:rPr>
              <w:t xml:space="preserve">the </w:t>
            </w:r>
            <w:proofErr w:type="spellStart"/>
            <w:r w:rsidRPr="0030009C">
              <w:rPr>
                <w:rFonts w:ascii="Times" w:eastAsia="Batang" w:hAnsi="Times" w:cs="Times New Roman"/>
                <w:bCs/>
                <w:sz w:val="20"/>
                <w:szCs w:val="15"/>
                <w:lang w:val="en-GB" w:eastAsia="x-none"/>
              </w:rPr>
              <w:t>periodicty</w:t>
            </w:r>
            <w:proofErr w:type="spellEnd"/>
          </w:p>
          <w:p w14:paraId="6F0FA303" w14:textId="086B1566" w:rsidR="00E400EB" w:rsidRPr="0030009C" w:rsidRDefault="00E400EB" w:rsidP="00265D34">
            <w:pPr>
              <w:numPr>
                <w:ilvl w:val="0"/>
                <w:numId w:val="22"/>
              </w:numPr>
              <w:spacing w:after="0" w:line="240" w:lineRule="auto"/>
              <w:rPr>
                <w:rFonts w:ascii="Times" w:eastAsia="Batang" w:hAnsi="Times" w:cs="Times New Roman"/>
                <w:bCs/>
                <w:sz w:val="20"/>
                <w:szCs w:val="15"/>
                <w:lang w:val="en-GB" w:eastAsia="x-none"/>
              </w:rPr>
            </w:pPr>
            <w:r w:rsidRPr="0030009C">
              <w:rPr>
                <w:rFonts w:ascii="Times" w:eastAsia="Batang" w:hAnsi="Times" w:cs="Times New Roman"/>
                <w:bCs/>
                <w:sz w:val="20"/>
                <w:szCs w:val="15"/>
                <w:lang w:val="en-GB" w:eastAsia="x-none"/>
              </w:rPr>
              <w:t xml:space="preserve">the functionality of the LP-SS </w:t>
            </w:r>
          </w:p>
        </w:tc>
      </w:tr>
    </w:tbl>
    <w:p w14:paraId="386557FC" w14:textId="77777777" w:rsidR="00E400EB" w:rsidRPr="0030009C" w:rsidRDefault="00E400EB" w:rsidP="00265D34">
      <w:pPr>
        <w:pStyle w:val="Normaltimes"/>
        <w:rPr>
          <w:rFonts w:ascii="Times New Roman" w:hAnsi="Times New Roman" w:cs="Times New Roman"/>
          <w:lang w:val="en-GB"/>
        </w:rPr>
      </w:pPr>
    </w:p>
    <w:p w14:paraId="412AB79F" w14:textId="77777777" w:rsidR="001043BE" w:rsidRPr="0030009C" w:rsidRDefault="002F07E3"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In this section we </w:t>
      </w:r>
      <w:r w:rsidR="00E400EB" w:rsidRPr="0030009C">
        <w:rPr>
          <w:rFonts w:ascii="Times New Roman" w:hAnsi="Times New Roman" w:cs="Times New Roman"/>
          <w:lang w:val="en-GB"/>
        </w:rPr>
        <w:t>evaluate the impact of different LP-SS periodic</w:t>
      </w:r>
      <w:r w:rsidR="00710548" w:rsidRPr="0030009C">
        <w:rPr>
          <w:rFonts w:ascii="Times New Roman" w:hAnsi="Times New Roman" w:cs="Times New Roman"/>
          <w:lang w:val="en-GB"/>
        </w:rPr>
        <w:t>ities</w:t>
      </w:r>
      <w:r w:rsidR="00E400EB" w:rsidRPr="0030009C">
        <w:rPr>
          <w:rFonts w:ascii="Times New Roman" w:hAnsi="Times New Roman" w:cs="Times New Roman"/>
          <w:lang w:val="en-GB"/>
        </w:rPr>
        <w:t xml:space="preserve"> </w:t>
      </w:r>
      <w:r w:rsidR="004753A1" w:rsidRPr="0030009C">
        <w:rPr>
          <w:rFonts w:ascii="Times New Roman" w:hAnsi="Times New Roman" w:cs="Times New Roman"/>
          <w:lang w:val="en-GB"/>
        </w:rPr>
        <w:t xml:space="preserve">and </w:t>
      </w:r>
      <w:r w:rsidR="002753BB" w:rsidRPr="0030009C">
        <w:rPr>
          <w:rFonts w:ascii="Times New Roman" w:hAnsi="Times New Roman" w:cs="Times New Roman"/>
          <w:lang w:val="en-GB"/>
        </w:rPr>
        <w:t xml:space="preserve">different </w:t>
      </w:r>
      <w:r w:rsidR="004753A1" w:rsidRPr="0030009C">
        <w:rPr>
          <w:rFonts w:ascii="Times New Roman" w:hAnsi="Times New Roman" w:cs="Times New Roman"/>
          <w:lang w:val="en-GB"/>
        </w:rPr>
        <w:t>LP-SS/WUS durations to the power saving</w:t>
      </w:r>
      <w:r w:rsidR="002753BB" w:rsidRPr="0030009C">
        <w:rPr>
          <w:rFonts w:ascii="Times New Roman" w:hAnsi="Times New Roman" w:cs="Times New Roman"/>
          <w:lang w:val="en-GB"/>
        </w:rPr>
        <w:t xml:space="preserve">. We evaluated different LP-WUS and LP-SS durations to consider different waveform assumptions. We assumed that LP-WUS/SS is beam swept with in the monitoring window so that 8 beams can be covered. </w:t>
      </w:r>
      <w:proofErr w:type="gramStart"/>
      <w:r w:rsidR="002753BB" w:rsidRPr="0030009C">
        <w:rPr>
          <w:rFonts w:ascii="Times New Roman" w:hAnsi="Times New Roman" w:cs="Times New Roman"/>
          <w:lang w:val="en-GB"/>
        </w:rPr>
        <w:t>I.e.</w:t>
      </w:r>
      <w:proofErr w:type="gramEnd"/>
      <w:r w:rsidR="002753BB" w:rsidRPr="0030009C">
        <w:rPr>
          <w:rFonts w:ascii="Times New Roman" w:hAnsi="Times New Roman" w:cs="Times New Roman"/>
          <w:lang w:val="en-GB"/>
        </w:rPr>
        <w:t xml:space="preserve"> One LP-WUS/SS duration is (approximately) 1/8 of the LP-WUS/SS monitoring window duration. </w:t>
      </w:r>
      <w:r w:rsidR="0030310A" w:rsidRPr="0030009C">
        <w:rPr>
          <w:rFonts w:ascii="Times New Roman" w:hAnsi="Times New Roman" w:cs="Times New Roman"/>
          <w:lang w:val="en-GB"/>
        </w:rPr>
        <w:t xml:space="preserve">Window durations considered where {4ms, 8ms, 12ms}. </w:t>
      </w:r>
    </w:p>
    <w:p w14:paraId="21BE9BE9" w14:textId="1972AC42" w:rsidR="001A0B5E" w:rsidRPr="0030009C" w:rsidRDefault="002753BB"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For the duty cycled LR operation LP-WUS monitoring period was kept fixed (1280ms), while the LP-SS periodicity options were {640ms, 1280ms, 2560ms}. </w:t>
      </w:r>
      <w:r w:rsidR="001A0B5E" w:rsidRPr="0030009C">
        <w:rPr>
          <w:rFonts w:ascii="Times New Roman" w:hAnsi="Times New Roman" w:cs="Times New Roman"/>
          <w:lang w:val="en-GB"/>
        </w:rPr>
        <w:t>It was also assumed that LP-SS and LP-WUS are separate occasions, resulting separate transition energy consumption for both.</w:t>
      </w:r>
      <w:r w:rsidR="00FC1868" w:rsidRPr="0030009C">
        <w:rPr>
          <w:rFonts w:ascii="Times New Roman" w:hAnsi="Times New Roman" w:cs="Times New Roman"/>
          <w:lang w:val="en-GB"/>
        </w:rPr>
        <w:t xml:space="preserve"> Hence it was assumed that LR wakes up to monitor LP-SS based on given period for the monitoring duration </w:t>
      </w:r>
      <w:r w:rsidR="003913D7" w:rsidRPr="0030009C">
        <w:rPr>
          <w:rFonts w:ascii="Times New Roman" w:hAnsi="Times New Roman" w:cs="Times New Roman"/>
          <w:lang w:val="en-GB"/>
        </w:rPr>
        <w:t>and separately for LP-WUS monitoring every 1280ms.</w:t>
      </w:r>
      <w:r w:rsidR="001A0B5E" w:rsidRPr="0030009C">
        <w:rPr>
          <w:rFonts w:ascii="Times New Roman" w:hAnsi="Times New Roman" w:cs="Times New Roman"/>
          <w:lang w:val="en-GB"/>
        </w:rPr>
        <w:t xml:space="preserve"> </w:t>
      </w:r>
    </w:p>
    <w:p w14:paraId="6C736D54" w14:textId="4603FAF0" w:rsidR="002753BB" w:rsidRPr="0030009C" w:rsidRDefault="00B86598"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In terms of LR relative power it was assumed that LP-WUS and LP-SS detection require same amount of energy. </w:t>
      </w:r>
      <w:r w:rsidR="002753BB" w:rsidRPr="0030009C">
        <w:rPr>
          <w:rFonts w:ascii="Times New Roman" w:hAnsi="Times New Roman" w:cs="Times New Roman"/>
          <w:lang w:val="en-GB"/>
        </w:rPr>
        <w:t>For always-on LR monitoring the LP-WUS/SS periodicity does not affect</w:t>
      </w:r>
      <w:r w:rsidRPr="0030009C">
        <w:rPr>
          <w:rFonts w:ascii="Times New Roman" w:hAnsi="Times New Roman" w:cs="Times New Roman"/>
          <w:lang w:val="en-GB"/>
        </w:rPr>
        <w:t>.</w:t>
      </w:r>
    </w:p>
    <w:p w14:paraId="53BA558F" w14:textId="32CD19C5" w:rsidR="008D6C33" w:rsidRPr="0030009C" w:rsidRDefault="008D6C33" w:rsidP="009F2DD5">
      <w:pPr>
        <w:pStyle w:val="Normaltimes"/>
        <w:rPr>
          <w:rFonts w:ascii="Times New Roman" w:hAnsi="Times New Roman" w:cs="Times New Roman"/>
          <w:lang w:val="en-GB"/>
        </w:rPr>
      </w:pPr>
      <w:r w:rsidRPr="0030009C">
        <w:rPr>
          <w:rFonts w:ascii="Times New Roman" w:hAnsi="Times New Roman" w:cs="Times New Roman"/>
          <w:lang w:val="en-GB"/>
        </w:rPr>
        <w:t>Per UE paging probability was assumed to be 0.1% and number of UEs per group was 8. Paging did not affect to the UE scheduling of mobility measurements. False alarm probability (per LP-WUS detection attempt) was assumed to be 0.001% for all LR receiver types.</w:t>
      </w:r>
      <w:r w:rsidR="0030009C" w:rsidRPr="0030009C">
        <w:rPr>
          <w:rFonts w:ascii="Times New Roman" w:hAnsi="Times New Roman" w:cs="Times New Roman"/>
          <w:lang w:val="en-GB"/>
        </w:rPr>
        <w:t xml:space="preserve"> The periodicity of LP-WUS monitoring was assumed to be 1280ms.</w:t>
      </w:r>
    </w:p>
    <w:p w14:paraId="1A126543" w14:textId="4CB77EFB" w:rsidR="00A656E4" w:rsidRDefault="007638D6" w:rsidP="00A656E4">
      <w:pPr>
        <w:pStyle w:val="Normaltimes"/>
        <w:rPr>
          <w:rFonts w:ascii="Times New Roman" w:hAnsi="Times New Roman" w:cs="Times New Roman"/>
          <w:lang w:val="en-GB"/>
        </w:rPr>
      </w:pPr>
      <w:r w:rsidRPr="00BD5D04">
        <w:rPr>
          <w:rFonts w:ascii="Times New Roman" w:hAnsi="Times New Roman" w:cs="Times New Roman"/>
          <w:lang w:val="en-GB"/>
        </w:rPr>
        <w:t xml:space="preserve">Table </w:t>
      </w:r>
      <w:r w:rsidRPr="00CF7514">
        <w:rPr>
          <w:rFonts w:ascii="Times New Roman" w:hAnsi="Times New Roman" w:cs="Times New Roman"/>
          <w:lang w:val="en-GB"/>
        </w:rPr>
        <w:t>5</w:t>
      </w:r>
      <w:r w:rsidRPr="00BD5D04">
        <w:rPr>
          <w:rFonts w:ascii="Times New Roman" w:hAnsi="Times New Roman" w:cs="Times New Roman"/>
          <w:lang w:val="en-GB"/>
        </w:rPr>
        <w:t xml:space="preserve"> summari</w:t>
      </w:r>
      <w:r w:rsidR="0030009C" w:rsidRPr="00BD5D04">
        <w:rPr>
          <w:rFonts w:ascii="Times New Roman" w:hAnsi="Times New Roman" w:cs="Times New Roman"/>
          <w:lang w:val="en-GB"/>
        </w:rPr>
        <w:t>s</w:t>
      </w:r>
      <w:r w:rsidRPr="00BD5D04">
        <w:rPr>
          <w:rFonts w:ascii="Times New Roman" w:hAnsi="Times New Roman" w:cs="Times New Roman"/>
          <w:lang w:val="en-GB"/>
        </w:rPr>
        <w:t>es</w:t>
      </w:r>
      <w:r w:rsidRPr="0030009C">
        <w:rPr>
          <w:rFonts w:ascii="Times New Roman" w:hAnsi="Times New Roman" w:cs="Times New Roman"/>
          <w:lang w:val="en-GB"/>
        </w:rPr>
        <w:t xml:space="preserve"> the results for different assumptions</w:t>
      </w:r>
      <w:r w:rsidR="00745AB4">
        <w:rPr>
          <w:rFonts w:ascii="Times New Roman" w:hAnsi="Times New Roman" w:cs="Times New Roman"/>
          <w:lang w:val="en-GB"/>
        </w:rPr>
        <w:t xml:space="preserve"> with </w:t>
      </w:r>
      <w:r w:rsidR="00745AB4" w:rsidRPr="0030009C">
        <w:rPr>
          <w:rFonts w:ascii="Times New Roman" w:hAnsi="Times New Roman" w:cs="Times New Roman"/>
          <w:lang w:val="en-GB"/>
        </w:rPr>
        <w:t>discontinuous reception (DS)</w:t>
      </w:r>
      <w:r w:rsidRPr="0030009C">
        <w:rPr>
          <w:rFonts w:ascii="Times New Roman" w:hAnsi="Times New Roman" w:cs="Times New Roman"/>
          <w:lang w:val="en-GB"/>
        </w:rPr>
        <w:t xml:space="preserve">, </w:t>
      </w:r>
      <w:r w:rsidR="00D252F7" w:rsidRPr="0030009C">
        <w:rPr>
          <w:rFonts w:ascii="Times New Roman" w:hAnsi="Times New Roman" w:cs="Times New Roman"/>
          <w:lang w:val="en-GB"/>
        </w:rPr>
        <w:t xml:space="preserve">continuous reception </w:t>
      </w:r>
      <w:r w:rsidRPr="0030009C">
        <w:rPr>
          <w:rFonts w:ascii="Times New Roman" w:hAnsi="Times New Roman" w:cs="Times New Roman"/>
          <w:lang w:val="en-GB"/>
        </w:rPr>
        <w:t xml:space="preserve">(AO) </w:t>
      </w:r>
      <w:r w:rsidR="00745AB4">
        <w:rPr>
          <w:rFonts w:ascii="Times New Roman" w:hAnsi="Times New Roman" w:cs="Times New Roman"/>
          <w:lang w:val="en-GB"/>
        </w:rPr>
        <w:t>presented as a reference.</w:t>
      </w:r>
      <w:r w:rsidR="00A656E4">
        <w:rPr>
          <w:rFonts w:ascii="Times New Roman" w:hAnsi="Times New Roman" w:cs="Times New Roman"/>
          <w:lang w:val="en-GB"/>
        </w:rPr>
        <w:t xml:space="preserve"> </w:t>
      </w:r>
      <w:r w:rsidR="00A656E4">
        <w:rPr>
          <w:rFonts w:ascii="Times New Roman" w:hAnsi="Times New Roman" w:cs="Times New Roman"/>
          <w:lang w:val="en-GB"/>
        </w:rPr>
        <w:fldChar w:fldCharType="begin"/>
      </w:r>
      <w:r w:rsidR="00A656E4">
        <w:rPr>
          <w:rFonts w:ascii="Times New Roman" w:hAnsi="Times New Roman" w:cs="Times New Roman"/>
          <w:lang w:val="en-GB"/>
        </w:rPr>
        <w:instrText xml:space="preserve"> REF _Ref142569574 \h </w:instrText>
      </w:r>
      <w:r w:rsidR="00A656E4">
        <w:rPr>
          <w:rFonts w:ascii="Times New Roman" w:hAnsi="Times New Roman" w:cs="Times New Roman"/>
          <w:lang w:val="en-GB"/>
        </w:rPr>
      </w:r>
      <w:r w:rsidR="00A656E4">
        <w:rPr>
          <w:rFonts w:ascii="Times New Roman" w:hAnsi="Times New Roman" w:cs="Times New Roman"/>
          <w:lang w:val="en-GB"/>
        </w:rPr>
        <w:fldChar w:fldCharType="separate"/>
      </w:r>
      <w:r w:rsidR="00D917C6" w:rsidRPr="0030009C">
        <w:rPr>
          <w:lang w:val="en-GB"/>
        </w:rPr>
        <w:t xml:space="preserve">Table </w:t>
      </w:r>
      <w:r w:rsidR="00D917C6">
        <w:rPr>
          <w:noProof/>
          <w:lang w:val="en-GB"/>
        </w:rPr>
        <w:t>6</w:t>
      </w:r>
      <w:r w:rsidR="00A656E4">
        <w:rPr>
          <w:rFonts w:ascii="Times New Roman" w:hAnsi="Times New Roman" w:cs="Times New Roman"/>
          <w:lang w:val="en-GB"/>
        </w:rPr>
        <w:fldChar w:fldCharType="end"/>
      </w:r>
      <w:r w:rsidR="00A656E4">
        <w:rPr>
          <w:rFonts w:ascii="Times New Roman" w:hAnsi="Times New Roman" w:cs="Times New Roman"/>
          <w:lang w:val="en-GB"/>
        </w:rPr>
        <w:t xml:space="preserve"> presents the resulted duty cycle ratios for different LP-SS periods (LP-WUS period was fixed to 1280ms). </w:t>
      </w:r>
      <w:r w:rsidR="00745AB4">
        <w:rPr>
          <w:rFonts w:ascii="Times New Roman" w:hAnsi="Times New Roman" w:cs="Times New Roman"/>
          <w:lang w:val="en-GB"/>
        </w:rPr>
        <w:t xml:space="preserve"> </w:t>
      </w:r>
      <w:proofErr w:type="gramStart"/>
      <w:r w:rsidR="00F20E75">
        <w:rPr>
          <w:rFonts w:ascii="Times New Roman" w:hAnsi="Times New Roman" w:cs="Times New Roman"/>
          <w:lang w:val="en-GB"/>
        </w:rPr>
        <w:t xml:space="preserve">It can be seen that </w:t>
      </w:r>
      <w:r w:rsidR="00C104A8">
        <w:rPr>
          <w:rFonts w:ascii="Times New Roman" w:hAnsi="Times New Roman" w:cs="Times New Roman"/>
          <w:lang w:val="en-GB"/>
        </w:rPr>
        <w:t>if</w:t>
      </w:r>
      <w:proofErr w:type="gramEnd"/>
      <w:r w:rsidR="00C104A8">
        <w:rPr>
          <w:rFonts w:ascii="Times New Roman" w:hAnsi="Times New Roman" w:cs="Times New Roman"/>
          <w:lang w:val="en-GB"/>
        </w:rPr>
        <w:t xml:space="preserve"> the period of LP-SS can be kept low, the LR power consumption does not have big impact to the </w:t>
      </w:r>
      <w:r w:rsidR="00A656E4">
        <w:rPr>
          <w:rFonts w:ascii="Times New Roman" w:hAnsi="Times New Roman" w:cs="Times New Roman"/>
          <w:lang w:val="en-GB"/>
        </w:rPr>
        <w:t xml:space="preserve">achievable </w:t>
      </w:r>
      <w:r w:rsidR="00C104A8">
        <w:rPr>
          <w:rFonts w:ascii="Times New Roman" w:hAnsi="Times New Roman" w:cs="Times New Roman"/>
          <w:lang w:val="en-GB"/>
        </w:rPr>
        <w:t>power saving gain</w:t>
      </w:r>
      <w:r w:rsidR="00A656E4">
        <w:rPr>
          <w:rFonts w:ascii="Times New Roman" w:hAnsi="Times New Roman" w:cs="Times New Roman"/>
          <w:lang w:val="en-GB"/>
        </w:rPr>
        <w:t xml:space="preserve"> with duty cycled operation</w:t>
      </w:r>
      <w:r w:rsidR="00C104A8">
        <w:rPr>
          <w:rFonts w:ascii="Times New Roman" w:hAnsi="Times New Roman" w:cs="Times New Roman"/>
          <w:lang w:val="en-GB"/>
        </w:rPr>
        <w:t>.</w:t>
      </w:r>
      <w:r w:rsidR="00A656E4">
        <w:rPr>
          <w:rFonts w:ascii="Times New Roman" w:hAnsi="Times New Roman" w:cs="Times New Roman"/>
          <w:lang w:val="en-GB"/>
        </w:rPr>
        <w:t xml:space="preserve"> </w:t>
      </w:r>
      <w:r w:rsidR="00A656E4" w:rsidRPr="00A656E4">
        <w:rPr>
          <w:rFonts w:ascii="Times New Roman" w:hAnsi="Times New Roman" w:cs="Times New Roman"/>
          <w:lang w:val="en-GB"/>
        </w:rPr>
        <w:t xml:space="preserve">Increasing </w:t>
      </w:r>
      <w:r w:rsidR="00A656E4">
        <w:rPr>
          <w:rFonts w:ascii="Times New Roman" w:hAnsi="Times New Roman" w:cs="Times New Roman"/>
          <w:lang w:val="en-GB"/>
        </w:rPr>
        <w:t xml:space="preserve">the LP-SS/WUS monitoring window </w:t>
      </w:r>
      <w:r w:rsidR="00A656E4" w:rsidRPr="00A656E4">
        <w:rPr>
          <w:rFonts w:ascii="Times New Roman" w:hAnsi="Times New Roman" w:cs="Times New Roman"/>
          <w:lang w:val="en-GB"/>
        </w:rPr>
        <w:t xml:space="preserve">duration does not have major effect to the relative </w:t>
      </w:r>
      <w:r w:rsidR="00A656E4">
        <w:rPr>
          <w:rFonts w:ascii="Times New Roman" w:hAnsi="Times New Roman" w:cs="Times New Roman"/>
          <w:lang w:val="en-GB"/>
        </w:rPr>
        <w:t>power saving gain</w:t>
      </w:r>
      <w:r w:rsidR="00A656E4" w:rsidRPr="00A656E4">
        <w:rPr>
          <w:rFonts w:ascii="Times New Roman" w:hAnsi="Times New Roman" w:cs="Times New Roman"/>
          <w:lang w:val="en-GB"/>
        </w:rPr>
        <w:t xml:space="preserve"> for DS</w:t>
      </w:r>
      <w:r w:rsidR="00A656E4">
        <w:rPr>
          <w:rFonts w:ascii="Times New Roman" w:hAnsi="Times New Roman" w:cs="Times New Roman"/>
          <w:lang w:val="en-GB"/>
        </w:rPr>
        <w:t>-</w:t>
      </w:r>
      <w:r w:rsidR="00A656E4" w:rsidRPr="00A656E4">
        <w:rPr>
          <w:rFonts w:ascii="Times New Roman" w:hAnsi="Times New Roman" w:cs="Times New Roman"/>
          <w:lang w:val="en-GB"/>
        </w:rPr>
        <w:t>4, for DS</w:t>
      </w:r>
      <w:r w:rsidR="00A656E4">
        <w:rPr>
          <w:rFonts w:ascii="Times New Roman" w:hAnsi="Times New Roman" w:cs="Times New Roman"/>
          <w:lang w:val="en-GB"/>
        </w:rPr>
        <w:t>-</w:t>
      </w:r>
      <w:r w:rsidR="00A656E4" w:rsidRPr="00A656E4">
        <w:rPr>
          <w:rFonts w:ascii="Times New Roman" w:hAnsi="Times New Roman" w:cs="Times New Roman"/>
          <w:lang w:val="en-GB"/>
        </w:rPr>
        <w:t xml:space="preserve">10 </w:t>
      </w:r>
      <w:r w:rsidR="00A656E4">
        <w:rPr>
          <w:rFonts w:ascii="Times New Roman" w:hAnsi="Times New Roman" w:cs="Times New Roman"/>
          <w:lang w:val="en-GB"/>
        </w:rPr>
        <w:t xml:space="preserve">the impact is </w:t>
      </w:r>
      <w:r w:rsidR="00A656E4" w:rsidRPr="00A656E4">
        <w:rPr>
          <w:rFonts w:ascii="Times New Roman" w:hAnsi="Times New Roman" w:cs="Times New Roman"/>
          <w:lang w:val="en-GB"/>
        </w:rPr>
        <w:t>slightl</w:t>
      </w:r>
      <w:r w:rsidR="00A656E4">
        <w:rPr>
          <w:rFonts w:ascii="Times New Roman" w:hAnsi="Times New Roman" w:cs="Times New Roman"/>
          <w:lang w:val="en-GB"/>
        </w:rPr>
        <w:t>y</w:t>
      </w:r>
      <w:r w:rsidR="00A656E4" w:rsidRPr="00A656E4">
        <w:rPr>
          <w:rFonts w:ascii="Times New Roman" w:hAnsi="Times New Roman" w:cs="Times New Roman"/>
          <w:lang w:val="en-GB"/>
        </w:rPr>
        <w:t xml:space="preserve"> more visible.</w:t>
      </w:r>
      <w:r w:rsidR="00A656E4">
        <w:rPr>
          <w:rFonts w:ascii="Times New Roman" w:hAnsi="Times New Roman" w:cs="Times New Roman"/>
          <w:lang w:val="en-GB"/>
        </w:rPr>
        <w:t xml:space="preserve"> Also, while the AO has 100-fold lower power consumption than DS-10, the duty cycle ratio </w:t>
      </w:r>
      <w:proofErr w:type="gramStart"/>
      <w:r w:rsidR="00A656E4">
        <w:rPr>
          <w:rFonts w:ascii="Times New Roman" w:hAnsi="Times New Roman" w:cs="Times New Roman"/>
          <w:lang w:val="en-GB"/>
        </w:rPr>
        <w:t>has to</w:t>
      </w:r>
      <w:proofErr w:type="gramEnd"/>
      <w:r w:rsidR="00A656E4">
        <w:rPr>
          <w:rFonts w:ascii="Times New Roman" w:hAnsi="Times New Roman" w:cs="Times New Roman"/>
          <w:lang w:val="en-GB"/>
        </w:rPr>
        <w:t xml:space="preserve"> be above 4% to result lower power saving gain for DS-10. Hence it would seem preferable to consider enabling duty cycled monitoring for the LP-WUS. This would enable and ensure that power saving benefits would be attainable even if the LR power consumption is higher. </w:t>
      </w:r>
    </w:p>
    <w:p w14:paraId="4C0150D3" w14:textId="4D8DCBAF" w:rsidR="00A656E4" w:rsidRDefault="00FA2F2D" w:rsidP="00A656E4">
      <w:pPr>
        <w:pStyle w:val="Normaltimes"/>
        <w:rPr>
          <w:rFonts w:ascii="Times New Roman" w:hAnsi="Times New Roman" w:cs="Times New Roman"/>
          <w:lang w:val="en-GB"/>
        </w:rPr>
      </w:pPr>
      <w:r w:rsidRPr="0030009C">
        <w:rPr>
          <w:rFonts w:ascii="Times New Roman" w:hAnsi="Times New Roman" w:cs="Times New Roman"/>
          <w:b/>
          <w:bCs/>
          <w:lang w:val="en-GB"/>
        </w:rPr>
        <w:t xml:space="preserve">Observation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 xml:space="preserve"> SEQ Observation \* ARABIC </w:instrText>
      </w:r>
      <w:r w:rsidRPr="0030009C">
        <w:rPr>
          <w:rFonts w:ascii="Times New Roman" w:hAnsi="Times New Roman" w:cs="Times New Roman"/>
          <w:b/>
          <w:bCs/>
          <w:lang w:val="en-GB"/>
        </w:rPr>
        <w:fldChar w:fldCharType="separate"/>
      </w:r>
      <w:r w:rsidR="00D917C6">
        <w:rPr>
          <w:rFonts w:ascii="Times New Roman" w:hAnsi="Times New Roman" w:cs="Times New Roman"/>
          <w:b/>
          <w:bCs/>
          <w:noProof/>
          <w:lang w:val="en-GB"/>
        </w:rPr>
        <w:t>1</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w:t>
      </w:r>
      <w:r w:rsidR="00A656E4">
        <w:rPr>
          <w:rFonts w:ascii="Times New Roman" w:hAnsi="Times New Roman" w:cs="Times New Roman"/>
          <w:lang w:val="en-GB"/>
        </w:rPr>
        <w:t xml:space="preserve"> </w:t>
      </w:r>
      <w:r w:rsidR="002F094D">
        <w:rPr>
          <w:rFonts w:ascii="Times New Roman" w:hAnsi="Times New Roman" w:cs="Times New Roman"/>
          <w:lang w:val="en-GB"/>
        </w:rPr>
        <w:t>With duty cycled operation ratio, LR ON duration power consumption has limited impact to the attainable power saving gain.</w:t>
      </w:r>
    </w:p>
    <w:p w14:paraId="53E652F8" w14:textId="5F604B5B" w:rsidR="00245BCC" w:rsidRDefault="00245BCC" w:rsidP="00A656E4">
      <w:pPr>
        <w:pStyle w:val="Normaltimes"/>
        <w:rPr>
          <w:rFonts w:ascii="Times New Roman" w:hAnsi="Times New Roman" w:cs="Times New Roman"/>
          <w:b/>
          <w:bCs/>
          <w:lang w:val="en-GB"/>
        </w:rPr>
      </w:pPr>
      <w:r w:rsidRPr="00CF7514">
        <w:rPr>
          <w:rFonts w:ascii="Times New Roman" w:hAnsi="Times New Roman" w:cs="Times New Roman"/>
          <w:b/>
          <w:bCs/>
          <w:lang w:val="en-GB"/>
        </w:rPr>
        <w:t xml:space="preserve">Proposal </w:t>
      </w:r>
      <w:r w:rsidRPr="00CF7514">
        <w:rPr>
          <w:rFonts w:ascii="Times New Roman" w:hAnsi="Times New Roman" w:cs="Times New Roman"/>
          <w:b/>
          <w:bCs/>
          <w:lang w:val="en-GB"/>
        </w:rPr>
        <w:fldChar w:fldCharType="begin"/>
      </w:r>
      <w:r w:rsidRPr="00CF7514">
        <w:rPr>
          <w:rFonts w:ascii="Times New Roman" w:hAnsi="Times New Roman" w:cs="Times New Roman"/>
          <w:b/>
          <w:bCs/>
          <w:lang w:val="en-GB"/>
        </w:rPr>
        <w:instrText xml:space="preserve"> SEQ Proposal \* ARABIC </w:instrText>
      </w:r>
      <w:r w:rsidRPr="00CF7514">
        <w:rPr>
          <w:rFonts w:ascii="Times New Roman" w:hAnsi="Times New Roman" w:cs="Times New Roman"/>
          <w:b/>
          <w:bCs/>
          <w:lang w:val="en-GB"/>
        </w:rPr>
        <w:fldChar w:fldCharType="separate"/>
      </w:r>
      <w:r w:rsidR="00D917C6">
        <w:rPr>
          <w:rFonts w:ascii="Times New Roman" w:hAnsi="Times New Roman" w:cs="Times New Roman"/>
          <w:b/>
          <w:bCs/>
          <w:noProof/>
          <w:lang w:val="en-GB"/>
        </w:rPr>
        <w:t>1</w:t>
      </w:r>
      <w:r w:rsidRPr="00CF7514">
        <w:rPr>
          <w:rFonts w:ascii="Times New Roman" w:hAnsi="Times New Roman" w:cs="Times New Roman"/>
          <w:b/>
          <w:bCs/>
          <w:lang w:val="en-GB"/>
        </w:rPr>
        <w:fldChar w:fldCharType="end"/>
      </w:r>
      <w:r w:rsidRPr="00CF7514">
        <w:rPr>
          <w:rFonts w:ascii="Times New Roman" w:hAnsi="Times New Roman" w:cs="Times New Roman"/>
          <w:b/>
          <w:bCs/>
          <w:lang w:val="en-GB"/>
        </w:rPr>
        <w:t>:</w:t>
      </w:r>
      <w:r w:rsidRPr="00CF7514">
        <w:rPr>
          <w:b/>
          <w:bCs/>
        </w:rPr>
        <w:tab/>
      </w:r>
      <w:r w:rsidRPr="00CF7514">
        <w:rPr>
          <w:b/>
          <w:bCs/>
        </w:rPr>
        <w:tab/>
      </w:r>
      <w:r>
        <w:rPr>
          <w:rFonts w:ascii="Times New Roman" w:hAnsi="Times New Roman" w:cs="Times New Roman"/>
          <w:b/>
          <w:bCs/>
          <w:lang w:val="en-GB"/>
        </w:rPr>
        <w:t xml:space="preserve">LP-WUS design </w:t>
      </w:r>
      <w:r w:rsidR="004D702C">
        <w:rPr>
          <w:rFonts w:ascii="Times New Roman" w:hAnsi="Times New Roman" w:cs="Times New Roman"/>
          <w:b/>
          <w:bCs/>
          <w:lang w:val="en-GB"/>
        </w:rPr>
        <w:t xml:space="preserve">should be based to </w:t>
      </w:r>
      <w:r>
        <w:rPr>
          <w:rFonts w:ascii="Times New Roman" w:hAnsi="Times New Roman" w:cs="Times New Roman"/>
          <w:b/>
          <w:bCs/>
          <w:lang w:val="en-GB"/>
        </w:rPr>
        <w:t>periodic monitoring window configuration.</w:t>
      </w:r>
    </w:p>
    <w:p w14:paraId="098B5C83" w14:textId="1DB3EB79" w:rsidR="002F094D" w:rsidRDefault="007A2CB6" w:rsidP="009F2DD5">
      <w:pPr>
        <w:pStyle w:val="Normaltimes"/>
        <w:rPr>
          <w:rFonts w:ascii="Times New Roman" w:hAnsi="Times New Roman" w:cs="Times New Roman"/>
          <w:lang w:val="en-GB"/>
        </w:rPr>
      </w:pPr>
      <w:r w:rsidRPr="00CF7514">
        <w:rPr>
          <w:rFonts w:ascii="Times New Roman" w:hAnsi="Times New Roman" w:cs="Times New Roman"/>
          <w:lang w:val="en-GB"/>
        </w:rPr>
        <w:lastRenderedPageBreak/>
        <w:t xml:space="preserve">From these results </w:t>
      </w:r>
      <w:r w:rsidR="00A656E4" w:rsidRPr="00CF7514">
        <w:rPr>
          <w:rFonts w:ascii="Times New Roman" w:hAnsi="Times New Roman" w:cs="Times New Roman"/>
          <w:lang w:val="en-GB"/>
        </w:rPr>
        <w:t xml:space="preserve">also </w:t>
      </w:r>
      <w:r w:rsidR="002F094D" w:rsidRPr="00CF7514">
        <w:rPr>
          <w:rFonts w:ascii="Times New Roman" w:hAnsi="Times New Roman" w:cs="Times New Roman"/>
          <w:lang w:val="en-GB"/>
        </w:rPr>
        <w:t>additional considerations can be made</w:t>
      </w:r>
      <w:r w:rsidRPr="00245BCC">
        <w:rPr>
          <w:rFonts w:ascii="Times New Roman" w:hAnsi="Times New Roman" w:cs="Times New Roman"/>
          <w:lang w:val="en-GB"/>
        </w:rPr>
        <w:t>.</w:t>
      </w:r>
      <w:r w:rsidRPr="0030009C">
        <w:rPr>
          <w:rFonts w:ascii="Times New Roman" w:hAnsi="Times New Roman" w:cs="Times New Roman"/>
          <w:lang w:val="en-GB"/>
        </w:rPr>
        <w:t xml:space="preserve"> Longer </w:t>
      </w:r>
      <w:r w:rsidR="0030009C" w:rsidRPr="0030009C">
        <w:rPr>
          <w:rFonts w:ascii="Times New Roman" w:hAnsi="Times New Roman" w:cs="Times New Roman"/>
          <w:lang w:val="en-GB"/>
        </w:rPr>
        <w:t xml:space="preserve">time </w:t>
      </w:r>
      <w:r w:rsidRPr="0030009C">
        <w:rPr>
          <w:rFonts w:ascii="Times New Roman" w:hAnsi="Times New Roman" w:cs="Times New Roman"/>
          <w:lang w:val="en-GB"/>
        </w:rPr>
        <w:t xml:space="preserve">duration of LP-SS/WUS monitoring can be assumed to reflect the </w:t>
      </w:r>
      <w:r w:rsidR="002F094D">
        <w:rPr>
          <w:rFonts w:ascii="Times New Roman" w:hAnsi="Times New Roman" w:cs="Times New Roman"/>
          <w:lang w:val="en-GB"/>
        </w:rPr>
        <w:t xml:space="preserve">lower complexity LP-WUS waveform </w:t>
      </w:r>
      <w:r w:rsidRPr="0030009C">
        <w:rPr>
          <w:rFonts w:ascii="Times New Roman" w:hAnsi="Times New Roman" w:cs="Times New Roman"/>
          <w:lang w:val="en-GB"/>
        </w:rPr>
        <w:t xml:space="preserve">so that more time is needed to deliver the message. </w:t>
      </w:r>
      <w:proofErr w:type="gramStart"/>
      <w:r w:rsidR="002F094D">
        <w:rPr>
          <w:rFonts w:ascii="Times New Roman" w:hAnsi="Times New Roman" w:cs="Times New Roman"/>
          <w:lang w:val="en-GB"/>
        </w:rPr>
        <w:t>Thus</w:t>
      </w:r>
      <w:proofErr w:type="gramEnd"/>
      <w:r w:rsidR="002F094D">
        <w:rPr>
          <w:rFonts w:ascii="Times New Roman" w:hAnsi="Times New Roman" w:cs="Times New Roman"/>
          <w:lang w:val="en-GB"/>
        </w:rPr>
        <w:t xml:space="preserve"> simpler LP-WUS waveform design, while enabling simpler, lower power consuming LR, can result increased power consumption due to increased monitoring time.</w:t>
      </w:r>
      <w:r w:rsidR="002A4506">
        <w:rPr>
          <w:rFonts w:ascii="Times New Roman" w:hAnsi="Times New Roman" w:cs="Times New Roman"/>
          <w:lang w:val="en-GB"/>
        </w:rPr>
        <w:t xml:space="preserve"> This could apply also to LP-SS</w:t>
      </w:r>
      <w:r w:rsidR="005D3D3A">
        <w:rPr>
          <w:rFonts w:ascii="Times New Roman" w:hAnsi="Times New Roman" w:cs="Times New Roman"/>
          <w:lang w:val="en-GB"/>
        </w:rPr>
        <w:t xml:space="preserve"> monitoring.</w:t>
      </w:r>
      <w:r w:rsidR="002F094D">
        <w:rPr>
          <w:rFonts w:ascii="Times New Roman" w:hAnsi="Times New Roman" w:cs="Times New Roman"/>
          <w:lang w:val="en-GB"/>
        </w:rPr>
        <w:t xml:space="preserve"> </w:t>
      </w:r>
    </w:p>
    <w:p w14:paraId="04800F8B" w14:textId="695E0891" w:rsidR="002F094D" w:rsidRDefault="00FA2F2D" w:rsidP="009F2DD5">
      <w:pPr>
        <w:pStyle w:val="Normaltimes"/>
        <w:rPr>
          <w:rFonts w:ascii="Times New Roman" w:hAnsi="Times New Roman" w:cs="Times New Roman"/>
          <w:lang w:val="en-GB"/>
        </w:rPr>
      </w:pPr>
      <w:r w:rsidRPr="0030009C">
        <w:rPr>
          <w:rFonts w:ascii="Times New Roman" w:hAnsi="Times New Roman" w:cs="Times New Roman"/>
          <w:b/>
          <w:bCs/>
          <w:lang w:val="en-GB"/>
        </w:rPr>
        <w:t xml:space="preserve">Observation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 xml:space="preserve"> SEQ Observation \* ARABIC </w:instrText>
      </w:r>
      <w:r w:rsidRPr="0030009C">
        <w:rPr>
          <w:rFonts w:ascii="Times New Roman" w:hAnsi="Times New Roman" w:cs="Times New Roman"/>
          <w:b/>
          <w:bCs/>
          <w:lang w:val="en-GB"/>
        </w:rPr>
        <w:fldChar w:fldCharType="separate"/>
      </w:r>
      <w:r w:rsidR="00D917C6">
        <w:rPr>
          <w:rFonts w:ascii="Times New Roman" w:hAnsi="Times New Roman" w:cs="Times New Roman"/>
          <w:b/>
          <w:bCs/>
          <w:noProof/>
          <w:lang w:val="en-GB"/>
        </w:rPr>
        <w:t>2</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w:t>
      </w:r>
      <w:r w:rsidR="002F094D">
        <w:rPr>
          <w:rFonts w:ascii="Times New Roman" w:hAnsi="Times New Roman" w:cs="Times New Roman"/>
          <w:lang w:val="en-GB"/>
        </w:rPr>
        <w:t xml:space="preserve"> Longer monitoring window duration needed for lower data rate/complexity waveform, will imply </w:t>
      </w:r>
      <w:r w:rsidR="00F97924">
        <w:rPr>
          <w:rFonts w:ascii="Times New Roman" w:hAnsi="Times New Roman" w:cs="Times New Roman"/>
          <w:lang w:val="en-GB"/>
        </w:rPr>
        <w:t xml:space="preserve">higher </w:t>
      </w:r>
      <w:r w:rsidR="002F094D">
        <w:rPr>
          <w:rFonts w:ascii="Times New Roman" w:hAnsi="Times New Roman" w:cs="Times New Roman"/>
          <w:lang w:val="en-GB"/>
        </w:rPr>
        <w:t>power consumption cost.</w:t>
      </w:r>
    </w:p>
    <w:p w14:paraId="379BD5E4" w14:textId="5CDF4A5C" w:rsidR="007A2CB6" w:rsidRPr="0030009C" w:rsidRDefault="001A0B5E"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It is good to note that </w:t>
      </w:r>
      <w:r w:rsidR="00101687" w:rsidRPr="0030009C">
        <w:rPr>
          <w:rFonts w:ascii="Times New Roman" w:hAnsi="Times New Roman" w:cs="Times New Roman"/>
          <w:lang w:val="en-GB"/>
        </w:rPr>
        <w:t xml:space="preserve">if it is assumed that LR with relative power consumption of 10 can receive OFDM type of signal, the results for DS-10 could be </w:t>
      </w:r>
      <w:r w:rsidR="00F16692" w:rsidRPr="0030009C">
        <w:rPr>
          <w:rFonts w:ascii="Times New Roman" w:hAnsi="Times New Roman" w:cs="Times New Roman"/>
          <w:lang w:val="en-GB"/>
        </w:rPr>
        <w:t>also considered to present the case that SSB is used as a synchronisation signal for LR.</w:t>
      </w:r>
    </w:p>
    <w:p w14:paraId="0C6FB733" w14:textId="4CAC1127" w:rsidR="00D32A01" w:rsidRPr="0030009C" w:rsidRDefault="00D32A01" w:rsidP="009F2DD5">
      <w:pPr>
        <w:pStyle w:val="Normaltimes"/>
        <w:rPr>
          <w:rFonts w:ascii="Times New Roman" w:hAnsi="Times New Roman" w:cs="Times New Roman"/>
          <w:lang w:val="en-GB"/>
        </w:rPr>
      </w:pPr>
    </w:p>
    <w:p w14:paraId="77223458" w14:textId="616F6282" w:rsidR="00B86598" w:rsidRPr="0030009C" w:rsidRDefault="008D6C33" w:rsidP="00BA40D8">
      <w:pPr>
        <w:pStyle w:val="Caption"/>
        <w:keepNext/>
        <w:keepLines/>
        <w:rPr>
          <w:rFonts w:ascii="Times New Roman" w:hAnsi="Times New Roman" w:cs="Times New Roman"/>
          <w:lang w:val="en-GB"/>
        </w:rPr>
      </w:pPr>
      <w:r w:rsidRPr="0030009C">
        <w:rPr>
          <w:lang w:val="en-GB"/>
        </w:rPr>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D917C6">
        <w:rPr>
          <w:noProof/>
          <w:lang w:val="en-GB"/>
        </w:rPr>
        <w:t>5</w:t>
      </w:r>
      <w:r w:rsidRPr="0030009C">
        <w:rPr>
          <w:lang w:val="en-GB"/>
        </w:rPr>
        <w:fldChar w:fldCharType="end"/>
      </w:r>
      <w:r w:rsidRPr="0030009C">
        <w:rPr>
          <w:lang w:val="en-GB"/>
        </w:rPr>
        <w:t xml:space="preserve">. </w:t>
      </w:r>
      <w:r w:rsidRPr="0030009C">
        <w:rPr>
          <w:rFonts w:ascii="Times New Roman" w:hAnsi="Times New Roman" w:cs="Times New Roman"/>
          <w:b w:val="0"/>
          <w:bCs/>
          <w:lang w:val="en-GB"/>
        </w:rPr>
        <w:t xml:space="preserve">Relative power consumption </w:t>
      </w:r>
      <w:r w:rsidR="00BA40D8" w:rsidRPr="0030009C">
        <w:rPr>
          <w:rFonts w:ascii="Times New Roman" w:hAnsi="Times New Roman" w:cs="Times New Roman"/>
          <w:b w:val="0"/>
          <w:bCs/>
          <w:lang w:val="en-GB"/>
        </w:rPr>
        <w:t xml:space="preserve">and relative gain </w:t>
      </w:r>
      <w:r w:rsidRPr="0030009C">
        <w:rPr>
          <w:rFonts w:ascii="Times New Roman" w:hAnsi="Times New Roman" w:cs="Times New Roman"/>
          <w:b w:val="0"/>
          <w:bCs/>
          <w:lang w:val="en-GB"/>
        </w:rPr>
        <w:t>with different LP-SS/WUS monitoring durations and LP-SS periodicities.</w:t>
      </w:r>
    </w:p>
    <w:tbl>
      <w:tblPr>
        <w:tblStyle w:val="TableGrid"/>
        <w:tblW w:w="0" w:type="auto"/>
        <w:tblLayout w:type="fixed"/>
        <w:tblLook w:val="04A0" w:firstRow="1" w:lastRow="0" w:firstColumn="1" w:lastColumn="0" w:noHBand="0" w:noVBand="1"/>
      </w:tblPr>
      <w:tblGrid>
        <w:gridCol w:w="2024"/>
        <w:gridCol w:w="2024"/>
        <w:gridCol w:w="1701"/>
        <w:gridCol w:w="1701"/>
        <w:gridCol w:w="1701"/>
      </w:tblGrid>
      <w:tr w:rsidR="00B86598" w:rsidRPr="0030009C" w14:paraId="55AFED5F" w14:textId="77777777" w:rsidTr="00096ED3">
        <w:trPr>
          <w:trHeight w:val="300"/>
        </w:trPr>
        <w:tc>
          <w:tcPr>
            <w:tcW w:w="2024" w:type="dxa"/>
            <w:tcBorders>
              <w:bottom w:val="single" w:sz="4" w:space="0" w:color="auto"/>
            </w:tcBorders>
          </w:tcPr>
          <w:p w14:paraId="0F5E48B9" w14:textId="77777777" w:rsidR="00B86598" w:rsidRPr="0030009C" w:rsidRDefault="00B86598" w:rsidP="00663CF5">
            <w:pPr>
              <w:pStyle w:val="Normaltimes"/>
              <w:keepNext/>
              <w:keepLines/>
              <w:rPr>
                <w:rFonts w:ascii="Times New Roman" w:hAnsi="Times New Roman" w:cs="Times New Roman"/>
                <w:sz w:val="20"/>
                <w:szCs w:val="20"/>
                <w:lang w:val="en-GB"/>
              </w:rPr>
            </w:pPr>
          </w:p>
        </w:tc>
        <w:tc>
          <w:tcPr>
            <w:tcW w:w="2024" w:type="dxa"/>
            <w:tcBorders>
              <w:bottom w:val="single" w:sz="4" w:space="0" w:color="auto"/>
            </w:tcBorders>
            <w:noWrap/>
            <w:vAlign w:val="center"/>
          </w:tcPr>
          <w:p w14:paraId="46357696" w14:textId="12101E12" w:rsidR="00B86598" w:rsidRPr="0030009C" w:rsidRDefault="00B86598" w:rsidP="00663CF5">
            <w:pPr>
              <w:pStyle w:val="Normaltimes"/>
              <w:keepNext/>
              <w:keepLines/>
              <w:rPr>
                <w:rFonts w:ascii="Times New Roman" w:hAnsi="Times New Roman" w:cs="Times New Roman"/>
                <w:sz w:val="20"/>
                <w:szCs w:val="20"/>
                <w:lang w:val="en-GB"/>
              </w:rPr>
            </w:pPr>
          </w:p>
        </w:tc>
        <w:tc>
          <w:tcPr>
            <w:tcW w:w="5103" w:type="dxa"/>
            <w:gridSpan w:val="3"/>
            <w:tcBorders>
              <w:bottom w:val="single" w:sz="4" w:space="0" w:color="auto"/>
            </w:tcBorders>
            <w:noWrap/>
            <w:vAlign w:val="center"/>
          </w:tcPr>
          <w:p w14:paraId="0C132645" w14:textId="7ED91642" w:rsidR="00B86598" w:rsidRPr="0030009C" w:rsidRDefault="00B86598" w:rsidP="00663CF5">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Relative power co</w:t>
            </w:r>
            <w:r w:rsidR="00496DDE" w:rsidRPr="0030009C">
              <w:rPr>
                <w:rFonts w:ascii="Times New Roman" w:hAnsi="Times New Roman" w:cs="Times New Roman"/>
                <w:sz w:val="20"/>
                <w:szCs w:val="20"/>
                <w:lang w:val="en-GB"/>
              </w:rPr>
              <w:t>n</w:t>
            </w:r>
            <w:r w:rsidRPr="0030009C">
              <w:rPr>
                <w:rFonts w:ascii="Times New Roman" w:hAnsi="Times New Roman" w:cs="Times New Roman"/>
                <w:sz w:val="20"/>
                <w:szCs w:val="20"/>
                <w:lang w:val="en-GB"/>
              </w:rPr>
              <w:t>sumption</w:t>
            </w:r>
            <w:r w:rsidR="00C94294" w:rsidRPr="0030009C">
              <w:rPr>
                <w:rFonts w:ascii="Times New Roman" w:hAnsi="Times New Roman" w:cs="Times New Roman"/>
                <w:sz w:val="20"/>
                <w:szCs w:val="20"/>
                <w:lang w:val="en-GB"/>
              </w:rPr>
              <w:t xml:space="preserve"> and relative gain against Rel-15 baseline</w:t>
            </w:r>
          </w:p>
        </w:tc>
      </w:tr>
      <w:tr w:rsidR="00B86598" w:rsidRPr="0030009C" w14:paraId="333F7C69" w14:textId="77777777" w:rsidTr="00496DDE">
        <w:trPr>
          <w:trHeight w:val="300"/>
        </w:trPr>
        <w:tc>
          <w:tcPr>
            <w:tcW w:w="2024" w:type="dxa"/>
            <w:vMerge w:val="restart"/>
            <w:tcBorders>
              <w:top w:val="single" w:sz="4" w:space="0" w:color="auto"/>
            </w:tcBorders>
          </w:tcPr>
          <w:p w14:paraId="272A224C" w14:textId="486AC078" w:rsidR="00B86598" w:rsidRPr="0030009C" w:rsidRDefault="00B86598" w:rsidP="007638D6">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LP-WUS/SS monitoring window duration</w:t>
            </w:r>
          </w:p>
        </w:tc>
        <w:tc>
          <w:tcPr>
            <w:tcW w:w="2024" w:type="dxa"/>
            <w:tcBorders>
              <w:top w:val="single" w:sz="4" w:space="0" w:color="auto"/>
              <w:bottom w:val="single" w:sz="4" w:space="0" w:color="auto"/>
            </w:tcBorders>
            <w:noWrap/>
            <w:vAlign w:val="center"/>
            <w:hideMark/>
          </w:tcPr>
          <w:p w14:paraId="59323A37" w14:textId="69E5E25B" w:rsidR="00B86598" w:rsidRPr="0030009C" w:rsidRDefault="00B86598" w:rsidP="007638D6">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LP-SS period</w:t>
            </w:r>
          </w:p>
        </w:tc>
        <w:tc>
          <w:tcPr>
            <w:tcW w:w="1701" w:type="dxa"/>
            <w:vMerge w:val="restart"/>
            <w:tcBorders>
              <w:top w:val="single" w:sz="4" w:space="0" w:color="auto"/>
            </w:tcBorders>
            <w:noWrap/>
            <w:vAlign w:val="center"/>
            <w:hideMark/>
          </w:tcPr>
          <w:p w14:paraId="76F02E9D" w14:textId="575825CD" w:rsidR="00B86598" w:rsidRPr="0030009C" w:rsidRDefault="00B86598"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640ms</w:t>
            </w:r>
          </w:p>
        </w:tc>
        <w:tc>
          <w:tcPr>
            <w:tcW w:w="1701" w:type="dxa"/>
            <w:vMerge w:val="restart"/>
            <w:tcBorders>
              <w:top w:val="single" w:sz="4" w:space="0" w:color="auto"/>
            </w:tcBorders>
            <w:noWrap/>
            <w:vAlign w:val="center"/>
            <w:hideMark/>
          </w:tcPr>
          <w:p w14:paraId="773926AE" w14:textId="386E1763" w:rsidR="00B86598" w:rsidRPr="0030009C" w:rsidRDefault="00B86598"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1280ms</w:t>
            </w:r>
          </w:p>
        </w:tc>
        <w:tc>
          <w:tcPr>
            <w:tcW w:w="1701" w:type="dxa"/>
            <w:vMerge w:val="restart"/>
            <w:tcBorders>
              <w:top w:val="single" w:sz="4" w:space="0" w:color="auto"/>
            </w:tcBorders>
            <w:noWrap/>
            <w:vAlign w:val="center"/>
            <w:hideMark/>
          </w:tcPr>
          <w:p w14:paraId="668DE5E8" w14:textId="3A5216E4" w:rsidR="00B86598" w:rsidRPr="0030009C" w:rsidRDefault="00B86598"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2560ms</w:t>
            </w:r>
          </w:p>
        </w:tc>
      </w:tr>
      <w:tr w:rsidR="00B86598" w:rsidRPr="0030009C" w14:paraId="3D1FEEFB" w14:textId="77777777" w:rsidTr="007638D6">
        <w:trPr>
          <w:trHeight w:val="300"/>
        </w:trPr>
        <w:tc>
          <w:tcPr>
            <w:tcW w:w="2024" w:type="dxa"/>
            <w:vMerge/>
            <w:tcBorders>
              <w:bottom w:val="double" w:sz="4" w:space="0" w:color="auto"/>
            </w:tcBorders>
          </w:tcPr>
          <w:p w14:paraId="1FD867B0" w14:textId="77777777" w:rsidR="00B86598" w:rsidRPr="0030009C" w:rsidRDefault="00B86598" w:rsidP="007638D6">
            <w:pPr>
              <w:pStyle w:val="Normaltimes"/>
              <w:keepNext/>
              <w:keepLines/>
              <w:spacing w:after="0"/>
              <w:rPr>
                <w:rFonts w:ascii="Times New Roman" w:hAnsi="Times New Roman" w:cs="Times New Roman"/>
                <w:sz w:val="20"/>
                <w:szCs w:val="20"/>
                <w:lang w:val="en-GB"/>
              </w:rPr>
            </w:pPr>
          </w:p>
        </w:tc>
        <w:tc>
          <w:tcPr>
            <w:tcW w:w="2024" w:type="dxa"/>
            <w:tcBorders>
              <w:top w:val="single" w:sz="4" w:space="0" w:color="auto"/>
              <w:bottom w:val="double" w:sz="4" w:space="0" w:color="auto"/>
            </w:tcBorders>
            <w:noWrap/>
            <w:vAlign w:val="center"/>
          </w:tcPr>
          <w:p w14:paraId="1C27C0B6" w14:textId="709D5172" w:rsidR="007638D6" w:rsidRPr="0030009C" w:rsidRDefault="007638D6"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 xml:space="preserve">Assumed </w:t>
            </w:r>
            <w:r w:rsidR="00B86598" w:rsidRPr="0030009C">
              <w:rPr>
                <w:rFonts w:ascii="Times New Roman" w:hAnsi="Times New Roman" w:cs="Times New Roman"/>
                <w:sz w:val="20"/>
                <w:szCs w:val="20"/>
                <w:lang w:val="en-GB"/>
              </w:rPr>
              <w:t xml:space="preserve">LR </w:t>
            </w:r>
            <w:proofErr w:type="gramStart"/>
            <w:r w:rsidRPr="0030009C">
              <w:rPr>
                <w:rFonts w:ascii="Times New Roman" w:hAnsi="Times New Roman" w:cs="Times New Roman"/>
                <w:sz w:val="20"/>
                <w:szCs w:val="20"/>
                <w:lang w:val="en-GB"/>
              </w:rPr>
              <w:t>operation</w:t>
            </w:r>
            <w:proofErr w:type="gramEnd"/>
          </w:p>
          <w:p w14:paraId="4C0E89E1" w14:textId="0EB04A86" w:rsidR="00B86598" w:rsidRPr="0030009C" w:rsidRDefault="007638D6"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[LR relative ON power]</w:t>
            </w:r>
          </w:p>
        </w:tc>
        <w:tc>
          <w:tcPr>
            <w:tcW w:w="1701" w:type="dxa"/>
            <w:vMerge/>
            <w:tcBorders>
              <w:bottom w:val="double" w:sz="4" w:space="0" w:color="auto"/>
            </w:tcBorders>
            <w:noWrap/>
            <w:vAlign w:val="center"/>
          </w:tcPr>
          <w:p w14:paraId="64CC5407" w14:textId="77777777" w:rsidR="00B86598" w:rsidRPr="0030009C" w:rsidRDefault="00B86598" w:rsidP="007638D6">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0DC081D7" w14:textId="77777777" w:rsidR="00B86598" w:rsidRPr="0030009C" w:rsidRDefault="00B86598" w:rsidP="007638D6">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2D41BACC" w14:textId="77777777" w:rsidR="00B86598" w:rsidRPr="0030009C" w:rsidRDefault="00B86598" w:rsidP="007638D6">
            <w:pPr>
              <w:pStyle w:val="Normaltimes"/>
              <w:keepNext/>
              <w:keepLines/>
              <w:spacing w:after="0"/>
              <w:jc w:val="center"/>
              <w:rPr>
                <w:rFonts w:ascii="Times New Roman" w:hAnsi="Times New Roman" w:cs="Times New Roman"/>
                <w:sz w:val="20"/>
                <w:szCs w:val="20"/>
                <w:lang w:val="en-GB"/>
              </w:rPr>
            </w:pPr>
          </w:p>
        </w:tc>
      </w:tr>
      <w:tr w:rsidR="00096ED3" w:rsidRPr="0030009C" w14:paraId="68F306B1" w14:textId="77777777" w:rsidTr="006E57E2">
        <w:trPr>
          <w:trHeight w:val="300"/>
        </w:trPr>
        <w:tc>
          <w:tcPr>
            <w:tcW w:w="2024" w:type="dxa"/>
            <w:tcBorders>
              <w:top w:val="double" w:sz="4" w:space="0" w:color="auto"/>
              <w:bottom w:val="single" w:sz="8" w:space="0" w:color="auto"/>
            </w:tcBorders>
            <w:vAlign w:val="center"/>
          </w:tcPr>
          <w:p w14:paraId="0D2989A4" w14:textId="20ED9033" w:rsidR="00096ED3" w:rsidRPr="0030009C" w:rsidRDefault="00096ED3" w:rsidP="00B86598">
            <w:pPr>
              <w:pStyle w:val="Normaltimes"/>
              <w:keepNext/>
              <w:keepLines/>
              <w:numPr>
                <w:ilvl w:val="0"/>
                <w:numId w:val="21"/>
              </w:numPr>
              <w:jc w:val="center"/>
              <w:rPr>
                <w:rFonts w:ascii="Times New Roman" w:hAnsi="Times New Roman" w:cs="Times New Roman"/>
                <w:sz w:val="20"/>
                <w:szCs w:val="20"/>
                <w:lang w:val="en-GB"/>
              </w:rPr>
            </w:pPr>
          </w:p>
        </w:tc>
        <w:tc>
          <w:tcPr>
            <w:tcW w:w="2024" w:type="dxa"/>
            <w:tcBorders>
              <w:top w:val="double" w:sz="4" w:space="0" w:color="auto"/>
              <w:bottom w:val="single" w:sz="8" w:space="0" w:color="auto"/>
            </w:tcBorders>
            <w:noWrap/>
            <w:vAlign w:val="center"/>
            <w:hideMark/>
          </w:tcPr>
          <w:p w14:paraId="2594A8E1" w14:textId="7A82F541" w:rsidR="00096ED3" w:rsidRPr="0030009C" w:rsidRDefault="00096ED3"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AO [0.1]</w:t>
            </w:r>
          </w:p>
        </w:tc>
        <w:tc>
          <w:tcPr>
            <w:tcW w:w="5103" w:type="dxa"/>
            <w:gridSpan w:val="3"/>
            <w:tcBorders>
              <w:top w:val="double" w:sz="4" w:space="0" w:color="auto"/>
              <w:bottom w:val="single" w:sz="8" w:space="0" w:color="auto"/>
            </w:tcBorders>
            <w:noWrap/>
            <w:vAlign w:val="center"/>
            <w:hideMark/>
          </w:tcPr>
          <w:p w14:paraId="32C2182D" w14:textId="04C22540" w:rsidR="00096ED3" w:rsidRPr="0030009C" w:rsidRDefault="00096ED3"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r>
      <w:tr w:rsidR="00B86598" w:rsidRPr="0030009C" w14:paraId="14B469F7" w14:textId="77777777" w:rsidTr="00C94294">
        <w:trPr>
          <w:trHeight w:val="300"/>
        </w:trPr>
        <w:tc>
          <w:tcPr>
            <w:tcW w:w="2024" w:type="dxa"/>
            <w:vMerge w:val="restart"/>
            <w:tcBorders>
              <w:top w:val="single" w:sz="8" w:space="0" w:color="auto"/>
            </w:tcBorders>
            <w:vAlign w:val="center"/>
          </w:tcPr>
          <w:p w14:paraId="3847BDCF" w14:textId="399CDEDC" w:rsidR="00B86598" w:rsidRPr="0030009C" w:rsidRDefault="00B86598" w:rsidP="00B8659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4ms</w:t>
            </w:r>
          </w:p>
        </w:tc>
        <w:tc>
          <w:tcPr>
            <w:tcW w:w="2024" w:type="dxa"/>
            <w:tcBorders>
              <w:top w:val="single" w:sz="8" w:space="0" w:color="auto"/>
            </w:tcBorders>
            <w:noWrap/>
            <w:vAlign w:val="center"/>
          </w:tcPr>
          <w:p w14:paraId="4E54A810" w14:textId="6580AF23"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[4]</w:t>
            </w:r>
          </w:p>
        </w:tc>
        <w:tc>
          <w:tcPr>
            <w:tcW w:w="1701" w:type="dxa"/>
            <w:tcBorders>
              <w:top w:val="single" w:sz="8" w:space="0" w:color="auto"/>
            </w:tcBorders>
            <w:noWrap/>
            <w:vAlign w:val="center"/>
          </w:tcPr>
          <w:p w14:paraId="20C06001" w14:textId="3EA93917" w:rsidR="00B86598" w:rsidRPr="0030009C" w:rsidRDefault="00C9429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{501, 92%}</w:t>
            </w:r>
          </w:p>
        </w:tc>
        <w:tc>
          <w:tcPr>
            <w:tcW w:w="1701" w:type="dxa"/>
            <w:tcBorders>
              <w:top w:val="single" w:sz="8" w:space="0" w:color="auto"/>
            </w:tcBorders>
            <w:noWrap/>
            <w:vAlign w:val="center"/>
          </w:tcPr>
          <w:p w14:paraId="0F2FD950" w14:textId="76BF4452" w:rsidR="00B86598" w:rsidRPr="0030009C" w:rsidRDefault="00C9429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{449, 93%}</w:t>
            </w:r>
          </w:p>
        </w:tc>
        <w:tc>
          <w:tcPr>
            <w:tcW w:w="1701" w:type="dxa"/>
            <w:tcBorders>
              <w:top w:val="single" w:sz="8" w:space="0" w:color="auto"/>
            </w:tcBorders>
            <w:noWrap/>
            <w:vAlign w:val="center"/>
          </w:tcPr>
          <w:p w14:paraId="39B08876" w14:textId="6BEFEEB8" w:rsidR="00B86598" w:rsidRPr="0030009C" w:rsidRDefault="0031253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{423, 93%}</w:t>
            </w:r>
          </w:p>
        </w:tc>
      </w:tr>
      <w:tr w:rsidR="00B86598" w:rsidRPr="0030009C" w14:paraId="7FDC3253" w14:textId="77777777" w:rsidTr="00C94294">
        <w:trPr>
          <w:trHeight w:val="300"/>
        </w:trPr>
        <w:tc>
          <w:tcPr>
            <w:tcW w:w="2024" w:type="dxa"/>
            <w:vMerge/>
            <w:tcBorders>
              <w:bottom w:val="single" w:sz="8" w:space="0" w:color="auto"/>
            </w:tcBorders>
            <w:vAlign w:val="center"/>
          </w:tcPr>
          <w:p w14:paraId="4BED2A19" w14:textId="34C037AB" w:rsidR="00B86598" w:rsidRPr="0030009C" w:rsidRDefault="00B86598" w:rsidP="00B86598">
            <w:pPr>
              <w:pStyle w:val="Normaltimes"/>
              <w:keepNext/>
              <w:keepLines/>
              <w:jc w:val="center"/>
              <w:rPr>
                <w:rFonts w:ascii="Times New Roman" w:hAnsi="Times New Roman" w:cs="Times New Roman"/>
                <w:sz w:val="20"/>
                <w:szCs w:val="20"/>
                <w:lang w:val="en-GB"/>
              </w:rPr>
            </w:pPr>
          </w:p>
        </w:tc>
        <w:tc>
          <w:tcPr>
            <w:tcW w:w="2024" w:type="dxa"/>
            <w:tcBorders>
              <w:bottom w:val="single" w:sz="8" w:space="0" w:color="auto"/>
            </w:tcBorders>
            <w:noWrap/>
            <w:vAlign w:val="center"/>
          </w:tcPr>
          <w:p w14:paraId="6851DF34" w14:textId="2BAC88F2"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w:t>
            </w:r>
            <w:r w:rsidRPr="0030009C">
              <w:rPr>
                <w:rFonts w:ascii="Times New Roman" w:hAnsi="Times New Roman" w:cs="Times New Roman"/>
                <w:sz w:val="20"/>
                <w:szCs w:val="20"/>
                <w:lang w:val="en-GB"/>
              </w:rPr>
              <w:t>10</w:t>
            </w:r>
            <w:r w:rsidR="007638D6" w:rsidRPr="0030009C">
              <w:rPr>
                <w:rFonts w:ascii="Times New Roman" w:hAnsi="Times New Roman" w:cs="Times New Roman"/>
                <w:sz w:val="20"/>
                <w:szCs w:val="20"/>
                <w:lang w:val="en-GB"/>
              </w:rPr>
              <w:t>]</w:t>
            </w:r>
          </w:p>
        </w:tc>
        <w:tc>
          <w:tcPr>
            <w:tcW w:w="1701" w:type="dxa"/>
            <w:tcBorders>
              <w:bottom w:val="single" w:sz="8" w:space="0" w:color="auto"/>
            </w:tcBorders>
            <w:noWrap/>
            <w:vAlign w:val="center"/>
          </w:tcPr>
          <w:p w14:paraId="27ECA9C1" w14:textId="266D3BEE" w:rsidR="00B86598" w:rsidRPr="0030009C" w:rsidRDefault="00C9429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{758, 88%}</w:t>
            </w:r>
          </w:p>
        </w:tc>
        <w:tc>
          <w:tcPr>
            <w:tcW w:w="1701" w:type="dxa"/>
            <w:tcBorders>
              <w:bottom w:val="single" w:sz="8" w:space="0" w:color="auto"/>
            </w:tcBorders>
            <w:noWrap/>
            <w:vAlign w:val="center"/>
          </w:tcPr>
          <w:p w14:paraId="3D391F1D" w14:textId="7014F9B4" w:rsidR="00B86598" w:rsidRPr="0030009C" w:rsidRDefault="00C9429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{628, 90%}</w:t>
            </w:r>
          </w:p>
        </w:tc>
        <w:tc>
          <w:tcPr>
            <w:tcW w:w="1701" w:type="dxa"/>
            <w:tcBorders>
              <w:bottom w:val="single" w:sz="8" w:space="0" w:color="auto"/>
            </w:tcBorders>
            <w:noWrap/>
            <w:vAlign w:val="center"/>
          </w:tcPr>
          <w:p w14:paraId="536B78BF" w14:textId="0BA52870" w:rsidR="00B86598" w:rsidRPr="0030009C" w:rsidRDefault="0031253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{563, 91%}</w:t>
            </w:r>
          </w:p>
        </w:tc>
      </w:tr>
      <w:tr w:rsidR="00B86598" w:rsidRPr="0030009C" w14:paraId="4CFDD212" w14:textId="77777777" w:rsidTr="00C94294">
        <w:trPr>
          <w:trHeight w:val="300"/>
        </w:trPr>
        <w:tc>
          <w:tcPr>
            <w:tcW w:w="2024" w:type="dxa"/>
            <w:vMerge w:val="restart"/>
            <w:tcBorders>
              <w:top w:val="single" w:sz="8" w:space="0" w:color="auto"/>
            </w:tcBorders>
            <w:vAlign w:val="center"/>
          </w:tcPr>
          <w:p w14:paraId="26485A40" w14:textId="20FCBE58" w:rsidR="00B86598" w:rsidRPr="0030009C" w:rsidRDefault="00B86598" w:rsidP="00B8659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8ms</w:t>
            </w:r>
          </w:p>
        </w:tc>
        <w:tc>
          <w:tcPr>
            <w:tcW w:w="2024" w:type="dxa"/>
            <w:tcBorders>
              <w:top w:val="single" w:sz="8" w:space="0" w:color="auto"/>
            </w:tcBorders>
            <w:noWrap/>
            <w:vAlign w:val="center"/>
          </w:tcPr>
          <w:p w14:paraId="3D839F9A" w14:textId="029AF15B"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[4]</w:t>
            </w:r>
          </w:p>
        </w:tc>
        <w:tc>
          <w:tcPr>
            <w:tcW w:w="1701" w:type="dxa"/>
            <w:tcBorders>
              <w:top w:val="single" w:sz="8" w:space="0" w:color="auto"/>
            </w:tcBorders>
            <w:noWrap/>
            <w:vAlign w:val="center"/>
          </w:tcPr>
          <w:p w14:paraId="7D8E9DC0" w14:textId="5FB94EE2" w:rsidR="00B86598" w:rsidRPr="0030009C" w:rsidRDefault="0031253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{597, 91%}</w:t>
            </w:r>
          </w:p>
        </w:tc>
        <w:tc>
          <w:tcPr>
            <w:tcW w:w="1701" w:type="dxa"/>
            <w:tcBorders>
              <w:top w:val="single" w:sz="8" w:space="0" w:color="auto"/>
            </w:tcBorders>
            <w:noWrap/>
            <w:vAlign w:val="center"/>
          </w:tcPr>
          <w:p w14:paraId="6346C18A" w14:textId="561AF302" w:rsidR="00B86598" w:rsidRPr="0030009C" w:rsidRDefault="005F331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701" w:type="dxa"/>
            <w:tcBorders>
              <w:top w:val="single" w:sz="8" w:space="0" w:color="auto"/>
            </w:tcBorders>
            <w:noWrap/>
            <w:vAlign w:val="center"/>
          </w:tcPr>
          <w:p w14:paraId="2C7BAF77" w14:textId="29380462" w:rsidR="00B86598" w:rsidRPr="0030009C" w:rsidRDefault="005F331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{471, 93%}</w:t>
            </w:r>
          </w:p>
        </w:tc>
      </w:tr>
      <w:tr w:rsidR="00B86598" w:rsidRPr="0030009C" w14:paraId="161CC433" w14:textId="77777777" w:rsidTr="00C94294">
        <w:trPr>
          <w:trHeight w:val="300"/>
        </w:trPr>
        <w:tc>
          <w:tcPr>
            <w:tcW w:w="2024" w:type="dxa"/>
            <w:vMerge/>
            <w:tcBorders>
              <w:bottom w:val="single" w:sz="8" w:space="0" w:color="auto"/>
            </w:tcBorders>
            <w:vAlign w:val="center"/>
          </w:tcPr>
          <w:p w14:paraId="637935C4" w14:textId="77777777" w:rsidR="00B86598" w:rsidRPr="0030009C" w:rsidRDefault="00B86598" w:rsidP="00B86598">
            <w:pPr>
              <w:pStyle w:val="Normaltimes"/>
              <w:keepNext/>
              <w:keepLines/>
              <w:jc w:val="center"/>
              <w:rPr>
                <w:rFonts w:ascii="Times New Roman" w:hAnsi="Times New Roman" w:cs="Times New Roman"/>
                <w:sz w:val="20"/>
                <w:szCs w:val="20"/>
                <w:lang w:val="en-GB"/>
              </w:rPr>
            </w:pPr>
          </w:p>
        </w:tc>
        <w:tc>
          <w:tcPr>
            <w:tcW w:w="2024" w:type="dxa"/>
            <w:tcBorders>
              <w:bottom w:val="single" w:sz="8" w:space="0" w:color="auto"/>
            </w:tcBorders>
            <w:noWrap/>
            <w:vAlign w:val="center"/>
          </w:tcPr>
          <w:p w14:paraId="3C109611" w14:textId="7E9F9801"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[10]</w:t>
            </w:r>
          </w:p>
        </w:tc>
        <w:tc>
          <w:tcPr>
            <w:tcW w:w="1701" w:type="dxa"/>
            <w:tcBorders>
              <w:bottom w:val="single" w:sz="8" w:space="0" w:color="auto"/>
            </w:tcBorders>
            <w:noWrap/>
            <w:vAlign w:val="center"/>
          </w:tcPr>
          <w:p w14:paraId="6359D94C" w14:textId="051EB19E" w:rsidR="00B86598" w:rsidRPr="0030009C" w:rsidRDefault="0031253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{998, 84%}</w:t>
            </w:r>
          </w:p>
        </w:tc>
        <w:tc>
          <w:tcPr>
            <w:tcW w:w="1701" w:type="dxa"/>
            <w:tcBorders>
              <w:bottom w:val="single" w:sz="8" w:space="0" w:color="auto"/>
            </w:tcBorders>
            <w:noWrap/>
            <w:vAlign w:val="center"/>
          </w:tcPr>
          <w:p w14:paraId="08F2319F" w14:textId="6256B9C5" w:rsidR="00B86598" w:rsidRPr="0030009C" w:rsidRDefault="005F331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{788, 88%}</w:t>
            </w:r>
          </w:p>
        </w:tc>
        <w:tc>
          <w:tcPr>
            <w:tcW w:w="1701" w:type="dxa"/>
            <w:tcBorders>
              <w:bottom w:val="single" w:sz="8" w:space="0" w:color="auto"/>
            </w:tcBorders>
            <w:noWrap/>
            <w:vAlign w:val="center"/>
          </w:tcPr>
          <w:p w14:paraId="4E6661A6" w14:textId="3EFE8C36" w:rsidR="00B86598" w:rsidRPr="0030009C" w:rsidRDefault="005F331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{683, 89%}</w:t>
            </w:r>
          </w:p>
        </w:tc>
      </w:tr>
      <w:tr w:rsidR="00B86598" w:rsidRPr="0030009C" w14:paraId="77C9C6EA" w14:textId="77777777" w:rsidTr="00C94294">
        <w:trPr>
          <w:trHeight w:val="300"/>
        </w:trPr>
        <w:tc>
          <w:tcPr>
            <w:tcW w:w="2024" w:type="dxa"/>
            <w:vMerge w:val="restart"/>
            <w:tcBorders>
              <w:top w:val="single" w:sz="8" w:space="0" w:color="auto"/>
              <w:bottom w:val="single" w:sz="8" w:space="0" w:color="auto"/>
            </w:tcBorders>
            <w:vAlign w:val="center"/>
          </w:tcPr>
          <w:p w14:paraId="3228B6C6" w14:textId="044E91C6" w:rsidR="00B86598" w:rsidRPr="0030009C" w:rsidRDefault="00B86598" w:rsidP="00B8659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w:t>
            </w:r>
            <w:r w:rsidR="00344045" w:rsidRPr="0030009C">
              <w:rPr>
                <w:rFonts w:ascii="Times New Roman" w:hAnsi="Times New Roman" w:cs="Times New Roman"/>
                <w:sz w:val="20"/>
                <w:szCs w:val="20"/>
                <w:lang w:val="en-GB"/>
              </w:rPr>
              <w:t>2</w:t>
            </w:r>
            <w:r w:rsidRPr="0030009C">
              <w:rPr>
                <w:rFonts w:ascii="Times New Roman" w:hAnsi="Times New Roman" w:cs="Times New Roman"/>
                <w:sz w:val="20"/>
                <w:szCs w:val="20"/>
                <w:lang w:val="en-GB"/>
              </w:rPr>
              <w:t>ms</w:t>
            </w:r>
          </w:p>
        </w:tc>
        <w:tc>
          <w:tcPr>
            <w:tcW w:w="2024" w:type="dxa"/>
            <w:tcBorders>
              <w:top w:val="single" w:sz="8" w:space="0" w:color="auto"/>
            </w:tcBorders>
            <w:noWrap/>
            <w:vAlign w:val="center"/>
          </w:tcPr>
          <w:p w14:paraId="5EF88EA3" w14:textId="78A346CF"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[4]</w:t>
            </w:r>
          </w:p>
        </w:tc>
        <w:tc>
          <w:tcPr>
            <w:tcW w:w="1701" w:type="dxa"/>
            <w:tcBorders>
              <w:top w:val="single" w:sz="8" w:space="0" w:color="auto"/>
            </w:tcBorders>
            <w:noWrap/>
            <w:vAlign w:val="center"/>
          </w:tcPr>
          <w:p w14:paraId="0084F2B6" w14:textId="381B23F9" w:rsidR="00B86598" w:rsidRPr="0030009C" w:rsidRDefault="00344045"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{693, 89%}</w:t>
            </w:r>
          </w:p>
        </w:tc>
        <w:tc>
          <w:tcPr>
            <w:tcW w:w="1701" w:type="dxa"/>
            <w:tcBorders>
              <w:top w:val="single" w:sz="8" w:space="0" w:color="auto"/>
            </w:tcBorders>
            <w:noWrap/>
            <w:vAlign w:val="center"/>
          </w:tcPr>
          <w:p w14:paraId="075FEE63" w14:textId="070313A6"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{577, 91%}</w:t>
            </w:r>
          </w:p>
        </w:tc>
        <w:tc>
          <w:tcPr>
            <w:tcW w:w="1701" w:type="dxa"/>
            <w:tcBorders>
              <w:top w:val="single" w:sz="8" w:space="0" w:color="auto"/>
            </w:tcBorders>
            <w:noWrap/>
            <w:vAlign w:val="center"/>
          </w:tcPr>
          <w:p w14:paraId="0648FD46" w14:textId="1E911C4C"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{519, 92%}</w:t>
            </w:r>
          </w:p>
        </w:tc>
      </w:tr>
      <w:tr w:rsidR="00B86598" w:rsidRPr="0030009C" w14:paraId="3CD9987E" w14:textId="77777777" w:rsidTr="00C94294">
        <w:trPr>
          <w:trHeight w:val="300"/>
        </w:trPr>
        <w:tc>
          <w:tcPr>
            <w:tcW w:w="2024" w:type="dxa"/>
            <w:vMerge/>
            <w:tcBorders>
              <w:bottom w:val="single" w:sz="8" w:space="0" w:color="auto"/>
            </w:tcBorders>
          </w:tcPr>
          <w:p w14:paraId="1D4C6708" w14:textId="77777777" w:rsidR="00B86598" w:rsidRPr="0030009C" w:rsidRDefault="00B86598" w:rsidP="00B86598">
            <w:pPr>
              <w:pStyle w:val="Normaltimes"/>
              <w:keepNext/>
              <w:keepLines/>
              <w:rPr>
                <w:rFonts w:ascii="Times New Roman" w:hAnsi="Times New Roman" w:cs="Times New Roman"/>
                <w:sz w:val="20"/>
                <w:szCs w:val="20"/>
                <w:lang w:val="en-GB"/>
              </w:rPr>
            </w:pPr>
          </w:p>
        </w:tc>
        <w:tc>
          <w:tcPr>
            <w:tcW w:w="2024" w:type="dxa"/>
            <w:tcBorders>
              <w:bottom w:val="single" w:sz="8" w:space="0" w:color="auto"/>
            </w:tcBorders>
            <w:noWrap/>
            <w:vAlign w:val="center"/>
          </w:tcPr>
          <w:p w14:paraId="17196265" w14:textId="1715631E"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[10]</w:t>
            </w:r>
          </w:p>
        </w:tc>
        <w:tc>
          <w:tcPr>
            <w:tcW w:w="1701" w:type="dxa"/>
            <w:tcBorders>
              <w:bottom w:val="single" w:sz="8" w:space="0" w:color="auto"/>
            </w:tcBorders>
            <w:noWrap/>
            <w:vAlign w:val="center"/>
          </w:tcPr>
          <w:p w14:paraId="43E070EB" w14:textId="2A9FE721" w:rsidR="00B86598" w:rsidRPr="0030009C" w:rsidRDefault="00344045"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{1237, 80%}</w:t>
            </w:r>
          </w:p>
        </w:tc>
        <w:tc>
          <w:tcPr>
            <w:tcW w:w="1701" w:type="dxa"/>
            <w:tcBorders>
              <w:bottom w:val="single" w:sz="8" w:space="0" w:color="auto"/>
            </w:tcBorders>
            <w:noWrap/>
            <w:vAlign w:val="center"/>
          </w:tcPr>
          <w:p w14:paraId="1458B201" w14:textId="30FBCD9D"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{948, 85%}</w:t>
            </w:r>
          </w:p>
        </w:tc>
        <w:tc>
          <w:tcPr>
            <w:tcW w:w="1701" w:type="dxa"/>
            <w:tcBorders>
              <w:bottom w:val="single" w:sz="8" w:space="0" w:color="auto"/>
            </w:tcBorders>
            <w:noWrap/>
            <w:vAlign w:val="center"/>
          </w:tcPr>
          <w:p w14:paraId="29B1808B" w14:textId="2D0E84AF"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{803, 87%}</w:t>
            </w:r>
          </w:p>
        </w:tc>
      </w:tr>
    </w:tbl>
    <w:p w14:paraId="6988F540" w14:textId="77777777" w:rsidR="00B86598" w:rsidRPr="0030009C" w:rsidRDefault="00B86598" w:rsidP="009F2DD5">
      <w:pPr>
        <w:pStyle w:val="Normaltimes"/>
        <w:rPr>
          <w:rFonts w:ascii="Times New Roman" w:hAnsi="Times New Roman" w:cs="Times New Roman"/>
          <w:lang w:val="en-GB"/>
        </w:rPr>
      </w:pPr>
    </w:p>
    <w:p w14:paraId="1A1A56D5" w14:textId="5FDA1446" w:rsidR="0030009C" w:rsidRPr="0030009C" w:rsidRDefault="0030009C" w:rsidP="0030009C">
      <w:pPr>
        <w:pStyle w:val="Normaltimes"/>
        <w:rPr>
          <w:rFonts w:ascii="Times New Roman" w:hAnsi="Times New Roman" w:cs="Times New Roman"/>
          <w:lang w:val="en-GB"/>
        </w:rPr>
      </w:pPr>
      <w:bookmarkStart w:id="11" w:name="_Ref142569574"/>
      <w:r w:rsidRPr="0030009C">
        <w:rPr>
          <w:lang w:val="en-GB"/>
        </w:rPr>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D917C6">
        <w:rPr>
          <w:noProof/>
          <w:lang w:val="en-GB"/>
        </w:rPr>
        <w:t>6</w:t>
      </w:r>
      <w:r w:rsidRPr="0030009C">
        <w:rPr>
          <w:lang w:val="en-GB"/>
        </w:rPr>
        <w:fldChar w:fldCharType="end"/>
      </w:r>
      <w:bookmarkEnd w:id="11"/>
      <w:r w:rsidRPr="0030009C">
        <w:rPr>
          <w:lang w:val="en-GB"/>
        </w:rPr>
        <w:t xml:space="preserve">. </w:t>
      </w:r>
      <w:r w:rsidRPr="0030009C">
        <w:rPr>
          <w:rFonts w:ascii="Times New Roman" w:hAnsi="Times New Roman" w:cs="Times New Roman"/>
          <w:bCs/>
          <w:lang w:val="en-GB"/>
        </w:rPr>
        <w:t>Summary of duty cycle ratios for different LP-SS periods</w:t>
      </w:r>
    </w:p>
    <w:tbl>
      <w:tblPr>
        <w:tblStyle w:val="TableGrid"/>
        <w:tblW w:w="0" w:type="auto"/>
        <w:tblLayout w:type="fixed"/>
        <w:tblLook w:val="04A0" w:firstRow="1" w:lastRow="0" w:firstColumn="1" w:lastColumn="0" w:noHBand="0" w:noVBand="1"/>
      </w:tblPr>
      <w:tblGrid>
        <w:gridCol w:w="2024"/>
        <w:gridCol w:w="1701"/>
        <w:gridCol w:w="1701"/>
        <w:gridCol w:w="1701"/>
      </w:tblGrid>
      <w:tr w:rsidR="0030009C" w:rsidRPr="0030009C" w14:paraId="4AFB9705" w14:textId="77777777" w:rsidTr="004454E8">
        <w:trPr>
          <w:trHeight w:val="300"/>
        </w:trPr>
        <w:tc>
          <w:tcPr>
            <w:tcW w:w="2024" w:type="dxa"/>
            <w:tcBorders>
              <w:bottom w:val="single" w:sz="4" w:space="0" w:color="auto"/>
            </w:tcBorders>
          </w:tcPr>
          <w:p w14:paraId="7F81F4C1" w14:textId="77777777" w:rsidR="0030009C" w:rsidRPr="0030009C" w:rsidRDefault="0030009C" w:rsidP="004454E8">
            <w:pPr>
              <w:pStyle w:val="Normaltimes"/>
              <w:keepNext/>
              <w:keepLines/>
              <w:rPr>
                <w:rFonts w:ascii="Times New Roman" w:hAnsi="Times New Roman" w:cs="Times New Roman"/>
                <w:sz w:val="20"/>
                <w:szCs w:val="20"/>
                <w:lang w:val="en-GB"/>
              </w:rPr>
            </w:pPr>
          </w:p>
        </w:tc>
        <w:tc>
          <w:tcPr>
            <w:tcW w:w="5103" w:type="dxa"/>
            <w:gridSpan w:val="3"/>
            <w:tcBorders>
              <w:bottom w:val="single" w:sz="4" w:space="0" w:color="auto"/>
            </w:tcBorders>
            <w:noWrap/>
            <w:vAlign w:val="center"/>
          </w:tcPr>
          <w:p w14:paraId="379785FA" w14:textId="77777777" w:rsidR="0030009C" w:rsidRPr="0030009C" w:rsidRDefault="0030009C" w:rsidP="004454E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Duty cycle ratio for different LP-SS periods [%]</w:t>
            </w:r>
          </w:p>
        </w:tc>
      </w:tr>
      <w:tr w:rsidR="0030009C" w:rsidRPr="0030009C" w14:paraId="342D9DC0" w14:textId="77777777" w:rsidTr="004454E8">
        <w:trPr>
          <w:trHeight w:val="300"/>
        </w:trPr>
        <w:tc>
          <w:tcPr>
            <w:tcW w:w="2024" w:type="dxa"/>
            <w:vMerge w:val="restart"/>
            <w:tcBorders>
              <w:top w:val="single" w:sz="4" w:space="0" w:color="auto"/>
            </w:tcBorders>
          </w:tcPr>
          <w:p w14:paraId="30DD746F"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LP-WUS/SS monitoring window duration</w:t>
            </w:r>
          </w:p>
        </w:tc>
        <w:tc>
          <w:tcPr>
            <w:tcW w:w="1701" w:type="dxa"/>
            <w:vMerge w:val="restart"/>
            <w:tcBorders>
              <w:top w:val="single" w:sz="4" w:space="0" w:color="auto"/>
            </w:tcBorders>
            <w:noWrap/>
            <w:vAlign w:val="center"/>
            <w:hideMark/>
          </w:tcPr>
          <w:p w14:paraId="3AC88317"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640ms</w:t>
            </w:r>
          </w:p>
        </w:tc>
        <w:tc>
          <w:tcPr>
            <w:tcW w:w="1701" w:type="dxa"/>
            <w:vMerge w:val="restart"/>
            <w:tcBorders>
              <w:top w:val="single" w:sz="4" w:space="0" w:color="auto"/>
            </w:tcBorders>
            <w:noWrap/>
            <w:vAlign w:val="center"/>
            <w:hideMark/>
          </w:tcPr>
          <w:p w14:paraId="3959EF1C"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1280ms</w:t>
            </w:r>
          </w:p>
        </w:tc>
        <w:tc>
          <w:tcPr>
            <w:tcW w:w="1701" w:type="dxa"/>
            <w:vMerge w:val="restart"/>
            <w:tcBorders>
              <w:top w:val="single" w:sz="4" w:space="0" w:color="auto"/>
            </w:tcBorders>
            <w:noWrap/>
            <w:vAlign w:val="center"/>
            <w:hideMark/>
          </w:tcPr>
          <w:p w14:paraId="4A36D246"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2560ms</w:t>
            </w:r>
          </w:p>
        </w:tc>
      </w:tr>
      <w:tr w:rsidR="0030009C" w:rsidRPr="0030009C" w14:paraId="0528A549" w14:textId="77777777" w:rsidTr="004454E8">
        <w:trPr>
          <w:trHeight w:val="300"/>
        </w:trPr>
        <w:tc>
          <w:tcPr>
            <w:tcW w:w="2024" w:type="dxa"/>
            <w:vMerge/>
            <w:tcBorders>
              <w:bottom w:val="double" w:sz="4" w:space="0" w:color="auto"/>
            </w:tcBorders>
          </w:tcPr>
          <w:p w14:paraId="55098BD1"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6A45AC30"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0DEB906C"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211030B0"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p>
        </w:tc>
      </w:tr>
      <w:tr w:rsidR="0030009C" w:rsidRPr="0030009C" w14:paraId="74F997D9" w14:textId="77777777" w:rsidTr="004454E8">
        <w:trPr>
          <w:trHeight w:val="300"/>
        </w:trPr>
        <w:tc>
          <w:tcPr>
            <w:tcW w:w="2024" w:type="dxa"/>
            <w:tcBorders>
              <w:top w:val="double" w:sz="4" w:space="0" w:color="auto"/>
            </w:tcBorders>
          </w:tcPr>
          <w:p w14:paraId="035990BA"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4ms</w:t>
            </w:r>
          </w:p>
        </w:tc>
        <w:tc>
          <w:tcPr>
            <w:tcW w:w="1701" w:type="dxa"/>
            <w:tcBorders>
              <w:top w:val="double" w:sz="4" w:space="0" w:color="auto"/>
            </w:tcBorders>
            <w:noWrap/>
            <w:vAlign w:val="center"/>
          </w:tcPr>
          <w:p w14:paraId="1E11F3AF"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1,41%</w:t>
            </w:r>
          </w:p>
        </w:tc>
        <w:tc>
          <w:tcPr>
            <w:tcW w:w="1701" w:type="dxa"/>
            <w:tcBorders>
              <w:top w:val="double" w:sz="4" w:space="0" w:color="auto"/>
            </w:tcBorders>
            <w:noWrap/>
            <w:vAlign w:val="center"/>
          </w:tcPr>
          <w:p w14:paraId="31BE3852"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0,63%</w:t>
            </w:r>
          </w:p>
        </w:tc>
        <w:tc>
          <w:tcPr>
            <w:tcW w:w="1701" w:type="dxa"/>
            <w:tcBorders>
              <w:top w:val="double" w:sz="4" w:space="0" w:color="auto"/>
            </w:tcBorders>
            <w:noWrap/>
            <w:vAlign w:val="center"/>
          </w:tcPr>
          <w:p w14:paraId="69838105"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0,35%</w:t>
            </w:r>
          </w:p>
        </w:tc>
      </w:tr>
      <w:tr w:rsidR="0030009C" w:rsidRPr="0030009C" w14:paraId="75E4464A" w14:textId="77777777" w:rsidTr="004454E8">
        <w:trPr>
          <w:trHeight w:val="300"/>
        </w:trPr>
        <w:tc>
          <w:tcPr>
            <w:tcW w:w="2024" w:type="dxa"/>
            <w:tcBorders>
              <w:bottom w:val="single" w:sz="4" w:space="0" w:color="auto"/>
            </w:tcBorders>
          </w:tcPr>
          <w:p w14:paraId="2643436A"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8ms</w:t>
            </w:r>
          </w:p>
        </w:tc>
        <w:tc>
          <w:tcPr>
            <w:tcW w:w="1701" w:type="dxa"/>
            <w:tcBorders>
              <w:bottom w:val="single" w:sz="4" w:space="0" w:color="auto"/>
            </w:tcBorders>
            <w:noWrap/>
            <w:vAlign w:val="center"/>
          </w:tcPr>
          <w:p w14:paraId="7D7DFC6A"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2,81%</w:t>
            </w:r>
          </w:p>
        </w:tc>
        <w:tc>
          <w:tcPr>
            <w:tcW w:w="1701" w:type="dxa"/>
            <w:tcBorders>
              <w:bottom w:val="single" w:sz="4" w:space="0" w:color="auto"/>
            </w:tcBorders>
            <w:noWrap/>
            <w:vAlign w:val="center"/>
          </w:tcPr>
          <w:p w14:paraId="65497693"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1,25%</w:t>
            </w:r>
          </w:p>
        </w:tc>
        <w:tc>
          <w:tcPr>
            <w:tcW w:w="1701" w:type="dxa"/>
            <w:tcBorders>
              <w:bottom w:val="single" w:sz="4" w:space="0" w:color="auto"/>
            </w:tcBorders>
            <w:noWrap/>
            <w:vAlign w:val="center"/>
          </w:tcPr>
          <w:p w14:paraId="4E56E036"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0,7%</w:t>
            </w:r>
          </w:p>
        </w:tc>
      </w:tr>
      <w:tr w:rsidR="0030009C" w:rsidRPr="0030009C" w14:paraId="1FDAA977" w14:textId="77777777" w:rsidTr="004454E8">
        <w:trPr>
          <w:trHeight w:val="300"/>
        </w:trPr>
        <w:tc>
          <w:tcPr>
            <w:tcW w:w="2024" w:type="dxa"/>
            <w:tcBorders>
              <w:bottom w:val="single" w:sz="4" w:space="0" w:color="auto"/>
            </w:tcBorders>
          </w:tcPr>
          <w:p w14:paraId="51697A72"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12ms</w:t>
            </w:r>
          </w:p>
        </w:tc>
        <w:tc>
          <w:tcPr>
            <w:tcW w:w="1701" w:type="dxa"/>
            <w:tcBorders>
              <w:bottom w:val="single" w:sz="4" w:space="0" w:color="auto"/>
            </w:tcBorders>
            <w:noWrap/>
            <w:vAlign w:val="center"/>
          </w:tcPr>
          <w:p w14:paraId="568B411A"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4,22%</w:t>
            </w:r>
          </w:p>
        </w:tc>
        <w:tc>
          <w:tcPr>
            <w:tcW w:w="1701" w:type="dxa"/>
            <w:tcBorders>
              <w:bottom w:val="single" w:sz="4" w:space="0" w:color="auto"/>
            </w:tcBorders>
            <w:noWrap/>
            <w:vAlign w:val="center"/>
          </w:tcPr>
          <w:p w14:paraId="374D6C8B"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1,88%</w:t>
            </w:r>
          </w:p>
        </w:tc>
        <w:tc>
          <w:tcPr>
            <w:tcW w:w="1701" w:type="dxa"/>
            <w:tcBorders>
              <w:bottom w:val="single" w:sz="4" w:space="0" w:color="auto"/>
            </w:tcBorders>
            <w:noWrap/>
            <w:vAlign w:val="center"/>
          </w:tcPr>
          <w:p w14:paraId="3049F221"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1,05%</w:t>
            </w:r>
          </w:p>
        </w:tc>
      </w:tr>
    </w:tbl>
    <w:p w14:paraId="3A6F4795" w14:textId="77777777" w:rsidR="00B86598" w:rsidRPr="0030009C" w:rsidRDefault="00B86598" w:rsidP="009F2DD5">
      <w:pPr>
        <w:pStyle w:val="Normaltimes"/>
        <w:rPr>
          <w:rFonts w:ascii="Times New Roman" w:hAnsi="Times New Roman" w:cs="Times New Roman"/>
          <w:lang w:val="en-GB"/>
        </w:rPr>
      </w:pPr>
    </w:p>
    <w:p w14:paraId="5AA60E6F" w14:textId="29995E08" w:rsidR="00BB10AB" w:rsidRPr="0030009C" w:rsidRDefault="00BB10AB" w:rsidP="000A57A3">
      <w:pPr>
        <w:pStyle w:val="Normaltimes"/>
        <w:rPr>
          <w:rFonts w:ascii="Times New Roman" w:hAnsi="Times New Roman" w:cs="Times New Roman"/>
          <w:lang w:val="en-GB"/>
        </w:rPr>
      </w:pPr>
    </w:p>
    <w:p w14:paraId="47E3FEFD" w14:textId="77777777" w:rsidR="00E604CE" w:rsidRPr="0030009C" w:rsidRDefault="00E604CE" w:rsidP="007064FC">
      <w:pPr>
        <w:pStyle w:val="Normaltimes"/>
        <w:rPr>
          <w:rFonts w:ascii="Times New Roman" w:hAnsi="Times New Roman" w:cs="Times New Roman"/>
          <w:lang w:val="en-GB"/>
        </w:rPr>
      </w:pPr>
    </w:p>
    <w:p w14:paraId="1744081D" w14:textId="04E29E53" w:rsidR="00380BE3" w:rsidRPr="0030009C" w:rsidRDefault="0015177B" w:rsidP="00CF7514">
      <w:pPr>
        <w:pStyle w:val="Heading3"/>
        <w:ind w:left="0" w:firstLine="0"/>
      </w:pPr>
      <w:r>
        <w:t>2</w:t>
      </w:r>
      <w:r w:rsidR="00380BE3" w:rsidRPr="0030009C">
        <w:t>.</w:t>
      </w:r>
      <w:r w:rsidR="0068358E" w:rsidRPr="0030009C">
        <w:t>1</w:t>
      </w:r>
      <w:r w:rsidR="00380BE3" w:rsidRPr="0030009C">
        <w:t>.</w:t>
      </w:r>
      <w:r w:rsidR="003C5F46">
        <w:t>2</w:t>
      </w:r>
      <w:r w:rsidR="00380BE3" w:rsidRPr="0030009C">
        <w:t xml:space="preserve"> </w:t>
      </w:r>
      <w:r w:rsidR="00FE23AE" w:rsidRPr="0030009C">
        <w:t>Mobility measurements impact</w:t>
      </w:r>
      <w:r w:rsidR="00611A3D" w:rsidRPr="0030009C">
        <w:t xml:space="preserve"> </w:t>
      </w:r>
    </w:p>
    <w:p w14:paraId="5A28A9FF" w14:textId="1FE7D018" w:rsidR="00D2136A" w:rsidRPr="0030009C" w:rsidRDefault="00D2136A" w:rsidP="00462008">
      <w:pPr>
        <w:pStyle w:val="Normaltimes"/>
        <w:rPr>
          <w:rFonts w:ascii="Times New Roman" w:hAnsi="Times New Roman" w:cs="Times New Roman"/>
          <w:lang w:val="en-GB"/>
        </w:rPr>
      </w:pPr>
      <w:r w:rsidRPr="0030009C">
        <w:rPr>
          <w:rFonts w:ascii="Times New Roman" w:hAnsi="Times New Roman" w:cs="Times New Roman"/>
          <w:lang w:val="en-GB"/>
        </w:rPr>
        <w:t xml:space="preserve">The impact of </w:t>
      </w:r>
      <w:r w:rsidR="00510CB4" w:rsidRPr="0030009C">
        <w:rPr>
          <w:rFonts w:ascii="Times New Roman" w:hAnsi="Times New Roman" w:cs="Times New Roman"/>
          <w:lang w:val="en-GB"/>
        </w:rPr>
        <w:t xml:space="preserve">mobility measurements were discussed in last meeting </w:t>
      </w:r>
      <w:r w:rsidR="00E748E6" w:rsidRPr="0030009C">
        <w:rPr>
          <w:rFonts w:ascii="Times New Roman" w:hAnsi="Times New Roman" w:cs="Times New Roman"/>
          <w:lang w:val="en-GB"/>
        </w:rPr>
        <w:t xml:space="preserve">and it was agreed to further </w:t>
      </w:r>
      <w:proofErr w:type="gramStart"/>
      <w:r w:rsidR="00E748E6" w:rsidRPr="0030009C">
        <w:rPr>
          <w:rFonts w:ascii="Times New Roman" w:hAnsi="Times New Roman" w:cs="Times New Roman"/>
          <w:lang w:val="en-GB"/>
        </w:rPr>
        <w:t>evaluate</w:t>
      </w:r>
      <w:r w:rsidR="00B41A66" w:rsidRPr="0030009C">
        <w:rPr>
          <w:rFonts w:ascii="Times New Roman" w:hAnsi="Times New Roman" w:cs="Times New Roman"/>
          <w:lang w:val="en-GB"/>
        </w:rPr>
        <w:t>d</w:t>
      </w:r>
      <w:r w:rsidR="00E748E6" w:rsidRPr="0030009C">
        <w:rPr>
          <w:rFonts w:ascii="Times New Roman" w:hAnsi="Times New Roman" w:cs="Times New Roman"/>
          <w:lang w:val="en-GB"/>
        </w:rPr>
        <w:t>:-</w:t>
      </w:r>
      <w:proofErr w:type="gramEnd"/>
    </w:p>
    <w:tbl>
      <w:tblPr>
        <w:tblStyle w:val="TableGrid"/>
        <w:tblW w:w="0" w:type="auto"/>
        <w:tblLook w:val="04A0" w:firstRow="1" w:lastRow="0" w:firstColumn="1" w:lastColumn="0" w:noHBand="0" w:noVBand="1"/>
      </w:tblPr>
      <w:tblGrid>
        <w:gridCol w:w="9629"/>
      </w:tblGrid>
      <w:tr w:rsidR="00E748E6" w:rsidRPr="0030009C" w14:paraId="037EDD12" w14:textId="77777777" w:rsidTr="00E748E6">
        <w:tc>
          <w:tcPr>
            <w:tcW w:w="9629" w:type="dxa"/>
          </w:tcPr>
          <w:p w14:paraId="244E5CB5" w14:textId="77777777" w:rsidR="00E748E6" w:rsidRPr="0030009C" w:rsidRDefault="00E748E6" w:rsidP="00E748E6">
            <w:pPr>
              <w:spacing w:after="0" w:line="240" w:lineRule="auto"/>
              <w:rPr>
                <w:rFonts w:ascii="Times" w:eastAsia="Batang" w:hAnsi="Times" w:cs="Times"/>
                <w:b/>
                <w:bCs/>
                <w:sz w:val="20"/>
                <w:szCs w:val="24"/>
                <w:highlight w:val="green"/>
                <w:lang w:val="en-GB" w:eastAsia="x-none"/>
              </w:rPr>
            </w:pPr>
            <w:r w:rsidRPr="0030009C">
              <w:rPr>
                <w:rFonts w:ascii="Times" w:eastAsia="Batang" w:hAnsi="Times" w:cs="Times"/>
                <w:b/>
                <w:bCs/>
                <w:sz w:val="20"/>
                <w:szCs w:val="24"/>
                <w:highlight w:val="green"/>
                <w:lang w:val="en-GB" w:eastAsia="x-none"/>
              </w:rPr>
              <w:t>Agreement</w:t>
            </w:r>
          </w:p>
          <w:p w14:paraId="6D475C26" w14:textId="77777777" w:rsidR="00E748E6" w:rsidRPr="0030009C" w:rsidRDefault="00E748E6" w:rsidP="00E748E6">
            <w:pPr>
              <w:spacing w:after="0" w:line="240" w:lineRule="auto"/>
              <w:rPr>
                <w:rFonts w:ascii="Times" w:eastAsia="Batang" w:hAnsi="Times" w:cs="Times"/>
                <w:sz w:val="20"/>
                <w:szCs w:val="16"/>
                <w:lang w:val="en-GB"/>
              </w:rPr>
            </w:pPr>
            <w:r w:rsidRPr="0030009C">
              <w:rPr>
                <w:rFonts w:ascii="Times" w:eastAsia="Batang" w:hAnsi="Times" w:cs="Times"/>
                <w:sz w:val="20"/>
                <w:szCs w:val="20"/>
                <w:lang w:val="en-GB"/>
              </w:rPr>
              <w:lastRenderedPageBreak/>
              <w:t>For a UE support LP-WUR</w:t>
            </w:r>
            <w:r w:rsidRPr="0030009C">
              <w:rPr>
                <w:rFonts w:ascii="Times" w:eastAsia="Malgun Gothic" w:hAnsi="Times" w:cs="Times"/>
                <w:sz w:val="20"/>
                <w:szCs w:val="16"/>
                <w:lang w:val="en-GB"/>
              </w:rPr>
              <w:t xml:space="preserve"> in IDLE/INACTIVE mode, </w:t>
            </w:r>
          </w:p>
          <w:p w14:paraId="65A71A2F" w14:textId="77777777" w:rsidR="00E748E6" w:rsidRPr="0030009C" w:rsidRDefault="00E748E6" w:rsidP="00A36A9E">
            <w:pPr>
              <w:numPr>
                <w:ilvl w:val="0"/>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 xml:space="preserve">Study how to reduce UE power consumption due to existing RRM measurement requirements at least for mobility support, </w:t>
            </w:r>
          </w:p>
          <w:p w14:paraId="56A46AFE" w14:textId="77777777" w:rsidR="00E748E6" w:rsidRPr="0030009C" w:rsidRDefault="00E748E6" w:rsidP="00A36A9E">
            <w:pPr>
              <w:numPr>
                <w:ilvl w:val="1"/>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study feasibility of RRM measurements performed by LP-WUR, at least for serving/camping cell, based on signals detected by LP-WUR</w:t>
            </w:r>
          </w:p>
          <w:p w14:paraId="7CA97E04" w14:textId="77777777"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FFS: measurement metric</w:t>
            </w:r>
          </w:p>
          <w:p w14:paraId="0D54674D" w14:textId="77777777"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 xml:space="preserve">FFS: whether and how to identify cell/ tracking area </w:t>
            </w:r>
          </w:p>
          <w:p w14:paraId="7A0BB495" w14:textId="77777777"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FFS: need for neighbouring cells</w:t>
            </w:r>
          </w:p>
          <w:p w14:paraId="112CECA3" w14:textId="51097AE6"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FFS: need for relaxation of existing RRM measurement requirements (for UE)</w:t>
            </w:r>
          </w:p>
        </w:tc>
      </w:tr>
    </w:tbl>
    <w:p w14:paraId="34B842F6" w14:textId="1FE7D018" w:rsidR="00E748E6" w:rsidRPr="0030009C" w:rsidRDefault="00E748E6" w:rsidP="00894A5A">
      <w:pPr>
        <w:pStyle w:val="Normaltimes"/>
        <w:rPr>
          <w:rFonts w:ascii="Times New Roman" w:hAnsi="Times New Roman" w:cs="Times New Roman"/>
          <w:lang w:val="en-GB"/>
        </w:rPr>
      </w:pPr>
    </w:p>
    <w:p w14:paraId="257F1AC1" w14:textId="04E083B6" w:rsidR="00E748E6" w:rsidRPr="00CF7514" w:rsidRDefault="00B41A66" w:rsidP="00894A5A">
      <w:pPr>
        <w:pStyle w:val="Normaltimes"/>
        <w:rPr>
          <w:rFonts w:ascii="Times New Roman" w:hAnsi="Times New Roman" w:cs="Times New Roman"/>
          <w:lang w:val="en-GB"/>
        </w:rPr>
      </w:pPr>
      <w:r w:rsidRPr="00CF7514">
        <w:rPr>
          <w:rFonts w:ascii="Times New Roman" w:hAnsi="Times New Roman" w:cs="Times New Roman"/>
          <w:lang w:val="en-GB"/>
        </w:rPr>
        <w:t xml:space="preserve">We </w:t>
      </w:r>
      <w:r w:rsidR="002A1A1A" w:rsidRPr="00CF7514">
        <w:rPr>
          <w:rFonts w:ascii="Times New Roman" w:hAnsi="Times New Roman" w:cs="Times New Roman"/>
          <w:lang w:val="en-GB"/>
        </w:rPr>
        <w:t xml:space="preserve">evaluated two possible approaches for mobility </w:t>
      </w:r>
      <w:r w:rsidR="00FA6BB3" w:rsidRPr="00FA6BB3">
        <w:rPr>
          <w:rFonts w:ascii="Times New Roman" w:hAnsi="Times New Roman" w:cs="Times New Roman"/>
          <w:lang w:val="en-GB"/>
        </w:rPr>
        <w:t>evaluations</w:t>
      </w:r>
      <w:r w:rsidR="002A1A1A" w:rsidRPr="00CF7514">
        <w:rPr>
          <w:rFonts w:ascii="Times New Roman" w:hAnsi="Times New Roman" w:cs="Times New Roman"/>
          <w:lang w:val="en-GB"/>
        </w:rPr>
        <w:t xml:space="preserve">, one </w:t>
      </w:r>
      <w:proofErr w:type="gramStart"/>
      <w:r w:rsidR="002A1A1A" w:rsidRPr="00CF7514">
        <w:rPr>
          <w:rFonts w:ascii="Times New Roman" w:hAnsi="Times New Roman" w:cs="Times New Roman"/>
          <w:lang w:val="en-GB"/>
        </w:rPr>
        <w:t>were</w:t>
      </w:r>
      <w:proofErr w:type="gramEnd"/>
      <w:r w:rsidR="002A1A1A" w:rsidRPr="00CF7514">
        <w:rPr>
          <w:rFonts w:ascii="Times New Roman" w:hAnsi="Times New Roman" w:cs="Times New Roman"/>
          <w:lang w:val="en-GB"/>
        </w:rPr>
        <w:t xml:space="preserve"> MR mobility requirements are based on </w:t>
      </w:r>
      <w:proofErr w:type="spellStart"/>
      <w:r w:rsidR="002A1A1A" w:rsidRPr="00CF7514">
        <w:rPr>
          <w:rFonts w:ascii="Times New Roman" w:hAnsi="Times New Roman" w:cs="Times New Roman"/>
          <w:lang w:val="en-GB"/>
        </w:rPr>
        <w:t>eDRX</w:t>
      </w:r>
      <w:proofErr w:type="spellEnd"/>
      <w:r w:rsidR="002A1A1A" w:rsidRPr="00CF7514">
        <w:rPr>
          <w:rFonts w:ascii="Times New Roman" w:hAnsi="Times New Roman" w:cs="Times New Roman"/>
          <w:lang w:val="en-GB"/>
        </w:rPr>
        <w:t xml:space="preserve"> operation and other where MR mobility requirements are based on IDLE DRX (</w:t>
      </w:r>
      <w:proofErr w:type="spellStart"/>
      <w:r w:rsidR="002A1A1A" w:rsidRPr="00CF7514">
        <w:rPr>
          <w:rFonts w:ascii="Times New Roman" w:hAnsi="Times New Roman" w:cs="Times New Roman"/>
          <w:lang w:val="en-GB"/>
        </w:rPr>
        <w:t>iDRX</w:t>
      </w:r>
      <w:proofErr w:type="spellEnd"/>
      <w:r w:rsidR="002A1A1A" w:rsidRPr="00CF7514">
        <w:rPr>
          <w:rFonts w:ascii="Times New Roman" w:hAnsi="Times New Roman" w:cs="Times New Roman"/>
          <w:lang w:val="en-GB"/>
        </w:rPr>
        <w:t>) operation. For t</w:t>
      </w:r>
      <w:r w:rsidRPr="00CF7514">
        <w:rPr>
          <w:rFonts w:ascii="Times New Roman" w:hAnsi="Times New Roman" w:cs="Times New Roman"/>
          <w:lang w:val="en-GB"/>
        </w:rPr>
        <w:t>he power saving</w:t>
      </w:r>
      <w:r w:rsidR="005F624D" w:rsidRPr="00CF7514">
        <w:rPr>
          <w:rFonts w:ascii="Times New Roman" w:hAnsi="Times New Roman" w:cs="Times New Roman"/>
          <w:lang w:val="en-GB"/>
        </w:rPr>
        <w:t xml:space="preserve"> for L</w:t>
      </w:r>
      <w:r w:rsidR="009C378E" w:rsidRPr="00CF7514">
        <w:rPr>
          <w:rFonts w:ascii="Times New Roman" w:hAnsi="Times New Roman" w:cs="Times New Roman"/>
          <w:lang w:val="en-GB"/>
        </w:rPr>
        <w:t>R based operation</w:t>
      </w:r>
      <w:r w:rsidR="00A5599A" w:rsidRPr="00CF7514">
        <w:rPr>
          <w:rFonts w:ascii="Times New Roman" w:hAnsi="Times New Roman" w:cs="Times New Roman"/>
          <w:lang w:val="en-GB"/>
        </w:rPr>
        <w:t xml:space="preserve"> when MR is used for the mobility measurements</w:t>
      </w:r>
      <w:r w:rsidR="000E68FD" w:rsidRPr="00CF7514">
        <w:rPr>
          <w:rFonts w:ascii="Times New Roman" w:hAnsi="Times New Roman" w:cs="Times New Roman"/>
          <w:lang w:val="en-GB"/>
        </w:rPr>
        <w:t xml:space="preserve"> based on </w:t>
      </w:r>
      <w:proofErr w:type="spellStart"/>
      <w:r w:rsidR="000E68FD" w:rsidRPr="00CF7514">
        <w:rPr>
          <w:rFonts w:ascii="Times New Roman" w:hAnsi="Times New Roman" w:cs="Times New Roman"/>
          <w:lang w:val="en-GB"/>
        </w:rPr>
        <w:t>eDRX</w:t>
      </w:r>
      <w:proofErr w:type="spellEnd"/>
      <w:r w:rsidR="000E68FD" w:rsidRPr="00CF7514">
        <w:rPr>
          <w:rFonts w:ascii="Times New Roman" w:hAnsi="Times New Roman" w:cs="Times New Roman"/>
          <w:lang w:val="en-GB"/>
        </w:rPr>
        <w:t xml:space="preserve"> operation</w:t>
      </w:r>
      <w:r w:rsidR="002A1A1A" w:rsidRPr="00CF7514">
        <w:rPr>
          <w:rFonts w:ascii="Times New Roman" w:hAnsi="Times New Roman" w:cs="Times New Roman"/>
          <w:lang w:val="en-GB"/>
        </w:rPr>
        <w:t>, w</w:t>
      </w:r>
      <w:r w:rsidR="00A5599A" w:rsidRPr="00CF7514">
        <w:rPr>
          <w:rFonts w:ascii="Times New Roman" w:hAnsi="Times New Roman" w:cs="Times New Roman"/>
          <w:lang w:val="en-GB"/>
        </w:rPr>
        <w:t xml:space="preserve">e considered </w:t>
      </w:r>
      <w:r w:rsidR="000E68FD" w:rsidRPr="00CF7514">
        <w:rPr>
          <w:rFonts w:ascii="Times New Roman" w:hAnsi="Times New Roman" w:cs="Times New Roman"/>
          <w:lang w:val="en-GB"/>
        </w:rPr>
        <w:t>following cases:</w:t>
      </w:r>
    </w:p>
    <w:p w14:paraId="19B9150B" w14:textId="77DC6A16" w:rsidR="006A2A14" w:rsidRPr="00CF7514" w:rsidRDefault="006A2A14" w:rsidP="00A36A9E">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No measurements (with MR) are </w:t>
      </w:r>
      <w:proofErr w:type="gramStart"/>
      <w:r w:rsidRPr="00CF7514">
        <w:rPr>
          <w:rFonts w:ascii="Times New Roman" w:hAnsi="Times New Roman" w:cs="Times New Roman"/>
          <w:lang w:val="en-GB"/>
        </w:rPr>
        <w:t>done</w:t>
      </w:r>
      <w:proofErr w:type="gramEnd"/>
    </w:p>
    <w:p w14:paraId="36FCE925" w14:textId="2CE15478" w:rsidR="000E68FD" w:rsidRPr="00CF7514" w:rsidRDefault="000E68FD" w:rsidP="00A36A9E">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MR is used to do mobility measurements </w:t>
      </w:r>
      <w:r w:rsidR="000933BE" w:rsidRPr="00CF7514">
        <w:rPr>
          <w:rFonts w:ascii="Times New Roman" w:hAnsi="Times New Roman" w:cs="Times New Roman"/>
          <w:lang w:val="en-GB"/>
        </w:rPr>
        <w:t xml:space="preserve">in every </w:t>
      </w:r>
      <w:proofErr w:type="spellStart"/>
      <w:r w:rsidR="000933BE" w:rsidRPr="00CF7514">
        <w:rPr>
          <w:rFonts w:ascii="Times New Roman" w:hAnsi="Times New Roman" w:cs="Times New Roman"/>
          <w:lang w:val="en-GB"/>
        </w:rPr>
        <w:t>eDRX</w:t>
      </w:r>
      <w:proofErr w:type="spellEnd"/>
      <w:r w:rsidR="000933BE" w:rsidRPr="00CF7514">
        <w:rPr>
          <w:rFonts w:ascii="Times New Roman" w:hAnsi="Times New Roman" w:cs="Times New Roman"/>
          <w:lang w:val="en-GB"/>
        </w:rPr>
        <w:t xml:space="preserve"> cycle </w:t>
      </w:r>
      <w:r w:rsidRPr="00CF7514">
        <w:rPr>
          <w:rFonts w:ascii="Times New Roman" w:hAnsi="Times New Roman" w:cs="Times New Roman"/>
          <w:lang w:val="en-GB"/>
        </w:rPr>
        <w:t>over the PTW</w:t>
      </w:r>
      <w:r w:rsidR="006D552D" w:rsidRPr="00CF7514">
        <w:rPr>
          <w:rFonts w:ascii="Times New Roman" w:hAnsi="Times New Roman" w:cs="Times New Roman"/>
          <w:lang w:val="en-GB"/>
        </w:rPr>
        <w:t xml:space="preserve"> in </w:t>
      </w:r>
      <w:r w:rsidR="00E250E3" w:rsidRPr="00CF7514">
        <w:rPr>
          <w:rFonts w:ascii="Times New Roman" w:hAnsi="Times New Roman" w:cs="Times New Roman"/>
          <w:lang w:val="en-GB"/>
        </w:rPr>
        <w:t>{4,2}</w:t>
      </w:r>
      <w:r w:rsidR="0099401E" w:rsidRPr="00CF7514">
        <w:rPr>
          <w:rFonts w:ascii="Times New Roman" w:hAnsi="Times New Roman" w:cs="Times New Roman"/>
          <w:lang w:val="en-GB"/>
        </w:rPr>
        <w:t xml:space="preserve"> </w:t>
      </w:r>
      <w:r w:rsidR="3A99273C" w:rsidRPr="00CF7514">
        <w:rPr>
          <w:rFonts w:ascii="Times New Roman" w:hAnsi="Times New Roman" w:cs="Times New Roman"/>
          <w:lang w:val="en-GB"/>
        </w:rPr>
        <w:t>consecutive</w:t>
      </w:r>
      <w:r w:rsidR="0099401E" w:rsidRPr="00CF7514">
        <w:rPr>
          <w:rFonts w:ascii="Times New Roman" w:hAnsi="Times New Roman" w:cs="Times New Roman"/>
          <w:lang w:val="en-GB"/>
        </w:rPr>
        <w:t xml:space="preserve"> </w:t>
      </w:r>
      <w:r w:rsidR="001E0FD3" w:rsidRPr="00CF7514">
        <w:rPr>
          <w:rFonts w:ascii="Times New Roman" w:hAnsi="Times New Roman" w:cs="Times New Roman"/>
          <w:lang w:val="en-GB"/>
        </w:rPr>
        <w:t xml:space="preserve">DRX cycles </w:t>
      </w:r>
      <w:r w:rsidR="00CE29FD" w:rsidRPr="00CF7514">
        <w:rPr>
          <w:rFonts w:ascii="Times New Roman" w:hAnsi="Times New Roman" w:cs="Times New Roman"/>
          <w:lang w:val="en-GB"/>
        </w:rPr>
        <w:t>(from the start of the PTW)</w:t>
      </w:r>
    </w:p>
    <w:p w14:paraId="3FDFA881" w14:textId="77C5EA2A" w:rsidR="0068373F" w:rsidRPr="00CF7514" w:rsidRDefault="0068373F" w:rsidP="00A36A9E">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MR is used to do </w:t>
      </w:r>
      <w:r w:rsidR="1F100ED9" w:rsidRPr="00CF7514">
        <w:rPr>
          <w:rFonts w:ascii="Times New Roman" w:hAnsi="Times New Roman" w:cs="Times New Roman"/>
          <w:lang w:val="en-GB"/>
        </w:rPr>
        <w:t>mobi</w:t>
      </w:r>
      <w:r w:rsidR="049D9355" w:rsidRPr="00CF7514">
        <w:rPr>
          <w:rFonts w:ascii="Times New Roman" w:hAnsi="Times New Roman" w:cs="Times New Roman"/>
          <w:lang w:val="en-GB"/>
        </w:rPr>
        <w:t>li</w:t>
      </w:r>
      <w:r w:rsidR="1F585186" w:rsidRPr="00CF7514">
        <w:rPr>
          <w:rFonts w:ascii="Times New Roman" w:hAnsi="Times New Roman" w:cs="Times New Roman"/>
          <w:lang w:val="en-GB"/>
        </w:rPr>
        <w:t>ty</w:t>
      </w:r>
      <w:r w:rsidR="005672D1" w:rsidRPr="00CF7514">
        <w:rPr>
          <w:rFonts w:ascii="Times New Roman" w:hAnsi="Times New Roman" w:cs="Times New Roman"/>
          <w:lang w:val="en-GB"/>
        </w:rPr>
        <w:t xml:space="preserve"> measurements </w:t>
      </w:r>
      <w:r w:rsidR="00985C06" w:rsidRPr="00CF7514">
        <w:rPr>
          <w:rFonts w:ascii="Times New Roman" w:hAnsi="Times New Roman" w:cs="Times New Roman"/>
          <w:lang w:val="en-GB"/>
        </w:rPr>
        <w:t>in every 2</w:t>
      </w:r>
      <w:r w:rsidR="00985C06" w:rsidRPr="00CF7514">
        <w:rPr>
          <w:rFonts w:ascii="Times New Roman" w:hAnsi="Times New Roman" w:cs="Times New Roman"/>
          <w:vertAlign w:val="superscript"/>
          <w:lang w:val="en-GB"/>
        </w:rPr>
        <w:t>nd</w:t>
      </w:r>
      <w:r w:rsidR="00985C06" w:rsidRPr="00CF7514">
        <w:rPr>
          <w:rFonts w:ascii="Times New Roman" w:hAnsi="Times New Roman" w:cs="Times New Roman"/>
          <w:lang w:val="en-GB"/>
        </w:rPr>
        <w:t xml:space="preserve"> </w:t>
      </w:r>
      <w:proofErr w:type="spellStart"/>
      <w:r w:rsidR="00E250E3" w:rsidRPr="00CF7514">
        <w:rPr>
          <w:rFonts w:ascii="Times New Roman" w:hAnsi="Times New Roman" w:cs="Times New Roman"/>
          <w:lang w:val="en-GB"/>
        </w:rPr>
        <w:t>eDRX</w:t>
      </w:r>
      <w:proofErr w:type="spellEnd"/>
      <w:r w:rsidR="00E250E3" w:rsidRPr="00CF7514">
        <w:rPr>
          <w:rFonts w:ascii="Times New Roman" w:hAnsi="Times New Roman" w:cs="Times New Roman"/>
          <w:lang w:val="en-GB"/>
        </w:rPr>
        <w:t xml:space="preserve"> </w:t>
      </w:r>
      <w:r w:rsidR="00B21A65" w:rsidRPr="00CF7514">
        <w:rPr>
          <w:rFonts w:ascii="Times New Roman" w:hAnsi="Times New Roman" w:cs="Times New Roman"/>
          <w:lang w:val="en-GB"/>
        </w:rPr>
        <w:t xml:space="preserve">cycle </w:t>
      </w:r>
      <w:r w:rsidR="005672D1" w:rsidRPr="00CF7514">
        <w:rPr>
          <w:rFonts w:ascii="Times New Roman" w:hAnsi="Times New Roman" w:cs="Times New Roman"/>
          <w:lang w:val="en-GB"/>
        </w:rPr>
        <w:t xml:space="preserve">over </w:t>
      </w:r>
      <w:r w:rsidR="00B21A65" w:rsidRPr="00CF7514">
        <w:rPr>
          <w:rFonts w:ascii="Times New Roman" w:hAnsi="Times New Roman" w:cs="Times New Roman"/>
          <w:lang w:val="en-GB"/>
        </w:rPr>
        <w:t xml:space="preserve">the </w:t>
      </w:r>
      <w:r w:rsidR="005672D1" w:rsidRPr="00CF7514">
        <w:rPr>
          <w:rFonts w:ascii="Times New Roman" w:hAnsi="Times New Roman" w:cs="Times New Roman"/>
          <w:lang w:val="en-GB"/>
        </w:rPr>
        <w:t xml:space="preserve">PTW </w:t>
      </w:r>
      <w:r w:rsidR="00B21A65" w:rsidRPr="00CF7514">
        <w:rPr>
          <w:rFonts w:ascii="Times New Roman" w:hAnsi="Times New Roman" w:cs="Times New Roman"/>
          <w:lang w:val="en-GB"/>
        </w:rPr>
        <w:t>4</w:t>
      </w:r>
      <w:r w:rsidR="00CE29FD" w:rsidRPr="00CF7514">
        <w:rPr>
          <w:rFonts w:ascii="Times New Roman" w:hAnsi="Times New Roman" w:cs="Times New Roman"/>
          <w:lang w:val="en-GB"/>
        </w:rPr>
        <w:t xml:space="preserve"> </w:t>
      </w:r>
      <w:r w:rsidR="158B8044" w:rsidRPr="00CF7514">
        <w:rPr>
          <w:rFonts w:ascii="Times New Roman" w:hAnsi="Times New Roman" w:cs="Times New Roman"/>
          <w:lang w:val="en-GB"/>
        </w:rPr>
        <w:t>consecutive</w:t>
      </w:r>
      <w:r w:rsidR="00CE29FD" w:rsidRPr="00CF7514">
        <w:rPr>
          <w:rFonts w:ascii="Times New Roman" w:hAnsi="Times New Roman" w:cs="Times New Roman"/>
          <w:lang w:val="en-GB"/>
        </w:rPr>
        <w:t xml:space="preserve"> DRX cycles (from the start of PTW)</w:t>
      </w:r>
    </w:p>
    <w:p w14:paraId="30ADF572" w14:textId="5DB005D4" w:rsidR="002A1A1A" w:rsidRPr="00CF7514" w:rsidRDefault="002A1A1A" w:rsidP="00CE29FD">
      <w:pPr>
        <w:pStyle w:val="Normaltimes"/>
        <w:rPr>
          <w:rFonts w:ascii="Times New Roman" w:hAnsi="Times New Roman" w:cs="Times New Roman"/>
          <w:lang w:val="en-GB"/>
        </w:rPr>
      </w:pPr>
      <w:r w:rsidRPr="00CF7514">
        <w:rPr>
          <w:rFonts w:ascii="Times New Roman" w:hAnsi="Times New Roman" w:cs="Times New Roman"/>
          <w:lang w:val="en-GB"/>
        </w:rPr>
        <w:t xml:space="preserve">For the power saving for LR based operation when MR is used for the mobility measurements based on </w:t>
      </w:r>
      <w:proofErr w:type="spellStart"/>
      <w:r w:rsidRPr="00CF7514">
        <w:rPr>
          <w:rFonts w:ascii="Times New Roman" w:hAnsi="Times New Roman" w:cs="Times New Roman"/>
          <w:lang w:val="en-GB"/>
        </w:rPr>
        <w:t>iDRX</w:t>
      </w:r>
      <w:proofErr w:type="spellEnd"/>
      <w:r w:rsidRPr="00CF7514">
        <w:rPr>
          <w:rFonts w:ascii="Times New Roman" w:hAnsi="Times New Roman" w:cs="Times New Roman"/>
          <w:lang w:val="en-GB"/>
        </w:rPr>
        <w:t xml:space="preserve"> operation, we considered following cases:</w:t>
      </w:r>
    </w:p>
    <w:p w14:paraId="0B8E7436" w14:textId="77777777" w:rsidR="002A1A1A" w:rsidRPr="00CF7514" w:rsidRDefault="002A1A1A" w:rsidP="002A1A1A">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No measurements (with MR) are </w:t>
      </w:r>
      <w:proofErr w:type="gramStart"/>
      <w:r w:rsidRPr="00CF7514">
        <w:rPr>
          <w:rFonts w:ascii="Times New Roman" w:hAnsi="Times New Roman" w:cs="Times New Roman"/>
          <w:lang w:val="en-GB"/>
        </w:rPr>
        <w:t>done</w:t>
      </w:r>
      <w:proofErr w:type="gramEnd"/>
    </w:p>
    <w:p w14:paraId="730CEE1E" w14:textId="7DEB8BE5" w:rsidR="002A1A1A" w:rsidRPr="00CF7514" w:rsidRDefault="002A1A1A" w:rsidP="002A1A1A">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MR is used to do mobility measurements in every </w:t>
      </w:r>
      <w:proofErr w:type="spellStart"/>
      <w:r w:rsidRPr="00CF7514">
        <w:rPr>
          <w:rFonts w:ascii="Times New Roman" w:hAnsi="Times New Roman" w:cs="Times New Roman"/>
          <w:lang w:val="en-GB"/>
        </w:rPr>
        <w:t>M</w:t>
      </w:r>
      <w:r w:rsidRPr="00CF7514">
        <w:rPr>
          <w:rFonts w:ascii="Times New Roman" w:hAnsi="Times New Roman" w:cs="Times New Roman"/>
          <w:vertAlign w:val="superscript"/>
          <w:lang w:val="en-GB"/>
        </w:rPr>
        <w:t>th</w:t>
      </w:r>
      <w:proofErr w:type="spellEnd"/>
      <w:r w:rsidRPr="00CF7514">
        <w:rPr>
          <w:rFonts w:ascii="Times New Roman" w:hAnsi="Times New Roman" w:cs="Times New Roman"/>
          <w:lang w:val="en-GB"/>
        </w:rPr>
        <w:t xml:space="preserve"> </w:t>
      </w:r>
      <w:proofErr w:type="spellStart"/>
      <w:r w:rsidRPr="00CF7514">
        <w:rPr>
          <w:rFonts w:ascii="Times New Roman" w:hAnsi="Times New Roman" w:cs="Times New Roman"/>
          <w:lang w:val="en-GB"/>
        </w:rPr>
        <w:t>iDRX</w:t>
      </w:r>
      <w:proofErr w:type="spellEnd"/>
      <w:r w:rsidRPr="00CF7514">
        <w:rPr>
          <w:rFonts w:ascii="Times New Roman" w:hAnsi="Times New Roman" w:cs="Times New Roman"/>
          <w:lang w:val="en-GB"/>
        </w:rPr>
        <w:t xml:space="preserve"> cycle, where M</w:t>
      </w:r>
      <w:proofErr w:type="gramStart"/>
      <w:r w:rsidRPr="00CF7514">
        <w:rPr>
          <w:rFonts w:ascii="Times New Roman" w:hAnsi="Times New Roman" w:cs="Times New Roman"/>
          <w:lang w:val="en-GB"/>
        </w:rPr>
        <w:t>={</w:t>
      </w:r>
      <w:proofErr w:type="gramEnd"/>
      <w:r w:rsidRPr="00CF7514">
        <w:rPr>
          <w:rFonts w:ascii="Times New Roman" w:hAnsi="Times New Roman" w:cs="Times New Roman"/>
          <w:lang w:val="en-GB"/>
        </w:rPr>
        <w:t>1,4,8,16}</w:t>
      </w:r>
    </w:p>
    <w:p w14:paraId="72C85DC6" w14:textId="59BC13D1" w:rsidR="00245BCC" w:rsidRPr="0030009C" w:rsidRDefault="00C4359E" w:rsidP="00245BCC">
      <w:pPr>
        <w:pStyle w:val="Normaltimes"/>
        <w:rPr>
          <w:rFonts w:ascii="Times New Roman" w:hAnsi="Times New Roman" w:cs="Times New Roman"/>
          <w:lang w:val="en-GB"/>
        </w:rPr>
      </w:pPr>
      <w:r w:rsidRPr="00CF7514">
        <w:rPr>
          <w:rFonts w:ascii="Times New Roman" w:hAnsi="Times New Roman" w:cs="Times New Roman"/>
          <w:lang w:val="en-GB"/>
        </w:rPr>
        <w:t xml:space="preserve">In these </w:t>
      </w:r>
      <w:proofErr w:type="spellStart"/>
      <w:r w:rsidRPr="00CF7514">
        <w:rPr>
          <w:rFonts w:ascii="Times New Roman" w:hAnsi="Times New Roman" w:cs="Times New Roman"/>
          <w:lang w:val="en-GB"/>
        </w:rPr>
        <w:t>evalations</w:t>
      </w:r>
      <w:proofErr w:type="spellEnd"/>
      <w:r w:rsidRPr="00CF7514">
        <w:rPr>
          <w:rFonts w:ascii="Times New Roman" w:hAnsi="Times New Roman" w:cs="Times New Roman"/>
          <w:lang w:val="en-GB"/>
        </w:rPr>
        <w:t xml:space="preserve"> per UE paging probability was assumed to be 0.1% and number of UEs per group was 8. Paging did not affect to the UE scheduling of mobility measurements. False alarm probability (per detection attempt) was assumed to be 0.001% for all LR receiver types. </w:t>
      </w:r>
      <w:proofErr w:type="gramStart"/>
      <w:r w:rsidR="002A1A1A" w:rsidRPr="00CF7514">
        <w:rPr>
          <w:rFonts w:ascii="Times New Roman" w:hAnsi="Times New Roman" w:cs="Times New Roman"/>
          <w:lang w:val="en-GB"/>
        </w:rPr>
        <w:t>Furthermore</w:t>
      </w:r>
      <w:proofErr w:type="gramEnd"/>
      <w:r w:rsidR="002A1A1A" w:rsidRPr="00CF7514">
        <w:rPr>
          <w:rFonts w:ascii="Times New Roman" w:hAnsi="Times New Roman" w:cs="Times New Roman"/>
          <w:lang w:val="en-GB"/>
        </w:rPr>
        <w:t xml:space="preserve"> for each case we considered different approaches for LR operation, reflected in the assumed LP-SS monitoring cycle when duty cycled operation was assumed. When measurements are carried by MR</w:t>
      </w:r>
      <w:r w:rsidR="004C4092">
        <w:rPr>
          <w:rFonts w:ascii="Times New Roman" w:hAnsi="Times New Roman" w:cs="Times New Roman"/>
          <w:lang w:val="en-GB"/>
        </w:rPr>
        <w:t xml:space="preserve"> in </w:t>
      </w:r>
      <w:proofErr w:type="spellStart"/>
      <w:r w:rsidR="004C4092">
        <w:rPr>
          <w:rFonts w:ascii="Times New Roman" w:hAnsi="Times New Roman" w:cs="Times New Roman"/>
          <w:lang w:val="en-GB"/>
        </w:rPr>
        <w:t>iDRX</w:t>
      </w:r>
      <w:proofErr w:type="spellEnd"/>
      <w:r w:rsidR="002A1A1A" w:rsidRPr="00CF7514">
        <w:rPr>
          <w:rFonts w:ascii="Times New Roman" w:hAnsi="Times New Roman" w:cs="Times New Roman"/>
          <w:lang w:val="en-GB"/>
        </w:rPr>
        <w:t xml:space="preserve">, LP-SS </w:t>
      </w:r>
      <w:r w:rsidR="006375E0" w:rsidRPr="00CF7514">
        <w:rPr>
          <w:rFonts w:ascii="Times New Roman" w:hAnsi="Times New Roman" w:cs="Times New Roman"/>
          <w:lang w:val="en-GB"/>
        </w:rPr>
        <w:t xml:space="preserve">could </w:t>
      </w:r>
      <w:proofErr w:type="gramStart"/>
      <w:r w:rsidR="006375E0" w:rsidRPr="00CF7514">
        <w:rPr>
          <w:rFonts w:ascii="Times New Roman" w:hAnsi="Times New Roman" w:cs="Times New Roman"/>
          <w:lang w:val="en-GB"/>
        </w:rPr>
        <w:t>assumed</w:t>
      </w:r>
      <w:proofErr w:type="gramEnd"/>
      <w:r w:rsidR="006375E0" w:rsidRPr="00CF7514">
        <w:rPr>
          <w:rFonts w:ascii="Times New Roman" w:hAnsi="Times New Roman" w:cs="Times New Roman"/>
          <w:lang w:val="en-GB"/>
        </w:rPr>
        <w:t xml:space="preserve"> to be </w:t>
      </w:r>
      <w:r w:rsidR="002A1A1A" w:rsidRPr="00CF7514">
        <w:rPr>
          <w:rFonts w:ascii="Times New Roman" w:hAnsi="Times New Roman" w:cs="Times New Roman"/>
          <w:lang w:val="en-GB"/>
        </w:rPr>
        <w:t>monitored only infrequent</w:t>
      </w:r>
      <w:r w:rsidR="00295C9F" w:rsidRPr="00CF7514">
        <w:rPr>
          <w:rFonts w:ascii="Times New Roman" w:hAnsi="Times New Roman" w:cs="Times New Roman"/>
          <w:lang w:val="en-GB"/>
        </w:rPr>
        <w:t>l</w:t>
      </w:r>
      <w:r w:rsidR="002A1A1A" w:rsidRPr="00CF7514">
        <w:rPr>
          <w:rFonts w:ascii="Times New Roman" w:hAnsi="Times New Roman" w:cs="Times New Roman"/>
          <w:lang w:val="en-GB"/>
        </w:rPr>
        <w:t>y</w:t>
      </w:r>
      <w:r w:rsidR="003F5FE5" w:rsidRPr="00CF7514">
        <w:rPr>
          <w:rFonts w:ascii="Times New Roman" w:hAnsi="Times New Roman" w:cs="Times New Roman"/>
          <w:lang w:val="en-GB"/>
        </w:rPr>
        <w:t xml:space="preserve">, </w:t>
      </w:r>
      <w:r w:rsidR="007638D6" w:rsidRPr="00CF7514">
        <w:rPr>
          <w:rFonts w:ascii="Times New Roman" w:hAnsi="Times New Roman" w:cs="Times New Roman"/>
          <w:lang w:val="en-GB"/>
        </w:rPr>
        <w:t>e</w:t>
      </w:r>
      <w:r w:rsidR="003F5FE5" w:rsidRPr="00CF7514">
        <w:rPr>
          <w:rFonts w:ascii="Times New Roman" w:hAnsi="Times New Roman" w:cs="Times New Roman"/>
          <w:lang w:val="en-GB"/>
        </w:rPr>
        <w:t>.</w:t>
      </w:r>
      <w:r w:rsidR="007638D6" w:rsidRPr="00CF7514">
        <w:rPr>
          <w:rFonts w:ascii="Times New Roman" w:hAnsi="Times New Roman" w:cs="Times New Roman"/>
          <w:lang w:val="en-GB"/>
        </w:rPr>
        <w:t>g.</w:t>
      </w:r>
      <w:r w:rsidR="003F5FE5" w:rsidRPr="00CF7514">
        <w:rPr>
          <w:rFonts w:ascii="Times New Roman" w:hAnsi="Times New Roman" w:cs="Times New Roman"/>
          <w:lang w:val="en-GB"/>
        </w:rPr>
        <w:t xml:space="preserve"> every </w:t>
      </w:r>
      <w:r w:rsidR="007638D6" w:rsidRPr="00CF7514">
        <w:rPr>
          <w:rFonts w:ascii="Times New Roman" w:hAnsi="Times New Roman" w:cs="Times New Roman"/>
          <w:lang w:val="en-GB"/>
        </w:rPr>
        <w:t xml:space="preserve">5120ms or </w:t>
      </w:r>
      <w:r w:rsidR="003F5FE5" w:rsidRPr="00CF7514">
        <w:rPr>
          <w:rFonts w:ascii="Times New Roman" w:hAnsi="Times New Roman" w:cs="Times New Roman"/>
          <w:lang w:val="en-GB"/>
        </w:rPr>
        <w:t>10240ms</w:t>
      </w:r>
      <w:r w:rsidR="002A1A1A" w:rsidRPr="00CF7514">
        <w:rPr>
          <w:rFonts w:ascii="Times New Roman" w:hAnsi="Times New Roman" w:cs="Times New Roman"/>
          <w:lang w:val="en-GB"/>
        </w:rPr>
        <w:t>.</w:t>
      </w:r>
      <w:r w:rsidR="006375E0">
        <w:rPr>
          <w:rFonts w:ascii="Times New Roman" w:hAnsi="Times New Roman" w:cs="Times New Roman"/>
          <w:lang w:val="en-GB"/>
        </w:rPr>
        <w:t xml:space="preserve"> </w:t>
      </w:r>
      <w:r w:rsidR="004C4092">
        <w:rPr>
          <w:rFonts w:ascii="Times New Roman" w:hAnsi="Times New Roman" w:cs="Times New Roman"/>
          <w:lang w:val="en-GB"/>
        </w:rPr>
        <w:t>When</w:t>
      </w:r>
      <w:r w:rsidR="006375E0">
        <w:rPr>
          <w:rFonts w:ascii="Times New Roman" w:hAnsi="Times New Roman" w:cs="Times New Roman"/>
          <w:lang w:val="en-GB"/>
        </w:rPr>
        <w:t xml:space="preserve"> MR is </w:t>
      </w:r>
      <w:r w:rsidR="004C4092">
        <w:rPr>
          <w:rFonts w:ascii="Times New Roman" w:hAnsi="Times New Roman" w:cs="Times New Roman"/>
          <w:lang w:val="en-GB"/>
        </w:rPr>
        <w:t xml:space="preserve">in </w:t>
      </w:r>
      <w:r w:rsidR="00F9297C">
        <w:rPr>
          <w:rFonts w:ascii="Times New Roman" w:hAnsi="Times New Roman" w:cs="Times New Roman"/>
          <w:lang w:val="en-GB"/>
        </w:rPr>
        <w:t>deep sleep</w:t>
      </w:r>
      <w:r w:rsidR="004C4092">
        <w:rPr>
          <w:rFonts w:ascii="Times New Roman" w:hAnsi="Times New Roman" w:cs="Times New Roman"/>
          <w:lang w:val="en-GB"/>
        </w:rPr>
        <w:t xml:space="preserve"> or MR is activated for measurements</w:t>
      </w:r>
      <w:r w:rsidR="00F9297C">
        <w:rPr>
          <w:rFonts w:ascii="Times New Roman" w:hAnsi="Times New Roman" w:cs="Times New Roman"/>
          <w:lang w:val="en-GB"/>
        </w:rPr>
        <w:t xml:space="preserve">, the MR clock can be used to </w:t>
      </w:r>
      <w:r w:rsidR="00A22D2F">
        <w:rPr>
          <w:rFonts w:ascii="Times New Roman" w:hAnsi="Times New Roman" w:cs="Times New Roman"/>
          <w:lang w:val="en-GB"/>
        </w:rPr>
        <w:t>can be used to synchronize/correct the RTC, to limit</w:t>
      </w:r>
      <w:r w:rsidR="00F9297C">
        <w:rPr>
          <w:rFonts w:ascii="Times New Roman" w:hAnsi="Times New Roman" w:cs="Times New Roman"/>
          <w:lang w:val="en-GB"/>
        </w:rPr>
        <w:t>ing</w:t>
      </w:r>
      <w:r w:rsidR="00A22D2F">
        <w:rPr>
          <w:rFonts w:ascii="Times New Roman" w:hAnsi="Times New Roman" w:cs="Times New Roman"/>
          <w:lang w:val="en-GB"/>
        </w:rPr>
        <w:t xml:space="preserve"> the need for LP-SS monitoring.</w:t>
      </w:r>
    </w:p>
    <w:p w14:paraId="1A04C050" w14:textId="1B1C100B" w:rsidR="00C4359E" w:rsidRDefault="00F271A3" w:rsidP="00CE29FD">
      <w:pPr>
        <w:pStyle w:val="Normaltimes"/>
        <w:rPr>
          <w:rFonts w:ascii="Times New Roman" w:hAnsi="Times New Roman" w:cs="Times New Roman"/>
          <w:lang w:val="en-GB"/>
        </w:rPr>
      </w:pPr>
      <w:r w:rsidRPr="0030009C">
        <w:rPr>
          <w:rFonts w:ascii="Times New Roman" w:hAnsi="Times New Roman" w:cs="Times New Roman"/>
          <w:lang w:val="en-GB"/>
        </w:rPr>
        <w:t xml:space="preserve">The results </w:t>
      </w:r>
      <w:r w:rsidR="00CC122F" w:rsidRPr="0030009C">
        <w:rPr>
          <w:rFonts w:ascii="Times New Roman" w:hAnsi="Times New Roman" w:cs="Times New Roman"/>
          <w:lang w:val="en-GB"/>
        </w:rPr>
        <w:t xml:space="preserve">for the </w:t>
      </w:r>
      <w:proofErr w:type="spellStart"/>
      <w:r w:rsidR="00CC122F" w:rsidRPr="0030009C">
        <w:rPr>
          <w:rFonts w:ascii="Times New Roman" w:hAnsi="Times New Roman" w:cs="Times New Roman"/>
          <w:lang w:val="en-GB"/>
        </w:rPr>
        <w:t>eDRX</w:t>
      </w:r>
      <w:proofErr w:type="spellEnd"/>
      <w:r w:rsidR="00CC122F" w:rsidRPr="0030009C">
        <w:rPr>
          <w:rFonts w:ascii="Times New Roman" w:hAnsi="Times New Roman" w:cs="Times New Roman"/>
          <w:lang w:val="en-GB"/>
        </w:rPr>
        <w:t xml:space="preserve"> baseline case </w:t>
      </w:r>
      <w:r w:rsidRPr="0030009C">
        <w:rPr>
          <w:rFonts w:ascii="Times New Roman" w:hAnsi="Times New Roman" w:cs="Times New Roman"/>
          <w:lang w:val="en-GB"/>
        </w:rPr>
        <w:t xml:space="preserve">are </w:t>
      </w:r>
      <w:r w:rsidR="369D61B5" w:rsidRPr="0030009C">
        <w:rPr>
          <w:rFonts w:ascii="Times New Roman" w:hAnsi="Times New Roman" w:cs="Times New Roman"/>
          <w:lang w:val="en-GB"/>
        </w:rPr>
        <w:t>summarized</w:t>
      </w:r>
      <w:r w:rsidR="00156DE3" w:rsidRPr="0030009C">
        <w:rPr>
          <w:rFonts w:ascii="Times New Roman" w:hAnsi="Times New Roman" w:cs="Times New Roman"/>
          <w:lang w:val="en-GB"/>
        </w:rPr>
        <w:t xml:space="preserve"> in</w:t>
      </w:r>
      <w:r w:rsidR="000B1DD0" w:rsidRPr="0030009C">
        <w:rPr>
          <w:rFonts w:ascii="Times New Roman" w:hAnsi="Times New Roman" w:cs="Times New Roman"/>
          <w:lang w:val="en-GB"/>
        </w:rPr>
        <w:t xml:space="preserve"> </w:t>
      </w:r>
      <w:r w:rsidR="00776E2D">
        <w:rPr>
          <w:rFonts w:ascii="Times New Roman" w:hAnsi="Times New Roman" w:cs="Times New Roman"/>
          <w:lang w:val="en-GB"/>
        </w:rPr>
        <w:fldChar w:fldCharType="begin"/>
      </w:r>
      <w:r w:rsidR="00776E2D">
        <w:rPr>
          <w:rFonts w:ascii="Times New Roman" w:hAnsi="Times New Roman" w:cs="Times New Roman"/>
          <w:lang w:val="en-GB"/>
        </w:rPr>
        <w:instrText xml:space="preserve"> REF _Ref142571235 \h </w:instrText>
      </w:r>
      <w:r w:rsidR="00776E2D">
        <w:rPr>
          <w:rFonts w:ascii="Times New Roman" w:hAnsi="Times New Roman" w:cs="Times New Roman"/>
          <w:lang w:val="en-GB"/>
        </w:rPr>
      </w:r>
      <w:r w:rsidR="00776E2D">
        <w:rPr>
          <w:rFonts w:ascii="Times New Roman" w:hAnsi="Times New Roman" w:cs="Times New Roman"/>
          <w:lang w:val="en-GB"/>
        </w:rPr>
        <w:fldChar w:fldCharType="separate"/>
      </w:r>
      <w:r w:rsidR="00D917C6" w:rsidRPr="0030009C">
        <w:rPr>
          <w:lang w:val="en-GB"/>
        </w:rPr>
        <w:t xml:space="preserve">Table </w:t>
      </w:r>
      <w:r w:rsidR="00D917C6">
        <w:rPr>
          <w:noProof/>
          <w:lang w:val="en-GB"/>
        </w:rPr>
        <w:t>7</w:t>
      </w:r>
      <w:r w:rsidR="00776E2D">
        <w:rPr>
          <w:rFonts w:ascii="Times New Roman" w:hAnsi="Times New Roman" w:cs="Times New Roman"/>
          <w:lang w:val="en-GB"/>
        </w:rPr>
        <w:fldChar w:fldCharType="end"/>
      </w:r>
      <w:r w:rsidR="00776E2D">
        <w:rPr>
          <w:rFonts w:ascii="Times New Roman" w:hAnsi="Times New Roman" w:cs="Times New Roman"/>
          <w:lang w:val="en-GB"/>
        </w:rPr>
        <w:t xml:space="preserve"> </w:t>
      </w:r>
      <w:r w:rsidR="00177201">
        <w:rPr>
          <w:rFonts w:ascii="Times New Roman" w:hAnsi="Times New Roman" w:cs="Times New Roman"/>
          <w:lang w:val="en-GB"/>
        </w:rPr>
        <w:t xml:space="preserve">and </w:t>
      </w:r>
      <w:r w:rsidR="00E96278">
        <w:rPr>
          <w:rFonts w:ascii="Times New Roman" w:hAnsi="Times New Roman" w:cs="Times New Roman"/>
          <w:lang w:val="en-GB"/>
        </w:rPr>
        <w:t xml:space="preserve">for the </w:t>
      </w:r>
      <w:proofErr w:type="spellStart"/>
      <w:r w:rsidR="00E96278">
        <w:rPr>
          <w:rFonts w:ascii="Times New Roman" w:hAnsi="Times New Roman" w:cs="Times New Roman"/>
          <w:lang w:val="en-GB"/>
        </w:rPr>
        <w:t>iDRX</w:t>
      </w:r>
      <w:proofErr w:type="spellEnd"/>
      <w:r w:rsidR="00E96278">
        <w:rPr>
          <w:rFonts w:ascii="Times New Roman" w:hAnsi="Times New Roman" w:cs="Times New Roman"/>
          <w:lang w:val="en-GB"/>
        </w:rPr>
        <w:t xml:space="preserve"> baseline in</w:t>
      </w:r>
      <w:r w:rsidR="00776E2D">
        <w:rPr>
          <w:rFonts w:ascii="Times New Roman" w:hAnsi="Times New Roman" w:cs="Times New Roman"/>
          <w:lang w:val="en-GB"/>
        </w:rPr>
        <w:t xml:space="preserve"> </w:t>
      </w:r>
      <w:r w:rsidR="00776E2D">
        <w:rPr>
          <w:rFonts w:ascii="Times New Roman" w:hAnsi="Times New Roman" w:cs="Times New Roman"/>
          <w:lang w:val="en-GB"/>
        </w:rPr>
        <w:fldChar w:fldCharType="begin"/>
      </w:r>
      <w:r w:rsidR="00776E2D">
        <w:rPr>
          <w:rFonts w:ascii="Times New Roman" w:hAnsi="Times New Roman" w:cs="Times New Roman"/>
          <w:lang w:val="en-GB"/>
        </w:rPr>
        <w:instrText xml:space="preserve"> REF _Ref142571253 \h </w:instrText>
      </w:r>
      <w:r w:rsidR="00776E2D">
        <w:rPr>
          <w:rFonts w:ascii="Times New Roman" w:hAnsi="Times New Roman" w:cs="Times New Roman"/>
          <w:lang w:val="en-GB"/>
        </w:rPr>
      </w:r>
      <w:r w:rsidR="00776E2D">
        <w:rPr>
          <w:rFonts w:ascii="Times New Roman" w:hAnsi="Times New Roman" w:cs="Times New Roman"/>
          <w:lang w:val="en-GB"/>
        </w:rPr>
        <w:fldChar w:fldCharType="separate"/>
      </w:r>
      <w:r w:rsidR="00D917C6" w:rsidRPr="0030009C">
        <w:rPr>
          <w:lang w:val="en-GB"/>
        </w:rPr>
        <w:t xml:space="preserve">Table </w:t>
      </w:r>
      <w:r w:rsidR="00D917C6">
        <w:rPr>
          <w:noProof/>
          <w:lang w:val="en-GB"/>
        </w:rPr>
        <w:t>8</w:t>
      </w:r>
      <w:r w:rsidR="00776E2D">
        <w:rPr>
          <w:rFonts w:ascii="Times New Roman" w:hAnsi="Times New Roman" w:cs="Times New Roman"/>
          <w:lang w:val="en-GB"/>
        </w:rPr>
        <w:fldChar w:fldCharType="end"/>
      </w:r>
      <w:r w:rsidR="00156DE3" w:rsidRPr="0030009C">
        <w:rPr>
          <w:rFonts w:ascii="Times New Roman" w:hAnsi="Times New Roman" w:cs="Times New Roman"/>
          <w:lang w:val="en-GB"/>
        </w:rPr>
        <w:t xml:space="preserve">. </w:t>
      </w:r>
      <w:r w:rsidR="00B54843" w:rsidRPr="0030009C">
        <w:rPr>
          <w:rFonts w:ascii="Times New Roman" w:hAnsi="Times New Roman" w:cs="Times New Roman"/>
          <w:lang w:val="en-GB"/>
        </w:rPr>
        <w:t>The table</w:t>
      </w:r>
      <w:r w:rsidR="00776E2D">
        <w:rPr>
          <w:rFonts w:ascii="Times New Roman" w:hAnsi="Times New Roman" w:cs="Times New Roman"/>
          <w:lang w:val="en-GB"/>
        </w:rPr>
        <w:t>s</w:t>
      </w:r>
      <w:r w:rsidR="00B54843" w:rsidRPr="0030009C">
        <w:rPr>
          <w:rFonts w:ascii="Times New Roman" w:hAnsi="Times New Roman" w:cs="Times New Roman"/>
          <w:lang w:val="en-GB"/>
        </w:rPr>
        <w:t xml:space="preserve"> show the relative power </w:t>
      </w:r>
      <w:r w:rsidR="00CC122F" w:rsidRPr="0030009C">
        <w:rPr>
          <w:rFonts w:ascii="Times New Roman" w:hAnsi="Times New Roman" w:cs="Times New Roman"/>
          <w:lang w:val="en-GB"/>
        </w:rPr>
        <w:t xml:space="preserve">consumption </w:t>
      </w:r>
      <w:r w:rsidR="00B54843" w:rsidRPr="0030009C">
        <w:rPr>
          <w:rFonts w:ascii="Times New Roman" w:hAnsi="Times New Roman" w:cs="Times New Roman"/>
          <w:lang w:val="en-GB"/>
        </w:rPr>
        <w:t xml:space="preserve">saving gain over the MR only operation </w:t>
      </w:r>
      <w:r w:rsidR="003C1AD8" w:rsidRPr="0030009C">
        <w:rPr>
          <w:rFonts w:ascii="Times New Roman" w:hAnsi="Times New Roman" w:cs="Times New Roman"/>
          <w:lang w:val="en-GB"/>
        </w:rPr>
        <w:t xml:space="preserve">in </w:t>
      </w:r>
      <w:proofErr w:type="spellStart"/>
      <w:r w:rsidR="009E6244">
        <w:rPr>
          <w:rFonts w:ascii="Times New Roman" w:hAnsi="Times New Roman" w:cs="Times New Roman"/>
          <w:lang w:val="en-GB"/>
        </w:rPr>
        <w:t>eDRX</w:t>
      </w:r>
      <w:proofErr w:type="spellEnd"/>
      <w:r w:rsidR="009E6244">
        <w:rPr>
          <w:rFonts w:ascii="Times New Roman" w:hAnsi="Times New Roman" w:cs="Times New Roman"/>
          <w:lang w:val="en-GB"/>
        </w:rPr>
        <w:t xml:space="preserve"> or </w:t>
      </w:r>
      <w:proofErr w:type="spellStart"/>
      <w:r w:rsidR="009E6244">
        <w:rPr>
          <w:rFonts w:ascii="Times New Roman" w:hAnsi="Times New Roman" w:cs="Times New Roman"/>
          <w:lang w:val="en-GB"/>
        </w:rPr>
        <w:t>i</w:t>
      </w:r>
      <w:r w:rsidR="003C1AD8" w:rsidRPr="0030009C">
        <w:rPr>
          <w:rFonts w:ascii="Times New Roman" w:hAnsi="Times New Roman" w:cs="Times New Roman"/>
          <w:lang w:val="en-GB"/>
        </w:rPr>
        <w:t>DRX</w:t>
      </w:r>
      <w:proofErr w:type="spellEnd"/>
      <w:r w:rsidR="003C1AD8" w:rsidRPr="0030009C">
        <w:rPr>
          <w:rFonts w:ascii="Times New Roman" w:hAnsi="Times New Roman" w:cs="Times New Roman"/>
          <w:lang w:val="en-GB"/>
        </w:rPr>
        <w:t xml:space="preserve"> where MR power consumption is based on the </w:t>
      </w:r>
      <w:proofErr w:type="spellStart"/>
      <w:r w:rsidR="005E7874" w:rsidRPr="0030009C">
        <w:rPr>
          <w:rFonts w:ascii="Times New Roman" w:hAnsi="Times New Roman" w:cs="Times New Roman"/>
          <w:lang w:val="en-GB"/>
        </w:rPr>
        <w:t>eMBB</w:t>
      </w:r>
      <w:proofErr w:type="spellEnd"/>
      <w:r w:rsidR="00B54843" w:rsidRPr="0030009C">
        <w:rPr>
          <w:rFonts w:ascii="Times New Roman" w:hAnsi="Times New Roman" w:cs="Times New Roman"/>
          <w:lang w:val="en-GB"/>
        </w:rPr>
        <w:t xml:space="preserve"> </w:t>
      </w:r>
      <w:r w:rsidR="00053AC5" w:rsidRPr="0030009C">
        <w:rPr>
          <w:rFonts w:ascii="Times New Roman" w:hAnsi="Times New Roman" w:cs="Times New Roman"/>
          <w:lang w:val="en-GB"/>
        </w:rPr>
        <w:t>assumptions</w:t>
      </w:r>
      <w:r w:rsidR="003C1AD8" w:rsidRPr="0030009C">
        <w:rPr>
          <w:rFonts w:ascii="Times New Roman" w:hAnsi="Times New Roman" w:cs="Times New Roman"/>
          <w:lang w:val="en-GB"/>
        </w:rPr>
        <w:t>.</w:t>
      </w:r>
      <w:r w:rsidR="00C87C5E" w:rsidRPr="0030009C">
        <w:rPr>
          <w:rFonts w:ascii="Times New Roman" w:hAnsi="Times New Roman" w:cs="Times New Roman"/>
          <w:lang w:val="en-GB"/>
        </w:rPr>
        <w:t xml:space="preserve"> Same LR </w:t>
      </w:r>
      <w:r w:rsidR="005A7FF0" w:rsidRPr="0030009C">
        <w:rPr>
          <w:rFonts w:ascii="Times New Roman" w:hAnsi="Times New Roman" w:cs="Times New Roman"/>
          <w:lang w:val="en-GB"/>
        </w:rPr>
        <w:t xml:space="preserve">assumptions as above were considered. </w:t>
      </w:r>
      <w:r w:rsidR="007E3097">
        <w:rPr>
          <w:rFonts w:ascii="Times New Roman" w:hAnsi="Times New Roman" w:cs="Times New Roman"/>
          <w:lang w:val="en-GB"/>
        </w:rPr>
        <w:t xml:space="preserve">Relative </w:t>
      </w:r>
      <w:r w:rsidR="00BB03DF">
        <w:rPr>
          <w:rFonts w:ascii="Times New Roman" w:hAnsi="Times New Roman" w:cs="Times New Roman"/>
          <w:lang w:val="en-GB"/>
        </w:rPr>
        <w:t>comparison was done against the basic Rel-15 baseline.</w:t>
      </w:r>
      <w:r w:rsidR="003C1AD8" w:rsidRPr="0030009C">
        <w:rPr>
          <w:rFonts w:ascii="Times New Roman" w:hAnsi="Times New Roman" w:cs="Times New Roman"/>
          <w:lang w:val="en-GB"/>
        </w:rPr>
        <w:t xml:space="preserve"> </w:t>
      </w:r>
    </w:p>
    <w:p w14:paraId="7DF7FD43" w14:textId="042E9007" w:rsidR="006B73DE" w:rsidRDefault="00177201" w:rsidP="006B73DE">
      <w:pPr>
        <w:pStyle w:val="Normaltimes"/>
        <w:rPr>
          <w:rFonts w:ascii="Times New Roman" w:hAnsi="Times New Roman" w:cs="Times New Roman"/>
          <w:lang w:val="en-GB"/>
        </w:rPr>
      </w:pPr>
      <w:r w:rsidRPr="00177201">
        <w:rPr>
          <w:rFonts w:ascii="Times New Roman" w:hAnsi="Times New Roman" w:cs="Times New Roman"/>
          <w:lang w:val="en-GB"/>
        </w:rPr>
        <w:t>I</w:t>
      </w:r>
      <w:r w:rsidR="009E6244">
        <w:rPr>
          <w:rFonts w:ascii="Times New Roman" w:hAnsi="Times New Roman" w:cs="Times New Roman"/>
          <w:lang w:val="en-GB"/>
        </w:rPr>
        <w:t>t can be observed that if</w:t>
      </w:r>
      <w:r w:rsidRPr="00177201">
        <w:rPr>
          <w:rFonts w:ascii="Times New Roman" w:hAnsi="Times New Roman" w:cs="Times New Roman"/>
          <w:lang w:val="en-GB"/>
        </w:rPr>
        <w:t xml:space="preserve"> </w:t>
      </w:r>
      <w:proofErr w:type="spellStart"/>
      <w:r w:rsidRPr="00177201">
        <w:rPr>
          <w:rFonts w:ascii="Times New Roman" w:hAnsi="Times New Roman" w:cs="Times New Roman"/>
          <w:lang w:val="en-GB"/>
        </w:rPr>
        <w:t>eDRX</w:t>
      </w:r>
      <w:proofErr w:type="spellEnd"/>
      <w:r w:rsidRPr="00177201">
        <w:rPr>
          <w:rFonts w:ascii="Times New Roman" w:hAnsi="Times New Roman" w:cs="Times New Roman"/>
          <w:lang w:val="en-GB"/>
        </w:rPr>
        <w:t xml:space="preserve"> based MR measurements are assumed, difference </w:t>
      </w:r>
      <w:r w:rsidR="006D1510">
        <w:rPr>
          <w:rFonts w:ascii="Times New Roman" w:hAnsi="Times New Roman" w:cs="Times New Roman"/>
          <w:lang w:val="en-GB"/>
        </w:rPr>
        <w:t xml:space="preserve">of MR based measurements </w:t>
      </w:r>
      <w:r w:rsidRPr="00177201">
        <w:rPr>
          <w:rFonts w:ascii="Times New Roman" w:hAnsi="Times New Roman" w:cs="Times New Roman"/>
          <w:lang w:val="en-GB"/>
        </w:rPr>
        <w:t xml:space="preserve">to </w:t>
      </w:r>
      <w:r w:rsidR="00B665D4">
        <w:rPr>
          <w:rFonts w:ascii="Times New Roman" w:hAnsi="Times New Roman" w:cs="Times New Roman"/>
          <w:lang w:val="en-GB"/>
        </w:rPr>
        <w:t xml:space="preserve">power saving gain with </w:t>
      </w:r>
      <w:r w:rsidRPr="00177201">
        <w:rPr>
          <w:rFonts w:ascii="Times New Roman" w:hAnsi="Times New Roman" w:cs="Times New Roman"/>
          <w:lang w:val="en-GB"/>
        </w:rPr>
        <w:t xml:space="preserve">LR only measurements </w:t>
      </w:r>
      <w:proofErr w:type="gramStart"/>
      <w:r w:rsidRPr="00177201">
        <w:rPr>
          <w:rFonts w:ascii="Times New Roman" w:hAnsi="Times New Roman" w:cs="Times New Roman"/>
          <w:lang w:val="en-GB"/>
        </w:rPr>
        <w:t>is</w:t>
      </w:r>
      <w:proofErr w:type="gramEnd"/>
      <w:r w:rsidRPr="00177201">
        <w:rPr>
          <w:rFonts w:ascii="Times New Roman" w:hAnsi="Times New Roman" w:cs="Times New Roman"/>
          <w:lang w:val="en-GB"/>
        </w:rPr>
        <w:t xml:space="preserve"> </w:t>
      </w:r>
      <w:r w:rsidR="00B665D4">
        <w:rPr>
          <w:rFonts w:ascii="Times New Roman" w:hAnsi="Times New Roman" w:cs="Times New Roman"/>
          <w:lang w:val="en-GB"/>
        </w:rPr>
        <w:t>small</w:t>
      </w:r>
      <w:r w:rsidRPr="00177201">
        <w:rPr>
          <w:rFonts w:ascii="Times New Roman" w:hAnsi="Times New Roman" w:cs="Times New Roman"/>
          <w:lang w:val="en-GB"/>
        </w:rPr>
        <w:t>.</w:t>
      </w:r>
      <w:r w:rsidR="00DA3BB7">
        <w:rPr>
          <w:rFonts w:ascii="Times New Roman" w:hAnsi="Times New Roman" w:cs="Times New Roman"/>
          <w:lang w:val="en-GB"/>
        </w:rPr>
        <w:t xml:space="preserve">  </w:t>
      </w:r>
    </w:p>
    <w:p w14:paraId="4E4B7B29" w14:textId="7022DF89" w:rsidR="006B73DE" w:rsidRPr="006B73DE" w:rsidRDefault="006B73DE" w:rsidP="006B73DE">
      <w:pPr>
        <w:pStyle w:val="Normaltimes"/>
        <w:rPr>
          <w:rFonts w:ascii="Times New Roman" w:hAnsi="Times New Roman" w:cs="Times New Roman"/>
          <w:lang w:val="en-GB"/>
        </w:rPr>
      </w:pPr>
      <w:r>
        <w:rPr>
          <w:rFonts w:ascii="Times New Roman" w:hAnsi="Times New Roman" w:cs="Times New Roman"/>
          <w:lang w:val="en-GB"/>
        </w:rPr>
        <w:t xml:space="preserve">When </w:t>
      </w:r>
      <w:proofErr w:type="spellStart"/>
      <w:r>
        <w:rPr>
          <w:rFonts w:ascii="Times New Roman" w:hAnsi="Times New Roman" w:cs="Times New Roman"/>
          <w:lang w:val="en-GB"/>
        </w:rPr>
        <w:t>iDRX</w:t>
      </w:r>
      <w:proofErr w:type="spellEnd"/>
      <w:r>
        <w:rPr>
          <w:rFonts w:ascii="Times New Roman" w:hAnsi="Times New Roman" w:cs="Times New Roman"/>
          <w:lang w:val="en-GB"/>
        </w:rPr>
        <w:t xml:space="preserve"> assumption are used for the </w:t>
      </w:r>
      <w:r w:rsidRPr="006B73DE">
        <w:rPr>
          <w:rFonts w:ascii="Times New Roman" w:hAnsi="Times New Roman" w:cs="Times New Roman"/>
          <w:lang w:val="en-GB"/>
        </w:rPr>
        <w:t xml:space="preserve">MR </w:t>
      </w:r>
      <w:r w:rsidR="000F40FC">
        <w:rPr>
          <w:rFonts w:ascii="Times New Roman" w:hAnsi="Times New Roman" w:cs="Times New Roman"/>
          <w:lang w:val="en-GB"/>
        </w:rPr>
        <w:t xml:space="preserve">based measurements, the MR </w:t>
      </w:r>
      <w:r w:rsidRPr="006B73DE">
        <w:rPr>
          <w:rFonts w:ascii="Times New Roman" w:hAnsi="Times New Roman" w:cs="Times New Roman"/>
          <w:lang w:val="en-GB"/>
        </w:rPr>
        <w:t xml:space="preserve">activity </w:t>
      </w:r>
      <w:r w:rsidR="000F40FC">
        <w:rPr>
          <w:rFonts w:ascii="Times New Roman" w:hAnsi="Times New Roman" w:cs="Times New Roman"/>
          <w:lang w:val="en-GB"/>
        </w:rPr>
        <w:t>has a dominant effect to the attainable power saving gain</w:t>
      </w:r>
      <w:r w:rsidR="001B5E48">
        <w:rPr>
          <w:rFonts w:ascii="Times New Roman" w:hAnsi="Times New Roman" w:cs="Times New Roman"/>
          <w:lang w:val="en-GB"/>
        </w:rPr>
        <w:t xml:space="preserve">. Even reducing the MR based measurements 8-fold compared to normal operation, the </w:t>
      </w:r>
      <w:r w:rsidR="002D0DE4">
        <w:rPr>
          <w:rFonts w:ascii="Times New Roman" w:hAnsi="Times New Roman" w:cs="Times New Roman"/>
          <w:lang w:val="en-GB"/>
        </w:rPr>
        <w:t>attainable power saving gain is significantly reduced.</w:t>
      </w:r>
      <w:r w:rsidR="000B7BD6">
        <w:rPr>
          <w:rFonts w:ascii="Times New Roman" w:hAnsi="Times New Roman" w:cs="Times New Roman"/>
          <w:lang w:val="en-GB"/>
        </w:rPr>
        <w:t xml:space="preserve"> Effectively, as shown by </w:t>
      </w:r>
      <w:proofErr w:type="spellStart"/>
      <w:r w:rsidR="000B7BD6">
        <w:rPr>
          <w:rFonts w:ascii="Times New Roman" w:hAnsi="Times New Roman" w:cs="Times New Roman"/>
          <w:lang w:val="en-GB"/>
        </w:rPr>
        <w:t>eDRX</w:t>
      </w:r>
      <w:proofErr w:type="spellEnd"/>
      <w:r w:rsidR="000B7BD6">
        <w:rPr>
          <w:rFonts w:ascii="Times New Roman" w:hAnsi="Times New Roman" w:cs="Times New Roman"/>
          <w:lang w:val="en-GB"/>
        </w:rPr>
        <w:t xml:space="preserve"> based evaluations, the MR based measurements would need to be reduced t</w:t>
      </w:r>
      <w:r w:rsidR="00BF0062">
        <w:rPr>
          <w:rFonts w:ascii="Times New Roman" w:hAnsi="Times New Roman" w:cs="Times New Roman"/>
          <w:lang w:val="en-GB"/>
        </w:rPr>
        <w:t xml:space="preserve">o level assumed in </w:t>
      </w:r>
      <w:proofErr w:type="spellStart"/>
      <w:r w:rsidR="00BF0062">
        <w:rPr>
          <w:rFonts w:ascii="Times New Roman" w:hAnsi="Times New Roman" w:cs="Times New Roman"/>
          <w:lang w:val="en-GB"/>
        </w:rPr>
        <w:t>eDRX</w:t>
      </w:r>
      <w:proofErr w:type="spellEnd"/>
      <w:r w:rsidR="00BF0062">
        <w:rPr>
          <w:rFonts w:ascii="Times New Roman" w:hAnsi="Times New Roman" w:cs="Times New Roman"/>
          <w:lang w:val="en-GB"/>
        </w:rPr>
        <w:t xml:space="preserve"> operation to maintain similar power saving gain as with</w:t>
      </w:r>
      <w:r w:rsidR="00DE05BA">
        <w:rPr>
          <w:rFonts w:ascii="Times New Roman" w:hAnsi="Times New Roman" w:cs="Times New Roman"/>
          <w:lang w:val="en-GB"/>
        </w:rPr>
        <w:t>out MR based measurements.</w:t>
      </w:r>
    </w:p>
    <w:p w14:paraId="7AF64FEE" w14:textId="081E64CB" w:rsidR="006E546F" w:rsidRPr="0030009C" w:rsidRDefault="006E546F" w:rsidP="006E546F">
      <w:pPr>
        <w:pStyle w:val="Normaltimes"/>
        <w:rPr>
          <w:rFonts w:ascii="Times New Roman" w:hAnsi="Times New Roman" w:cs="Times New Roman"/>
          <w:lang w:val="en-GB"/>
        </w:rPr>
      </w:pPr>
      <w:r w:rsidRPr="0030009C">
        <w:rPr>
          <w:rFonts w:ascii="Times New Roman" w:hAnsi="Times New Roman" w:cs="Times New Roman"/>
          <w:b/>
          <w:bCs/>
          <w:lang w:val="en-GB"/>
        </w:rPr>
        <w:t xml:space="preserve">Observation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 xml:space="preserve"> SEQ Observation \* ARABIC </w:instrText>
      </w:r>
      <w:r w:rsidRPr="0030009C">
        <w:rPr>
          <w:rFonts w:ascii="Times New Roman" w:hAnsi="Times New Roman" w:cs="Times New Roman"/>
          <w:b/>
          <w:bCs/>
          <w:lang w:val="en-GB"/>
        </w:rPr>
        <w:fldChar w:fldCharType="separate"/>
      </w:r>
      <w:r w:rsidR="00D917C6">
        <w:rPr>
          <w:rFonts w:ascii="Times New Roman" w:hAnsi="Times New Roman" w:cs="Times New Roman"/>
          <w:b/>
          <w:bCs/>
          <w:noProof/>
          <w:lang w:val="en-GB"/>
        </w:rPr>
        <w:t>3</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w:t>
      </w:r>
      <w:r w:rsidRPr="0030009C">
        <w:rPr>
          <w:rFonts w:ascii="Times New Roman" w:hAnsi="Times New Roman" w:cs="Times New Roman"/>
          <w:lang w:val="en-GB"/>
        </w:rPr>
        <w:t xml:space="preserve"> </w:t>
      </w:r>
      <w:r>
        <w:rPr>
          <w:rFonts w:ascii="Times New Roman" w:hAnsi="Times New Roman" w:cs="Times New Roman"/>
          <w:lang w:val="en-GB"/>
        </w:rPr>
        <w:t>MR based measurement activity would need to be reduced significantly to reach</w:t>
      </w:r>
      <w:r w:rsidRPr="0030009C">
        <w:rPr>
          <w:rFonts w:ascii="Times New Roman" w:hAnsi="Times New Roman" w:cs="Times New Roman"/>
          <w:lang w:val="en-GB"/>
        </w:rPr>
        <w:t xml:space="preserve"> </w:t>
      </w:r>
      <w:r w:rsidR="002F05D0">
        <w:rPr>
          <w:rFonts w:ascii="Times New Roman" w:hAnsi="Times New Roman" w:cs="Times New Roman"/>
          <w:lang w:val="en-GB"/>
        </w:rPr>
        <w:t>power saving levels comparable to LR only operation.</w:t>
      </w:r>
    </w:p>
    <w:p w14:paraId="5CEA7115" w14:textId="77777777" w:rsidR="00177201" w:rsidRDefault="00177201" w:rsidP="00CE29FD">
      <w:pPr>
        <w:pStyle w:val="Normaltimes"/>
        <w:rPr>
          <w:rFonts w:ascii="Times New Roman" w:hAnsi="Times New Roman" w:cs="Times New Roman"/>
          <w:lang w:val="en-GB"/>
        </w:rPr>
      </w:pPr>
    </w:p>
    <w:p w14:paraId="781AE4F0" w14:textId="77777777" w:rsidR="006E546F" w:rsidRPr="0030009C" w:rsidRDefault="006E546F" w:rsidP="00CE29FD">
      <w:pPr>
        <w:pStyle w:val="Normaltimes"/>
        <w:rPr>
          <w:rFonts w:ascii="Times New Roman" w:hAnsi="Times New Roman" w:cs="Times New Roman"/>
          <w:lang w:val="en-GB"/>
        </w:rPr>
      </w:pPr>
    </w:p>
    <w:p w14:paraId="223A385D" w14:textId="37D72F02" w:rsidR="00434236" w:rsidRPr="0030009C" w:rsidRDefault="00295C9F" w:rsidP="007638D6">
      <w:pPr>
        <w:pStyle w:val="Caption"/>
        <w:keepNext/>
        <w:rPr>
          <w:rFonts w:ascii="Times New Roman" w:hAnsi="Times New Roman" w:cs="Times New Roman"/>
          <w:lang w:val="en-GB"/>
        </w:rPr>
      </w:pPr>
      <w:bookmarkStart w:id="12" w:name="_Ref142571235"/>
      <w:r w:rsidRPr="0030009C">
        <w:rPr>
          <w:lang w:val="en-GB"/>
        </w:rPr>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D917C6">
        <w:rPr>
          <w:noProof/>
          <w:lang w:val="en-GB"/>
        </w:rPr>
        <w:t>7</w:t>
      </w:r>
      <w:r w:rsidRPr="0030009C">
        <w:rPr>
          <w:lang w:val="en-GB"/>
        </w:rPr>
        <w:fldChar w:fldCharType="end"/>
      </w:r>
      <w:bookmarkEnd w:id="12"/>
      <w:r w:rsidRPr="0030009C">
        <w:rPr>
          <w:lang w:val="en-GB"/>
        </w:rPr>
        <w:t>. Relative power consumption of LR based operation when MR</w:t>
      </w:r>
      <w:r w:rsidR="005E7874" w:rsidRPr="0030009C">
        <w:rPr>
          <w:lang w:val="en-GB"/>
        </w:rPr>
        <w:t xml:space="preserve"> (</w:t>
      </w:r>
      <w:proofErr w:type="spellStart"/>
      <w:r w:rsidR="005E7874" w:rsidRPr="0030009C">
        <w:rPr>
          <w:lang w:val="en-GB"/>
        </w:rPr>
        <w:t>eMBB</w:t>
      </w:r>
      <w:proofErr w:type="spellEnd"/>
      <w:r w:rsidR="005E7874" w:rsidRPr="0030009C">
        <w:rPr>
          <w:lang w:val="en-GB"/>
        </w:rPr>
        <w:t>)</w:t>
      </w:r>
      <w:r w:rsidRPr="0030009C">
        <w:rPr>
          <w:lang w:val="en-GB"/>
        </w:rPr>
        <w:t xml:space="preserve"> is doing measurements based on e</w:t>
      </w:r>
      <w:r w:rsidR="00987B0A" w:rsidRPr="0030009C">
        <w:rPr>
          <w:lang w:val="en-GB"/>
        </w:rPr>
        <w:t>x</w:t>
      </w:r>
      <w:r w:rsidR="00245BCC">
        <w:rPr>
          <w:lang w:val="en-GB"/>
        </w:rPr>
        <w:t>t</w:t>
      </w:r>
      <w:r w:rsidR="00987B0A" w:rsidRPr="0030009C">
        <w:rPr>
          <w:lang w:val="en-GB"/>
        </w:rPr>
        <w:t xml:space="preserve">ended </w:t>
      </w:r>
      <w:r w:rsidRPr="0030009C">
        <w:rPr>
          <w:lang w:val="en-GB"/>
        </w:rPr>
        <w:t xml:space="preserve">DRX assumptions. </w:t>
      </w:r>
      <w:proofErr w:type="gramStart"/>
      <w:r w:rsidRPr="0030009C">
        <w:rPr>
          <w:rFonts w:ascii="Times New Roman" w:hAnsi="Times New Roman" w:cs="Times New Roman"/>
          <w:i/>
          <w:iCs/>
          <w:lang w:val="en-GB"/>
        </w:rPr>
        <w:t>R</w:t>
      </w:r>
      <w:r w:rsidRPr="0030009C">
        <w:rPr>
          <w:rFonts w:ascii="Times New Roman" w:hAnsi="Times New Roman" w:cs="Times New Roman"/>
          <w:vertAlign w:val="subscript"/>
          <w:lang w:val="en-GB"/>
        </w:rPr>
        <w:t>E,REF</w:t>
      </w:r>
      <w:proofErr w:type="gramEnd"/>
      <w:r w:rsidRPr="0030009C">
        <w:rPr>
          <w:rFonts w:ascii="Times New Roman" w:hAnsi="Times New Roman" w:cs="Times New Roman"/>
          <w:lang w:val="en-GB"/>
        </w:rPr>
        <w:t xml:space="preserve">=0.1%, </w:t>
      </w:r>
      <w:r w:rsidRPr="0030009C">
        <w:rPr>
          <w:rFonts w:ascii="Times New Roman" w:hAnsi="Times New Roman" w:cs="Times New Roman"/>
          <w:i/>
          <w:iCs/>
          <w:lang w:val="en-GB"/>
        </w:rPr>
        <w:t>N</w:t>
      </w:r>
      <w:r w:rsidRPr="0030009C">
        <w:rPr>
          <w:rFonts w:ascii="Times New Roman" w:hAnsi="Times New Roman" w:cs="Times New Roman"/>
          <w:lang w:val="en-GB"/>
        </w:rPr>
        <w:t xml:space="preserve">=8, </w:t>
      </w:r>
      <w:r w:rsidRPr="0030009C">
        <w:rPr>
          <w:rFonts w:ascii="Times New Roman" w:hAnsi="Times New Roman" w:cs="Times New Roman"/>
          <w:i/>
          <w:iCs/>
          <w:lang w:val="en-GB"/>
        </w:rPr>
        <w:t>P</w:t>
      </w:r>
      <w:r w:rsidRPr="0030009C">
        <w:rPr>
          <w:rFonts w:ascii="Times New Roman" w:hAnsi="Times New Roman" w:cs="Times New Roman"/>
          <w:vertAlign w:val="subscript"/>
          <w:lang w:val="en-GB"/>
        </w:rPr>
        <w:t>FAR</w:t>
      </w:r>
      <w:r w:rsidRPr="0030009C">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712"/>
        <w:gridCol w:w="1969"/>
        <w:gridCol w:w="1984"/>
        <w:gridCol w:w="2127"/>
        <w:gridCol w:w="1837"/>
      </w:tblGrid>
      <w:tr w:rsidR="00434236" w:rsidRPr="0030009C" w14:paraId="1A2279E2" w14:textId="77777777" w:rsidTr="00663CF5">
        <w:tc>
          <w:tcPr>
            <w:tcW w:w="1712" w:type="dxa"/>
            <w:vAlign w:val="center"/>
          </w:tcPr>
          <w:p w14:paraId="46838A45" w14:textId="77777777" w:rsidR="00434236" w:rsidRPr="0030009C" w:rsidRDefault="00434236" w:rsidP="00663CF5">
            <w:pPr>
              <w:pStyle w:val="Normaltimes"/>
              <w:keepNext/>
              <w:keepLines/>
              <w:rPr>
                <w:rFonts w:ascii="Times New Roman" w:hAnsi="Times New Roman" w:cs="Times New Roman"/>
                <w:lang w:val="en-GB"/>
              </w:rPr>
            </w:pPr>
          </w:p>
        </w:tc>
        <w:tc>
          <w:tcPr>
            <w:tcW w:w="1969" w:type="dxa"/>
          </w:tcPr>
          <w:p w14:paraId="3F5C433F" w14:textId="77777777" w:rsidR="00434236" w:rsidRPr="0030009C" w:rsidRDefault="00434236" w:rsidP="00663CF5">
            <w:pPr>
              <w:pStyle w:val="Normaltimes"/>
              <w:keepNext/>
              <w:keepLines/>
              <w:jc w:val="center"/>
              <w:rPr>
                <w:rFonts w:ascii="Times New Roman" w:hAnsi="Times New Roman" w:cs="Times New Roman"/>
                <w:lang w:val="en-GB"/>
              </w:rPr>
            </w:pPr>
          </w:p>
        </w:tc>
        <w:tc>
          <w:tcPr>
            <w:tcW w:w="5948" w:type="dxa"/>
            <w:gridSpan w:val="3"/>
            <w:vAlign w:val="center"/>
          </w:tcPr>
          <w:p w14:paraId="518C9AFB" w14:textId="07EC272B" w:rsidR="00434236" w:rsidRPr="0030009C" w:rsidRDefault="007638D6" w:rsidP="00663CF5">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Relative power consumption and relative gain against Rel-15 baseline</w:t>
            </w:r>
          </w:p>
        </w:tc>
      </w:tr>
      <w:tr w:rsidR="00434236" w:rsidRPr="0030009C" w14:paraId="55CAC09F" w14:textId="77777777" w:rsidTr="00663CF5">
        <w:tc>
          <w:tcPr>
            <w:tcW w:w="1712" w:type="dxa"/>
            <w:vAlign w:val="center"/>
          </w:tcPr>
          <w:p w14:paraId="37AA9FC1" w14:textId="77777777" w:rsidR="00434236" w:rsidRPr="0030009C" w:rsidRDefault="00434236" w:rsidP="00663CF5">
            <w:pPr>
              <w:pStyle w:val="Normaltimes"/>
              <w:keepNext/>
              <w:keepLines/>
              <w:rPr>
                <w:rFonts w:ascii="Times New Roman" w:hAnsi="Times New Roman" w:cs="Times New Roman"/>
                <w:lang w:val="en-GB"/>
              </w:rPr>
            </w:pPr>
          </w:p>
        </w:tc>
        <w:tc>
          <w:tcPr>
            <w:tcW w:w="1969" w:type="dxa"/>
          </w:tcPr>
          <w:p w14:paraId="27BF81FC" w14:textId="77777777" w:rsidR="00434236" w:rsidRPr="0030009C" w:rsidRDefault="00434236" w:rsidP="00663CF5">
            <w:pPr>
              <w:pStyle w:val="Normaltimes"/>
              <w:keepNext/>
              <w:keepLines/>
              <w:jc w:val="center"/>
              <w:rPr>
                <w:rFonts w:ascii="Times New Roman" w:hAnsi="Times New Roman" w:cs="Times New Roman"/>
                <w:lang w:val="en-GB"/>
              </w:rPr>
            </w:pPr>
          </w:p>
        </w:tc>
        <w:tc>
          <w:tcPr>
            <w:tcW w:w="5948" w:type="dxa"/>
            <w:gridSpan w:val="3"/>
            <w:vAlign w:val="center"/>
          </w:tcPr>
          <w:p w14:paraId="78EA7656" w14:textId="5BBA30E1" w:rsidR="00434236" w:rsidRPr="0030009C" w:rsidRDefault="00434236"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 xml:space="preserve">Assumed LR operation [LR relative </w:t>
            </w:r>
            <w:r w:rsidR="007638D6" w:rsidRPr="0030009C">
              <w:rPr>
                <w:rFonts w:ascii="Times New Roman" w:hAnsi="Times New Roman" w:cs="Times New Roman"/>
                <w:lang w:val="en-GB"/>
              </w:rPr>
              <w:t xml:space="preserve">ON </w:t>
            </w:r>
            <w:r w:rsidRPr="0030009C">
              <w:rPr>
                <w:rFonts w:ascii="Times New Roman" w:hAnsi="Times New Roman" w:cs="Times New Roman"/>
                <w:lang w:val="en-GB"/>
              </w:rPr>
              <w:t>power]</w:t>
            </w:r>
          </w:p>
        </w:tc>
      </w:tr>
      <w:tr w:rsidR="00434236" w:rsidRPr="0030009C" w14:paraId="3697CB9B" w14:textId="77777777" w:rsidTr="00663CF5">
        <w:tc>
          <w:tcPr>
            <w:tcW w:w="1712" w:type="dxa"/>
            <w:tcBorders>
              <w:bottom w:val="double" w:sz="4" w:space="0" w:color="auto"/>
            </w:tcBorders>
            <w:vAlign w:val="center"/>
          </w:tcPr>
          <w:p w14:paraId="5E4C6582" w14:textId="153B84D6" w:rsidR="00434236" w:rsidRPr="0030009C" w:rsidRDefault="00ED0305"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 xml:space="preserve">MR </w:t>
            </w:r>
            <w:r w:rsidR="005E7874" w:rsidRPr="0030009C">
              <w:rPr>
                <w:rFonts w:ascii="Times New Roman" w:hAnsi="Times New Roman" w:cs="Times New Roman"/>
                <w:lang w:val="en-GB"/>
              </w:rPr>
              <w:t>(</w:t>
            </w:r>
            <w:proofErr w:type="spellStart"/>
            <w:r w:rsidR="005E7874" w:rsidRPr="0030009C">
              <w:rPr>
                <w:rFonts w:ascii="Times New Roman" w:hAnsi="Times New Roman" w:cs="Times New Roman"/>
                <w:lang w:val="en-GB"/>
              </w:rPr>
              <w:t>eMBB</w:t>
            </w:r>
            <w:proofErr w:type="spellEnd"/>
            <w:r w:rsidR="005E7874" w:rsidRPr="0030009C">
              <w:rPr>
                <w:rFonts w:ascii="Times New Roman" w:hAnsi="Times New Roman" w:cs="Times New Roman"/>
                <w:lang w:val="en-GB"/>
              </w:rPr>
              <w:t xml:space="preserve">) </w:t>
            </w:r>
            <w:r w:rsidRPr="0030009C">
              <w:rPr>
                <w:rFonts w:ascii="Times New Roman" w:hAnsi="Times New Roman" w:cs="Times New Roman"/>
                <w:lang w:val="en-GB"/>
              </w:rPr>
              <w:t>measurement rate</w:t>
            </w:r>
          </w:p>
        </w:tc>
        <w:tc>
          <w:tcPr>
            <w:tcW w:w="1969" w:type="dxa"/>
            <w:tcBorders>
              <w:bottom w:val="double" w:sz="4" w:space="0" w:color="auto"/>
            </w:tcBorders>
            <w:vAlign w:val="center"/>
          </w:tcPr>
          <w:p w14:paraId="33DF0C96" w14:textId="77777777" w:rsidR="00434236" w:rsidRPr="0030009C" w:rsidRDefault="00434236" w:rsidP="00663CF5">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LP-SS period [</w:t>
            </w:r>
            <w:proofErr w:type="spellStart"/>
            <w:r w:rsidRPr="0030009C">
              <w:rPr>
                <w:rFonts w:ascii="Times New Roman" w:hAnsi="Times New Roman" w:cs="Times New Roman"/>
                <w:sz w:val="20"/>
                <w:szCs w:val="20"/>
                <w:lang w:val="en-GB"/>
              </w:rPr>
              <w:t>ms</w:t>
            </w:r>
            <w:proofErr w:type="spellEnd"/>
            <w:r w:rsidRPr="0030009C">
              <w:rPr>
                <w:rFonts w:ascii="Times New Roman" w:hAnsi="Times New Roman" w:cs="Times New Roman"/>
                <w:sz w:val="20"/>
                <w:szCs w:val="20"/>
                <w:lang w:val="en-GB"/>
              </w:rPr>
              <w:t>]</w:t>
            </w:r>
          </w:p>
          <w:p w14:paraId="0EF2A099" w14:textId="01396F34" w:rsidR="00434236" w:rsidRPr="0030009C" w:rsidRDefault="007638D6" w:rsidP="00663CF5">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w:t>
            </w:r>
            <w:r w:rsidR="00434236" w:rsidRPr="0030009C">
              <w:rPr>
                <w:rFonts w:ascii="Times New Roman" w:hAnsi="Times New Roman" w:cs="Times New Roman"/>
                <w:sz w:val="20"/>
                <w:szCs w:val="20"/>
                <w:lang w:val="en-GB"/>
              </w:rPr>
              <w:t xml:space="preserve">Duration 8 </w:t>
            </w:r>
            <w:proofErr w:type="spellStart"/>
            <w:r w:rsidR="00434236" w:rsidRPr="0030009C">
              <w:rPr>
                <w:rFonts w:ascii="Times New Roman" w:hAnsi="Times New Roman" w:cs="Times New Roman"/>
                <w:sz w:val="20"/>
                <w:szCs w:val="20"/>
                <w:lang w:val="en-GB"/>
              </w:rPr>
              <w:t>ms</w:t>
            </w:r>
            <w:proofErr w:type="spellEnd"/>
            <w:r w:rsidRPr="0030009C">
              <w:rPr>
                <w:rFonts w:ascii="Times New Roman" w:hAnsi="Times New Roman" w:cs="Times New Roman"/>
                <w:sz w:val="20"/>
                <w:szCs w:val="20"/>
                <w:lang w:val="en-GB"/>
              </w:rPr>
              <w:t>)</w:t>
            </w:r>
          </w:p>
        </w:tc>
        <w:tc>
          <w:tcPr>
            <w:tcW w:w="1984" w:type="dxa"/>
            <w:tcBorders>
              <w:bottom w:val="double" w:sz="4" w:space="0" w:color="auto"/>
            </w:tcBorders>
            <w:vAlign w:val="center"/>
          </w:tcPr>
          <w:p w14:paraId="0D07D9B6" w14:textId="457090EF" w:rsidR="00434236" w:rsidRPr="0030009C" w:rsidRDefault="00096ED3"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AO</w:t>
            </w:r>
            <w:r w:rsidR="00434236" w:rsidRPr="0030009C">
              <w:rPr>
                <w:rFonts w:ascii="Times New Roman" w:hAnsi="Times New Roman" w:cs="Times New Roman"/>
                <w:lang w:val="en-GB"/>
              </w:rPr>
              <w:t xml:space="preserve"> [0.1]</w:t>
            </w:r>
          </w:p>
        </w:tc>
        <w:tc>
          <w:tcPr>
            <w:tcW w:w="2127" w:type="dxa"/>
            <w:tcBorders>
              <w:bottom w:val="double" w:sz="4" w:space="0" w:color="auto"/>
            </w:tcBorders>
            <w:vAlign w:val="center"/>
          </w:tcPr>
          <w:p w14:paraId="0137E394" w14:textId="575E77F9" w:rsidR="00434236" w:rsidRPr="0030009C" w:rsidRDefault="00096ED3"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w:t>
            </w:r>
            <w:r w:rsidR="00434236" w:rsidRPr="0030009C">
              <w:rPr>
                <w:rFonts w:ascii="Times New Roman" w:hAnsi="Times New Roman" w:cs="Times New Roman"/>
                <w:lang w:val="en-GB"/>
              </w:rPr>
              <w:t xml:space="preserve"> [4]</w:t>
            </w:r>
          </w:p>
        </w:tc>
        <w:tc>
          <w:tcPr>
            <w:tcW w:w="1837" w:type="dxa"/>
            <w:tcBorders>
              <w:bottom w:val="double" w:sz="4" w:space="0" w:color="auto"/>
            </w:tcBorders>
            <w:vAlign w:val="center"/>
          </w:tcPr>
          <w:p w14:paraId="58224AAE" w14:textId="1A21DCA0" w:rsidR="00434236" w:rsidRPr="0030009C" w:rsidRDefault="00096ED3"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w:t>
            </w:r>
            <w:r w:rsidR="00434236" w:rsidRPr="0030009C">
              <w:rPr>
                <w:rFonts w:ascii="Times New Roman" w:hAnsi="Times New Roman" w:cs="Times New Roman"/>
                <w:lang w:val="en-GB"/>
              </w:rPr>
              <w:t xml:space="preserve"> [10]</w:t>
            </w:r>
          </w:p>
        </w:tc>
      </w:tr>
      <w:tr w:rsidR="00CE2C84" w:rsidRPr="0030009C" w14:paraId="6E054618" w14:textId="77777777" w:rsidTr="00096ED3">
        <w:trPr>
          <w:trHeight w:val="488"/>
        </w:trPr>
        <w:tc>
          <w:tcPr>
            <w:tcW w:w="1712" w:type="dxa"/>
            <w:vMerge w:val="restart"/>
            <w:tcBorders>
              <w:top w:val="double" w:sz="4" w:space="0" w:color="auto"/>
            </w:tcBorders>
            <w:vAlign w:val="center"/>
          </w:tcPr>
          <w:p w14:paraId="786AC8CE" w14:textId="77777777"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No MR based measurements</w:t>
            </w:r>
          </w:p>
        </w:tc>
        <w:tc>
          <w:tcPr>
            <w:tcW w:w="1969" w:type="dxa"/>
            <w:tcBorders>
              <w:top w:val="double" w:sz="4" w:space="0" w:color="auto"/>
            </w:tcBorders>
            <w:vAlign w:val="center"/>
          </w:tcPr>
          <w:p w14:paraId="33A67C53" w14:textId="0A60CB88"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w:t>
            </w:r>
          </w:p>
        </w:tc>
        <w:tc>
          <w:tcPr>
            <w:tcW w:w="1984" w:type="dxa"/>
            <w:tcBorders>
              <w:top w:val="double" w:sz="4" w:space="0" w:color="auto"/>
            </w:tcBorders>
            <w:vAlign w:val="center"/>
          </w:tcPr>
          <w:p w14:paraId="14FC4ECD" w14:textId="5273C044"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c>
          <w:tcPr>
            <w:tcW w:w="2127" w:type="dxa"/>
            <w:tcBorders>
              <w:top w:val="double" w:sz="4" w:space="0" w:color="auto"/>
            </w:tcBorders>
            <w:vAlign w:val="center"/>
          </w:tcPr>
          <w:p w14:paraId="2E67CF5D" w14:textId="1757F010"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{597, 91%}</w:t>
            </w:r>
          </w:p>
        </w:tc>
        <w:tc>
          <w:tcPr>
            <w:tcW w:w="1837" w:type="dxa"/>
            <w:tcBorders>
              <w:top w:val="double" w:sz="4" w:space="0" w:color="auto"/>
            </w:tcBorders>
            <w:vAlign w:val="center"/>
          </w:tcPr>
          <w:p w14:paraId="5F8AE1CC" w14:textId="156D8234"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{998, 84%}</w:t>
            </w:r>
          </w:p>
        </w:tc>
      </w:tr>
      <w:tr w:rsidR="00CE2C84" w:rsidRPr="0030009C" w14:paraId="13014B6F" w14:textId="77777777" w:rsidTr="00096ED3">
        <w:trPr>
          <w:trHeight w:val="489"/>
        </w:trPr>
        <w:tc>
          <w:tcPr>
            <w:tcW w:w="1712" w:type="dxa"/>
            <w:vMerge/>
            <w:vAlign w:val="center"/>
          </w:tcPr>
          <w:p w14:paraId="5B5EF1A4" w14:textId="77777777" w:rsidR="00CE2C84" w:rsidRPr="0030009C" w:rsidRDefault="00CE2C84" w:rsidP="00CE2C84">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64690235" w14:textId="0640ED86"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2B869F18" w14:textId="77777777"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66922E83" w14:textId="23A14339"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837" w:type="dxa"/>
            <w:vAlign w:val="center"/>
          </w:tcPr>
          <w:p w14:paraId="110F4CC8" w14:textId="2528BE83"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{788, 88%}</w:t>
            </w:r>
          </w:p>
        </w:tc>
      </w:tr>
      <w:tr w:rsidR="00684513" w:rsidRPr="0030009C" w14:paraId="349BE3FF" w14:textId="77777777" w:rsidTr="00096ED3">
        <w:trPr>
          <w:trHeight w:val="489"/>
        </w:trPr>
        <w:tc>
          <w:tcPr>
            <w:tcW w:w="1712" w:type="dxa"/>
            <w:vMerge w:val="restart"/>
            <w:vAlign w:val="center"/>
          </w:tcPr>
          <w:p w14:paraId="47C3529C" w14:textId="39FE3328"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4 DRX cycles in every PTW</w:t>
            </w:r>
          </w:p>
        </w:tc>
        <w:tc>
          <w:tcPr>
            <w:tcW w:w="1969" w:type="dxa"/>
            <w:vAlign w:val="center"/>
          </w:tcPr>
          <w:p w14:paraId="2B450FC0" w14:textId="5D92F2B8"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137A13DE" w14:textId="5F86324D"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{1428, 77%}</w:t>
            </w:r>
          </w:p>
        </w:tc>
        <w:tc>
          <w:tcPr>
            <w:tcW w:w="2127" w:type="dxa"/>
            <w:vAlign w:val="center"/>
          </w:tcPr>
          <w:p w14:paraId="4D58DA54" w14:textId="40061994"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{849, 87%}</w:t>
            </w:r>
          </w:p>
        </w:tc>
        <w:tc>
          <w:tcPr>
            <w:tcW w:w="1837" w:type="dxa"/>
            <w:vAlign w:val="center"/>
          </w:tcPr>
          <w:p w14:paraId="64BCA892" w14:textId="3D88F9F1"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{1124, 82%}</w:t>
            </w:r>
          </w:p>
        </w:tc>
      </w:tr>
      <w:tr w:rsidR="00684513" w:rsidRPr="0030009C" w14:paraId="4AC9BA5D" w14:textId="77777777" w:rsidTr="00096ED3">
        <w:trPr>
          <w:trHeight w:val="489"/>
        </w:trPr>
        <w:tc>
          <w:tcPr>
            <w:tcW w:w="1712" w:type="dxa"/>
            <w:vMerge/>
            <w:vAlign w:val="center"/>
          </w:tcPr>
          <w:p w14:paraId="33B78C56" w14:textId="400FD229"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238F7CC3" w14:textId="0B1B2A63"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52B1FD2F" w14:textId="783707D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14AE4B2" w14:textId="32FA9744"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{786, 88%}</w:t>
            </w:r>
          </w:p>
        </w:tc>
        <w:tc>
          <w:tcPr>
            <w:tcW w:w="1837" w:type="dxa"/>
            <w:vAlign w:val="center"/>
          </w:tcPr>
          <w:p w14:paraId="0134345E" w14:textId="7311652B"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{966, 85%}</w:t>
            </w:r>
          </w:p>
        </w:tc>
      </w:tr>
      <w:tr w:rsidR="00684513" w:rsidRPr="0030009C" w14:paraId="3C9F4E96" w14:textId="77777777" w:rsidTr="00096ED3">
        <w:trPr>
          <w:trHeight w:val="489"/>
        </w:trPr>
        <w:tc>
          <w:tcPr>
            <w:tcW w:w="1712" w:type="dxa"/>
            <w:vMerge/>
            <w:vAlign w:val="center"/>
          </w:tcPr>
          <w:p w14:paraId="37FF4ED0" w14:textId="77777777"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587F5C60" w14:textId="42F25493"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2907AE69" w14:textId="66FAA33D"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26BABC53" w14:textId="7C15902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{775, 88%}</w:t>
            </w:r>
          </w:p>
        </w:tc>
        <w:tc>
          <w:tcPr>
            <w:tcW w:w="1837" w:type="dxa"/>
            <w:vAlign w:val="center"/>
          </w:tcPr>
          <w:p w14:paraId="64D78F3F" w14:textId="3DD5EE2D"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{940, 85%}</w:t>
            </w:r>
          </w:p>
        </w:tc>
      </w:tr>
      <w:tr w:rsidR="00684513" w:rsidRPr="0030009C" w14:paraId="6A4594BD" w14:textId="77777777" w:rsidTr="00096ED3">
        <w:trPr>
          <w:trHeight w:val="489"/>
        </w:trPr>
        <w:tc>
          <w:tcPr>
            <w:tcW w:w="1712" w:type="dxa"/>
            <w:vMerge w:val="restart"/>
            <w:vAlign w:val="center"/>
          </w:tcPr>
          <w:p w14:paraId="6A18A47C" w14:textId="300561B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2 DRX cycles in every PTW</w:t>
            </w:r>
          </w:p>
        </w:tc>
        <w:tc>
          <w:tcPr>
            <w:tcW w:w="1969" w:type="dxa"/>
            <w:vAlign w:val="center"/>
          </w:tcPr>
          <w:p w14:paraId="4E6B28E0" w14:textId="69767241"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000BEE93" w14:textId="3ECF4D11"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{1296, 79%}</w:t>
            </w:r>
          </w:p>
        </w:tc>
        <w:tc>
          <w:tcPr>
            <w:tcW w:w="2127" w:type="dxa"/>
            <w:vAlign w:val="center"/>
          </w:tcPr>
          <w:p w14:paraId="64CC1EAB" w14:textId="458528A5"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{671, 89%}</w:t>
            </w:r>
          </w:p>
        </w:tc>
        <w:tc>
          <w:tcPr>
            <w:tcW w:w="1837" w:type="dxa"/>
            <w:vAlign w:val="center"/>
          </w:tcPr>
          <w:p w14:paraId="05C178D7" w14:textId="3863C8CD"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{946, 85%}</w:t>
            </w:r>
          </w:p>
        </w:tc>
      </w:tr>
      <w:tr w:rsidR="00684513" w:rsidRPr="0030009C" w14:paraId="70661229" w14:textId="77777777" w:rsidTr="00096ED3">
        <w:trPr>
          <w:trHeight w:val="489"/>
        </w:trPr>
        <w:tc>
          <w:tcPr>
            <w:tcW w:w="1712" w:type="dxa"/>
            <w:vMerge/>
            <w:vAlign w:val="center"/>
          </w:tcPr>
          <w:p w14:paraId="46969D25" w14:textId="56F27F2A"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1B176751" w14:textId="1CD7A164"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6BE33DDA" w14:textId="081291E1"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07C8D394" w14:textId="6244B4A2"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{608, 90%}</w:t>
            </w:r>
          </w:p>
        </w:tc>
        <w:tc>
          <w:tcPr>
            <w:tcW w:w="1837" w:type="dxa"/>
            <w:vAlign w:val="center"/>
          </w:tcPr>
          <w:p w14:paraId="3E698026" w14:textId="7FA8B352"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{789, 88%}</w:t>
            </w:r>
          </w:p>
        </w:tc>
      </w:tr>
      <w:tr w:rsidR="00684513" w:rsidRPr="0030009C" w14:paraId="72A7602A" w14:textId="77777777" w:rsidTr="00096ED3">
        <w:trPr>
          <w:trHeight w:val="489"/>
        </w:trPr>
        <w:tc>
          <w:tcPr>
            <w:tcW w:w="1712" w:type="dxa"/>
            <w:vMerge/>
            <w:vAlign w:val="center"/>
          </w:tcPr>
          <w:p w14:paraId="16D39F5D" w14:textId="77777777"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4F957EFD" w14:textId="3CAE32CE"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35357F56" w14:textId="2DA4121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6062CE65" w14:textId="7CE289EF"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{598, 91%}</w:t>
            </w:r>
          </w:p>
        </w:tc>
        <w:tc>
          <w:tcPr>
            <w:tcW w:w="1837" w:type="dxa"/>
            <w:vAlign w:val="center"/>
          </w:tcPr>
          <w:p w14:paraId="4994F5D2" w14:textId="56EF1475"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{762, 88%}</w:t>
            </w:r>
          </w:p>
        </w:tc>
      </w:tr>
      <w:tr w:rsidR="00684513" w:rsidRPr="0030009C" w14:paraId="6244D785" w14:textId="77777777" w:rsidTr="00096ED3">
        <w:trPr>
          <w:trHeight w:val="489"/>
        </w:trPr>
        <w:tc>
          <w:tcPr>
            <w:tcW w:w="1712" w:type="dxa"/>
            <w:vMerge w:val="restart"/>
            <w:vAlign w:val="center"/>
          </w:tcPr>
          <w:p w14:paraId="397ED53E" w14:textId="430B223F"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4 DRX cycles in every second PTW</w:t>
            </w:r>
          </w:p>
        </w:tc>
        <w:tc>
          <w:tcPr>
            <w:tcW w:w="1969" w:type="dxa"/>
            <w:vAlign w:val="center"/>
          </w:tcPr>
          <w:p w14:paraId="51C782E4" w14:textId="010013C0"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6DF536B9" w14:textId="3C6F67C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{1300, 79%}</w:t>
            </w:r>
          </w:p>
        </w:tc>
        <w:tc>
          <w:tcPr>
            <w:tcW w:w="2127" w:type="dxa"/>
            <w:vAlign w:val="center"/>
          </w:tcPr>
          <w:p w14:paraId="73414580" w14:textId="204C9C98"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{681, 89%}</w:t>
            </w:r>
          </w:p>
        </w:tc>
        <w:tc>
          <w:tcPr>
            <w:tcW w:w="1837" w:type="dxa"/>
            <w:vAlign w:val="center"/>
          </w:tcPr>
          <w:p w14:paraId="2A1427BA" w14:textId="2DFE17F6"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{956, 85%}</w:t>
            </w:r>
          </w:p>
        </w:tc>
      </w:tr>
      <w:tr w:rsidR="00684513" w:rsidRPr="0030009C" w14:paraId="796709A3" w14:textId="77777777" w:rsidTr="00096ED3">
        <w:trPr>
          <w:trHeight w:val="489"/>
        </w:trPr>
        <w:tc>
          <w:tcPr>
            <w:tcW w:w="1712" w:type="dxa"/>
            <w:vMerge/>
            <w:vAlign w:val="center"/>
          </w:tcPr>
          <w:p w14:paraId="1A211429" w14:textId="62BE8BEE"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020F27C3" w14:textId="19CE5B62"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1A752687" w14:textId="748D5A47"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B53D5D9" w14:textId="3A2AC438"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{618, 90%}</w:t>
            </w:r>
          </w:p>
        </w:tc>
        <w:tc>
          <w:tcPr>
            <w:tcW w:w="1837" w:type="dxa"/>
            <w:vAlign w:val="center"/>
          </w:tcPr>
          <w:p w14:paraId="7A3FB747" w14:textId="0F569A8B"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{966, 85%}</w:t>
            </w:r>
          </w:p>
        </w:tc>
      </w:tr>
      <w:tr w:rsidR="00684513" w:rsidRPr="0030009C" w14:paraId="4F1F7E55" w14:textId="77777777" w:rsidTr="00096ED3">
        <w:trPr>
          <w:trHeight w:val="489"/>
        </w:trPr>
        <w:tc>
          <w:tcPr>
            <w:tcW w:w="1712" w:type="dxa"/>
            <w:vMerge/>
            <w:vAlign w:val="center"/>
          </w:tcPr>
          <w:p w14:paraId="00E9B352" w14:textId="77777777" w:rsidR="00684513" w:rsidRPr="0030009C" w:rsidRDefault="00684513" w:rsidP="00684513">
            <w:pPr>
              <w:pStyle w:val="Normaltimes"/>
              <w:keepNext/>
              <w:keepLines/>
              <w:rPr>
                <w:rFonts w:ascii="Times New Roman" w:hAnsi="Times New Roman" w:cs="Times New Roman"/>
                <w:sz w:val="20"/>
                <w:szCs w:val="20"/>
                <w:lang w:val="en-GB"/>
              </w:rPr>
            </w:pPr>
          </w:p>
        </w:tc>
        <w:tc>
          <w:tcPr>
            <w:tcW w:w="1969" w:type="dxa"/>
            <w:vAlign w:val="center"/>
          </w:tcPr>
          <w:p w14:paraId="20910311" w14:textId="73F87E4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762F7871" w14:textId="0398EFD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62C8785" w14:textId="574C2F33"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{608, 90%}</w:t>
            </w:r>
          </w:p>
        </w:tc>
        <w:tc>
          <w:tcPr>
            <w:tcW w:w="1837" w:type="dxa"/>
            <w:vAlign w:val="center"/>
          </w:tcPr>
          <w:p w14:paraId="4557A9F2" w14:textId="5D673CF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{772, 88%}</w:t>
            </w:r>
          </w:p>
        </w:tc>
      </w:tr>
    </w:tbl>
    <w:p w14:paraId="0D31B1ED" w14:textId="448911CF" w:rsidR="00434236" w:rsidRPr="0030009C" w:rsidRDefault="00434236" w:rsidP="00CE29FD">
      <w:pPr>
        <w:pStyle w:val="Normaltimes"/>
        <w:rPr>
          <w:rFonts w:ascii="Times New Roman" w:hAnsi="Times New Roman" w:cs="Times New Roman"/>
          <w:lang w:val="en-GB"/>
        </w:rPr>
      </w:pPr>
    </w:p>
    <w:p w14:paraId="597D0AC3" w14:textId="2D12CF81" w:rsidR="006031A4" w:rsidRPr="0030009C" w:rsidRDefault="006031A4" w:rsidP="00CE29FD">
      <w:pPr>
        <w:pStyle w:val="Normaltimes"/>
        <w:rPr>
          <w:rFonts w:ascii="Times New Roman" w:hAnsi="Times New Roman" w:cs="Times New Roman"/>
          <w:lang w:val="en-GB"/>
        </w:rPr>
      </w:pPr>
    </w:p>
    <w:p w14:paraId="45AF5A96" w14:textId="3E28F969" w:rsidR="006031A4" w:rsidRPr="0030009C" w:rsidRDefault="006031A4" w:rsidP="006031A4">
      <w:pPr>
        <w:pStyle w:val="Caption"/>
        <w:keepNext/>
        <w:rPr>
          <w:rFonts w:ascii="Times New Roman" w:hAnsi="Times New Roman" w:cs="Times New Roman"/>
          <w:lang w:val="en-GB"/>
        </w:rPr>
      </w:pPr>
      <w:bookmarkStart w:id="13" w:name="_Ref142571253"/>
      <w:r w:rsidRPr="0030009C">
        <w:rPr>
          <w:lang w:val="en-GB"/>
        </w:rPr>
        <w:lastRenderedPageBreak/>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D917C6">
        <w:rPr>
          <w:noProof/>
          <w:lang w:val="en-GB"/>
        </w:rPr>
        <w:t>8</w:t>
      </w:r>
      <w:r w:rsidRPr="0030009C">
        <w:rPr>
          <w:lang w:val="en-GB"/>
        </w:rPr>
        <w:fldChar w:fldCharType="end"/>
      </w:r>
      <w:bookmarkEnd w:id="13"/>
      <w:r w:rsidRPr="0030009C">
        <w:rPr>
          <w:lang w:val="en-GB"/>
        </w:rPr>
        <w:t xml:space="preserve">. Relative power consumption of LR based operation when </w:t>
      </w:r>
      <w:proofErr w:type="gramStart"/>
      <w:r w:rsidRPr="0030009C">
        <w:rPr>
          <w:lang w:val="en-GB"/>
        </w:rPr>
        <w:t>MR</w:t>
      </w:r>
      <w:r w:rsidR="005E7874" w:rsidRPr="0030009C">
        <w:rPr>
          <w:lang w:val="en-GB"/>
        </w:rPr>
        <w:t>(</w:t>
      </w:r>
      <w:proofErr w:type="spellStart"/>
      <w:proofErr w:type="gramEnd"/>
      <w:r w:rsidR="005E7874" w:rsidRPr="0030009C">
        <w:rPr>
          <w:lang w:val="en-GB"/>
        </w:rPr>
        <w:t>eMBB</w:t>
      </w:r>
      <w:proofErr w:type="spellEnd"/>
      <w:r w:rsidR="005E7874" w:rsidRPr="0030009C">
        <w:rPr>
          <w:lang w:val="en-GB"/>
        </w:rPr>
        <w:t>)</w:t>
      </w:r>
      <w:r w:rsidRPr="0030009C">
        <w:rPr>
          <w:lang w:val="en-GB"/>
        </w:rPr>
        <w:t xml:space="preserve"> is doing measurements based on </w:t>
      </w:r>
      <w:r w:rsidR="00987B0A" w:rsidRPr="0030009C">
        <w:rPr>
          <w:lang w:val="en-GB"/>
        </w:rPr>
        <w:t xml:space="preserve">IDLE </w:t>
      </w:r>
      <w:r w:rsidRPr="0030009C">
        <w:rPr>
          <w:lang w:val="en-GB"/>
        </w:rPr>
        <w:t xml:space="preserve">DRX assumptions. </w:t>
      </w:r>
      <w:proofErr w:type="gramStart"/>
      <w:r w:rsidRPr="0030009C">
        <w:rPr>
          <w:rFonts w:ascii="Times New Roman" w:hAnsi="Times New Roman" w:cs="Times New Roman"/>
          <w:i/>
          <w:iCs/>
          <w:lang w:val="en-GB"/>
        </w:rPr>
        <w:t>R</w:t>
      </w:r>
      <w:r w:rsidRPr="0030009C">
        <w:rPr>
          <w:rFonts w:ascii="Times New Roman" w:hAnsi="Times New Roman" w:cs="Times New Roman"/>
          <w:vertAlign w:val="subscript"/>
          <w:lang w:val="en-GB"/>
        </w:rPr>
        <w:t>E,REF</w:t>
      </w:r>
      <w:proofErr w:type="gramEnd"/>
      <w:r w:rsidRPr="0030009C">
        <w:rPr>
          <w:rFonts w:ascii="Times New Roman" w:hAnsi="Times New Roman" w:cs="Times New Roman"/>
          <w:lang w:val="en-GB"/>
        </w:rPr>
        <w:t xml:space="preserve">=0.1%, </w:t>
      </w:r>
      <w:r w:rsidRPr="0030009C">
        <w:rPr>
          <w:rFonts w:ascii="Times New Roman" w:hAnsi="Times New Roman" w:cs="Times New Roman"/>
          <w:i/>
          <w:iCs/>
          <w:lang w:val="en-GB"/>
        </w:rPr>
        <w:t>N</w:t>
      </w:r>
      <w:r w:rsidRPr="0030009C">
        <w:rPr>
          <w:rFonts w:ascii="Times New Roman" w:hAnsi="Times New Roman" w:cs="Times New Roman"/>
          <w:lang w:val="en-GB"/>
        </w:rPr>
        <w:t xml:space="preserve">=8, </w:t>
      </w:r>
      <w:r w:rsidRPr="0030009C">
        <w:rPr>
          <w:rFonts w:ascii="Times New Roman" w:hAnsi="Times New Roman" w:cs="Times New Roman"/>
          <w:i/>
          <w:iCs/>
          <w:lang w:val="en-GB"/>
        </w:rPr>
        <w:t>P</w:t>
      </w:r>
      <w:r w:rsidRPr="0030009C">
        <w:rPr>
          <w:rFonts w:ascii="Times New Roman" w:hAnsi="Times New Roman" w:cs="Times New Roman"/>
          <w:vertAlign w:val="subscript"/>
          <w:lang w:val="en-GB"/>
        </w:rPr>
        <w:t>FAR</w:t>
      </w:r>
      <w:r w:rsidRPr="0030009C">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712"/>
        <w:gridCol w:w="1969"/>
        <w:gridCol w:w="1984"/>
        <w:gridCol w:w="2127"/>
        <w:gridCol w:w="1837"/>
      </w:tblGrid>
      <w:tr w:rsidR="006031A4" w:rsidRPr="0030009C" w14:paraId="0C46F60E" w14:textId="77777777" w:rsidTr="006B2AAD">
        <w:tc>
          <w:tcPr>
            <w:tcW w:w="1712" w:type="dxa"/>
            <w:vAlign w:val="center"/>
          </w:tcPr>
          <w:p w14:paraId="476B9877" w14:textId="77777777" w:rsidR="006031A4" w:rsidRPr="0030009C" w:rsidRDefault="006031A4" w:rsidP="006B2AAD">
            <w:pPr>
              <w:pStyle w:val="Normaltimes"/>
              <w:keepNext/>
              <w:keepLines/>
              <w:rPr>
                <w:rFonts w:ascii="Times New Roman" w:hAnsi="Times New Roman" w:cs="Times New Roman"/>
                <w:lang w:val="en-GB"/>
              </w:rPr>
            </w:pPr>
          </w:p>
        </w:tc>
        <w:tc>
          <w:tcPr>
            <w:tcW w:w="1969" w:type="dxa"/>
          </w:tcPr>
          <w:p w14:paraId="05C4E44D" w14:textId="77777777" w:rsidR="006031A4" w:rsidRPr="0030009C" w:rsidRDefault="006031A4" w:rsidP="006B2AAD">
            <w:pPr>
              <w:pStyle w:val="Normaltimes"/>
              <w:keepNext/>
              <w:keepLines/>
              <w:jc w:val="center"/>
              <w:rPr>
                <w:rFonts w:ascii="Times New Roman" w:hAnsi="Times New Roman" w:cs="Times New Roman"/>
                <w:lang w:val="en-GB"/>
              </w:rPr>
            </w:pPr>
          </w:p>
        </w:tc>
        <w:tc>
          <w:tcPr>
            <w:tcW w:w="5948" w:type="dxa"/>
            <w:gridSpan w:val="3"/>
            <w:vAlign w:val="center"/>
          </w:tcPr>
          <w:p w14:paraId="6D7713FE"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Relative power consumption and relative gain against Rel-15 baseline</w:t>
            </w:r>
          </w:p>
        </w:tc>
      </w:tr>
      <w:tr w:rsidR="006031A4" w:rsidRPr="0030009C" w14:paraId="5226734A" w14:textId="77777777" w:rsidTr="006B2AAD">
        <w:tc>
          <w:tcPr>
            <w:tcW w:w="1712" w:type="dxa"/>
            <w:vAlign w:val="center"/>
          </w:tcPr>
          <w:p w14:paraId="195A3774" w14:textId="77777777" w:rsidR="006031A4" w:rsidRPr="0030009C" w:rsidRDefault="006031A4" w:rsidP="006B2AAD">
            <w:pPr>
              <w:pStyle w:val="Normaltimes"/>
              <w:keepNext/>
              <w:keepLines/>
              <w:rPr>
                <w:rFonts w:ascii="Times New Roman" w:hAnsi="Times New Roman" w:cs="Times New Roman"/>
                <w:lang w:val="en-GB"/>
              </w:rPr>
            </w:pPr>
          </w:p>
        </w:tc>
        <w:tc>
          <w:tcPr>
            <w:tcW w:w="1969" w:type="dxa"/>
          </w:tcPr>
          <w:p w14:paraId="350E11BE" w14:textId="77777777" w:rsidR="006031A4" w:rsidRPr="0030009C" w:rsidRDefault="006031A4" w:rsidP="006B2AAD">
            <w:pPr>
              <w:pStyle w:val="Normaltimes"/>
              <w:keepNext/>
              <w:keepLines/>
              <w:jc w:val="center"/>
              <w:rPr>
                <w:rFonts w:ascii="Times New Roman" w:hAnsi="Times New Roman" w:cs="Times New Roman"/>
                <w:lang w:val="en-GB"/>
              </w:rPr>
            </w:pPr>
          </w:p>
        </w:tc>
        <w:tc>
          <w:tcPr>
            <w:tcW w:w="5948" w:type="dxa"/>
            <w:gridSpan w:val="3"/>
            <w:vAlign w:val="center"/>
          </w:tcPr>
          <w:p w14:paraId="77CB6D21"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Assumed LR operation [LR relative ON power]</w:t>
            </w:r>
          </w:p>
        </w:tc>
      </w:tr>
      <w:tr w:rsidR="006031A4" w:rsidRPr="0030009C" w14:paraId="65053CF4" w14:textId="77777777" w:rsidTr="006B2AAD">
        <w:tc>
          <w:tcPr>
            <w:tcW w:w="1712" w:type="dxa"/>
            <w:tcBorders>
              <w:bottom w:val="double" w:sz="4" w:space="0" w:color="auto"/>
            </w:tcBorders>
            <w:vAlign w:val="center"/>
          </w:tcPr>
          <w:p w14:paraId="2821B1BB" w14:textId="5710ADE9"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 xml:space="preserve">MR </w:t>
            </w:r>
            <w:r w:rsidR="005E7874" w:rsidRPr="0030009C">
              <w:rPr>
                <w:rFonts w:ascii="Times New Roman" w:hAnsi="Times New Roman" w:cs="Times New Roman"/>
                <w:lang w:val="en-GB"/>
              </w:rPr>
              <w:t>(</w:t>
            </w:r>
            <w:proofErr w:type="spellStart"/>
            <w:r w:rsidR="005E7874" w:rsidRPr="0030009C">
              <w:rPr>
                <w:rFonts w:ascii="Times New Roman" w:hAnsi="Times New Roman" w:cs="Times New Roman"/>
                <w:lang w:val="en-GB"/>
              </w:rPr>
              <w:t>eMBB</w:t>
            </w:r>
            <w:proofErr w:type="spellEnd"/>
            <w:r w:rsidR="005E7874" w:rsidRPr="0030009C">
              <w:rPr>
                <w:rFonts w:ascii="Times New Roman" w:hAnsi="Times New Roman" w:cs="Times New Roman"/>
                <w:lang w:val="en-GB"/>
              </w:rPr>
              <w:t>)</w:t>
            </w:r>
            <w:r w:rsidR="000F5B43">
              <w:rPr>
                <w:rFonts w:ascii="Times New Roman" w:hAnsi="Times New Roman" w:cs="Times New Roman"/>
                <w:lang w:val="en-GB"/>
              </w:rPr>
              <w:t xml:space="preserve"> </w:t>
            </w:r>
            <w:r w:rsidRPr="0030009C">
              <w:rPr>
                <w:rFonts w:ascii="Times New Roman" w:hAnsi="Times New Roman" w:cs="Times New Roman"/>
                <w:lang w:val="en-GB"/>
              </w:rPr>
              <w:t>measurement rate</w:t>
            </w:r>
          </w:p>
        </w:tc>
        <w:tc>
          <w:tcPr>
            <w:tcW w:w="1969" w:type="dxa"/>
            <w:tcBorders>
              <w:bottom w:val="double" w:sz="4" w:space="0" w:color="auto"/>
            </w:tcBorders>
            <w:vAlign w:val="center"/>
          </w:tcPr>
          <w:p w14:paraId="2FAC103A" w14:textId="77777777" w:rsidR="006031A4" w:rsidRPr="0030009C" w:rsidRDefault="006031A4" w:rsidP="006B2AAD">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LP-SS period [</w:t>
            </w:r>
            <w:proofErr w:type="spellStart"/>
            <w:r w:rsidRPr="0030009C">
              <w:rPr>
                <w:rFonts w:ascii="Times New Roman" w:hAnsi="Times New Roman" w:cs="Times New Roman"/>
                <w:sz w:val="20"/>
                <w:szCs w:val="20"/>
                <w:lang w:val="en-GB"/>
              </w:rPr>
              <w:t>ms</w:t>
            </w:r>
            <w:proofErr w:type="spellEnd"/>
            <w:r w:rsidRPr="0030009C">
              <w:rPr>
                <w:rFonts w:ascii="Times New Roman" w:hAnsi="Times New Roman" w:cs="Times New Roman"/>
                <w:sz w:val="20"/>
                <w:szCs w:val="20"/>
                <w:lang w:val="en-GB"/>
              </w:rPr>
              <w:t>]</w:t>
            </w:r>
          </w:p>
          <w:p w14:paraId="76F74ADF"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 xml:space="preserve">(Duration 8 </w:t>
            </w:r>
            <w:proofErr w:type="spellStart"/>
            <w:r w:rsidRPr="0030009C">
              <w:rPr>
                <w:rFonts w:ascii="Times New Roman" w:hAnsi="Times New Roman" w:cs="Times New Roman"/>
                <w:sz w:val="20"/>
                <w:szCs w:val="20"/>
                <w:lang w:val="en-GB"/>
              </w:rPr>
              <w:t>ms</w:t>
            </w:r>
            <w:proofErr w:type="spellEnd"/>
            <w:r w:rsidRPr="0030009C">
              <w:rPr>
                <w:rFonts w:ascii="Times New Roman" w:hAnsi="Times New Roman" w:cs="Times New Roman"/>
                <w:sz w:val="20"/>
                <w:szCs w:val="20"/>
                <w:lang w:val="en-GB"/>
              </w:rPr>
              <w:t>)</w:t>
            </w:r>
          </w:p>
        </w:tc>
        <w:tc>
          <w:tcPr>
            <w:tcW w:w="1984" w:type="dxa"/>
            <w:tcBorders>
              <w:bottom w:val="double" w:sz="4" w:space="0" w:color="auto"/>
            </w:tcBorders>
            <w:vAlign w:val="center"/>
          </w:tcPr>
          <w:p w14:paraId="080049FF"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AO [0.1]</w:t>
            </w:r>
          </w:p>
        </w:tc>
        <w:tc>
          <w:tcPr>
            <w:tcW w:w="2127" w:type="dxa"/>
            <w:tcBorders>
              <w:bottom w:val="double" w:sz="4" w:space="0" w:color="auto"/>
            </w:tcBorders>
            <w:vAlign w:val="center"/>
          </w:tcPr>
          <w:p w14:paraId="0E236E37"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[4]</w:t>
            </w:r>
          </w:p>
        </w:tc>
        <w:tc>
          <w:tcPr>
            <w:tcW w:w="1837" w:type="dxa"/>
            <w:tcBorders>
              <w:bottom w:val="double" w:sz="4" w:space="0" w:color="auto"/>
            </w:tcBorders>
            <w:vAlign w:val="center"/>
          </w:tcPr>
          <w:p w14:paraId="0047FEC3"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[10]</w:t>
            </w:r>
          </w:p>
        </w:tc>
      </w:tr>
      <w:tr w:rsidR="006031A4" w:rsidRPr="0030009C" w14:paraId="3072BECF" w14:textId="77777777" w:rsidTr="006B2AAD">
        <w:trPr>
          <w:trHeight w:val="488"/>
        </w:trPr>
        <w:tc>
          <w:tcPr>
            <w:tcW w:w="1712" w:type="dxa"/>
            <w:vMerge w:val="restart"/>
            <w:tcBorders>
              <w:top w:val="double" w:sz="4" w:space="0" w:color="auto"/>
            </w:tcBorders>
            <w:vAlign w:val="center"/>
          </w:tcPr>
          <w:p w14:paraId="15004CBD"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No MR based measurements</w:t>
            </w:r>
          </w:p>
        </w:tc>
        <w:tc>
          <w:tcPr>
            <w:tcW w:w="1969" w:type="dxa"/>
            <w:tcBorders>
              <w:top w:val="double" w:sz="4" w:space="0" w:color="auto"/>
            </w:tcBorders>
            <w:vAlign w:val="center"/>
          </w:tcPr>
          <w:p w14:paraId="478CA655"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w:t>
            </w:r>
          </w:p>
        </w:tc>
        <w:tc>
          <w:tcPr>
            <w:tcW w:w="1984" w:type="dxa"/>
            <w:tcBorders>
              <w:top w:val="double" w:sz="4" w:space="0" w:color="auto"/>
            </w:tcBorders>
            <w:vAlign w:val="center"/>
          </w:tcPr>
          <w:p w14:paraId="79D5E324"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c>
          <w:tcPr>
            <w:tcW w:w="2127" w:type="dxa"/>
            <w:tcBorders>
              <w:top w:val="double" w:sz="4" w:space="0" w:color="auto"/>
            </w:tcBorders>
            <w:vAlign w:val="center"/>
          </w:tcPr>
          <w:p w14:paraId="1D77DB3C"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{597, 91%}</w:t>
            </w:r>
          </w:p>
        </w:tc>
        <w:tc>
          <w:tcPr>
            <w:tcW w:w="1837" w:type="dxa"/>
            <w:tcBorders>
              <w:top w:val="double" w:sz="4" w:space="0" w:color="auto"/>
            </w:tcBorders>
            <w:vAlign w:val="center"/>
          </w:tcPr>
          <w:p w14:paraId="1A2249B7"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{998, 84%}</w:t>
            </w:r>
          </w:p>
        </w:tc>
      </w:tr>
      <w:tr w:rsidR="006031A4" w:rsidRPr="0030009C" w14:paraId="49929359" w14:textId="77777777" w:rsidTr="006B2AAD">
        <w:trPr>
          <w:trHeight w:val="489"/>
        </w:trPr>
        <w:tc>
          <w:tcPr>
            <w:tcW w:w="1712" w:type="dxa"/>
            <w:vMerge/>
            <w:vAlign w:val="center"/>
          </w:tcPr>
          <w:p w14:paraId="3D0ED00F"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7C50A683"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3D10F257"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4E2DCC18"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837" w:type="dxa"/>
            <w:vAlign w:val="center"/>
          </w:tcPr>
          <w:p w14:paraId="4DFBA26A"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{788, 88%}</w:t>
            </w:r>
          </w:p>
        </w:tc>
      </w:tr>
      <w:tr w:rsidR="00A73B69" w:rsidRPr="0030009C" w14:paraId="2B0DF3EA" w14:textId="77777777" w:rsidTr="006B2AAD">
        <w:trPr>
          <w:trHeight w:val="489"/>
        </w:trPr>
        <w:tc>
          <w:tcPr>
            <w:tcW w:w="1712" w:type="dxa"/>
            <w:vMerge w:val="restart"/>
            <w:vAlign w:val="center"/>
          </w:tcPr>
          <w:p w14:paraId="2D10EC31" w14:textId="28DE593F"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every DRX cycle</w:t>
            </w:r>
          </w:p>
        </w:tc>
        <w:tc>
          <w:tcPr>
            <w:tcW w:w="1969" w:type="dxa"/>
            <w:vAlign w:val="center"/>
          </w:tcPr>
          <w:p w14:paraId="7D41DC41" w14:textId="22D79BE2"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62AB9C40" w14:textId="5F186E1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{5065, 20%}</w:t>
            </w:r>
          </w:p>
        </w:tc>
        <w:tc>
          <w:tcPr>
            <w:tcW w:w="2127" w:type="dxa"/>
            <w:vAlign w:val="center"/>
          </w:tcPr>
          <w:p w14:paraId="6C964027" w14:textId="50618C79"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{4979, 21%}</w:t>
            </w:r>
          </w:p>
        </w:tc>
        <w:tc>
          <w:tcPr>
            <w:tcW w:w="1837" w:type="dxa"/>
            <w:vAlign w:val="center"/>
          </w:tcPr>
          <w:p w14:paraId="5B281080" w14:textId="1CAFAD77"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{5254, 17%}</w:t>
            </w:r>
          </w:p>
        </w:tc>
      </w:tr>
      <w:tr w:rsidR="00A73B69" w:rsidRPr="0030009C" w14:paraId="4402CD0C" w14:textId="77777777" w:rsidTr="006B2AAD">
        <w:trPr>
          <w:trHeight w:val="489"/>
        </w:trPr>
        <w:tc>
          <w:tcPr>
            <w:tcW w:w="1712" w:type="dxa"/>
            <w:vMerge/>
            <w:vAlign w:val="center"/>
          </w:tcPr>
          <w:p w14:paraId="172BAB2E" w14:textId="46FB1195"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0152C221" w14:textId="1700EB2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5EEE2B3A" w14:textId="02ABA366"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71FD3599" w14:textId="0973C83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{4916, 22%}</w:t>
            </w:r>
          </w:p>
        </w:tc>
        <w:tc>
          <w:tcPr>
            <w:tcW w:w="1837" w:type="dxa"/>
            <w:vAlign w:val="center"/>
          </w:tcPr>
          <w:p w14:paraId="19FE189C" w14:textId="4E860726"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{5097, 19%}</w:t>
            </w:r>
          </w:p>
        </w:tc>
      </w:tr>
      <w:tr w:rsidR="00A73B69" w:rsidRPr="0030009C" w14:paraId="32AED9D0" w14:textId="77777777" w:rsidTr="006B2AAD">
        <w:trPr>
          <w:trHeight w:val="489"/>
        </w:trPr>
        <w:tc>
          <w:tcPr>
            <w:tcW w:w="1712" w:type="dxa"/>
            <w:vMerge/>
            <w:vAlign w:val="center"/>
          </w:tcPr>
          <w:p w14:paraId="3A811DED" w14:textId="77777777"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0665DB67" w14:textId="58E03A17"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0C9EAAC7" w14:textId="5916F46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3E0A5C26" w14:textId="0BDE2B8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{4906, 22%}</w:t>
            </w:r>
          </w:p>
        </w:tc>
        <w:tc>
          <w:tcPr>
            <w:tcW w:w="1837" w:type="dxa"/>
            <w:vAlign w:val="center"/>
          </w:tcPr>
          <w:p w14:paraId="2E7DFF10" w14:textId="6EF9AC66"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{5070, 20%}</w:t>
            </w:r>
          </w:p>
        </w:tc>
      </w:tr>
      <w:tr w:rsidR="00A73B69" w:rsidRPr="0030009C" w14:paraId="0411E8E4" w14:textId="77777777" w:rsidTr="006B2AAD">
        <w:trPr>
          <w:trHeight w:val="489"/>
        </w:trPr>
        <w:tc>
          <w:tcPr>
            <w:tcW w:w="1712" w:type="dxa"/>
            <w:vMerge w:val="restart"/>
            <w:vAlign w:val="center"/>
          </w:tcPr>
          <w:p w14:paraId="551C3120" w14:textId="7661636F"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every 4</w:t>
            </w:r>
            <w:r w:rsidRPr="0030009C">
              <w:rPr>
                <w:rFonts w:ascii="Times New Roman" w:hAnsi="Times New Roman" w:cs="Times New Roman"/>
                <w:sz w:val="20"/>
                <w:szCs w:val="20"/>
                <w:vertAlign w:val="superscript"/>
                <w:lang w:val="en-GB"/>
              </w:rPr>
              <w:t>th</w:t>
            </w:r>
            <w:r w:rsidRPr="0030009C">
              <w:rPr>
                <w:rFonts w:ascii="Times New Roman" w:hAnsi="Times New Roman" w:cs="Times New Roman"/>
                <w:sz w:val="20"/>
                <w:szCs w:val="20"/>
                <w:lang w:val="en-GB"/>
              </w:rPr>
              <w:t xml:space="preserve"> DRX cycle</w:t>
            </w:r>
          </w:p>
        </w:tc>
        <w:tc>
          <w:tcPr>
            <w:tcW w:w="1969" w:type="dxa"/>
            <w:vAlign w:val="center"/>
          </w:tcPr>
          <w:p w14:paraId="359584BF" w14:textId="656D8F98"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44127159" w14:textId="51CD8F25" w:rsidR="00A73B69" w:rsidRPr="0030009C" w:rsidRDefault="00FF0306"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{3247, 49%}</w:t>
            </w:r>
          </w:p>
        </w:tc>
        <w:tc>
          <w:tcPr>
            <w:tcW w:w="2127" w:type="dxa"/>
            <w:vAlign w:val="center"/>
          </w:tcPr>
          <w:p w14:paraId="129334A2" w14:textId="29B6B8DC"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{3134, 50%}</w:t>
            </w:r>
          </w:p>
        </w:tc>
        <w:tc>
          <w:tcPr>
            <w:tcW w:w="1837" w:type="dxa"/>
            <w:vAlign w:val="center"/>
          </w:tcPr>
          <w:p w14:paraId="3456E167" w14:textId="2482539C"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{3409, 46%}</w:t>
            </w:r>
          </w:p>
        </w:tc>
      </w:tr>
      <w:tr w:rsidR="00A73B69" w:rsidRPr="0030009C" w14:paraId="538D9888" w14:textId="77777777" w:rsidTr="006B2AAD">
        <w:trPr>
          <w:trHeight w:val="489"/>
        </w:trPr>
        <w:tc>
          <w:tcPr>
            <w:tcW w:w="1712" w:type="dxa"/>
            <w:vMerge/>
            <w:vAlign w:val="center"/>
          </w:tcPr>
          <w:p w14:paraId="78E6C199" w14:textId="134FC5BB"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479DFDE6" w14:textId="74C31A13"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13222903" w14:textId="50CA49E9"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208C245E" w14:textId="2976B22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{3071, 51%}</w:t>
            </w:r>
          </w:p>
        </w:tc>
        <w:tc>
          <w:tcPr>
            <w:tcW w:w="1837" w:type="dxa"/>
            <w:vAlign w:val="center"/>
          </w:tcPr>
          <w:p w14:paraId="3B5C008B" w14:textId="770D38F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{3252, 49%}</w:t>
            </w:r>
          </w:p>
        </w:tc>
      </w:tr>
      <w:tr w:rsidR="00A73B69" w:rsidRPr="0030009C" w14:paraId="19458BFF" w14:textId="77777777" w:rsidTr="006B2AAD">
        <w:trPr>
          <w:trHeight w:val="489"/>
        </w:trPr>
        <w:tc>
          <w:tcPr>
            <w:tcW w:w="1712" w:type="dxa"/>
            <w:vMerge/>
            <w:vAlign w:val="center"/>
          </w:tcPr>
          <w:p w14:paraId="7A21708B" w14:textId="77777777"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6FE78E36" w14:textId="63E6651C"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2147A86D" w14:textId="300A443E"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55152C59" w14:textId="178D8F24"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{3061, 52%}</w:t>
            </w:r>
          </w:p>
        </w:tc>
        <w:tc>
          <w:tcPr>
            <w:tcW w:w="1837" w:type="dxa"/>
            <w:vAlign w:val="center"/>
          </w:tcPr>
          <w:p w14:paraId="28532880" w14:textId="75A7BF14"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{3225, 49%}</w:t>
            </w:r>
          </w:p>
        </w:tc>
      </w:tr>
      <w:tr w:rsidR="00A73B69" w:rsidRPr="0030009C" w14:paraId="61B51937" w14:textId="77777777" w:rsidTr="006B2AAD">
        <w:trPr>
          <w:trHeight w:val="489"/>
        </w:trPr>
        <w:tc>
          <w:tcPr>
            <w:tcW w:w="1712" w:type="dxa"/>
            <w:vMerge w:val="restart"/>
            <w:vAlign w:val="center"/>
          </w:tcPr>
          <w:p w14:paraId="09D54B57" w14:textId="340EBEE8"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every 8</w:t>
            </w:r>
            <w:r w:rsidRPr="0030009C">
              <w:rPr>
                <w:rFonts w:ascii="Times New Roman" w:hAnsi="Times New Roman" w:cs="Times New Roman"/>
                <w:sz w:val="20"/>
                <w:szCs w:val="20"/>
                <w:vertAlign w:val="superscript"/>
                <w:lang w:val="en-GB"/>
              </w:rPr>
              <w:t>th</w:t>
            </w:r>
            <w:r w:rsidRPr="0030009C">
              <w:rPr>
                <w:rFonts w:ascii="Times New Roman" w:hAnsi="Times New Roman" w:cs="Times New Roman"/>
                <w:sz w:val="20"/>
                <w:szCs w:val="20"/>
                <w:lang w:val="en-GB"/>
              </w:rPr>
              <w:t xml:space="preserve"> DRX cycle</w:t>
            </w:r>
          </w:p>
        </w:tc>
        <w:tc>
          <w:tcPr>
            <w:tcW w:w="1969" w:type="dxa"/>
            <w:vAlign w:val="center"/>
          </w:tcPr>
          <w:p w14:paraId="56B7F8EF" w14:textId="7A978FF5"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6AD5C8BB" w14:textId="2BD354AC" w:rsidR="00A73B69" w:rsidRPr="0030009C" w:rsidRDefault="00FF0306"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{2824, 55%}</w:t>
            </w:r>
          </w:p>
        </w:tc>
        <w:tc>
          <w:tcPr>
            <w:tcW w:w="2127" w:type="dxa"/>
            <w:vAlign w:val="center"/>
          </w:tcPr>
          <w:p w14:paraId="26829AF5" w14:textId="25E5CDFB" w:rsidR="00A73B69" w:rsidRPr="0030009C" w:rsidRDefault="00F46840"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{2665, 58%}</w:t>
            </w:r>
          </w:p>
        </w:tc>
        <w:tc>
          <w:tcPr>
            <w:tcW w:w="1837" w:type="dxa"/>
            <w:vAlign w:val="center"/>
          </w:tcPr>
          <w:p w14:paraId="7B7F6791" w14:textId="7ADBC273" w:rsidR="00A73B69" w:rsidRPr="0030009C" w:rsidRDefault="00F46840"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{2940, 53%}</w:t>
            </w:r>
          </w:p>
        </w:tc>
      </w:tr>
      <w:tr w:rsidR="00A73B69" w:rsidRPr="0030009C" w14:paraId="73F3FB6F" w14:textId="77777777" w:rsidTr="006B2AAD">
        <w:trPr>
          <w:trHeight w:val="489"/>
        </w:trPr>
        <w:tc>
          <w:tcPr>
            <w:tcW w:w="1712" w:type="dxa"/>
            <w:vMerge/>
            <w:vAlign w:val="center"/>
          </w:tcPr>
          <w:p w14:paraId="1C1872C8" w14:textId="35E1D756"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70F81E85" w14:textId="65C501F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79B7D989" w14:textId="5C6AAFF2"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D215B7A" w14:textId="08B4D412"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{2602, 59%}</w:t>
            </w:r>
          </w:p>
        </w:tc>
        <w:tc>
          <w:tcPr>
            <w:tcW w:w="1837" w:type="dxa"/>
            <w:vAlign w:val="center"/>
          </w:tcPr>
          <w:p w14:paraId="23BF10CB" w14:textId="53C186A3"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{2782, 56%}</w:t>
            </w:r>
          </w:p>
        </w:tc>
      </w:tr>
      <w:tr w:rsidR="00A73B69" w:rsidRPr="0030009C" w14:paraId="4DC435A2" w14:textId="77777777" w:rsidTr="006B2AAD">
        <w:trPr>
          <w:trHeight w:val="489"/>
        </w:trPr>
        <w:tc>
          <w:tcPr>
            <w:tcW w:w="1712" w:type="dxa"/>
            <w:vMerge/>
            <w:vAlign w:val="center"/>
          </w:tcPr>
          <w:p w14:paraId="7201BA4C" w14:textId="77777777" w:rsidR="00A73B69" w:rsidRPr="0030009C" w:rsidRDefault="00A73B69" w:rsidP="00A73B69">
            <w:pPr>
              <w:pStyle w:val="Normaltimes"/>
              <w:keepNext/>
              <w:keepLines/>
              <w:rPr>
                <w:rFonts w:ascii="Times New Roman" w:hAnsi="Times New Roman" w:cs="Times New Roman"/>
                <w:sz w:val="20"/>
                <w:szCs w:val="20"/>
                <w:lang w:val="en-GB"/>
              </w:rPr>
            </w:pPr>
          </w:p>
        </w:tc>
        <w:tc>
          <w:tcPr>
            <w:tcW w:w="1969" w:type="dxa"/>
            <w:vAlign w:val="center"/>
          </w:tcPr>
          <w:p w14:paraId="4754E1E1" w14:textId="1132EA78"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1E6A60B6" w14:textId="3113C3B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720CF623" w14:textId="2381E19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{2592, 59%}</w:t>
            </w:r>
          </w:p>
        </w:tc>
        <w:tc>
          <w:tcPr>
            <w:tcW w:w="1837" w:type="dxa"/>
            <w:vAlign w:val="center"/>
          </w:tcPr>
          <w:p w14:paraId="764B9C9D" w14:textId="1C5ABBB0"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{2756, 56%}</w:t>
            </w:r>
          </w:p>
        </w:tc>
      </w:tr>
    </w:tbl>
    <w:p w14:paraId="04D4DB98" w14:textId="74F90100" w:rsidR="006031A4" w:rsidRPr="0030009C" w:rsidRDefault="006031A4" w:rsidP="00CE29FD">
      <w:pPr>
        <w:pStyle w:val="Normaltimes"/>
        <w:rPr>
          <w:rFonts w:ascii="Times New Roman" w:hAnsi="Times New Roman" w:cs="Times New Roman"/>
          <w:lang w:val="en-GB"/>
        </w:rPr>
      </w:pPr>
    </w:p>
    <w:p w14:paraId="0FA85257" w14:textId="77777777" w:rsidR="006031A4" w:rsidRPr="0030009C" w:rsidRDefault="006031A4" w:rsidP="00CE29FD">
      <w:pPr>
        <w:pStyle w:val="Normaltimes"/>
        <w:rPr>
          <w:rFonts w:ascii="Times New Roman" w:hAnsi="Times New Roman" w:cs="Times New Roman"/>
          <w:lang w:val="en-GB"/>
        </w:rPr>
      </w:pPr>
    </w:p>
    <w:p w14:paraId="6D685645" w14:textId="0388EEAB" w:rsidR="00271CEF" w:rsidRPr="0030009C" w:rsidRDefault="00271CEF" w:rsidP="00CE29FD">
      <w:pPr>
        <w:pStyle w:val="Normaltimes"/>
        <w:rPr>
          <w:rFonts w:ascii="Times New Roman" w:hAnsi="Times New Roman" w:cs="Times New Roman"/>
          <w:lang w:val="en-GB"/>
        </w:rPr>
      </w:pPr>
      <w:r w:rsidRPr="0030009C">
        <w:rPr>
          <w:rFonts w:ascii="Times New Roman" w:hAnsi="Times New Roman" w:cs="Times New Roman"/>
          <w:b/>
          <w:bCs/>
          <w:lang w:val="en-GB"/>
        </w:rPr>
        <w:t xml:space="preserve">Proposal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SEQ Proposal \* ARABIC</w:instrText>
      </w:r>
      <w:r w:rsidRPr="0030009C">
        <w:rPr>
          <w:rFonts w:ascii="Times New Roman" w:hAnsi="Times New Roman" w:cs="Times New Roman"/>
          <w:b/>
          <w:bCs/>
          <w:lang w:val="en-GB"/>
        </w:rPr>
        <w:fldChar w:fldCharType="separate"/>
      </w:r>
      <w:r w:rsidR="00D917C6">
        <w:rPr>
          <w:rFonts w:ascii="Times New Roman" w:hAnsi="Times New Roman" w:cs="Times New Roman"/>
          <w:b/>
          <w:bCs/>
          <w:noProof/>
          <w:lang w:val="en-GB"/>
        </w:rPr>
        <w:t>2</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 xml:space="preserve">: </w:t>
      </w:r>
      <w:r w:rsidR="00412462">
        <w:rPr>
          <w:rFonts w:ascii="Times New Roman" w:hAnsi="Times New Roman" w:cs="Times New Roman"/>
          <w:b/>
          <w:bCs/>
          <w:lang w:val="en-GB"/>
        </w:rPr>
        <w:t>T</w:t>
      </w:r>
      <w:r w:rsidR="00E40276" w:rsidRPr="0030009C">
        <w:rPr>
          <w:rFonts w:ascii="Times New Roman" w:hAnsi="Times New Roman" w:cs="Times New Roman"/>
          <w:b/>
          <w:bCs/>
          <w:lang w:val="en-GB"/>
        </w:rPr>
        <w:t xml:space="preserve">o </w:t>
      </w:r>
      <w:r w:rsidR="00412462">
        <w:rPr>
          <w:rFonts w:ascii="Times New Roman" w:hAnsi="Times New Roman" w:cs="Times New Roman"/>
          <w:b/>
          <w:bCs/>
          <w:lang w:val="en-GB"/>
        </w:rPr>
        <w:t xml:space="preserve">enable </w:t>
      </w:r>
      <w:r w:rsidR="00306188">
        <w:rPr>
          <w:rFonts w:ascii="Times New Roman" w:hAnsi="Times New Roman" w:cs="Times New Roman"/>
          <w:b/>
          <w:bCs/>
          <w:lang w:val="en-GB"/>
        </w:rPr>
        <w:t xml:space="preserve">higher power saving, </w:t>
      </w:r>
      <w:r w:rsidR="00E40276" w:rsidRPr="0030009C">
        <w:rPr>
          <w:rFonts w:ascii="Times New Roman" w:hAnsi="Times New Roman" w:cs="Times New Roman"/>
          <w:b/>
          <w:bCs/>
          <w:lang w:val="en-GB"/>
        </w:rPr>
        <w:t>re</w:t>
      </w:r>
      <w:r w:rsidR="00306188">
        <w:rPr>
          <w:rFonts w:ascii="Times New Roman" w:hAnsi="Times New Roman" w:cs="Times New Roman"/>
          <w:b/>
          <w:bCs/>
          <w:lang w:val="en-GB"/>
        </w:rPr>
        <w:t>ducing</w:t>
      </w:r>
      <w:r w:rsidR="00E40276" w:rsidRPr="0030009C">
        <w:rPr>
          <w:rFonts w:ascii="Times New Roman" w:hAnsi="Times New Roman" w:cs="Times New Roman"/>
          <w:b/>
          <w:bCs/>
          <w:lang w:val="en-GB"/>
        </w:rPr>
        <w:t xml:space="preserve"> </w:t>
      </w:r>
      <w:r w:rsidR="00342D7D" w:rsidRPr="0030009C">
        <w:rPr>
          <w:rFonts w:ascii="Times New Roman" w:hAnsi="Times New Roman" w:cs="Times New Roman"/>
          <w:b/>
          <w:bCs/>
          <w:lang w:val="en-GB"/>
        </w:rPr>
        <w:t xml:space="preserve">MR </w:t>
      </w:r>
      <w:r w:rsidR="00306188">
        <w:rPr>
          <w:rFonts w:ascii="Times New Roman" w:hAnsi="Times New Roman" w:cs="Times New Roman"/>
          <w:b/>
          <w:bCs/>
          <w:lang w:val="en-GB"/>
        </w:rPr>
        <w:t xml:space="preserve">based </w:t>
      </w:r>
      <w:r w:rsidR="00EA24DE" w:rsidRPr="0030009C">
        <w:rPr>
          <w:rFonts w:ascii="Times New Roman" w:hAnsi="Times New Roman" w:cs="Times New Roman"/>
          <w:b/>
          <w:bCs/>
          <w:lang w:val="en-GB"/>
        </w:rPr>
        <w:t xml:space="preserve">mobility </w:t>
      </w:r>
      <w:r w:rsidR="00342D7D" w:rsidRPr="0030009C">
        <w:rPr>
          <w:rFonts w:ascii="Times New Roman" w:hAnsi="Times New Roman" w:cs="Times New Roman"/>
          <w:b/>
          <w:bCs/>
          <w:lang w:val="en-GB"/>
        </w:rPr>
        <w:t>measurement activity</w:t>
      </w:r>
      <w:r w:rsidR="0085682F" w:rsidRPr="0030009C">
        <w:rPr>
          <w:rFonts w:ascii="Times New Roman" w:hAnsi="Times New Roman" w:cs="Times New Roman"/>
          <w:b/>
          <w:bCs/>
          <w:lang w:val="en-GB"/>
        </w:rPr>
        <w:t xml:space="preserve"> </w:t>
      </w:r>
      <w:r w:rsidR="00306188">
        <w:rPr>
          <w:rFonts w:ascii="Times New Roman" w:hAnsi="Times New Roman" w:cs="Times New Roman"/>
          <w:b/>
          <w:bCs/>
          <w:lang w:val="en-GB"/>
        </w:rPr>
        <w:t>should be supported</w:t>
      </w:r>
      <w:r w:rsidR="00E273A9" w:rsidRPr="0030009C">
        <w:rPr>
          <w:rFonts w:ascii="Times New Roman" w:hAnsi="Times New Roman" w:cs="Times New Roman"/>
          <w:b/>
          <w:bCs/>
          <w:lang w:val="en-GB"/>
        </w:rPr>
        <w:t>.</w:t>
      </w:r>
    </w:p>
    <w:p w14:paraId="6DDDCEBB" w14:textId="77777777" w:rsidR="00C65DA5" w:rsidRPr="0030009C" w:rsidRDefault="00C65DA5" w:rsidP="00CE29FD">
      <w:pPr>
        <w:pStyle w:val="Normaltimes"/>
        <w:rPr>
          <w:rFonts w:ascii="Times New Roman" w:hAnsi="Times New Roman" w:cs="Times New Roman"/>
          <w:lang w:val="en-GB"/>
        </w:rPr>
      </w:pPr>
    </w:p>
    <w:p w14:paraId="06C9C9D0" w14:textId="4437D05B" w:rsidR="00C65DA5" w:rsidRPr="0030009C" w:rsidRDefault="0015177B" w:rsidP="00CF7514">
      <w:pPr>
        <w:pStyle w:val="Heading3"/>
        <w:ind w:left="0" w:firstLine="0"/>
      </w:pPr>
      <w:r>
        <w:t>2</w:t>
      </w:r>
      <w:r w:rsidR="00C65DA5" w:rsidRPr="0030009C">
        <w:t>.</w:t>
      </w:r>
      <w:r w:rsidR="0068358E" w:rsidRPr="0030009C">
        <w:t>1</w:t>
      </w:r>
      <w:r w:rsidR="00C65DA5" w:rsidRPr="0030009C">
        <w:t>.</w:t>
      </w:r>
      <w:r w:rsidR="003C5F46">
        <w:t>3</w:t>
      </w:r>
      <w:r w:rsidR="00C65DA5" w:rsidRPr="0030009C">
        <w:t xml:space="preserve"> </w:t>
      </w:r>
      <w:r w:rsidR="00817C01" w:rsidRPr="0030009C">
        <w:t>Power saving results</w:t>
      </w:r>
      <w:r w:rsidR="00D917C6" w:rsidRPr="00D917C6">
        <w:rPr>
          <w:color w:val="0070C0"/>
        </w:rPr>
        <w:t xml:space="preserve"> for IDLE/Inactive</w:t>
      </w:r>
    </w:p>
    <w:p w14:paraId="41E0FDAB" w14:textId="65EAF695" w:rsidR="005C77DD" w:rsidRPr="0030009C" w:rsidRDefault="009455CA" w:rsidP="009B53BD">
      <w:pPr>
        <w:pStyle w:val="Normaltimes"/>
        <w:rPr>
          <w:rFonts w:ascii="Times New Roman" w:hAnsi="Times New Roman" w:cs="Times New Roman"/>
          <w:lang w:val="en-GB"/>
        </w:rPr>
      </w:pPr>
      <w:proofErr w:type="gramStart"/>
      <w:r w:rsidRPr="0030009C">
        <w:rPr>
          <w:rFonts w:ascii="Times New Roman" w:hAnsi="Times New Roman" w:cs="Times New Roman"/>
          <w:lang w:val="en-GB"/>
        </w:rPr>
        <w:t>Finally</w:t>
      </w:r>
      <w:proofErr w:type="gramEnd"/>
      <w:r w:rsidRPr="0030009C">
        <w:rPr>
          <w:rFonts w:ascii="Times New Roman" w:hAnsi="Times New Roman" w:cs="Times New Roman"/>
          <w:lang w:val="en-GB"/>
        </w:rPr>
        <w:t xml:space="preserve"> we present </w:t>
      </w:r>
      <w:r w:rsidR="009B53BD">
        <w:rPr>
          <w:rFonts w:ascii="Times New Roman" w:hAnsi="Times New Roman" w:cs="Times New Roman"/>
          <w:lang w:val="en-GB"/>
        </w:rPr>
        <w:t xml:space="preserve">in </w:t>
      </w:r>
      <w:r w:rsidRPr="0030009C">
        <w:rPr>
          <w:rFonts w:ascii="Times New Roman" w:hAnsi="Times New Roman" w:cs="Times New Roman"/>
          <w:lang w:val="en-GB"/>
        </w:rPr>
        <w:t>the power saving gains for different cases</w:t>
      </w:r>
      <w:r w:rsidR="007F3DE8" w:rsidRPr="0030009C">
        <w:rPr>
          <w:rFonts w:ascii="Times New Roman" w:hAnsi="Times New Roman" w:cs="Times New Roman"/>
          <w:lang w:val="en-GB"/>
        </w:rPr>
        <w:t xml:space="preserve">, averaged over all SNR values and per SNR level. </w:t>
      </w:r>
      <w:proofErr w:type="gramStart"/>
      <w:r w:rsidR="007F3DE8" w:rsidRPr="0030009C">
        <w:rPr>
          <w:rFonts w:ascii="Times New Roman" w:hAnsi="Times New Roman" w:cs="Times New Roman"/>
          <w:lang w:val="en-GB"/>
        </w:rPr>
        <w:t>Also</w:t>
      </w:r>
      <w:proofErr w:type="gramEnd"/>
      <w:r w:rsidR="007F3DE8" w:rsidRPr="0030009C">
        <w:rPr>
          <w:rFonts w:ascii="Times New Roman" w:hAnsi="Times New Roman" w:cs="Times New Roman"/>
          <w:lang w:val="en-GB"/>
        </w:rPr>
        <w:t xml:space="preserve"> the average latency evaluation is presented.</w:t>
      </w:r>
      <w:r w:rsidR="005B248F">
        <w:rPr>
          <w:rFonts w:ascii="Times New Roman" w:hAnsi="Times New Roman" w:cs="Times New Roman"/>
          <w:lang w:val="en-GB"/>
        </w:rPr>
        <w:t xml:space="preserve"> </w:t>
      </w:r>
      <w:r w:rsidR="003A7A58">
        <w:rPr>
          <w:rFonts w:ascii="Times New Roman" w:hAnsi="Times New Roman" w:cs="Times New Roman"/>
          <w:lang w:val="en-GB"/>
        </w:rPr>
        <w:t>For duty cycled LR operation, we</w:t>
      </w:r>
      <w:r w:rsidR="005B248F">
        <w:rPr>
          <w:rFonts w:ascii="Times New Roman" w:hAnsi="Times New Roman" w:cs="Times New Roman"/>
          <w:lang w:val="en-GB"/>
        </w:rPr>
        <w:t xml:space="preserve"> have assumed LP-WUS</w:t>
      </w:r>
      <w:r w:rsidR="003A7A58">
        <w:rPr>
          <w:rFonts w:ascii="Times New Roman" w:hAnsi="Times New Roman" w:cs="Times New Roman"/>
          <w:lang w:val="en-GB"/>
        </w:rPr>
        <w:t xml:space="preserve"> and LP-SSS monitoring periodicity of 1280ms with monitoring window duration of 8ms for both. </w:t>
      </w:r>
      <w:r w:rsidR="009B53BD">
        <w:rPr>
          <w:rFonts w:ascii="Times New Roman" w:hAnsi="Times New Roman" w:cs="Times New Roman"/>
          <w:lang w:val="en-GB"/>
        </w:rPr>
        <w:t>For the LR cases, no MR based measurements were assumed.</w:t>
      </w:r>
      <w:r w:rsidR="003A7A58">
        <w:rPr>
          <w:rFonts w:ascii="Times New Roman" w:hAnsi="Times New Roman" w:cs="Times New Roman"/>
          <w:lang w:val="en-GB"/>
        </w:rPr>
        <w:t xml:space="preserve"> </w:t>
      </w:r>
      <w:r w:rsidR="009B53BD">
        <w:rPr>
          <w:rFonts w:ascii="Times New Roman" w:hAnsi="Times New Roman" w:cs="Times New Roman"/>
          <w:lang w:val="en-GB"/>
        </w:rPr>
        <w:t xml:space="preserve"> </w:t>
      </w:r>
      <w:r w:rsidR="009B53BD" w:rsidRPr="0030009C">
        <w:rPr>
          <w:rFonts w:ascii="Times New Roman" w:hAnsi="Times New Roman" w:cs="Times New Roman"/>
          <w:lang w:val="en-GB"/>
        </w:rPr>
        <w:t>Per UE paging probability was assumed to be 0.1% and number of UEs per group was 8. Paging did not affect to the UE scheduling of mobility measurements. False alarm probability (per LP-WUS detection attempt) was assumed to be 0.001% for all LR receiver types.</w:t>
      </w:r>
    </w:p>
    <w:p w14:paraId="02EC9DD6" w14:textId="00005257" w:rsidR="00DE7960" w:rsidRPr="0030009C" w:rsidRDefault="00154FF9" w:rsidP="00CF7514">
      <w:pPr>
        <w:pStyle w:val="Caption"/>
        <w:keepNext/>
        <w:rPr>
          <w:rFonts w:ascii="Times New Roman" w:hAnsi="Times New Roman" w:cs="Times New Roman"/>
          <w:lang w:val="en-GB"/>
        </w:rPr>
      </w:pPr>
      <w:r w:rsidRPr="0030009C">
        <w:rPr>
          <w:lang w:val="en-GB"/>
        </w:rPr>
        <w:lastRenderedPageBreak/>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D917C6">
        <w:rPr>
          <w:noProof/>
          <w:lang w:val="en-GB"/>
        </w:rPr>
        <w:t>9</w:t>
      </w:r>
      <w:r w:rsidRPr="0030009C">
        <w:rPr>
          <w:lang w:val="en-GB"/>
        </w:rPr>
        <w:fldChar w:fldCharType="end"/>
      </w:r>
      <w:r w:rsidRPr="0030009C">
        <w:rPr>
          <w:lang w:val="en-GB"/>
        </w:rPr>
        <w:t xml:space="preserve">. Relative power consumption </w:t>
      </w:r>
      <w:r>
        <w:rPr>
          <w:lang w:val="en-GB"/>
        </w:rPr>
        <w:t xml:space="preserve">and </w:t>
      </w:r>
      <w:r w:rsidR="002409EA">
        <w:rPr>
          <w:lang w:val="en-GB"/>
        </w:rPr>
        <w:t xml:space="preserve">relative power saving gain against Rel-15 </w:t>
      </w:r>
      <w:proofErr w:type="spellStart"/>
      <w:r w:rsidR="002409EA">
        <w:rPr>
          <w:lang w:val="en-GB"/>
        </w:rPr>
        <w:t>beMBB</w:t>
      </w:r>
      <w:proofErr w:type="spellEnd"/>
      <w:r w:rsidR="002409EA">
        <w:rPr>
          <w:lang w:val="en-GB"/>
        </w:rPr>
        <w:t xml:space="preserve"> and </w:t>
      </w:r>
      <w:proofErr w:type="spellStart"/>
      <w:r w:rsidR="002409EA">
        <w:rPr>
          <w:lang w:val="en-GB"/>
        </w:rPr>
        <w:t>RedCap</w:t>
      </w:r>
      <w:proofErr w:type="spellEnd"/>
      <w:r w:rsidR="002409EA">
        <w:rPr>
          <w:lang w:val="en-GB"/>
        </w:rPr>
        <w:t xml:space="preserve"> baseline</w:t>
      </w:r>
    </w:p>
    <w:tbl>
      <w:tblPr>
        <w:tblStyle w:val="TableGrid"/>
        <w:tblW w:w="0" w:type="auto"/>
        <w:tblLook w:val="04A0" w:firstRow="1" w:lastRow="0" w:firstColumn="1" w:lastColumn="0" w:noHBand="0" w:noVBand="1"/>
      </w:tblPr>
      <w:tblGrid>
        <w:gridCol w:w="1383"/>
        <w:gridCol w:w="1370"/>
        <w:gridCol w:w="1348"/>
        <w:gridCol w:w="1379"/>
        <w:gridCol w:w="1411"/>
        <w:gridCol w:w="1434"/>
        <w:gridCol w:w="1304"/>
      </w:tblGrid>
      <w:tr w:rsidR="00DE7960" w:rsidRPr="0030009C" w14:paraId="653C2C91" w14:textId="77777777" w:rsidTr="00DE7960">
        <w:tc>
          <w:tcPr>
            <w:tcW w:w="1383" w:type="dxa"/>
            <w:vAlign w:val="center"/>
          </w:tcPr>
          <w:p w14:paraId="1B561F0B" w14:textId="77777777" w:rsidR="00DE7960" w:rsidRPr="0030009C" w:rsidRDefault="00DE7960" w:rsidP="00101176">
            <w:pPr>
              <w:pStyle w:val="Normaltimes"/>
              <w:keepNext/>
              <w:keepLines/>
              <w:rPr>
                <w:rFonts w:ascii="Times New Roman" w:hAnsi="Times New Roman" w:cs="Times New Roman"/>
                <w:lang w:val="en-GB"/>
              </w:rPr>
            </w:pPr>
          </w:p>
        </w:tc>
        <w:tc>
          <w:tcPr>
            <w:tcW w:w="8246" w:type="dxa"/>
            <w:gridSpan w:val="6"/>
          </w:tcPr>
          <w:p w14:paraId="3DE715CD" w14:textId="598A8F08"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Relative power consumption and relative gain against Rel-15 baseline</w:t>
            </w:r>
          </w:p>
        </w:tc>
      </w:tr>
      <w:tr w:rsidR="00DE7960" w:rsidRPr="0030009C" w14:paraId="3C93ABCD" w14:textId="77777777" w:rsidTr="00DE7960">
        <w:tc>
          <w:tcPr>
            <w:tcW w:w="1383" w:type="dxa"/>
            <w:vAlign w:val="center"/>
          </w:tcPr>
          <w:p w14:paraId="5086A15F" w14:textId="77777777" w:rsidR="00DE7960" w:rsidRPr="0030009C" w:rsidRDefault="00DE7960" w:rsidP="00101176">
            <w:pPr>
              <w:pStyle w:val="Normaltimes"/>
              <w:keepNext/>
              <w:keepLines/>
              <w:rPr>
                <w:rFonts w:ascii="Times New Roman" w:hAnsi="Times New Roman" w:cs="Times New Roman"/>
                <w:lang w:val="en-GB"/>
              </w:rPr>
            </w:pPr>
          </w:p>
        </w:tc>
        <w:tc>
          <w:tcPr>
            <w:tcW w:w="1370" w:type="dxa"/>
          </w:tcPr>
          <w:p w14:paraId="57E9AC87" w14:textId="77777777" w:rsidR="00DE7960" w:rsidRPr="0030009C" w:rsidRDefault="00DE7960" w:rsidP="00101176">
            <w:pPr>
              <w:pStyle w:val="Normaltimes"/>
              <w:keepNext/>
              <w:keepLines/>
              <w:jc w:val="center"/>
              <w:rPr>
                <w:rFonts w:ascii="Times New Roman" w:hAnsi="Times New Roman" w:cs="Times New Roman"/>
                <w:lang w:val="en-GB"/>
              </w:rPr>
            </w:pPr>
          </w:p>
        </w:tc>
        <w:tc>
          <w:tcPr>
            <w:tcW w:w="1348" w:type="dxa"/>
          </w:tcPr>
          <w:p w14:paraId="000F2A10" w14:textId="77777777" w:rsidR="00DE7960" w:rsidRPr="0030009C" w:rsidRDefault="00DE7960" w:rsidP="00101176">
            <w:pPr>
              <w:pStyle w:val="Normaltimes"/>
              <w:keepNext/>
              <w:keepLines/>
              <w:jc w:val="center"/>
              <w:rPr>
                <w:rFonts w:ascii="Times New Roman" w:hAnsi="Times New Roman" w:cs="Times New Roman"/>
                <w:lang w:val="en-GB"/>
              </w:rPr>
            </w:pPr>
          </w:p>
        </w:tc>
        <w:tc>
          <w:tcPr>
            <w:tcW w:w="1379" w:type="dxa"/>
          </w:tcPr>
          <w:p w14:paraId="6D30A16D" w14:textId="77777777" w:rsidR="00DE7960" w:rsidRPr="0030009C" w:rsidRDefault="00DE7960" w:rsidP="00101176">
            <w:pPr>
              <w:pStyle w:val="Normaltimes"/>
              <w:keepNext/>
              <w:keepLines/>
              <w:jc w:val="center"/>
              <w:rPr>
                <w:rFonts w:ascii="Times New Roman" w:hAnsi="Times New Roman" w:cs="Times New Roman"/>
                <w:lang w:val="en-GB"/>
              </w:rPr>
            </w:pPr>
          </w:p>
        </w:tc>
        <w:tc>
          <w:tcPr>
            <w:tcW w:w="4149" w:type="dxa"/>
            <w:gridSpan w:val="3"/>
            <w:vAlign w:val="center"/>
          </w:tcPr>
          <w:p w14:paraId="3A8C89EA" w14:textId="526E5145"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Assumed LR operation [LR relative ON power]</w:t>
            </w:r>
          </w:p>
        </w:tc>
      </w:tr>
      <w:tr w:rsidR="00DE7960" w:rsidRPr="0030009C" w14:paraId="3D83175C" w14:textId="77777777" w:rsidTr="00AF3F39">
        <w:tc>
          <w:tcPr>
            <w:tcW w:w="1383" w:type="dxa"/>
            <w:tcBorders>
              <w:bottom w:val="double" w:sz="4" w:space="0" w:color="auto"/>
            </w:tcBorders>
            <w:vAlign w:val="center"/>
          </w:tcPr>
          <w:p w14:paraId="0832B07E" w14:textId="78EB4EB8"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MR baseline</w:t>
            </w:r>
          </w:p>
        </w:tc>
        <w:tc>
          <w:tcPr>
            <w:tcW w:w="1370" w:type="dxa"/>
            <w:tcBorders>
              <w:bottom w:val="double" w:sz="4" w:space="0" w:color="auto"/>
            </w:tcBorders>
            <w:vAlign w:val="center"/>
          </w:tcPr>
          <w:p w14:paraId="503347E3" w14:textId="0EA75A80"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Rel-15</w:t>
            </w:r>
          </w:p>
        </w:tc>
        <w:tc>
          <w:tcPr>
            <w:tcW w:w="1348" w:type="dxa"/>
            <w:tcBorders>
              <w:bottom w:val="double" w:sz="4" w:space="0" w:color="auto"/>
            </w:tcBorders>
            <w:vAlign w:val="center"/>
          </w:tcPr>
          <w:p w14:paraId="4319C1B3" w14:textId="02A68198" w:rsidR="00DE7960" w:rsidRPr="0030009C" w:rsidRDefault="00DE7960" w:rsidP="00AF3F39">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Rel-15 (EPI)</w:t>
            </w:r>
          </w:p>
        </w:tc>
        <w:tc>
          <w:tcPr>
            <w:tcW w:w="1379" w:type="dxa"/>
            <w:tcBorders>
              <w:bottom w:val="double" w:sz="4" w:space="0" w:color="auto"/>
            </w:tcBorders>
            <w:vAlign w:val="center"/>
          </w:tcPr>
          <w:p w14:paraId="0C9A40F8" w14:textId="281B8B0D" w:rsidR="00DE7960" w:rsidRPr="0030009C" w:rsidRDefault="00DE7960" w:rsidP="00AF3F39">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Rel-15 (</w:t>
            </w:r>
            <w:proofErr w:type="spellStart"/>
            <w:r w:rsidRPr="0030009C">
              <w:rPr>
                <w:rFonts w:ascii="Times New Roman" w:hAnsi="Times New Roman" w:cs="Times New Roman"/>
                <w:lang w:val="en-GB"/>
              </w:rPr>
              <w:t>EPI+eDRX</w:t>
            </w:r>
            <w:proofErr w:type="spellEnd"/>
            <w:r w:rsidRPr="0030009C">
              <w:rPr>
                <w:rFonts w:ascii="Times New Roman" w:hAnsi="Times New Roman" w:cs="Times New Roman"/>
                <w:lang w:val="en-GB"/>
              </w:rPr>
              <w:t>)</w:t>
            </w:r>
          </w:p>
        </w:tc>
        <w:tc>
          <w:tcPr>
            <w:tcW w:w="1411" w:type="dxa"/>
            <w:tcBorders>
              <w:bottom w:val="double" w:sz="4" w:space="0" w:color="auto"/>
            </w:tcBorders>
            <w:vAlign w:val="center"/>
          </w:tcPr>
          <w:p w14:paraId="5A59BFEE" w14:textId="7DADB8DF"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AO [0.1]</w:t>
            </w:r>
          </w:p>
        </w:tc>
        <w:tc>
          <w:tcPr>
            <w:tcW w:w="1434" w:type="dxa"/>
            <w:tcBorders>
              <w:bottom w:val="double" w:sz="4" w:space="0" w:color="auto"/>
            </w:tcBorders>
            <w:vAlign w:val="center"/>
          </w:tcPr>
          <w:p w14:paraId="4024FFF4" w14:textId="77777777"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[4]</w:t>
            </w:r>
          </w:p>
        </w:tc>
        <w:tc>
          <w:tcPr>
            <w:tcW w:w="1304" w:type="dxa"/>
            <w:tcBorders>
              <w:bottom w:val="double" w:sz="4" w:space="0" w:color="auto"/>
            </w:tcBorders>
            <w:vAlign w:val="center"/>
          </w:tcPr>
          <w:p w14:paraId="667BFC18" w14:textId="77777777"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[10]</w:t>
            </w:r>
          </w:p>
        </w:tc>
      </w:tr>
      <w:tr w:rsidR="00AF3F39" w:rsidRPr="0030009C" w14:paraId="40821B7D" w14:textId="77777777" w:rsidTr="00AF3F39">
        <w:trPr>
          <w:trHeight w:val="489"/>
        </w:trPr>
        <w:tc>
          <w:tcPr>
            <w:tcW w:w="1383" w:type="dxa"/>
            <w:vAlign w:val="center"/>
          </w:tcPr>
          <w:p w14:paraId="4FFA2DB0" w14:textId="5F3E2C2E" w:rsidR="00AF3F39" w:rsidRPr="0030009C" w:rsidRDefault="00AF3F39" w:rsidP="00AF3F39">
            <w:pPr>
              <w:pStyle w:val="Normaltimes"/>
              <w:keepNext/>
              <w:keepLines/>
              <w:spacing w:after="0"/>
              <w:jc w:val="center"/>
              <w:rPr>
                <w:rFonts w:ascii="Times New Roman" w:hAnsi="Times New Roman" w:cs="Times New Roman"/>
                <w:sz w:val="20"/>
                <w:szCs w:val="20"/>
                <w:lang w:val="en-GB"/>
              </w:rPr>
            </w:pPr>
            <w:proofErr w:type="spellStart"/>
            <w:r w:rsidRPr="0030009C">
              <w:rPr>
                <w:rFonts w:ascii="Times New Roman" w:hAnsi="Times New Roman" w:cs="Times New Roman"/>
                <w:sz w:val="20"/>
                <w:szCs w:val="20"/>
                <w:lang w:val="en-GB"/>
              </w:rPr>
              <w:t>eMBB</w:t>
            </w:r>
            <w:proofErr w:type="spellEnd"/>
          </w:p>
        </w:tc>
        <w:tc>
          <w:tcPr>
            <w:tcW w:w="1370" w:type="dxa"/>
            <w:vAlign w:val="center"/>
          </w:tcPr>
          <w:p w14:paraId="4BB78D28" w14:textId="43E0685C"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{6315, 0%}</w:t>
            </w:r>
          </w:p>
        </w:tc>
        <w:tc>
          <w:tcPr>
            <w:tcW w:w="1348" w:type="dxa"/>
            <w:vAlign w:val="center"/>
          </w:tcPr>
          <w:p w14:paraId="0EEBEEC7" w14:textId="3FCFE857"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{4847, 23%}</w:t>
            </w:r>
          </w:p>
        </w:tc>
        <w:tc>
          <w:tcPr>
            <w:tcW w:w="1379" w:type="dxa"/>
            <w:vAlign w:val="center"/>
          </w:tcPr>
          <w:p w14:paraId="6B5E6535" w14:textId="2BC1F100"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{1296, 79%}</w:t>
            </w:r>
          </w:p>
        </w:tc>
        <w:tc>
          <w:tcPr>
            <w:tcW w:w="1411" w:type="dxa"/>
            <w:vAlign w:val="center"/>
          </w:tcPr>
          <w:p w14:paraId="5BAF17AA" w14:textId="2638450A"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c>
          <w:tcPr>
            <w:tcW w:w="1434" w:type="dxa"/>
            <w:vAlign w:val="center"/>
          </w:tcPr>
          <w:p w14:paraId="672BB051" w14:textId="69AFEEE2"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304" w:type="dxa"/>
            <w:vAlign w:val="center"/>
          </w:tcPr>
          <w:p w14:paraId="12181248" w14:textId="1D6C3669"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{788, 88%}</w:t>
            </w:r>
          </w:p>
        </w:tc>
      </w:tr>
      <w:tr w:rsidR="00AF3F39" w:rsidRPr="0030009C" w14:paraId="62E6F0E6" w14:textId="77777777" w:rsidTr="00AF3F39">
        <w:trPr>
          <w:trHeight w:val="489"/>
        </w:trPr>
        <w:tc>
          <w:tcPr>
            <w:tcW w:w="1383" w:type="dxa"/>
            <w:vAlign w:val="center"/>
          </w:tcPr>
          <w:p w14:paraId="04A799D6" w14:textId="098C6005" w:rsidR="00AF3F39" w:rsidRPr="0030009C" w:rsidRDefault="00AF3F39" w:rsidP="00AF3F39">
            <w:pPr>
              <w:pStyle w:val="Normaltimes"/>
              <w:keepNext/>
              <w:keepLines/>
              <w:spacing w:after="0"/>
              <w:jc w:val="center"/>
              <w:rPr>
                <w:rFonts w:ascii="Times New Roman" w:hAnsi="Times New Roman" w:cs="Times New Roman"/>
                <w:sz w:val="20"/>
                <w:szCs w:val="20"/>
                <w:lang w:val="en-GB"/>
              </w:rPr>
            </w:pPr>
            <w:proofErr w:type="spellStart"/>
            <w:r w:rsidRPr="0030009C">
              <w:rPr>
                <w:rFonts w:ascii="Times New Roman" w:hAnsi="Times New Roman" w:cs="Times New Roman"/>
                <w:sz w:val="20"/>
                <w:szCs w:val="20"/>
                <w:lang w:val="en-GB"/>
              </w:rPr>
              <w:t>RedCap</w:t>
            </w:r>
            <w:proofErr w:type="spellEnd"/>
          </w:p>
        </w:tc>
        <w:tc>
          <w:tcPr>
            <w:tcW w:w="1370" w:type="dxa"/>
            <w:vAlign w:val="center"/>
          </w:tcPr>
          <w:p w14:paraId="2CC56648" w14:textId="3F8598CD"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{5947, 0%}</w:t>
            </w:r>
          </w:p>
        </w:tc>
        <w:tc>
          <w:tcPr>
            <w:tcW w:w="1348" w:type="dxa"/>
            <w:vAlign w:val="center"/>
          </w:tcPr>
          <w:p w14:paraId="4493009B" w14:textId="50ABBAE6"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{4554, 23%}</w:t>
            </w:r>
          </w:p>
        </w:tc>
        <w:tc>
          <w:tcPr>
            <w:tcW w:w="1379" w:type="dxa"/>
            <w:vAlign w:val="center"/>
          </w:tcPr>
          <w:p w14:paraId="622362CE" w14:textId="753D9D60"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{1118, 81%}</w:t>
            </w:r>
          </w:p>
        </w:tc>
        <w:tc>
          <w:tcPr>
            <w:tcW w:w="1411" w:type="dxa"/>
            <w:vAlign w:val="center"/>
          </w:tcPr>
          <w:p w14:paraId="2BF1B332" w14:textId="1A1199CA"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{1020, 83%}</w:t>
            </w:r>
          </w:p>
        </w:tc>
        <w:tc>
          <w:tcPr>
            <w:tcW w:w="1434" w:type="dxa"/>
            <w:vAlign w:val="center"/>
          </w:tcPr>
          <w:p w14:paraId="7274533D" w14:textId="644FAFC4"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{462, 92%}</w:t>
            </w:r>
          </w:p>
        </w:tc>
        <w:tc>
          <w:tcPr>
            <w:tcW w:w="1304" w:type="dxa"/>
            <w:vAlign w:val="center"/>
          </w:tcPr>
          <w:p w14:paraId="73AA2F56" w14:textId="11C224CB" w:rsidR="00AF3F39" w:rsidRPr="0030009C" w:rsidRDefault="008C7EF7"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{737, 88%}</w:t>
            </w:r>
          </w:p>
        </w:tc>
      </w:tr>
    </w:tbl>
    <w:p w14:paraId="3E63CABA" w14:textId="156508C1" w:rsidR="00DE7960" w:rsidRPr="0030009C" w:rsidRDefault="00DE7960" w:rsidP="00894A5A">
      <w:pPr>
        <w:pStyle w:val="Normaltimes"/>
        <w:rPr>
          <w:rFonts w:ascii="Times New Roman" w:hAnsi="Times New Roman" w:cs="Times New Roman"/>
          <w:lang w:val="en-GB"/>
        </w:rPr>
      </w:pPr>
    </w:p>
    <w:p w14:paraId="084CABB8" w14:textId="56773FB7" w:rsidR="00C13A82" w:rsidRPr="0030009C" w:rsidRDefault="00897744" w:rsidP="00AE4F4E">
      <w:pPr>
        <w:pStyle w:val="Normaltimes"/>
        <w:rPr>
          <w:rFonts w:ascii="Times New Roman" w:hAnsi="Times New Roman" w:cs="Times New Roman"/>
          <w:lang w:val="en-GB"/>
        </w:rPr>
      </w:pPr>
      <w:r w:rsidRPr="0030009C">
        <w:rPr>
          <w:rFonts w:ascii="Times New Roman" w:hAnsi="Times New Roman" w:cs="Times New Roman"/>
          <w:lang w:val="en-GB"/>
        </w:rPr>
        <w:t xml:space="preserve">Finally, in </w:t>
      </w:r>
      <w:r w:rsidR="00894A5A" w:rsidRPr="0030009C">
        <w:rPr>
          <w:rFonts w:ascii="Times New Roman" w:hAnsi="Times New Roman" w:cs="Times New Roman"/>
          <w:lang w:val="en-GB"/>
        </w:rPr>
        <w:fldChar w:fldCharType="begin"/>
      </w:r>
      <w:r w:rsidR="00894A5A" w:rsidRPr="0030009C">
        <w:rPr>
          <w:rFonts w:ascii="Times New Roman" w:hAnsi="Times New Roman" w:cs="Times New Roman"/>
          <w:lang w:val="en-GB"/>
        </w:rPr>
        <w:instrText xml:space="preserve"> REF _Ref115437906 \h </w:instrText>
      </w:r>
      <w:r w:rsidR="00894A5A" w:rsidRPr="0030009C">
        <w:rPr>
          <w:rFonts w:ascii="Times New Roman" w:hAnsi="Times New Roman" w:cs="Times New Roman"/>
          <w:lang w:val="en-GB"/>
        </w:rPr>
      </w:r>
      <w:r w:rsidR="00894A5A" w:rsidRPr="0030009C">
        <w:rPr>
          <w:rFonts w:ascii="Times New Roman" w:hAnsi="Times New Roman" w:cs="Times New Roman"/>
          <w:lang w:val="en-GB"/>
        </w:rPr>
        <w:fldChar w:fldCharType="separate"/>
      </w:r>
      <w:r w:rsidR="00D917C6" w:rsidRPr="0030009C">
        <w:rPr>
          <w:lang w:val="en-GB"/>
        </w:rPr>
        <w:t xml:space="preserve">Figure </w:t>
      </w:r>
      <w:r w:rsidR="00D917C6">
        <w:rPr>
          <w:noProof/>
          <w:lang w:val="en-GB"/>
        </w:rPr>
        <w:t>2</w:t>
      </w:r>
      <w:r w:rsidR="00894A5A" w:rsidRPr="0030009C">
        <w:rPr>
          <w:rFonts w:ascii="Times New Roman" w:hAnsi="Times New Roman" w:cs="Times New Roman"/>
          <w:lang w:val="en-GB"/>
        </w:rPr>
        <w:fldChar w:fldCharType="end"/>
      </w:r>
      <w:r w:rsidRPr="0030009C">
        <w:rPr>
          <w:rFonts w:ascii="Times New Roman" w:hAnsi="Times New Roman" w:cs="Times New Roman"/>
          <w:lang w:val="en-GB"/>
        </w:rPr>
        <w:t>, we compare the average latency incurred by various enhancements over Rel</w:t>
      </w:r>
      <w:r w:rsidR="00894A5A" w:rsidRPr="0030009C">
        <w:rPr>
          <w:rFonts w:ascii="Times New Roman" w:hAnsi="Times New Roman" w:cs="Times New Roman"/>
          <w:lang w:val="en-GB"/>
        </w:rPr>
        <w:t>-</w:t>
      </w:r>
      <w:r w:rsidRPr="0030009C">
        <w:rPr>
          <w:rFonts w:ascii="Times New Roman" w:hAnsi="Times New Roman" w:cs="Times New Roman"/>
          <w:lang w:val="en-GB"/>
        </w:rPr>
        <w:t>15 framework. The average latency incurred by Rel</w:t>
      </w:r>
      <w:r w:rsidR="00894A5A" w:rsidRPr="0030009C">
        <w:rPr>
          <w:rFonts w:ascii="Times New Roman" w:hAnsi="Times New Roman" w:cs="Times New Roman"/>
          <w:lang w:val="en-GB"/>
        </w:rPr>
        <w:t>-</w:t>
      </w:r>
      <w:r w:rsidRPr="0030009C">
        <w:rPr>
          <w:rFonts w:ascii="Times New Roman" w:hAnsi="Times New Roman" w:cs="Times New Roman"/>
          <w:lang w:val="en-GB"/>
        </w:rPr>
        <w:t xml:space="preserve">15 and EPI is given by half of DRX duration, which in this case is 640ms. In the case of </w:t>
      </w:r>
      <w:proofErr w:type="spellStart"/>
      <w:r w:rsidRPr="0030009C">
        <w:rPr>
          <w:rFonts w:ascii="Times New Roman" w:hAnsi="Times New Roman" w:cs="Times New Roman"/>
          <w:lang w:val="en-GB"/>
        </w:rPr>
        <w:t>eDRX</w:t>
      </w:r>
      <w:proofErr w:type="spellEnd"/>
      <w:r w:rsidRPr="0030009C">
        <w:rPr>
          <w:rFonts w:ascii="Times New Roman" w:hAnsi="Times New Roman" w:cs="Times New Roman"/>
          <w:lang w:val="en-GB"/>
        </w:rPr>
        <w:t xml:space="preserve">, the average latency is different when it is measured during </w:t>
      </w:r>
      <w:proofErr w:type="spellStart"/>
      <w:r w:rsidRPr="0030009C">
        <w:rPr>
          <w:rFonts w:ascii="Times New Roman" w:hAnsi="Times New Roman" w:cs="Times New Roman"/>
          <w:lang w:val="en-GB"/>
        </w:rPr>
        <w:t>eDRX</w:t>
      </w:r>
      <w:proofErr w:type="spellEnd"/>
      <w:r w:rsidRPr="0030009C">
        <w:rPr>
          <w:rFonts w:ascii="Times New Roman" w:hAnsi="Times New Roman" w:cs="Times New Roman"/>
          <w:lang w:val="en-GB"/>
        </w:rPr>
        <w:t xml:space="preserve"> off duration and in PTW. </w:t>
      </w:r>
      <w:r w:rsidR="00AE4F4E" w:rsidRPr="0030009C">
        <w:rPr>
          <w:rFonts w:ascii="Times New Roman" w:hAnsi="Times New Roman" w:cs="Times New Roman"/>
          <w:lang w:val="en-GB"/>
        </w:rPr>
        <w:t xml:space="preserve">For LP-WUS case we include the actual paging or service latency associated with the main UE, which includes power-on boot process, calibration, and re-synchronization to serving cell, the overall latency applicable to low SNR values </w:t>
      </w:r>
      <w:r w:rsidR="00AE4F4E" w:rsidRPr="0030009C">
        <w:rPr>
          <w:rFonts w:ascii="Symbol" w:eastAsia="Symbol" w:hAnsi="Symbol" w:cs="Symbol"/>
          <w:lang w:val="en-GB"/>
        </w:rPr>
        <w:t>»</w:t>
      </w:r>
      <w:r w:rsidR="00AE4F4E" w:rsidRPr="0030009C">
        <w:rPr>
          <w:rFonts w:ascii="Times New Roman" w:hAnsi="Times New Roman" w:cs="Times New Roman"/>
          <w:lang w:val="en-GB"/>
        </w:rPr>
        <w:t>580ms to the nearest PO</w:t>
      </w:r>
      <w:r w:rsidR="00A73C32" w:rsidRPr="0030009C">
        <w:rPr>
          <w:rFonts w:ascii="Times New Roman" w:hAnsi="Times New Roman" w:cs="Times New Roman"/>
          <w:lang w:val="en-GB"/>
        </w:rPr>
        <w:t>.</w:t>
      </w:r>
      <w:r w:rsidR="00AE4F4E" w:rsidRPr="0030009C">
        <w:rPr>
          <w:rFonts w:ascii="Times New Roman" w:hAnsi="Times New Roman" w:cs="Times New Roman"/>
          <w:lang w:val="en-GB"/>
        </w:rPr>
        <w:t xml:space="preserve"> </w:t>
      </w:r>
      <w:r w:rsidR="00A73C32" w:rsidRPr="0030009C">
        <w:rPr>
          <w:rFonts w:ascii="Times New Roman" w:hAnsi="Times New Roman" w:cs="Times New Roman"/>
          <w:lang w:val="en-GB"/>
        </w:rPr>
        <w:t>Accounting the boot process and re-</w:t>
      </w:r>
      <w:proofErr w:type="spellStart"/>
      <w:r w:rsidR="00A73C32" w:rsidRPr="0030009C">
        <w:rPr>
          <w:rFonts w:ascii="Times New Roman" w:hAnsi="Times New Roman" w:cs="Times New Roman"/>
          <w:lang w:val="en-GB"/>
        </w:rPr>
        <w:t>synchronisaion</w:t>
      </w:r>
      <w:proofErr w:type="spellEnd"/>
      <w:r w:rsidR="00A73C32" w:rsidRPr="0030009C">
        <w:rPr>
          <w:rFonts w:ascii="Times New Roman" w:hAnsi="Times New Roman" w:cs="Times New Roman"/>
          <w:lang w:val="en-GB"/>
        </w:rPr>
        <w:t xml:space="preserve"> results that LR latency exceeds</w:t>
      </w:r>
      <w:r w:rsidR="00AE4F4E" w:rsidRPr="0030009C">
        <w:rPr>
          <w:rFonts w:ascii="Times New Roman" w:hAnsi="Times New Roman" w:cs="Times New Roman"/>
          <w:lang w:val="en-GB"/>
        </w:rPr>
        <w:t xml:space="preserve"> DRX </w:t>
      </w:r>
      <w:proofErr w:type="gramStart"/>
      <w:r w:rsidR="00AE4F4E" w:rsidRPr="0030009C">
        <w:rPr>
          <w:rFonts w:ascii="Times New Roman" w:hAnsi="Times New Roman" w:cs="Times New Roman"/>
          <w:lang w:val="en-GB"/>
        </w:rPr>
        <w:t xml:space="preserve">latency, </w:t>
      </w:r>
      <w:r w:rsidR="00A73C32" w:rsidRPr="0030009C">
        <w:rPr>
          <w:rFonts w:ascii="Times New Roman" w:hAnsi="Times New Roman" w:cs="Times New Roman"/>
          <w:lang w:val="en-GB"/>
        </w:rPr>
        <w:t>but</w:t>
      </w:r>
      <w:proofErr w:type="gramEnd"/>
      <w:r w:rsidR="00A73C32" w:rsidRPr="0030009C">
        <w:rPr>
          <w:rFonts w:ascii="Times New Roman" w:hAnsi="Times New Roman" w:cs="Times New Roman"/>
          <w:lang w:val="en-GB"/>
        </w:rPr>
        <w:t xml:space="preserve"> </w:t>
      </w:r>
      <w:r w:rsidR="00AE4F4E" w:rsidRPr="0030009C">
        <w:rPr>
          <w:rFonts w:ascii="Times New Roman" w:hAnsi="Times New Roman" w:cs="Times New Roman"/>
          <w:lang w:val="en-GB"/>
        </w:rPr>
        <w:t>keep</w:t>
      </w:r>
      <w:r w:rsidR="00A73C32" w:rsidRPr="0030009C">
        <w:rPr>
          <w:rFonts w:ascii="Times New Roman" w:hAnsi="Times New Roman" w:cs="Times New Roman"/>
          <w:lang w:val="en-GB"/>
        </w:rPr>
        <w:t>s</w:t>
      </w:r>
      <w:r w:rsidR="00AE4F4E" w:rsidRPr="0030009C">
        <w:rPr>
          <w:rFonts w:ascii="Times New Roman" w:hAnsi="Times New Roman" w:cs="Times New Roman"/>
          <w:lang w:val="en-GB"/>
        </w:rPr>
        <w:t xml:space="preserve"> the latency significantly less </w:t>
      </w:r>
      <w:r w:rsidR="00A73C32" w:rsidRPr="0030009C">
        <w:rPr>
          <w:rFonts w:ascii="Times New Roman" w:hAnsi="Times New Roman" w:cs="Times New Roman"/>
          <w:lang w:val="en-GB"/>
        </w:rPr>
        <w:t xml:space="preserve">than that of </w:t>
      </w:r>
      <w:proofErr w:type="spellStart"/>
      <w:r w:rsidR="00AE4F4E" w:rsidRPr="0030009C">
        <w:rPr>
          <w:rFonts w:ascii="Times New Roman" w:hAnsi="Times New Roman" w:cs="Times New Roman"/>
          <w:lang w:val="en-GB"/>
        </w:rPr>
        <w:t>eDRX</w:t>
      </w:r>
      <w:proofErr w:type="spellEnd"/>
      <w:r w:rsidR="00AE4F4E" w:rsidRPr="0030009C">
        <w:rPr>
          <w:rFonts w:ascii="Times New Roman" w:hAnsi="Times New Roman" w:cs="Times New Roman"/>
          <w:lang w:val="en-GB"/>
        </w:rPr>
        <w:t xml:space="preserve"> </w:t>
      </w:r>
      <w:r w:rsidR="00A73C32" w:rsidRPr="0030009C">
        <w:rPr>
          <w:rFonts w:ascii="Times New Roman" w:hAnsi="Times New Roman" w:cs="Times New Roman"/>
          <w:lang w:val="en-GB"/>
        </w:rPr>
        <w:t>based</w:t>
      </w:r>
      <w:r w:rsidR="00AE4F4E" w:rsidRPr="0030009C">
        <w:rPr>
          <w:rFonts w:ascii="Times New Roman" w:hAnsi="Times New Roman" w:cs="Times New Roman"/>
          <w:lang w:val="en-GB"/>
        </w:rPr>
        <w:t xml:space="preserve">. </w:t>
      </w:r>
    </w:p>
    <w:p w14:paraId="51E56F59" w14:textId="37F050C6" w:rsidR="008A73CA" w:rsidRPr="0030009C" w:rsidRDefault="008A73CA" w:rsidP="00CE7F72">
      <w:pPr>
        <w:pStyle w:val="Normaltimes"/>
        <w:rPr>
          <w:rFonts w:ascii="Times New Roman" w:hAnsi="Times New Roman" w:cs="Times New Roman"/>
          <w:lang w:val="en-GB"/>
        </w:rPr>
      </w:pPr>
    </w:p>
    <w:p w14:paraId="464E3243" w14:textId="0F4236E9" w:rsidR="00737E2A" w:rsidRPr="0030009C" w:rsidRDefault="0068358E" w:rsidP="00A73C32">
      <w:pPr>
        <w:pStyle w:val="Normaltimes"/>
        <w:jc w:val="center"/>
        <w:rPr>
          <w:rFonts w:ascii="Times New Roman" w:hAnsi="Times New Roman" w:cs="Times New Roman"/>
          <w:lang w:val="en-GB"/>
        </w:rPr>
      </w:pPr>
      <w:r w:rsidRPr="0030009C">
        <w:rPr>
          <w:rFonts w:ascii="Times New Roman" w:hAnsi="Times New Roman" w:cs="Times New Roman"/>
          <w:noProof/>
          <w:lang w:val="en-GB"/>
        </w:rPr>
        <w:drawing>
          <wp:inline distT="0" distB="0" distL="0" distR="0" wp14:anchorId="017383D0" wp14:editId="0878B6A7">
            <wp:extent cx="3954145" cy="2412000"/>
            <wp:effectExtent l="0" t="0" r="8255" b="7620"/>
            <wp:docPr id="19" name="Graphic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pic:cNvPicPr/>
                  </pic:nvPicPr>
                  <pic:blipFill rotWithShape="1">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rcRect l="4203" t="6569" r="8860" b="5066"/>
                    <a:stretch/>
                  </pic:blipFill>
                  <pic:spPr bwMode="auto">
                    <a:xfrm>
                      <a:off x="0" y="0"/>
                      <a:ext cx="3968617" cy="2420828"/>
                    </a:xfrm>
                    <a:prstGeom prst="rect">
                      <a:avLst/>
                    </a:prstGeom>
                    <a:ln>
                      <a:noFill/>
                    </a:ln>
                    <a:extLst>
                      <a:ext uri="{53640926-AAD7-44D8-BBD7-CCE9431645EC}">
                        <a14:shadowObscured xmlns:a14="http://schemas.microsoft.com/office/drawing/2010/main"/>
                      </a:ext>
                    </a:extLst>
                  </pic:spPr>
                </pic:pic>
              </a:graphicData>
            </a:graphic>
          </wp:inline>
        </w:drawing>
      </w:r>
    </w:p>
    <w:p w14:paraId="252D1D67" w14:textId="21550EC6" w:rsidR="00897744" w:rsidRPr="0030009C" w:rsidRDefault="00897744" w:rsidP="00897744">
      <w:pPr>
        <w:pStyle w:val="Caption"/>
        <w:jc w:val="center"/>
        <w:rPr>
          <w:rFonts w:ascii="Times New Roman" w:hAnsi="Times New Roman" w:cs="Times New Roman"/>
          <w:lang w:val="en-GB"/>
        </w:rPr>
      </w:pPr>
      <w:bookmarkStart w:id="14" w:name="_Ref115437906"/>
      <w:r w:rsidRPr="0030009C">
        <w:rPr>
          <w:lang w:val="en-GB"/>
        </w:rPr>
        <w:t xml:space="preserve">Figure </w:t>
      </w:r>
      <w:r w:rsidRPr="0030009C">
        <w:rPr>
          <w:lang w:val="en-GB"/>
        </w:rPr>
        <w:fldChar w:fldCharType="begin"/>
      </w:r>
      <w:r w:rsidRPr="0030009C">
        <w:rPr>
          <w:lang w:val="en-GB"/>
        </w:rPr>
        <w:instrText>SEQ Figure \* ARABIC</w:instrText>
      </w:r>
      <w:r w:rsidRPr="0030009C">
        <w:rPr>
          <w:lang w:val="en-GB"/>
        </w:rPr>
        <w:fldChar w:fldCharType="separate"/>
      </w:r>
      <w:r w:rsidR="00D917C6">
        <w:rPr>
          <w:noProof/>
          <w:lang w:val="en-GB"/>
        </w:rPr>
        <w:t>2</w:t>
      </w:r>
      <w:r w:rsidRPr="0030009C">
        <w:rPr>
          <w:lang w:val="en-GB"/>
        </w:rPr>
        <w:fldChar w:fldCharType="end"/>
      </w:r>
      <w:bookmarkEnd w:id="14"/>
      <w:r w:rsidRPr="0030009C">
        <w:rPr>
          <w:lang w:val="en-GB"/>
        </w:rPr>
        <w:t xml:space="preserve">: </w:t>
      </w:r>
      <w:r w:rsidRPr="0030009C">
        <w:rPr>
          <w:rFonts w:ascii="Times New Roman" w:hAnsi="Times New Roman" w:cs="Times New Roman"/>
          <w:lang w:val="en-GB"/>
        </w:rPr>
        <w:t>Comparison of average latency to receive paging</w:t>
      </w:r>
      <w:r w:rsidR="009455CA" w:rsidRPr="0030009C">
        <w:rPr>
          <w:rFonts w:ascii="Times New Roman" w:hAnsi="Times New Roman" w:cs="Times New Roman"/>
          <w:lang w:val="en-GB"/>
        </w:rPr>
        <w:t xml:space="preserve"> (</w:t>
      </w:r>
      <w:proofErr w:type="spellStart"/>
      <w:r w:rsidR="009455CA" w:rsidRPr="0030009C">
        <w:rPr>
          <w:rFonts w:ascii="Times New Roman" w:hAnsi="Times New Roman" w:cs="Times New Roman"/>
          <w:lang w:val="en-GB"/>
        </w:rPr>
        <w:t>eDRX</w:t>
      </w:r>
      <w:proofErr w:type="spellEnd"/>
      <w:r w:rsidR="009455CA" w:rsidRPr="0030009C">
        <w:rPr>
          <w:rFonts w:ascii="Times New Roman" w:hAnsi="Times New Roman" w:cs="Times New Roman"/>
          <w:lang w:val="en-GB"/>
        </w:rPr>
        <w:t xml:space="preserve"> = 48 x </w:t>
      </w:r>
      <w:proofErr w:type="spellStart"/>
      <w:r w:rsidR="009455CA" w:rsidRPr="0030009C">
        <w:rPr>
          <w:rFonts w:ascii="Times New Roman" w:hAnsi="Times New Roman" w:cs="Times New Roman"/>
          <w:lang w:val="en-GB"/>
        </w:rPr>
        <w:t>iDRX</w:t>
      </w:r>
      <w:proofErr w:type="spellEnd"/>
      <w:r w:rsidR="009455CA" w:rsidRPr="0030009C">
        <w:rPr>
          <w:rFonts w:ascii="Times New Roman" w:hAnsi="Times New Roman" w:cs="Times New Roman"/>
          <w:lang w:val="en-GB"/>
        </w:rPr>
        <w:t xml:space="preserve"> cycle)</w:t>
      </w:r>
    </w:p>
    <w:p w14:paraId="2157F3AB" w14:textId="7088DFE0" w:rsidR="00894A5A" w:rsidRPr="0030009C" w:rsidRDefault="00894A5A" w:rsidP="00894A5A">
      <w:pPr>
        <w:pStyle w:val="Caption"/>
        <w:rPr>
          <w:rFonts w:ascii="Times New Roman" w:hAnsi="Times New Roman" w:cs="Times New Roman"/>
          <w:lang w:val="en-GB"/>
        </w:rPr>
      </w:pPr>
      <w:r w:rsidRPr="0030009C">
        <w:rPr>
          <w:rFonts w:ascii="Times New Roman" w:hAnsi="Times New Roman" w:cs="Times New Roman"/>
          <w:lang w:val="en-GB"/>
        </w:rPr>
        <w:t xml:space="preserve">Observation </w:t>
      </w:r>
      <w:r w:rsidRPr="0030009C">
        <w:rPr>
          <w:rFonts w:ascii="Times New Roman" w:hAnsi="Times New Roman" w:cs="Times New Roman"/>
          <w:lang w:val="en-GB"/>
        </w:rPr>
        <w:fldChar w:fldCharType="begin"/>
      </w:r>
      <w:r w:rsidRPr="0030009C">
        <w:rPr>
          <w:rFonts w:ascii="Times New Roman" w:hAnsi="Times New Roman" w:cs="Times New Roman"/>
          <w:lang w:val="en-GB"/>
        </w:rPr>
        <w:instrText xml:space="preserve"> SEQ Observation \* ARABIC </w:instrText>
      </w:r>
      <w:r w:rsidRPr="0030009C">
        <w:rPr>
          <w:rFonts w:ascii="Times New Roman" w:hAnsi="Times New Roman" w:cs="Times New Roman"/>
          <w:lang w:val="en-GB"/>
        </w:rPr>
        <w:fldChar w:fldCharType="separate"/>
      </w:r>
      <w:r w:rsidR="00D917C6">
        <w:rPr>
          <w:rFonts w:ascii="Times New Roman" w:hAnsi="Times New Roman" w:cs="Times New Roman"/>
          <w:noProof/>
          <w:lang w:val="en-GB"/>
        </w:rPr>
        <w:t>4</w:t>
      </w:r>
      <w:r w:rsidRPr="0030009C">
        <w:rPr>
          <w:rFonts w:ascii="Times New Roman" w:hAnsi="Times New Roman" w:cs="Times New Roman"/>
          <w:lang w:val="en-GB"/>
        </w:rPr>
        <w:fldChar w:fldCharType="end"/>
      </w:r>
      <w:r w:rsidRPr="0030009C">
        <w:rPr>
          <w:rFonts w:ascii="Times New Roman" w:hAnsi="Times New Roman" w:cs="Times New Roman"/>
          <w:lang w:val="en-GB"/>
        </w:rPr>
        <w:t xml:space="preserve">: </w:t>
      </w:r>
      <w:r w:rsidRPr="0030009C">
        <w:rPr>
          <w:rFonts w:ascii="Times New Roman" w:hAnsi="Times New Roman" w:cs="Times New Roman"/>
          <w:b w:val="0"/>
          <w:bCs/>
          <w:lang w:val="en-GB"/>
        </w:rPr>
        <w:t xml:space="preserve">The overall service/paging latency including sub-systems boot-up, calibration, and re synchronization, incurs the average delay of </w:t>
      </w:r>
      <w:r w:rsidR="00D35103" w:rsidRPr="0030009C">
        <w:rPr>
          <w:rFonts w:ascii="Times New Roman" w:hAnsi="Times New Roman" w:cs="Times New Roman"/>
          <w:b w:val="0"/>
          <w:bCs/>
          <w:lang w:val="en-GB"/>
        </w:rPr>
        <w:t xml:space="preserve">approximately </w:t>
      </w:r>
      <w:r w:rsidR="00F70FE4" w:rsidRPr="0030009C">
        <w:rPr>
          <w:rFonts w:ascii="Times New Roman" w:hAnsi="Times New Roman" w:cs="Times New Roman"/>
          <w:b w:val="0"/>
          <w:bCs/>
          <w:lang w:val="en-GB"/>
        </w:rPr>
        <w:t>1200</w:t>
      </w:r>
      <w:r w:rsidRPr="0030009C">
        <w:rPr>
          <w:rFonts w:ascii="Times New Roman" w:hAnsi="Times New Roman" w:cs="Times New Roman"/>
          <w:b w:val="0"/>
          <w:bCs/>
          <w:lang w:val="en-GB"/>
        </w:rPr>
        <w:t>ms, which is bit more than DRX latency of 640ms.</w:t>
      </w:r>
      <w:r w:rsidR="0028670F">
        <w:rPr>
          <w:rFonts w:ascii="Times New Roman" w:hAnsi="Times New Roman" w:cs="Times New Roman"/>
          <w:b w:val="0"/>
          <w:bCs/>
          <w:lang w:val="en-GB"/>
        </w:rPr>
        <w:t xml:space="preserve"> </w:t>
      </w:r>
      <w:proofErr w:type="gramStart"/>
      <w:r w:rsidR="0028670F">
        <w:rPr>
          <w:rFonts w:ascii="Times New Roman" w:hAnsi="Times New Roman" w:cs="Times New Roman"/>
          <w:b w:val="0"/>
          <w:bCs/>
          <w:lang w:val="en-GB"/>
        </w:rPr>
        <w:t>Thus</w:t>
      </w:r>
      <w:proofErr w:type="gramEnd"/>
      <w:r w:rsidR="0028670F">
        <w:rPr>
          <w:rFonts w:ascii="Times New Roman" w:hAnsi="Times New Roman" w:cs="Times New Roman"/>
          <w:b w:val="0"/>
          <w:bCs/>
          <w:lang w:val="en-GB"/>
        </w:rPr>
        <w:t xml:space="preserve"> in IDLE/Inactive LP-WUR based LP-WUS operation can offer </w:t>
      </w:r>
      <w:proofErr w:type="spellStart"/>
      <w:r w:rsidR="0028670F">
        <w:rPr>
          <w:rFonts w:ascii="Times New Roman" w:hAnsi="Times New Roman" w:cs="Times New Roman"/>
          <w:b w:val="0"/>
          <w:bCs/>
          <w:lang w:val="en-GB"/>
        </w:rPr>
        <w:t>eDRX</w:t>
      </w:r>
      <w:proofErr w:type="spellEnd"/>
      <w:r w:rsidR="0028670F">
        <w:rPr>
          <w:rFonts w:ascii="Times New Roman" w:hAnsi="Times New Roman" w:cs="Times New Roman"/>
          <w:b w:val="0"/>
          <w:bCs/>
          <w:lang w:val="en-GB"/>
        </w:rPr>
        <w:t xml:space="preserve"> level power performance, with latency performance comparable to </w:t>
      </w:r>
      <w:proofErr w:type="spellStart"/>
      <w:r w:rsidR="0028670F">
        <w:rPr>
          <w:rFonts w:ascii="Times New Roman" w:hAnsi="Times New Roman" w:cs="Times New Roman"/>
          <w:b w:val="0"/>
          <w:bCs/>
          <w:lang w:val="en-GB"/>
        </w:rPr>
        <w:t>iDRX</w:t>
      </w:r>
      <w:proofErr w:type="spellEnd"/>
      <w:r w:rsidR="0028670F">
        <w:rPr>
          <w:rFonts w:ascii="Times New Roman" w:hAnsi="Times New Roman" w:cs="Times New Roman"/>
          <w:b w:val="0"/>
          <w:bCs/>
          <w:lang w:val="en-GB"/>
        </w:rPr>
        <w:t xml:space="preserve"> operation.</w:t>
      </w:r>
    </w:p>
    <w:p w14:paraId="4D0CB7C9" w14:textId="77777777" w:rsidR="00F051E8" w:rsidRDefault="00F051E8" w:rsidP="00B121CB">
      <w:pPr>
        <w:pStyle w:val="Normaltimes"/>
        <w:rPr>
          <w:rFonts w:ascii="Times New Roman" w:hAnsi="Times New Roman" w:cs="Times New Roman"/>
          <w:lang w:val="en-GB"/>
        </w:rPr>
      </w:pPr>
    </w:p>
    <w:p w14:paraId="0614B31A" w14:textId="357D94DC" w:rsidR="00D917C6" w:rsidRPr="00D917C6" w:rsidRDefault="00D917C6" w:rsidP="00D917C6">
      <w:pPr>
        <w:pStyle w:val="Heading3"/>
        <w:ind w:left="0" w:firstLine="0"/>
        <w:rPr>
          <w:color w:val="0070C0"/>
        </w:rPr>
      </w:pPr>
      <w:r w:rsidRPr="00D917C6">
        <w:rPr>
          <w:color w:val="0070C0"/>
        </w:rPr>
        <w:t>2.1.</w:t>
      </w:r>
      <w:r>
        <w:rPr>
          <w:color w:val="0070C0"/>
        </w:rPr>
        <w:t>4</w:t>
      </w:r>
      <w:r w:rsidRPr="00D917C6">
        <w:rPr>
          <w:color w:val="0070C0"/>
        </w:rPr>
        <w:t xml:space="preserve"> Power saving results for CONNECTED mode</w:t>
      </w:r>
    </w:p>
    <w:p w14:paraId="5493C5BD" w14:textId="6BE634DF"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r w:rsidRPr="00D917C6">
        <w:rPr>
          <w:rFonts w:ascii="Times New Roman" w:eastAsia="Times New Roman" w:hAnsi="Times New Roman" w:cs="Times New Roman"/>
          <w:color w:val="0070C0"/>
          <w:sz w:val="20"/>
          <w:szCs w:val="20"/>
          <w:lang w:val="en-GB" w:eastAsia="zh-CN"/>
        </w:rPr>
        <w:t>In this section we present results for the CONNECTED mode with FTP#3 traffic model with LP-WUS based wake-up indication. The main simulation assumptions are presented in Table 10. The considered scenario was indoor hotspot with low load (one user per cell on average).</w:t>
      </w:r>
    </w:p>
    <w:p w14:paraId="4415D4E0" w14:textId="77777777"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p>
    <w:p w14:paraId="149480D3" w14:textId="561532DE" w:rsidR="00D917C6" w:rsidRPr="00D917C6" w:rsidRDefault="00D917C6" w:rsidP="00D917C6">
      <w:pPr>
        <w:keepNext/>
        <w:spacing w:after="0" w:line="240" w:lineRule="auto"/>
        <w:ind w:left="322"/>
        <w:rPr>
          <w:rFonts w:ascii="Times New Roman" w:eastAsia="Calibri" w:hAnsi="Times New Roman" w:cs="Times New Roman"/>
          <w:color w:val="0070C0"/>
          <w:lang w:val="en-GB"/>
        </w:rPr>
      </w:pPr>
      <w:r w:rsidRPr="00D917C6">
        <w:rPr>
          <w:rFonts w:ascii="Calibri" w:eastAsia="Calibri" w:hAnsi="Calibri" w:cs="Times New Roman"/>
          <w:color w:val="0070C0"/>
          <w:lang w:val="en-GB"/>
        </w:rPr>
        <w:t xml:space="preserve">Table </w:t>
      </w:r>
      <w:r w:rsidRPr="00D917C6">
        <w:rPr>
          <w:rFonts w:ascii="Calibri" w:eastAsia="Calibri" w:hAnsi="Calibri" w:cs="Times New Roman"/>
          <w:color w:val="0070C0"/>
          <w:lang w:val="en-GB"/>
        </w:rPr>
        <w:fldChar w:fldCharType="begin"/>
      </w:r>
      <w:r w:rsidRPr="00D917C6">
        <w:rPr>
          <w:rFonts w:ascii="Calibri" w:eastAsia="Calibri" w:hAnsi="Calibri" w:cs="Times New Roman"/>
          <w:color w:val="0070C0"/>
          <w:lang w:val="en-GB"/>
        </w:rPr>
        <w:instrText>SEQ Table \* ARABIC</w:instrText>
      </w:r>
      <w:r w:rsidRPr="00D917C6">
        <w:rPr>
          <w:rFonts w:ascii="Calibri" w:eastAsia="Calibri" w:hAnsi="Calibri" w:cs="Times New Roman"/>
          <w:color w:val="0070C0"/>
          <w:lang w:val="en-GB"/>
        </w:rPr>
        <w:fldChar w:fldCharType="separate"/>
      </w:r>
      <w:r w:rsidRPr="00D917C6">
        <w:rPr>
          <w:rFonts w:ascii="Calibri" w:eastAsia="Calibri" w:hAnsi="Calibri" w:cs="Times New Roman"/>
          <w:noProof/>
          <w:color w:val="0070C0"/>
          <w:lang w:val="en-GB"/>
        </w:rPr>
        <w:t>10</w:t>
      </w:r>
      <w:r w:rsidRPr="00D917C6">
        <w:rPr>
          <w:rFonts w:ascii="Calibri" w:eastAsia="Calibri" w:hAnsi="Calibri" w:cs="Times New Roman"/>
          <w:color w:val="0070C0"/>
          <w:lang w:val="en-GB"/>
        </w:rPr>
        <w:fldChar w:fldCharType="end"/>
      </w:r>
      <w:r w:rsidRPr="00D917C6">
        <w:rPr>
          <w:rFonts w:ascii="Calibri" w:eastAsia="Calibri" w:hAnsi="Calibri" w:cs="Times New Roman"/>
          <w:color w:val="0070C0"/>
          <w:lang w:val="en-GB"/>
        </w:rPr>
        <w:t xml:space="preserve">. </w:t>
      </w:r>
      <w:r w:rsidRPr="00D917C6">
        <w:rPr>
          <w:rFonts w:ascii="Times New Roman" w:eastAsia="Calibri" w:hAnsi="Times New Roman" w:cs="Times New Roman"/>
          <w:color w:val="0070C0"/>
          <w:lang w:val="en-GB"/>
        </w:rPr>
        <w:t>Main simulation assumptions.</w:t>
      </w:r>
    </w:p>
    <w:tbl>
      <w:tblPr>
        <w:tblStyle w:val="TableGrid2"/>
        <w:tblpPr w:leftFromText="180" w:rightFromText="180" w:vertAnchor="text" w:tblpY="1"/>
        <w:tblOverlap w:val="never"/>
        <w:tblW w:w="0" w:type="auto"/>
        <w:tblLook w:val="04A0" w:firstRow="1" w:lastRow="0" w:firstColumn="1" w:lastColumn="0" w:noHBand="0" w:noVBand="1"/>
      </w:tblPr>
      <w:tblGrid>
        <w:gridCol w:w="4810"/>
        <w:gridCol w:w="3979"/>
      </w:tblGrid>
      <w:tr w:rsidR="00D917C6" w:rsidRPr="00D917C6" w14:paraId="7958FF52" w14:textId="77777777" w:rsidTr="006B71EB">
        <w:tc>
          <w:tcPr>
            <w:tcW w:w="4810" w:type="dxa"/>
            <w:shd w:val="clear" w:color="auto" w:fill="BFBFBF"/>
          </w:tcPr>
          <w:p w14:paraId="201EE443" w14:textId="77777777" w:rsidR="00D917C6" w:rsidRPr="00D917C6" w:rsidRDefault="00D917C6" w:rsidP="00D917C6">
            <w:pPr>
              <w:keepNext/>
              <w:spacing w:after="0" w:line="240" w:lineRule="auto"/>
              <w:rPr>
                <w:rFonts w:ascii="Calibri" w:eastAsia="Times New Roman" w:hAnsi="Calibri" w:cs="Calibri"/>
                <w:b/>
                <w:color w:val="0070C0"/>
                <w:sz w:val="18"/>
                <w:szCs w:val="18"/>
                <w:lang w:val="en-GB"/>
              </w:rPr>
            </w:pPr>
            <w:r w:rsidRPr="00D917C6">
              <w:rPr>
                <w:rFonts w:ascii="Calibri" w:eastAsia="Times New Roman" w:hAnsi="Calibri" w:cs="Calibri"/>
                <w:b/>
                <w:color w:val="0070C0"/>
                <w:sz w:val="18"/>
                <w:szCs w:val="18"/>
                <w:lang w:val="en-GB"/>
              </w:rPr>
              <w:t>Parameter</w:t>
            </w:r>
          </w:p>
        </w:tc>
        <w:tc>
          <w:tcPr>
            <w:tcW w:w="3979" w:type="dxa"/>
            <w:shd w:val="clear" w:color="auto" w:fill="BFBFBF"/>
          </w:tcPr>
          <w:p w14:paraId="5C27AE5D" w14:textId="77777777" w:rsidR="00D917C6" w:rsidRPr="00D917C6" w:rsidRDefault="00D917C6" w:rsidP="00D917C6">
            <w:pPr>
              <w:keepNext/>
              <w:spacing w:after="0" w:line="240" w:lineRule="auto"/>
              <w:rPr>
                <w:rFonts w:ascii="Calibri" w:eastAsia="Times New Roman" w:hAnsi="Calibri" w:cs="Calibri"/>
                <w:b/>
                <w:color w:val="0070C0"/>
                <w:sz w:val="18"/>
                <w:szCs w:val="18"/>
                <w:lang w:val="en-GB"/>
              </w:rPr>
            </w:pPr>
            <w:r w:rsidRPr="00D917C6">
              <w:rPr>
                <w:rFonts w:ascii="Calibri" w:eastAsia="Times New Roman" w:hAnsi="Calibri" w:cs="Calibri"/>
                <w:b/>
                <w:color w:val="0070C0"/>
                <w:sz w:val="18"/>
                <w:szCs w:val="18"/>
                <w:lang w:val="en-GB"/>
              </w:rPr>
              <w:t>Value</w:t>
            </w:r>
          </w:p>
        </w:tc>
      </w:tr>
      <w:tr w:rsidR="00D917C6" w:rsidRPr="00D917C6" w14:paraId="70B4BA15" w14:textId="77777777" w:rsidTr="006B71EB">
        <w:tc>
          <w:tcPr>
            <w:tcW w:w="8789" w:type="dxa"/>
            <w:gridSpan w:val="2"/>
            <w:shd w:val="clear" w:color="auto" w:fill="E7E6E6"/>
          </w:tcPr>
          <w:p w14:paraId="6647EF50" w14:textId="77777777" w:rsidR="00D917C6" w:rsidRPr="00D917C6" w:rsidRDefault="00D917C6" w:rsidP="00D917C6">
            <w:pPr>
              <w:keepNext/>
              <w:spacing w:after="0" w:line="240" w:lineRule="auto"/>
              <w:rPr>
                <w:rFonts w:ascii="Calibri" w:eastAsia="Times New Roman" w:hAnsi="Calibri" w:cs="Calibri"/>
                <w:i/>
                <w:color w:val="0070C0"/>
                <w:sz w:val="18"/>
                <w:szCs w:val="18"/>
                <w:lang w:val="en-GB"/>
              </w:rPr>
            </w:pPr>
            <w:proofErr w:type="gramStart"/>
            <w:r w:rsidRPr="00D917C6">
              <w:rPr>
                <w:rFonts w:ascii="Calibri" w:eastAsia="Times New Roman" w:hAnsi="Calibri" w:cs="Calibri"/>
                <w:i/>
                <w:color w:val="0070C0"/>
                <w:sz w:val="18"/>
                <w:szCs w:val="18"/>
                <w:lang w:val="en-GB"/>
              </w:rPr>
              <w:t>Traffic  model</w:t>
            </w:r>
            <w:proofErr w:type="gramEnd"/>
          </w:p>
        </w:tc>
      </w:tr>
      <w:tr w:rsidR="00D917C6" w:rsidRPr="00D917C6" w14:paraId="543F70A6" w14:textId="77777777" w:rsidTr="006B71EB">
        <w:tc>
          <w:tcPr>
            <w:tcW w:w="4810" w:type="dxa"/>
          </w:tcPr>
          <w:p w14:paraId="6053B8A7"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Model</w:t>
            </w:r>
          </w:p>
        </w:tc>
        <w:tc>
          <w:tcPr>
            <w:tcW w:w="3979" w:type="dxa"/>
          </w:tcPr>
          <w:p w14:paraId="06DFD6C8"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FTP 3</w:t>
            </w:r>
          </w:p>
        </w:tc>
      </w:tr>
      <w:tr w:rsidR="00D917C6" w:rsidRPr="00D917C6" w14:paraId="374A1FE8" w14:textId="77777777" w:rsidTr="006B71EB">
        <w:tc>
          <w:tcPr>
            <w:tcW w:w="4810" w:type="dxa"/>
          </w:tcPr>
          <w:p w14:paraId="20D180C6"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Packet size</w:t>
            </w:r>
          </w:p>
        </w:tc>
        <w:tc>
          <w:tcPr>
            <w:tcW w:w="3979" w:type="dxa"/>
          </w:tcPr>
          <w:p w14:paraId="2045F80F"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0.5 Mbytes</w:t>
            </w:r>
          </w:p>
        </w:tc>
      </w:tr>
      <w:tr w:rsidR="00D917C6" w:rsidRPr="00D917C6" w14:paraId="7BF75300" w14:textId="77777777" w:rsidTr="006B71EB">
        <w:tc>
          <w:tcPr>
            <w:tcW w:w="4810" w:type="dxa"/>
          </w:tcPr>
          <w:p w14:paraId="31B6D38F"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Mean inter-arrival time</w:t>
            </w:r>
          </w:p>
        </w:tc>
        <w:tc>
          <w:tcPr>
            <w:tcW w:w="3979" w:type="dxa"/>
          </w:tcPr>
          <w:p w14:paraId="4DDEEB57"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200ms</w:t>
            </w:r>
          </w:p>
        </w:tc>
      </w:tr>
      <w:tr w:rsidR="00D917C6" w:rsidRPr="00D917C6" w14:paraId="36DD4C4B" w14:textId="77777777" w:rsidTr="006B71EB">
        <w:tc>
          <w:tcPr>
            <w:tcW w:w="8789" w:type="dxa"/>
            <w:gridSpan w:val="2"/>
            <w:shd w:val="clear" w:color="auto" w:fill="E7E6E6"/>
          </w:tcPr>
          <w:p w14:paraId="5A382481" w14:textId="77777777" w:rsidR="00D917C6" w:rsidRPr="00D917C6" w:rsidRDefault="00D917C6" w:rsidP="00D917C6">
            <w:pPr>
              <w:keepNext/>
              <w:spacing w:after="0" w:line="240" w:lineRule="auto"/>
              <w:rPr>
                <w:rFonts w:ascii="Calibri" w:eastAsia="Times New Roman" w:hAnsi="Calibri" w:cs="Calibri"/>
                <w:i/>
                <w:color w:val="0070C0"/>
                <w:sz w:val="18"/>
                <w:szCs w:val="18"/>
                <w:lang w:val="en-GB"/>
              </w:rPr>
            </w:pPr>
            <w:r w:rsidRPr="00D917C6">
              <w:rPr>
                <w:rFonts w:ascii="Calibri" w:eastAsia="Times New Roman" w:hAnsi="Calibri" w:cs="Calibri"/>
                <w:i/>
                <w:color w:val="0070C0"/>
                <w:sz w:val="18"/>
                <w:szCs w:val="18"/>
                <w:lang w:val="en-GB"/>
              </w:rPr>
              <w:t>Applied DRX configurations</w:t>
            </w:r>
          </w:p>
        </w:tc>
      </w:tr>
      <w:tr w:rsidR="00D917C6" w:rsidRPr="00D917C6" w14:paraId="55204312" w14:textId="77777777" w:rsidTr="006B71EB">
        <w:tc>
          <w:tcPr>
            <w:tcW w:w="4810" w:type="dxa"/>
          </w:tcPr>
          <w:p w14:paraId="62C4B482"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DRX cycle</w:t>
            </w:r>
          </w:p>
        </w:tc>
        <w:tc>
          <w:tcPr>
            <w:tcW w:w="3979" w:type="dxa"/>
          </w:tcPr>
          <w:p w14:paraId="2F4DC235"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w:t>
            </w:r>
            <w:proofErr w:type="gramStart"/>
            <w:r w:rsidRPr="00D917C6">
              <w:rPr>
                <w:rFonts w:ascii="Calibri" w:eastAsia="Times New Roman" w:hAnsi="Calibri" w:cs="Calibri"/>
                <w:color w:val="0070C0"/>
                <w:sz w:val="18"/>
                <w:szCs w:val="18"/>
                <w:lang w:val="en-GB"/>
              </w:rPr>
              <w:t>none,  40</w:t>
            </w:r>
            <w:proofErr w:type="gramEnd"/>
            <w:r w:rsidRPr="00D917C6">
              <w:rPr>
                <w:rFonts w:ascii="Calibri" w:eastAsia="Times New Roman" w:hAnsi="Calibri" w:cs="Calibri"/>
                <w:color w:val="0070C0"/>
                <w:sz w:val="18"/>
                <w:szCs w:val="18"/>
                <w:lang w:val="en-GB"/>
              </w:rPr>
              <w:t>ms, 160ms}</w:t>
            </w:r>
          </w:p>
        </w:tc>
      </w:tr>
      <w:tr w:rsidR="00D917C6" w:rsidRPr="00D917C6" w14:paraId="6F84DF97" w14:textId="77777777" w:rsidTr="006B71EB">
        <w:tc>
          <w:tcPr>
            <w:tcW w:w="4810" w:type="dxa"/>
          </w:tcPr>
          <w:p w14:paraId="51B9DEE2" w14:textId="77777777" w:rsidR="00D917C6" w:rsidRPr="00D917C6" w:rsidDel="00467EDA" w:rsidRDefault="00D917C6" w:rsidP="00D917C6">
            <w:pPr>
              <w:keepNext/>
              <w:spacing w:after="0" w:line="240" w:lineRule="auto"/>
              <w:ind w:left="322"/>
              <w:rPr>
                <w:rFonts w:ascii="Calibri" w:eastAsia="Times New Roman" w:hAnsi="Calibri" w:cs="Calibri"/>
                <w:color w:val="0070C0"/>
                <w:sz w:val="18"/>
                <w:szCs w:val="18"/>
                <w:lang w:val="en-GB"/>
              </w:rPr>
            </w:pPr>
            <w:proofErr w:type="spellStart"/>
            <w:r w:rsidRPr="00D917C6">
              <w:rPr>
                <w:rFonts w:ascii="Calibri" w:eastAsia="Times New Roman" w:hAnsi="Calibri" w:cs="Calibri"/>
                <w:color w:val="0070C0"/>
                <w:sz w:val="18"/>
                <w:szCs w:val="18"/>
                <w:lang w:val="en-GB"/>
              </w:rPr>
              <w:t>drx-onDurationTimer</w:t>
            </w:r>
            <w:proofErr w:type="spellEnd"/>
          </w:p>
        </w:tc>
        <w:tc>
          <w:tcPr>
            <w:tcW w:w="3979" w:type="dxa"/>
          </w:tcPr>
          <w:p w14:paraId="62A859AB"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8ms</w:t>
            </w:r>
          </w:p>
        </w:tc>
      </w:tr>
      <w:tr w:rsidR="00D917C6" w:rsidRPr="00D917C6" w14:paraId="3E65036B" w14:textId="77777777" w:rsidTr="006B71EB">
        <w:tc>
          <w:tcPr>
            <w:tcW w:w="4810" w:type="dxa"/>
          </w:tcPr>
          <w:p w14:paraId="5782A854"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proofErr w:type="spellStart"/>
            <w:r w:rsidRPr="00D917C6">
              <w:rPr>
                <w:rFonts w:ascii="Calibri" w:eastAsia="Times New Roman" w:hAnsi="Calibri" w:cs="Calibri"/>
                <w:color w:val="0070C0"/>
                <w:sz w:val="18"/>
                <w:szCs w:val="18"/>
                <w:lang w:val="en-GB"/>
              </w:rPr>
              <w:t>drx-InactivityTimer</w:t>
            </w:r>
            <w:proofErr w:type="spellEnd"/>
          </w:p>
        </w:tc>
        <w:tc>
          <w:tcPr>
            <w:tcW w:w="3979" w:type="dxa"/>
          </w:tcPr>
          <w:p w14:paraId="4A807DC0"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{100</w:t>
            </w:r>
            <w:proofErr w:type="gramStart"/>
            <w:r w:rsidRPr="00D917C6">
              <w:rPr>
                <w:rFonts w:ascii="Calibri" w:eastAsia="Times New Roman" w:hAnsi="Calibri" w:cs="Calibri"/>
                <w:color w:val="0070C0"/>
                <w:sz w:val="18"/>
                <w:szCs w:val="18"/>
                <w:lang w:val="en-GB"/>
              </w:rPr>
              <w:t>ms ,</w:t>
            </w:r>
            <w:proofErr w:type="gramEnd"/>
            <w:r w:rsidRPr="00D917C6">
              <w:rPr>
                <w:rFonts w:ascii="Calibri" w:eastAsia="Times New Roman" w:hAnsi="Calibri" w:cs="Calibri"/>
                <w:color w:val="0070C0"/>
                <w:sz w:val="18"/>
                <w:szCs w:val="18"/>
                <w:lang w:val="en-GB"/>
              </w:rPr>
              <w:t xml:space="preserve"> 40ms, 20ms}</w:t>
            </w:r>
          </w:p>
        </w:tc>
      </w:tr>
      <w:tr w:rsidR="00D917C6" w:rsidRPr="00D917C6" w14:paraId="0D2E3BFB" w14:textId="77777777" w:rsidTr="006B71EB">
        <w:tc>
          <w:tcPr>
            <w:tcW w:w="8789" w:type="dxa"/>
            <w:gridSpan w:val="2"/>
            <w:shd w:val="clear" w:color="auto" w:fill="E7E6E6"/>
          </w:tcPr>
          <w:p w14:paraId="44410373" w14:textId="77777777" w:rsidR="00D917C6" w:rsidRPr="00D917C6" w:rsidRDefault="00D917C6" w:rsidP="00D917C6">
            <w:pPr>
              <w:keepNext/>
              <w:spacing w:after="0" w:line="240" w:lineRule="auto"/>
              <w:rPr>
                <w:rFonts w:ascii="Calibri" w:eastAsia="Times New Roman" w:hAnsi="Calibri" w:cs="Calibri"/>
                <w:i/>
                <w:color w:val="0070C0"/>
                <w:sz w:val="18"/>
                <w:szCs w:val="18"/>
                <w:lang w:val="en-GB"/>
              </w:rPr>
            </w:pPr>
            <w:r w:rsidRPr="00D917C6">
              <w:rPr>
                <w:rFonts w:ascii="Calibri" w:eastAsia="Times New Roman" w:hAnsi="Calibri" w:cs="Calibri"/>
                <w:i/>
                <w:color w:val="0070C0"/>
                <w:sz w:val="18"/>
                <w:szCs w:val="18"/>
                <w:lang w:val="en-GB"/>
              </w:rPr>
              <w:t>Applied relative power consumption for DCP</w:t>
            </w:r>
          </w:p>
        </w:tc>
      </w:tr>
      <w:tr w:rsidR="00D917C6" w:rsidRPr="00D917C6" w14:paraId="7D45C440" w14:textId="77777777" w:rsidTr="006B71EB">
        <w:tc>
          <w:tcPr>
            <w:tcW w:w="4810" w:type="dxa"/>
          </w:tcPr>
          <w:p w14:paraId="41BFC08F"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DCP as LP-WUS, LP-WUR {PON, POFF}</w:t>
            </w:r>
          </w:p>
        </w:tc>
        <w:tc>
          <w:tcPr>
            <w:tcW w:w="3979" w:type="dxa"/>
          </w:tcPr>
          <w:p w14:paraId="744B0683"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{0.1}, {4.0, 0.001} or {10.0, 0.01}</w:t>
            </w:r>
          </w:p>
        </w:tc>
      </w:tr>
      <w:tr w:rsidR="00D917C6" w:rsidRPr="00D917C6" w14:paraId="0D92ED2E" w14:textId="77777777" w:rsidTr="006B71EB">
        <w:tc>
          <w:tcPr>
            <w:tcW w:w="4810" w:type="dxa"/>
          </w:tcPr>
          <w:p w14:paraId="7886C468" w14:textId="77777777" w:rsidR="00D917C6" w:rsidRPr="00D917C6" w:rsidDel="00467EDA"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DCP as PDCCH (only), MR</w:t>
            </w:r>
          </w:p>
        </w:tc>
        <w:tc>
          <w:tcPr>
            <w:tcW w:w="3979" w:type="dxa"/>
          </w:tcPr>
          <w:p w14:paraId="6529BF0B"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100</w:t>
            </w:r>
          </w:p>
        </w:tc>
      </w:tr>
      <w:tr w:rsidR="00D917C6" w:rsidRPr="00D917C6" w14:paraId="4D3FB9CF" w14:textId="77777777" w:rsidTr="006B71EB">
        <w:tc>
          <w:tcPr>
            <w:tcW w:w="8789" w:type="dxa"/>
            <w:gridSpan w:val="2"/>
            <w:shd w:val="clear" w:color="auto" w:fill="E7E6E6"/>
          </w:tcPr>
          <w:p w14:paraId="58A1AB91" w14:textId="77777777" w:rsidR="00D917C6" w:rsidRPr="00D917C6" w:rsidRDefault="00D917C6" w:rsidP="00D917C6">
            <w:pPr>
              <w:keepNext/>
              <w:spacing w:after="0" w:line="240" w:lineRule="auto"/>
              <w:rPr>
                <w:rFonts w:ascii="Calibri" w:eastAsia="Times New Roman" w:hAnsi="Calibri" w:cs="Calibri"/>
                <w:i/>
                <w:color w:val="0070C0"/>
                <w:sz w:val="18"/>
                <w:szCs w:val="18"/>
                <w:lang w:val="en-GB"/>
              </w:rPr>
            </w:pPr>
            <w:r w:rsidRPr="00D917C6">
              <w:rPr>
                <w:rFonts w:ascii="Calibri" w:eastAsia="Times New Roman" w:hAnsi="Calibri" w:cs="Calibri"/>
                <w:i/>
                <w:color w:val="0070C0"/>
                <w:sz w:val="18"/>
                <w:szCs w:val="18"/>
                <w:lang w:val="en-GB"/>
              </w:rPr>
              <w:t>Deployment scenario assumptions</w:t>
            </w:r>
          </w:p>
        </w:tc>
      </w:tr>
      <w:tr w:rsidR="00D917C6" w:rsidRPr="00D917C6" w14:paraId="57812E36" w14:textId="77777777" w:rsidTr="006B71EB">
        <w:tc>
          <w:tcPr>
            <w:tcW w:w="4810" w:type="dxa"/>
            <w:vAlign w:val="center"/>
          </w:tcPr>
          <w:p w14:paraId="20C815C4"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Scenario</w:t>
            </w:r>
          </w:p>
        </w:tc>
        <w:tc>
          <w:tcPr>
            <w:tcW w:w="3979" w:type="dxa"/>
            <w:vAlign w:val="center"/>
          </w:tcPr>
          <w:p w14:paraId="36F7B255"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Indoor Hotspot, 12 nodes in 50 m x 120 m</w:t>
            </w:r>
          </w:p>
        </w:tc>
      </w:tr>
      <w:tr w:rsidR="00D917C6" w:rsidRPr="00D917C6" w14:paraId="4F49DD1C" w14:textId="77777777" w:rsidTr="006B71EB">
        <w:tc>
          <w:tcPr>
            <w:tcW w:w="4810" w:type="dxa"/>
            <w:vAlign w:val="center"/>
          </w:tcPr>
          <w:p w14:paraId="11D6A476" w14:textId="77777777" w:rsidR="00D917C6" w:rsidRPr="00D917C6" w:rsidDel="00467EDA"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Channel model</w:t>
            </w:r>
          </w:p>
        </w:tc>
        <w:tc>
          <w:tcPr>
            <w:tcW w:w="3979" w:type="dxa"/>
            <w:vAlign w:val="center"/>
          </w:tcPr>
          <w:p w14:paraId="72700A59"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proofErr w:type="spellStart"/>
            <w:r w:rsidRPr="00D917C6">
              <w:rPr>
                <w:rFonts w:ascii="Times New Roman" w:eastAsia="Batang" w:hAnsi="Times New Roman" w:cs="Calibri"/>
                <w:color w:val="0070C0"/>
                <w:sz w:val="20"/>
                <w:szCs w:val="20"/>
                <w:lang w:val="en-GB"/>
              </w:rPr>
              <w:t>InH</w:t>
            </w:r>
            <w:proofErr w:type="spellEnd"/>
          </w:p>
        </w:tc>
      </w:tr>
      <w:tr w:rsidR="00D917C6" w:rsidRPr="00D917C6" w14:paraId="28E0DDF5" w14:textId="77777777" w:rsidTr="006B71EB">
        <w:tc>
          <w:tcPr>
            <w:tcW w:w="4810" w:type="dxa"/>
            <w:vAlign w:val="center"/>
          </w:tcPr>
          <w:p w14:paraId="5FB460D9"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Carrier frequency</w:t>
            </w:r>
          </w:p>
        </w:tc>
        <w:tc>
          <w:tcPr>
            <w:tcW w:w="3979" w:type="dxa"/>
            <w:vAlign w:val="center"/>
          </w:tcPr>
          <w:p w14:paraId="25F45155"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4GHz</w:t>
            </w:r>
          </w:p>
        </w:tc>
      </w:tr>
      <w:tr w:rsidR="00D917C6" w:rsidRPr="00D917C6" w14:paraId="1FE42800" w14:textId="77777777" w:rsidTr="006B71EB">
        <w:tc>
          <w:tcPr>
            <w:tcW w:w="4810" w:type="dxa"/>
            <w:vAlign w:val="center"/>
          </w:tcPr>
          <w:p w14:paraId="55AFBCB2"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 xml:space="preserve">Bandwidth </w:t>
            </w:r>
          </w:p>
        </w:tc>
        <w:tc>
          <w:tcPr>
            <w:tcW w:w="3979" w:type="dxa"/>
            <w:vAlign w:val="center"/>
          </w:tcPr>
          <w:p w14:paraId="51E6D773"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100 MHz</w:t>
            </w:r>
          </w:p>
        </w:tc>
      </w:tr>
      <w:tr w:rsidR="00D917C6" w:rsidRPr="00D917C6" w14:paraId="3A8F975E" w14:textId="77777777" w:rsidTr="006B71EB">
        <w:tc>
          <w:tcPr>
            <w:tcW w:w="4810" w:type="dxa"/>
            <w:vAlign w:val="center"/>
          </w:tcPr>
          <w:p w14:paraId="0EDF5DF2"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Subcarrier spacing</w:t>
            </w:r>
          </w:p>
        </w:tc>
        <w:tc>
          <w:tcPr>
            <w:tcW w:w="3979" w:type="dxa"/>
            <w:vAlign w:val="center"/>
          </w:tcPr>
          <w:p w14:paraId="2A23CD81"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30 kHz</w:t>
            </w:r>
          </w:p>
        </w:tc>
      </w:tr>
      <w:tr w:rsidR="00D917C6" w:rsidRPr="00D917C6" w14:paraId="105FD5EA" w14:textId="77777777" w:rsidTr="006B71EB">
        <w:tc>
          <w:tcPr>
            <w:tcW w:w="4810" w:type="dxa"/>
            <w:vAlign w:val="center"/>
          </w:tcPr>
          <w:p w14:paraId="31AED242"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Frame structure</w:t>
            </w:r>
          </w:p>
        </w:tc>
        <w:tc>
          <w:tcPr>
            <w:tcW w:w="3979" w:type="dxa"/>
            <w:vAlign w:val="center"/>
          </w:tcPr>
          <w:p w14:paraId="1AC4F10A"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DDDSU</w:t>
            </w:r>
          </w:p>
        </w:tc>
      </w:tr>
      <w:tr w:rsidR="00D917C6" w:rsidRPr="00D917C6" w14:paraId="5CF50727" w14:textId="77777777" w:rsidTr="006B71EB">
        <w:tc>
          <w:tcPr>
            <w:tcW w:w="4810" w:type="dxa"/>
            <w:vAlign w:val="center"/>
          </w:tcPr>
          <w:p w14:paraId="479E3E36"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BS Max TX Power</w:t>
            </w:r>
          </w:p>
        </w:tc>
        <w:tc>
          <w:tcPr>
            <w:tcW w:w="3979" w:type="dxa"/>
            <w:vAlign w:val="center"/>
          </w:tcPr>
          <w:p w14:paraId="1CC56D0B"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31 dBm</w:t>
            </w:r>
          </w:p>
        </w:tc>
      </w:tr>
      <w:tr w:rsidR="00D917C6" w:rsidRPr="00D917C6" w14:paraId="1865F7EE" w14:textId="77777777" w:rsidTr="006B71EB">
        <w:tc>
          <w:tcPr>
            <w:tcW w:w="4810" w:type="dxa"/>
            <w:vAlign w:val="center"/>
          </w:tcPr>
          <w:p w14:paraId="3F2039EF"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UE max Power</w:t>
            </w:r>
          </w:p>
        </w:tc>
        <w:tc>
          <w:tcPr>
            <w:tcW w:w="3979" w:type="dxa"/>
            <w:vAlign w:val="center"/>
          </w:tcPr>
          <w:p w14:paraId="525B6CB3"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Times New Roman" w:hAnsi="Times New Roman" w:cs="Calibri"/>
                <w:color w:val="0070C0"/>
                <w:sz w:val="20"/>
                <w:szCs w:val="20"/>
                <w:lang w:val="en-GB"/>
              </w:rPr>
              <w:t>23 dBm</w:t>
            </w:r>
          </w:p>
        </w:tc>
      </w:tr>
      <w:tr w:rsidR="00D917C6" w:rsidRPr="00D917C6" w14:paraId="5BFD30B1" w14:textId="77777777" w:rsidTr="006B71EB">
        <w:tc>
          <w:tcPr>
            <w:tcW w:w="4810" w:type="dxa"/>
            <w:vAlign w:val="center"/>
          </w:tcPr>
          <w:p w14:paraId="1AE52454"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ISD</w:t>
            </w:r>
          </w:p>
        </w:tc>
        <w:tc>
          <w:tcPr>
            <w:tcW w:w="3979" w:type="dxa"/>
            <w:vAlign w:val="center"/>
          </w:tcPr>
          <w:p w14:paraId="63AF6D33" w14:textId="77777777" w:rsidR="00D917C6" w:rsidRPr="00D917C6" w:rsidRDefault="00D917C6" w:rsidP="00D917C6">
            <w:pPr>
              <w:keepNext/>
              <w:spacing w:after="0" w:line="240" w:lineRule="auto"/>
              <w:rPr>
                <w:rFonts w:ascii="Calibri" w:eastAsia="Times New Roman" w:hAnsi="Calibri" w:cs="Calibri"/>
                <w:color w:val="0070C0"/>
                <w:sz w:val="18"/>
                <w:szCs w:val="18"/>
                <w:lang w:val="en-GB"/>
              </w:rPr>
            </w:pPr>
            <w:r w:rsidRPr="00D917C6">
              <w:rPr>
                <w:rFonts w:ascii="Times New Roman" w:eastAsia="Batang" w:hAnsi="Times New Roman" w:cs="Calibri"/>
                <w:color w:val="0070C0"/>
                <w:sz w:val="20"/>
                <w:szCs w:val="20"/>
                <w:lang w:val="en-GB"/>
              </w:rPr>
              <w:t>20 m</w:t>
            </w:r>
          </w:p>
        </w:tc>
      </w:tr>
      <w:tr w:rsidR="00D917C6" w:rsidRPr="00D917C6" w14:paraId="619C04F8" w14:textId="77777777" w:rsidTr="006B71EB">
        <w:tc>
          <w:tcPr>
            <w:tcW w:w="4810" w:type="dxa"/>
            <w:vAlign w:val="center"/>
          </w:tcPr>
          <w:p w14:paraId="1B41D71C"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BS height</w:t>
            </w:r>
          </w:p>
        </w:tc>
        <w:tc>
          <w:tcPr>
            <w:tcW w:w="3979" w:type="dxa"/>
            <w:vAlign w:val="center"/>
          </w:tcPr>
          <w:p w14:paraId="47E61AB9" w14:textId="77777777" w:rsidR="00D917C6" w:rsidRPr="00D917C6" w:rsidRDefault="00D917C6" w:rsidP="00D917C6">
            <w:pPr>
              <w:keepNext/>
              <w:spacing w:after="0" w:line="240" w:lineRule="auto"/>
              <w:rPr>
                <w:rFonts w:ascii="Calibri" w:eastAsia="Batang" w:hAnsi="Calibri" w:cs="Calibri"/>
                <w:color w:val="0070C0"/>
                <w:sz w:val="20"/>
                <w:szCs w:val="20"/>
                <w:lang w:val="en-GB"/>
              </w:rPr>
            </w:pPr>
            <w:r w:rsidRPr="00D917C6">
              <w:rPr>
                <w:rFonts w:ascii="Times New Roman" w:eastAsia="Batang" w:hAnsi="Times New Roman" w:cs="Calibri"/>
                <w:color w:val="0070C0"/>
                <w:sz w:val="20"/>
                <w:szCs w:val="20"/>
                <w:lang w:val="en-GB"/>
              </w:rPr>
              <w:t>3 m</w:t>
            </w:r>
          </w:p>
        </w:tc>
      </w:tr>
      <w:tr w:rsidR="00D917C6" w:rsidRPr="00D917C6" w14:paraId="57C264A1" w14:textId="77777777" w:rsidTr="006B71EB">
        <w:tc>
          <w:tcPr>
            <w:tcW w:w="4810" w:type="dxa"/>
            <w:vAlign w:val="center"/>
          </w:tcPr>
          <w:p w14:paraId="39778F29"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UE height</w:t>
            </w:r>
          </w:p>
        </w:tc>
        <w:tc>
          <w:tcPr>
            <w:tcW w:w="3979" w:type="dxa"/>
            <w:vAlign w:val="center"/>
          </w:tcPr>
          <w:p w14:paraId="3ABBF568" w14:textId="77777777" w:rsidR="00D917C6" w:rsidRPr="00D917C6" w:rsidRDefault="00D917C6" w:rsidP="00D917C6">
            <w:pPr>
              <w:keepNext/>
              <w:spacing w:after="0" w:line="240" w:lineRule="auto"/>
              <w:rPr>
                <w:rFonts w:ascii="Calibri" w:eastAsia="Batang" w:hAnsi="Calibri" w:cs="Calibri"/>
                <w:color w:val="0070C0"/>
                <w:sz w:val="20"/>
                <w:szCs w:val="20"/>
                <w:lang w:val="en-GB"/>
              </w:rPr>
            </w:pPr>
            <w:r w:rsidRPr="00D917C6">
              <w:rPr>
                <w:rFonts w:ascii="Times New Roman" w:eastAsia="Batang" w:hAnsi="Times New Roman" w:cs="Calibri"/>
                <w:color w:val="0070C0"/>
                <w:sz w:val="20"/>
                <w:szCs w:val="20"/>
                <w:lang w:val="en-GB"/>
              </w:rPr>
              <w:t>1.5 m</w:t>
            </w:r>
          </w:p>
        </w:tc>
      </w:tr>
      <w:tr w:rsidR="00D917C6" w:rsidRPr="00D917C6" w14:paraId="2C508644" w14:textId="77777777" w:rsidTr="006B71EB">
        <w:tc>
          <w:tcPr>
            <w:tcW w:w="4810" w:type="dxa"/>
            <w:vAlign w:val="center"/>
          </w:tcPr>
          <w:p w14:paraId="579B6A20"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Max MCS</w:t>
            </w:r>
          </w:p>
        </w:tc>
        <w:tc>
          <w:tcPr>
            <w:tcW w:w="3979" w:type="dxa"/>
            <w:vAlign w:val="center"/>
          </w:tcPr>
          <w:p w14:paraId="00432E36" w14:textId="77777777" w:rsidR="00D917C6" w:rsidRPr="00D917C6" w:rsidRDefault="00D917C6" w:rsidP="00D917C6">
            <w:pPr>
              <w:keepNext/>
              <w:spacing w:after="0" w:line="240" w:lineRule="auto"/>
              <w:rPr>
                <w:rFonts w:ascii="Calibri" w:eastAsia="Batang" w:hAnsi="Calibri" w:cs="Calibri"/>
                <w:color w:val="0070C0"/>
                <w:sz w:val="20"/>
                <w:szCs w:val="20"/>
                <w:lang w:val="en-GB"/>
              </w:rPr>
            </w:pPr>
            <w:r w:rsidRPr="00D917C6">
              <w:rPr>
                <w:rFonts w:ascii="Times New Roman" w:eastAsia="Times New Roman" w:hAnsi="Times New Roman" w:cs="Calibri"/>
                <w:color w:val="0070C0"/>
                <w:sz w:val="20"/>
                <w:szCs w:val="20"/>
                <w:lang w:val="en-GB"/>
              </w:rPr>
              <w:t>256QAM</w:t>
            </w:r>
          </w:p>
        </w:tc>
      </w:tr>
      <w:tr w:rsidR="00D917C6" w:rsidRPr="00D917C6" w14:paraId="051C063C" w14:textId="77777777" w:rsidTr="006B71EB">
        <w:tc>
          <w:tcPr>
            <w:tcW w:w="4810" w:type="dxa"/>
            <w:vAlign w:val="center"/>
          </w:tcPr>
          <w:p w14:paraId="283B9E78"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Device deployment</w:t>
            </w:r>
          </w:p>
        </w:tc>
        <w:tc>
          <w:tcPr>
            <w:tcW w:w="3979" w:type="dxa"/>
            <w:vAlign w:val="center"/>
          </w:tcPr>
          <w:p w14:paraId="123B3990" w14:textId="77777777" w:rsidR="00D917C6" w:rsidRPr="00D917C6" w:rsidRDefault="00D917C6" w:rsidP="00D917C6">
            <w:pPr>
              <w:keepNext/>
              <w:spacing w:after="0" w:line="240" w:lineRule="auto"/>
              <w:rPr>
                <w:rFonts w:ascii="Calibri" w:eastAsia="Times New Roman" w:hAnsi="Calibri" w:cs="Calibri"/>
                <w:color w:val="0070C0"/>
                <w:sz w:val="20"/>
                <w:szCs w:val="20"/>
                <w:lang w:val="en-GB"/>
              </w:rPr>
            </w:pPr>
            <w:r w:rsidRPr="00D917C6">
              <w:rPr>
                <w:rFonts w:ascii="Times New Roman" w:eastAsia="Times New Roman" w:hAnsi="Times New Roman" w:cs="Calibri"/>
                <w:color w:val="0070C0"/>
                <w:sz w:val="20"/>
                <w:szCs w:val="20"/>
                <w:lang w:val="en-GB"/>
              </w:rPr>
              <w:t>100% indoor</w:t>
            </w:r>
          </w:p>
        </w:tc>
      </w:tr>
      <w:tr w:rsidR="00D917C6" w:rsidRPr="00D917C6" w14:paraId="3F447518" w14:textId="77777777" w:rsidTr="006B71EB">
        <w:tc>
          <w:tcPr>
            <w:tcW w:w="4810" w:type="dxa"/>
          </w:tcPr>
          <w:p w14:paraId="1F27D2C3"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Channel estimation</w:t>
            </w:r>
          </w:p>
        </w:tc>
        <w:tc>
          <w:tcPr>
            <w:tcW w:w="3979" w:type="dxa"/>
            <w:vAlign w:val="center"/>
          </w:tcPr>
          <w:p w14:paraId="55CD47B3" w14:textId="77777777" w:rsidR="00D917C6" w:rsidRPr="00D917C6" w:rsidRDefault="00D917C6" w:rsidP="00D917C6">
            <w:pPr>
              <w:keepNext/>
              <w:spacing w:after="0" w:line="240" w:lineRule="auto"/>
              <w:rPr>
                <w:rFonts w:ascii="Calibri" w:eastAsia="Times New Roman" w:hAnsi="Calibri" w:cs="Calibri"/>
                <w:color w:val="0070C0"/>
                <w:sz w:val="20"/>
                <w:szCs w:val="20"/>
                <w:lang w:val="en-GB"/>
              </w:rPr>
            </w:pPr>
            <w:r w:rsidRPr="00D917C6">
              <w:rPr>
                <w:rFonts w:ascii="Times New Roman" w:eastAsia="Batang" w:hAnsi="Times New Roman" w:cs="Calibri"/>
                <w:color w:val="0070C0"/>
                <w:sz w:val="20"/>
                <w:szCs w:val="20"/>
                <w:lang w:val="en-GB"/>
              </w:rPr>
              <w:t>Realistic</w:t>
            </w:r>
          </w:p>
        </w:tc>
      </w:tr>
      <w:tr w:rsidR="00D917C6" w:rsidRPr="00D917C6" w14:paraId="4A1B6B6F" w14:textId="77777777" w:rsidTr="006B71EB">
        <w:tc>
          <w:tcPr>
            <w:tcW w:w="4810" w:type="dxa"/>
            <w:vAlign w:val="center"/>
          </w:tcPr>
          <w:p w14:paraId="404CF61B"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Target BLER</w:t>
            </w:r>
          </w:p>
        </w:tc>
        <w:tc>
          <w:tcPr>
            <w:tcW w:w="3979" w:type="dxa"/>
            <w:vAlign w:val="center"/>
          </w:tcPr>
          <w:p w14:paraId="638A4239" w14:textId="77777777" w:rsidR="00D917C6" w:rsidRPr="00D917C6" w:rsidRDefault="00D917C6" w:rsidP="00D917C6">
            <w:pPr>
              <w:keepNext/>
              <w:spacing w:after="0" w:line="240" w:lineRule="auto"/>
              <w:rPr>
                <w:rFonts w:ascii="Calibri" w:eastAsia="Batang" w:hAnsi="Calibri" w:cs="Calibri"/>
                <w:color w:val="0070C0"/>
                <w:sz w:val="20"/>
                <w:szCs w:val="20"/>
                <w:lang w:val="en-GB"/>
              </w:rPr>
            </w:pPr>
            <w:r w:rsidRPr="00D917C6">
              <w:rPr>
                <w:rFonts w:ascii="Times New Roman" w:eastAsia="Batang" w:hAnsi="Times New Roman" w:cs="Calibri"/>
                <w:color w:val="0070C0"/>
                <w:sz w:val="20"/>
                <w:szCs w:val="20"/>
                <w:lang w:val="en-GB"/>
              </w:rPr>
              <w:t>10%</w:t>
            </w:r>
          </w:p>
        </w:tc>
      </w:tr>
      <w:tr w:rsidR="00D917C6" w:rsidRPr="00D917C6" w14:paraId="5F3D5735" w14:textId="77777777" w:rsidTr="006B71EB">
        <w:tc>
          <w:tcPr>
            <w:tcW w:w="4810" w:type="dxa"/>
            <w:vAlign w:val="center"/>
          </w:tcPr>
          <w:p w14:paraId="18F55C4A" w14:textId="77777777" w:rsidR="00D917C6" w:rsidRPr="00D917C6" w:rsidRDefault="00D917C6" w:rsidP="00D917C6">
            <w:pPr>
              <w:keepNext/>
              <w:spacing w:after="0" w:line="240" w:lineRule="auto"/>
              <w:ind w:left="322"/>
              <w:rPr>
                <w:rFonts w:ascii="Calibri" w:eastAsia="Times New Roman" w:hAnsi="Calibri" w:cs="Calibri"/>
                <w:color w:val="0070C0"/>
                <w:sz w:val="18"/>
                <w:szCs w:val="18"/>
                <w:lang w:val="en-GB"/>
              </w:rPr>
            </w:pPr>
            <w:r w:rsidRPr="00D917C6">
              <w:rPr>
                <w:rFonts w:ascii="Calibri" w:eastAsia="Times New Roman" w:hAnsi="Calibri" w:cs="Calibri"/>
                <w:color w:val="0070C0"/>
                <w:sz w:val="18"/>
                <w:szCs w:val="18"/>
                <w:lang w:val="en-GB"/>
              </w:rPr>
              <w:t>UE speed</w:t>
            </w:r>
          </w:p>
        </w:tc>
        <w:tc>
          <w:tcPr>
            <w:tcW w:w="3979" w:type="dxa"/>
            <w:vAlign w:val="center"/>
          </w:tcPr>
          <w:p w14:paraId="17E249FE" w14:textId="77777777" w:rsidR="00D917C6" w:rsidRPr="00D917C6" w:rsidRDefault="00D917C6" w:rsidP="00D917C6">
            <w:pPr>
              <w:keepNext/>
              <w:spacing w:after="0" w:line="240" w:lineRule="auto"/>
              <w:rPr>
                <w:rFonts w:ascii="Calibri" w:eastAsia="Batang" w:hAnsi="Calibri" w:cs="Calibri"/>
                <w:color w:val="0070C0"/>
                <w:sz w:val="20"/>
                <w:szCs w:val="20"/>
                <w:lang w:val="en-GB"/>
              </w:rPr>
            </w:pPr>
            <w:r w:rsidRPr="00D917C6">
              <w:rPr>
                <w:rFonts w:ascii="Times New Roman" w:eastAsia="Times New Roman" w:hAnsi="Times New Roman" w:cs="Calibri"/>
                <w:color w:val="0070C0"/>
                <w:sz w:val="20"/>
                <w:szCs w:val="20"/>
                <w:lang w:val="en-GB"/>
              </w:rPr>
              <w:t>3 km/h</w:t>
            </w:r>
          </w:p>
        </w:tc>
      </w:tr>
    </w:tbl>
    <w:p w14:paraId="4F478676" w14:textId="77777777"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r w:rsidRPr="00D917C6">
        <w:rPr>
          <w:rFonts w:ascii="Times New Roman" w:eastAsia="Times New Roman" w:hAnsi="Times New Roman" w:cs="Times New Roman"/>
          <w:color w:val="0070C0"/>
          <w:sz w:val="20"/>
          <w:szCs w:val="20"/>
          <w:lang w:val="en-GB" w:eastAsia="zh-CN"/>
        </w:rPr>
        <w:br w:type="textWrapping" w:clear="all"/>
        <w:t xml:space="preserve"> </w:t>
      </w:r>
    </w:p>
    <w:p w14:paraId="05FE4087" w14:textId="77777777"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r w:rsidRPr="00D917C6">
        <w:rPr>
          <w:rFonts w:ascii="Times New Roman" w:eastAsia="Times New Roman" w:hAnsi="Times New Roman" w:cs="Times New Roman"/>
          <w:color w:val="0070C0"/>
          <w:sz w:val="20"/>
          <w:szCs w:val="20"/>
          <w:lang w:val="en-GB" w:eastAsia="zh-CN"/>
        </w:rPr>
        <w:t>In the evaluation, three main cases were considered, always-on operation, where no DRX was applied, DRX based operation, and operation with DRX and DCP. In DCP (</w:t>
      </w:r>
      <w:proofErr w:type="gramStart"/>
      <w:r w:rsidRPr="00D917C6">
        <w:rPr>
          <w:rFonts w:ascii="Times New Roman" w:eastAsia="Times New Roman" w:hAnsi="Times New Roman" w:cs="Times New Roman"/>
          <w:color w:val="0070C0"/>
          <w:sz w:val="20"/>
          <w:szCs w:val="20"/>
          <w:lang w:val="en-GB" w:eastAsia="zh-CN"/>
        </w:rPr>
        <w:t>i.e.</w:t>
      </w:r>
      <w:proofErr w:type="gramEnd"/>
      <w:r w:rsidRPr="00D917C6">
        <w:rPr>
          <w:rFonts w:ascii="Times New Roman" w:eastAsia="Times New Roman" w:hAnsi="Times New Roman" w:cs="Times New Roman"/>
          <w:color w:val="0070C0"/>
          <w:sz w:val="20"/>
          <w:szCs w:val="20"/>
          <w:lang w:val="en-GB" w:eastAsia="zh-CN"/>
        </w:rPr>
        <w:t xml:space="preserve"> wake-up indication) two alternative scenarios were considered, one with Rel-16 PDCCH based wake-up (DCP) and others with LP-WUS based wake-up.</w:t>
      </w:r>
    </w:p>
    <w:p w14:paraId="05FE1E7D" w14:textId="2E1BDDCC"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r w:rsidRPr="00D917C6">
        <w:rPr>
          <w:rFonts w:ascii="Times New Roman" w:eastAsia="Times New Roman" w:hAnsi="Times New Roman" w:cs="Times New Roman"/>
          <w:color w:val="0070C0"/>
          <w:sz w:val="20"/>
          <w:szCs w:val="20"/>
          <w:lang w:val="en-GB" w:eastAsia="zh-CN"/>
        </w:rPr>
        <w:t xml:space="preserve">In the power saving evaluations for LP-WUR, it was assumed that in case of always-on monitoring the wake-up can be sent at any time during the DRX cycle. If the wake-up was sent too late to wake the MR to monitor the first </w:t>
      </w:r>
      <w:proofErr w:type="spellStart"/>
      <w:r w:rsidRPr="00D917C6">
        <w:rPr>
          <w:rFonts w:ascii="Times New Roman" w:eastAsia="Times New Roman" w:hAnsi="Times New Roman" w:cs="Times New Roman"/>
          <w:color w:val="0070C0"/>
          <w:sz w:val="20"/>
          <w:szCs w:val="20"/>
          <w:lang w:val="en-GB" w:eastAsia="zh-CN"/>
        </w:rPr>
        <w:t>onDuration</w:t>
      </w:r>
      <w:proofErr w:type="spellEnd"/>
      <w:r w:rsidRPr="00D917C6">
        <w:rPr>
          <w:rFonts w:ascii="Times New Roman" w:eastAsia="Times New Roman" w:hAnsi="Times New Roman" w:cs="Times New Roman"/>
          <w:color w:val="0070C0"/>
          <w:sz w:val="20"/>
          <w:szCs w:val="20"/>
          <w:lang w:val="en-GB" w:eastAsia="zh-CN"/>
        </w:rPr>
        <w:t xml:space="preserve">, UE will wake for the next </w:t>
      </w:r>
      <w:proofErr w:type="spellStart"/>
      <w:r w:rsidRPr="00D917C6">
        <w:rPr>
          <w:rFonts w:ascii="Times New Roman" w:eastAsia="Times New Roman" w:hAnsi="Times New Roman" w:cs="Times New Roman"/>
          <w:color w:val="0070C0"/>
          <w:sz w:val="20"/>
          <w:szCs w:val="20"/>
          <w:lang w:val="en-GB" w:eastAsia="zh-CN"/>
        </w:rPr>
        <w:t>onDuration</w:t>
      </w:r>
      <w:proofErr w:type="spellEnd"/>
      <w:r w:rsidRPr="00D917C6">
        <w:rPr>
          <w:rFonts w:ascii="Times New Roman" w:eastAsia="Times New Roman" w:hAnsi="Times New Roman" w:cs="Times New Roman"/>
          <w:color w:val="0070C0"/>
          <w:sz w:val="20"/>
          <w:szCs w:val="20"/>
          <w:lang w:val="en-GB" w:eastAsia="zh-CN"/>
        </w:rPr>
        <w:t xml:space="preserve">. This gives preference to the power saving versus the latency. For duty-cycled LP-WUR operation, the LP-WUS monitoring window was assumed to be 1 slot. </w:t>
      </w:r>
    </w:p>
    <w:p w14:paraId="00E451AB" w14:textId="464DC02D"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r w:rsidRPr="00D917C6">
        <w:rPr>
          <w:rFonts w:ascii="Times New Roman" w:eastAsia="Times New Roman" w:hAnsi="Times New Roman" w:cs="Times New Roman"/>
          <w:color w:val="0070C0"/>
          <w:sz w:val="20"/>
          <w:szCs w:val="20"/>
          <w:lang w:val="en-GB" w:eastAsia="zh-CN"/>
        </w:rPr>
        <w:t>In Table 11, we have summarized the simulation results for power saving. In Table 12, we present the UPT results. Note that due to the selected evaluation approach (to prioritize the power saving benefit) the throughputs are aligned. It can be observed from the results that wake-up based schemes provide some benefit if DRX cycle is shorter (</w:t>
      </w:r>
      <w:proofErr w:type="gramStart"/>
      <w:r w:rsidRPr="00D917C6">
        <w:rPr>
          <w:rFonts w:ascii="Times New Roman" w:eastAsia="Times New Roman" w:hAnsi="Times New Roman" w:cs="Times New Roman"/>
          <w:color w:val="0070C0"/>
          <w:sz w:val="20"/>
          <w:szCs w:val="20"/>
          <w:lang w:val="en-GB" w:eastAsia="zh-CN"/>
        </w:rPr>
        <w:t>i.e.</w:t>
      </w:r>
      <w:proofErr w:type="gramEnd"/>
      <w:r w:rsidRPr="00D917C6">
        <w:rPr>
          <w:rFonts w:ascii="Times New Roman" w:eastAsia="Times New Roman" w:hAnsi="Times New Roman" w:cs="Times New Roman"/>
          <w:color w:val="0070C0"/>
          <w:sz w:val="20"/>
          <w:szCs w:val="20"/>
          <w:lang w:val="en-GB" w:eastAsia="zh-CN"/>
        </w:rPr>
        <w:t xml:space="preserve"> there are </w:t>
      </w:r>
      <w:proofErr w:type="spellStart"/>
      <w:r w:rsidRPr="00D917C6">
        <w:rPr>
          <w:rFonts w:ascii="Times New Roman" w:eastAsia="Times New Roman" w:hAnsi="Times New Roman" w:cs="Times New Roman"/>
          <w:color w:val="0070C0"/>
          <w:sz w:val="20"/>
          <w:szCs w:val="20"/>
          <w:lang w:val="en-GB" w:eastAsia="zh-CN"/>
        </w:rPr>
        <w:t>onDurations</w:t>
      </w:r>
      <w:proofErr w:type="spellEnd"/>
      <w:r w:rsidRPr="00D917C6">
        <w:rPr>
          <w:rFonts w:ascii="Times New Roman" w:eastAsia="Times New Roman" w:hAnsi="Times New Roman" w:cs="Times New Roman"/>
          <w:color w:val="0070C0"/>
          <w:sz w:val="20"/>
          <w:szCs w:val="20"/>
          <w:lang w:val="en-GB" w:eastAsia="zh-CN"/>
        </w:rPr>
        <w:t xml:space="preserve"> to skip), but provide limited benefit with longer DRX cycles. Correspondingly, different wake-up signals (</w:t>
      </w:r>
      <w:proofErr w:type="gramStart"/>
      <w:r w:rsidRPr="00D917C6">
        <w:rPr>
          <w:rFonts w:ascii="Times New Roman" w:eastAsia="Times New Roman" w:hAnsi="Times New Roman" w:cs="Times New Roman"/>
          <w:color w:val="0070C0"/>
          <w:sz w:val="20"/>
          <w:szCs w:val="20"/>
          <w:lang w:val="en-GB" w:eastAsia="zh-CN"/>
        </w:rPr>
        <w:t>i.e.</w:t>
      </w:r>
      <w:proofErr w:type="gramEnd"/>
      <w:r w:rsidRPr="00D917C6">
        <w:rPr>
          <w:rFonts w:ascii="Times New Roman" w:eastAsia="Times New Roman" w:hAnsi="Times New Roman" w:cs="Times New Roman"/>
          <w:color w:val="0070C0"/>
          <w:sz w:val="20"/>
          <w:szCs w:val="20"/>
          <w:lang w:val="en-GB" w:eastAsia="zh-CN"/>
        </w:rPr>
        <w:t xml:space="preserve"> Rel-16 DCP, LP-WUS) show meaningful difference at shorter DRX cycle. Overall, the total power performance with wake-up signal is slightly worse than with longer DRX cycle without wake-up signal.</w:t>
      </w:r>
    </w:p>
    <w:p w14:paraId="521DBFB2" w14:textId="17F5673E" w:rsidR="00D917C6" w:rsidRPr="00D917C6" w:rsidRDefault="00D917C6" w:rsidP="00D917C6">
      <w:pPr>
        <w:keepNext/>
        <w:overflowPunct w:val="0"/>
        <w:autoSpaceDE w:val="0"/>
        <w:autoSpaceDN w:val="0"/>
        <w:adjustRightInd w:val="0"/>
        <w:spacing w:after="0"/>
        <w:ind w:right="-96"/>
        <w:jc w:val="both"/>
        <w:textAlignment w:val="baseline"/>
        <w:rPr>
          <w:rFonts w:ascii="Times New Roman" w:eastAsia="Times New Roman" w:hAnsi="Times New Roman" w:cs="Times New Roman"/>
          <w:color w:val="0070C0"/>
          <w:sz w:val="20"/>
          <w:szCs w:val="20"/>
          <w:lang w:val="en-GB" w:eastAsia="zh-CN"/>
        </w:rPr>
      </w:pPr>
      <w:r w:rsidRPr="00D917C6">
        <w:rPr>
          <w:rFonts w:ascii="Calibri" w:eastAsia="Calibri" w:hAnsi="Calibri" w:cs="Times New Roman"/>
          <w:color w:val="0070C0"/>
          <w:lang w:val="en-GB"/>
        </w:rPr>
        <w:lastRenderedPageBreak/>
        <w:t xml:space="preserve">Table </w:t>
      </w:r>
      <w:r w:rsidRPr="00D917C6">
        <w:rPr>
          <w:rFonts w:ascii="Calibri" w:eastAsia="Calibri" w:hAnsi="Calibri" w:cs="Times New Roman"/>
          <w:color w:val="0070C0"/>
          <w:lang w:val="en-GB"/>
        </w:rPr>
        <w:fldChar w:fldCharType="begin"/>
      </w:r>
      <w:r w:rsidRPr="00D917C6">
        <w:rPr>
          <w:rFonts w:ascii="Calibri" w:eastAsia="Calibri" w:hAnsi="Calibri" w:cs="Times New Roman"/>
          <w:color w:val="0070C0"/>
          <w:lang w:val="en-GB"/>
        </w:rPr>
        <w:instrText>SEQ Table \* ARABIC</w:instrText>
      </w:r>
      <w:r w:rsidRPr="00D917C6">
        <w:rPr>
          <w:rFonts w:ascii="Calibri" w:eastAsia="Calibri" w:hAnsi="Calibri" w:cs="Times New Roman"/>
          <w:color w:val="0070C0"/>
          <w:lang w:val="en-GB"/>
        </w:rPr>
        <w:fldChar w:fldCharType="separate"/>
      </w:r>
      <w:r w:rsidRPr="00D917C6">
        <w:rPr>
          <w:rFonts w:ascii="Calibri" w:eastAsia="Calibri" w:hAnsi="Calibri" w:cs="Times New Roman"/>
          <w:noProof/>
          <w:color w:val="0070C0"/>
          <w:lang w:val="en-GB"/>
        </w:rPr>
        <w:t>11</w:t>
      </w:r>
      <w:r w:rsidRPr="00D917C6">
        <w:rPr>
          <w:rFonts w:ascii="Calibri" w:eastAsia="Calibri" w:hAnsi="Calibri" w:cs="Times New Roman"/>
          <w:color w:val="0070C0"/>
          <w:lang w:val="en-GB"/>
        </w:rPr>
        <w:fldChar w:fldCharType="end"/>
      </w:r>
      <w:r w:rsidRPr="00D917C6">
        <w:rPr>
          <w:rFonts w:ascii="Calibri" w:eastAsia="Calibri" w:hAnsi="Calibri" w:cs="Times New Roman"/>
          <w:color w:val="0070C0"/>
          <w:lang w:val="en-GB"/>
        </w:rPr>
        <w:t xml:space="preserve">. Relative power consumption and power saving gain </w:t>
      </w:r>
    </w:p>
    <w:tbl>
      <w:tblPr>
        <w:tblStyle w:val="TableGrid"/>
        <w:tblW w:w="9493" w:type="dxa"/>
        <w:tblLook w:val="04A0" w:firstRow="1" w:lastRow="0" w:firstColumn="1" w:lastColumn="0" w:noHBand="0" w:noVBand="1"/>
      </w:tblPr>
      <w:tblGrid>
        <w:gridCol w:w="2972"/>
        <w:gridCol w:w="1304"/>
        <w:gridCol w:w="1304"/>
        <w:gridCol w:w="1304"/>
        <w:gridCol w:w="1304"/>
        <w:gridCol w:w="1305"/>
      </w:tblGrid>
      <w:tr w:rsidR="00D917C6" w:rsidRPr="00D917C6" w14:paraId="7378905E" w14:textId="77777777" w:rsidTr="006B71EB">
        <w:tc>
          <w:tcPr>
            <w:tcW w:w="2972" w:type="dxa"/>
            <w:vAlign w:val="center"/>
          </w:tcPr>
          <w:p w14:paraId="5A5000CE" w14:textId="77777777" w:rsidR="00D917C6" w:rsidRPr="00D917C6" w:rsidRDefault="00D917C6" w:rsidP="00D917C6">
            <w:pPr>
              <w:keepNext/>
              <w:keepLines/>
              <w:spacing w:after="0" w:line="240" w:lineRule="auto"/>
              <w:rPr>
                <w:rFonts w:ascii="Times New Roman" w:eastAsia="SimSun" w:hAnsi="Times New Roman" w:cs="Times New Roman"/>
                <w:color w:val="0070C0"/>
                <w:sz w:val="20"/>
                <w:szCs w:val="20"/>
                <w:lang w:val="en-GB" w:eastAsia="zh-CN"/>
              </w:rPr>
            </w:pPr>
          </w:p>
        </w:tc>
        <w:tc>
          <w:tcPr>
            <w:tcW w:w="6521" w:type="dxa"/>
            <w:gridSpan w:val="5"/>
          </w:tcPr>
          <w:p w14:paraId="4A3BCEC7"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Relative power consumption and relative power saving gain against Rel-15 baseline</w:t>
            </w:r>
          </w:p>
        </w:tc>
      </w:tr>
      <w:tr w:rsidR="00D917C6" w:rsidRPr="00D917C6" w14:paraId="02C5789A" w14:textId="77777777" w:rsidTr="006B71EB">
        <w:tc>
          <w:tcPr>
            <w:tcW w:w="2972" w:type="dxa"/>
            <w:vAlign w:val="center"/>
          </w:tcPr>
          <w:p w14:paraId="73474B73" w14:textId="77777777" w:rsidR="00D917C6" w:rsidRPr="00D917C6" w:rsidRDefault="00D917C6" w:rsidP="00D917C6">
            <w:pPr>
              <w:keepNext/>
              <w:keepLines/>
              <w:spacing w:after="0" w:line="240" w:lineRule="auto"/>
              <w:rPr>
                <w:rFonts w:ascii="Times New Roman" w:eastAsia="SimSun" w:hAnsi="Times New Roman" w:cs="Times New Roman"/>
                <w:color w:val="0070C0"/>
                <w:sz w:val="20"/>
                <w:szCs w:val="20"/>
                <w:lang w:val="en-GB" w:eastAsia="zh-CN"/>
              </w:rPr>
            </w:pPr>
          </w:p>
        </w:tc>
        <w:tc>
          <w:tcPr>
            <w:tcW w:w="1304" w:type="dxa"/>
          </w:tcPr>
          <w:p w14:paraId="11266ACC"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p>
        </w:tc>
        <w:tc>
          <w:tcPr>
            <w:tcW w:w="1304" w:type="dxa"/>
          </w:tcPr>
          <w:p w14:paraId="09DBDCDE"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p>
        </w:tc>
        <w:tc>
          <w:tcPr>
            <w:tcW w:w="3913" w:type="dxa"/>
            <w:gridSpan w:val="3"/>
            <w:vAlign w:val="center"/>
          </w:tcPr>
          <w:p w14:paraId="52B4F26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Assumed LR operation [LR relative ON power]</w:t>
            </w:r>
          </w:p>
        </w:tc>
      </w:tr>
      <w:tr w:rsidR="00D917C6" w:rsidRPr="00D917C6" w14:paraId="7F2AED45" w14:textId="77777777" w:rsidTr="006B71EB">
        <w:tc>
          <w:tcPr>
            <w:tcW w:w="2972" w:type="dxa"/>
            <w:tcBorders>
              <w:bottom w:val="double" w:sz="4" w:space="0" w:color="auto"/>
            </w:tcBorders>
            <w:vAlign w:val="center"/>
          </w:tcPr>
          <w:p w14:paraId="6CB04B1D"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 xml:space="preserve">DRX configuration </w:t>
            </w:r>
          </w:p>
          <w:p w14:paraId="423E86F5"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 xml:space="preserve">{cycle, </w:t>
            </w:r>
            <w:proofErr w:type="spellStart"/>
            <w:r w:rsidRPr="00D917C6">
              <w:rPr>
                <w:rFonts w:ascii="Times New Roman" w:eastAsia="SimSun" w:hAnsi="Times New Roman" w:cs="Times New Roman"/>
                <w:color w:val="0070C0"/>
                <w:sz w:val="20"/>
                <w:szCs w:val="20"/>
                <w:lang w:val="en-GB" w:eastAsia="zh-CN"/>
              </w:rPr>
              <w:t>onDuration</w:t>
            </w:r>
            <w:proofErr w:type="spellEnd"/>
            <w:r w:rsidRPr="00D917C6">
              <w:rPr>
                <w:rFonts w:ascii="Times New Roman" w:eastAsia="SimSun" w:hAnsi="Times New Roman" w:cs="Times New Roman"/>
                <w:color w:val="0070C0"/>
                <w:sz w:val="20"/>
                <w:szCs w:val="20"/>
                <w:lang w:val="en-GB" w:eastAsia="zh-CN"/>
              </w:rPr>
              <w:t>, IAT}</w:t>
            </w:r>
          </w:p>
        </w:tc>
        <w:tc>
          <w:tcPr>
            <w:tcW w:w="1304" w:type="dxa"/>
            <w:tcBorders>
              <w:bottom w:val="double" w:sz="4" w:space="0" w:color="auto"/>
            </w:tcBorders>
            <w:vAlign w:val="center"/>
          </w:tcPr>
          <w:p w14:paraId="73CC334D"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Rel-15</w:t>
            </w:r>
          </w:p>
        </w:tc>
        <w:tc>
          <w:tcPr>
            <w:tcW w:w="1304" w:type="dxa"/>
            <w:tcBorders>
              <w:bottom w:val="double" w:sz="4" w:space="0" w:color="auto"/>
            </w:tcBorders>
            <w:vAlign w:val="center"/>
          </w:tcPr>
          <w:p w14:paraId="7BD90A0E"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Rel-16 (DCP)</w:t>
            </w:r>
          </w:p>
        </w:tc>
        <w:tc>
          <w:tcPr>
            <w:tcW w:w="1304" w:type="dxa"/>
            <w:tcBorders>
              <w:bottom w:val="double" w:sz="4" w:space="0" w:color="auto"/>
            </w:tcBorders>
            <w:vAlign w:val="center"/>
          </w:tcPr>
          <w:p w14:paraId="5063A94E"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AO [0.1]</w:t>
            </w:r>
          </w:p>
        </w:tc>
        <w:tc>
          <w:tcPr>
            <w:tcW w:w="1304" w:type="dxa"/>
            <w:tcBorders>
              <w:bottom w:val="double" w:sz="4" w:space="0" w:color="auto"/>
            </w:tcBorders>
            <w:vAlign w:val="center"/>
          </w:tcPr>
          <w:p w14:paraId="1A62F6AC"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DS [4]</w:t>
            </w:r>
          </w:p>
        </w:tc>
        <w:tc>
          <w:tcPr>
            <w:tcW w:w="1305" w:type="dxa"/>
            <w:tcBorders>
              <w:bottom w:val="double" w:sz="4" w:space="0" w:color="auto"/>
            </w:tcBorders>
            <w:vAlign w:val="center"/>
          </w:tcPr>
          <w:p w14:paraId="619DD61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DS [10]</w:t>
            </w:r>
          </w:p>
        </w:tc>
      </w:tr>
      <w:tr w:rsidR="00D917C6" w:rsidRPr="00D917C6" w14:paraId="7DFAB530" w14:textId="77777777" w:rsidTr="006B71EB">
        <w:trPr>
          <w:trHeight w:val="489"/>
        </w:trPr>
        <w:tc>
          <w:tcPr>
            <w:tcW w:w="2972" w:type="dxa"/>
            <w:vAlign w:val="center"/>
          </w:tcPr>
          <w:p w14:paraId="2CDD63C2"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No DRX</w:t>
            </w:r>
          </w:p>
        </w:tc>
        <w:tc>
          <w:tcPr>
            <w:tcW w:w="1304" w:type="dxa"/>
            <w:vAlign w:val="center"/>
          </w:tcPr>
          <w:p w14:paraId="4448CE5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{125.1, 0%}</w:t>
            </w:r>
          </w:p>
        </w:tc>
        <w:tc>
          <w:tcPr>
            <w:tcW w:w="1304" w:type="dxa"/>
            <w:vAlign w:val="center"/>
          </w:tcPr>
          <w:p w14:paraId="3820904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w:t>
            </w:r>
          </w:p>
        </w:tc>
        <w:tc>
          <w:tcPr>
            <w:tcW w:w="1304" w:type="dxa"/>
            <w:vAlign w:val="center"/>
          </w:tcPr>
          <w:p w14:paraId="544D031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w:t>
            </w:r>
          </w:p>
        </w:tc>
        <w:tc>
          <w:tcPr>
            <w:tcW w:w="1304" w:type="dxa"/>
            <w:vAlign w:val="center"/>
          </w:tcPr>
          <w:p w14:paraId="297C3B69"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w:t>
            </w:r>
          </w:p>
        </w:tc>
        <w:tc>
          <w:tcPr>
            <w:tcW w:w="1305" w:type="dxa"/>
            <w:vAlign w:val="center"/>
          </w:tcPr>
          <w:p w14:paraId="1DFFEB83"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w:t>
            </w:r>
          </w:p>
        </w:tc>
      </w:tr>
      <w:tr w:rsidR="00D917C6" w:rsidRPr="00D917C6" w14:paraId="66D6DAF7" w14:textId="77777777" w:rsidTr="006B71EB">
        <w:trPr>
          <w:trHeight w:val="489"/>
        </w:trPr>
        <w:tc>
          <w:tcPr>
            <w:tcW w:w="2972" w:type="dxa"/>
            <w:vAlign w:val="center"/>
          </w:tcPr>
          <w:p w14:paraId="4213923D"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{40ms, 8ms, 40ms}</w:t>
            </w:r>
          </w:p>
        </w:tc>
        <w:tc>
          <w:tcPr>
            <w:tcW w:w="1304" w:type="dxa"/>
            <w:vAlign w:val="center"/>
          </w:tcPr>
          <w:p w14:paraId="03DE0CA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{56.8, 55%}</w:t>
            </w:r>
          </w:p>
        </w:tc>
        <w:tc>
          <w:tcPr>
            <w:tcW w:w="1304" w:type="dxa"/>
            <w:vAlign w:val="center"/>
          </w:tcPr>
          <w:p w14:paraId="7897F1A7"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{56.0, 55%}</w:t>
            </w:r>
          </w:p>
        </w:tc>
        <w:tc>
          <w:tcPr>
            <w:tcW w:w="1304" w:type="dxa"/>
            <w:vAlign w:val="center"/>
          </w:tcPr>
          <w:p w14:paraId="781E7A18"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{44.4, 64%}</w:t>
            </w:r>
          </w:p>
        </w:tc>
        <w:tc>
          <w:tcPr>
            <w:tcW w:w="1304" w:type="dxa"/>
            <w:vAlign w:val="center"/>
          </w:tcPr>
          <w:p w14:paraId="443ED03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{45.0, 64%}</w:t>
            </w:r>
          </w:p>
        </w:tc>
        <w:tc>
          <w:tcPr>
            <w:tcW w:w="1305" w:type="dxa"/>
            <w:vAlign w:val="center"/>
          </w:tcPr>
          <w:p w14:paraId="38C7DF8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{45.9, 63%}</w:t>
            </w:r>
          </w:p>
        </w:tc>
      </w:tr>
      <w:tr w:rsidR="00D917C6" w:rsidRPr="00D917C6" w14:paraId="6C2BB676" w14:textId="77777777" w:rsidTr="006B71EB">
        <w:trPr>
          <w:trHeight w:val="489"/>
        </w:trPr>
        <w:tc>
          <w:tcPr>
            <w:tcW w:w="2972" w:type="dxa"/>
            <w:vAlign w:val="center"/>
          </w:tcPr>
          <w:p w14:paraId="5B9B13EA"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{40ms, 8ms, 20ms}</w:t>
            </w:r>
          </w:p>
        </w:tc>
        <w:tc>
          <w:tcPr>
            <w:tcW w:w="1304" w:type="dxa"/>
            <w:vAlign w:val="center"/>
          </w:tcPr>
          <w:p w14:paraId="6757DE35"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{52.5, 58%}</w:t>
            </w:r>
          </w:p>
        </w:tc>
        <w:tc>
          <w:tcPr>
            <w:tcW w:w="1304" w:type="dxa"/>
            <w:vAlign w:val="center"/>
          </w:tcPr>
          <w:p w14:paraId="30F48E2B"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{47.6, 62%}</w:t>
            </w:r>
          </w:p>
        </w:tc>
        <w:tc>
          <w:tcPr>
            <w:tcW w:w="1304" w:type="dxa"/>
            <w:vAlign w:val="center"/>
          </w:tcPr>
          <w:p w14:paraId="30FEC537"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{36.2, 71%}</w:t>
            </w:r>
          </w:p>
        </w:tc>
        <w:tc>
          <w:tcPr>
            <w:tcW w:w="1304" w:type="dxa"/>
            <w:vAlign w:val="center"/>
          </w:tcPr>
          <w:p w14:paraId="38E08E4C"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{36.5, 71%}</w:t>
            </w:r>
          </w:p>
        </w:tc>
        <w:tc>
          <w:tcPr>
            <w:tcW w:w="1305" w:type="dxa"/>
            <w:vAlign w:val="center"/>
          </w:tcPr>
          <w:p w14:paraId="19BFBFB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{37.7, 70%}</w:t>
            </w:r>
          </w:p>
        </w:tc>
      </w:tr>
      <w:tr w:rsidR="00D917C6" w:rsidRPr="00D917C6" w14:paraId="727066B7" w14:textId="77777777" w:rsidTr="006B71EB">
        <w:trPr>
          <w:trHeight w:val="489"/>
        </w:trPr>
        <w:tc>
          <w:tcPr>
            <w:tcW w:w="2972" w:type="dxa"/>
            <w:vAlign w:val="center"/>
          </w:tcPr>
          <w:p w14:paraId="0BB4B3F0"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{160ms, 8ms, 40ms}</w:t>
            </w:r>
          </w:p>
        </w:tc>
        <w:tc>
          <w:tcPr>
            <w:tcW w:w="1304" w:type="dxa"/>
            <w:vAlign w:val="center"/>
          </w:tcPr>
          <w:p w14:paraId="2E67C49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{31.9, 74%}</w:t>
            </w:r>
          </w:p>
        </w:tc>
        <w:tc>
          <w:tcPr>
            <w:tcW w:w="1304" w:type="dxa"/>
            <w:vAlign w:val="center"/>
          </w:tcPr>
          <w:p w14:paraId="5DEED7B5"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{29.9,76%}</w:t>
            </w:r>
          </w:p>
        </w:tc>
        <w:tc>
          <w:tcPr>
            <w:tcW w:w="1304" w:type="dxa"/>
            <w:vAlign w:val="center"/>
          </w:tcPr>
          <w:p w14:paraId="2ED633B1"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{29.3, 77%}</w:t>
            </w:r>
          </w:p>
        </w:tc>
        <w:tc>
          <w:tcPr>
            <w:tcW w:w="1304" w:type="dxa"/>
            <w:vAlign w:val="center"/>
          </w:tcPr>
          <w:p w14:paraId="6A89C738"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{29.4, 77%}</w:t>
            </w:r>
          </w:p>
        </w:tc>
        <w:tc>
          <w:tcPr>
            <w:tcW w:w="1305" w:type="dxa"/>
            <w:vAlign w:val="center"/>
          </w:tcPr>
          <w:p w14:paraId="42AC98D8"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{29.6, 76%}</w:t>
            </w:r>
          </w:p>
        </w:tc>
      </w:tr>
      <w:tr w:rsidR="00D917C6" w:rsidRPr="00D917C6" w14:paraId="4747D48B" w14:textId="77777777" w:rsidTr="006B71EB">
        <w:trPr>
          <w:trHeight w:val="489"/>
        </w:trPr>
        <w:tc>
          <w:tcPr>
            <w:tcW w:w="2972" w:type="dxa"/>
            <w:vAlign w:val="center"/>
          </w:tcPr>
          <w:p w14:paraId="5D2168EC"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{160ms, 8ms, 20ms}</w:t>
            </w:r>
          </w:p>
        </w:tc>
        <w:tc>
          <w:tcPr>
            <w:tcW w:w="1304" w:type="dxa"/>
            <w:vAlign w:val="center"/>
          </w:tcPr>
          <w:p w14:paraId="65C31C0B"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{25.1, 80%}</w:t>
            </w:r>
          </w:p>
        </w:tc>
        <w:tc>
          <w:tcPr>
            <w:tcW w:w="1304" w:type="dxa"/>
            <w:vAlign w:val="center"/>
          </w:tcPr>
          <w:p w14:paraId="0917CAE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{23.2, 81%}</w:t>
            </w:r>
          </w:p>
        </w:tc>
        <w:tc>
          <w:tcPr>
            <w:tcW w:w="1304" w:type="dxa"/>
            <w:vAlign w:val="center"/>
          </w:tcPr>
          <w:p w14:paraId="70D0ECBE"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{22.6, 82%}</w:t>
            </w:r>
          </w:p>
        </w:tc>
        <w:tc>
          <w:tcPr>
            <w:tcW w:w="1304" w:type="dxa"/>
            <w:vAlign w:val="center"/>
          </w:tcPr>
          <w:p w14:paraId="1A171E8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{22.7, 82%}</w:t>
            </w:r>
          </w:p>
        </w:tc>
        <w:tc>
          <w:tcPr>
            <w:tcW w:w="1305" w:type="dxa"/>
            <w:vAlign w:val="center"/>
          </w:tcPr>
          <w:p w14:paraId="03FACAEF"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{22.9, 82%}</w:t>
            </w:r>
          </w:p>
        </w:tc>
      </w:tr>
    </w:tbl>
    <w:p w14:paraId="29B1A84C" w14:textId="77777777" w:rsidR="00D917C6" w:rsidRPr="00D917C6" w:rsidRDefault="00D917C6" w:rsidP="00D917C6">
      <w:pPr>
        <w:overflowPunct w:val="0"/>
        <w:autoSpaceDE w:val="0"/>
        <w:autoSpaceDN w:val="0"/>
        <w:adjustRightInd w:val="0"/>
        <w:spacing w:after="180"/>
        <w:ind w:right="-99"/>
        <w:jc w:val="both"/>
        <w:textAlignment w:val="baseline"/>
        <w:rPr>
          <w:rFonts w:ascii="Times New Roman" w:eastAsia="Times New Roman" w:hAnsi="Times New Roman" w:cs="Times New Roman"/>
          <w:color w:val="0070C0"/>
          <w:sz w:val="20"/>
          <w:szCs w:val="20"/>
          <w:lang w:val="en-GB" w:eastAsia="zh-CN"/>
        </w:rPr>
      </w:pPr>
    </w:p>
    <w:p w14:paraId="1F92303F" w14:textId="54408BE6" w:rsidR="00D917C6" w:rsidRPr="00D917C6" w:rsidRDefault="5F821739" w:rsidP="00D917C6">
      <w:pPr>
        <w:keepNext/>
        <w:overflowPunct w:val="0"/>
        <w:autoSpaceDE w:val="0"/>
        <w:autoSpaceDN w:val="0"/>
        <w:adjustRightInd w:val="0"/>
        <w:spacing w:after="0"/>
        <w:ind w:right="-96"/>
        <w:jc w:val="both"/>
        <w:textAlignment w:val="baseline"/>
        <w:rPr>
          <w:rFonts w:ascii="Times New Roman" w:eastAsia="Times New Roman" w:hAnsi="Times New Roman" w:cs="Times New Roman"/>
          <w:color w:val="0070C0"/>
          <w:sz w:val="20"/>
          <w:szCs w:val="20"/>
          <w:lang w:val="en-GB" w:eastAsia="zh-CN"/>
        </w:rPr>
      </w:pPr>
      <w:r w:rsidRPr="5879DD45">
        <w:rPr>
          <w:rFonts w:ascii="Calibri" w:eastAsia="Calibri" w:hAnsi="Calibri" w:cs="Times New Roman"/>
          <w:color w:val="0070C0"/>
          <w:lang w:val="en-GB"/>
        </w:rPr>
        <w:t xml:space="preserve">Table </w:t>
      </w:r>
      <w:r w:rsidRPr="5879DD45">
        <w:rPr>
          <w:rFonts w:ascii="Calibri" w:eastAsia="Calibri" w:hAnsi="Calibri" w:cs="Times New Roman"/>
          <w:color w:val="0070C0"/>
          <w:lang w:val="en-GB"/>
        </w:rPr>
        <w:fldChar w:fldCharType="begin"/>
      </w:r>
      <w:r w:rsidRPr="5879DD45">
        <w:rPr>
          <w:rFonts w:ascii="Calibri" w:eastAsia="Calibri" w:hAnsi="Calibri" w:cs="Times New Roman"/>
          <w:color w:val="0070C0"/>
          <w:lang w:val="en-GB"/>
        </w:rPr>
        <w:instrText>SEQ Table \* ARABIC</w:instrText>
      </w:r>
      <w:r w:rsidRPr="5879DD45">
        <w:rPr>
          <w:rFonts w:ascii="Calibri" w:eastAsia="Calibri" w:hAnsi="Calibri" w:cs="Times New Roman"/>
          <w:color w:val="0070C0"/>
          <w:lang w:val="en-GB"/>
        </w:rPr>
        <w:fldChar w:fldCharType="separate"/>
      </w:r>
      <w:r w:rsidRPr="5879DD45">
        <w:rPr>
          <w:rFonts w:ascii="Calibri" w:eastAsia="Calibri" w:hAnsi="Calibri" w:cs="Times New Roman"/>
          <w:noProof/>
          <w:color w:val="0070C0"/>
          <w:lang w:val="en-GB"/>
        </w:rPr>
        <w:t>12</w:t>
      </w:r>
      <w:r w:rsidRPr="5879DD45">
        <w:rPr>
          <w:rFonts w:ascii="Calibri" w:eastAsia="Calibri" w:hAnsi="Calibri" w:cs="Times New Roman"/>
          <w:color w:val="0070C0"/>
          <w:lang w:val="en-GB"/>
        </w:rPr>
        <w:fldChar w:fldCharType="end"/>
      </w:r>
      <w:r w:rsidRPr="5879DD45">
        <w:rPr>
          <w:rFonts w:ascii="Calibri" w:eastAsia="Calibri" w:hAnsi="Calibri" w:cs="Times New Roman"/>
          <w:color w:val="0070C0"/>
          <w:lang w:val="en-GB"/>
        </w:rPr>
        <w:t xml:space="preserve">. UPT with different assumptions </w:t>
      </w:r>
    </w:p>
    <w:tbl>
      <w:tblPr>
        <w:tblStyle w:val="TableGrid"/>
        <w:tblW w:w="5098" w:type="dxa"/>
        <w:tblLayout w:type="fixed"/>
        <w:tblLook w:val="04A0" w:firstRow="1" w:lastRow="0" w:firstColumn="1" w:lastColumn="0" w:noHBand="0" w:noVBand="1"/>
      </w:tblPr>
      <w:tblGrid>
        <w:gridCol w:w="2972"/>
        <w:gridCol w:w="1055"/>
        <w:gridCol w:w="1056"/>
        <w:gridCol w:w="15"/>
      </w:tblGrid>
      <w:tr w:rsidR="00D917C6" w:rsidRPr="00D917C6" w14:paraId="36B6C577" w14:textId="77777777" w:rsidTr="00D917C6">
        <w:tc>
          <w:tcPr>
            <w:tcW w:w="2972" w:type="dxa"/>
            <w:vAlign w:val="center"/>
          </w:tcPr>
          <w:p w14:paraId="4651A30C" w14:textId="77777777" w:rsidR="00D917C6" w:rsidRPr="00D917C6" w:rsidRDefault="00D917C6" w:rsidP="00D917C6">
            <w:pPr>
              <w:keepNext/>
              <w:keepLines/>
              <w:spacing w:after="0" w:line="240" w:lineRule="auto"/>
              <w:rPr>
                <w:rFonts w:ascii="Times New Roman" w:eastAsia="SimSun" w:hAnsi="Times New Roman" w:cs="Times New Roman"/>
                <w:color w:val="0070C0"/>
                <w:sz w:val="20"/>
                <w:szCs w:val="20"/>
                <w:lang w:val="en-GB" w:eastAsia="zh-CN"/>
              </w:rPr>
            </w:pPr>
          </w:p>
        </w:tc>
        <w:tc>
          <w:tcPr>
            <w:tcW w:w="2126" w:type="dxa"/>
            <w:gridSpan w:val="3"/>
          </w:tcPr>
          <w:p w14:paraId="44E8EC1C"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UPT [Mbps]</w:t>
            </w:r>
          </w:p>
        </w:tc>
      </w:tr>
      <w:tr w:rsidR="00D917C6" w:rsidRPr="00D917C6" w14:paraId="39759156" w14:textId="77777777" w:rsidTr="00D917C6">
        <w:trPr>
          <w:gridAfter w:val="1"/>
          <w:wAfter w:w="15" w:type="dxa"/>
        </w:trPr>
        <w:tc>
          <w:tcPr>
            <w:tcW w:w="2972" w:type="dxa"/>
            <w:tcBorders>
              <w:bottom w:val="double" w:sz="4" w:space="0" w:color="auto"/>
            </w:tcBorders>
            <w:vAlign w:val="center"/>
          </w:tcPr>
          <w:p w14:paraId="1CC23129"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 xml:space="preserve">DRX configuration </w:t>
            </w:r>
          </w:p>
          <w:p w14:paraId="60E4BDF2"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 xml:space="preserve">{cycle, </w:t>
            </w:r>
            <w:proofErr w:type="spellStart"/>
            <w:r w:rsidRPr="00D917C6">
              <w:rPr>
                <w:rFonts w:ascii="Times New Roman" w:eastAsia="SimSun" w:hAnsi="Times New Roman" w:cs="Times New Roman"/>
                <w:color w:val="0070C0"/>
                <w:sz w:val="20"/>
                <w:szCs w:val="20"/>
                <w:lang w:val="en-GB" w:eastAsia="zh-CN"/>
              </w:rPr>
              <w:t>onDuration</w:t>
            </w:r>
            <w:proofErr w:type="spellEnd"/>
            <w:r w:rsidRPr="00D917C6">
              <w:rPr>
                <w:rFonts w:ascii="Times New Roman" w:eastAsia="SimSun" w:hAnsi="Times New Roman" w:cs="Times New Roman"/>
                <w:color w:val="0070C0"/>
                <w:sz w:val="20"/>
                <w:szCs w:val="20"/>
                <w:lang w:val="en-GB" w:eastAsia="zh-CN"/>
              </w:rPr>
              <w:t>, IAT}</w:t>
            </w:r>
          </w:p>
        </w:tc>
        <w:tc>
          <w:tcPr>
            <w:tcW w:w="1055" w:type="dxa"/>
            <w:tcBorders>
              <w:bottom w:val="double" w:sz="4" w:space="0" w:color="auto"/>
            </w:tcBorders>
            <w:vAlign w:val="center"/>
          </w:tcPr>
          <w:p w14:paraId="4257D4C4"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Rel-15</w:t>
            </w:r>
          </w:p>
        </w:tc>
        <w:tc>
          <w:tcPr>
            <w:tcW w:w="1056" w:type="dxa"/>
            <w:tcBorders>
              <w:bottom w:val="double" w:sz="4" w:space="0" w:color="auto"/>
            </w:tcBorders>
            <w:vAlign w:val="center"/>
          </w:tcPr>
          <w:p w14:paraId="3E8A339A"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WUS-based</w:t>
            </w:r>
          </w:p>
        </w:tc>
      </w:tr>
      <w:tr w:rsidR="00D917C6" w:rsidRPr="00D917C6" w14:paraId="653E805C" w14:textId="77777777" w:rsidTr="00D917C6">
        <w:trPr>
          <w:gridAfter w:val="1"/>
          <w:wAfter w:w="15" w:type="dxa"/>
          <w:trHeight w:val="489"/>
        </w:trPr>
        <w:tc>
          <w:tcPr>
            <w:tcW w:w="2972" w:type="dxa"/>
            <w:vAlign w:val="center"/>
          </w:tcPr>
          <w:p w14:paraId="6E555DB7"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No DRX</w:t>
            </w:r>
          </w:p>
        </w:tc>
        <w:tc>
          <w:tcPr>
            <w:tcW w:w="1055" w:type="dxa"/>
            <w:vAlign w:val="center"/>
          </w:tcPr>
          <w:p w14:paraId="5BF92EA3"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357</w:t>
            </w:r>
          </w:p>
        </w:tc>
        <w:tc>
          <w:tcPr>
            <w:tcW w:w="1056" w:type="dxa"/>
            <w:vAlign w:val="center"/>
          </w:tcPr>
          <w:p w14:paraId="017F187B"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w:t>
            </w:r>
          </w:p>
        </w:tc>
      </w:tr>
      <w:tr w:rsidR="00D917C6" w:rsidRPr="00D917C6" w14:paraId="13165DBF" w14:textId="77777777" w:rsidTr="00D917C6">
        <w:trPr>
          <w:gridAfter w:val="1"/>
          <w:wAfter w:w="15" w:type="dxa"/>
          <w:trHeight w:val="489"/>
        </w:trPr>
        <w:tc>
          <w:tcPr>
            <w:tcW w:w="2972" w:type="dxa"/>
            <w:vAlign w:val="center"/>
          </w:tcPr>
          <w:p w14:paraId="356A00C0"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{40ms, 8ms, 40ms}</w:t>
            </w:r>
          </w:p>
        </w:tc>
        <w:tc>
          <w:tcPr>
            <w:tcW w:w="1055" w:type="dxa"/>
            <w:vAlign w:val="center"/>
          </w:tcPr>
          <w:p w14:paraId="3EAB9E17"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222</w:t>
            </w:r>
          </w:p>
        </w:tc>
        <w:tc>
          <w:tcPr>
            <w:tcW w:w="1056" w:type="dxa"/>
            <w:vAlign w:val="center"/>
          </w:tcPr>
          <w:p w14:paraId="58DCB81D"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195</w:t>
            </w:r>
          </w:p>
        </w:tc>
      </w:tr>
      <w:tr w:rsidR="00D917C6" w:rsidRPr="00D917C6" w14:paraId="33AAAF91" w14:textId="77777777" w:rsidTr="00D917C6">
        <w:trPr>
          <w:gridAfter w:val="1"/>
          <w:wAfter w:w="15" w:type="dxa"/>
          <w:trHeight w:val="489"/>
        </w:trPr>
        <w:tc>
          <w:tcPr>
            <w:tcW w:w="2972" w:type="dxa"/>
            <w:vAlign w:val="center"/>
          </w:tcPr>
          <w:p w14:paraId="5C172AC6"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{40ms, 8ms, 20ms}</w:t>
            </w:r>
          </w:p>
        </w:tc>
        <w:tc>
          <w:tcPr>
            <w:tcW w:w="1055" w:type="dxa"/>
            <w:vAlign w:val="center"/>
          </w:tcPr>
          <w:p w14:paraId="7FD0C538"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209</w:t>
            </w:r>
          </w:p>
        </w:tc>
        <w:tc>
          <w:tcPr>
            <w:tcW w:w="1056" w:type="dxa"/>
            <w:vAlign w:val="center"/>
          </w:tcPr>
          <w:p w14:paraId="072AE6A4"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180</w:t>
            </w:r>
          </w:p>
        </w:tc>
      </w:tr>
      <w:tr w:rsidR="00D917C6" w:rsidRPr="00D917C6" w14:paraId="2B89A307" w14:textId="77777777" w:rsidTr="00D917C6">
        <w:trPr>
          <w:gridAfter w:val="1"/>
          <w:wAfter w:w="15" w:type="dxa"/>
          <w:trHeight w:val="489"/>
        </w:trPr>
        <w:tc>
          <w:tcPr>
            <w:tcW w:w="2972" w:type="dxa"/>
            <w:vAlign w:val="center"/>
          </w:tcPr>
          <w:p w14:paraId="73AA5612"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{160ms, 8ms, 40ms}</w:t>
            </w:r>
          </w:p>
        </w:tc>
        <w:tc>
          <w:tcPr>
            <w:tcW w:w="1055" w:type="dxa"/>
            <w:vAlign w:val="center"/>
          </w:tcPr>
          <w:p w14:paraId="68B4D7A3"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102</w:t>
            </w:r>
          </w:p>
        </w:tc>
        <w:tc>
          <w:tcPr>
            <w:tcW w:w="1056" w:type="dxa"/>
            <w:vAlign w:val="center"/>
          </w:tcPr>
          <w:p w14:paraId="7CC18604"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97</w:t>
            </w:r>
          </w:p>
        </w:tc>
      </w:tr>
      <w:tr w:rsidR="00D917C6" w:rsidRPr="00D917C6" w14:paraId="471A76E4" w14:textId="77777777" w:rsidTr="00D917C6">
        <w:trPr>
          <w:gridAfter w:val="1"/>
          <w:wAfter w:w="15" w:type="dxa"/>
          <w:trHeight w:val="489"/>
        </w:trPr>
        <w:tc>
          <w:tcPr>
            <w:tcW w:w="2972" w:type="dxa"/>
            <w:vAlign w:val="center"/>
          </w:tcPr>
          <w:p w14:paraId="5A401777"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{160ms, 8ms, 20ms}</w:t>
            </w:r>
          </w:p>
        </w:tc>
        <w:tc>
          <w:tcPr>
            <w:tcW w:w="1055" w:type="dxa"/>
            <w:vAlign w:val="center"/>
          </w:tcPr>
          <w:p w14:paraId="67D10B7E"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76</w:t>
            </w:r>
          </w:p>
        </w:tc>
        <w:tc>
          <w:tcPr>
            <w:tcW w:w="1056" w:type="dxa"/>
            <w:vAlign w:val="center"/>
          </w:tcPr>
          <w:p w14:paraId="59B2C3C1" w14:textId="77777777" w:rsidR="00D917C6" w:rsidRPr="00D917C6" w:rsidRDefault="00D917C6" w:rsidP="00D917C6">
            <w:pPr>
              <w:keepNext/>
              <w:keepLines/>
              <w:spacing w:after="0" w:line="240" w:lineRule="auto"/>
              <w:jc w:val="center"/>
              <w:rPr>
                <w:rFonts w:ascii="Times New Roman" w:eastAsia="SimSun" w:hAnsi="Times New Roman" w:cs="Times New Roman"/>
                <w:color w:val="0070C0"/>
                <w:sz w:val="20"/>
                <w:szCs w:val="20"/>
                <w:lang w:val="en-GB" w:eastAsia="zh-CN"/>
              </w:rPr>
            </w:pPr>
            <w:r w:rsidRPr="00D917C6">
              <w:rPr>
                <w:rFonts w:ascii="Times New Roman" w:eastAsia="SimSun" w:hAnsi="Times New Roman" w:cs="Times New Roman"/>
                <w:color w:val="0070C0"/>
                <w:sz w:val="20"/>
                <w:szCs w:val="20"/>
                <w:lang w:val="en-GB" w:eastAsia="zh-CN"/>
              </w:rPr>
              <w:t>70</w:t>
            </w:r>
          </w:p>
        </w:tc>
      </w:tr>
    </w:tbl>
    <w:p w14:paraId="5D4FE703" w14:textId="77777777" w:rsidR="00D917C6" w:rsidRPr="00D917C6" w:rsidRDefault="00D917C6" w:rsidP="00D917C6">
      <w:pPr>
        <w:overflowPunct w:val="0"/>
        <w:autoSpaceDE w:val="0"/>
        <w:autoSpaceDN w:val="0"/>
        <w:adjustRightInd w:val="0"/>
        <w:ind w:right="-96"/>
        <w:textAlignment w:val="baseline"/>
        <w:rPr>
          <w:rFonts w:ascii="Times New Roman" w:eastAsia="Times New Roman" w:hAnsi="Times New Roman" w:cs="Times New Roman"/>
          <w:color w:val="0070C0"/>
          <w:sz w:val="20"/>
          <w:szCs w:val="20"/>
          <w:lang w:val="en-US"/>
        </w:rPr>
      </w:pPr>
    </w:p>
    <w:p w14:paraId="5D5E444A" w14:textId="79DBAFF3" w:rsidR="00D917C6" w:rsidRPr="00D917C6" w:rsidRDefault="00D917C6" w:rsidP="00D917C6">
      <w:pPr>
        <w:overflowPunct w:val="0"/>
        <w:autoSpaceDE w:val="0"/>
        <w:autoSpaceDN w:val="0"/>
        <w:adjustRightInd w:val="0"/>
        <w:ind w:right="-96"/>
        <w:textAlignment w:val="baseline"/>
        <w:rPr>
          <w:rFonts w:ascii="Times New Roman" w:eastAsia="Times New Roman" w:hAnsi="Times New Roman" w:cs="Times New Roman"/>
          <w:color w:val="0070C0"/>
          <w:sz w:val="20"/>
          <w:szCs w:val="20"/>
          <w:lang w:val="en-US"/>
        </w:rPr>
      </w:pPr>
      <w:r w:rsidRPr="00D917C6">
        <w:rPr>
          <w:rFonts w:ascii="Times New Roman" w:hAnsi="Times New Roman" w:cs="Times New Roman"/>
          <w:b/>
          <w:bCs/>
          <w:color w:val="0070C0"/>
          <w:lang w:val="en-GB"/>
        </w:rPr>
        <w:t xml:space="preserve">Observation </w:t>
      </w:r>
      <w:r w:rsidRPr="00D917C6">
        <w:rPr>
          <w:rFonts w:ascii="Times New Roman" w:hAnsi="Times New Roman" w:cs="Times New Roman"/>
          <w:b/>
          <w:bCs/>
          <w:color w:val="0070C0"/>
          <w:lang w:val="en-GB"/>
        </w:rPr>
        <w:fldChar w:fldCharType="begin"/>
      </w:r>
      <w:r w:rsidRPr="00D917C6">
        <w:rPr>
          <w:rFonts w:ascii="Times New Roman" w:hAnsi="Times New Roman" w:cs="Times New Roman"/>
          <w:b/>
          <w:bCs/>
          <w:color w:val="0070C0"/>
          <w:lang w:val="en-GB"/>
        </w:rPr>
        <w:instrText xml:space="preserve"> SEQ Observation \* ARABIC </w:instrText>
      </w:r>
      <w:r w:rsidRPr="00D917C6">
        <w:rPr>
          <w:rFonts w:ascii="Times New Roman" w:hAnsi="Times New Roman" w:cs="Times New Roman"/>
          <w:b/>
          <w:bCs/>
          <w:color w:val="0070C0"/>
          <w:lang w:val="en-GB"/>
        </w:rPr>
        <w:fldChar w:fldCharType="separate"/>
      </w:r>
      <w:r w:rsidRPr="00D917C6">
        <w:rPr>
          <w:rFonts w:ascii="Times New Roman" w:hAnsi="Times New Roman" w:cs="Times New Roman"/>
          <w:b/>
          <w:bCs/>
          <w:noProof/>
          <w:color w:val="0070C0"/>
          <w:lang w:val="en-GB"/>
        </w:rPr>
        <w:t>5</w:t>
      </w:r>
      <w:r w:rsidRPr="00D917C6">
        <w:rPr>
          <w:rFonts w:ascii="Times New Roman" w:hAnsi="Times New Roman" w:cs="Times New Roman"/>
          <w:b/>
          <w:bCs/>
          <w:color w:val="0070C0"/>
          <w:lang w:val="en-GB"/>
        </w:rPr>
        <w:fldChar w:fldCharType="end"/>
      </w:r>
      <w:r w:rsidRPr="00D917C6">
        <w:rPr>
          <w:rFonts w:ascii="Times New Roman" w:hAnsi="Times New Roman" w:cs="Times New Roman"/>
          <w:b/>
          <w:bCs/>
          <w:color w:val="0070C0"/>
          <w:lang w:val="en-GB"/>
        </w:rPr>
        <w:t>:</w:t>
      </w:r>
      <w:r w:rsidRPr="00D917C6">
        <w:rPr>
          <w:rFonts w:ascii="Times New Roman" w:hAnsi="Times New Roman" w:cs="Times New Roman"/>
          <w:color w:val="0070C0"/>
          <w:lang w:val="en-GB"/>
        </w:rPr>
        <w:t xml:space="preserve"> </w:t>
      </w:r>
      <w:r w:rsidRPr="00D917C6">
        <w:rPr>
          <w:rFonts w:ascii="Times New Roman" w:eastAsia="Times New Roman" w:hAnsi="Times New Roman" w:cs="Times New Roman"/>
          <w:color w:val="0070C0"/>
          <w:sz w:val="20"/>
          <w:szCs w:val="20"/>
          <w:lang w:val="en-US"/>
        </w:rPr>
        <w:t>For FTP3 scenario, LP-WUS based wake-up signal can show some power saving benefit, if shorter DRX cycle is assumed, but the overall power saving performance is still worse than with longer DRX cycle without wake-up signal.</w:t>
      </w:r>
    </w:p>
    <w:p w14:paraId="6AD19A2D" w14:textId="77777777" w:rsidR="00D917C6" w:rsidRDefault="00D917C6" w:rsidP="00B121CB">
      <w:pPr>
        <w:pStyle w:val="Normaltimes"/>
        <w:rPr>
          <w:rFonts w:ascii="Times New Roman" w:hAnsi="Times New Roman" w:cs="Times New Roman"/>
          <w:lang w:val="en-GB"/>
        </w:rPr>
      </w:pPr>
    </w:p>
    <w:p w14:paraId="18E714B3" w14:textId="77777777" w:rsidR="00D917C6" w:rsidRPr="0030009C" w:rsidRDefault="00D917C6" w:rsidP="00B121CB">
      <w:pPr>
        <w:pStyle w:val="Normaltimes"/>
        <w:rPr>
          <w:rFonts w:ascii="Times New Roman" w:hAnsi="Times New Roman" w:cs="Times New Roman"/>
          <w:lang w:val="en-GB"/>
        </w:rPr>
      </w:pPr>
    </w:p>
    <w:p w14:paraId="6681A544" w14:textId="6D36719C" w:rsidR="00A803BA" w:rsidRPr="0030009C" w:rsidRDefault="00A803BA" w:rsidP="00CF7514">
      <w:pPr>
        <w:pStyle w:val="Heading2"/>
      </w:pPr>
      <w:r w:rsidRPr="0030009C">
        <w:t xml:space="preserve">Coverage evaluation </w:t>
      </w:r>
    </w:p>
    <w:p w14:paraId="5CB1621C" w14:textId="1A69DC70" w:rsidR="00A803BA" w:rsidRPr="0030009C" w:rsidRDefault="00A803BA" w:rsidP="00A803BA">
      <w:pPr>
        <w:rPr>
          <w:rFonts w:ascii="Times New Roman" w:hAnsi="Times New Roman" w:cs="Times New Roman"/>
          <w:lang w:val="en-GB"/>
        </w:rPr>
      </w:pPr>
      <w:r w:rsidRPr="0030009C">
        <w:rPr>
          <w:rFonts w:ascii="Times New Roman" w:hAnsi="Times New Roman" w:cs="Times New Roman"/>
          <w:lang w:val="en-GB"/>
        </w:rPr>
        <w:t xml:space="preserve">In RAN1#110bis-e the coverage level evaluation was </w:t>
      </w:r>
      <w:proofErr w:type="gramStart"/>
      <w:r w:rsidRPr="0030009C">
        <w:rPr>
          <w:rFonts w:ascii="Times New Roman" w:hAnsi="Times New Roman" w:cs="Times New Roman"/>
          <w:lang w:val="en-GB"/>
        </w:rPr>
        <w:t>discussed</w:t>
      </w:r>
      <w:proofErr w:type="gramEnd"/>
      <w:r w:rsidRPr="0030009C">
        <w:rPr>
          <w:rFonts w:ascii="Times New Roman" w:hAnsi="Times New Roman" w:cs="Times New Roman"/>
          <w:lang w:val="en-GB"/>
        </w:rPr>
        <w:t xml:space="preserve"> and following agreements were made:</w:t>
      </w:r>
    </w:p>
    <w:tbl>
      <w:tblPr>
        <w:tblStyle w:val="TableGrid"/>
        <w:tblW w:w="0" w:type="auto"/>
        <w:tblLook w:val="04A0" w:firstRow="1" w:lastRow="0" w:firstColumn="1" w:lastColumn="0" w:noHBand="0" w:noVBand="1"/>
      </w:tblPr>
      <w:tblGrid>
        <w:gridCol w:w="9629"/>
      </w:tblGrid>
      <w:tr w:rsidR="00A803BA" w:rsidRPr="0030009C" w14:paraId="5D8182DC" w14:textId="77777777" w:rsidTr="00A803BA">
        <w:tc>
          <w:tcPr>
            <w:tcW w:w="9629" w:type="dxa"/>
          </w:tcPr>
          <w:p w14:paraId="4249D9E2" w14:textId="77777777" w:rsidR="00A803BA" w:rsidRPr="0030009C" w:rsidRDefault="00A803BA" w:rsidP="00A803BA">
            <w:pPr>
              <w:spacing w:after="0" w:line="240" w:lineRule="auto"/>
              <w:rPr>
                <w:rFonts w:ascii="Times" w:eastAsia="Batang" w:hAnsi="Times" w:cs="Times"/>
                <w:b/>
                <w:sz w:val="20"/>
                <w:szCs w:val="20"/>
                <w:highlight w:val="green"/>
                <w:lang w:val="en-GB" w:eastAsia="x-none"/>
              </w:rPr>
            </w:pPr>
            <w:r w:rsidRPr="0030009C">
              <w:rPr>
                <w:rFonts w:ascii="Times" w:eastAsia="Batang" w:hAnsi="Times" w:cs="Times"/>
                <w:b/>
                <w:sz w:val="20"/>
                <w:szCs w:val="20"/>
                <w:highlight w:val="green"/>
                <w:lang w:val="en-GB" w:eastAsia="x-none"/>
              </w:rPr>
              <w:t>Agreement</w:t>
            </w:r>
          </w:p>
          <w:p w14:paraId="26387D0F" w14:textId="77777777" w:rsidR="00A803BA" w:rsidRPr="0030009C" w:rsidRDefault="00A803BA" w:rsidP="00A803BA">
            <w:p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 xml:space="preserve">For evaluation of the coverage of LP-WUS, the methodology and assumptions in R17 </w:t>
            </w:r>
            <w:proofErr w:type="spellStart"/>
            <w:r w:rsidRPr="0030009C">
              <w:rPr>
                <w:rFonts w:ascii="Times" w:eastAsia="Times New Roman" w:hAnsi="Times" w:cs="Times"/>
                <w:sz w:val="20"/>
                <w:szCs w:val="20"/>
                <w:bdr w:val="none" w:sz="0" w:space="0" w:color="auto" w:frame="1"/>
                <w:lang w:val="en-GB" w:eastAsia="ko-KR"/>
              </w:rPr>
              <w:t>CovEnh</w:t>
            </w:r>
            <w:proofErr w:type="spellEnd"/>
            <w:r w:rsidRPr="0030009C">
              <w:rPr>
                <w:rFonts w:ascii="Times" w:eastAsia="Times New Roman" w:hAnsi="Times" w:cs="Times"/>
                <w:sz w:val="20"/>
                <w:szCs w:val="20"/>
                <w:bdr w:val="none" w:sz="0" w:space="0" w:color="auto" w:frame="1"/>
                <w:lang w:val="en-GB" w:eastAsia="ko-KR"/>
              </w:rPr>
              <w:t xml:space="preserve"> SI (described in TR38.830) is reused as baseline.</w:t>
            </w:r>
          </w:p>
          <w:p w14:paraId="602266A3" w14:textId="77777777" w:rsidR="00A803BA" w:rsidRPr="0030009C"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 xml:space="preserve">MIL is used as the metric for LP-WUS coverage </w:t>
            </w:r>
            <w:proofErr w:type="gramStart"/>
            <w:r w:rsidRPr="0030009C">
              <w:rPr>
                <w:rFonts w:ascii="Times" w:eastAsia="Times New Roman" w:hAnsi="Times" w:cs="Times"/>
                <w:sz w:val="20"/>
                <w:szCs w:val="20"/>
                <w:bdr w:val="none" w:sz="0" w:space="0" w:color="auto" w:frame="1"/>
                <w:lang w:val="en-GB" w:eastAsia="ko-KR"/>
              </w:rPr>
              <w:t>evaluation</w:t>
            </w:r>
            <w:proofErr w:type="gramEnd"/>
          </w:p>
          <w:p w14:paraId="22C87247" w14:textId="77777777" w:rsidR="00A803BA" w:rsidRPr="0030009C"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urban (2.6GHz/4GHz), rural(700MHz) scenario for FR1 </w:t>
            </w:r>
            <w:proofErr w:type="gramStart"/>
            <w:r w:rsidRPr="0030009C">
              <w:rPr>
                <w:rFonts w:ascii="Times" w:eastAsia="Times New Roman" w:hAnsi="Times" w:cs="Times"/>
                <w:sz w:val="20"/>
                <w:szCs w:val="20"/>
                <w:bdr w:val="none" w:sz="0" w:space="0" w:color="auto" w:frame="1"/>
                <w:lang w:val="en-GB" w:eastAsia="ko-KR"/>
              </w:rPr>
              <w:t>are</w:t>
            </w:r>
            <w:proofErr w:type="gramEnd"/>
            <w:r w:rsidRPr="0030009C">
              <w:rPr>
                <w:rFonts w:ascii="Times" w:eastAsia="Times New Roman" w:hAnsi="Times" w:cs="Times"/>
                <w:sz w:val="20"/>
                <w:szCs w:val="20"/>
                <w:bdr w:val="none" w:sz="0" w:space="0" w:color="auto" w:frame="1"/>
                <w:lang w:val="en-GB" w:eastAsia="ko-KR"/>
              </w:rPr>
              <w:t xml:space="preserve"> considered to be evaluated, others (e.g., FR2) are not precluded.</w:t>
            </w:r>
          </w:p>
          <w:p w14:paraId="7ED4D951" w14:textId="77777777" w:rsidR="00A803BA" w:rsidRPr="0030009C" w:rsidRDefault="00A803BA" w:rsidP="00A803BA">
            <w:p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Note: For IoT/wearables devices, refer to R17 Redcap SI TR38.875 if the assumptions differ from TR38.830.</w:t>
            </w:r>
          </w:p>
          <w:p w14:paraId="46A1FC39" w14:textId="77777777" w:rsidR="00A803BA" w:rsidRPr="0030009C" w:rsidRDefault="00A803BA" w:rsidP="00A803BA">
            <w:p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 xml:space="preserve">Companies report any other assumptions which differ from the TR38.875/ TR38.830, e.g., Tx and Rx </w:t>
            </w:r>
            <w:proofErr w:type="gramStart"/>
            <w:r w:rsidRPr="0030009C">
              <w:rPr>
                <w:rFonts w:ascii="Times" w:eastAsia="Times New Roman" w:hAnsi="Times" w:cs="Times"/>
                <w:sz w:val="20"/>
                <w:szCs w:val="20"/>
                <w:bdr w:val="none" w:sz="0" w:space="0" w:color="auto" w:frame="1"/>
                <w:lang w:val="en-GB" w:eastAsia="ko-KR"/>
              </w:rPr>
              <w:t>loss</w:t>
            </w:r>
            <w:proofErr w:type="gramEnd"/>
          </w:p>
          <w:p w14:paraId="4F560407" w14:textId="77777777" w:rsidR="00A803BA" w:rsidRPr="0030009C" w:rsidRDefault="00A803BA" w:rsidP="00A803BA">
            <w:pPr>
              <w:shd w:val="clear" w:color="auto" w:fill="FFFFFF"/>
              <w:spacing w:after="0" w:line="230" w:lineRule="atLeast"/>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Companies are encouraged to compare LP-WUS with at least PDCCH for paging, PUSCH, others are not precluded. FFS: Target coverage of LP-WUS</w:t>
            </w:r>
          </w:p>
          <w:p w14:paraId="17B38852" w14:textId="77777777" w:rsidR="00A803BA" w:rsidRPr="0030009C" w:rsidRDefault="00A803BA" w:rsidP="00A803BA">
            <w:pPr>
              <w:rPr>
                <w:lang w:val="en-GB"/>
              </w:rPr>
            </w:pPr>
          </w:p>
        </w:tc>
      </w:tr>
    </w:tbl>
    <w:p w14:paraId="688F4C3A" w14:textId="1D6D41B8" w:rsidR="00D4075B" w:rsidRPr="0030009C" w:rsidRDefault="00D4075B" w:rsidP="00A803BA">
      <w:pPr>
        <w:rPr>
          <w:rFonts w:ascii="Times New Roman" w:hAnsi="Times New Roman" w:cs="Times New Roman"/>
          <w:lang w:val="en-GB"/>
        </w:rPr>
      </w:pPr>
    </w:p>
    <w:p w14:paraId="037EEC8A" w14:textId="168BD23D" w:rsidR="00362BE0" w:rsidRPr="0030009C" w:rsidRDefault="00362BE0" w:rsidP="00A803BA">
      <w:pPr>
        <w:rPr>
          <w:rFonts w:ascii="Times New Roman" w:hAnsi="Times New Roman" w:cs="Times New Roman"/>
          <w:lang w:val="en-GB"/>
        </w:rPr>
      </w:pPr>
      <w:r w:rsidRPr="0030009C">
        <w:rPr>
          <w:rFonts w:ascii="Times New Roman" w:hAnsi="Times New Roman" w:cs="Times New Roman"/>
          <w:lang w:val="en-GB"/>
        </w:rPr>
        <w:t xml:space="preserve">In RAN1#112 </w:t>
      </w:r>
      <w:proofErr w:type="spellStart"/>
      <w:r w:rsidRPr="0030009C">
        <w:rPr>
          <w:rFonts w:ascii="Times New Roman" w:hAnsi="Times New Roman" w:cs="Times New Roman"/>
          <w:lang w:val="en-GB"/>
        </w:rPr>
        <w:t>furhter</w:t>
      </w:r>
      <w:proofErr w:type="spellEnd"/>
      <w:r w:rsidRPr="0030009C">
        <w:rPr>
          <w:rFonts w:ascii="Times New Roman" w:hAnsi="Times New Roman" w:cs="Times New Roman"/>
          <w:lang w:val="en-GB"/>
        </w:rPr>
        <w:t xml:space="preserve"> agreement was made on the detailed assumptions:</w:t>
      </w:r>
    </w:p>
    <w:tbl>
      <w:tblPr>
        <w:tblStyle w:val="TableGrid"/>
        <w:tblW w:w="0" w:type="auto"/>
        <w:tblLook w:val="04A0" w:firstRow="1" w:lastRow="0" w:firstColumn="1" w:lastColumn="0" w:noHBand="0" w:noVBand="1"/>
      </w:tblPr>
      <w:tblGrid>
        <w:gridCol w:w="9629"/>
      </w:tblGrid>
      <w:tr w:rsidR="00362BE0" w:rsidRPr="0030009C" w14:paraId="4E35133D" w14:textId="77777777" w:rsidTr="00362BE0">
        <w:tc>
          <w:tcPr>
            <w:tcW w:w="9629" w:type="dxa"/>
          </w:tcPr>
          <w:p w14:paraId="42969CBB" w14:textId="77777777" w:rsidR="00362BE0" w:rsidRPr="0030009C" w:rsidRDefault="00362BE0" w:rsidP="00362BE0">
            <w:pPr>
              <w:spacing w:after="0" w:line="240" w:lineRule="auto"/>
              <w:rPr>
                <w:rFonts w:ascii="Times" w:eastAsia="Batang" w:hAnsi="Times" w:cs="Times New Roman"/>
                <w:sz w:val="20"/>
                <w:szCs w:val="24"/>
                <w:lang w:val="en-GB"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6174"/>
            </w:tblGrid>
            <w:tr w:rsidR="00362BE0" w:rsidRPr="0030009C" w14:paraId="050F982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77F1D" w14:textId="77777777" w:rsidR="00362BE0" w:rsidRPr="0030009C" w:rsidRDefault="00362BE0" w:rsidP="00362BE0">
                  <w:pPr>
                    <w:spacing w:after="0" w:line="240" w:lineRule="auto"/>
                    <w:rPr>
                      <w:rFonts w:ascii="Arial" w:eastAsia="Batang" w:hAnsi="Arial" w:cs="Arial"/>
                      <w:sz w:val="18"/>
                      <w:szCs w:val="18"/>
                      <w:highlight w:val="green"/>
                      <w:lang w:val="en-GB" w:eastAsia="zh-CN"/>
                    </w:rPr>
                  </w:pPr>
                  <w:r w:rsidRPr="0030009C">
                    <w:rPr>
                      <w:rFonts w:ascii="Arial" w:eastAsia="Batang" w:hAnsi="Arial" w:cs="Arial"/>
                      <w:sz w:val="18"/>
                      <w:szCs w:val="18"/>
                      <w:lang w:val="en-GB" w:eastAsia="zh-CN"/>
                    </w:rPr>
                    <w:t xml:space="preserve">Number of RX chains at the UE’s MR </w:t>
                  </w:r>
                  <w:r w:rsidRPr="0030009C">
                    <w:rPr>
                      <w:rFonts w:ascii="Arial" w:eastAsia="Batang" w:hAnsi="Arial" w:cs="Arial"/>
                      <w:strike/>
                      <w:sz w:val="18"/>
                      <w:szCs w:val="18"/>
                      <w:lang w:val="en-GB" w:eastAsia="zh-CN"/>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43275" w14:textId="77777777" w:rsidR="00362BE0" w:rsidRPr="0030009C" w:rsidRDefault="00362BE0" w:rsidP="00362BE0">
                  <w:pPr>
                    <w:keepNext/>
                    <w:spacing w:after="0" w:line="276" w:lineRule="auto"/>
                    <w:rPr>
                      <w:rFonts w:ascii="Arial" w:eastAsia="Batang" w:hAnsi="Arial" w:cs="Arial"/>
                      <w:color w:val="FF0000"/>
                      <w:sz w:val="18"/>
                      <w:szCs w:val="18"/>
                      <w:lang w:val="en-GB" w:eastAsia="zh-CN"/>
                    </w:rPr>
                  </w:pPr>
                  <w:r w:rsidRPr="0030009C">
                    <w:rPr>
                      <w:rFonts w:ascii="Arial" w:eastAsia="Batang" w:hAnsi="Arial" w:cs="Arial"/>
                      <w:color w:val="FF0000"/>
                      <w:sz w:val="18"/>
                      <w:szCs w:val="18"/>
                      <w:lang w:val="en-GB" w:eastAsia="zh-CN"/>
                    </w:rPr>
                    <w:t>Case 1: 1 Rx for Redcap</w:t>
                  </w:r>
                </w:p>
                <w:p w14:paraId="673091D0" w14:textId="77777777" w:rsidR="00362BE0" w:rsidRPr="0030009C" w:rsidRDefault="00362BE0" w:rsidP="00362BE0">
                  <w:pPr>
                    <w:keepNext/>
                    <w:spacing w:after="0" w:line="276" w:lineRule="auto"/>
                    <w:rPr>
                      <w:rFonts w:ascii="Arial" w:eastAsia="Batang" w:hAnsi="Arial" w:cs="Arial"/>
                      <w:color w:val="FF0000"/>
                      <w:sz w:val="18"/>
                      <w:szCs w:val="18"/>
                      <w:lang w:val="en-GB" w:eastAsia="zh-CN"/>
                    </w:rPr>
                  </w:pPr>
                  <w:r w:rsidRPr="0030009C">
                    <w:rPr>
                      <w:rFonts w:ascii="Arial" w:eastAsia="Batang" w:hAnsi="Arial" w:cs="Arial"/>
                      <w:color w:val="FF0000"/>
                      <w:sz w:val="18"/>
                      <w:szCs w:val="18"/>
                      <w:lang w:val="en-GB" w:eastAsia="zh-CN"/>
                    </w:rPr>
                    <w:t>Case 2: 2 Rx</w:t>
                  </w:r>
                </w:p>
                <w:p w14:paraId="4D56B433" w14:textId="77777777" w:rsidR="00362BE0" w:rsidRPr="0030009C" w:rsidRDefault="00362BE0" w:rsidP="00362BE0">
                  <w:pPr>
                    <w:keepNext/>
                    <w:spacing w:after="0" w:line="276" w:lineRule="auto"/>
                    <w:rPr>
                      <w:rFonts w:ascii="Arial" w:eastAsia="Batang" w:hAnsi="Arial" w:cs="Arial"/>
                      <w:color w:val="FF0000"/>
                      <w:sz w:val="18"/>
                      <w:szCs w:val="18"/>
                      <w:lang w:val="en-GB" w:eastAsia="zh-CN"/>
                    </w:rPr>
                  </w:pPr>
                  <w:r w:rsidRPr="0030009C">
                    <w:rPr>
                      <w:rFonts w:ascii="Arial" w:eastAsia="Batang" w:hAnsi="Arial" w:cs="Arial"/>
                      <w:color w:val="FF0000"/>
                      <w:sz w:val="18"/>
                      <w:szCs w:val="18"/>
                      <w:lang w:val="en-GB" w:eastAsia="zh-CN"/>
                    </w:rPr>
                    <w:t>Case 3: 4 Rx</w:t>
                  </w:r>
                </w:p>
                <w:p w14:paraId="124BE7FD" w14:textId="77777777" w:rsidR="00362BE0" w:rsidRPr="0030009C" w:rsidRDefault="00362BE0" w:rsidP="00362BE0">
                  <w:pPr>
                    <w:spacing w:after="0" w:line="240" w:lineRule="auto"/>
                    <w:rPr>
                      <w:rFonts w:ascii="Arial" w:eastAsia="Batang" w:hAnsi="Arial" w:cs="Arial"/>
                      <w:sz w:val="18"/>
                      <w:szCs w:val="18"/>
                      <w:lang w:val="en-GB"/>
                    </w:rPr>
                  </w:pPr>
                  <w:r w:rsidRPr="0030009C">
                    <w:rPr>
                      <w:rFonts w:ascii="Arial" w:eastAsia="Batang" w:hAnsi="Arial" w:cs="Arial"/>
                      <w:color w:val="FF0000"/>
                      <w:sz w:val="18"/>
                      <w:szCs w:val="18"/>
                      <w:lang w:val="en-GB"/>
                    </w:rPr>
                    <w:t>Company to report which case is being used. Further decision on antenna assumption for coverage is FFS.</w:t>
                  </w:r>
                </w:p>
              </w:tc>
            </w:tr>
            <w:tr w:rsidR="00362BE0" w:rsidRPr="0030009C" w14:paraId="77B32828"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B47A" w14:textId="77777777" w:rsidR="00362BE0" w:rsidRPr="0030009C" w:rsidRDefault="00362BE0" w:rsidP="00362BE0">
                  <w:pPr>
                    <w:spacing w:after="0" w:line="240" w:lineRule="auto"/>
                    <w:rPr>
                      <w:rFonts w:ascii="Arial" w:eastAsia="Batang" w:hAnsi="Arial" w:cs="Arial"/>
                      <w:strike/>
                      <w:sz w:val="18"/>
                      <w:szCs w:val="18"/>
                      <w:lang w:val="en-GB" w:eastAsia="zh-CN"/>
                    </w:rPr>
                  </w:pPr>
                  <w:r w:rsidRPr="0030009C">
                    <w:rPr>
                      <w:rFonts w:ascii="Arial" w:eastAsia="Batang" w:hAnsi="Arial" w:cs="Arial"/>
                      <w:sz w:val="18"/>
                      <w:szCs w:val="18"/>
                      <w:lang w:val="en-GB" w:eastAsia="zh-CN"/>
                    </w:rPr>
                    <w:t xml:space="preserve">Number of RX chains </w:t>
                  </w:r>
                  <w:r w:rsidRPr="0030009C">
                    <w:rPr>
                      <w:rFonts w:ascii="Arial" w:eastAsia="Batang" w:hAnsi="Arial" w:cs="Arial"/>
                      <w:strike/>
                      <w:sz w:val="18"/>
                      <w:szCs w:val="18"/>
                      <w:lang w:val="en-GB" w:eastAsia="zh-CN"/>
                    </w:rPr>
                    <w:t xml:space="preserve">antenna elements </w:t>
                  </w:r>
                  <w:r w:rsidRPr="0030009C">
                    <w:rPr>
                      <w:rFonts w:ascii="Arial" w:eastAsia="Batang" w:hAnsi="Arial" w:cs="Arial"/>
                      <w:sz w:val="18"/>
                      <w:szCs w:val="18"/>
                      <w:lang w:val="en-GB" w:eastAsia="zh-CN"/>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796A4"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1 Rx</w:t>
                  </w:r>
                </w:p>
                <w:p w14:paraId="543B081D"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Note: agreed in RAN1#110bis</w:t>
                  </w:r>
                </w:p>
              </w:tc>
            </w:tr>
            <w:tr w:rsidR="00362BE0" w:rsidRPr="0030009C" w14:paraId="12E29713"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8EC1"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DengXian" w:hAnsi="Arial" w:cs="Arial"/>
                      <w:sz w:val="18"/>
                      <w:szCs w:val="18"/>
                      <w:lang w:val="en-GB"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93E48" w14:textId="77777777" w:rsidR="00362BE0" w:rsidRPr="0030009C" w:rsidRDefault="00362BE0" w:rsidP="00362BE0">
                  <w:pPr>
                    <w:keepNext/>
                    <w:spacing w:after="0" w:line="276" w:lineRule="auto"/>
                    <w:rPr>
                      <w:rFonts w:ascii="Arial" w:eastAsia="DengXian" w:hAnsi="Arial" w:cs="Arial"/>
                      <w:sz w:val="18"/>
                      <w:szCs w:val="18"/>
                      <w:lang w:val="en-GB" w:eastAsia="zh-CN"/>
                    </w:rPr>
                  </w:pPr>
                  <w:r w:rsidRPr="0030009C">
                    <w:rPr>
                      <w:rFonts w:ascii="Arial" w:eastAsia="DengXian" w:hAnsi="Arial" w:cs="Arial"/>
                      <w:sz w:val="18"/>
                      <w:szCs w:val="18"/>
                      <w:lang w:val="en-GB" w:eastAsia="zh-CN"/>
                    </w:rPr>
                    <w:t xml:space="preserve">Urban: 4GHz (TDD), 2.6GHz (TDD) </w:t>
                  </w:r>
                </w:p>
                <w:p w14:paraId="35472487" w14:textId="77777777" w:rsidR="00362BE0" w:rsidRPr="0030009C" w:rsidRDefault="00362BE0" w:rsidP="00362BE0">
                  <w:pPr>
                    <w:keepNext/>
                    <w:spacing w:after="0" w:line="276" w:lineRule="auto"/>
                    <w:rPr>
                      <w:rFonts w:ascii="Arial" w:eastAsia="DengXian" w:hAnsi="Arial" w:cs="Arial"/>
                      <w:sz w:val="18"/>
                      <w:szCs w:val="18"/>
                      <w:lang w:val="en-GB" w:eastAsia="zh-CN"/>
                    </w:rPr>
                  </w:pPr>
                  <w:r w:rsidRPr="0030009C">
                    <w:rPr>
                      <w:rFonts w:ascii="Arial" w:eastAsia="DengXian" w:hAnsi="Arial" w:cs="Arial"/>
                      <w:sz w:val="18"/>
                      <w:szCs w:val="18"/>
                      <w:lang w:val="en-GB" w:eastAsia="zh-CN"/>
                    </w:rPr>
                    <w:t xml:space="preserve">Rural: </w:t>
                  </w:r>
                  <w:r w:rsidRPr="0030009C">
                    <w:rPr>
                      <w:rFonts w:ascii="Arial" w:eastAsia="DengXian" w:hAnsi="Arial" w:cs="Arial"/>
                      <w:strike/>
                      <w:sz w:val="18"/>
                      <w:szCs w:val="18"/>
                      <w:lang w:val="en-GB" w:eastAsia="zh-CN"/>
                    </w:rPr>
                    <w:t>4GHz (TDD), 2.6GHz (TDD), 2GHz (FDD),</w:t>
                  </w:r>
                  <w:r w:rsidRPr="0030009C">
                    <w:rPr>
                      <w:rFonts w:ascii="Arial" w:eastAsia="DengXian" w:hAnsi="Arial" w:cs="Arial"/>
                      <w:sz w:val="18"/>
                      <w:szCs w:val="18"/>
                      <w:lang w:val="en-GB" w:eastAsia="zh-CN"/>
                    </w:rPr>
                    <w:t xml:space="preserve"> 700MHz (FDD)</w:t>
                  </w:r>
                </w:p>
                <w:p w14:paraId="055116C1"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DengXian" w:hAnsi="Arial" w:cs="Arial"/>
                      <w:strike/>
                      <w:sz w:val="18"/>
                      <w:szCs w:val="18"/>
                      <w:lang w:val="en-GB" w:eastAsia="zh-CN"/>
                    </w:rPr>
                    <w:t>Rural with long distance: 700MHz (FDD), 4GHz (TDD)</w:t>
                  </w:r>
                </w:p>
              </w:tc>
            </w:tr>
            <w:tr w:rsidR="00362BE0" w:rsidRPr="0030009C" w14:paraId="1DC400F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A66C8"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Reference data rates for MR</w:t>
                  </w:r>
                  <w:r w:rsidRPr="0030009C">
                    <w:rPr>
                      <w:rFonts w:ascii="Arial" w:eastAsia="Batang" w:hAnsi="Arial" w:cs="Arial"/>
                      <w:strike/>
                      <w:sz w:val="18"/>
                      <w:szCs w:val="18"/>
                      <w:lang w:val="en-GB" w:eastAsia="zh-CN"/>
                    </w:rPr>
                    <w:t xml:space="preserve"> </w:t>
                  </w:r>
                  <w:proofErr w:type="spellStart"/>
                  <w:r w:rsidRPr="0030009C">
                    <w:rPr>
                      <w:rFonts w:ascii="Arial" w:eastAsia="Batang" w:hAnsi="Arial" w:cs="Arial"/>
                      <w:strike/>
                      <w:sz w:val="18"/>
                      <w:szCs w:val="18"/>
                      <w:lang w:val="en-GB" w:eastAsia="zh-CN"/>
                    </w:rPr>
                    <w:t>eMBB</w:t>
                  </w:r>
                  <w:proofErr w:type="spellEnd"/>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5C6F3"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Urban: PDSCH 10Mbps, PUSCH 1Mbps</w:t>
                  </w:r>
                </w:p>
                <w:p w14:paraId="183E05E9"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Rural: PDSCH 1Mbps, PUSCH 100kbps</w:t>
                  </w:r>
                </w:p>
                <w:p w14:paraId="1E7586E0"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Rural with long distance: DL 1Mbps, UL 100kbps, 30kbps (optional)</w:t>
                  </w:r>
                </w:p>
              </w:tc>
            </w:tr>
            <w:tr w:rsidR="00362BE0" w:rsidRPr="0030009C" w14:paraId="2064442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4CE8F"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2BE0" w:rsidRPr="0030009C" w14:paraId="5A61720B" w14:textId="77777777">
                    <w:trPr>
                      <w:trHeight w:val="313"/>
                    </w:trPr>
                    <w:tc>
                      <w:tcPr>
                        <w:tcW w:w="1866" w:type="dxa"/>
                        <w:shd w:val="clear" w:color="auto" w:fill="auto"/>
                        <w:vAlign w:val="center"/>
                        <w:hideMark/>
                      </w:tcPr>
                      <w:p w14:paraId="4D54EF7B"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SCS</w:t>
                        </w:r>
                      </w:p>
                    </w:tc>
                    <w:tc>
                      <w:tcPr>
                        <w:tcW w:w="3861" w:type="dxa"/>
                        <w:shd w:val="clear" w:color="auto" w:fill="auto"/>
                        <w:vAlign w:val="center"/>
                        <w:hideMark/>
                      </w:tcPr>
                      <w:p w14:paraId="4E742FFA"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30kHz for TDD, 15kHz for FDD.</w:t>
                        </w:r>
                      </w:p>
                    </w:tc>
                  </w:tr>
                  <w:tr w:rsidR="00362BE0" w:rsidRPr="0030009C" w14:paraId="33313185" w14:textId="77777777">
                    <w:trPr>
                      <w:trHeight w:val="133"/>
                    </w:trPr>
                    <w:tc>
                      <w:tcPr>
                        <w:tcW w:w="1866" w:type="dxa"/>
                        <w:shd w:val="clear" w:color="auto" w:fill="auto"/>
                        <w:vAlign w:val="center"/>
                        <w:hideMark/>
                      </w:tcPr>
                      <w:p w14:paraId="6761033C"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Aggregation level</w:t>
                        </w:r>
                      </w:p>
                    </w:tc>
                    <w:tc>
                      <w:tcPr>
                        <w:tcW w:w="3861" w:type="dxa"/>
                        <w:shd w:val="clear" w:color="auto" w:fill="auto"/>
                        <w:vAlign w:val="center"/>
                        <w:hideMark/>
                      </w:tcPr>
                      <w:p w14:paraId="0FC5FC93" w14:textId="77777777" w:rsidR="00362BE0" w:rsidRPr="0030009C" w:rsidRDefault="00362BE0" w:rsidP="00362BE0">
                        <w:pPr>
                          <w:spacing w:after="0" w:line="240" w:lineRule="auto"/>
                          <w:rPr>
                            <w:rFonts w:ascii="Arial" w:eastAsia="DengXian" w:hAnsi="Arial" w:cs="Arial"/>
                            <w:sz w:val="18"/>
                            <w:szCs w:val="18"/>
                            <w:lang w:val="en-GB" w:eastAsia="zh-CN"/>
                          </w:rPr>
                        </w:pPr>
                        <w:r w:rsidRPr="0030009C">
                          <w:rPr>
                            <w:rFonts w:ascii="Arial" w:eastAsia="DengXian" w:hAnsi="Arial" w:cs="Arial"/>
                            <w:sz w:val="18"/>
                            <w:szCs w:val="18"/>
                            <w:lang w:val="en-GB" w:eastAsia="zh-CN"/>
                          </w:rPr>
                          <w:t>8, 16</w:t>
                        </w:r>
                      </w:p>
                      <w:p w14:paraId="39775CD5"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Batang" w:hAnsi="Arial" w:cs="Arial"/>
                            <w:color w:val="FF0000"/>
                            <w:sz w:val="18"/>
                            <w:szCs w:val="18"/>
                            <w:lang w:val="en-GB"/>
                          </w:rPr>
                          <w:t>Company to report which case is being used. Further decision on aggregation level for coverage is FFS.</w:t>
                        </w:r>
                      </w:p>
                    </w:tc>
                  </w:tr>
                  <w:tr w:rsidR="00362BE0" w:rsidRPr="0030009C" w14:paraId="02F03283" w14:textId="77777777">
                    <w:trPr>
                      <w:trHeight w:val="194"/>
                    </w:trPr>
                    <w:tc>
                      <w:tcPr>
                        <w:tcW w:w="1866" w:type="dxa"/>
                        <w:shd w:val="clear" w:color="auto" w:fill="auto"/>
                        <w:vAlign w:val="center"/>
                        <w:hideMark/>
                      </w:tcPr>
                      <w:p w14:paraId="01458281"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Payload</w:t>
                        </w:r>
                      </w:p>
                    </w:tc>
                    <w:tc>
                      <w:tcPr>
                        <w:tcW w:w="3861" w:type="dxa"/>
                        <w:shd w:val="clear" w:color="auto" w:fill="auto"/>
                        <w:vAlign w:val="center"/>
                        <w:hideMark/>
                      </w:tcPr>
                      <w:p w14:paraId="62AC3167"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40 bits</w:t>
                        </w:r>
                      </w:p>
                    </w:tc>
                  </w:tr>
                  <w:tr w:rsidR="00362BE0" w:rsidRPr="0030009C" w14:paraId="2A1EB79C" w14:textId="77777777">
                    <w:trPr>
                      <w:trHeight w:val="125"/>
                    </w:trPr>
                    <w:tc>
                      <w:tcPr>
                        <w:tcW w:w="1866" w:type="dxa"/>
                        <w:shd w:val="clear" w:color="auto" w:fill="auto"/>
                        <w:vAlign w:val="center"/>
                        <w:hideMark/>
                      </w:tcPr>
                      <w:p w14:paraId="53CE6E5B"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CORESET size</w:t>
                        </w:r>
                      </w:p>
                    </w:tc>
                    <w:tc>
                      <w:tcPr>
                        <w:tcW w:w="3861" w:type="dxa"/>
                        <w:shd w:val="clear" w:color="auto" w:fill="auto"/>
                        <w:vAlign w:val="center"/>
                        <w:hideMark/>
                      </w:tcPr>
                      <w:p w14:paraId="316C7DB1"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2 symbols, 48 PRBs</w:t>
                        </w:r>
                      </w:p>
                    </w:tc>
                  </w:tr>
                  <w:tr w:rsidR="00362BE0" w:rsidRPr="0030009C" w14:paraId="2AD5F9EF" w14:textId="77777777">
                    <w:trPr>
                      <w:trHeight w:val="55"/>
                    </w:trPr>
                    <w:tc>
                      <w:tcPr>
                        <w:tcW w:w="1866" w:type="dxa"/>
                        <w:shd w:val="clear" w:color="auto" w:fill="auto"/>
                        <w:vAlign w:val="center"/>
                        <w:hideMark/>
                      </w:tcPr>
                      <w:p w14:paraId="77769A02"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Tx Diversity</w:t>
                        </w:r>
                      </w:p>
                    </w:tc>
                    <w:tc>
                      <w:tcPr>
                        <w:tcW w:w="3861" w:type="dxa"/>
                        <w:shd w:val="clear" w:color="auto" w:fill="auto"/>
                        <w:vAlign w:val="center"/>
                        <w:hideMark/>
                      </w:tcPr>
                      <w:p w14:paraId="1BFF43BA"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Reported by companies</w:t>
                        </w:r>
                      </w:p>
                    </w:tc>
                  </w:tr>
                  <w:tr w:rsidR="00362BE0" w:rsidRPr="0030009C" w14:paraId="7E4A98E4" w14:textId="77777777">
                    <w:trPr>
                      <w:trHeight w:val="118"/>
                    </w:trPr>
                    <w:tc>
                      <w:tcPr>
                        <w:tcW w:w="1866" w:type="dxa"/>
                        <w:shd w:val="clear" w:color="auto" w:fill="auto"/>
                        <w:vAlign w:val="center"/>
                        <w:hideMark/>
                      </w:tcPr>
                      <w:p w14:paraId="6DE2049D"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BLER</w:t>
                        </w:r>
                      </w:p>
                    </w:tc>
                    <w:tc>
                      <w:tcPr>
                        <w:tcW w:w="3861" w:type="dxa"/>
                        <w:shd w:val="clear" w:color="auto" w:fill="auto"/>
                        <w:vAlign w:val="center"/>
                        <w:hideMark/>
                      </w:tcPr>
                      <w:p w14:paraId="12D7DD1F"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1% BLER,</w:t>
                        </w:r>
                      </w:p>
                    </w:tc>
                  </w:tr>
                </w:tbl>
                <w:p w14:paraId="0ED87099" w14:textId="77777777" w:rsidR="00362BE0" w:rsidRPr="0030009C" w:rsidRDefault="00362BE0" w:rsidP="00362BE0">
                  <w:pPr>
                    <w:keepNext/>
                    <w:spacing w:after="0" w:line="276" w:lineRule="auto"/>
                    <w:rPr>
                      <w:rFonts w:ascii="Arial" w:eastAsia="Batang" w:hAnsi="Arial" w:cs="Arial"/>
                      <w:sz w:val="18"/>
                      <w:szCs w:val="18"/>
                      <w:lang w:val="en-GB" w:eastAsia="zh-CN"/>
                    </w:rPr>
                  </w:pPr>
                </w:p>
              </w:tc>
            </w:tr>
            <w:tr w:rsidR="00362BE0" w:rsidRPr="0030009C" w14:paraId="0C26D17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145E" w14:textId="77777777" w:rsidR="00362BE0" w:rsidRPr="0030009C" w:rsidRDefault="00362BE0" w:rsidP="00362BE0">
                  <w:pPr>
                    <w:spacing w:after="0" w:line="240" w:lineRule="auto"/>
                    <w:rPr>
                      <w:rFonts w:ascii="Arial" w:eastAsia="Batang" w:hAnsi="Arial" w:cs="Arial"/>
                      <w:sz w:val="18"/>
                      <w:szCs w:val="18"/>
                      <w:highlight w:val="yellow"/>
                      <w:lang w:val="en-GB" w:eastAsia="zh-CN"/>
                    </w:rPr>
                  </w:pPr>
                  <w:r w:rsidRPr="0030009C">
                    <w:rPr>
                      <w:rFonts w:ascii="Arial" w:eastAsia="Batang" w:hAnsi="Arial" w:cs="Arial"/>
                      <w:sz w:val="18"/>
                      <w:szCs w:val="18"/>
                      <w:lang w:val="en-GB" w:eastAsia="zh-CN"/>
                    </w:rPr>
                    <w:t xml:space="preserve">Pathloss model (select from </w:t>
                  </w:r>
                  <w:proofErr w:type="spellStart"/>
                  <w:r w:rsidRPr="0030009C">
                    <w:rPr>
                      <w:rFonts w:ascii="Arial" w:eastAsia="Batang" w:hAnsi="Arial" w:cs="Arial"/>
                      <w:sz w:val="18"/>
                      <w:szCs w:val="18"/>
                      <w:lang w:val="en-GB" w:eastAsia="zh-CN"/>
                    </w:rPr>
                    <w:t>LoS</w:t>
                  </w:r>
                  <w:proofErr w:type="spellEnd"/>
                  <w:r w:rsidRPr="0030009C">
                    <w:rPr>
                      <w:rFonts w:ascii="Arial" w:eastAsia="Batang" w:hAnsi="Arial" w:cs="Arial"/>
                      <w:sz w:val="18"/>
                      <w:szCs w:val="18"/>
                      <w:lang w:val="en-GB" w:eastAsia="zh-CN"/>
                    </w:rPr>
                    <w:t xml:space="preserve"> or </w:t>
                  </w:r>
                  <w:proofErr w:type="spellStart"/>
                  <w:r w:rsidRPr="0030009C">
                    <w:rPr>
                      <w:rFonts w:ascii="Arial" w:eastAsia="Batang" w:hAnsi="Arial" w:cs="Arial"/>
                      <w:sz w:val="18"/>
                      <w:szCs w:val="18"/>
                      <w:lang w:val="en-GB" w:eastAsia="zh-CN"/>
                    </w:rPr>
                    <w:t>NLoS</w:t>
                  </w:r>
                  <w:proofErr w:type="spellEnd"/>
                  <w:r w:rsidRPr="0030009C">
                    <w:rPr>
                      <w:rFonts w:ascii="Arial" w:eastAsia="Batang" w:hAnsi="Arial" w:cs="Arial"/>
                      <w:sz w:val="18"/>
                      <w:szCs w:val="18"/>
                      <w:lang w:val="en-GB"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21F76"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Urban: </w:t>
                  </w:r>
                  <w:proofErr w:type="spellStart"/>
                  <w:r w:rsidRPr="0030009C">
                    <w:rPr>
                      <w:rFonts w:ascii="Arial" w:eastAsia="Batang" w:hAnsi="Arial" w:cs="Arial"/>
                      <w:sz w:val="18"/>
                      <w:szCs w:val="18"/>
                      <w:lang w:val="en-GB" w:eastAsia="zh-CN"/>
                    </w:rPr>
                    <w:t>NloS</w:t>
                  </w:r>
                  <w:proofErr w:type="spellEnd"/>
                </w:p>
                <w:p w14:paraId="238DA605"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Rural: </w:t>
                  </w:r>
                  <w:proofErr w:type="spellStart"/>
                  <w:r w:rsidRPr="0030009C">
                    <w:rPr>
                      <w:rFonts w:ascii="Arial" w:eastAsia="Batang" w:hAnsi="Arial" w:cs="Arial"/>
                      <w:sz w:val="18"/>
                      <w:szCs w:val="18"/>
                      <w:lang w:val="en-GB" w:eastAsia="zh-CN"/>
                    </w:rPr>
                    <w:t>NloS</w:t>
                  </w:r>
                  <w:proofErr w:type="spellEnd"/>
                  <w:r w:rsidRPr="0030009C">
                    <w:rPr>
                      <w:rFonts w:ascii="Arial" w:eastAsia="Batang" w:hAnsi="Arial" w:cs="Arial"/>
                      <w:sz w:val="18"/>
                      <w:szCs w:val="18"/>
                      <w:lang w:val="en-GB" w:eastAsia="zh-CN"/>
                    </w:rPr>
                    <w:t xml:space="preserve"> </w:t>
                  </w:r>
                  <w:r w:rsidRPr="0030009C">
                    <w:rPr>
                      <w:rFonts w:ascii="Arial" w:eastAsia="Batang" w:hAnsi="Arial" w:cs="Arial"/>
                      <w:strike/>
                      <w:sz w:val="18"/>
                      <w:szCs w:val="18"/>
                      <w:lang w:val="en-GB" w:eastAsia="zh-CN"/>
                    </w:rPr>
                    <w:t xml:space="preserve">and </w:t>
                  </w:r>
                  <w:proofErr w:type="spellStart"/>
                  <w:r w:rsidRPr="0030009C">
                    <w:rPr>
                      <w:rFonts w:ascii="Arial" w:eastAsia="Batang" w:hAnsi="Arial" w:cs="Arial"/>
                      <w:strike/>
                      <w:sz w:val="18"/>
                      <w:szCs w:val="18"/>
                      <w:lang w:val="en-GB" w:eastAsia="zh-CN"/>
                    </w:rPr>
                    <w:t>LoS</w:t>
                  </w:r>
                  <w:proofErr w:type="spellEnd"/>
                </w:p>
              </w:tc>
            </w:tr>
            <w:tr w:rsidR="00362BE0" w:rsidRPr="0030009C" w14:paraId="0854B584"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F26FD"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78071"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100MHz for 4GHz and 2.6GHz.</w:t>
                  </w:r>
                </w:p>
                <w:p w14:paraId="3597424C"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20MHz for 2GHz (FDD)</w:t>
                  </w:r>
                </w:p>
                <w:p w14:paraId="06D72FE2"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20MHz (optional for 10MHz) for 700MHz. (FDD)</w:t>
                  </w:r>
                </w:p>
              </w:tc>
            </w:tr>
            <w:tr w:rsidR="00362BE0" w:rsidRPr="0030009C" w14:paraId="1FC2E05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43636"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0845D"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TDL-C for NLOS</w:t>
                  </w:r>
                  <w:r w:rsidRPr="0030009C">
                    <w:rPr>
                      <w:rFonts w:ascii="Arial" w:eastAsia="Batang" w:hAnsi="Arial" w:cs="Arial"/>
                      <w:strike/>
                      <w:sz w:val="18"/>
                      <w:szCs w:val="18"/>
                      <w:lang w:val="en-GB" w:eastAsia="zh-CN"/>
                    </w:rPr>
                    <w:t>, TDL-D for LOS.</w:t>
                  </w:r>
                </w:p>
              </w:tc>
            </w:tr>
            <w:tr w:rsidR="00362BE0" w:rsidRPr="0030009C" w14:paraId="3B9A03D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458EC"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412E1"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Urban: 300ns, optional: 1000ns and companies to provide descriptions for such scenarios</w:t>
                  </w:r>
                </w:p>
                <w:p w14:paraId="5B04FD9B"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Rural: 300ns</w:t>
                  </w:r>
                </w:p>
                <w:p w14:paraId="6982022A"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trike/>
                      <w:sz w:val="18"/>
                      <w:szCs w:val="18"/>
                      <w:lang w:val="en-GB" w:eastAsia="zh-CN"/>
                    </w:rPr>
                    <w:t>Rural with long distance: 30ns</w:t>
                  </w:r>
                </w:p>
              </w:tc>
            </w:tr>
            <w:tr w:rsidR="00362BE0" w:rsidRPr="0030009C" w14:paraId="2932BBEB"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11463"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7DAEE"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Urban: 3km/h </w:t>
                  </w:r>
                </w:p>
                <w:p w14:paraId="1426A272"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Rural: 3km/h</w:t>
                  </w:r>
                  <w:r w:rsidRPr="0030009C">
                    <w:rPr>
                      <w:rFonts w:ascii="Arial" w:eastAsia="Batang" w:hAnsi="Arial" w:cs="Arial"/>
                      <w:color w:val="7030A0"/>
                      <w:sz w:val="18"/>
                      <w:szCs w:val="18"/>
                      <w:lang w:val="en-GB" w:eastAsia="zh-CN"/>
                    </w:rPr>
                    <w:t xml:space="preserve">, </w:t>
                  </w:r>
                  <w:r w:rsidRPr="0030009C">
                    <w:rPr>
                      <w:rFonts w:ascii="Arial" w:eastAsia="Batang" w:hAnsi="Arial" w:cs="Arial"/>
                      <w:sz w:val="18"/>
                      <w:szCs w:val="18"/>
                      <w:lang w:val="en-GB" w:eastAsia="zh-CN"/>
                    </w:rPr>
                    <w:t>FFS: 120km/h (optional 30km/h) for outdoor</w:t>
                  </w:r>
                </w:p>
              </w:tc>
            </w:tr>
            <w:tr w:rsidR="00362BE0" w:rsidRPr="0030009C" w14:paraId="5A4C5676"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FEB4F"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2ED5E"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t xml:space="preserve">Urban: 192 antenna elements for 4GHz and 2.6GHz, </w:t>
                  </w:r>
                </w:p>
                <w:p w14:paraId="72E92DC6"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proofErr w:type="spellStart"/>
                  <w:proofErr w:type="gramStart"/>
                  <w:r w:rsidRPr="0030009C">
                    <w:rPr>
                      <w:rFonts w:ascii="Arial" w:eastAsia="Batang" w:hAnsi="Arial" w:cs="Arial"/>
                      <w:sz w:val="18"/>
                      <w:szCs w:val="18"/>
                      <w:lang w:val="en-GB" w:eastAsia="zh-CN"/>
                    </w:rPr>
                    <w:t>M,N</w:t>
                  </w:r>
                  <w:proofErr w:type="gramEnd"/>
                  <w:r w:rsidRPr="0030009C">
                    <w:rPr>
                      <w:rFonts w:ascii="Arial" w:eastAsia="Batang" w:hAnsi="Arial" w:cs="Arial"/>
                      <w:sz w:val="18"/>
                      <w:szCs w:val="18"/>
                      <w:lang w:val="en-GB" w:eastAsia="zh-CN"/>
                    </w:rPr>
                    <w:t>,P,Mg,Ng</w:t>
                  </w:r>
                  <w:proofErr w:type="spellEnd"/>
                  <w:r w:rsidRPr="0030009C">
                    <w:rPr>
                      <w:rFonts w:ascii="Arial" w:eastAsia="Batang" w:hAnsi="Arial" w:cs="Arial"/>
                      <w:sz w:val="18"/>
                      <w:szCs w:val="18"/>
                      <w:lang w:val="en-GB" w:eastAsia="zh-CN"/>
                    </w:rPr>
                    <w:t>) = (12,8,2,1,1)</w:t>
                  </w:r>
                </w:p>
                <w:p w14:paraId="768E043B"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(optional) 128 antenna elements for 4GHz, </w:t>
                  </w:r>
                </w:p>
                <w:p w14:paraId="41453CA7"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proofErr w:type="spellStart"/>
                  <w:proofErr w:type="gramStart"/>
                  <w:r w:rsidRPr="0030009C">
                    <w:rPr>
                      <w:rFonts w:ascii="Arial" w:eastAsia="Batang" w:hAnsi="Arial" w:cs="Arial"/>
                      <w:sz w:val="18"/>
                      <w:szCs w:val="18"/>
                      <w:lang w:val="en-GB" w:eastAsia="zh-CN"/>
                    </w:rPr>
                    <w:t>M,N</w:t>
                  </w:r>
                  <w:proofErr w:type="gramEnd"/>
                  <w:r w:rsidRPr="0030009C">
                    <w:rPr>
                      <w:rFonts w:ascii="Arial" w:eastAsia="Batang" w:hAnsi="Arial" w:cs="Arial"/>
                      <w:sz w:val="18"/>
                      <w:szCs w:val="18"/>
                      <w:lang w:val="en-GB" w:eastAsia="zh-CN"/>
                    </w:rPr>
                    <w:t>,P,Mg,Ng</w:t>
                  </w:r>
                  <w:proofErr w:type="spellEnd"/>
                  <w:r w:rsidRPr="0030009C">
                    <w:rPr>
                      <w:rFonts w:ascii="Arial" w:eastAsia="Batang" w:hAnsi="Arial" w:cs="Arial"/>
                      <w:sz w:val="18"/>
                      <w:szCs w:val="18"/>
                      <w:lang w:val="en-GB" w:eastAsia="zh-CN"/>
                    </w:rPr>
                    <w:t>) = (8,8,2,1,1)</w:t>
                  </w:r>
                </w:p>
                <w:p w14:paraId="183497D4" w14:textId="77777777" w:rsidR="00362BE0" w:rsidRPr="0030009C" w:rsidRDefault="00362BE0" w:rsidP="00362BE0">
                  <w:pPr>
                    <w:keepNext/>
                    <w:spacing w:after="0" w:line="276" w:lineRule="auto"/>
                    <w:jc w:val="center"/>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Rural: 64 antenna elements for 4GHz and 2.6GHz</w:t>
                  </w:r>
                </w:p>
                <w:p w14:paraId="34B16C98"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proofErr w:type="spellStart"/>
                  <w:proofErr w:type="gramStart"/>
                  <w:r w:rsidRPr="0030009C">
                    <w:rPr>
                      <w:rFonts w:ascii="Arial" w:eastAsia="Batang" w:hAnsi="Arial" w:cs="Arial"/>
                      <w:strike/>
                      <w:sz w:val="18"/>
                      <w:szCs w:val="18"/>
                      <w:lang w:val="en-GB" w:eastAsia="zh-CN"/>
                    </w:rPr>
                    <w:t>M,N</w:t>
                  </w:r>
                  <w:proofErr w:type="gramEnd"/>
                  <w:r w:rsidRPr="0030009C">
                    <w:rPr>
                      <w:rFonts w:ascii="Arial" w:eastAsia="Batang" w:hAnsi="Arial" w:cs="Arial"/>
                      <w:strike/>
                      <w:sz w:val="18"/>
                      <w:szCs w:val="18"/>
                      <w:lang w:val="en-GB" w:eastAsia="zh-CN"/>
                    </w:rPr>
                    <w:t>,P,Mg,Ng</w:t>
                  </w:r>
                  <w:proofErr w:type="spellEnd"/>
                  <w:r w:rsidRPr="0030009C">
                    <w:rPr>
                      <w:rFonts w:ascii="Arial" w:eastAsia="Batang" w:hAnsi="Arial" w:cs="Arial"/>
                      <w:strike/>
                      <w:sz w:val="18"/>
                      <w:szCs w:val="18"/>
                      <w:lang w:val="en-GB" w:eastAsia="zh-CN"/>
                    </w:rPr>
                    <w:t>) = (8,4,2,1,1)</w:t>
                  </w:r>
                </w:p>
                <w:p w14:paraId="159FCF20"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32 antenna elements for 2GHz</w:t>
                  </w:r>
                </w:p>
                <w:p w14:paraId="2ED9B22D"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proofErr w:type="spellStart"/>
                  <w:proofErr w:type="gramStart"/>
                  <w:r w:rsidRPr="0030009C">
                    <w:rPr>
                      <w:rFonts w:ascii="Arial" w:eastAsia="Batang" w:hAnsi="Arial" w:cs="Arial"/>
                      <w:strike/>
                      <w:sz w:val="18"/>
                      <w:szCs w:val="18"/>
                      <w:lang w:val="en-GB" w:eastAsia="zh-CN"/>
                    </w:rPr>
                    <w:t>M,N</w:t>
                  </w:r>
                  <w:proofErr w:type="gramEnd"/>
                  <w:r w:rsidRPr="0030009C">
                    <w:rPr>
                      <w:rFonts w:ascii="Arial" w:eastAsia="Batang" w:hAnsi="Arial" w:cs="Arial"/>
                      <w:strike/>
                      <w:sz w:val="18"/>
                      <w:szCs w:val="18"/>
                      <w:lang w:val="en-GB" w:eastAsia="zh-CN"/>
                    </w:rPr>
                    <w:t>,P,Mg,Ng</w:t>
                  </w:r>
                  <w:proofErr w:type="spellEnd"/>
                  <w:r w:rsidRPr="0030009C">
                    <w:rPr>
                      <w:rFonts w:ascii="Arial" w:eastAsia="Batang" w:hAnsi="Arial" w:cs="Arial"/>
                      <w:strike/>
                      <w:sz w:val="18"/>
                      <w:szCs w:val="18"/>
                      <w:lang w:val="en-GB" w:eastAsia="zh-CN"/>
                    </w:rPr>
                    <w:t>) = (8,2,2,1,1)</w:t>
                  </w:r>
                </w:p>
                <w:p w14:paraId="709540FC"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r>
                  <w:r w:rsidRPr="0030009C">
                    <w:rPr>
                      <w:rFonts w:ascii="Arial" w:eastAsia="Batang" w:hAnsi="Arial" w:cs="Arial"/>
                      <w:color w:val="FF0000"/>
                      <w:sz w:val="18"/>
                      <w:szCs w:val="18"/>
                      <w:lang w:val="en-GB" w:eastAsia="zh-CN"/>
                    </w:rPr>
                    <w:t xml:space="preserve">Rural: </w:t>
                  </w:r>
                  <w:r w:rsidRPr="0030009C">
                    <w:rPr>
                      <w:rFonts w:ascii="Arial" w:eastAsia="Batang" w:hAnsi="Arial" w:cs="Arial"/>
                      <w:sz w:val="18"/>
                      <w:szCs w:val="18"/>
                      <w:lang w:val="en-GB" w:eastAsia="zh-CN"/>
                    </w:rPr>
                    <w:t>16 antenna elements for 700MHz</w:t>
                  </w:r>
                </w:p>
                <w:p w14:paraId="28EAFF2E"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proofErr w:type="spellStart"/>
                  <w:proofErr w:type="gramStart"/>
                  <w:r w:rsidRPr="0030009C">
                    <w:rPr>
                      <w:rFonts w:ascii="Arial" w:eastAsia="Batang" w:hAnsi="Arial" w:cs="Arial"/>
                      <w:sz w:val="18"/>
                      <w:szCs w:val="18"/>
                      <w:lang w:val="en-GB" w:eastAsia="zh-CN"/>
                    </w:rPr>
                    <w:t>M,N</w:t>
                  </w:r>
                  <w:proofErr w:type="gramEnd"/>
                  <w:r w:rsidRPr="0030009C">
                    <w:rPr>
                      <w:rFonts w:ascii="Arial" w:eastAsia="Batang" w:hAnsi="Arial" w:cs="Arial"/>
                      <w:sz w:val="18"/>
                      <w:szCs w:val="18"/>
                      <w:lang w:val="en-GB" w:eastAsia="zh-CN"/>
                    </w:rPr>
                    <w:t>,P,Mg,Ng</w:t>
                  </w:r>
                  <w:proofErr w:type="spellEnd"/>
                  <w:r w:rsidRPr="0030009C">
                    <w:rPr>
                      <w:rFonts w:ascii="Arial" w:eastAsia="Batang" w:hAnsi="Arial" w:cs="Arial"/>
                      <w:sz w:val="18"/>
                      <w:szCs w:val="18"/>
                      <w:lang w:val="en-GB" w:eastAsia="zh-CN"/>
                    </w:rPr>
                    <w:t>) = (4,2,2,1,1)</w:t>
                  </w:r>
                </w:p>
              </w:tc>
            </w:tr>
            <w:tr w:rsidR="00362BE0" w:rsidRPr="0030009C" w14:paraId="5D67326D"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DC309"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Number of </w:t>
                  </w:r>
                  <w:proofErr w:type="spellStart"/>
                  <w:r w:rsidRPr="0030009C">
                    <w:rPr>
                      <w:rFonts w:ascii="Arial" w:eastAsia="Batang" w:hAnsi="Arial" w:cs="Arial"/>
                      <w:sz w:val="18"/>
                      <w:szCs w:val="18"/>
                      <w:lang w:val="en-GB" w:eastAsia="zh-CN"/>
                    </w:rPr>
                    <w:t>TxRUs</w:t>
                  </w:r>
                  <w:proofErr w:type="spellEnd"/>
                  <w:r w:rsidRPr="0030009C">
                    <w:rPr>
                      <w:rFonts w:ascii="Arial" w:eastAsia="Batang" w:hAnsi="Arial" w:cs="Arial"/>
                      <w:sz w:val="18"/>
                      <w:szCs w:val="18"/>
                      <w:lang w:val="en-GB"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005C3" w14:textId="77777777" w:rsidR="00362BE0" w:rsidRPr="0030009C" w:rsidRDefault="00362BE0" w:rsidP="00362BE0">
                  <w:pPr>
                    <w:keepNext/>
                    <w:spacing w:after="0" w:line="276" w:lineRule="auto"/>
                    <w:rPr>
                      <w:rFonts w:ascii="Arial" w:eastAsia="Batang" w:hAnsi="Arial" w:cs="Arial"/>
                      <w:sz w:val="18"/>
                      <w:szCs w:val="18"/>
                      <w:lang w:val="en-GB" w:eastAsia="zh-CN"/>
                    </w:rPr>
                  </w:pPr>
                  <w:proofErr w:type="spellStart"/>
                  <w:r w:rsidRPr="0030009C">
                    <w:rPr>
                      <w:rFonts w:ascii="Arial" w:eastAsia="Batang" w:hAnsi="Arial" w:cs="Arial"/>
                      <w:sz w:val="18"/>
                      <w:szCs w:val="18"/>
                      <w:lang w:val="en-GB" w:eastAsia="zh-CN"/>
                    </w:rPr>
                    <w:t>gNB</w:t>
                  </w:r>
                  <w:proofErr w:type="spellEnd"/>
                  <w:r w:rsidRPr="0030009C">
                    <w:rPr>
                      <w:rFonts w:ascii="Arial" w:eastAsia="Batang" w:hAnsi="Arial" w:cs="Arial"/>
                      <w:sz w:val="18"/>
                      <w:szCs w:val="18"/>
                      <w:lang w:val="en-GB" w:eastAsia="zh-CN"/>
                    </w:rPr>
                    <w:t xml:space="preserve"> architectures to study:</w:t>
                  </w:r>
                </w:p>
                <w:p w14:paraId="60F9ED58"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t>2 or 4 TXRUs for</w:t>
                  </w:r>
                  <w:r w:rsidRPr="0030009C">
                    <w:rPr>
                      <w:rFonts w:ascii="Arial" w:eastAsia="Batang" w:hAnsi="Arial" w:cs="Arial"/>
                      <w:strike/>
                      <w:sz w:val="18"/>
                      <w:szCs w:val="18"/>
                      <w:lang w:val="en-GB" w:eastAsia="zh-CN"/>
                    </w:rPr>
                    <w:t xml:space="preserve"> 2GHz, </w:t>
                  </w:r>
                  <w:r w:rsidRPr="0030009C">
                    <w:rPr>
                      <w:rFonts w:ascii="Arial" w:eastAsia="Batang" w:hAnsi="Arial" w:cs="Arial"/>
                      <w:sz w:val="18"/>
                      <w:szCs w:val="18"/>
                      <w:lang w:val="en-GB" w:eastAsia="zh-CN"/>
                    </w:rPr>
                    <w:t xml:space="preserve">700 MHz </w:t>
                  </w:r>
                </w:p>
                <w:p w14:paraId="6F132B32"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t xml:space="preserve">64TxRUs for 2.6 and 4 GHz. </w:t>
                  </w:r>
                </w:p>
                <w:p w14:paraId="4D6D2263"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Optional: 32 TXRUs at 2 GHz</w:t>
                  </w:r>
                </w:p>
                <w:p w14:paraId="6ECD084E" w14:textId="77777777" w:rsidR="00362BE0" w:rsidRPr="0030009C" w:rsidRDefault="00362BE0" w:rsidP="00362BE0">
                  <w:pPr>
                    <w:keepNext/>
                    <w:spacing w:after="0" w:line="276" w:lineRule="auto"/>
                    <w:rPr>
                      <w:rFonts w:ascii="Arial" w:eastAsia="Batang" w:hAnsi="Arial" w:cs="Arial"/>
                      <w:strike/>
                      <w:sz w:val="18"/>
                      <w:szCs w:val="18"/>
                      <w:lang w:val="en-GB" w:eastAsia="zh-CN"/>
                    </w:rPr>
                  </w:pPr>
                  <w:proofErr w:type="spellStart"/>
                  <w:r w:rsidRPr="0030009C">
                    <w:rPr>
                      <w:rFonts w:ascii="Arial" w:eastAsia="Batang" w:hAnsi="Arial" w:cs="Arial"/>
                      <w:strike/>
                      <w:sz w:val="18"/>
                      <w:szCs w:val="18"/>
                      <w:lang w:val="en-GB" w:eastAsia="zh-CN"/>
                    </w:rPr>
                    <w:t>gNB</w:t>
                  </w:r>
                  <w:proofErr w:type="spellEnd"/>
                  <w:r w:rsidRPr="0030009C">
                    <w:rPr>
                      <w:rFonts w:ascii="Arial" w:eastAsia="Batang" w:hAnsi="Arial" w:cs="Arial"/>
                      <w:strike/>
                      <w:sz w:val="18"/>
                      <w:szCs w:val="18"/>
                      <w:lang w:val="en-GB" w:eastAsia="zh-CN"/>
                    </w:rPr>
                    <w:t xml:space="preserve"> </w:t>
                  </w:r>
                  <w:proofErr w:type="spellStart"/>
                  <w:r w:rsidRPr="0030009C">
                    <w:rPr>
                      <w:rFonts w:ascii="Arial" w:eastAsia="Batang" w:hAnsi="Arial" w:cs="Arial"/>
                      <w:strike/>
                      <w:sz w:val="18"/>
                      <w:szCs w:val="18"/>
                      <w:lang w:val="en-GB" w:eastAsia="zh-CN"/>
                    </w:rPr>
                    <w:t>modeling</w:t>
                  </w:r>
                  <w:proofErr w:type="spellEnd"/>
                  <w:r w:rsidRPr="0030009C">
                    <w:rPr>
                      <w:rFonts w:ascii="Arial" w:eastAsia="Batang" w:hAnsi="Arial" w:cs="Arial"/>
                      <w:strike/>
                      <w:sz w:val="18"/>
                      <w:szCs w:val="18"/>
                      <w:lang w:val="en-GB" w:eastAsia="zh-CN"/>
                    </w:rPr>
                    <w:t xml:space="preserve"> in LLS for TDL:</w:t>
                  </w:r>
                </w:p>
                <w:p w14:paraId="4AC47818"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 xml:space="preserve">Option 1: 2 or 4 </w:t>
                  </w:r>
                  <w:proofErr w:type="spellStart"/>
                  <w:r w:rsidRPr="0030009C">
                    <w:rPr>
                      <w:rFonts w:ascii="Arial" w:eastAsia="Batang" w:hAnsi="Arial" w:cs="Arial"/>
                      <w:strike/>
                      <w:sz w:val="18"/>
                      <w:szCs w:val="18"/>
                      <w:lang w:val="en-GB" w:eastAsia="zh-CN"/>
                    </w:rPr>
                    <w:t>gNB</w:t>
                  </w:r>
                  <w:proofErr w:type="spellEnd"/>
                  <w:r w:rsidRPr="0030009C">
                    <w:rPr>
                      <w:rFonts w:ascii="Arial" w:eastAsia="Batang" w:hAnsi="Arial" w:cs="Arial"/>
                      <w:strike/>
                      <w:sz w:val="18"/>
                      <w:szCs w:val="18"/>
                      <w:lang w:val="en-GB" w:eastAsia="zh-CN"/>
                    </w:rPr>
                    <w:t xml:space="preserve"> RF chains in LLS. </w:t>
                  </w:r>
                </w:p>
                <w:p w14:paraId="6E400FF3"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 xml:space="preserve">Option 2 (Optional): Number of </w:t>
                  </w:r>
                  <w:proofErr w:type="spellStart"/>
                  <w:r w:rsidRPr="0030009C">
                    <w:rPr>
                      <w:rFonts w:ascii="Arial" w:eastAsia="Batang" w:hAnsi="Arial" w:cs="Arial"/>
                      <w:strike/>
                      <w:sz w:val="18"/>
                      <w:szCs w:val="18"/>
                      <w:lang w:val="en-GB" w:eastAsia="zh-CN"/>
                    </w:rPr>
                    <w:t>gNB</w:t>
                  </w:r>
                  <w:proofErr w:type="spellEnd"/>
                  <w:r w:rsidRPr="0030009C">
                    <w:rPr>
                      <w:rFonts w:ascii="Arial" w:eastAsia="Batang" w:hAnsi="Arial" w:cs="Arial"/>
                      <w:strike/>
                      <w:sz w:val="18"/>
                      <w:szCs w:val="18"/>
                      <w:lang w:val="en-GB" w:eastAsia="zh-CN"/>
                    </w:rPr>
                    <w:t xml:space="preserve"> RF chains = number of TXRUs in LLS. </w:t>
                  </w:r>
                </w:p>
                <w:p w14:paraId="2AB0D850"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Companies can report if and how correlation is modelled.</w:t>
                  </w:r>
                </w:p>
              </w:tc>
            </w:tr>
          </w:tbl>
          <w:p w14:paraId="5B0676BB" w14:textId="77777777" w:rsidR="00362BE0" w:rsidRPr="0030009C" w:rsidRDefault="00362BE0" w:rsidP="00362BE0">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Note: The descriptions above </w:t>
            </w:r>
            <w:proofErr w:type="gramStart"/>
            <w:r w:rsidRPr="0030009C">
              <w:rPr>
                <w:rFonts w:ascii="Times" w:eastAsia="Batang" w:hAnsi="Times" w:cs="Times New Roman"/>
                <w:sz w:val="20"/>
                <w:szCs w:val="24"/>
                <w:lang w:val="en-GB" w:eastAsia="zh-CN"/>
              </w:rPr>
              <w:t>does</w:t>
            </w:r>
            <w:proofErr w:type="gramEnd"/>
            <w:r w:rsidRPr="0030009C">
              <w:rPr>
                <w:rFonts w:ascii="Times" w:eastAsia="Batang" w:hAnsi="Times" w:cs="Times New Roman"/>
                <w:sz w:val="20"/>
                <w:szCs w:val="24"/>
                <w:lang w:val="en-GB" w:eastAsia="zh-CN"/>
              </w:rPr>
              <w:t xml:space="preserve"> not change the agreements for coverage in the RAN1#110-bis.</w:t>
            </w:r>
          </w:p>
          <w:p w14:paraId="67AC0B29" w14:textId="77777777" w:rsidR="00362BE0" w:rsidRPr="0030009C" w:rsidRDefault="00362BE0" w:rsidP="00A803BA">
            <w:pPr>
              <w:rPr>
                <w:rFonts w:ascii="Times New Roman" w:hAnsi="Times New Roman" w:cs="Times New Roman"/>
                <w:lang w:val="en-GB"/>
              </w:rPr>
            </w:pPr>
          </w:p>
        </w:tc>
      </w:tr>
    </w:tbl>
    <w:p w14:paraId="0D0D2A1B" w14:textId="7EC7F750" w:rsidR="00362BE0" w:rsidRPr="0030009C" w:rsidRDefault="00362BE0" w:rsidP="00A803BA">
      <w:pPr>
        <w:rPr>
          <w:rFonts w:ascii="Times New Roman" w:hAnsi="Times New Roman" w:cs="Times New Roman"/>
          <w:lang w:val="en-GB"/>
        </w:rPr>
      </w:pPr>
    </w:p>
    <w:p w14:paraId="17FC56E1" w14:textId="33B60423" w:rsidR="002F7A49" w:rsidRPr="0030009C" w:rsidRDefault="002F7A49" w:rsidP="00A803BA">
      <w:pPr>
        <w:rPr>
          <w:rFonts w:ascii="Times New Roman" w:hAnsi="Times New Roman" w:cs="Times New Roman"/>
          <w:lang w:val="en-GB"/>
        </w:rPr>
      </w:pPr>
      <w:r w:rsidRPr="0030009C">
        <w:rPr>
          <w:rFonts w:ascii="Times New Roman" w:hAnsi="Times New Roman" w:cs="Times New Roman"/>
          <w:lang w:val="en-GB"/>
        </w:rPr>
        <w:t xml:space="preserve">In RAN1#112bis it was </w:t>
      </w:r>
      <w:proofErr w:type="spellStart"/>
      <w:r w:rsidRPr="0030009C">
        <w:rPr>
          <w:rFonts w:ascii="Times New Roman" w:hAnsi="Times New Roman" w:cs="Times New Roman"/>
          <w:lang w:val="en-GB"/>
        </w:rPr>
        <w:t>furher</w:t>
      </w:r>
      <w:proofErr w:type="spellEnd"/>
      <w:r w:rsidRPr="0030009C">
        <w:rPr>
          <w:rFonts w:ascii="Times New Roman" w:hAnsi="Times New Roman" w:cs="Times New Roman"/>
          <w:lang w:val="en-GB"/>
        </w:rPr>
        <w:t xml:space="preserve"> agreed to consider two alternatives in terms of coverage comparison, namely PDCCH (for paging) and Msg#3:  </w:t>
      </w:r>
    </w:p>
    <w:tbl>
      <w:tblPr>
        <w:tblStyle w:val="TableGrid"/>
        <w:tblW w:w="0" w:type="auto"/>
        <w:tblLook w:val="04A0" w:firstRow="1" w:lastRow="0" w:firstColumn="1" w:lastColumn="0" w:noHBand="0" w:noVBand="1"/>
      </w:tblPr>
      <w:tblGrid>
        <w:gridCol w:w="9629"/>
      </w:tblGrid>
      <w:tr w:rsidR="002F7A49" w:rsidRPr="0030009C" w14:paraId="68AA4D54" w14:textId="77777777" w:rsidTr="002F7A49">
        <w:tc>
          <w:tcPr>
            <w:tcW w:w="9629" w:type="dxa"/>
          </w:tcPr>
          <w:p w14:paraId="52444E2A" w14:textId="77777777" w:rsidR="002F7A49" w:rsidRPr="0030009C" w:rsidRDefault="002F7A49" w:rsidP="002F7A49">
            <w:pPr>
              <w:spacing w:after="0" w:line="240" w:lineRule="auto"/>
              <w:rPr>
                <w:rFonts w:ascii="Times" w:eastAsia="Batang" w:hAnsi="Times" w:cs="Times New Roman"/>
                <w:b/>
                <w:bCs/>
                <w:sz w:val="20"/>
                <w:szCs w:val="24"/>
                <w:highlight w:val="green"/>
                <w:lang w:val="en-GB" w:eastAsia="zh-CN"/>
              </w:rPr>
            </w:pPr>
            <w:r w:rsidRPr="0030009C">
              <w:rPr>
                <w:rFonts w:ascii="Times" w:eastAsia="Batang" w:hAnsi="Times" w:cs="Times New Roman"/>
                <w:b/>
                <w:bCs/>
                <w:sz w:val="20"/>
                <w:szCs w:val="24"/>
                <w:highlight w:val="green"/>
                <w:lang w:val="en-GB" w:eastAsia="zh-CN"/>
              </w:rPr>
              <w:t>Agreement</w:t>
            </w:r>
          </w:p>
          <w:p w14:paraId="21777EFF" w14:textId="77777777" w:rsidR="002F7A49" w:rsidRPr="0030009C" w:rsidRDefault="002F7A49" w:rsidP="002F7A49">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RAN1 further study the designs [target]/techniques of LP-WUS to have a comparable coverage as NR channel X. The NR channel X </w:t>
            </w:r>
            <w:proofErr w:type="gramStart"/>
            <w:r w:rsidRPr="0030009C">
              <w:rPr>
                <w:rFonts w:ascii="Times" w:eastAsia="Batang" w:hAnsi="Times" w:cs="Times New Roman"/>
                <w:sz w:val="20"/>
                <w:szCs w:val="24"/>
                <w:lang w:val="en-GB"/>
              </w:rPr>
              <w:t>is</w:t>
            </w:r>
            <w:proofErr w:type="gramEnd"/>
          </w:p>
          <w:p w14:paraId="004FB908"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Option #1: PDCCH for paging</w:t>
            </w:r>
          </w:p>
          <w:p w14:paraId="0D7A2AD2"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Option #2: PUSCH for message3</w:t>
            </w:r>
          </w:p>
          <w:p w14:paraId="22C975A3"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FFS other options, e.g., between option1and option2 (better than PUSCH, worse than PDCCH)</w:t>
            </w:r>
          </w:p>
          <w:p w14:paraId="25B2AAAA"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The final design will jointly consider the coverage with other </w:t>
            </w:r>
            <w:proofErr w:type="gramStart"/>
            <w:r w:rsidRPr="0030009C">
              <w:rPr>
                <w:rFonts w:ascii="Times" w:eastAsia="Batang" w:hAnsi="Times" w:cs="Times"/>
                <w:sz w:val="20"/>
                <w:szCs w:val="20"/>
                <w:lang w:val="en-GB"/>
              </w:rPr>
              <w:t>KPIs</w:t>
            </w:r>
            <w:proofErr w:type="gramEnd"/>
          </w:p>
          <w:p w14:paraId="524A0D81"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FFS additional detail assumptions for NR channels, e.g., the message size for MSG3 </w:t>
            </w:r>
            <w:proofErr w:type="gramStart"/>
            <w:r w:rsidRPr="0030009C">
              <w:rPr>
                <w:rFonts w:ascii="Times" w:eastAsia="Batang" w:hAnsi="Times" w:cs="Times"/>
                <w:sz w:val="20"/>
                <w:szCs w:val="20"/>
                <w:lang w:val="en-GB"/>
              </w:rPr>
              <w:t>and etc.</w:t>
            </w:r>
            <w:proofErr w:type="gramEnd"/>
          </w:p>
          <w:p w14:paraId="2B2940DE" w14:textId="77777777" w:rsidR="002F7A49" w:rsidRPr="0030009C" w:rsidRDefault="002F7A49" w:rsidP="00A803BA">
            <w:pPr>
              <w:rPr>
                <w:rFonts w:ascii="Times New Roman" w:hAnsi="Times New Roman" w:cs="Times New Roman"/>
                <w:lang w:val="en-GB"/>
              </w:rPr>
            </w:pPr>
          </w:p>
        </w:tc>
      </w:tr>
    </w:tbl>
    <w:p w14:paraId="5867B5DE" w14:textId="0EC95F59" w:rsidR="002F7A49" w:rsidRPr="0030009C" w:rsidRDefault="002F7A49" w:rsidP="00A803BA">
      <w:pPr>
        <w:rPr>
          <w:rFonts w:ascii="Times New Roman" w:hAnsi="Times New Roman" w:cs="Times New Roman"/>
          <w:lang w:val="en-GB"/>
        </w:rPr>
      </w:pPr>
    </w:p>
    <w:p w14:paraId="5E5BA3A9" w14:textId="6E142A0D" w:rsidR="00F97BF8" w:rsidRPr="0030009C" w:rsidRDefault="00F97BF8" w:rsidP="00A803BA">
      <w:pPr>
        <w:rPr>
          <w:rFonts w:ascii="Times New Roman" w:hAnsi="Times New Roman" w:cs="Times New Roman"/>
          <w:lang w:val="en-GB"/>
        </w:rPr>
      </w:pPr>
      <w:r w:rsidRPr="0030009C">
        <w:rPr>
          <w:rFonts w:ascii="Times New Roman" w:hAnsi="Times New Roman" w:cs="Times New Roman"/>
          <w:lang w:val="en-GB"/>
        </w:rPr>
        <w:t>The assumptions for Msg#3 were agreed in RAN1#113:</w:t>
      </w:r>
    </w:p>
    <w:tbl>
      <w:tblPr>
        <w:tblStyle w:val="TableGrid"/>
        <w:tblW w:w="0" w:type="auto"/>
        <w:tblLook w:val="04A0" w:firstRow="1" w:lastRow="0" w:firstColumn="1" w:lastColumn="0" w:noHBand="0" w:noVBand="1"/>
      </w:tblPr>
      <w:tblGrid>
        <w:gridCol w:w="9629"/>
      </w:tblGrid>
      <w:tr w:rsidR="00F97BF8" w:rsidRPr="0030009C" w14:paraId="37A947A9" w14:textId="77777777" w:rsidTr="00F97BF8">
        <w:tc>
          <w:tcPr>
            <w:tcW w:w="9629" w:type="dxa"/>
          </w:tcPr>
          <w:p w14:paraId="1A478A5A" w14:textId="77777777" w:rsidR="00F97BF8" w:rsidRPr="0030009C" w:rsidRDefault="00F97BF8" w:rsidP="00F97BF8">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45936C65" w14:textId="77777777" w:rsidR="00F97BF8" w:rsidRPr="0030009C" w:rsidRDefault="00F97BF8" w:rsidP="00F97BF8">
            <w:pPr>
              <w:spacing w:after="0" w:line="240" w:lineRule="auto"/>
              <w:rPr>
                <w:rFonts w:ascii="Times" w:eastAsia="Batang" w:hAnsi="Times" w:cs="Times New Roman"/>
                <w:bCs/>
                <w:sz w:val="20"/>
                <w:szCs w:val="24"/>
                <w:lang w:val="en-GB"/>
              </w:rPr>
            </w:pPr>
            <w:r w:rsidRPr="0030009C">
              <w:rPr>
                <w:rFonts w:ascii="Times" w:eastAsia="Batang" w:hAnsi="Times" w:cs="Times New Roman"/>
                <w:bCs/>
                <w:sz w:val="20"/>
                <w:szCs w:val="24"/>
                <w:lang w:val="en-GB"/>
              </w:rPr>
              <w:t>Use the same channel specific assumptions as defined in TR38.830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97BF8" w:rsidRPr="0030009C" w14:paraId="16D9DD6E" w14:textId="77777777" w:rsidTr="00663CF5">
              <w:trPr>
                <w:trHeight w:val="379"/>
                <w:jc w:val="center"/>
              </w:trPr>
              <w:tc>
                <w:tcPr>
                  <w:tcW w:w="3114" w:type="dxa"/>
                  <w:shd w:val="clear" w:color="auto" w:fill="D9E2F3"/>
                  <w:tcMar>
                    <w:top w:w="0" w:type="dxa"/>
                    <w:left w:w="108" w:type="dxa"/>
                    <w:bottom w:w="0" w:type="dxa"/>
                    <w:right w:w="108" w:type="dxa"/>
                  </w:tcMar>
                  <w:vAlign w:val="center"/>
                  <w:hideMark/>
                </w:tcPr>
                <w:p w14:paraId="43B24664" w14:textId="77777777" w:rsidR="00F97BF8" w:rsidRPr="0030009C" w:rsidRDefault="00F97BF8" w:rsidP="00F97BF8">
                  <w:pPr>
                    <w:keepNext/>
                    <w:keepLines/>
                    <w:widowControl w:val="0"/>
                    <w:snapToGrid w:val="0"/>
                    <w:spacing w:after="0" w:line="240" w:lineRule="auto"/>
                    <w:jc w:val="center"/>
                    <w:rPr>
                      <w:rFonts w:ascii="Arial" w:eastAsia="DengXian" w:hAnsi="Arial" w:cs="Times New Roman"/>
                      <w:b/>
                      <w:kern w:val="2"/>
                      <w:sz w:val="18"/>
                      <w:szCs w:val="24"/>
                      <w:lang w:val="en-GB" w:eastAsia="zh-CN"/>
                    </w:rPr>
                  </w:pPr>
                  <w:r w:rsidRPr="0030009C">
                    <w:rPr>
                      <w:rFonts w:ascii="Arial" w:eastAsia="DengXian" w:hAnsi="Arial" w:cs="Times New Roman"/>
                      <w:b/>
                      <w:kern w:val="2"/>
                      <w:sz w:val="18"/>
                      <w:szCs w:val="24"/>
                      <w:lang w:val="en-GB" w:eastAsia="zh-CN"/>
                    </w:rPr>
                    <w:t>Parameter</w:t>
                  </w:r>
                </w:p>
              </w:tc>
              <w:tc>
                <w:tcPr>
                  <w:tcW w:w="5953" w:type="dxa"/>
                  <w:shd w:val="clear" w:color="auto" w:fill="D9E2F3"/>
                  <w:tcMar>
                    <w:top w:w="0" w:type="dxa"/>
                    <w:left w:w="108" w:type="dxa"/>
                    <w:bottom w:w="0" w:type="dxa"/>
                    <w:right w:w="108" w:type="dxa"/>
                  </w:tcMar>
                  <w:vAlign w:val="center"/>
                  <w:hideMark/>
                </w:tcPr>
                <w:p w14:paraId="29435328" w14:textId="77777777" w:rsidR="00F97BF8" w:rsidRPr="0030009C" w:rsidRDefault="00F97BF8" w:rsidP="00F97BF8">
                  <w:pPr>
                    <w:keepNext/>
                    <w:keepLines/>
                    <w:widowControl w:val="0"/>
                    <w:snapToGrid w:val="0"/>
                    <w:spacing w:after="0" w:line="240" w:lineRule="auto"/>
                    <w:jc w:val="center"/>
                    <w:rPr>
                      <w:rFonts w:ascii="Arial" w:eastAsia="DengXian" w:hAnsi="Arial" w:cs="Times New Roman"/>
                      <w:b/>
                      <w:kern w:val="2"/>
                      <w:sz w:val="18"/>
                      <w:szCs w:val="24"/>
                      <w:lang w:val="en-GB" w:eastAsia="zh-CN"/>
                    </w:rPr>
                  </w:pPr>
                  <w:r w:rsidRPr="0030009C">
                    <w:rPr>
                      <w:rFonts w:ascii="Arial" w:eastAsia="DengXian" w:hAnsi="Arial" w:cs="Times New Roman"/>
                      <w:b/>
                      <w:kern w:val="2"/>
                      <w:sz w:val="18"/>
                      <w:szCs w:val="24"/>
                      <w:lang w:val="en-GB" w:eastAsia="zh-CN"/>
                    </w:rPr>
                    <w:t>Value</w:t>
                  </w:r>
                </w:p>
              </w:tc>
            </w:tr>
            <w:tr w:rsidR="00F97BF8" w:rsidRPr="0030009C" w14:paraId="3134849B" w14:textId="77777777" w:rsidTr="00663CF5">
              <w:trPr>
                <w:trHeight w:val="147"/>
                <w:jc w:val="center"/>
              </w:trPr>
              <w:tc>
                <w:tcPr>
                  <w:tcW w:w="3114" w:type="dxa"/>
                  <w:tcMar>
                    <w:top w:w="0" w:type="dxa"/>
                    <w:left w:w="108" w:type="dxa"/>
                    <w:bottom w:w="0" w:type="dxa"/>
                    <w:right w:w="108" w:type="dxa"/>
                  </w:tcMar>
                  <w:vAlign w:val="center"/>
                </w:tcPr>
                <w:p w14:paraId="3F108BC5"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ja-JP"/>
                    </w:rPr>
                  </w:pPr>
                  <w:r w:rsidRPr="0030009C">
                    <w:rPr>
                      <w:rFonts w:ascii="Arial" w:eastAsia="DengXian"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78CED0FD"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w/ or w/o frequency hopping</w:t>
                  </w:r>
                </w:p>
              </w:tc>
            </w:tr>
            <w:tr w:rsidR="00F97BF8" w:rsidRPr="0030009C" w14:paraId="09838C73" w14:textId="77777777" w:rsidTr="00663CF5">
              <w:trPr>
                <w:trHeight w:val="147"/>
                <w:jc w:val="center"/>
              </w:trPr>
              <w:tc>
                <w:tcPr>
                  <w:tcW w:w="3114" w:type="dxa"/>
                  <w:tcMar>
                    <w:top w:w="0" w:type="dxa"/>
                    <w:left w:w="108" w:type="dxa"/>
                    <w:bottom w:w="0" w:type="dxa"/>
                    <w:right w:w="108" w:type="dxa"/>
                  </w:tcMar>
                  <w:vAlign w:val="center"/>
                </w:tcPr>
                <w:p w14:paraId="46CFEA2D"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31579F35"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1, 2 (optional)</w:t>
                  </w:r>
                </w:p>
              </w:tc>
            </w:tr>
            <w:tr w:rsidR="00F97BF8" w:rsidRPr="0030009C" w14:paraId="50147653" w14:textId="77777777" w:rsidTr="00663CF5">
              <w:trPr>
                <w:trHeight w:val="147"/>
                <w:jc w:val="center"/>
              </w:trPr>
              <w:tc>
                <w:tcPr>
                  <w:tcW w:w="3114" w:type="dxa"/>
                  <w:tcMar>
                    <w:top w:w="0" w:type="dxa"/>
                    <w:left w:w="108" w:type="dxa"/>
                    <w:bottom w:w="0" w:type="dxa"/>
                    <w:right w:w="108" w:type="dxa"/>
                  </w:tcMar>
                  <w:vAlign w:val="center"/>
                </w:tcPr>
                <w:p w14:paraId="16AFC33D"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6FE1BC1F"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w/o frequency hopping: 3,</w:t>
                  </w:r>
                </w:p>
                <w:p w14:paraId="41FADD9C"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w/ frequency hopping: 2 for each hop</w:t>
                  </w:r>
                </w:p>
              </w:tc>
            </w:tr>
            <w:tr w:rsidR="00F97BF8" w:rsidRPr="0030009C" w14:paraId="31D40179" w14:textId="77777777" w:rsidTr="00663CF5">
              <w:trPr>
                <w:trHeight w:val="147"/>
                <w:jc w:val="center"/>
              </w:trPr>
              <w:tc>
                <w:tcPr>
                  <w:tcW w:w="3114" w:type="dxa"/>
                  <w:tcMar>
                    <w:top w:w="0" w:type="dxa"/>
                    <w:left w:w="108" w:type="dxa"/>
                    <w:bottom w:w="0" w:type="dxa"/>
                    <w:right w:w="108" w:type="dxa"/>
                  </w:tcMar>
                  <w:vAlign w:val="center"/>
                </w:tcPr>
                <w:p w14:paraId="3C0C2106"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385BB8F9"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DFT-s-OFDM</w:t>
                  </w:r>
                </w:p>
              </w:tc>
            </w:tr>
            <w:tr w:rsidR="00F97BF8" w:rsidRPr="0030009C" w14:paraId="417934DB" w14:textId="77777777" w:rsidTr="00663CF5">
              <w:trPr>
                <w:trHeight w:val="147"/>
                <w:jc w:val="center"/>
              </w:trPr>
              <w:tc>
                <w:tcPr>
                  <w:tcW w:w="3114" w:type="dxa"/>
                  <w:tcMar>
                    <w:top w:w="0" w:type="dxa"/>
                    <w:left w:w="108" w:type="dxa"/>
                    <w:bottom w:w="0" w:type="dxa"/>
                    <w:right w:w="108" w:type="dxa"/>
                  </w:tcMar>
                  <w:vAlign w:val="center"/>
                </w:tcPr>
                <w:p w14:paraId="2D4950B5"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bCs/>
                      <w:kern w:val="2"/>
                      <w:sz w:val="18"/>
                      <w:szCs w:val="18"/>
                      <w:lang w:val="en-GB" w:eastAsia="zh-CN"/>
                    </w:rPr>
                    <w:t>SCS</w:t>
                  </w:r>
                </w:p>
              </w:tc>
              <w:tc>
                <w:tcPr>
                  <w:tcW w:w="5953" w:type="dxa"/>
                  <w:tcMar>
                    <w:top w:w="0" w:type="dxa"/>
                    <w:left w:w="108" w:type="dxa"/>
                    <w:bottom w:w="0" w:type="dxa"/>
                    <w:right w:w="108" w:type="dxa"/>
                  </w:tcMar>
                  <w:vAlign w:val="center"/>
                </w:tcPr>
                <w:p w14:paraId="70A9E9BF"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30kHz for TDD, 15kHz for FDD.</w:t>
                  </w:r>
                </w:p>
              </w:tc>
            </w:tr>
            <w:tr w:rsidR="00F97BF8" w:rsidRPr="0030009C" w14:paraId="314329DC" w14:textId="77777777" w:rsidTr="00663CF5">
              <w:trPr>
                <w:trHeight w:val="147"/>
                <w:jc w:val="center"/>
              </w:trPr>
              <w:tc>
                <w:tcPr>
                  <w:tcW w:w="3114" w:type="dxa"/>
                  <w:tcMar>
                    <w:top w:w="0" w:type="dxa"/>
                    <w:left w:w="108" w:type="dxa"/>
                    <w:bottom w:w="0" w:type="dxa"/>
                    <w:right w:w="108" w:type="dxa"/>
                  </w:tcMar>
                  <w:vAlign w:val="center"/>
                </w:tcPr>
                <w:p w14:paraId="61ED81C2"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HARQ configuration</w:t>
                  </w:r>
                </w:p>
              </w:tc>
              <w:tc>
                <w:tcPr>
                  <w:tcW w:w="5953" w:type="dxa"/>
                  <w:tcMar>
                    <w:top w:w="0" w:type="dxa"/>
                    <w:left w:w="108" w:type="dxa"/>
                    <w:bottom w:w="0" w:type="dxa"/>
                    <w:right w:w="108" w:type="dxa"/>
                  </w:tcMar>
                  <w:vAlign w:val="center"/>
                </w:tcPr>
                <w:p w14:paraId="6F97E543"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 xml:space="preserve">Whether HARQ is adopted is reported by companies. </w:t>
                  </w:r>
                </w:p>
              </w:tc>
            </w:tr>
            <w:tr w:rsidR="00F97BF8" w:rsidRPr="0030009C" w14:paraId="4E7F7781" w14:textId="77777777" w:rsidTr="00663CF5">
              <w:trPr>
                <w:trHeight w:val="147"/>
                <w:jc w:val="center"/>
              </w:trPr>
              <w:tc>
                <w:tcPr>
                  <w:tcW w:w="3114" w:type="dxa"/>
                  <w:tcMar>
                    <w:top w:w="0" w:type="dxa"/>
                    <w:left w:w="108" w:type="dxa"/>
                    <w:bottom w:w="0" w:type="dxa"/>
                    <w:right w:w="108" w:type="dxa"/>
                  </w:tcMar>
                  <w:vAlign w:val="center"/>
                </w:tcPr>
                <w:p w14:paraId="78A9B3C3"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PUSCH duration</w:t>
                  </w:r>
                  <w:r w:rsidRPr="0030009C">
                    <w:rPr>
                      <w:rFonts w:ascii="Arial" w:eastAsia="DengXian" w:hAnsi="Arial" w:cs="Arial"/>
                      <w:kern w:val="2"/>
                      <w:sz w:val="18"/>
                      <w:szCs w:val="18"/>
                      <w:lang w:val="en-GB" w:eastAsia="zh-CN"/>
                    </w:rPr>
                    <w:tab/>
                  </w:r>
                </w:p>
              </w:tc>
              <w:tc>
                <w:tcPr>
                  <w:tcW w:w="5953" w:type="dxa"/>
                  <w:tcMar>
                    <w:top w:w="0" w:type="dxa"/>
                    <w:left w:w="108" w:type="dxa"/>
                    <w:bottom w:w="0" w:type="dxa"/>
                    <w:right w:w="108" w:type="dxa"/>
                  </w:tcMar>
                  <w:vAlign w:val="center"/>
                </w:tcPr>
                <w:p w14:paraId="21622DB0" w14:textId="77777777" w:rsidR="00F97BF8" w:rsidRPr="0030009C" w:rsidRDefault="00F97BF8" w:rsidP="00F97BF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14 OS</w:t>
                  </w:r>
                </w:p>
              </w:tc>
            </w:tr>
            <w:tr w:rsidR="00F97BF8" w:rsidRPr="0030009C" w14:paraId="26D987AF" w14:textId="77777777" w:rsidTr="00663CF5">
              <w:trPr>
                <w:trHeight w:val="147"/>
                <w:jc w:val="center"/>
              </w:trPr>
              <w:tc>
                <w:tcPr>
                  <w:tcW w:w="3114" w:type="dxa"/>
                  <w:tcMar>
                    <w:top w:w="0" w:type="dxa"/>
                    <w:left w:w="108" w:type="dxa"/>
                    <w:bottom w:w="0" w:type="dxa"/>
                    <w:right w:w="108" w:type="dxa"/>
                  </w:tcMar>
                  <w:vAlign w:val="center"/>
                </w:tcPr>
                <w:p w14:paraId="0B185D0B"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40B625EB" w14:textId="77777777" w:rsidR="00F97BF8" w:rsidRPr="0030009C" w:rsidRDefault="00F97BF8" w:rsidP="00F97BF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2</w:t>
                  </w:r>
                </w:p>
              </w:tc>
            </w:tr>
            <w:tr w:rsidR="00F97BF8" w:rsidRPr="0030009C" w14:paraId="516BD575" w14:textId="77777777" w:rsidTr="00663CF5">
              <w:trPr>
                <w:trHeight w:val="147"/>
                <w:jc w:val="center"/>
              </w:trPr>
              <w:tc>
                <w:tcPr>
                  <w:tcW w:w="3114" w:type="dxa"/>
                  <w:tcMar>
                    <w:top w:w="0" w:type="dxa"/>
                    <w:left w:w="108" w:type="dxa"/>
                    <w:bottom w:w="0" w:type="dxa"/>
                    <w:right w:w="108" w:type="dxa"/>
                  </w:tcMar>
                  <w:vAlign w:val="center"/>
                </w:tcPr>
                <w:p w14:paraId="0236F9DA"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TBS</w:t>
                  </w:r>
                </w:p>
              </w:tc>
              <w:tc>
                <w:tcPr>
                  <w:tcW w:w="5953" w:type="dxa"/>
                  <w:tcMar>
                    <w:top w:w="0" w:type="dxa"/>
                    <w:left w:w="108" w:type="dxa"/>
                    <w:bottom w:w="0" w:type="dxa"/>
                    <w:right w:w="108" w:type="dxa"/>
                  </w:tcMar>
                  <w:vAlign w:val="center"/>
                </w:tcPr>
                <w:p w14:paraId="121BD94B"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56 bits</w:t>
                  </w:r>
                </w:p>
              </w:tc>
            </w:tr>
            <w:tr w:rsidR="00F97BF8" w:rsidRPr="0030009C" w14:paraId="3646673B" w14:textId="77777777" w:rsidTr="00663CF5">
              <w:trPr>
                <w:trHeight w:val="147"/>
                <w:jc w:val="center"/>
              </w:trPr>
              <w:tc>
                <w:tcPr>
                  <w:tcW w:w="3114" w:type="dxa"/>
                  <w:tcMar>
                    <w:top w:w="0" w:type="dxa"/>
                    <w:left w:w="108" w:type="dxa"/>
                    <w:bottom w:w="0" w:type="dxa"/>
                    <w:right w:w="108" w:type="dxa"/>
                  </w:tcMar>
                  <w:vAlign w:val="center"/>
                </w:tcPr>
                <w:p w14:paraId="30E8D7BA"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6FA8B576"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Reported by companies.</w:t>
                  </w:r>
                </w:p>
              </w:tc>
            </w:tr>
          </w:tbl>
          <w:p w14:paraId="59E4C012" w14:textId="77777777" w:rsidR="00F97BF8" w:rsidRPr="0030009C" w:rsidRDefault="00F97BF8" w:rsidP="00A803BA">
            <w:pPr>
              <w:rPr>
                <w:rFonts w:ascii="Times New Roman" w:hAnsi="Times New Roman" w:cs="Times New Roman"/>
                <w:lang w:val="en-GB"/>
              </w:rPr>
            </w:pPr>
          </w:p>
        </w:tc>
      </w:tr>
    </w:tbl>
    <w:p w14:paraId="169E19A7" w14:textId="77777777" w:rsidR="00F97BF8" w:rsidRPr="0030009C" w:rsidRDefault="00F97BF8" w:rsidP="00A803BA">
      <w:pPr>
        <w:rPr>
          <w:rFonts w:ascii="Times New Roman" w:hAnsi="Times New Roman" w:cs="Times New Roman"/>
          <w:lang w:val="en-GB"/>
        </w:rPr>
      </w:pPr>
    </w:p>
    <w:p w14:paraId="26D5DDAF" w14:textId="77777777" w:rsidR="00F97BF8" w:rsidRPr="0030009C" w:rsidRDefault="00F97BF8" w:rsidP="00A803BA">
      <w:pPr>
        <w:rPr>
          <w:rFonts w:ascii="Times New Roman" w:hAnsi="Times New Roman" w:cs="Times New Roman"/>
          <w:lang w:val="en-GB"/>
        </w:rPr>
      </w:pPr>
    </w:p>
    <w:p w14:paraId="5B3CA6D4" w14:textId="77777777" w:rsidR="00084152" w:rsidRPr="0030009C" w:rsidRDefault="00084152" w:rsidP="00A803BA">
      <w:pPr>
        <w:rPr>
          <w:rFonts w:ascii="Times New Roman" w:hAnsi="Times New Roman" w:cs="Times New Roman"/>
          <w:lang w:val="en-GB"/>
        </w:rPr>
      </w:pPr>
    </w:p>
    <w:p w14:paraId="13E33AA3" w14:textId="77777777" w:rsidR="002F7A49" w:rsidRPr="0030009C" w:rsidRDefault="002F7A49" w:rsidP="00A803BA">
      <w:pPr>
        <w:rPr>
          <w:rFonts w:ascii="Times New Roman" w:hAnsi="Times New Roman" w:cs="Times New Roman"/>
          <w:lang w:val="en-GB"/>
        </w:rPr>
      </w:pPr>
    </w:p>
    <w:p w14:paraId="45110F0C" w14:textId="6C867663" w:rsidR="0067463E" w:rsidRPr="0030009C" w:rsidRDefault="0067463E" w:rsidP="006C2C7D">
      <w:pPr>
        <w:rPr>
          <w:rFonts w:ascii="Times New Roman" w:hAnsi="Times New Roman" w:cs="Times New Roman"/>
          <w:lang w:val="en-GB"/>
        </w:rPr>
      </w:pPr>
      <w:r w:rsidRPr="0030009C">
        <w:rPr>
          <w:rFonts w:ascii="Times New Roman" w:hAnsi="Times New Roman" w:cs="Times New Roman"/>
          <w:lang w:val="en-GB"/>
        </w:rPr>
        <w:t xml:space="preserve">In below </w:t>
      </w:r>
      <w:r w:rsidR="006B4DBA" w:rsidRPr="0030009C">
        <w:rPr>
          <w:rFonts w:ascii="Times New Roman" w:hAnsi="Times New Roman" w:cs="Times New Roman"/>
          <w:lang w:val="en-GB"/>
        </w:rPr>
        <w:fldChar w:fldCharType="begin"/>
      </w:r>
      <w:r w:rsidR="006B4DBA" w:rsidRPr="0030009C">
        <w:rPr>
          <w:rFonts w:ascii="Times New Roman" w:hAnsi="Times New Roman" w:cs="Times New Roman"/>
          <w:lang w:val="en-GB"/>
        </w:rPr>
        <w:instrText xml:space="preserve"> REF _Ref131526640 \h </w:instrText>
      </w:r>
      <w:r w:rsidR="006B4DBA" w:rsidRPr="0030009C">
        <w:rPr>
          <w:rFonts w:ascii="Times New Roman" w:hAnsi="Times New Roman" w:cs="Times New Roman"/>
          <w:lang w:val="en-GB"/>
        </w:rPr>
      </w:r>
      <w:r w:rsidR="006B4DBA" w:rsidRPr="0030009C">
        <w:rPr>
          <w:rFonts w:ascii="Times New Roman" w:hAnsi="Times New Roman" w:cs="Times New Roman"/>
          <w:lang w:val="en-GB"/>
        </w:rPr>
        <w:fldChar w:fldCharType="separate"/>
      </w:r>
      <w:r w:rsidR="00D917C6" w:rsidRPr="0030009C">
        <w:rPr>
          <w:lang w:val="en-GB"/>
        </w:rPr>
        <w:t xml:space="preserve">Table </w:t>
      </w:r>
      <w:r w:rsidR="00D917C6">
        <w:rPr>
          <w:noProof/>
          <w:lang w:val="en-GB"/>
        </w:rPr>
        <w:t>13</w:t>
      </w:r>
      <w:r w:rsidR="006B4DBA" w:rsidRPr="0030009C">
        <w:rPr>
          <w:rFonts w:ascii="Times New Roman" w:hAnsi="Times New Roman" w:cs="Times New Roman"/>
          <w:lang w:val="en-GB"/>
        </w:rPr>
        <w:fldChar w:fldCharType="end"/>
      </w:r>
      <w:r w:rsidR="00C572B8" w:rsidRPr="0030009C">
        <w:rPr>
          <w:rFonts w:ascii="Times New Roman" w:hAnsi="Times New Roman" w:cs="Times New Roman"/>
          <w:lang w:val="en-GB"/>
        </w:rPr>
        <w:t xml:space="preserve"> </w:t>
      </w:r>
      <w:r w:rsidRPr="0030009C">
        <w:rPr>
          <w:rFonts w:ascii="Times New Roman" w:hAnsi="Times New Roman" w:cs="Times New Roman"/>
          <w:lang w:val="en-GB"/>
        </w:rPr>
        <w:t xml:space="preserve">we have summarized results </w:t>
      </w:r>
      <w:r w:rsidR="00E74F75" w:rsidRPr="0030009C">
        <w:rPr>
          <w:rFonts w:ascii="Times New Roman" w:hAnsi="Times New Roman" w:cs="Times New Roman"/>
          <w:lang w:val="en-GB"/>
        </w:rPr>
        <w:t>for the paging PDCCH and Msg#3 PUSCH, together with some additional channels</w:t>
      </w:r>
      <w:r w:rsidRPr="0030009C">
        <w:rPr>
          <w:rFonts w:ascii="Times New Roman" w:hAnsi="Times New Roman" w:cs="Times New Roman"/>
          <w:lang w:val="en-GB"/>
        </w:rPr>
        <w:t xml:space="preserve">. </w:t>
      </w:r>
      <w:r w:rsidR="00B123F5" w:rsidRPr="0030009C">
        <w:rPr>
          <w:rFonts w:ascii="Times New Roman" w:hAnsi="Times New Roman" w:cs="Times New Roman"/>
          <w:lang w:val="en-GB"/>
        </w:rPr>
        <w:t xml:space="preserve">Note that in 1RX and 2RX </w:t>
      </w:r>
      <w:proofErr w:type="spellStart"/>
      <w:r w:rsidR="00B123F5" w:rsidRPr="0030009C">
        <w:rPr>
          <w:rFonts w:ascii="Times New Roman" w:hAnsi="Times New Roman" w:cs="Times New Roman"/>
          <w:lang w:val="en-GB"/>
        </w:rPr>
        <w:t>RedCap</w:t>
      </w:r>
      <w:proofErr w:type="spellEnd"/>
      <w:r w:rsidR="00B123F5" w:rsidRPr="0030009C">
        <w:rPr>
          <w:rFonts w:ascii="Times New Roman" w:hAnsi="Times New Roman" w:cs="Times New Roman"/>
          <w:lang w:val="en-GB"/>
        </w:rPr>
        <w:t xml:space="preserve"> UE the 20MHz BW limitation is applied as well as the -3dB antenna gain (in RX and TX). </w:t>
      </w:r>
      <w:r w:rsidR="009604BE" w:rsidRPr="0030009C">
        <w:rPr>
          <w:rFonts w:ascii="Times New Roman" w:hAnsi="Times New Roman" w:cs="Times New Roman"/>
          <w:lang w:val="en-GB"/>
        </w:rPr>
        <w:t xml:space="preserve">Considering the </w:t>
      </w:r>
      <w:r w:rsidR="0021380B" w:rsidRPr="0030009C">
        <w:rPr>
          <w:rFonts w:ascii="Times New Roman" w:hAnsi="Times New Roman" w:cs="Times New Roman"/>
          <w:lang w:val="en-GB"/>
        </w:rPr>
        <w:t>possible difference in noise figure</w:t>
      </w:r>
      <w:r w:rsidR="001D496F" w:rsidRPr="0030009C">
        <w:rPr>
          <w:rFonts w:ascii="Times New Roman" w:hAnsi="Times New Roman" w:cs="Times New Roman"/>
          <w:lang w:val="en-GB"/>
        </w:rPr>
        <w:t xml:space="preserve">, </w:t>
      </w:r>
      <w:r w:rsidR="00E156FA" w:rsidRPr="0030009C">
        <w:rPr>
          <w:rFonts w:ascii="Times New Roman" w:hAnsi="Times New Roman" w:cs="Times New Roman"/>
          <w:lang w:val="en-GB"/>
        </w:rPr>
        <w:t xml:space="preserve">the </w:t>
      </w:r>
      <w:r w:rsidR="007F5E32" w:rsidRPr="0030009C">
        <w:rPr>
          <w:rFonts w:ascii="Times New Roman" w:hAnsi="Times New Roman" w:cs="Times New Roman"/>
          <w:lang w:val="en-GB"/>
        </w:rPr>
        <w:t xml:space="preserve">detection </w:t>
      </w:r>
      <w:r w:rsidR="00E156FA" w:rsidRPr="0030009C">
        <w:rPr>
          <w:rFonts w:ascii="Times New Roman" w:hAnsi="Times New Roman" w:cs="Times New Roman"/>
          <w:lang w:val="en-GB"/>
        </w:rPr>
        <w:t xml:space="preserve">performance </w:t>
      </w:r>
      <w:r w:rsidR="00544A03" w:rsidRPr="0030009C">
        <w:rPr>
          <w:rFonts w:ascii="Times New Roman" w:hAnsi="Times New Roman" w:cs="Times New Roman"/>
          <w:lang w:val="en-GB"/>
        </w:rPr>
        <w:t>of LP-WUS</w:t>
      </w:r>
      <w:r w:rsidR="000C68D2" w:rsidRPr="0030009C">
        <w:rPr>
          <w:rFonts w:ascii="Times New Roman" w:hAnsi="Times New Roman" w:cs="Times New Roman"/>
          <w:lang w:val="en-GB"/>
        </w:rPr>
        <w:t xml:space="preserve"> (to acceptable missed detection rate)</w:t>
      </w:r>
      <w:r w:rsidR="00544A03" w:rsidRPr="0030009C">
        <w:rPr>
          <w:rFonts w:ascii="Times New Roman" w:hAnsi="Times New Roman" w:cs="Times New Roman"/>
          <w:lang w:val="en-GB"/>
        </w:rPr>
        <w:t xml:space="preserve"> needs to be several dBs better than </w:t>
      </w:r>
      <w:r w:rsidR="000C68D2" w:rsidRPr="0030009C">
        <w:rPr>
          <w:rFonts w:ascii="Times New Roman" w:hAnsi="Times New Roman" w:cs="Times New Roman"/>
          <w:lang w:val="en-GB"/>
        </w:rPr>
        <w:t xml:space="preserve">that </w:t>
      </w:r>
      <w:r w:rsidR="00544A03" w:rsidRPr="0030009C">
        <w:rPr>
          <w:rFonts w:ascii="Times New Roman" w:hAnsi="Times New Roman" w:cs="Times New Roman"/>
          <w:lang w:val="en-GB"/>
        </w:rPr>
        <w:t xml:space="preserve">of </w:t>
      </w:r>
      <w:proofErr w:type="gramStart"/>
      <w:r w:rsidR="000C68D2" w:rsidRPr="0030009C">
        <w:rPr>
          <w:rFonts w:ascii="Times New Roman" w:hAnsi="Times New Roman" w:cs="Times New Roman"/>
          <w:lang w:val="en-GB"/>
        </w:rPr>
        <w:t>e.g.</w:t>
      </w:r>
      <w:proofErr w:type="gramEnd"/>
      <w:r w:rsidR="000C68D2" w:rsidRPr="0030009C">
        <w:rPr>
          <w:rFonts w:ascii="Times New Roman" w:hAnsi="Times New Roman" w:cs="Times New Roman"/>
          <w:lang w:val="en-GB"/>
        </w:rPr>
        <w:t xml:space="preserve"> </w:t>
      </w:r>
      <w:r w:rsidR="00B62098" w:rsidRPr="0030009C">
        <w:rPr>
          <w:rFonts w:ascii="Times New Roman" w:hAnsi="Times New Roman" w:cs="Times New Roman"/>
          <w:lang w:val="en-GB"/>
        </w:rPr>
        <w:t xml:space="preserve">1RX </w:t>
      </w:r>
      <w:proofErr w:type="spellStart"/>
      <w:r w:rsidR="00B62098" w:rsidRPr="0030009C">
        <w:rPr>
          <w:rFonts w:ascii="Times New Roman" w:hAnsi="Times New Roman" w:cs="Times New Roman"/>
          <w:lang w:val="en-GB"/>
        </w:rPr>
        <w:t>RedCap</w:t>
      </w:r>
      <w:proofErr w:type="spellEnd"/>
      <w:r w:rsidR="000C68D2" w:rsidRPr="0030009C">
        <w:rPr>
          <w:rFonts w:ascii="Times New Roman" w:hAnsi="Times New Roman" w:cs="Times New Roman"/>
          <w:lang w:val="en-GB"/>
        </w:rPr>
        <w:t xml:space="preserve"> </w:t>
      </w:r>
      <w:r w:rsidR="001D496F" w:rsidRPr="0030009C">
        <w:rPr>
          <w:rFonts w:ascii="Times New Roman" w:hAnsi="Times New Roman" w:cs="Times New Roman"/>
          <w:lang w:val="en-GB"/>
        </w:rPr>
        <w:t>t</w:t>
      </w:r>
      <w:r w:rsidR="008850B8" w:rsidRPr="0030009C">
        <w:rPr>
          <w:rFonts w:ascii="Times New Roman" w:hAnsi="Times New Roman" w:cs="Times New Roman"/>
          <w:lang w:val="en-GB"/>
        </w:rPr>
        <w:t xml:space="preserve">o reach </w:t>
      </w:r>
      <w:r w:rsidR="002F73D7" w:rsidRPr="0030009C">
        <w:rPr>
          <w:rFonts w:ascii="Times New Roman" w:hAnsi="Times New Roman" w:cs="Times New Roman"/>
          <w:lang w:val="en-GB"/>
        </w:rPr>
        <w:t>similar covera</w:t>
      </w:r>
      <w:r w:rsidR="001F00F9" w:rsidRPr="0030009C">
        <w:rPr>
          <w:rFonts w:ascii="Times New Roman" w:hAnsi="Times New Roman" w:cs="Times New Roman"/>
          <w:lang w:val="en-GB"/>
        </w:rPr>
        <w:t>g</w:t>
      </w:r>
      <w:r w:rsidR="002F73D7" w:rsidRPr="0030009C">
        <w:rPr>
          <w:rFonts w:ascii="Times New Roman" w:hAnsi="Times New Roman" w:cs="Times New Roman"/>
          <w:lang w:val="en-GB"/>
        </w:rPr>
        <w:t>e</w:t>
      </w:r>
      <w:r w:rsidR="0091201A" w:rsidRPr="0030009C">
        <w:rPr>
          <w:rFonts w:ascii="Times New Roman" w:hAnsi="Times New Roman" w:cs="Times New Roman"/>
          <w:lang w:val="en-GB"/>
        </w:rPr>
        <w:t xml:space="preserve"> DL coverage.</w:t>
      </w:r>
      <w:r w:rsidR="002F73D7" w:rsidRPr="0030009C">
        <w:rPr>
          <w:rFonts w:ascii="Times New Roman" w:hAnsi="Times New Roman" w:cs="Times New Roman"/>
          <w:lang w:val="en-GB"/>
        </w:rPr>
        <w:t xml:space="preserve"> </w:t>
      </w:r>
      <w:r w:rsidRPr="0030009C">
        <w:rPr>
          <w:rFonts w:ascii="Times New Roman" w:hAnsi="Times New Roman" w:cs="Times New Roman"/>
          <w:lang w:val="en-GB"/>
        </w:rPr>
        <w:t xml:space="preserve">When considering the target performance of LP-WUS/WUR, it would be good to note that some deployments maybe targeted to more of </w:t>
      </w:r>
      <w:proofErr w:type="gramStart"/>
      <w:r w:rsidRPr="0030009C">
        <w:rPr>
          <w:rFonts w:ascii="Times New Roman" w:hAnsi="Times New Roman" w:cs="Times New Roman"/>
          <w:lang w:val="en-GB"/>
        </w:rPr>
        <w:t>a</w:t>
      </w:r>
      <w:proofErr w:type="gramEnd"/>
      <w:r w:rsidRPr="0030009C">
        <w:rPr>
          <w:rFonts w:ascii="Times New Roman" w:hAnsi="Times New Roman" w:cs="Times New Roman"/>
          <w:lang w:val="en-GB"/>
        </w:rPr>
        <w:t xml:space="preserve"> </w:t>
      </w:r>
      <w:proofErr w:type="spellStart"/>
      <w:r w:rsidRPr="0030009C">
        <w:rPr>
          <w:rFonts w:ascii="Times New Roman" w:hAnsi="Times New Roman" w:cs="Times New Roman"/>
          <w:lang w:val="en-GB"/>
        </w:rPr>
        <w:t>eMBB</w:t>
      </w:r>
      <w:proofErr w:type="spellEnd"/>
      <w:r w:rsidRPr="0030009C">
        <w:rPr>
          <w:rFonts w:ascii="Times New Roman" w:hAnsi="Times New Roman" w:cs="Times New Roman"/>
          <w:lang w:val="en-GB"/>
        </w:rPr>
        <w:t xml:space="preserve"> type of operation </w:t>
      </w:r>
      <w:r w:rsidR="00DE6E31" w:rsidRPr="0030009C">
        <w:rPr>
          <w:rFonts w:ascii="Times New Roman" w:hAnsi="Times New Roman" w:cs="Times New Roman"/>
          <w:lang w:val="en-GB"/>
        </w:rPr>
        <w:t xml:space="preserve">while others are considering also to provide service for </w:t>
      </w:r>
      <w:proofErr w:type="spellStart"/>
      <w:r w:rsidR="00DE6E31" w:rsidRPr="0030009C">
        <w:rPr>
          <w:rFonts w:ascii="Times New Roman" w:hAnsi="Times New Roman" w:cs="Times New Roman"/>
          <w:lang w:val="en-GB"/>
        </w:rPr>
        <w:t>RedCap</w:t>
      </w:r>
      <w:proofErr w:type="spellEnd"/>
      <w:r w:rsidR="00DE6E31" w:rsidRPr="0030009C">
        <w:rPr>
          <w:rFonts w:ascii="Times New Roman" w:hAnsi="Times New Roman" w:cs="Times New Roman"/>
          <w:lang w:val="en-GB"/>
        </w:rPr>
        <w:t xml:space="preserve"> devices.</w:t>
      </w:r>
      <w:r w:rsidR="0091470A" w:rsidRPr="0030009C">
        <w:rPr>
          <w:rFonts w:ascii="Times New Roman" w:hAnsi="Times New Roman" w:cs="Times New Roman"/>
          <w:lang w:val="en-GB"/>
        </w:rPr>
        <w:t xml:space="preserve"> </w:t>
      </w:r>
      <w:proofErr w:type="gramStart"/>
      <w:r w:rsidR="0091470A" w:rsidRPr="0030009C">
        <w:rPr>
          <w:rFonts w:ascii="Times New Roman" w:hAnsi="Times New Roman" w:cs="Times New Roman"/>
          <w:lang w:val="en-GB"/>
        </w:rPr>
        <w:t>I.e.</w:t>
      </w:r>
      <w:proofErr w:type="gramEnd"/>
      <w:r w:rsidR="0091470A" w:rsidRPr="0030009C">
        <w:rPr>
          <w:rFonts w:ascii="Times New Roman" w:hAnsi="Times New Roman" w:cs="Times New Roman"/>
          <w:lang w:val="en-GB"/>
        </w:rPr>
        <w:t xml:space="preserve"> the </w:t>
      </w:r>
      <w:r w:rsidR="001D4C60" w:rsidRPr="0030009C">
        <w:rPr>
          <w:rFonts w:ascii="Times New Roman" w:hAnsi="Times New Roman" w:cs="Times New Roman"/>
          <w:lang w:val="en-GB"/>
        </w:rPr>
        <w:t xml:space="preserve">access and camping of </w:t>
      </w:r>
      <w:proofErr w:type="spellStart"/>
      <w:r w:rsidR="001D4C60" w:rsidRPr="0030009C">
        <w:rPr>
          <w:rFonts w:ascii="Times New Roman" w:hAnsi="Times New Roman" w:cs="Times New Roman"/>
          <w:lang w:val="en-GB"/>
        </w:rPr>
        <w:t>RedCap</w:t>
      </w:r>
      <w:proofErr w:type="spellEnd"/>
      <w:r w:rsidR="001D4C60" w:rsidRPr="0030009C">
        <w:rPr>
          <w:rFonts w:ascii="Times New Roman" w:hAnsi="Times New Roman" w:cs="Times New Roman"/>
          <w:lang w:val="en-GB"/>
        </w:rPr>
        <w:t xml:space="preserve"> devices </w:t>
      </w:r>
      <w:r w:rsidR="006130D6" w:rsidRPr="0030009C">
        <w:rPr>
          <w:rFonts w:ascii="Times New Roman" w:hAnsi="Times New Roman" w:cs="Times New Roman"/>
          <w:lang w:val="en-GB"/>
        </w:rPr>
        <w:t>needs to be separately allowed</w:t>
      </w:r>
      <w:r w:rsidR="00EC4D55" w:rsidRPr="0030009C">
        <w:rPr>
          <w:rFonts w:ascii="Times New Roman" w:hAnsi="Times New Roman" w:cs="Times New Roman"/>
          <w:lang w:val="en-GB"/>
        </w:rPr>
        <w:t xml:space="preserve"> via system information.</w:t>
      </w:r>
      <w:r w:rsidR="00B1156D" w:rsidRPr="0030009C">
        <w:rPr>
          <w:rFonts w:ascii="Times New Roman" w:hAnsi="Times New Roman" w:cs="Times New Roman"/>
          <w:lang w:val="en-GB"/>
        </w:rPr>
        <w:t xml:space="preserve"> </w:t>
      </w:r>
      <w:proofErr w:type="gramStart"/>
      <w:r w:rsidR="00B1156D" w:rsidRPr="0030009C">
        <w:rPr>
          <w:rFonts w:ascii="Times New Roman" w:hAnsi="Times New Roman" w:cs="Times New Roman"/>
          <w:lang w:val="en-GB"/>
        </w:rPr>
        <w:t>Thus</w:t>
      </w:r>
      <w:proofErr w:type="gramEnd"/>
      <w:r w:rsidR="00B1156D" w:rsidRPr="0030009C">
        <w:rPr>
          <w:rFonts w:ascii="Times New Roman" w:hAnsi="Times New Roman" w:cs="Times New Roman"/>
          <w:lang w:val="en-GB"/>
        </w:rPr>
        <w:t xml:space="preserve"> focusing solely on reference based on </w:t>
      </w:r>
      <w:proofErr w:type="spellStart"/>
      <w:r w:rsidR="00B1156D" w:rsidRPr="0030009C">
        <w:rPr>
          <w:rFonts w:ascii="Times New Roman" w:hAnsi="Times New Roman" w:cs="Times New Roman"/>
          <w:lang w:val="en-GB"/>
        </w:rPr>
        <w:t>RedCap</w:t>
      </w:r>
      <w:proofErr w:type="spellEnd"/>
      <w:r w:rsidR="00B1156D" w:rsidRPr="0030009C">
        <w:rPr>
          <w:rFonts w:ascii="Times New Roman" w:hAnsi="Times New Roman" w:cs="Times New Roman"/>
          <w:lang w:val="en-GB"/>
        </w:rPr>
        <w:t xml:space="preserve"> limitations may </w:t>
      </w:r>
      <w:r w:rsidR="00C9422C" w:rsidRPr="0030009C">
        <w:rPr>
          <w:rFonts w:ascii="Times New Roman" w:hAnsi="Times New Roman" w:cs="Times New Roman"/>
          <w:lang w:val="en-GB"/>
        </w:rPr>
        <w:t xml:space="preserve">not </w:t>
      </w:r>
      <w:r w:rsidR="00B1156D" w:rsidRPr="0030009C">
        <w:rPr>
          <w:rFonts w:ascii="Times New Roman" w:hAnsi="Times New Roman" w:cs="Times New Roman"/>
          <w:lang w:val="en-GB"/>
        </w:rPr>
        <w:t>result sufficient coverage</w:t>
      </w:r>
      <w:r w:rsidR="00C9422C" w:rsidRPr="0030009C">
        <w:rPr>
          <w:rFonts w:ascii="Times New Roman" w:hAnsi="Times New Roman" w:cs="Times New Roman"/>
          <w:lang w:val="en-GB"/>
        </w:rPr>
        <w:t xml:space="preserve"> in all deployments if full cell coverage is targeted</w:t>
      </w:r>
      <w:r w:rsidR="00B1156D" w:rsidRPr="0030009C">
        <w:rPr>
          <w:rFonts w:ascii="Times New Roman" w:hAnsi="Times New Roman" w:cs="Times New Roman"/>
          <w:lang w:val="en-GB"/>
        </w:rPr>
        <w:t>.</w:t>
      </w:r>
      <w:r w:rsidR="00B1156D" w:rsidRPr="0030009C">
        <w:rPr>
          <w:lang w:val="en-GB"/>
        </w:rPr>
        <w:t xml:space="preserve"> </w:t>
      </w:r>
    </w:p>
    <w:p w14:paraId="2C498E6B" w14:textId="371944E0" w:rsidR="00B1156D" w:rsidRPr="0030009C" w:rsidRDefault="00B1156D" w:rsidP="006C2C7D">
      <w:pPr>
        <w:rPr>
          <w:rFonts w:ascii="Times New Roman" w:hAnsi="Times New Roman" w:cs="Times New Roman"/>
          <w:lang w:val="en-GB"/>
        </w:rPr>
      </w:pPr>
      <w:r w:rsidRPr="0030009C">
        <w:rPr>
          <w:rFonts w:ascii="Times New Roman" w:hAnsi="Times New Roman" w:cs="Times New Roman"/>
          <w:lang w:val="en-GB"/>
        </w:rPr>
        <w:t>In broad sense the coverage of the LP-WUS is set by the target data</w:t>
      </w:r>
      <w:r w:rsidR="00DA7836" w:rsidRPr="0030009C">
        <w:rPr>
          <w:rFonts w:ascii="Times New Roman" w:hAnsi="Times New Roman" w:cs="Times New Roman"/>
          <w:lang w:val="en-GB"/>
        </w:rPr>
        <w:t xml:space="preserve"> </w:t>
      </w:r>
      <w:r w:rsidRPr="0030009C">
        <w:rPr>
          <w:rFonts w:ascii="Times New Roman" w:hAnsi="Times New Roman" w:cs="Times New Roman"/>
          <w:lang w:val="en-GB"/>
        </w:rPr>
        <w:t xml:space="preserve">rate. </w:t>
      </w:r>
      <w:proofErr w:type="gramStart"/>
      <w:r w:rsidRPr="0030009C">
        <w:rPr>
          <w:rFonts w:ascii="Times New Roman" w:hAnsi="Times New Roman" w:cs="Times New Roman"/>
          <w:lang w:val="en-GB"/>
        </w:rPr>
        <w:t>Thus</w:t>
      </w:r>
      <w:proofErr w:type="gramEnd"/>
      <w:r w:rsidRPr="0030009C">
        <w:rPr>
          <w:rFonts w:ascii="Times New Roman" w:hAnsi="Times New Roman" w:cs="Times New Roman"/>
          <w:lang w:val="en-GB"/>
        </w:rPr>
        <w:t xml:space="preserve"> if the interest is to ensure that the power saving and latency benefit (vs </w:t>
      </w:r>
      <w:proofErr w:type="spellStart"/>
      <w:r w:rsidRPr="0030009C">
        <w:rPr>
          <w:rFonts w:ascii="Times New Roman" w:hAnsi="Times New Roman" w:cs="Times New Roman"/>
          <w:lang w:val="en-GB"/>
        </w:rPr>
        <w:t>eDRX</w:t>
      </w:r>
      <w:proofErr w:type="spellEnd"/>
      <w:r w:rsidRPr="0030009C">
        <w:rPr>
          <w:rFonts w:ascii="Times New Roman" w:hAnsi="Times New Roman" w:cs="Times New Roman"/>
          <w:lang w:val="en-GB"/>
        </w:rPr>
        <w:t xml:space="preserve">) can be applied in most of the cell area, </w:t>
      </w:r>
      <w:r w:rsidR="5567114A" w:rsidRPr="0030009C">
        <w:rPr>
          <w:rFonts w:ascii="Times New Roman" w:hAnsi="Times New Roman" w:cs="Times New Roman"/>
          <w:lang w:val="en-GB"/>
        </w:rPr>
        <w:t xml:space="preserve">lower </w:t>
      </w:r>
      <w:proofErr w:type="spellStart"/>
      <w:r w:rsidR="5567114A" w:rsidRPr="0030009C">
        <w:rPr>
          <w:rFonts w:ascii="Times New Roman" w:hAnsi="Times New Roman" w:cs="Times New Roman"/>
          <w:lang w:val="en-GB"/>
        </w:rPr>
        <w:t>datarate</w:t>
      </w:r>
      <w:proofErr w:type="spellEnd"/>
      <w:r w:rsidR="5567114A" w:rsidRPr="0030009C">
        <w:rPr>
          <w:rFonts w:ascii="Times New Roman" w:hAnsi="Times New Roman" w:cs="Times New Roman"/>
          <w:lang w:val="en-GB"/>
        </w:rPr>
        <w:t xml:space="preserve"> waveform, enabling simpler detector would seem </w:t>
      </w:r>
      <w:proofErr w:type="spellStart"/>
      <w:r w:rsidR="5567114A" w:rsidRPr="0030009C">
        <w:rPr>
          <w:rFonts w:ascii="Times New Roman" w:hAnsi="Times New Roman" w:cs="Times New Roman"/>
          <w:lang w:val="en-GB"/>
        </w:rPr>
        <w:t>prefeable</w:t>
      </w:r>
      <w:proofErr w:type="spellEnd"/>
      <w:r w:rsidR="5567114A" w:rsidRPr="0030009C">
        <w:rPr>
          <w:rFonts w:ascii="Times New Roman" w:hAnsi="Times New Roman" w:cs="Times New Roman"/>
          <w:lang w:val="en-GB"/>
        </w:rPr>
        <w:t>. Considering the overhead an</w:t>
      </w:r>
      <w:r w:rsidR="204CE10D" w:rsidRPr="0030009C">
        <w:rPr>
          <w:rFonts w:ascii="Times New Roman" w:hAnsi="Times New Roman" w:cs="Times New Roman"/>
          <w:lang w:val="en-GB"/>
        </w:rPr>
        <w:t>d flexi</w:t>
      </w:r>
      <w:r w:rsidR="00C30A3B" w:rsidRPr="0030009C">
        <w:rPr>
          <w:rFonts w:ascii="Times New Roman" w:hAnsi="Times New Roman" w:cs="Times New Roman"/>
          <w:lang w:val="en-GB"/>
        </w:rPr>
        <w:t>b</w:t>
      </w:r>
      <w:r w:rsidR="204CE10D" w:rsidRPr="0030009C">
        <w:rPr>
          <w:rFonts w:ascii="Times New Roman" w:hAnsi="Times New Roman" w:cs="Times New Roman"/>
          <w:lang w:val="en-GB"/>
        </w:rPr>
        <w:t xml:space="preserve">le system operation also </w:t>
      </w:r>
      <w:r w:rsidR="00C30A3B" w:rsidRPr="0030009C">
        <w:rPr>
          <w:rFonts w:ascii="Times New Roman" w:hAnsi="Times New Roman" w:cs="Times New Roman"/>
          <w:lang w:val="en-GB"/>
        </w:rPr>
        <w:t>smaller payload, limiting the L</w:t>
      </w:r>
      <w:r w:rsidR="00F844AA" w:rsidRPr="0030009C">
        <w:rPr>
          <w:rFonts w:ascii="Times New Roman" w:hAnsi="Times New Roman" w:cs="Times New Roman"/>
          <w:lang w:val="en-GB"/>
        </w:rPr>
        <w:t>P</w:t>
      </w:r>
      <w:r w:rsidR="00C30A3B" w:rsidRPr="0030009C">
        <w:rPr>
          <w:rFonts w:ascii="Times New Roman" w:hAnsi="Times New Roman" w:cs="Times New Roman"/>
          <w:lang w:val="en-GB"/>
        </w:rPr>
        <w:t xml:space="preserve">-WUS duration to one slot would seem preferable. </w:t>
      </w:r>
      <w:r w:rsidR="00E74F75" w:rsidRPr="0030009C">
        <w:rPr>
          <w:rFonts w:ascii="Times New Roman" w:hAnsi="Times New Roman" w:cs="Times New Roman"/>
          <w:lang w:val="en-GB"/>
        </w:rPr>
        <w:t>A</w:t>
      </w:r>
      <w:r w:rsidR="003E11FA" w:rsidRPr="0030009C">
        <w:rPr>
          <w:rFonts w:ascii="Times New Roman" w:hAnsi="Times New Roman" w:cs="Times New Roman"/>
          <w:lang w:val="en-GB"/>
        </w:rPr>
        <w:t>ssuming smaller payload would be preferable (</w:t>
      </w:r>
      <w:proofErr w:type="gramStart"/>
      <w:r w:rsidR="003E11FA" w:rsidRPr="0030009C">
        <w:rPr>
          <w:rFonts w:ascii="Times New Roman" w:hAnsi="Times New Roman" w:cs="Times New Roman"/>
          <w:lang w:val="en-GB"/>
        </w:rPr>
        <w:t>limiting also</w:t>
      </w:r>
      <w:proofErr w:type="gramEnd"/>
      <w:r w:rsidR="003E11FA" w:rsidRPr="0030009C">
        <w:rPr>
          <w:rFonts w:ascii="Times New Roman" w:hAnsi="Times New Roman" w:cs="Times New Roman"/>
          <w:lang w:val="en-GB"/>
        </w:rPr>
        <w:t xml:space="preserve"> the resource reservation of the LP-WUS)</w:t>
      </w:r>
    </w:p>
    <w:p w14:paraId="723374FB" w14:textId="25BF1F11" w:rsidR="00B20288" w:rsidRPr="0030009C" w:rsidRDefault="00B20288" w:rsidP="00B20288">
      <w:pPr>
        <w:rPr>
          <w:rFonts w:ascii="Times New Roman" w:hAnsi="Times New Roman" w:cs="Times New Roman"/>
          <w:lang w:val="en-GB"/>
        </w:rPr>
      </w:pPr>
      <w:r w:rsidRPr="0030009C">
        <w:rPr>
          <w:rFonts w:ascii="Times New Roman" w:hAnsi="Times New Roman" w:cs="Times New Roman"/>
          <w:lang w:val="en-GB"/>
        </w:rPr>
        <w:lastRenderedPageBreak/>
        <w:t xml:space="preserve">Based on the below noted MIL numbers and with NF assumption the SNR requirement to reach similar coverage in different scenarios for LP-WUS could be determined. </w:t>
      </w:r>
      <w:r w:rsidR="00E74F75" w:rsidRPr="0030009C">
        <w:rPr>
          <w:rFonts w:ascii="Times New Roman" w:hAnsi="Times New Roman" w:cs="Times New Roman"/>
          <w:lang w:val="en-GB"/>
        </w:rPr>
        <w:t xml:space="preserve">Comparing the MIL for paging PDCCH (with AL8 and AL16), </w:t>
      </w:r>
      <w:r w:rsidRPr="0030009C">
        <w:rPr>
          <w:rFonts w:ascii="Times New Roman" w:hAnsi="Times New Roman" w:cs="Times New Roman"/>
          <w:lang w:val="en-GB"/>
        </w:rPr>
        <w:t xml:space="preserve">depending on the reference </w:t>
      </w:r>
      <w:r w:rsidR="00E74F75" w:rsidRPr="0030009C">
        <w:rPr>
          <w:rFonts w:ascii="Times New Roman" w:hAnsi="Times New Roman" w:cs="Times New Roman"/>
          <w:lang w:val="en-GB"/>
        </w:rPr>
        <w:t xml:space="preserve">the required MIL for LP-WUS </w:t>
      </w:r>
      <w:r w:rsidRPr="0030009C">
        <w:rPr>
          <w:rFonts w:ascii="Times New Roman" w:hAnsi="Times New Roman" w:cs="Times New Roman"/>
          <w:lang w:val="en-GB"/>
        </w:rPr>
        <w:t>could be v</w:t>
      </w:r>
      <w:r w:rsidR="00E74F75" w:rsidRPr="0030009C">
        <w:rPr>
          <w:rFonts w:ascii="Times New Roman" w:hAnsi="Times New Roman" w:cs="Times New Roman"/>
          <w:lang w:val="en-GB"/>
        </w:rPr>
        <w:t>ery</w:t>
      </w:r>
      <w:r w:rsidRPr="0030009C">
        <w:rPr>
          <w:rFonts w:ascii="Times New Roman" w:hAnsi="Times New Roman" w:cs="Times New Roman"/>
          <w:lang w:val="en-GB"/>
        </w:rPr>
        <w:t xml:space="preserve"> different, </w:t>
      </w:r>
      <w:proofErr w:type="gramStart"/>
      <w:r w:rsidRPr="0030009C">
        <w:rPr>
          <w:rFonts w:ascii="Times New Roman" w:hAnsi="Times New Roman" w:cs="Times New Roman"/>
          <w:lang w:val="en-GB"/>
        </w:rPr>
        <w:t>e.g.</w:t>
      </w:r>
      <w:proofErr w:type="gramEnd"/>
      <w:r w:rsidRPr="0030009C">
        <w:rPr>
          <w:rFonts w:ascii="Times New Roman" w:hAnsi="Times New Roman" w:cs="Times New Roman"/>
          <w:lang w:val="en-GB"/>
        </w:rPr>
        <w:t xml:space="preserve"> </w:t>
      </w:r>
      <w:r w:rsidR="00E74F75" w:rsidRPr="0030009C">
        <w:rPr>
          <w:rFonts w:ascii="Times New Roman" w:hAnsi="Times New Roman" w:cs="Times New Roman"/>
          <w:lang w:val="en-GB"/>
        </w:rPr>
        <w:t>beyond 6</w:t>
      </w:r>
      <w:r w:rsidRPr="0030009C">
        <w:rPr>
          <w:rFonts w:ascii="Times New Roman" w:hAnsi="Times New Roman" w:cs="Times New Roman"/>
          <w:lang w:val="en-GB"/>
        </w:rPr>
        <w:t>dB</w:t>
      </w:r>
      <w:r w:rsidR="00E74F75" w:rsidRPr="0030009C">
        <w:rPr>
          <w:rFonts w:ascii="Times New Roman" w:hAnsi="Times New Roman" w:cs="Times New Roman"/>
          <w:lang w:val="en-GB"/>
        </w:rPr>
        <w:t xml:space="preserve"> when co</w:t>
      </w:r>
      <w:r w:rsidR="00E53F95" w:rsidRPr="0030009C">
        <w:rPr>
          <w:rFonts w:ascii="Times New Roman" w:hAnsi="Times New Roman" w:cs="Times New Roman"/>
          <w:lang w:val="en-GB"/>
        </w:rPr>
        <w:t>nsidering</w:t>
      </w:r>
      <w:r w:rsidR="00E74F75" w:rsidRPr="0030009C">
        <w:rPr>
          <w:rFonts w:ascii="Times New Roman" w:hAnsi="Times New Roman" w:cs="Times New Roman"/>
          <w:lang w:val="en-GB"/>
        </w:rPr>
        <w:t xml:space="preserve"> to 1RX </w:t>
      </w:r>
      <w:proofErr w:type="spellStart"/>
      <w:r w:rsidR="00E74F75" w:rsidRPr="0030009C">
        <w:rPr>
          <w:rFonts w:ascii="Times New Roman" w:hAnsi="Times New Roman" w:cs="Times New Roman"/>
          <w:lang w:val="en-GB"/>
        </w:rPr>
        <w:t>RedCap</w:t>
      </w:r>
      <w:proofErr w:type="spellEnd"/>
      <w:r w:rsidR="00E11C48" w:rsidRPr="0030009C">
        <w:rPr>
          <w:rFonts w:ascii="Times New Roman" w:hAnsi="Times New Roman" w:cs="Times New Roman"/>
          <w:lang w:val="en-GB"/>
        </w:rPr>
        <w:t>, and beyond 15dB if 4RX UE is considered</w:t>
      </w:r>
      <w:r w:rsidRPr="0030009C">
        <w:rPr>
          <w:rFonts w:ascii="Times New Roman" w:hAnsi="Times New Roman" w:cs="Times New Roman"/>
          <w:lang w:val="en-GB"/>
        </w:rPr>
        <w:t xml:space="preserve">. </w:t>
      </w:r>
      <w:r w:rsidR="006E66BE" w:rsidRPr="0030009C">
        <w:rPr>
          <w:rFonts w:ascii="Times New Roman" w:hAnsi="Times New Roman" w:cs="Times New Roman"/>
          <w:lang w:val="en-GB"/>
        </w:rPr>
        <w:t xml:space="preserve">Thus, the cost </w:t>
      </w:r>
      <w:r w:rsidR="00E51433" w:rsidRPr="0030009C">
        <w:rPr>
          <w:rFonts w:ascii="Times New Roman" w:hAnsi="Times New Roman" w:cs="Times New Roman"/>
          <w:lang w:val="en-GB"/>
        </w:rPr>
        <w:t xml:space="preserve">(for LR and LP-WUS design) </w:t>
      </w:r>
      <w:r w:rsidR="006E66BE" w:rsidRPr="0030009C">
        <w:rPr>
          <w:rFonts w:ascii="Times New Roman" w:hAnsi="Times New Roman" w:cs="Times New Roman"/>
          <w:lang w:val="en-GB"/>
        </w:rPr>
        <w:t>of reaching</w:t>
      </w:r>
      <w:r w:rsidR="008F3632" w:rsidRPr="0030009C">
        <w:rPr>
          <w:rFonts w:ascii="Times New Roman" w:hAnsi="Times New Roman" w:cs="Times New Roman"/>
          <w:lang w:val="en-GB"/>
        </w:rPr>
        <w:t xml:space="preserve"> </w:t>
      </w:r>
      <w:r w:rsidR="006E66BE" w:rsidRPr="0030009C">
        <w:rPr>
          <w:rFonts w:ascii="Times New Roman" w:hAnsi="Times New Roman" w:cs="Times New Roman"/>
          <w:lang w:val="en-GB"/>
        </w:rPr>
        <w:t xml:space="preserve">higher coverage should be carefully </w:t>
      </w:r>
      <w:proofErr w:type="spellStart"/>
      <w:r w:rsidR="006E66BE" w:rsidRPr="0030009C">
        <w:rPr>
          <w:rFonts w:ascii="Times New Roman" w:hAnsi="Times New Roman" w:cs="Times New Roman"/>
          <w:lang w:val="en-GB"/>
        </w:rPr>
        <w:t>weigted</w:t>
      </w:r>
      <w:proofErr w:type="spellEnd"/>
      <w:r w:rsidR="006E66BE" w:rsidRPr="0030009C">
        <w:rPr>
          <w:rFonts w:ascii="Times New Roman" w:hAnsi="Times New Roman" w:cs="Times New Roman"/>
          <w:lang w:val="en-GB"/>
        </w:rPr>
        <w:t xml:space="preserve"> against the </w:t>
      </w:r>
      <w:r w:rsidR="008F3632" w:rsidRPr="0030009C">
        <w:rPr>
          <w:rFonts w:ascii="Times New Roman" w:hAnsi="Times New Roman" w:cs="Times New Roman"/>
          <w:lang w:val="en-GB"/>
        </w:rPr>
        <w:t>benefits of being able to utilize the LP-WUS</w:t>
      </w:r>
      <w:r w:rsidR="00F946A4" w:rsidRPr="0030009C">
        <w:rPr>
          <w:rFonts w:ascii="Times New Roman" w:hAnsi="Times New Roman" w:cs="Times New Roman"/>
          <w:lang w:val="en-GB"/>
        </w:rPr>
        <w:t xml:space="preserve"> at full cell coverage.</w:t>
      </w:r>
    </w:p>
    <w:p w14:paraId="15789DA4" w14:textId="0CB13796" w:rsidR="00726069" w:rsidRPr="0030009C" w:rsidRDefault="00133CF6" w:rsidP="00A73C32">
      <w:pPr>
        <w:pStyle w:val="Caption"/>
        <w:rPr>
          <w:lang w:val="en-GB"/>
        </w:rPr>
      </w:pPr>
      <w:bookmarkStart w:id="15" w:name="_Ref131526640"/>
      <w:r w:rsidRPr="0030009C">
        <w:rPr>
          <w:lang w:val="en-GB"/>
        </w:rPr>
        <w:t xml:space="preserve">Table </w:t>
      </w:r>
      <w:r w:rsidR="00942BC5" w:rsidRPr="0030009C">
        <w:rPr>
          <w:lang w:val="en-GB"/>
        </w:rPr>
        <w:fldChar w:fldCharType="begin"/>
      </w:r>
      <w:r w:rsidR="00942BC5" w:rsidRPr="0030009C">
        <w:rPr>
          <w:lang w:val="en-GB"/>
        </w:rPr>
        <w:instrText xml:space="preserve"> SEQ Table \* ARABIC </w:instrText>
      </w:r>
      <w:r w:rsidR="00942BC5" w:rsidRPr="0030009C">
        <w:rPr>
          <w:lang w:val="en-GB"/>
        </w:rPr>
        <w:fldChar w:fldCharType="separate"/>
      </w:r>
      <w:r w:rsidR="00D917C6">
        <w:rPr>
          <w:noProof/>
          <w:lang w:val="en-GB"/>
        </w:rPr>
        <w:t>13</w:t>
      </w:r>
      <w:r w:rsidR="00942BC5" w:rsidRPr="0030009C">
        <w:rPr>
          <w:lang w:val="en-GB"/>
        </w:rPr>
        <w:fldChar w:fldCharType="end"/>
      </w:r>
      <w:bookmarkEnd w:id="15"/>
      <w:r w:rsidRPr="0030009C">
        <w:rPr>
          <w:lang w:val="en-GB"/>
        </w:rPr>
        <w:t xml:space="preserve">. Summary of </w:t>
      </w:r>
      <w:r w:rsidR="00882FCA" w:rsidRPr="0030009C">
        <w:rPr>
          <w:lang w:val="en-GB"/>
        </w:rPr>
        <w:t>MIL</w:t>
      </w:r>
      <w:r w:rsidR="009F1B1B" w:rsidRPr="0030009C">
        <w:rPr>
          <w:lang w:val="en-GB"/>
        </w:rPr>
        <w:t xml:space="preserve"> for different </w:t>
      </w:r>
      <w:r w:rsidR="00644FC9" w:rsidRPr="0030009C">
        <w:rPr>
          <w:lang w:val="en-GB"/>
        </w:rPr>
        <w:t>scenarios and channels</w:t>
      </w:r>
    </w:p>
    <w:tbl>
      <w:tblPr>
        <w:tblStyle w:val="TableGrid"/>
        <w:tblW w:w="0" w:type="auto"/>
        <w:tblLook w:val="04A0" w:firstRow="1" w:lastRow="0" w:firstColumn="1" w:lastColumn="0" w:noHBand="0" w:noVBand="1"/>
      </w:tblPr>
      <w:tblGrid>
        <w:gridCol w:w="1069"/>
        <w:gridCol w:w="1620"/>
        <w:gridCol w:w="1275"/>
        <w:gridCol w:w="1276"/>
        <w:gridCol w:w="1134"/>
      </w:tblGrid>
      <w:tr w:rsidR="00353154" w:rsidRPr="0030009C" w14:paraId="39BB1850" w14:textId="77777777" w:rsidTr="005D3472">
        <w:tc>
          <w:tcPr>
            <w:tcW w:w="1069" w:type="dxa"/>
            <w:vMerge w:val="restart"/>
            <w:vAlign w:val="center"/>
          </w:tcPr>
          <w:p w14:paraId="012D08BA" w14:textId="4312F9D1" w:rsidR="00353154" w:rsidRPr="0030009C" w:rsidRDefault="00353154" w:rsidP="0035315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Scenario</w:t>
            </w:r>
          </w:p>
        </w:tc>
        <w:tc>
          <w:tcPr>
            <w:tcW w:w="1620" w:type="dxa"/>
            <w:vMerge w:val="restart"/>
            <w:vAlign w:val="center"/>
          </w:tcPr>
          <w:p w14:paraId="37B47D25" w14:textId="73A916DC" w:rsidR="00353154" w:rsidRPr="0030009C" w:rsidDel="00BF03D5" w:rsidRDefault="00353154"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Physical channel</w:t>
            </w:r>
          </w:p>
        </w:tc>
        <w:tc>
          <w:tcPr>
            <w:tcW w:w="3685" w:type="dxa"/>
            <w:gridSpan w:val="3"/>
            <w:vAlign w:val="center"/>
          </w:tcPr>
          <w:p w14:paraId="45C994BA" w14:textId="0EB3F41D"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MIL [dB] for different receiver assumptions</w:t>
            </w:r>
          </w:p>
        </w:tc>
      </w:tr>
      <w:tr w:rsidR="00353154" w:rsidRPr="0030009C" w14:paraId="5147C463" w14:textId="77777777" w:rsidTr="005D3472">
        <w:tc>
          <w:tcPr>
            <w:tcW w:w="1069" w:type="dxa"/>
            <w:vMerge/>
            <w:tcBorders>
              <w:bottom w:val="double" w:sz="4" w:space="0" w:color="auto"/>
            </w:tcBorders>
            <w:vAlign w:val="center"/>
          </w:tcPr>
          <w:p w14:paraId="120E6845" w14:textId="55236393" w:rsidR="00353154" w:rsidRPr="0030009C" w:rsidRDefault="00353154" w:rsidP="00A73C32">
            <w:pPr>
              <w:jc w:val="center"/>
              <w:rPr>
                <w:rFonts w:ascii="Times New Roman" w:hAnsi="Times New Roman" w:cs="Times New Roman"/>
                <w:sz w:val="18"/>
                <w:szCs w:val="18"/>
                <w:lang w:val="en-GB"/>
              </w:rPr>
            </w:pPr>
          </w:p>
        </w:tc>
        <w:tc>
          <w:tcPr>
            <w:tcW w:w="1620" w:type="dxa"/>
            <w:vMerge/>
            <w:tcBorders>
              <w:bottom w:val="double" w:sz="4" w:space="0" w:color="auto"/>
            </w:tcBorders>
            <w:vAlign w:val="center"/>
          </w:tcPr>
          <w:p w14:paraId="4DC2EC3E" w14:textId="3D242DAF" w:rsidR="00353154" w:rsidRPr="0030009C" w:rsidRDefault="00353154" w:rsidP="006C2C7D">
            <w:pPr>
              <w:rPr>
                <w:rFonts w:ascii="Times New Roman" w:hAnsi="Times New Roman" w:cs="Times New Roman"/>
                <w:sz w:val="18"/>
                <w:szCs w:val="18"/>
                <w:lang w:val="en-GB"/>
              </w:rPr>
            </w:pPr>
          </w:p>
        </w:tc>
        <w:tc>
          <w:tcPr>
            <w:tcW w:w="1275" w:type="dxa"/>
            <w:tcBorders>
              <w:bottom w:val="double" w:sz="4" w:space="0" w:color="auto"/>
            </w:tcBorders>
            <w:vAlign w:val="center"/>
          </w:tcPr>
          <w:p w14:paraId="49EDE3CF" w14:textId="0DF0CC44"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1RX (</w:t>
            </w:r>
            <w:proofErr w:type="spellStart"/>
            <w:r w:rsidRPr="0030009C">
              <w:rPr>
                <w:rFonts w:ascii="Times New Roman" w:hAnsi="Times New Roman" w:cs="Times New Roman"/>
                <w:sz w:val="18"/>
                <w:szCs w:val="18"/>
                <w:lang w:val="en-GB"/>
              </w:rPr>
              <w:t>RedCap</w:t>
            </w:r>
            <w:proofErr w:type="spellEnd"/>
            <w:r w:rsidRPr="0030009C">
              <w:rPr>
                <w:rFonts w:ascii="Times New Roman" w:hAnsi="Times New Roman" w:cs="Times New Roman"/>
                <w:sz w:val="18"/>
                <w:szCs w:val="18"/>
                <w:lang w:val="en-GB"/>
              </w:rPr>
              <w:t>) device</w:t>
            </w:r>
          </w:p>
        </w:tc>
        <w:tc>
          <w:tcPr>
            <w:tcW w:w="1276" w:type="dxa"/>
            <w:tcBorders>
              <w:bottom w:val="double" w:sz="4" w:space="0" w:color="auto"/>
            </w:tcBorders>
            <w:vAlign w:val="center"/>
          </w:tcPr>
          <w:p w14:paraId="46495B82" w14:textId="06C27187"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2RX (</w:t>
            </w:r>
            <w:proofErr w:type="spellStart"/>
            <w:r w:rsidRPr="0030009C">
              <w:rPr>
                <w:rFonts w:ascii="Times New Roman" w:hAnsi="Times New Roman" w:cs="Times New Roman"/>
                <w:sz w:val="18"/>
                <w:szCs w:val="18"/>
                <w:lang w:val="en-GB"/>
              </w:rPr>
              <w:t>RedCap</w:t>
            </w:r>
            <w:proofErr w:type="spellEnd"/>
            <w:r w:rsidRPr="0030009C">
              <w:rPr>
                <w:rFonts w:ascii="Times New Roman" w:hAnsi="Times New Roman" w:cs="Times New Roman"/>
                <w:sz w:val="18"/>
                <w:szCs w:val="18"/>
                <w:lang w:val="en-GB"/>
              </w:rPr>
              <w:t>) device</w:t>
            </w:r>
          </w:p>
        </w:tc>
        <w:tc>
          <w:tcPr>
            <w:tcW w:w="1134" w:type="dxa"/>
            <w:tcBorders>
              <w:bottom w:val="double" w:sz="4" w:space="0" w:color="auto"/>
            </w:tcBorders>
            <w:vAlign w:val="center"/>
          </w:tcPr>
          <w:p w14:paraId="074865DE" w14:textId="372FC430"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4RX device</w:t>
            </w:r>
          </w:p>
        </w:tc>
      </w:tr>
      <w:tr w:rsidR="00080669" w:rsidRPr="0030009C" w14:paraId="35D22CE7" w14:textId="77777777" w:rsidTr="005D3472">
        <w:tc>
          <w:tcPr>
            <w:tcW w:w="1069" w:type="dxa"/>
            <w:vMerge w:val="restart"/>
            <w:tcBorders>
              <w:top w:val="double" w:sz="4" w:space="0" w:color="auto"/>
            </w:tcBorders>
            <w:vAlign w:val="center"/>
          </w:tcPr>
          <w:p w14:paraId="4C4520A4" w14:textId="2A3489D5" w:rsidR="00080669" w:rsidRPr="0030009C" w:rsidRDefault="00080669"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Rural, 700MHz</w:t>
            </w:r>
          </w:p>
        </w:tc>
        <w:tc>
          <w:tcPr>
            <w:tcW w:w="1620" w:type="dxa"/>
            <w:tcBorders>
              <w:top w:val="double" w:sz="4" w:space="0" w:color="auto"/>
            </w:tcBorders>
            <w:vAlign w:val="center"/>
          </w:tcPr>
          <w:p w14:paraId="130219C9" w14:textId="1BDB296A" w:rsidR="00080669" w:rsidRPr="0030009C" w:rsidRDefault="00080669"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PDCCH</w:t>
            </w:r>
            <w:r w:rsidR="00F025D4" w:rsidRPr="0030009C">
              <w:rPr>
                <w:rFonts w:ascii="Times New Roman" w:hAnsi="Times New Roman" w:cs="Times New Roman"/>
                <w:sz w:val="18"/>
                <w:szCs w:val="18"/>
                <w:lang w:val="en-GB"/>
              </w:rPr>
              <w:t>- AL16</w:t>
            </w:r>
          </w:p>
        </w:tc>
        <w:tc>
          <w:tcPr>
            <w:tcW w:w="1275" w:type="dxa"/>
            <w:tcBorders>
              <w:top w:val="double" w:sz="4" w:space="0" w:color="auto"/>
            </w:tcBorders>
            <w:vAlign w:val="center"/>
          </w:tcPr>
          <w:p w14:paraId="52A3DE34" w14:textId="666F7720" w:rsidR="00080669" w:rsidRPr="0030009C" w:rsidRDefault="00080669"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5229F0" w:rsidRPr="0030009C">
              <w:rPr>
                <w:rFonts w:ascii="Times New Roman" w:hAnsi="Times New Roman" w:cs="Times New Roman"/>
                <w:sz w:val="18"/>
                <w:szCs w:val="18"/>
                <w:lang w:val="en-GB"/>
              </w:rPr>
              <w:t>49,5</w:t>
            </w:r>
          </w:p>
        </w:tc>
        <w:tc>
          <w:tcPr>
            <w:tcW w:w="1276" w:type="dxa"/>
            <w:tcBorders>
              <w:top w:val="double" w:sz="4" w:space="0" w:color="auto"/>
            </w:tcBorders>
            <w:vAlign w:val="center"/>
          </w:tcPr>
          <w:p w14:paraId="739054D8" w14:textId="2D533BF0" w:rsidR="00080669" w:rsidRPr="0030009C" w:rsidRDefault="00080669"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w:t>
            </w:r>
            <w:r w:rsidR="00A43701" w:rsidRPr="0030009C">
              <w:rPr>
                <w:rFonts w:ascii="Times New Roman" w:hAnsi="Times New Roman" w:cs="Times New Roman"/>
                <w:sz w:val="18"/>
                <w:szCs w:val="18"/>
                <w:lang w:val="en-GB"/>
              </w:rPr>
              <w:t>1,7</w:t>
            </w:r>
          </w:p>
        </w:tc>
        <w:tc>
          <w:tcPr>
            <w:tcW w:w="1134" w:type="dxa"/>
            <w:tcBorders>
              <w:top w:val="double" w:sz="4" w:space="0" w:color="auto"/>
            </w:tcBorders>
            <w:vAlign w:val="center"/>
          </w:tcPr>
          <w:p w14:paraId="0313C827" w14:textId="626EDDF4" w:rsidR="00080669" w:rsidRPr="0030009C" w:rsidRDefault="00EC7AE6" w:rsidP="00A73C32">
            <w:pPr>
              <w:jc w:val="center"/>
              <w:rPr>
                <w:rFonts w:ascii="Times New Roman" w:hAnsi="Times New Roman" w:cs="Times New Roman"/>
                <w:i/>
                <w:iCs/>
                <w:sz w:val="18"/>
                <w:szCs w:val="18"/>
                <w:lang w:val="en-GB"/>
              </w:rPr>
            </w:pPr>
            <w:r w:rsidRPr="0030009C">
              <w:rPr>
                <w:rFonts w:ascii="Times New Roman" w:hAnsi="Times New Roman" w:cs="Times New Roman"/>
                <w:sz w:val="18"/>
                <w:szCs w:val="18"/>
                <w:lang w:val="en-GB"/>
              </w:rPr>
              <w:t>-</w:t>
            </w:r>
            <w:r w:rsidR="00883588" w:rsidRPr="0030009C">
              <w:rPr>
                <w:rFonts w:ascii="Times New Roman" w:hAnsi="Times New Roman" w:cs="Times New Roman"/>
                <w:sz w:val="18"/>
                <w:szCs w:val="18"/>
                <w:vertAlign w:val="superscript"/>
                <w:lang w:val="en-GB"/>
              </w:rPr>
              <w:t>1</w:t>
            </w:r>
          </w:p>
        </w:tc>
      </w:tr>
      <w:tr w:rsidR="00080669" w:rsidRPr="0030009C" w14:paraId="6C75540C" w14:textId="77777777" w:rsidTr="005D3472">
        <w:tc>
          <w:tcPr>
            <w:tcW w:w="1069" w:type="dxa"/>
            <w:vMerge/>
            <w:vAlign w:val="center"/>
          </w:tcPr>
          <w:p w14:paraId="44E763FD" w14:textId="4DCC2A55" w:rsidR="00080669" w:rsidRPr="0030009C" w:rsidRDefault="00080669" w:rsidP="006C2C7D">
            <w:pPr>
              <w:rPr>
                <w:rFonts w:ascii="Times New Roman" w:hAnsi="Times New Roman" w:cs="Times New Roman"/>
                <w:sz w:val="18"/>
                <w:szCs w:val="18"/>
                <w:lang w:val="en-GB"/>
              </w:rPr>
            </w:pPr>
          </w:p>
        </w:tc>
        <w:tc>
          <w:tcPr>
            <w:tcW w:w="1620" w:type="dxa"/>
            <w:vAlign w:val="center"/>
          </w:tcPr>
          <w:p w14:paraId="7BF3A744" w14:textId="26D9B6A3" w:rsidR="00080669" w:rsidRPr="0030009C" w:rsidRDefault="005229F0"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AL8</w:t>
            </w:r>
          </w:p>
        </w:tc>
        <w:tc>
          <w:tcPr>
            <w:tcW w:w="1275" w:type="dxa"/>
            <w:vAlign w:val="center"/>
          </w:tcPr>
          <w:p w14:paraId="4D64CB0C" w14:textId="5581036B" w:rsidR="00080669" w:rsidRPr="0030009C" w:rsidRDefault="005229F0"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145,5</w:t>
            </w:r>
          </w:p>
        </w:tc>
        <w:tc>
          <w:tcPr>
            <w:tcW w:w="1276" w:type="dxa"/>
            <w:vAlign w:val="center"/>
          </w:tcPr>
          <w:p w14:paraId="2ECE6234" w14:textId="7352FD0D" w:rsidR="00080669" w:rsidRPr="0030009C" w:rsidRDefault="005229F0"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49,7</w:t>
            </w:r>
          </w:p>
        </w:tc>
        <w:tc>
          <w:tcPr>
            <w:tcW w:w="1134" w:type="dxa"/>
            <w:vAlign w:val="center"/>
          </w:tcPr>
          <w:p w14:paraId="3E9A2C5F" w14:textId="0B8124DD" w:rsidR="00080669" w:rsidRPr="0030009C" w:rsidRDefault="00EC7AE6" w:rsidP="00A73C32">
            <w:pPr>
              <w:jc w:val="center"/>
              <w:rPr>
                <w:rFonts w:ascii="Times New Roman" w:hAnsi="Times New Roman" w:cs="Times New Roman"/>
                <w:i/>
                <w:iCs/>
                <w:sz w:val="18"/>
                <w:szCs w:val="18"/>
                <w:lang w:val="en-GB"/>
              </w:rPr>
            </w:pPr>
            <w:r w:rsidRPr="0030009C">
              <w:rPr>
                <w:rFonts w:ascii="Times New Roman" w:hAnsi="Times New Roman" w:cs="Times New Roman"/>
                <w:sz w:val="18"/>
                <w:szCs w:val="18"/>
                <w:lang w:val="en-GB"/>
              </w:rPr>
              <w:t>-</w:t>
            </w:r>
            <w:r w:rsidR="00883588" w:rsidRPr="0030009C">
              <w:rPr>
                <w:rFonts w:ascii="Times New Roman" w:hAnsi="Times New Roman" w:cs="Times New Roman"/>
                <w:sz w:val="18"/>
                <w:szCs w:val="18"/>
                <w:vertAlign w:val="superscript"/>
                <w:lang w:val="en-GB"/>
              </w:rPr>
              <w:t>1</w:t>
            </w:r>
          </w:p>
        </w:tc>
      </w:tr>
      <w:tr w:rsidR="00F025D4" w:rsidRPr="0030009C" w14:paraId="62870F33" w14:textId="77777777" w:rsidTr="005D3472">
        <w:tc>
          <w:tcPr>
            <w:tcW w:w="1069" w:type="dxa"/>
            <w:vMerge/>
            <w:vAlign w:val="center"/>
          </w:tcPr>
          <w:p w14:paraId="1B1D55FE" w14:textId="77777777" w:rsidR="00F025D4" w:rsidRPr="0030009C" w:rsidRDefault="00F025D4" w:rsidP="00F025D4">
            <w:pPr>
              <w:rPr>
                <w:rFonts w:ascii="Times New Roman" w:hAnsi="Times New Roman" w:cs="Times New Roman"/>
                <w:sz w:val="18"/>
                <w:szCs w:val="18"/>
                <w:lang w:val="en-GB"/>
              </w:rPr>
            </w:pPr>
          </w:p>
        </w:tc>
        <w:tc>
          <w:tcPr>
            <w:tcW w:w="1620" w:type="dxa"/>
            <w:vAlign w:val="center"/>
          </w:tcPr>
          <w:p w14:paraId="4F78A007" w14:textId="5653BD9A"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PDSCH</w:t>
            </w:r>
          </w:p>
        </w:tc>
        <w:tc>
          <w:tcPr>
            <w:tcW w:w="1275" w:type="dxa"/>
            <w:vAlign w:val="center"/>
          </w:tcPr>
          <w:p w14:paraId="61A01391" w14:textId="0FA21AF5"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5229F0" w:rsidRPr="0030009C">
              <w:rPr>
                <w:rFonts w:ascii="Times New Roman" w:hAnsi="Times New Roman" w:cs="Times New Roman"/>
                <w:sz w:val="18"/>
                <w:szCs w:val="18"/>
                <w:lang w:val="en-GB"/>
              </w:rPr>
              <w:t>48</w:t>
            </w:r>
            <w:r w:rsidRPr="0030009C">
              <w:rPr>
                <w:rFonts w:ascii="Times New Roman" w:hAnsi="Times New Roman" w:cs="Times New Roman"/>
                <w:sz w:val="18"/>
                <w:szCs w:val="18"/>
                <w:lang w:val="en-GB"/>
              </w:rPr>
              <w:t>,</w:t>
            </w:r>
            <w:r w:rsidR="00843D1E" w:rsidRPr="0030009C">
              <w:rPr>
                <w:rFonts w:ascii="Times New Roman" w:hAnsi="Times New Roman" w:cs="Times New Roman"/>
                <w:sz w:val="18"/>
                <w:szCs w:val="18"/>
                <w:lang w:val="en-GB"/>
              </w:rPr>
              <w:t>2</w:t>
            </w:r>
          </w:p>
        </w:tc>
        <w:tc>
          <w:tcPr>
            <w:tcW w:w="1276" w:type="dxa"/>
            <w:vAlign w:val="center"/>
          </w:tcPr>
          <w:p w14:paraId="551B9883" w14:textId="67BB6B1C"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w:t>
            </w:r>
            <w:r w:rsidR="005229F0" w:rsidRPr="0030009C">
              <w:rPr>
                <w:rFonts w:ascii="Times New Roman" w:hAnsi="Times New Roman" w:cs="Times New Roman"/>
                <w:sz w:val="18"/>
                <w:szCs w:val="18"/>
                <w:lang w:val="en-GB"/>
              </w:rPr>
              <w:t>0,7</w:t>
            </w:r>
          </w:p>
        </w:tc>
        <w:tc>
          <w:tcPr>
            <w:tcW w:w="1134" w:type="dxa"/>
            <w:vAlign w:val="center"/>
          </w:tcPr>
          <w:p w14:paraId="1EB6B694" w14:textId="120FDC6E" w:rsidR="00F025D4" w:rsidRPr="0030009C" w:rsidRDefault="00F025D4" w:rsidP="00F025D4">
            <w:pPr>
              <w:jc w:val="center"/>
              <w:rPr>
                <w:rFonts w:ascii="Times New Roman" w:hAnsi="Times New Roman" w:cs="Times New Roman"/>
                <w:i/>
                <w:iCs/>
                <w:sz w:val="18"/>
                <w:szCs w:val="18"/>
                <w:lang w:val="en-GB"/>
              </w:rPr>
            </w:pPr>
            <w:r w:rsidRPr="0030009C">
              <w:rPr>
                <w:rFonts w:ascii="Times New Roman" w:hAnsi="Times New Roman" w:cs="Times New Roman"/>
                <w:i/>
                <w:iCs/>
                <w:sz w:val="18"/>
                <w:szCs w:val="18"/>
                <w:lang w:val="en-GB"/>
              </w:rPr>
              <w:t>-</w:t>
            </w:r>
            <w:r w:rsidR="00883588" w:rsidRPr="0030009C">
              <w:rPr>
                <w:rFonts w:ascii="Times New Roman" w:hAnsi="Times New Roman" w:cs="Times New Roman"/>
                <w:sz w:val="18"/>
                <w:szCs w:val="18"/>
                <w:vertAlign w:val="superscript"/>
                <w:lang w:val="en-GB"/>
              </w:rPr>
              <w:t>1</w:t>
            </w:r>
          </w:p>
        </w:tc>
      </w:tr>
      <w:tr w:rsidR="00126932" w:rsidRPr="0030009C" w14:paraId="05DACB67" w14:textId="77777777" w:rsidTr="005D3472">
        <w:tc>
          <w:tcPr>
            <w:tcW w:w="1069" w:type="dxa"/>
            <w:vMerge/>
            <w:vAlign w:val="center"/>
          </w:tcPr>
          <w:p w14:paraId="29245E3D" w14:textId="77777777" w:rsidR="00126932" w:rsidRPr="0030009C" w:rsidRDefault="00126932" w:rsidP="00F025D4">
            <w:pPr>
              <w:rPr>
                <w:rFonts w:ascii="Times New Roman" w:hAnsi="Times New Roman" w:cs="Times New Roman"/>
                <w:sz w:val="18"/>
                <w:szCs w:val="18"/>
                <w:lang w:val="en-GB"/>
              </w:rPr>
            </w:pPr>
          </w:p>
        </w:tc>
        <w:tc>
          <w:tcPr>
            <w:tcW w:w="1620" w:type="dxa"/>
            <w:vAlign w:val="center"/>
          </w:tcPr>
          <w:p w14:paraId="734004E7" w14:textId="7BE3F57D" w:rsidR="00126932" w:rsidRPr="0030009C" w:rsidRDefault="00387DBE"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p>
        </w:tc>
        <w:tc>
          <w:tcPr>
            <w:tcW w:w="2551" w:type="dxa"/>
            <w:gridSpan w:val="2"/>
            <w:vAlign w:val="center"/>
          </w:tcPr>
          <w:p w14:paraId="7A08FB57" w14:textId="46CFF716" w:rsidR="00126932" w:rsidRPr="0030009C" w:rsidRDefault="00843D1E" w:rsidP="00A4370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135,5</w:t>
            </w:r>
          </w:p>
        </w:tc>
        <w:tc>
          <w:tcPr>
            <w:tcW w:w="1134" w:type="dxa"/>
            <w:vAlign w:val="center"/>
          </w:tcPr>
          <w:p w14:paraId="459F2853" w14:textId="3AA3DC75" w:rsidR="00126932" w:rsidRPr="0030009C" w:rsidRDefault="00126932" w:rsidP="00F025D4">
            <w:pPr>
              <w:jc w:val="center"/>
              <w:rPr>
                <w:rFonts w:ascii="Times New Roman" w:hAnsi="Times New Roman" w:cs="Times New Roman"/>
                <w:color w:val="FF0000"/>
                <w:sz w:val="18"/>
                <w:szCs w:val="18"/>
                <w:lang w:val="en-GB"/>
              </w:rPr>
            </w:pPr>
            <w:r w:rsidRPr="0030009C">
              <w:rPr>
                <w:rFonts w:ascii="Times New Roman" w:hAnsi="Times New Roman" w:cs="Times New Roman"/>
                <w:sz w:val="18"/>
                <w:szCs w:val="18"/>
                <w:lang w:val="en-GB"/>
              </w:rPr>
              <w:t>138,47</w:t>
            </w:r>
          </w:p>
        </w:tc>
      </w:tr>
      <w:tr w:rsidR="00A43701" w:rsidRPr="0030009C" w14:paraId="22B12E49" w14:textId="77777777" w:rsidTr="005D3472">
        <w:tc>
          <w:tcPr>
            <w:tcW w:w="1069" w:type="dxa"/>
            <w:vMerge/>
            <w:vAlign w:val="center"/>
          </w:tcPr>
          <w:p w14:paraId="1655263A" w14:textId="77777777" w:rsidR="00A43701" w:rsidRPr="0030009C" w:rsidRDefault="00A43701" w:rsidP="00F025D4">
            <w:pPr>
              <w:rPr>
                <w:rFonts w:ascii="Times New Roman" w:hAnsi="Times New Roman" w:cs="Times New Roman"/>
                <w:sz w:val="18"/>
                <w:szCs w:val="18"/>
                <w:lang w:val="en-GB"/>
              </w:rPr>
            </w:pPr>
          </w:p>
        </w:tc>
        <w:tc>
          <w:tcPr>
            <w:tcW w:w="1620" w:type="dxa"/>
            <w:vAlign w:val="center"/>
          </w:tcPr>
          <w:p w14:paraId="5BA8323F" w14:textId="01C05365" w:rsidR="00A43701" w:rsidRPr="0030009C" w:rsidRDefault="00A43701"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r w:rsidR="0046514E" w:rsidRPr="0030009C">
              <w:rPr>
                <w:rFonts w:ascii="Times New Roman" w:hAnsi="Times New Roman" w:cs="Times New Roman"/>
                <w:sz w:val="18"/>
                <w:szCs w:val="18"/>
                <w:lang w:val="en-GB"/>
              </w:rPr>
              <w:t xml:space="preserve"> (Msg#3)</w:t>
            </w:r>
            <w:r w:rsidR="005D3472" w:rsidRPr="0030009C">
              <w:rPr>
                <w:rFonts w:ascii="Times New Roman" w:hAnsi="Times New Roman" w:cs="Times New Roman"/>
                <w:sz w:val="18"/>
                <w:szCs w:val="18"/>
                <w:vertAlign w:val="superscript"/>
                <w:lang w:val="en-GB"/>
              </w:rPr>
              <w:t xml:space="preserve"> 2</w:t>
            </w:r>
          </w:p>
        </w:tc>
        <w:tc>
          <w:tcPr>
            <w:tcW w:w="2551" w:type="dxa"/>
            <w:gridSpan w:val="2"/>
            <w:vAlign w:val="center"/>
          </w:tcPr>
          <w:p w14:paraId="338FF13C" w14:textId="3FE4EEEC" w:rsidR="00A43701" w:rsidRPr="0030009C" w:rsidRDefault="006F7462" w:rsidP="00A4370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137,</w:t>
            </w:r>
            <w:r w:rsidR="00171929" w:rsidRPr="0030009C">
              <w:rPr>
                <w:rFonts w:ascii="Times New Roman" w:hAnsi="Times New Roman" w:cs="Times New Roman"/>
                <w:sz w:val="18"/>
                <w:szCs w:val="18"/>
                <w:lang w:val="en-GB"/>
              </w:rPr>
              <w:t>2</w:t>
            </w:r>
          </w:p>
        </w:tc>
        <w:tc>
          <w:tcPr>
            <w:tcW w:w="1134" w:type="dxa"/>
            <w:vAlign w:val="center"/>
          </w:tcPr>
          <w:p w14:paraId="34265786" w14:textId="42A22B56" w:rsidR="00A43701" w:rsidRPr="0030009C" w:rsidRDefault="00126932" w:rsidP="00F025D4">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140,2</w:t>
            </w:r>
          </w:p>
        </w:tc>
      </w:tr>
      <w:tr w:rsidR="00F025D4" w:rsidRPr="0030009C" w14:paraId="0413C21A" w14:textId="77777777" w:rsidTr="005D3472">
        <w:tc>
          <w:tcPr>
            <w:tcW w:w="1069" w:type="dxa"/>
            <w:vMerge w:val="restart"/>
            <w:vAlign w:val="center"/>
          </w:tcPr>
          <w:p w14:paraId="7E1F9265" w14:textId="4AECA21F"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Urban, 2.6GHz</w:t>
            </w:r>
          </w:p>
        </w:tc>
        <w:tc>
          <w:tcPr>
            <w:tcW w:w="1620" w:type="dxa"/>
            <w:vAlign w:val="center"/>
          </w:tcPr>
          <w:p w14:paraId="1C4029E6" w14:textId="5F2CA1D7"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AL-16</w:t>
            </w:r>
          </w:p>
        </w:tc>
        <w:tc>
          <w:tcPr>
            <w:tcW w:w="1275" w:type="dxa"/>
            <w:vAlign w:val="center"/>
          </w:tcPr>
          <w:p w14:paraId="6494241C" w14:textId="4A2D430D"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156,6</w:t>
            </w:r>
          </w:p>
        </w:tc>
        <w:tc>
          <w:tcPr>
            <w:tcW w:w="1276" w:type="dxa"/>
            <w:vAlign w:val="center"/>
          </w:tcPr>
          <w:p w14:paraId="223A31EC" w14:textId="5651BAEC" w:rsidR="00F025D4" w:rsidRPr="0030009C" w:rsidRDefault="005229F0"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59</w:t>
            </w:r>
            <w:r w:rsidRPr="0030009C">
              <w:rPr>
                <w:rFonts w:ascii="Times New Roman" w:hAnsi="Times New Roman" w:cs="Times New Roman"/>
                <w:sz w:val="18"/>
                <w:szCs w:val="18"/>
                <w:lang w:val="en-GB"/>
              </w:rPr>
              <w:t>,9</w:t>
            </w:r>
          </w:p>
        </w:tc>
        <w:tc>
          <w:tcPr>
            <w:tcW w:w="1134" w:type="dxa"/>
            <w:vAlign w:val="center"/>
          </w:tcPr>
          <w:p w14:paraId="2D99E5DB" w14:textId="558D1E04" w:rsidR="00F025D4" w:rsidRPr="0030009C" w:rsidRDefault="00DD7811"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166,</w:t>
            </w:r>
            <w:r w:rsidR="00387DBE" w:rsidRPr="0030009C">
              <w:rPr>
                <w:rFonts w:ascii="Times New Roman" w:hAnsi="Times New Roman" w:cs="Times New Roman"/>
                <w:sz w:val="18"/>
                <w:szCs w:val="18"/>
                <w:lang w:val="en-GB"/>
              </w:rPr>
              <w:t>3</w:t>
            </w:r>
          </w:p>
        </w:tc>
      </w:tr>
      <w:tr w:rsidR="00F025D4" w:rsidRPr="0030009C" w14:paraId="2AA761E2" w14:textId="77777777" w:rsidTr="005D3472">
        <w:tc>
          <w:tcPr>
            <w:tcW w:w="1069" w:type="dxa"/>
            <w:vMerge/>
            <w:vAlign w:val="center"/>
          </w:tcPr>
          <w:p w14:paraId="050A1420" w14:textId="15215A54" w:rsidR="00F025D4" w:rsidRPr="0030009C" w:rsidRDefault="00F025D4" w:rsidP="00F025D4">
            <w:pPr>
              <w:rPr>
                <w:rFonts w:ascii="Times New Roman" w:hAnsi="Times New Roman" w:cs="Times New Roman"/>
                <w:sz w:val="18"/>
                <w:szCs w:val="18"/>
                <w:lang w:val="en-GB"/>
              </w:rPr>
            </w:pPr>
          </w:p>
        </w:tc>
        <w:tc>
          <w:tcPr>
            <w:tcW w:w="1620" w:type="dxa"/>
            <w:vAlign w:val="center"/>
          </w:tcPr>
          <w:p w14:paraId="6EB2B756" w14:textId="1593518A"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AL-8</w:t>
            </w:r>
          </w:p>
        </w:tc>
        <w:tc>
          <w:tcPr>
            <w:tcW w:w="1275" w:type="dxa"/>
            <w:vAlign w:val="center"/>
          </w:tcPr>
          <w:p w14:paraId="5930426C" w14:textId="45721F4A"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153,2</w:t>
            </w:r>
          </w:p>
        </w:tc>
        <w:tc>
          <w:tcPr>
            <w:tcW w:w="1276" w:type="dxa"/>
            <w:vAlign w:val="center"/>
          </w:tcPr>
          <w:p w14:paraId="2B70FD88" w14:textId="7883BECF" w:rsidR="00F025D4" w:rsidRPr="0030009C" w:rsidRDefault="005229F0"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57</w:t>
            </w:r>
            <w:r w:rsidRPr="0030009C">
              <w:rPr>
                <w:rFonts w:ascii="Times New Roman" w:hAnsi="Times New Roman" w:cs="Times New Roman"/>
                <w:sz w:val="18"/>
                <w:szCs w:val="18"/>
                <w:lang w:val="en-GB"/>
              </w:rPr>
              <w:t>,7</w:t>
            </w:r>
          </w:p>
        </w:tc>
        <w:tc>
          <w:tcPr>
            <w:tcW w:w="1134" w:type="dxa"/>
            <w:vAlign w:val="center"/>
          </w:tcPr>
          <w:p w14:paraId="28BB0B25" w14:textId="51666F41" w:rsidR="00F025D4" w:rsidRPr="0030009C" w:rsidRDefault="00DA1D5D"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164,</w:t>
            </w:r>
            <w:r w:rsidR="00387DBE" w:rsidRPr="0030009C">
              <w:rPr>
                <w:rFonts w:ascii="Times New Roman" w:hAnsi="Times New Roman" w:cs="Times New Roman"/>
                <w:sz w:val="18"/>
                <w:szCs w:val="18"/>
                <w:lang w:val="en-GB"/>
              </w:rPr>
              <w:t>3</w:t>
            </w:r>
          </w:p>
        </w:tc>
      </w:tr>
      <w:tr w:rsidR="00F025D4" w:rsidRPr="0030009C" w14:paraId="790AA916" w14:textId="77777777" w:rsidTr="005D3472">
        <w:tc>
          <w:tcPr>
            <w:tcW w:w="1069" w:type="dxa"/>
            <w:vMerge/>
            <w:vAlign w:val="center"/>
          </w:tcPr>
          <w:p w14:paraId="5CD37D8D" w14:textId="77777777" w:rsidR="00F025D4" w:rsidRPr="0030009C" w:rsidRDefault="00F025D4" w:rsidP="00F025D4">
            <w:pPr>
              <w:rPr>
                <w:rFonts w:ascii="Times New Roman" w:hAnsi="Times New Roman" w:cs="Times New Roman"/>
                <w:sz w:val="18"/>
                <w:szCs w:val="18"/>
                <w:lang w:val="en-GB"/>
              </w:rPr>
            </w:pPr>
          </w:p>
        </w:tc>
        <w:tc>
          <w:tcPr>
            <w:tcW w:w="1620" w:type="dxa"/>
            <w:vAlign w:val="center"/>
          </w:tcPr>
          <w:p w14:paraId="38846C74" w14:textId="64C2C55F"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PDSCH</w:t>
            </w:r>
          </w:p>
        </w:tc>
        <w:tc>
          <w:tcPr>
            <w:tcW w:w="1275" w:type="dxa"/>
            <w:vAlign w:val="center"/>
          </w:tcPr>
          <w:p w14:paraId="4B417D00" w14:textId="7CE423DF"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151,0</w:t>
            </w:r>
          </w:p>
        </w:tc>
        <w:tc>
          <w:tcPr>
            <w:tcW w:w="1276" w:type="dxa"/>
            <w:vAlign w:val="center"/>
          </w:tcPr>
          <w:p w14:paraId="2A654131" w14:textId="50D0FEF7"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154,4</w:t>
            </w:r>
          </w:p>
        </w:tc>
        <w:tc>
          <w:tcPr>
            <w:tcW w:w="1134" w:type="dxa"/>
            <w:vAlign w:val="center"/>
          </w:tcPr>
          <w:p w14:paraId="0982C6A0" w14:textId="5789E13D"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161,0</w:t>
            </w:r>
          </w:p>
        </w:tc>
      </w:tr>
      <w:tr w:rsidR="00126932" w:rsidRPr="0030009C" w14:paraId="76B99514" w14:textId="77777777" w:rsidTr="005D3472">
        <w:tc>
          <w:tcPr>
            <w:tcW w:w="1069" w:type="dxa"/>
            <w:vMerge/>
            <w:vAlign w:val="center"/>
          </w:tcPr>
          <w:p w14:paraId="76A52786" w14:textId="77777777" w:rsidR="00126932" w:rsidRPr="0030009C" w:rsidRDefault="00126932" w:rsidP="00AA7961">
            <w:pPr>
              <w:rPr>
                <w:rFonts w:ascii="Times New Roman" w:hAnsi="Times New Roman" w:cs="Times New Roman"/>
                <w:sz w:val="18"/>
                <w:szCs w:val="18"/>
                <w:lang w:val="en-GB"/>
              </w:rPr>
            </w:pPr>
          </w:p>
        </w:tc>
        <w:tc>
          <w:tcPr>
            <w:tcW w:w="1620" w:type="dxa"/>
            <w:vAlign w:val="center"/>
          </w:tcPr>
          <w:p w14:paraId="38EA4235" w14:textId="6A4BCFAF" w:rsidR="00126932" w:rsidRPr="0030009C" w:rsidRDefault="00126932"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 xml:space="preserve">PUSCH </w:t>
            </w:r>
          </w:p>
        </w:tc>
        <w:tc>
          <w:tcPr>
            <w:tcW w:w="2551" w:type="dxa"/>
            <w:gridSpan w:val="2"/>
            <w:vAlign w:val="center"/>
          </w:tcPr>
          <w:p w14:paraId="0DFAAEEB" w14:textId="4990BA95" w:rsidR="00126932" w:rsidRPr="0030009C" w:rsidRDefault="00E809C9" w:rsidP="00AA796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134,1</w:t>
            </w:r>
          </w:p>
        </w:tc>
        <w:tc>
          <w:tcPr>
            <w:tcW w:w="1134" w:type="dxa"/>
            <w:vAlign w:val="center"/>
          </w:tcPr>
          <w:p w14:paraId="651521AB" w14:textId="320F9E56" w:rsidR="00126932" w:rsidRPr="0030009C" w:rsidRDefault="00126932" w:rsidP="00AA796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132,</w:t>
            </w:r>
            <w:r w:rsidR="00387DBE" w:rsidRPr="0030009C">
              <w:rPr>
                <w:rFonts w:ascii="Times New Roman" w:hAnsi="Times New Roman" w:cs="Times New Roman"/>
                <w:sz w:val="18"/>
                <w:szCs w:val="18"/>
                <w:lang w:val="en-GB"/>
              </w:rPr>
              <w:t>9</w:t>
            </w:r>
          </w:p>
        </w:tc>
      </w:tr>
      <w:tr w:rsidR="00A43701" w:rsidRPr="0030009C" w14:paraId="71C29E89" w14:textId="77777777" w:rsidTr="005D3472">
        <w:tc>
          <w:tcPr>
            <w:tcW w:w="1069" w:type="dxa"/>
            <w:vMerge/>
            <w:vAlign w:val="center"/>
          </w:tcPr>
          <w:p w14:paraId="7262F3F7" w14:textId="77777777" w:rsidR="00A43701" w:rsidRPr="0030009C" w:rsidRDefault="00A43701" w:rsidP="00AA7961">
            <w:pPr>
              <w:rPr>
                <w:rFonts w:ascii="Times New Roman" w:hAnsi="Times New Roman" w:cs="Times New Roman"/>
                <w:sz w:val="18"/>
                <w:szCs w:val="18"/>
                <w:lang w:val="en-GB"/>
              </w:rPr>
            </w:pPr>
          </w:p>
        </w:tc>
        <w:tc>
          <w:tcPr>
            <w:tcW w:w="1620" w:type="dxa"/>
            <w:vAlign w:val="center"/>
          </w:tcPr>
          <w:p w14:paraId="593634E7" w14:textId="1F1AC254" w:rsidR="00A43701" w:rsidRPr="0030009C" w:rsidRDefault="00A43701"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r w:rsidR="00131B1B" w:rsidRPr="0030009C">
              <w:rPr>
                <w:rFonts w:ascii="Times New Roman" w:hAnsi="Times New Roman" w:cs="Times New Roman"/>
                <w:sz w:val="18"/>
                <w:szCs w:val="18"/>
                <w:lang w:val="en-GB"/>
              </w:rPr>
              <w:t xml:space="preserve"> (Msg#3)</w:t>
            </w:r>
            <w:r w:rsidR="00131B1B" w:rsidRPr="0030009C">
              <w:rPr>
                <w:rFonts w:ascii="Times New Roman" w:hAnsi="Times New Roman" w:cs="Times New Roman"/>
                <w:sz w:val="18"/>
                <w:szCs w:val="18"/>
                <w:vertAlign w:val="superscript"/>
                <w:lang w:val="en-GB"/>
              </w:rPr>
              <w:t xml:space="preserve"> 2</w:t>
            </w:r>
          </w:p>
        </w:tc>
        <w:tc>
          <w:tcPr>
            <w:tcW w:w="2551" w:type="dxa"/>
            <w:gridSpan w:val="2"/>
            <w:vAlign w:val="center"/>
          </w:tcPr>
          <w:p w14:paraId="653E198A" w14:textId="11B9A3A7" w:rsidR="00A43701" w:rsidRPr="0030009C" w:rsidRDefault="005645CF"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136,7</w:t>
            </w:r>
          </w:p>
        </w:tc>
        <w:tc>
          <w:tcPr>
            <w:tcW w:w="1134" w:type="dxa"/>
            <w:vAlign w:val="center"/>
          </w:tcPr>
          <w:p w14:paraId="1A66B88C" w14:textId="1C3A1BAA" w:rsidR="00A43701" w:rsidRPr="0030009C" w:rsidRDefault="00131B1B"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13</w:t>
            </w:r>
            <w:r w:rsidR="00126932" w:rsidRPr="0030009C">
              <w:rPr>
                <w:rFonts w:ascii="Times New Roman" w:hAnsi="Times New Roman" w:cs="Times New Roman"/>
                <w:sz w:val="18"/>
                <w:szCs w:val="18"/>
                <w:lang w:val="en-GB"/>
              </w:rPr>
              <w:t>6</w:t>
            </w:r>
            <w:r w:rsidRPr="0030009C">
              <w:rPr>
                <w:rFonts w:ascii="Times New Roman" w:hAnsi="Times New Roman" w:cs="Times New Roman"/>
                <w:sz w:val="18"/>
                <w:szCs w:val="18"/>
                <w:lang w:val="en-GB"/>
              </w:rPr>
              <w:t>,1</w:t>
            </w:r>
          </w:p>
        </w:tc>
      </w:tr>
      <w:tr w:rsidR="00205EB0" w:rsidRPr="0030009C" w14:paraId="79782FC5" w14:textId="77777777" w:rsidTr="005D3472">
        <w:tc>
          <w:tcPr>
            <w:tcW w:w="1069" w:type="dxa"/>
            <w:vMerge w:val="restart"/>
            <w:vAlign w:val="center"/>
          </w:tcPr>
          <w:p w14:paraId="5248D924" w14:textId="03E82EB0"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Urban, 4GHz</w:t>
            </w:r>
          </w:p>
        </w:tc>
        <w:tc>
          <w:tcPr>
            <w:tcW w:w="1620" w:type="dxa"/>
            <w:vAlign w:val="center"/>
          </w:tcPr>
          <w:p w14:paraId="4FBF1F28" w14:textId="10BFF673"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AL16</w:t>
            </w:r>
          </w:p>
        </w:tc>
        <w:tc>
          <w:tcPr>
            <w:tcW w:w="1275" w:type="dxa"/>
            <w:vAlign w:val="center"/>
          </w:tcPr>
          <w:p w14:paraId="721B1CA4" w14:textId="7E048492" w:rsidR="00205EB0" w:rsidRPr="0030009C" w:rsidRDefault="0017709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156,6</w:t>
            </w:r>
          </w:p>
        </w:tc>
        <w:tc>
          <w:tcPr>
            <w:tcW w:w="1276" w:type="dxa"/>
            <w:vAlign w:val="center"/>
          </w:tcPr>
          <w:p w14:paraId="1526BAFD" w14:textId="2C0B7DF8" w:rsidR="00205EB0" w:rsidRPr="0030009C" w:rsidRDefault="00205EB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59</w:t>
            </w:r>
            <w:r w:rsidRPr="0030009C">
              <w:rPr>
                <w:rFonts w:ascii="Times New Roman" w:hAnsi="Times New Roman" w:cs="Times New Roman"/>
                <w:sz w:val="18"/>
                <w:szCs w:val="18"/>
                <w:lang w:val="en-GB"/>
              </w:rPr>
              <w:t>,9</w:t>
            </w:r>
          </w:p>
        </w:tc>
        <w:tc>
          <w:tcPr>
            <w:tcW w:w="1134" w:type="dxa"/>
            <w:vAlign w:val="center"/>
          </w:tcPr>
          <w:p w14:paraId="09E035AF" w14:textId="2B2DA265" w:rsidR="00205EB0" w:rsidRPr="0030009C" w:rsidRDefault="00DA1D5D"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165,7</w:t>
            </w:r>
          </w:p>
        </w:tc>
      </w:tr>
      <w:tr w:rsidR="00205EB0" w:rsidRPr="0030009C" w14:paraId="0C3C1250" w14:textId="77777777" w:rsidTr="005D3472">
        <w:tc>
          <w:tcPr>
            <w:tcW w:w="1069" w:type="dxa"/>
            <w:vMerge/>
            <w:vAlign w:val="center"/>
          </w:tcPr>
          <w:p w14:paraId="12CD976C" w14:textId="1DC1D024" w:rsidR="00205EB0" w:rsidRPr="0030009C" w:rsidRDefault="00205EB0" w:rsidP="00205EB0">
            <w:pPr>
              <w:rPr>
                <w:rFonts w:ascii="Times New Roman" w:hAnsi="Times New Roman" w:cs="Times New Roman"/>
                <w:sz w:val="18"/>
                <w:szCs w:val="18"/>
                <w:lang w:val="en-GB"/>
              </w:rPr>
            </w:pPr>
          </w:p>
        </w:tc>
        <w:tc>
          <w:tcPr>
            <w:tcW w:w="1620" w:type="dxa"/>
            <w:vAlign w:val="center"/>
          </w:tcPr>
          <w:p w14:paraId="7436D1A3" w14:textId="2F5E4C48"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AL8</w:t>
            </w:r>
          </w:p>
        </w:tc>
        <w:tc>
          <w:tcPr>
            <w:tcW w:w="1275" w:type="dxa"/>
            <w:vAlign w:val="center"/>
          </w:tcPr>
          <w:p w14:paraId="76155E63" w14:textId="424A421A" w:rsidR="00205EB0" w:rsidRPr="0030009C" w:rsidRDefault="0017709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153,2</w:t>
            </w:r>
          </w:p>
        </w:tc>
        <w:tc>
          <w:tcPr>
            <w:tcW w:w="1276" w:type="dxa"/>
            <w:vAlign w:val="center"/>
          </w:tcPr>
          <w:p w14:paraId="2CD2E5B1" w14:textId="4E92C2F7" w:rsidR="00205EB0" w:rsidRPr="0030009C" w:rsidRDefault="00205EB0" w:rsidP="00205EB0">
            <w:pPr>
              <w:jc w:val="center"/>
              <w:rPr>
                <w:rFonts w:ascii="Times New Roman" w:hAnsi="Times New Roman" w:cs="Times New Roman"/>
                <w:i/>
                <w:iCs/>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57</w:t>
            </w:r>
            <w:r w:rsidRPr="0030009C">
              <w:rPr>
                <w:rFonts w:ascii="Times New Roman" w:hAnsi="Times New Roman" w:cs="Times New Roman"/>
                <w:sz w:val="18"/>
                <w:szCs w:val="18"/>
                <w:lang w:val="en-GB"/>
              </w:rPr>
              <w:t>,8</w:t>
            </w:r>
          </w:p>
        </w:tc>
        <w:tc>
          <w:tcPr>
            <w:tcW w:w="1134" w:type="dxa"/>
            <w:vAlign w:val="center"/>
          </w:tcPr>
          <w:p w14:paraId="31C2762B" w14:textId="383D853F" w:rsidR="00205EB0" w:rsidRPr="0030009C" w:rsidRDefault="00DA1D5D"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163,6</w:t>
            </w:r>
          </w:p>
        </w:tc>
      </w:tr>
      <w:tr w:rsidR="00205EB0" w:rsidRPr="0030009C" w14:paraId="280AAE33" w14:textId="77777777" w:rsidTr="005D3472">
        <w:tc>
          <w:tcPr>
            <w:tcW w:w="1069" w:type="dxa"/>
            <w:vMerge/>
            <w:vAlign w:val="center"/>
          </w:tcPr>
          <w:p w14:paraId="45B344D0" w14:textId="77777777" w:rsidR="00205EB0" w:rsidRPr="0030009C" w:rsidRDefault="00205EB0" w:rsidP="00205EB0">
            <w:pPr>
              <w:rPr>
                <w:rFonts w:ascii="Times New Roman" w:hAnsi="Times New Roman" w:cs="Times New Roman"/>
                <w:sz w:val="18"/>
                <w:szCs w:val="18"/>
                <w:lang w:val="en-GB"/>
              </w:rPr>
            </w:pPr>
          </w:p>
        </w:tc>
        <w:tc>
          <w:tcPr>
            <w:tcW w:w="1620" w:type="dxa"/>
            <w:vAlign w:val="center"/>
          </w:tcPr>
          <w:p w14:paraId="0963A733" w14:textId="1C9C0C57"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PDSCH</w:t>
            </w:r>
          </w:p>
        </w:tc>
        <w:tc>
          <w:tcPr>
            <w:tcW w:w="1275" w:type="dxa"/>
            <w:vAlign w:val="center"/>
          </w:tcPr>
          <w:p w14:paraId="4F11F584" w14:textId="0EE3977D" w:rsidR="00205EB0" w:rsidRPr="0030009C" w:rsidRDefault="00205EB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177090" w:rsidRPr="0030009C">
              <w:rPr>
                <w:rFonts w:ascii="Times New Roman" w:hAnsi="Times New Roman" w:cs="Times New Roman"/>
                <w:sz w:val="18"/>
                <w:szCs w:val="18"/>
                <w:lang w:val="en-GB"/>
              </w:rPr>
              <w:t>49,0</w:t>
            </w:r>
          </w:p>
        </w:tc>
        <w:tc>
          <w:tcPr>
            <w:tcW w:w="1276" w:type="dxa"/>
            <w:vAlign w:val="center"/>
          </w:tcPr>
          <w:p w14:paraId="7F04A64F" w14:textId="501D9117" w:rsidR="00205EB0" w:rsidRPr="0030009C" w:rsidRDefault="00205EB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w:t>
            </w:r>
            <w:r w:rsidR="00177090" w:rsidRPr="0030009C">
              <w:rPr>
                <w:rFonts w:ascii="Times New Roman" w:hAnsi="Times New Roman" w:cs="Times New Roman"/>
                <w:sz w:val="18"/>
                <w:szCs w:val="18"/>
                <w:lang w:val="en-GB"/>
              </w:rPr>
              <w:t>2,8</w:t>
            </w:r>
          </w:p>
        </w:tc>
        <w:tc>
          <w:tcPr>
            <w:tcW w:w="1134" w:type="dxa"/>
            <w:vAlign w:val="center"/>
          </w:tcPr>
          <w:p w14:paraId="706D3156" w14:textId="4CEE87DB" w:rsidR="00205EB0" w:rsidRPr="0030009C" w:rsidRDefault="00AA7961"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159,5</w:t>
            </w:r>
          </w:p>
        </w:tc>
      </w:tr>
      <w:tr w:rsidR="00126932" w:rsidRPr="0030009C" w14:paraId="78C040D7" w14:textId="77777777" w:rsidTr="005D3472">
        <w:tc>
          <w:tcPr>
            <w:tcW w:w="1069" w:type="dxa"/>
            <w:vMerge/>
            <w:vAlign w:val="center"/>
          </w:tcPr>
          <w:p w14:paraId="7B1B6656" w14:textId="77777777" w:rsidR="00126932" w:rsidRPr="0030009C" w:rsidRDefault="00126932" w:rsidP="00AA7961">
            <w:pPr>
              <w:rPr>
                <w:rFonts w:ascii="Times New Roman" w:hAnsi="Times New Roman" w:cs="Times New Roman"/>
                <w:sz w:val="18"/>
                <w:szCs w:val="18"/>
                <w:lang w:val="en-GB"/>
              </w:rPr>
            </w:pPr>
          </w:p>
        </w:tc>
        <w:tc>
          <w:tcPr>
            <w:tcW w:w="1620" w:type="dxa"/>
            <w:vAlign w:val="center"/>
          </w:tcPr>
          <w:p w14:paraId="6531D861" w14:textId="04FE3389" w:rsidR="00126932" w:rsidRPr="0030009C" w:rsidRDefault="008364DA"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p>
        </w:tc>
        <w:tc>
          <w:tcPr>
            <w:tcW w:w="2551" w:type="dxa"/>
            <w:gridSpan w:val="2"/>
            <w:vAlign w:val="center"/>
          </w:tcPr>
          <w:p w14:paraId="4446FDD8" w14:textId="5ED8D99A" w:rsidR="00126932" w:rsidRPr="0030009C" w:rsidRDefault="008364DA" w:rsidP="00AA796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w:t>
            </w:r>
            <w:r w:rsidR="008447D3" w:rsidRPr="0030009C">
              <w:rPr>
                <w:rFonts w:ascii="Times New Roman" w:hAnsi="Times New Roman" w:cs="Times New Roman"/>
                <w:sz w:val="18"/>
                <w:szCs w:val="18"/>
                <w:lang w:val="en-GB"/>
              </w:rPr>
              <w:t>2</w:t>
            </w:r>
            <w:r w:rsidRPr="0030009C">
              <w:rPr>
                <w:rFonts w:ascii="Times New Roman" w:hAnsi="Times New Roman" w:cs="Times New Roman"/>
                <w:sz w:val="18"/>
                <w:szCs w:val="18"/>
                <w:lang w:val="en-GB"/>
              </w:rPr>
              <w:t>,0</w:t>
            </w:r>
          </w:p>
        </w:tc>
        <w:tc>
          <w:tcPr>
            <w:tcW w:w="1134" w:type="dxa"/>
            <w:vAlign w:val="center"/>
          </w:tcPr>
          <w:p w14:paraId="728523ED" w14:textId="04652B5F" w:rsidR="00126932" w:rsidRPr="0030009C" w:rsidRDefault="00E74F75" w:rsidP="00AA7961">
            <w:pPr>
              <w:jc w:val="center"/>
              <w:rPr>
                <w:rFonts w:ascii="Times New Roman" w:hAnsi="Times New Roman" w:cs="Times New Roman"/>
                <w:color w:val="FF0000"/>
                <w:sz w:val="18"/>
                <w:szCs w:val="18"/>
                <w:lang w:val="en-GB"/>
              </w:rPr>
            </w:pPr>
            <w:r w:rsidRPr="0030009C">
              <w:rPr>
                <w:rFonts w:ascii="Times New Roman" w:hAnsi="Times New Roman" w:cs="Times New Roman"/>
                <w:sz w:val="18"/>
                <w:szCs w:val="18"/>
                <w:lang w:val="en-GB"/>
              </w:rPr>
              <w:t>135,0</w:t>
            </w:r>
          </w:p>
        </w:tc>
      </w:tr>
      <w:tr w:rsidR="00A43701" w:rsidRPr="0030009C" w14:paraId="2FEB6EEF" w14:textId="77777777" w:rsidTr="005D3472">
        <w:tc>
          <w:tcPr>
            <w:tcW w:w="1069" w:type="dxa"/>
            <w:vMerge/>
            <w:vAlign w:val="center"/>
          </w:tcPr>
          <w:p w14:paraId="77972D7F" w14:textId="77777777" w:rsidR="00A43701" w:rsidRPr="0030009C" w:rsidRDefault="00A43701" w:rsidP="00AA7961">
            <w:pPr>
              <w:rPr>
                <w:rFonts w:ascii="Times New Roman" w:hAnsi="Times New Roman" w:cs="Times New Roman"/>
                <w:sz w:val="18"/>
                <w:szCs w:val="18"/>
                <w:lang w:val="en-GB"/>
              </w:rPr>
            </w:pPr>
          </w:p>
        </w:tc>
        <w:tc>
          <w:tcPr>
            <w:tcW w:w="1620" w:type="dxa"/>
            <w:vAlign w:val="center"/>
          </w:tcPr>
          <w:p w14:paraId="7DB9684E" w14:textId="0F12D931" w:rsidR="00A43701" w:rsidRPr="0030009C" w:rsidRDefault="00A43701"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r w:rsidR="0046514E" w:rsidRPr="0030009C">
              <w:rPr>
                <w:rFonts w:ascii="Times New Roman" w:hAnsi="Times New Roman" w:cs="Times New Roman"/>
                <w:sz w:val="18"/>
                <w:szCs w:val="18"/>
                <w:lang w:val="en-GB"/>
              </w:rPr>
              <w:t xml:space="preserve"> (Msg#3)</w:t>
            </w:r>
            <w:r w:rsidR="005D3472" w:rsidRPr="0030009C">
              <w:rPr>
                <w:rFonts w:ascii="Times New Roman" w:hAnsi="Times New Roman" w:cs="Times New Roman"/>
                <w:sz w:val="18"/>
                <w:szCs w:val="18"/>
                <w:vertAlign w:val="superscript"/>
                <w:lang w:val="en-GB"/>
              </w:rPr>
              <w:t>2</w:t>
            </w:r>
          </w:p>
        </w:tc>
        <w:tc>
          <w:tcPr>
            <w:tcW w:w="2551" w:type="dxa"/>
            <w:gridSpan w:val="2"/>
            <w:vAlign w:val="center"/>
          </w:tcPr>
          <w:p w14:paraId="4BBCAD17" w14:textId="626C8061" w:rsidR="00A43701" w:rsidRPr="0030009C" w:rsidRDefault="00171929"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144,2</w:t>
            </w:r>
          </w:p>
        </w:tc>
        <w:tc>
          <w:tcPr>
            <w:tcW w:w="1134" w:type="dxa"/>
            <w:vAlign w:val="center"/>
          </w:tcPr>
          <w:p w14:paraId="20491D08" w14:textId="2D08046C" w:rsidR="00A43701" w:rsidRPr="0030009C" w:rsidRDefault="00E74F75"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147,2</w:t>
            </w:r>
          </w:p>
        </w:tc>
      </w:tr>
      <w:tr w:rsidR="00883588" w:rsidRPr="0030009C" w14:paraId="6032DC6D" w14:textId="77777777" w:rsidTr="005D3472">
        <w:tc>
          <w:tcPr>
            <w:tcW w:w="6374" w:type="dxa"/>
            <w:gridSpan w:val="5"/>
            <w:vAlign w:val="center"/>
          </w:tcPr>
          <w:p w14:paraId="50A83CAB" w14:textId="77777777" w:rsidR="00883588" w:rsidRPr="0030009C" w:rsidRDefault="00883588" w:rsidP="007064FC">
            <w:pPr>
              <w:rPr>
                <w:rFonts w:ascii="Times New Roman" w:hAnsi="Times New Roman" w:cs="Times New Roman"/>
                <w:sz w:val="18"/>
                <w:szCs w:val="18"/>
                <w:lang w:val="en-GB"/>
              </w:rPr>
            </w:pPr>
            <w:r w:rsidRPr="0030009C">
              <w:rPr>
                <w:rFonts w:ascii="Times New Roman" w:hAnsi="Times New Roman" w:cs="Times New Roman"/>
                <w:sz w:val="18"/>
                <w:szCs w:val="18"/>
                <w:lang w:val="en-GB"/>
              </w:rPr>
              <w:t xml:space="preserve">Note 1: </w:t>
            </w:r>
            <w:r w:rsidR="008C1CD5" w:rsidRPr="0030009C">
              <w:rPr>
                <w:rFonts w:ascii="Times New Roman" w:hAnsi="Times New Roman" w:cs="Times New Roman"/>
                <w:sz w:val="18"/>
                <w:szCs w:val="18"/>
                <w:lang w:val="en-GB"/>
              </w:rPr>
              <w:t xml:space="preserve">2RX baseline assumed for 700MHz. </w:t>
            </w:r>
            <w:r w:rsidR="00D32C6D" w:rsidRPr="0030009C">
              <w:rPr>
                <w:rFonts w:ascii="Times New Roman" w:hAnsi="Times New Roman" w:cs="Times New Roman"/>
                <w:sz w:val="18"/>
                <w:szCs w:val="18"/>
                <w:lang w:val="en-GB"/>
              </w:rPr>
              <w:t xml:space="preserve">MIL would be 3dB (antenna gain) better than for </w:t>
            </w:r>
            <w:proofErr w:type="spellStart"/>
            <w:r w:rsidR="00D32C6D" w:rsidRPr="0030009C">
              <w:rPr>
                <w:rFonts w:ascii="Times New Roman" w:hAnsi="Times New Roman" w:cs="Times New Roman"/>
                <w:sz w:val="18"/>
                <w:szCs w:val="18"/>
                <w:lang w:val="en-GB"/>
              </w:rPr>
              <w:t>RedCap</w:t>
            </w:r>
            <w:proofErr w:type="spellEnd"/>
            <w:r w:rsidR="00D32C6D" w:rsidRPr="0030009C">
              <w:rPr>
                <w:rFonts w:ascii="Times New Roman" w:hAnsi="Times New Roman" w:cs="Times New Roman"/>
                <w:sz w:val="18"/>
                <w:szCs w:val="18"/>
                <w:lang w:val="en-GB"/>
              </w:rPr>
              <w:t>.</w:t>
            </w:r>
          </w:p>
          <w:p w14:paraId="44E6AACA" w14:textId="1D0DA9E3" w:rsidR="005D3472" w:rsidRPr="0030009C" w:rsidRDefault="005D3472" w:rsidP="007064FC">
            <w:pPr>
              <w:rPr>
                <w:rFonts w:ascii="Times New Roman" w:hAnsi="Times New Roman" w:cs="Times New Roman"/>
                <w:sz w:val="18"/>
                <w:szCs w:val="18"/>
                <w:lang w:val="en-GB"/>
              </w:rPr>
            </w:pPr>
            <w:r w:rsidRPr="0030009C">
              <w:rPr>
                <w:rFonts w:ascii="Times New Roman" w:hAnsi="Times New Roman" w:cs="Times New Roman"/>
                <w:sz w:val="18"/>
                <w:szCs w:val="18"/>
                <w:lang w:val="en-GB"/>
              </w:rPr>
              <w:t>Note 2: For Msg#3, BLER target of 1%, one re-transmission</w:t>
            </w:r>
            <w:r w:rsidR="00A73519" w:rsidRPr="0030009C">
              <w:rPr>
                <w:rFonts w:ascii="Times New Roman" w:hAnsi="Times New Roman" w:cs="Times New Roman"/>
                <w:sz w:val="18"/>
                <w:szCs w:val="18"/>
                <w:lang w:val="en-GB"/>
              </w:rPr>
              <w:t>, and frequency hopping</w:t>
            </w:r>
          </w:p>
        </w:tc>
      </w:tr>
    </w:tbl>
    <w:p w14:paraId="09CE85A0" w14:textId="3A655539" w:rsidR="00726069" w:rsidRPr="0030009C" w:rsidRDefault="00726069" w:rsidP="006C2C7D">
      <w:pPr>
        <w:rPr>
          <w:lang w:val="en-GB"/>
        </w:rPr>
      </w:pPr>
    </w:p>
    <w:p w14:paraId="01DBBED1" w14:textId="179094B3" w:rsidR="00FA0460" w:rsidRPr="0030009C" w:rsidRDefault="00FA0460" w:rsidP="00CF7514">
      <w:pPr>
        <w:pStyle w:val="Heading2"/>
      </w:pPr>
      <w:r w:rsidRPr="0030009C">
        <w:t xml:space="preserve">On </w:t>
      </w:r>
      <w:r w:rsidR="00817905" w:rsidRPr="0030009C">
        <w:t>timing and frequency tracking</w:t>
      </w:r>
    </w:p>
    <w:p w14:paraId="3DED5E91" w14:textId="477337A4" w:rsidR="00FA0460" w:rsidRPr="0030009C" w:rsidRDefault="005D5028" w:rsidP="006C2C7D">
      <w:pPr>
        <w:rPr>
          <w:rFonts w:ascii="Times New Roman" w:hAnsi="Times New Roman" w:cs="Times New Roman"/>
          <w:lang w:val="en-GB"/>
        </w:rPr>
      </w:pPr>
      <w:r w:rsidRPr="0030009C">
        <w:rPr>
          <w:rFonts w:ascii="Times New Roman" w:hAnsi="Times New Roman" w:cs="Times New Roman"/>
          <w:lang w:val="en-GB"/>
        </w:rPr>
        <w:t>In RAN1#112</w:t>
      </w:r>
      <w:r w:rsidR="0046514E" w:rsidRPr="0030009C">
        <w:rPr>
          <w:rFonts w:ascii="Times New Roman" w:hAnsi="Times New Roman" w:cs="Times New Roman"/>
          <w:lang w:val="en-GB"/>
        </w:rPr>
        <w:t>bis-e</w:t>
      </w:r>
      <w:r w:rsidRPr="0030009C">
        <w:rPr>
          <w:rFonts w:ascii="Times New Roman" w:hAnsi="Times New Roman" w:cs="Times New Roman"/>
          <w:lang w:val="en-GB"/>
        </w:rPr>
        <w:t xml:space="preserve"> </w:t>
      </w:r>
      <w:r w:rsidR="007F38AD">
        <w:rPr>
          <w:rFonts w:ascii="Times New Roman" w:hAnsi="Times New Roman" w:cs="Times New Roman"/>
          <w:lang w:val="en-GB"/>
        </w:rPr>
        <w:t xml:space="preserve">and RAN1#113 </w:t>
      </w:r>
      <w:r w:rsidR="0046514E" w:rsidRPr="0030009C">
        <w:rPr>
          <w:rFonts w:ascii="Times New Roman" w:hAnsi="Times New Roman" w:cs="Times New Roman"/>
          <w:lang w:val="en-GB"/>
        </w:rPr>
        <w:t>working assumption w</w:t>
      </w:r>
      <w:r w:rsidR="001F7A13">
        <w:rPr>
          <w:rFonts w:ascii="Times New Roman" w:hAnsi="Times New Roman" w:cs="Times New Roman"/>
          <w:lang w:val="en-GB"/>
        </w:rPr>
        <w:t>ere</w:t>
      </w:r>
      <w:r w:rsidR="0046514E" w:rsidRPr="0030009C">
        <w:rPr>
          <w:rFonts w:ascii="Times New Roman" w:hAnsi="Times New Roman" w:cs="Times New Roman"/>
          <w:lang w:val="en-GB"/>
        </w:rPr>
        <w:t xml:space="preserve"> confirmed and </w:t>
      </w:r>
      <w:proofErr w:type="spellStart"/>
      <w:r w:rsidR="0046514E" w:rsidRPr="0030009C">
        <w:rPr>
          <w:rFonts w:ascii="Times New Roman" w:hAnsi="Times New Roman" w:cs="Times New Roman"/>
          <w:lang w:val="en-GB"/>
        </w:rPr>
        <w:t>furhter</w:t>
      </w:r>
      <w:proofErr w:type="spellEnd"/>
      <w:r w:rsidR="0046514E" w:rsidRPr="0030009C">
        <w:rPr>
          <w:rFonts w:ascii="Times New Roman" w:hAnsi="Times New Roman" w:cs="Times New Roman"/>
          <w:lang w:val="en-GB"/>
        </w:rPr>
        <w:t xml:space="preserve"> aspects were added (as working assumptions) </w:t>
      </w:r>
      <w:r w:rsidRPr="0030009C">
        <w:rPr>
          <w:rFonts w:ascii="Times New Roman" w:hAnsi="Times New Roman" w:cs="Times New Roman"/>
          <w:lang w:val="en-GB"/>
        </w:rPr>
        <w:t xml:space="preserve">for the </w:t>
      </w:r>
      <w:r w:rsidR="00BD2A7A" w:rsidRPr="0030009C">
        <w:rPr>
          <w:rFonts w:ascii="Times New Roman" w:hAnsi="Times New Roman" w:cs="Times New Roman"/>
          <w:lang w:val="en-GB"/>
        </w:rPr>
        <w:t xml:space="preserve">evaluation </w:t>
      </w:r>
      <w:r w:rsidR="0046514E" w:rsidRPr="0030009C">
        <w:rPr>
          <w:rFonts w:ascii="Times New Roman" w:hAnsi="Times New Roman" w:cs="Times New Roman"/>
          <w:lang w:val="en-GB"/>
        </w:rPr>
        <w:t xml:space="preserve">of </w:t>
      </w:r>
      <w:r w:rsidR="00BD2A7A" w:rsidRPr="0030009C">
        <w:rPr>
          <w:rFonts w:ascii="Times New Roman" w:hAnsi="Times New Roman" w:cs="Times New Roman"/>
          <w:lang w:val="en-GB"/>
        </w:rPr>
        <w:t>time and</w:t>
      </w:r>
      <w:r w:rsidR="00F17546" w:rsidRPr="0030009C">
        <w:rPr>
          <w:rFonts w:ascii="Times New Roman" w:hAnsi="Times New Roman" w:cs="Times New Roman"/>
          <w:lang w:val="en-GB"/>
        </w:rPr>
        <w:t xml:space="preserve"> frequency errors:</w:t>
      </w:r>
    </w:p>
    <w:tbl>
      <w:tblPr>
        <w:tblStyle w:val="TableGrid"/>
        <w:tblW w:w="0" w:type="auto"/>
        <w:tblLook w:val="04A0" w:firstRow="1" w:lastRow="0" w:firstColumn="1" w:lastColumn="0" w:noHBand="0" w:noVBand="1"/>
      </w:tblPr>
      <w:tblGrid>
        <w:gridCol w:w="9629"/>
      </w:tblGrid>
      <w:tr w:rsidR="00F17546" w:rsidRPr="0030009C" w14:paraId="77200D71" w14:textId="77777777" w:rsidTr="00F17546">
        <w:tc>
          <w:tcPr>
            <w:tcW w:w="9629" w:type="dxa"/>
          </w:tcPr>
          <w:p w14:paraId="282E286B" w14:textId="77777777" w:rsidR="006F6B76" w:rsidRPr="0030009C" w:rsidRDefault="006F6B76" w:rsidP="006F6B76">
            <w:pPr>
              <w:spacing w:after="0" w:line="240" w:lineRule="auto"/>
              <w:rPr>
                <w:rFonts w:ascii="Times New Roman" w:eastAsia="Malgun Gothic" w:hAnsi="Times New Roman" w:cs="Times New Roman"/>
                <w:sz w:val="20"/>
                <w:szCs w:val="24"/>
                <w:lang w:val="en-GB" w:eastAsia="zh-CN"/>
              </w:rPr>
            </w:pPr>
            <w:r w:rsidRPr="0030009C">
              <w:rPr>
                <w:rFonts w:ascii="Times" w:eastAsia="Batang" w:hAnsi="Times" w:cs="Arial"/>
                <w:b/>
                <w:bCs/>
                <w:sz w:val="20"/>
                <w:szCs w:val="24"/>
                <w:highlight w:val="green"/>
                <w:lang w:val="en-GB" w:eastAsia="zh-CN"/>
              </w:rPr>
              <w:t>Agreement</w:t>
            </w:r>
          </w:p>
          <w:p w14:paraId="0DD1477F" w14:textId="77777777" w:rsidR="006F6B76" w:rsidRPr="0030009C" w:rsidRDefault="006F6B76" w:rsidP="006F6B76">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0"/>
                <w:lang w:val="en-GB" w:eastAsia="zh-CN"/>
              </w:rPr>
              <w:t xml:space="preserve">Confirm the WA from RAN1#112 and update as </w:t>
            </w:r>
            <w:proofErr w:type="gramStart"/>
            <w:r w:rsidRPr="0030009C">
              <w:rPr>
                <w:rFonts w:ascii="Times" w:eastAsia="Batang" w:hAnsi="Times" w:cs="Times New Roman"/>
                <w:sz w:val="20"/>
                <w:szCs w:val="20"/>
                <w:lang w:val="en-GB" w:eastAsia="zh-CN"/>
              </w:rPr>
              <w:t>followings</w:t>
            </w:r>
            <w:proofErr w:type="gramEnd"/>
          </w:p>
          <w:p w14:paraId="30B09693" w14:textId="77777777" w:rsidR="006F6B76" w:rsidRPr="0030009C" w:rsidRDefault="006F6B76" w:rsidP="006F6B76">
            <w:pPr>
              <w:spacing w:after="0" w:line="240" w:lineRule="auto"/>
              <w:rPr>
                <w:rFonts w:ascii="Times" w:eastAsia="Batang" w:hAnsi="Times" w:cs="Times New Roman"/>
                <w:sz w:val="20"/>
                <w:szCs w:val="24"/>
                <w:lang w:val="en-GB" w:eastAsia="zh-CN"/>
              </w:rPr>
            </w:pPr>
            <w:r w:rsidRPr="0030009C">
              <w:rPr>
                <w:rFonts w:ascii="Times" w:eastAsia="Batang" w:hAnsi="Times" w:cs="Times New Roman"/>
                <w:b/>
                <w:bCs/>
                <w:sz w:val="20"/>
                <w:szCs w:val="20"/>
                <w:highlight w:val="darkYellow"/>
                <w:lang w:val="en-GB" w:eastAsia="zh-CN"/>
              </w:rPr>
              <w:t>Working Assumption</w:t>
            </w:r>
          </w:p>
          <w:p w14:paraId="018D4B2A"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4"/>
                <w:lang w:val="en-GB" w:eastAsia="zh-CN"/>
              </w:rPr>
            </w:pPr>
            <w:r w:rsidRPr="0030009C">
              <w:rPr>
                <w:rFonts w:ascii="Times" w:eastAsia="Batang" w:hAnsi="Times" w:cs="Times New Roman"/>
                <w:sz w:val="20"/>
                <w:szCs w:val="20"/>
                <w:lang w:val="en-GB"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92"/>
              <w:gridCol w:w="3910"/>
              <w:gridCol w:w="60"/>
            </w:tblGrid>
            <w:tr w:rsidR="006F6B76" w:rsidRPr="0030009C" w14:paraId="448E9CF9" w14:textId="77777777" w:rsidTr="00953CBA">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8941DB" w14:textId="77777777" w:rsidR="006F6B76" w:rsidRPr="0030009C" w:rsidRDefault="006F6B76" w:rsidP="006F6B76">
                  <w:pPr>
                    <w:spacing w:after="0" w:line="240" w:lineRule="auto"/>
                    <w:rPr>
                      <w:rFonts w:ascii="Times" w:eastAsia="Batang" w:hAnsi="Times" w:cs="Times New Roman"/>
                      <w:sz w:val="20"/>
                      <w:szCs w:val="24"/>
                      <w:lang w:val="en-GB" w:eastAsia="ko-KR"/>
                    </w:rPr>
                  </w:pPr>
                  <w:r w:rsidRPr="0030009C">
                    <w:rPr>
                      <w:rFonts w:ascii="Times" w:eastAsia="Batang" w:hAnsi="Times" w:cs="Times New Roman"/>
                      <w:b/>
                      <w:bCs/>
                      <w:sz w:val="20"/>
                      <w:szCs w:val="20"/>
                      <w:lang w:val="en-GB"/>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40B03FDB"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b/>
                      <w:bCs/>
                      <w:sz w:val="20"/>
                      <w:szCs w:val="20"/>
                      <w:lang w:val="en-GB"/>
                    </w:rPr>
                    <w:t>Value</w:t>
                  </w:r>
                </w:p>
              </w:tc>
            </w:tr>
            <w:tr w:rsidR="006F6B76" w:rsidRPr="0030009C" w14:paraId="0A71D73E" w14:textId="77777777" w:rsidTr="00953CBA">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28C789"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b/>
                      <w:bCs/>
                      <w:sz w:val="20"/>
                      <w:szCs w:val="20"/>
                      <w:lang w:val="en-GB"/>
                    </w:rPr>
                    <w:lastRenderedPageBreak/>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7BACC2"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1: (200, 0.1)</w:t>
                  </w:r>
                </w:p>
                <w:p w14:paraId="3C9F6E16"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2: (50, 0.1)</w:t>
                  </w:r>
                </w:p>
                <w:p w14:paraId="4B4F1324"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3: (10, 0.05)</w:t>
                  </w:r>
                </w:p>
                <w:p w14:paraId="339E1B0E"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4: (5, 0.05)</w:t>
                  </w:r>
                </w:p>
                <w:p w14:paraId="5380ACCB"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Other values are not precluded for studying, reported by companies</w:t>
                  </w:r>
                </w:p>
              </w:tc>
            </w:tr>
            <w:tr w:rsidR="006F6B76" w:rsidRPr="0030009C" w14:paraId="783BDCD5" w14:textId="77777777" w:rsidTr="00953CBA">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C5B23CA" w14:textId="77777777" w:rsidR="006F6B76" w:rsidRPr="0030009C" w:rsidRDefault="006F6B76" w:rsidP="006F6B76">
                  <w:pPr>
                    <w:spacing w:after="0" w:line="240" w:lineRule="auto"/>
                    <w:textAlignment w:val="baseline"/>
                    <w:rPr>
                      <w:rFonts w:ascii="Times" w:eastAsia="Batang" w:hAnsi="Times" w:cs="Times New Roman"/>
                      <w:sz w:val="20"/>
                      <w:szCs w:val="24"/>
                      <w:lang w:val="en-GB"/>
                    </w:rPr>
                  </w:pPr>
                  <w:r w:rsidRPr="0030009C">
                    <w:rPr>
                      <w:rFonts w:ascii="Times" w:eastAsia="Batang" w:hAnsi="Times" w:cs="Times New Roman"/>
                      <w:b/>
                      <w:bCs/>
                      <w:sz w:val="20"/>
                      <w:szCs w:val="20"/>
                      <w:lang w:val="en-GB"/>
                    </w:rPr>
                    <w:t>RTC max frequency error [ppm], </w:t>
                  </w:r>
                </w:p>
                <w:p w14:paraId="5F78D40C" w14:textId="77777777" w:rsidR="006F6B76" w:rsidRPr="0030009C" w:rsidRDefault="006F6B76" w:rsidP="006F6B76">
                  <w:pPr>
                    <w:spacing w:after="0" w:line="240" w:lineRule="auto"/>
                    <w:textAlignment w:val="baseline"/>
                    <w:rPr>
                      <w:rFonts w:ascii="Times" w:eastAsia="Batang" w:hAnsi="Times" w:cs="Times New Roman"/>
                      <w:sz w:val="20"/>
                      <w:szCs w:val="24"/>
                      <w:lang w:val="en-GB"/>
                    </w:rPr>
                  </w:pPr>
                  <w:r w:rsidRPr="0030009C">
                    <w:rPr>
                      <w:rFonts w:ascii="Times" w:eastAsia="Batang" w:hAnsi="Times" w:cs="Times New Roman"/>
                      <w:b/>
                      <w:bCs/>
                      <w:sz w:val="20"/>
                      <w:szCs w:val="20"/>
                      <w:lang w:val="en-GB"/>
                    </w:rPr>
                    <w:t>FFS: RTC</w:t>
                  </w:r>
                  <w:r w:rsidRPr="0030009C">
                    <w:rPr>
                      <w:rFonts w:ascii="Times" w:eastAsia="Batang" w:hAnsi="Times" w:cs="Times New Roman"/>
                      <w:sz w:val="20"/>
                      <w:szCs w:val="20"/>
                      <w:lang w:val="en-GB"/>
                    </w:rPr>
                    <w:t> </w:t>
                  </w:r>
                  <w:r w:rsidRPr="0030009C">
                    <w:rPr>
                      <w:rFonts w:ascii="Times" w:eastAsia="Batang" w:hAnsi="Times" w:cs="Times New Roman"/>
                      <w:b/>
                      <w:bCs/>
                      <w:sz w:val="20"/>
                      <w:szCs w:val="20"/>
                      <w:lang w:val="en-GB"/>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96BBE21" w14:textId="77777777" w:rsidR="006F6B76" w:rsidRPr="0030009C" w:rsidRDefault="006F6B76" w:rsidP="00A36A9E">
                  <w:pPr>
                    <w:numPr>
                      <w:ilvl w:val="3"/>
                      <w:numId w:val="17"/>
                    </w:numPr>
                    <w:spacing w:after="0" w:line="240" w:lineRule="auto"/>
                    <w:textAlignment w:val="baseline"/>
                    <w:rPr>
                      <w:rFonts w:ascii="Times" w:eastAsia="Batang" w:hAnsi="Times" w:cs="Times New Roman"/>
                      <w:sz w:val="20"/>
                      <w:szCs w:val="24"/>
                      <w:lang w:val="en-GB"/>
                    </w:rPr>
                  </w:pPr>
                  <w:r w:rsidRPr="0030009C">
                    <w:rPr>
                      <w:rFonts w:ascii="Times" w:eastAsia="Batang" w:hAnsi="Times" w:cs="Times New Roman"/>
                      <w:sz w:val="20"/>
                      <w:szCs w:val="20"/>
                      <w:lang w:val="en-GB"/>
                    </w:rPr>
                    <w:t> </w:t>
                  </w:r>
                  <w:proofErr w:type="gramStart"/>
                  <w:r w:rsidRPr="0030009C">
                    <w:rPr>
                      <w:rFonts w:ascii="Times" w:eastAsia="Batang" w:hAnsi="Times" w:cs="Times New Roman"/>
                      <w:sz w:val="20"/>
                      <w:szCs w:val="20"/>
                      <w:lang w:val="en-GB"/>
                    </w:rPr>
                    <w:t>FFS:[</w:t>
                  </w:r>
                  <w:proofErr w:type="gramEnd"/>
                  <w:r w:rsidRPr="0030009C">
                    <w:rPr>
                      <w:rFonts w:ascii="Times" w:eastAsia="Batang" w:hAnsi="Times" w:cs="Times New Roman"/>
                      <w:sz w:val="20"/>
                      <w:szCs w:val="20"/>
                      <w:lang w:val="en-GB"/>
                    </w:rPr>
                    <w:t>0.1])</w:t>
                  </w:r>
                </w:p>
              </w:tc>
              <w:tc>
                <w:tcPr>
                  <w:tcW w:w="0" w:type="pct"/>
                  <w:vAlign w:val="center"/>
                  <w:hideMark/>
                </w:tcPr>
                <w:p w14:paraId="7569D5CC"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w:t>
                  </w:r>
                </w:p>
              </w:tc>
            </w:tr>
          </w:tbl>
          <w:p w14:paraId="2B93BC9C"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Company to report how to use the clocks for LR on/off </w:t>
            </w:r>
            <w:proofErr w:type="gramStart"/>
            <w:r w:rsidRPr="0030009C">
              <w:rPr>
                <w:rFonts w:ascii="Times" w:eastAsia="Batang" w:hAnsi="Times" w:cs="Times New Roman"/>
                <w:sz w:val="20"/>
                <w:szCs w:val="20"/>
                <w:lang w:val="en-GB" w:eastAsia="zh-CN"/>
              </w:rPr>
              <w:t>state</w:t>
            </w:r>
            <w:r w:rsidRPr="0030009C">
              <w:rPr>
                <w:rFonts w:ascii="Times" w:eastAsia="Batang" w:hAnsi="Times" w:cs="Times New Roman"/>
                <w:b/>
                <w:bCs/>
                <w:sz w:val="20"/>
                <w:szCs w:val="20"/>
                <w:lang w:val="en-GB" w:eastAsia="zh-CN"/>
              </w:rPr>
              <w:t>s</w:t>
            </w:r>
            <w:proofErr w:type="gramEnd"/>
            <w:r w:rsidRPr="0030009C">
              <w:rPr>
                <w:rFonts w:ascii="Times" w:eastAsia="Batang" w:hAnsi="Times" w:cs="Times New Roman"/>
                <w:sz w:val="20"/>
                <w:szCs w:val="20"/>
                <w:lang w:val="en-GB" w:eastAsia="zh-CN"/>
              </w:rPr>
              <w:t xml:space="preserve"> </w:t>
            </w:r>
          </w:p>
          <w:p w14:paraId="5DB76F6E"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above clock assumptions for LR assumes the MR is in ‘ultra-deep sleep’ power state.</w:t>
            </w:r>
          </w:p>
          <w:p w14:paraId="613AC918"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For Option 3/4, </w:t>
            </w:r>
          </w:p>
          <w:p w14:paraId="27417A68"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FFS applicability when MR is in ultra-deep sleep power consumption state and associated power consumption for LR on state and LR off state,</w:t>
            </w:r>
          </w:p>
          <w:p w14:paraId="1601B5B6"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e.g., option 3/4 is not </w:t>
            </w:r>
            <w:proofErr w:type="gramStart"/>
            <w:r w:rsidRPr="0030009C">
              <w:rPr>
                <w:rFonts w:ascii="Times" w:eastAsia="Batang" w:hAnsi="Times" w:cs="Times New Roman"/>
                <w:strike/>
                <w:color w:val="FF0000"/>
                <w:sz w:val="20"/>
                <w:szCs w:val="20"/>
                <w:lang w:val="en-GB" w:eastAsia="zh-CN"/>
              </w:rPr>
              <w:t>applicable</w:t>
            </w:r>
            <w:proofErr w:type="gramEnd"/>
          </w:p>
          <w:p w14:paraId="5AA4B6FF" w14:textId="77777777" w:rsidR="006F6B76" w:rsidRPr="0030009C"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when MR is in ‘ultra-deep sleep state’ with [0.015] power units and LR is in off state or, </w:t>
            </w:r>
          </w:p>
          <w:p w14:paraId="7C0D3118" w14:textId="77777777" w:rsidR="006F6B76" w:rsidRPr="0030009C"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when LR monitoring power less than [TBD] power unit, </w:t>
            </w:r>
          </w:p>
          <w:p w14:paraId="21216B78"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Note: Assumptions important for achieving performance by option 1/2/3/4 clock for LR should be declared, including active on/off power, transition energy/ ramp-up time T</w:t>
            </w:r>
            <w:r w:rsidRPr="0030009C">
              <w:rPr>
                <w:rFonts w:ascii="Times" w:eastAsia="Batang" w:hAnsi="Times" w:cs="Times New Roman"/>
                <w:sz w:val="20"/>
                <w:szCs w:val="20"/>
                <w:vertAlign w:val="subscript"/>
                <w:lang w:val="en-GB" w:eastAsia="zh-CN"/>
              </w:rPr>
              <w:t>LR, ramp-up</w:t>
            </w:r>
            <w:r w:rsidRPr="0030009C">
              <w:rPr>
                <w:rFonts w:ascii="Times" w:eastAsia="Batang" w:hAnsi="Times" w:cs="Times New Roman"/>
                <w:sz w:val="20"/>
                <w:szCs w:val="20"/>
                <w:lang w:val="en-GB" w:eastAsia="zh-CN"/>
              </w:rPr>
              <w:t xml:space="preserve"> for LR </w:t>
            </w:r>
            <w:proofErr w:type="gramStart"/>
            <w:r w:rsidRPr="0030009C">
              <w:rPr>
                <w:rFonts w:ascii="Times" w:eastAsia="Batang" w:hAnsi="Times" w:cs="Times New Roman"/>
                <w:sz w:val="20"/>
                <w:szCs w:val="20"/>
                <w:lang w:val="en-GB" w:eastAsia="zh-CN"/>
              </w:rPr>
              <w:t>and etc.</w:t>
            </w:r>
            <w:proofErr w:type="gramEnd"/>
          </w:p>
          <w:p w14:paraId="1A2496EA"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If MR is in other state than ‘ultra-deep sleep state’, the clock running for MR can be used for LR.</w:t>
            </w:r>
          </w:p>
          <w:p w14:paraId="08BE4AF4"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assumptions important for achieving performance by using MR clock for LR should be </w:t>
            </w:r>
            <w:proofErr w:type="gramStart"/>
            <w:r w:rsidRPr="0030009C">
              <w:rPr>
                <w:rFonts w:ascii="Times" w:eastAsia="Batang" w:hAnsi="Times" w:cs="Times New Roman"/>
                <w:sz w:val="20"/>
                <w:szCs w:val="20"/>
                <w:lang w:val="en-GB" w:eastAsia="zh-CN"/>
              </w:rPr>
              <w:t>declared</w:t>
            </w:r>
            <w:proofErr w:type="gramEnd"/>
          </w:p>
          <w:p w14:paraId="074E321C"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Other clock accuracy options are not precluded. Companies to report options based on a feasibility analysis of clock power consumption and UE power consumption to use the clock accuracy </w:t>
            </w:r>
            <w:proofErr w:type="gramStart"/>
            <w:r w:rsidRPr="0030009C">
              <w:rPr>
                <w:rFonts w:ascii="Times" w:eastAsia="Batang" w:hAnsi="Times" w:cs="Times New Roman"/>
                <w:sz w:val="20"/>
                <w:szCs w:val="20"/>
                <w:lang w:val="en-GB" w:eastAsia="zh-CN"/>
              </w:rPr>
              <w:t>option</w:t>
            </w:r>
            <w:proofErr w:type="gramEnd"/>
          </w:p>
          <w:p w14:paraId="5DE509E0"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Company to report the frequency error assumption for the detection of LP-WUS/synchronization signal,</w:t>
            </w:r>
          </w:p>
          <w:p w14:paraId="36B8CEEF"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following are examples for consideration, other approaches are not precluded,</w:t>
            </w:r>
          </w:p>
          <w:p w14:paraId="6AE78AA0"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Model 1:</w:t>
            </w:r>
          </w:p>
          <w:p w14:paraId="4FBE1A3B"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The relationship between a drifted frequency error(ΔF), frequency drift </w:t>
            </w:r>
            <w:proofErr w:type="gramStart"/>
            <w:r w:rsidRPr="0030009C">
              <w:rPr>
                <w:rFonts w:ascii="Times" w:eastAsia="Batang" w:hAnsi="Times" w:cs="Times New Roman"/>
                <w:sz w:val="20"/>
                <w:szCs w:val="20"/>
                <w:lang w:val="en-GB" w:eastAsia="zh-CN"/>
              </w:rPr>
              <w:t>( F</w:t>
            </w:r>
            <w:proofErr w:type="gramEnd"/>
            <w:r w:rsidRPr="0030009C">
              <w:rPr>
                <w:rFonts w:ascii="Times" w:eastAsia="Batang" w:hAnsi="Times" w:cs="Times New Roman"/>
                <w:sz w:val="20"/>
                <w:szCs w:val="20"/>
                <w:lang w:val="en-GB" w:eastAsia="zh-CN"/>
              </w:rPr>
              <w:t>’) over a time (T1) is ΔF = ±F’ * T1</w:t>
            </w:r>
          </w:p>
          <w:p w14:paraId="4B0117E2"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When frequency displacement [</w:t>
            </w:r>
            <w:proofErr w:type="spellStart"/>
            <w:r w:rsidRPr="0030009C">
              <w:rPr>
                <w:rFonts w:ascii="Times" w:eastAsia="Batang" w:hAnsi="Times" w:cs="Times New Roman"/>
                <w:sz w:val="20"/>
                <w:szCs w:val="20"/>
                <w:lang w:val="en-GB" w:eastAsia="zh-CN"/>
              </w:rPr>
              <w:t>Fd</w:t>
            </w:r>
            <w:proofErr w:type="spellEnd"/>
            <w:r w:rsidRPr="0030009C">
              <w:rPr>
                <w:rFonts w:ascii="Times" w:eastAsia="Batang" w:hAnsi="Times" w:cs="Times New Roman"/>
                <w:sz w:val="20"/>
                <w:szCs w:val="20"/>
                <w:lang w:val="en-GB" w:eastAsia="zh-CN"/>
              </w:rPr>
              <w:t xml:space="preserve">] reaches max frequency error, it is assumed to be </w:t>
            </w:r>
            <w:proofErr w:type="spellStart"/>
            <w:r w:rsidRPr="0030009C">
              <w:rPr>
                <w:rFonts w:ascii="Times" w:eastAsia="Batang" w:hAnsi="Times" w:cs="Times New Roman"/>
                <w:sz w:val="20"/>
                <w:szCs w:val="20"/>
                <w:lang w:val="en-GB" w:eastAsia="zh-CN"/>
              </w:rPr>
              <w:t>equaled</w:t>
            </w:r>
            <w:proofErr w:type="spellEnd"/>
            <w:r w:rsidRPr="0030009C">
              <w:rPr>
                <w:rFonts w:ascii="Times" w:eastAsia="Batang" w:hAnsi="Times" w:cs="Times New Roman"/>
                <w:sz w:val="20"/>
                <w:szCs w:val="20"/>
                <w:lang w:val="en-GB" w:eastAsia="zh-CN"/>
              </w:rPr>
              <w:t xml:space="preserve"> to max frequency </w:t>
            </w:r>
            <w:proofErr w:type="gramStart"/>
            <w:r w:rsidRPr="0030009C">
              <w:rPr>
                <w:rFonts w:ascii="Times" w:eastAsia="Batang" w:hAnsi="Times" w:cs="Times New Roman"/>
                <w:sz w:val="20"/>
                <w:szCs w:val="20"/>
                <w:lang w:val="en-GB" w:eastAsia="zh-CN"/>
              </w:rPr>
              <w:t>error</w:t>
            </w:r>
            <w:proofErr w:type="gramEnd"/>
          </w:p>
          <w:p w14:paraId="03FE19C3"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T1 is the time from the previous frequency synchronization. T1 may take different values depending on the chosen frequency synchronization approach.</w:t>
            </w:r>
          </w:p>
          <w:p w14:paraId="462F0D74"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FFS: Frequency displacement (</w:t>
            </w:r>
            <w:proofErr w:type="spellStart"/>
            <w:r w:rsidRPr="0030009C">
              <w:rPr>
                <w:rFonts w:ascii="Times" w:eastAsia="Batang" w:hAnsi="Times" w:cs="Times New Roman"/>
                <w:sz w:val="20"/>
                <w:szCs w:val="20"/>
                <w:lang w:val="en-GB" w:eastAsia="zh-CN"/>
              </w:rPr>
              <w:t>Fd</w:t>
            </w:r>
            <w:proofErr w:type="spellEnd"/>
            <w:r w:rsidRPr="0030009C">
              <w:rPr>
                <w:rFonts w:ascii="Times" w:eastAsia="Batang" w:hAnsi="Times" w:cs="Times New Roman"/>
                <w:sz w:val="20"/>
                <w:szCs w:val="20"/>
                <w:lang w:val="en-GB" w:eastAsia="zh-CN"/>
              </w:rPr>
              <w:t xml:space="preserve">), defined as the difference between ideal frequency and frequency due to 1) clock drifting (ΔF); and 2) residual frequency error from previous synchronization/calibration (Fr), is given as </w:t>
            </w:r>
            <w:proofErr w:type="spellStart"/>
            <w:r w:rsidRPr="0030009C">
              <w:rPr>
                <w:rFonts w:ascii="Times" w:eastAsia="Batang" w:hAnsi="Times" w:cs="Times New Roman"/>
                <w:sz w:val="20"/>
                <w:szCs w:val="20"/>
                <w:lang w:val="en-GB" w:eastAsia="zh-CN"/>
              </w:rPr>
              <w:t>Fd</w:t>
            </w:r>
            <w:proofErr w:type="spellEnd"/>
            <w:r w:rsidRPr="0030009C">
              <w:rPr>
                <w:rFonts w:ascii="Times" w:eastAsia="Batang" w:hAnsi="Times" w:cs="Times New Roman"/>
                <w:sz w:val="20"/>
                <w:szCs w:val="20"/>
                <w:lang w:val="en-GB" w:eastAsia="zh-CN"/>
              </w:rPr>
              <w:t xml:space="preserve"> (ppm)=ΔF (ppm) +Fr(ppm).</w:t>
            </w:r>
          </w:p>
          <w:p w14:paraId="1623FD26"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Model 2: random frequency drifting, FFS details</w:t>
            </w:r>
          </w:p>
          <w:p w14:paraId="7DB364C1"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Company to report the timing drifting error assumption for the detection of LP-WUS/synchronization signal,</w:t>
            </w:r>
          </w:p>
          <w:p w14:paraId="662D4B07"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following are examples for consideration, other approaches are not precluded,</w:t>
            </w:r>
          </w:p>
          <w:p w14:paraId="72A442C0"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Model 1 [R1-2301438] [R1-</w:t>
            </w:r>
            <w:proofErr w:type="gramStart"/>
            <w:r w:rsidRPr="0030009C">
              <w:rPr>
                <w:rFonts w:ascii="Times" w:eastAsia="Batang" w:hAnsi="Times" w:cs="Times New Roman"/>
                <w:sz w:val="20"/>
                <w:szCs w:val="20"/>
                <w:lang w:val="en-GB" w:eastAsia="zh-CN"/>
              </w:rPr>
              <w:t>2301558][</w:t>
            </w:r>
            <w:proofErr w:type="gramEnd"/>
            <w:r w:rsidRPr="0030009C">
              <w:rPr>
                <w:rFonts w:ascii="Times" w:eastAsia="Batang" w:hAnsi="Times" w:cs="Times New Roman"/>
                <w:sz w:val="20"/>
                <w:szCs w:val="20"/>
                <w:lang w:val="en-GB" w:eastAsia="zh-CN"/>
              </w:rPr>
              <w:t>R1-1714993]:</w:t>
            </w:r>
          </w:p>
          <w:p w14:paraId="22A1BF94"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The relationship between the maximum frequency </w:t>
            </w:r>
            <w:proofErr w:type="gramStart"/>
            <w:r w:rsidRPr="0030009C">
              <w:rPr>
                <w:rFonts w:ascii="Times" w:eastAsia="Batang" w:hAnsi="Times" w:cs="Times New Roman"/>
                <w:sz w:val="20"/>
                <w:szCs w:val="20"/>
                <w:lang w:val="en-GB" w:eastAsia="zh-CN"/>
              </w:rPr>
              <w:t>error(</w:t>
            </w:r>
            <w:proofErr w:type="gramEnd"/>
            <w:r w:rsidRPr="0030009C">
              <w:rPr>
                <w:rFonts w:ascii="Times" w:eastAsia="Batang" w:hAnsi="Times" w:cs="Times New Roman"/>
                <w:sz w:val="20"/>
                <w:szCs w:val="20"/>
                <w:lang w:val="en-GB" w:eastAsia="zh-CN"/>
              </w:rPr>
              <w:t>F</w:t>
            </w:r>
            <w:r w:rsidRPr="0030009C">
              <w:rPr>
                <w:rFonts w:ascii="Times" w:eastAsia="Batang" w:hAnsi="Times" w:cs="Times New Roman"/>
                <w:sz w:val="20"/>
                <w:szCs w:val="20"/>
                <w:vertAlign w:val="subscript"/>
                <w:lang w:val="en-GB" w:eastAsia="zh-CN"/>
              </w:rPr>
              <w:t>e</w:t>
            </w:r>
            <w:r w:rsidRPr="0030009C">
              <w:rPr>
                <w:rFonts w:ascii="Times" w:eastAsia="Batang" w:hAnsi="Times" w:cs="Times New Roman"/>
                <w:sz w:val="20"/>
                <w:szCs w:val="20"/>
                <w:lang w:val="en-GB" w:eastAsia="zh-CN"/>
              </w:rPr>
              <w:t>) and corresponding timing drift( ΔT) over a time(T) is ΔT = ±F</w:t>
            </w:r>
            <w:r w:rsidRPr="0030009C">
              <w:rPr>
                <w:rFonts w:ascii="Times" w:eastAsia="Batang" w:hAnsi="Times" w:cs="Times New Roman"/>
                <w:sz w:val="20"/>
                <w:szCs w:val="20"/>
                <w:vertAlign w:val="subscript"/>
                <w:lang w:val="en-GB" w:eastAsia="zh-CN"/>
              </w:rPr>
              <w:t>e</w:t>
            </w:r>
            <w:r w:rsidRPr="0030009C">
              <w:rPr>
                <w:rFonts w:ascii="Times" w:eastAsia="Batang" w:hAnsi="Times" w:cs="Times New Roman"/>
                <w:sz w:val="20"/>
                <w:szCs w:val="20"/>
                <w:lang w:val="en-GB" w:eastAsia="zh-CN"/>
              </w:rPr>
              <w:t xml:space="preserve"> * T (linear region)</w:t>
            </w:r>
          </w:p>
          <w:p w14:paraId="323F661C"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The relationship between a frequency </w:t>
            </w:r>
            <w:proofErr w:type="gramStart"/>
            <w:r w:rsidRPr="0030009C">
              <w:rPr>
                <w:rFonts w:ascii="Times" w:eastAsia="Batang" w:hAnsi="Times" w:cs="Times New Roman"/>
                <w:sz w:val="20"/>
                <w:szCs w:val="20"/>
                <w:lang w:val="en-GB" w:eastAsia="zh-CN"/>
              </w:rPr>
              <w:t>drift( F</w:t>
            </w:r>
            <w:proofErr w:type="gramEnd"/>
            <w:r w:rsidRPr="0030009C">
              <w:rPr>
                <w:rFonts w:ascii="Times" w:eastAsia="Batang" w:hAnsi="Times" w:cs="Times New Roman"/>
                <w:sz w:val="20"/>
                <w:szCs w:val="20"/>
                <w:lang w:val="en-GB" w:eastAsia="zh-CN"/>
              </w:rPr>
              <w:t>’), and corresponding timing drift(ΔT) over a time(T) is ΔT = Fr*T ±0.5 * F’ *T</w:t>
            </w:r>
            <w:r w:rsidRPr="0030009C">
              <w:rPr>
                <w:rFonts w:ascii="Times" w:eastAsia="Batang" w:hAnsi="Times" w:cs="Times New Roman"/>
                <w:sz w:val="20"/>
                <w:szCs w:val="20"/>
                <w:vertAlign w:val="superscript"/>
                <w:lang w:val="en-GB" w:eastAsia="zh-CN"/>
              </w:rPr>
              <w:t>2</w:t>
            </w:r>
            <w:r w:rsidRPr="0030009C">
              <w:rPr>
                <w:rFonts w:ascii="Times" w:eastAsia="Batang" w:hAnsi="Times" w:cs="Times New Roman"/>
                <w:sz w:val="20"/>
                <w:szCs w:val="20"/>
                <w:lang w:val="en-GB" w:eastAsia="zh-CN"/>
              </w:rPr>
              <w:t xml:space="preserve"> (transient region)</w:t>
            </w:r>
          </w:p>
          <w:p w14:paraId="453D15BD"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transition between transient and linear region (from synchronization or calibration point/time) occurs at time [Ts= (Fe-Fr)</w:t>
            </w:r>
            <w:proofErr w:type="gramStart"/>
            <w:r w:rsidRPr="0030009C">
              <w:rPr>
                <w:rFonts w:ascii="Times" w:eastAsia="Batang" w:hAnsi="Times" w:cs="Times New Roman"/>
                <w:sz w:val="20"/>
                <w:szCs w:val="20"/>
                <w:lang w:val="en-GB" w:eastAsia="zh-CN"/>
              </w:rPr>
              <w:t>/( F</w:t>
            </w:r>
            <w:proofErr w:type="gramEnd"/>
            <w:r w:rsidRPr="0030009C">
              <w:rPr>
                <w:rFonts w:ascii="Times" w:eastAsia="Batang" w:hAnsi="Times" w:cs="Times New Roman"/>
                <w:sz w:val="20"/>
                <w:szCs w:val="20"/>
                <w:lang w:val="en-GB" w:eastAsia="zh-CN"/>
              </w:rPr>
              <w:t>’)]</w:t>
            </w:r>
          </w:p>
          <w:p w14:paraId="5377DE22" w14:textId="649FE96C" w:rsidR="006F6B76" w:rsidRPr="0030009C" w:rsidRDefault="006F6B76" w:rsidP="006F6B76">
            <w:pPr>
              <w:spacing w:after="0" w:line="240" w:lineRule="auto"/>
              <w:ind w:leftChars="820" w:left="1804"/>
              <w:jc w:val="center"/>
              <w:rPr>
                <w:rFonts w:ascii="Times" w:eastAsia="Batang" w:hAnsi="Times" w:cs="Times New Roman"/>
                <w:sz w:val="20"/>
                <w:szCs w:val="24"/>
                <w:lang w:val="en-GB" w:eastAsia="zh-CN"/>
              </w:rPr>
            </w:pPr>
            <w:r w:rsidRPr="0030009C">
              <w:rPr>
                <w:rFonts w:ascii="Times" w:eastAsia="Batang" w:hAnsi="Times" w:cs="Times New Roman"/>
                <w:sz w:val="20"/>
                <w:szCs w:val="20"/>
                <w:lang w:val="en-GB" w:eastAsia="zh-CN"/>
              </w:rPr>
              <w:fldChar w:fldCharType="begin"/>
            </w:r>
            <w:r w:rsidRPr="0030009C">
              <w:rPr>
                <w:rFonts w:ascii="Times" w:eastAsia="Batang" w:hAnsi="Times" w:cs="Times New Roman"/>
                <w:sz w:val="20"/>
                <w:szCs w:val="20"/>
                <w:lang w:val="en-GB" w:eastAsia="zh-CN"/>
              </w:rPr>
              <w:instrText xml:space="preserve"> INCLUDEPICTURE  "cid:image002.png@01D97A32.E276CBD0" \* MERGEFORMATINET </w:instrText>
            </w:r>
            <w:r w:rsidRPr="0030009C">
              <w:rPr>
                <w:rFonts w:ascii="Times" w:eastAsia="Batang" w:hAnsi="Times" w:cs="Times New Roman"/>
                <w:sz w:val="20"/>
                <w:szCs w:val="20"/>
                <w:lang w:val="en-GB" w:eastAsia="zh-CN"/>
              </w:rPr>
              <w:fldChar w:fldCharType="separate"/>
            </w:r>
            <w:r w:rsidRPr="0030009C">
              <w:rPr>
                <w:rFonts w:ascii="Times" w:eastAsia="Batang" w:hAnsi="Times" w:cs="Times New Roman"/>
                <w:sz w:val="20"/>
                <w:szCs w:val="20"/>
                <w:lang w:val="en-GB" w:eastAsia="zh-CN"/>
              </w:rPr>
              <w:fldChar w:fldCharType="begin"/>
            </w:r>
            <w:r w:rsidRPr="0030009C">
              <w:rPr>
                <w:rFonts w:ascii="Times" w:eastAsia="Batang" w:hAnsi="Times" w:cs="Times New Roman"/>
                <w:sz w:val="20"/>
                <w:szCs w:val="20"/>
                <w:lang w:val="en-GB" w:eastAsia="zh-CN"/>
              </w:rPr>
              <w:instrText xml:space="preserve"> INCLUDEPICTURE  "cid:image002.png@01D97A32.E276CBD0" \* MERGEFORMATINET </w:instrText>
            </w:r>
            <w:r w:rsidR="00D3624D">
              <w:rPr>
                <w:rFonts w:ascii="Times" w:eastAsia="Batang" w:hAnsi="Times" w:cs="Times New Roman"/>
                <w:sz w:val="20"/>
                <w:szCs w:val="20"/>
                <w:lang w:val="en-GB" w:eastAsia="zh-CN"/>
              </w:rPr>
              <w:fldChar w:fldCharType="separate"/>
            </w:r>
            <w:r w:rsidRPr="0030009C">
              <w:rPr>
                <w:rFonts w:ascii="Times" w:eastAsia="Batang" w:hAnsi="Times" w:cs="Times New Roman"/>
                <w:sz w:val="20"/>
                <w:szCs w:val="20"/>
                <w:lang w:val="en-GB" w:eastAsia="zh-CN"/>
              </w:rPr>
              <w:fldChar w:fldCharType="end"/>
            </w:r>
            <w:r w:rsidRPr="0030009C">
              <w:rPr>
                <w:rFonts w:ascii="Times" w:eastAsia="Batang" w:hAnsi="Times" w:cs="Times New Roman"/>
                <w:sz w:val="20"/>
                <w:szCs w:val="20"/>
                <w:lang w:val="en-GB" w:eastAsia="zh-CN"/>
              </w:rPr>
              <w:fldChar w:fldCharType="end"/>
            </w:r>
          </w:p>
          <w:p w14:paraId="38919C76"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 xml:space="preserve">T is the time from the previous time synchronization. </w:t>
            </w:r>
            <w:proofErr w:type="spellStart"/>
            <w:r w:rsidRPr="0030009C">
              <w:rPr>
                <w:rFonts w:ascii="Times" w:eastAsia="Batang" w:hAnsi="Times" w:cs="Times New Roman"/>
                <w:sz w:val="20"/>
                <w:szCs w:val="20"/>
                <w:lang w:val="en-GB" w:eastAsia="zh-CN"/>
              </w:rPr>
              <w:t>T</w:t>
            </w:r>
            <w:proofErr w:type="spellEnd"/>
            <w:r w:rsidRPr="0030009C">
              <w:rPr>
                <w:rFonts w:ascii="Times" w:eastAsia="Batang" w:hAnsi="Times" w:cs="Times New Roman"/>
                <w:sz w:val="20"/>
                <w:szCs w:val="20"/>
                <w:lang w:val="en-GB" w:eastAsia="zh-CN"/>
              </w:rPr>
              <w:t xml:space="preserve"> may take different values depending on the chosen synchronization approach</w:t>
            </w:r>
          </w:p>
          <w:p w14:paraId="452C3A1A"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4CBDCC1D"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Model 2: random time drifting, FFS details</w:t>
            </w:r>
          </w:p>
          <w:p w14:paraId="284C581E"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FFS: Phase noise model</w:t>
            </w:r>
          </w:p>
          <w:p w14:paraId="78C5FCAA" w14:textId="77777777" w:rsidR="00F17546" w:rsidRPr="0030009C" w:rsidRDefault="00F17546" w:rsidP="006C2C7D">
            <w:pPr>
              <w:rPr>
                <w:rFonts w:ascii="Times New Roman" w:hAnsi="Times New Roman" w:cs="Times New Roman"/>
                <w:lang w:val="en-GB"/>
              </w:rPr>
            </w:pPr>
          </w:p>
          <w:p w14:paraId="27097FE6" w14:textId="77777777" w:rsidR="00893EA2" w:rsidRPr="0030009C" w:rsidRDefault="00893EA2" w:rsidP="006C2C7D">
            <w:pPr>
              <w:rPr>
                <w:rFonts w:ascii="Times New Roman" w:hAnsi="Times New Roman" w:cs="Times New Roman"/>
                <w:lang w:val="en-GB"/>
              </w:rPr>
            </w:pPr>
          </w:p>
          <w:p w14:paraId="443CAC55" w14:textId="77777777" w:rsidR="00893EA2" w:rsidRPr="0030009C" w:rsidRDefault="00893EA2" w:rsidP="00893EA2">
            <w:pPr>
              <w:spacing w:after="0" w:line="240" w:lineRule="auto"/>
              <w:rPr>
                <w:rFonts w:ascii="Times" w:eastAsia="Batang" w:hAnsi="Times" w:cs="Times"/>
                <w:b/>
                <w:sz w:val="20"/>
                <w:szCs w:val="24"/>
                <w:highlight w:val="darkYellow"/>
                <w:lang w:val="en-GB"/>
              </w:rPr>
            </w:pPr>
            <w:r w:rsidRPr="0030009C">
              <w:rPr>
                <w:rFonts w:ascii="Times" w:eastAsia="Batang" w:hAnsi="Times" w:cs="Times"/>
                <w:b/>
                <w:color w:val="000000"/>
                <w:sz w:val="20"/>
                <w:szCs w:val="20"/>
                <w:highlight w:val="darkYellow"/>
                <w:shd w:val="clear" w:color="auto" w:fill="FFFF00"/>
                <w:lang w:val="en-GB"/>
              </w:rPr>
              <w:t>Working Assumption</w:t>
            </w:r>
          </w:p>
          <w:p w14:paraId="66AC05D4" w14:textId="77777777" w:rsidR="00893EA2" w:rsidRPr="0030009C" w:rsidRDefault="00893EA2" w:rsidP="00893EA2">
            <w:pPr>
              <w:spacing w:after="0" w:line="240" w:lineRule="auto"/>
              <w:rPr>
                <w:rFonts w:ascii="Times" w:eastAsia="Batang" w:hAnsi="Times" w:cs="Times"/>
                <w:sz w:val="20"/>
                <w:szCs w:val="24"/>
                <w:lang w:val="en-GB"/>
              </w:rPr>
            </w:pPr>
            <w:r w:rsidRPr="0030009C">
              <w:rPr>
                <w:rFonts w:ascii="Times" w:eastAsia="Batang" w:hAnsi="Times" w:cs="Times"/>
                <w:sz w:val="20"/>
                <w:szCs w:val="20"/>
                <w:lang w:val="en-GB"/>
              </w:rPr>
              <w:t>For Model 1 of frequency error, Frequency displacement (</w:t>
            </w:r>
            <w:proofErr w:type="spellStart"/>
            <w:r w:rsidRPr="0030009C">
              <w:rPr>
                <w:rFonts w:ascii="Times" w:eastAsia="Batang" w:hAnsi="Times" w:cs="Times"/>
                <w:sz w:val="20"/>
                <w:szCs w:val="20"/>
                <w:lang w:val="en-GB"/>
              </w:rPr>
              <w:t>Fd</w:t>
            </w:r>
            <w:proofErr w:type="spellEnd"/>
            <w:r w:rsidRPr="0030009C">
              <w:rPr>
                <w:rFonts w:ascii="Times" w:eastAsia="Batang" w:hAnsi="Times" w:cs="Times"/>
                <w:sz w:val="20"/>
                <w:szCs w:val="20"/>
                <w:lang w:val="en-GB"/>
              </w:rPr>
              <w:t xml:space="preserve">), defined as the difference between ideal frequency and frequency due to 1) clock drifting (ΔF); and 2) residual frequency error from previous synchronization/calibration (Fr), is given as </w:t>
            </w:r>
            <w:proofErr w:type="spellStart"/>
            <w:r w:rsidRPr="0030009C">
              <w:rPr>
                <w:rFonts w:ascii="Times" w:eastAsia="Batang" w:hAnsi="Times" w:cs="Times"/>
                <w:sz w:val="20"/>
                <w:szCs w:val="20"/>
                <w:lang w:val="en-GB"/>
              </w:rPr>
              <w:t>Fd</w:t>
            </w:r>
            <w:proofErr w:type="spellEnd"/>
            <w:r w:rsidRPr="0030009C">
              <w:rPr>
                <w:rFonts w:ascii="Times" w:eastAsia="Batang" w:hAnsi="Times" w:cs="Times"/>
                <w:sz w:val="20"/>
                <w:szCs w:val="20"/>
                <w:lang w:val="en-GB"/>
              </w:rPr>
              <w:t xml:space="preserve"> (ppm)=ΔF (ppm) +Fr(ppm), </w:t>
            </w:r>
          </w:p>
          <w:p w14:paraId="706884C2" w14:textId="77777777" w:rsidR="00893EA2" w:rsidRPr="0030009C" w:rsidRDefault="00893EA2"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Companies to report Fr</w:t>
            </w:r>
            <w:r w:rsidRPr="0030009C">
              <w:rPr>
                <w:rFonts w:ascii="Times" w:eastAsia="Batang" w:hAnsi="Times" w:cs="Times New Roman"/>
                <w:sz w:val="20"/>
                <w:szCs w:val="24"/>
                <w:lang w:val="en-GB"/>
              </w:rPr>
              <w:t> </w:t>
            </w:r>
            <w:r w:rsidRPr="0030009C">
              <w:rPr>
                <w:rFonts w:ascii="Times" w:eastAsia="Batang" w:hAnsi="Times" w:cs="Times"/>
                <w:sz w:val="20"/>
                <w:szCs w:val="20"/>
                <w:lang w:val="en-GB"/>
              </w:rPr>
              <w:t>and important assumptions for achieving Fr, e.g.,</w:t>
            </w:r>
            <w:r w:rsidRPr="0030009C">
              <w:rPr>
                <w:rFonts w:ascii="Times" w:eastAsia="Batang" w:hAnsi="Times" w:cs="Times New Roman"/>
                <w:sz w:val="20"/>
                <w:szCs w:val="24"/>
                <w:lang w:val="en-GB"/>
              </w:rPr>
              <w:t> </w:t>
            </w:r>
            <w:r w:rsidRPr="0030009C">
              <w:rPr>
                <w:rFonts w:ascii="Times" w:eastAsia="Batang" w:hAnsi="Times" w:cs="Times"/>
                <w:sz w:val="20"/>
                <w:szCs w:val="20"/>
                <w:lang w:val="en-GB"/>
              </w:rPr>
              <w:t xml:space="preserve">if MR can assist to calibrate LP-WUR to correct the frequency error or if LP-WUR can only correct the frequency error based on LP-WUS synchronization </w:t>
            </w:r>
            <w:proofErr w:type="gramStart"/>
            <w:r w:rsidRPr="0030009C">
              <w:rPr>
                <w:rFonts w:ascii="Times" w:eastAsia="Batang" w:hAnsi="Times" w:cs="Times"/>
                <w:sz w:val="20"/>
                <w:szCs w:val="20"/>
                <w:lang w:val="en-GB"/>
              </w:rPr>
              <w:t>signal</w:t>
            </w:r>
            <w:proofErr w:type="gramEnd"/>
          </w:p>
          <w:p w14:paraId="5E4EFF57" w14:textId="77777777" w:rsidR="00507667" w:rsidRPr="007F38AD" w:rsidRDefault="00507667" w:rsidP="00507667">
            <w:pPr>
              <w:spacing w:after="0" w:line="240" w:lineRule="auto"/>
              <w:rPr>
                <w:rFonts w:ascii="Times" w:eastAsia="Batang" w:hAnsi="Times" w:cs="Times New Roman"/>
                <w:b/>
                <w:bCs/>
                <w:sz w:val="20"/>
                <w:szCs w:val="24"/>
                <w:highlight w:val="green"/>
                <w:lang w:val="en-GB" w:eastAsia="x-none"/>
              </w:rPr>
            </w:pPr>
            <w:r w:rsidRPr="007F38AD">
              <w:rPr>
                <w:rFonts w:ascii="Times" w:eastAsia="Batang" w:hAnsi="Times" w:cs="Times New Roman"/>
                <w:b/>
                <w:bCs/>
                <w:sz w:val="20"/>
                <w:szCs w:val="24"/>
                <w:highlight w:val="green"/>
                <w:lang w:val="en-GB" w:eastAsia="x-none"/>
              </w:rPr>
              <w:t>Agreement</w:t>
            </w:r>
          </w:p>
          <w:p w14:paraId="17A6A505" w14:textId="77777777" w:rsidR="00507667" w:rsidRPr="007F38AD" w:rsidRDefault="00507667" w:rsidP="00507667">
            <w:pPr>
              <w:spacing w:after="0" w:line="240" w:lineRule="auto"/>
              <w:rPr>
                <w:rFonts w:ascii="Times" w:eastAsia="Batang" w:hAnsi="Times" w:cs="Times New Roman"/>
                <w:sz w:val="20"/>
                <w:szCs w:val="24"/>
                <w:lang w:val="en-GB" w:eastAsia="zh-CN"/>
              </w:rPr>
            </w:pPr>
            <w:r w:rsidRPr="007F38AD">
              <w:rPr>
                <w:rFonts w:ascii="Times" w:eastAsia="Batang" w:hAnsi="Times" w:cs="Times New Roman" w:hint="eastAsia"/>
                <w:sz w:val="20"/>
                <w:szCs w:val="24"/>
                <w:lang w:val="en-GB" w:eastAsia="zh-CN"/>
              </w:rPr>
              <w:t>Confirm</w:t>
            </w:r>
            <w:r w:rsidRPr="007F38AD">
              <w:rPr>
                <w:rFonts w:ascii="Times" w:eastAsia="Batang" w:hAnsi="Times" w:cs="Times New Roman"/>
                <w:sz w:val="20"/>
                <w:szCs w:val="24"/>
                <w:lang w:val="en-GB" w:eastAsia="zh-CN"/>
              </w:rPr>
              <w:t xml:space="preserve"> the following WA with the following </w:t>
            </w:r>
            <w:proofErr w:type="gramStart"/>
            <w:r w:rsidRPr="007F38AD">
              <w:rPr>
                <w:rFonts w:ascii="Times" w:eastAsia="Batang" w:hAnsi="Times" w:cs="Times New Roman"/>
                <w:sz w:val="20"/>
                <w:szCs w:val="24"/>
                <w:lang w:val="en-GB" w:eastAsia="zh-CN"/>
              </w:rPr>
              <w:t>changes</w:t>
            </w:r>
            <w:proofErr w:type="gramEnd"/>
          </w:p>
          <w:p w14:paraId="6F156052" w14:textId="77777777" w:rsidR="00507667" w:rsidRPr="007F38AD" w:rsidRDefault="00507667" w:rsidP="00507667">
            <w:pPr>
              <w:spacing w:after="0" w:line="240" w:lineRule="auto"/>
              <w:rPr>
                <w:rFonts w:ascii="Times New Roman" w:eastAsia="Batang" w:hAnsi="Times New Roman" w:cs="Times New Roman"/>
                <w:b/>
                <w:bCs/>
                <w:sz w:val="20"/>
                <w:szCs w:val="24"/>
                <w:highlight w:val="darkYellow"/>
                <w:lang w:val="en-GB"/>
              </w:rPr>
            </w:pPr>
            <w:r w:rsidRPr="007F38AD">
              <w:rPr>
                <w:rFonts w:ascii="Times New Roman" w:eastAsia="Batang" w:hAnsi="Times New Roman" w:cs="Times New Roman"/>
                <w:b/>
                <w:bCs/>
                <w:sz w:val="20"/>
                <w:szCs w:val="24"/>
                <w:highlight w:val="darkYellow"/>
                <w:lang w:val="en-GB"/>
              </w:rPr>
              <w:t>Working Assumption</w:t>
            </w:r>
          </w:p>
          <w:p w14:paraId="221D09C6"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New Roman" w:eastAsia="Batang" w:hAnsi="Times New Roman" w:cs="Times New Roman"/>
                <w:b/>
                <w:bCs/>
                <w:sz w:val="20"/>
                <w:szCs w:val="24"/>
                <w:lang w:val="en-GB"/>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507667" w:rsidRPr="007F38AD" w14:paraId="31FF3043" w14:textId="77777777" w:rsidTr="004454E8">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0CBEA1"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A0E31"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Assumptions on the clock usage</w:t>
                  </w:r>
                </w:p>
              </w:tc>
            </w:tr>
            <w:tr w:rsidR="00507667" w:rsidRPr="007F38AD" w14:paraId="442853BE" w14:textId="77777777" w:rsidTr="004454E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B589A"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50B2D2C0"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When LP-WUR is OFF</w:t>
                  </w:r>
                </w:p>
                <w:p w14:paraId="774C0289"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 xml:space="preserve">Time offset cumulated in the off period cannot be calculated based on the parameters of the oscillator option 1/2/3/4. RTC should be </w:t>
                  </w:r>
                  <w:proofErr w:type="gramStart"/>
                  <w:r w:rsidRPr="007F38AD">
                    <w:rPr>
                      <w:rFonts w:ascii="Times" w:eastAsia="Batang" w:hAnsi="Times" w:cs="Times New Roman"/>
                      <w:sz w:val="20"/>
                      <w:szCs w:val="24"/>
                      <w:lang w:val="en-GB"/>
                    </w:rPr>
                    <w:t>used(</w:t>
                  </w:r>
                  <w:proofErr w:type="gramEnd"/>
                  <w:r w:rsidRPr="007F38AD">
                    <w:rPr>
                      <w:rFonts w:ascii="Times" w:eastAsia="Batang" w:hAnsi="Times" w:cs="Times New Roman"/>
                      <w:sz w:val="20"/>
                      <w:szCs w:val="24"/>
                      <w:lang w:val="en-GB"/>
                    </w:rPr>
                    <w:t>Only RTC is running during sleep.)</w:t>
                  </w:r>
                </w:p>
                <w:p w14:paraId="3A0A4C76"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 xml:space="preserve">When LP-WUR is ON, frequency offset and time offset calculation can follow the parameters of the oscillator option 1/2/3/4 </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 xml:space="preserve"> (cumulating based on the frequency drift and not exceed maximum frequency error)</w:t>
                  </w:r>
                </w:p>
                <w:p w14:paraId="38242D19"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The initial frequency offset when LP-WUR switches on can be set to the [FFS: maximum frequency error or a random value within the maximum frequency error] following the parameters of the oscillator option 1/2/3/4</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w:t>
                  </w:r>
                </w:p>
                <w:p w14:paraId="5EE2F6F1"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4"/>
                      <w:szCs w:val="24"/>
                      <w:lang w:val="en-GB"/>
                    </w:rPr>
                  </w:pPr>
                  <w:r w:rsidRPr="007F38AD">
                    <w:rPr>
                      <w:rFonts w:ascii="Times" w:eastAsia="Batang" w:hAnsi="Times" w:cs="Times New Roman"/>
                      <w:sz w:val="20"/>
                      <w:szCs w:val="24"/>
                      <w:lang w:val="en-GB"/>
                    </w:rPr>
                    <w:t>When LP-WUR is synced with LP-SS/SSB or MR is used to assist to calibrate LP-WUR to correct the time/frequency error, residual frequency error Fr is assumed at the time when the synchronization/calibration is done.</w:t>
                  </w:r>
                </w:p>
              </w:tc>
            </w:tr>
            <w:tr w:rsidR="00507667" w:rsidRPr="007F38AD" w14:paraId="0A8968F8" w14:textId="77777777" w:rsidTr="004454E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171D8" w14:textId="77777777" w:rsidR="00507667" w:rsidRPr="007F38AD" w:rsidRDefault="00507667" w:rsidP="00507667">
                  <w:pPr>
                    <w:spacing w:after="0" w:line="240" w:lineRule="auto"/>
                    <w:rPr>
                      <w:rFonts w:ascii="Times" w:eastAsia="Batang" w:hAnsi="Times" w:cs="Times New Roman"/>
                      <w:strike/>
                      <w:color w:val="FF0000"/>
                      <w:sz w:val="20"/>
                      <w:szCs w:val="24"/>
                      <w:lang w:val="en-GB"/>
                    </w:rPr>
                  </w:pPr>
                  <w:r w:rsidRPr="007F38AD">
                    <w:rPr>
                      <w:rFonts w:ascii="Times" w:eastAsia="Batang" w:hAnsi="Times" w:cs="Times New Roman"/>
                      <w:strike/>
                      <w:color w:val="FF0000"/>
                      <w:sz w:val="20"/>
                      <w:szCs w:val="24"/>
                      <w:lang w:val="en-GB"/>
                    </w:rPr>
                    <w:t>TBD: value(s)</w:t>
                  </w:r>
                </w:p>
                <w:p w14:paraId="501952CB" w14:textId="77777777" w:rsidR="00507667" w:rsidRPr="007F38AD" w:rsidRDefault="00507667" w:rsidP="00507667">
                  <w:pPr>
                    <w:spacing w:after="0" w:line="240" w:lineRule="auto"/>
                    <w:rPr>
                      <w:rFonts w:ascii="Times" w:eastAsia="Batang" w:hAnsi="Times" w:cs="Times New Roman"/>
                      <w:color w:val="FF0000"/>
                      <w:sz w:val="20"/>
                      <w:szCs w:val="24"/>
                      <w:lang w:val="en-GB" w:eastAsia="zh-CN"/>
                    </w:rPr>
                  </w:pPr>
                  <w:r w:rsidRPr="007F38AD">
                    <w:rPr>
                      <w:rFonts w:ascii="Times" w:eastAsia="Batang" w:hAnsi="Times" w:cs="Times New Roman" w:hint="eastAsia"/>
                      <w:color w:val="FF0000"/>
                      <w:sz w:val="20"/>
                      <w:szCs w:val="24"/>
                      <w:lang w:val="en-GB" w:eastAsia="zh-CN"/>
                    </w:rPr>
                    <w:t>&gt;</w:t>
                  </w:r>
                  <w:r w:rsidRPr="007F38AD">
                    <w:rPr>
                      <w:rFonts w:ascii="Times" w:eastAsia="Batang" w:hAnsi="Times" w:cs="Times New Roman"/>
                      <w:color w:val="FF0000"/>
                      <w:sz w:val="20"/>
                      <w:szCs w:val="24"/>
                      <w:lang w:val="en-GB"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768A2217"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For both LP-WUR OFF and ON</w:t>
                  </w:r>
                </w:p>
                <w:p w14:paraId="2C4ABF39"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Time offset cumulated in the off period can be calculated based on the parameter of the oscillator option 1/2 or option 3/4</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 RTC can be used too. </w:t>
                  </w:r>
                </w:p>
                <w:p w14:paraId="4A96B2B7"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Frequency offset calculation can follow the parameter of the oscillator option 1/2 or option 3/4</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 (cumulating based on the second value in the value pair and not exceed maximum frequency error). </w:t>
                  </w:r>
                </w:p>
                <w:p w14:paraId="1252FB7D"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When at the time point after LP-WUR is synced with LP-SS/SSB or if MR can assist to calibrate LP-WUR to correct the frequency error</w:t>
                  </w:r>
                </w:p>
                <w:p w14:paraId="14869832"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Frequency offset is the Fr, which is residual frequency error from previous synchronization/calibration</w:t>
                  </w:r>
                </w:p>
              </w:tc>
            </w:tr>
          </w:tbl>
          <w:p w14:paraId="548CAB6A" w14:textId="77777777" w:rsidR="00507667" w:rsidRPr="007F38AD" w:rsidRDefault="00507667" w:rsidP="00507667">
            <w:pPr>
              <w:spacing w:after="0" w:line="240" w:lineRule="auto"/>
              <w:rPr>
                <w:rFonts w:ascii="Times" w:eastAsia="Batang" w:hAnsi="Times" w:cs="Times New Roman"/>
                <w:sz w:val="24"/>
                <w:szCs w:val="24"/>
                <w:lang w:val="en-GB"/>
              </w:rPr>
            </w:pPr>
            <w:r w:rsidRPr="007F38AD">
              <w:rPr>
                <w:rFonts w:ascii="Times" w:eastAsia="Batang" w:hAnsi="Times" w:cs="Times New Roman"/>
                <w:sz w:val="20"/>
                <w:szCs w:val="24"/>
                <w:lang w:val="en-GB"/>
              </w:rPr>
              <w:t>[Note1: Any additional LO/FLL/PLL could start running during LP-WUR On duration. The power consumption of any of those LO/FLL/PLL is captured in LP-WUR On power]</w:t>
            </w:r>
          </w:p>
          <w:p w14:paraId="3398D9A0" w14:textId="77777777" w:rsidR="00507667" w:rsidRPr="007F38AD" w:rsidRDefault="00507667" w:rsidP="00507667">
            <w:pPr>
              <w:spacing w:after="0" w:line="240" w:lineRule="auto"/>
              <w:rPr>
                <w:rFonts w:ascii="Times" w:eastAsia="Batang" w:hAnsi="Times" w:cs="Times New Roman"/>
                <w:strike/>
                <w:color w:val="FF0000"/>
                <w:sz w:val="20"/>
                <w:szCs w:val="24"/>
                <w:lang w:val="en-GB"/>
              </w:rPr>
            </w:pPr>
            <w:r w:rsidRPr="007F38AD">
              <w:rPr>
                <w:rFonts w:ascii="Times" w:eastAsia="Batang" w:hAnsi="Times" w:cs="Times New Roman"/>
                <w:strike/>
                <w:color w:val="FF0000"/>
                <w:sz w:val="20"/>
                <w:szCs w:val="24"/>
                <w:lang w:val="en-GB"/>
              </w:rPr>
              <w:t>FFS: Note2: option 3/4 can only be assumed when LP-WUR ON power value and LP-WUR OFF power value&gt;=TBD2, option 1/2 can only be assumed when LP-WUR ON power value and LP-WUR OFF power value&gt;=TBD1</w:t>
            </w:r>
          </w:p>
          <w:p w14:paraId="09E199FB" w14:textId="77777777" w:rsidR="00507667" w:rsidRPr="007F38AD" w:rsidRDefault="00507667" w:rsidP="00507667">
            <w:pPr>
              <w:spacing w:after="0" w:line="240" w:lineRule="auto"/>
              <w:rPr>
                <w:rFonts w:ascii="Times" w:eastAsia="Batang" w:hAnsi="Times" w:cs="Times New Roman"/>
                <w:sz w:val="20"/>
                <w:szCs w:val="24"/>
                <w:lang w:val="en-GB" w:eastAsia="zh-CN"/>
              </w:rPr>
            </w:pPr>
            <w:r w:rsidRPr="007F38AD">
              <w:rPr>
                <w:rFonts w:ascii="Times" w:eastAsia="Batang" w:hAnsi="Times" w:cs="Times New Roman"/>
                <w:sz w:val="20"/>
                <w:szCs w:val="24"/>
                <w:lang w:val="en-GB"/>
              </w:rPr>
              <w:t xml:space="preserve">Note3: The clock error (of both RTC and LO) could be improved to be less than max ppm error of option 1,2,3,4 with clock </w:t>
            </w:r>
            <w:proofErr w:type="spellStart"/>
            <w:r w:rsidRPr="007F38AD">
              <w:rPr>
                <w:rFonts w:ascii="Times" w:eastAsia="Batang" w:hAnsi="Times" w:cs="Times New Roman"/>
                <w:sz w:val="20"/>
                <w:szCs w:val="24"/>
                <w:lang w:val="en-GB"/>
              </w:rPr>
              <w:t>calibation</w:t>
            </w:r>
            <w:proofErr w:type="spellEnd"/>
            <w:r w:rsidRPr="007F38AD">
              <w:rPr>
                <w:rFonts w:ascii="Times" w:eastAsia="Batang" w:hAnsi="Times" w:cs="Times New Roman"/>
                <w:sz w:val="20"/>
                <w:szCs w:val="24"/>
                <w:lang w:val="en-GB"/>
              </w:rPr>
              <w:t xml:space="preserve"> based on sync signal such as LP-SS or preamble.</w:t>
            </w:r>
          </w:p>
          <w:p w14:paraId="6557DF58" w14:textId="0CF41AA3" w:rsidR="00893EA2" w:rsidRPr="0030009C" w:rsidRDefault="00893EA2" w:rsidP="006C2C7D">
            <w:pPr>
              <w:rPr>
                <w:rFonts w:ascii="Times New Roman" w:hAnsi="Times New Roman" w:cs="Times New Roman"/>
                <w:lang w:val="en-GB"/>
              </w:rPr>
            </w:pPr>
          </w:p>
        </w:tc>
      </w:tr>
    </w:tbl>
    <w:p w14:paraId="159337A9" w14:textId="77777777" w:rsidR="00F17546" w:rsidRDefault="00F17546" w:rsidP="006C2C7D">
      <w:pPr>
        <w:rPr>
          <w:rFonts w:ascii="Times New Roman" w:hAnsi="Times New Roman" w:cs="Times New Roman"/>
          <w:lang w:val="en-GB"/>
        </w:rPr>
      </w:pPr>
    </w:p>
    <w:p w14:paraId="673073E4" w14:textId="77777777" w:rsidR="007F38AD" w:rsidRPr="0030009C" w:rsidRDefault="007F38AD" w:rsidP="006C2C7D">
      <w:pPr>
        <w:rPr>
          <w:rFonts w:ascii="Times New Roman" w:hAnsi="Times New Roman" w:cs="Times New Roman"/>
          <w:lang w:val="en-GB"/>
        </w:rPr>
      </w:pPr>
    </w:p>
    <w:p w14:paraId="3C522288" w14:textId="2F8E2E44" w:rsidR="00E01A9B" w:rsidRPr="0030009C" w:rsidRDefault="00760C54" w:rsidP="006C2C7D">
      <w:pPr>
        <w:rPr>
          <w:rFonts w:ascii="Times New Roman" w:hAnsi="Times New Roman" w:cs="Times New Roman"/>
          <w:lang w:val="en-GB"/>
        </w:rPr>
      </w:pPr>
      <w:r w:rsidRPr="0030009C">
        <w:rPr>
          <w:rFonts w:ascii="Times New Roman" w:hAnsi="Times New Roman" w:cs="Times New Roman"/>
          <w:lang w:val="en-GB"/>
        </w:rPr>
        <w:t xml:space="preserve">In below </w:t>
      </w:r>
      <w:r w:rsidR="007A3093" w:rsidRPr="0030009C">
        <w:rPr>
          <w:rFonts w:ascii="Times New Roman" w:hAnsi="Times New Roman" w:cs="Times New Roman"/>
          <w:lang w:val="en-GB"/>
        </w:rPr>
        <w:t xml:space="preserve">figures </w:t>
      </w:r>
      <w:r w:rsidRPr="0030009C">
        <w:rPr>
          <w:rFonts w:ascii="Times New Roman" w:hAnsi="Times New Roman" w:cs="Times New Roman"/>
          <w:lang w:val="en-GB"/>
        </w:rPr>
        <w:t>we look at the evolution of the error based on different clock options</w:t>
      </w:r>
      <w:r w:rsidR="00E80432" w:rsidRPr="0030009C">
        <w:rPr>
          <w:rFonts w:ascii="Times New Roman" w:hAnsi="Times New Roman" w:cs="Times New Roman"/>
          <w:lang w:val="en-GB"/>
        </w:rPr>
        <w:t xml:space="preserve"> considered in the last meeting. We have assumed the initial frequency (or timing) error to be 0, and then </w:t>
      </w:r>
      <w:r w:rsidR="001729B4" w:rsidRPr="0030009C">
        <w:rPr>
          <w:rFonts w:ascii="Times New Roman" w:hAnsi="Times New Roman" w:cs="Times New Roman"/>
          <w:lang w:val="en-GB"/>
        </w:rPr>
        <w:t>depicted the drift either based on assumption that Ts=Fe/(0.5*F’) or Ts=Fe/(F’)</w:t>
      </w:r>
      <w:r w:rsidR="005D406B" w:rsidRPr="0030009C">
        <w:rPr>
          <w:rFonts w:ascii="Times New Roman" w:hAnsi="Times New Roman" w:cs="Times New Roman"/>
          <w:lang w:val="en-GB"/>
        </w:rPr>
        <w:t xml:space="preserve">, in </w:t>
      </w:r>
      <w:r w:rsidR="000B004D" w:rsidRPr="0030009C">
        <w:rPr>
          <w:rFonts w:ascii="Times New Roman" w:hAnsi="Times New Roman" w:cs="Times New Roman"/>
          <w:lang w:val="en-GB"/>
        </w:rPr>
        <w:fldChar w:fldCharType="begin"/>
      </w:r>
      <w:r w:rsidR="000B004D" w:rsidRPr="0030009C">
        <w:rPr>
          <w:rFonts w:ascii="Times New Roman" w:hAnsi="Times New Roman" w:cs="Times New Roman"/>
          <w:lang w:val="en-GB"/>
        </w:rPr>
        <w:instrText xml:space="preserve"> REF _Ref131683094 \h </w:instrText>
      </w:r>
      <w:r w:rsidR="000B004D" w:rsidRPr="0030009C">
        <w:rPr>
          <w:rFonts w:ascii="Times New Roman" w:hAnsi="Times New Roman" w:cs="Times New Roman"/>
          <w:lang w:val="en-GB"/>
        </w:rPr>
      </w:r>
      <w:r w:rsidR="000B004D" w:rsidRPr="0030009C">
        <w:rPr>
          <w:rFonts w:ascii="Times New Roman" w:hAnsi="Times New Roman" w:cs="Times New Roman"/>
          <w:lang w:val="en-GB"/>
        </w:rPr>
        <w:fldChar w:fldCharType="separate"/>
      </w:r>
      <w:r w:rsidR="00D917C6" w:rsidRPr="0030009C">
        <w:rPr>
          <w:lang w:val="en-GB"/>
        </w:rPr>
        <w:t xml:space="preserve">Figure </w:t>
      </w:r>
      <w:r w:rsidR="00D917C6">
        <w:rPr>
          <w:noProof/>
          <w:lang w:val="en-GB"/>
        </w:rPr>
        <w:t>3</w:t>
      </w:r>
      <w:r w:rsidR="000B004D" w:rsidRPr="0030009C">
        <w:rPr>
          <w:rFonts w:ascii="Times New Roman" w:hAnsi="Times New Roman" w:cs="Times New Roman"/>
          <w:lang w:val="en-GB"/>
        </w:rPr>
        <w:fldChar w:fldCharType="end"/>
      </w:r>
      <w:r w:rsidR="000B004D" w:rsidRPr="0030009C">
        <w:rPr>
          <w:rFonts w:ascii="Times New Roman" w:hAnsi="Times New Roman" w:cs="Times New Roman"/>
          <w:lang w:val="en-GB"/>
        </w:rPr>
        <w:t>.</w:t>
      </w:r>
      <w:r w:rsidR="00AC5C3F" w:rsidRPr="0030009C">
        <w:rPr>
          <w:rFonts w:ascii="Times New Roman" w:hAnsi="Times New Roman" w:cs="Times New Roman"/>
          <w:lang w:val="en-GB"/>
        </w:rPr>
        <w:t xml:space="preserve"> </w:t>
      </w:r>
      <w:r w:rsidR="00E02B9F" w:rsidRPr="0030009C">
        <w:rPr>
          <w:rFonts w:ascii="Times New Roman" w:hAnsi="Times New Roman" w:cs="Times New Roman"/>
          <w:lang w:val="en-GB"/>
        </w:rPr>
        <w:t xml:space="preserve">In </w:t>
      </w:r>
      <w:r w:rsidR="00E02B9F" w:rsidRPr="00B57572">
        <w:rPr>
          <w:rFonts w:ascii="Times New Roman" w:hAnsi="Times New Roman" w:cs="Times New Roman"/>
          <w:lang w:val="en-GB"/>
        </w:rPr>
        <w:fldChar w:fldCharType="begin"/>
      </w:r>
      <w:r w:rsidR="00E02B9F" w:rsidRPr="00B57572">
        <w:rPr>
          <w:rFonts w:ascii="Times New Roman" w:hAnsi="Times New Roman" w:cs="Times New Roman"/>
          <w:lang w:val="en-GB"/>
        </w:rPr>
        <w:instrText xml:space="preserve"> REF _Ref131682796 \r \h </w:instrText>
      </w:r>
      <w:r w:rsidR="00B57572" w:rsidRPr="00B57572">
        <w:rPr>
          <w:rFonts w:ascii="Times New Roman" w:hAnsi="Times New Roman" w:cs="Times New Roman"/>
          <w:lang w:val="en-GB"/>
        </w:rPr>
        <w:instrText xml:space="preserve"> \* MERGEFORMAT </w:instrText>
      </w:r>
      <w:r w:rsidR="00E02B9F" w:rsidRPr="00B57572">
        <w:rPr>
          <w:rFonts w:ascii="Times New Roman" w:hAnsi="Times New Roman" w:cs="Times New Roman"/>
          <w:lang w:val="en-GB"/>
        </w:rPr>
      </w:r>
      <w:r w:rsidR="00E02B9F" w:rsidRPr="00B57572">
        <w:rPr>
          <w:rFonts w:ascii="Times New Roman" w:hAnsi="Times New Roman" w:cs="Times New Roman"/>
          <w:lang w:val="en-GB"/>
        </w:rPr>
        <w:fldChar w:fldCharType="separate"/>
      </w:r>
      <w:r w:rsidR="00D917C6">
        <w:rPr>
          <w:rFonts w:ascii="Times New Roman" w:hAnsi="Times New Roman" w:cs="Times New Roman"/>
          <w:lang w:val="en-GB"/>
        </w:rPr>
        <w:t>[3]</w:t>
      </w:r>
      <w:r w:rsidR="00E02B9F" w:rsidRPr="00B57572">
        <w:rPr>
          <w:rFonts w:ascii="Times New Roman" w:hAnsi="Times New Roman" w:cs="Times New Roman"/>
          <w:lang w:val="en-GB"/>
        </w:rPr>
        <w:fldChar w:fldCharType="end"/>
      </w:r>
      <w:r w:rsidR="00E02B9F" w:rsidRPr="0030009C">
        <w:rPr>
          <w:rFonts w:ascii="Times New Roman" w:hAnsi="Times New Roman" w:cs="Times New Roman"/>
          <w:lang w:val="en-GB"/>
        </w:rPr>
        <w:t xml:space="preserve"> we have presented simulation results for different frequency and timing error assumptions. From the results </w:t>
      </w:r>
      <w:proofErr w:type="gramStart"/>
      <w:r w:rsidR="00E02B9F" w:rsidRPr="0030009C">
        <w:rPr>
          <w:rFonts w:ascii="Times New Roman" w:hAnsi="Times New Roman" w:cs="Times New Roman"/>
          <w:lang w:val="en-GB"/>
        </w:rPr>
        <w:t>it can be seen that the</w:t>
      </w:r>
      <w:proofErr w:type="gramEnd"/>
      <w:r w:rsidR="00E02B9F" w:rsidRPr="0030009C">
        <w:rPr>
          <w:rFonts w:ascii="Times New Roman" w:hAnsi="Times New Roman" w:cs="Times New Roman"/>
          <w:lang w:val="en-GB"/>
        </w:rPr>
        <w:t xml:space="preserve"> impact of </w:t>
      </w:r>
      <w:r w:rsidR="00E1303D" w:rsidRPr="0030009C">
        <w:rPr>
          <w:rFonts w:ascii="Times New Roman" w:hAnsi="Times New Roman" w:cs="Times New Roman"/>
          <w:lang w:val="en-GB"/>
        </w:rPr>
        <w:t>timing error, depending on the number of bits per CP-OFDM symbol</w:t>
      </w:r>
      <w:r w:rsidR="002926B3" w:rsidRPr="0030009C">
        <w:rPr>
          <w:rFonts w:ascii="Times New Roman" w:hAnsi="Times New Roman" w:cs="Times New Roman"/>
          <w:lang w:val="en-GB"/>
        </w:rPr>
        <w:t xml:space="preserve"> can have strong impact to the </w:t>
      </w:r>
      <w:r w:rsidR="007A3093" w:rsidRPr="0030009C">
        <w:rPr>
          <w:rFonts w:ascii="Times New Roman" w:hAnsi="Times New Roman" w:cs="Times New Roman"/>
          <w:lang w:val="en-GB"/>
        </w:rPr>
        <w:t>achievable performance</w:t>
      </w:r>
      <w:r w:rsidR="003E7F81" w:rsidRPr="0030009C">
        <w:rPr>
          <w:rFonts w:ascii="Times New Roman" w:hAnsi="Times New Roman" w:cs="Times New Roman"/>
          <w:lang w:val="en-GB"/>
        </w:rPr>
        <w:t>.</w:t>
      </w:r>
      <w:r w:rsidR="007A3093" w:rsidRPr="0030009C">
        <w:rPr>
          <w:rFonts w:ascii="Times New Roman" w:hAnsi="Times New Roman" w:cs="Times New Roman"/>
          <w:lang w:val="en-GB"/>
        </w:rPr>
        <w:t xml:space="preserve"> Hence, it would seem relevant to provide means for the re</w:t>
      </w:r>
      <w:r w:rsidR="00A30DE7" w:rsidRPr="0030009C">
        <w:rPr>
          <w:rFonts w:ascii="Times New Roman" w:hAnsi="Times New Roman" w:cs="Times New Roman"/>
          <w:lang w:val="en-GB"/>
        </w:rPr>
        <w:t>ceiver to compensate the timing error</w:t>
      </w:r>
      <w:r w:rsidR="003E7F81" w:rsidRPr="0030009C">
        <w:rPr>
          <w:rFonts w:ascii="Times New Roman" w:hAnsi="Times New Roman" w:cs="Times New Roman"/>
          <w:lang w:val="en-GB"/>
        </w:rPr>
        <w:t xml:space="preserve"> to keep it below </w:t>
      </w:r>
      <w:proofErr w:type="gramStart"/>
      <w:r w:rsidR="003E7F81" w:rsidRPr="0030009C">
        <w:rPr>
          <w:rFonts w:ascii="Times New Roman" w:hAnsi="Times New Roman" w:cs="Times New Roman"/>
          <w:lang w:val="en-GB"/>
        </w:rPr>
        <w:t>e.g.</w:t>
      </w:r>
      <w:proofErr w:type="gramEnd"/>
      <w:r w:rsidR="003E7F81" w:rsidRPr="0030009C">
        <w:rPr>
          <w:rFonts w:ascii="Times New Roman" w:hAnsi="Times New Roman" w:cs="Times New Roman"/>
          <w:lang w:val="en-GB"/>
        </w:rPr>
        <w:t xml:space="preserve"> 1ppm</w:t>
      </w:r>
      <w:r w:rsidR="006756FA" w:rsidRPr="0030009C">
        <w:rPr>
          <w:rFonts w:ascii="Times New Roman" w:hAnsi="Times New Roman" w:cs="Times New Roman"/>
          <w:lang w:val="en-GB"/>
        </w:rPr>
        <w:t xml:space="preserve"> depending on the </w:t>
      </w:r>
      <w:r w:rsidR="00AA124B" w:rsidRPr="0030009C">
        <w:rPr>
          <w:rFonts w:ascii="Times New Roman" w:hAnsi="Times New Roman" w:cs="Times New Roman"/>
          <w:lang w:val="en-GB"/>
        </w:rPr>
        <w:t>n</w:t>
      </w:r>
      <w:r w:rsidR="006756FA" w:rsidRPr="0030009C">
        <w:rPr>
          <w:rFonts w:ascii="Times New Roman" w:hAnsi="Times New Roman" w:cs="Times New Roman"/>
          <w:lang w:val="en-GB"/>
        </w:rPr>
        <w:t xml:space="preserve">umber of bits per CP-OFDM symbol and assumed </w:t>
      </w:r>
      <w:r w:rsidR="006756FA" w:rsidRPr="0030009C">
        <w:rPr>
          <w:rFonts w:ascii="Times New Roman" w:hAnsi="Times New Roman" w:cs="Times New Roman"/>
          <w:lang w:val="en-GB"/>
        </w:rPr>
        <w:lastRenderedPageBreak/>
        <w:t>sub-carrier spacing</w:t>
      </w:r>
      <w:r w:rsidR="00A30DE7" w:rsidRPr="0030009C">
        <w:rPr>
          <w:rFonts w:ascii="Times New Roman" w:hAnsi="Times New Roman" w:cs="Times New Roman"/>
          <w:lang w:val="en-GB"/>
        </w:rPr>
        <w:t xml:space="preserve">. </w:t>
      </w:r>
      <w:r w:rsidR="00E01A9B" w:rsidRPr="0030009C">
        <w:rPr>
          <w:rFonts w:ascii="Times New Roman" w:hAnsi="Times New Roman" w:cs="Times New Roman"/>
          <w:lang w:val="en-GB"/>
        </w:rPr>
        <w:t>Frequency error impac</w:t>
      </w:r>
      <w:r w:rsidR="006B6812" w:rsidRPr="0030009C">
        <w:rPr>
          <w:rFonts w:ascii="Times New Roman" w:hAnsi="Times New Roman" w:cs="Times New Roman"/>
          <w:lang w:val="en-GB"/>
        </w:rPr>
        <w:t xml:space="preserve">ts </w:t>
      </w:r>
      <w:r w:rsidR="00171BBA" w:rsidRPr="0030009C">
        <w:rPr>
          <w:rFonts w:ascii="Times New Roman" w:hAnsi="Times New Roman" w:cs="Times New Roman"/>
          <w:lang w:val="en-GB"/>
        </w:rPr>
        <w:t xml:space="preserve">the observed performance </w:t>
      </w:r>
      <w:r w:rsidR="006B6812" w:rsidRPr="0030009C">
        <w:rPr>
          <w:rFonts w:ascii="Times New Roman" w:hAnsi="Times New Roman" w:cs="Times New Roman"/>
          <w:lang w:val="en-GB"/>
        </w:rPr>
        <w:t>less,</w:t>
      </w:r>
      <w:r w:rsidR="00171BBA" w:rsidRPr="0030009C">
        <w:rPr>
          <w:rFonts w:ascii="Times New Roman" w:hAnsi="Times New Roman" w:cs="Times New Roman"/>
          <w:lang w:val="en-GB"/>
        </w:rPr>
        <w:t xml:space="preserve"> tolerating </w:t>
      </w:r>
      <w:r w:rsidR="000B4995" w:rsidRPr="0030009C">
        <w:rPr>
          <w:rFonts w:ascii="Times New Roman" w:hAnsi="Times New Roman" w:cs="Times New Roman"/>
          <w:lang w:val="en-GB"/>
        </w:rPr>
        <w:t xml:space="preserve">up to 10ppm (at 4GHz) without </w:t>
      </w:r>
      <w:r w:rsidR="006631F0" w:rsidRPr="0030009C">
        <w:rPr>
          <w:rFonts w:ascii="Times New Roman" w:hAnsi="Times New Roman" w:cs="Times New Roman"/>
          <w:lang w:val="en-GB"/>
        </w:rPr>
        <w:t>noticeable performance impact.</w:t>
      </w:r>
      <w:r w:rsidR="006B6812" w:rsidRPr="0030009C">
        <w:rPr>
          <w:rFonts w:ascii="Times New Roman" w:hAnsi="Times New Roman" w:cs="Times New Roman"/>
          <w:lang w:val="en-GB"/>
        </w:rPr>
        <w:t xml:space="preserve"> </w:t>
      </w:r>
    </w:p>
    <w:p w14:paraId="501E6226" w14:textId="16D5C946" w:rsidR="00C569E8" w:rsidRPr="0030009C" w:rsidRDefault="00C569E8" w:rsidP="006C2C7D">
      <w:pPr>
        <w:rPr>
          <w:rFonts w:ascii="Times New Roman" w:hAnsi="Times New Roman" w:cs="Times New Roman"/>
          <w:lang w:val="en-GB"/>
        </w:rPr>
      </w:pPr>
      <w:r w:rsidRPr="0030009C">
        <w:rPr>
          <w:rFonts w:ascii="Times New Roman" w:hAnsi="Times New Roman" w:cs="Times New Roman"/>
          <w:lang w:val="en-GB"/>
        </w:rPr>
        <w:t xml:space="preserve">With the assumed drift and maximum error models, establishing time and frequency </w:t>
      </w:r>
      <w:r w:rsidR="009F796E" w:rsidRPr="0030009C">
        <w:rPr>
          <w:rFonts w:ascii="Times New Roman" w:hAnsi="Times New Roman" w:cs="Times New Roman"/>
          <w:lang w:val="en-GB"/>
        </w:rPr>
        <w:t>synchronisation</w:t>
      </w:r>
      <w:r w:rsidRPr="0030009C">
        <w:rPr>
          <w:rFonts w:ascii="Times New Roman" w:hAnsi="Times New Roman" w:cs="Times New Roman"/>
          <w:lang w:val="en-GB"/>
        </w:rPr>
        <w:t xml:space="preserve"> that meets for example the afore considered limits, different periodicity of </w:t>
      </w:r>
      <w:r w:rsidR="009F796E" w:rsidRPr="0030009C">
        <w:rPr>
          <w:rFonts w:ascii="Times New Roman" w:hAnsi="Times New Roman" w:cs="Times New Roman"/>
          <w:lang w:val="en-GB"/>
        </w:rPr>
        <w:t>synchronisation</w:t>
      </w:r>
      <w:r w:rsidRPr="0030009C">
        <w:rPr>
          <w:rFonts w:ascii="Times New Roman" w:hAnsi="Times New Roman" w:cs="Times New Roman"/>
          <w:lang w:val="en-GB"/>
        </w:rPr>
        <w:t xml:space="preserve"> is needed. In terms of the largest drift and lowest accuracy, the </w:t>
      </w:r>
      <w:r w:rsidR="009F796E" w:rsidRPr="0030009C">
        <w:rPr>
          <w:rFonts w:ascii="Times New Roman" w:hAnsi="Times New Roman" w:cs="Times New Roman"/>
          <w:lang w:val="en-GB"/>
        </w:rPr>
        <w:t>synchronisation</w:t>
      </w:r>
      <w:r w:rsidRPr="0030009C">
        <w:rPr>
          <w:rFonts w:ascii="Times New Roman" w:hAnsi="Times New Roman" w:cs="Times New Roman"/>
          <w:lang w:val="en-GB"/>
        </w:rPr>
        <w:t xml:space="preserve"> rate would be order of every approximately 4 seconds (&lt;1ppm) and 14 seconds (&lt;10ppm), to meet the afore noted timing and frequency error limits, respectively. </w:t>
      </w:r>
      <w:r w:rsidR="00B6441E" w:rsidRPr="0030009C">
        <w:rPr>
          <w:rFonts w:ascii="Times New Roman" w:hAnsi="Times New Roman" w:cs="Times New Roman"/>
          <w:lang w:val="en-GB"/>
        </w:rPr>
        <w:t xml:space="preserve">In context of synchronisation, </w:t>
      </w:r>
      <w:r w:rsidR="003E05AC">
        <w:rPr>
          <w:rFonts w:ascii="Times New Roman" w:hAnsi="Times New Roman" w:cs="Times New Roman"/>
          <w:lang w:val="en-GB"/>
        </w:rPr>
        <w:t xml:space="preserve">it is </w:t>
      </w:r>
      <w:r w:rsidR="00210D1A">
        <w:rPr>
          <w:rFonts w:ascii="Times New Roman" w:hAnsi="Times New Roman" w:cs="Times New Roman"/>
          <w:lang w:val="en-GB"/>
        </w:rPr>
        <w:t xml:space="preserve">also possible to use the </w:t>
      </w:r>
      <w:r w:rsidR="00B6441E" w:rsidRPr="0030009C">
        <w:rPr>
          <w:rFonts w:ascii="Times New Roman" w:hAnsi="Times New Roman" w:cs="Times New Roman"/>
          <w:lang w:val="en-GB"/>
        </w:rPr>
        <w:t>RTC to assist the main oscillator synchronisation</w:t>
      </w:r>
      <w:r w:rsidR="00210D1A">
        <w:rPr>
          <w:rFonts w:ascii="Times New Roman" w:hAnsi="Times New Roman" w:cs="Times New Roman"/>
          <w:lang w:val="en-GB"/>
        </w:rPr>
        <w:t>. B</w:t>
      </w:r>
      <w:r w:rsidR="00B6441E" w:rsidRPr="0030009C">
        <w:rPr>
          <w:rFonts w:ascii="Times New Roman" w:hAnsi="Times New Roman" w:cs="Times New Roman"/>
          <w:lang w:val="en-GB"/>
        </w:rPr>
        <w:t xml:space="preserve">y simply determining how many </w:t>
      </w:r>
      <w:r w:rsidR="00210D1A" w:rsidRPr="0030009C">
        <w:rPr>
          <w:rFonts w:ascii="Times New Roman" w:hAnsi="Times New Roman" w:cs="Times New Roman"/>
          <w:lang w:val="en-GB"/>
        </w:rPr>
        <w:t>oscillati</w:t>
      </w:r>
      <w:r w:rsidR="00210D1A">
        <w:rPr>
          <w:rFonts w:ascii="Times New Roman" w:hAnsi="Times New Roman" w:cs="Times New Roman"/>
          <w:lang w:val="en-GB"/>
        </w:rPr>
        <w:t>ons/</w:t>
      </w:r>
      <w:r w:rsidR="00B6441E" w:rsidRPr="0030009C">
        <w:rPr>
          <w:rFonts w:ascii="Times New Roman" w:hAnsi="Times New Roman" w:cs="Times New Roman"/>
          <w:lang w:val="en-GB"/>
        </w:rPr>
        <w:t xml:space="preserve">cycles </w:t>
      </w:r>
      <w:r w:rsidR="00210D1A">
        <w:rPr>
          <w:rFonts w:ascii="Times New Roman" w:hAnsi="Times New Roman" w:cs="Times New Roman"/>
          <w:lang w:val="en-GB"/>
        </w:rPr>
        <w:t xml:space="preserve">of the main oscillator </w:t>
      </w:r>
      <w:r w:rsidR="00B6441E" w:rsidRPr="0030009C">
        <w:rPr>
          <w:rFonts w:ascii="Times New Roman" w:hAnsi="Times New Roman" w:cs="Times New Roman"/>
          <w:lang w:val="en-GB"/>
        </w:rPr>
        <w:t>should occur within one or multiple RTC cycle(s)</w:t>
      </w:r>
      <w:r w:rsidR="00210D1A">
        <w:rPr>
          <w:rFonts w:ascii="Times New Roman" w:hAnsi="Times New Roman" w:cs="Times New Roman"/>
          <w:lang w:val="en-GB"/>
        </w:rPr>
        <w:t xml:space="preserve">, the </w:t>
      </w:r>
      <w:r w:rsidR="006F4AB4">
        <w:rPr>
          <w:rFonts w:ascii="Times New Roman" w:hAnsi="Times New Roman" w:cs="Times New Roman"/>
          <w:lang w:val="en-GB"/>
        </w:rPr>
        <w:t>main oscillator can be synchronised to RTC</w:t>
      </w:r>
      <w:r w:rsidR="00B6441E" w:rsidRPr="0030009C">
        <w:rPr>
          <w:rFonts w:ascii="Times New Roman" w:hAnsi="Times New Roman" w:cs="Times New Roman"/>
          <w:lang w:val="en-GB"/>
        </w:rPr>
        <w:t xml:space="preserve">. </w:t>
      </w:r>
      <w:r w:rsidR="00B6441E">
        <w:rPr>
          <w:rFonts w:ascii="Times New Roman" w:hAnsi="Times New Roman" w:cs="Times New Roman"/>
          <w:lang w:val="en-GB"/>
        </w:rPr>
        <w:t>T</w:t>
      </w:r>
      <w:r w:rsidR="00B6441E" w:rsidRPr="0030009C">
        <w:rPr>
          <w:rFonts w:ascii="Times New Roman" w:hAnsi="Times New Roman" w:cs="Times New Roman"/>
          <w:lang w:val="en-GB"/>
        </w:rPr>
        <w:t xml:space="preserve">his sets the maximum frequency error to 20ppm prior any </w:t>
      </w:r>
      <w:r w:rsidR="00B6441E">
        <w:rPr>
          <w:rFonts w:ascii="Times New Roman" w:hAnsi="Times New Roman" w:cs="Times New Roman"/>
          <w:lang w:val="en-GB"/>
        </w:rPr>
        <w:t xml:space="preserve">LP-WUS </w:t>
      </w:r>
      <w:r w:rsidR="00B6441E" w:rsidRPr="0030009C">
        <w:rPr>
          <w:rFonts w:ascii="Times New Roman" w:hAnsi="Times New Roman" w:cs="Times New Roman"/>
          <w:lang w:val="en-GB"/>
        </w:rPr>
        <w:t xml:space="preserve">preamble, </w:t>
      </w:r>
      <w:r w:rsidR="00F93805">
        <w:rPr>
          <w:rFonts w:ascii="Times New Roman" w:hAnsi="Times New Roman" w:cs="Times New Roman"/>
          <w:lang w:val="en-GB"/>
        </w:rPr>
        <w:t xml:space="preserve">thus </w:t>
      </w:r>
      <w:r w:rsidR="00B6441E" w:rsidRPr="0030009C">
        <w:rPr>
          <w:rFonts w:ascii="Times New Roman" w:hAnsi="Times New Roman" w:cs="Times New Roman"/>
          <w:lang w:val="en-GB"/>
        </w:rPr>
        <w:t>the minimum periodicity for re-synchronisation</w:t>
      </w:r>
      <w:r w:rsidR="00F93805">
        <w:rPr>
          <w:rFonts w:ascii="Times New Roman" w:hAnsi="Times New Roman" w:cs="Times New Roman"/>
          <w:lang w:val="en-GB"/>
        </w:rPr>
        <w:t xml:space="preserve">, </w:t>
      </w:r>
      <w:proofErr w:type="gramStart"/>
      <w:r w:rsidR="00F93805">
        <w:rPr>
          <w:rFonts w:ascii="Times New Roman" w:hAnsi="Times New Roman" w:cs="Times New Roman"/>
          <w:lang w:val="en-GB"/>
        </w:rPr>
        <w:t>e.g.</w:t>
      </w:r>
      <w:proofErr w:type="gramEnd"/>
      <w:r w:rsidR="00F93805">
        <w:rPr>
          <w:rFonts w:ascii="Times New Roman" w:hAnsi="Times New Roman" w:cs="Times New Roman"/>
          <w:lang w:val="en-GB"/>
        </w:rPr>
        <w:t xml:space="preserve"> based on L</w:t>
      </w:r>
      <w:r w:rsidR="00734B44">
        <w:rPr>
          <w:rFonts w:ascii="Times New Roman" w:hAnsi="Times New Roman" w:cs="Times New Roman"/>
          <w:lang w:val="en-GB"/>
        </w:rPr>
        <w:t>P-</w:t>
      </w:r>
      <w:r w:rsidR="00F93805">
        <w:rPr>
          <w:rFonts w:ascii="Times New Roman" w:hAnsi="Times New Roman" w:cs="Times New Roman"/>
          <w:lang w:val="en-GB"/>
        </w:rPr>
        <w:t>SS</w:t>
      </w:r>
      <w:r w:rsidR="00674F7E">
        <w:rPr>
          <w:rFonts w:ascii="Times New Roman" w:hAnsi="Times New Roman" w:cs="Times New Roman"/>
          <w:lang w:val="en-GB"/>
        </w:rPr>
        <w:t xml:space="preserve"> would be determined by the targeted/</w:t>
      </w:r>
      <w:r w:rsidR="00860FBE">
        <w:rPr>
          <w:rFonts w:ascii="Times New Roman" w:hAnsi="Times New Roman" w:cs="Times New Roman"/>
          <w:lang w:val="en-GB"/>
        </w:rPr>
        <w:t xml:space="preserve">allowed </w:t>
      </w:r>
      <w:r w:rsidR="00B6441E" w:rsidRPr="0030009C">
        <w:rPr>
          <w:rFonts w:ascii="Times New Roman" w:hAnsi="Times New Roman" w:cs="Times New Roman"/>
          <w:lang w:val="en-GB"/>
        </w:rPr>
        <w:t>timing drift. Assuming RTC clock drift of 0.1ppm, the time interval for periodic synchronization can be in order of seconds with zero.</w:t>
      </w:r>
      <w:r w:rsidR="00CF7514">
        <w:rPr>
          <w:rFonts w:ascii="Times New Roman" w:hAnsi="Times New Roman" w:cs="Times New Roman"/>
          <w:lang w:val="en-GB"/>
        </w:rPr>
        <w:t xml:space="preserve"> Correspondingly, when MR is </w:t>
      </w:r>
      <w:r w:rsidR="00734B44">
        <w:rPr>
          <w:rFonts w:ascii="Times New Roman" w:hAnsi="Times New Roman" w:cs="Times New Roman"/>
          <w:lang w:val="en-GB"/>
        </w:rPr>
        <w:t>activated</w:t>
      </w:r>
      <w:r w:rsidR="00CF7514">
        <w:rPr>
          <w:rFonts w:ascii="Times New Roman" w:hAnsi="Times New Roman" w:cs="Times New Roman"/>
          <w:lang w:val="en-GB"/>
        </w:rPr>
        <w:t xml:space="preserve"> </w:t>
      </w:r>
      <w:proofErr w:type="gramStart"/>
      <w:r w:rsidR="00CF7514">
        <w:rPr>
          <w:rFonts w:ascii="Times New Roman" w:hAnsi="Times New Roman" w:cs="Times New Roman"/>
          <w:lang w:val="en-GB"/>
        </w:rPr>
        <w:t>e.g.</w:t>
      </w:r>
      <w:proofErr w:type="gramEnd"/>
      <w:r w:rsidR="00CF7514">
        <w:rPr>
          <w:rFonts w:ascii="Times New Roman" w:hAnsi="Times New Roman" w:cs="Times New Roman"/>
          <w:lang w:val="en-GB"/>
        </w:rPr>
        <w:t xml:space="preserve"> to do paging monitoring or RRM measurements</w:t>
      </w:r>
      <w:r w:rsidR="00734B44">
        <w:rPr>
          <w:rFonts w:ascii="Times New Roman" w:hAnsi="Times New Roman" w:cs="Times New Roman"/>
          <w:lang w:val="en-GB"/>
        </w:rPr>
        <w:t>, or</w:t>
      </w:r>
      <w:r w:rsidR="00CF7514">
        <w:rPr>
          <w:rFonts w:ascii="Times New Roman" w:hAnsi="Times New Roman" w:cs="Times New Roman"/>
          <w:lang w:val="en-GB"/>
        </w:rPr>
        <w:t xml:space="preserve"> </w:t>
      </w:r>
      <w:r w:rsidR="00734B44">
        <w:rPr>
          <w:rFonts w:ascii="Times New Roman" w:hAnsi="Times New Roman" w:cs="Times New Roman"/>
          <w:lang w:val="en-GB"/>
        </w:rPr>
        <w:t>MR is kept in Deep sleep state, MR oscillator</w:t>
      </w:r>
      <w:r w:rsidR="00CF7514">
        <w:rPr>
          <w:rFonts w:ascii="Times New Roman" w:hAnsi="Times New Roman" w:cs="Times New Roman"/>
          <w:lang w:val="en-GB"/>
        </w:rPr>
        <w:t xml:space="preserve"> could be used to </w:t>
      </w:r>
      <w:r w:rsidR="00734B44">
        <w:rPr>
          <w:rFonts w:ascii="Times New Roman" w:hAnsi="Times New Roman" w:cs="Times New Roman"/>
          <w:lang w:val="en-GB"/>
        </w:rPr>
        <w:t>synchronize the RTC.</w:t>
      </w:r>
    </w:p>
    <w:p w14:paraId="7D355008" w14:textId="0E786EE3" w:rsidR="00C569E8" w:rsidRPr="0030009C" w:rsidRDefault="00CE623D" w:rsidP="006C2C7D">
      <w:pPr>
        <w:rPr>
          <w:rFonts w:ascii="Times New Roman" w:hAnsi="Times New Roman" w:cs="Times New Roman"/>
          <w:lang w:val="en-GB"/>
        </w:rPr>
      </w:pPr>
      <w:r w:rsidRPr="0030009C">
        <w:rPr>
          <w:rFonts w:ascii="Times New Roman" w:hAnsi="Times New Roman" w:cs="Times New Roman"/>
          <w:lang w:val="en-GB"/>
        </w:rPr>
        <w:t>Hence, as</w:t>
      </w:r>
      <w:r w:rsidR="001B48F9" w:rsidRPr="0030009C">
        <w:rPr>
          <w:rFonts w:ascii="Times New Roman" w:hAnsi="Times New Roman" w:cs="Times New Roman"/>
          <w:lang w:val="en-GB"/>
        </w:rPr>
        <w:t xml:space="preserve"> discuss</w:t>
      </w:r>
      <w:r w:rsidRPr="0030009C">
        <w:rPr>
          <w:rFonts w:ascii="Times New Roman" w:hAnsi="Times New Roman" w:cs="Times New Roman"/>
          <w:lang w:val="en-GB"/>
        </w:rPr>
        <w:t>ed in last meeting for very low LR ON or OFF relative power level (</w:t>
      </w:r>
      <w:proofErr w:type="gramStart"/>
      <w:r w:rsidRPr="0030009C">
        <w:rPr>
          <w:rFonts w:ascii="Times New Roman" w:hAnsi="Times New Roman" w:cs="Times New Roman"/>
          <w:lang w:val="en-GB"/>
        </w:rPr>
        <w:t>e.g.</w:t>
      </w:r>
      <w:proofErr w:type="gramEnd"/>
      <w:r w:rsidRPr="0030009C">
        <w:rPr>
          <w:rFonts w:ascii="Times New Roman" w:hAnsi="Times New Roman" w:cs="Times New Roman"/>
          <w:lang w:val="en-GB"/>
        </w:rPr>
        <w:t xml:space="preserve"> </w:t>
      </w:r>
      <w:r w:rsidR="00CC5B4B" w:rsidRPr="0030009C">
        <w:rPr>
          <w:rFonts w:ascii="Times New Roman" w:hAnsi="Times New Roman" w:cs="Times New Roman"/>
          <w:lang w:val="en-GB"/>
        </w:rPr>
        <w:t xml:space="preserve">duty cycled case with relative LR OFF power 0.01) or </w:t>
      </w:r>
      <w:r w:rsidR="001B48F9" w:rsidRPr="0030009C">
        <w:rPr>
          <w:rFonts w:ascii="Times New Roman" w:hAnsi="Times New Roman" w:cs="Times New Roman"/>
          <w:lang w:val="en-GB"/>
        </w:rPr>
        <w:t xml:space="preserve">in </w:t>
      </w:r>
      <w:r w:rsidR="00CC5B4B" w:rsidRPr="0030009C">
        <w:rPr>
          <w:rFonts w:ascii="Times New Roman" w:hAnsi="Times New Roman" w:cs="Times New Roman"/>
          <w:lang w:val="en-GB"/>
        </w:rPr>
        <w:t xml:space="preserve">always on </w:t>
      </w:r>
      <w:r w:rsidR="001B48F9" w:rsidRPr="0030009C">
        <w:rPr>
          <w:rFonts w:ascii="Times New Roman" w:hAnsi="Times New Roman" w:cs="Times New Roman"/>
          <w:lang w:val="en-GB"/>
        </w:rPr>
        <w:t>with relative LR ON power &lt;</w:t>
      </w:r>
      <w:r w:rsidRPr="0030009C">
        <w:rPr>
          <w:rFonts w:ascii="Times New Roman" w:hAnsi="Times New Roman" w:cs="Times New Roman"/>
          <w:lang w:val="en-GB"/>
        </w:rPr>
        <w:t>&lt;</w:t>
      </w:r>
      <w:r w:rsidR="001B48F9" w:rsidRPr="0030009C">
        <w:rPr>
          <w:rFonts w:ascii="Times New Roman" w:hAnsi="Times New Roman" w:cs="Times New Roman"/>
          <w:lang w:val="en-GB"/>
        </w:rPr>
        <w:t>1)</w:t>
      </w:r>
      <w:r w:rsidRPr="0030009C">
        <w:rPr>
          <w:rFonts w:ascii="Times New Roman" w:hAnsi="Times New Roman" w:cs="Times New Roman"/>
          <w:lang w:val="en-GB"/>
        </w:rPr>
        <w:t xml:space="preserve">, </w:t>
      </w:r>
      <w:r w:rsidR="001B48F9" w:rsidRPr="0030009C">
        <w:rPr>
          <w:rFonts w:ascii="Times New Roman" w:hAnsi="Times New Roman" w:cs="Times New Roman"/>
          <w:lang w:val="en-GB"/>
        </w:rPr>
        <w:t xml:space="preserve">only RTC </w:t>
      </w:r>
      <w:r w:rsidRPr="0030009C">
        <w:rPr>
          <w:rFonts w:ascii="Times New Roman" w:hAnsi="Times New Roman" w:cs="Times New Roman"/>
          <w:lang w:val="en-GB"/>
        </w:rPr>
        <w:t>could be assumed</w:t>
      </w:r>
      <w:r w:rsidR="001B48F9" w:rsidRPr="0030009C">
        <w:rPr>
          <w:rFonts w:ascii="Times New Roman" w:hAnsi="Times New Roman" w:cs="Times New Roman"/>
          <w:lang w:val="en-GB"/>
        </w:rPr>
        <w:t>.</w:t>
      </w:r>
      <w:r w:rsidR="00CC5B4B" w:rsidRPr="0030009C">
        <w:rPr>
          <w:rFonts w:ascii="Times New Roman" w:hAnsi="Times New Roman" w:cs="Times New Roman"/>
          <w:lang w:val="en-GB"/>
        </w:rPr>
        <w:t xml:space="preserve"> Using RTC (</w:t>
      </w:r>
      <w:proofErr w:type="gramStart"/>
      <w:r w:rsidR="00CC5B4B" w:rsidRPr="0030009C">
        <w:rPr>
          <w:rFonts w:ascii="Times New Roman" w:hAnsi="Times New Roman" w:cs="Times New Roman"/>
          <w:lang w:val="en-GB"/>
        </w:rPr>
        <w:t>e.g.</w:t>
      </w:r>
      <w:proofErr w:type="gramEnd"/>
      <w:r w:rsidR="00CC5B4B" w:rsidRPr="0030009C">
        <w:rPr>
          <w:rFonts w:ascii="Times New Roman" w:hAnsi="Times New Roman" w:cs="Times New Roman"/>
          <w:lang w:val="en-GB"/>
        </w:rPr>
        <w:t xml:space="preserve"> with 32kHz)</w:t>
      </w:r>
      <w:r w:rsidR="00FC2501" w:rsidRPr="0030009C">
        <w:rPr>
          <w:rFonts w:ascii="Times New Roman" w:hAnsi="Times New Roman" w:cs="Times New Roman"/>
          <w:lang w:val="en-GB"/>
        </w:rPr>
        <w:t xml:space="preserve">, </w:t>
      </w:r>
      <w:r w:rsidR="00CC5B4B" w:rsidRPr="0030009C">
        <w:rPr>
          <w:rFonts w:ascii="Times New Roman" w:hAnsi="Times New Roman" w:cs="Times New Roman"/>
          <w:lang w:val="en-GB"/>
        </w:rPr>
        <w:t>would seem mostly appropriate only for determining the approximate time for waking the LR (from OFF to ON)</w:t>
      </w:r>
      <w:r w:rsidR="001B48F9" w:rsidRPr="0030009C">
        <w:rPr>
          <w:rFonts w:ascii="Times New Roman" w:hAnsi="Times New Roman" w:cs="Times New Roman"/>
          <w:lang w:val="en-GB"/>
        </w:rPr>
        <w:t xml:space="preserve"> and different clock </w:t>
      </w:r>
      <w:r w:rsidR="00C569E8" w:rsidRPr="0030009C">
        <w:rPr>
          <w:rFonts w:ascii="Times New Roman" w:hAnsi="Times New Roman" w:cs="Times New Roman"/>
          <w:lang w:val="en-GB"/>
        </w:rPr>
        <w:t>c</w:t>
      </w:r>
      <w:r w:rsidR="001B48F9" w:rsidRPr="0030009C">
        <w:rPr>
          <w:rFonts w:ascii="Times New Roman" w:hAnsi="Times New Roman" w:cs="Times New Roman"/>
          <w:lang w:val="en-GB"/>
        </w:rPr>
        <w:t>ould be needed fo</w:t>
      </w:r>
      <w:r w:rsidRPr="0030009C">
        <w:rPr>
          <w:rFonts w:ascii="Times New Roman" w:hAnsi="Times New Roman" w:cs="Times New Roman"/>
          <w:lang w:val="en-GB"/>
        </w:rPr>
        <w:t>r determining the sampling timing and RF frequency</w:t>
      </w:r>
      <w:r w:rsidR="00C569E8" w:rsidRPr="0030009C">
        <w:rPr>
          <w:rFonts w:ascii="Times New Roman" w:hAnsi="Times New Roman" w:cs="Times New Roman"/>
          <w:lang w:val="en-GB"/>
        </w:rPr>
        <w:t xml:space="preserve"> for the actual reception</w:t>
      </w:r>
      <w:r w:rsidR="00CC5B4B" w:rsidRPr="0030009C">
        <w:rPr>
          <w:rFonts w:ascii="Times New Roman" w:hAnsi="Times New Roman" w:cs="Times New Roman"/>
          <w:lang w:val="en-GB"/>
        </w:rPr>
        <w:t xml:space="preserve">. </w:t>
      </w:r>
      <w:r w:rsidRPr="0030009C">
        <w:rPr>
          <w:rFonts w:ascii="Times New Roman" w:hAnsi="Times New Roman" w:cs="Times New Roman"/>
          <w:lang w:val="en-GB"/>
        </w:rPr>
        <w:t xml:space="preserve">To enable feasible operation with designs </w:t>
      </w:r>
      <w:r w:rsidR="00C569E8" w:rsidRPr="0030009C">
        <w:rPr>
          <w:rFonts w:ascii="Times New Roman" w:hAnsi="Times New Roman" w:cs="Times New Roman"/>
          <w:lang w:val="en-GB"/>
        </w:rPr>
        <w:t xml:space="preserve">where lower rate clock is used as a ‘sleep clock’ to preserve power and additional clocks are used for actual reception, </w:t>
      </w:r>
      <w:r w:rsidRPr="0030009C">
        <w:rPr>
          <w:rFonts w:ascii="Times New Roman" w:hAnsi="Times New Roman" w:cs="Times New Roman"/>
          <w:lang w:val="en-GB"/>
        </w:rPr>
        <w:t>the LP-WUS design would need to enable the UE to re-acquire the timing and</w:t>
      </w:r>
      <w:r w:rsidR="00C569E8" w:rsidRPr="0030009C">
        <w:rPr>
          <w:rFonts w:ascii="Times New Roman" w:hAnsi="Times New Roman" w:cs="Times New Roman"/>
          <w:lang w:val="en-GB"/>
        </w:rPr>
        <w:t xml:space="preserve"> frequency </w:t>
      </w:r>
      <w:r w:rsidR="00734B44" w:rsidRPr="0030009C">
        <w:rPr>
          <w:rFonts w:ascii="Times New Roman" w:hAnsi="Times New Roman" w:cs="Times New Roman"/>
          <w:lang w:val="en-GB"/>
        </w:rPr>
        <w:t>synchronisation</w:t>
      </w:r>
      <w:r w:rsidR="00C569E8" w:rsidRPr="0030009C">
        <w:rPr>
          <w:rFonts w:ascii="Times New Roman" w:hAnsi="Times New Roman" w:cs="Times New Roman"/>
          <w:lang w:val="en-GB"/>
        </w:rPr>
        <w:t xml:space="preserve"> before LP-WUS reception is needed. This can be achieved by having preamble as a part </w:t>
      </w:r>
      <w:proofErr w:type="gramStart"/>
      <w:r w:rsidR="00C569E8" w:rsidRPr="0030009C">
        <w:rPr>
          <w:rFonts w:ascii="Times New Roman" w:hAnsi="Times New Roman" w:cs="Times New Roman"/>
          <w:lang w:val="en-GB"/>
        </w:rPr>
        <w:t>of  LP</w:t>
      </w:r>
      <w:proofErr w:type="gramEnd"/>
      <w:r w:rsidR="00C569E8" w:rsidRPr="0030009C">
        <w:rPr>
          <w:rFonts w:ascii="Times New Roman" w:hAnsi="Times New Roman" w:cs="Times New Roman"/>
          <w:lang w:val="en-GB"/>
        </w:rPr>
        <w:t xml:space="preserve">-WUS message or having LP-SS sent prior LP-WUS message. </w:t>
      </w:r>
      <w:r w:rsidRPr="0030009C">
        <w:rPr>
          <w:rFonts w:ascii="Times New Roman" w:hAnsi="Times New Roman" w:cs="Times New Roman"/>
          <w:lang w:val="en-GB"/>
        </w:rPr>
        <w:t xml:space="preserve"> </w:t>
      </w:r>
    </w:p>
    <w:p w14:paraId="235ED056" w14:textId="62A7ABD3" w:rsidR="00CC5B4B" w:rsidRPr="0030009C" w:rsidRDefault="00CC5B4B" w:rsidP="006C2C7D">
      <w:pPr>
        <w:rPr>
          <w:rFonts w:ascii="Times New Roman" w:hAnsi="Times New Roman" w:cs="Times New Roman"/>
          <w:lang w:val="en-GB"/>
        </w:rPr>
      </w:pPr>
    </w:p>
    <w:p w14:paraId="4F92C12F" w14:textId="77777777" w:rsidR="00D67EB3" w:rsidRPr="0030009C" w:rsidRDefault="00D67EB3" w:rsidP="006C2C7D">
      <w:pPr>
        <w:rPr>
          <w:rFonts w:ascii="Times New Roman" w:hAnsi="Times New Roman" w:cs="Times New Roman"/>
          <w:lang w:val="en-GB"/>
        </w:rPr>
      </w:pPr>
    </w:p>
    <w:p w14:paraId="7F7A6540" w14:textId="77777777" w:rsidR="00E80432" w:rsidRPr="0030009C" w:rsidRDefault="00E80432" w:rsidP="006C2C7D">
      <w:pPr>
        <w:rPr>
          <w:rFonts w:ascii="Times New Roman" w:hAnsi="Times New Roman" w:cs="Times New Roman"/>
          <w:lang w:val="en-GB"/>
        </w:rPr>
      </w:pPr>
    </w:p>
    <w:p w14:paraId="30B9E8EE" w14:textId="4CA90655" w:rsidR="00FA0460" w:rsidRPr="0030009C" w:rsidRDefault="00FA0460" w:rsidP="00847310">
      <w:pPr>
        <w:pStyle w:val="Caption"/>
        <w:rPr>
          <w:rFonts w:ascii="Times New Roman" w:eastAsiaTheme="minorEastAsia" w:hAnsi="Times New Roman" w:cs="Times New Roman"/>
          <w:lang w:val="en-GB"/>
        </w:rPr>
      </w:pPr>
    </w:p>
    <w:p w14:paraId="7722E8AE" w14:textId="547BC6FE" w:rsidR="0060581D" w:rsidRPr="0030009C" w:rsidRDefault="00C569E8" w:rsidP="0060581D">
      <w:pPr>
        <w:jc w:val="center"/>
        <w:rPr>
          <w:rFonts w:ascii="Times New Roman" w:hAnsi="Times New Roman" w:cs="Times New Roman"/>
          <w:lang w:val="en-GB"/>
        </w:rPr>
      </w:pPr>
      <w:r w:rsidRPr="0030009C">
        <w:rPr>
          <w:noProof/>
          <w:lang w:val="en-GB"/>
        </w:rPr>
        <w:drawing>
          <wp:inline distT="0" distB="0" distL="0" distR="0" wp14:anchorId="7409EC63" wp14:editId="46263121">
            <wp:extent cx="3492000" cy="28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650" t="4170" r="7974" b="3946"/>
                    <a:stretch/>
                  </pic:blipFill>
                  <pic:spPr bwMode="auto">
                    <a:xfrm>
                      <a:off x="0" y="0"/>
                      <a:ext cx="3492000" cy="2833200"/>
                    </a:xfrm>
                    <a:prstGeom prst="rect">
                      <a:avLst/>
                    </a:prstGeom>
                    <a:noFill/>
                    <a:ln>
                      <a:noFill/>
                    </a:ln>
                    <a:extLst>
                      <a:ext uri="{53640926-AAD7-44D8-BBD7-CCE9431645EC}">
                        <a14:shadowObscured xmlns:a14="http://schemas.microsoft.com/office/drawing/2010/main"/>
                      </a:ext>
                    </a:extLst>
                  </pic:spPr>
                </pic:pic>
              </a:graphicData>
            </a:graphic>
          </wp:inline>
        </w:drawing>
      </w:r>
    </w:p>
    <w:p w14:paraId="114540E4" w14:textId="40E16638" w:rsidR="0060581D" w:rsidRPr="0030009C" w:rsidRDefault="0060581D" w:rsidP="0060581D">
      <w:pPr>
        <w:pStyle w:val="Caption"/>
        <w:jc w:val="center"/>
        <w:rPr>
          <w:rFonts w:ascii="Times New Roman" w:eastAsiaTheme="minorEastAsia" w:hAnsi="Times New Roman" w:cs="Times New Roman"/>
          <w:lang w:val="en-GB"/>
        </w:rPr>
      </w:pPr>
      <w:bookmarkStart w:id="16" w:name="_Ref131683094"/>
      <w:r w:rsidRPr="0030009C">
        <w:rPr>
          <w:lang w:val="en-GB"/>
        </w:rPr>
        <w:t xml:space="preserve">Figure </w:t>
      </w:r>
      <w:r w:rsidRPr="0030009C">
        <w:rPr>
          <w:lang w:val="en-GB"/>
        </w:rPr>
        <w:fldChar w:fldCharType="begin"/>
      </w:r>
      <w:r w:rsidRPr="0030009C">
        <w:rPr>
          <w:lang w:val="en-GB"/>
        </w:rPr>
        <w:instrText>SEQ Figure \* ARABIC</w:instrText>
      </w:r>
      <w:r w:rsidRPr="0030009C">
        <w:rPr>
          <w:lang w:val="en-GB"/>
        </w:rPr>
        <w:fldChar w:fldCharType="separate"/>
      </w:r>
      <w:r w:rsidR="00D917C6">
        <w:rPr>
          <w:noProof/>
          <w:lang w:val="en-GB"/>
        </w:rPr>
        <w:t>3</w:t>
      </w:r>
      <w:r w:rsidRPr="0030009C">
        <w:rPr>
          <w:lang w:val="en-GB"/>
        </w:rPr>
        <w:fldChar w:fldCharType="end"/>
      </w:r>
      <w:bookmarkEnd w:id="16"/>
      <w:r w:rsidRPr="0030009C">
        <w:rPr>
          <w:lang w:val="en-GB"/>
        </w:rPr>
        <w:t xml:space="preserve">: Illustration of the time offset and frequency offset for </w:t>
      </w:r>
      <w:proofErr w:type="spellStart"/>
      <w:r w:rsidRPr="0030009C">
        <w:rPr>
          <w:lang w:val="en-GB"/>
        </w:rPr>
        <w:t>diffent</w:t>
      </w:r>
      <w:proofErr w:type="spellEnd"/>
      <w:r w:rsidRPr="0030009C">
        <w:rPr>
          <w:lang w:val="en-GB"/>
        </w:rPr>
        <w:t xml:space="preserve"> frequency drift assumptions</w:t>
      </w:r>
      <w:r w:rsidRPr="0030009C">
        <w:rPr>
          <w:rFonts w:ascii="Times New Roman" w:hAnsi="Times New Roman" w:cs="Times New Roman"/>
          <w:lang w:val="en-GB"/>
        </w:rPr>
        <w:t xml:space="preserve">, </w:t>
      </w:r>
      <w:r w:rsidR="00847310" w:rsidRPr="0030009C">
        <w:rPr>
          <w:rFonts w:ascii="Times New Roman" w:hAnsi="Times New Roman" w:cs="Times New Roman"/>
          <w:lang w:val="en-GB"/>
        </w:rPr>
        <w:t xml:space="preserve">with Ts=Fe/(0.5*F’) and </w:t>
      </w:r>
      <w:r w:rsidRPr="0030009C">
        <w:rPr>
          <w:rFonts w:ascii="Times New Roman" w:hAnsi="Times New Roman" w:cs="Times New Roman"/>
          <w:lang w:val="en-GB"/>
        </w:rPr>
        <w:t xml:space="preserve">with </w:t>
      </w:r>
      <w:bookmarkStart w:id="17" w:name="_Hlk134604830"/>
      <w:r w:rsidRPr="0030009C">
        <w:rPr>
          <w:rFonts w:ascii="Times New Roman" w:hAnsi="Times New Roman" w:cs="Times New Roman"/>
          <w:lang w:val="en-GB"/>
        </w:rPr>
        <w:t>Ts=Fe/F’</w:t>
      </w:r>
      <w:bookmarkEnd w:id="17"/>
    </w:p>
    <w:p w14:paraId="3CF6A540" w14:textId="77777777" w:rsidR="00FA0460" w:rsidRPr="0030009C" w:rsidRDefault="00FA0460" w:rsidP="006C2C7D">
      <w:pPr>
        <w:rPr>
          <w:rFonts w:ascii="Times New Roman" w:hAnsi="Times New Roman" w:cs="Times New Roman"/>
          <w:lang w:val="en-GB"/>
        </w:rPr>
      </w:pPr>
    </w:p>
    <w:p w14:paraId="13A2EB58" w14:textId="77777777" w:rsidR="006C2C7D" w:rsidRPr="0030009C" w:rsidRDefault="006C2C7D" w:rsidP="00A73C32">
      <w:pPr>
        <w:rPr>
          <w:lang w:val="en-GB"/>
        </w:rPr>
      </w:pPr>
    </w:p>
    <w:p w14:paraId="5233251F" w14:textId="77777777" w:rsidR="00BB5FAF" w:rsidRPr="0030009C" w:rsidRDefault="00BB5FAF" w:rsidP="00B121CB">
      <w:pPr>
        <w:pStyle w:val="Normaltimes"/>
        <w:rPr>
          <w:rFonts w:ascii="Times New Roman" w:hAnsi="Times New Roman" w:cs="Times New Roman"/>
          <w:bCs/>
          <w:lang w:val="en-GB"/>
        </w:rPr>
      </w:pPr>
    </w:p>
    <w:p w14:paraId="58A7D792" w14:textId="77777777" w:rsidR="00467B06" w:rsidRPr="0030009C" w:rsidRDefault="00467B06" w:rsidP="00B121CB">
      <w:pPr>
        <w:pStyle w:val="Normaltimes"/>
        <w:rPr>
          <w:rFonts w:ascii="Times New Roman" w:hAnsi="Times New Roman" w:cs="Times New Roman"/>
          <w:lang w:val="en-GB"/>
        </w:rPr>
      </w:pPr>
    </w:p>
    <w:bookmarkEnd w:id="4"/>
    <w:p w14:paraId="10445A01" w14:textId="5538BD83" w:rsidR="00885580" w:rsidRPr="0030009C" w:rsidRDefault="007820D0" w:rsidP="00CF7514">
      <w:pPr>
        <w:pStyle w:val="Heading1"/>
      </w:pPr>
      <w:r w:rsidRPr="0030009C">
        <w:t>Conclusion</w:t>
      </w:r>
    </w:p>
    <w:p w14:paraId="0D4AA15F" w14:textId="7C908DFA" w:rsidR="00707037" w:rsidRPr="0030009C" w:rsidRDefault="00761D56" w:rsidP="00B121CB">
      <w:pPr>
        <w:pStyle w:val="Normaltimes"/>
        <w:rPr>
          <w:rFonts w:ascii="Times New Roman" w:hAnsi="Times New Roman" w:cs="Times New Roman"/>
          <w:lang w:val="en-GB"/>
        </w:rPr>
      </w:pPr>
      <w:r w:rsidRPr="0030009C">
        <w:rPr>
          <w:rFonts w:ascii="Times New Roman" w:hAnsi="Times New Roman" w:cs="Times New Roman"/>
          <w:lang w:val="en-GB"/>
        </w:rPr>
        <w:t xml:space="preserve">In </w:t>
      </w:r>
      <w:r w:rsidR="00707037" w:rsidRPr="0030009C">
        <w:rPr>
          <w:rFonts w:ascii="Times New Roman" w:hAnsi="Times New Roman" w:cs="Times New Roman"/>
          <w:lang w:val="en-GB"/>
        </w:rPr>
        <w:t xml:space="preserve">this contribution we have discussed different issues related to the </w:t>
      </w:r>
      <w:r w:rsidR="00A94B7D" w:rsidRPr="0030009C">
        <w:rPr>
          <w:rFonts w:ascii="Times New Roman" w:hAnsi="Times New Roman" w:cs="Times New Roman"/>
          <w:lang w:val="en-GB"/>
        </w:rPr>
        <w:t>evaluations</w:t>
      </w:r>
      <w:r w:rsidR="00707037" w:rsidRPr="0030009C">
        <w:rPr>
          <w:rFonts w:ascii="Times New Roman" w:hAnsi="Times New Roman" w:cs="Times New Roman"/>
          <w:lang w:val="en-GB"/>
        </w:rPr>
        <w:t xml:space="preserve"> for study on wake-up signal and receiver designs. </w:t>
      </w:r>
    </w:p>
    <w:p w14:paraId="25314037" w14:textId="6C486C52" w:rsidR="00707037" w:rsidRPr="0030009C" w:rsidDel="00CE08D6" w:rsidRDefault="00707037" w:rsidP="00411630">
      <w:pPr>
        <w:pStyle w:val="Normaltimes"/>
        <w:rPr>
          <w:rFonts w:ascii="Times New Roman" w:hAnsi="Times New Roman" w:cs="Times New Roman"/>
          <w:lang w:val="en-GB"/>
        </w:rPr>
      </w:pPr>
      <w:r w:rsidRPr="0030009C">
        <w:rPr>
          <w:rFonts w:ascii="Times New Roman" w:hAnsi="Times New Roman" w:cs="Times New Roman"/>
          <w:lang w:val="en-GB"/>
        </w:rPr>
        <w:t xml:space="preserve">Simulation and evaluation assumptions are addressed in </w:t>
      </w:r>
      <w:r w:rsidR="00690923" w:rsidRPr="0030009C">
        <w:rPr>
          <w:rFonts w:ascii="Times New Roman" w:hAnsi="Times New Roman" w:cs="Times New Roman"/>
          <w:lang w:val="en-GB"/>
        </w:rPr>
        <w:t>S</w:t>
      </w:r>
      <w:r w:rsidRPr="0030009C">
        <w:rPr>
          <w:rFonts w:ascii="Times New Roman" w:hAnsi="Times New Roman" w:cs="Times New Roman"/>
          <w:lang w:val="en-GB"/>
        </w:rPr>
        <w:t xml:space="preserve">ection </w:t>
      </w:r>
      <w:r w:rsidR="00991F3A">
        <w:rPr>
          <w:rFonts w:ascii="Times New Roman" w:hAnsi="Times New Roman" w:cs="Times New Roman"/>
          <w:lang w:val="en-GB"/>
        </w:rPr>
        <w:t>2</w:t>
      </w:r>
      <w:r w:rsidRPr="0030009C">
        <w:rPr>
          <w:rFonts w:ascii="Times New Roman" w:hAnsi="Times New Roman" w:cs="Times New Roman"/>
          <w:lang w:val="en-GB"/>
        </w:rPr>
        <w:t xml:space="preserve">, with focus on the power saving. </w:t>
      </w:r>
      <w:r w:rsidRPr="0030009C" w:rsidDel="00CE08D6">
        <w:rPr>
          <w:rFonts w:ascii="Times New Roman" w:hAnsi="Times New Roman" w:cs="Times New Roman"/>
          <w:bCs/>
          <w:lang w:val="en-GB"/>
        </w:rPr>
        <w:t xml:space="preserve"> </w:t>
      </w:r>
    </w:p>
    <w:p w14:paraId="2341A905" w14:textId="51B79964" w:rsidR="008D198F" w:rsidRPr="0030009C" w:rsidRDefault="00034636" w:rsidP="00B121CB">
      <w:pPr>
        <w:pStyle w:val="Normaltimes"/>
        <w:rPr>
          <w:rFonts w:ascii="Times New Roman" w:hAnsi="Times New Roman" w:cs="Times New Roman"/>
          <w:lang w:val="en-GB"/>
        </w:rPr>
      </w:pPr>
      <w:r w:rsidRPr="0030009C">
        <w:rPr>
          <w:rFonts w:ascii="Times New Roman" w:hAnsi="Times New Roman" w:cs="Times New Roman"/>
          <w:lang w:val="en-GB"/>
        </w:rPr>
        <w:t xml:space="preserve">Based on these results we make following observations and </w:t>
      </w:r>
      <w:proofErr w:type="gramStart"/>
      <w:r w:rsidRPr="0030009C">
        <w:rPr>
          <w:rFonts w:ascii="Times New Roman" w:hAnsi="Times New Roman" w:cs="Times New Roman"/>
          <w:lang w:val="en-GB"/>
        </w:rPr>
        <w:t>proposals:-</w:t>
      </w:r>
      <w:proofErr w:type="gramEnd"/>
    </w:p>
    <w:p w14:paraId="1A2A2156" w14:textId="23790F8A" w:rsidR="00225F8E" w:rsidRDefault="00225F8E" w:rsidP="00225F8E">
      <w:pPr>
        <w:pStyle w:val="Normaltimes"/>
        <w:rPr>
          <w:rFonts w:ascii="Times New Roman" w:hAnsi="Times New Roman" w:cs="Times New Roman"/>
          <w:lang w:val="en-GB"/>
        </w:rPr>
      </w:pPr>
      <w:r w:rsidRPr="0030009C">
        <w:rPr>
          <w:rFonts w:ascii="Times New Roman" w:hAnsi="Times New Roman" w:cs="Times New Roman"/>
          <w:b/>
          <w:bCs/>
          <w:lang w:val="en-GB"/>
        </w:rPr>
        <w:t>Observation</w:t>
      </w:r>
      <w:r>
        <w:rPr>
          <w:rFonts w:ascii="Times New Roman" w:hAnsi="Times New Roman" w:cs="Times New Roman"/>
          <w:b/>
          <w:bCs/>
          <w:lang w:val="en-GB"/>
        </w:rPr>
        <w:t xml:space="preserve"> 1</w:t>
      </w:r>
      <w:r w:rsidRPr="0030009C">
        <w:rPr>
          <w:rFonts w:ascii="Times New Roman" w:hAnsi="Times New Roman" w:cs="Times New Roman"/>
          <w:b/>
          <w:bCs/>
          <w:lang w:val="en-GB"/>
        </w:rPr>
        <w:t>:</w:t>
      </w:r>
      <w:r>
        <w:rPr>
          <w:rFonts w:ascii="Times New Roman" w:hAnsi="Times New Roman" w:cs="Times New Roman"/>
          <w:lang w:val="en-GB"/>
        </w:rPr>
        <w:t xml:space="preserve"> With duty cycled operation ratio, LR ON duration power consumption has limited impact to the attainable power saving gain.</w:t>
      </w:r>
    </w:p>
    <w:p w14:paraId="5D4D8DDF" w14:textId="2F6B59E4" w:rsidR="00225F8E" w:rsidRDefault="00225F8E" w:rsidP="00225F8E">
      <w:pPr>
        <w:pStyle w:val="Normaltimes"/>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1</w:t>
      </w:r>
      <w:r w:rsidRPr="004454E8">
        <w:rPr>
          <w:rFonts w:ascii="Times New Roman" w:hAnsi="Times New Roman" w:cs="Times New Roman"/>
          <w:b/>
          <w:bCs/>
          <w:lang w:val="en-GB"/>
        </w:rPr>
        <w:t>:</w:t>
      </w:r>
      <w:r w:rsidRPr="004454E8">
        <w:rPr>
          <w:b/>
          <w:bCs/>
        </w:rPr>
        <w:tab/>
      </w:r>
      <w:r w:rsidRPr="004454E8">
        <w:rPr>
          <w:b/>
          <w:bCs/>
        </w:rPr>
        <w:tab/>
      </w:r>
      <w:r>
        <w:rPr>
          <w:rFonts w:ascii="Times New Roman" w:hAnsi="Times New Roman" w:cs="Times New Roman"/>
          <w:b/>
          <w:bCs/>
          <w:lang w:val="en-GB"/>
        </w:rPr>
        <w:t>LP-WUS design should be based to periodic monitoring window configuration.</w:t>
      </w:r>
    </w:p>
    <w:p w14:paraId="6C596D2F" w14:textId="03AECB01" w:rsidR="00225F8E" w:rsidRDefault="00225F8E" w:rsidP="00225F8E">
      <w:pPr>
        <w:pStyle w:val="Normaltimes"/>
        <w:rPr>
          <w:rFonts w:ascii="Times New Roman" w:hAnsi="Times New Roman" w:cs="Times New Roman"/>
          <w:lang w:val="en-GB"/>
        </w:rPr>
      </w:pPr>
      <w:r w:rsidRPr="0030009C">
        <w:rPr>
          <w:rFonts w:ascii="Times New Roman" w:hAnsi="Times New Roman" w:cs="Times New Roman"/>
          <w:b/>
          <w:bCs/>
          <w:lang w:val="en-GB"/>
        </w:rPr>
        <w:t>Observation</w:t>
      </w:r>
      <w:r>
        <w:rPr>
          <w:rFonts w:ascii="Times New Roman" w:hAnsi="Times New Roman" w:cs="Times New Roman"/>
          <w:b/>
          <w:bCs/>
          <w:lang w:val="en-GB"/>
        </w:rPr>
        <w:t xml:space="preserve"> 2</w:t>
      </w:r>
      <w:r w:rsidRPr="0030009C">
        <w:rPr>
          <w:rFonts w:ascii="Times New Roman" w:hAnsi="Times New Roman" w:cs="Times New Roman"/>
          <w:b/>
          <w:bCs/>
          <w:lang w:val="en-GB"/>
        </w:rPr>
        <w:t>:</w:t>
      </w:r>
      <w:r>
        <w:rPr>
          <w:rFonts w:ascii="Times New Roman" w:hAnsi="Times New Roman" w:cs="Times New Roman"/>
          <w:lang w:val="en-GB"/>
        </w:rPr>
        <w:t xml:space="preserve"> Longer monitoring window duration needed for lower data rate/complexity waveform, will imply higher power consumption cost.</w:t>
      </w:r>
    </w:p>
    <w:p w14:paraId="04A672EE" w14:textId="3E639A09" w:rsidR="0028670F" w:rsidRPr="0030009C" w:rsidRDefault="0028670F" w:rsidP="0028670F">
      <w:pPr>
        <w:pStyle w:val="Normaltimes"/>
        <w:rPr>
          <w:rFonts w:ascii="Times New Roman" w:hAnsi="Times New Roman" w:cs="Times New Roman"/>
          <w:lang w:val="en-GB"/>
        </w:rPr>
      </w:pPr>
      <w:r w:rsidRPr="0030009C">
        <w:rPr>
          <w:rFonts w:ascii="Times New Roman" w:hAnsi="Times New Roman" w:cs="Times New Roman"/>
          <w:b/>
          <w:bCs/>
          <w:lang w:val="en-GB"/>
        </w:rPr>
        <w:t>Observation</w:t>
      </w:r>
      <w:r>
        <w:rPr>
          <w:rFonts w:ascii="Times New Roman" w:hAnsi="Times New Roman" w:cs="Times New Roman"/>
          <w:b/>
          <w:bCs/>
          <w:lang w:val="en-GB"/>
        </w:rPr>
        <w:t xml:space="preserve"> 3</w:t>
      </w:r>
      <w:r w:rsidRPr="0030009C">
        <w:rPr>
          <w:rFonts w:ascii="Times New Roman" w:hAnsi="Times New Roman" w:cs="Times New Roman"/>
          <w:b/>
          <w:bCs/>
          <w:lang w:val="en-GB"/>
        </w:rPr>
        <w:t>:</w:t>
      </w:r>
      <w:r w:rsidRPr="0030009C">
        <w:rPr>
          <w:rFonts w:ascii="Times New Roman" w:hAnsi="Times New Roman" w:cs="Times New Roman"/>
          <w:lang w:val="en-GB"/>
        </w:rPr>
        <w:t xml:space="preserve"> </w:t>
      </w:r>
      <w:r>
        <w:rPr>
          <w:rFonts w:ascii="Times New Roman" w:hAnsi="Times New Roman" w:cs="Times New Roman"/>
          <w:lang w:val="en-GB"/>
        </w:rPr>
        <w:t>MR based measurement activity would need to be reduced significantly to reach</w:t>
      </w:r>
      <w:r w:rsidRPr="0030009C">
        <w:rPr>
          <w:rFonts w:ascii="Times New Roman" w:hAnsi="Times New Roman" w:cs="Times New Roman"/>
          <w:lang w:val="en-GB"/>
        </w:rPr>
        <w:t xml:space="preserve"> </w:t>
      </w:r>
      <w:r>
        <w:rPr>
          <w:rFonts w:ascii="Times New Roman" w:hAnsi="Times New Roman" w:cs="Times New Roman"/>
          <w:lang w:val="en-GB"/>
        </w:rPr>
        <w:t>power saving levels comparable to LR only operation.</w:t>
      </w:r>
    </w:p>
    <w:p w14:paraId="7532FA88" w14:textId="6EA7BA31" w:rsidR="0028670F" w:rsidRPr="0030009C" w:rsidRDefault="0028670F" w:rsidP="0028670F">
      <w:pPr>
        <w:pStyle w:val="Normaltimes"/>
        <w:rPr>
          <w:rFonts w:ascii="Times New Roman" w:hAnsi="Times New Roman" w:cs="Times New Roman"/>
          <w:lang w:val="en-GB"/>
        </w:rPr>
      </w:pPr>
      <w:r w:rsidRPr="0030009C">
        <w:rPr>
          <w:rFonts w:ascii="Times New Roman" w:hAnsi="Times New Roman" w:cs="Times New Roman"/>
          <w:b/>
          <w:bCs/>
          <w:lang w:val="en-GB"/>
        </w:rPr>
        <w:t>Proposal</w:t>
      </w:r>
      <w:r>
        <w:rPr>
          <w:rFonts w:ascii="Times New Roman" w:hAnsi="Times New Roman" w:cs="Times New Roman"/>
          <w:b/>
          <w:bCs/>
          <w:lang w:val="en-GB"/>
        </w:rPr>
        <w:t xml:space="preserve"> 2</w:t>
      </w:r>
      <w:r w:rsidRPr="0030009C">
        <w:rPr>
          <w:rFonts w:ascii="Times New Roman" w:hAnsi="Times New Roman" w:cs="Times New Roman"/>
          <w:b/>
          <w:bCs/>
          <w:lang w:val="en-GB"/>
        </w:rPr>
        <w:t xml:space="preserve">: </w:t>
      </w:r>
      <w:r>
        <w:rPr>
          <w:rFonts w:ascii="Times New Roman" w:hAnsi="Times New Roman" w:cs="Times New Roman"/>
          <w:b/>
          <w:bCs/>
          <w:lang w:val="en-GB"/>
        </w:rPr>
        <w:t>T</w:t>
      </w:r>
      <w:r w:rsidRPr="0030009C">
        <w:rPr>
          <w:rFonts w:ascii="Times New Roman" w:hAnsi="Times New Roman" w:cs="Times New Roman"/>
          <w:b/>
          <w:bCs/>
          <w:lang w:val="en-GB"/>
        </w:rPr>
        <w:t xml:space="preserve">o </w:t>
      </w:r>
      <w:r>
        <w:rPr>
          <w:rFonts w:ascii="Times New Roman" w:hAnsi="Times New Roman" w:cs="Times New Roman"/>
          <w:b/>
          <w:bCs/>
          <w:lang w:val="en-GB"/>
        </w:rPr>
        <w:t xml:space="preserve">enable higher power saving, </w:t>
      </w:r>
      <w:r w:rsidRPr="0030009C">
        <w:rPr>
          <w:rFonts w:ascii="Times New Roman" w:hAnsi="Times New Roman" w:cs="Times New Roman"/>
          <w:b/>
          <w:bCs/>
          <w:lang w:val="en-GB"/>
        </w:rPr>
        <w:t>re</w:t>
      </w:r>
      <w:r>
        <w:rPr>
          <w:rFonts w:ascii="Times New Roman" w:hAnsi="Times New Roman" w:cs="Times New Roman"/>
          <w:b/>
          <w:bCs/>
          <w:lang w:val="en-GB"/>
        </w:rPr>
        <w:t>ducing</w:t>
      </w:r>
      <w:r w:rsidRPr="0030009C">
        <w:rPr>
          <w:rFonts w:ascii="Times New Roman" w:hAnsi="Times New Roman" w:cs="Times New Roman"/>
          <w:b/>
          <w:bCs/>
          <w:lang w:val="en-GB"/>
        </w:rPr>
        <w:t xml:space="preserve"> MR </w:t>
      </w:r>
      <w:r>
        <w:rPr>
          <w:rFonts w:ascii="Times New Roman" w:hAnsi="Times New Roman" w:cs="Times New Roman"/>
          <w:b/>
          <w:bCs/>
          <w:lang w:val="en-GB"/>
        </w:rPr>
        <w:t xml:space="preserve">based </w:t>
      </w:r>
      <w:r w:rsidRPr="0030009C">
        <w:rPr>
          <w:rFonts w:ascii="Times New Roman" w:hAnsi="Times New Roman" w:cs="Times New Roman"/>
          <w:b/>
          <w:bCs/>
          <w:lang w:val="en-GB"/>
        </w:rPr>
        <w:t xml:space="preserve">mobility measurement activity </w:t>
      </w:r>
      <w:r>
        <w:rPr>
          <w:rFonts w:ascii="Times New Roman" w:hAnsi="Times New Roman" w:cs="Times New Roman"/>
          <w:b/>
          <w:bCs/>
          <w:lang w:val="en-GB"/>
        </w:rPr>
        <w:t>should be supported</w:t>
      </w:r>
      <w:r w:rsidRPr="0030009C">
        <w:rPr>
          <w:rFonts w:ascii="Times New Roman" w:hAnsi="Times New Roman" w:cs="Times New Roman"/>
          <w:b/>
          <w:bCs/>
          <w:lang w:val="en-GB"/>
        </w:rPr>
        <w:t>.</w:t>
      </w:r>
    </w:p>
    <w:p w14:paraId="24E5BF52" w14:textId="36A1A7AE" w:rsidR="009F796E" w:rsidRPr="0030009C" w:rsidRDefault="009F796E" w:rsidP="009F796E">
      <w:pPr>
        <w:pStyle w:val="Caption"/>
        <w:rPr>
          <w:rFonts w:ascii="Times New Roman" w:hAnsi="Times New Roman" w:cs="Times New Roman"/>
          <w:lang w:val="en-GB"/>
        </w:rPr>
      </w:pPr>
      <w:r w:rsidRPr="0030009C">
        <w:rPr>
          <w:rFonts w:ascii="Times New Roman" w:hAnsi="Times New Roman" w:cs="Times New Roman"/>
          <w:lang w:val="en-GB"/>
        </w:rPr>
        <w:t>Observation</w:t>
      </w:r>
      <w:r>
        <w:rPr>
          <w:rFonts w:ascii="Times New Roman" w:hAnsi="Times New Roman" w:cs="Times New Roman"/>
          <w:lang w:val="en-GB"/>
        </w:rPr>
        <w:t xml:space="preserve"> 4</w:t>
      </w:r>
      <w:r w:rsidRPr="0030009C">
        <w:rPr>
          <w:rFonts w:ascii="Times New Roman" w:hAnsi="Times New Roman" w:cs="Times New Roman"/>
          <w:lang w:val="en-GB"/>
        </w:rPr>
        <w:t xml:space="preserve">: </w:t>
      </w:r>
      <w:r w:rsidRPr="0030009C">
        <w:rPr>
          <w:rFonts w:ascii="Times New Roman" w:hAnsi="Times New Roman" w:cs="Times New Roman"/>
          <w:b w:val="0"/>
          <w:bCs/>
          <w:lang w:val="en-GB"/>
        </w:rPr>
        <w:t>The overall service/paging latency including sub-systems boot-up, calibration, and re synchronization, incurs the average delay of approximately 1200ms, which is bit more than DRX latency of 640ms.</w:t>
      </w:r>
      <w:r>
        <w:rPr>
          <w:rFonts w:ascii="Times New Roman" w:hAnsi="Times New Roman" w:cs="Times New Roman"/>
          <w:b w:val="0"/>
          <w:bCs/>
          <w:lang w:val="en-GB"/>
        </w:rPr>
        <w:t xml:space="preserve"> </w:t>
      </w:r>
      <w:proofErr w:type="gramStart"/>
      <w:r>
        <w:rPr>
          <w:rFonts w:ascii="Times New Roman" w:hAnsi="Times New Roman" w:cs="Times New Roman"/>
          <w:b w:val="0"/>
          <w:bCs/>
          <w:lang w:val="en-GB"/>
        </w:rPr>
        <w:t>Thus</w:t>
      </w:r>
      <w:proofErr w:type="gramEnd"/>
      <w:r>
        <w:rPr>
          <w:rFonts w:ascii="Times New Roman" w:hAnsi="Times New Roman" w:cs="Times New Roman"/>
          <w:b w:val="0"/>
          <w:bCs/>
          <w:lang w:val="en-GB"/>
        </w:rPr>
        <w:t xml:space="preserve"> in IDLE/Inactive LP-WUR based LP-WUS operation can offer </w:t>
      </w:r>
      <w:proofErr w:type="spellStart"/>
      <w:r>
        <w:rPr>
          <w:rFonts w:ascii="Times New Roman" w:hAnsi="Times New Roman" w:cs="Times New Roman"/>
          <w:b w:val="0"/>
          <w:bCs/>
          <w:lang w:val="en-GB"/>
        </w:rPr>
        <w:t>eDRX</w:t>
      </w:r>
      <w:proofErr w:type="spellEnd"/>
      <w:r>
        <w:rPr>
          <w:rFonts w:ascii="Times New Roman" w:hAnsi="Times New Roman" w:cs="Times New Roman"/>
          <w:b w:val="0"/>
          <w:bCs/>
          <w:lang w:val="en-GB"/>
        </w:rPr>
        <w:t xml:space="preserve"> level power performance, with latency performance comparable to </w:t>
      </w:r>
      <w:proofErr w:type="spellStart"/>
      <w:r>
        <w:rPr>
          <w:rFonts w:ascii="Times New Roman" w:hAnsi="Times New Roman" w:cs="Times New Roman"/>
          <w:b w:val="0"/>
          <w:bCs/>
          <w:lang w:val="en-GB"/>
        </w:rPr>
        <w:t>iDRX</w:t>
      </w:r>
      <w:proofErr w:type="spellEnd"/>
      <w:r>
        <w:rPr>
          <w:rFonts w:ascii="Times New Roman" w:hAnsi="Times New Roman" w:cs="Times New Roman"/>
          <w:b w:val="0"/>
          <w:bCs/>
          <w:lang w:val="en-GB"/>
        </w:rPr>
        <w:t xml:space="preserve"> operation.</w:t>
      </w:r>
    </w:p>
    <w:p w14:paraId="43848DD0" w14:textId="1784CA41" w:rsidR="00A94B7D" w:rsidRPr="00D917C6" w:rsidRDefault="00A94B7D" w:rsidP="00A94B7D">
      <w:pPr>
        <w:overflowPunct w:val="0"/>
        <w:autoSpaceDE w:val="0"/>
        <w:autoSpaceDN w:val="0"/>
        <w:adjustRightInd w:val="0"/>
        <w:ind w:right="-96"/>
        <w:textAlignment w:val="baseline"/>
        <w:rPr>
          <w:rFonts w:ascii="Times New Roman" w:eastAsia="Times New Roman" w:hAnsi="Times New Roman" w:cs="Times New Roman"/>
          <w:color w:val="0070C0"/>
          <w:sz w:val="20"/>
          <w:szCs w:val="20"/>
          <w:lang w:val="en-US"/>
        </w:rPr>
      </w:pPr>
      <w:r w:rsidRPr="00D917C6">
        <w:rPr>
          <w:rFonts w:ascii="Times New Roman" w:hAnsi="Times New Roman" w:cs="Times New Roman"/>
          <w:b/>
          <w:bCs/>
          <w:color w:val="0070C0"/>
          <w:lang w:val="en-GB"/>
        </w:rPr>
        <w:t xml:space="preserve">Observation </w:t>
      </w:r>
      <w:r>
        <w:rPr>
          <w:rFonts w:ascii="Times New Roman" w:hAnsi="Times New Roman" w:cs="Times New Roman"/>
          <w:b/>
          <w:bCs/>
          <w:color w:val="0070C0"/>
          <w:lang w:val="en-GB"/>
        </w:rPr>
        <w:t>5</w:t>
      </w:r>
      <w:r w:rsidRPr="00D917C6">
        <w:rPr>
          <w:rFonts w:ascii="Times New Roman" w:hAnsi="Times New Roman" w:cs="Times New Roman"/>
          <w:b/>
          <w:bCs/>
          <w:color w:val="0070C0"/>
          <w:lang w:val="en-GB"/>
        </w:rPr>
        <w:t>:</w:t>
      </w:r>
      <w:r w:rsidRPr="00D917C6">
        <w:rPr>
          <w:rFonts w:ascii="Times New Roman" w:hAnsi="Times New Roman" w:cs="Times New Roman"/>
          <w:color w:val="0070C0"/>
          <w:lang w:val="en-GB"/>
        </w:rPr>
        <w:t xml:space="preserve"> </w:t>
      </w:r>
      <w:r w:rsidRPr="00D917C6">
        <w:rPr>
          <w:rFonts w:ascii="Times New Roman" w:eastAsia="Times New Roman" w:hAnsi="Times New Roman" w:cs="Times New Roman"/>
          <w:color w:val="0070C0"/>
          <w:sz w:val="20"/>
          <w:szCs w:val="20"/>
          <w:lang w:val="en-US"/>
        </w:rPr>
        <w:t>For FTP3 scenario, LP-WUS based wake-up signal can show some power saving benefit, if shorter DRX cycle is assumed, but the overall power saving performance is still worse than with longer DRX cycle without wake-up signal.</w:t>
      </w:r>
    </w:p>
    <w:p w14:paraId="25C5B249" w14:textId="77777777" w:rsidR="00241C8E" w:rsidRPr="0030009C" w:rsidRDefault="00241C8E" w:rsidP="00B121CB">
      <w:pPr>
        <w:pStyle w:val="Normaltimes"/>
        <w:rPr>
          <w:rFonts w:ascii="Times New Roman" w:hAnsi="Times New Roman" w:cs="Times New Roman"/>
          <w:lang w:val="en-GB"/>
        </w:rPr>
      </w:pPr>
    </w:p>
    <w:p w14:paraId="247F4CAB" w14:textId="2A11B695" w:rsidR="00CE2CB8" w:rsidRPr="0030009C" w:rsidRDefault="00CE2CB8" w:rsidP="00CF7514">
      <w:pPr>
        <w:pStyle w:val="Heading1"/>
      </w:pPr>
      <w:r>
        <w:t xml:space="preserve">Proposals for RAN1 </w:t>
      </w:r>
      <w:r w:rsidR="00042AAC">
        <w:t>study recommendations</w:t>
      </w:r>
    </w:p>
    <w:p w14:paraId="126D8BEC" w14:textId="3E2D0637" w:rsidR="00C812E6" w:rsidRDefault="00404365" w:rsidP="00B121CB">
      <w:pPr>
        <w:pStyle w:val="Normaltimes"/>
        <w:rPr>
          <w:rFonts w:ascii="Times New Roman" w:hAnsi="Times New Roman" w:cs="Times New Roman"/>
          <w:lang w:val="en-GB"/>
        </w:rPr>
      </w:pPr>
      <w:proofErr w:type="gramStart"/>
      <w:r w:rsidRPr="0030009C">
        <w:rPr>
          <w:rFonts w:ascii="Times New Roman" w:hAnsi="Times New Roman" w:cs="Times New Roman"/>
          <w:lang w:val="en-GB"/>
        </w:rPr>
        <w:t>Finally</w:t>
      </w:r>
      <w:proofErr w:type="gramEnd"/>
      <w:r w:rsidRPr="0030009C">
        <w:rPr>
          <w:rFonts w:ascii="Times New Roman" w:hAnsi="Times New Roman" w:cs="Times New Roman"/>
          <w:lang w:val="en-GB"/>
        </w:rPr>
        <w:t xml:space="preserve"> in</w:t>
      </w:r>
      <w:r w:rsidR="007C0173">
        <w:rPr>
          <w:rFonts w:ascii="Times New Roman" w:hAnsi="Times New Roman" w:cs="Times New Roman"/>
          <w:lang w:val="en-GB"/>
        </w:rPr>
        <w:t xml:space="preserve"> based on the discussion we make following proposals</w:t>
      </w:r>
      <w:r w:rsidR="00D352C1">
        <w:rPr>
          <w:rFonts w:ascii="Times New Roman" w:hAnsi="Times New Roman" w:cs="Times New Roman"/>
          <w:lang w:val="en-GB"/>
        </w:rPr>
        <w:t xml:space="preserve"> that should be considered for the </w:t>
      </w:r>
      <w:r w:rsidR="0055249F">
        <w:rPr>
          <w:rFonts w:ascii="Times New Roman" w:hAnsi="Times New Roman" w:cs="Times New Roman"/>
          <w:lang w:val="en-GB"/>
        </w:rPr>
        <w:t>recommendation of the RAN1 study</w:t>
      </w:r>
      <w:r w:rsidR="00D352C1">
        <w:rPr>
          <w:rFonts w:ascii="Times New Roman" w:hAnsi="Times New Roman" w:cs="Times New Roman"/>
          <w:lang w:val="en-GB"/>
        </w:rPr>
        <w:t xml:space="preserve">: </w:t>
      </w:r>
    </w:p>
    <w:p w14:paraId="4C7052CC" w14:textId="7D92C8D3" w:rsidR="00532FF1" w:rsidRDefault="00532FF1" w:rsidP="00CF7514">
      <w:pPr>
        <w:pStyle w:val="Normaltimes"/>
        <w:spacing w:after="0"/>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w:t>
      </w:r>
      <w:r w:rsidR="00A94B7D" w:rsidRPr="00A94B7D">
        <w:rPr>
          <w:rFonts w:ascii="Times New Roman" w:hAnsi="Times New Roman" w:cs="Times New Roman"/>
          <w:b/>
          <w:bCs/>
          <w:color w:val="0070C0"/>
          <w:lang w:val="en-GB"/>
        </w:rPr>
        <w:t>3</w:t>
      </w:r>
      <w:r w:rsidRPr="004454E8">
        <w:rPr>
          <w:rFonts w:ascii="Times New Roman" w:hAnsi="Times New Roman" w:cs="Times New Roman"/>
          <w:b/>
          <w:bCs/>
          <w:lang w:val="en-GB"/>
        </w:rPr>
        <w:t>:</w:t>
      </w:r>
      <w:r w:rsidRPr="004454E8">
        <w:rPr>
          <w:b/>
          <w:bCs/>
        </w:rPr>
        <w:tab/>
      </w:r>
      <w:r w:rsidRPr="004454E8">
        <w:rPr>
          <w:b/>
          <w:bCs/>
        </w:rPr>
        <w:tab/>
      </w:r>
      <w:r>
        <w:rPr>
          <w:rFonts w:ascii="Times New Roman" w:hAnsi="Times New Roman" w:cs="Times New Roman"/>
          <w:b/>
          <w:bCs/>
          <w:lang w:val="en-GB"/>
        </w:rPr>
        <w:t>A</w:t>
      </w:r>
      <w:r w:rsidR="00661446">
        <w:rPr>
          <w:rFonts w:ascii="Times New Roman" w:hAnsi="Times New Roman" w:cs="Times New Roman"/>
          <w:b/>
          <w:bCs/>
          <w:lang w:val="en-GB"/>
        </w:rPr>
        <w:t xml:space="preserve">s LP-WUS </w:t>
      </w:r>
      <w:r w:rsidR="00B22F8A">
        <w:rPr>
          <w:rFonts w:ascii="Times New Roman" w:hAnsi="Times New Roman" w:cs="Times New Roman"/>
          <w:b/>
          <w:bCs/>
          <w:lang w:val="en-GB"/>
        </w:rPr>
        <w:t xml:space="preserve">based </w:t>
      </w:r>
      <w:r w:rsidR="00661446">
        <w:rPr>
          <w:rFonts w:ascii="Times New Roman" w:hAnsi="Times New Roman" w:cs="Times New Roman"/>
          <w:b/>
          <w:bCs/>
          <w:lang w:val="en-GB"/>
        </w:rPr>
        <w:t xml:space="preserve">operation </w:t>
      </w:r>
      <w:r w:rsidR="00B22F8A">
        <w:rPr>
          <w:rFonts w:ascii="Times New Roman" w:hAnsi="Times New Roman" w:cs="Times New Roman"/>
          <w:b/>
          <w:bCs/>
          <w:lang w:val="en-GB"/>
        </w:rPr>
        <w:t>has largest implications to UE battery life in IDLE/Inactive mode</w:t>
      </w:r>
      <w:r w:rsidR="00D818B4">
        <w:rPr>
          <w:rFonts w:ascii="Times New Roman" w:hAnsi="Times New Roman" w:cs="Times New Roman"/>
          <w:b/>
          <w:bCs/>
          <w:lang w:val="en-GB"/>
        </w:rPr>
        <w:t xml:space="preserve">, it is recommended to </w:t>
      </w:r>
      <w:r w:rsidR="00F96C0F">
        <w:rPr>
          <w:rFonts w:ascii="Times New Roman" w:hAnsi="Times New Roman" w:cs="Times New Roman"/>
          <w:b/>
          <w:bCs/>
          <w:lang w:val="en-GB"/>
        </w:rPr>
        <w:t xml:space="preserve">focus further work to </w:t>
      </w:r>
      <w:r w:rsidR="00921FC2">
        <w:rPr>
          <w:rFonts w:ascii="Times New Roman" w:hAnsi="Times New Roman" w:cs="Times New Roman"/>
          <w:b/>
          <w:bCs/>
          <w:lang w:val="en-GB"/>
        </w:rPr>
        <w:t xml:space="preserve">IDLE/Inactive mode </w:t>
      </w:r>
      <w:r w:rsidR="00867147">
        <w:rPr>
          <w:rFonts w:ascii="Times New Roman" w:hAnsi="Times New Roman" w:cs="Times New Roman"/>
          <w:b/>
          <w:bCs/>
          <w:lang w:val="en-GB"/>
        </w:rPr>
        <w:t xml:space="preserve">enhancements </w:t>
      </w:r>
      <w:r w:rsidR="00921FC2">
        <w:rPr>
          <w:rFonts w:ascii="Times New Roman" w:hAnsi="Times New Roman" w:cs="Times New Roman"/>
          <w:b/>
          <w:bCs/>
          <w:lang w:val="en-GB"/>
        </w:rPr>
        <w:t xml:space="preserve">so that LP-WUS can be used to trigger </w:t>
      </w:r>
      <w:r w:rsidR="00634887">
        <w:rPr>
          <w:rFonts w:ascii="Times New Roman" w:hAnsi="Times New Roman" w:cs="Times New Roman"/>
          <w:b/>
          <w:bCs/>
          <w:lang w:val="en-GB"/>
        </w:rPr>
        <w:t>(legacy) paging monitoring by MR.</w:t>
      </w:r>
      <w:r w:rsidR="00D818B4">
        <w:rPr>
          <w:rFonts w:ascii="Times New Roman" w:hAnsi="Times New Roman" w:cs="Times New Roman"/>
          <w:b/>
          <w:bCs/>
          <w:lang w:val="en-GB"/>
        </w:rPr>
        <w:t xml:space="preserve"> </w:t>
      </w:r>
    </w:p>
    <w:p w14:paraId="1F18535B" w14:textId="2F6E8983" w:rsidR="00867147" w:rsidRDefault="00867147" w:rsidP="00CF7514">
      <w:pPr>
        <w:pStyle w:val="Normaltimes"/>
        <w:numPr>
          <w:ilvl w:val="0"/>
          <w:numId w:val="30"/>
        </w:numPr>
        <w:rPr>
          <w:rFonts w:ascii="Times New Roman" w:hAnsi="Times New Roman" w:cs="Times New Roman"/>
          <w:b/>
          <w:bCs/>
          <w:lang w:val="en-GB"/>
        </w:rPr>
      </w:pPr>
      <w:r>
        <w:rPr>
          <w:rFonts w:ascii="Times New Roman" w:hAnsi="Times New Roman" w:cs="Times New Roman"/>
          <w:b/>
          <w:bCs/>
          <w:lang w:val="en-GB"/>
        </w:rPr>
        <w:t>CONNECTED mode enhancement</w:t>
      </w:r>
      <w:r w:rsidR="00502BF4">
        <w:rPr>
          <w:rFonts w:ascii="Times New Roman" w:hAnsi="Times New Roman" w:cs="Times New Roman"/>
          <w:b/>
          <w:bCs/>
          <w:lang w:val="en-GB"/>
        </w:rPr>
        <w:t xml:space="preserve">s </w:t>
      </w:r>
      <w:r w:rsidR="009F6901">
        <w:rPr>
          <w:rFonts w:ascii="Times New Roman" w:hAnsi="Times New Roman" w:cs="Times New Roman"/>
          <w:b/>
          <w:bCs/>
          <w:lang w:val="en-GB"/>
        </w:rPr>
        <w:t xml:space="preserve">of replacing PDCCH based DCP with LP-WUS based DCP </w:t>
      </w:r>
      <w:r w:rsidR="00502BF4">
        <w:rPr>
          <w:rFonts w:ascii="Times New Roman" w:hAnsi="Times New Roman" w:cs="Times New Roman"/>
          <w:b/>
          <w:bCs/>
          <w:lang w:val="en-GB"/>
        </w:rPr>
        <w:t>could be considered as second priority</w:t>
      </w:r>
      <w:r w:rsidR="009F6901">
        <w:rPr>
          <w:rFonts w:ascii="Times New Roman" w:hAnsi="Times New Roman" w:cs="Times New Roman"/>
          <w:b/>
          <w:bCs/>
          <w:lang w:val="en-GB"/>
        </w:rPr>
        <w:t xml:space="preserve"> if designs can be reused.</w:t>
      </w:r>
    </w:p>
    <w:p w14:paraId="6B4D36F7" w14:textId="48ACA6A5" w:rsidR="00C812E6" w:rsidRDefault="00C812E6" w:rsidP="00C812E6">
      <w:pPr>
        <w:pStyle w:val="Normaltimes"/>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w:t>
      </w:r>
      <w:r w:rsidR="00A94B7D" w:rsidRPr="00A94B7D">
        <w:rPr>
          <w:rFonts w:ascii="Times New Roman" w:hAnsi="Times New Roman" w:cs="Times New Roman"/>
          <w:b/>
          <w:bCs/>
          <w:color w:val="0070C0"/>
          <w:lang w:val="en-GB"/>
        </w:rPr>
        <w:t>4</w:t>
      </w:r>
      <w:r w:rsidRPr="004454E8">
        <w:rPr>
          <w:rFonts w:ascii="Times New Roman" w:hAnsi="Times New Roman" w:cs="Times New Roman"/>
          <w:b/>
          <w:bCs/>
          <w:lang w:val="en-GB"/>
        </w:rPr>
        <w:t>:</w:t>
      </w:r>
      <w:r w:rsidRPr="004454E8">
        <w:rPr>
          <w:b/>
          <w:bCs/>
        </w:rPr>
        <w:tab/>
      </w:r>
      <w:r w:rsidRPr="004454E8">
        <w:rPr>
          <w:b/>
          <w:bCs/>
        </w:rPr>
        <w:tab/>
      </w:r>
      <w:r w:rsidR="00532FF1">
        <w:rPr>
          <w:rFonts w:ascii="Times New Roman" w:hAnsi="Times New Roman" w:cs="Times New Roman"/>
          <w:b/>
          <w:bCs/>
          <w:lang w:val="en-GB"/>
        </w:rPr>
        <w:t>L</w:t>
      </w:r>
      <w:r>
        <w:rPr>
          <w:rFonts w:ascii="Times New Roman" w:hAnsi="Times New Roman" w:cs="Times New Roman"/>
          <w:b/>
          <w:bCs/>
          <w:lang w:val="en-GB"/>
        </w:rPr>
        <w:t xml:space="preserve">P-WUS design </w:t>
      </w:r>
      <w:r w:rsidR="008A2373">
        <w:rPr>
          <w:rFonts w:ascii="Times New Roman" w:hAnsi="Times New Roman" w:cs="Times New Roman"/>
          <w:b/>
          <w:bCs/>
          <w:lang w:val="en-GB"/>
        </w:rPr>
        <w:t xml:space="preserve">and operation </w:t>
      </w:r>
      <w:r>
        <w:rPr>
          <w:rFonts w:ascii="Times New Roman" w:hAnsi="Times New Roman" w:cs="Times New Roman"/>
          <w:b/>
          <w:bCs/>
          <w:lang w:val="en-GB"/>
        </w:rPr>
        <w:t>should be based to periodic monitoring window configuration.</w:t>
      </w:r>
    </w:p>
    <w:p w14:paraId="63F9DC7F" w14:textId="10DDBE3C" w:rsidR="00614C91" w:rsidRDefault="00614C91" w:rsidP="00CF7514">
      <w:pPr>
        <w:pStyle w:val="Normaltimes"/>
        <w:spacing w:after="0"/>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w:t>
      </w:r>
      <w:r w:rsidR="00A94B7D" w:rsidRPr="00A94B7D">
        <w:rPr>
          <w:rFonts w:ascii="Times New Roman" w:hAnsi="Times New Roman" w:cs="Times New Roman"/>
          <w:b/>
          <w:bCs/>
          <w:color w:val="0070C0"/>
          <w:lang w:val="en-GB"/>
        </w:rPr>
        <w:t>5</w:t>
      </w:r>
      <w:r w:rsidRPr="004454E8">
        <w:rPr>
          <w:rFonts w:ascii="Times New Roman" w:hAnsi="Times New Roman" w:cs="Times New Roman"/>
          <w:b/>
          <w:bCs/>
          <w:lang w:val="en-GB"/>
        </w:rPr>
        <w:t>:</w:t>
      </w:r>
      <w:r w:rsidRPr="004454E8">
        <w:rPr>
          <w:b/>
          <w:bCs/>
        </w:rPr>
        <w:tab/>
      </w:r>
      <w:r w:rsidRPr="004454E8">
        <w:rPr>
          <w:b/>
          <w:bCs/>
        </w:rPr>
        <w:tab/>
      </w:r>
      <w:r>
        <w:rPr>
          <w:rFonts w:ascii="Times New Roman" w:hAnsi="Times New Roman" w:cs="Times New Roman"/>
          <w:b/>
          <w:bCs/>
          <w:lang w:val="en-GB"/>
        </w:rPr>
        <w:t>To attain</w:t>
      </w:r>
      <w:r w:rsidR="00242294">
        <w:rPr>
          <w:rFonts w:ascii="Times New Roman" w:hAnsi="Times New Roman" w:cs="Times New Roman"/>
          <w:b/>
          <w:bCs/>
          <w:lang w:val="en-GB"/>
        </w:rPr>
        <w:t xml:space="preserve"> good power saving performance</w:t>
      </w:r>
      <w:r w:rsidR="00265B3B">
        <w:rPr>
          <w:rFonts w:ascii="Times New Roman" w:hAnsi="Times New Roman" w:cs="Times New Roman"/>
          <w:b/>
          <w:bCs/>
          <w:lang w:val="en-GB"/>
        </w:rPr>
        <w:t xml:space="preserve"> in IDLE/Inactive with LP-WUS based operation</w:t>
      </w:r>
      <w:r w:rsidR="00242294">
        <w:rPr>
          <w:rFonts w:ascii="Times New Roman" w:hAnsi="Times New Roman" w:cs="Times New Roman"/>
          <w:b/>
          <w:bCs/>
          <w:lang w:val="en-GB"/>
        </w:rPr>
        <w:t>, relaxation and reduction of MR based measurement activity</w:t>
      </w:r>
      <w:r w:rsidR="00265B3B">
        <w:rPr>
          <w:rFonts w:ascii="Times New Roman" w:hAnsi="Times New Roman" w:cs="Times New Roman"/>
          <w:b/>
          <w:bCs/>
          <w:lang w:val="en-GB"/>
        </w:rPr>
        <w:t xml:space="preserve"> </w:t>
      </w:r>
      <w:r w:rsidR="002060C3">
        <w:rPr>
          <w:rFonts w:ascii="Times New Roman" w:hAnsi="Times New Roman" w:cs="Times New Roman"/>
          <w:b/>
          <w:bCs/>
          <w:lang w:val="en-GB"/>
        </w:rPr>
        <w:t xml:space="preserve">should be </w:t>
      </w:r>
      <w:r w:rsidR="00483C73">
        <w:rPr>
          <w:rFonts w:ascii="Times New Roman" w:hAnsi="Times New Roman" w:cs="Times New Roman"/>
          <w:b/>
          <w:bCs/>
          <w:lang w:val="en-GB"/>
        </w:rPr>
        <w:t>considered</w:t>
      </w:r>
      <w:r>
        <w:rPr>
          <w:rFonts w:ascii="Times New Roman" w:hAnsi="Times New Roman" w:cs="Times New Roman"/>
          <w:b/>
          <w:bCs/>
          <w:lang w:val="en-GB"/>
        </w:rPr>
        <w:t>.</w:t>
      </w:r>
    </w:p>
    <w:p w14:paraId="7DEC2821" w14:textId="3B18EAFF" w:rsidR="00B73DDF" w:rsidRPr="0054382D" w:rsidRDefault="008F61C9" w:rsidP="00B121CB">
      <w:pPr>
        <w:pStyle w:val="Normaltimes"/>
        <w:numPr>
          <w:ilvl w:val="0"/>
          <w:numId w:val="30"/>
        </w:numPr>
        <w:rPr>
          <w:rFonts w:ascii="Times New Roman" w:hAnsi="Times New Roman" w:cs="Times New Roman"/>
          <w:b/>
          <w:bCs/>
          <w:lang w:val="en-GB"/>
        </w:rPr>
      </w:pPr>
      <w:r>
        <w:rPr>
          <w:rFonts w:ascii="Times New Roman" w:hAnsi="Times New Roman" w:cs="Times New Roman"/>
          <w:b/>
          <w:bCs/>
          <w:lang w:val="en-GB"/>
        </w:rPr>
        <w:t>Feasibility of offloading serving cell RRM measurements in IDLE/Inacti</w:t>
      </w:r>
      <w:r w:rsidR="00B94815">
        <w:rPr>
          <w:rFonts w:ascii="Times New Roman" w:hAnsi="Times New Roman" w:cs="Times New Roman"/>
          <w:b/>
          <w:bCs/>
          <w:lang w:val="en-GB"/>
        </w:rPr>
        <w:t>vity</w:t>
      </w:r>
      <w:r w:rsidR="005D19F7">
        <w:rPr>
          <w:rFonts w:ascii="Times New Roman" w:hAnsi="Times New Roman" w:cs="Times New Roman"/>
          <w:b/>
          <w:bCs/>
          <w:lang w:val="en-GB"/>
        </w:rPr>
        <w:t xml:space="preserve"> to LR should be further evaluated by </w:t>
      </w:r>
      <w:proofErr w:type="gramStart"/>
      <w:r w:rsidR="005D19F7">
        <w:rPr>
          <w:rFonts w:ascii="Times New Roman" w:hAnsi="Times New Roman" w:cs="Times New Roman"/>
          <w:b/>
          <w:bCs/>
          <w:lang w:val="en-GB"/>
        </w:rPr>
        <w:t>RAN4</w:t>
      </w:r>
      <w:proofErr w:type="gramEnd"/>
    </w:p>
    <w:p w14:paraId="53CD9119" w14:textId="48C3049E" w:rsidR="00885580" w:rsidRPr="0030009C" w:rsidRDefault="00885580" w:rsidP="00CF7514">
      <w:pPr>
        <w:pStyle w:val="Heading1"/>
      </w:pPr>
      <w:r w:rsidRPr="0030009C">
        <w:lastRenderedPageBreak/>
        <w:t>References</w:t>
      </w:r>
    </w:p>
    <w:p w14:paraId="27E3F80F" w14:textId="6F29A9E6" w:rsidR="00381E77" w:rsidRPr="0030009C" w:rsidRDefault="00381E77" w:rsidP="001A0D27">
      <w:pPr>
        <w:pStyle w:val="ListParagraph"/>
        <w:numPr>
          <w:ilvl w:val="0"/>
          <w:numId w:val="3"/>
        </w:numPr>
        <w:rPr>
          <w:rFonts w:ascii="Times New Roman" w:hAnsi="Times New Roman" w:cs="Times New Roman"/>
          <w:sz w:val="20"/>
          <w:szCs w:val="20"/>
          <w:lang w:val="en-GB"/>
        </w:rPr>
      </w:pPr>
      <w:bookmarkStart w:id="18" w:name="_Ref115185528"/>
      <w:bookmarkStart w:id="19" w:name="_Ref44586051"/>
      <w:r w:rsidRPr="0030009C">
        <w:rPr>
          <w:rFonts w:ascii="Times New Roman" w:hAnsi="Times New Roman" w:cs="Times New Roman"/>
          <w:sz w:val="20"/>
          <w:szCs w:val="20"/>
          <w:lang w:val="en-GB"/>
        </w:rPr>
        <w:t xml:space="preserve">RP-222644, Revised SID: Study on low-power Wake-up Signal and Receiver for NR, RAN#97, </w:t>
      </w:r>
      <w:proofErr w:type="gramStart"/>
      <w:r w:rsidRPr="0030009C">
        <w:rPr>
          <w:rFonts w:ascii="Times New Roman" w:hAnsi="Times New Roman" w:cs="Times New Roman"/>
          <w:sz w:val="20"/>
          <w:szCs w:val="20"/>
          <w:lang w:val="en-GB"/>
        </w:rPr>
        <w:t>vivo</w:t>
      </w:r>
      <w:bookmarkEnd w:id="18"/>
      <w:proofErr w:type="gramEnd"/>
    </w:p>
    <w:p w14:paraId="12A71132" w14:textId="495FB435" w:rsidR="005D296D" w:rsidRPr="0030009C" w:rsidRDefault="005D296D" w:rsidP="001A0D27">
      <w:pPr>
        <w:pStyle w:val="ListParagraph"/>
        <w:numPr>
          <w:ilvl w:val="0"/>
          <w:numId w:val="3"/>
        </w:numPr>
        <w:rPr>
          <w:rFonts w:ascii="Times New Roman" w:hAnsi="Times New Roman" w:cs="Times New Roman"/>
          <w:sz w:val="20"/>
          <w:szCs w:val="20"/>
          <w:lang w:val="en-GB"/>
        </w:rPr>
      </w:pPr>
      <w:bookmarkStart w:id="20" w:name="_Ref134705939"/>
      <w:r w:rsidRPr="0030009C">
        <w:rPr>
          <w:rFonts w:ascii="Times New Roman" w:hAnsi="Times New Roman" w:cs="Times New Roman"/>
          <w:sz w:val="20"/>
          <w:szCs w:val="20"/>
          <w:lang w:val="en-GB"/>
        </w:rPr>
        <w:t xml:space="preserve">R1-2302890, </w:t>
      </w:r>
      <w:r w:rsidR="001872D1" w:rsidRPr="0030009C">
        <w:rPr>
          <w:rFonts w:ascii="Times New Roman" w:hAnsi="Times New Roman" w:cs="Times New Roman"/>
          <w:sz w:val="20"/>
          <w:szCs w:val="20"/>
          <w:lang w:val="en-GB"/>
        </w:rPr>
        <w:t xml:space="preserve">Low power WUS Evaluation Methodology, </w:t>
      </w:r>
      <w:r w:rsidR="00D70BEF" w:rsidRPr="0030009C">
        <w:rPr>
          <w:rFonts w:ascii="Times New Roman" w:hAnsi="Times New Roman" w:cs="Times New Roman"/>
          <w:sz w:val="20"/>
          <w:szCs w:val="20"/>
          <w:lang w:val="en-GB"/>
        </w:rPr>
        <w:t>Nokia, Nokia Shanghai Bell</w:t>
      </w:r>
      <w:bookmarkEnd w:id="20"/>
    </w:p>
    <w:p w14:paraId="6ED0F405" w14:textId="7549ED37" w:rsidR="006E3749" w:rsidRPr="0030009C" w:rsidRDefault="006E3749" w:rsidP="006E3749">
      <w:pPr>
        <w:pStyle w:val="ListParagraph"/>
        <w:numPr>
          <w:ilvl w:val="0"/>
          <w:numId w:val="3"/>
        </w:numPr>
        <w:rPr>
          <w:rFonts w:ascii="Times New Roman" w:hAnsi="Times New Roman" w:cs="Times New Roman"/>
          <w:sz w:val="20"/>
          <w:szCs w:val="20"/>
          <w:lang w:val="en-GB"/>
        </w:rPr>
      </w:pPr>
      <w:bookmarkStart w:id="21" w:name="_Ref131682796"/>
      <w:bookmarkEnd w:id="19"/>
      <w:r w:rsidRPr="0030009C">
        <w:rPr>
          <w:rFonts w:ascii="Times New Roman" w:hAnsi="Times New Roman" w:cs="Times New Roman"/>
          <w:sz w:val="20"/>
          <w:szCs w:val="20"/>
          <w:lang w:val="en-GB"/>
        </w:rPr>
        <w:t>R1-23028</w:t>
      </w:r>
      <w:r w:rsidR="00CE5A8D" w:rsidRPr="0030009C">
        <w:rPr>
          <w:rFonts w:ascii="Times New Roman" w:hAnsi="Times New Roman" w:cs="Times New Roman"/>
          <w:sz w:val="20"/>
          <w:szCs w:val="20"/>
          <w:lang w:val="en-GB"/>
        </w:rPr>
        <w:t>92</w:t>
      </w:r>
      <w:r w:rsidRPr="0030009C">
        <w:rPr>
          <w:rFonts w:ascii="Times New Roman" w:hAnsi="Times New Roman" w:cs="Times New Roman"/>
          <w:sz w:val="20"/>
          <w:szCs w:val="20"/>
          <w:lang w:val="en-GB"/>
        </w:rPr>
        <w:t>, L1 signal design and procedure for low power WUS, RAN1#110-bis-e, Nokia, Nokia Shanghai Bell</w:t>
      </w:r>
      <w:bookmarkEnd w:id="21"/>
    </w:p>
    <w:p w14:paraId="3407413C" w14:textId="568FB7E9" w:rsidR="006437E9" w:rsidRPr="0030009C" w:rsidRDefault="006437E9" w:rsidP="00B121CB">
      <w:pPr>
        <w:pStyle w:val="Normaltimes"/>
        <w:rPr>
          <w:rFonts w:ascii="Times New Roman" w:hAnsi="Times New Roman" w:cs="Times New Roman"/>
          <w:sz w:val="36"/>
          <w:lang w:val="en-GB"/>
        </w:rPr>
      </w:pPr>
    </w:p>
    <w:sectPr w:rsidR="006437E9" w:rsidRPr="0030009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2608" w14:textId="77777777" w:rsidR="00F608EC" w:rsidRDefault="00F608EC" w:rsidP="001A0D27">
      <w:r>
        <w:separator/>
      </w:r>
    </w:p>
  </w:endnote>
  <w:endnote w:type="continuationSeparator" w:id="0">
    <w:p w14:paraId="7532E9A3" w14:textId="77777777" w:rsidR="00F608EC" w:rsidRDefault="00F608EC" w:rsidP="001A0D27">
      <w:r>
        <w:continuationSeparator/>
      </w:r>
    </w:p>
  </w:endnote>
  <w:endnote w:type="continuationNotice" w:id="1">
    <w:p w14:paraId="73D0D36E" w14:textId="77777777" w:rsidR="00F608EC" w:rsidRDefault="00F608E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95558" w14:textId="77777777" w:rsidR="00F608EC" w:rsidRDefault="00F608EC" w:rsidP="001A0D27">
      <w:r>
        <w:separator/>
      </w:r>
    </w:p>
  </w:footnote>
  <w:footnote w:type="continuationSeparator" w:id="0">
    <w:p w14:paraId="529AAF83" w14:textId="77777777" w:rsidR="00F608EC" w:rsidRDefault="00F608EC" w:rsidP="001A0D27">
      <w:r>
        <w:continuationSeparator/>
      </w:r>
    </w:p>
  </w:footnote>
  <w:footnote w:type="continuationNotice" w:id="1">
    <w:p w14:paraId="6A9B438F" w14:textId="77777777" w:rsidR="00F608EC" w:rsidRDefault="00F608E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83530A"/>
    <w:multiLevelType w:val="multilevel"/>
    <w:tmpl w:val="70060846"/>
    <w:lvl w:ilvl="0">
      <w:start w:val="1"/>
      <w:numFmt w:val="decimal"/>
      <w:pStyle w:val="Heading1"/>
      <w:lvlText w:val="%1"/>
      <w:lvlJc w:val="left"/>
      <w:pPr>
        <w:ind w:left="6528"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13"/>
  </w:num>
  <w:num w:numId="2" w16cid:durableId="478155141">
    <w:abstractNumId w:val="2"/>
  </w:num>
  <w:num w:numId="3" w16cid:durableId="1788814490">
    <w:abstractNumId w:val="28"/>
  </w:num>
  <w:num w:numId="4" w16cid:durableId="410322760">
    <w:abstractNumId w:val="4"/>
  </w:num>
  <w:num w:numId="5" w16cid:durableId="1143962173">
    <w:abstractNumId w:val="11"/>
  </w:num>
  <w:num w:numId="6" w16cid:durableId="1400665460">
    <w:abstractNumId w:val="27"/>
  </w:num>
  <w:num w:numId="7" w16cid:durableId="1497569053">
    <w:abstractNumId w:val="1"/>
  </w:num>
  <w:num w:numId="8" w16cid:durableId="889265371">
    <w:abstractNumId w:val="18"/>
  </w:num>
  <w:num w:numId="9" w16cid:durableId="1879664155">
    <w:abstractNumId w:val="15"/>
  </w:num>
  <w:num w:numId="10" w16cid:durableId="734082304">
    <w:abstractNumId w:val="29"/>
  </w:num>
  <w:num w:numId="11" w16cid:durableId="993988281">
    <w:abstractNumId w:val="14"/>
  </w:num>
  <w:num w:numId="12" w16cid:durableId="453866947">
    <w:abstractNumId w:val="17"/>
  </w:num>
  <w:num w:numId="13" w16cid:durableId="873925555">
    <w:abstractNumId w:val="22"/>
  </w:num>
  <w:num w:numId="14" w16cid:durableId="1110667547">
    <w:abstractNumId w:val="19"/>
  </w:num>
  <w:num w:numId="15" w16cid:durableId="2011444027">
    <w:abstractNumId w:val="5"/>
  </w:num>
  <w:num w:numId="16" w16cid:durableId="1979071740">
    <w:abstractNumId w:val="8"/>
  </w:num>
  <w:num w:numId="17" w16cid:durableId="897396119">
    <w:abstractNumId w:val="23"/>
  </w:num>
  <w:num w:numId="18" w16cid:durableId="693726120">
    <w:abstractNumId w:val="9"/>
  </w:num>
  <w:num w:numId="19" w16cid:durableId="582110364">
    <w:abstractNumId w:val="6"/>
  </w:num>
  <w:num w:numId="20" w16cid:durableId="1112474323">
    <w:abstractNumId w:val="7"/>
  </w:num>
  <w:num w:numId="21" w16cid:durableId="259722665">
    <w:abstractNumId w:val="21"/>
  </w:num>
  <w:num w:numId="22" w16cid:durableId="1472139800">
    <w:abstractNumId w:val="25"/>
  </w:num>
  <w:num w:numId="23" w16cid:durableId="356391362">
    <w:abstractNumId w:val="20"/>
  </w:num>
  <w:num w:numId="24" w16cid:durableId="1293438788">
    <w:abstractNumId w:val="24"/>
  </w:num>
  <w:num w:numId="25" w16cid:durableId="1854804117">
    <w:abstractNumId w:val="3"/>
  </w:num>
  <w:num w:numId="26" w16cid:durableId="1678269312">
    <w:abstractNumId w:val="0"/>
  </w:num>
  <w:num w:numId="27" w16cid:durableId="1958021219">
    <w:abstractNumId w:val="16"/>
  </w:num>
  <w:num w:numId="28" w16cid:durableId="1665739541">
    <w:abstractNumId w:val="26"/>
  </w:num>
  <w:num w:numId="29" w16cid:durableId="2043020943">
    <w:abstractNumId w:val="10"/>
  </w:num>
  <w:num w:numId="30" w16cid:durableId="187337610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12A5"/>
    <w:rsid w:val="0002235C"/>
    <w:rsid w:val="00022937"/>
    <w:rsid w:val="00022A3C"/>
    <w:rsid w:val="00022B8C"/>
    <w:rsid w:val="00022F70"/>
    <w:rsid w:val="00023742"/>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50112"/>
    <w:rsid w:val="00050276"/>
    <w:rsid w:val="00050466"/>
    <w:rsid w:val="000505CC"/>
    <w:rsid w:val="000511F9"/>
    <w:rsid w:val="00051970"/>
    <w:rsid w:val="00051A70"/>
    <w:rsid w:val="00051B32"/>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D9D"/>
    <w:rsid w:val="000553FD"/>
    <w:rsid w:val="00055676"/>
    <w:rsid w:val="000557B9"/>
    <w:rsid w:val="000557DC"/>
    <w:rsid w:val="00056044"/>
    <w:rsid w:val="00056270"/>
    <w:rsid w:val="00056544"/>
    <w:rsid w:val="00056933"/>
    <w:rsid w:val="00056E63"/>
    <w:rsid w:val="0005741B"/>
    <w:rsid w:val="00057FC9"/>
    <w:rsid w:val="000604A7"/>
    <w:rsid w:val="00060944"/>
    <w:rsid w:val="00060D8E"/>
    <w:rsid w:val="00061214"/>
    <w:rsid w:val="00061DCE"/>
    <w:rsid w:val="00062159"/>
    <w:rsid w:val="00062174"/>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719"/>
    <w:rsid w:val="000674CA"/>
    <w:rsid w:val="000701AD"/>
    <w:rsid w:val="00070333"/>
    <w:rsid w:val="000707CA"/>
    <w:rsid w:val="00070D21"/>
    <w:rsid w:val="000717FB"/>
    <w:rsid w:val="00071960"/>
    <w:rsid w:val="000719BF"/>
    <w:rsid w:val="00071E8A"/>
    <w:rsid w:val="00071F58"/>
    <w:rsid w:val="0007208A"/>
    <w:rsid w:val="0007213C"/>
    <w:rsid w:val="0007273E"/>
    <w:rsid w:val="00072BBA"/>
    <w:rsid w:val="00072E54"/>
    <w:rsid w:val="00072FF5"/>
    <w:rsid w:val="000730DC"/>
    <w:rsid w:val="0007413D"/>
    <w:rsid w:val="0007425C"/>
    <w:rsid w:val="000743BA"/>
    <w:rsid w:val="000749BD"/>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714"/>
    <w:rsid w:val="00083800"/>
    <w:rsid w:val="00083888"/>
    <w:rsid w:val="00083B5E"/>
    <w:rsid w:val="0008409D"/>
    <w:rsid w:val="00084152"/>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294C"/>
    <w:rsid w:val="000933BE"/>
    <w:rsid w:val="00093C49"/>
    <w:rsid w:val="00093D84"/>
    <w:rsid w:val="00093F97"/>
    <w:rsid w:val="0009466B"/>
    <w:rsid w:val="00095A80"/>
    <w:rsid w:val="00096ED3"/>
    <w:rsid w:val="00096F17"/>
    <w:rsid w:val="00097325"/>
    <w:rsid w:val="000973A9"/>
    <w:rsid w:val="000973E1"/>
    <w:rsid w:val="0009762B"/>
    <w:rsid w:val="000A08BA"/>
    <w:rsid w:val="000A0ACF"/>
    <w:rsid w:val="000A0FD8"/>
    <w:rsid w:val="000A1402"/>
    <w:rsid w:val="000A18FB"/>
    <w:rsid w:val="000A20BA"/>
    <w:rsid w:val="000A21AC"/>
    <w:rsid w:val="000A262C"/>
    <w:rsid w:val="000A3649"/>
    <w:rsid w:val="000A371E"/>
    <w:rsid w:val="000A3C8D"/>
    <w:rsid w:val="000A3DFE"/>
    <w:rsid w:val="000A40EC"/>
    <w:rsid w:val="000A4472"/>
    <w:rsid w:val="000A54EE"/>
    <w:rsid w:val="000A57A3"/>
    <w:rsid w:val="000A5E26"/>
    <w:rsid w:val="000A62E3"/>
    <w:rsid w:val="000A6A23"/>
    <w:rsid w:val="000A6EF5"/>
    <w:rsid w:val="000A771E"/>
    <w:rsid w:val="000A7A5B"/>
    <w:rsid w:val="000A7BC5"/>
    <w:rsid w:val="000B004D"/>
    <w:rsid w:val="000B00FA"/>
    <w:rsid w:val="000B0C45"/>
    <w:rsid w:val="000B13E1"/>
    <w:rsid w:val="000B16DB"/>
    <w:rsid w:val="000B1C3C"/>
    <w:rsid w:val="000B1C5E"/>
    <w:rsid w:val="000B1DCD"/>
    <w:rsid w:val="000B1DD0"/>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8A6"/>
    <w:rsid w:val="000B5AC9"/>
    <w:rsid w:val="000B5E65"/>
    <w:rsid w:val="000B5F0A"/>
    <w:rsid w:val="000B6053"/>
    <w:rsid w:val="000B62C3"/>
    <w:rsid w:val="000B69A8"/>
    <w:rsid w:val="000B6D65"/>
    <w:rsid w:val="000B6E00"/>
    <w:rsid w:val="000B7BD6"/>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6321"/>
    <w:rsid w:val="000C6421"/>
    <w:rsid w:val="000C68D2"/>
    <w:rsid w:val="000C700D"/>
    <w:rsid w:val="000C706F"/>
    <w:rsid w:val="000C74BA"/>
    <w:rsid w:val="000C7531"/>
    <w:rsid w:val="000C7A62"/>
    <w:rsid w:val="000C7BA7"/>
    <w:rsid w:val="000C7BF9"/>
    <w:rsid w:val="000C7C3F"/>
    <w:rsid w:val="000C7F05"/>
    <w:rsid w:val="000D0B34"/>
    <w:rsid w:val="000D0BD6"/>
    <w:rsid w:val="000D0C61"/>
    <w:rsid w:val="000D1440"/>
    <w:rsid w:val="000D1E02"/>
    <w:rsid w:val="000D27AD"/>
    <w:rsid w:val="000D29D1"/>
    <w:rsid w:val="000D2B0A"/>
    <w:rsid w:val="000D3286"/>
    <w:rsid w:val="000D344D"/>
    <w:rsid w:val="000D3554"/>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27"/>
    <w:rsid w:val="000E181D"/>
    <w:rsid w:val="000E1B31"/>
    <w:rsid w:val="000E1E7A"/>
    <w:rsid w:val="000E25A1"/>
    <w:rsid w:val="000E27AA"/>
    <w:rsid w:val="000E2C65"/>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E7D94"/>
    <w:rsid w:val="000F0B6A"/>
    <w:rsid w:val="000F0EBE"/>
    <w:rsid w:val="000F1390"/>
    <w:rsid w:val="000F15B2"/>
    <w:rsid w:val="000F19DE"/>
    <w:rsid w:val="000F226E"/>
    <w:rsid w:val="000F2E1F"/>
    <w:rsid w:val="000F2FA7"/>
    <w:rsid w:val="000F3103"/>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100B8E"/>
    <w:rsid w:val="00100D33"/>
    <w:rsid w:val="001011C4"/>
    <w:rsid w:val="00101687"/>
    <w:rsid w:val="0010170B"/>
    <w:rsid w:val="00101C4F"/>
    <w:rsid w:val="00101CED"/>
    <w:rsid w:val="00102BE5"/>
    <w:rsid w:val="00102C9F"/>
    <w:rsid w:val="00102F4B"/>
    <w:rsid w:val="00103661"/>
    <w:rsid w:val="001036A7"/>
    <w:rsid w:val="00103F61"/>
    <w:rsid w:val="00103FC9"/>
    <w:rsid w:val="001043BE"/>
    <w:rsid w:val="00104E30"/>
    <w:rsid w:val="00105459"/>
    <w:rsid w:val="00106488"/>
    <w:rsid w:val="001067B1"/>
    <w:rsid w:val="001068D2"/>
    <w:rsid w:val="001069F2"/>
    <w:rsid w:val="00106DED"/>
    <w:rsid w:val="0010740D"/>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AB8"/>
    <w:rsid w:val="00142DE2"/>
    <w:rsid w:val="00143172"/>
    <w:rsid w:val="00143DE5"/>
    <w:rsid w:val="00143EDE"/>
    <w:rsid w:val="00144C87"/>
    <w:rsid w:val="00144E82"/>
    <w:rsid w:val="00145188"/>
    <w:rsid w:val="00145AC4"/>
    <w:rsid w:val="00146495"/>
    <w:rsid w:val="00146706"/>
    <w:rsid w:val="001467B1"/>
    <w:rsid w:val="0014754C"/>
    <w:rsid w:val="00147B67"/>
    <w:rsid w:val="00150175"/>
    <w:rsid w:val="001502C8"/>
    <w:rsid w:val="0015031D"/>
    <w:rsid w:val="00150550"/>
    <w:rsid w:val="00150606"/>
    <w:rsid w:val="001506A1"/>
    <w:rsid w:val="00151011"/>
    <w:rsid w:val="00151224"/>
    <w:rsid w:val="0015130F"/>
    <w:rsid w:val="0015177B"/>
    <w:rsid w:val="0015183D"/>
    <w:rsid w:val="0015186B"/>
    <w:rsid w:val="001519CD"/>
    <w:rsid w:val="00152442"/>
    <w:rsid w:val="00152821"/>
    <w:rsid w:val="001532BA"/>
    <w:rsid w:val="0015347C"/>
    <w:rsid w:val="00153A1B"/>
    <w:rsid w:val="00153FED"/>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951"/>
    <w:rsid w:val="00170A50"/>
    <w:rsid w:val="00171468"/>
    <w:rsid w:val="0017154A"/>
    <w:rsid w:val="00171929"/>
    <w:rsid w:val="00171BBA"/>
    <w:rsid w:val="001729B4"/>
    <w:rsid w:val="00173352"/>
    <w:rsid w:val="001733F9"/>
    <w:rsid w:val="0017370D"/>
    <w:rsid w:val="00174E1B"/>
    <w:rsid w:val="00174FFD"/>
    <w:rsid w:val="001751F4"/>
    <w:rsid w:val="001759CA"/>
    <w:rsid w:val="00175ABA"/>
    <w:rsid w:val="00176653"/>
    <w:rsid w:val="00176760"/>
    <w:rsid w:val="00176868"/>
    <w:rsid w:val="0017697D"/>
    <w:rsid w:val="00177090"/>
    <w:rsid w:val="00177201"/>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63C"/>
    <w:rsid w:val="001A0B5E"/>
    <w:rsid w:val="001A0B9C"/>
    <w:rsid w:val="001A0D27"/>
    <w:rsid w:val="001A15C6"/>
    <w:rsid w:val="001A1BBB"/>
    <w:rsid w:val="001A2F83"/>
    <w:rsid w:val="001A3514"/>
    <w:rsid w:val="001A4659"/>
    <w:rsid w:val="001A48B9"/>
    <w:rsid w:val="001A4CCF"/>
    <w:rsid w:val="001A4CF4"/>
    <w:rsid w:val="001A5252"/>
    <w:rsid w:val="001A5510"/>
    <w:rsid w:val="001A570E"/>
    <w:rsid w:val="001A5AA5"/>
    <w:rsid w:val="001A5C7B"/>
    <w:rsid w:val="001A5E19"/>
    <w:rsid w:val="001A63D8"/>
    <w:rsid w:val="001A7DB9"/>
    <w:rsid w:val="001A7E63"/>
    <w:rsid w:val="001B01FA"/>
    <w:rsid w:val="001B0593"/>
    <w:rsid w:val="001B0832"/>
    <w:rsid w:val="001B18A7"/>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F6"/>
    <w:rsid w:val="001B6390"/>
    <w:rsid w:val="001B64FA"/>
    <w:rsid w:val="001B65F6"/>
    <w:rsid w:val="001B66B2"/>
    <w:rsid w:val="001B797E"/>
    <w:rsid w:val="001B7E0C"/>
    <w:rsid w:val="001C0674"/>
    <w:rsid w:val="001C0684"/>
    <w:rsid w:val="001C08E5"/>
    <w:rsid w:val="001C0A88"/>
    <w:rsid w:val="001C1405"/>
    <w:rsid w:val="001C1B93"/>
    <w:rsid w:val="001C226F"/>
    <w:rsid w:val="001C23AD"/>
    <w:rsid w:val="001C2813"/>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1B75"/>
    <w:rsid w:val="001D2132"/>
    <w:rsid w:val="001D23C9"/>
    <w:rsid w:val="001D2511"/>
    <w:rsid w:val="001D29E9"/>
    <w:rsid w:val="001D30C9"/>
    <w:rsid w:val="001D3854"/>
    <w:rsid w:val="001D398F"/>
    <w:rsid w:val="001D4283"/>
    <w:rsid w:val="001D439D"/>
    <w:rsid w:val="001D445B"/>
    <w:rsid w:val="001D45B5"/>
    <w:rsid w:val="001D46A0"/>
    <w:rsid w:val="001D496F"/>
    <w:rsid w:val="001D4C60"/>
    <w:rsid w:val="001D50C2"/>
    <w:rsid w:val="001D554D"/>
    <w:rsid w:val="001D66EE"/>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1F7A13"/>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519"/>
    <w:rsid w:val="002119E9"/>
    <w:rsid w:val="002119F7"/>
    <w:rsid w:val="00211C73"/>
    <w:rsid w:val="00211CD3"/>
    <w:rsid w:val="00212067"/>
    <w:rsid w:val="0021224B"/>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1985"/>
    <w:rsid w:val="00221A47"/>
    <w:rsid w:val="00221EC5"/>
    <w:rsid w:val="0022239D"/>
    <w:rsid w:val="00222A7A"/>
    <w:rsid w:val="0022359D"/>
    <w:rsid w:val="00224328"/>
    <w:rsid w:val="002244F5"/>
    <w:rsid w:val="00224A2C"/>
    <w:rsid w:val="00225217"/>
    <w:rsid w:val="00225695"/>
    <w:rsid w:val="002256D9"/>
    <w:rsid w:val="00225F29"/>
    <w:rsid w:val="00225F8E"/>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9EA"/>
    <w:rsid w:val="00240B8D"/>
    <w:rsid w:val="00240C27"/>
    <w:rsid w:val="00240CEE"/>
    <w:rsid w:val="00240F9B"/>
    <w:rsid w:val="0024115A"/>
    <w:rsid w:val="00241311"/>
    <w:rsid w:val="002418E8"/>
    <w:rsid w:val="00241C8E"/>
    <w:rsid w:val="002420FA"/>
    <w:rsid w:val="00242231"/>
    <w:rsid w:val="00242294"/>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BCC"/>
    <w:rsid w:val="00245FD5"/>
    <w:rsid w:val="0024661E"/>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6B4"/>
    <w:rsid w:val="00257880"/>
    <w:rsid w:val="00260020"/>
    <w:rsid w:val="00260272"/>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5B3B"/>
    <w:rsid w:val="00265D34"/>
    <w:rsid w:val="002667A8"/>
    <w:rsid w:val="00266949"/>
    <w:rsid w:val="00267587"/>
    <w:rsid w:val="002675C8"/>
    <w:rsid w:val="00267760"/>
    <w:rsid w:val="002709F1"/>
    <w:rsid w:val="00271589"/>
    <w:rsid w:val="0027185A"/>
    <w:rsid w:val="00271CEF"/>
    <w:rsid w:val="00271EDC"/>
    <w:rsid w:val="002723D8"/>
    <w:rsid w:val="00273177"/>
    <w:rsid w:val="00273C43"/>
    <w:rsid w:val="0027455B"/>
    <w:rsid w:val="00275074"/>
    <w:rsid w:val="002750D8"/>
    <w:rsid w:val="002750F4"/>
    <w:rsid w:val="00275257"/>
    <w:rsid w:val="002753BB"/>
    <w:rsid w:val="00275A8F"/>
    <w:rsid w:val="002763E9"/>
    <w:rsid w:val="00276576"/>
    <w:rsid w:val="00276736"/>
    <w:rsid w:val="00276B49"/>
    <w:rsid w:val="00276F4E"/>
    <w:rsid w:val="0027708F"/>
    <w:rsid w:val="0027741F"/>
    <w:rsid w:val="0027773D"/>
    <w:rsid w:val="002778BD"/>
    <w:rsid w:val="00277A41"/>
    <w:rsid w:val="00277CEF"/>
    <w:rsid w:val="00280690"/>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4373"/>
    <w:rsid w:val="00284452"/>
    <w:rsid w:val="00284936"/>
    <w:rsid w:val="00284E32"/>
    <w:rsid w:val="002851EB"/>
    <w:rsid w:val="0028549F"/>
    <w:rsid w:val="00285510"/>
    <w:rsid w:val="00285997"/>
    <w:rsid w:val="00285BD1"/>
    <w:rsid w:val="00285DE2"/>
    <w:rsid w:val="0028616D"/>
    <w:rsid w:val="002861AB"/>
    <w:rsid w:val="00286475"/>
    <w:rsid w:val="00286639"/>
    <w:rsid w:val="0028670F"/>
    <w:rsid w:val="0028677B"/>
    <w:rsid w:val="00286794"/>
    <w:rsid w:val="00286965"/>
    <w:rsid w:val="00290628"/>
    <w:rsid w:val="00290FF0"/>
    <w:rsid w:val="0029136E"/>
    <w:rsid w:val="00291F0B"/>
    <w:rsid w:val="00292399"/>
    <w:rsid w:val="002926B3"/>
    <w:rsid w:val="002929D2"/>
    <w:rsid w:val="00292DB0"/>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1062"/>
    <w:rsid w:val="002A158A"/>
    <w:rsid w:val="002A1A1A"/>
    <w:rsid w:val="002A1F44"/>
    <w:rsid w:val="002A2012"/>
    <w:rsid w:val="002A2413"/>
    <w:rsid w:val="002A2F5E"/>
    <w:rsid w:val="002A313D"/>
    <w:rsid w:val="002A352A"/>
    <w:rsid w:val="002A3BB0"/>
    <w:rsid w:val="002A3DCF"/>
    <w:rsid w:val="002A4506"/>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6FAF"/>
    <w:rsid w:val="002B7931"/>
    <w:rsid w:val="002B7951"/>
    <w:rsid w:val="002C0A3D"/>
    <w:rsid w:val="002C0C4B"/>
    <w:rsid w:val="002C1ACC"/>
    <w:rsid w:val="002C1EEA"/>
    <w:rsid w:val="002C215F"/>
    <w:rsid w:val="002C2766"/>
    <w:rsid w:val="002C2AD3"/>
    <w:rsid w:val="002C2B66"/>
    <w:rsid w:val="002C30B6"/>
    <w:rsid w:val="002C323D"/>
    <w:rsid w:val="002C4687"/>
    <w:rsid w:val="002C47AD"/>
    <w:rsid w:val="002C4A30"/>
    <w:rsid w:val="002C4EFB"/>
    <w:rsid w:val="002C5510"/>
    <w:rsid w:val="002C59B0"/>
    <w:rsid w:val="002C6034"/>
    <w:rsid w:val="002C635B"/>
    <w:rsid w:val="002C65D3"/>
    <w:rsid w:val="002C686C"/>
    <w:rsid w:val="002C6A8D"/>
    <w:rsid w:val="002C7276"/>
    <w:rsid w:val="002C759F"/>
    <w:rsid w:val="002C770F"/>
    <w:rsid w:val="002C7CFF"/>
    <w:rsid w:val="002D0B07"/>
    <w:rsid w:val="002D0BC6"/>
    <w:rsid w:val="002D0DE4"/>
    <w:rsid w:val="002D0F9C"/>
    <w:rsid w:val="002D12DB"/>
    <w:rsid w:val="002D1382"/>
    <w:rsid w:val="002D160F"/>
    <w:rsid w:val="002D17C5"/>
    <w:rsid w:val="002D1AE8"/>
    <w:rsid w:val="002D1C3B"/>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2428"/>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404B"/>
    <w:rsid w:val="00304210"/>
    <w:rsid w:val="003048D7"/>
    <w:rsid w:val="00304A1B"/>
    <w:rsid w:val="00304AD2"/>
    <w:rsid w:val="00304EAA"/>
    <w:rsid w:val="00305297"/>
    <w:rsid w:val="003053B2"/>
    <w:rsid w:val="00305623"/>
    <w:rsid w:val="00305B1D"/>
    <w:rsid w:val="00306188"/>
    <w:rsid w:val="003062E6"/>
    <w:rsid w:val="003068B6"/>
    <w:rsid w:val="0030693D"/>
    <w:rsid w:val="003071F6"/>
    <w:rsid w:val="003071FC"/>
    <w:rsid w:val="00307590"/>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E1"/>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76C"/>
    <w:rsid w:val="00335350"/>
    <w:rsid w:val="003356DB"/>
    <w:rsid w:val="00335EA8"/>
    <w:rsid w:val="003362DD"/>
    <w:rsid w:val="003363DD"/>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0E6"/>
    <w:rsid w:val="00360734"/>
    <w:rsid w:val="00361412"/>
    <w:rsid w:val="003615CA"/>
    <w:rsid w:val="0036191F"/>
    <w:rsid w:val="00362A9D"/>
    <w:rsid w:val="00362BE0"/>
    <w:rsid w:val="00363850"/>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823"/>
    <w:rsid w:val="00386A88"/>
    <w:rsid w:val="00386E06"/>
    <w:rsid w:val="00386E86"/>
    <w:rsid w:val="00387397"/>
    <w:rsid w:val="00387459"/>
    <w:rsid w:val="0038771D"/>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ECD"/>
    <w:rsid w:val="003A10C3"/>
    <w:rsid w:val="003A1147"/>
    <w:rsid w:val="003A14BA"/>
    <w:rsid w:val="003A1A7A"/>
    <w:rsid w:val="003A1D58"/>
    <w:rsid w:val="003A24A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6EC0"/>
    <w:rsid w:val="003B73C5"/>
    <w:rsid w:val="003B74F2"/>
    <w:rsid w:val="003B75B9"/>
    <w:rsid w:val="003C0017"/>
    <w:rsid w:val="003C0842"/>
    <w:rsid w:val="003C087B"/>
    <w:rsid w:val="003C0DA2"/>
    <w:rsid w:val="003C10A3"/>
    <w:rsid w:val="003C15A7"/>
    <w:rsid w:val="003C1A10"/>
    <w:rsid w:val="003C1A18"/>
    <w:rsid w:val="003C1AD8"/>
    <w:rsid w:val="003C27E1"/>
    <w:rsid w:val="003C321B"/>
    <w:rsid w:val="003C3422"/>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5167"/>
    <w:rsid w:val="003F5547"/>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1630"/>
    <w:rsid w:val="00411AA3"/>
    <w:rsid w:val="0041229A"/>
    <w:rsid w:val="00412462"/>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DE4"/>
    <w:rsid w:val="00422E5E"/>
    <w:rsid w:val="00422EAB"/>
    <w:rsid w:val="0042377A"/>
    <w:rsid w:val="004241C5"/>
    <w:rsid w:val="004242B4"/>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236"/>
    <w:rsid w:val="00434406"/>
    <w:rsid w:val="004348ED"/>
    <w:rsid w:val="00434BCA"/>
    <w:rsid w:val="00435488"/>
    <w:rsid w:val="004355F1"/>
    <w:rsid w:val="00436E06"/>
    <w:rsid w:val="00440A54"/>
    <w:rsid w:val="00440FED"/>
    <w:rsid w:val="00441273"/>
    <w:rsid w:val="00441B92"/>
    <w:rsid w:val="004439C5"/>
    <w:rsid w:val="00443A9F"/>
    <w:rsid w:val="00443D6A"/>
    <w:rsid w:val="0044422E"/>
    <w:rsid w:val="0044474B"/>
    <w:rsid w:val="004459D2"/>
    <w:rsid w:val="00445BDF"/>
    <w:rsid w:val="00445FF7"/>
    <w:rsid w:val="004466D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CD4"/>
    <w:rsid w:val="004830AF"/>
    <w:rsid w:val="00483261"/>
    <w:rsid w:val="0048328A"/>
    <w:rsid w:val="00483625"/>
    <w:rsid w:val="00483C73"/>
    <w:rsid w:val="00484377"/>
    <w:rsid w:val="00484B6F"/>
    <w:rsid w:val="00484D3D"/>
    <w:rsid w:val="00485B23"/>
    <w:rsid w:val="00485B50"/>
    <w:rsid w:val="00485BC8"/>
    <w:rsid w:val="004864E6"/>
    <w:rsid w:val="00486AFD"/>
    <w:rsid w:val="00486F6C"/>
    <w:rsid w:val="004874E4"/>
    <w:rsid w:val="00487D95"/>
    <w:rsid w:val="00487ED7"/>
    <w:rsid w:val="00487FC2"/>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5CAC"/>
    <w:rsid w:val="004B5EB7"/>
    <w:rsid w:val="004B6345"/>
    <w:rsid w:val="004B6579"/>
    <w:rsid w:val="004B691A"/>
    <w:rsid w:val="004B6B25"/>
    <w:rsid w:val="004B7455"/>
    <w:rsid w:val="004B74FF"/>
    <w:rsid w:val="004B7CE4"/>
    <w:rsid w:val="004C0022"/>
    <w:rsid w:val="004C00BA"/>
    <w:rsid w:val="004C0401"/>
    <w:rsid w:val="004C06A8"/>
    <w:rsid w:val="004C0C49"/>
    <w:rsid w:val="004C1096"/>
    <w:rsid w:val="004C1301"/>
    <w:rsid w:val="004C183D"/>
    <w:rsid w:val="004C1A82"/>
    <w:rsid w:val="004C1F20"/>
    <w:rsid w:val="004C1F86"/>
    <w:rsid w:val="004C394F"/>
    <w:rsid w:val="004C3D2D"/>
    <w:rsid w:val="004C3DDB"/>
    <w:rsid w:val="004C3EC7"/>
    <w:rsid w:val="004C3EEE"/>
    <w:rsid w:val="004C4092"/>
    <w:rsid w:val="004C483D"/>
    <w:rsid w:val="004C49EA"/>
    <w:rsid w:val="004C4C17"/>
    <w:rsid w:val="004C4D15"/>
    <w:rsid w:val="004C58D3"/>
    <w:rsid w:val="004C5911"/>
    <w:rsid w:val="004C5B34"/>
    <w:rsid w:val="004C5D5D"/>
    <w:rsid w:val="004C5ED9"/>
    <w:rsid w:val="004C6756"/>
    <w:rsid w:val="004C6DA5"/>
    <w:rsid w:val="004C75EC"/>
    <w:rsid w:val="004C795A"/>
    <w:rsid w:val="004C7F93"/>
    <w:rsid w:val="004D15CF"/>
    <w:rsid w:val="004D2629"/>
    <w:rsid w:val="004D26B8"/>
    <w:rsid w:val="004D2C2C"/>
    <w:rsid w:val="004D2E06"/>
    <w:rsid w:val="004D38C2"/>
    <w:rsid w:val="004D3DAA"/>
    <w:rsid w:val="004D41DC"/>
    <w:rsid w:val="004D41DE"/>
    <w:rsid w:val="004D4EB3"/>
    <w:rsid w:val="004D4FBD"/>
    <w:rsid w:val="004D4FC0"/>
    <w:rsid w:val="004D527B"/>
    <w:rsid w:val="004D5CE7"/>
    <w:rsid w:val="004D6381"/>
    <w:rsid w:val="004D702C"/>
    <w:rsid w:val="004D78E3"/>
    <w:rsid w:val="004D7BA2"/>
    <w:rsid w:val="004D7C36"/>
    <w:rsid w:val="004D7DA8"/>
    <w:rsid w:val="004D7E91"/>
    <w:rsid w:val="004D7FA9"/>
    <w:rsid w:val="004E0680"/>
    <w:rsid w:val="004E10CD"/>
    <w:rsid w:val="004E1401"/>
    <w:rsid w:val="004E2881"/>
    <w:rsid w:val="004E2892"/>
    <w:rsid w:val="004E322A"/>
    <w:rsid w:val="004E33D9"/>
    <w:rsid w:val="004E362B"/>
    <w:rsid w:val="004E3681"/>
    <w:rsid w:val="004E36DF"/>
    <w:rsid w:val="004E37A5"/>
    <w:rsid w:val="004E3D74"/>
    <w:rsid w:val="004E4E1A"/>
    <w:rsid w:val="004E5DE1"/>
    <w:rsid w:val="004E69B2"/>
    <w:rsid w:val="004E6A10"/>
    <w:rsid w:val="004E6F1A"/>
    <w:rsid w:val="004E7773"/>
    <w:rsid w:val="004E784B"/>
    <w:rsid w:val="004F0224"/>
    <w:rsid w:val="004F02AB"/>
    <w:rsid w:val="004F04B9"/>
    <w:rsid w:val="004F0DB4"/>
    <w:rsid w:val="004F0E04"/>
    <w:rsid w:val="004F0E69"/>
    <w:rsid w:val="004F1528"/>
    <w:rsid w:val="004F1751"/>
    <w:rsid w:val="004F1CD3"/>
    <w:rsid w:val="004F1EBC"/>
    <w:rsid w:val="004F20E8"/>
    <w:rsid w:val="004F2A2C"/>
    <w:rsid w:val="004F3172"/>
    <w:rsid w:val="004F3B71"/>
    <w:rsid w:val="004F3FE5"/>
    <w:rsid w:val="004F4494"/>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2BF4"/>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07667"/>
    <w:rsid w:val="00510877"/>
    <w:rsid w:val="00510ABC"/>
    <w:rsid w:val="00510B48"/>
    <w:rsid w:val="00510CB4"/>
    <w:rsid w:val="00511079"/>
    <w:rsid w:val="00511411"/>
    <w:rsid w:val="0051141B"/>
    <w:rsid w:val="00511CDF"/>
    <w:rsid w:val="00511F22"/>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2FD"/>
    <w:rsid w:val="005213C8"/>
    <w:rsid w:val="00521425"/>
    <w:rsid w:val="00522251"/>
    <w:rsid w:val="005229F0"/>
    <w:rsid w:val="00523B3D"/>
    <w:rsid w:val="00523E75"/>
    <w:rsid w:val="00524015"/>
    <w:rsid w:val="005243E0"/>
    <w:rsid w:val="005251BA"/>
    <w:rsid w:val="005256F3"/>
    <w:rsid w:val="005265A3"/>
    <w:rsid w:val="00526783"/>
    <w:rsid w:val="00526870"/>
    <w:rsid w:val="005268DD"/>
    <w:rsid w:val="0052773A"/>
    <w:rsid w:val="00527FB1"/>
    <w:rsid w:val="00530423"/>
    <w:rsid w:val="00530CE8"/>
    <w:rsid w:val="00530DE3"/>
    <w:rsid w:val="0053107E"/>
    <w:rsid w:val="005312CB"/>
    <w:rsid w:val="0053162F"/>
    <w:rsid w:val="00531777"/>
    <w:rsid w:val="00532455"/>
    <w:rsid w:val="0053281C"/>
    <w:rsid w:val="00532AD0"/>
    <w:rsid w:val="00532FF1"/>
    <w:rsid w:val="0053311D"/>
    <w:rsid w:val="0053316A"/>
    <w:rsid w:val="005334DE"/>
    <w:rsid w:val="00533B93"/>
    <w:rsid w:val="00533FFE"/>
    <w:rsid w:val="005340C9"/>
    <w:rsid w:val="005355BE"/>
    <w:rsid w:val="00535C12"/>
    <w:rsid w:val="00535CA6"/>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DE2"/>
    <w:rsid w:val="005518ED"/>
    <w:rsid w:val="00552093"/>
    <w:rsid w:val="0055249F"/>
    <w:rsid w:val="0055294B"/>
    <w:rsid w:val="00553655"/>
    <w:rsid w:val="00554468"/>
    <w:rsid w:val="005544D9"/>
    <w:rsid w:val="005544E4"/>
    <w:rsid w:val="00554C49"/>
    <w:rsid w:val="00554E06"/>
    <w:rsid w:val="00554E4B"/>
    <w:rsid w:val="00554FB7"/>
    <w:rsid w:val="005550A7"/>
    <w:rsid w:val="0055519C"/>
    <w:rsid w:val="005554C1"/>
    <w:rsid w:val="00555F67"/>
    <w:rsid w:val="0055622A"/>
    <w:rsid w:val="0055650D"/>
    <w:rsid w:val="0055656B"/>
    <w:rsid w:val="00556E32"/>
    <w:rsid w:val="00556F03"/>
    <w:rsid w:val="005573A6"/>
    <w:rsid w:val="00557571"/>
    <w:rsid w:val="00560040"/>
    <w:rsid w:val="005603BC"/>
    <w:rsid w:val="005604F1"/>
    <w:rsid w:val="005606A4"/>
    <w:rsid w:val="005607B8"/>
    <w:rsid w:val="00560AE2"/>
    <w:rsid w:val="00560CF5"/>
    <w:rsid w:val="00560F91"/>
    <w:rsid w:val="0056106A"/>
    <w:rsid w:val="005614AC"/>
    <w:rsid w:val="00561590"/>
    <w:rsid w:val="00561A6E"/>
    <w:rsid w:val="00561BA5"/>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856"/>
    <w:rsid w:val="00565869"/>
    <w:rsid w:val="00565F04"/>
    <w:rsid w:val="005672D1"/>
    <w:rsid w:val="00567402"/>
    <w:rsid w:val="00567415"/>
    <w:rsid w:val="00567531"/>
    <w:rsid w:val="00567610"/>
    <w:rsid w:val="005701B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2"/>
    <w:rsid w:val="00594553"/>
    <w:rsid w:val="0059499F"/>
    <w:rsid w:val="00594E76"/>
    <w:rsid w:val="00595171"/>
    <w:rsid w:val="00595479"/>
    <w:rsid w:val="005954F9"/>
    <w:rsid w:val="00595A8C"/>
    <w:rsid w:val="00595C2C"/>
    <w:rsid w:val="00595F45"/>
    <w:rsid w:val="00596B2F"/>
    <w:rsid w:val="00596BBA"/>
    <w:rsid w:val="00597386"/>
    <w:rsid w:val="005975C4"/>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F01"/>
    <w:rsid w:val="005B110B"/>
    <w:rsid w:val="005B1771"/>
    <w:rsid w:val="005B248F"/>
    <w:rsid w:val="005B3B5A"/>
    <w:rsid w:val="005B3C6D"/>
    <w:rsid w:val="005B4045"/>
    <w:rsid w:val="005B40EE"/>
    <w:rsid w:val="005B593A"/>
    <w:rsid w:val="005B5D92"/>
    <w:rsid w:val="005B609E"/>
    <w:rsid w:val="005B64CD"/>
    <w:rsid w:val="005B69A5"/>
    <w:rsid w:val="005B6ABC"/>
    <w:rsid w:val="005B6BBD"/>
    <w:rsid w:val="005B6DF6"/>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7293"/>
    <w:rsid w:val="005C77DD"/>
    <w:rsid w:val="005D059A"/>
    <w:rsid w:val="005D0765"/>
    <w:rsid w:val="005D07C5"/>
    <w:rsid w:val="005D0E1C"/>
    <w:rsid w:val="005D19F7"/>
    <w:rsid w:val="005D21B7"/>
    <w:rsid w:val="005D22AF"/>
    <w:rsid w:val="005D296D"/>
    <w:rsid w:val="005D2DAD"/>
    <w:rsid w:val="005D3472"/>
    <w:rsid w:val="005D3AAD"/>
    <w:rsid w:val="005D3D3A"/>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21A5"/>
    <w:rsid w:val="005F2470"/>
    <w:rsid w:val="005F24CC"/>
    <w:rsid w:val="005F28C6"/>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A3D"/>
    <w:rsid w:val="00611D91"/>
    <w:rsid w:val="00611FEE"/>
    <w:rsid w:val="006128E1"/>
    <w:rsid w:val="00612E36"/>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583"/>
    <w:rsid w:val="00624022"/>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F56"/>
    <w:rsid w:val="00644186"/>
    <w:rsid w:val="00644A21"/>
    <w:rsid w:val="00644FC9"/>
    <w:rsid w:val="0064516A"/>
    <w:rsid w:val="006452AD"/>
    <w:rsid w:val="0064567D"/>
    <w:rsid w:val="00645C89"/>
    <w:rsid w:val="00645C9F"/>
    <w:rsid w:val="00646305"/>
    <w:rsid w:val="00646381"/>
    <w:rsid w:val="00646448"/>
    <w:rsid w:val="00646864"/>
    <w:rsid w:val="00646A6C"/>
    <w:rsid w:val="00646EED"/>
    <w:rsid w:val="006475E6"/>
    <w:rsid w:val="0064793C"/>
    <w:rsid w:val="006508B9"/>
    <w:rsid w:val="006508DC"/>
    <w:rsid w:val="00650CA1"/>
    <w:rsid w:val="00651345"/>
    <w:rsid w:val="00651416"/>
    <w:rsid w:val="0065143C"/>
    <w:rsid w:val="00651854"/>
    <w:rsid w:val="00651E02"/>
    <w:rsid w:val="00651F62"/>
    <w:rsid w:val="006522FA"/>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6307"/>
    <w:rsid w:val="006565D8"/>
    <w:rsid w:val="00656B96"/>
    <w:rsid w:val="00656D7B"/>
    <w:rsid w:val="00656F79"/>
    <w:rsid w:val="0065736B"/>
    <w:rsid w:val="00657651"/>
    <w:rsid w:val="006578D6"/>
    <w:rsid w:val="006578E4"/>
    <w:rsid w:val="00657AE5"/>
    <w:rsid w:val="00657D4D"/>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C67"/>
    <w:rsid w:val="00667FAF"/>
    <w:rsid w:val="00670199"/>
    <w:rsid w:val="006701BA"/>
    <w:rsid w:val="0067096D"/>
    <w:rsid w:val="00670AF4"/>
    <w:rsid w:val="00670B15"/>
    <w:rsid w:val="006712B1"/>
    <w:rsid w:val="00671871"/>
    <w:rsid w:val="006719E0"/>
    <w:rsid w:val="00671DE5"/>
    <w:rsid w:val="0067221A"/>
    <w:rsid w:val="006724E4"/>
    <w:rsid w:val="0067269D"/>
    <w:rsid w:val="006727B4"/>
    <w:rsid w:val="00672988"/>
    <w:rsid w:val="006729F1"/>
    <w:rsid w:val="00672C64"/>
    <w:rsid w:val="006738E8"/>
    <w:rsid w:val="00674198"/>
    <w:rsid w:val="0067429D"/>
    <w:rsid w:val="0067463E"/>
    <w:rsid w:val="006747EA"/>
    <w:rsid w:val="00674E6A"/>
    <w:rsid w:val="00674F7E"/>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51"/>
    <w:rsid w:val="00686D9D"/>
    <w:rsid w:val="006870DA"/>
    <w:rsid w:val="00687488"/>
    <w:rsid w:val="00687B90"/>
    <w:rsid w:val="00687ECD"/>
    <w:rsid w:val="0069009D"/>
    <w:rsid w:val="00690212"/>
    <w:rsid w:val="006904ED"/>
    <w:rsid w:val="00690923"/>
    <w:rsid w:val="00690DE2"/>
    <w:rsid w:val="00690E2E"/>
    <w:rsid w:val="006915D7"/>
    <w:rsid w:val="0069207F"/>
    <w:rsid w:val="00692814"/>
    <w:rsid w:val="006932E7"/>
    <w:rsid w:val="00693347"/>
    <w:rsid w:val="0069334C"/>
    <w:rsid w:val="006941F1"/>
    <w:rsid w:val="00694294"/>
    <w:rsid w:val="0069479D"/>
    <w:rsid w:val="006948EF"/>
    <w:rsid w:val="00694CB0"/>
    <w:rsid w:val="00695B4B"/>
    <w:rsid w:val="00695BA8"/>
    <w:rsid w:val="006969F0"/>
    <w:rsid w:val="00696D63"/>
    <w:rsid w:val="00696EDE"/>
    <w:rsid w:val="00697E4A"/>
    <w:rsid w:val="00697EB4"/>
    <w:rsid w:val="006A032F"/>
    <w:rsid w:val="006A0DD3"/>
    <w:rsid w:val="006A1259"/>
    <w:rsid w:val="006A146E"/>
    <w:rsid w:val="006A15E9"/>
    <w:rsid w:val="006A1BEB"/>
    <w:rsid w:val="006A2755"/>
    <w:rsid w:val="006A2A14"/>
    <w:rsid w:val="006A2ED2"/>
    <w:rsid w:val="006A3022"/>
    <w:rsid w:val="006A35D0"/>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73DE"/>
    <w:rsid w:val="006C0227"/>
    <w:rsid w:val="006C0395"/>
    <w:rsid w:val="006C1304"/>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69"/>
    <w:rsid w:val="006E348B"/>
    <w:rsid w:val="006E3749"/>
    <w:rsid w:val="006E3AB5"/>
    <w:rsid w:val="006E47D5"/>
    <w:rsid w:val="006E482D"/>
    <w:rsid w:val="006E4862"/>
    <w:rsid w:val="006E4D0C"/>
    <w:rsid w:val="006E4D1B"/>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990"/>
    <w:rsid w:val="006F5E64"/>
    <w:rsid w:val="006F60DE"/>
    <w:rsid w:val="006F62A7"/>
    <w:rsid w:val="006F65FB"/>
    <w:rsid w:val="006F6B76"/>
    <w:rsid w:val="006F6E13"/>
    <w:rsid w:val="006F7462"/>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A9"/>
    <w:rsid w:val="007158E1"/>
    <w:rsid w:val="00716680"/>
    <w:rsid w:val="0071699C"/>
    <w:rsid w:val="00716AA6"/>
    <w:rsid w:val="0071705B"/>
    <w:rsid w:val="00717433"/>
    <w:rsid w:val="00717AA6"/>
    <w:rsid w:val="007200D0"/>
    <w:rsid w:val="00720188"/>
    <w:rsid w:val="00720505"/>
    <w:rsid w:val="007214BF"/>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3CC"/>
    <w:rsid w:val="00731089"/>
    <w:rsid w:val="0073124A"/>
    <w:rsid w:val="00731271"/>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B1D"/>
    <w:rsid w:val="00737A31"/>
    <w:rsid w:val="00737D0C"/>
    <w:rsid w:val="00737E2A"/>
    <w:rsid w:val="0074038A"/>
    <w:rsid w:val="007404DD"/>
    <w:rsid w:val="007406D2"/>
    <w:rsid w:val="00740BB9"/>
    <w:rsid w:val="00741288"/>
    <w:rsid w:val="0074241A"/>
    <w:rsid w:val="00742A6A"/>
    <w:rsid w:val="00742B44"/>
    <w:rsid w:val="0074427C"/>
    <w:rsid w:val="007442F4"/>
    <w:rsid w:val="007450C1"/>
    <w:rsid w:val="00745962"/>
    <w:rsid w:val="00745AB4"/>
    <w:rsid w:val="00745AB6"/>
    <w:rsid w:val="0074656E"/>
    <w:rsid w:val="007472D5"/>
    <w:rsid w:val="007476AC"/>
    <w:rsid w:val="00747801"/>
    <w:rsid w:val="007500EC"/>
    <w:rsid w:val="00750A6F"/>
    <w:rsid w:val="007528C4"/>
    <w:rsid w:val="00752B03"/>
    <w:rsid w:val="00752E7D"/>
    <w:rsid w:val="00753454"/>
    <w:rsid w:val="007539FF"/>
    <w:rsid w:val="00753BB5"/>
    <w:rsid w:val="00754395"/>
    <w:rsid w:val="007544F1"/>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6E2D"/>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C4A"/>
    <w:rsid w:val="00791A00"/>
    <w:rsid w:val="00791DDB"/>
    <w:rsid w:val="0079223B"/>
    <w:rsid w:val="00792CEE"/>
    <w:rsid w:val="0079324A"/>
    <w:rsid w:val="007936A8"/>
    <w:rsid w:val="007944D1"/>
    <w:rsid w:val="00794819"/>
    <w:rsid w:val="0079485E"/>
    <w:rsid w:val="007953AC"/>
    <w:rsid w:val="007962B4"/>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CFD"/>
    <w:rsid w:val="007A6F14"/>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F1D"/>
    <w:rsid w:val="007C0173"/>
    <w:rsid w:val="007C0802"/>
    <w:rsid w:val="007C0925"/>
    <w:rsid w:val="007C1097"/>
    <w:rsid w:val="007C12BE"/>
    <w:rsid w:val="007C1A5F"/>
    <w:rsid w:val="007C1E9C"/>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A12"/>
    <w:rsid w:val="007C6BDD"/>
    <w:rsid w:val="007C6CA2"/>
    <w:rsid w:val="007C6DD7"/>
    <w:rsid w:val="007D0069"/>
    <w:rsid w:val="007D05B2"/>
    <w:rsid w:val="007D05FA"/>
    <w:rsid w:val="007D08BF"/>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48A"/>
    <w:rsid w:val="007D64A0"/>
    <w:rsid w:val="007D6DB7"/>
    <w:rsid w:val="007D6F64"/>
    <w:rsid w:val="007E025A"/>
    <w:rsid w:val="007E0324"/>
    <w:rsid w:val="007E0579"/>
    <w:rsid w:val="007E09CA"/>
    <w:rsid w:val="007E1782"/>
    <w:rsid w:val="007E20A3"/>
    <w:rsid w:val="007E25AB"/>
    <w:rsid w:val="007E27AD"/>
    <w:rsid w:val="007E2F41"/>
    <w:rsid w:val="007E3097"/>
    <w:rsid w:val="007E44FC"/>
    <w:rsid w:val="007E4F4D"/>
    <w:rsid w:val="007E5575"/>
    <w:rsid w:val="007E5696"/>
    <w:rsid w:val="007E5A14"/>
    <w:rsid w:val="007E5AC2"/>
    <w:rsid w:val="007E6B0A"/>
    <w:rsid w:val="007E7249"/>
    <w:rsid w:val="007E79C5"/>
    <w:rsid w:val="007F05F9"/>
    <w:rsid w:val="007F0798"/>
    <w:rsid w:val="007F09C0"/>
    <w:rsid w:val="007F18B8"/>
    <w:rsid w:val="007F1DD5"/>
    <w:rsid w:val="007F21AA"/>
    <w:rsid w:val="007F2845"/>
    <w:rsid w:val="007F2A23"/>
    <w:rsid w:val="007F2A69"/>
    <w:rsid w:val="007F2AB7"/>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B75"/>
    <w:rsid w:val="00815F6A"/>
    <w:rsid w:val="00816937"/>
    <w:rsid w:val="0081740C"/>
    <w:rsid w:val="00817689"/>
    <w:rsid w:val="00817905"/>
    <w:rsid w:val="00817C01"/>
    <w:rsid w:val="00820623"/>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13F7"/>
    <w:rsid w:val="00831757"/>
    <w:rsid w:val="00831E3A"/>
    <w:rsid w:val="00832FC4"/>
    <w:rsid w:val="00833160"/>
    <w:rsid w:val="008331D6"/>
    <w:rsid w:val="0083350F"/>
    <w:rsid w:val="00834358"/>
    <w:rsid w:val="008346BD"/>
    <w:rsid w:val="00834923"/>
    <w:rsid w:val="008359EB"/>
    <w:rsid w:val="00836269"/>
    <w:rsid w:val="00836340"/>
    <w:rsid w:val="008364C9"/>
    <w:rsid w:val="008364DA"/>
    <w:rsid w:val="00836B7A"/>
    <w:rsid w:val="008371AC"/>
    <w:rsid w:val="00837B90"/>
    <w:rsid w:val="00840084"/>
    <w:rsid w:val="008406F7"/>
    <w:rsid w:val="008409AA"/>
    <w:rsid w:val="00840A59"/>
    <w:rsid w:val="00840FB8"/>
    <w:rsid w:val="0084116E"/>
    <w:rsid w:val="008419D6"/>
    <w:rsid w:val="00842B63"/>
    <w:rsid w:val="00842E0C"/>
    <w:rsid w:val="00843319"/>
    <w:rsid w:val="0084353B"/>
    <w:rsid w:val="00843A7A"/>
    <w:rsid w:val="00843C83"/>
    <w:rsid w:val="00843D1E"/>
    <w:rsid w:val="008447D3"/>
    <w:rsid w:val="008447F5"/>
    <w:rsid w:val="00846292"/>
    <w:rsid w:val="00847310"/>
    <w:rsid w:val="00847C9B"/>
    <w:rsid w:val="00847D5D"/>
    <w:rsid w:val="008506E1"/>
    <w:rsid w:val="00850D1A"/>
    <w:rsid w:val="00850D96"/>
    <w:rsid w:val="00851457"/>
    <w:rsid w:val="008515EE"/>
    <w:rsid w:val="00851A8E"/>
    <w:rsid w:val="00851D94"/>
    <w:rsid w:val="00851EC7"/>
    <w:rsid w:val="008528D3"/>
    <w:rsid w:val="00852E7A"/>
    <w:rsid w:val="00852FDB"/>
    <w:rsid w:val="0085434B"/>
    <w:rsid w:val="00854553"/>
    <w:rsid w:val="00855B86"/>
    <w:rsid w:val="00856000"/>
    <w:rsid w:val="0085682F"/>
    <w:rsid w:val="00856D47"/>
    <w:rsid w:val="008578E7"/>
    <w:rsid w:val="0086003C"/>
    <w:rsid w:val="00860874"/>
    <w:rsid w:val="008609A3"/>
    <w:rsid w:val="00860FBE"/>
    <w:rsid w:val="00862008"/>
    <w:rsid w:val="00862720"/>
    <w:rsid w:val="008627D5"/>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651"/>
    <w:rsid w:val="00867B5A"/>
    <w:rsid w:val="00867C21"/>
    <w:rsid w:val="008704B0"/>
    <w:rsid w:val="00870FBF"/>
    <w:rsid w:val="00871028"/>
    <w:rsid w:val="00871D93"/>
    <w:rsid w:val="008722D8"/>
    <w:rsid w:val="008726EC"/>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9C6"/>
    <w:rsid w:val="00877B7A"/>
    <w:rsid w:val="008802E3"/>
    <w:rsid w:val="008805B8"/>
    <w:rsid w:val="00880706"/>
    <w:rsid w:val="00880EDF"/>
    <w:rsid w:val="008811FD"/>
    <w:rsid w:val="008817C3"/>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3091"/>
    <w:rsid w:val="008B373A"/>
    <w:rsid w:val="008B3A37"/>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808"/>
    <w:rsid w:val="008C38D6"/>
    <w:rsid w:val="008C3FDC"/>
    <w:rsid w:val="008C47AD"/>
    <w:rsid w:val="008C51A7"/>
    <w:rsid w:val="008C603A"/>
    <w:rsid w:val="008C63E3"/>
    <w:rsid w:val="008C6B8E"/>
    <w:rsid w:val="008C71C8"/>
    <w:rsid w:val="008C7EF7"/>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ECC"/>
    <w:rsid w:val="008E0F52"/>
    <w:rsid w:val="008E101D"/>
    <w:rsid w:val="008E19D9"/>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414"/>
    <w:rsid w:val="00904648"/>
    <w:rsid w:val="009046B8"/>
    <w:rsid w:val="00904D86"/>
    <w:rsid w:val="00904F31"/>
    <w:rsid w:val="00905197"/>
    <w:rsid w:val="00905B42"/>
    <w:rsid w:val="00905B78"/>
    <w:rsid w:val="00905C47"/>
    <w:rsid w:val="00906379"/>
    <w:rsid w:val="00906A8C"/>
    <w:rsid w:val="009079B2"/>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EB0"/>
    <w:rsid w:val="00915801"/>
    <w:rsid w:val="00915B81"/>
    <w:rsid w:val="00915D6B"/>
    <w:rsid w:val="009160DF"/>
    <w:rsid w:val="009162C7"/>
    <w:rsid w:val="0091664D"/>
    <w:rsid w:val="00916EC2"/>
    <w:rsid w:val="00917056"/>
    <w:rsid w:val="00917162"/>
    <w:rsid w:val="00917345"/>
    <w:rsid w:val="009174C9"/>
    <w:rsid w:val="009174DC"/>
    <w:rsid w:val="00920D92"/>
    <w:rsid w:val="009213BD"/>
    <w:rsid w:val="00921FC2"/>
    <w:rsid w:val="0092227F"/>
    <w:rsid w:val="0092233A"/>
    <w:rsid w:val="009223A5"/>
    <w:rsid w:val="009230A6"/>
    <w:rsid w:val="00923468"/>
    <w:rsid w:val="00923588"/>
    <w:rsid w:val="00923CE0"/>
    <w:rsid w:val="00924627"/>
    <w:rsid w:val="00924686"/>
    <w:rsid w:val="009250A8"/>
    <w:rsid w:val="00925482"/>
    <w:rsid w:val="00925BE6"/>
    <w:rsid w:val="0092648B"/>
    <w:rsid w:val="00926697"/>
    <w:rsid w:val="00926719"/>
    <w:rsid w:val="0092676B"/>
    <w:rsid w:val="00926852"/>
    <w:rsid w:val="009269C2"/>
    <w:rsid w:val="00926AAA"/>
    <w:rsid w:val="00926F61"/>
    <w:rsid w:val="00926FA9"/>
    <w:rsid w:val="009279D8"/>
    <w:rsid w:val="00931178"/>
    <w:rsid w:val="0093123D"/>
    <w:rsid w:val="00931466"/>
    <w:rsid w:val="009323F3"/>
    <w:rsid w:val="0093244E"/>
    <w:rsid w:val="009326A3"/>
    <w:rsid w:val="00932CBB"/>
    <w:rsid w:val="00933040"/>
    <w:rsid w:val="009330E9"/>
    <w:rsid w:val="009332C6"/>
    <w:rsid w:val="009345C1"/>
    <w:rsid w:val="00934D97"/>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BC5"/>
    <w:rsid w:val="00943096"/>
    <w:rsid w:val="00943DF6"/>
    <w:rsid w:val="0094409C"/>
    <w:rsid w:val="00944159"/>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A36"/>
    <w:rsid w:val="009641A3"/>
    <w:rsid w:val="009643DA"/>
    <w:rsid w:val="0096479E"/>
    <w:rsid w:val="0096485F"/>
    <w:rsid w:val="00964C5F"/>
    <w:rsid w:val="00965455"/>
    <w:rsid w:val="00965C40"/>
    <w:rsid w:val="00965D67"/>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FC6"/>
    <w:rsid w:val="00974449"/>
    <w:rsid w:val="009745FB"/>
    <w:rsid w:val="00974746"/>
    <w:rsid w:val="00975119"/>
    <w:rsid w:val="009763ED"/>
    <w:rsid w:val="00976413"/>
    <w:rsid w:val="00976512"/>
    <w:rsid w:val="009767B0"/>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EF7"/>
    <w:rsid w:val="00986093"/>
    <w:rsid w:val="0098609B"/>
    <w:rsid w:val="00986146"/>
    <w:rsid w:val="0098677E"/>
    <w:rsid w:val="0098679C"/>
    <w:rsid w:val="00986CF9"/>
    <w:rsid w:val="00986EA1"/>
    <w:rsid w:val="0098700F"/>
    <w:rsid w:val="009870F6"/>
    <w:rsid w:val="0098727B"/>
    <w:rsid w:val="009872F7"/>
    <w:rsid w:val="00987416"/>
    <w:rsid w:val="0098792D"/>
    <w:rsid w:val="00987A51"/>
    <w:rsid w:val="00987B0A"/>
    <w:rsid w:val="00987B3A"/>
    <w:rsid w:val="00990C0E"/>
    <w:rsid w:val="00990D75"/>
    <w:rsid w:val="00991093"/>
    <w:rsid w:val="00991291"/>
    <w:rsid w:val="0099163B"/>
    <w:rsid w:val="0099198F"/>
    <w:rsid w:val="00991A36"/>
    <w:rsid w:val="00991A4D"/>
    <w:rsid w:val="00991F3A"/>
    <w:rsid w:val="00992343"/>
    <w:rsid w:val="0099383D"/>
    <w:rsid w:val="009938B1"/>
    <w:rsid w:val="0099401E"/>
    <w:rsid w:val="00994148"/>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F82"/>
    <w:rsid w:val="009B0408"/>
    <w:rsid w:val="009B0843"/>
    <w:rsid w:val="009B0DEE"/>
    <w:rsid w:val="009B0F48"/>
    <w:rsid w:val="009B1335"/>
    <w:rsid w:val="009B176D"/>
    <w:rsid w:val="009B1E47"/>
    <w:rsid w:val="009B280F"/>
    <w:rsid w:val="009B2CED"/>
    <w:rsid w:val="009B3054"/>
    <w:rsid w:val="009B335D"/>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C0661"/>
    <w:rsid w:val="009C0E9B"/>
    <w:rsid w:val="009C0F35"/>
    <w:rsid w:val="009C126A"/>
    <w:rsid w:val="009C1D4C"/>
    <w:rsid w:val="009C2DD2"/>
    <w:rsid w:val="009C3527"/>
    <w:rsid w:val="009C378E"/>
    <w:rsid w:val="009C3982"/>
    <w:rsid w:val="009C3F89"/>
    <w:rsid w:val="009C441F"/>
    <w:rsid w:val="009C47F4"/>
    <w:rsid w:val="009C4A07"/>
    <w:rsid w:val="009C4B8E"/>
    <w:rsid w:val="009C51BB"/>
    <w:rsid w:val="009C51D5"/>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140"/>
    <w:rsid w:val="009E07C9"/>
    <w:rsid w:val="009E0997"/>
    <w:rsid w:val="009E0BDD"/>
    <w:rsid w:val="009E126D"/>
    <w:rsid w:val="009E12A2"/>
    <w:rsid w:val="009E1CD0"/>
    <w:rsid w:val="009E2D2C"/>
    <w:rsid w:val="009E321D"/>
    <w:rsid w:val="009E33D7"/>
    <w:rsid w:val="009E3B49"/>
    <w:rsid w:val="009E3CD1"/>
    <w:rsid w:val="009E3EA9"/>
    <w:rsid w:val="009E489C"/>
    <w:rsid w:val="009E5520"/>
    <w:rsid w:val="009E5AF5"/>
    <w:rsid w:val="009E5EB5"/>
    <w:rsid w:val="009E6244"/>
    <w:rsid w:val="009E6533"/>
    <w:rsid w:val="009E74F0"/>
    <w:rsid w:val="009F0768"/>
    <w:rsid w:val="009F102A"/>
    <w:rsid w:val="009F121E"/>
    <w:rsid w:val="009F1489"/>
    <w:rsid w:val="009F151C"/>
    <w:rsid w:val="009F1651"/>
    <w:rsid w:val="009F1B1B"/>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901"/>
    <w:rsid w:val="009F6B0F"/>
    <w:rsid w:val="009F7867"/>
    <w:rsid w:val="009F796E"/>
    <w:rsid w:val="009F7D66"/>
    <w:rsid w:val="00A00B62"/>
    <w:rsid w:val="00A00BD2"/>
    <w:rsid w:val="00A00DC8"/>
    <w:rsid w:val="00A00E56"/>
    <w:rsid w:val="00A0182B"/>
    <w:rsid w:val="00A01FD3"/>
    <w:rsid w:val="00A027F3"/>
    <w:rsid w:val="00A02C44"/>
    <w:rsid w:val="00A02F3E"/>
    <w:rsid w:val="00A036ED"/>
    <w:rsid w:val="00A03978"/>
    <w:rsid w:val="00A03AAC"/>
    <w:rsid w:val="00A03AB1"/>
    <w:rsid w:val="00A03CDD"/>
    <w:rsid w:val="00A04ADE"/>
    <w:rsid w:val="00A04D7E"/>
    <w:rsid w:val="00A04E16"/>
    <w:rsid w:val="00A051D9"/>
    <w:rsid w:val="00A05DF3"/>
    <w:rsid w:val="00A0628C"/>
    <w:rsid w:val="00A06955"/>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2D2F"/>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3237"/>
    <w:rsid w:val="00A5337C"/>
    <w:rsid w:val="00A53381"/>
    <w:rsid w:val="00A5397D"/>
    <w:rsid w:val="00A539A5"/>
    <w:rsid w:val="00A53DA0"/>
    <w:rsid w:val="00A5404D"/>
    <w:rsid w:val="00A541E7"/>
    <w:rsid w:val="00A54A29"/>
    <w:rsid w:val="00A54D4C"/>
    <w:rsid w:val="00A54E54"/>
    <w:rsid w:val="00A555A7"/>
    <w:rsid w:val="00A555BD"/>
    <w:rsid w:val="00A5599A"/>
    <w:rsid w:val="00A55E7A"/>
    <w:rsid w:val="00A567F6"/>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6E4"/>
    <w:rsid w:val="00A65931"/>
    <w:rsid w:val="00A65A70"/>
    <w:rsid w:val="00A66501"/>
    <w:rsid w:val="00A6665F"/>
    <w:rsid w:val="00A66F36"/>
    <w:rsid w:val="00A676D9"/>
    <w:rsid w:val="00A67887"/>
    <w:rsid w:val="00A67EFC"/>
    <w:rsid w:val="00A7031E"/>
    <w:rsid w:val="00A70A1C"/>
    <w:rsid w:val="00A70D0A"/>
    <w:rsid w:val="00A70DF3"/>
    <w:rsid w:val="00A70EF8"/>
    <w:rsid w:val="00A71140"/>
    <w:rsid w:val="00A7205E"/>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5DBE"/>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B7D"/>
    <w:rsid w:val="00A94E4E"/>
    <w:rsid w:val="00A95514"/>
    <w:rsid w:val="00A955E5"/>
    <w:rsid w:val="00A95972"/>
    <w:rsid w:val="00A95BD2"/>
    <w:rsid w:val="00A95BD5"/>
    <w:rsid w:val="00A95C53"/>
    <w:rsid w:val="00A968A4"/>
    <w:rsid w:val="00A96BC7"/>
    <w:rsid w:val="00A96CD7"/>
    <w:rsid w:val="00A96F78"/>
    <w:rsid w:val="00A97172"/>
    <w:rsid w:val="00A97559"/>
    <w:rsid w:val="00A975AF"/>
    <w:rsid w:val="00A97802"/>
    <w:rsid w:val="00A979E1"/>
    <w:rsid w:val="00A97EC5"/>
    <w:rsid w:val="00AA03FB"/>
    <w:rsid w:val="00AA068C"/>
    <w:rsid w:val="00AA0868"/>
    <w:rsid w:val="00AA0B9E"/>
    <w:rsid w:val="00AA0CB2"/>
    <w:rsid w:val="00AA1087"/>
    <w:rsid w:val="00AA124B"/>
    <w:rsid w:val="00AA12EB"/>
    <w:rsid w:val="00AA18B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C96"/>
    <w:rsid w:val="00AA7961"/>
    <w:rsid w:val="00AA7DF3"/>
    <w:rsid w:val="00AA7E25"/>
    <w:rsid w:val="00AA7E80"/>
    <w:rsid w:val="00AA7FE4"/>
    <w:rsid w:val="00AB0A32"/>
    <w:rsid w:val="00AB0B90"/>
    <w:rsid w:val="00AB0CDB"/>
    <w:rsid w:val="00AB0E56"/>
    <w:rsid w:val="00AB0ED5"/>
    <w:rsid w:val="00AB1850"/>
    <w:rsid w:val="00AB18AC"/>
    <w:rsid w:val="00AB1EB7"/>
    <w:rsid w:val="00AB242F"/>
    <w:rsid w:val="00AB24A6"/>
    <w:rsid w:val="00AB25DD"/>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3455"/>
    <w:rsid w:val="00AD3CAD"/>
    <w:rsid w:val="00AD5A99"/>
    <w:rsid w:val="00AD619D"/>
    <w:rsid w:val="00AD69FF"/>
    <w:rsid w:val="00AD6A52"/>
    <w:rsid w:val="00AD702B"/>
    <w:rsid w:val="00AD718D"/>
    <w:rsid w:val="00AD72E6"/>
    <w:rsid w:val="00AD7C95"/>
    <w:rsid w:val="00AD7D98"/>
    <w:rsid w:val="00AD7FCD"/>
    <w:rsid w:val="00AE0389"/>
    <w:rsid w:val="00AE069B"/>
    <w:rsid w:val="00AE2BED"/>
    <w:rsid w:val="00AE313D"/>
    <w:rsid w:val="00AE3DE1"/>
    <w:rsid w:val="00AE450E"/>
    <w:rsid w:val="00AE4972"/>
    <w:rsid w:val="00AE4D0B"/>
    <w:rsid w:val="00AE4F4E"/>
    <w:rsid w:val="00AE5439"/>
    <w:rsid w:val="00AE5631"/>
    <w:rsid w:val="00AE5691"/>
    <w:rsid w:val="00AE61B2"/>
    <w:rsid w:val="00AE6819"/>
    <w:rsid w:val="00AE6980"/>
    <w:rsid w:val="00AE78D1"/>
    <w:rsid w:val="00AE7912"/>
    <w:rsid w:val="00AE7E36"/>
    <w:rsid w:val="00AE7F89"/>
    <w:rsid w:val="00AF0464"/>
    <w:rsid w:val="00AF04C3"/>
    <w:rsid w:val="00AF0E51"/>
    <w:rsid w:val="00AF1279"/>
    <w:rsid w:val="00AF1AAA"/>
    <w:rsid w:val="00AF2180"/>
    <w:rsid w:val="00AF22F6"/>
    <w:rsid w:val="00AF2D54"/>
    <w:rsid w:val="00AF33FE"/>
    <w:rsid w:val="00AF3458"/>
    <w:rsid w:val="00AF37DE"/>
    <w:rsid w:val="00AF3F39"/>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105D"/>
    <w:rsid w:val="00B011CC"/>
    <w:rsid w:val="00B0202F"/>
    <w:rsid w:val="00B024F4"/>
    <w:rsid w:val="00B02E03"/>
    <w:rsid w:val="00B03174"/>
    <w:rsid w:val="00B04048"/>
    <w:rsid w:val="00B04CCC"/>
    <w:rsid w:val="00B04F3D"/>
    <w:rsid w:val="00B05120"/>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F5"/>
    <w:rsid w:val="00B12C00"/>
    <w:rsid w:val="00B12D2C"/>
    <w:rsid w:val="00B12F75"/>
    <w:rsid w:val="00B1302D"/>
    <w:rsid w:val="00B140D3"/>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515A"/>
    <w:rsid w:val="00B353E9"/>
    <w:rsid w:val="00B35DA4"/>
    <w:rsid w:val="00B360E3"/>
    <w:rsid w:val="00B36346"/>
    <w:rsid w:val="00B36DFB"/>
    <w:rsid w:val="00B3778A"/>
    <w:rsid w:val="00B40A96"/>
    <w:rsid w:val="00B412AA"/>
    <w:rsid w:val="00B4163C"/>
    <w:rsid w:val="00B4184B"/>
    <w:rsid w:val="00B41A66"/>
    <w:rsid w:val="00B422A7"/>
    <w:rsid w:val="00B42A32"/>
    <w:rsid w:val="00B42F29"/>
    <w:rsid w:val="00B42FA6"/>
    <w:rsid w:val="00B43517"/>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E1"/>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41E"/>
    <w:rsid w:val="00B64AA7"/>
    <w:rsid w:val="00B65452"/>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DDF"/>
    <w:rsid w:val="00B746C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E2A"/>
    <w:rsid w:val="00B90F2A"/>
    <w:rsid w:val="00B9110E"/>
    <w:rsid w:val="00B9198D"/>
    <w:rsid w:val="00B92AF2"/>
    <w:rsid w:val="00B92CEA"/>
    <w:rsid w:val="00B92D25"/>
    <w:rsid w:val="00B92DFB"/>
    <w:rsid w:val="00B93008"/>
    <w:rsid w:val="00B93C81"/>
    <w:rsid w:val="00B9406D"/>
    <w:rsid w:val="00B94395"/>
    <w:rsid w:val="00B94815"/>
    <w:rsid w:val="00B94BA7"/>
    <w:rsid w:val="00B94E0E"/>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0D8"/>
    <w:rsid w:val="00BA4641"/>
    <w:rsid w:val="00BA4741"/>
    <w:rsid w:val="00BA4A54"/>
    <w:rsid w:val="00BA4D20"/>
    <w:rsid w:val="00BA5257"/>
    <w:rsid w:val="00BA54DF"/>
    <w:rsid w:val="00BA5F96"/>
    <w:rsid w:val="00BA676D"/>
    <w:rsid w:val="00BA6923"/>
    <w:rsid w:val="00BA7205"/>
    <w:rsid w:val="00BA74C2"/>
    <w:rsid w:val="00BA76A9"/>
    <w:rsid w:val="00BA7771"/>
    <w:rsid w:val="00BB0031"/>
    <w:rsid w:val="00BB03DF"/>
    <w:rsid w:val="00BB0595"/>
    <w:rsid w:val="00BB10AB"/>
    <w:rsid w:val="00BB139E"/>
    <w:rsid w:val="00BB1767"/>
    <w:rsid w:val="00BB1DDC"/>
    <w:rsid w:val="00BB2310"/>
    <w:rsid w:val="00BB2D70"/>
    <w:rsid w:val="00BB2F36"/>
    <w:rsid w:val="00BB34F2"/>
    <w:rsid w:val="00BB357C"/>
    <w:rsid w:val="00BB3E2B"/>
    <w:rsid w:val="00BB44ED"/>
    <w:rsid w:val="00BB47E4"/>
    <w:rsid w:val="00BB5D1C"/>
    <w:rsid w:val="00BB5FAF"/>
    <w:rsid w:val="00BB625A"/>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E28"/>
    <w:rsid w:val="00BC5EF6"/>
    <w:rsid w:val="00BC6CDC"/>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0D2"/>
    <w:rsid w:val="00C3110B"/>
    <w:rsid w:val="00C317EA"/>
    <w:rsid w:val="00C31F8E"/>
    <w:rsid w:val="00C31FAA"/>
    <w:rsid w:val="00C32AC4"/>
    <w:rsid w:val="00C32F8A"/>
    <w:rsid w:val="00C33359"/>
    <w:rsid w:val="00C33F49"/>
    <w:rsid w:val="00C33FE2"/>
    <w:rsid w:val="00C3484D"/>
    <w:rsid w:val="00C348D6"/>
    <w:rsid w:val="00C3496A"/>
    <w:rsid w:val="00C3504C"/>
    <w:rsid w:val="00C3622D"/>
    <w:rsid w:val="00C365E7"/>
    <w:rsid w:val="00C36B8B"/>
    <w:rsid w:val="00C36E34"/>
    <w:rsid w:val="00C3780F"/>
    <w:rsid w:val="00C400D9"/>
    <w:rsid w:val="00C40388"/>
    <w:rsid w:val="00C404CF"/>
    <w:rsid w:val="00C404D7"/>
    <w:rsid w:val="00C404EE"/>
    <w:rsid w:val="00C40CE0"/>
    <w:rsid w:val="00C41529"/>
    <w:rsid w:val="00C4171B"/>
    <w:rsid w:val="00C41735"/>
    <w:rsid w:val="00C424B3"/>
    <w:rsid w:val="00C42689"/>
    <w:rsid w:val="00C42988"/>
    <w:rsid w:val="00C42BD4"/>
    <w:rsid w:val="00C42BE8"/>
    <w:rsid w:val="00C42C0A"/>
    <w:rsid w:val="00C43184"/>
    <w:rsid w:val="00C4359E"/>
    <w:rsid w:val="00C43F0C"/>
    <w:rsid w:val="00C43FF0"/>
    <w:rsid w:val="00C44124"/>
    <w:rsid w:val="00C444E1"/>
    <w:rsid w:val="00C44641"/>
    <w:rsid w:val="00C4475F"/>
    <w:rsid w:val="00C44764"/>
    <w:rsid w:val="00C448C6"/>
    <w:rsid w:val="00C4588E"/>
    <w:rsid w:val="00C459BA"/>
    <w:rsid w:val="00C45B27"/>
    <w:rsid w:val="00C45EF5"/>
    <w:rsid w:val="00C46B7E"/>
    <w:rsid w:val="00C47186"/>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595"/>
    <w:rsid w:val="00C56679"/>
    <w:rsid w:val="00C566EB"/>
    <w:rsid w:val="00C566EF"/>
    <w:rsid w:val="00C569E8"/>
    <w:rsid w:val="00C572B8"/>
    <w:rsid w:val="00C5731A"/>
    <w:rsid w:val="00C575A7"/>
    <w:rsid w:val="00C577A9"/>
    <w:rsid w:val="00C57A01"/>
    <w:rsid w:val="00C57A2D"/>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11BE"/>
    <w:rsid w:val="00C7235B"/>
    <w:rsid w:val="00C72D01"/>
    <w:rsid w:val="00C72E18"/>
    <w:rsid w:val="00C73128"/>
    <w:rsid w:val="00C731AD"/>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1B7"/>
    <w:rsid w:val="00C873AC"/>
    <w:rsid w:val="00C87701"/>
    <w:rsid w:val="00C87A9A"/>
    <w:rsid w:val="00C87C49"/>
    <w:rsid w:val="00C87C5E"/>
    <w:rsid w:val="00C87CBF"/>
    <w:rsid w:val="00C87DA6"/>
    <w:rsid w:val="00C87EE9"/>
    <w:rsid w:val="00C87EF0"/>
    <w:rsid w:val="00C902D5"/>
    <w:rsid w:val="00C90B22"/>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B22"/>
    <w:rsid w:val="00CB2CD5"/>
    <w:rsid w:val="00CB376E"/>
    <w:rsid w:val="00CB3A4F"/>
    <w:rsid w:val="00CB3F41"/>
    <w:rsid w:val="00CB4436"/>
    <w:rsid w:val="00CB5003"/>
    <w:rsid w:val="00CB50E9"/>
    <w:rsid w:val="00CB5520"/>
    <w:rsid w:val="00CB6380"/>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5AE"/>
    <w:rsid w:val="00CC37B8"/>
    <w:rsid w:val="00CC3DAA"/>
    <w:rsid w:val="00CC3FDF"/>
    <w:rsid w:val="00CC40A6"/>
    <w:rsid w:val="00CC473B"/>
    <w:rsid w:val="00CC4C2C"/>
    <w:rsid w:val="00CC4DA0"/>
    <w:rsid w:val="00CC5057"/>
    <w:rsid w:val="00CC5231"/>
    <w:rsid w:val="00CC5B4B"/>
    <w:rsid w:val="00CC6520"/>
    <w:rsid w:val="00CC7973"/>
    <w:rsid w:val="00CD0453"/>
    <w:rsid w:val="00CD078F"/>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3316"/>
    <w:rsid w:val="00CE3560"/>
    <w:rsid w:val="00CE3AC6"/>
    <w:rsid w:val="00CE43D5"/>
    <w:rsid w:val="00CE44E1"/>
    <w:rsid w:val="00CE57D6"/>
    <w:rsid w:val="00CE5A8D"/>
    <w:rsid w:val="00CE623D"/>
    <w:rsid w:val="00CE6F0F"/>
    <w:rsid w:val="00CE7F72"/>
    <w:rsid w:val="00CF002F"/>
    <w:rsid w:val="00CF0246"/>
    <w:rsid w:val="00CF08E3"/>
    <w:rsid w:val="00CF0A94"/>
    <w:rsid w:val="00CF0D65"/>
    <w:rsid w:val="00CF0DB9"/>
    <w:rsid w:val="00CF1005"/>
    <w:rsid w:val="00CF1154"/>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20E2"/>
    <w:rsid w:val="00D12325"/>
    <w:rsid w:val="00D12761"/>
    <w:rsid w:val="00D132FE"/>
    <w:rsid w:val="00D138ED"/>
    <w:rsid w:val="00D13EE5"/>
    <w:rsid w:val="00D13FDF"/>
    <w:rsid w:val="00D14487"/>
    <w:rsid w:val="00D14538"/>
    <w:rsid w:val="00D14F61"/>
    <w:rsid w:val="00D15458"/>
    <w:rsid w:val="00D15769"/>
    <w:rsid w:val="00D157A4"/>
    <w:rsid w:val="00D15E7E"/>
    <w:rsid w:val="00D16058"/>
    <w:rsid w:val="00D16383"/>
    <w:rsid w:val="00D16FDD"/>
    <w:rsid w:val="00D20016"/>
    <w:rsid w:val="00D20383"/>
    <w:rsid w:val="00D2043C"/>
    <w:rsid w:val="00D207A7"/>
    <w:rsid w:val="00D20911"/>
    <w:rsid w:val="00D2100E"/>
    <w:rsid w:val="00D2136A"/>
    <w:rsid w:val="00D21DD9"/>
    <w:rsid w:val="00D2279F"/>
    <w:rsid w:val="00D2291E"/>
    <w:rsid w:val="00D22AF1"/>
    <w:rsid w:val="00D22E70"/>
    <w:rsid w:val="00D22E93"/>
    <w:rsid w:val="00D23151"/>
    <w:rsid w:val="00D2418B"/>
    <w:rsid w:val="00D242DA"/>
    <w:rsid w:val="00D247EC"/>
    <w:rsid w:val="00D252F7"/>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718"/>
    <w:rsid w:val="00D3584B"/>
    <w:rsid w:val="00D35A65"/>
    <w:rsid w:val="00D35A85"/>
    <w:rsid w:val="00D35D40"/>
    <w:rsid w:val="00D35F60"/>
    <w:rsid w:val="00D35F97"/>
    <w:rsid w:val="00D3624D"/>
    <w:rsid w:val="00D36708"/>
    <w:rsid w:val="00D36964"/>
    <w:rsid w:val="00D374B1"/>
    <w:rsid w:val="00D37A1A"/>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2A6"/>
    <w:rsid w:val="00D444F7"/>
    <w:rsid w:val="00D44932"/>
    <w:rsid w:val="00D44FC5"/>
    <w:rsid w:val="00D46111"/>
    <w:rsid w:val="00D4662F"/>
    <w:rsid w:val="00D46C10"/>
    <w:rsid w:val="00D46F1B"/>
    <w:rsid w:val="00D4724A"/>
    <w:rsid w:val="00D475FB"/>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7E3"/>
    <w:rsid w:val="00D62E5C"/>
    <w:rsid w:val="00D62ECD"/>
    <w:rsid w:val="00D62FA4"/>
    <w:rsid w:val="00D64051"/>
    <w:rsid w:val="00D64426"/>
    <w:rsid w:val="00D64475"/>
    <w:rsid w:val="00D6469C"/>
    <w:rsid w:val="00D646D4"/>
    <w:rsid w:val="00D64CD4"/>
    <w:rsid w:val="00D65D78"/>
    <w:rsid w:val="00D65E94"/>
    <w:rsid w:val="00D66AAA"/>
    <w:rsid w:val="00D66B04"/>
    <w:rsid w:val="00D66D96"/>
    <w:rsid w:val="00D6723F"/>
    <w:rsid w:val="00D67BC5"/>
    <w:rsid w:val="00D67C02"/>
    <w:rsid w:val="00D67C40"/>
    <w:rsid w:val="00D67DE1"/>
    <w:rsid w:val="00D67EB3"/>
    <w:rsid w:val="00D7021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8B3"/>
    <w:rsid w:val="00D75E83"/>
    <w:rsid w:val="00D762A3"/>
    <w:rsid w:val="00D76ADC"/>
    <w:rsid w:val="00D77321"/>
    <w:rsid w:val="00D77413"/>
    <w:rsid w:val="00D77767"/>
    <w:rsid w:val="00D7789B"/>
    <w:rsid w:val="00D77AB4"/>
    <w:rsid w:val="00D77B82"/>
    <w:rsid w:val="00D77CB1"/>
    <w:rsid w:val="00D80012"/>
    <w:rsid w:val="00D80B04"/>
    <w:rsid w:val="00D818B4"/>
    <w:rsid w:val="00D81F10"/>
    <w:rsid w:val="00D82798"/>
    <w:rsid w:val="00D82BF2"/>
    <w:rsid w:val="00D82DAC"/>
    <w:rsid w:val="00D82E08"/>
    <w:rsid w:val="00D84986"/>
    <w:rsid w:val="00D84A57"/>
    <w:rsid w:val="00D84C6C"/>
    <w:rsid w:val="00D85267"/>
    <w:rsid w:val="00D85E6A"/>
    <w:rsid w:val="00D86EEE"/>
    <w:rsid w:val="00D87307"/>
    <w:rsid w:val="00D874DF"/>
    <w:rsid w:val="00D87548"/>
    <w:rsid w:val="00D87A12"/>
    <w:rsid w:val="00D90F1F"/>
    <w:rsid w:val="00D911A2"/>
    <w:rsid w:val="00D91293"/>
    <w:rsid w:val="00D917C6"/>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97EEF"/>
    <w:rsid w:val="00DA1597"/>
    <w:rsid w:val="00DA180C"/>
    <w:rsid w:val="00DA18A2"/>
    <w:rsid w:val="00DA1D5D"/>
    <w:rsid w:val="00DA1EAF"/>
    <w:rsid w:val="00DA3BB7"/>
    <w:rsid w:val="00DA3E7B"/>
    <w:rsid w:val="00DA3F17"/>
    <w:rsid w:val="00DA418E"/>
    <w:rsid w:val="00DA4419"/>
    <w:rsid w:val="00DA451D"/>
    <w:rsid w:val="00DA470D"/>
    <w:rsid w:val="00DA4A78"/>
    <w:rsid w:val="00DA4CC5"/>
    <w:rsid w:val="00DA508B"/>
    <w:rsid w:val="00DA539B"/>
    <w:rsid w:val="00DA56DB"/>
    <w:rsid w:val="00DA6452"/>
    <w:rsid w:val="00DA699D"/>
    <w:rsid w:val="00DA6FE9"/>
    <w:rsid w:val="00DA7836"/>
    <w:rsid w:val="00DA7925"/>
    <w:rsid w:val="00DA7CF5"/>
    <w:rsid w:val="00DA7FFA"/>
    <w:rsid w:val="00DB031E"/>
    <w:rsid w:val="00DB040B"/>
    <w:rsid w:val="00DB0498"/>
    <w:rsid w:val="00DB0757"/>
    <w:rsid w:val="00DB07C2"/>
    <w:rsid w:val="00DB07FA"/>
    <w:rsid w:val="00DB08D1"/>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674"/>
    <w:rsid w:val="00DD151E"/>
    <w:rsid w:val="00DD16C9"/>
    <w:rsid w:val="00DD1C4B"/>
    <w:rsid w:val="00DD1F6C"/>
    <w:rsid w:val="00DD1F7B"/>
    <w:rsid w:val="00DD1F8B"/>
    <w:rsid w:val="00DD229E"/>
    <w:rsid w:val="00DD2701"/>
    <w:rsid w:val="00DD3029"/>
    <w:rsid w:val="00DD4BC6"/>
    <w:rsid w:val="00DD4F37"/>
    <w:rsid w:val="00DD55E0"/>
    <w:rsid w:val="00DD5B8D"/>
    <w:rsid w:val="00DD6D67"/>
    <w:rsid w:val="00DD7650"/>
    <w:rsid w:val="00DD7811"/>
    <w:rsid w:val="00DD79DA"/>
    <w:rsid w:val="00DD7B8B"/>
    <w:rsid w:val="00DD7BB3"/>
    <w:rsid w:val="00DE05BA"/>
    <w:rsid w:val="00DE0713"/>
    <w:rsid w:val="00DE08FD"/>
    <w:rsid w:val="00DE10F0"/>
    <w:rsid w:val="00DE14AC"/>
    <w:rsid w:val="00DE18A3"/>
    <w:rsid w:val="00DE1904"/>
    <w:rsid w:val="00DE1DAA"/>
    <w:rsid w:val="00DE343F"/>
    <w:rsid w:val="00DE3DBB"/>
    <w:rsid w:val="00DE43A2"/>
    <w:rsid w:val="00DE43E1"/>
    <w:rsid w:val="00DE4A74"/>
    <w:rsid w:val="00DE4B05"/>
    <w:rsid w:val="00DE4B90"/>
    <w:rsid w:val="00DE4EE9"/>
    <w:rsid w:val="00DE4F59"/>
    <w:rsid w:val="00DE541C"/>
    <w:rsid w:val="00DE6326"/>
    <w:rsid w:val="00DE66FD"/>
    <w:rsid w:val="00DE690A"/>
    <w:rsid w:val="00DE6E31"/>
    <w:rsid w:val="00DE737B"/>
    <w:rsid w:val="00DE78B6"/>
    <w:rsid w:val="00DE7960"/>
    <w:rsid w:val="00DF0B02"/>
    <w:rsid w:val="00DF100B"/>
    <w:rsid w:val="00DF11B7"/>
    <w:rsid w:val="00DF32E2"/>
    <w:rsid w:val="00DF39F1"/>
    <w:rsid w:val="00DF4359"/>
    <w:rsid w:val="00DF446F"/>
    <w:rsid w:val="00DF50F6"/>
    <w:rsid w:val="00DF542B"/>
    <w:rsid w:val="00DF6A67"/>
    <w:rsid w:val="00DF6C59"/>
    <w:rsid w:val="00DF73C1"/>
    <w:rsid w:val="00DF7511"/>
    <w:rsid w:val="00DF7751"/>
    <w:rsid w:val="00DF7A1E"/>
    <w:rsid w:val="00E009B1"/>
    <w:rsid w:val="00E00BC3"/>
    <w:rsid w:val="00E011D7"/>
    <w:rsid w:val="00E0181F"/>
    <w:rsid w:val="00E01A9B"/>
    <w:rsid w:val="00E0257A"/>
    <w:rsid w:val="00E02B9F"/>
    <w:rsid w:val="00E031BB"/>
    <w:rsid w:val="00E03213"/>
    <w:rsid w:val="00E033DB"/>
    <w:rsid w:val="00E03D4B"/>
    <w:rsid w:val="00E0417B"/>
    <w:rsid w:val="00E05042"/>
    <w:rsid w:val="00E0576C"/>
    <w:rsid w:val="00E05824"/>
    <w:rsid w:val="00E06310"/>
    <w:rsid w:val="00E068BC"/>
    <w:rsid w:val="00E07375"/>
    <w:rsid w:val="00E073F0"/>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72"/>
    <w:rsid w:val="00E25CE3"/>
    <w:rsid w:val="00E2623C"/>
    <w:rsid w:val="00E26727"/>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409E"/>
    <w:rsid w:val="00E34CFC"/>
    <w:rsid w:val="00E34F76"/>
    <w:rsid w:val="00E35EB3"/>
    <w:rsid w:val="00E37327"/>
    <w:rsid w:val="00E3775A"/>
    <w:rsid w:val="00E37BE5"/>
    <w:rsid w:val="00E37EA1"/>
    <w:rsid w:val="00E400EB"/>
    <w:rsid w:val="00E40276"/>
    <w:rsid w:val="00E406E3"/>
    <w:rsid w:val="00E41A27"/>
    <w:rsid w:val="00E41AB1"/>
    <w:rsid w:val="00E41AB4"/>
    <w:rsid w:val="00E42177"/>
    <w:rsid w:val="00E421ED"/>
    <w:rsid w:val="00E42737"/>
    <w:rsid w:val="00E436B9"/>
    <w:rsid w:val="00E43D7B"/>
    <w:rsid w:val="00E44906"/>
    <w:rsid w:val="00E44C1A"/>
    <w:rsid w:val="00E44D8A"/>
    <w:rsid w:val="00E45C77"/>
    <w:rsid w:val="00E4608B"/>
    <w:rsid w:val="00E46D7F"/>
    <w:rsid w:val="00E46FED"/>
    <w:rsid w:val="00E501D3"/>
    <w:rsid w:val="00E51433"/>
    <w:rsid w:val="00E52104"/>
    <w:rsid w:val="00E53623"/>
    <w:rsid w:val="00E53987"/>
    <w:rsid w:val="00E53A01"/>
    <w:rsid w:val="00E53F95"/>
    <w:rsid w:val="00E55BC9"/>
    <w:rsid w:val="00E5613F"/>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3AB8"/>
    <w:rsid w:val="00E645F2"/>
    <w:rsid w:val="00E64C49"/>
    <w:rsid w:val="00E64C92"/>
    <w:rsid w:val="00E64CAA"/>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801E8"/>
    <w:rsid w:val="00E8033F"/>
    <w:rsid w:val="00E80432"/>
    <w:rsid w:val="00E80440"/>
    <w:rsid w:val="00E804D0"/>
    <w:rsid w:val="00E809C9"/>
    <w:rsid w:val="00E80BDB"/>
    <w:rsid w:val="00E80E10"/>
    <w:rsid w:val="00E817E0"/>
    <w:rsid w:val="00E81CAE"/>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278"/>
    <w:rsid w:val="00E96324"/>
    <w:rsid w:val="00E96360"/>
    <w:rsid w:val="00E963C3"/>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B22"/>
    <w:rsid w:val="00EE1C08"/>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EE5"/>
    <w:rsid w:val="00EF4427"/>
    <w:rsid w:val="00EF4636"/>
    <w:rsid w:val="00EF54D1"/>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A7F"/>
    <w:rsid w:val="00F1426A"/>
    <w:rsid w:val="00F14653"/>
    <w:rsid w:val="00F15193"/>
    <w:rsid w:val="00F153C0"/>
    <w:rsid w:val="00F16692"/>
    <w:rsid w:val="00F16739"/>
    <w:rsid w:val="00F16DE2"/>
    <w:rsid w:val="00F16ECC"/>
    <w:rsid w:val="00F1713D"/>
    <w:rsid w:val="00F17273"/>
    <w:rsid w:val="00F17329"/>
    <w:rsid w:val="00F17546"/>
    <w:rsid w:val="00F179D8"/>
    <w:rsid w:val="00F2011C"/>
    <w:rsid w:val="00F2052B"/>
    <w:rsid w:val="00F20E75"/>
    <w:rsid w:val="00F21258"/>
    <w:rsid w:val="00F214DD"/>
    <w:rsid w:val="00F22183"/>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693"/>
    <w:rsid w:val="00F462F4"/>
    <w:rsid w:val="00F467FB"/>
    <w:rsid w:val="00F46840"/>
    <w:rsid w:val="00F4685E"/>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B52"/>
    <w:rsid w:val="00F63D40"/>
    <w:rsid w:val="00F63DB1"/>
    <w:rsid w:val="00F63F46"/>
    <w:rsid w:val="00F63FFF"/>
    <w:rsid w:val="00F64028"/>
    <w:rsid w:val="00F64279"/>
    <w:rsid w:val="00F648A6"/>
    <w:rsid w:val="00F64AE7"/>
    <w:rsid w:val="00F64ECD"/>
    <w:rsid w:val="00F65434"/>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337A"/>
    <w:rsid w:val="00F74466"/>
    <w:rsid w:val="00F7486B"/>
    <w:rsid w:val="00F74927"/>
    <w:rsid w:val="00F74CE0"/>
    <w:rsid w:val="00F75330"/>
    <w:rsid w:val="00F758B0"/>
    <w:rsid w:val="00F75B66"/>
    <w:rsid w:val="00F75E6C"/>
    <w:rsid w:val="00F763D2"/>
    <w:rsid w:val="00F76BD9"/>
    <w:rsid w:val="00F76E0B"/>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2134"/>
    <w:rsid w:val="00F822E3"/>
    <w:rsid w:val="00F82866"/>
    <w:rsid w:val="00F8288C"/>
    <w:rsid w:val="00F83198"/>
    <w:rsid w:val="00F841FB"/>
    <w:rsid w:val="00F84210"/>
    <w:rsid w:val="00F84421"/>
    <w:rsid w:val="00F8449B"/>
    <w:rsid w:val="00F844AA"/>
    <w:rsid w:val="00F848AC"/>
    <w:rsid w:val="00F84B44"/>
    <w:rsid w:val="00F85691"/>
    <w:rsid w:val="00F85AA7"/>
    <w:rsid w:val="00F87032"/>
    <w:rsid w:val="00F87094"/>
    <w:rsid w:val="00F87635"/>
    <w:rsid w:val="00F87AB3"/>
    <w:rsid w:val="00F87DD6"/>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6C0F"/>
    <w:rsid w:val="00F97924"/>
    <w:rsid w:val="00F97BF8"/>
    <w:rsid w:val="00F97E4F"/>
    <w:rsid w:val="00FA0460"/>
    <w:rsid w:val="00FA079C"/>
    <w:rsid w:val="00FA13D4"/>
    <w:rsid w:val="00FA1997"/>
    <w:rsid w:val="00FA1B45"/>
    <w:rsid w:val="00FA2C35"/>
    <w:rsid w:val="00FA2D94"/>
    <w:rsid w:val="00FA2F2D"/>
    <w:rsid w:val="00FA31E7"/>
    <w:rsid w:val="00FA413A"/>
    <w:rsid w:val="00FA4144"/>
    <w:rsid w:val="00FA4A9F"/>
    <w:rsid w:val="00FA4DDF"/>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35FF"/>
    <w:rsid w:val="00FB3CB7"/>
    <w:rsid w:val="00FB465F"/>
    <w:rsid w:val="00FB4B8A"/>
    <w:rsid w:val="00FB4D0B"/>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336A"/>
    <w:rsid w:val="00FC3AEE"/>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2BC"/>
    <w:rsid w:val="00FD6564"/>
    <w:rsid w:val="00FD6AD3"/>
    <w:rsid w:val="00FD6B12"/>
    <w:rsid w:val="00FD6B74"/>
    <w:rsid w:val="00FD70AE"/>
    <w:rsid w:val="00FD731E"/>
    <w:rsid w:val="00FD751F"/>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E92"/>
    <w:rsid w:val="00FE515A"/>
    <w:rsid w:val="00FE5421"/>
    <w:rsid w:val="00FE54DB"/>
    <w:rsid w:val="00FE5624"/>
    <w:rsid w:val="00FE5D2C"/>
    <w:rsid w:val="00FE5FBF"/>
    <w:rsid w:val="00FE646A"/>
    <w:rsid w:val="00FE6AE6"/>
    <w:rsid w:val="00FE6C25"/>
    <w:rsid w:val="00FE737A"/>
    <w:rsid w:val="00FF0306"/>
    <w:rsid w:val="00FF033A"/>
    <w:rsid w:val="00FF0525"/>
    <w:rsid w:val="00FF0692"/>
    <w:rsid w:val="00FF0964"/>
    <w:rsid w:val="00FF0F67"/>
    <w:rsid w:val="00FF16F2"/>
    <w:rsid w:val="00FF1AAE"/>
    <w:rsid w:val="00FF1DAA"/>
    <w:rsid w:val="00FF1F64"/>
    <w:rsid w:val="00FF1F9B"/>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E7BAE"/>
    <w:rsid w:val="07958EDE"/>
    <w:rsid w:val="07D77EB9"/>
    <w:rsid w:val="08DCDAD1"/>
    <w:rsid w:val="09686D1F"/>
    <w:rsid w:val="0A43AEC1"/>
    <w:rsid w:val="0ACC5A20"/>
    <w:rsid w:val="0B63504F"/>
    <w:rsid w:val="0C85D0C5"/>
    <w:rsid w:val="0CD4A48D"/>
    <w:rsid w:val="0E866AC3"/>
    <w:rsid w:val="0F18B137"/>
    <w:rsid w:val="0F287A18"/>
    <w:rsid w:val="0FCA56D4"/>
    <w:rsid w:val="10CCAE48"/>
    <w:rsid w:val="10E807B4"/>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010B28"/>
    <w:rsid w:val="19C06DC3"/>
    <w:rsid w:val="19E06B07"/>
    <w:rsid w:val="1A08D0C1"/>
    <w:rsid w:val="1A219784"/>
    <w:rsid w:val="1A803C5A"/>
    <w:rsid w:val="1A8BCB8D"/>
    <w:rsid w:val="1AF5454A"/>
    <w:rsid w:val="1C046D54"/>
    <w:rsid w:val="1C66C15C"/>
    <w:rsid w:val="1CC1CE26"/>
    <w:rsid w:val="1D57BF4D"/>
    <w:rsid w:val="1DC2C36C"/>
    <w:rsid w:val="1DE13F53"/>
    <w:rsid w:val="1EFE4972"/>
    <w:rsid w:val="1F100ED9"/>
    <w:rsid w:val="1F537200"/>
    <w:rsid w:val="1F585186"/>
    <w:rsid w:val="1F8DE37D"/>
    <w:rsid w:val="202C8D5B"/>
    <w:rsid w:val="204CE10D"/>
    <w:rsid w:val="214636E0"/>
    <w:rsid w:val="2185FCA5"/>
    <w:rsid w:val="236117F2"/>
    <w:rsid w:val="23FDA1B3"/>
    <w:rsid w:val="24542029"/>
    <w:rsid w:val="24EE8A0C"/>
    <w:rsid w:val="255A1D0E"/>
    <w:rsid w:val="25CB7CC4"/>
    <w:rsid w:val="25D841ED"/>
    <w:rsid w:val="26048877"/>
    <w:rsid w:val="26314596"/>
    <w:rsid w:val="2651E360"/>
    <w:rsid w:val="268EDAA1"/>
    <w:rsid w:val="283C6EE2"/>
    <w:rsid w:val="291DB599"/>
    <w:rsid w:val="292C1AAE"/>
    <w:rsid w:val="292D65CC"/>
    <w:rsid w:val="2936C94E"/>
    <w:rsid w:val="2991306B"/>
    <w:rsid w:val="2A297352"/>
    <w:rsid w:val="2A3286E3"/>
    <w:rsid w:val="2AAE8F57"/>
    <w:rsid w:val="2ABE9725"/>
    <w:rsid w:val="2B22FF0E"/>
    <w:rsid w:val="2B2F0AB3"/>
    <w:rsid w:val="2B712C15"/>
    <w:rsid w:val="2B86C830"/>
    <w:rsid w:val="2BD5D211"/>
    <w:rsid w:val="2C989546"/>
    <w:rsid w:val="2C9A1F75"/>
    <w:rsid w:val="2C9E9494"/>
    <w:rsid w:val="2D539A4E"/>
    <w:rsid w:val="2D9CC4FD"/>
    <w:rsid w:val="2E826E59"/>
    <w:rsid w:val="2E8C23AF"/>
    <w:rsid w:val="2EA62FB1"/>
    <w:rsid w:val="2EDD65AA"/>
    <w:rsid w:val="2F4AAC68"/>
    <w:rsid w:val="2F709D05"/>
    <w:rsid w:val="2F78CFDA"/>
    <w:rsid w:val="306C4003"/>
    <w:rsid w:val="31042A81"/>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353E85"/>
    <w:rsid w:val="3850628A"/>
    <w:rsid w:val="385A6412"/>
    <w:rsid w:val="38776DFE"/>
    <w:rsid w:val="390ED9EE"/>
    <w:rsid w:val="39CF4960"/>
    <w:rsid w:val="3A22B008"/>
    <w:rsid w:val="3A28279E"/>
    <w:rsid w:val="3A415BE5"/>
    <w:rsid w:val="3A6CC41B"/>
    <w:rsid w:val="3A99273C"/>
    <w:rsid w:val="3AAA83B9"/>
    <w:rsid w:val="3B45CA10"/>
    <w:rsid w:val="3B50C43B"/>
    <w:rsid w:val="3B7204B6"/>
    <w:rsid w:val="3B776DDB"/>
    <w:rsid w:val="3BC8790E"/>
    <w:rsid w:val="3BD3BB4E"/>
    <w:rsid w:val="3CAA4A3E"/>
    <w:rsid w:val="3CAA4EE5"/>
    <w:rsid w:val="3D6E9B2B"/>
    <w:rsid w:val="3D9B65B9"/>
    <w:rsid w:val="3DE04BA6"/>
    <w:rsid w:val="3E195EBB"/>
    <w:rsid w:val="3E61DC49"/>
    <w:rsid w:val="3EFAA188"/>
    <w:rsid w:val="3F001A42"/>
    <w:rsid w:val="3F9F66BB"/>
    <w:rsid w:val="3FE4F37E"/>
    <w:rsid w:val="400399FC"/>
    <w:rsid w:val="4007DA61"/>
    <w:rsid w:val="40346124"/>
    <w:rsid w:val="40C31804"/>
    <w:rsid w:val="4139FD25"/>
    <w:rsid w:val="41627A51"/>
    <w:rsid w:val="4176A34C"/>
    <w:rsid w:val="41B3923A"/>
    <w:rsid w:val="41C99B6C"/>
    <w:rsid w:val="41FA20D4"/>
    <w:rsid w:val="4310E367"/>
    <w:rsid w:val="4384100D"/>
    <w:rsid w:val="43A82941"/>
    <w:rsid w:val="442E45F6"/>
    <w:rsid w:val="4463B662"/>
    <w:rsid w:val="4537DD72"/>
    <w:rsid w:val="45634C8F"/>
    <w:rsid w:val="457B78B7"/>
    <w:rsid w:val="457D27AA"/>
    <w:rsid w:val="458240ED"/>
    <w:rsid w:val="46225DC4"/>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F49E111"/>
    <w:rsid w:val="4F82AC7B"/>
    <w:rsid w:val="50C90ED5"/>
    <w:rsid w:val="50DFCC08"/>
    <w:rsid w:val="51087C29"/>
    <w:rsid w:val="514215B0"/>
    <w:rsid w:val="52C1C0CA"/>
    <w:rsid w:val="52CDEFF5"/>
    <w:rsid w:val="531CC15F"/>
    <w:rsid w:val="53D2F365"/>
    <w:rsid w:val="541293F0"/>
    <w:rsid w:val="54133550"/>
    <w:rsid w:val="541AC2C1"/>
    <w:rsid w:val="54C8F6E8"/>
    <w:rsid w:val="55081BB7"/>
    <w:rsid w:val="550EE97F"/>
    <w:rsid w:val="554FC223"/>
    <w:rsid w:val="5567114A"/>
    <w:rsid w:val="5572E280"/>
    <w:rsid w:val="55978948"/>
    <w:rsid w:val="55DE061E"/>
    <w:rsid w:val="5616996F"/>
    <w:rsid w:val="568B669C"/>
    <w:rsid w:val="56E9EC62"/>
    <w:rsid w:val="574DC529"/>
    <w:rsid w:val="57552DF9"/>
    <w:rsid w:val="575AC82D"/>
    <w:rsid w:val="575CE623"/>
    <w:rsid w:val="57787CC9"/>
    <w:rsid w:val="5879DD45"/>
    <w:rsid w:val="590E2F6B"/>
    <w:rsid w:val="596EA69C"/>
    <w:rsid w:val="59E171DD"/>
    <w:rsid w:val="5A6A395A"/>
    <w:rsid w:val="5A6DE940"/>
    <w:rsid w:val="5AC0A9E0"/>
    <w:rsid w:val="5C3F3CD7"/>
    <w:rsid w:val="5CFA7837"/>
    <w:rsid w:val="5D45CFA8"/>
    <w:rsid w:val="5D65F687"/>
    <w:rsid w:val="5D78AEAC"/>
    <w:rsid w:val="5D9EAF04"/>
    <w:rsid w:val="5E00062C"/>
    <w:rsid w:val="5E51C197"/>
    <w:rsid w:val="5F570BFC"/>
    <w:rsid w:val="5F821739"/>
    <w:rsid w:val="5F8AD3C2"/>
    <w:rsid w:val="5FC6B01A"/>
    <w:rsid w:val="5FD567A3"/>
    <w:rsid w:val="5FED21D7"/>
    <w:rsid w:val="60177F40"/>
    <w:rsid w:val="60F17B76"/>
    <w:rsid w:val="61EF0C11"/>
    <w:rsid w:val="624D4222"/>
    <w:rsid w:val="62C6DB4A"/>
    <w:rsid w:val="632E7F49"/>
    <w:rsid w:val="63C78C58"/>
    <w:rsid w:val="640357CF"/>
    <w:rsid w:val="64BFEE5F"/>
    <w:rsid w:val="650D4534"/>
    <w:rsid w:val="6593E32E"/>
    <w:rsid w:val="6594DF57"/>
    <w:rsid w:val="65B810AC"/>
    <w:rsid w:val="66076974"/>
    <w:rsid w:val="67218717"/>
    <w:rsid w:val="677C014B"/>
    <w:rsid w:val="683B5393"/>
    <w:rsid w:val="685AAC7B"/>
    <w:rsid w:val="685BA1BF"/>
    <w:rsid w:val="693BE6C5"/>
    <w:rsid w:val="6998B5B6"/>
    <w:rsid w:val="699F9204"/>
    <w:rsid w:val="6AEC223A"/>
    <w:rsid w:val="6BD8ECD7"/>
    <w:rsid w:val="6C14C972"/>
    <w:rsid w:val="6C1E4A87"/>
    <w:rsid w:val="6CD595DA"/>
    <w:rsid w:val="6D4F9CAC"/>
    <w:rsid w:val="6DABC587"/>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40448E"/>
    <w:rsid w:val="77903B69"/>
    <w:rsid w:val="78EC167B"/>
    <w:rsid w:val="78FBF840"/>
    <w:rsid w:val="795CCA96"/>
    <w:rsid w:val="796F17BD"/>
    <w:rsid w:val="7A127876"/>
    <w:rsid w:val="7A14F55F"/>
    <w:rsid w:val="7A8F6FDF"/>
    <w:rsid w:val="7B6E36B5"/>
    <w:rsid w:val="7BF54D52"/>
    <w:rsid w:val="7C3A2B4A"/>
    <w:rsid w:val="7C49C756"/>
    <w:rsid w:val="7C58323E"/>
    <w:rsid w:val="7C71B703"/>
    <w:rsid w:val="7CF810DA"/>
    <w:rsid w:val="7CFFE5A7"/>
    <w:rsid w:val="7D320194"/>
    <w:rsid w:val="7D5DDF01"/>
    <w:rsid w:val="7D5E034A"/>
    <w:rsid w:val="7DC761BB"/>
    <w:rsid w:val="7E5EE459"/>
    <w:rsid w:val="7EA72C4D"/>
    <w:rsid w:val="7F0A4312"/>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667C67"/>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autoRedefine/>
    <w:qFormat/>
    <w:rsid w:val="00CF7514"/>
    <w:pPr>
      <w:keepNext/>
      <w:keepLines/>
      <w:numPr>
        <w:numId w:val="4"/>
      </w:numPr>
      <w:pBdr>
        <w:top w:val="single" w:sz="12" w:space="1" w:color="auto"/>
      </w:pBdr>
      <w:spacing w:before="180"/>
      <w:ind w:left="432"/>
      <w:mirrorIndents/>
      <w:outlineLvl w:val="0"/>
    </w:pPr>
    <w:rPr>
      <w:rFonts w:ascii="Arial" w:hAnsi="Arial"/>
      <w:sz w:val="36"/>
      <w:lang w:val="en-US"/>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667C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C6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CF7514"/>
    <w:rPr>
      <w:rFonts w:ascii="Arial" w:eastAsiaTheme="minorHAnsi" w:hAnsi="Arial" w:cstheme="minorBidi"/>
      <w:sz w:val="36"/>
      <w:szCs w:val="22"/>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1E13F-4A8A-4E7A-BF51-6A2EDF5C276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7559</Words>
  <Characters>43092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2023-08-16T13:18:00Z</dcterms:created>
  <dcterms:modified xsi:type="dcterms:W3CDTF">2023-08-16T13:18:00Z</dcterms:modified>
</cp:coreProperties>
</file>