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EA151" w14:textId="1164CBA5" w:rsidR="0071516F" w:rsidRPr="00253C75" w:rsidRDefault="0071516F" w:rsidP="0071516F">
      <w:pPr>
        <w:pStyle w:val="3GPPHeader"/>
        <w:spacing w:after="60"/>
        <w:rPr>
          <w:szCs w:val="24"/>
          <w:lang w:val="en-US"/>
        </w:rPr>
      </w:pPr>
      <w:r w:rsidRPr="00253C75">
        <w:rPr>
          <w:szCs w:val="24"/>
          <w:lang w:val="en-US"/>
        </w:rPr>
        <w:t>3GPP TSG-RAN WG1 Meeting #</w:t>
      </w:r>
      <w:r w:rsidR="004B1E4B">
        <w:rPr>
          <w:szCs w:val="24"/>
          <w:lang w:val="en-US"/>
        </w:rPr>
        <w:t>11</w:t>
      </w:r>
      <w:r w:rsidR="0045170C">
        <w:rPr>
          <w:szCs w:val="24"/>
          <w:lang w:val="en-US"/>
        </w:rPr>
        <w:t>4</w:t>
      </w:r>
      <w:r w:rsidRPr="00253C75">
        <w:rPr>
          <w:szCs w:val="24"/>
          <w:lang w:val="en-US"/>
        </w:rPr>
        <w:tab/>
        <w:t>R1-</w:t>
      </w:r>
      <w:r w:rsidR="008110BF" w:rsidRPr="00253C75">
        <w:rPr>
          <w:szCs w:val="24"/>
          <w:lang w:val="en-US"/>
        </w:rPr>
        <w:t>23</w:t>
      </w:r>
      <w:r w:rsidR="00253C75" w:rsidRPr="00253C75">
        <w:rPr>
          <w:szCs w:val="24"/>
          <w:lang w:val="en-US"/>
        </w:rPr>
        <w:t>0</w:t>
      </w:r>
      <w:r w:rsidR="00631949">
        <w:rPr>
          <w:szCs w:val="24"/>
          <w:lang w:val="en-US"/>
        </w:rPr>
        <w:t>8034</w:t>
      </w:r>
    </w:p>
    <w:p w14:paraId="0E137F34" w14:textId="7CBBCF8C" w:rsidR="00787226" w:rsidRPr="00253C75" w:rsidRDefault="0045170C" w:rsidP="0071516F">
      <w:pPr>
        <w:pStyle w:val="3GPPHeader"/>
      </w:pPr>
      <w:r>
        <w:t>Toulouse</w:t>
      </w:r>
      <w:r w:rsidR="00787226" w:rsidRPr="00253C75">
        <w:t xml:space="preserve">, </w:t>
      </w:r>
      <w:r>
        <w:t>France</w:t>
      </w:r>
      <w:r w:rsidR="00DA183A">
        <w:t xml:space="preserve">, </w:t>
      </w:r>
      <w:r>
        <w:t>August</w:t>
      </w:r>
      <w:r w:rsidR="00787226" w:rsidRPr="00253C75">
        <w:t xml:space="preserve"> </w:t>
      </w:r>
      <w:r w:rsidR="004B1E4B">
        <w:t>2</w:t>
      </w:r>
      <w:r>
        <w:t>1</w:t>
      </w:r>
      <w:r w:rsidRPr="0045170C">
        <w:rPr>
          <w:vertAlign w:val="superscript"/>
        </w:rPr>
        <w:t>st</w:t>
      </w:r>
      <w:r w:rsidR="004B1E4B">
        <w:t xml:space="preserve"> – 2</w:t>
      </w:r>
      <w:r>
        <w:t>5</w:t>
      </w:r>
      <w:r w:rsidR="004B1E4B" w:rsidRPr="004B1E4B">
        <w:rPr>
          <w:vertAlign w:val="superscript"/>
        </w:rPr>
        <w:t>th</w:t>
      </w:r>
      <w:r w:rsidR="00787226" w:rsidRPr="00253C75">
        <w:t>, 2023</w:t>
      </w:r>
    </w:p>
    <w:p w14:paraId="3C6869D1" w14:textId="3336EC6B" w:rsidR="00E90E49" w:rsidRPr="00500A64" w:rsidRDefault="00E90E49" w:rsidP="00311702">
      <w:pPr>
        <w:pStyle w:val="3GPPHeader"/>
        <w:rPr>
          <w:sz w:val="22"/>
          <w:szCs w:val="22"/>
          <w:lang w:val="en-US"/>
        </w:rPr>
      </w:pPr>
      <w:r w:rsidRPr="00253C75">
        <w:rPr>
          <w:sz w:val="22"/>
          <w:szCs w:val="22"/>
          <w:lang w:val="en-US"/>
        </w:rPr>
        <w:t>Agenda Item:</w:t>
      </w:r>
      <w:r w:rsidRPr="00253C75">
        <w:rPr>
          <w:sz w:val="22"/>
          <w:szCs w:val="22"/>
          <w:lang w:val="en-US"/>
        </w:rPr>
        <w:tab/>
      </w:r>
      <w:r w:rsidR="001B1EC3">
        <w:rPr>
          <w:sz w:val="22"/>
          <w:szCs w:val="22"/>
          <w:lang w:val="en-US"/>
        </w:rPr>
        <w:t>5</w:t>
      </w:r>
    </w:p>
    <w:p w14:paraId="0CB055DD" w14:textId="1314848B" w:rsidR="00E90E49" w:rsidRPr="00CE0424" w:rsidRDefault="003D3C45" w:rsidP="00F64C2B">
      <w:pPr>
        <w:pStyle w:val="3GPPHeader"/>
        <w:rPr>
          <w:sz w:val="22"/>
          <w:szCs w:val="22"/>
        </w:rPr>
      </w:pPr>
      <w:r>
        <w:rPr>
          <w:sz w:val="22"/>
          <w:szCs w:val="22"/>
        </w:rPr>
        <w:t>Source:</w:t>
      </w:r>
      <w:r w:rsidR="00E90E49" w:rsidRPr="00CE0424">
        <w:rPr>
          <w:sz w:val="22"/>
          <w:szCs w:val="22"/>
        </w:rPr>
        <w:tab/>
      </w:r>
      <w:r w:rsidR="00BE4E92">
        <w:rPr>
          <w:sz w:val="22"/>
          <w:szCs w:val="22"/>
        </w:rPr>
        <w:t>MediaTek</w:t>
      </w:r>
      <w:r w:rsidR="00885A26">
        <w:rPr>
          <w:sz w:val="22"/>
          <w:szCs w:val="22"/>
        </w:rPr>
        <w:t xml:space="preserve"> Inc.</w:t>
      </w:r>
    </w:p>
    <w:p w14:paraId="63DAB814" w14:textId="770D4E93" w:rsidR="00E90E49" w:rsidRPr="00CE0424" w:rsidRDefault="003D3C45" w:rsidP="00311702">
      <w:pPr>
        <w:pStyle w:val="3GPPHeader"/>
        <w:rPr>
          <w:sz w:val="22"/>
          <w:szCs w:val="22"/>
        </w:rPr>
      </w:pPr>
      <w:r>
        <w:rPr>
          <w:sz w:val="22"/>
          <w:szCs w:val="22"/>
        </w:rPr>
        <w:t>Title:</w:t>
      </w:r>
      <w:r w:rsidR="00E90E49" w:rsidRPr="00CE0424">
        <w:rPr>
          <w:sz w:val="22"/>
          <w:szCs w:val="22"/>
        </w:rPr>
        <w:tab/>
      </w:r>
      <w:r w:rsidR="0093643E">
        <w:rPr>
          <w:sz w:val="22"/>
          <w:szCs w:val="22"/>
        </w:rPr>
        <w:t>UE SRS IL imbalance</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Default="00230D18" w:rsidP="00CE0424">
      <w:pPr>
        <w:pStyle w:val="Heading1"/>
      </w:pPr>
      <w:r>
        <w:t>1</w:t>
      </w:r>
      <w:r>
        <w:tab/>
      </w:r>
      <w:r w:rsidR="00E90E49" w:rsidRPr="00CE0424">
        <w:t>Introduction</w:t>
      </w:r>
    </w:p>
    <w:p w14:paraId="2D9D446C" w14:textId="306AAA71" w:rsidR="00F36667" w:rsidRPr="00290EAE" w:rsidRDefault="00290EAE" w:rsidP="007C2DF3">
      <w:pPr>
        <w:pStyle w:val="3GPPNormalText"/>
        <w:rPr>
          <w:rFonts w:asciiTheme="minorHAnsi" w:hAnsiTheme="minorHAnsi" w:cstheme="minorHAnsi"/>
          <w:sz w:val="22"/>
          <w:szCs w:val="22"/>
          <w:lang w:val="en-GB"/>
        </w:rPr>
      </w:pPr>
      <w:r>
        <w:rPr>
          <w:rFonts w:asciiTheme="minorHAnsi" w:hAnsiTheme="minorHAnsi" w:cstheme="minorHAnsi"/>
          <w:sz w:val="22"/>
          <w:szCs w:val="22"/>
          <w:lang w:val="en-GB"/>
        </w:rPr>
        <w:t>At RAN1#112bis-e</w:t>
      </w:r>
      <w:r w:rsidR="0045170C">
        <w:rPr>
          <w:rFonts w:asciiTheme="minorHAnsi" w:hAnsiTheme="minorHAnsi" w:cstheme="minorHAnsi"/>
          <w:sz w:val="22"/>
          <w:szCs w:val="22"/>
          <w:lang w:val="en-GB"/>
        </w:rPr>
        <w:t xml:space="preserve"> and RAN1#113</w:t>
      </w:r>
      <w:r>
        <w:rPr>
          <w:rFonts w:asciiTheme="minorHAnsi" w:hAnsiTheme="minorHAnsi" w:cstheme="minorHAnsi"/>
          <w:sz w:val="22"/>
          <w:szCs w:val="22"/>
          <w:lang w:val="en-GB"/>
        </w:rPr>
        <w:t>, discussion took place on the LS in [1] and is summarised in [2]</w:t>
      </w:r>
      <w:r w:rsidR="0045170C">
        <w:rPr>
          <w:rFonts w:asciiTheme="minorHAnsi" w:hAnsiTheme="minorHAnsi" w:cstheme="minorHAnsi"/>
          <w:sz w:val="22"/>
          <w:szCs w:val="22"/>
          <w:lang w:val="en-GB"/>
        </w:rPr>
        <w:t xml:space="preserve"> and [3], and MediaTek provided technical analysis in [4]. This contribution provides the same analysis and further analysis based on discussions at R1-113</w:t>
      </w:r>
      <w:r>
        <w:rPr>
          <w:rFonts w:asciiTheme="minorHAnsi" w:hAnsiTheme="minorHAnsi" w:cstheme="minorHAnsi"/>
          <w:sz w:val="22"/>
          <w:szCs w:val="22"/>
          <w:lang w:val="en-GB"/>
        </w:rPr>
        <w:t xml:space="preserve">. </w:t>
      </w:r>
    </w:p>
    <w:p w14:paraId="19FDA894" w14:textId="05324927" w:rsidR="002D2773" w:rsidRDefault="00BE4E92" w:rsidP="002D2773">
      <w:pPr>
        <w:pStyle w:val="Heading1"/>
      </w:pPr>
      <w:r>
        <w:t>2</w:t>
      </w:r>
      <w:r w:rsidR="002D2773">
        <w:tab/>
      </w:r>
      <w:r w:rsidR="00A85DFC">
        <w:t>Discussion</w:t>
      </w:r>
    </w:p>
    <w:p w14:paraId="2A76D141" w14:textId="2B075F3F" w:rsidR="008D0379" w:rsidRPr="00A57A75" w:rsidRDefault="004C14A9" w:rsidP="004C14A9">
      <w:pPr>
        <w:pStyle w:val="Heading2"/>
      </w:pPr>
      <w:r>
        <w:t>2.1</w:t>
      </w:r>
      <w:r>
        <w:tab/>
      </w:r>
      <w:r w:rsidR="008D0379" w:rsidRPr="00A57A75">
        <w:t>Expected UE behaviour</w:t>
      </w:r>
      <w:r w:rsidR="00A57A75">
        <w:t xml:space="preserve"> and feasibility for UE to perform IL compensation</w:t>
      </w:r>
    </w:p>
    <w:p w14:paraId="45FE2F52" w14:textId="7A1A5CB0" w:rsidR="008D0379" w:rsidRPr="00A82B79" w:rsidRDefault="003F185E" w:rsidP="00290EAE">
      <w:pPr>
        <w:rPr>
          <w:rFonts w:asciiTheme="minorHAnsi" w:hAnsiTheme="minorHAnsi" w:cstheme="minorHAnsi"/>
          <w:sz w:val="22"/>
          <w:szCs w:val="22"/>
        </w:rPr>
      </w:pPr>
      <w:r>
        <w:rPr>
          <w:rFonts w:asciiTheme="minorHAnsi" w:hAnsiTheme="minorHAnsi" w:cstheme="minorHAnsi"/>
          <w:sz w:val="22"/>
          <w:szCs w:val="22"/>
        </w:rPr>
        <w:t>As stated in [</w:t>
      </w:r>
      <w:r w:rsidR="0045170C">
        <w:rPr>
          <w:rFonts w:asciiTheme="minorHAnsi" w:hAnsiTheme="minorHAnsi" w:cstheme="minorHAnsi"/>
          <w:sz w:val="22"/>
          <w:szCs w:val="22"/>
        </w:rPr>
        <w:t>5</w:t>
      </w:r>
      <w:r>
        <w:rPr>
          <w:rFonts w:asciiTheme="minorHAnsi" w:hAnsiTheme="minorHAnsi" w:cstheme="minorHAnsi"/>
          <w:sz w:val="22"/>
          <w:szCs w:val="22"/>
        </w:rPr>
        <w:t xml:space="preserve">], </w:t>
      </w:r>
      <w:r w:rsidR="008D0379">
        <w:rPr>
          <w:rFonts w:asciiTheme="minorHAnsi" w:hAnsiTheme="minorHAnsi" w:cstheme="minorHAnsi"/>
          <w:sz w:val="22"/>
          <w:szCs w:val="22"/>
        </w:rPr>
        <w:t>TS38.213</w:t>
      </w:r>
      <w:r>
        <w:rPr>
          <w:rFonts w:asciiTheme="minorHAnsi" w:hAnsiTheme="minorHAnsi" w:cstheme="minorHAnsi"/>
          <w:sz w:val="22"/>
          <w:szCs w:val="22"/>
        </w:rPr>
        <w:t xml:space="preserve"> expects equal transmit power to be used on each SRS antenna port within an SRS resource set.</w:t>
      </w:r>
      <w:r w:rsidR="00A82B79">
        <w:rPr>
          <w:rFonts w:asciiTheme="minorHAnsi" w:hAnsiTheme="minorHAnsi" w:cstheme="minorHAnsi"/>
          <w:sz w:val="22"/>
          <w:szCs w:val="22"/>
        </w:rPr>
        <w:t xml:space="preserve"> However, as also stated, TS38.101-1 also </w:t>
      </w:r>
      <w:r w:rsidR="00A82B79" w:rsidRPr="00A82B79">
        <w:rPr>
          <w:rFonts w:asciiTheme="minorHAnsi" w:hAnsiTheme="minorHAnsi" w:cstheme="minorHAnsi"/>
          <w:sz w:val="22"/>
          <w:szCs w:val="22"/>
        </w:rPr>
        <w:t xml:space="preserve">specifies </w:t>
      </w:r>
      <w:r w:rsidR="00A82B79" w:rsidRPr="00A82B79">
        <w:rPr>
          <w:rStyle w:val="ui-provider"/>
          <w:rFonts w:asciiTheme="minorHAnsi" w:hAnsiTheme="minorHAnsi" w:cstheme="minorHAnsi"/>
          <w:sz w:val="22"/>
          <w:szCs w:val="22"/>
        </w:rPr>
        <w:t>∆T</w:t>
      </w:r>
      <w:r w:rsidR="00A82B79" w:rsidRPr="00A82B79">
        <w:rPr>
          <w:rStyle w:val="ui-provider"/>
          <w:rFonts w:asciiTheme="minorHAnsi" w:hAnsiTheme="minorHAnsi" w:cstheme="minorHAnsi"/>
          <w:i/>
          <w:iCs/>
          <w:sz w:val="22"/>
          <w:szCs w:val="22"/>
        </w:rPr>
        <w:t xml:space="preserve">RxSRS </w:t>
      </w:r>
      <w:r w:rsidR="00A82B79" w:rsidRPr="00A82B79">
        <w:rPr>
          <w:rStyle w:val="ui-provider"/>
          <w:rFonts w:asciiTheme="minorHAnsi" w:hAnsiTheme="minorHAnsi" w:cstheme="minorHAnsi"/>
          <w:sz w:val="22"/>
          <w:szCs w:val="22"/>
        </w:rPr>
        <w:t>for configured maximum output power requirements</w:t>
      </w:r>
      <w:r w:rsidR="00A82B79">
        <w:rPr>
          <w:rStyle w:val="ui-provider"/>
          <w:rFonts w:asciiTheme="minorHAnsi" w:hAnsiTheme="minorHAnsi" w:cstheme="minorHAnsi"/>
          <w:sz w:val="22"/>
          <w:szCs w:val="22"/>
        </w:rPr>
        <w:t xml:space="preserve"> to allow for some deviation from the maximum configured output power for the UE when transmitting SRS</w:t>
      </w:r>
      <w:r w:rsidR="00A82B79" w:rsidRPr="00A82B79">
        <w:rPr>
          <w:rStyle w:val="ui-provider"/>
          <w:rFonts w:asciiTheme="minorHAnsi" w:hAnsiTheme="minorHAnsi" w:cstheme="minorHAnsi"/>
          <w:sz w:val="22"/>
          <w:szCs w:val="22"/>
        </w:rPr>
        <w:t>.</w:t>
      </w:r>
    </w:p>
    <w:p w14:paraId="647B1CE8" w14:textId="54D80270" w:rsidR="00A82B79" w:rsidRPr="00A57A75" w:rsidRDefault="00A82B79" w:rsidP="00A82B79">
      <w:pPr>
        <w:rPr>
          <w:rFonts w:asciiTheme="minorHAnsi" w:hAnsiTheme="minorHAnsi" w:cstheme="minorHAnsi"/>
          <w:sz w:val="22"/>
          <w:szCs w:val="22"/>
        </w:rPr>
      </w:pPr>
      <w:r>
        <w:rPr>
          <w:rFonts w:asciiTheme="minorHAnsi" w:hAnsiTheme="minorHAnsi" w:cstheme="minorHAnsi"/>
          <w:sz w:val="22"/>
          <w:szCs w:val="22"/>
        </w:rPr>
        <w:t xml:space="preserve">There was a claim documented in [2] that the UE will never perform any insertion loss compensation when setting the SRS power even when there is remaining unused Tx power available at the UE. However, the text in TS38.213 seems to conflict with that statement. </w:t>
      </w:r>
      <w:r w:rsidR="007B2537">
        <w:rPr>
          <w:rFonts w:asciiTheme="minorHAnsi" w:hAnsiTheme="minorHAnsi" w:cstheme="minorHAnsi"/>
          <w:sz w:val="22"/>
          <w:szCs w:val="22"/>
        </w:rPr>
        <w:t>It seems to be feasible for a UE to</w:t>
      </w:r>
      <w:r w:rsidR="00A57A75">
        <w:rPr>
          <w:rFonts w:asciiTheme="minorHAnsi" w:hAnsiTheme="minorHAnsi" w:cstheme="minorHAnsi"/>
          <w:sz w:val="22"/>
          <w:szCs w:val="22"/>
        </w:rPr>
        <w:t xml:space="preserve"> compensate for additional insertion loss on additional antenna ports relative to primary ports </w:t>
      </w:r>
      <w:r w:rsidR="007B2537">
        <w:rPr>
          <w:rFonts w:asciiTheme="minorHAnsi" w:hAnsiTheme="minorHAnsi" w:cstheme="minorHAnsi"/>
          <w:sz w:val="22"/>
          <w:szCs w:val="22"/>
        </w:rPr>
        <w:t>if</w:t>
      </w:r>
      <w:r w:rsidR="00A57A75">
        <w:rPr>
          <w:rFonts w:asciiTheme="minorHAnsi" w:hAnsiTheme="minorHAnsi" w:cstheme="minorHAnsi"/>
          <w:sz w:val="22"/>
          <w:szCs w:val="22"/>
        </w:rPr>
        <w:t xml:space="preserve"> it has remaining </w:t>
      </w:r>
      <w:r w:rsidR="007B2537">
        <w:rPr>
          <w:rFonts w:asciiTheme="minorHAnsi" w:hAnsiTheme="minorHAnsi" w:cstheme="minorHAnsi"/>
          <w:sz w:val="22"/>
          <w:szCs w:val="22"/>
        </w:rPr>
        <w:t xml:space="preserve">Tx </w:t>
      </w:r>
      <w:r w:rsidR="00A57A75">
        <w:rPr>
          <w:rFonts w:asciiTheme="minorHAnsi" w:hAnsiTheme="minorHAnsi" w:cstheme="minorHAnsi"/>
          <w:sz w:val="22"/>
          <w:szCs w:val="22"/>
        </w:rPr>
        <w:t xml:space="preserve">power available to </w:t>
      </w:r>
      <w:r w:rsidR="007B2537">
        <w:rPr>
          <w:rFonts w:asciiTheme="minorHAnsi" w:hAnsiTheme="minorHAnsi" w:cstheme="minorHAnsi"/>
          <w:sz w:val="22"/>
          <w:szCs w:val="22"/>
        </w:rPr>
        <w:t>overcome any losses</w:t>
      </w:r>
      <w:r>
        <w:rPr>
          <w:rFonts w:asciiTheme="minorHAnsi" w:hAnsiTheme="minorHAnsi" w:cstheme="minorHAnsi"/>
          <w:sz w:val="22"/>
          <w:szCs w:val="22"/>
        </w:rPr>
        <w:t>.</w:t>
      </w:r>
      <w:r w:rsidR="00A57A75">
        <w:rPr>
          <w:rFonts w:asciiTheme="minorHAnsi" w:hAnsiTheme="minorHAnsi" w:cstheme="minorHAnsi"/>
          <w:sz w:val="22"/>
          <w:szCs w:val="22"/>
        </w:rPr>
        <w:t xml:space="preserve"> However, when the </w:t>
      </w:r>
      <w:r w:rsidR="0047776C">
        <w:rPr>
          <w:rFonts w:asciiTheme="minorHAnsi" w:hAnsiTheme="minorHAnsi" w:cstheme="minorHAnsi"/>
          <w:sz w:val="22"/>
          <w:szCs w:val="22"/>
        </w:rPr>
        <w:t xml:space="preserve">UE is </w:t>
      </w:r>
      <w:r w:rsidR="007B2537">
        <w:rPr>
          <w:rFonts w:asciiTheme="minorHAnsi" w:hAnsiTheme="minorHAnsi" w:cstheme="minorHAnsi"/>
          <w:sz w:val="22"/>
          <w:szCs w:val="22"/>
        </w:rPr>
        <w:t xml:space="preserve">operating at </w:t>
      </w:r>
      <w:r w:rsidR="0047776C">
        <w:rPr>
          <w:rFonts w:asciiTheme="minorHAnsi" w:hAnsiTheme="minorHAnsi" w:cstheme="minorHAnsi"/>
          <w:sz w:val="22"/>
          <w:szCs w:val="22"/>
        </w:rPr>
        <w:t xml:space="preserve">close to maximum output power, </w:t>
      </w:r>
      <w:r w:rsidR="00544018">
        <w:rPr>
          <w:rStyle w:val="ui-provider"/>
          <w:rFonts w:asciiTheme="minorHAnsi" w:hAnsiTheme="minorHAnsi" w:cstheme="minorHAnsi"/>
          <w:sz w:val="22"/>
          <w:szCs w:val="22"/>
        </w:rPr>
        <w:t>overcoming additional insertion loss would be more challenging so imbalance can be expected</w:t>
      </w:r>
      <w:r w:rsidR="00A57A75">
        <w:rPr>
          <w:rStyle w:val="ui-provider"/>
          <w:rFonts w:asciiTheme="minorHAnsi" w:hAnsiTheme="minorHAnsi" w:cstheme="minorHAnsi"/>
          <w:sz w:val="22"/>
          <w:szCs w:val="22"/>
        </w:rPr>
        <w:t>.</w:t>
      </w:r>
    </w:p>
    <w:p w14:paraId="73CBA094" w14:textId="59A4C86B" w:rsidR="00A57A75" w:rsidRDefault="00A82B79" w:rsidP="00A82B79">
      <w:pPr>
        <w:rPr>
          <w:rFonts w:asciiTheme="minorHAnsi" w:hAnsiTheme="minorHAnsi" w:cstheme="minorHAnsi"/>
          <w:b/>
          <w:bCs/>
          <w:sz w:val="22"/>
          <w:szCs w:val="22"/>
        </w:rPr>
      </w:pPr>
      <w:r w:rsidRPr="00A57A75">
        <w:rPr>
          <w:rFonts w:asciiTheme="minorHAnsi" w:hAnsiTheme="minorHAnsi" w:cstheme="minorHAnsi"/>
          <w:b/>
          <w:bCs/>
          <w:sz w:val="22"/>
          <w:szCs w:val="22"/>
          <w:u w:val="single"/>
        </w:rPr>
        <w:t>Observation</w:t>
      </w:r>
      <w:r w:rsidR="004C14A9">
        <w:rPr>
          <w:rFonts w:asciiTheme="minorHAnsi" w:hAnsiTheme="minorHAnsi" w:cstheme="minorHAnsi"/>
          <w:b/>
          <w:bCs/>
          <w:sz w:val="22"/>
          <w:szCs w:val="22"/>
          <w:u w:val="single"/>
        </w:rPr>
        <w:t xml:space="preserve"> 1</w:t>
      </w:r>
      <w:r w:rsidRPr="00A57A75">
        <w:rPr>
          <w:rFonts w:asciiTheme="minorHAnsi" w:hAnsiTheme="minorHAnsi" w:cstheme="minorHAnsi"/>
          <w:b/>
          <w:bCs/>
          <w:sz w:val="22"/>
          <w:szCs w:val="22"/>
        </w:rPr>
        <w:t xml:space="preserve">: </w:t>
      </w:r>
      <w:r w:rsidR="00A57A75" w:rsidRPr="00A57A75">
        <w:rPr>
          <w:rFonts w:asciiTheme="minorHAnsi" w:hAnsiTheme="minorHAnsi" w:cstheme="minorHAnsi"/>
          <w:b/>
          <w:bCs/>
          <w:sz w:val="22"/>
          <w:szCs w:val="22"/>
        </w:rPr>
        <w:t xml:space="preserve">It </w:t>
      </w:r>
      <w:r w:rsidR="007B2537">
        <w:rPr>
          <w:rFonts w:asciiTheme="minorHAnsi" w:hAnsiTheme="minorHAnsi" w:cstheme="minorHAnsi"/>
          <w:b/>
          <w:bCs/>
          <w:sz w:val="22"/>
          <w:szCs w:val="22"/>
        </w:rPr>
        <w:t>seems</w:t>
      </w:r>
      <w:r w:rsidR="00A57A75" w:rsidRPr="00A57A75">
        <w:rPr>
          <w:rFonts w:asciiTheme="minorHAnsi" w:hAnsiTheme="minorHAnsi" w:cstheme="minorHAnsi"/>
          <w:b/>
          <w:bCs/>
          <w:sz w:val="22"/>
          <w:szCs w:val="22"/>
        </w:rPr>
        <w:t xml:space="preserve"> feasible for a UE implementation to compensate for additional insertion loss on additional </w:t>
      </w:r>
      <w:r w:rsidR="00A57A75" w:rsidRPr="007B2537">
        <w:rPr>
          <w:rFonts w:asciiTheme="minorHAnsi" w:hAnsiTheme="minorHAnsi" w:cstheme="minorHAnsi"/>
          <w:b/>
          <w:bCs/>
          <w:sz w:val="22"/>
          <w:szCs w:val="22"/>
        </w:rPr>
        <w:t xml:space="preserve">antenna </w:t>
      </w:r>
      <w:r w:rsidR="000B66A3" w:rsidRPr="007B2537">
        <w:rPr>
          <w:rFonts w:asciiTheme="minorHAnsi" w:hAnsiTheme="minorHAnsi" w:cstheme="minorHAnsi"/>
          <w:b/>
          <w:bCs/>
          <w:sz w:val="22"/>
          <w:szCs w:val="22"/>
        </w:rPr>
        <w:t xml:space="preserve">Tx </w:t>
      </w:r>
      <w:r w:rsidR="00A57A75" w:rsidRPr="007B2537">
        <w:rPr>
          <w:rFonts w:asciiTheme="minorHAnsi" w:hAnsiTheme="minorHAnsi" w:cstheme="minorHAnsi"/>
          <w:b/>
          <w:bCs/>
          <w:sz w:val="22"/>
          <w:szCs w:val="22"/>
        </w:rPr>
        <w:t xml:space="preserve">ports relative to primary </w:t>
      </w:r>
      <w:r w:rsidR="000B66A3" w:rsidRPr="007B2537">
        <w:rPr>
          <w:rFonts w:asciiTheme="minorHAnsi" w:hAnsiTheme="minorHAnsi" w:cstheme="minorHAnsi"/>
          <w:b/>
          <w:bCs/>
          <w:sz w:val="22"/>
          <w:szCs w:val="22"/>
        </w:rPr>
        <w:t xml:space="preserve">Tx </w:t>
      </w:r>
      <w:r w:rsidR="00A57A75" w:rsidRPr="007B2537">
        <w:rPr>
          <w:rFonts w:asciiTheme="minorHAnsi" w:hAnsiTheme="minorHAnsi" w:cstheme="minorHAnsi"/>
          <w:b/>
          <w:bCs/>
          <w:sz w:val="22"/>
          <w:szCs w:val="22"/>
        </w:rPr>
        <w:t xml:space="preserve">ports where it has sufficient remaining power available to perform such compensation. </w:t>
      </w:r>
    </w:p>
    <w:p w14:paraId="6210DC67" w14:textId="78642E0F" w:rsidR="00A82B79" w:rsidRPr="00A57A75" w:rsidRDefault="00A57A75" w:rsidP="00A82B79">
      <w:pPr>
        <w:rPr>
          <w:rFonts w:asciiTheme="minorHAnsi" w:hAnsiTheme="minorHAnsi" w:cstheme="minorHAnsi"/>
          <w:b/>
          <w:bCs/>
          <w:sz w:val="22"/>
          <w:szCs w:val="22"/>
        </w:rPr>
      </w:pPr>
      <w:r w:rsidRPr="004C14A9">
        <w:rPr>
          <w:rFonts w:asciiTheme="minorHAnsi" w:hAnsiTheme="minorHAnsi" w:cstheme="minorHAnsi"/>
          <w:b/>
          <w:bCs/>
          <w:sz w:val="22"/>
          <w:szCs w:val="22"/>
          <w:u w:val="single"/>
        </w:rPr>
        <w:t>Observation</w:t>
      </w:r>
      <w:r w:rsidR="004C14A9">
        <w:rPr>
          <w:rFonts w:asciiTheme="minorHAnsi" w:hAnsiTheme="minorHAnsi" w:cstheme="minorHAnsi"/>
          <w:b/>
          <w:bCs/>
          <w:sz w:val="22"/>
          <w:szCs w:val="22"/>
          <w:u w:val="single"/>
        </w:rPr>
        <w:t xml:space="preserve"> 2</w:t>
      </w:r>
      <w:r>
        <w:rPr>
          <w:rFonts w:asciiTheme="minorHAnsi" w:hAnsiTheme="minorHAnsi" w:cstheme="minorHAnsi"/>
          <w:b/>
          <w:bCs/>
          <w:sz w:val="22"/>
          <w:szCs w:val="22"/>
        </w:rPr>
        <w:t xml:space="preserve">: </w:t>
      </w:r>
      <w:r w:rsidRPr="00A57A75">
        <w:rPr>
          <w:rFonts w:asciiTheme="minorHAnsi" w:hAnsiTheme="minorHAnsi" w:cstheme="minorHAnsi"/>
          <w:b/>
          <w:bCs/>
          <w:sz w:val="22"/>
          <w:szCs w:val="22"/>
        </w:rPr>
        <w:t xml:space="preserve">When the UE does not have sufficient remaining </w:t>
      </w:r>
      <w:r w:rsidR="00A966F4">
        <w:rPr>
          <w:rFonts w:asciiTheme="minorHAnsi" w:hAnsiTheme="minorHAnsi" w:cstheme="minorHAnsi"/>
          <w:b/>
          <w:bCs/>
          <w:sz w:val="22"/>
          <w:szCs w:val="22"/>
        </w:rPr>
        <w:t xml:space="preserve">Tx </w:t>
      </w:r>
      <w:r w:rsidRPr="00A57A75">
        <w:rPr>
          <w:rFonts w:asciiTheme="minorHAnsi" w:hAnsiTheme="minorHAnsi" w:cstheme="minorHAnsi"/>
          <w:b/>
          <w:bCs/>
          <w:sz w:val="22"/>
          <w:szCs w:val="22"/>
        </w:rPr>
        <w:t xml:space="preserve">power available, it can be expected that there may be some </w:t>
      </w:r>
      <w:r w:rsidR="00A966F4">
        <w:rPr>
          <w:rFonts w:asciiTheme="minorHAnsi" w:hAnsiTheme="minorHAnsi" w:cstheme="minorHAnsi"/>
          <w:b/>
          <w:bCs/>
          <w:sz w:val="22"/>
          <w:szCs w:val="22"/>
        </w:rPr>
        <w:t xml:space="preserve">SRS power </w:t>
      </w:r>
      <w:r w:rsidRPr="00A57A75">
        <w:rPr>
          <w:rFonts w:asciiTheme="minorHAnsi" w:hAnsiTheme="minorHAnsi" w:cstheme="minorHAnsi"/>
          <w:b/>
          <w:bCs/>
          <w:sz w:val="22"/>
          <w:szCs w:val="22"/>
        </w:rPr>
        <w:t>imbalance</w:t>
      </w:r>
      <w:r w:rsidRPr="00A57A75">
        <w:rPr>
          <w:rStyle w:val="ui-provider"/>
          <w:rFonts w:asciiTheme="minorHAnsi" w:hAnsiTheme="minorHAnsi" w:cstheme="minorHAnsi"/>
          <w:b/>
          <w:bCs/>
          <w:sz w:val="22"/>
          <w:szCs w:val="22"/>
        </w:rPr>
        <w:t>.</w:t>
      </w:r>
    </w:p>
    <w:p w14:paraId="65EEE3CA" w14:textId="5504745B" w:rsidR="00A57A75" w:rsidRPr="00A57A75" w:rsidRDefault="004C14A9" w:rsidP="004C14A9">
      <w:pPr>
        <w:pStyle w:val="Heading2"/>
      </w:pPr>
      <w:r>
        <w:t>2.2</w:t>
      </w:r>
      <w:r>
        <w:tab/>
      </w:r>
      <w:r w:rsidR="00A57A75" w:rsidRPr="00A57A75">
        <w:t xml:space="preserve">Performance </w:t>
      </w:r>
      <w:r w:rsidR="00544018">
        <w:t>analysis</w:t>
      </w:r>
    </w:p>
    <w:p w14:paraId="2CD4DFFA" w14:textId="6533CE54" w:rsidR="007053A8" w:rsidRPr="007053A8" w:rsidRDefault="0085072F" w:rsidP="00290EAE">
      <w:pPr>
        <w:rPr>
          <w:rFonts w:asciiTheme="minorHAnsi" w:hAnsiTheme="minorHAnsi" w:cstheme="minorHAnsi"/>
          <w:sz w:val="22"/>
          <w:szCs w:val="22"/>
          <w:u w:val="single"/>
        </w:rPr>
      </w:pPr>
      <w:r>
        <w:rPr>
          <w:rFonts w:asciiTheme="minorHAnsi" w:hAnsiTheme="minorHAnsi" w:cstheme="minorHAnsi"/>
          <w:sz w:val="22"/>
          <w:szCs w:val="22"/>
          <w:u w:val="single"/>
        </w:rPr>
        <w:t>Analysis on r</w:t>
      </w:r>
      <w:r w:rsidR="007053A8" w:rsidRPr="007053A8">
        <w:rPr>
          <w:rFonts w:asciiTheme="minorHAnsi" w:hAnsiTheme="minorHAnsi" w:cstheme="minorHAnsi"/>
          <w:sz w:val="22"/>
          <w:szCs w:val="22"/>
          <w:u w:val="single"/>
        </w:rPr>
        <w:t>esults</w:t>
      </w:r>
      <w:r w:rsidR="007053A8">
        <w:rPr>
          <w:rFonts w:asciiTheme="minorHAnsi" w:hAnsiTheme="minorHAnsi" w:cstheme="minorHAnsi"/>
          <w:sz w:val="22"/>
          <w:szCs w:val="22"/>
          <w:u w:val="single"/>
        </w:rPr>
        <w:t xml:space="preserve"> presented </w:t>
      </w:r>
      <w:r w:rsidR="0045170C">
        <w:rPr>
          <w:rFonts w:asciiTheme="minorHAnsi" w:hAnsiTheme="minorHAnsi" w:cstheme="minorHAnsi"/>
          <w:sz w:val="22"/>
          <w:szCs w:val="22"/>
          <w:u w:val="single"/>
        </w:rPr>
        <w:t>by other companies</w:t>
      </w:r>
    </w:p>
    <w:p w14:paraId="7DC80D7D" w14:textId="464774F8" w:rsidR="00A57A75" w:rsidRDefault="00D67844" w:rsidP="00290EAE">
      <w:pPr>
        <w:rPr>
          <w:rFonts w:asciiTheme="minorHAnsi" w:hAnsiTheme="minorHAnsi" w:cstheme="minorHAnsi"/>
          <w:sz w:val="22"/>
          <w:szCs w:val="22"/>
        </w:rPr>
      </w:pPr>
      <w:r>
        <w:rPr>
          <w:rFonts w:asciiTheme="minorHAnsi" w:hAnsiTheme="minorHAnsi" w:cstheme="minorHAnsi"/>
          <w:sz w:val="22"/>
          <w:szCs w:val="22"/>
        </w:rPr>
        <w:t>Results from [</w:t>
      </w:r>
      <w:r w:rsidR="0045170C">
        <w:rPr>
          <w:rFonts w:asciiTheme="minorHAnsi" w:hAnsiTheme="minorHAnsi" w:cstheme="minorHAnsi"/>
          <w:sz w:val="22"/>
          <w:szCs w:val="22"/>
        </w:rPr>
        <w:t>6</w:t>
      </w:r>
      <w:r>
        <w:rPr>
          <w:rFonts w:asciiTheme="minorHAnsi" w:hAnsiTheme="minorHAnsi" w:cstheme="minorHAnsi"/>
          <w:sz w:val="22"/>
          <w:szCs w:val="22"/>
        </w:rPr>
        <w:t xml:space="preserve">] seem to show that at medium to </w:t>
      </w:r>
      <w:r w:rsidR="007053A8" w:rsidRPr="007053A8">
        <w:rPr>
          <w:rFonts w:asciiTheme="minorHAnsi" w:hAnsiTheme="minorHAnsi" w:cstheme="minorHAnsi"/>
          <w:sz w:val="22"/>
          <w:szCs w:val="22"/>
          <w:u w:val="single"/>
        </w:rPr>
        <w:t>mid-</w:t>
      </w:r>
      <w:r w:rsidRPr="007053A8">
        <w:rPr>
          <w:rFonts w:asciiTheme="minorHAnsi" w:hAnsiTheme="minorHAnsi" w:cstheme="minorHAnsi"/>
          <w:sz w:val="22"/>
          <w:szCs w:val="22"/>
          <w:u w:val="single"/>
        </w:rPr>
        <w:t>high</w:t>
      </w:r>
      <w:r>
        <w:rPr>
          <w:rFonts w:asciiTheme="minorHAnsi" w:hAnsiTheme="minorHAnsi" w:cstheme="minorHAnsi"/>
          <w:sz w:val="22"/>
          <w:szCs w:val="22"/>
        </w:rPr>
        <w:t xml:space="preserve"> CNR (where the UE is </w:t>
      </w:r>
      <w:r w:rsidR="002818F6">
        <w:rPr>
          <w:rFonts w:asciiTheme="minorHAnsi" w:hAnsiTheme="minorHAnsi" w:cstheme="minorHAnsi"/>
          <w:sz w:val="22"/>
          <w:szCs w:val="22"/>
          <w:u w:val="single"/>
        </w:rPr>
        <w:t>unlikely</w:t>
      </w:r>
      <w:r w:rsidR="002818F6" w:rsidRPr="002818F6">
        <w:rPr>
          <w:rFonts w:asciiTheme="minorHAnsi" w:hAnsiTheme="minorHAnsi" w:cstheme="minorHAnsi"/>
          <w:sz w:val="22"/>
          <w:szCs w:val="22"/>
        </w:rPr>
        <w:t xml:space="preserve"> to be </w:t>
      </w:r>
      <w:r w:rsidR="002818F6">
        <w:rPr>
          <w:rFonts w:asciiTheme="minorHAnsi" w:hAnsiTheme="minorHAnsi" w:cstheme="minorHAnsi"/>
          <w:sz w:val="22"/>
          <w:szCs w:val="22"/>
        </w:rPr>
        <w:t xml:space="preserve">Tx </w:t>
      </w:r>
      <w:r w:rsidR="002818F6" w:rsidRPr="002818F6">
        <w:rPr>
          <w:rFonts w:asciiTheme="minorHAnsi" w:hAnsiTheme="minorHAnsi" w:cstheme="minorHAnsi"/>
          <w:sz w:val="22"/>
          <w:szCs w:val="22"/>
        </w:rPr>
        <w:t>power limited</w:t>
      </w:r>
      <w:r>
        <w:rPr>
          <w:rFonts w:asciiTheme="minorHAnsi" w:hAnsiTheme="minorHAnsi" w:cstheme="minorHAnsi"/>
          <w:sz w:val="22"/>
          <w:szCs w:val="22"/>
        </w:rPr>
        <w:t xml:space="preserve">) while signalling SRS power offsets </w:t>
      </w:r>
      <w:r w:rsidR="002818F6">
        <w:rPr>
          <w:rFonts w:asciiTheme="minorHAnsi" w:hAnsiTheme="minorHAnsi" w:cstheme="minorHAnsi"/>
          <w:sz w:val="22"/>
          <w:szCs w:val="22"/>
        </w:rPr>
        <w:t xml:space="preserve">to gNB </w:t>
      </w:r>
      <w:r>
        <w:rPr>
          <w:rFonts w:asciiTheme="minorHAnsi" w:hAnsiTheme="minorHAnsi" w:cstheme="minorHAnsi"/>
          <w:sz w:val="22"/>
          <w:szCs w:val="22"/>
        </w:rPr>
        <w:t xml:space="preserve">does provide some gain when the UE does not perform IL compensation, the </w:t>
      </w:r>
      <w:r w:rsidR="00544018">
        <w:rPr>
          <w:rFonts w:asciiTheme="minorHAnsi" w:hAnsiTheme="minorHAnsi" w:cstheme="minorHAnsi"/>
          <w:sz w:val="22"/>
          <w:szCs w:val="22"/>
        </w:rPr>
        <w:t xml:space="preserve">DL </w:t>
      </w:r>
      <w:r w:rsidR="002818F6">
        <w:rPr>
          <w:rFonts w:asciiTheme="minorHAnsi" w:hAnsiTheme="minorHAnsi" w:cstheme="minorHAnsi"/>
          <w:sz w:val="22"/>
          <w:szCs w:val="22"/>
        </w:rPr>
        <w:t xml:space="preserve">performance is still degraded compared to </w:t>
      </w:r>
      <w:r w:rsidR="00544018">
        <w:rPr>
          <w:rFonts w:asciiTheme="minorHAnsi" w:hAnsiTheme="minorHAnsi" w:cstheme="minorHAnsi"/>
          <w:sz w:val="22"/>
          <w:szCs w:val="22"/>
        </w:rPr>
        <w:t>the case where</w:t>
      </w:r>
      <w:r w:rsidR="002818F6">
        <w:rPr>
          <w:rFonts w:asciiTheme="minorHAnsi" w:hAnsiTheme="minorHAnsi" w:cstheme="minorHAnsi"/>
          <w:sz w:val="22"/>
          <w:szCs w:val="22"/>
        </w:rPr>
        <w:t xml:space="preserve"> </w:t>
      </w:r>
      <w:r w:rsidR="00544018">
        <w:rPr>
          <w:rFonts w:asciiTheme="minorHAnsi" w:hAnsiTheme="minorHAnsi" w:cstheme="minorHAnsi"/>
          <w:sz w:val="22"/>
          <w:szCs w:val="22"/>
        </w:rPr>
        <w:t>there was zero imbalance</w:t>
      </w:r>
      <w:r w:rsidR="002818F6">
        <w:rPr>
          <w:rFonts w:asciiTheme="minorHAnsi" w:hAnsiTheme="minorHAnsi" w:cstheme="minorHAnsi"/>
          <w:sz w:val="22"/>
          <w:szCs w:val="22"/>
        </w:rPr>
        <w:t xml:space="preserve">. </w:t>
      </w:r>
    </w:p>
    <w:p w14:paraId="411A1819" w14:textId="11214497" w:rsidR="00D67844" w:rsidRDefault="00DC37D8" w:rsidP="00290EAE">
      <w:pPr>
        <w:rPr>
          <w:rFonts w:asciiTheme="minorHAnsi" w:hAnsiTheme="minorHAnsi" w:cstheme="minorHAnsi"/>
          <w:sz w:val="22"/>
          <w:szCs w:val="22"/>
        </w:rPr>
      </w:pPr>
      <w:r>
        <w:rPr>
          <w:rFonts w:asciiTheme="minorHAnsi" w:hAnsiTheme="minorHAnsi" w:cstheme="minorHAnsi"/>
          <w:sz w:val="22"/>
          <w:szCs w:val="22"/>
        </w:rPr>
        <w:lastRenderedPageBreak/>
        <w:t>Given that achieving “</w:t>
      </w:r>
      <w:r w:rsidR="00544018">
        <w:rPr>
          <w:rFonts w:asciiTheme="minorHAnsi" w:hAnsiTheme="minorHAnsi" w:cstheme="minorHAnsi"/>
          <w:sz w:val="22"/>
          <w:szCs w:val="22"/>
        </w:rPr>
        <w:t>zero</w:t>
      </w:r>
      <w:r>
        <w:rPr>
          <w:rFonts w:asciiTheme="minorHAnsi" w:hAnsiTheme="minorHAnsi" w:cstheme="minorHAnsi"/>
          <w:sz w:val="22"/>
          <w:szCs w:val="22"/>
        </w:rPr>
        <w:t xml:space="preserve"> </w:t>
      </w:r>
      <w:r w:rsidR="00544018">
        <w:rPr>
          <w:rFonts w:asciiTheme="minorHAnsi" w:hAnsiTheme="minorHAnsi" w:cstheme="minorHAnsi"/>
          <w:sz w:val="22"/>
          <w:szCs w:val="22"/>
        </w:rPr>
        <w:t xml:space="preserve">SRS power </w:t>
      </w:r>
      <w:r>
        <w:rPr>
          <w:rFonts w:asciiTheme="minorHAnsi" w:hAnsiTheme="minorHAnsi" w:cstheme="minorHAnsi"/>
          <w:sz w:val="22"/>
          <w:szCs w:val="22"/>
        </w:rPr>
        <w:t>imbalance” appears to facilitate much better DL performance than a UE</w:t>
      </w:r>
      <w:r w:rsidR="00E635BF">
        <w:rPr>
          <w:rFonts w:asciiTheme="minorHAnsi" w:hAnsiTheme="minorHAnsi" w:cstheme="minorHAnsi"/>
          <w:sz w:val="22"/>
          <w:szCs w:val="22"/>
        </w:rPr>
        <w:t xml:space="preserve"> </w:t>
      </w:r>
      <w:r>
        <w:rPr>
          <w:rFonts w:asciiTheme="minorHAnsi" w:hAnsiTheme="minorHAnsi" w:cstheme="minorHAnsi"/>
          <w:sz w:val="22"/>
          <w:szCs w:val="22"/>
        </w:rPr>
        <w:t>“</w:t>
      </w:r>
      <w:r w:rsidR="00544018">
        <w:rPr>
          <w:rFonts w:asciiTheme="minorHAnsi" w:hAnsiTheme="minorHAnsi" w:cstheme="minorHAnsi"/>
          <w:sz w:val="22"/>
          <w:szCs w:val="22"/>
        </w:rPr>
        <w:t xml:space="preserve">with </w:t>
      </w:r>
      <w:r w:rsidR="007053A8">
        <w:rPr>
          <w:rFonts w:asciiTheme="minorHAnsi" w:hAnsiTheme="minorHAnsi" w:cstheme="minorHAnsi"/>
          <w:sz w:val="22"/>
          <w:szCs w:val="22"/>
        </w:rPr>
        <w:t>SRs power imbalance</w:t>
      </w:r>
      <w:r>
        <w:rPr>
          <w:rFonts w:asciiTheme="minorHAnsi" w:hAnsiTheme="minorHAnsi" w:cstheme="minorHAnsi"/>
          <w:sz w:val="22"/>
          <w:szCs w:val="22"/>
        </w:rPr>
        <w:t xml:space="preserve">” </w:t>
      </w:r>
      <w:r w:rsidR="00E635BF">
        <w:rPr>
          <w:rFonts w:asciiTheme="minorHAnsi" w:hAnsiTheme="minorHAnsi" w:cstheme="minorHAnsi"/>
          <w:sz w:val="22"/>
          <w:szCs w:val="22"/>
        </w:rPr>
        <w:t>reporting SRS power offsets</w:t>
      </w:r>
      <w:r>
        <w:rPr>
          <w:rFonts w:asciiTheme="minorHAnsi" w:hAnsiTheme="minorHAnsi" w:cstheme="minorHAnsi"/>
          <w:sz w:val="22"/>
          <w:szCs w:val="22"/>
        </w:rPr>
        <w:t xml:space="preserve"> to gNB</w:t>
      </w:r>
      <w:r w:rsidR="007053A8">
        <w:rPr>
          <w:rFonts w:asciiTheme="minorHAnsi" w:hAnsiTheme="minorHAnsi" w:cstheme="minorHAnsi"/>
          <w:sz w:val="22"/>
          <w:szCs w:val="22"/>
        </w:rPr>
        <w:t>. However, in such a scenario we believe it is likely that the UE has Tx power available such that it could compensate IL imbalance itself</w:t>
      </w:r>
      <w:r w:rsidR="00A85DFC">
        <w:rPr>
          <w:rFonts w:asciiTheme="minorHAnsi" w:hAnsiTheme="minorHAnsi" w:cstheme="minorHAnsi"/>
          <w:sz w:val="22"/>
          <w:szCs w:val="22"/>
        </w:rPr>
        <w:t>.</w:t>
      </w:r>
      <w:r>
        <w:rPr>
          <w:rFonts w:asciiTheme="minorHAnsi" w:hAnsiTheme="minorHAnsi" w:cstheme="minorHAnsi"/>
          <w:sz w:val="22"/>
          <w:szCs w:val="22"/>
        </w:rPr>
        <w:t xml:space="preserve"> </w:t>
      </w:r>
    </w:p>
    <w:p w14:paraId="08B2B01C" w14:textId="60D70CA9" w:rsidR="00120846" w:rsidRPr="00120846" w:rsidRDefault="00120846" w:rsidP="00290EAE">
      <w:pPr>
        <w:rPr>
          <w:rFonts w:asciiTheme="minorHAnsi" w:hAnsiTheme="minorHAnsi" w:cstheme="minorHAnsi"/>
          <w:b/>
          <w:bCs/>
          <w:sz w:val="22"/>
          <w:szCs w:val="22"/>
        </w:rPr>
      </w:pPr>
      <w:r w:rsidRPr="00D17EF8">
        <w:rPr>
          <w:rFonts w:asciiTheme="minorHAnsi" w:hAnsiTheme="minorHAnsi" w:cstheme="minorHAnsi"/>
          <w:b/>
          <w:bCs/>
          <w:sz w:val="22"/>
          <w:szCs w:val="22"/>
          <w:u w:val="single"/>
        </w:rPr>
        <w:t>Observation</w:t>
      </w:r>
      <w:r w:rsidR="004C14A9">
        <w:rPr>
          <w:rFonts w:asciiTheme="minorHAnsi" w:hAnsiTheme="minorHAnsi" w:cstheme="minorHAnsi"/>
          <w:b/>
          <w:bCs/>
          <w:sz w:val="22"/>
          <w:szCs w:val="22"/>
          <w:u w:val="single"/>
        </w:rPr>
        <w:t xml:space="preserve"> 3</w:t>
      </w:r>
      <w:r w:rsidRPr="00120846">
        <w:rPr>
          <w:rFonts w:asciiTheme="minorHAnsi" w:hAnsiTheme="minorHAnsi" w:cstheme="minorHAnsi"/>
          <w:b/>
          <w:bCs/>
          <w:sz w:val="22"/>
          <w:szCs w:val="22"/>
        </w:rPr>
        <w:t>: Results from</w:t>
      </w:r>
      <w:r w:rsidR="00D17EF8">
        <w:rPr>
          <w:rFonts w:asciiTheme="minorHAnsi" w:hAnsiTheme="minorHAnsi" w:cstheme="minorHAnsi"/>
          <w:b/>
          <w:bCs/>
          <w:sz w:val="22"/>
          <w:szCs w:val="22"/>
        </w:rPr>
        <w:t xml:space="preserve"> [</w:t>
      </w:r>
      <w:r w:rsidR="0045170C">
        <w:rPr>
          <w:rFonts w:asciiTheme="minorHAnsi" w:hAnsiTheme="minorHAnsi" w:cstheme="minorHAnsi"/>
          <w:b/>
          <w:bCs/>
          <w:sz w:val="22"/>
          <w:szCs w:val="22"/>
        </w:rPr>
        <w:t>6</w:t>
      </w:r>
      <w:r w:rsidR="00D17EF8">
        <w:rPr>
          <w:rFonts w:asciiTheme="minorHAnsi" w:hAnsiTheme="minorHAnsi" w:cstheme="minorHAnsi"/>
          <w:b/>
          <w:bCs/>
          <w:sz w:val="22"/>
          <w:szCs w:val="22"/>
        </w:rPr>
        <w:t>]</w:t>
      </w:r>
      <w:r w:rsidRPr="00120846">
        <w:rPr>
          <w:rFonts w:asciiTheme="minorHAnsi" w:hAnsiTheme="minorHAnsi" w:cstheme="minorHAnsi"/>
          <w:b/>
          <w:bCs/>
          <w:sz w:val="22"/>
          <w:szCs w:val="22"/>
        </w:rPr>
        <w:t xml:space="preserve"> show that at mid-high CNR, relying on gNB SRS power imbalance compensation </w:t>
      </w:r>
      <w:r w:rsidR="008D1CE7">
        <w:rPr>
          <w:rFonts w:asciiTheme="minorHAnsi" w:hAnsiTheme="minorHAnsi" w:cstheme="minorHAnsi"/>
          <w:b/>
          <w:bCs/>
          <w:sz w:val="22"/>
          <w:szCs w:val="22"/>
        </w:rPr>
        <w:t xml:space="preserve">via signalled power offsets </w:t>
      </w:r>
      <w:r w:rsidRPr="007053A8">
        <w:rPr>
          <w:rFonts w:asciiTheme="minorHAnsi" w:hAnsiTheme="minorHAnsi" w:cstheme="minorHAnsi"/>
          <w:b/>
          <w:bCs/>
          <w:sz w:val="22"/>
          <w:szCs w:val="22"/>
        </w:rPr>
        <w:t xml:space="preserve">is </w:t>
      </w:r>
      <w:r w:rsidR="0026124B" w:rsidRPr="007053A8">
        <w:rPr>
          <w:rFonts w:asciiTheme="minorHAnsi" w:hAnsiTheme="minorHAnsi" w:cstheme="minorHAnsi"/>
          <w:b/>
          <w:bCs/>
          <w:sz w:val="22"/>
          <w:szCs w:val="22"/>
        </w:rPr>
        <w:t>inferior</w:t>
      </w:r>
      <w:r w:rsidRPr="007053A8">
        <w:rPr>
          <w:rFonts w:asciiTheme="minorHAnsi" w:hAnsiTheme="minorHAnsi" w:cstheme="minorHAnsi"/>
          <w:b/>
          <w:bCs/>
          <w:sz w:val="22"/>
          <w:szCs w:val="22"/>
        </w:rPr>
        <w:t xml:space="preserve"> </w:t>
      </w:r>
      <w:r w:rsidR="008D1CE7">
        <w:rPr>
          <w:rFonts w:asciiTheme="minorHAnsi" w:hAnsiTheme="minorHAnsi" w:cstheme="minorHAnsi"/>
          <w:b/>
          <w:bCs/>
          <w:sz w:val="22"/>
          <w:szCs w:val="22"/>
        </w:rPr>
        <w:t xml:space="preserve">in terms of improving DL performance </w:t>
      </w:r>
      <w:r w:rsidRPr="00120846">
        <w:rPr>
          <w:rFonts w:asciiTheme="minorHAnsi" w:hAnsiTheme="minorHAnsi" w:cstheme="minorHAnsi"/>
          <w:b/>
          <w:bCs/>
          <w:sz w:val="22"/>
          <w:szCs w:val="22"/>
        </w:rPr>
        <w:t xml:space="preserve">compared to </w:t>
      </w:r>
      <w:r w:rsidR="00544018">
        <w:rPr>
          <w:rFonts w:asciiTheme="minorHAnsi" w:hAnsiTheme="minorHAnsi" w:cstheme="minorHAnsi"/>
          <w:b/>
          <w:bCs/>
          <w:sz w:val="22"/>
          <w:szCs w:val="22"/>
        </w:rPr>
        <w:t xml:space="preserve">the “zero imbalance” scenario. In this scenario we assume that the UE would likely have Tx power available to </w:t>
      </w:r>
      <w:r w:rsidR="008628F6">
        <w:rPr>
          <w:rFonts w:asciiTheme="minorHAnsi" w:hAnsiTheme="minorHAnsi" w:cstheme="minorHAnsi"/>
          <w:b/>
          <w:bCs/>
          <w:sz w:val="22"/>
          <w:szCs w:val="22"/>
        </w:rPr>
        <w:t xml:space="preserve">compensate </w:t>
      </w:r>
      <w:r w:rsidR="00544018">
        <w:rPr>
          <w:rFonts w:asciiTheme="minorHAnsi" w:hAnsiTheme="minorHAnsi" w:cstheme="minorHAnsi"/>
          <w:b/>
          <w:bCs/>
          <w:sz w:val="22"/>
          <w:szCs w:val="22"/>
        </w:rPr>
        <w:t>potential SRS power imbalance</w:t>
      </w:r>
      <w:r w:rsidR="007053A8">
        <w:rPr>
          <w:rFonts w:asciiTheme="minorHAnsi" w:hAnsiTheme="minorHAnsi" w:cstheme="minorHAnsi"/>
          <w:b/>
          <w:bCs/>
          <w:sz w:val="22"/>
          <w:szCs w:val="22"/>
        </w:rPr>
        <w:t xml:space="preserve"> by itself</w:t>
      </w:r>
      <w:r w:rsidRPr="00120846">
        <w:rPr>
          <w:rFonts w:asciiTheme="minorHAnsi" w:hAnsiTheme="minorHAnsi" w:cstheme="minorHAnsi"/>
          <w:b/>
          <w:bCs/>
          <w:sz w:val="22"/>
          <w:szCs w:val="22"/>
        </w:rPr>
        <w:t>.</w:t>
      </w:r>
      <w:r w:rsidR="00DC37D8">
        <w:rPr>
          <w:rFonts w:asciiTheme="minorHAnsi" w:hAnsiTheme="minorHAnsi" w:cstheme="minorHAnsi"/>
          <w:b/>
          <w:bCs/>
          <w:sz w:val="22"/>
          <w:szCs w:val="22"/>
        </w:rPr>
        <w:t xml:space="preserve"> </w:t>
      </w:r>
    </w:p>
    <w:p w14:paraId="669222C9" w14:textId="68613A66" w:rsidR="00F454AA" w:rsidRDefault="00A85DFC" w:rsidP="00DC37D8">
      <w:pPr>
        <w:rPr>
          <w:rFonts w:asciiTheme="minorHAnsi" w:hAnsiTheme="minorHAnsi" w:cstheme="minorHAnsi"/>
          <w:sz w:val="22"/>
          <w:szCs w:val="22"/>
        </w:rPr>
      </w:pPr>
      <w:r>
        <w:rPr>
          <w:rFonts w:asciiTheme="minorHAnsi" w:hAnsiTheme="minorHAnsi" w:cstheme="minorHAnsi"/>
          <w:sz w:val="22"/>
          <w:szCs w:val="22"/>
        </w:rPr>
        <w:t>Results from [</w:t>
      </w:r>
      <w:r w:rsidR="0045170C">
        <w:rPr>
          <w:rFonts w:asciiTheme="minorHAnsi" w:hAnsiTheme="minorHAnsi" w:cstheme="minorHAnsi"/>
          <w:sz w:val="22"/>
          <w:szCs w:val="22"/>
        </w:rPr>
        <w:t>6</w:t>
      </w:r>
      <w:r>
        <w:rPr>
          <w:rFonts w:asciiTheme="minorHAnsi" w:hAnsiTheme="minorHAnsi" w:cstheme="minorHAnsi"/>
          <w:sz w:val="22"/>
          <w:szCs w:val="22"/>
        </w:rPr>
        <w:t xml:space="preserve">] also seem to show that the benefit of signalling any SRS offset </w:t>
      </w:r>
      <w:r w:rsidR="0026124B" w:rsidRPr="007053A8">
        <w:rPr>
          <w:rFonts w:asciiTheme="minorHAnsi" w:hAnsiTheme="minorHAnsi" w:cstheme="minorHAnsi"/>
          <w:sz w:val="22"/>
          <w:szCs w:val="22"/>
        </w:rPr>
        <w:t xml:space="preserve">for UEs operating </w:t>
      </w:r>
      <w:r>
        <w:rPr>
          <w:rFonts w:asciiTheme="minorHAnsi" w:hAnsiTheme="minorHAnsi" w:cstheme="minorHAnsi"/>
          <w:sz w:val="22"/>
          <w:szCs w:val="22"/>
        </w:rPr>
        <w:t>at low CNR is negligible (approx. 0.5%).</w:t>
      </w:r>
      <w:r w:rsidR="00F454AA">
        <w:rPr>
          <w:rFonts w:asciiTheme="minorHAnsi" w:hAnsiTheme="minorHAnsi" w:cstheme="minorHAnsi"/>
          <w:sz w:val="22"/>
          <w:szCs w:val="22"/>
        </w:rPr>
        <w:t xml:space="preserve"> </w:t>
      </w:r>
    </w:p>
    <w:p w14:paraId="58D144AD" w14:textId="27F474D1" w:rsidR="000835A7" w:rsidRPr="00414D0E" w:rsidRDefault="000835A7" w:rsidP="000835A7">
      <w:pPr>
        <w:rPr>
          <w:rFonts w:asciiTheme="minorHAnsi" w:hAnsiTheme="minorHAnsi" w:cstheme="minorHAnsi"/>
          <w:b/>
          <w:bCs/>
          <w:sz w:val="22"/>
          <w:szCs w:val="22"/>
        </w:rPr>
      </w:pPr>
      <w:r w:rsidRPr="00467288">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4</w:t>
      </w:r>
      <w:r w:rsidRPr="00414D0E">
        <w:rPr>
          <w:rFonts w:asciiTheme="minorHAnsi" w:hAnsiTheme="minorHAnsi" w:cstheme="minorHAnsi"/>
          <w:b/>
          <w:bCs/>
          <w:sz w:val="22"/>
          <w:szCs w:val="22"/>
        </w:rPr>
        <w:t xml:space="preserve">: </w:t>
      </w:r>
      <w:r>
        <w:rPr>
          <w:rFonts w:asciiTheme="minorHAnsi" w:hAnsiTheme="minorHAnsi" w:cstheme="minorHAnsi"/>
          <w:b/>
          <w:bCs/>
          <w:sz w:val="22"/>
          <w:szCs w:val="22"/>
        </w:rPr>
        <w:t xml:space="preserve">Results </w:t>
      </w:r>
      <w:r w:rsidRPr="007053A8">
        <w:rPr>
          <w:rFonts w:asciiTheme="minorHAnsi" w:hAnsiTheme="minorHAnsi" w:cstheme="minorHAnsi"/>
          <w:b/>
          <w:bCs/>
          <w:sz w:val="22"/>
          <w:szCs w:val="22"/>
        </w:rPr>
        <w:t>from [</w:t>
      </w:r>
      <w:r w:rsidR="0045170C">
        <w:rPr>
          <w:rFonts w:asciiTheme="minorHAnsi" w:hAnsiTheme="minorHAnsi" w:cstheme="minorHAnsi"/>
          <w:b/>
          <w:bCs/>
          <w:sz w:val="22"/>
          <w:szCs w:val="22"/>
        </w:rPr>
        <w:t>6</w:t>
      </w:r>
      <w:r w:rsidRPr="007053A8">
        <w:rPr>
          <w:rFonts w:asciiTheme="minorHAnsi" w:hAnsiTheme="minorHAnsi" w:cstheme="minorHAnsi"/>
          <w:b/>
          <w:bCs/>
          <w:sz w:val="22"/>
          <w:szCs w:val="22"/>
        </w:rPr>
        <w:t xml:space="preserve">] </w:t>
      </w:r>
      <w:r>
        <w:rPr>
          <w:rFonts w:asciiTheme="minorHAnsi" w:hAnsiTheme="minorHAnsi" w:cstheme="minorHAnsi"/>
          <w:b/>
          <w:bCs/>
          <w:sz w:val="22"/>
          <w:szCs w:val="22"/>
        </w:rPr>
        <w:t>show that, a</w:t>
      </w:r>
      <w:r w:rsidRPr="00414D0E">
        <w:rPr>
          <w:rFonts w:asciiTheme="minorHAnsi" w:hAnsiTheme="minorHAnsi" w:cstheme="minorHAnsi"/>
          <w:b/>
          <w:bCs/>
          <w:sz w:val="22"/>
          <w:szCs w:val="22"/>
        </w:rPr>
        <w:t xml:space="preserve">t low CNR, the benefit of gNB SRS power imbalance compensation </w:t>
      </w:r>
      <w:r>
        <w:rPr>
          <w:rFonts w:asciiTheme="minorHAnsi" w:hAnsiTheme="minorHAnsi" w:cstheme="minorHAnsi"/>
          <w:b/>
          <w:bCs/>
          <w:sz w:val="22"/>
          <w:szCs w:val="22"/>
        </w:rPr>
        <w:t xml:space="preserve">via signalled power offsets </w:t>
      </w:r>
      <w:r w:rsidRPr="00414D0E">
        <w:rPr>
          <w:rFonts w:asciiTheme="minorHAnsi" w:hAnsiTheme="minorHAnsi" w:cstheme="minorHAnsi"/>
          <w:b/>
          <w:bCs/>
          <w:sz w:val="22"/>
          <w:szCs w:val="22"/>
        </w:rPr>
        <w:t xml:space="preserve">is negligible </w:t>
      </w:r>
      <w:r>
        <w:rPr>
          <w:rFonts w:asciiTheme="minorHAnsi" w:hAnsiTheme="minorHAnsi" w:cstheme="minorHAnsi"/>
          <w:b/>
          <w:bCs/>
          <w:sz w:val="22"/>
          <w:szCs w:val="22"/>
        </w:rPr>
        <w:t>in terms of benefit to DL performance</w:t>
      </w:r>
      <w:r w:rsidRPr="00414D0E">
        <w:rPr>
          <w:rFonts w:asciiTheme="minorHAnsi" w:hAnsiTheme="minorHAnsi" w:cstheme="minorHAnsi"/>
          <w:b/>
          <w:bCs/>
          <w:sz w:val="22"/>
          <w:szCs w:val="22"/>
        </w:rPr>
        <w:t xml:space="preserve">.    </w:t>
      </w:r>
    </w:p>
    <w:p w14:paraId="4331A2AA" w14:textId="242D5B08" w:rsidR="007053A8" w:rsidRPr="007053A8" w:rsidRDefault="0045170C" w:rsidP="00F454AA">
      <w:pPr>
        <w:rPr>
          <w:rFonts w:asciiTheme="minorHAnsi" w:hAnsiTheme="minorHAnsi" w:cstheme="minorHAnsi"/>
          <w:sz w:val="22"/>
          <w:szCs w:val="22"/>
          <w:u w:val="single"/>
        </w:rPr>
      </w:pPr>
      <w:r>
        <w:rPr>
          <w:rFonts w:asciiTheme="minorHAnsi" w:hAnsiTheme="minorHAnsi" w:cstheme="minorHAnsi"/>
          <w:sz w:val="22"/>
          <w:szCs w:val="22"/>
          <w:u w:val="single"/>
        </w:rPr>
        <w:t>A</w:t>
      </w:r>
      <w:r w:rsidR="0085072F">
        <w:rPr>
          <w:rFonts w:asciiTheme="minorHAnsi" w:hAnsiTheme="minorHAnsi" w:cstheme="minorHAnsi"/>
          <w:sz w:val="22"/>
          <w:szCs w:val="22"/>
          <w:u w:val="single"/>
        </w:rPr>
        <w:t>nalysis</w:t>
      </w:r>
    </w:p>
    <w:p w14:paraId="40D820A5" w14:textId="64F80FA6" w:rsidR="00F454AA" w:rsidRDefault="007053A8" w:rsidP="00F454AA">
      <w:pPr>
        <w:rPr>
          <w:rFonts w:asciiTheme="minorHAnsi" w:hAnsiTheme="minorHAnsi" w:cstheme="minorHAnsi"/>
          <w:sz w:val="22"/>
          <w:szCs w:val="22"/>
        </w:rPr>
      </w:pPr>
      <w:r>
        <w:rPr>
          <w:rFonts w:asciiTheme="minorHAnsi" w:hAnsiTheme="minorHAnsi" w:cstheme="minorHAnsi"/>
          <w:sz w:val="22"/>
          <w:szCs w:val="22"/>
        </w:rPr>
        <w:t>We have</w:t>
      </w:r>
      <w:r w:rsidR="00DC37D8">
        <w:rPr>
          <w:rFonts w:asciiTheme="minorHAnsi" w:hAnsiTheme="minorHAnsi" w:cstheme="minorHAnsi"/>
          <w:sz w:val="22"/>
          <w:szCs w:val="22"/>
        </w:rPr>
        <w:t xml:space="preserve"> performed its own evaluation of system</w:t>
      </w:r>
      <w:r w:rsidR="00544B7C">
        <w:rPr>
          <w:rFonts w:asciiTheme="minorHAnsi" w:hAnsiTheme="minorHAnsi" w:cstheme="minorHAnsi"/>
          <w:sz w:val="22"/>
          <w:szCs w:val="22"/>
        </w:rPr>
        <w:t>-level</w:t>
      </w:r>
      <w:r w:rsidR="00DC37D8">
        <w:rPr>
          <w:rFonts w:asciiTheme="minorHAnsi" w:hAnsiTheme="minorHAnsi" w:cstheme="minorHAnsi"/>
          <w:sz w:val="22"/>
          <w:szCs w:val="22"/>
        </w:rPr>
        <w:t xml:space="preserve"> performance </w:t>
      </w:r>
      <w:r w:rsidR="00934292">
        <w:rPr>
          <w:rFonts w:asciiTheme="minorHAnsi" w:hAnsiTheme="minorHAnsi" w:cstheme="minorHAnsi"/>
          <w:sz w:val="22"/>
          <w:szCs w:val="22"/>
        </w:rPr>
        <w:t xml:space="preserve">based on different schemes. </w:t>
      </w:r>
      <w:r w:rsidR="00DC37D8">
        <w:rPr>
          <w:rFonts w:asciiTheme="minorHAnsi" w:hAnsiTheme="minorHAnsi" w:cstheme="minorHAnsi"/>
          <w:sz w:val="22"/>
          <w:szCs w:val="22"/>
        </w:rPr>
        <w:t>Simulation assumptions can be found in the Annex of this document, and the results are shown in the figures below</w:t>
      </w:r>
      <w:r>
        <w:rPr>
          <w:rFonts w:asciiTheme="minorHAnsi" w:hAnsiTheme="minorHAnsi" w:cstheme="minorHAnsi"/>
          <w:sz w:val="22"/>
          <w:szCs w:val="22"/>
        </w:rPr>
        <w:t>, considering different IL compensation approaches</w:t>
      </w:r>
      <w:r w:rsidR="00544B7C">
        <w:rPr>
          <w:rFonts w:asciiTheme="minorHAnsi" w:hAnsiTheme="minorHAnsi" w:cstheme="minorHAnsi"/>
          <w:sz w:val="22"/>
          <w:szCs w:val="22"/>
        </w:rPr>
        <w:t xml:space="preserve"> for 8Rx and 4Rx UEs</w:t>
      </w:r>
      <w:r>
        <w:rPr>
          <w:rFonts w:asciiTheme="minorHAnsi" w:hAnsiTheme="minorHAnsi" w:cstheme="minorHAnsi"/>
          <w:sz w:val="22"/>
          <w:szCs w:val="22"/>
        </w:rPr>
        <w:t xml:space="preserve"> (no IL, UE-based, UE+gNB based on dynamic reports, and gNB-only based on static reports)</w:t>
      </w:r>
      <w:r w:rsidR="00DC37D8">
        <w:rPr>
          <w:rFonts w:asciiTheme="minorHAnsi" w:hAnsiTheme="minorHAnsi" w:cstheme="minorHAnsi"/>
          <w:sz w:val="22"/>
          <w:szCs w:val="22"/>
        </w:rPr>
        <w:t>.</w:t>
      </w:r>
    </w:p>
    <w:p w14:paraId="089B4CA5" w14:textId="398F2334" w:rsidR="00515ABF" w:rsidRPr="00515ABF" w:rsidRDefault="00515ABF" w:rsidP="00E93EEF">
      <w:pPr>
        <w:spacing w:after="0"/>
        <w:jc w:val="center"/>
        <w:rPr>
          <w:rFonts w:asciiTheme="minorHAnsi" w:hAnsiTheme="minorHAnsi" w:cstheme="minorHAnsi"/>
          <w:b/>
          <w:bCs/>
          <w:sz w:val="22"/>
          <w:szCs w:val="22"/>
        </w:rPr>
      </w:pPr>
      <w:r w:rsidRPr="00515ABF">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515ABF">
        <w:rPr>
          <w:rFonts w:asciiTheme="minorHAnsi" w:hAnsiTheme="minorHAnsi" w:cstheme="minorHAnsi"/>
          <w:b/>
          <w:bCs/>
          <w:sz w:val="22"/>
          <w:szCs w:val="22"/>
        </w:rPr>
        <w:t xml:space="preserve">: </w:t>
      </w:r>
      <w:r>
        <w:rPr>
          <w:rFonts w:asciiTheme="minorHAnsi" w:hAnsiTheme="minorHAnsi" w:cstheme="minorHAnsi"/>
          <w:b/>
          <w:bCs/>
          <w:sz w:val="22"/>
          <w:szCs w:val="22"/>
        </w:rPr>
        <w:t xml:space="preserve">Average cell UPT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78C612AE" w14:textId="446D2638" w:rsidR="00850058" w:rsidRDefault="008A2156" w:rsidP="00850058">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20DA570F" wp14:editId="48ED1CAE">
            <wp:extent cx="6202680" cy="24155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02680" cy="2415540"/>
                    </a:xfrm>
                    <a:prstGeom prst="rect">
                      <a:avLst/>
                    </a:prstGeom>
                    <a:noFill/>
                    <a:ln>
                      <a:noFill/>
                    </a:ln>
                  </pic:spPr>
                </pic:pic>
              </a:graphicData>
            </a:graphic>
          </wp:inline>
        </w:drawing>
      </w:r>
    </w:p>
    <w:p w14:paraId="36A47476" w14:textId="3BEB23DD" w:rsidR="00515ABF" w:rsidRPr="00515ABF" w:rsidRDefault="00515ABF" w:rsidP="00E93EEF">
      <w:pPr>
        <w:spacing w:before="240" w:after="0"/>
        <w:jc w:val="center"/>
        <w:rPr>
          <w:rFonts w:asciiTheme="minorHAnsi" w:hAnsiTheme="minorHAnsi" w:cstheme="minorHAnsi"/>
          <w:b/>
          <w:bCs/>
          <w:sz w:val="22"/>
          <w:szCs w:val="22"/>
        </w:rPr>
      </w:pPr>
      <w:r w:rsidRPr="00515ABF">
        <w:rPr>
          <w:rFonts w:asciiTheme="minorHAnsi" w:hAnsiTheme="minorHAnsi" w:cstheme="minorHAnsi"/>
          <w:b/>
          <w:bCs/>
          <w:sz w:val="22"/>
          <w:szCs w:val="22"/>
        </w:rPr>
        <w:t xml:space="preserve">Figure 2: 5%-ile (cell edge) throughput </w:t>
      </w:r>
      <w:r w:rsidR="00E93EEF">
        <w:rPr>
          <w:rFonts w:asciiTheme="minorHAnsi" w:hAnsiTheme="minorHAnsi" w:cstheme="minorHAnsi"/>
          <w:b/>
          <w:bCs/>
          <w:sz w:val="22"/>
          <w:szCs w:val="22"/>
        </w:rPr>
        <w:t>vs reference</w:t>
      </w:r>
      <w:r w:rsidRPr="00515ABF">
        <w:rPr>
          <w:rFonts w:asciiTheme="minorHAnsi" w:hAnsiTheme="minorHAnsi" w:cstheme="minorHAnsi"/>
          <w:b/>
          <w:bCs/>
          <w:sz w:val="22"/>
          <w:szCs w:val="22"/>
        </w:rPr>
        <w:t xml:space="preserve"> (%)</w:t>
      </w:r>
    </w:p>
    <w:p w14:paraId="1DD5C48C" w14:textId="3E57914A" w:rsidR="00850058" w:rsidRDefault="00E93EEF" w:rsidP="00515ABF">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09F1EB9A" wp14:editId="46BA4B8E">
            <wp:extent cx="6118860" cy="25069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506980"/>
                    </a:xfrm>
                    <a:prstGeom prst="rect">
                      <a:avLst/>
                    </a:prstGeom>
                    <a:noFill/>
                    <a:ln>
                      <a:noFill/>
                    </a:ln>
                  </pic:spPr>
                </pic:pic>
              </a:graphicData>
            </a:graphic>
          </wp:inline>
        </w:drawing>
      </w:r>
    </w:p>
    <w:p w14:paraId="406D8D3D" w14:textId="774D5EAC" w:rsidR="00A40675" w:rsidRDefault="00A40675" w:rsidP="00A40675">
      <w:pPr>
        <w:spacing w:before="240" w:after="0"/>
        <w:jc w:val="center"/>
        <w:rPr>
          <w:rFonts w:asciiTheme="minorHAnsi" w:hAnsiTheme="minorHAnsi" w:cstheme="minorHAnsi"/>
          <w:b/>
          <w:bCs/>
          <w:sz w:val="22"/>
          <w:szCs w:val="22"/>
        </w:rPr>
      </w:pPr>
      <w:r w:rsidRPr="00631949">
        <w:rPr>
          <w:rFonts w:asciiTheme="minorHAnsi" w:hAnsiTheme="minorHAnsi" w:cstheme="minorHAnsi"/>
          <w:b/>
          <w:bCs/>
          <w:sz w:val="22"/>
          <w:szCs w:val="22"/>
        </w:rPr>
        <w:lastRenderedPageBreak/>
        <w:t>Figure 3: User throughput vs reference (%)</w:t>
      </w:r>
      <w:r w:rsidR="00832CD7" w:rsidRPr="00631949">
        <w:rPr>
          <w:rFonts w:asciiTheme="minorHAnsi" w:hAnsiTheme="minorHAnsi" w:cstheme="minorHAnsi"/>
          <w:b/>
          <w:bCs/>
          <w:sz w:val="22"/>
          <w:szCs w:val="22"/>
        </w:rPr>
        <w:t xml:space="preserve"> for full power UEs</w:t>
      </w:r>
    </w:p>
    <w:p w14:paraId="7642D446" w14:textId="5609D06A" w:rsidR="00A40675" w:rsidRPr="00A40675" w:rsidRDefault="00A40675" w:rsidP="00832CD7">
      <w:pPr>
        <w:spacing w:before="120" w:after="0"/>
        <w:jc w:val="cente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4CC9B199" wp14:editId="725D056A">
            <wp:extent cx="6118860" cy="2613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613660"/>
                    </a:xfrm>
                    <a:prstGeom prst="rect">
                      <a:avLst/>
                    </a:prstGeom>
                    <a:noFill/>
                    <a:ln>
                      <a:noFill/>
                    </a:ln>
                  </pic:spPr>
                </pic:pic>
              </a:graphicData>
            </a:graphic>
          </wp:inline>
        </w:drawing>
      </w:r>
    </w:p>
    <w:p w14:paraId="58BCAA7B" w14:textId="77777777" w:rsidR="00832CD7" w:rsidRDefault="00832CD7" w:rsidP="00C362E9">
      <w:pPr>
        <w:spacing w:after="120"/>
        <w:rPr>
          <w:rFonts w:asciiTheme="minorHAnsi" w:hAnsiTheme="minorHAnsi" w:cstheme="minorHAnsi"/>
          <w:sz w:val="22"/>
          <w:szCs w:val="22"/>
        </w:rPr>
      </w:pPr>
    </w:p>
    <w:p w14:paraId="2C30E967" w14:textId="002C0536" w:rsidR="00C362E9" w:rsidRPr="007053A8" w:rsidRDefault="004D597D" w:rsidP="00C362E9">
      <w:pPr>
        <w:spacing w:after="120"/>
        <w:rPr>
          <w:rFonts w:asciiTheme="minorHAnsi" w:hAnsiTheme="minorHAnsi" w:cstheme="minorHAnsi"/>
          <w:sz w:val="22"/>
          <w:szCs w:val="22"/>
        </w:rPr>
      </w:pPr>
      <w:r w:rsidRPr="007053A8">
        <w:rPr>
          <w:rFonts w:asciiTheme="minorHAnsi" w:hAnsiTheme="minorHAnsi" w:cstheme="minorHAnsi"/>
          <w:sz w:val="22"/>
          <w:szCs w:val="22"/>
        </w:rPr>
        <w:t xml:space="preserve">From </w:t>
      </w:r>
      <w:r w:rsidR="007053A8">
        <w:rPr>
          <w:rFonts w:asciiTheme="minorHAnsi" w:hAnsiTheme="minorHAnsi" w:cstheme="minorHAnsi"/>
          <w:sz w:val="22"/>
          <w:szCs w:val="22"/>
        </w:rPr>
        <w:t>F</w:t>
      </w:r>
      <w:r w:rsidRPr="007053A8">
        <w:rPr>
          <w:rFonts w:asciiTheme="minorHAnsi" w:hAnsiTheme="minorHAnsi" w:cstheme="minorHAnsi"/>
          <w:sz w:val="22"/>
          <w:szCs w:val="22"/>
        </w:rPr>
        <w:t>igure</w:t>
      </w:r>
      <w:r w:rsidR="007053A8">
        <w:rPr>
          <w:rFonts w:asciiTheme="minorHAnsi" w:hAnsiTheme="minorHAnsi" w:cstheme="minorHAnsi"/>
          <w:sz w:val="22"/>
          <w:szCs w:val="22"/>
        </w:rPr>
        <w:t>s</w:t>
      </w:r>
      <w:r w:rsidRPr="007053A8">
        <w:rPr>
          <w:rFonts w:asciiTheme="minorHAnsi" w:hAnsiTheme="minorHAnsi" w:cstheme="minorHAnsi"/>
          <w:sz w:val="22"/>
          <w:szCs w:val="22"/>
        </w:rPr>
        <w:t xml:space="preserve"> 1</w:t>
      </w:r>
      <w:r w:rsidR="00832CD7">
        <w:rPr>
          <w:rFonts w:asciiTheme="minorHAnsi" w:hAnsiTheme="minorHAnsi" w:cstheme="minorHAnsi"/>
          <w:sz w:val="22"/>
          <w:szCs w:val="22"/>
        </w:rPr>
        <w:t xml:space="preserve">, </w:t>
      </w:r>
      <w:r w:rsidR="00762D5F" w:rsidRPr="007053A8">
        <w:rPr>
          <w:rFonts w:asciiTheme="minorHAnsi" w:hAnsiTheme="minorHAnsi" w:cstheme="minorHAnsi"/>
          <w:sz w:val="22"/>
          <w:szCs w:val="22"/>
        </w:rPr>
        <w:t xml:space="preserve">2 </w:t>
      </w:r>
      <w:r w:rsidR="00832CD7">
        <w:rPr>
          <w:rFonts w:asciiTheme="minorHAnsi" w:hAnsiTheme="minorHAnsi" w:cstheme="minorHAnsi"/>
          <w:sz w:val="22"/>
          <w:szCs w:val="22"/>
        </w:rPr>
        <w:t xml:space="preserve">and 3 </w:t>
      </w:r>
      <w:r w:rsidR="00762D5F" w:rsidRPr="007053A8">
        <w:rPr>
          <w:rFonts w:asciiTheme="minorHAnsi" w:hAnsiTheme="minorHAnsi" w:cstheme="minorHAnsi"/>
          <w:sz w:val="22"/>
          <w:szCs w:val="22"/>
        </w:rPr>
        <w:t>the following can be observed</w:t>
      </w:r>
      <w:r w:rsidR="008A2156" w:rsidRPr="007053A8">
        <w:rPr>
          <w:rFonts w:asciiTheme="minorHAnsi" w:hAnsiTheme="minorHAnsi" w:cstheme="minorHAnsi"/>
          <w:sz w:val="22"/>
          <w:szCs w:val="22"/>
        </w:rPr>
        <w:t>:</w:t>
      </w:r>
    </w:p>
    <w:p w14:paraId="33F79B33" w14:textId="401E7FBA" w:rsidR="00C362E9"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No solution </w:t>
      </w:r>
      <w:r w:rsidR="007053A8">
        <w:rPr>
          <w:rFonts w:asciiTheme="minorHAnsi" w:hAnsiTheme="minorHAnsi" w:cstheme="minorHAnsi"/>
          <w:lang w:val="en-GB"/>
        </w:rPr>
        <w:t xml:space="preserve">seems able to </w:t>
      </w:r>
      <w:r w:rsidR="007053A8" w:rsidRPr="007053A8">
        <w:rPr>
          <w:rFonts w:asciiTheme="minorHAnsi" w:hAnsiTheme="minorHAnsi" w:cstheme="minorHAnsi"/>
          <w:lang w:val="en-GB"/>
        </w:rPr>
        <w:t>fully</w:t>
      </w:r>
      <w:r w:rsidRPr="007053A8">
        <w:rPr>
          <w:rFonts w:asciiTheme="minorHAnsi" w:hAnsiTheme="minorHAnsi" w:cstheme="minorHAnsi"/>
          <w:lang w:val="en-GB"/>
        </w:rPr>
        <w:t xml:space="preserve"> recover ideal “non-IL SRS-based CSI” performance for </w:t>
      </w:r>
      <w:r w:rsidRPr="007053A8">
        <w:rPr>
          <w:rFonts w:asciiTheme="minorHAnsi" w:hAnsiTheme="minorHAnsi" w:cstheme="minorHAnsi"/>
          <w:u w:val="single"/>
          <w:lang w:val="en-GB"/>
        </w:rPr>
        <w:t>all</w:t>
      </w:r>
      <w:r w:rsidRPr="007053A8">
        <w:rPr>
          <w:rFonts w:asciiTheme="minorHAnsi" w:hAnsiTheme="minorHAnsi" w:cstheme="minorHAnsi"/>
          <w:lang w:val="en-GB"/>
        </w:rPr>
        <w:t xml:space="preserve"> UEs.</w:t>
      </w:r>
    </w:p>
    <w:p w14:paraId="365BCD3F" w14:textId="49412F0D" w:rsidR="00762D5F"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For the 5%-ile users </w:t>
      </w:r>
      <w:r w:rsidR="00832CD7" w:rsidRPr="00631949">
        <w:rPr>
          <w:rFonts w:asciiTheme="minorHAnsi" w:hAnsiTheme="minorHAnsi" w:cstheme="minorHAnsi"/>
          <w:lang w:val="en-GB"/>
        </w:rPr>
        <w:t xml:space="preserve">and for users operating at full SRS power, </w:t>
      </w:r>
      <w:r w:rsidRPr="00631949">
        <w:rPr>
          <w:rFonts w:asciiTheme="minorHAnsi" w:hAnsiTheme="minorHAnsi" w:cstheme="minorHAnsi"/>
          <w:lang w:val="en-GB"/>
        </w:rPr>
        <w:t xml:space="preserve">where IL impact for SRS-based CSI is worst, </w:t>
      </w:r>
      <w:r w:rsidR="009B6E93">
        <w:rPr>
          <w:rFonts w:asciiTheme="minorHAnsi" w:hAnsiTheme="minorHAnsi" w:cstheme="minorHAnsi"/>
          <w:lang w:val="en-GB"/>
        </w:rPr>
        <w:t>it is generally more beneficial to use “Type I CSI” than</w:t>
      </w:r>
      <w:r w:rsidRPr="00631949">
        <w:rPr>
          <w:rFonts w:asciiTheme="minorHAnsi" w:hAnsiTheme="minorHAnsi" w:cstheme="minorHAnsi"/>
          <w:lang w:val="en-GB"/>
        </w:rPr>
        <w:t xml:space="preserve"> </w:t>
      </w:r>
      <w:r w:rsidR="009B6E93">
        <w:rPr>
          <w:rFonts w:asciiTheme="minorHAnsi" w:hAnsiTheme="minorHAnsi" w:cstheme="minorHAnsi"/>
          <w:lang w:val="en-GB"/>
        </w:rPr>
        <w:t>“SRS-based CSI with SRS</w:t>
      </w:r>
      <w:r w:rsidR="00832CD7" w:rsidRPr="00631949">
        <w:rPr>
          <w:rFonts w:asciiTheme="minorHAnsi" w:hAnsiTheme="minorHAnsi" w:cstheme="minorHAnsi"/>
          <w:lang w:val="en-GB"/>
        </w:rPr>
        <w:t xml:space="preserve"> </w:t>
      </w:r>
      <w:r w:rsidR="009B6E93">
        <w:rPr>
          <w:rFonts w:asciiTheme="minorHAnsi" w:hAnsiTheme="minorHAnsi" w:cstheme="minorHAnsi"/>
          <w:lang w:val="en-GB"/>
        </w:rPr>
        <w:t>IL imbalance compensation”</w:t>
      </w:r>
      <w:r w:rsidRPr="007053A8">
        <w:rPr>
          <w:rFonts w:asciiTheme="minorHAnsi" w:hAnsiTheme="minorHAnsi" w:cstheme="minorHAnsi"/>
          <w:lang w:val="en-GB"/>
        </w:rPr>
        <w:t>.</w:t>
      </w:r>
    </w:p>
    <w:p w14:paraId="2FA52DC1" w14:textId="1BE0C9A1" w:rsidR="00E93EEF" w:rsidRPr="007053A8" w:rsidRDefault="00762D5F"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Even with </w:t>
      </w:r>
      <w:r w:rsidR="00B0403D" w:rsidRPr="007053A8">
        <w:rPr>
          <w:rFonts w:asciiTheme="minorHAnsi" w:hAnsiTheme="minorHAnsi" w:cstheme="minorHAnsi"/>
          <w:lang w:val="en-GB"/>
        </w:rPr>
        <w:t xml:space="preserve">ideal </w:t>
      </w:r>
      <w:r w:rsidRPr="007053A8">
        <w:rPr>
          <w:rFonts w:asciiTheme="minorHAnsi" w:hAnsiTheme="minorHAnsi" w:cstheme="minorHAnsi"/>
          <w:lang w:val="en-GB"/>
        </w:rPr>
        <w:t>dynamic SRS IL offset reporting</w:t>
      </w:r>
      <w:r w:rsidR="00B0403D" w:rsidRPr="007053A8">
        <w:rPr>
          <w:rFonts w:asciiTheme="minorHAnsi" w:hAnsiTheme="minorHAnsi" w:cstheme="minorHAnsi"/>
          <w:lang w:val="en-GB"/>
        </w:rPr>
        <w:t xml:space="preserve"> combined with UE IL self-compensation</w:t>
      </w:r>
      <w:r w:rsidRPr="007053A8">
        <w:rPr>
          <w:rFonts w:asciiTheme="minorHAnsi" w:hAnsiTheme="minorHAnsi" w:cstheme="minorHAnsi"/>
          <w:lang w:val="en-GB"/>
        </w:rPr>
        <w:t xml:space="preserve">, </w:t>
      </w:r>
      <w:r w:rsidR="00B0403D" w:rsidRPr="007053A8">
        <w:rPr>
          <w:rFonts w:asciiTheme="minorHAnsi" w:hAnsiTheme="minorHAnsi" w:cstheme="minorHAnsi"/>
          <w:lang w:val="en-GB"/>
        </w:rPr>
        <w:t>additional</w:t>
      </w:r>
      <w:r w:rsidRPr="007053A8">
        <w:rPr>
          <w:rFonts w:asciiTheme="minorHAnsi" w:hAnsiTheme="minorHAnsi" w:cstheme="minorHAnsi"/>
          <w:lang w:val="en-GB"/>
        </w:rPr>
        <w:t xml:space="preserve"> system gains </w:t>
      </w:r>
      <w:r w:rsidR="00B0403D" w:rsidRPr="007053A8">
        <w:rPr>
          <w:rFonts w:asciiTheme="minorHAnsi" w:hAnsiTheme="minorHAnsi" w:cstheme="minorHAnsi"/>
          <w:lang w:val="en-GB"/>
        </w:rPr>
        <w:t xml:space="preserve">of gNB performing complementary IL compensation </w:t>
      </w:r>
      <w:r w:rsidRPr="007053A8">
        <w:rPr>
          <w:rFonts w:asciiTheme="minorHAnsi" w:hAnsiTheme="minorHAnsi" w:cstheme="minorHAnsi"/>
          <w:lang w:val="en-GB"/>
        </w:rPr>
        <w:t>are negligible</w:t>
      </w:r>
      <w:r w:rsidR="00B0403D" w:rsidRPr="007053A8">
        <w:rPr>
          <w:rFonts w:asciiTheme="minorHAnsi" w:hAnsiTheme="minorHAnsi" w:cstheme="minorHAnsi"/>
          <w:lang w:val="en-GB"/>
        </w:rPr>
        <w:t xml:space="preserve"> and can have a negative impact</w:t>
      </w:r>
      <w:r w:rsidR="00C362E9" w:rsidRPr="007053A8">
        <w:rPr>
          <w:rFonts w:asciiTheme="minorHAnsi" w:hAnsiTheme="minorHAnsi" w:cstheme="minorHAnsi"/>
        </w:rPr>
        <w:t xml:space="preserve">. </w:t>
      </w:r>
      <w:r w:rsidR="00B0403D" w:rsidRPr="007053A8">
        <w:rPr>
          <w:rFonts w:asciiTheme="minorHAnsi" w:hAnsiTheme="minorHAnsi" w:cstheme="minorHAnsi"/>
          <w:lang w:val="en-GB"/>
        </w:rPr>
        <w:t xml:space="preserve">Such dynamic reporting would </w:t>
      </w:r>
      <w:r w:rsidR="00544B7C">
        <w:rPr>
          <w:rFonts w:asciiTheme="minorHAnsi" w:hAnsiTheme="minorHAnsi" w:cstheme="minorHAnsi"/>
          <w:lang w:val="en-GB"/>
        </w:rPr>
        <w:t xml:space="preserve">also </w:t>
      </w:r>
      <w:r w:rsidR="00B0403D" w:rsidRPr="007053A8">
        <w:rPr>
          <w:rFonts w:asciiTheme="minorHAnsi" w:hAnsiTheme="minorHAnsi" w:cstheme="minorHAnsi"/>
          <w:lang w:val="en-GB"/>
        </w:rPr>
        <w:t>lead to more overheads in UL.</w:t>
      </w:r>
    </w:p>
    <w:p w14:paraId="48146B4B" w14:textId="2BE6C56F" w:rsidR="00B70A59" w:rsidRPr="00544B7C" w:rsidRDefault="00B0403D" w:rsidP="00544B7C">
      <w:pPr>
        <w:pStyle w:val="ListParagraph"/>
        <w:numPr>
          <w:ilvl w:val="0"/>
          <w:numId w:val="33"/>
        </w:numPr>
        <w:spacing w:after="120"/>
        <w:rPr>
          <w:rFonts w:asciiTheme="minorHAnsi" w:hAnsiTheme="minorHAnsi" w:cstheme="minorHAnsi"/>
        </w:rPr>
      </w:pPr>
      <w:r w:rsidRPr="007053A8">
        <w:rPr>
          <w:rFonts w:asciiTheme="minorHAnsi" w:hAnsiTheme="minorHAnsi" w:cstheme="minorHAnsi"/>
          <w:lang w:val="en-GB"/>
        </w:rPr>
        <w:t xml:space="preserve">Replacing UE IL self-compensation </w:t>
      </w:r>
      <w:r w:rsidR="00544B7C">
        <w:rPr>
          <w:rFonts w:asciiTheme="minorHAnsi" w:hAnsiTheme="minorHAnsi" w:cstheme="minorHAnsi"/>
          <w:lang w:val="en-GB"/>
        </w:rPr>
        <w:t xml:space="preserve">with </w:t>
      </w:r>
      <w:r w:rsidR="00E93EEF" w:rsidRPr="007053A8">
        <w:rPr>
          <w:rFonts w:asciiTheme="minorHAnsi" w:hAnsiTheme="minorHAnsi" w:cstheme="minorHAnsi"/>
          <w:lang w:val="en-GB"/>
        </w:rPr>
        <w:t xml:space="preserve">gNB </w:t>
      </w:r>
      <w:r w:rsidRPr="007053A8">
        <w:rPr>
          <w:rFonts w:asciiTheme="minorHAnsi" w:hAnsiTheme="minorHAnsi" w:cstheme="minorHAnsi"/>
          <w:lang w:val="en-GB"/>
        </w:rPr>
        <w:t xml:space="preserve">performing IL compensation </w:t>
      </w:r>
      <w:r w:rsidR="00544B7C">
        <w:rPr>
          <w:rFonts w:asciiTheme="minorHAnsi" w:hAnsiTheme="minorHAnsi" w:cstheme="minorHAnsi"/>
          <w:lang w:val="en-GB"/>
        </w:rPr>
        <w:t xml:space="preserve">based on static reports </w:t>
      </w:r>
      <w:r w:rsidRPr="007053A8">
        <w:rPr>
          <w:rFonts w:asciiTheme="minorHAnsi" w:hAnsiTheme="minorHAnsi" w:cstheme="minorHAnsi"/>
          <w:lang w:val="en-GB"/>
        </w:rPr>
        <w:t>has no gain and can cause a loss.</w:t>
      </w:r>
    </w:p>
    <w:p w14:paraId="4F30FC61" w14:textId="69156729" w:rsidR="00544B7C" w:rsidRPr="0059772E" w:rsidRDefault="00544B7C" w:rsidP="00544B7C">
      <w:pPr>
        <w:pStyle w:val="ListParagraph"/>
        <w:numPr>
          <w:ilvl w:val="1"/>
          <w:numId w:val="33"/>
        </w:numPr>
        <w:spacing w:after="120"/>
        <w:rPr>
          <w:rFonts w:asciiTheme="minorHAnsi" w:hAnsiTheme="minorHAnsi" w:cstheme="minorHAnsi"/>
        </w:rPr>
      </w:pPr>
      <w:r>
        <w:rPr>
          <w:rFonts w:asciiTheme="minorHAnsi" w:hAnsiTheme="minorHAnsi" w:cstheme="minorHAnsi"/>
          <w:lang w:val="en-GB"/>
        </w:rPr>
        <w:t>Note: While static reporting is not modelled for 5%-ile case, it can be assumed that it would be no better than the dynamic reporting results shown.</w:t>
      </w:r>
    </w:p>
    <w:p w14:paraId="20E80D7C" w14:textId="77777777" w:rsidR="0059772E" w:rsidRPr="0059772E" w:rsidRDefault="0059772E" w:rsidP="0059772E">
      <w:pPr>
        <w:pStyle w:val="ListParagraph"/>
        <w:numPr>
          <w:ilvl w:val="0"/>
          <w:numId w:val="33"/>
        </w:numPr>
        <w:spacing w:after="120"/>
        <w:rPr>
          <w:rFonts w:asciiTheme="minorHAnsi" w:hAnsiTheme="minorHAnsi" w:cstheme="minorHAnsi"/>
        </w:rPr>
      </w:pPr>
      <w:r w:rsidRPr="0059772E">
        <w:rPr>
          <w:rFonts w:asciiTheme="minorHAnsi" w:hAnsiTheme="minorHAnsi" w:cstheme="minorHAnsi"/>
        </w:rPr>
        <w:t xml:space="preserve">We attribute the </w:t>
      </w:r>
      <w:r w:rsidRPr="0059772E">
        <w:rPr>
          <w:rFonts w:asciiTheme="minorHAnsi" w:hAnsiTheme="minorHAnsi" w:cstheme="minorHAnsi"/>
          <w:lang w:val="en-GB"/>
        </w:rPr>
        <w:t xml:space="preserve">performance </w:t>
      </w:r>
      <w:r w:rsidRPr="0059772E">
        <w:rPr>
          <w:rFonts w:asciiTheme="minorHAnsi" w:hAnsiTheme="minorHAnsi" w:cstheme="minorHAnsi"/>
        </w:rPr>
        <w:t>loss</w:t>
      </w:r>
      <w:r w:rsidRPr="0059772E">
        <w:rPr>
          <w:rFonts w:asciiTheme="minorHAnsi" w:hAnsiTheme="minorHAnsi" w:cstheme="minorHAnsi"/>
          <w:lang w:val="en-GB"/>
        </w:rPr>
        <w:t xml:space="preserve"> of IL compensation by the gNB</w:t>
      </w:r>
      <w:r w:rsidRPr="0059772E">
        <w:rPr>
          <w:rFonts w:asciiTheme="minorHAnsi" w:hAnsiTheme="minorHAnsi" w:cstheme="minorHAnsi"/>
        </w:rPr>
        <w:t xml:space="preserve"> to the fact that channel estimation error is amplified </w:t>
      </w:r>
      <w:r w:rsidRPr="0059772E">
        <w:rPr>
          <w:rFonts w:asciiTheme="minorHAnsi" w:hAnsiTheme="minorHAnsi" w:cstheme="minorHAnsi"/>
          <w:lang w:val="en-GB"/>
        </w:rPr>
        <w:t>by the gNB when compensating the signal</w:t>
      </w:r>
      <w:r w:rsidRPr="0059772E">
        <w:rPr>
          <w:rFonts w:asciiTheme="minorHAnsi" w:hAnsiTheme="minorHAnsi" w:cstheme="minorHAnsi"/>
        </w:rPr>
        <w:t>, which can degrade precoding performance.</w:t>
      </w:r>
    </w:p>
    <w:p w14:paraId="2FC6F0B4" w14:textId="77471147" w:rsidR="008E2A3C" w:rsidRPr="007053A8" w:rsidRDefault="008E2A3C" w:rsidP="00C362E9">
      <w:pPr>
        <w:spacing w:after="120"/>
        <w:rPr>
          <w:rFonts w:asciiTheme="minorHAnsi" w:hAnsiTheme="minorHAnsi" w:cstheme="minorHAnsi"/>
          <w:b/>
          <w:bCs/>
          <w:sz w:val="22"/>
          <w:szCs w:val="22"/>
        </w:rPr>
      </w:pPr>
      <w:r w:rsidRPr="007053A8">
        <w:rPr>
          <w:rFonts w:asciiTheme="minorHAnsi" w:hAnsiTheme="minorHAnsi" w:cstheme="minorHAnsi"/>
          <w:b/>
          <w:bCs/>
          <w:sz w:val="22"/>
          <w:szCs w:val="22"/>
          <w:u w:val="single"/>
        </w:rPr>
        <w:t>Observation 5</w:t>
      </w:r>
      <w:r w:rsidRPr="007053A8">
        <w:rPr>
          <w:rFonts w:asciiTheme="minorHAnsi" w:hAnsiTheme="minorHAnsi" w:cstheme="minorHAnsi"/>
          <w:b/>
          <w:bCs/>
          <w:sz w:val="22"/>
          <w:szCs w:val="22"/>
        </w:rPr>
        <w:t xml:space="preserve">: </w:t>
      </w:r>
      <w:r w:rsidR="00934292" w:rsidRPr="007053A8">
        <w:rPr>
          <w:rFonts w:asciiTheme="minorHAnsi" w:hAnsiTheme="minorHAnsi" w:cstheme="minorHAnsi"/>
          <w:b/>
          <w:bCs/>
          <w:sz w:val="22"/>
          <w:szCs w:val="22"/>
        </w:rPr>
        <w:t>Results show that</w:t>
      </w:r>
      <w:r w:rsidR="00B70A59" w:rsidRPr="007053A8">
        <w:rPr>
          <w:rFonts w:asciiTheme="minorHAnsi" w:hAnsiTheme="minorHAnsi" w:cstheme="minorHAnsi"/>
          <w:b/>
          <w:bCs/>
          <w:sz w:val="22"/>
          <w:szCs w:val="22"/>
        </w:rPr>
        <w:t>, in the 4Rx and 8Rx scenarios</w:t>
      </w:r>
      <w:r w:rsidR="00544B7C">
        <w:rPr>
          <w:rFonts w:asciiTheme="minorHAnsi" w:hAnsiTheme="minorHAnsi" w:cstheme="minorHAnsi"/>
          <w:b/>
          <w:bCs/>
          <w:sz w:val="22"/>
          <w:szCs w:val="22"/>
        </w:rPr>
        <w:t xml:space="preserve"> modelled</w:t>
      </w:r>
      <w:r w:rsidR="00B70A59" w:rsidRPr="007053A8">
        <w:rPr>
          <w:rFonts w:asciiTheme="minorHAnsi" w:hAnsiTheme="minorHAnsi" w:cstheme="minorHAnsi"/>
          <w:b/>
          <w:bCs/>
          <w:sz w:val="22"/>
          <w:szCs w:val="22"/>
        </w:rPr>
        <w:t>,</w:t>
      </w:r>
      <w:r w:rsidR="00934292" w:rsidRPr="007053A8">
        <w:rPr>
          <w:rFonts w:asciiTheme="minorHAnsi" w:hAnsiTheme="minorHAnsi" w:cstheme="minorHAnsi"/>
          <w:b/>
          <w:bCs/>
          <w:sz w:val="22"/>
          <w:szCs w:val="22"/>
        </w:rPr>
        <w:t xml:space="preserve"> t</w:t>
      </w:r>
      <w:r w:rsidRPr="007053A8">
        <w:rPr>
          <w:rFonts w:asciiTheme="minorHAnsi" w:hAnsiTheme="minorHAnsi" w:cstheme="minorHAnsi"/>
          <w:b/>
          <w:bCs/>
          <w:sz w:val="22"/>
          <w:szCs w:val="22"/>
        </w:rPr>
        <w:t>he</w:t>
      </w:r>
      <w:r w:rsidR="00B0403D" w:rsidRPr="007053A8">
        <w:rPr>
          <w:rFonts w:asciiTheme="minorHAnsi" w:hAnsiTheme="minorHAnsi" w:cstheme="minorHAnsi"/>
          <w:b/>
          <w:bCs/>
          <w:sz w:val="22"/>
          <w:szCs w:val="22"/>
        </w:rPr>
        <w:t xml:space="preserve">re </w:t>
      </w:r>
      <w:r w:rsidR="00544B7C">
        <w:rPr>
          <w:rFonts w:asciiTheme="minorHAnsi" w:hAnsiTheme="minorHAnsi" w:cstheme="minorHAnsi"/>
          <w:b/>
          <w:bCs/>
          <w:sz w:val="22"/>
          <w:szCs w:val="22"/>
        </w:rPr>
        <w:t>is</w:t>
      </w:r>
      <w:r w:rsidR="00B0403D" w:rsidRPr="007053A8">
        <w:rPr>
          <w:rFonts w:asciiTheme="minorHAnsi" w:hAnsiTheme="minorHAnsi" w:cstheme="minorHAnsi"/>
          <w:b/>
          <w:bCs/>
          <w:sz w:val="22"/>
          <w:szCs w:val="22"/>
        </w:rPr>
        <w:t xml:space="preserve"> no</w:t>
      </w:r>
      <w:r w:rsidR="00934292" w:rsidRPr="007053A8">
        <w:rPr>
          <w:rFonts w:asciiTheme="minorHAnsi" w:hAnsiTheme="minorHAnsi" w:cstheme="minorHAnsi"/>
          <w:b/>
          <w:bCs/>
          <w:sz w:val="22"/>
          <w:szCs w:val="22"/>
        </w:rPr>
        <w:t xml:space="preserve"> </w:t>
      </w:r>
      <w:r w:rsidR="00B0403D" w:rsidRPr="007053A8">
        <w:rPr>
          <w:rFonts w:asciiTheme="minorHAnsi" w:hAnsiTheme="minorHAnsi" w:cstheme="minorHAnsi"/>
          <w:b/>
          <w:bCs/>
          <w:sz w:val="22"/>
          <w:szCs w:val="22"/>
        </w:rPr>
        <w:t xml:space="preserve">DL performance benefit in the UE reporting SRS offset values </w:t>
      </w:r>
      <w:r w:rsidR="00934292" w:rsidRPr="007053A8">
        <w:rPr>
          <w:rFonts w:asciiTheme="minorHAnsi" w:hAnsiTheme="minorHAnsi" w:cstheme="minorHAnsi"/>
          <w:b/>
          <w:bCs/>
          <w:sz w:val="22"/>
          <w:szCs w:val="22"/>
        </w:rPr>
        <w:t xml:space="preserve">and gNB performing compensation of IL </w:t>
      </w:r>
      <w:r w:rsidR="00B0403D" w:rsidRPr="007053A8">
        <w:rPr>
          <w:rFonts w:asciiTheme="minorHAnsi" w:hAnsiTheme="minorHAnsi" w:cstheme="minorHAnsi"/>
          <w:b/>
          <w:bCs/>
          <w:sz w:val="22"/>
          <w:szCs w:val="22"/>
        </w:rPr>
        <w:t xml:space="preserve">compared to the UE performing </w:t>
      </w:r>
      <w:r w:rsidR="00934292" w:rsidRPr="007053A8">
        <w:rPr>
          <w:rFonts w:asciiTheme="minorHAnsi" w:hAnsiTheme="minorHAnsi" w:cstheme="minorHAnsi"/>
          <w:b/>
          <w:bCs/>
          <w:sz w:val="22"/>
          <w:szCs w:val="22"/>
        </w:rPr>
        <w:t xml:space="preserve">IL </w:t>
      </w:r>
      <w:r w:rsidR="00B0403D" w:rsidRPr="007053A8">
        <w:rPr>
          <w:rFonts w:asciiTheme="minorHAnsi" w:hAnsiTheme="minorHAnsi" w:cstheme="minorHAnsi"/>
          <w:b/>
          <w:bCs/>
          <w:sz w:val="22"/>
          <w:szCs w:val="22"/>
        </w:rPr>
        <w:t>compensation</w:t>
      </w:r>
      <w:r w:rsidR="00934292" w:rsidRPr="007053A8">
        <w:rPr>
          <w:rFonts w:asciiTheme="minorHAnsi" w:hAnsiTheme="minorHAnsi" w:cstheme="minorHAnsi"/>
          <w:b/>
          <w:bCs/>
          <w:sz w:val="22"/>
          <w:szCs w:val="22"/>
        </w:rPr>
        <w:t xml:space="preserve"> alone</w:t>
      </w:r>
      <w:r w:rsidRPr="007053A8">
        <w:rPr>
          <w:rFonts w:asciiTheme="minorHAnsi" w:hAnsiTheme="minorHAnsi" w:cstheme="minorHAnsi"/>
          <w:b/>
          <w:bCs/>
          <w:sz w:val="22"/>
          <w:szCs w:val="22"/>
        </w:rPr>
        <w:t>.</w:t>
      </w:r>
    </w:p>
    <w:p w14:paraId="39A9C9FF" w14:textId="15973FDD" w:rsidR="000B66A3" w:rsidRDefault="00F454AA" w:rsidP="00F454AA">
      <w:pPr>
        <w:rPr>
          <w:rFonts w:asciiTheme="minorHAnsi" w:hAnsiTheme="minorHAnsi" w:cstheme="minorHAnsi"/>
          <w:b/>
          <w:bCs/>
          <w:sz w:val="22"/>
          <w:szCs w:val="22"/>
        </w:rPr>
      </w:pPr>
      <w:r w:rsidRPr="00544B7C">
        <w:rPr>
          <w:rFonts w:asciiTheme="minorHAnsi" w:hAnsiTheme="minorHAnsi" w:cstheme="minorHAnsi"/>
          <w:b/>
          <w:bCs/>
          <w:sz w:val="22"/>
          <w:szCs w:val="22"/>
          <w:u w:val="single"/>
        </w:rPr>
        <w:t>Observation</w:t>
      </w:r>
      <w:r w:rsidR="004C14A9" w:rsidRPr="00544B7C">
        <w:rPr>
          <w:rFonts w:asciiTheme="minorHAnsi" w:hAnsiTheme="minorHAnsi" w:cstheme="minorHAnsi"/>
          <w:b/>
          <w:bCs/>
          <w:sz w:val="22"/>
          <w:szCs w:val="22"/>
          <w:u w:val="single"/>
        </w:rPr>
        <w:t xml:space="preserve"> </w:t>
      </w:r>
      <w:r w:rsidR="008E2A3C" w:rsidRPr="00544B7C">
        <w:rPr>
          <w:rFonts w:asciiTheme="minorHAnsi" w:hAnsiTheme="minorHAnsi" w:cstheme="minorHAnsi"/>
          <w:b/>
          <w:bCs/>
          <w:sz w:val="22"/>
          <w:szCs w:val="22"/>
          <w:u w:val="single"/>
        </w:rPr>
        <w:t>6</w:t>
      </w:r>
      <w:r w:rsidRPr="00544B7C">
        <w:rPr>
          <w:rFonts w:asciiTheme="minorHAnsi" w:hAnsiTheme="minorHAnsi" w:cstheme="minorHAnsi"/>
          <w:b/>
          <w:bCs/>
          <w:sz w:val="22"/>
          <w:szCs w:val="22"/>
        </w:rPr>
        <w:t xml:space="preserve">: </w:t>
      </w:r>
      <w:r w:rsidR="00934292" w:rsidRPr="00544B7C">
        <w:rPr>
          <w:rFonts w:asciiTheme="minorHAnsi" w:hAnsiTheme="minorHAnsi" w:cstheme="minorHAnsi"/>
          <w:b/>
          <w:bCs/>
          <w:sz w:val="22"/>
          <w:szCs w:val="22"/>
        </w:rPr>
        <w:t>Results show that</w:t>
      </w:r>
      <w:r w:rsidR="00B70A59" w:rsidRPr="00544B7C">
        <w:rPr>
          <w:rFonts w:asciiTheme="minorHAnsi" w:hAnsiTheme="minorHAnsi" w:cstheme="minorHAnsi"/>
          <w:b/>
          <w:bCs/>
          <w:sz w:val="22"/>
          <w:szCs w:val="22"/>
        </w:rPr>
        <w:t>,</w:t>
      </w:r>
      <w:r w:rsidR="00934292" w:rsidRPr="00544B7C">
        <w:rPr>
          <w:rFonts w:asciiTheme="minorHAnsi" w:hAnsiTheme="minorHAnsi" w:cstheme="minorHAnsi"/>
          <w:b/>
          <w:bCs/>
          <w:sz w:val="22"/>
          <w:szCs w:val="22"/>
        </w:rPr>
        <w:t xml:space="preserve"> for UEs operating at</w:t>
      </w:r>
      <w:r w:rsidRPr="00544B7C">
        <w:rPr>
          <w:rFonts w:asciiTheme="minorHAnsi" w:hAnsiTheme="minorHAnsi" w:cstheme="minorHAnsi"/>
          <w:b/>
          <w:bCs/>
          <w:sz w:val="22"/>
          <w:szCs w:val="22"/>
        </w:rPr>
        <w:t xml:space="preserve"> low SINR</w:t>
      </w:r>
      <w:r w:rsidR="00B70A59" w:rsidRPr="00544B7C">
        <w:rPr>
          <w:rFonts w:asciiTheme="minorHAnsi" w:hAnsiTheme="minorHAnsi" w:cstheme="minorHAnsi"/>
          <w:b/>
          <w:bCs/>
          <w:sz w:val="22"/>
          <w:szCs w:val="22"/>
        </w:rPr>
        <w:t xml:space="preserve"> </w:t>
      </w:r>
      <w:r w:rsidR="009B6E93">
        <w:rPr>
          <w:rFonts w:asciiTheme="minorHAnsi" w:hAnsiTheme="minorHAnsi" w:cstheme="minorHAnsi"/>
          <w:b/>
          <w:bCs/>
          <w:sz w:val="22"/>
          <w:szCs w:val="22"/>
        </w:rPr>
        <w:t xml:space="preserve">and Tx power limited cases </w:t>
      </w:r>
      <w:r w:rsidR="00B70A59" w:rsidRPr="00544B7C">
        <w:rPr>
          <w:rFonts w:asciiTheme="minorHAnsi" w:hAnsiTheme="minorHAnsi" w:cstheme="minorHAnsi"/>
          <w:b/>
          <w:bCs/>
          <w:sz w:val="22"/>
          <w:szCs w:val="22"/>
        </w:rPr>
        <w:t>in both the 4Rx and 8Rx scenarios</w:t>
      </w:r>
      <w:r w:rsidR="00544B7C" w:rsidRPr="00544B7C">
        <w:rPr>
          <w:rFonts w:asciiTheme="minorHAnsi" w:hAnsiTheme="minorHAnsi" w:cstheme="minorHAnsi"/>
          <w:b/>
          <w:bCs/>
          <w:sz w:val="22"/>
          <w:szCs w:val="22"/>
        </w:rPr>
        <w:t xml:space="preserve"> modelled</w:t>
      </w:r>
      <w:r w:rsidRPr="00544B7C">
        <w:rPr>
          <w:rFonts w:asciiTheme="minorHAnsi" w:hAnsiTheme="minorHAnsi" w:cstheme="minorHAnsi"/>
          <w:b/>
          <w:bCs/>
          <w:sz w:val="22"/>
          <w:szCs w:val="22"/>
        </w:rPr>
        <w:t xml:space="preserve">, </w:t>
      </w:r>
      <w:r w:rsidR="00934292" w:rsidRPr="00544B7C">
        <w:rPr>
          <w:rFonts w:asciiTheme="minorHAnsi" w:hAnsiTheme="minorHAnsi" w:cstheme="minorHAnsi"/>
          <w:b/>
          <w:bCs/>
          <w:sz w:val="22"/>
          <w:szCs w:val="22"/>
        </w:rPr>
        <w:t xml:space="preserve">Type 1 </w:t>
      </w:r>
      <w:r w:rsidRPr="00544B7C">
        <w:rPr>
          <w:rFonts w:asciiTheme="minorHAnsi" w:hAnsiTheme="minorHAnsi" w:cstheme="minorHAnsi"/>
          <w:b/>
          <w:bCs/>
          <w:sz w:val="22"/>
          <w:szCs w:val="22"/>
        </w:rPr>
        <w:t xml:space="preserve">CSI-RS based CSI reporting enables superior </w:t>
      </w:r>
      <w:r w:rsidR="00B0403D" w:rsidRPr="00544B7C">
        <w:rPr>
          <w:rFonts w:asciiTheme="minorHAnsi" w:hAnsiTheme="minorHAnsi" w:cstheme="minorHAnsi"/>
          <w:b/>
          <w:bCs/>
          <w:sz w:val="22"/>
          <w:szCs w:val="22"/>
        </w:rPr>
        <w:t>DL performance</w:t>
      </w:r>
      <w:r w:rsidR="00934292" w:rsidRPr="00544B7C">
        <w:rPr>
          <w:rFonts w:asciiTheme="minorHAnsi" w:hAnsiTheme="minorHAnsi" w:cstheme="minorHAnsi"/>
          <w:b/>
          <w:bCs/>
          <w:sz w:val="22"/>
          <w:szCs w:val="22"/>
        </w:rPr>
        <w:t xml:space="preserve"> when compared to</w:t>
      </w:r>
      <w:r w:rsidRPr="00544B7C">
        <w:rPr>
          <w:rFonts w:asciiTheme="minorHAnsi" w:hAnsiTheme="minorHAnsi" w:cstheme="minorHAnsi"/>
          <w:b/>
          <w:bCs/>
          <w:sz w:val="22"/>
          <w:szCs w:val="22"/>
        </w:rPr>
        <w:t xml:space="preserve"> SRS-based CSI reporting</w:t>
      </w:r>
      <w:r w:rsidR="00934292" w:rsidRPr="00544B7C">
        <w:rPr>
          <w:rFonts w:asciiTheme="minorHAnsi" w:hAnsiTheme="minorHAnsi" w:cstheme="minorHAnsi"/>
          <w:b/>
          <w:bCs/>
          <w:sz w:val="22"/>
          <w:szCs w:val="22"/>
        </w:rPr>
        <w:t xml:space="preserve"> when the Tx port contains IL.</w:t>
      </w:r>
    </w:p>
    <w:p w14:paraId="00948B77" w14:textId="6309945E" w:rsidR="008D7A28" w:rsidRPr="008D7A28" w:rsidRDefault="008D7A28" w:rsidP="00F454AA">
      <w:pPr>
        <w:rPr>
          <w:rFonts w:asciiTheme="minorHAnsi" w:hAnsiTheme="minorHAnsi" w:cstheme="minorHAnsi"/>
          <w:b/>
          <w:bCs/>
          <w:sz w:val="22"/>
          <w:szCs w:val="22"/>
        </w:rPr>
      </w:pPr>
      <w:r w:rsidRPr="008D7A28">
        <w:rPr>
          <w:rFonts w:asciiTheme="minorHAnsi" w:hAnsiTheme="minorHAnsi" w:cstheme="minorHAnsi"/>
          <w:b/>
          <w:bCs/>
          <w:sz w:val="22"/>
          <w:szCs w:val="22"/>
          <w:u w:val="single"/>
        </w:rPr>
        <w:t>Proposal</w:t>
      </w:r>
      <w:r w:rsidRPr="008D7A28">
        <w:rPr>
          <w:rFonts w:asciiTheme="minorHAnsi" w:hAnsiTheme="minorHAnsi" w:cstheme="minorHAnsi"/>
          <w:b/>
          <w:bCs/>
          <w:sz w:val="22"/>
          <w:szCs w:val="22"/>
        </w:rPr>
        <w:t xml:space="preserve">: </w:t>
      </w:r>
      <w:r w:rsidR="00663378">
        <w:rPr>
          <w:rFonts w:asciiTheme="minorHAnsi" w:hAnsiTheme="minorHAnsi" w:cstheme="minorHAnsi"/>
          <w:b/>
          <w:bCs/>
          <w:sz w:val="22"/>
          <w:szCs w:val="22"/>
        </w:rPr>
        <w:t>Reply to RAN4 that RAN1 does not see the benefit in</w:t>
      </w:r>
      <w:r w:rsidR="008628F6">
        <w:rPr>
          <w:rFonts w:asciiTheme="minorHAnsi" w:hAnsiTheme="minorHAnsi" w:cstheme="minorHAnsi"/>
          <w:b/>
          <w:bCs/>
          <w:sz w:val="22"/>
          <w:szCs w:val="22"/>
        </w:rPr>
        <w:t xml:space="preserve"> specify</w:t>
      </w:r>
      <w:r w:rsidR="00663378">
        <w:rPr>
          <w:rFonts w:asciiTheme="minorHAnsi" w:hAnsiTheme="minorHAnsi" w:cstheme="minorHAnsi"/>
          <w:b/>
          <w:bCs/>
          <w:sz w:val="22"/>
          <w:szCs w:val="22"/>
        </w:rPr>
        <w:t>ing</w:t>
      </w:r>
      <w:r w:rsidR="008628F6">
        <w:rPr>
          <w:rFonts w:asciiTheme="minorHAnsi" w:hAnsiTheme="minorHAnsi" w:cstheme="minorHAnsi"/>
          <w:b/>
          <w:bCs/>
          <w:sz w:val="22"/>
          <w:szCs w:val="22"/>
        </w:rPr>
        <w:t xml:space="preserve"> reporting of SRS IL offsets due to IL imbalance</w:t>
      </w:r>
      <w:r w:rsidR="00663378">
        <w:rPr>
          <w:rFonts w:asciiTheme="minorHAnsi" w:hAnsiTheme="minorHAnsi" w:cstheme="minorHAnsi"/>
          <w:b/>
          <w:bCs/>
          <w:sz w:val="22"/>
          <w:szCs w:val="22"/>
        </w:rPr>
        <w:t>, because it does not provide benefit</w:t>
      </w:r>
      <w:r w:rsidR="008628F6">
        <w:rPr>
          <w:rFonts w:asciiTheme="minorHAnsi" w:hAnsiTheme="minorHAnsi" w:cstheme="minorHAnsi"/>
          <w:b/>
          <w:bCs/>
          <w:sz w:val="22"/>
          <w:szCs w:val="22"/>
        </w:rPr>
        <w:t xml:space="preserve"> in relevant practical scenarios </w:t>
      </w:r>
      <w:r w:rsidR="0062453C">
        <w:rPr>
          <w:rFonts w:asciiTheme="minorHAnsi" w:hAnsiTheme="minorHAnsi" w:cstheme="minorHAnsi"/>
          <w:b/>
          <w:bCs/>
          <w:sz w:val="22"/>
          <w:szCs w:val="22"/>
        </w:rPr>
        <w:t>f</w:t>
      </w:r>
      <w:r w:rsidR="008628F6">
        <w:rPr>
          <w:rFonts w:asciiTheme="minorHAnsi" w:hAnsiTheme="minorHAnsi" w:cstheme="minorHAnsi"/>
          <w:b/>
          <w:bCs/>
          <w:sz w:val="22"/>
          <w:szCs w:val="22"/>
        </w:rPr>
        <w:t>or SRS-based CSI usage.</w:t>
      </w:r>
    </w:p>
    <w:p w14:paraId="443C472D" w14:textId="5D7C3C15" w:rsidR="00ED5ECD" w:rsidRDefault="00F31BAB">
      <w:pPr>
        <w:pStyle w:val="Heading1"/>
      </w:pPr>
      <w:r>
        <w:t>3</w:t>
      </w:r>
      <w:r w:rsidR="00ED5ECD">
        <w:tab/>
      </w:r>
      <w:r w:rsidR="007A3D1F">
        <w:t>Conclusion</w:t>
      </w:r>
    </w:p>
    <w:p w14:paraId="2F6EA98F" w14:textId="54C2EDAB" w:rsidR="000C11D5" w:rsidRPr="00B1104C" w:rsidRDefault="00104481" w:rsidP="000C11D5">
      <w:pPr>
        <w:pStyle w:val="BodyText"/>
        <w:rPr>
          <w:rFonts w:asciiTheme="minorHAnsi" w:hAnsiTheme="minorHAnsi" w:cstheme="minorHAnsi"/>
          <w:sz w:val="22"/>
          <w:szCs w:val="22"/>
        </w:rPr>
      </w:pPr>
      <w:r>
        <w:rPr>
          <w:rFonts w:asciiTheme="minorHAnsi" w:hAnsiTheme="minorHAnsi" w:cstheme="minorHAnsi"/>
          <w:sz w:val="22"/>
          <w:szCs w:val="22"/>
        </w:rPr>
        <w:t>The following observations and proposals are made</w:t>
      </w:r>
      <w:r w:rsidR="000C11D5" w:rsidRPr="00B1104C">
        <w:rPr>
          <w:rFonts w:asciiTheme="minorHAnsi" w:hAnsiTheme="minorHAnsi" w:cstheme="minorHAnsi"/>
          <w:sz w:val="22"/>
          <w:szCs w:val="22"/>
        </w:rPr>
        <w:t>:</w:t>
      </w:r>
    </w:p>
    <w:p w14:paraId="7777F831" w14:textId="77777777" w:rsidR="008628F6" w:rsidRDefault="008628F6" w:rsidP="008628F6">
      <w:pPr>
        <w:rPr>
          <w:rFonts w:asciiTheme="minorHAnsi" w:hAnsiTheme="minorHAnsi" w:cstheme="minorHAnsi"/>
          <w:b/>
          <w:bCs/>
          <w:sz w:val="22"/>
          <w:szCs w:val="22"/>
        </w:rPr>
      </w:pPr>
      <w:r w:rsidRPr="00A57A75">
        <w:rPr>
          <w:rFonts w:asciiTheme="minorHAnsi" w:hAnsiTheme="minorHAnsi" w:cstheme="minorHAnsi"/>
          <w:b/>
          <w:bCs/>
          <w:sz w:val="22"/>
          <w:szCs w:val="22"/>
          <w:u w:val="single"/>
        </w:rPr>
        <w:lastRenderedPageBreak/>
        <w:t>Observation</w:t>
      </w:r>
      <w:r>
        <w:rPr>
          <w:rFonts w:asciiTheme="minorHAnsi" w:hAnsiTheme="minorHAnsi" w:cstheme="minorHAnsi"/>
          <w:b/>
          <w:bCs/>
          <w:sz w:val="22"/>
          <w:szCs w:val="22"/>
          <w:u w:val="single"/>
        </w:rPr>
        <w:t xml:space="preserve"> 1</w:t>
      </w:r>
      <w:r w:rsidRPr="00A57A75">
        <w:rPr>
          <w:rFonts w:asciiTheme="minorHAnsi" w:hAnsiTheme="minorHAnsi" w:cstheme="minorHAnsi"/>
          <w:b/>
          <w:bCs/>
          <w:sz w:val="22"/>
          <w:szCs w:val="22"/>
        </w:rPr>
        <w:t xml:space="preserve">: It </w:t>
      </w:r>
      <w:r>
        <w:rPr>
          <w:rFonts w:asciiTheme="minorHAnsi" w:hAnsiTheme="minorHAnsi" w:cstheme="minorHAnsi"/>
          <w:b/>
          <w:bCs/>
          <w:sz w:val="22"/>
          <w:szCs w:val="22"/>
        </w:rPr>
        <w:t>seems</w:t>
      </w:r>
      <w:r w:rsidRPr="00A57A75">
        <w:rPr>
          <w:rFonts w:asciiTheme="minorHAnsi" w:hAnsiTheme="minorHAnsi" w:cstheme="minorHAnsi"/>
          <w:b/>
          <w:bCs/>
          <w:sz w:val="22"/>
          <w:szCs w:val="22"/>
        </w:rPr>
        <w:t xml:space="preserve"> feasible for a UE implementation to compensate for additional insertion loss on additional </w:t>
      </w:r>
      <w:r w:rsidRPr="007B2537">
        <w:rPr>
          <w:rFonts w:asciiTheme="minorHAnsi" w:hAnsiTheme="minorHAnsi" w:cstheme="minorHAnsi"/>
          <w:b/>
          <w:bCs/>
          <w:sz w:val="22"/>
          <w:szCs w:val="22"/>
        </w:rPr>
        <w:t xml:space="preserve">antenna Tx ports relative to primary Tx ports where it has sufficient remaining power available to perform such compensation. </w:t>
      </w:r>
    </w:p>
    <w:p w14:paraId="50796909" w14:textId="08C2FF0D" w:rsidR="008628F6" w:rsidRDefault="008628F6" w:rsidP="008628F6">
      <w:pPr>
        <w:rPr>
          <w:rStyle w:val="ui-provider"/>
          <w:rFonts w:asciiTheme="minorHAnsi" w:hAnsiTheme="minorHAnsi" w:cstheme="minorHAnsi"/>
          <w:b/>
          <w:bCs/>
          <w:sz w:val="22"/>
          <w:szCs w:val="22"/>
        </w:rPr>
      </w:pPr>
      <w:r w:rsidRPr="004C14A9">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2</w:t>
      </w:r>
      <w:r>
        <w:rPr>
          <w:rFonts w:asciiTheme="minorHAnsi" w:hAnsiTheme="minorHAnsi" w:cstheme="minorHAnsi"/>
          <w:b/>
          <w:bCs/>
          <w:sz w:val="22"/>
          <w:szCs w:val="22"/>
        </w:rPr>
        <w:t xml:space="preserve">: </w:t>
      </w:r>
      <w:r w:rsidRPr="00A57A75">
        <w:rPr>
          <w:rFonts w:asciiTheme="minorHAnsi" w:hAnsiTheme="minorHAnsi" w:cstheme="minorHAnsi"/>
          <w:b/>
          <w:bCs/>
          <w:sz w:val="22"/>
          <w:szCs w:val="22"/>
        </w:rPr>
        <w:t xml:space="preserve">When the UE does not have sufficient remaining </w:t>
      </w:r>
      <w:r w:rsidR="00A966F4">
        <w:rPr>
          <w:rFonts w:asciiTheme="minorHAnsi" w:hAnsiTheme="minorHAnsi" w:cstheme="minorHAnsi"/>
          <w:b/>
          <w:bCs/>
          <w:sz w:val="22"/>
          <w:szCs w:val="22"/>
        </w:rPr>
        <w:t xml:space="preserve">Tx </w:t>
      </w:r>
      <w:r w:rsidRPr="00A57A75">
        <w:rPr>
          <w:rFonts w:asciiTheme="minorHAnsi" w:hAnsiTheme="minorHAnsi" w:cstheme="minorHAnsi"/>
          <w:b/>
          <w:bCs/>
          <w:sz w:val="22"/>
          <w:szCs w:val="22"/>
        </w:rPr>
        <w:t xml:space="preserve">power available, it can be expected that there may be some </w:t>
      </w:r>
      <w:r w:rsidR="00A966F4">
        <w:rPr>
          <w:rFonts w:asciiTheme="minorHAnsi" w:hAnsiTheme="minorHAnsi" w:cstheme="minorHAnsi"/>
          <w:b/>
          <w:bCs/>
          <w:sz w:val="22"/>
          <w:szCs w:val="22"/>
        </w:rPr>
        <w:t xml:space="preserve">SRS power </w:t>
      </w:r>
      <w:r w:rsidRPr="00A57A75">
        <w:rPr>
          <w:rFonts w:asciiTheme="minorHAnsi" w:hAnsiTheme="minorHAnsi" w:cstheme="minorHAnsi"/>
          <w:b/>
          <w:bCs/>
          <w:sz w:val="22"/>
          <w:szCs w:val="22"/>
        </w:rPr>
        <w:t>imbalance</w:t>
      </w:r>
      <w:r w:rsidRPr="00A57A75">
        <w:rPr>
          <w:rStyle w:val="ui-provider"/>
          <w:rFonts w:asciiTheme="minorHAnsi" w:hAnsiTheme="minorHAnsi" w:cstheme="minorHAnsi"/>
          <w:b/>
          <w:bCs/>
          <w:sz w:val="22"/>
          <w:szCs w:val="22"/>
        </w:rPr>
        <w:t>.</w:t>
      </w:r>
    </w:p>
    <w:p w14:paraId="1A030978" w14:textId="7AB1DB56" w:rsidR="008628F6" w:rsidRPr="00120846" w:rsidRDefault="008628F6" w:rsidP="008628F6">
      <w:pPr>
        <w:rPr>
          <w:rFonts w:asciiTheme="minorHAnsi" w:hAnsiTheme="minorHAnsi" w:cstheme="minorHAnsi"/>
          <w:b/>
          <w:bCs/>
          <w:sz w:val="22"/>
          <w:szCs w:val="22"/>
        </w:rPr>
      </w:pPr>
      <w:r w:rsidRPr="00D17EF8">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3</w:t>
      </w:r>
      <w:r w:rsidRPr="00120846">
        <w:rPr>
          <w:rFonts w:asciiTheme="minorHAnsi" w:hAnsiTheme="minorHAnsi" w:cstheme="minorHAnsi"/>
          <w:b/>
          <w:bCs/>
          <w:sz w:val="22"/>
          <w:szCs w:val="22"/>
        </w:rPr>
        <w:t>: Results from</w:t>
      </w:r>
      <w:r>
        <w:rPr>
          <w:rFonts w:asciiTheme="minorHAnsi" w:hAnsiTheme="minorHAnsi" w:cstheme="minorHAnsi"/>
          <w:b/>
          <w:bCs/>
          <w:sz w:val="22"/>
          <w:szCs w:val="22"/>
        </w:rPr>
        <w:t xml:space="preserve"> [</w:t>
      </w:r>
      <w:r w:rsidR="0045170C">
        <w:rPr>
          <w:rFonts w:asciiTheme="minorHAnsi" w:hAnsiTheme="minorHAnsi" w:cstheme="minorHAnsi"/>
          <w:b/>
          <w:bCs/>
          <w:sz w:val="22"/>
          <w:szCs w:val="22"/>
        </w:rPr>
        <w:t>6</w:t>
      </w:r>
      <w:r>
        <w:rPr>
          <w:rFonts w:asciiTheme="minorHAnsi" w:hAnsiTheme="minorHAnsi" w:cstheme="minorHAnsi"/>
          <w:b/>
          <w:bCs/>
          <w:sz w:val="22"/>
          <w:szCs w:val="22"/>
        </w:rPr>
        <w:t>]</w:t>
      </w:r>
      <w:r w:rsidRPr="00120846">
        <w:rPr>
          <w:rFonts w:asciiTheme="minorHAnsi" w:hAnsiTheme="minorHAnsi" w:cstheme="minorHAnsi"/>
          <w:b/>
          <w:bCs/>
          <w:sz w:val="22"/>
          <w:szCs w:val="22"/>
        </w:rPr>
        <w:t xml:space="preserve"> show that at mid-high CNR, relying on gNB SRS power imbalance compensation </w:t>
      </w:r>
      <w:r>
        <w:rPr>
          <w:rFonts w:asciiTheme="minorHAnsi" w:hAnsiTheme="minorHAnsi" w:cstheme="minorHAnsi"/>
          <w:b/>
          <w:bCs/>
          <w:sz w:val="22"/>
          <w:szCs w:val="22"/>
        </w:rPr>
        <w:t xml:space="preserve">via signalled power offsets </w:t>
      </w:r>
      <w:r w:rsidRPr="007053A8">
        <w:rPr>
          <w:rFonts w:asciiTheme="minorHAnsi" w:hAnsiTheme="minorHAnsi" w:cstheme="minorHAnsi"/>
          <w:b/>
          <w:bCs/>
          <w:sz w:val="22"/>
          <w:szCs w:val="22"/>
        </w:rPr>
        <w:t xml:space="preserve">is inferior </w:t>
      </w:r>
      <w:r>
        <w:rPr>
          <w:rFonts w:asciiTheme="minorHAnsi" w:hAnsiTheme="minorHAnsi" w:cstheme="minorHAnsi"/>
          <w:b/>
          <w:bCs/>
          <w:sz w:val="22"/>
          <w:szCs w:val="22"/>
        </w:rPr>
        <w:t xml:space="preserve">in terms of improving DL performance </w:t>
      </w:r>
      <w:r w:rsidRPr="00120846">
        <w:rPr>
          <w:rFonts w:asciiTheme="minorHAnsi" w:hAnsiTheme="minorHAnsi" w:cstheme="minorHAnsi"/>
          <w:b/>
          <w:bCs/>
          <w:sz w:val="22"/>
          <w:szCs w:val="22"/>
        </w:rPr>
        <w:t xml:space="preserve">compared to </w:t>
      </w:r>
      <w:r>
        <w:rPr>
          <w:rFonts w:asciiTheme="minorHAnsi" w:hAnsiTheme="minorHAnsi" w:cstheme="minorHAnsi"/>
          <w:b/>
          <w:bCs/>
          <w:sz w:val="22"/>
          <w:szCs w:val="22"/>
        </w:rPr>
        <w:t>the “zero imbalance” scenario. In this scenario we assume that the UE would likely have Tx power available to compensate potential SRS power imbalance by itself</w:t>
      </w:r>
      <w:r w:rsidRPr="00120846">
        <w:rPr>
          <w:rFonts w:asciiTheme="minorHAnsi" w:hAnsiTheme="minorHAnsi" w:cstheme="minorHAnsi"/>
          <w:b/>
          <w:bCs/>
          <w:sz w:val="22"/>
          <w:szCs w:val="22"/>
        </w:rPr>
        <w:t>.</w:t>
      </w:r>
      <w:r>
        <w:rPr>
          <w:rFonts w:asciiTheme="minorHAnsi" w:hAnsiTheme="minorHAnsi" w:cstheme="minorHAnsi"/>
          <w:b/>
          <w:bCs/>
          <w:sz w:val="22"/>
          <w:szCs w:val="22"/>
        </w:rPr>
        <w:t xml:space="preserve"> </w:t>
      </w:r>
    </w:p>
    <w:p w14:paraId="417CCCE0" w14:textId="526EE979" w:rsidR="008628F6" w:rsidRPr="00414D0E" w:rsidRDefault="008628F6" w:rsidP="008628F6">
      <w:pPr>
        <w:rPr>
          <w:rFonts w:asciiTheme="minorHAnsi" w:hAnsiTheme="minorHAnsi" w:cstheme="minorHAnsi"/>
          <w:b/>
          <w:bCs/>
          <w:sz w:val="22"/>
          <w:szCs w:val="22"/>
        </w:rPr>
      </w:pPr>
      <w:r w:rsidRPr="00467288">
        <w:rPr>
          <w:rFonts w:asciiTheme="minorHAnsi" w:hAnsiTheme="minorHAnsi" w:cstheme="minorHAnsi"/>
          <w:b/>
          <w:bCs/>
          <w:sz w:val="22"/>
          <w:szCs w:val="22"/>
          <w:u w:val="single"/>
        </w:rPr>
        <w:t>Observation</w:t>
      </w:r>
      <w:r>
        <w:rPr>
          <w:rFonts w:asciiTheme="minorHAnsi" w:hAnsiTheme="minorHAnsi" w:cstheme="minorHAnsi"/>
          <w:b/>
          <w:bCs/>
          <w:sz w:val="22"/>
          <w:szCs w:val="22"/>
          <w:u w:val="single"/>
        </w:rPr>
        <w:t xml:space="preserve"> 4</w:t>
      </w:r>
      <w:r w:rsidRPr="00414D0E">
        <w:rPr>
          <w:rFonts w:asciiTheme="minorHAnsi" w:hAnsiTheme="minorHAnsi" w:cstheme="minorHAnsi"/>
          <w:b/>
          <w:bCs/>
          <w:sz w:val="22"/>
          <w:szCs w:val="22"/>
        </w:rPr>
        <w:t xml:space="preserve">: </w:t>
      </w:r>
      <w:r>
        <w:rPr>
          <w:rFonts w:asciiTheme="minorHAnsi" w:hAnsiTheme="minorHAnsi" w:cstheme="minorHAnsi"/>
          <w:b/>
          <w:bCs/>
          <w:sz w:val="22"/>
          <w:szCs w:val="22"/>
        </w:rPr>
        <w:t xml:space="preserve">Results </w:t>
      </w:r>
      <w:r w:rsidRPr="007053A8">
        <w:rPr>
          <w:rFonts w:asciiTheme="minorHAnsi" w:hAnsiTheme="minorHAnsi" w:cstheme="minorHAnsi"/>
          <w:b/>
          <w:bCs/>
          <w:sz w:val="22"/>
          <w:szCs w:val="22"/>
        </w:rPr>
        <w:t>from [</w:t>
      </w:r>
      <w:r w:rsidR="0045170C">
        <w:rPr>
          <w:rFonts w:asciiTheme="minorHAnsi" w:hAnsiTheme="minorHAnsi" w:cstheme="minorHAnsi"/>
          <w:b/>
          <w:bCs/>
          <w:sz w:val="22"/>
          <w:szCs w:val="22"/>
        </w:rPr>
        <w:t>6</w:t>
      </w:r>
      <w:r w:rsidRPr="007053A8">
        <w:rPr>
          <w:rFonts w:asciiTheme="minorHAnsi" w:hAnsiTheme="minorHAnsi" w:cstheme="minorHAnsi"/>
          <w:b/>
          <w:bCs/>
          <w:sz w:val="22"/>
          <w:szCs w:val="22"/>
        </w:rPr>
        <w:t xml:space="preserve">] </w:t>
      </w:r>
      <w:r>
        <w:rPr>
          <w:rFonts w:asciiTheme="minorHAnsi" w:hAnsiTheme="minorHAnsi" w:cstheme="minorHAnsi"/>
          <w:b/>
          <w:bCs/>
          <w:sz w:val="22"/>
          <w:szCs w:val="22"/>
        </w:rPr>
        <w:t>show that, a</w:t>
      </w:r>
      <w:r w:rsidRPr="00414D0E">
        <w:rPr>
          <w:rFonts w:asciiTheme="minorHAnsi" w:hAnsiTheme="minorHAnsi" w:cstheme="minorHAnsi"/>
          <w:b/>
          <w:bCs/>
          <w:sz w:val="22"/>
          <w:szCs w:val="22"/>
        </w:rPr>
        <w:t xml:space="preserve">t low CNR, the benefit of gNB SRS power imbalance compensation </w:t>
      </w:r>
      <w:r>
        <w:rPr>
          <w:rFonts w:asciiTheme="minorHAnsi" w:hAnsiTheme="minorHAnsi" w:cstheme="minorHAnsi"/>
          <w:b/>
          <w:bCs/>
          <w:sz w:val="22"/>
          <w:szCs w:val="22"/>
        </w:rPr>
        <w:t xml:space="preserve">via signalled power offsets </w:t>
      </w:r>
      <w:r w:rsidRPr="00414D0E">
        <w:rPr>
          <w:rFonts w:asciiTheme="minorHAnsi" w:hAnsiTheme="minorHAnsi" w:cstheme="minorHAnsi"/>
          <w:b/>
          <w:bCs/>
          <w:sz w:val="22"/>
          <w:szCs w:val="22"/>
        </w:rPr>
        <w:t xml:space="preserve">is negligible </w:t>
      </w:r>
      <w:r>
        <w:rPr>
          <w:rFonts w:asciiTheme="minorHAnsi" w:hAnsiTheme="minorHAnsi" w:cstheme="minorHAnsi"/>
          <w:b/>
          <w:bCs/>
          <w:sz w:val="22"/>
          <w:szCs w:val="22"/>
        </w:rPr>
        <w:t>in terms of benefit to DL performance</w:t>
      </w:r>
      <w:r w:rsidRPr="00414D0E">
        <w:rPr>
          <w:rFonts w:asciiTheme="minorHAnsi" w:hAnsiTheme="minorHAnsi" w:cstheme="minorHAnsi"/>
          <w:b/>
          <w:bCs/>
          <w:sz w:val="22"/>
          <w:szCs w:val="22"/>
        </w:rPr>
        <w:t xml:space="preserve">.    </w:t>
      </w:r>
    </w:p>
    <w:p w14:paraId="08694685" w14:textId="77777777" w:rsidR="008628F6" w:rsidRPr="007053A8" w:rsidRDefault="008628F6" w:rsidP="008628F6">
      <w:pPr>
        <w:spacing w:after="120"/>
        <w:rPr>
          <w:rFonts w:asciiTheme="minorHAnsi" w:hAnsiTheme="minorHAnsi" w:cstheme="minorHAnsi"/>
          <w:b/>
          <w:bCs/>
          <w:sz w:val="22"/>
          <w:szCs w:val="22"/>
        </w:rPr>
      </w:pPr>
      <w:r w:rsidRPr="007053A8">
        <w:rPr>
          <w:rFonts w:asciiTheme="minorHAnsi" w:hAnsiTheme="minorHAnsi" w:cstheme="minorHAnsi"/>
          <w:b/>
          <w:bCs/>
          <w:sz w:val="22"/>
          <w:szCs w:val="22"/>
          <w:u w:val="single"/>
        </w:rPr>
        <w:t>Observation 5</w:t>
      </w:r>
      <w:r w:rsidRPr="007053A8">
        <w:rPr>
          <w:rFonts w:asciiTheme="minorHAnsi" w:hAnsiTheme="minorHAnsi" w:cstheme="minorHAnsi"/>
          <w:b/>
          <w:bCs/>
          <w:sz w:val="22"/>
          <w:szCs w:val="22"/>
        </w:rPr>
        <w:t>: Results show that, in the 4Rx and 8Rx scenarios</w:t>
      </w:r>
      <w:r>
        <w:rPr>
          <w:rFonts w:asciiTheme="minorHAnsi" w:hAnsiTheme="minorHAnsi" w:cstheme="minorHAnsi"/>
          <w:b/>
          <w:bCs/>
          <w:sz w:val="22"/>
          <w:szCs w:val="22"/>
        </w:rPr>
        <w:t xml:space="preserve"> modelled</w:t>
      </w:r>
      <w:r w:rsidRPr="007053A8">
        <w:rPr>
          <w:rFonts w:asciiTheme="minorHAnsi" w:hAnsiTheme="minorHAnsi" w:cstheme="minorHAnsi"/>
          <w:b/>
          <w:bCs/>
          <w:sz w:val="22"/>
          <w:szCs w:val="22"/>
        </w:rPr>
        <w:t xml:space="preserve">, there </w:t>
      </w:r>
      <w:r>
        <w:rPr>
          <w:rFonts w:asciiTheme="minorHAnsi" w:hAnsiTheme="minorHAnsi" w:cstheme="minorHAnsi"/>
          <w:b/>
          <w:bCs/>
          <w:sz w:val="22"/>
          <w:szCs w:val="22"/>
        </w:rPr>
        <w:t>is</w:t>
      </w:r>
      <w:r w:rsidRPr="007053A8">
        <w:rPr>
          <w:rFonts w:asciiTheme="minorHAnsi" w:hAnsiTheme="minorHAnsi" w:cstheme="minorHAnsi"/>
          <w:b/>
          <w:bCs/>
          <w:sz w:val="22"/>
          <w:szCs w:val="22"/>
        </w:rPr>
        <w:t xml:space="preserve"> no DL performance benefit in the UE reporting SRS offset values and gNB performing compensation of IL compared to the UE performing IL compensation alone.</w:t>
      </w:r>
    </w:p>
    <w:p w14:paraId="0923CCE3" w14:textId="4B663CC2" w:rsidR="008628F6" w:rsidRPr="00544B7C" w:rsidRDefault="008628F6" w:rsidP="008628F6">
      <w:pPr>
        <w:rPr>
          <w:rFonts w:asciiTheme="minorHAnsi" w:hAnsiTheme="minorHAnsi" w:cstheme="minorHAnsi"/>
          <w:b/>
          <w:bCs/>
          <w:sz w:val="22"/>
          <w:szCs w:val="22"/>
        </w:rPr>
      </w:pPr>
      <w:r w:rsidRPr="00544B7C">
        <w:rPr>
          <w:rFonts w:asciiTheme="minorHAnsi" w:hAnsiTheme="minorHAnsi" w:cstheme="minorHAnsi"/>
          <w:b/>
          <w:bCs/>
          <w:sz w:val="22"/>
          <w:szCs w:val="22"/>
          <w:u w:val="single"/>
        </w:rPr>
        <w:t>Observation 6</w:t>
      </w:r>
      <w:r w:rsidRPr="00544B7C">
        <w:rPr>
          <w:rFonts w:asciiTheme="minorHAnsi" w:hAnsiTheme="minorHAnsi" w:cstheme="minorHAnsi"/>
          <w:b/>
          <w:bCs/>
          <w:sz w:val="22"/>
          <w:szCs w:val="22"/>
        </w:rPr>
        <w:t xml:space="preserve">: Results show that, for UEs operating at low SINR </w:t>
      </w:r>
      <w:r w:rsidR="009B6E93">
        <w:rPr>
          <w:rFonts w:asciiTheme="minorHAnsi" w:hAnsiTheme="minorHAnsi" w:cstheme="minorHAnsi"/>
          <w:b/>
          <w:bCs/>
          <w:sz w:val="22"/>
          <w:szCs w:val="22"/>
        </w:rPr>
        <w:t xml:space="preserve">and Tx power limited cases </w:t>
      </w:r>
      <w:r w:rsidRPr="00544B7C">
        <w:rPr>
          <w:rFonts w:asciiTheme="minorHAnsi" w:hAnsiTheme="minorHAnsi" w:cstheme="minorHAnsi"/>
          <w:b/>
          <w:bCs/>
          <w:sz w:val="22"/>
          <w:szCs w:val="22"/>
        </w:rPr>
        <w:t>in both the 4Rx and 8Rx scenarios modelled, Type 1 CSI-RS based CSI reporting enables superior DL performance when compared to SRS-based CSI reporting when the Tx port contains IL.</w:t>
      </w:r>
    </w:p>
    <w:p w14:paraId="3BACD9B2" w14:textId="77777777" w:rsidR="00663378" w:rsidRPr="008D7A28" w:rsidRDefault="00663378" w:rsidP="00663378">
      <w:pPr>
        <w:rPr>
          <w:rFonts w:asciiTheme="minorHAnsi" w:hAnsiTheme="minorHAnsi" w:cstheme="minorHAnsi"/>
          <w:b/>
          <w:bCs/>
          <w:sz w:val="22"/>
          <w:szCs w:val="22"/>
        </w:rPr>
      </w:pPr>
      <w:r w:rsidRPr="008D7A28">
        <w:rPr>
          <w:rFonts w:asciiTheme="minorHAnsi" w:hAnsiTheme="minorHAnsi" w:cstheme="minorHAnsi"/>
          <w:b/>
          <w:bCs/>
          <w:sz w:val="22"/>
          <w:szCs w:val="22"/>
          <w:u w:val="single"/>
        </w:rPr>
        <w:t>Proposal</w:t>
      </w:r>
      <w:r w:rsidRPr="008D7A28">
        <w:rPr>
          <w:rFonts w:asciiTheme="minorHAnsi" w:hAnsiTheme="minorHAnsi" w:cstheme="minorHAnsi"/>
          <w:b/>
          <w:bCs/>
          <w:sz w:val="22"/>
          <w:szCs w:val="22"/>
        </w:rPr>
        <w:t xml:space="preserve">: </w:t>
      </w:r>
      <w:r>
        <w:rPr>
          <w:rFonts w:asciiTheme="minorHAnsi" w:hAnsiTheme="minorHAnsi" w:cstheme="minorHAnsi"/>
          <w:b/>
          <w:bCs/>
          <w:sz w:val="22"/>
          <w:szCs w:val="22"/>
        </w:rPr>
        <w:t>Reply to RAN4 that RAN1 does not see the benefit in specifying reporting of SRS IL offsets due to IL imbalance, because it does not provide benefit in relevant practical scenarios for SRS-based CSI usage.</w:t>
      </w:r>
    </w:p>
    <w:p w14:paraId="7203AEF7" w14:textId="349695A2" w:rsidR="00F507D1" w:rsidRPr="00CE0424" w:rsidRDefault="00F31BAB" w:rsidP="00CE0424">
      <w:pPr>
        <w:pStyle w:val="Heading1"/>
      </w:pPr>
      <w:r>
        <w:t>4</w:t>
      </w:r>
      <w:r w:rsidR="00B1104C">
        <w:tab/>
      </w:r>
      <w:r w:rsidR="00F507D1" w:rsidRPr="00CE0424">
        <w:t>References</w:t>
      </w:r>
    </w:p>
    <w:p w14:paraId="06095D07" w14:textId="59DB92DD" w:rsidR="005C778A" w:rsidRPr="00663378" w:rsidRDefault="00104481" w:rsidP="005C778A">
      <w:pPr>
        <w:pStyle w:val="Reference"/>
        <w:rPr>
          <w:rFonts w:asciiTheme="minorHAnsi" w:hAnsiTheme="minorHAnsi" w:cstheme="minorHAnsi"/>
          <w:sz w:val="22"/>
          <w:szCs w:val="22"/>
        </w:rPr>
      </w:pPr>
      <w:bookmarkStart w:id="0" w:name="_Ref108803014"/>
      <w:r w:rsidRPr="00663378">
        <w:rPr>
          <w:rFonts w:asciiTheme="minorHAnsi" w:hAnsiTheme="minorHAnsi" w:cstheme="minorHAnsi"/>
          <w:sz w:val="22"/>
          <w:szCs w:val="22"/>
        </w:rPr>
        <w:t>R</w:t>
      </w:r>
      <w:r w:rsidR="00663378" w:rsidRPr="00663378">
        <w:rPr>
          <w:rFonts w:asciiTheme="minorHAnsi" w:hAnsiTheme="minorHAnsi" w:cstheme="minorHAnsi"/>
          <w:sz w:val="22"/>
          <w:szCs w:val="22"/>
        </w:rPr>
        <w:t>1-230</w:t>
      </w:r>
      <w:r w:rsidR="00C06689">
        <w:rPr>
          <w:rFonts w:asciiTheme="minorHAnsi" w:hAnsiTheme="minorHAnsi" w:cstheme="minorHAnsi"/>
          <w:sz w:val="22"/>
          <w:szCs w:val="22"/>
        </w:rPr>
        <w:t>22</w:t>
      </w:r>
      <w:r w:rsidR="00663378" w:rsidRPr="00663378">
        <w:rPr>
          <w:rFonts w:asciiTheme="minorHAnsi" w:hAnsiTheme="minorHAnsi" w:cstheme="minorHAnsi"/>
          <w:sz w:val="22"/>
          <w:szCs w:val="22"/>
        </w:rPr>
        <w:t>67, LS on the UE SRS IL imbalance issue, RAN4</w:t>
      </w:r>
    </w:p>
    <w:p w14:paraId="7F72646B" w14:textId="57BD7E4D" w:rsidR="0085072F" w:rsidRPr="0045170C" w:rsidRDefault="0085072F" w:rsidP="005C778A">
      <w:pPr>
        <w:pStyle w:val="Reference"/>
        <w:rPr>
          <w:rFonts w:asciiTheme="minorHAnsi" w:hAnsiTheme="minorHAnsi" w:cstheme="minorHAnsi"/>
          <w:sz w:val="22"/>
          <w:szCs w:val="22"/>
        </w:rPr>
      </w:pPr>
      <w:r w:rsidRPr="0085072F">
        <w:rPr>
          <w:rFonts w:asciiTheme="minorHAnsi" w:hAnsiTheme="minorHAnsi" w:cstheme="minorHAnsi"/>
        </w:rPr>
        <w:t>R1-2304284, Summary of email discussion [112bis-e-LS-04], Moderator (Huawei)</w:t>
      </w:r>
    </w:p>
    <w:p w14:paraId="1BA34251" w14:textId="56FB88CF" w:rsidR="0045170C" w:rsidRPr="00631949" w:rsidRDefault="002112D0" w:rsidP="005C778A">
      <w:pPr>
        <w:pStyle w:val="Reference"/>
        <w:rPr>
          <w:rFonts w:asciiTheme="minorHAnsi" w:hAnsiTheme="minorHAnsi" w:cstheme="minorHAnsi"/>
          <w:sz w:val="22"/>
          <w:szCs w:val="22"/>
        </w:rPr>
      </w:pPr>
      <w:r w:rsidRPr="00631949">
        <w:rPr>
          <w:rFonts w:asciiTheme="minorHAnsi" w:hAnsiTheme="minorHAnsi" w:cstheme="minorHAnsi"/>
        </w:rPr>
        <w:t xml:space="preserve">R1-2306200, </w:t>
      </w:r>
      <w:r w:rsidRPr="00631949">
        <w:rPr>
          <w:rFonts w:asciiTheme="minorHAnsi" w:hAnsiTheme="minorHAnsi" w:cstheme="minorHAnsi"/>
          <w:lang w:eastAsia="x-none"/>
        </w:rPr>
        <w:t>FL Summary on SRS IL imbalance issue</w:t>
      </w:r>
      <w:r w:rsidR="0045170C" w:rsidRPr="00631949">
        <w:rPr>
          <w:rFonts w:asciiTheme="minorHAnsi" w:hAnsiTheme="minorHAnsi" w:cstheme="minorHAnsi"/>
        </w:rPr>
        <w:t xml:space="preserve">, </w:t>
      </w:r>
      <w:r w:rsidRPr="00631949">
        <w:rPr>
          <w:rFonts w:asciiTheme="minorHAnsi" w:hAnsiTheme="minorHAnsi" w:cstheme="minorHAnsi"/>
        </w:rPr>
        <w:t>Moderator (</w:t>
      </w:r>
      <w:r w:rsidR="0045170C" w:rsidRPr="00631949">
        <w:rPr>
          <w:rFonts w:asciiTheme="minorHAnsi" w:hAnsiTheme="minorHAnsi" w:cstheme="minorHAnsi"/>
        </w:rPr>
        <w:t>Huawei</w:t>
      </w:r>
      <w:r w:rsidRPr="00631949">
        <w:rPr>
          <w:rFonts w:asciiTheme="minorHAnsi" w:hAnsiTheme="minorHAnsi" w:cstheme="minorHAnsi"/>
        </w:rPr>
        <w:t>)</w:t>
      </w:r>
    </w:p>
    <w:p w14:paraId="2470B7E2" w14:textId="5F6C653F" w:rsidR="0045170C" w:rsidRPr="00631949" w:rsidRDefault="0045170C" w:rsidP="005C778A">
      <w:pPr>
        <w:pStyle w:val="Reference"/>
        <w:rPr>
          <w:rFonts w:asciiTheme="minorHAnsi" w:hAnsiTheme="minorHAnsi" w:cstheme="minorHAnsi"/>
          <w:sz w:val="22"/>
          <w:szCs w:val="22"/>
        </w:rPr>
      </w:pPr>
      <w:r w:rsidRPr="00631949">
        <w:rPr>
          <w:rFonts w:asciiTheme="minorHAnsi" w:hAnsiTheme="minorHAnsi" w:cstheme="minorHAnsi"/>
          <w:sz w:val="22"/>
          <w:szCs w:val="22"/>
          <w:lang w:val="en-US"/>
        </w:rPr>
        <w:t xml:space="preserve">R1-2305646, </w:t>
      </w:r>
      <w:r w:rsidRPr="00631949">
        <w:rPr>
          <w:rFonts w:asciiTheme="minorHAnsi" w:hAnsiTheme="minorHAnsi" w:cstheme="minorHAnsi"/>
          <w:sz w:val="22"/>
          <w:szCs w:val="22"/>
        </w:rPr>
        <w:t>Evaluation of SRS antenna switching with insertion loss, MediaTek</w:t>
      </w:r>
    </w:p>
    <w:p w14:paraId="0E0CCC75" w14:textId="442B99F1" w:rsidR="005B29D0" w:rsidRPr="000B66A3" w:rsidRDefault="0045170C" w:rsidP="0045170C">
      <w:pPr>
        <w:pStyle w:val="Reference"/>
        <w:numPr>
          <w:ilvl w:val="0"/>
          <w:numId w:val="0"/>
        </w:numPr>
        <w:rPr>
          <w:rStyle w:val="normaltextrun"/>
          <w:rFonts w:asciiTheme="minorHAnsi" w:hAnsiTheme="minorHAnsi" w:cstheme="minorHAnsi"/>
          <w:sz w:val="22"/>
          <w:szCs w:val="22"/>
        </w:rPr>
      </w:pPr>
      <w:r>
        <w:rPr>
          <w:rStyle w:val="normaltextrun"/>
          <w:rFonts w:asciiTheme="minorHAnsi" w:hAnsiTheme="minorHAnsi" w:cstheme="minorHAnsi"/>
          <w:sz w:val="22"/>
          <w:szCs w:val="22"/>
        </w:rPr>
        <w:t>[5]</w:t>
      </w:r>
      <w:r>
        <w:rPr>
          <w:rStyle w:val="normaltextrun"/>
          <w:rFonts w:asciiTheme="minorHAnsi" w:hAnsiTheme="minorHAnsi" w:cstheme="minorHAnsi"/>
          <w:sz w:val="22"/>
          <w:szCs w:val="22"/>
        </w:rPr>
        <w:tab/>
      </w:r>
      <w:r w:rsidR="006230B4">
        <w:rPr>
          <w:rStyle w:val="normaltextrun"/>
          <w:rFonts w:asciiTheme="minorHAnsi" w:hAnsiTheme="minorHAnsi" w:cstheme="minorHAnsi"/>
          <w:sz w:val="22"/>
          <w:szCs w:val="22"/>
        </w:rPr>
        <w:t xml:space="preserve">R1-2303270, </w:t>
      </w:r>
      <w:r w:rsidR="006230B4" w:rsidRPr="006230B4">
        <w:rPr>
          <w:rFonts w:asciiTheme="minorHAnsi" w:eastAsia="MS PGothic" w:hAnsiTheme="minorHAnsi" w:cstheme="minorHAnsi"/>
          <w:sz w:val="22"/>
        </w:rPr>
        <w:t>Discussion on RAN4 LS on the UE SRS IL imbalance issue, Nokia</w:t>
      </w:r>
    </w:p>
    <w:p w14:paraId="793664F8" w14:textId="553C7FE4" w:rsidR="006B77AA" w:rsidRPr="006230B4" w:rsidRDefault="0045170C" w:rsidP="0045170C">
      <w:pPr>
        <w:pStyle w:val="Reference"/>
        <w:numPr>
          <w:ilvl w:val="0"/>
          <w:numId w:val="0"/>
        </w:numPr>
        <w:rPr>
          <w:rStyle w:val="eop"/>
          <w:rFonts w:asciiTheme="minorHAnsi" w:hAnsiTheme="minorHAnsi" w:cstheme="minorHAnsi"/>
          <w:sz w:val="22"/>
          <w:szCs w:val="22"/>
        </w:rPr>
      </w:pPr>
      <w:r>
        <w:rPr>
          <w:rFonts w:asciiTheme="minorHAnsi" w:eastAsia="MS PGothic" w:hAnsiTheme="minorHAnsi" w:cstheme="minorHAnsi"/>
          <w:sz w:val="22"/>
          <w:szCs w:val="22"/>
        </w:rPr>
        <w:t>[6]</w:t>
      </w:r>
      <w:r>
        <w:rPr>
          <w:rFonts w:asciiTheme="minorHAnsi" w:eastAsia="MS PGothic" w:hAnsiTheme="minorHAnsi" w:cstheme="minorHAnsi"/>
          <w:sz w:val="22"/>
          <w:szCs w:val="22"/>
        </w:rPr>
        <w:tab/>
      </w:r>
      <w:r w:rsidR="006230B4" w:rsidRPr="006230B4">
        <w:rPr>
          <w:rFonts w:asciiTheme="minorHAnsi" w:eastAsia="MS PGothic" w:hAnsiTheme="minorHAnsi" w:cstheme="minorHAnsi"/>
          <w:sz w:val="22"/>
          <w:szCs w:val="22"/>
        </w:rPr>
        <w:t xml:space="preserve">R4-2300696, </w:t>
      </w:r>
      <w:r w:rsidR="006230B4" w:rsidRPr="006230B4">
        <w:rPr>
          <w:rFonts w:asciiTheme="minorHAnsi" w:hAnsiTheme="minorHAnsi" w:cstheme="minorHAnsi"/>
          <w:sz w:val="22"/>
          <w:szCs w:val="22"/>
          <w:lang w:val="en-US"/>
        </w:rPr>
        <w:t>8RX UE RF requirements, Qualcomm</w:t>
      </w:r>
      <w:r w:rsidR="00D2635E" w:rsidRPr="006230B4">
        <w:rPr>
          <w:rStyle w:val="eop"/>
          <w:rFonts w:asciiTheme="minorHAnsi" w:hAnsiTheme="minorHAnsi" w:cstheme="minorHAnsi"/>
          <w:color w:val="000000"/>
          <w:sz w:val="22"/>
          <w:szCs w:val="22"/>
          <w:shd w:val="clear" w:color="auto" w:fill="FFFFFF"/>
        </w:rPr>
        <w:t> </w:t>
      </w:r>
    </w:p>
    <w:bookmarkEnd w:id="0"/>
    <w:p w14:paraId="246CE146" w14:textId="630074A2" w:rsidR="000B66A3" w:rsidRPr="00B47D4F" w:rsidRDefault="0045170C" w:rsidP="0045170C">
      <w:pPr>
        <w:pStyle w:val="Reference"/>
        <w:numPr>
          <w:ilvl w:val="0"/>
          <w:numId w:val="0"/>
        </w:numPr>
        <w:ind w:left="567" w:hanging="567"/>
        <w:rPr>
          <w:rFonts w:asciiTheme="minorHAnsi" w:hAnsiTheme="minorHAnsi" w:cstheme="minorHAnsi"/>
          <w:sz w:val="22"/>
          <w:szCs w:val="22"/>
        </w:rPr>
      </w:pPr>
      <w:r>
        <w:rPr>
          <w:rFonts w:asciiTheme="minorHAnsi" w:hAnsiTheme="minorHAnsi" w:cstheme="minorHAnsi"/>
          <w:sz w:val="22"/>
          <w:szCs w:val="22"/>
        </w:rPr>
        <w:t>[7]</w:t>
      </w:r>
      <w:r>
        <w:rPr>
          <w:rFonts w:asciiTheme="minorHAnsi" w:hAnsiTheme="minorHAnsi" w:cstheme="minorHAnsi"/>
          <w:sz w:val="22"/>
          <w:szCs w:val="22"/>
        </w:rPr>
        <w:tab/>
      </w:r>
      <w:r w:rsidR="00104481" w:rsidRPr="000B66A3">
        <w:rPr>
          <w:rFonts w:asciiTheme="minorHAnsi" w:hAnsiTheme="minorHAnsi" w:cstheme="minorHAnsi"/>
          <w:sz w:val="22"/>
          <w:szCs w:val="22"/>
        </w:rPr>
        <w:t>3GPP TS 38.101-1</w:t>
      </w:r>
      <w:r w:rsidR="006230B4">
        <w:rPr>
          <w:rFonts w:asciiTheme="minorHAnsi" w:hAnsiTheme="minorHAnsi" w:cstheme="minorHAnsi"/>
          <w:sz w:val="22"/>
          <w:szCs w:val="22"/>
        </w:rPr>
        <w:t xml:space="preserve"> specification</w:t>
      </w:r>
    </w:p>
    <w:p w14:paraId="2226ECB4" w14:textId="03293651" w:rsidR="000B66A3" w:rsidRDefault="000B66A3" w:rsidP="000B66A3">
      <w:pPr>
        <w:pStyle w:val="Heading1"/>
      </w:pPr>
      <w:r w:rsidRPr="000B66A3">
        <w:t>Annex</w:t>
      </w:r>
      <w:r>
        <w:t>: Simulation assumptions</w:t>
      </w:r>
    </w:p>
    <w:tbl>
      <w:tblPr>
        <w:tblW w:w="10340" w:type="dxa"/>
        <w:tblCellMar>
          <w:left w:w="0" w:type="dxa"/>
          <w:right w:w="0" w:type="dxa"/>
        </w:tblCellMar>
        <w:tblLook w:val="04A0" w:firstRow="1" w:lastRow="0" w:firstColumn="1" w:lastColumn="0" w:noHBand="0" w:noVBand="1"/>
      </w:tblPr>
      <w:tblGrid>
        <w:gridCol w:w="3818"/>
        <w:gridCol w:w="6522"/>
      </w:tblGrid>
      <w:tr w:rsidR="00081D63" w14:paraId="0FA74083" w14:textId="77777777" w:rsidTr="00B47D4F">
        <w:trPr>
          <w:trHeight w:val="432"/>
        </w:trPr>
        <w:tc>
          <w:tcPr>
            <w:tcW w:w="38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A567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b/>
                <w:bCs/>
                <w:lang w:val="en-US" w:eastAsia="en-US"/>
              </w:rPr>
              <w:t>Parameter</w:t>
            </w:r>
          </w:p>
        </w:tc>
        <w:tc>
          <w:tcPr>
            <w:tcW w:w="65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8356D6" w14:textId="3A4AF45F" w:rsidR="00081D63" w:rsidRPr="0085072F" w:rsidRDefault="00081D63" w:rsidP="0085072F">
            <w:pPr>
              <w:spacing w:after="0"/>
              <w:rPr>
                <w:rFonts w:asciiTheme="minorHAnsi" w:hAnsiTheme="minorHAnsi" w:cstheme="minorHAnsi"/>
                <w:sz w:val="24"/>
                <w:szCs w:val="24"/>
                <w:lang w:val="en-US" w:eastAsia="en-US"/>
              </w:rPr>
            </w:pPr>
            <w:r w:rsidRPr="0085072F">
              <w:rPr>
                <w:rFonts w:asciiTheme="minorHAnsi" w:hAnsiTheme="minorHAnsi" w:cstheme="minorHAnsi"/>
                <w:b/>
                <w:bCs/>
                <w:lang w:val="en-US" w:eastAsia="en-US"/>
              </w:rPr>
              <w:t>Value</w:t>
            </w:r>
          </w:p>
        </w:tc>
      </w:tr>
      <w:tr w:rsidR="00081D63" w14:paraId="5E3ABB72"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2A3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Evaluation configuration</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91FA64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Configuration A from IMT-2020 evaluations</w:t>
            </w:r>
          </w:p>
        </w:tc>
      </w:tr>
      <w:tr w:rsidR="00081D63" w14:paraId="428C19F8"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5F37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Channel model</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6C9B0B0" w14:textId="25F533BD"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UMa_A</w:t>
            </w:r>
          </w:p>
        </w:tc>
      </w:tr>
      <w:tr w:rsidR="00081D63" w14:paraId="2EAC69B4"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D044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ISD</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3B28FE31"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500 m</w:t>
            </w:r>
          </w:p>
        </w:tc>
      </w:tr>
      <w:tr w:rsidR="00081D63" w14:paraId="63BD6C16"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FF84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Frame structure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27C5A0F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DSUDD</w:t>
            </w:r>
          </w:p>
        </w:tc>
      </w:tr>
      <w:tr w:rsidR="00081D63" w14:paraId="47005A88"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87CF4"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Carrier Frequency</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60E8B3D"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 GHz</w:t>
            </w:r>
          </w:p>
        </w:tc>
      </w:tr>
      <w:tr w:rsidR="00081D63" w14:paraId="34B78F67"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DF62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System bandwidth</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0DF96C2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20MHz</w:t>
            </w:r>
          </w:p>
        </w:tc>
      </w:tr>
      <w:tr w:rsidR="00081D63" w14:paraId="4B724666"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53DD6"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Subcarrier spacing</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121DEE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30KHz</w:t>
            </w:r>
          </w:p>
        </w:tc>
      </w:tr>
      <w:tr w:rsidR="00081D63" w14:paraId="725BF4C8" w14:textId="77777777" w:rsidTr="00B47D4F">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3C487D" w14:textId="35AE73A4"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Number of TXRU per TRxP</w:t>
            </w:r>
          </w:p>
        </w:tc>
        <w:tc>
          <w:tcPr>
            <w:tcW w:w="6522" w:type="dxa"/>
            <w:tcBorders>
              <w:top w:val="nil"/>
              <w:left w:val="nil"/>
              <w:bottom w:val="single" w:sz="8" w:space="0" w:color="auto"/>
              <w:right w:val="single" w:sz="8" w:space="0" w:color="auto"/>
            </w:tcBorders>
            <w:tcMar>
              <w:top w:w="0" w:type="dxa"/>
              <w:left w:w="108" w:type="dxa"/>
              <w:bottom w:w="0" w:type="dxa"/>
              <w:right w:w="108" w:type="dxa"/>
            </w:tcMar>
          </w:tcPr>
          <w:p w14:paraId="15B59684" w14:textId="00973A6A"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32 TXRUs</w:t>
            </w:r>
          </w:p>
        </w:tc>
      </w:tr>
      <w:tr w:rsidR="00081D63" w14:paraId="36C9FC7D" w14:textId="77777777" w:rsidTr="00B47D4F">
        <w:trPr>
          <w:trHeight w:val="9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3989C"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Number of antenna elements per TRxP</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702858A" w14:textId="1BE29330"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(M,N,P,Mg,Ng,Mp,Np) = (8,8,2,1,1, 2,8) for 32TXRU</w:t>
            </w:r>
          </w:p>
        </w:tc>
      </w:tr>
      <w:tr w:rsidR="00081D63" w14:paraId="73603C55"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115A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lastRenderedPageBreak/>
              <w:t>Transmit power per TRxP</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2B98CEE"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43 dBm</w:t>
            </w:r>
          </w:p>
        </w:tc>
      </w:tr>
      <w:tr w:rsidR="00081D63" w14:paraId="2EB1A385"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779B8"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TRxP number per site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2A0576F7"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3</w:t>
            </w:r>
          </w:p>
        </w:tc>
      </w:tr>
      <w:tr w:rsidR="00081D63" w14:paraId="68D5645D"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AEB39"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Mechanic tilt</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3C7ED5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90deg in GCS (pointing to the horizontal direction)</w:t>
            </w:r>
          </w:p>
        </w:tc>
      </w:tr>
      <w:tr w:rsidR="00081D63" w14:paraId="196A07ED"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8217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Electronic tilt</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64A7EE3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105deg in LCS</w:t>
            </w:r>
          </w:p>
        </w:tc>
      </w:tr>
      <w:tr w:rsidR="00081D63" w14:paraId="4A70365C"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ECA1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UE power class</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95AC625"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PC2 26dBm</w:t>
            </w:r>
          </w:p>
        </w:tc>
      </w:tr>
      <w:tr w:rsidR="00081D63" w14:paraId="33420130"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507E3" w14:textId="271477D1"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Number of antenna elements per UE</w:t>
            </w:r>
          </w:p>
        </w:tc>
        <w:tc>
          <w:tcPr>
            <w:tcW w:w="6522" w:type="dxa"/>
            <w:tcBorders>
              <w:top w:val="nil"/>
              <w:left w:val="nil"/>
              <w:bottom w:val="single" w:sz="8" w:space="0" w:color="auto"/>
              <w:right w:val="single" w:sz="8" w:space="0" w:color="auto"/>
            </w:tcBorders>
            <w:tcMar>
              <w:top w:w="0" w:type="dxa"/>
              <w:left w:w="108" w:type="dxa"/>
              <w:bottom w:w="0" w:type="dxa"/>
              <w:right w:w="108" w:type="dxa"/>
            </w:tcMar>
          </w:tcPr>
          <w:p w14:paraId="57454858"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4Rx or 8Rx 0°,90° polarization antenna</w:t>
            </w:r>
            <w:r w:rsidRPr="0085072F">
              <w:rPr>
                <w:rFonts w:asciiTheme="minorHAnsi" w:hAnsiTheme="minorHAnsi" w:cstheme="minorHAnsi"/>
                <w:lang w:val="en-US" w:eastAsia="en-US"/>
              </w:rPr>
              <w:br/>
              <w:t>(dH, dV) =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 0.5</w:t>
            </w:r>
            <w:r w:rsidRPr="0085072F">
              <w:rPr>
                <w:rFonts w:asciiTheme="minorHAnsi" w:hAnsiTheme="minorHAnsi" w:cstheme="minorHAnsi"/>
                <w:lang w:val="el-GR" w:eastAsia="en-US"/>
              </w:rPr>
              <w:t>λ</w:t>
            </w:r>
            <w:r w:rsidRPr="0085072F">
              <w:rPr>
                <w:rFonts w:asciiTheme="minorHAnsi" w:hAnsiTheme="minorHAnsi" w:cstheme="minorHAnsi"/>
                <w:lang w:val="en-US" w:eastAsia="en-US"/>
              </w:rPr>
              <w:t>)</w:t>
            </w:r>
          </w:p>
          <w:p w14:paraId="17F5336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(M,N,P,Mg,Ng,Mp,Np) = (1,2,2,1,1, 1,2) for 4RX</w:t>
            </w:r>
          </w:p>
          <w:p w14:paraId="50DC6CAD" w14:textId="34C10128"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(M,N,P,Mg,Ng,Mp,Np) = (1,4,2,1,1, 1,4) for 8RX</w:t>
            </w:r>
          </w:p>
        </w:tc>
      </w:tr>
      <w:tr w:rsidR="00081D63" w14:paraId="16B62DBE"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234BF"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UT attachment</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A0E6E9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Based on RSRP (Eq. (8.1-1) in TR 36.873) from port 0</w:t>
            </w:r>
          </w:p>
        </w:tc>
      </w:tr>
      <w:tr w:rsidR="00081D63" w14:paraId="2020C271"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58832"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Scheduling</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D46CC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PF scheduler</w:t>
            </w:r>
          </w:p>
        </w:tc>
      </w:tr>
      <w:tr w:rsidR="00081D63" w14:paraId="382A5F07"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01E7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ACK/NACK delay</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022DF55B"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Next available UL slot</w:t>
            </w:r>
          </w:p>
        </w:tc>
      </w:tr>
      <w:tr w:rsidR="00081D63" w14:paraId="6290C5D9" w14:textId="77777777" w:rsidTr="00B47D4F">
        <w:trPr>
          <w:trHeight w:val="311"/>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67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MIMO mode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416BE083"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SU-MIMO with rank 4 or 8 adaptation</w:t>
            </w:r>
            <w:r w:rsidRPr="0085072F">
              <w:rPr>
                <w:rFonts w:asciiTheme="minorHAnsi" w:hAnsiTheme="minorHAnsi" w:cstheme="minorHAnsi"/>
                <w:lang w:val="en-US"/>
              </w:rPr>
              <w:t xml:space="preserve"> and OLLA</w:t>
            </w:r>
            <w:r w:rsidRPr="0085072F">
              <w:rPr>
                <w:rFonts w:asciiTheme="minorHAnsi" w:hAnsiTheme="minorHAnsi" w:cstheme="minorHAnsi"/>
                <w:lang w:val="en-US" w:eastAsia="en-US"/>
              </w:rPr>
              <w:t xml:space="preserve"> per user</w:t>
            </w:r>
          </w:p>
        </w:tc>
      </w:tr>
      <w:tr w:rsidR="00081D63" w14:paraId="3C3F3A5A" w14:textId="77777777" w:rsidTr="00B47D4F">
        <w:trPr>
          <w:trHeight w:val="288"/>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301E0"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BS/MS receiver type</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796BEBBA" w14:textId="77777777" w:rsidR="00081D63" w:rsidRPr="0085072F" w:rsidRDefault="00081D63" w:rsidP="0085072F">
            <w:pPr>
              <w:spacing w:after="0"/>
              <w:rPr>
                <w:rFonts w:asciiTheme="minorHAnsi" w:hAnsiTheme="minorHAnsi" w:cstheme="minorHAnsi"/>
                <w:lang w:val="en-US" w:eastAsia="en-US"/>
              </w:rPr>
            </w:pPr>
            <w:r w:rsidRPr="0085072F">
              <w:rPr>
                <w:rFonts w:asciiTheme="minorHAnsi" w:hAnsiTheme="minorHAnsi" w:cstheme="minorHAnsi"/>
                <w:lang w:val="en-US" w:eastAsia="en-US"/>
              </w:rPr>
              <w:t>MMSE-IRC</w:t>
            </w:r>
          </w:p>
        </w:tc>
      </w:tr>
      <w:tr w:rsidR="00081D63" w14:paraId="2F0FA981" w14:textId="77777777" w:rsidTr="00B47D4F">
        <w:trPr>
          <w:trHeight w:val="74"/>
        </w:trPr>
        <w:tc>
          <w:tcPr>
            <w:tcW w:w="38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E6B3B" w14:textId="77777777" w:rsidR="00081D63" w:rsidRPr="0085072F" w:rsidRDefault="00081D63" w:rsidP="0085072F">
            <w:pPr>
              <w:spacing w:after="0"/>
              <w:rPr>
                <w:rFonts w:asciiTheme="minorHAnsi" w:hAnsiTheme="minorHAnsi" w:cstheme="minorHAnsi"/>
                <w:lang w:eastAsia="en-US"/>
              </w:rPr>
            </w:pPr>
            <w:r w:rsidRPr="0085072F">
              <w:rPr>
                <w:rFonts w:asciiTheme="minorHAnsi" w:hAnsiTheme="minorHAnsi" w:cstheme="minorHAnsi"/>
                <w:lang w:eastAsia="en-US"/>
              </w:rPr>
              <w:t>Channel estimation</w:t>
            </w:r>
          </w:p>
        </w:tc>
        <w:tc>
          <w:tcPr>
            <w:tcW w:w="6522" w:type="dxa"/>
            <w:tcBorders>
              <w:top w:val="nil"/>
              <w:left w:val="nil"/>
              <w:bottom w:val="single" w:sz="8" w:space="0" w:color="auto"/>
              <w:right w:val="single" w:sz="8" w:space="0" w:color="auto"/>
            </w:tcBorders>
            <w:tcMar>
              <w:top w:w="0" w:type="dxa"/>
              <w:left w:w="108" w:type="dxa"/>
              <w:bottom w:w="0" w:type="dxa"/>
              <w:right w:w="108" w:type="dxa"/>
            </w:tcMar>
            <w:hideMark/>
          </w:tcPr>
          <w:p w14:paraId="1E549CCA" w14:textId="77777777" w:rsidR="00081D63" w:rsidRPr="0085072F" w:rsidRDefault="00081D63" w:rsidP="0085072F">
            <w:pPr>
              <w:spacing w:after="0"/>
              <w:rPr>
                <w:rFonts w:asciiTheme="minorHAnsi" w:hAnsiTheme="minorHAnsi" w:cstheme="minorHAnsi"/>
                <w:lang w:eastAsia="zh-CN"/>
              </w:rPr>
            </w:pPr>
            <w:r w:rsidRPr="0085072F">
              <w:rPr>
                <w:rFonts w:asciiTheme="minorHAnsi" w:hAnsiTheme="minorHAnsi" w:cstheme="minorHAnsi"/>
                <w:lang w:eastAsia="en-US"/>
              </w:rPr>
              <w:t>realistic</w:t>
            </w:r>
          </w:p>
        </w:tc>
      </w:tr>
    </w:tbl>
    <w:p w14:paraId="652AD879" w14:textId="37BF888D" w:rsidR="000B66A3" w:rsidRDefault="000B66A3" w:rsidP="000B66A3">
      <w:pPr>
        <w:pStyle w:val="Reference"/>
        <w:numPr>
          <w:ilvl w:val="0"/>
          <w:numId w:val="0"/>
        </w:numPr>
        <w:rPr>
          <w:rFonts w:asciiTheme="minorHAnsi" w:hAnsiTheme="minorHAnsi" w:cstheme="minorHAnsi"/>
        </w:rPr>
      </w:pPr>
    </w:p>
    <w:p w14:paraId="49E666F5" w14:textId="77777777" w:rsidR="000B66A3" w:rsidRPr="000B66A3" w:rsidRDefault="000B66A3" w:rsidP="000B66A3">
      <w:pPr>
        <w:pStyle w:val="Reference"/>
        <w:numPr>
          <w:ilvl w:val="0"/>
          <w:numId w:val="0"/>
        </w:numPr>
        <w:rPr>
          <w:rFonts w:asciiTheme="minorHAnsi" w:hAnsiTheme="minorHAnsi" w:cstheme="minorHAnsi"/>
        </w:rPr>
      </w:pPr>
    </w:p>
    <w:p w14:paraId="5ECD631F" w14:textId="77777777" w:rsidR="000B66A3" w:rsidRDefault="000B66A3" w:rsidP="000B66A3">
      <w:pPr>
        <w:pStyle w:val="Reference"/>
        <w:numPr>
          <w:ilvl w:val="0"/>
          <w:numId w:val="0"/>
        </w:numPr>
      </w:pPr>
    </w:p>
    <w:sectPr w:rsidR="000B66A3"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CAD67C" w14:textId="77777777" w:rsidR="00AF7E9B" w:rsidRDefault="00AF7E9B">
      <w:r>
        <w:separator/>
      </w:r>
    </w:p>
  </w:endnote>
  <w:endnote w:type="continuationSeparator" w:id="0">
    <w:p w14:paraId="77A32A60" w14:textId="77777777" w:rsidR="00AF7E9B" w:rsidRDefault="00AF7E9B">
      <w:r>
        <w:continuationSeparator/>
      </w:r>
    </w:p>
  </w:endnote>
  <w:endnote w:type="continuationNotice" w:id="1">
    <w:p w14:paraId="404E5C87" w14:textId="77777777" w:rsidR="00AF7E9B" w:rsidRDefault="00AF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A5185" w14:textId="77777777" w:rsidR="00AF7E9B" w:rsidRDefault="00AF7E9B">
      <w:r>
        <w:separator/>
      </w:r>
    </w:p>
  </w:footnote>
  <w:footnote w:type="continuationSeparator" w:id="0">
    <w:p w14:paraId="4E7B4826" w14:textId="77777777" w:rsidR="00AF7E9B" w:rsidRDefault="00AF7E9B">
      <w:r>
        <w:continuationSeparator/>
      </w:r>
    </w:p>
  </w:footnote>
  <w:footnote w:type="continuationNotice" w:id="1">
    <w:p w14:paraId="0F297394" w14:textId="77777777" w:rsidR="00AF7E9B" w:rsidRDefault="00AF7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3"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8"/>
  </w:num>
  <w:num w:numId="2">
    <w:abstractNumId w:val="13"/>
  </w:num>
  <w:num w:numId="3">
    <w:abstractNumId w:val="0"/>
  </w:num>
  <w:num w:numId="4">
    <w:abstractNumId w:val="20"/>
  </w:num>
  <w:num w:numId="5">
    <w:abstractNumId w:val="21"/>
  </w:num>
  <w:num w:numId="6">
    <w:abstractNumId w:val="24"/>
  </w:num>
  <w:num w:numId="7">
    <w:abstractNumId w:val="7"/>
  </w:num>
  <w:num w:numId="8">
    <w:abstractNumId w:val="10"/>
  </w:num>
  <w:num w:numId="9">
    <w:abstractNumId w:val="4"/>
  </w:num>
  <w:num w:numId="10">
    <w:abstractNumId w:val="29"/>
  </w:num>
  <w:num w:numId="11">
    <w:abstractNumId w:val="12"/>
  </w:num>
  <w:num w:numId="12">
    <w:abstractNumId w:val="27"/>
  </w:num>
  <w:num w:numId="13">
    <w:abstractNumId w:val="11"/>
  </w:num>
  <w:num w:numId="14">
    <w:abstractNumId w:val="30"/>
  </w:num>
  <w:num w:numId="15">
    <w:abstractNumId w:val="28"/>
  </w:num>
  <w:num w:numId="16">
    <w:abstractNumId w:val="17"/>
  </w:num>
  <w:num w:numId="17">
    <w:abstractNumId w:val="2"/>
  </w:num>
  <w:num w:numId="18">
    <w:abstractNumId w:val="16"/>
  </w:num>
  <w:num w:numId="19">
    <w:abstractNumId w:val="14"/>
  </w:num>
  <w:num w:numId="20">
    <w:abstractNumId w:val="5"/>
  </w:num>
  <w:num w:numId="21">
    <w:abstractNumId w:val="15"/>
  </w:num>
  <w:num w:numId="22">
    <w:abstractNumId w:val="31"/>
  </w:num>
  <w:num w:numId="23">
    <w:abstractNumId w:val="9"/>
  </w:num>
  <w:num w:numId="24">
    <w:abstractNumId w:val="6"/>
  </w:num>
  <w:num w:numId="25">
    <w:abstractNumId w:val="23"/>
  </w:num>
  <w:num w:numId="26">
    <w:abstractNumId w:val="26"/>
  </w:num>
  <w:num w:numId="27">
    <w:abstractNumId w:val="3"/>
  </w:num>
  <w:num w:numId="28">
    <w:abstractNumId w:val="1"/>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756"/>
    <w:rsid w:val="00021AC6"/>
    <w:rsid w:val="000220CD"/>
    <w:rsid w:val="00022259"/>
    <w:rsid w:val="000227F6"/>
    <w:rsid w:val="00022D7D"/>
    <w:rsid w:val="00022F63"/>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D1D"/>
    <w:rsid w:val="00077E5F"/>
    <w:rsid w:val="0008036A"/>
    <w:rsid w:val="00080A34"/>
    <w:rsid w:val="00080BB7"/>
    <w:rsid w:val="00081177"/>
    <w:rsid w:val="00081293"/>
    <w:rsid w:val="0008197D"/>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554"/>
    <w:rsid w:val="000A7325"/>
    <w:rsid w:val="000A737D"/>
    <w:rsid w:val="000A7AFB"/>
    <w:rsid w:val="000B0385"/>
    <w:rsid w:val="000B03D2"/>
    <w:rsid w:val="000B06B4"/>
    <w:rsid w:val="000B0991"/>
    <w:rsid w:val="000B1822"/>
    <w:rsid w:val="000B24DB"/>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4B9"/>
    <w:rsid w:val="001B3D39"/>
    <w:rsid w:val="001B40EC"/>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678"/>
    <w:rsid w:val="00221BDD"/>
    <w:rsid w:val="00221D68"/>
    <w:rsid w:val="00222204"/>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087"/>
    <w:rsid w:val="002B3C3D"/>
    <w:rsid w:val="002B4523"/>
    <w:rsid w:val="002B4954"/>
    <w:rsid w:val="002B49E1"/>
    <w:rsid w:val="002B4A0E"/>
    <w:rsid w:val="002B519B"/>
    <w:rsid w:val="002B5E2A"/>
    <w:rsid w:val="002B612E"/>
    <w:rsid w:val="002B64AA"/>
    <w:rsid w:val="002B707D"/>
    <w:rsid w:val="002B7360"/>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B5F"/>
    <w:rsid w:val="003757A0"/>
    <w:rsid w:val="00375856"/>
    <w:rsid w:val="00375B6A"/>
    <w:rsid w:val="0037607A"/>
    <w:rsid w:val="00376D38"/>
    <w:rsid w:val="00376F7C"/>
    <w:rsid w:val="00377CE1"/>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C45"/>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EB7"/>
    <w:rsid w:val="00442631"/>
    <w:rsid w:val="00442DEB"/>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9E2"/>
    <w:rsid w:val="00466ECE"/>
    <w:rsid w:val="00467288"/>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7D1"/>
    <w:rsid w:val="004B17FF"/>
    <w:rsid w:val="004B1C8B"/>
    <w:rsid w:val="004B1CC5"/>
    <w:rsid w:val="004B1D99"/>
    <w:rsid w:val="004B1E28"/>
    <w:rsid w:val="004B1E4B"/>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701"/>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26C"/>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C04"/>
    <w:rsid w:val="007901B4"/>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DF4"/>
    <w:rsid w:val="007B2537"/>
    <w:rsid w:val="007B2577"/>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6BD3"/>
    <w:rsid w:val="007E6C02"/>
    <w:rsid w:val="007E6CE4"/>
    <w:rsid w:val="007E7091"/>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50058"/>
    <w:rsid w:val="008503F0"/>
    <w:rsid w:val="0085072F"/>
    <w:rsid w:val="0085099B"/>
    <w:rsid w:val="00850C82"/>
    <w:rsid w:val="00850CD3"/>
    <w:rsid w:val="008510D0"/>
    <w:rsid w:val="00851DCF"/>
    <w:rsid w:val="00852317"/>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A28"/>
    <w:rsid w:val="008D7E4B"/>
    <w:rsid w:val="008E04AB"/>
    <w:rsid w:val="008E065E"/>
    <w:rsid w:val="008E06E5"/>
    <w:rsid w:val="008E0927"/>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974"/>
    <w:rsid w:val="00927AA6"/>
    <w:rsid w:val="00927C18"/>
    <w:rsid w:val="00927C4C"/>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502C"/>
    <w:rsid w:val="00935133"/>
    <w:rsid w:val="00935577"/>
    <w:rsid w:val="009355C2"/>
    <w:rsid w:val="009357AB"/>
    <w:rsid w:val="0093643E"/>
    <w:rsid w:val="00936759"/>
    <w:rsid w:val="009368F3"/>
    <w:rsid w:val="00936DDF"/>
    <w:rsid w:val="00937160"/>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15C8"/>
    <w:rsid w:val="00A1171D"/>
    <w:rsid w:val="00A11E80"/>
    <w:rsid w:val="00A12390"/>
    <w:rsid w:val="00A130AA"/>
    <w:rsid w:val="00A1352A"/>
    <w:rsid w:val="00A136D1"/>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7F5"/>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F61"/>
    <w:rsid w:val="00A36F75"/>
    <w:rsid w:val="00A3709A"/>
    <w:rsid w:val="00A3756E"/>
    <w:rsid w:val="00A37E31"/>
    <w:rsid w:val="00A4054E"/>
    <w:rsid w:val="00A40675"/>
    <w:rsid w:val="00A407D2"/>
    <w:rsid w:val="00A40824"/>
    <w:rsid w:val="00A409CE"/>
    <w:rsid w:val="00A41515"/>
    <w:rsid w:val="00A419BD"/>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275"/>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65D"/>
    <w:rsid w:val="00B811FC"/>
    <w:rsid w:val="00B81225"/>
    <w:rsid w:val="00B8163D"/>
    <w:rsid w:val="00B81874"/>
    <w:rsid w:val="00B81A32"/>
    <w:rsid w:val="00B81A6C"/>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21A0"/>
    <w:rsid w:val="00BA2280"/>
    <w:rsid w:val="00BA2323"/>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50B58"/>
    <w:rsid w:val="00C50DF6"/>
    <w:rsid w:val="00C51376"/>
    <w:rsid w:val="00C5156E"/>
    <w:rsid w:val="00C519F5"/>
    <w:rsid w:val="00C51C5E"/>
    <w:rsid w:val="00C52186"/>
    <w:rsid w:val="00C52261"/>
    <w:rsid w:val="00C522E2"/>
    <w:rsid w:val="00C5248C"/>
    <w:rsid w:val="00C5255C"/>
    <w:rsid w:val="00C52F0E"/>
    <w:rsid w:val="00C5310C"/>
    <w:rsid w:val="00C53251"/>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D004EF"/>
    <w:rsid w:val="00D00F9E"/>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4CF"/>
    <w:rsid w:val="00DB19EE"/>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325"/>
    <w:rsid w:val="00DD495C"/>
    <w:rsid w:val="00DD4E59"/>
    <w:rsid w:val="00DD4FD3"/>
    <w:rsid w:val="00DD5898"/>
    <w:rsid w:val="00DD5BE6"/>
    <w:rsid w:val="00DD5C1F"/>
    <w:rsid w:val="00DD5C62"/>
    <w:rsid w:val="00DD5E07"/>
    <w:rsid w:val="00DD6103"/>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F0"/>
    <w:rsid w:val="00DF068A"/>
    <w:rsid w:val="00DF06C8"/>
    <w:rsid w:val="00DF0B6E"/>
    <w:rsid w:val="00DF0BBE"/>
    <w:rsid w:val="00DF0E7D"/>
    <w:rsid w:val="00DF0E84"/>
    <w:rsid w:val="00DF11D4"/>
    <w:rsid w:val="00DF15E0"/>
    <w:rsid w:val="00DF18B6"/>
    <w:rsid w:val="00DF18BA"/>
    <w:rsid w:val="00DF1CAC"/>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570"/>
    <w:rsid w:val="00E1691A"/>
    <w:rsid w:val="00E16C1E"/>
    <w:rsid w:val="00E17DD8"/>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41EE"/>
    <w:rsid w:val="00E245EE"/>
    <w:rsid w:val="00E247E9"/>
    <w:rsid w:val="00E25CCF"/>
    <w:rsid w:val="00E2600E"/>
    <w:rsid w:val="00E2601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386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7C1"/>
    <w:rsid w:val="00FB4A6C"/>
    <w:rsid w:val="00FB4C08"/>
    <w:rsid w:val="00FB4C80"/>
    <w:rsid w:val="00FB5320"/>
    <w:rsid w:val="00FB673B"/>
    <w:rsid w:val="00FB6A6A"/>
    <w:rsid w:val="00FB7014"/>
    <w:rsid w:val="00FB702D"/>
    <w:rsid w:val="00FC011C"/>
    <w:rsid w:val="00FC0148"/>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84</TotalTime>
  <Pages>5</Pages>
  <Words>1315</Words>
  <Characters>7498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cp:lastModifiedBy>
  <cp:revision>7</cp:revision>
  <cp:lastPrinted>2008-01-30T22:09:00Z</cp:lastPrinted>
  <dcterms:created xsi:type="dcterms:W3CDTF">2023-08-10T13:37:00Z</dcterms:created>
  <dcterms:modified xsi:type="dcterms:W3CDTF">2023-08-11T15:48:00Z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