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3277" w14:textId="2ED3400C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22CCC"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455383" w:rsidRPr="00F22CCC">
        <w:rPr>
          <w:rFonts w:ascii="Arial" w:hAnsi="Arial" w:cs="Arial"/>
          <w:b/>
          <w:bCs/>
          <w:sz w:val="28"/>
          <w:szCs w:val="28"/>
        </w:rPr>
        <w:t>#11</w:t>
      </w:r>
      <w:r w:rsidR="00361985">
        <w:rPr>
          <w:rFonts w:ascii="Arial" w:hAnsi="Arial" w:cs="Arial"/>
          <w:b/>
          <w:bCs/>
          <w:sz w:val="28"/>
          <w:szCs w:val="28"/>
        </w:rPr>
        <w:t>4</w:t>
      </w:r>
      <w:r w:rsidR="00A23C24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Pr="00F22CCC">
        <w:rPr>
          <w:rFonts w:ascii="Arial" w:hAnsi="Arial" w:cs="Arial"/>
          <w:b/>
          <w:bCs/>
          <w:sz w:val="28"/>
          <w:szCs w:val="28"/>
        </w:rPr>
        <w:tab/>
      </w:r>
      <w:r w:rsidR="004E15CB" w:rsidRPr="004E15CB">
        <w:rPr>
          <w:rFonts w:ascii="Arial" w:hAnsi="Arial" w:cs="Arial"/>
          <w:b/>
          <w:bCs/>
          <w:sz w:val="28"/>
          <w:szCs w:val="28"/>
        </w:rPr>
        <w:t>R1-2307869</w:t>
      </w:r>
    </w:p>
    <w:p w14:paraId="3599B9E6" w14:textId="016671CE" w:rsidR="00A44F0C" w:rsidRPr="00F22CCC" w:rsidRDefault="004E15CB" w:rsidP="0058248D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Toulouse</w:t>
      </w:r>
      <w:r w:rsidR="00A23C24">
        <w:rPr>
          <w:rFonts w:ascii="Arial" w:hAnsi="Arial" w:cs="Arial"/>
          <w:b/>
          <w:bCs/>
          <w:sz w:val="28"/>
          <w:szCs w:val="28"/>
        </w:rPr>
        <w:t xml:space="preserve"> (</w:t>
      </w:r>
      <w:r>
        <w:rPr>
          <w:rFonts w:ascii="Arial" w:hAnsi="Arial" w:cs="Arial"/>
          <w:b/>
          <w:bCs/>
          <w:sz w:val="28"/>
          <w:szCs w:val="28"/>
        </w:rPr>
        <w:t>Fr</w:t>
      </w:r>
      <w:r w:rsidR="00A23C24"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>nce</w:t>
      </w:r>
      <w:r w:rsidR="00A23C24">
        <w:rPr>
          <w:rFonts w:ascii="Arial" w:hAnsi="Arial" w:cs="Arial"/>
          <w:b/>
          <w:bCs/>
          <w:sz w:val="28"/>
          <w:szCs w:val="28"/>
        </w:rPr>
        <w:t>)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, </w:t>
      </w:r>
      <w:r w:rsidR="00A23C24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="00267D1D">
        <w:rPr>
          <w:rFonts w:ascii="Arial" w:hAnsi="Arial" w:cs="Arial"/>
          <w:b/>
          <w:bCs/>
          <w:sz w:val="28"/>
          <w:szCs w:val="28"/>
        </w:rPr>
        <w:t xml:space="preserve"> </w:t>
      </w:r>
      <w:r w:rsidR="00091DB6" w:rsidRPr="00F22CCC">
        <w:rPr>
          <w:rFonts w:ascii="Arial" w:hAnsi="Arial" w:cs="Arial"/>
          <w:b/>
          <w:bCs/>
          <w:sz w:val="28"/>
          <w:szCs w:val="28"/>
        </w:rPr>
        <w:t>–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 </w:t>
      </w:r>
      <w:r w:rsidR="00091DB6" w:rsidRPr="00F22CCC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5</w:t>
      </w:r>
      <w:r w:rsidR="00091DB6" w:rsidRPr="00F22CCC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Aug</w:t>
      </w:r>
      <w:r w:rsidR="00A44F0C" w:rsidRPr="00F22CCC">
        <w:rPr>
          <w:rFonts w:ascii="Arial" w:hAnsi="Arial" w:cs="Arial"/>
          <w:b/>
          <w:bCs/>
          <w:sz w:val="28"/>
          <w:szCs w:val="28"/>
        </w:rPr>
        <w:t xml:space="preserve"> 2023</w:t>
      </w:r>
    </w:p>
    <w:p w14:paraId="1CE4337E" w14:textId="7E022C8F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Source:</w:t>
      </w:r>
      <w:r w:rsidR="00B737C1" w:rsidRPr="00F22CCC">
        <w:rPr>
          <w:rFonts w:ascii="Arial" w:hAnsi="Arial" w:cs="Arial"/>
          <w:b/>
          <w:bCs/>
          <w:sz w:val="24"/>
          <w:szCs w:val="24"/>
        </w:rPr>
        <w:tab/>
      </w:r>
      <w:r w:rsidR="00BF643A" w:rsidRPr="00F22CCC">
        <w:rPr>
          <w:rFonts w:ascii="Arial" w:hAnsi="Arial" w:cs="Arial"/>
          <w:b/>
          <w:bCs/>
          <w:sz w:val="24"/>
          <w:szCs w:val="24"/>
        </w:rPr>
        <w:tab/>
      </w:r>
      <w:r w:rsidR="00B737C1" w:rsidRPr="00F22CCC">
        <w:rPr>
          <w:rFonts w:ascii="Arial" w:hAnsi="Arial" w:cs="Arial"/>
          <w:b/>
          <w:bCs/>
          <w:sz w:val="24"/>
          <w:szCs w:val="24"/>
        </w:rPr>
        <w:t>Continental Automotive</w:t>
      </w:r>
    </w:p>
    <w:p w14:paraId="79983499" w14:textId="088AC714" w:rsidR="00A44F0C" w:rsidRPr="00F22CCC" w:rsidRDefault="00A44F0C" w:rsidP="0058248D">
      <w:pPr>
        <w:spacing w:line="240" w:lineRule="auto"/>
        <w:ind w:left="2160" w:hanging="2160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Title:</w:t>
      </w:r>
      <w:r w:rsidRPr="00F22CCC">
        <w:rPr>
          <w:rFonts w:ascii="Arial" w:hAnsi="Arial" w:cs="Arial"/>
          <w:b/>
          <w:bCs/>
          <w:sz w:val="24"/>
          <w:szCs w:val="24"/>
        </w:rPr>
        <w:tab/>
      </w:r>
      <w:r w:rsidR="005B4BE2" w:rsidRPr="005B4BE2">
        <w:rPr>
          <w:rFonts w:ascii="Arial" w:hAnsi="Arial" w:cs="Arial"/>
          <w:b/>
          <w:bCs/>
          <w:sz w:val="24"/>
          <w:szCs w:val="24"/>
        </w:rPr>
        <w:t xml:space="preserve">On Muting for </w:t>
      </w:r>
      <w:proofErr w:type="spellStart"/>
      <w:r w:rsidR="005B4BE2" w:rsidRPr="005B4BE2">
        <w:rPr>
          <w:rFonts w:ascii="Arial" w:hAnsi="Arial" w:cs="Arial"/>
          <w:b/>
          <w:bCs/>
          <w:sz w:val="24"/>
          <w:szCs w:val="24"/>
        </w:rPr>
        <w:t>Sidelink</w:t>
      </w:r>
      <w:proofErr w:type="spellEnd"/>
      <w:r w:rsidR="005B4BE2" w:rsidRPr="005B4BE2">
        <w:rPr>
          <w:rFonts w:ascii="Arial" w:hAnsi="Arial" w:cs="Arial"/>
          <w:b/>
          <w:bCs/>
          <w:sz w:val="24"/>
          <w:szCs w:val="24"/>
        </w:rPr>
        <w:t xml:space="preserve"> Positioning Reference Signals</w:t>
      </w:r>
      <w:r w:rsidR="001B151A" w:rsidRPr="00F22CC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26CAE4" w14:textId="42233D90" w:rsidR="00A44F0C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Agenda item:</w:t>
      </w:r>
      <w:r w:rsidRPr="00F22CCC">
        <w:rPr>
          <w:rFonts w:ascii="Arial" w:hAnsi="Arial" w:cs="Arial"/>
          <w:b/>
          <w:bCs/>
          <w:sz w:val="24"/>
          <w:szCs w:val="24"/>
        </w:rPr>
        <w:tab/>
        <w:t>9.5.1.1</w:t>
      </w:r>
    </w:p>
    <w:p w14:paraId="3047B4BD" w14:textId="68CB76DC" w:rsidR="0005110B" w:rsidRPr="00F22CCC" w:rsidRDefault="00A44F0C" w:rsidP="0058248D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F22CCC">
        <w:rPr>
          <w:rFonts w:ascii="Arial" w:hAnsi="Arial" w:cs="Arial"/>
          <w:b/>
          <w:bCs/>
          <w:sz w:val="24"/>
          <w:szCs w:val="24"/>
        </w:rPr>
        <w:t>Document for:</w:t>
      </w:r>
      <w:r w:rsidRPr="00F22CCC">
        <w:rPr>
          <w:rFonts w:ascii="Arial" w:hAnsi="Arial" w:cs="Arial"/>
          <w:b/>
          <w:bCs/>
          <w:sz w:val="24"/>
          <w:szCs w:val="24"/>
        </w:rPr>
        <w:tab/>
        <w:t xml:space="preserve">Discussion and </w:t>
      </w:r>
      <w:r w:rsidR="00310900" w:rsidRPr="00F22CCC">
        <w:rPr>
          <w:rFonts w:ascii="Arial" w:hAnsi="Arial" w:cs="Arial"/>
          <w:b/>
          <w:bCs/>
          <w:sz w:val="24"/>
          <w:szCs w:val="24"/>
        </w:rPr>
        <w:t>d</w:t>
      </w:r>
      <w:r w:rsidRPr="00F22CCC">
        <w:rPr>
          <w:rFonts w:ascii="Arial" w:hAnsi="Arial" w:cs="Arial"/>
          <w:b/>
          <w:bCs/>
          <w:sz w:val="24"/>
          <w:szCs w:val="24"/>
        </w:rPr>
        <w:t>ecision</w:t>
      </w:r>
    </w:p>
    <w:p w14:paraId="21358E50" w14:textId="77717F44" w:rsidR="006775D8" w:rsidRPr="00F22CCC" w:rsidRDefault="00000000" w:rsidP="0058248D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38FFE8E7">
          <v:rect id="_x0000_i1025" style="width:468pt;height:1.5pt" o:hralign="center" o:hrstd="t" o:hrnoshade="t" o:hr="t" fillcolor="black [3213]" stroked="f"/>
        </w:pict>
      </w:r>
    </w:p>
    <w:p w14:paraId="29B2148F" w14:textId="7AC2E631" w:rsidR="006775D8" w:rsidRPr="00F22CCC" w:rsidRDefault="006775D8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Introduction</w:t>
      </w:r>
    </w:p>
    <w:p w14:paraId="2B7FDB6E" w14:textId="47CBFDE1" w:rsidR="006775D8" w:rsidRPr="006775D8" w:rsidRDefault="006775D8" w:rsidP="0058248D">
      <w:pPr>
        <w:spacing w:line="240" w:lineRule="auto"/>
        <w:rPr>
          <w:rFonts w:ascii="Arial" w:hAnsi="Arial" w:cs="Arial"/>
        </w:rPr>
      </w:pPr>
      <w:r w:rsidRPr="006775D8">
        <w:rPr>
          <w:rFonts w:ascii="Arial" w:hAnsi="Arial" w:cs="Arial"/>
        </w:rPr>
        <w:t>The</w:t>
      </w:r>
      <w:r w:rsidR="00CF556F" w:rsidRPr="00F22CCC">
        <w:rPr>
          <w:rFonts w:ascii="Arial" w:hAnsi="Arial" w:cs="Arial"/>
        </w:rPr>
        <w:t xml:space="preserve"> scope of the</w:t>
      </w:r>
      <w:r w:rsidRPr="006775D8">
        <w:rPr>
          <w:rFonts w:ascii="Arial" w:hAnsi="Arial" w:cs="Arial"/>
        </w:rPr>
        <w:t xml:space="preserve"> </w:t>
      </w:r>
      <w:r w:rsidR="00257D82" w:rsidRPr="00F22CCC">
        <w:rPr>
          <w:rFonts w:ascii="Arial" w:hAnsi="Arial" w:cs="Arial"/>
        </w:rPr>
        <w:t>work item</w:t>
      </w:r>
      <w:r w:rsidRPr="006775D8">
        <w:rPr>
          <w:rFonts w:ascii="Arial" w:hAnsi="Arial" w:cs="Arial"/>
        </w:rPr>
        <w:t xml:space="preserve"> </w:t>
      </w:r>
      <w:r w:rsidR="00110640" w:rsidRPr="00F22CCC">
        <w:rPr>
          <w:rFonts w:ascii="Arial" w:hAnsi="Arial" w:cs="Arial"/>
        </w:rPr>
        <w:t xml:space="preserve">on </w:t>
      </w:r>
      <w:r w:rsidR="004919CA" w:rsidRPr="00F22CCC">
        <w:rPr>
          <w:rFonts w:ascii="Arial" w:hAnsi="Arial" w:cs="Arial"/>
        </w:rPr>
        <w:t>Expanded and Improved NR Positioning</w:t>
      </w:r>
      <w:r w:rsidR="00110640" w:rsidRPr="00F22CCC">
        <w:rPr>
          <w:rFonts w:ascii="Arial" w:hAnsi="Arial" w:cs="Arial"/>
        </w:rPr>
        <w:t xml:space="preserve"> </w:t>
      </w:r>
      <w:r w:rsidR="00110640" w:rsidRPr="006775D8">
        <w:rPr>
          <w:rFonts w:ascii="Arial" w:hAnsi="Arial" w:cs="Arial"/>
        </w:rPr>
        <w:t>[1]</w:t>
      </w:r>
      <w:r w:rsidR="00110640" w:rsidRPr="00F22CCC">
        <w:rPr>
          <w:rFonts w:ascii="Arial" w:hAnsi="Arial" w:cs="Arial"/>
        </w:rPr>
        <w:t xml:space="preserve"> </w:t>
      </w:r>
      <w:r w:rsidR="00CF556F" w:rsidRPr="00F22CCC">
        <w:rPr>
          <w:rFonts w:ascii="Arial" w:hAnsi="Arial" w:cs="Arial"/>
        </w:rPr>
        <w:t xml:space="preserve">includes specifying solutions for </w:t>
      </w:r>
      <w:proofErr w:type="spellStart"/>
      <w:r w:rsidR="00CF556F" w:rsidRPr="00F22CCC">
        <w:rPr>
          <w:rFonts w:ascii="Arial" w:hAnsi="Arial" w:cs="Arial"/>
        </w:rPr>
        <w:t>sidelink</w:t>
      </w:r>
      <w:proofErr w:type="spellEnd"/>
      <w:r w:rsidR="00CF556F" w:rsidRPr="00F22CCC">
        <w:rPr>
          <w:rFonts w:ascii="Arial" w:hAnsi="Arial" w:cs="Arial"/>
        </w:rPr>
        <w:t xml:space="preserve"> (SL) positioning</w:t>
      </w:r>
      <w:r w:rsidR="00672DCE" w:rsidRPr="00F22CCC">
        <w:rPr>
          <w:rFonts w:ascii="Arial" w:hAnsi="Arial" w:cs="Arial"/>
        </w:rPr>
        <w:t xml:space="preserve">. </w:t>
      </w:r>
      <w:r w:rsidR="006051D1" w:rsidRPr="00F22CCC">
        <w:rPr>
          <w:rFonts w:ascii="Arial" w:hAnsi="Arial" w:cs="Arial"/>
        </w:rPr>
        <w:t>One</w:t>
      </w:r>
      <w:r w:rsidR="00F658B2" w:rsidRPr="00F22CCC">
        <w:rPr>
          <w:rFonts w:ascii="Arial" w:hAnsi="Arial" w:cs="Arial"/>
        </w:rPr>
        <w:t xml:space="preserve"> of the objectives with respect to SL positioning is to specify </w:t>
      </w:r>
      <w:r w:rsidR="001A19E8" w:rsidRPr="00F22CCC">
        <w:rPr>
          <w:rFonts w:ascii="Arial" w:hAnsi="Arial" w:cs="Arial"/>
        </w:rPr>
        <w:t xml:space="preserve">SL positioning reference signal (PRS) </w:t>
      </w:r>
      <w:r w:rsidR="00944BC8" w:rsidRPr="00F22CCC">
        <w:rPr>
          <w:rFonts w:ascii="Arial" w:hAnsi="Arial" w:cs="Arial"/>
        </w:rPr>
        <w:t xml:space="preserve">such that it uses a comb-based frequency domain structure </w:t>
      </w:r>
      <w:r w:rsidR="001A19E8" w:rsidRPr="00F22CCC">
        <w:rPr>
          <w:rFonts w:ascii="Arial" w:hAnsi="Arial" w:cs="Arial"/>
        </w:rPr>
        <w:t xml:space="preserve">as given in the </w:t>
      </w:r>
      <w:r w:rsidR="009202AD" w:rsidRPr="00F22CCC">
        <w:rPr>
          <w:rFonts w:ascii="Arial" w:hAnsi="Arial" w:cs="Arial"/>
        </w:rPr>
        <w:t xml:space="preserve">below </w:t>
      </w:r>
      <w:r w:rsidR="001A19E8" w:rsidRPr="00F22CCC">
        <w:rPr>
          <w:rFonts w:ascii="Arial" w:hAnsi="Arial" w:cs="Arial"/>
        </w:rPr>
        <w:t>excerpt</w:t>
      </w:r>
      <w:r w:rsidR="009202AD" w:rsidRPr="00F22CCC">
        <w:rPr>
          <w:rFonts w:ascii="Arial" w:hAnsi="Arial" w:cs="Arial"/>
        </w:rPr>
        <w:t xml:space="preserve"> from the objectives</w:t>
      </w:r>
      <w:r w:rsidR="00255D78">
        <w:rPr>
          <w:rFonts w:ascii="Arial" w:hAnsi="Arial" w:cs="Arial"/>
        </w:rPr>
        <w:t xml:space="preserve"> [1]</w:t>
      </w:r>
      <w:r w:rsidRPr="006775D8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46A9" w:rsidRPr="00F22CCC" w14:paraId="408A15F9" w14:textId="77777777" w:rsidTr="008946A9">
        <w:tc>
          <w:tcPr>
            <w:tcW w:w="9350" w:type="dxa"/>
          </w:tcPr>
          <w:p w14:paraId="39F4C26B" w14:textId="77777777" w:rsidR="00C95949" w:rsidRPr="00C95949" w:rsidRDefault="00C95949" w:rsidP="0058248D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 xml:space="preserve">Specify solutions for support of </w:t>
            </w:r>
            <w:proofErr w:type="spellStart"/>
            <w:r w:rsidRPr="00C95949">
              <w:rPr>
                <w:rFonts w:ascii="Arial" w:hAnsi="Arial" w:cs="Arial"/>
              </w:rPr>
              <w:t>sidelink</w:t>
            </w:r>
            <w:proofErr w:type="spellEnd"/>
            <w:r w:rsidRPr="00C95949">
              <w:rPr>
                <w:rFonts w:ascii="Arial" w:hAnsi="Arial" w:cs="Arial"/>
              </w:rPr>
              <w:t xml:space="preserve"> positioning (including ranging) in NR systems, including the following [RAN1, RAN2, RAN3, RAN4]:</w:t>
            </w:r>
          </w:p>
          <w:p w14:paraId="7DD35271" w14:textId="77777777" w:rsidR="00C95949" w:rsidRPr="00C95949" w:rsidRDefault="00C95949" w:rsidP="0058248D">
            <w:pPr>
              <w:numPr>
                <w:ilvl w:val="1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 xml:space="preserve">Specify SL PRS for support of </w:t>
            </w:r>
            <w:proofErr w:type="spellStart"/>
            <w:r w:rsidRPr="00C95949">
              <w:rPr>
                <w:rFonts w:ascii="Arial" w:hAnsi="Arial" w:cs="Arial"/>
              </w:rPr>
              <w:t>sidelink</w:t>
            </w:r>
            <w:proofErr w:type="spellEnd"/>
            <w:r w:rsidRPr="00C95949">
              <w:rPr>
                <w:rFonts w:ascii="Arial" w:hAnsi="Arial" w:cs="Arial"/>
              </w:rPr>
              <w:t xml:space="preserve">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125503FD" w14:textId="77777777" w:rsidR="00EC60F6" w:rsidRPr="00F22CCC" w:rsidRDefault="00C95949" w:rsidP="0058248D">
            <w:pPr>
              <w:numPr>
                <w:ilvl w:val="2"/>
                <w:numId w:val="10"/>
              </w:numPr>
              <w:rPr>
                <w:rFonts w:ascii="Arial" w:hAnsi="Arial" w:cs="Arial"/>
              </w:rPr>
            </w:pPr>
            <w:r w:rsidRPr="00C95949">
              <w:rPr>
                <w:rFonts w:ascii="Arial" w:hAnsi="Arial" w:cs="Arial"/>
              </w:rPr>
              <w:t>Specify support for SL PRS bandwidths of up to 100 MHz in FR1 spectrum.</w:t>
            </w:r>
          </w:p>
          <w:p w14:paraId="07F441B9" w14:textId="3E9918B1" w:rsidR="008946A9" w:rsidRPr="00F22CCC" w:rsidRDefault="00C95949" w:rsidP="0058248D">
            <w:pPr>
              <w:numPr>
                <w:ilvl w:val="2"/>
                <w:numId w:val="10"/>
              </w:numPr>
              <w:rPr>
                <w:rFonts w:ascii="Arial" w:hAnsi="Arial" w:cs="Arial"/>
              </w:rPr>
            </w:pPr>
            <w:r w:rsidRPr="00F22CCC">
              <w:rPr>
                <w:rFonts w:ascii="Arial" w:hAnsi="Arial" w:cs="Arial"/>
              </w:rPr>
              <w:t>NOTE: SL PRS transmission in FR2 is not precluded but no FR2 specific aspects will be specified.</w:t>
            </w:r>
          </w:p>
        </w:tc>
      </w:tr>
    </w:tbl>
    <w:p w14:paraId="77021494" w14:textId="436B8041" w:rsidR="006775D8" w:rsidRPr="00F22CCC" w:rsidRDefault="00DE2F82" w:rsidP="0058248D">
      <w:pPr>
        <w:spacing w:line="240" w:lineRule="auto"/>
        <w:rPr>
          <w:rFonts w:ascii="Arial" w:hAnsi="Arial" w:cs="Arial"/>
          <w:lang w:val="en-GB"/>
        </w:rPr>
      </w:pPr>
      <w:r w:rsidRPr="00F22CCC">
        <w:rPr>
          <w:rFonts w:ascii="Arial" w:hAnsi="Arial" w:cs="Arial"/>
          <w:lang w:val="en-GB"/>
        </w:rPr>
        <w:t>In</w:t>
      </w:r>
      <w:r w:rsidR="006775D8" w:rsidRPr="006775D8">
        <w:rPr>
          <w:rFonts w:ascii="Arial" w:hAnsi="Arial" w:cs="Arial"/>
          <w:lang w:val="en-GB"/>
        </w:rPr>
        <w:t xml:space="preserve"> this contribution </w:t>
      </w:r>
      <w:r w:rsidR="00C95473" w:rsidRPr="00F22CCC">
        <w:rPr>
          <w:rFonts w:ascii="Arial" w:hAnsi="Arial" w:cs="Arial"/>
          <w:lang w:val="en-GB"/>
        </w:rPr>
        <w:t>we wish</w:t>
      </w:r>
      <w:r w:rsidR="006775D8" w:rsidRPr="006775D8">
        <w:rPr>
          <w:rFonts w:ascii="Arial" w:hAnsi="Arial" w:cs="Arial"/>
          <w:lang w:val="en-GB"/>
        </w:rPr>
        <w:t xml:space="preserve"> to</w:t>
      </w:r>
      <w:r w:rsidR="00C95473" w:rsidRPr="00F22CCC">
        <w:rPr>
          <w:rFonts w:ascii="Arial" w:hAnsi="Arial" w:cs="Arial"/>
          <w:lang w:val="en-GB"/>
        </w:rPr>
        <w:t xml:space="preserve"> highlight</w:t>
      </w:r>
      <w:r w:rsidR="006775D8" w:rsidRPr="006775D8">
        <w:rPr>
          <w:rFonts w:ascii="Arial" w:hAnsi="Arial" w:cs="Arial"/>
          <w:lang w:val="en-GB"/>
        </w:rPr>
        <w:t xml:space="preserve"> </w:t>
      </w:r>
      <w:r w:rsidR="00A275D3" w:rsidRPr="00F22CCC">
        <w:rPr>
          <w:rFonts w:ascii="Arial" w:hAnsi="Arial" w:cs="Arial"/>
          <w:lang w:val="en-GB"/>
        </w:rPr>
        <w:t>s</w:t>
      </w:r>
      <w:r w:rsidR="006775D8" w:rsidRPr="006775D8">
        <w:rPr>
          <w:rFonts w:ascii="Arial" w:hAnsi="Arial" w:cs="Arial"/>
          <w:lang w:val="en-GB"/>
        </w:rPr>
        <w:t>ome</w:t>
      </w:r>
      <w:r w:rsidR="0041148E" w:rsidRPr="00F22CCC">
        <w:rPr>
          <w:rFonts w:ascii="Arial" w:hAnsi="Arial" w:cs="Arial"/>
          <w:lang w:val="en-GB"/>
        </w:rPr>
        <w:t xml:space="preserve"> issues </w:t>
      </w:r>
      <w:r w:rsidR="004952F7" w:rsidRPr="00F22CCC">
        <w:rPr>
          <w:rFonts w:ascii="Arial" w:hAnsi="Arial" w:cs="Arial"/>
          <w:lang w:val="en-GB"/>
        </w:rPr>
        <w:t xml:space="preserve">that could arise </w:t>
      </w:r>
      <w:r w:rsidR="007511A0" w:rsidRPr="00F22CCC">
        <w:rPr>
          <w:rFonts w:ascii="Arial" w:hAnsi="Arial" w:cs="Arial"/>
          <w:lang w:val="en-GB"/>
        </w:rPr>
        <w:t>in meeting the above</w:t>
      </w:r>
      <w:r w:rsidR="007511A0" w:rsidRPr="006775D8">
        <w:rPr>
          <w:rFonts w:ascii="Arial" w:hAnsi="Arial" w:cs="Arial"/>
          <w:lang w:val="en-GB"/>
        </w:rPr>
        <w:t xml:space="preserve"> objectives</w:t>
      </w:r>
      <w:r w:rsidR="0090068D" w:rsidRPr="00F22CCC">
        <w:rPr>
          <w:rFonts w:ascii="Arial" w:hAnsi="Arial" w:cs="Arial"/>
          <w:lang w:val="en-GB"/>
        </w:rPr>
        <w:t>,</w:t>
      </w:r>
      <w:r w:rsidR="007511A0" w:rsidRPr="00F22CCC">
        <w:rPr>
          <w:rFonts w:ascii="Arial" w:hAnsi="Arial" w:cs="Arial"/>
          <w:lang w:val="en-GB"/>
        </w:rPr>
        <w:t xml:space="preserve"> </w:t>
      </w:r>
      <w:r w:rsidR="0041148E" w:rsidRPr="00F22CCC">
        <w:rPr>
          <w:rFonts w:ascii="Arial" w:hAnsi="Arial" w:cs="Arial"/>
          <w:lang w:val="en-GB"/>
        </w:rPr>
        <w:t>and solutions to</w:t>
      </w:r>
      <w:r w:rsidR="00084103" w:rsidRPr="00F22CCC">
        <w:rPr>
          <w:rFonts w:ascii="Arial" w:hAnsi="Arial" w:cs="Arial"/>
          <w:lang w:val="en-GB"/>
        </w:rPr>
        <w:t xml:space="preserve"> help</w:t>
      </w:r>
      <w:r w:rsidR="006775D8" w:rsidRPr="006775D8">
        <w:rPr>
          <w:rFonts w:ascii="Arial" w:hAnsi="Arial" w:cs="Arial"/>
          <w:lang w:val="en-GB"/>
        </w:rPr>
        <w:t xml:space="preserve"> address </w:t>
      </w:r>
      <w:r w:rsidR="007511A0" w:rsidRPr="00F22CCC">
        <w:rPr>
          <w:rFonts w:ascii="Arial" w:hAnsi="Arial" w:cs="Arial"/>
          <w:lang w:val="en-GB"/>
        </w:rPr>
        <w:t>them</w:t>
      </w:r>
      <w:r w:rsidR="006775D8" w:rsidRPr="006775D8">
        <w:rPr>
          <w:rFonts w:ascii="Arial" w:hAnsi="Arial" w:cs="Arial"/>
          <w:lang w:val="en-GB"/>
        </w:rPr>
        <w:t xml:space="preserve">. </w:t>
      </w:r>
    </w:p>
    <w:p w14:paraId="3093E448" w14:textId="6353D19E" w:rsidR="0041148E" w:rsidRPr="00F22CCC" w:rsidRDefault="0041148E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Discussion</w:t>
      </w:r>
    </w:p>
    <w:p w14:paraId="34568E92" w14:textId="2678EEFE" w:rsidR="00D94DED" w:rsidRDefault="00D94DED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 xml:space="preserve">In the </w:t>
      </w:r>
      <w:r w:rsidR="00C70AEF">
        <w:rPr>
          <w:rFonts w:ascii="Arial" w:hAnsi="Arial" w:cs="Arial"/>
        </w:rPr>
        <w:t>previous</w:t>
      </w:r>
      <w:r w:rsidRPr="00F22CCC">
        <w:rPr>
          <w:rFonts w:ascii="Arial" w:hAnsi="Arial" w:cs="Arial"/>
        </w:rPr>
        <w:t xml:space="preserve"> RAN WG1 meeting</w:t>
      </w:r>
      <w:r w:rsidR="00C70AEF">
        <w:rPr>
          <w:rFonts w:ascii="Arial" w:hAnsi="Arial" w:cs="Arial"/>
        </w:rPr>
        <w:t>s</w:t>
      </w:r>
      <w:r w:rsidR="005E18B5">
        <w:rPr>
          <w:rFonts w:ascii="Arial" w:hAnsi="Arial" w:cs="Arial"/>
        </w:rPr>
        <w:t xml:space="preserve"> </w:t>
      </w:r>
      <w:r w:rsidR="005E18B5" w:rsidRPr="00F22CCC">
        <w:rPr>
          <w:rFonts w:ascii="Arial" w:hAnsi="Arial" w:cs="Arial"/>
        </w:rPr>
        <w:t>#112</w:t>
      </w:r>
      <w:r w:rsidR="00C70AEF">
        <w:rPr>
          <w:rFonts w:ascii="Arial" w:hAnsi="Arial" w:cs="Arial"/>
        </w:rPr>
        <w:t xml:space="preserve"> </w:t>
      </w:r>
      <w:r w:rsidR="005E18B5">
        <w:rPr>
          <w:rFonts w:ascii="Arial" w:hAnsi="Arial" w:cs="Arial"/>
        </w:rPr>
        <w:t>and</w:t>
      </w:r>
      <w:r w:rsidR="005E18B5" w:rsidRPr="00F22CCC">
        <w:rPr>
          <w:rFonts w:ascii="Arial" w:hAnsi="Arial" w:cs="Arial"/>
        </w:rPr>
        <w:t xml:space="preserve"> </w:t>
      </w:r>
      <w:r w:rsidR="00C70AEF">
        <w:rPr>
          <w:rFonts w:ascii="Arial" w:hAnsi="Arial" w:cs="Arial"/>
        </w:rPr>
        <w:t>#112-bis-e</w:t>
      </w:r>
      <w:r w:rsidRPr="00F22CCC">
        <w:rPr>
          <w:rFonts w:ascii="Arial" w:hAnsi="Arial" w:cs="Arial"/>
        </w:rPr>
        <w:t>, the following agreement</w:t>
      </w:r>
      <w:r w:rsidR="000E3C96" w:rsidRPr="00F22CCC">
        <w:rPr>
          <w:rFonts w:ascii="Arial" w:hAnsi="Arial" w:cs="Arial"/>
        </w:rPr>
        <w:t>s</w:t>
      </w:r>
      <w:r w:rsidRPr="00F22CCC">
        <w:rPr>
          <w:rFonts w:ascii="Arial" w:hAnsi="Arial" w:cs="Arial"/>
        </w:rPr>
        <w:t xml:space="preserve"> w</w:t>
      </w:r>
      <w:r w:rsidR="000E3C96" w:rsidRPr="00F22CCC">
        <w:rPr>
          <w:rFonts w:ascii="Arial" w:hAnsi="Arial" w:cs="Arial"/>
        </w:rPr>
        <w:t>ere</w:t>
      </w:r>
      <w:r w:rsidRPr="00F22CCC">
        <w:rPr>
          <w:rFonts w:ascii="Arial" w:hAnsi="Arial" w:cs="Arial"/>
        </w:rPr>
        <w:t xml:space="preserve"> reached</w:t>
      </w:r>
      <w:r w:rsidR="004903C7" w:rsidRPr="00F22CCC">
        <w:rPr>
          <w:rFonts w:ascii="Arial" w:hAnsi="Arial" w:cs="Arial"/>
        </w:rPr>
        <w:t xml:space="preserve"> on resource element (RE)-offset sequence and multiplexing of SL PRS</w:t>
      </w:r>
      <w:r w:rsidR="00255D78">
        <w:rPr>
          <w:rFonts w:ascii="Arial" w:hAnsi="Arial" w:cs="Arial"/>
        </w:rPr>
        <w:t xml:space="preserve"> [2]</w:t>
      </w:r>
      <w:r w:rsidRPr="00F22CCC">
        <w:rPr>
          <w:rFonts w:ascii="Arial" w:hAnsi="Arial" w:cs="Arial"/>
        </w:rPr>
        <w:t>:</w:t>
      </w:r>
    </w:p>
    <w:p w14:paraId="15839FC0" w14:textId="20D7F585" w:rsidR="00EB0612" w:rsidRPr="00F22CCC" w:rsidRDefault="00EB0612" w:rsidP="0058248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RAN WG1 #112: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6076" w:rsidRPr="00F22CCC" w14:paraId="2BD4E9D5" w14:textId="77777777" w:rsidTr="00E26076">
        <w:tc>
          <w:tcPr>
            <w:tcW w:w="9350" w:type="dxa"/>
          </w:tcPr>
          <w:p w14:paraId="04BC8BBC" w14:textId="77777777" w:rsidR="00E26076" w:rsidRPr="00E26076" w:rsidRDefault="00E26076" w:rsidP="0058248D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E26076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50494C0A" w14:textId="77777777" w:rsidR="00E26076" w:rsidRPr="00E26076" w:rsidRDefault="00E26076" w:rsidP="0058248D">
            <w:p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For RE-offset sequence for SL PRS, the </w:t>
            </w:r>
            <w:r w:rsidRPr="00E26076">
              <w:rPr>
                <w:rFonts w:ascii="Arial" w:hAnsi="Arial" w:cs="Arial"/>
                <w:bCs/>
                <w:lang w:val="en-GB"/>
              </w:rPr>
              <w:t>RE-offset sequences specified for DL PRS are considered as a starting point.</w:t>
            </w:r>
          </w:p>
          <w:p w14:paraId="26F703EF" w14:textId="77777777" w:rsidR="00E26076" w:rsidRPr="00E26076" w:rsidRDefault="00E26076" w:rsidP="0058248D">
            <w:pPr>
              <w:numPr>
                <w:ilvl w:val="1"/>
                <w:numId w:val="8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FFS: Exact RE-offset sequences </w:t>
            </w:r>
          </w:p>
          <w:p w14:paraId="6D5EBBAB" w14:textId="77777777" w:rsidR="00E26076" w:rsidRPr="00E26076" w:rsidRDefault="00E26076" w:rsidP="0058248D">
            <w:pPr>
              <w:rPr>
                <w:rFonts w:ascii="Arial" w:hAnsi="Arial" w:cs="Arial"/>
                <w:iCs/>
                <w:lang w:val="en-GB"/>
              </w:rPr>
            </w:pPr>
          </w:p>
          <w:p w14:paraId="665272C6" w14:textId="77777777" w:rsidR="00E26076" w:rsidRPr="00E26076" w:rsidRDefault="00E26076" w:rsidP="0058248D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E26076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40A0640" w14:textId="77777777" w:rsidR="00E26076" w:rsidRPr="00E26076" w:rsidRDefault="00E26076" w:rsidP="0058248D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bCs/>
                <w:lang w:val="en-GB"/>
              </w:rPr>
              <w:t>Comb-based multiplexing of SL PRS from different UEs in a slot is supported at least for dedicated resource pools</w:t>
            </w:r>
            <w:r w:rsidRPr="00E26076">
              <w:rPr>
                <w:rFonts w:ascii="Arial" w:hAnsi="Arial" w:cs="Arial"/>
                <w:iCs/>
                <w:lang w:val="en-GB"/>
              </w:rPr>
              <w:t>.</w:t>
            </w:r>
          </w:p>
          <w:p w14:paraId="0F9E8372" w14:textId="77777777" w:rsidR="00E26076" w:rsidRPr="00E26076" w:rsidRDefault="00E26076" w:rsidP="0058248D">
            <w:pPr>
              <w:numPr>
                <w:ilvl w:val="1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>FFS: Comb-based multiplexing of SL PRS from different UEs in a slot for shared resource pools.</w:t>
            </w:r>
          </w:p>
          <w:p w14:paraId="4F2556BF" w14:textId="14ED8938" w:rsidR="00E26076" w:rsidRPr="00E26076" w:rsidRDefault="00E26076" w:rsidP="0058248D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For comb-based multiplexing of SL PRS from different UEs, support at least the case wherein a single </w:t>
            </w:r>
            <m:oMath>
              <m:r>
                <w:rPr>
                  <w:rFonts w:ascii="Cambria Math" w:hAnsi="Cambria Math" w:cs="Arial"/>
                  <w:lang w:val="en-GB"/>
                </w:rPr>
                <m:t>(M,N)</m:t>
              </m:r>
            </m:oMath>
            <w:r w:rsidRPr="00E26076">
              <w:rPr>
                <w:rFonts w:ascii="Arial" w:hAnsi="Arial" w:cs="Arial"/>
                <w:iCs/>
                <w:lang w:val="en-GB"/>
              </w:rPr>
              <w:t xml:space="preserve"> value is possible. </w:t>
            </w:r>
          </w:p>
          <w:p w14:paraId="667DCF47" w14:textId="2748A3E5" w:rsidR="00E26076" w:rsidRPr="00E26076" w:rsidRDefault="00E26076" w:rsidP="0058248D">
            <w:pPr>
              <w:numPr>
                <w:ilvl w:val="1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lastRenderedPageBreak/>
              <w:t xml:space="preserve">FFS: Whether to support </w:t>
            </w:r>
            <w:r w:rsidRPr="00E26076">
              <w:rPr>
                <w:rFonts w:ascii="Arial" w:hAnsi="Arial" w:cs="Arial"/>
                <w:bCs/>
                <w:lang w:val="en-GB"/>
              </w:rPr>
              <w:t xml:space="preserve">comb-based multiplexing of SL PRS from different UEs in a slot using multiple </w:t>
            </w:r>
            <m:oMath>
              <m:r>
                <w:rPr>
                  <w:rFonts w:ascii="Cambria Math" w:hAnsi="Cambria Math" w:cs="Arial"/>
                  <w:lang w:val="en-GB"/>
                </w:rPr>
                <m:t xml:space="preserve">(M,N) </m:t>
              </m:r>
            </m:oMath>
            <w:r w:rsidRPr="00E26076">
              <w:rPr>
                <w:rFonts w:ascii="Arial" w:hAnsi="Arial" w:cs="Arial"/>
                <w:bCs/>
                <w:lang w:val="en-GB"/>
              </w:rPr>
              <w:t>values.</w:t>
            </w:r>
          </w:p>
          <w:p w14:paraId="1AD90871" w14:textId="77777777" w:rsidR="008E4D10" w:rsidRDefault="00E26076" w:rsidP="008F40CE">
            <w:pPr>
              <w:numPr>
                <w:ilvl w:val="0"/>
                <w:numId w:val="9"/>
              </w:numPr>
              <w:rPr>
                <w:rFonts w:ascii="Arial" w:hAnsi="Arial" w:cs="Arial"/>
                <w:iCs/>
                <w:lang w:val="en-GB"/>
              </w:rPr>
            </w:pPr>
            <w:r w:rsidRPr="00E26076">
              <w:rPr>
                <w:rFonts w:ascii="Arial" w:hAnsi="Arial" w:cs="Arial"/>
                <w:iCs/>
                <w:lang w:val="en-GB"/>
              </w:rPr>
              <w:t xml:space="preserve">FFS: additional restrictions (if any) due to </w:t>
            </w:r>
            <w:proofErr w:type="gramStart"/>
            <w:r w:rsidRPr="00E26076">
              <w:rPr>
                <w:rFonts w:ascii="Arial" w:hAnsi="Arial" w:cs="Arial"/>
                <w:iCs/>
                <w:lang w:val="en-GB"/>
              </w:rPr>
              <w:t>e.g.</w:t>
            </w:r>
            <w:proofErr w:type="gramEnd"/>
            <w:r w:rsidRPr="00E26076">
              <w:rPr>
                <w:rFonts w:ascii="Arial" w:hAnsi="Arial" w:cs="Arial"/>
                <w:iCs/>
                <w:lang w:val="en-GB"/>
              </w:rPr>
              <w:t xml:space="preserve"> the impact of synchronization and IBE interference between UEs.</w:t>
            </w:r>
          </w:p>
          <w:p w14:paraId="1325916C" w14:textId="77777777" w:rsidR="00305E0B" w:rsidRPr="00305E0B" w:rsidRDefault="00305E0B" w:rsidP="00305E0B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iCs/>
                <w:lang w:eastAsia="x-none"/>
              </w:rPr>
            </w:pPr>
            <w:r w:rsidRPr="00305E0B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Pr="00305E0B">
              <w:rPr>
                <w:rFonts w:ascii="Arial" w:hAnsi="Arial" w:cs="Arial"/>
                <w:iCs/>
                <w:lang w:eastAsia="x-none"/>
              </w:rPr>
              <w:t xml:space="preserve"> </w:t>
            </w:r>
          </w:p>
          <w:p w14:paraId="2348A2D2" w14:textId="77777777" w:rsidR="00305E0B" w:rsidRPr="00305E0B" w:rsidRDefault="00305E0B" w:rsidP="00305E0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</w:rPr>
            </w:pPr>
            <w:r w:rsidRPr="00305E0B">
              <w:rPr>
                <w:rFonts w:ascii="Arial" w:hAnsi="Arial" w:cs="Arial"/>
                <w:iCs/>
              </w:rPr>
              <w:t xml:space="preserve">TDM-based </w:t>
            </w:r>
            <w:r w:rsidRPr="00305E0B">
              <w:rPr>
                <w:rFonts w:ascii="Arial" w:hAnsi="Arial" w:cs="Arial"/>
                <w:bCs/>
              </w:rPr>
              <w:t>multiplexing of SL PRS from different UEs in a slot is supported at least for dedicated resource pools.</w:t>
            </w:r>
          </w:p>
          <w:p w14:paraId="349B09D0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TDM-based multiplexing of SL PRS from different UEs in a slot for shared resource pools.</w:t>
            </w:r>
          </w:p>
          <w:p w14:paraId="3AD43AE4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Details, including resource granularity and relationship to SCI/PSCCH associated with the SL PRS resources, additional AGC symbols.</w:t>
            </w:r>
          </w:p>
          <w:p w14:paraId="7AE41DDB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restrictions for the configuration of TDM-based multiplexing of SL PRS from different UEs in a slot, if any</w:t>
            </w:r>
          </w:p>
          <w:p w14:paraId="1C5A6361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>FFS: which resource allocation schemes are applicable</w:t>
            </w:r>
          </w:p>
          <w:p w14:paraId="52A34DCA" w14:textId="77777777" w:rsidR="00305E0B" w:rsidRPr="00305E0B" w:rsidRDefault="00305E0B" w:rsidP="00305E0B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305E0B">
              <w:rPr>
                <w:rFonts w:ascii="Arial" w:hAnsi="Arial" w:cs="Arial"/>
                <w:bCs/>
              </w:rPr>
              <w:t xml:space="preserve">FFS: </w:t>
            </w:r>
            <w:proofErr w:type="gramStart"/>
            <w:r w:rsidRPr="00305E0B">
              <w:rPr>
                <w:rFonts w:ascii="Arial" w:hAnsi="Arial" w:cs="Arial"/>
                <w:bCs/>
              </w:rPr>
              <w:t>whether or not</w:t>
            </w:r>
            <w:proofErr w:type="gramEnd"/>
            <w:r w:rsidRPr="00305E0B">
              <w:rPr>
                <w:rFonts w:ascii="Arial" w:hAnsi="Arial" w:cs="Arial"/>
                <w:bCs/>
              </w:rPr>
              <w:t xml:space="preserve"> this is a separate UE capability</w:t>
            </w:r>
          </w:p>
          <w:p w14:paraId="7DF7F091" w14:textId="77B5F731" w:rsidR="00305E0B" w:rsidRPr="008F40CE" w:rsidRDefault="00305E0B" w:rsidP="00305E0B">
            <w:pPr>
              <w:ind w:left="720"/>
              <w:rPr>
                <w:rFonts w:ascii="Arial" w:hAnsi="Arial" w:cs="Arial"/>
                <w:iCs/>
                <w:lang w:val="en-GB"/>
              </w:rPr>
            </w:pPr>
          </w:p>
        </w:tc>
      </w:tr>
    </w:tbl>
    <w:p w14:paraId="4226FC03" w14:textId="77777777" w:rsidR="00D94DED" w:rsidRDefault="00D94DED" w:rsidP="0058248D">
      <w:pPr>
        <w:spacing w:line="240" w:lineRule="auto"/>
        <w:rPr>
          <w:rFonts w:ascii="Arial" w:hAnsi="Arial" w:cs="Arial"/>
        </w:rPr>
      </w:pPr>
    </w:p>
    <w:p w14:paraId="25F65243" w14:textId="44582EF4" w:rsidR="005E18B5" w:rsidRDefault="005E18B5" w:rsidP="0058248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RAN WG1 #112</w:t>
      </w:r>
      <w:r w:rsidR="00115E38">
        <w:rPr>
          <w:rFonts w:ascii="Arial" w:hAnsi="Arial" w:cs="Arial"/>
        </w:rPr>
        <w:t>-bis-e: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40CE" w14:paraId="491112B1" w14:textId="77777777" w:rsidTr="008F40CE">
        <w:tc>
          <w:tcPr>
            <w:tcW w:w="9350" w:type="dxa"/>
          </w:tcPr>
          <w:p w14:paraId="2F06F2FC" w14:textId="77777777" w:rsidR="008F40CE" w:rsidRPr="009F5DA8" w:rsidRDefault="008F40CE" w:rsidP="008F40CE">
            <w:pPr>
              <w:rPr>
                <w:rFonts w:ascii="Arial" w:hAnsi="Arial" w:cs="Arial"/>
                <w:b/>
                <w:bCs/>
                <w:iCs/>
                <w:lang w:val="en-GB"/>
              </w:rPr>
            </w:pPr>
            <w:r w:rsidRPr="009F5DA8">
              <w:rPr>
                <w:rFonts w:ascii="Arial" w:hAnsi="Arial" w:cs="Arial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02E93E8B" w14:textId="38A4807E" w:rsidR="008F40CE" w:rsidRPr="008F40CE" w:rsidRDefault="008F40CE" w:rsidP="008F40C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F40CE">
              <w:rPr>
                <w:rFonts w:ascii="Arial" w:hAnsi="Arial" w:cs="Arial"/>
                <w:iCs/>
                <w:lang w:val="en-GB"/>
              </w:rPr>
              <w:t>TDM-based multiplexing in a slot of SL PRS from different UEs is NOT supported for a shared resource pool.</w:t>
            </w:r>
          </w:p>
        </w:tc>
      </w:tr>
    </w:tbl>
    <w:p w14:paraId="37206E96" w14:textId="77777777" w:rsidR="008F40CE" w:rsidRDefault="008F40CE" w:rsidP="0058248D">
      <w:pPr>
        <w:spacing w:line="240" w:lineRule="auto"/>
        <w:rPr>
          <w:rFonts w:ascii="Arial" w:hAnsi="Arial" w:cs="Arial"/>
        </w:rPr>
      </w:pPr>
    </w:p>
    <w:p w14:paraId="440F4E03" w14:textId="07DCB3A2" w:rsidR="00650043" w:rsidRDefault="00650043" w:rsidP="0058248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RAN WG1 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0043" w14:paraId="7E9DE7BA" w14:textId="77777777" w:rsidTr="00650043">
        <w:tc>
          <w:tcPr>
            <w:tcW w:w="9350" w:type="dxa"/>
          </w:tcPr>
          <w:p w14:paraId="50478C91" w14:textId="77777777" w:rsidR="00650043" w:rsidRPr="00650043" w:rsidRDefault="00650043" w:rsidP="00650043">
            <w:pPr>
              <w:rPr>
                <w:rFonts w:ascii="Arial" w:hAnsi="Arial" w:cs="Arial"/>
                <w:b/>
                <w:iCs/>
                <w:lang w:val="en-GB"/>
              </w:rPr>
            </w:pPr>
            <w:r w:rsidRPr="00650043">
              <w:rPr>
                <w:rFonts w:ascii="Arial" w:hAnsi="Arial" w:cs="Arial"/>
                <w:b/>
                <w:iCs/>
                <w:highlight w:val="green"/>
                <w:lang w:val="en-GB"/>
              </w:rPr>
              <w:t>Agreement</w:t>
            </w:r>
          </w:p>
          <w:p w14:paraId="63E87ED3" w14:textId="77777777" w:rsidR="00650043" w:rsidRPr="00650043" w:rsidRDefault="00650043" w:rsidP="00650043">
            <w:pPr>
              <w:rPr>
                <w:rFonts w:ascii="Arial" w:hAnsi="Arial" w:cs="Arial"/>
                <w:iCs/>
                <w:lang w:val="en-GB"/>
              </w:rPr>
            </w:pPr>
            <w:r w:rsidRPr="00650043">
              <w:rPr>
                <w:rFonts w:ascii="Arial" w:hAnsi="Arial" w:cs="Arial"/>
                <w:bCs/>
                <w:lang w:val="en-GB"/>
              </w:rPr>
              <w:t>Comb-based multiplexing of SL PRS resources from different UEs in a slot is NOT supported for shared resource pools</w:t>
            </w:r>
            <w:r w:rsidRPr="00650043">
              <w:rPr>
                <w:rFonts w:ascii="Arial" w:hAnsi="Arial" w:cs="Arial"/>
                <w:iCs/>
                <w:lang w:val="en-GB"/>
              </w:rPr>
              <w:t>.</w:t>
            </w:r>
          </w:p>
          <w:p w14:paraId="695650EC" w14:textId="77777777" w:rsidR="00650043" w:rsidRPr="00650043" w:rsidRDefault="00650043" w:rsidP="00650043">
            <w:pPr>
              <w:rPr>
                <w:rFonts w:ascii="Arial" w:hAnsi="Arial" w:cs="Arial"/>
                <w:iCs/>
                <w:lang w:val="en-GB"/>
              </w:rPr>
            </w:pPr>
          </w:p>
          <w:p w14:paraId="2F6B59A2" w14:textId="77777777" w:rsidR="00650043" w:rsidRPr="00650043" w:rsidRDefault="00650043" w:rsidP="00650043">
            <w:pPr>
              <w:rPr>
                <w:rFonts w:ascii="Arial" w:hAnsi="Arial" w:cs="Arial"/>
                <w:b/>
                <w:iCs/>
                <w:lang w:val="en-GB"/>
              </w:rPr>
            </w:pPr>
            <w:r w:rsidRPr="00650043">
              <w:rPr>
                <w:rFonts w:ascii="Arial" w:hAnsi="Arial" w:cs="Arial"/>
                <w:b/>
                <w:iCs/>
                <w:lang w:val="en-GB"/>
              </w:rPr>
              <w:t>Conclusion</w:t>
            </w:r>
          </w:p>
          <w:p w14:paraId="445A64E8" w14:textId="77777777" w:rsidR="00650043" w:rsidRPr="00650043" w:rsidRDefault="00650043" w:rsidP="00650043">
            <w:pPr>
              <w:rPr>
                <w:rFonts w:ascii="Arial" w:hAnsi="Arial" w:cs="Arial"/>
                <w:iCs/>
                <w:lang w:val="en-GB"/>
              </w:rPr>
            </w:pPr>
            <w:r w:rsidRPr="00650043">
              <w:rPr>
                <w:rFonts w:ascii="Arial" w:hAnsi="Arial" w:cs="Arial"/>
                <w:bCs/>
                <w:lang w:val="en-GB"/>
              </w:rPr>
              <w:t>TDM-ed SL PRS resources within a slot from a single UE in a dedicated/shared resource pool is not supported in Rel-18.</w:t>
            </w:r>
          </w:p>
          <w:p w14:paraId="5ADDF5F1" w14:textId="77777777" w:rsidR="00650043" w:rsidRPr="00650043" w:rsidRDefault="00650043" w:rsidP="00650043">
            <w:pPr>
              <w:rPr>
                <w:rFonts w:ascii="Arial" w:hAnsi="Arial" w:cs="Arial"/>
                <w:iCs/>
                <w:lang w:val="en-GB"/>
              </w:rPr>
            </w:pPr>
          </w:p>
          <w:p w14:paraId="1030FA57" w14:textId="77777777" w:rsidR="00650043" w:rsidRPr="00650043" w:rsidRDefault="00650043" w:rsidP="00650043">
            <w:pPr>
              <w:rPr>
                <w:rFonts w:ascii="Arial" w:hAnsi="Arial" w:cs="Arial"/>
                <w:b/>
                <w:iCs/>
                <w:lang w:val="en-GB"/>
              </w:rPr>
            </w:pPr>
            <w:r w:rsidRPr="00650043">
              <w:rPr>
                <w:rFonts w:ascii="Arial" w:hAnsi="Arial" w:cs="Arial"/>
                <w:b/>
                <w:iCs/>
                <w:highlight w:val="green"/>
                <w:lang w:val="en-GB"/>
              </w:rPr>
              <w:t>Agreement</w:t>
            </w:r>
          </w:p>
          <w:p w14:paraId="4200A2A3" w14:textId="528E4D0F" w:rsidR="00650043" w:rsidRPr="00650043" w:rsidRDefault="00650043" w:rsidP="00650043">
            <w:pPr>
              <w:rPr>
                <w:rFonts w:ascii="Arial" w:hAnsi="Arial" w:cs="Arial"/>
                <w:bCs/>
                <w:lang w:val="en-GB"/>
              </w:rPr>
            </w:pPr>
            <w:r w:rsidRPr="00650043">
              <w:rPr>
                <w:rFonts w:ascii="Arial" w:hAnsi="Arial" w:cs="Arial"/>
                <w:bCs/>
                <w:lang w:val="en-GB"/>
              </w:rPr>
              <w:t xml:space="preserve">Multiple </w:t>
            </w:r>
            <m:oMath>
              <m:r>
                <w:rPr>
                  <w:rFonts w:ascii="Cambria Math" w:hAnsi="Cambria Math" w:cs="Arial"/>
                  <w:lang w:val="en-GB"/>
                </w:rPr>
                <m:t>(M,N)</m:t>
              </m:r>
            </m:oMath>
            <w:r w:rsidRPr="00650043">
              <w:rPr>
                <w:rFonts w:ascii="Arial" w:hAnsi="Arial" w:cs="Arial"/>
                <w:bCs/>
                <w:lang w:val="en-GB"/>
              </w:rPr>
              <w:t xml:space="preserve"> pairs within a slot in a dedicated resource pool is </w:t>
            </w:r>
            <w:proofErr w:type="gramStart"/>
            <w:r w:rsidRPr="00650043">
              <w:rPr>
                <w:rFonts w:ascii="Arial" w:hAnsi="Arial" w:cs="Arial"/>
                <w:bCs/>
                <w:lang w:val="en-GB"/>
              </w:rPr>
              <w:t>supported  only</w:t>
            </w:r>
            <w:proofErr w:type="gramEnd"/>
            <w:r w:rsidRPr="00650043">
              <w:rPr>
                <w:rFonts w:ascii="Arial" w:hAnsi="Arial" w:cs="Arial"/>
                <w:bCs/>
                <w:lang w:val="en-GB"/>
              </w:rPr>
              <w:t xml:space="preserve"> when the different </w:t>
            </w:r>
            <m:oMath>
              <m:r>
                <w:rPr>
                  <w:rFonts w:ascii="Cambria Math" w:hAnsi="Cambria Math" w:cs="Arial"/>
                  <w:lang w:val="en-GB"/>
                </w:rPr>
                <m:t>(M, N)</m:t>
              </m:r>
            </m:oMath>
            <w:r w:rsidRPr="00650043">
              <w:rPr>
                <w:rFonts w:ascii="Arial" w:hAnsi="Arial" w:cs="Arial"/>
                <w:bCs/>
                <w:lang w:val="en-GB"/>
              </w:rPr>
              <w:t xml:space="preserve"> pairs are always multiplexed via TDM to different sets of symbols in a slot. Only a single </w:t>
            </w:r>
            <m:oMath>
              <m:r>
                <w:rPr>
                  <w:rFonts w:ascii="Cambria Math" w:hAnsi="Cambria Math" w:cs="Arial"/>
                  <w:lang w:val="en-GB"/>
                </w:rPr>
                <m:t>(M,N)</m:t>
              </m:r>
            </m:oMath>
            <w:r w:rsidRPr="00650043">
              <w:rPr>
                <w:rFonts w:ascii="Arial" w:hAnsi="Arial" w:cs="Arial"/>
                <w:bCs/>
                <w:lang w:val="en-GB"/>
              </w:rPr>
              <w:t xml:space="preserve"> value can be mapped within one TDM duration (</w:t>
            </w:r>
            <w:proofErr w:type="gramStart"/>
            <w:r w:rsidRPr="00650043">
              <w:rPr>
                <w:rFonts w:ascii="Arial" w:hAnsi="Arial" w:cs="Arial"/>
                <w:bCs/>
                <w:lang w:val="en-GB"/>
              </w:rPr>
              <w:t>i.e.</w:t>
            </w:r>
            <w:proofErr w:type="gramEnd"/>
            <w:r w:rsidRPr="00650043">
              <w:rPr>
                <w:rFonts w:ascii="Arial" w:hAnsi="Arial" w:cs="Arial"/>
                <w:bCs/>
                <w:lang w:val="en-GB"/>
              </w:rPr>
              <w:t xml:space="preserve"> one set of symbols).</w:t>
            </w:r>
          </w:p>
          <w:p w14:paraId="637AF1DF" w14:textId="77777777" w:rsidR="00650043" w:rsidRDefault="00650043" w:rsidP="0058248D">
            <w:pPr>
              <w:rPr>
                <w:rFonts w:ascii="Arial" w:hAnsi="Arial" w:cs="Arial"/>
              </w:rPr>
            </w:pPr>
          </w:p>
        </w:tc>
      </w:tr>
    </w:tbl>
    <w:p w14:paraId="1BD1FF2F" w14:textId="77777777" w:rsidR="00650043" w:rsidRPr="00F22CCC" w:rsidRDefault="00650043" w:rsidP="0058248D">
      <w:pPr>
        <w:spacing w:line="240" w:lineRule="auto"/>
        <w:rPr>
          <w:rFonts w:ascii="Arial" w:hAnsi="Arial" w:cs="Arial"/>
        </w:rPr>
      </w:pPr>
    </w:p>
    <w:p w14:paraId="6A16DCF5" w14:textId="4B08DD7B" w:rsidR="00EB3384" w:rsidRPr="00F22CCC" w:rsidRDefault="00C27A20" w:rsidP="0058248D">
      <w:pPr>
        <w:pStyle w:val="Heading2"/>
        <w:numPr>
          <w:ilvl w:val="1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 xml:space="preserve">Indication and selection </w:t>
      </w:r>
      <w:r w:rsidR="00040251" w:rsidRPr="00F22CCC">
        <w:rPr>
          <w:rFonts w:ascii="Arial" w:hAnsi="Arial" w:cs="Arial"/>
          <w:color w:val="000000" w:themeColor="text1"/>
        </w:rPr>
        <w:t>of comb size and RE offset</w:t>
      </w:r>
      <w:r w:rsidR="006A47DC" w:rsidRPr="00F22CCC">
        <w:rPr>
          <w:rFonts w:ascii="Arial" w:hAnsi="Arial" w:cs="Arial"/>
          <w:color w:val="000000" w:themeColor="text1"/>
        </w:rPr>
        <w:t xml:space="preserve"> for comb-based multiplexing of SL PRS</w:t>
      </w:r>
    </w:p>
    <w:p w14:paraId="2B4DBAAC" w14:textId="2CB4F890" w:rsidR="00440605" w:rsidRPr="00F22CCC" w:rsidRDefault="00BB3574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>As</w:t>
      </w:r>
      <w:r w:rsidR="006111FF">
        <w:rPr>
          <w:rFonts w:ascii="Arial" w:hAnsi="Arial" w:cs="Arial"/>
        </w:rPr>
        <w:t xml:space="preserve"> both</w:t>
      </w:r>
      <w:r w:rsidRPr="00F22CCC">
        <w:rPr>
          <w:rFonts w:ascii="Arial" w:hAnsi="Arial" w:cs="Arial"/>
        </w:rPr>
        <w:t xml:space="preserve"> comb-based multiplexing </w:t>
      </w:r>
      <w:r w:rsidR="008247CC">
        <w:rPr>
          <w:rFonts w:ascii="Arial" w:hAnsi="Arial" w:cs="Arial"/>
        </w:rPr>
        <w:t xml:space="preserve">and TDM </w:t>
      </w:r>
      <w:r w:rsidRPr="00F22CCC">
        <w:rPr>
          <w:rFonts w:ascii="Arial" w:hAnsi="Arial" w:cs="Arial"/>
        </w:rPr>
        <w:t xml:space="preserve">of SL PRS from different </w:t>
      </w:r>
      <w:r w:rsidR="008B5030">
        <w:rPr>
          <w:rFonts w:ascii="Arial" w:hAnsi="Arial" w:cs="Arial"/>
        </w:rPr>
        <w:t>user equipment (</w:t>
      </w:r>
      <w:r w:rsidRPr="00F22CCC">
        <w:rPr>
          <w:rFonts w:ascii="Arial" w:hAnsi="Arial" w:cs="Arial"/>
        </w:rPr>
        <w:t>UEs</w:t>
      </w:r>
      <w:r w:rsidR="008B5030">
        <w:rPr>
          <w:rFonts w:ascii="Arial" w:hAnsi="Arial" w:cs="Arial"/>
        </w:rPr>
        <w:t>)</w:t>
      </w:r>
      <w:r w:rsidRPr="00F22CCC">
        <w:rPr>
          <w:rFonts w:ascii="Arial" w:hAnsi="Arial" w:cs="Arial"/>
        </w:rPr>
        <w:t xml:space="preserve"> in a slot is supported</w:t>
      </w:r>
      <w:r w:rsidR="00AC4EB2">
        <w:rPr>
          <w:rFonts w:ascii="Arial" w:hAnsi="Arial" w:cs="Arial"/>
        </w:rPr>
        <w:t xml:space="preserve"> </w:t>
      </w:r>
      <w:r w:rsidR="008247CC">
        <w:rPr>
          <w:rFonts w:ascii="Arial" w:hAnsi="Arial" w:cs="Arial"/>
        </w:rPr>
        <w:t>for</w:t>
      </w:r>
      <w:r w:rsidR="00AC4EB2">
        <w:rPr>
          <w:rFonts w:ascii="Arial" w:hAnsi="Arial" w:cs="Arial"/>
        </w:rPr>
        <w:t xml:space="preserve"> dedicated RPs</w:t>
      </w:r>
      <w:r w:rsidRPr="00F22CCC">
        <w:rPr>
          <w:rFonts w:ascii="Arial" w:hAnsi="Arial" w:cs="Arial"/>
        </w:rPr>
        <w:t>, w</w:t>
      </w:r>
      <w:r w:rsidR="00CC2D18" w:rsidRPr="00F22CCC">
        <w:rPr>
          <w:rFonts w:ascii="Arial" w:hAnsi="Arial" w:cs="Arial"/>
        </w:rPr>
        <w:t>hen configuring SL PRS resource</w:t>
      </w:r>
      <w:r w:rsidR="00DB680A" w:rsidRPr="00F22CCC">
        <w:rPr>
          <w:rFonts w:ascii="Arial" w:hAnsi="Arial" w:cs="Arial"/>
        </w:rPr>
        <w:t>s</w:t>
      </w:r>
      <w:r w:rsidR="00CC2D18" w:rsidRPr="00F22CCC">
        <w:rPr>
          <w:rFonts w:ascii="Arial" w:hAnsi="Arial" w:cs="Arial"/>
        </w:rPr>
        <w:t xml:space="preserve">, </w:t>
      </w:r>
      <w:r w:rsidR="00982385">
        <w:rPr>
          <w:rFonts w:ascii="Arial" w:hAnsi="Arial" w:cs="Arial"/>
        </w:rPr>
        <w:t xml:space="preserve">it is possible that </w:t>
      </w:r>
      <w:r w:rsidR="00CC2D18" w:rsidRPr="00F22CCC">
        <w:rPr>
          <w:rFonts w:ascii="Arial" w:hAnsi="Arial" w:cs="Arial"/>
        </w:rPr>
        <w:t xml:space="preserve">each transmitting UE </w:t>
      </w:r>
      <w:r w:rsidR="00BC51FD">
        <w:rPr>
          <w:rFonts w:ascii="Arial" w:hAnsi="Arial" w:cs="Arial"/>
        </w:rPr>
        <w:t>uses</w:t>
      </w:r>
      <w:r w:rsidR="00CC2D18" w:rsidRPr="00F22CCC">
        <w:rPr>
          <w:rFonts w:ascii="Arial" w:hAnsi="Arial" w:cs="Arial"/>
        </w:rPr>
        <w:t xml:space="preserve"> its own comb size and RE offset parameters</w:t>
      </w:r>
      <w:r w:rsidR="00BC51FD">
        <w:rPr>
          <w:rFonts w:ascii="Arial" w:hAnsi="Arial" w:cs="Arial"/>
        </w:rPr>
        <w:t>.</w:t>
      </w:r>
      <w:r w:rsidR="00982385">
        <w:rPr>
          <w:rFonts w:ascii="Arial" w:hAnsi="Arial" w:cs="Arial"/>
        </w:rPr>
        <w:t xml:space="preserve"> </w:t>
      </w:r>
      <w:r w:rsidRPr="00F22CCC">
        <w:rPr>
          <w:rFonts w:ascii="Arial" w:hAnsi="Arial" w:cs="Arial"/>
        </w:rPr>
        <w:t>This may</w:t>
      </w:r>
      <w:r w:rsidR="00B36665" w:rsidRPr="00F22CCC">
        <w:rPr>
          <w:rFonts w:ascii="Arial" w:hAnsi="Arial" w:cs="Arial"/>
        </w:rPr>
        <w:t xml:space="preserve"> either</w:t>
      </w:r>
      <w:r w:rsidRPr="00F22CCC">
        <w:rPr>
          <w:rFonts w:ascii="Arial" w:hAnsi="Arial" w:cs="Arial"/>
        </w:rPr>
        <w:t xml:space="preserve"> be</w:t>
      </w:r>
      <w:r w:rsidR="00B36665" w:rsidRPr="00F22CCC">
        <w:rPr>
          <w:rFonts w:ascii="Arial" w:hAnsi="Arial" w:cs="Arial"/>
        </w:rPr>
        <w:t xml:space="preserve"> </w:t>
      </w:r>
      <w:r w:rsidR="00AA1649" w:rsidRPr="00F22CCC">
        <w:rPr>
          <w:rFonts w:ascii="Arial" w:hAnsi="Arial" w:cs="Arial"/>
        </w:rPr>
        <w:t xml:space="preserve">provided to it </w:t>
      </w:r>
      <w:r w:rsidR="004702E7" w:rsidRPr="00F22CCC">
        <w:rPr>
          <w:rFonts w:ascii="Arial" w:hAnsi="Arial" w:cs="Arial"/>
        </w:rPr>
        <w:t xml:space="preserve">by the </w:t>
      </w:r>
      <w:proofErr w:type="spellStart"/>
      <w:r w:rsidR="004702E7" w:rsidRPr="00F22CCC">
        <w:rPr>
          <w:rFonts w:ascii="Arial" w:hAnsi="Arial" w:cs="Arial"/>
        </w:rPr>
        <w:t>gNB</w:t>
      </w:r>
      <w:proofErr w:type="spellEnd"/>
      <w:r w:rsidR="004702E7" w:rsidRPr="00F22CCC">
        <w:rPr>
          <w:rFonts w:ascii="Arial" w:hAnsi="Arial" w:cs="Arial"/>
        </w:rPr>
        <w:t xml:space="preserve"> in the case of </w:t>
      </w:r>
      <w:r w:rsidR="00BC51FD">
        <w:rPr>
          <w:rFonts w:ascii="Arial" w:hAnsi="Arial" w:cs="Arial"/>
        </w:rPr>
        <w:t xml:space="preserve">Scheme </w:t>
      </w:r>
      <w:r w:rsidR="004702E7" w:rsidRPr="00F22CCC">
        <w:rPr>
          <w:rFonts w:ascii="Arial" w:hAnsi="Arial" w:cs="Arial"/>
        </w:rPr>
        <w:t>1</w:t>
      </w:r>
      <w:r w:rsidR="00BC51FD">
        <w:rPr>
          <w:rFonts w:ascii="Arial" w:hAnsi="Arial" w:cs="Arial"/>
        </w:rPr>
        <w:t xml:space="preserve"> (network centric)</w:t>
      </w:r>
      <w:r w:rsidR="004702E7" w:rsidRPr="00F22CCC">
        <w:rPr>
          <w:rFonts w:ascii="Arial" w:hAnsi="Arial" w:cs="Arial"/>
        </w:rPr>
        <w:t xml:space="preserve"> SL positioning resource </w:t>
      </w:r>
      <w:r w:rsidR="00882C6F" w:rsidRPr="00F22CCC">
        <w:rPr>
          <w:rFonts w:ascii="Arial" w:hAnsi="Arial" w:cs="Arial"/>
        </w:rPr>
        <w:t>allocation or</w:t>
      </w:r>
      <w:r w:rsidRPr="00F22CCC">
        <w:rPr>
          <w:rFonts w:ascii="Arial" w:hAnsi="Arial" w:cs="Arial"/>
        </w:rPr>
        <w:t xml:space="preserve"> be chosen</w:t>
      </w:r>
      <w:r w:rsidR="004702E7" w:rsidRPr="00F22CCC">
        <w:rPr>
          <w:rFonts w:ascii="Arial" w:hAnsi="Arial" w:cs="Arial"/>
        </w:rPr>
        <w:t xml:space="preserve"> </w:t>
      </w:r>
      <w:r w:rsidR="00EF302C" w:rsidRPr="00F22CCC">
        <w:rPr>
          <w:rFonts w:ascii="Arial" w:hAnsi="Arial" w:cs="Arial"/>
        </w:rPr>
        <w:t xml:space="preserve">either </w:t>
      </w:r>
      <w:r w:rsidR="00B36665" w:rsidRPr="00F22CCC">
        <w:rPr>
          <w:rFonts w:ascii="Arial" w:hAnsi="Arial" w:cs="Arial"/>
        </w:rPr>
        <w:t xml:space="preserve">from a set of values (pre-)configured by the </w:t>
      </w:r>
      <w:proofErr w:type="spellStart"/>
      <w:r w:rsidR="00B36665" w:rsidRPr="00F22CCC">
        <w:rPr>
          <w:rFonts w:ascii="Arial" w:hAnsi="Arial" w:cs="Arial"/>
        </w:rPr>
        <w:t>gNB</w:t>
      </w:r>
      <w:proofErr w:type="spellEnd"/>
      <w:r w:rsidR="00EF302C" w:rsidRPr="00F22CCC">
        <w:rPr>
          <w:rFonts w:ascii="Arial" w:hAnsi="Arial" w:cs="Arial"/>
        </w:rPr>
        <w:t xml:space="preserve"> or</w:t>
      </w:r>
      <w:r w:rsidR="0027243A">
        <w:rPr>
          <w:rFonts w:ascii="Arial" w:hAnsi="Arial" w:cs="Arial"/>
        </w:rPr>
        <w:t xml:space="preserve"> directly</w:t>
      </w:r>
      <w:r w:rsidR="00EF302C" w:rsidRPr="00F22CCC">
        <w:rPr>
          <w:rFonts w:ascii="Arial" w:hAnsi="Arial" w:cs="Arial"/>
        </w:rPr>
        <w:t xml:space="preserve"> by the UE itself</w:t>
      </w:r>
      <w:r w:rsidR="00B36665" w:rsidRPr="00F22CCC">
        <w:rPr>
          <w:rFonts w:ascii="Arial" w:hAnsi="Arial" w:cs="Arial"/>
        </w:rPr>
        <w:t xml:space="preserve"> </w:t>
      </w:r>
      <w:r w:rsidRPr="00F22CCC">
        <w:rPr>
          <w:rFonts w:ascii="Arial" w:hAnsi="Arial" w:cs="Arial"/>
        </w:rPr>
        <w:t xml:space="preserve">in the case of </w:t>
      </w:r>
      <w:r w:rsidR="0027243A">
        <w:rPr>
          <w:rFonts w:ascii="Arial" w:hAnsi="Arial" w:cs="Arial"/>
        </w:rPr>
        <w:t xml:space="preserve">Scheme </w:t>
      </w:r>
      <w:r w:rsidR="00440605" w:rsidRPr="00F22CCC">
        <w:rPr>
          <w:rFonts w:ascii="Arial" w:hAnsi="Arial" w:cs="Arial"/>
        </w:rPr>
        <w:t>2 SL positioning resource allocation</w:t>
      </w:r>
      <w:r w:rsidR="00CC2D18" w:rsidRPr="00F22CCC">
        <w:rPr>
          <w:rFonts w:ascii="Arial" w:hAnsi="Arial" w:cs="Arial"/>
        </w:rPr>
        <w:t xml:space="preserve">. </w:t>
      </w:r>
    </w:p>
    <w:p w14:paraId="4F572C7E" w14:textId="5CC0A990" w:rsidR="00CC2D18" w:rsidRDefault="00440605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lastRenderedPageBreak/>
        <w:t xml:space="preserve">In </w:t>
      </w:r>
      <w:r w:rsidR="00951A85" w:rsidRPr="00F22CCC">
        <w:rPr>
          <w:rFonts w:ascii="Arial" w:hAnsi="Arial" w:cs="Arial"/>
        </w:rPr>
        <w:t>any</w:t>
      </w:r>
      <w:r w:rsidRPr="00F22CCC">
        <w:rPr>
          <w:rFonts w:ascii="Arial" w:hAnsi="Arial" w:cs="Arial"/>
        </w:rPr>
        <w:t xml:space="preserve"> case, </w:t>
      </w:r>
      <w:r w:rsidR="00882C6F" w:rsidRPr="00F22CCC">
        <w:rPr>
          <w:rFonts w:ascii="Arial" w:hAnsi="Arial" w:cs="Arial"/>
        </w:rPr>
        <w:t>i</w:t>
      </w:r>
      <w:r w:rsidR="00CC2D18" w:rsidRPr="00F22CCC">
        <w:rPr>
          <w:rFonts w:ascii="Arial" w:hAnsi="Arial" w:cs="Arial"/>
        </w:rPr>
        <w:t xml:space="preserve">f two or more UEs in proximity with each other </w:t>
      </w:r>
      <w:r w:rsidR="00C35F01" w:rsidRPr="00F22CCC">
        <w:rPr>
          <w:rFonts w:ascii="Arial" w:hAnsi="Arial" w:cs="Arial"/>
        </w:rPr>
        <w:t>have</w:t>
      </w:r>
      <w:r w:rsidR="00CC2D18" w:rsidRPr="00F22CCC">
        <w:rPr>
          <w:rFonts w:ascii="Arial" w:hAnsi="Arial" w:cs="Arial"/>
        </w:rPr>
        <w:t xml:space="preserve"> the same comb size and</w:t>
      </w:r>
      <w:r w:rsidR="00257D8F">
        <w:rPr>
          <w:rFonts w:ascii="Arial" w:hAnsi="Arial" w:cs="Arial"/>
        </w:rPr>
        <w:t>/or</w:t>
      </w:r>
      <w:r w:rsidR="00CC2D18" w:rsidRPr="00F22CCC">
        <w:rPr>
          <w:rFonts w:ascii="Arial" w:hAnsi="Arial" w:cs="Arial"/>
        </w:rPr>
        <w:t xml:space="preserve"> RE offset </w:t>
      </w:r>
      <w:r w:rsidR="00882C6F" w:rsidRPr="00F22CCC">
        <w:rPr>
          <w:rFonts w:ascii="Arial" w:hAnsi="Arial" w:cs="Arial"/>
        </w:rPr>
        <w:t xml:space="preserve">value </w:t>
      </w:r>
      <w:r w:rsidR="00CC2D18" w:rsidRPr="00F22CCC">
        <w:rPr>
          <w:rFonts w:ascii="Arial" w:hAnsi="Arial" w:cs="Arial"/>
        </w:rPr>
        <w:t>on</w:t>
      </w:r>
      <w:r w:rsidR="00882C6F" w:rsidRPr="00F22CCC">
        <w:rPr>
          <w:rFonts w:ascii="Arial" w:hAnsi="Arial" w:cs="Arial"/>
        </w:rPr>
        <w:t xml:space="preserve"> the</w:t>
      </w:r>
      <w:r w:rsidR="00CC2D18" w:rsidRPr="00F22CCC">
        <w:rPr>
          <w:rFonts w:ascii="Arial" w:hAnsi="Arial" w:cs="Arial"/>
        </w:rPr>
        <w:t xml:space="preserve"> same dedicated or shared </w:t>
      </w:r>
      <w:r w:rsidR="008B5030">
        <w:rPr>
          <w:rFonts w:ascii="Arial" w:hAnsi="Arial" w:cs="Arial"/>
        </w:rPr>
        <w:t>resource pool (</w:t>
      </w:r>
      <w:r w:rsidR="00CC2D18" w:rsidRPr="00F22CCC">
        <w:rPr>
          <w:rFonts w:ascii="Arial" w:hAnsi="Arial" w:cs="Arial"/>
        </w:rPr>
        <w:t>RP</w:t>
      </w:r>
      <w:r w:rsidR="008B5030">
        <w:rPr>
          <w:rFonts w:ascii="Arial" w:hAnsi="Arial" w:cs="Arial"/>
        </w:rPr>
        <w:t>)</w:t>
      </w:r>
      <w:r w:rsidR="00CC2D18" w:rsidRPr="00F22CCC">
        <w:rPr>
          <w:rFonts w:ascii="Arial" w:hAnsi="Arial" w:cs="Arial"/>
        </w:rPr>
        <w:t xml:space="preserve">, </w:t>
      </w:r>
      <w:r w:rsidR="00882C6F" w:rsidRPr="00F22CCC">
        <w:rPr>
          <w:rFonts w:ascii="Arial" w:hAnsi="Arial" w:cs="Arial"/>
        </w:rPr>
        <w:t xml:space="preserve">it </w:t>
      </w:r>
      <w:r w:rsidR="00093FC7" w:rsidRPr="00F22CCC">
        <w:rPr>
          <w:rFonts w:ascii="Arial" w:hAnsi="Arial" w:cs="Arial"/>
        </w:rPr>
        <w:t>could</w:t>
      </w:r>
      <w:r w:rsidR="00882C6F" w:rsidRPr="00F22CCC">
        <w:rPr>
          <w:rFonts w:ascii="Arial" w:hAnsi="Arial" w:cs="Arial"/>
        </w:rPr>
        <w:t xml:space="preserve"> </w:t>
      </w:r>
      <w:r w:rsidR="00CC2D18" w:rsidRPr="00F22CCC">
        <w:rPr>
          <w:rFonts w:ascii="Arial" w:hAnsi="Arial" w:cs="Arial"/>
        </w:rPr>
        <w:t>lead to degradation in positioning performance</w:t>
      </w:r>
      <w:r w:rsidR="00882C6F" w:rsidRPr="00F22CCC">
        <w:rPr>
          <w:rFonts w:ascii="Arial" w:hAnsi="Arial" w:cs="Arial"/>
        </w:rPr>
        <w:t xml:space="preserve"> due to their mutual interference. </w:t>
      </w:r>
      <w:r w:rsidR="00CC2D18" w:rsidRPr="00F22CCC">
        <w:rPr>
          <w:rFonts w:ascii="Arial" w:hAnsi="Arial" w:cs="Arial"/>
        </w:rPr>
        <w:t xml:space="preserve">Simply avoiding </w:t>
      </w:r>
      <w:r w:rsidR="00934056" w:rsidRPr="00F22CCC">
        <w:rPr>
          <w:rFonts w:ascii="Arial" w:hAnsi="Arial" w:cs="Arial"/>
        </w:rPr>
        <w:t xml:space="preserve">the </w:t>
      </w:r>
      <w:r w:rsidR="00CC2D18" w:rsidRPr="00F22CCC">
        <w:rPr>
          <w:rFonts w:ascii="Arial" w:hAnsi="Arial" w:cs="Arial"/>
        </w:rPr>
        <w:t>SL-PRS resources occupied by other UEs</w:t>
      </w:r>
      <w:r w:rsidR="00934056" w:rsidRPr="00F22CCC">
        <w:rPr>
          <w:rFonts w:ascii="Arial" w:hAnsi="Arial" w:cs="Arial"/>
        </w:rPr>
        <w:t xml:space="preserve"> (e.g.</w:t>
      </w:r>
      <w:r w:rsidR="004239C1" w:rsidRPr="00F22CCC">
        <w:rPr>
          <w:rFonts w:ascii="Arial" w:hAnsi="Arial" w:cs="Arial"/>
        </w:rPr>
        <w:t>,</w:t>
      </w:r>
      <w:r w:rsidR="00934056" w:rsidRPr="00F22CCC">
        <w:rPr>
          <w:rFonts w:ascii="Arial" w:hAnsi="Arial" w:cs="Arial"/>
        </w:rPr>
        <w:t xml:space="preserve"> using sensing-based resource selection)</w:t>
      </w:r>
      <w:r w:rsidR="00CC2D18" w:rsidRPr="00F22CCC">
        <w:rPr>
          <w:rFonts w:ascii="Arial" w:hAnsi="Arial" w:cs="Arial"/>
        </w:rPr>
        <w:t xml:space="preserve"> is</w:t>
      </w:r>
      <w:r w:rsidR="008A31AE" w:rsidRPr="00F22CCC">
        <w:rPr>
          <w:rFonts w:ascii="Arial" w:hAnsi="Arial" w:cs="Arial"/>
        </w:rPr>
        <w:t xml:space="preserve"> </w:t>
      </w:r>
      <w:r w:rsidR="00CC2D18" w:rsidRPr="00F22CCC">
        <w:rPr>
          <w:rFonts w:ascii="Arial" w:hAnsi="Arial" w:cs="Arial"/>
        </w:rPr>
        <w:t xml:space="preserve">wasteful </w:t>
      </w:r>
      <w:r w:rsidR="00934056" w:rsidRPr="00F22CCC">
        <w:rPr>
          <w:rFonts w:ascii="Arial" w:hAnsi="Arial" w:cs="Arial"/>
        </w:rPr>
        <w:t xml:space="preserve">in this case </w:t>
      </w:r>
      <w:r w:rsidR="00093FC7" w:rsidRPr="00F22CCC">
        <w:rPr>
          <w:rFonts w:ascii="Arial" w:hAnsi="Arial" w:cs="Arial"/>
        </w:rPr>
        <w:t>as it</w:t>
      </w:r>
      <w:r w:rsidR="00CC2D18" w:rsidRPr="00F22CCC">
        <w:rPr>
          <w:rFonts w:ascii="Arial" w:hAnsi="Arial" w:cs="Arial"/>
        </w:rPr>
        <w:t xml:space="preserve"> can introduce </w:t>
      </w:r>
      <w:r w:rsidR="008A31AE" w:rsidRPr="00F22CCC">
        <w:rPr>
          <w:rFonts w:ascii="Arial" w:hAnsi="Arial" w:cs="Arial"/>
        </w:rPr>
        <w:t>u</w:t>
      </w:r>
      <w:r w:rsidR="00CC2D18" w:rsidRPr="00F22CCC">
        <w:rPr>
          <w:rFonts w:ascii="Arial" w:hAnsi="Arial" w:cs="Arial"/>
        </w:rPr>
        <w:t>nnecessary delays</w:t>
      </w:r>
      <w:r w:rsidR="008A31AE" w:rsidRPr="00F22CCC">
        <w:rPr>
          <w:rFonts w:ascii="Arial" w:hAnsi="Arial" w:cs="Arial"/>
        </w:rPr>
        <w:t xml:space="preserve"> in the positioning procedure</w:t>
      </w:r>
      <w:r w:rsidR="00D320C0" w:rsidRPr="00F22CCC">
        <w:rPr>
          <w:rFonts w:ascii="Arial" w:hAnsi="Arial" w:cs="Arial"/>
        </w:rPr>
        <w:t xml:space="preserve"> compared to comb-based multiplexing</w:t>
      </w:r>
      <w:r w:rsidR="008B0461">
        <w:rPr>
          <w:rFonts w:ascii="Arial" w:hAnsi="Arial" w:cs="Arial"/>
        </w:rPr>
        <w:t xml:space="preserve">. As elaborated in our previous contribution </w:t>
      </w:r>
      <w:r w:rsidR="00353B4F">
        <w:rPr>
          <w:rFonts w:ascii="Arial" w:hAnsi="Arial" w:cs="Arial"/>
        </w:rPr>
        <w:t>to RAN WG1 #112-bis-e</w:t>
      </w:r>
      <w:r w:rsidR="001D4AAE">
        <w:rPr>
          <w:rFonts w:ascii="Arial" w:hAnsi="Arial" w:cs="Arial"/>
        </w:rPr>
        <w:t xml:space="preserve"> [3]</w:t>
      </w:r>
      <w:r w:rsidR="00353B4F">
        <w:rPr>
          <w:rFonts w:ascii="Arial" w:hAnsi="Arial" w:cs="Arial"/>
        </w:rPr>
        <w:t xml:space="preserve"> </w:t>
      </w:r>
      <w:r w:rsidR="001D4AAE">
        <w:rPr>
          <w:rFonts w:ascii="Arial" w:hAnsi="Arial" w:cs="Arial"/>
        </w:rPr>
        <w:t>and RAN WG1 #113 [</w:t>
      </w:r>
      <w:r w:rsidR="00083FBF">
        <w:rPr>
          <w:rFonts w:ascii="Arial" w:hAnsi="Arial" w:cs="Arial"/>
        </w:rPr>
        <w:t>5</w:t>
      </w:r>
      <w:r w:rsidR="001D4AAE">
        <w:rPr>
          <w:rFonts w:ascii="Arial" w:hAnsi="Arial" w:cs="Arial"/>
        </w:rPr>
        <w:t>]</w:t>
      </w:r>
      <w:r w:rsidR="008B0461">
        <w:rPr>
          <w:rFonts w:ascii="Arial" w:hAnsi="Arial" w:cs="Arial"/>
        </w:rPr>
        <w:t>, it is</w:t>
      </w:r>
      <w:r w:rsidR="00732074" w:rsidRPr="00F22CCC">
        <w:rPr>
          <w:rFonts w:ascii="Arial" w:hAnsi="Arial" w:cs="Arial"/>
        </w:rPr>
        <w:t xml:space="preserve"> better to have </w:t>
      </w:r>
      <w:r w:rsidR="00CC2D18" w:rsidRPr="00F22CCC">
        <w:rPr>
          <w:rFonts w:ascii="Arial" w:hAnsi="Arial" w:cs="Arial"/>
        </w:rPr>
        <w:t xml:space="preserve">a mechanism for UEs to </w:t>
      </w:r>
      <w:r w:rsidR="001D4AAE">
        <w:rPr>
          <w:rFonts w:ascii="Arial" w:hAnsi="Arial" w:cs="Arial"/>
        </w:rPr>
        <w:t>know the</w:t>
      </w:r>
      <w:r w:rsidR="00CC2D18" w:rsidRPr="00F22CCC">
        <w:rPr>
          <w:rFonts w:ascii="Arial" w:hAnsi="Arial" w:cs="Arial"/>
        </w:rPr>
        <w:t xml:space="preserve"> SL PRS</w:t>
      </w:r>
      <w:r w:rsidR="00732074" w:rsidRPr="00F22CCC">
        <w:rPr>
          <w:rFonts w:ascii="Arial" w:hAnsi="Arial" w:cs="Arial"/>
        </w:rPr>
        <w:t xml:space="preserve"> comb size and RE offset </w:t>
      </w:r>
      <w:r w:rsidR="000C6EDF" w:rsidRPr="00F22CCC">
        <w:rPr>
          <w:rFonts w:ascii="Arial" w:hAnsi="Arial" w:cs="Arial"/>
        </w:rPr>
        <w:t xml:space="preserve">values </w:t>
      </w:r>
      <w:r w:rsidR="001D4AAE">
        <w:rPr>
          <w:rFonts w:ascii="Arial" w:hAnsi="Arial" w:cs="Arial"/>
        </w:rPr>
        <w:t xml:space="preserve">being used by other UEs </w:t>
      </w:r>
      <w:r w:rsidR="004239C1" w:rsidRPr="00F22CCC">
        <w:rPr>
          <w:rFonts w:ascii="Arial" w:hAnsi="Arial" w:cs="Arial"/>
        </w:rPr>
        <w:t xml:space="preserve">so that comb-based multiplexing </w:t>
      </w:r>
      <w:r w:rsidR="00026F19">
        <w:rPr>
          <w:rFonts w:ascii="Arial" w:hAnsi="Arial" w:cs="Arial"/>
        </w:rPr>
        <w:t xml:space="preserve">by different UEs </w:t>
      </w:r>
      <w:r w:rsidR="004239C1" w:rsidRPr="00F22CCC">
        <w:rPr>
          <w:rFonts w:ascii="Arial" w:hAnsi="Arial" w:cs="Arial"/>
        </w:rPr>
        <w:t xml:space="preserve">is possible </w:t>
      </w:r>
      <w:r w:rsidR="00026F19">
        <w:rPr>
          <w:rFonts w:ascii="Arial" w:hAnsi="Arial" w:cs="Arial"/>
        </w:rPr>
        <w:t>in the same slot</w:t>
      </w:r>
      <w:r w:rsidR="004239C1" w:rsidRPr="00F22CCC">
        <w:rPr>
          <w:rFonts w:ascii="Arial" w:hAnsi="Arial" w:cs="Arial"/>
        </w:rPr>
        <w:t xml:space="preserve">. </w:t>
      </w:r>
    </w:p>
    <w:p w14:paraId="4DC1D000" w14:textId="6BD38054" w:rsidR="00D359FD" w:rsidRPr="00D359FD" w:rsidRDefault="00D359FD" w:rsidP="0058248D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D359FD">
        <w:rPr>
          <w:rFonts w:ascii="Arial" w:hAnsi="Arial" w:cs="Arial"/>
          <w:b/>
          <w:bCs/>
          <w:i/>
          <w:iCs/>
          <w:u w:val="single"/>
        </w:rPr>
        <w:t>Observation 1</w:t>
      </w:r>
      <w:r w:rsidRPr="00D359FD">
        <w:rPr>
          <w:rFonts w:ascii="Arial" w:hAnsi="Arial" w:cs="Arial"/>
          <w:b/>
          <w:bCs/>
          <w:i/>
          <w:iCs/>
        </w:rPr>
        <w:t>: With comb-based multiplexing of SL PRS</w:t>
      </w:r>
      <w:r w:rsidR="00026F19">
        <w:rPr>
          <w:rFonts w:ascii="Arial" w:hAnsi="Arial" w:cs="Arial"/>
          <w:b/>
          <w:bCs/>
          <w:i/>
          <w:iCs/>
        </w:rPr>
        <w:t xml:space="preserve"> from different UEs in the same slot,</w:t>
      </w:r>
      <w:r w:rsidRPr="00D359FD">
        <w:rPr>
          <w:rFonts w:ascii="Arial" w:hAnsi="Arial" w:cs="Arial"/>
          <w:b/>
          <w:bCs/>
          <w:i/>
          <w:iCs/>
        </w:rPr>
        <w:t xml:space="preserve"> </w:t>
      </w:r>
      <w:r w:rsidR="00026F19">
        <w:rPr>
          <w:rFonts w:ascii="Arial" w:hAnsi="Arial" w:cs="Arial"/>
          <w:b/>
          <w:bCs/>
          <w:i/>
          <w:iCs/>
        </w:rPr>
        <w:t xml:space="preserve">the </w:t>
      </w:r>
      <w:r w:rsidRPr="00D359FD">
        <w:rPr>
          <w:rFonts w:ascii="Arial" w:hAnsi="Arial" w:cs="Arial"/>
          <w:b/>
          <w:bCs/>
          <w:i/>
          <w:iCs/>
        </w:rPr>
        <w:t>UEs may us</w:t>
      </w:r>
      <w:r w:rsidR="00026F19">
        <w:rPr>
          <w:rFonts w:ascii="Arial" w:hAnsi="Arial" w:cs="Arial"/>
          <w:b/>
          <w:bCs/>
          <w:i/>
          <w:iCs/>
        </w:rPr>
        <w:t>e</w:t>
      </w:r>
      <w:r w:rsidRPr="00D359FD">
        <w:rPr>
          <w:rFonts w:ascii="Arial" w:hAnsi="Arial" w:cs="Arial"/>
          <w:b/>
          <w:bCs/>
          <w:i/>
          <w:iCs/>
        </w:rPr>
        <w:t xml:space="preserve"> the same comb size and</w:t>
      </w:r>
      <w:r w:rsidR="00257D8F">
        <w:rPr>
          <w:rFonts w:ascii="Arial" w:hAnsi="Arial" w:cs="Arial"/>
          <w:b/>
          <w:bCs/>
          <w:i/>
          <w:iCs/>
        </w:rPr>
        <w:t>/or</w:t>
      </w:r>
      <w:r w:rsidRPr="00D359FD">
        <w:rPr>
          <w:rFonts w:ascii="Arial" w:hAnsi="Arial" w:cs="Arial"/>
          <w:b/>
          <w:bCs/>
          <w:i/>
          <w:iCs/>
        </w:rPr>
        <w:t xml:space="preserve"> RE-offset values</w:t>
      </w:r>
      <w:r w:rsidR="00026F19">
        <w:rPr>
          <w:rFonts w:ascii="Arial" w:hAnsi="Arial" w:cs="Arial"/>
          <w:b/>
          <w:bCs/>
          <w:i/>
          <w:iCs/>
        </w:rPr>
        <w:t xml:space="preserve"> for their respective SL PRS resources</w:t>
      </w:r>
      <w:r w:rsidRPr="00D359FD">
        <w:rPr>
          <w:rFonts w:ascii="Arial" w:hAnsi="Arial" w:cs="Arial"/>
          <w:b/>
          <w:bCs/>
          <w:i/>
          <w:iCs/>
        </w:rPr>
        <w:t>, leading to potential interference in SL PRS transmissions and performance degradation.</w:t>
      </w:r>
      <w:r w:rsidR="00AC2E89">
        <w:rPr>
          <w:rFonts w:ascii="Arial" w:hAnsi="Arial" w:cs="Arial"/>
          <w:b/>
          <w:bCs/>
          <w:i/>
          <w:iCs/>
        </w:rPr>
        <w:t xml:space="preserve"> </w:t>
      </w:r>
    </w:p>
    <w:p w14:paraId="1E934075" w14:textId="3CB3E764" w:rsidR="003A785C" w:rsidRPr="00F22CCC" w:rsidRDefault="007D5610" w:rsidP="00D52B5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As a mitigation for this issue,</w:t>
      </w:r>
      <w:r w:rsidR="00E041C5" w:rsidRPr="00F22CCC">
        <w:rPr>
          <w:rFonts w:ascii="Arial" w:hAnsi="Arial" w:cs="Arial"/>
        </w:rPr>
        <w:t xml:space="preserve"> we </w:t>
      </w:r>
      <w:r w:rsidR="00D52B51">
        <w:rPr>
          <w:rFonts w:ascii="Arial" w:hAnsi="Arial" w:cs="Arial"/>
        </w:rPr>
        <w:t>reiterate the</w:t>
      </w:r>
      <w:r w:rsidR="00585407" w:rsidRPr="00F22CCC">
        <w:rPr>
          <w:rFonts w:ascii="Arial" w:hAnsi="Arial" w:cs="Arial"/>
        </w:rPr>
        <w:t xml:space="preserve"> following </w:t>
      </w:r>
      <w:r w:rsidR="00D52B51">
        <w:rPr>
          <w:rFonts w:ascii="Arial" w:hAnsi="Arial" w:cs="Arial"/>
        </w:rPr>
        <w:t>proposal from our previous contribution</w:t>
      </w:r>
      <w:r>
        <w:rPr>
          <w:rFonts w:ascii="Arial" w:hAnsi="Arial" w:cs="Arial"/>
        </w:rPr>
        <w:t>s</w:t>
      </w:r>
      <w:r w:rsidR="00D52B51">
        <w:rPr>
          <w:rFonts w:ascii="Arial" w:hAnsi="Arial" w:cs="Arial"/>
        </w:rPr>
        <w:t xml:space="preserve"> </w:t>
      </w:r>
      <w:r w:rsidR="00353B4F">
        <w:rPr>
          <w:rFonts w:ascii="Arial" w:hAnsi="Arial" w:cs="Arial"/>
        </w:rPr>
        <w:t xml:space="preserve">to RAN WG1 #112-bis-e </w:t>
      </w:r>
      <w:r w:rsidR="00D52B51">
        <w:rPr>
          <w:rFonts w:ascii="Arial" w:hAnsi="Arial" w:cs="Arial"/>
        </w:rPr>
        <w:t>[</w:t>
      </w:r>
      <w:r w:rsidR="00B60B31">
        <w:rPr>
          <w:rFonts w:ascii="Arial" w:hAnsi="Arial" w:cs="Arial"/>
        </w:rPr>
        <w:t>3</w:t>
      </w:r>
      <w:r w:rsidR="00D52B51">
        <w:rPr>
          <w:rFonts w:ascii="Arial" w:hAnsi="Arial" w:cs="Arial"/>
        </w:rPr>
        <w:t>]</w:t>
      </w:r>
      <w:r w:rsidR="00B0240E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RAN WG1 #113</w:t>
      </w:r>
      <w:r w:rsidR="00B0240E">
        <w:rPr>
          <w:rFonts w:ascii="Arial" w:hAnsi="Arial" w:cs="Arial"/>
        </w:rPr>
        <w:t xml:space="preserve"> [</w:t>
      </w:r>
      <w:r w:rsidR="00083FBF">
        <w:rPr>
          <w:rFonts w:ascii="Arial" w:hAnsi="Arial" w:cs="Arial"/>
        </w:rPr>
        <w:t>5</w:t>
      </w:r>
      <w:r w:rsidR="00B0240E">
        <w:rPr>
          <w:rFonts w:ascii="Arial" w:hAnsi="Arial" w:cs="Arial"/>
        </w:rPr>
        <w:t>]</w:t>
      </w:r>
      <w:r w:rsidR="004B1F8F" w:rsidRPr="00F22CCC">
        <w:rPr>
          <w:rFonts w:ascii="Arial" w:hAnsi="Arial" w:cs="Arial"/>
        </w:rPr>
        <w:t>.</w:t>
      </w:r>
    </w:p>
    <w:p w14:paraId="3D7254A9" w14:textId="099B8D5A" w:rsidR="00000246" w:rsidRPr="00816547" w:rsidRDefault="00E063ED" w:rsidP="00B0240E">
      <w:pPr>
        <w:spacing w:line="240" w:lineRule="auto"/>
        <w:rPr>
          <w:rFonts w:ascii="Arial" w:hAnsi="Arial" w:cs="Arial"/>
          <w:b/>
          <w:bCs/>
        </w:rPr>
      </w:pPr>
      <w:r w:rsidRPr="00F22CCC">
        <w:rPr>
          <w:rFonts w:ascii="Arial" w:hAnsi="Arial" w:cs="Arial"/>
          <w:b/>
          <w:bCs/>
          <w:u w:val="single"/>
        </w:rPr>
        <w:t>Proposal 1</w:t>
      </w:r>
      <w:r w:rsidR="001E13A3">
        <w:rPr>
          <w:rFonts w:ascii="Arial" w:hAnsi="Arial" w:cs="Arial"/>
          <w:b/>
          <w:bCs/>
          <w:u w:val="single"/>
        </w:rPr>
        <w:t>.1</w:t>
      </w:r>
      <w:r w:rsidRPr="00F22CCC">
        <w:rPr>
          <w:rFonts w:ascii="Arial" w:hAnsi="Arial" w:cs="Arial"/>
        </w:rPr>
        <w:t>:</w:t>
      </w:r>
      <w:r w:rsidR="001859CE" w:rsidRPr="00F22CCC">
        <w:rPr>
          <w:rFonts w:ascii="Arial" w:hAnsi="Arial" w:cs="Arial"/>
          <w:i/>
          <w:iCs/>
        </w:rPr>
        <w:t xml:space="preserve"> </w:t>
      </w:r>
      <w:r w:rsidR="001859CE" w:rsidRPr="00F22CCC">
        <w:rPr>
          <w:rFonts w:ascii="Arial" w:hAnsi="Arial" w:cs="Arial"/>
          <w:b/>
          <w:bCs/>
        </w:rPr>
        <w:t>SL PRS transmitting UEs</w:t>
      </w:r>
      <w:r w:rsidR="003C7DE1" w:rsidRPr="00F22CCC">
        <w:rPr>
          <w:rFonts w:ascii="Arial" w:hAnsi="Arial" w:cs="Arial"/>
          <w:b/>
          <w:bCs/>
        </w:rPr>
        <w:t xml:space="preserve"> </w:t>
      </w:r>
      <w:r w:rsidR="00F60D1D" w:rsidRPr="00F22CCC">
        <w:rPr>
          <w:rFonts w:ascii="Arial" w:hAnsi="Arial" w:cs="Arial"/>
          <w:b/>
          <w:bCs/>
        </w:rPr>
        <w:t>should</w:t>
      </w:r>
      <w:r w:rsidR="003C7DE1" w:rsidRPr="00F22CCC">
        <w:rPr>
          <w:rFonts w:ascii="Arial" w:hAnsi="Arial" w:cs="Arial"/>
          <w:b/>
          <w:bCs/>
        </w:rPr>
        <w:t xml:space="preserve"> </w:t>
      </w:r>
      <w:r w:rsidR="00303D2C" w:rsidRPr="00F22CCC">
        <w:rPr>
          <w:rFonts w:ascii="Arial" w:hAnsi="Arial" w:cs="Arial"/>
          <w:b/>
          <w:bCs/>
        </w:rPr>
        <w:t>indicate</w:t>
      </w:r>
      <w:r w:rsidR="003C7DE1" w:rsidRPr="00F22CCC">
        <w:rPr>
          <w:rFonts w:ascii="Arial" w:hAnsi="Arial" w:cs="Arial"/>
          <w:b/>
          <w:bCs/>
        </w:rPr>
        <w:t xml:space="preserve"> their own </w:t>
      </w:r>
      <w:r w:rsidR="000D20E0" w:rsidRPr="00F22CCC">
        <w:rPr>
          <w:rFonts w:ascii="Arial" w:hAnsi="Arial" w:cs="Arial"/>
          <w:b/>
          <w:bCs/>
        </w:rPr>
        <w:t>comb size and</w:t>
      </w:r>
      <w:r w:rsidR="00257D8F">
        <w:rPr>
          <w:rFonts w:ascii="Arial" w:hAnsi="Arial" w:cs="Arial"/>
          <w:b/>
          <w:bCs/>
        </w:rPr>
        <w:t>/or</w:t>
      </w:r>
      <w:r w:rsidR="000D20E0" w:rsidRPr="00F22CCC">
        <w:rPr>
          <w:rFonts w:ascii="Arial" w:hAnsi="Arial" w:cs="Arial"/>
          <w:b/>
          <w:bCs/>
        </w:rPr>
        <w:t xml:space="preserve"> RE offset values </w:t>
      </w:r>
      <w:r w:rsidR="00B0240E">
        <w:rPr>
          <w:rFonts w:ascii="Arial" w:hAnsi="Arial" w:cs="Arial"/>
          <w:b/>
          <w:bCs/>
        </w:rPr>
        <w:t xml:space="preserve">explicitly in the SCI. </w:t>
      </w:r>
    </w:p>
    <w:p w14:paraId="0CE1F5BC" w14:textId="7981D64F" w:rsidR="00E063ED" w:rsidRPr="00F22CCC" w:rsidRDefault="006E5CA2" w:rsidP="0058248D">
      <w:pPr>
        <w:spacing w:line="240" w:lineRule="auto"/>
        <w:rPr>
          <w:rFonts w:ascii="Arial" w:hAnsi="Arial" w:cs="Arial"/>
        </w:rPr>
      </w:pPr>
      <w:r w:rsidRPr="00816547">
        <w:rPr>
          <w:rFonts w:ascii="Arial" w:hAnsi="Arial" w:cs="Arial"/>
          <w:b/>
          <w:bCs/>
          <w:u w:val="single"/>
        </w:rPr>
        <w:t xml:space="preserve">Proposal </w:t>
      </w:r>
      <w:r w:rsidR="001E13A3">
        <w:rPr>
          <w:rFonts w:ascii="Arial" w:hAnsi="Arial" w:cs="Arial"/>
          <w:b/>
          <w:bCs/>
          <w:u w:val="single"/>
        </w:rPr>
        <w:t>1.</w:t>
      </w:r>
      <w:r w:rsidRPr="00816547">
        <w:rPr>
          <w:rFonts w:ascii="Arial" w:hAnsi="Arial" w:cs="Arial"/>
          <w:b/>
          <w:bCs/>
          <w:u w:val="single"/>
        </w:rPr>
        <w:t>2</w:t>
      </w:r>
      <w:r>
        <w:rPr>
          <w:rFonts w:ascii="Arial" w:hAnsi="Arial" w:cs="Arial"/>
          <w:b/>
          <w:bCs/>
        </w:rPr>
        <w:t xml:space="preserve">: </w:t>
      </w:r>
      <w:r w:rsidR="002A6731" w:rsidRPr="00F22CCC">
        <w:rPr>
          <w:rFonts w:ascii="Arial" w:hAnsi="Arial" w:cs="Arial"/>
          <w:b/>
          <w:bCs/>
        </w:rPr>
        <w:t>In turn, all</w:t>
      </w:r>
      <w:r w:rsidR="008E2FDC">
        <w:rPr>
          <w:rFonts w:ascii="Arial" w:hAnsi="Arial" w:cs="Arial"/>
          <w:b/>
          <w:bCs/>
        </w:rPr>
        <w:t xml:space="preserve"> other</w:t>
      </w:r>
      <w:r w:rsidR="002A6731" w:rsidRPr="00F22CCC">
        <w:rPr>
          <w:rFonts w:ascii="Arial" w:hAnsi="Arial" w:cs="Arial"/>
          <w:b/>
          <w:bCs/>
        </w:rPr>
        <w:t xml:space="preserve"> </w:t>
      </w:r>
      <w:r w:rsidR="00F04424" w:rsidRPr="00F22CCC">
        <w:rPr>
          <w:rFonts w:ascii="Arial" w:hAnsi="Arial" w:cs="Arial"/>
          <w:b/>
          <w:bCs/>
        </w:rPr>
        <w:t>UEs</w:t>
      </w:r>
      <w:r w:rsidR="008E2FDC">
        <w:rPr>
          <w:rFonts w:ascii="Arial" w:hAnsi="Arial" w:cs="Arial"/>
          <w:b/>
          <w:bCs/>
        </w:rPr>
        <w:t xml:space="preserve"> intending to transmit SL PRSs</w:t>
      </w:r>
      <w:r w:rsidR="00F04424" w:rsidRPr="00F22CCC">
        <w:rPr>
          <w:rFonts w:ascii="Arial" w:hAnsi="Arial" w:cs="Arial"/>
          <w:b/>
          <w:bCs/>
        </w:rPr>
        <w:t xml:space="preserve"> should use th</w:t>
      </w:r>
      <w:r w:rsidR="00816547">
        <w:rPr>
          <w:rFonts w:ascii="Arial" w:hAnsi="Arial" w:cs="Arial"/>
          <w:b/>
          <w:bCs/>
        </w:rPr>
        <w:t>e</w:t>
      </w:r>
      <w:r w:rsidR="00F04424" w:rsidRPr="00F22CCC">
        <w:rPr>
          <w:rFonts w:ascii="Arial" w:hAnsi="Arial" w:cs="Arial"/>
          <w:b/>
          <w:bCs/>
        </w:rPr>
        <w:t xml:space="preserve"> </w:t>
      </w:r>
      <w:r w:rsidR="00816547">
        <w:rPr>
          <w:rFonts w:ascii="Arial" w:hAnsi="Arial" w:cs="Arial"/>
          <w:b/>
          <w:bCs/>
        </w:rPr>
        <w:t>above indication</w:t>
      </w:r>
      <w:r w:rsidR="008E2FDC">
        <w:rPr>
          <w:rFonts w:ascii="Arial" w:hAnsi="Arial" w:cs="Arial"/>
          <w:b/>
          <w:bCs/>
        </w:rPr>
        <w:t xml:space="preserve"> sen</w:t>
      </w:r>
      <w:r w:rsidR="00CB58C4">
        <w:rPr>
          <w:rFonts w:ascii="Arial" w:hAnsi="Arial" w:cs="Arial"/>
          <w:b/>
          <w:bCs/>
        </w:rPr>
        <w:t>sed from other UEs’ transmissions</w:t>
      </w:r>
      <w:r w:rsidR="00F04424" w:rsidRPr="00F22CCC">
        <w:rPr>
          <w:rFonts w:ascii="Arial" w:hAnsi="Arial" w:cs="Arial"/>
          <w:b/>
          <w:bCs/>
        </w:rPr>
        <w:t xml:space="preserve"> </w:t>
      </w:r>
      <w:r w:rsidR="00012A5D" w:rsidRPr="00F22CCC">
        <w:rPr>
          <w:rFonts w:ascii="Arial" w:hAnsi="Arial" w:cs="Arial"/>
          <w:b/>
          <w:bCs/>
        </w:rPr>
        <w:t xml:space="preserve">to </w:t>
      </w:r>
      <w:r w:rsidR="00EA0DD2" w:rsidRPr="00F22CCC">
        <w:rPr>
          <w:rFonts w:ascii="Arial" w:hAnsi="Arial" w:cs="Arial"/>
          <w:b/>
          <w:bCs/>
        </w:rPr>
        <w:t xml:space="preserve">select </w:t>
      </w:r>
      <w:r w:rsidR="003E0130" w:rsidRPr="00F22CCC">
        <w:rPr>
          <w:rFonts w:ascii="Arial" w:hAnsi="Arial" w:cs="Arial"/>
          <w:b/>
          <w:bCs/>
        </w:rPr>
        <w:t xml:space="preserve">their own </w:t>
      </w:r>
      <w:r w:rsidR="00092958" w:rsidRPr="00F22CCC">
        <w:rPr>
          <w:rFonts w:ascii="Arial" w:hAnsi="Arial" w:cs="Arial"/>
          <w:b/>
          <w:bCs/>
        </w:rPr>
        <w:t>comb size and RE-offset</w:t>
      </w:r>
      <w:r w:rsidR="007800F2">
        <w:rPr>
          <w:rFonts w:ascii="Arial" w:hAnsi="Arial" w:cs="Arial"/>
          <w:b/>
          <w:bCs/>
        </w:rPr>
        <w:t xml:space="preserve"> values</w:t>
      </w:r>
      <w:r w:rsidR="00EA0DD2" w:rsidRPr="00F22CCC">
        <w:rPr>
          <w:rFonts w:ascii="Arial" w:hAnsi="Arial" w:cs="Arial"/>
          <w:b/>
          <w:bCs/>
        </w:rPr>
        <w:t xml:space="preserve"> </w:t>
      </w:r>
      <w:r w:rsidR="003E0130">
        <w:rPr>
          <w:rFonts w:ascii="Arial" w:hAnsi="Arial" w:cs="Arial"/>
          <w:b/>
          <w:bCs/>
        </w:rPr>
        <w:t xml:space="preserve">so that </w:t>
      </w:r>
      <w:r w:rsidR="00EA0DD2" w:rsidRPr="00F22CCC">
        <w:rPr>
          <w:rFonts w:ascii="Arial" w:hAnsi="Arial" w:cs="Arial"/>
          <w:b/>
          <w:bCs/>
        </w:rPr>
        <w:t>overlap with existing SL PRS transmissions</w:t>
      </w:r>
      <w:r w:rsidR="003E0130">
        <w:rPr>
          <w:rFonts w:ascii="Arial" w:hAnsi="Arial" w:cs="Arial"/>
          <w:b/>
          <w:bCs/>
        </w:rPr>
        <w:t xml:space="preserve"> is avoided</w:t>
      </w:r>
      <w:r w:rsidR="00EA0DD2" w:rsidRPr="00F22CCC">
        <w:rPr>
          <w:rFonts w:ascii="Arial" w:hAnsi="Arial" w:cs="Arial"/>
          <w:b/>
          <w:bCs/>
        </w:rPr>
        <w:t>.</w:t>
      </w:r>
    </w:p>
    <w:p w14:paraId="2BB5103E" w14:textId="68ABE713" w:rsidR="004B1F8F" w:rsidRPr="00F22CCC" w:rsidRDefault="00EB1EA1" w:rsidP="0058248D">
      <w:pPr>
        <w:pStyle w:val="Heading2"/>
        <w:numPr>
          <w:ilvl w:val="1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Muting for SL PRS transmissions</w:t>
      </w:r>
    </w:p>
    <w:p w14:paraId="092A6E63" w14:textId="60836B19" w:rsidR="00751D1B" w:rsidRDefault="00467A6B" w:rsidP="0058248D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 xml:space="preserve">Even </w:t>
      </w:r>
      <w:r w:rsidR="00ED5319">
        <w:rPr>
          <w:color w:val="auto"/>
          <w:sz w:val="23"/>
          <w:szCs w:val="23"/>
        </w:rPr>
        <w:t>with</w:t>
      </w:r>
      <w:r w:rsidRPr="00F22CCC">
        <w:rPr>
          <w:color w:val="auto"/>
          <w:sz w:val="23"/>
          <w:szCs w:val="23"/>
        </w:rPr>
        <w:t xml:space="preserve"> the above proposal</w:t>
      </w:r>
      <w:r w:rsidR="00ED5319">
        <w:rPr>
          <w:color w:val="auto"/>
          <w:sz w:val="23"/>
          <w:szCs w:val="23"/>
        </w:rPr>
        <w:t>s</w:t>
      </w:r>
      <w:r w:rsidRPr="00F22CCC">
        <w:rPr>
          <w:color w:val="auto"/>
          <w:sz w:val="23"/>
          <w:szCs w:val="23"/>
        </w:rPr>
        <w:t>, there could be a</w:t>
      </w:r>
      <w:r w:rsidR="009C2E66" w:rsidRPr="00F22CCC">
        <w:rPr>
          <w:color w:val="auto"/>
          <w:sz w:val="23"/>
          <w:szCs w:val="23"/>
        </w:rPr>
        <w:t xml:space="preserve"> scenario</w:t>
      </w:r>
      <w:r w:rsidRPr="00F22CCC">
        <w:rPr>
          <w:color w:val="auto"/>
          <w:sz w:val="23"/>
          <w:szCs w:val="23"/>
        </w:rPr>
        <w:t xml:space="preserve"> where </w:t>
      </w:r>
      <w:r w:rsidR="00751D1B" w:rsidRPr="00F22CCC">
        <w:rPr>
          <w:color w:val="auto"/>
          <w:sz w:val="23"/>
          <w:szCs w:val="23"/>
        </w:rPr>
        <w:t>a</w:t>
      </w:r>
      <w:r w:rsidRPr="00F22CCC">
        <w:rPr>
          <w:color w:val="auto"/>
          <w:sz w:val="23"/>
          <w:szCs w:val="23"/>
        </w:rPr>
        <w:t>n SL PRS transmitting</w:t>
      </w:r>
      <w:r w:rsidR="00751D1B" w:rsidRPr="00F22CCC">
        <w:rPr>
          <w:color w:val="auto"/>
          <w:sz w:val="23"/>
          <w:szCs w:val="23"/>
        </w:rPr>
        <w:t xml:space="preserve"> UE is unable to select a non-overlapping SL PRS pattern</w:t>
      </w:r>
      <w:r w:rsidR="00773C42" w:rsidRPr="00F22CCC">
        <w:rPr>
          <w:color w:val="auto"/>
          <w:sz w:val="23"/>
          <w:szCs w:val="23"/>
        </w:rPr>
        <w:t xml:space="preserve"> </w:t>
      </w:r>
      <w:r w:rsidR="009C2E66" w:rsidRPr="00F22CCC">
        <w:rPr>
          <w:color w:val="auto"/>
          <w:sz w:val="23"/>
          <w:szCs w:val="23"/>
        </w:rPr>
        <w:t xml:space="preserve">due to all comb sizes and/or RE offsets being exhausted by other SL PRS transmitting UEs in the same </w:t>
      </w:r>
      <w:r w:rsidR="0040565F">
        <w:rPr>
          <w:color w:val="auto"/>
          <w:sz w:val="23"/>
          <w:szCs w:val="23"/>
        </w:rPr>
        <w:t>slot</w:t>
      </w:r>
      <w:r w:rsidR="009C2E66" w:rsidRPr="00F22CCC">
        <w:rPr>
          <w:color w:val="auto"/>
          <w:sz w:val="23"/>
          <w:szCs w:val="23"/>
        </w:rPr>
        <w:t>.</w:t>
      </w:r>
      <w:r w:rsidR="00E068A5" w:rsidRPr="00F22CCC">
        <w:rPr>
          <w:color w:val="auto"/>
          <w:sz w:val="23"/>
          <w:szCs w:val="23"/>
        </w:rPr>
        <w:t xml:space="preserve"> </w:t>
      </w:r>
      <w:r w:rsidR="00207F5C">
        <w:rPr>
          <w:color w:val="auto"/>
          <w:sz w:val="23"/>
          <w:szCs w:val="23"/>
        </w:rPr>
        <w:t xml:space="preserve">Moreover, there could be situations where congestion control prevents a UE from transmitting </w:t>
      </w:r>
      <w:r w:rsidR="00236447">
        <w:rPr>
          <w:color w:val="auto"/>
          <w:sz w:val="23"/>
          <w:szCs w:val="23"/>
        </w:rPr>
        <w:t xml:space="preserve">SL PRS </w:t>
      </w:r>
      <w:r w:rsidR="00A30EBC">
        <w:rPr>
          <w:color w:val="auto"/>
          <w:sz w:val="23"/>
          <w:szCs w:val="23"/>
        </w:rPr>
        <w:t>with desired</w:t>
      </w:r>
      <w:r w:rsidR="002E63AB">
        <w:rPr>
          <w:color w:val="auto"/>
          <w:sz w:val="23"/>
          <w:szCs w:val="23"/>
        </w:rPr>
        <w:t xml:space="preserve"> parameters as explained in our </w:t>
      </w:r>
      <w:r w:rsidR="006A4CDA">
        <w:rPr>
          <w:color w:val="auto"/>
          <w:sz w:val="23"/>
          <w:szCs w:val="23"/>
        </w:rPr>
        <w:t>previous</w:t>
      </w:r>
      <w:r w:rsidR="002E63AB">
        <w:rPr>
          <w:color w:val="auto"/>
          <w:sz w:val="23"/>
          <w:szCs w:val="23"/>
        </w:rPr>
        <w:t xml:space="preserve"> contribution </w:t>
      </w:r>
      <w:r w:rsidR="0058402A">
        <w:rPr>
          <w:color w:val="auto"/>
          <w:sz w:val="23"/>
          <w:szCs w:val="23"/>
        </w:rPr>
        <w:t xml:space="preserve">to RAN WG1 #112-bis-e </w:t>
      </w:r>
      <w:r w:rsidR="002E63AB">
        <w:rPr>
          <w:color w:val="auto"/>
          <w:sz w:val="23"/>
          <w:szCs w:val="23"/>
        </w:rPr>
        <w:t>[</w:t>
      </w:r>
      <w:r w:rsidR="00B60B31">
        <w:rPr>
          <w:color w:val="auto"/>
          <w:sz w:val="23"/>
          <w:szCs w:val="23"/>
        </w:rPr>
        <w:t>3</w:t>
      </w:r>
      <w:r w:rsidR="002E63AB">
        <w:rPr>
          <w:color w:val="auto"/>
          <w:sz w:val="23"/>
          <w:szCs w:val="23"/>
        </w:rPr>
        <w:t xml:space="preserve">]. </w:t>
      </w:r>
      <w:r w:rsidR="00F07EFC">
        <w:rPr>
          <w:color w:val="auto"/>
          <w:sz w:val="23"/>
          <w:szCs w:val="23"/>
        </w:rPr>
        <w:t>The following proposal was made in RAN WG1 #112-bis-e</w:t>
      </w:r>
      <w:r w:rsidR="00306B06">
        <w:rPr>
          <w:color w:val="auto"/>
          <w:sz w:val="23"/>
          <w:szCs w:val="23"/>
        </w:rPr>
        <w:t xml:space="preserve"> [</w:t>
      </w:r>
      <w:r w:rsidR="006F683C">
        <w:rPr>
          <w:color w:val="auto"/>
          <w:sz w:val="23"/>
          <w:szCs w:val="23"/>
        </w:rPr>
        <w:t>4</w:t>
      </w:r>
      <w:r w:rsidR="00306B06">
        <w:rPr>
          <w:color w:val="auto"/>
          <w:sz w:val="23"/>
          <w:szCs w:val="23"/>
        </w:rPr>
        <w:t>]</w:t>
      </w:r>
      <w:r w:rsidR="0058402A">
        <w:rPr>
          <w:color w:val="auto"/>
          <w:sz w:val="23"/>
          <w:szCs w:val="23"/>
        </w:rPr>
        <w:t xml:space="preserve"> and RAN WG1 #113</w:t>
      </w:r>
      <w:r w:rsidR="00F07EFC">
        <w:rPr>
          <w:color w:val="auto"/>
          <w:sz w:val="23"/>
          <w:szCs w:val="23"/>
        </w:rPr>
        <w:t xml:space="preserve"> [</w:t>
      </w:r>
      <w:r w:rsidR="006F683C">
        <w:rPr>
          <w:color w:val="auto"/>
          <w:sz w:val="23"/>
          <w:szCs w:val="23"/>
        </w:rPr>
        <w:t>6</w:t>
      </w:r>
      <w:r w:rsidR="00F07EFC">
        <w:rPr>
          <w:color w:val="auto"/>
          <w:sz w:val="23"/>
          <w:szCs w:val="23"/>
        </w:rPr>
        <w:t xml:space="preserve">] but </w:t>
      </w:r>
      <w:r w:rsidR="00E9414A">
        <w:rPr>
          <w:color w:val="auto"/>
          <w:sz w:val="23"/>
          <w:szCs w:val="23"/>
        </w:rPr>
        <w:t>was not discussed further</w:t>
      </w:r>
      <w:r w:rsidR="000173C9">
        <w:rPr>
          <w:color w:val="auto"/>
          <w:sz w:val="23"/>
          <w:szCs w:val="23"/>
        </w:rPr>
        <w:t xml:space="preserve"> due to lack of time</w:t>
      </w:r>
      <w:r w:rsidR="00E9414A">
        <w:rPr>
          <w:color w:val="auto"/>
          <w:sz w:val="23"/>
          <w:szCs w:val="23"/>
        </w:rPr>
        <w:t xml:space="preserve">. </w:t>
      </w:r>
      <w:r w:rsidR="00F07EFC">
        <w:rPr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7EFC" w14:paraId="0BFEF82C" w14:textId="77777777" w:rsidTr="00F07EFC">
        <w:tc>
          <w:tcPr>
            <w:tcW w:w="9350" w:type="dxa"/>
          </w:tcPr>
          <w:p w14:paraId="523163BD" w14:textId="77777777" w:rsidR="009A397C" w:rsidRPr="009A397C" w:rsidRDefault="009A397C" w:rsidP="009A397C">
            <w:pPr>
              <w:pStyle w:val="Default"/>
              <w:rPr>
                <w:b/>
                <w:sz w:val="23"/>
                <w:szCs w:val="23"/>
                <w:lang w:val="en-GB"/>
              </w:rPr>
            </w:pPr>
            <w:r w:rsidRPr="009A397C">
              <w:rPr>
                <w:b/>
                <w:sz w:val="23"/>
                <w:szCs w:val="23"/>
                <w:lang w:val="en-GB"/>
              </w:rPr>
              <w:t>[Low] FL1 Proposal 4.2</w:t>
            </w:r>
          </w:p>
          <w:p w14:paraId="5DEA9911" w14:textId="11EE740B" w:rsidR="00F07EFC" w:rsidRPr="009A397C" w:rsidRDefault="009A397C" w:rsidP="0058248D">
            <w:pPr>
              <w:pStyle w:val="Default"/>
              <w:numPr>
                <w:ilvl w:val="0"/>
                <w:numId w:val="12"/>
              </w:numPr>
              <w:tabs>
                <w:tab w:val="clear" w:pos="0"/>
              </w:tabs>
              <w:rPr>
                <w:bCs/>
                <w:i/>
                <w:iCs/>
                <w:sz w:val="23"/>
                <w:szCs w:val="23"/>
                <w:lang w:val="en-GB"/>
              </w:rPr>
            </w:pPr>
            <w:r w:rsidRPr="009A397C">
              <w:rPr>
                <w:bCs/>
                <w:i/>
                <w:iCs/>
                <w:sz w:val="23"/>
                <w:szCs w:val="23"/>
                <w:lang w:val="en-GB"/>
              </w:rPr>
              <w:t>RAN1 to further study support of muting of SL PRS resources.</w:t>
            </w:r>
          </w:p>
        </w:tc>
      </w:tr>
    </w:tbl>
    <w:p w14:paraId="55DE15E3" w14:textId="77777777" w:rsidR="002201D2" w:rsidRDefault="002201D2" w:rsidP="0058248D">
      <w:pPr>
        <w:pStyle w:val="Default"/>
        <w:rPr>
          <w:color w:val="auto"/>
          <w:sz w:val="23"/>
          <w:szCs w:val="23"/>
        </w:rPr>
      </w:pPr>
    </w:p>
    <w:p w14:paraId="2E7497E5" w14:textId="3542E426" w:rsidR="00655D79" w:rsidRPr="00655D79" w:rsidRDefault="00655D79" w:rsidP="00655D79">
      <w:pPr>
        <w:pStyle w:val="Default"/>
        <w:rPr>
          <w:b/>
          <w:bCs/>
          <w:i/>
          <w:iCs/>
          <w:color w:val="auto"/>
          <w:sz w:val="23"/>
          <w:szCs w:val="23"/>
        </w:rPr>
      </w:pPr>
      <w:r w:rsidRPr="00655D79">
        <w:rPr>
          <w:b/>
          <w:bCs/>
          <w:i/>
          <w:iCs/>
          <w:color w:val="auto"/>
          <w:sz w:val="23"/>
          <w:szCs w:val="23"/>
          <w:u w:val="single"/>
        </w:rPr>
        <w:t>Observation 2</w:t>
      </w:r>
      <w:r w:rsidRPr="00655D79">
        <w:rPr>
          <w:b/>
          <w:bCs/>
          <w:i/>
          <w:iCs/>
          <w:color w:val="auto"/>
          <w:sz w:val="23"/>
          <w:szCs w:val="23"/>
        </w:rPr>
        <w:t xml:space="preserve">: </w:t>
      </w:r>
      <w:r w:rsidR="00172C93">
        <w:rPr>
          <w:b/>
          <w:bCs/>
          <w:i/>
          <w:iCs/>
          <w:color w:val="auto"/>
          <w:sz w:val="23"/>
          <w:szCs w:val="23"/>
        </w:rPr>
        <w:t>M</w:t>
      </w:r>
      <w:r w:rsidRPr="00655D79">
        <w:rPr>
          <w:b/>
          <w:bCs/>
          <w:i/>
          <w:iCs/>
          <w:color w:val="auto"/>
          <w:sz w:val="23"/>
          <w:szCs w:val="23"/>
        </w:rPr>
        <w:t>uting of SL PRS transmissions is desired</w:t>
      </w:r>
      <w:r w:rsidR="00172C93">
        <w:rPr>
          <w:b/>
          <w:bCs/>
          <w:i/>
          <w:iCs/>
          <w:color w:val="auto"/>
          <w:sz w:val="23"/>
          <w:szCs w:val="23"/>
        </w:rPr>
        <w:t xml:space="preserve"> when </w:t>
      </w:r>
      <w:r w:rsidR="002040BC">
        <w:rPr>
          <w:b/>
          <w:bCs/>
          <w:i/>
          <w:iCs/>
          <w:color w:val="auto"/>
          <w:sz w:val="23"/>
          <w:szCs w:val="23"/>
        </w:rPr>
        <w:t xml:space="preserve">there is increased congestion in a resource or when there are no remaining </w:t>
      </w:r>
      <w:r w:rsidR="000173C9">
        <w:rPr>
          <w:b/>
          <w:bCs/>
          <w:i/>
          <w:iCs/>
          <w:color w:val="auto"/>
          <w:sz w:val="23"/>
          <w:szCs w:val="23"/>
        </w:rPr>
        <w:t>time-frequency resources in a slot</w:t>
      </w:r>
      <w:r w:rsidR="002040BC">
        <w:rPr>
          <w:b/>
          <w:bCs/>
          <w:i/>
          <w:iCs/>
          <w:color w:val="auto"/>
          <w:sz w:val="23"/>
          <w:szCs w:val="23"/>
        </w:rPr>
        <w:t xml:space="preserve"> for SL PRS transmission by a UE</w:t>
      </w:r>
      <w:r w:rsidRPr="00655D79">
        <w:rPr>
          <w:b/>
          <w:bCs/>
          <w:i/>
          <w:iCs/>
          <w:color w:val="auto"/>
          <w:sz w:val="23"/>
          <w:szCs w:val="23"/>
        </w:rPr>
        <w:t>.</w:t>
      </w:r>
    </w:p>
    <w:p w14:paraId="4C59DCB3" w14:textId="77777777" w:rsidR="00655D79" w:rsidRPr="00F22CCC" w:rsidRDefault="00655D79" w:rsidP="0058248D">
      <w:pPr>
        <w:pStyle w:val="Default"/>
        <w:rPr>
          <w:color w:val="auto"/>
          <w:sz w:val="23"/>
          <w:szCs w:val="23"/>
        </w:rPr>
      </w:pPr>
    </w:p>
    <w:p w14:paraId="406B2B26" w14:textId="7E51604E" w:rsidR="00624B57" w:rsidRPr="00F22CCC" w:rsidRDefault="00624B57" w:rsidP="0058248D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>When a</w:t>
      </w:r>
      <w:r w:rsidR="009A1083" w:rsidRPr="00F22CCC">
        <w:rPr>
          <w:color w:val="auto"/>
          <w:sz w:val="23"/>
          <w:szCs w:val="23"/>
        </w:rPr>
        <w:t xml:space="preserve"> UE currently transmitting SL PRS</w:t>
      </w:r>
      <w:r w:rsidRPr="00F22CCC">
        <w:rPr>
          <w:color w:val="auto"/>
          <w:sz w:val="23"/>
          <w:szCs w:val="23"/>
        </w:rPr>
        <w:t xml:space="preserve"> </w:t>
      </w:r>
      <w:r w:rsidR="009A1083" w:rsidRPr="00F22CCC">
        <w:rPr>
          <w:color w:val="auto"/>
          <w:sz w:val="23"/>
          <w:szCs w:val="23"/>
        </w:rPr>
        <w:t xml:space="preserve">receives </w:t>
      </w:r>
      <w:r w:rsidR="005E6048" w:rsidRPr="00F22CCC">
        <w:rPr>
          <w:color w:val="auto"/>
          <w:sz w:val="23"/>
          <w:szCs w:val="23"/>
        </w:rPr>
        <w:t>such a muting request</w:t>
      </w:r>
      <w:r w:rsidR="002E63AB">
        <w:rPr>
          <w:color w:val="auto"/>
          <w:sz w:val="23"/>
          <w:szCs w:val="23"/>
        </w:rPr>
        <w:t xml:space="preserve"> from another</w:t>
      </w:r>
      <w:r w:rsidR="00FC2F6E">
        <w:rPr>
          <w:color w:val="auto"/>
          <w:sz w:val="23"/>
          <w:szCs w:val="23"/>
        </w:rPr>
        <w:t xml:space="preserve"> UE</w:t>
      </w:r>
      <w:r w:rsidR="005E6048" w:rsidRPr="00F22CCC">
        <w:rPr>
          <w:color w:val="auto"/>
          <w:sz w:val="23"/>
          <w:szCs w:val="23"/>
        </w:rPr>
        <w:t xml:space="preserve">, </w:t>
      </w:r>
      <w:r w:rsidR="0015741A" w:rsidRPr="00F22CCC">
        <w:rPr>
          <w:color w:val="auto"/>
          <w:sz w:val="23"/>
          <w:szCs w:val="23"/>
        </w:rPr>
        <w:t>it needs to evaluate and decide whether to mute its own SL PRS transmissions, and which repetitions/occasions of its own transmissions are to be muted if applicable.</w:t>
      </w:r>
    </w:p>
    <w:p w14:paraId="445B7BE4" w14:textId="1D7F05E3" w:rsidR="00A52FA3" w:rsidRDefault="00DE704C" w:rsidP="008E0BCE">
      <w:pPr>
        <w:pStyle w:val="Default"/>
        <w:rPr>
          <w:color w:val="auto"/>
          <w:sz w:val="23"/>
          <w:szCs w:val="23"/>
        </w:rPr>
      </w:pPr>
      <w:r w:rsidRPr="00F22CCC">
        <w:rPr>
          <w:color w:val="auto"/>
          <w:sz w:val="23"/>
          <w:szCs w:val="23"/>
        </w:rPr>
        <w:t>For this, w</w:t>
      </w:r>
      <w:r w:rsidR="002201D2" w:rsidRPr="00F22CCC">
        <w:rPr>
          <w:color w:val="auto"/>
          <w:sz w:val="23"/>
          <w:szCs w:val="23"/>
        </w:rPr>
        <w:t>e propose</w:t>
      </w:r>
      <w:r w:rsidR="002E63AB">
        <w:rPr>
          <w:color w:val="auto"/>
          <w:sz w:val="23"/>
          <w:szCs w:val="23"/>
        </w:rPr>
        <w:t>d</w:t>
      </w:r>
      <w:r w:rsidR="002201D2" w:rsidRPr="00F22CCC">
        <w:rPr>
          <w:color w:val="auto"/>
          <w:sz w:val="23"/>
          <w:szCs w:val="23"/>
        </w:rPr>
        <w:t xml:space="preserve"> </w:t>
      </w:r>
      <w:r w:rsidR="008E0BCE">
        <w:rPr>
          <w:color w:val="auto"/>
          <w:sz w:val="23"/>
          <w:szCs w:val="23"/>
        </w:rPr>
        <w:t>a detailed procedure in our previous contribution to RAN WG1 #112-bis-e [</w:t>
      </w:r>
      <w:r w:rsidR="009A6736">
        <w:rPr>
          <w:color w:val="auto"/>
          <w:sz w:val="23"/>
          <w:szCs w:val="23"/>
        </w:rPr>
        <w:t>3</w:t>
      </w:r>
      <w:r w:rsidR="008E0BCE">
        <w:rPr>
          <w:color w:val="auto"/>
          <w:sz w:val="23"/>
          <w:szCs w:val="23"/>
        </w:rPr>
        <w:t>]</w:t>
      </w:r>
      <w:r w:rsidR="00467DB7">
        <w:rPr>
          <w:color w:val="auto"/>
          <w:sz w:val="23"/>
          <w:szCs w:val="23"/>
        </w:rPr>
        <w:t xml:space="preserve"> and we </w:t>
      </w:r>
      <w:r w:rsidR="003114FB">
        <w:rPr>
          <w:color w:val="auto"/>
          <w:sz w:val="23"/>
          <w:szCs w:val="23"/>
        </w:rPr>
        <w:t>reiterate our proposals</w:t>
      </w:r>
      <w:r w:rsidR="008E0BCE">
        <w:rPr>
          <w:color w:val="auto"/>
          <w:sz w:val="23"/>
          <w:szCs w:val="23"/>
        </w:rPr>
        <w:t xml:space="preserve">. </w:t>
      </w:r>
    </w:p>
    <w:p w14:paraId="318BE376" w14:textId="77777777" w:rsidR="00DE585F" w:rsidRPr="00F22CCC" w:rsidRDefault="00DE585F" w:rsidP="008E0BCE">
      <w:pPr>
        <w:pStyle w:val="Default"/>
        <w:rPr>
          <w:color w:val="auto"/>
          <w:sz w:val="23"/>
          <w:szCs w:val="23"/>
        </w:rPr>
      </w:pPr>
    </w:p>
    <w:p w14:paraId="7B9CAE2B" w14:textId="72403056" w:rsidR="00131387" w:rsidRDefault="000D1B76" w:rsidP="005D6A95">
      <w:pPr>
        <w:pStyle w:val="Default"/>
        <w:rPr>
          <w:b/>
          <w:bCs/>
          <w:color w:val="auto"/>
          <w:sz w:val="23"/>
          <w:szCs w:val="23"/>
        </w:rPr>
      </w:pPr>
      <w:r w:rsidRPr="00F22CCC">
        <w:rPr>
          <w:b/>
          <w:bCs/>
          <w:color w:val="auto"/>
          <w:sz w:val="23"/>
          <w:szCs w:val="23"/>
          <w:u w:val="single"/>
        </w:rPr>
        <w:t>Proposal 2</w:t>
      </w:r>
      <w:r w:rsidR="001E13A3">
        <w:rPr>
          <w:b/>
          <w:bCs/>
          <w:color w:val="auto"/>
          <w:sz w:val="23"/>
          <w:szCs w:val="23"/>
          <w:u w:val="single"/>
        </w:rPr>
        <w:t>.1</w:t>
      </w:r>
      <w:r w:rsidRPr="00F22CCC">
        <w:rPr>
          <w:b/>
          <w:bCs/>
          <w:color w:val="auto"/>
          <w:sz w:val="23"/>
          <w:szCs w:val="23"/>
        </w:rPr>
        <w:t xml:space="preserve">: </w:t>
      </w:r>
      <w:r w:rsidR="0090773B" w:rsidRPr="00F22CCC">
        <w:rPr>
          <w:b/>
          <w:bCs/>
          <w:color w:val="auto"/>
          <w:sz w:val="23"/>
          <w:szCs w:val="23"/>
        </w:rPr>
        <w:t xml:space="preserve">A UE intending to transmit SL PRS may </w:t>
      </w:r>
      <w:r w:rsidR="00456B7C">
        <w:rPr>
          <w:b/>
          <w:bCs/>
          <w:color w:val="auto"/>
          <w:sz w:val="23"/>
          <w:szCs w:val="23"/>
        </w:rPr>
        <w:t>send</w:t>
      </w:r>
      <w:r w:rsidR="0090773B" w:rsidRPr="00F22CCC">
        <w:rPr>
          <w:b/>
          <w:bCs/>
          <w:color w:val="auto"/>
          <w:sz w:val="23"/>
          <w:szCs w:val="23"/>
        </w:rPr>
        <w:t xml:space="preserve"> a request for existing SL PRS transmissions to </w:t>
      </w:r>
      <w:r w:rsidR="00C060E5" w:rsidRPr="00F22CCC">
        <w:rPr>
          <w:b/>
          <w:bCs/>
          <w:color w:val="auto"/>
          <w:sz w:val="23"/>
          <w:szCs w:val="23"/>
        </w:rPr>
        <w:t>be muted</w:t>
      </w:r>
      <w:r w:rsidR="007E4584">
        <w:rPr>
          <w:b/>
          <w:bCs/>
          <w:color w:val="auto"/>
          <w:sz w:val="23"/>
          <w:szCs w:val="23"/>
        </w:rPr>
        <w:t xml:space="preserve"> at indicated occasions</w:t>
      </w:r>
      <w:r w:rsidR="00CF619E" w:rsidRPr="00F22CCC">
        <w:rPr>
          <w:b/>
          <w:bCs/>
          <w:color w:val="auto"/>
          <w:sz w:val="23"/>
          <w:szCs w:val="23"/>
        </w:rPr>
        <w:t xml:space="preserve">. </w:t>
      </w:r>
    </w:p>
    <w:p w14:paraId="37C3F669" w14:textId="77777777" w:rsidR="00DE585F" w:rsidRDefault="00DE585F" w:rsidP="005D6A95">
      <w:pPr>
        <w:pStyle w:val="Default"/>
        <w:rPr>
          <w:b/>
          <w:bCs/>
          <w:color w:val="auto"/>
          <w:sz w:val="23"/>
          <w:szCs w:val="23"/>
        </w:rPr>
      </w:pPr>
    </w:p>
    <w:p w14:paraId="10C8D831" w14:textId="729CF405" w:rsidR="000D1B76" w:rsidRPr="00F22CCC" w:rsidRDefault="007E4584" w:rsidP="005D6A95">
      <w:pPr>
        <w:pStyle w:val="Default"/>
        <w:rPr>
          <w:b/>
          <w:bCs/>
          <w:color w:val="auto"/>
          <w:sz w:val="23"/>
          <w:szCs w:val="23"/>
        </w:rPr>
      </w:pPr>
      <w:r w:rsidRPr="00C23DDC">
        <w:rPr>
          <w:b/>
          <w:bCs/>
          <w:color w:val="auto"/>
          <w:sz w:val="23"/>
          <w:szCs w:val="23"/>
          <w:u w:val="single"/>
        </w:rPr>
        <w:lastRenderedPageBreak/>
        <w:t>Proposal 2.2</w:t>
      </w:r>
      <w:r>
        <w:rPr>
          <w:b/>
          <w:bCs/>
          <w:color w:val="auto"/>
          <w:sz w:val="23"/>
          <w:szCs w:val="23"/>
        </w:rPr>
        <w:t xml:space="preserve">: </w:t>
      </w:r>
      <w:r w:rsidR="00936380">
        <w:rPr>
          <w:b/>
          <w:bCs/>
          <w:color w:val="auto"/>
          <w:sz w:val="23"/>
          <w:szCs w:val="23"/>
        </w:rPr>
        <w:t>U</w:t>
      </w:r>
      <w:r w:rsidR="00936380" w:rsidRPr="00F22CCC">
        <w:rPr>
          <w:b/>
          <w:bCs/>
          <w:color w:val="auto"/>
          <w:sz w:val="23"/>
          <w:szCs w:val="23"/>
        </w:rPr>
        <w:t>pon receiving such a request</w:t>
      </w:r>
      <w:r w:rsidR="00936380">
        <w:rPr>
          <w:b/>
          <w:bCs/>
          <w:color w:val="auto"/>
          <w:sz w:val="23"/>
          <w:szCs w:val="23"/>
        </w:rPr>
        <w:t>,</w:t>
      </w:r>
      <w:r w:rsidR="00936380" w:rsidRPr="00F22CCC">
        <w:rPr>
          <w:b/>
          <w:bCs/>
          <w:color w:val="auto"/>
          <w:sz w:val="23"/>
          <w:szCs w:val="23"/>
        </w:rPr>
        <w:t xml:space="preserve"> </w:t>
      </w:r>
      <w:r w:rsidR="00936380">
        <w:rPr>
          <w:b/>
          <w:bCs/>
          <w:color w:val="auto"/>
          <w:sz w:val="23"/>
          <w:szCs w:val="23"/>
        </w:rPr>
        <w:t>a</w:t>
      </w:r>
      <w:r w:rsidR="00CF619E" w:rsidRPr="00F22CCC">
        <w:rPr>
          <w:b/>
          <w:bCs/>
          <w:color w:val="auto"/>
          <w:sz w:val="23"/>
          <w:szCs w:val="23"/>
        </w:rPr>
        <w:t xml:space="preserve"> UE already transmitting </w:t>
      </w:r>
      <w:r w:rsidR="003709B3" w:rsidRPr="00F22CCC">
        <w:rPr>
          <w:b/>
          <w:bCs/>
          <w:color w:val="auto"/>
          <w:sz w:val="23"/>
          <w:szCs w:val="23"/>
        </w:rPr>
        <w:t xml:space="preserve">SL </w:t>
      </w:r>
      <w:r w:rsidR="009F2E90" w:rsidRPr="00F22CCC">
        <w:rPr>
          <w:b/>
          <w:bCs/>
          <w:color w:val="auto"/>
          <w:sz w:val="23"/>
          <w:szCs w:val="23"/>
        </w:rPr>
        <w:t>PRS</w:t>
      </w:r>
      <w:r w:rsidR="005506E4" w:rsidRPr="00F22CCC">
        <w:rPr>
          <w:b/>
          <w:bCs/>
          <w:color w:val="auto"/>
          <w:sz w:val="23"/>
          <w:szCs w:val="23"/>
        </w:rPr>
        <w:t xml:space="preserve"> may mute its own SL PRS transmissions</w:t>
      </w:r>
      <w:r w:rsidR="00C060E5" w:rsidRPr="00F22CCC">
        <w:rPr>
          <w:b/>
          <w:bCs/>
          <w:color w:val="auto"/>
          <w:sz w:val="23"/>
          <w:szCs w:val="23"/>
        </w:rPr>
        <w:t xml:space="preserve"> </w:t>
      </w:r>
      <w:r w:rsidR="005506E4" w:rsidRPr="00F22CCC">
        <w:rPr>
          <w:b/>
          <w:bCs/>
          <w:color w:val="auto"/>
          <w:sz w:val="23"/>
          <w:szCs w:val="23"/>
        </w:rPr>
        <w:t>based on</w:t>
      </w:r>
      <w:r w:rsidR="00C060E5" w:rsidRPr="00F22CCC">
        <w:rPr>
          <w:b/>
          <w:bCs/>
          <w:color w:val="auto"/>
          <w:sz w:val="23"/>
          <w:szCs w:val="23"/>
        </w:rPr>
        <w:t xml:space="preserve"> </w:t>
      </w:r>
      <w:r w:rsidR="006E4A99">
        <w:rPr>
          <w:b/>
          <w:bCs/>
          <w:color w:val="auto"/>
          <w:sz w:val="23"/>
          <w:szCs w:val="23"/>
        </w:rPr>
        <w:t xml:space="preserve">e.g., </w:t>
      </w:r>
      <w:r w:rsidR="005506E4" w:rsidRPr="00F22CCC">
        <w:rPr>
          <w:b/>
          <w:bCs/>
          <w:color w:val="auto"/>
          <w:sz w:val="23"/>
          <w:szCs w:val="23"/>
        </w:rPr>
        <w:t>the priority indicated by the requesting UE.</w:t>
      </w:r>
    </w:p>
    <w:p w14:paraId="33F0B242" w14:textId="6F088DA4" w:rsidR="00C87DFF" w:rsidRPr="00F22CCC" w:rsidRDefault="003A785C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Conclusion</w:t>
      </w:r>
    </w:p>
    <w:p w14:paraId="251D01A0" w14:textId="1D81FDD2" w:rsidR="00F22CCC" w:rsidRDefault="00F22CCC" w:rsidP="0058248D">
      <w:pPr>
        <w:spacing w:line="240" w:lineRule="auto"/>
        <w:rPr>
          <w:rFonts w:ascii="Arial" w:hAnsi="Arial" w:cs="Arial"/>
        </w:rPr>
      </w:pPr>
      <w:r w:rsidRPr="00F22CCC">
        <w:rPr>
          <w:rFonts w:ascii="Arial" w:hAnsi="Arial" w:cs="Arial"/>
        </w:rPr>
        <w:t>In this contribution</w:t>
      </w:r>
      <w:r>
        <w:rPr>
          <w:rFonts w:ascii="Arial" w:hAnsi="Arial" w:cs="Arial"/>
        </w:rPr>
        <w:t xml:space="preserve"> we have highlighted </w:t>
      </w:r>
      <w:r w:rsidR="002F7A37">
        <w:rPr>
          <w:rFonts w:ascii="Arial" w:hAnsi="Arial" w:cs="Arial"/>
        </w:rPr>
        <w:t>some issues</w:t>
      </w:r>
      <w:r w:rsidR="000E32DF">
        <w:rPr>
          <w:rFonts w:ascii="Arial" w:hAnsi="Arial" w:cs="Arial"/>
        </w:rPr>
        <w:t xml:space="preserve"> and potential solutions</w:t>
      </w:r>
      <w:r w:rsidR="002F7A37">
        <w:rPr>
          <w:rFonts w:ascii="Arial" w:hAnsi="Arial" w:cs="Arial"/>
        </w:rPr>
        <w:t xml:space="preserve"> related to comb-based multiplexing of SL PRS transmissions </w:t>
      </w:r>
      <w:r w:rsidR="000E32DF">
        <w:rPr>
          <w:rFonts w:ascii="Arial" w:hAnsi="Arial" w:cs="Arial"/>
        </w:rPr>
        <w:t>by different UEs, and made the below observations and proposals:</w:t>
      </w:r>
    </w:p>
    <w:p w14:paraId="66140ACB" w14:textId="77777777" w:rsidR="00DE585F" w:rsidRPr="00D359FD" w:rsidRDefault="00DE585F" w:rsidP="00DE585F">
      <w:pPr>
        <w:spacing w:line="240" w:lineRule="auto"/>
        <w:rPr>
          <w:rFonts w:ascii="Arial" w:hAnsi="Arial" w:cs="Arial"/>
          <w:b/>
          <w:bCs/>
          <w:i/>
          <w:iCs/>
        </w:rPr>
      </w:pPr>
      <w:r w:rsidRPr="00D359FD">
        <w:rPr>
          <w:rFonts w:ascii="Arial" w:hAnsi="Arial" w:cs="Arial"/>
          <w:b/>
          <w:bCs/>
          <w:i/>
          <w:iCs/>
          <w:u w:val="single"/>
        </w:rPr>
        <w:t>Observation 1</w:t>
      </w:r>
      <w:r w:rsidRPr="00D359FD">
        <w:rPr>
          <w:rFonts w:ascii="Arial" w:hAnsi="Arial" w:cs="Arial"/>
          <w:b/>
          <w:bCs/>
          <w:i/>
          <w:iCs/>
        </w:rPr>
        <w:t>: With comb-based multiplexing of SL PRS</w:t>
      </w:r>
      <w:r>
        <w:rPr>
          <w:rFonts w:ascii="Arial" w:hAnsi="Arial" w:cs="Arial"/>
          <w:b/>
          <w:bCs/>
          <w:i/>
          <w:iCs/>
        </w:rPr>
        <w:t xml:space="preserve"> from different UEs in the same slot,</w:t>
      </w:r>
      <w:r w:rsidRPr="00D359FD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 xml:space="preserve">the </w:t>
      </w:r>
      <w:r w:rsidRPr="00D359FD">
        <w:rPr>
          <w:rFonts w:ascii="Arial" w:hAnsi="Arial" w:cs="Arial"/>
          <w:b/>
          <w:bCs/>
          <w:i/>
          <w:iCs/>
        </w:rPr>
        <w:t>UEs may us</w:t>
      </w:r>
      <w:r>
        <w:rPr>
          <w:rFonts w:ascii="Arial" w:hAnsi="Arial" w:cs="Arial"/>
          <w:b/>
          <w:bCs/>
          <w:i/>
          <w:iCs/>
        </w:rPr>
        <w:t>e</w:t>
      </w:r>
      <w:r w:rsidRPr="00D359FD">
        <w:rPr>
          <w:rFonts w:ascii="Arial" w:hAnsi="Arial" w:cs="Arial"/>
          <w:b/>
          <w:bCs/>
          <w:i/>
          <w:iCs/>
        </w:rPr>
        <w:t xml:space="preserve"> the same comb size and</w:t>
      </w:r>
      <w:r>
        <w:rPr>
          <w:rFonts w:ascii="Arial" w:hAnsi="Arial" w:cs="Arial"/>
          <w:b/>
          <w:bCs/>
          <w:i/>
          <w:iCs/>
        </w:rPr>
        <w:t>/or</w:t>
      </w:r>
      <w:r w:rsidRPr="00D359FD">
        <w:rPr>
          <w:rFonts w:ascii="Arial" w:hAnsi="Arial" w:cs="Arial"/>
          <w:b/>
          <w:bCs/>
          <w:i/>
          <w:iCs/>
        </w:rPr>
        <w:t xml:space="preserve"> RE-offset values</w:t>
      </w:r>
      <w:r>
        <w:rPr>
          <w:rFonts w:ascii="Arial" w:hAnsi="Arial" w:cs="Arial"/>
          <w:b/>
          <w:bCs/>
          <w:i/>
          <w:iCs/>
        </w:rPr>
        <w:t xml:space="preserve"> for their respective SL PRS resources</w:t>
      </w:r>
      <w:r w:rsidRPr="00D359FD">
        <w:rPr>
          <w:rFonts w:ascii="Arial" w:hAnsi="Arial" w:cs="Arial"/>
          <w:b/>
          <w:bCs/>
          <w:i/>
          <w:iCs/>
        </w:rPr>
        <w:t>, leading to potential interference in SL PRS transmissions and performance degradation.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560FDCA0" w14:textId="77777777" w:rsidR="00DE585F" w:rsidRPr="00816547" w:rsidRDefault="00DE585F" w:rsidP="00DE585F">
      <w:pPr>
        <w:spacing w:line="240" w:lineRule="auto"/>
        <w:rPr>
          <w:rFonts w:ascii="Arial" w:hAnsi="Arial" w:cs="Arial"/>
          <w:b/>
          <w:bCs/>
        </w:rPr>
      </w:pPr>
      <w:r w:rsidRPr="00F22CCC">
        <w:rPr>
          <w:rFonts w:ascii="Arial" w:hAnsi="Arial" w:cs="Arial"/>
          <w:b/>
          <w:bCs/>
          <w:u w:val="single"/>
        </w:rPr>
        <w:t>Proposal 1</w:t>
      </w:r>
      <w:r>
        <w:rPr>
          <w:rFonts w:ascii="Arial" w:hAnsi="Arial" w:cs="Arial"/>
          <w:b/>
          <w:bCs/>
          <w:u w:val="single"/>
        </w:rPr>
        <w:t>.1</w:t>
      </w:r>
      <w:r w:rsidRPr="00F22CCC">
        <w:rPr>
          <w:rFonts w:ascii="Arial" w:hAnsi="Arial" w:cs="Arial"/>
        </w:rPr>
        <w:t>:</w:t>
      </w:r>
      <w:r w:rsidRPr="00F22CCC">
        <w:rPr>
          <w:rFonts w:ascii="Arial" w:hAnsi="Arial" w:cs="Arial"/>
          <w:i/>
          <w:iCs/>
        </w:rPr>
        <w:t xml:space="preserve"> </w:t>
      </w:r>
      <w:r w:rsidRPr="00F22CCC">
        <w:rPr>
          <w:rFonts w:ascii="Arial" w:hAnsi="Arial" w:cs="Arial"/>
          <w:b/>
          <w:bCs/>
        </w:rPr>
        <w:t>SL PRS transmitting UEs should indicate their own comb size and</w:t>
      </w:r>
      <w:r>
        <w:rPr>
          <w:rFonts w:ascii="Arial" w:hAnsi="Arial" w:cs="Arial"/>
          <w:b/>
          <w:bCs/>
        </w:rPr>
        <w:t>/or</w:t>
      </w:r>
      <w:r w:rsidRPr="00F22CCC">
        <w:rPr>
          <w:rFonts w:ascii="Arial" w:hAnsi="Arial" w:cs="Arial"/>
          <w:b/>
          <w:bCs/>
        </w:rPr>
        <w:t xml:space="preserve"> RE offset values </w:t>
      </w:r>
      <w:r>
        <w:rPr>
          <w:rFonts w:ascii="Arial" w:hAnsi="Arial" w:cs="Arial"/>
          <w:b/>
          <w:bCs/>
        </w:rPr>
        <w:t xml:space="preserve">explicitly in the SCI. </w:t>
      </w:r>
    </w:p>
    <w:p w14:paraId="398FC56F" w14:textId="77777777" w:rsidR="00DE585F" w:rsidRPr="00F22CCC" w:rsidRDefault="00DE585F" w:rsidP="00DE585F">
      <w:pPr>
        <w:spacing w:line="240" w:lineRule="auto"/>
        <w:rPr>
          <w:rFonts w:ascii="Arial" w:hAnsi="Arial" w:cs="Arial"/>
        </w:rPr>
      </w:pPr>
      <w:r w:rsidRPr="00816547">
        <w:rPr>
          <w:rFonts w:ascii="Arial" w:hAnsi="Arial" w:cs="Arial"/>
          <w:b/>
          <w:bCs/>
          <w:u w:val="single"/>
        </w:rPr>
        <w:t xml:space="preserve">Proposal </w:t>
      </w:r>
      <w:r>
        <w:rPr>
          <w:rFonts w:ascii="Arial" w:hAnsi="Arial" w:cs="Arial"/>
          <w:b/>
          <w:bCs/>
          <w:u w:val="single"/>
        </w:rPr>
        <w:t>1.</w:t>
      </w:r>
      <w:r w:rsidRPr="00816547">
        <w:rPr>
          <w:rFonts w:ascii="Arial" w:hAnsi="Arial" w:cs="Arial"/>
          <w:b/>
          <w:bCs/>
          <w:u w:val="single"/>
        </w:rPr>
        <w:t>2</w:t>
      </w:r>
      <w:r>
        <w:rPr>
          <w:rFonts w:ascii="Arial" w:hAnsi="Arial" w:cs="Arial"/>
          <w:b/>
          <w:bCs/>
        </w:rPr>
        <w:t xml:space="preserve">: </w:t>
      </w:r>
      <w:r w:rsidRPr="00F22CCC">
        <w:rPr>
          <w:rFonts w:ascii="Arial" w:hAnsi="Arial" w:cs="Arial"/>
          <w:b/>
          <w:bCs/>
        </w:rPr>
        <w:t>In turn, all</w:t>
      </w:r>
      <w:r>
        <w:rPr>
          <w:rFonts w:ascii="Arial" w:hAnsi="Arial" w:cs="Arial"/>
          <w:b/>
          <w:bCs/>
        </w:rPr>
        <w:t xml:space="preserve"> other</w:t>
      </w:r>
      <w:r w:rsidRPr="00F22CCC">
        <w:rPr>
          <w:rFonts w:ascii="Arial" w:hAnsi="Arial" w:cs="Arial"/>
          <w:b/>
          <w:bCs/>
        </w:rPr>
        <w:t xml:space="preserve"> UEs</w:t>
      </w:r>
      <w:r>
        <w:rPr>
          <w:rFonts w:ascii="Arial" w:hAnsi="Arial" w:cs="Arial"/>
          <w:b/>
          <w:bCs/>
        </w:rPr>
        <w:t xml:space="preserve"> intending to transmit SL PRSs</w:t>
      </w:r>
      <w:r w:rsidRPr="00F22CCC">
        <w:rPr>
          <w:rFonts w:ascii="Arial" w:hAnsi="Arial" w:cs="Arial"/>
          <w:b/>
          <w:bCs/>
        </w:rPr>
        <w:t xml:space="preserve"> should use th</w:t>
      </w:r>
      <w:r>
        <w:rPr>
          <w:rFonts w:ascii="Arial" w:hAnsi="Arial" w:cs="Arial"/>
          <w:b/>
          <w:bCs/>
        </w:rPr>
        <w:t>e</w:t>
      </w:r>
      <w:r w:rsidRPr="00F22CC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above indication sensed from other UEs’ transmissions</w:t>
      </w:r>
      <w:r w:rsidRPr="00F22CCC">
        <w:rPr>
          <w:rFonts w:ascii="Arial" w:hAnsi="Arial" w:cs="Arial"/>
          <w:b/>
          <w:bCs/>
        </w:rPr>
        <w:t xml:space="preserve"> to select their own comb size and RE-offset</w:t>
      </w:r>
      <w:r>
        <w:rPr>
          <w:rFonts w:ascii="Arial" w:hAnsi="Arial" w:cs="Arial"/>
          <w:b/>
          <w:bCs/>
        </w:rPr>
        <w:t xml:space="preserve"> values</w:t>
      </w:r>
      <w:r w:rsidRPr="00F22CC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so that </w:t>
      </w:r>
      <w:r w:rsidRPr="00F22CCC">
        <w:rPr>
          <w:rFonts w:ascii="Arial" w:hAnsi="Arial" w:cs="Arial"/>
          <w:b/>
          <w:bCs/>
        </w:rPr>
        <w:t>overlap with existing SL PRS transmissions</w:t>
      </w:r>
      <w:r>
        <w:rPr>
          <w:rFonts w:ascii="Arial" w:hAnsi="Arial" w:cs="Arial"/>
          <w:b/>
          <w:bCs/>
        </w:rPr>
        <w:t xml:space="preserve"> is avoided</w:t>
      </w:r>
      <w:r w:rsidRPr="00F22CCC">
        <w:rPr>
          <w:rFonts w:ascii="Arial" w:hAnsi="Arial" w:cs="Arial"/>
          <w:b/>
          <w:bCs/>
        </w:rPr>
        <w:t>.</w:t>
      </w:r>
    </w:p>
    <w:p w14:paraId="5D8BB330" w14:textId="77777777" w:rsidR="00DE585F" w:rsidRDefault="00DE585F" w:rsidP="00DE585F">
      <w:pPr>
        <w:pStyle w:val="Default"/>
        <w:rPr>
          <w:b/>
          <w:bCs/>
          <w:i/>
          <w:iCs/>
          <w:color w:val="auto"/>
          <w:sz w:val="23"/>
          <w:szCs w:val="23"/>
        </w:rPr>
      </w:pPr>
      <w:r w:rsidRPr="00655D79">
        <w:rPr>
          <w:b/>
          <w:bCs/>
          <w:i/>
          <w:iCs/>
          <w:color w:val="auto"/>
          <w:sz w:val="23"/>
          <w:szCs w:val="23"/>
          <w:u w:val="single"/>
        </w:rPr>
        <w:t>Observation 2</w:t>
      </w:r>
      <w:r w:rsidRPr="00655D79">
        <w:rPr>
          <w:b/>
          <w:bCs/>
          <w:i/>
          <w:iCs/>
          <w:color w:val="auto"/>
          <w:sz w:val="23"/>
          <w:szCs w:val="23"/>
        </w:rPr>
        <w:t xml:space="preserve">: </w:t>
      </w:r>
      <w:r>
        <w:rPr>
          <w:b/>
          <w:bCs/>
          <w:i/>
          <w:iCs/>
          <w:color w:val="auto"/>
          <w:sz w:val="23"/>
          <w:szCs w:val="23"/>
        </w:rPr>
        <w:t>M</w:t>
      </w:r>
      <w:r w:rsidRPr="00655D79">
        <w:rPr>
          <w:b/>
          <w:bCs/>
          <w:i/>
          <w:iCs/>
          <w:color w:val="auto"/>
          <w:sz w:val="23"/>
          <w:szCs w:val="23"/>
        </w:rPr>
        <w:t>uting of SL PRS transmissions is desired</w:t>
      </w:r>
      <w:r>
        <w:rPr>
          <w:b/>
          <w:bCs/>
          <w:i/>
          <w:iCs/>
          <w:color w:val="auto"/>
          <w:sz w:val="23"/>
          <w:szCs w:val="23"/>
        </w:rPr>
        <w:t xml:space="preserve"> when there is increased congestion in a resource or when there are no remaining time-frequency resources in a slot for SL PRS transmission by a UE</w:t>
      </w:r>
      <w:r w:rsidRPr="00655D79">
        <w:rPr>
          <w:b/>
          <w:bCs/>
          <w:i/>
          <w:iCs/>
          <w:color w:val="auto"/>
          <w:sz w:val="23"/>
          <w:szCs w:val="23"/>
        </w:rPr>
        <w:t>.</w:t>
      </w:r>
    </w:p>
    <w:p w14:paraId="24DCE27B" w14:textId="77777777" w:rsidR="00DE585F" w:rsidRPr="00655D79" w:rsidRDefault="00DE585F" w:rsidP="00DE585F">
      <w:pPr>
        <w:pStyle w:val="Default"/>
        <w:rPr>
          <w:b/>
          <w:bCs/>
          <w:i/>
          <w:iCs/>
          <w:color w:val="auto"/>
          <w:sz w:val="23"/>
          <w:szCs w:val="23"/>
        </w:rPr>
      </w:pPr>
    </w:p>
    <w:p w14:paraId="61D91997" w14:textId="77777777" w:rsidR="00DE585F" w:rsidRDefault="00DE585F" w:rsidP="00DE585F">
      <w:pPr>
        <w:pStyle w:val="Default"/>
        <w:rPr>
          <w:b/>
          <w:bCs/>
          <w:color w:val="auto"/>
          <w:sz w:val="23"/>
          <w:szCs w:val="23"/>
        </w:rPr>
      </w:pPr>
      <w:r w:rsidRPr="00F22CCC">
        <w:rPr>
          <w:b/>
          <w:bCs/>
          <w:color w:val="auto"/>
          <w:sz w:val="23"/>
          <w:szCs w:val="23"/>
          <w:u w:val="single"/>
        </w:rPr>
        <w:t>Proposal 2</w:t>
      </w:r>
      <w:r>
        <w:rPr>
          <w:b/>
          <w:bCs/>
          <w:color w:val="auto"/>
          <w:sz w:val="23"/>
          <w:szCs w:val="23"/>
          <w:u w:val="single"/>
        </w:rPr>
        <w:t>.1</w:t>
      </w:r>
      <w:r w:rsidRPr="00F22CCC">
        <w:rPr>
          <w:b/>
          <w:bCs/>
          <w:color w:val="auto"/>
          <w:sz w:val="23"/>
          <w:szCs w:val="23"/>
        </w:rPr>
        <w:t xml:space="preserve">: A UE intending to transmit SL PRS may </w:t>
      </w:r>
      <w:r>
        <w:rPr>
          <w:b/>
          <w:bCs/>
          <w:color w:val="auto"/>
          <w:sz w:val="23"/>
          <w:szCs w:val="23"/>
        </w:rPr>
        <w:t>send</w:t>
      </w:r>
      <w:r w:rsidRPr="00F22CCC">
        <w:rPr>
          <w:b/>
          <w:bCs/>
          <w:color w:val="auto"/>
          <w:sz w:val="23"/>
          <w:szCs w:val="23"/>
        </w:rPr>
        <w:t xml:space="preserve"> a request for existing SL PRS transmissions to be muted</w:t>
      </w:r>
      <w:r>
        <w:rPr>
          <w:b/>
          <w:bCs/>
          <w:color w:val="auto"/>
          <w:sz w:val="23"/>
          <w:szCs w:val="23"/>
        </w:rPr>
        <w:t xml:space="preserve"> at indicated occasions</w:t>
      </w:r>
      <w:r w:rsidRPr="00F22CCC">
        <w:rPr>
          <w:b/>
          <w:bCs/>
          <w:color w:val="auto"/>
          <w:sz w:val="23"/>
          <w:szCs w:val="23"/>
        </w:rPr>
        <w:t xml:space="preserve">. </w:t>
      </w:r>
    </w:p>
    <w:p w14:paraId="2A5305CB" w14:textId="77777777" w:rsidR="00DE585F" w:rsidRDefault="00DE585F" w:rsidP="00DE585F">
      <w:pPr>
        <w:pStyle w:val="Default"/>
        <w:rPr>
          <w:b/>
          <w:bCs/>
          <w:color w:val="auto"/>
          <w:sz w:val="23"/>
          <w:szCs w:val="23"/>
        </w:rPr>
      </w:pPr>
    </w:p>
    <w:p w14:paraId="60B7AF16" w14:textId="77777777" w:rsidR="00DE585F" w:rsidRPr="00F22CCC" w:rsidRDefault="00DE585F" w:rsidP="00DE585F">
      <w:pPr>
        <w:pStyle w:val="Default"/>
        <w:rPr>
          <w:b/>
          <w:bCs/>
          <w:color w:val="auto"/>
          <w:sz w:val="23"/>
          <w:szCs w:val="23"/>
        </w:rPr>
      </w:pPr>
      <w:r w:rsidRPr="00C23DDC">
        <w:rPr>
          <w:b/>
          <w:bCs/>
          <w:color w:val="auto"/>
          <w:sz w:val="23"/>
          <w:szCs w:val="23"/>
          <w:u w:val="single"/>
        </w:rPr>
        <w:t>Proposal 2.2</w:t>
      </w:r>
      <w:r>
        <w:rPr>
          <w:b/>
          <w:bCs/>
          <w:color w:val="auto"/>
          <w:sz w:val="23"/>
          <w:szCs w:val="23"/>
        </w:rPr>
        <w:t>: U</w:t>
      </w:r>
      <w:r w:rsidRPr="00F22CCC">
        <w:rPr>
          <w:b/>
          <w:bCs/>
          <w:color w:val="auto"/>
          <w:sz w:val="23"/>
          <w:szCs w:val="23"/>
        </w:rPr>
        <w:t>pon receiving such a request</w:t>
      </w:r>
      <w:r>
        <w:rPr>
          <w:b/>
          <w:bCs/>
          <w:color w:val="auto"/>
          <w:sz w:val="23"/>
          <w:szCs w:val="23"/>
        </w:rPr>
        <w:t>,</w:t>
      </w:r>
      <w:r w:rsidRPr="00F22CCC"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a</w:t>
      </w:r>
      <w:r w:rsidRPr="00F22CCC">
        <w:rPr>
          <w:b/>
          <w:bCs/>
          <w:color w:val="auto"/>
          <w:sz w:val="23"/>
          <w:szCs w:val="23"/>
        </w:rPr>
        <w:t xml:space="preserve"> UE already transmitting SL PRS may mute its own SL PRS transmissions based on </w:t>
      </w:r>
      <w:r>
        <w:rPr>
          <w:b/>
          <w:bCs/>
          <w:color w:val="auto"/>
          <w:sz w:val="23"/>
          <w:szCs w:val="23"/>
        </w:rPr>
        <w:t xml:space="preserve">e.g., </w:t>
      </w:r>
      <w:r w:rsidRPr="00F22CCC">
        <w:rPr>
          <w:b/>
          <w:bCs/>
          <w:color w:val="auto"/>
          <w:sz w:val="23"/>
          <w:szCs w:val="23"/>
        </w:rPr>
        <w:t>the priority indicated by the requesting UE.</w:t>
      </w:r>
    </w:p>
    <w:p w14:paraId="6F95A7AE" w14:textId="77777777" w:rsidR="000E32DF" w:rsidRPr="00F22CCC" w:rsidRDefault="000E32DF" w:rsidP="0058248D">
      <w:pPr>
        <w:spacing w:line="240" w:lineRule="auto"/>
        <w:rPr>
          <w:rFonts w:ascii="Arial" w:hAnsi="Arial" w:cs="Arial"/>
        </w:rPr>
      </w:pPr>
    </w:p>
    <w:p w14:paraId="6999E8C5" w14:textId="7627C4F0" w:rsidR="003A785C" w:rsidRPr="00F22CCC" w:rsidRDefault="003A785C" w:rsidP="0058248D">
      <w:pPr>
        <w:pStyle w:val="Heading1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 w:rsidRPr="00F22CCC">
        <w:rPr>
          <w:rFonts w:ascii="Arial" w:hAnsi="Arial" w:cs="Arial"/>
          <w:color w:val="000000" w:themeColor="text1"/>
        </w:rPr>
        <w:t>References</w:t>
      </w:r>
    </w:p>
    <w:p w14:paraId="54F74929" w14:textId="054FD72F" w:rsidR="00F16ABC" w:rsidRPr="0008118D" w:rsidRDefault="00AE2FF2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08118D">
        <w:rPr>
          <w:rFonts w:ascii="Arial" w:hAnsi="Arial" w:cs="Arial"/>
        </w:rPr>
        <w:t>RP-223549</w:t>
      </w:r>
      <w:r w:rsidR="009D1BFE">
        <w:rPr>
          <w:rFonts w:ascii="Arial" w:hAnsi="Arial" w:cs="Arial"/>
        </w:rPr>
        <w:t>;</w:t>
      </w:r>
      <w:r w:rsidRPr="0008118D">
        <w:rPr>
          <w:rFonts w:ascii="Arial" w:hAnsi="Arial" w:cs="Arial"/>
        </w:rPr>
        <w:t xml:space="preserve"> </w:t>
      </w:r>
      <w:r w:rsidR="006F683C" w:rsidRPr="0008118D">
        <w:rPr>
          <w:rFonts w:ascii="Arial" w:hAnsi="Arial" w:cs="Arial"/>
        </w:rPr>
        <w:t>3GPP TSG RAN Meeting #98-e</w:t>
      </w:r>
      <w:r w:rsidR="006F683C">
        <w:rPr>
          <w:rFonts w:ascii="Arial" w:hAnsi="Arial" w:cs="Arial"/>
        </w:rPr>
        <w:t xml:space="preserve">; </w:t>
      </w:r>
      <w:r w:rsidR="004B4611" w:rsidRPr="0008118D">
        <w:rPr>
          <w:rFonts w:ascii="Arial" w:hAnsi="Arial" w:cs="Arial"/>
        </w:rPr>
        <w:t>New WID on Expanded and Improved NR Positioning</w:t>
      </w:r>
      <w:r w:rsidR="006F683C">
        <w:rPr>
          <w:rFonts w:ascii="Arial" w:hAnsi="Arial" w:cs="Arial"/>
        </w:rPr>
        <w:t>;</w:t>
      </w:r>
      <w:r w:rsidR="004B4611" w:rsidRPr="0008118D">
        <w:rPr>
          <w:rFonts w:ascii="Arial" w:hAnsi="Arial" w:cs="Arial"/>
        </w:rPr>
        <w:t xml:space="preserve"> </w:t>
      </w:r>
      <w:r w:rsidR="002F1E4E" w:rsidRPr="002F1E4E">
        <w:rPr>
          <w:rFonts w:ascii="Arial" w:hAnsi="Arial" w:cs="Arial"/>
        </w:rPr>
        <w:t>Intel Corporation, CATT, Ericsson</w:t>
      </w:r>
      <w:r w:rsidR="00F16ABC" w:rsidRPr="0008118D">
        <w:rPr>
          <w:rFonts w:ascii="Arial" w:hAnsi="Arial" w:cs="Arial"/>
        </w:rPr>
        <w:t>.</w:t>
      </w:r>
      <w:r w:rsidR="00987828" w:rsidRPr="0008118D">
        <w:rPr>
          <w:rFonts w:ascii="Arial" w:hAnsi="Arial" w:cs="Arial"/>
        </w:rPr>
        <w:t xml:space="preserve"> </w:t>
      </w:r>
    </w:p>
    <w:p w14:paraId="5F6AAE75" w14:textId="6FA74ABA" w:rsidR="0008118D" w:rsidRDefault="00121EB0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121EB0">
        <w:rPr>
          <w:rFonts w:ascii="Arial" w:hAnsi="Arial" w:cs="Arial"/>
        </w:rPr>
        <w:t>R1-2306238</w:t>
      </w:r>
      <w:r w:rsidR="00206EDC">
        <w:rPr>
          <w:rFonts w:ascii="Arial" w:hAnsi="Arial" w:cs="Arial"/>
        </w:rPr>
        <w:t xml:space="preserve">; </w:t>
      </w:r>
      <w:r w:rsidR="007C76B7" w:rsidRPr="007C76B7">
        <w:rPr>
          <w:rFonts w:ascii="Arial" w:hAnsi="Arial" w:cs="Arial"/>
        </w:rPr>
        <w:t>3GPP TSG RAN WG1 Meeting #113</w:t>
      </w:r>
      <w:r w:rsidR="007C76B7">
        <w:rPr>
          <w:rFonts w:ascii="Arial" w:hAnsi="Arial" w:cs="Arial"/>
        </w:rPr>
        <w:t xml:space="preserve">; </w:t>
      </w:r>
      <w:r w:rsidR="00C6536D" w:rsidRPr="00C6536D">
        <w:rPr>
          <w:rFonts w:ascii="Arial" w:hAnsi="Arial" w:cs="Arial"/>
        </w:rPr>
        <w:t>RAN1 agreements for Rel-18 WI on Expanded and Improved NR Positioning</w:t>
      </w:r>
      <w:r w:rsidR="00C6536D">
        <w:rPr>
          <w:rFonts w:ascii="Arial" w:hAnsi="Arial" w:cs="Arial"/>
        </w:rPr>
        <w:t>;</w:t>
      </w:r>
      <w:r w:rsidR="00C6536D" w:rsidRPr="00C6536D">
        <w:rPr>
          <w:rFonts w:ascii="Arial" w:hAnsi="Arial" w:cs="Arial"/>
        </w:rPr>
        <w:t xml:space="preserve"> </w:t>
      </w:r>
      <w:r w:rsidR="00A83609" w:rsidRPr="00A83609">
        <w:rPr>
          <w:rFonts w:ascii="Arial" w:hAnsi="Arial" w:cs="Arial"/>
        </w:rPr>
        <w:t>Rapporteur (Intel Corporation)</w:t>
      </w:r>
      <w:r w:rsidR="007C7910">
        <w:rPr>
          <w:rFonts w:ascii="Arial" w:hAnsi="Arial" w:cs="Arial"/>
        </w:rPr>
        <w:t>.</w:t>
      </w:r>
    </w:p>
    <w:p w14:paraId="06BC0EED" w14:textId="24BB9BC2" w:rsidR="007C7910" w:rsidRDefault="00B65AF4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B65AF4">
        <w:rPr>
          <w:rFonts w:ascii="Arial" w:hAnsi="Arial" w:cs="Arial"/>
        </w:rPr>
        <w:t>R1-2302388</w:t>
      </w:r>
      <w:r>
        <w:rPr>
          <w:rFonts w:ascii="Arial" w:hAnsi="Arial" w:cs="Arial"/>
        </w:rPr>
        <w:t xml:space="preserve">; </w:t>
      </w:r>
      <w:r w:rsidR="00CB0017" w:rsidRPr="002A623D">
        <w:rPr>
          <w:rFonts w:ascii="Arial" w:hAnsi="Arial" w:cs="Arial"/>
        </w:rPr>
        <w:t>3GPP TSG RAN WG1 #112-bis-e</w:t>
      </w:r>
      <w:r w:rsidR="00CB0017">
        <w:rPr>
          <w:rFonts w:ascii="Arial" w:hAnsi="Arial" w:cs="Arial"/>
        </w:rPr>
        <w:t>;</w:t>
      </w:r>
      <w:r w:rsidR="00CB0017" w:rsidRPr="002A623D">
        <w:rPr>
          <w:rFonts w:ascii="Arial" w:hAnsi="Arial" w:cs="Arial"/>
        </w:rPr>
        <w:t xml:space="preserve"> </w:t>
      </w:r>
      <w:r w:rsidR="0038237F" w:rsidRPr="0038237F">
        <w:rPr>
          <w:rFonts w:ascii="Arial" w:hAnsi="Arial" w:cs="Arial"/>
        </w:rPr>
        <w:t xml:space="preserve">On </w:t>
      </w:r>
      <w:proofErr w:type="spellStart"/>
      <w:r w:rsidR="0038237F" w:rsidRPr="0038237F">
        <w:rPr>
          <w:rFonts w:ascii="Arial" w:hAnsi="Arial" w:cs="Arial"/>
        </w:rPr>
        <w:t>Sidelink</w:t>
      </w:r>
      <w:proofErr w:type="spellEnd"/>
      <w:r w:rsidR="0038237F" w:rsidRPr="0038237F">
        <w:rPr>
          <w:rFonts w:ascii="Arial" w:hAnsi="Arial" w:cs="Arial"/>
        </w:rPr>
        <w:t xml:space="preserve"> Positioning Reference Signal Transmission Coordination</w:t>
      </w:r>
      <w:r w:rsidR="0038237F">
        <w:rPr>
          <w:rFonts w:ascii="Arial" w:hAnsi="Arial" w:cs="Arial"/>
        </w:rPr>
        <w:t xml:space="preserve">; </w:t>
      </w:r>
      <w:r w:rsidR="003A34D4" w:rsidRPr="003A34D4">
        <w:rPr>
          <w:rFonts w:ascii="Arial" w:hAnsi="Arial" w:cs="Arial"/>
        </w:rPr>
        <w:t>Continental Automotive</w:t>
      </w:r>
      <w:r w:rsidR="003A34D4">
        <w:rPr>
          <w:rFonts w:ascii="Arial" w:hAnsi="Arial" w:cs="Arial"/>
        </w:rPr>
        <w:t xml:space="preserve">. </w:t>
      </w:r>
    </w:p>
    <w:p w14:paraId="72557A39" w14:textId="789E3B8E" w:rsidR="005F326B" w:rsidRDefault="005F326B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5F326B">
        <w:rPr>
          <w:rFonts w:ascii="Arial" w:hAnsi="Arial" w:cs="Arial"/>
        </w:rPr>
        <w:t>R1-2304242</w:t>
      </w:r>
      <w:r>
        <w:rPr>
          <w:rFonts w:ascii="Arial" w:hAnsi="Arial" w:cs="Arial"/>
        </w:rPr>
        <w:t>;</w:t>
      </w:r>
      <w:r w:rsidR="00E126E3" w:rsidRPr="00E126E3">
        <w:t xml:space="preserve"> </w:t>
      </w:r>
      <w:r w:rsidR="006F683C" w:rsidRPr="000D042C">
        <w:rPr>
          <w:rFonts w:ascii="Arial" w:hAnsi="Arial" w:cs="Arial"/>
        </w:rPr>
        <w:t>3GPP TSG RAN WG1 Meeting #112bis-e</w:t>
      </w:r>
      <w:r w:rsidR="006F683C">
        <w:rPr>
          <w:rFonts w:ascii="Arial" w:hAnsi="Arial" w:cs="Arial"/>
        </w:rPr>
        <w:t xml:space="preserve">; </w:t>
      </w:r>
      <w:r w:rsidR="00E126E3" w:rsidRPr="00E126E3">
        <w:rPr>
          <w:rFonts w:ascii="Arial" w:hAnsi="Arial" w:cs="Arial"/>
        </w:rPr>
        <w:t>FL summary #4 on SL positioning reference signal</w:t>
      </w:r>
      <w:r w:rsidR="00E126E3">
        <w:rPr>
          <w:rFonts w:ascii="Arial" w:hAnsi="Arial" w:cs="Arial"/>
        </w:rPr>
        <w:t xml:space="preserve">; </w:t>
      </w:r>
      <w:r w:rsidR="009A6736" w:rsidRPr="009A6736">
        <w:rPr>
          <w:rFonts w:ascii="Arial" w:hAnsi="Arial" w:cs="Arial"/>
        </w:rPr>
        <w:t>Moderator (Intel Corporation)</w:t>
      </w:r>
      <w:r w:rsidR="009A6736">
        <w:rPr>
          <w:rFonts w:ascii="Arial" w:hAnsi="Arial" w:cs="Arial"/>
        </w:rPr>
        <w:t xml:space="preserve">. </w:t>
      </w:r>
    </w:p>
    <w:p w14:paraId="35F1C2CB" w14:textId="50CDDA19" w:rsidR="00B47CA8" w:rsidRDefault="00D90E3E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D90E3E">
        <w:rPr>
          <w:rFonts w:ascii="Arial" w:hAnsi="Arial" w:cs="Arial"/>
        </w:rPr>
        <w:t>R1-2304677</w:t>
      </w:r>
      <w:r>
        <w:rPr>
          <w:rFonts w:ascii="Arial" w:hAnsi="Arial" w:cs="Arial"/>
        </w:rPr>
        <w:t xml:space="preserve">; </w:t>
      </w:r>
      <w:r w:rsidR="00CB0017" w:rsidRPr="00CB0017">
        <w:rPr>
          <w:rFonts w:ascii="Arial" w:hAnsi="Arial" w:cs="Arial"/>
        </w:rPr>
        <w:t>3GPP TSG RAN WG1 #113</w:t>
      </w:r>
      <w:r w:rsidR="00CB0017">
        <w:rPr>
          <w:rFonts w:ascii="Arial" w:hAnsi="Arial" w:cs="Arial"/>
        </w:rPr>
        <w:t xml:space="preserve">; </w:t>
      </w:r>
      <w:r w:rsidRPr="00D90E3E">
        <w:rPr>
          <w:rFonts w:ascii="Arial" w:hAnsi="Arial" w:cs="Arial"/>
        </w:rPr>
        <w:t xml:space="preserve">Considerations on Some Aspects of </w:t>
      </w:r>
      <w:proofErr w:type="spellStart"/>
      <w:r w:rsidRPr="00D90E3E">
        <w:rPr>
          <w:rFonts w:ascii="Arial" w:hAnsi="Arial" w:cs="Arial"/>
        </w:rPr>
        <w:t>Sidelink</w:t>
      </w:r>
      <w:proofErr w:type="spellEnd"/>
      <w:r w:rsidRPr="00D90E3E">
        <w:rPr>
          <w:rFonts w:ascii="Arial" w:hAnsi="Arial" w:cs="Arial"/>
        </w:rPr>
        <w:t xml:space="preserve"> Positioning Reference Signals</w:t>
      </w:r>
      <w:r>
        <w:rPr>
          <w:rFonts w:ascii="Arial" w:hAnsi="Arial" w:cs="Arial"/>
        </w:rPr>
        <w:t xml:space="preserve">; </w:t>
      </w:r>
      <w:r w:rsidR="00CB0017" w:rsidRPr="00CB0017">
        <w:rPr>
          <w:rFonts w:ascii="Arial" w:hAnsi="Arial" w:cs="Arial"/>
        </w:rPr>
        <w:t>Continental Automotive</w:t>
      </w:r>
      <w:r w:rsidR="00E456C0">
        <w:rPr>
          <w:rFonts w:ascii="Arial" w:hAnsi="Arial" w:cs="Arial"/>
        </w:rPr>
        <w:t>.</w:t>
      </w:r>
    </w:p>
    <w:p w14:paraId="7BE308AA" w14:textId="0B4827BD" w:rsidR="00E456C0" w:rsidRPr="0008118D" w:rsidRDefault="003A2B5C" w:rsidP="004216B2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3A2B5C">
        <w:rPr>
          <w:rFonts w:ascii="Arial" w:hAnsi="Arial" w:cs="Arial"/>
        </w:rPr>
        <w:t>R1-2306236</w:t>
      </w:r>
      <w:r>
        <w:rPr>
          <w:rFonts w:ascii="Arial" w:hAnsi="Arial" w:cs="Arial"/>
        </w:rPr>
        <w:t xml:space="preserve">; </w:t>
      </w:r>
      <w:r w:rsidR="00836F3F" w:rsidRPr="00836F3F">
        <w:rPr>
          <w:rFonts w:ascii="Arial" w:hAnsi="Arial" w:cs="Arial"/>
        </w:rPr>
        <w:t>3GPP TSG RAN WG1 Meeting #113</w:t>
      </w:r>
      <w:r w:rsidR="00836F3F">
        <w:rPr>
          <w:rFonts w:ascii="Arial" w:hAnsi="Arial" w:cs="Arial"/>
        </w:rPr>
        <w:t xml:space="preserve">; </w:t>
      </w:r>
      <w:r w:rsidR="003D2EEB" w:rsidRPr="003D2EEB">
        <w:rPr>
          <w:rFonts w:ascii="Arial" w:hAnsi="Arial" w:cs="Arial"/>
        </w:rPr>
        <w:t>FL summary #4 on SL positioning reference signal</w:t>
      </w:r>
      <w:r w:rsidR="003D2EEB">
        <w:rPr>
          <w:rFonts w:ascii="Arial" w:hAnsi="Arial" w:cs="Arial"/>
        </w:rPr>
        <w:t xml:space="preserve">; </w:t>
      </w:r>
      <w:r w:rsidR="006F1B35" w:rsidRPr="006F1B35">
        <w:rPr>
          <w:rFonts w:ascii="Arial" w:hAnsi="Arial" w:cs="Arial"/>
        </w:rPr>
        <w:t>Moderator (Intel Corporation)</w:t>
      </w:r>
      <w:r w:rsidR="006F1B35">
        <w:rPr>
          <w:rFonts w:ascii="Arial" w:hAnsi="Arial" w:cs="Arial"/>
        </w:rPr>
        <w:t xml:space="preserve">. </w:t>
      </w:r>
    </w:p>
    <w:p w14:paraId="18AD542B" w14:textId="5262FF12" w:rsidR="003A785C" w:rsidRPr="00F22CCC" w:rsidRDefault="003A785C" w:rsidP="00F16ABC">
      <w:pPr>
        <w:pStyle w:val="ListParagraph"/>
        <w:spacing w:line="240" w:lineRule="auto"/>
        <w:rPr>
          <w:rFonts w:ascii="Arial" w:hAnsi="Arial" w:cs="Arial"/>
        </w:rPr>
      </w:pPr>
    </w:p>
    <w:p w14:paraId="39249B9D" w14:textId="77777777" w:rsidR="00583C4D" w:rsidRPr="00F22CCC" w:rsidRDefault="00583C4D" w:rsidP="00F16ABC">
      <w:pPr>
        <w:pStyle w:val="ListParagraph"/>
        <w:spacing w:line="240" w:lineRule="auto"/>
        <w:rPr>
          <w:rFonts w:ascii="Arial" w:hAnsi="Arial" w:cs="Arial"/>
        </w:rPr>
      </w:pPr>
    </w:p>
    <w:p w14:paraId="31C93C59" w14:textId="763FA581" w:rsidR="0041148E" w:rsidRPr="006775D8" w:rsidRDefault="0041148E" w:rsidP="0058248D">
      <w:pPr>
        <w:spacing w:line="240" w:lineRule="auto"/>
        <w:rPr>
          <w:rFonts w:ascii="Arial" w:hAnsi="Arial" w:cs="Arial"/>
          <w:lang w:val="en-GB"/>
        </w:rPr>
      </w:pPr>
    </w:p>
    <w:p w14:paraId="2E66536C" w14:textId="555FF7E0" w:rsidR="006775D8" w:rsidRPr="00F22CCC" w:rsidRDefault="005F326B" w:rsidP="0058248D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sectPr w:rsidR="006775D8" w:rsidRPr="00F22C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9E4E9" w14:textId="77777777" w:rsidR="00531BBC" w:rsidRDefault="00531BBC" w:rsidP="00A44F0C">
      <w:pPr>
        <w:spacing w:after="0" w:line="240" w:lineRule="auto"/>
      </w:pPr>
      <w:r>
        <w:separator/>
      </w:r>
    </w:p>
  </w:endnote>
  <w:endnote w:type="continuationSeparator" w:id="0">
    <w:p w14:paraId="6445B76F" w14:textId="77777777" w:rsidR="00531BBC" w:rsidRDefault="00531BBC" w:rsidP="00A44F0C">
      <w:pPr>
        <w:spacing w:after="0" w:line="240" w:lineRule="auto"/>
      </w:pPr>
      <w:r>
        <w:continuationSeparator/>
      </w:r>
    </w:p>
  </w:endnote>
  <w:endnote w:type="continuationNotice" w:id="1">
    <w:p w14:paraId="14F12AED" w14:textId="77777777" w:rsidR="00531BBC" w:rsidRDefault="00531B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9B4F" w14:textId="28D05B06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C40BBD6" wp14:editId="0D1F524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DEE4CA" w14:textId="55FBFACA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40BBD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64DEE4CA" w14:textId="55FBFACA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F198E" w14:textId="2FCF5439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FDEDE6E" wp14:editId="65763CDF">
              <wp:simplePos x="914400" y="94297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6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AA78F" w14:textId="395ADAF6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EDE6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2DAA78F" w14:textId="395ADAF6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3EEA" w14:textId="37E49425" w:rsidR="00A44F0C" w:rsidRDefault="00F22C3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141FEA" wp14:editId="35A4A85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635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796A12" w14:textId="13E720AA" w:rsidR="00F22C39" w:rsidRPr="00F22C39" w:rsidRDefault="00F22C3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22C3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41FE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Intern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3796A12" w14:textId="13E720AA" w:rsidR="00F22C39" w:rsidRPr="00F22C39" w:rsidRDefault="00F22C3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22C39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908DF" w14:textId="77777777" w:rsidR="00531BBC" w:rsidRDefault="00531BBC" w:rsidP="00A44F0C">
      <w:pPr>
        <w:spacing w:after="0" w:line="240" w:lineRule="auto"/>
      </w:pPr>
      <w:r>
        <w:separator/>
      </w:r>
    </w:p>
  </w:footnote>
  <w:footnote w:type="continuationSeparator" w:id="0">
    <w:p w14:paraId="5C3D1763" w14:textId="77777777" w:rsidR="00531BBC" w:rsidRDefault="00531BBC" w:rsidP="00A44F0C">
      <w:pPr>
        <w:spacing w:after="0" w:line="240" w:lineRule="auto"/>
      </w:pPr>
      <w:r>
        <w:continuationSeparator/>
      </w:r>
    </w:p>
  </w:footnote>
  <w:footnote w:type="continuationNotice" w:id="1">
    <w:p w14:paraId="411A7C01" w14:textId="77777777" w:rsidR="00531BBC" w:rsidRDefault="00531B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5B31" w14:textId="77777777" w:rsidR="00A44F0C" w:rsidRDefault="00A44F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1363" w14:textId="77777777" w:rsidR="00A44F0C" w:rsidRDefault="00A44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F9FA" w14:textId="77777777" w:rsidR="00A44F0C" w:rsidRDefault="00A44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558FB"/>
    <w:multiLevelType w:val="multilevel"/>
    <w:tmpl w:val="54281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DF12276"/>
    <w:multiLevelType w:val="hybridMultilevel"/>
    <w:tmpl w:val="685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6C6C3E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B28EC"/>
    <w:multiLevelType w:val="hybridMultilevel"/>
    <w:tmpl w:val="EFF66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444D2"/>
    <w:multiLevelType w:val="hybridMultilevel"/>
    <w:tmpl w:val="E54AD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373C0"/>
    <w:multiLevelType w:val="hybridMultilevel"/>
    <w:tmpl w:val="1FA8F728"/>
    <w:lvl w:ilvl="0" w:tplc="9EDABF3E">
      <w:numFmt w:val="bullet"/>
      <w:lvlText w:val=""/>
      <w:lvlJc w:val="left"/>
      <w:pPr>
        <w:ind w:left="1080" w:hanging="72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B213F"/>
    <w:multiLevelType w:val="hybridMultilevel"/>
    <w:tmpl w:val="E884C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B6C75"/>
    <w:multiLevelType w:val="multilevel"/>
    <w:tmpl w:val="61DB6C7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581155B"/>
    <w:multiLevelType w:val="hybridMultilevel"/>
    <w:tmpl w:val="BF04A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374302">
    <w:abstractNumId w:val="4"/>
  </w:num>
  <w:num w:numId="2" w16cid:durableId="1232080604">
    <w:abstractNumId w:val="0"/>
  </w:num>
  <w:num w:numId="3" w16cid:durableId="409928815">
    <w:abstractNumId w:val="2"/>
  </w:num>
  <w:num w:numId="4" w16cid:durableId="1018191520">
    <w:abstractNumId w:val="7"/>
  </w:num>
  <w:num w:numId="5" w16cid:durableId="2075008235">
    <w:abstractNumId w:val="1"/>
  </w:num>
  <w:num w:numId="6" w16cid:durableId="1040205381">
    <w:abstractNumId w:val="8"/>
  </w:num>
  <w:num w:numId="7" w16cid:durableId="38089266">
    <w:abstractNumId w:val="5"/>
  </w:num>
  <w:num w:numId="8" w16cid:durableId="728264613">
    <w:abstractNumId w:val="9"/>
  </w:num>
  <w:num w:numId="9" w16cid:durableId="1999457167">
    <w:abstractNumId w:val="6"/>
  </w:num>
  <w:num w:numId="10" w16cid:durableId="616836000">
    <w:abstractNumId w:val="11"/>
  </w:num>
  <w:num w:numId="11" w16cid:durableId="959142854">
    <w:abstractNumId w:val="3"/>
  </w:num>
  <w:num w:numId="12" w16cid:durableId="8430558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F0C"/>
    <w:rsid w:val="00000246"/>
    <w:rsid w:val="00012A5D"/>
    <w:rsid w:val="00013FF4"/>
    <w:rsid w:val="000173C9"/>
    <w:rsid w:val="00026F19"/>
    <w:rsid w:val="00033A38"/>
    <w:rsid w:val="00040251"/>
    <w:rsid w:val="0005110B"/>
    <w:rsid w:val="0006031C"/>
    <w:rsid w:val="00073EDF"/>
    <w:rsid w:val="00080DD1"/>
    <w:rsid w:val="0008118D"/>
    <w:rsid w:val="00081BB3"/>
    <w:rsid w:val="00083FBF"/>
    <w:rsid w:val="00084103"/>
    <w:rsid w:val="0008523D"/>
    <w:rsid w:val="00091DB6"/>
    <w:rsid w:val="00092958"/>
    <w:rsid w:val="00093226"/>
    <w:rsid w:val="00093FC7"/>
    <w:rsid w:val="000A0FE0"/>
    <w:rsid w:val="000A198A"/>
    <w:rsid w:val="000B407A"/>
    <w:rsid w:val="000B4BD4"/>
    <w:rsid w:val="000C4132"/>
    <w:rsid w:val="000C5DA3"/>
    <w:rsid w:val="000C6EDF"/>
    <w:rsid w:val="000D042C"/>
    <w:rsid w:val="000D1B76"/>
    <w:rsid w:val="000D20E0"/>
    <w:rsid w:val="000E32DF"/>
    <w:rsid w:val="000E3C96"/>
    <w:rsid w:val="000F7219"/>
    <w:rsid w:val="001034AB"/>
    <w:rsid w:val="0010410A"/>
    <w:rsid w:val="00110640"/>
    <w:rsid w:val="00114B67"/>
    <w:rsid w:val="00115E38"/>
    <w:rsid w:val="00121EB0"/>
    <w:rsid w:val="00122BF2"/>
    <w:rsid w:val="0012604C"/>
    <w:rsid w:val="00126C45"/>
    <w:rsid w:val="00131387"/>
    <w:rsid w:val="00132D3D"/>
    <w:rsid w:val="001330AD"/>
    <w:rsid w:val="00143CFD"/>
    <w:rsid w:val="00153168"/>
    <w:rsid w:val="0015741A"/>
    <w:rsid w:val="00172C93"/>
    <w:rsid w:val="00175502"/>
    <w:rsid w:val="00182A89"/>
    <w:rsid w:val="001859CE"/>
    <w:rsid w:val="001A19E8"/>
    <w:rsid w:val="001B151A"/>
    <w:rsid w:val="001C5647"/>
    <w:rsid w:val="001D4AAE"/>
    <w:rsid w:val="001E13A3"/>
    <w:rsid w:val="001E1B57"/>
    <w:rsid w:val="001F7BB9"/>
    <w:rsid w:val="002037E7"/>
    <w:rsid w:val="002040BC"/>
    <w:rsid w:val="00205C32"/>
    <w:rsid w:val="00206EDC"/>
    <w:rsid w:val="00207F5C"/>
    <w:rsid w:val="002201D2"/>
    <w:rsid w:val="00236447"/>
    <w:rsid w:val="00246E8C"/>
    <w:rsid w:val="00255D78"/>
    <w:rsid w:val="00257D82"/>
    <w:rsid w:val="00257D8F"/>
    <w:rsid w:val="00267D1D"/>
    <w:rsid w:val="0027243A"/>
    <w:rsid w:val="00287BAE"/>
    <w:rsid w:val="002A1AE1"/>
    <w:rsid w:val="002A623D"/>
    <w:rsid w:val="002A6731"/>
    <w:rsid w:val="002C1FAE"/>
    <w:rsid w:val="002C3B67"/>
    <w:rsid w:val="002D6AAD"/>
    <w:rsid w:val="002E63AB"/>
    <w:rsid w:val="002F1E4E"/>
    <w:rsid w:val="002F7A37"/>
    <w:rsid w:val="00303D2C"/>
    <w:rsid w:val="00305E0B"/>
    <w:rsid w:val="00306B06"/>
    <w:rsid w:val="00310900"/>
    <w:rsid w:val="003114FB"/>
    <w:rsid w:val="00311AAF"/>
    <w:rsid w:val="00330153"/>
    <w:rsid w:val="003338EC"/>
    <w:rsid w:val="00335D87"/>
    <w:rsid w:val="00346138"/>
    <w:rsid w:val="00353B4F"/>
    <w:rsid w:val="00357203"/>
    <w:rsid w:val="00361985"/>
    <w:rsid w:val="003625AA"/>
    <w:rsid w:val="003709B3"/>
    <w:rsid w:val="00380C64"/>
    <w:rsid w:val="0038237F"/>
    <w:rsid w:val="00383447"/>
    <w:rsid w:val="003A0532"/>
    <w:rsid w:val="003A2B5C"/>
    <w:rsid w:val="003A34D4"/>
    <w:rsid w:val="003A470B"/>
    <w:rsid w:val="003A785C"/>
    <w:rsid w:val="003B34E0"/>
    <w:rsid w:val="003C7DE1"/>
    <w:rsid w:val="003D2EEB"/>
    <w:rsid w:val="003D734F"/>
    <w:rsid w:val="003D79B8"/>
    <w:rsid w:val="003E0130"/>
    <w:rsid w:val="003E1532"/>
    <w:rsid w:val="003E300F"/>
    <w:rsid w:val="003F5F68"/>
    <w:rsid w:val="0040565F"/>
    <w:rsid w:val="0041148E"/>
    <w:rsid w:val="004239C1"/>
    <w:rsid w:val="00440605"/>
    <w:rsid w:val="00455383"/>
    <w:rsid w:val="00456B7C"/>
    <w:rsid w:val="00467A6B"/>
    <w:rsid w:val="00467DB7"/>
    <w:rsid w:val="00467F7D"/>
    <w:rsid w:val="004702E7"/>
    <w:rsid w:val="00472FE5"/>
    <w:rsid w:val="00474D41"/>
    <w:rsid w:val="004903C7"/>
    <w:rsid w:val="004919CA"/>
    <w:rsid w:val="004952F7"/>
    <w:rsid w:val="004A517A"/>
    <w:rsid w:val="004B1F8F"/>
    <w:rsid w:val="004B2AFC"/>
    <w:rsid w:val="004B4611"/>
    <w:rsid w:val="004C5B75"/>
    <w:rsid w:val="004E15CB"/>
    <w:rsid w:val="00511472"/>
    <w:rsid w:val="00516C77"/>
    <w:rsid w:val="005179D3"/>
    <w:rsid w:val="00531BBC"/>
    <w:rsid w:val="00535178"/>
    <w:rsid w:val="005472D7"/>
    <w:rsid w:val="005503A9"/>
    <w:rsid w:val="005506E4"/>
    <w:rsid w:val="00557B14"/>
    <w:rsid w:val="00567B71"/>
    <w:rsid w:val="00571F2D"/>
    <w:rsid w:val="00580269"/>
    <w:rsid w:val="0058248D"/>
    <w:rsid w:val="00583C4D"/>
    <w:rsid w:val="0058402A"/>
    <w:rsid w:val="00585407"/>
    <w:rsid w:val="00592297"/>
    <w:rsid w:val="00595E90"/>
    <w:rsid w:val="005A1877"/>
    <w:rsid w:val="005B4BE2"/>
    <w:rsid w:val="005D1BCB"/>
    <w:rsid w:val="005D6A95"/>
    <w:rsid w:val="005D7085"/>
    <w:rsid w:val="005E18B5"/>
    <w:rsid w:val="005E6048"/>
    <w:rsid w:val="005F326B"/>
    <w:rsid w:val="005F4458"/>
    <w:rsid w:val="006015F0"/>
    <w:rsid w:val="006051D1"/>
    <w:rsid w:val="006071E7"/>
    <w:rsid w:val="00610023"/>
    <w:rsid w:val="006111FF"/>
    <w:rsid w:val="006225CF"/>
    <w:rsid w:val="00624B57"/>
    <w:rsid w:val="00624C21"/>
    <w:rsid w:val="00630D1D"/>
    <w:rsid w:val="00641469"/>
    <w:rsid w:val="00650043"/>
    <w:rsid w:val="006548D8"/>
    <w:rsid w:val="00655D79"/>
    <w:rsid w:val="00667937"/>
    <w:rsid w:val="00671A8C"/>
    <w:rsid w:val="00672DCE"/>
    <w:rsid w:val="006775D8"/>
    <w:rsid w:val="0067786E"/>
    <w:rsid w:val="00684028"/>
    <w:rsid w:val="00691EF7"/>
    <w:rsid w:val="006A47DC"/>
    <w:rsid w:val="006A4CDA"/>
    <w:rsid w:val="006E4A99"/>
    <w:rsid w:val="006E5CA2"/>
    <w:rsid w:val="006F1B35"/>
    <w:rsid w:val="006F683C"/>
    <w:rsid w:val="00701317"/>
    <w:rsid w:val="00702596"/>
    <w:rsid w:val="007042C4"/>
    <w:rsid w:val="00732074"/>
    <w:rsid w:val="007511A0"/>
    <w:rsid w:val="00751D1B"/>
    <w:rsid w:val="00762E1C"/>
    <w:rsid w:val="00773C42"/>
    <w:rsid w:val="007800F2"/>
    <w:rsid w:val="007A035A"/>
    <w:rsid w:val="007A6AEF"/>
    <w:rsid w:val="007B06C8"/>
    <w:rsid w:val="007B418B"/>
    <w:rsid w:val="007C0F80"/>
    <w:rsid w:val="007C16FC"/>
    <w:rsid w:val="007C76B7"/>
    <w:rsid w:val="007C7910"/>
    <w:rsid w:val="007D5610"/>
    <w:rsid w:val="007E440E"/>
    <w:rsid w:val="007E4584"/>
    <w:rsid w:val="007E58CE"/>
    <w:rsid w:val="007F5EB5"/>
    <w:rsid w:val="00816547"/>
    <w:rsid w:val="00821856"/>
    <w:rsid w:val="008247CC"/>
    <w:rsid w:val="00836F3F"/>
    <w:rsid w:val="008571A3"/>
    <w:rsid w:val="00870355"/>
    <w:rsid w:val="00882C6F"/>
    <w:rsid w:val="00885B96"/>
    <w:rsid w:val="0088747D"/>
    <w:rsid w:val="008905B8"/>
    <w:rsid w:val="00893313"/>
    <w:rsid w:val="008946A9"/>
    <w:rsid w:val="008A31AE"/>
    <w:rsid w:val="008B0461"/>
    <w:rsid w:val="008B5030"/>
    <w:rsid w:val="008E05B2"/>
    <w:rsid w:val="008E0BCE"/>
    <w:rsid w:val="008E2FDC"/>
    <w:rsid w:val="008E4D10"/>
    <w:rsid w:val="008F1485"/>
    <w:rsid w:val="008F3CE1"/>
    <w:rsid w:val="008F40CE"/>
    <w:rsid w:val="0090068D"/>
    <w:rsid w:val="00903227"/>
    <w:rsid w:val="0090773B"/>
    <w:rsid w:val="009151D4"/>
    <w:rsid w:val="009202AD"/>
    <w:rsid w:val="00934056"/>
    <w:rsid w:val="00936380"/>
    <w:rsid w:val="00944BC8"/>
    <w:rsid w:val="00951A85"/>
    <w:rsid w:val="00953E21"/>
    <w:rsid w:val="00975B5D"/>
    <w:rsid w:val="00982385"/>
    <w:rsid w:val="00987828"/>
    <w:rsid w:val="009A1083"/>
    <w:rsid w:val="009A397C"/>
    <w:rsid w:val="009A6736"/>
    <w:rsid w:val="009A7864"/>
    <w:rsid w:val="009C2E66"/>
    <w:rsid w:val="009D0ECC"/>
    <w:rsid w:val="009D1BFE"/>
    <w:rsid w:val="009F2E90"/>
    <w:rsid w:val="009F47E4"/>
    <w:rsid w:val="009F5DA8"/>
    <w:rsid w:val="00A23C24"/>
    <w:rsid w:val="00A275D3"/>
    <w:rsid w:val="00A30EBC"/>
    <w:rsid w:val="00A44F0C"/>
    <w:rsid w:val="00A52FA3"/>
    <w:rsid w:val="00A6186B"/>
    <w:rsid w:val="00A61E2A"/>
    <w:rsid w:val="00A66E0A"/>
    <w:rsid w:val="00A72E15"/>
    <w:rsid w:val="00A768EF"/>
    <w:rsid w:val="00A83609"/>
    <w:rsid w:val="00A94D79"/>
    <w:rsid w:val="00AA1649"/>
    <w:rsid w:val="00AB065A"/>
    <w:rsid w:val="00AC2E89"/>
    <w:rsid w:val="00AC4EB2"/>
    <w:rsid w:val="00AD52F3"/>
    <w:rsid w:val="00AE2FF2"/>
    <w:rsid w:val="00AF238A"/>
    <w:rsid w:val="00AF796B"/>
    <w:rsid w:val="00B0240E"/>
    <w:rsid w:val="00B244B7"/>
    <w:rsid w:val="00B24694"/>
    <w:rsid w:val="00B36665"/>
    <w:rsid w:val="00B427D8"/>
    <w:rsid w:val="00B47CA8"/>
    <w:rsid w:val="00B60B31"/>
    <w:rsid w:val="00B65AF4"/>
    <w:rsid w:val="00B737C1"/>
    <w:rsid w:val="00B8152E"/>
    <w:rsid w:val="00B83158"/>
    <w:rsid w:val="00B87EA8"/>
    <w:rsid w:val="00BB3574"/>
    <w:rsid w:val="00BC51FD"/>
    <w:rsid w:val="00BC6739"/>
    <w:rsid w:val="00BD06E7"/>
    <w:rsid w:val="00BE135A"/>
    <w:rsid w:val="00BF2FCE"/>
    <w:rsid w:val="00BF643A"/>
    <w:rsid w:val="00C060E5"/>
    <w:rsid w:val="00C11B77"/>
    <w:rsid w:val="00C167EF"/>
    <w:rsid w:val="00C23DDC"/>
    <w:rsid w:val="00C27A20"/>
    <w:rsid w:val="00C32D9F"/>
    <w:rsid w:val="00C35F01"/>
    <w:rsid w:val="00C42F8A"/>
    <w:rsid w:val="00C6536D"/>
    <w:rsid w:val="00C70AEF"/>
    <w:rsid w:val="00C74B58"/>
    <w:rsid w:val="00C87DFF"/>
    <w:rsid w:val="00C91C08"/>
    <w:rsid w:val="00C95473"/>
    <w:rsid w:val="00C95949"/>
    <w:rsid w:val="00CA05C3"/>
    <w:rsid w:val="00CB0017"/>
    <w:rsid w:val="00CB58C4"/>
    <w:rsid w:val="00CC2D18"/>
    <w:rsid w:val="00CE696C"/>
    <w:rsid w:val="00CF556F"/>
    <w:rsid w:val="00CF619E"/>
    <w:rsid w:val="00D153BA"/>
    <w:rsid w:val="00D320C0"/>
    <w:rsid w:val="00D359FD"/>
    <w:rsid w:val="00D377BF"/>
    <w:rsid w:val="00D40583"/>
    <w:rsid w:val="00D444FE"/>
    <w:rsid w:val="00D52B51"/>
    <w:rsid w:val="00D61B0E"/>
    <w:rsid w:val="00D74167"/>
    <w:rsid w:val="00D82667"/>
    <w:rsid w:val="00D846AC"/>
    <w:rsid w:val="00D878DF"/>
    <w:rsid w:val="00D90E3E"/>
    <w:rsid w:val="00D94DED"/>
    <w:rsid w:val="00DB680A"/>
    <w:rsid w:val="00DC54D7"/>
    <w:rsid w:val="00DE2F82"/>
    <w:rsid w:val="00DE585F"/>
    <w:rsid w:val="00DE704C"/>
    <w:rsid w:val="00E041C5"/>
    <w:rsid w:val="00E04C4F"/>
    <w:rsid w:val="00E063ED"/>
    <w:rsid w:val="00E068A5"/>
    <w:rsid w:val="00E126E3"/>
    <w:rsid w:val="00E26076"/>
    <w:rsid w:val="00E456C0"/>
    <w:rsid w:val="00E47B54"/>
    <w:rsid w:val="00E62A51"/>
    <w:rsid w:val="00E87AE9"/>
    <w:rsid w:val="00E9414A"/>
    <w:rsid w:val="00E94C8A"/>
    <w:rsid w:val="00EA0DD2"/>
    <w:rsid w:val="00EB0612"/>
    <w:rsid w:val="00EB1EA1"/>
    <w:rsid w:val="00EB3384"/>
    <w:rsid w:val="00EB621D"/>
    <w:rsid w:val="00EC14B6"/>
    <w:rsid w:val="00EC364D"/>
    <w:rsid w:val="00EC60F6"/>
    <w:rsid w:val="00ED5319"/>
    <w:rsid w:val="00EF302C"/>
    <w:rsid w:val="00EF4E46"/>
    <w:rsid w:val="00F0301F"/>
    <w:rsid w:val="00F04424"/>
    <w:rsid w:val="00F07EFC"/>
    <w:rsid w:val="00F16ABC"/>
    <w:rsid w:val="00F22C39"/>
    <w:rsid w:val="00F22CCC"/>
    <w:rsid w:val="00F540AC"/>
    <w:rsid w:val="00F60D1D"/>
    <w:rsid w:val="00F658B2"/>
    <w:rsid w:val="00F76984"/>
    <w:rsid w:val="00FA6774"/>
    <w:rsid w:val="00FB2453"/>
    <w:rsid w:val="00FB528A"/>
    <w:rsid w:val="00FC2F6E"/>
    <w:rsid w:val="00FC548F"/>
    <w:rsid w:val="00FC676C"/>
    <w:rsid w:val="00FF2A1B"/>
    <w:rsid w:val="00FF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80F62"/>
  <w15:chartTrackingRefBased/>
  <w15:docId w15:val="{CF2F2E0B-8022-44D2-BA91-D76EF1E0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85F"/>
  </w:style>
  <w:style w:type="paragraph" w:styleId="Heading1">
    <w:name w:val="heading 1"/>
    <w:basedOn w:val="Normal"/>
    <w:next w:val="Normal"/>
    <w:link w:val="Heading1Char"/>
    <w:uiPriority w:val="9"/>
    <w:qFormat/>
    <w:rsid w:val="003625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33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E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0C"/>
  </w:style>
  <w:style w:type="paragraph" w:styleId="Footer">
    <w:name w:val="footer"/>
    <w:basedOn w:val="Normal"/>
    <w:link w:val="FooterChar"/>
    <w:uiPriority w:val="99"/>
    <w:unhideWhenUsed/>
    <w:rsid w:val="00A44F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0C"/>
  </w:style>
  <w:style w:type="paragraph" w:styleId="Title">
    <w:name w:val="Title"/>
    <w:basedOn w:val="Normal"/>
    <w:next w:val="Normal"/>
    <w:link w:val="TitleChar"/>
    <w:uiPriority w:val="10"/>
    <w:qFormat/>
    <w:rsid w:val="00122B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2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94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30A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5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B33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751D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7035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83C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C4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EF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0732-76DF-4713-A9A6-F1F0F0FA4C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Stephen, Reuben (uie59793)</dc:creator>
  <cp:keywords/>
  <dc:description/>
  <cp:lastModifiedBy>George Stephen, Reuben</cp:lastModifiedBy>
  <cp:revision>40</cp:revision>
  <dcterms:created xsi:type="dcterms:W3CDTF">2023-08-11T05:44:00Z</dcterms:created>
  <dcterms:modified xsi:type="dcterms:W3CDTF">2023-08-11T14:38:00Z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