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BE8" w:rsidRPr="005F3BE8" w:rsidRDefault="005F3BE8" w:rsidP="005F3BE8">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sidR="00235FC7">
        <w:rPr>
          <w:rFonts w:ascii="Arial" w:hAnsi="Arial" w:cs="Arial"/>
          <w:b/>
          <w:bCs/>
          <w:sz w:val="24"/>
        </w:rPr>
        <w:t>4</w:t>
      </w:r>
      <w:r w:rsidRPr="005F3BE8">
        <w:rPr>
          <w:rFonts w:ascii="Arial" w:hAnsi="Arial" w:cs="Arial"/>
          <w:b/>
          <w:bCs/>
          <w:sz w:val="24"/>
        </w:rPr>
        <w:tab/>
        <w:t xml:space="preserve"> </w:t>
      </w:r>
      <w:r w:rsidRPr="005F3BE8">
        <w:rPr>
          <w:rFonts w:ascii="Arial" w:hAnsi="Arial" w:cs="Arial"/>
          <w:b/>
          <w:bCs/>
          <w:sz w:val="24"/>
        </w:rPr>
        <w:tab/>
        <w:t xml:space="preserve">                                               R1-23</w:t>
      </w:r>
      <w:r w:rsidR="00D73AB7">
        <w:rPr>
          <w:rFonts w:ascii="Arial" w:hAnsi="Arial" w:cs="Arial"/>
          <w:b/>
          <w:bCs/>
          <w:sz w:val="24"/>
        </w:rPr>
        <w:t>07511</w:t>
      </w:r>
    </w:p>
    <w:p w:rsidR="00FA68F6" w:rsidRDefault="00235FC7" w:rsidP="005F3BE8">
      <w:pPr>
        <w:tabs>
          <w:tab w:val="center" w:pos="4536"/>
          <w:tab w:val="right" w:pos="7938"/>
          <w:tab w:val="right" w:pos="9639"/>
        </w:tabs>
        <w:ind w:right="2"/>
        <w:rPr>
          <w:rFonts w:ascii="Arial" w:eastAsia="宋体" w:hAnsi="Arial"/>
          <w:b/>
          <w:sz w:val="22"/>
          <w:lang w:eastAsia="zh-CN"/>
        </w:rPr>
      </w:pPr>
      <w:r w:rsidRPr="00235FC7">
        <w:rPr>
          <w:rFonts w:ascii="Arial" w:hAnsi="Arial" w:cs="Arial"/>
          <w:b/>
          <w:bCs/>
          <w:sz w:val="24"/>
        </w:rPr>
        <w:t>Toulouse, France, August 21st –</w:t>
      </w:r>
      <w:r>
        <w:rPr>
          <w:rFonts w:ascii="Arial" w:hAnsi="Arial" w:cs="Arial"/>
          <w:b/>
          <w:bCs/>
          <w:sz w:val="24"/>
        </w:rPr>
        <w:t xml:space="preserve"> </w:t>
      </w:r>
      <w:r w:rsidRPr="00235FC7">
        <w:rPr>
          <w:rFonts w:ascii="Arial" w:hAnsi="Arial" w:cs="Arial"/>
          <w:b/>
          <w:bCs/>
          <w:sz w:val="24"/>
        </w:rPr>
        <w:t>25th, 2023</w:t>
      </w:r>
      <w:bookmarkEnd w:id="0"/>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a5"/>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1"/>
        <w:spacing w:before="180"/>
        <w:ind w:left="562" w:hanging="562"/>
      </w:pPr>
      <w:r w:rsidRPr="0083681C">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1468D5">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aa"/>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C35EDD" w:rsidRDefault="00C35EDD"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35EDD" w:rsidRPr="0050675F" w:rsidRDefault="00C35EDD"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35EDD" w:rsidRPr="0050675F" w:rsidRDefault="00C35EDD"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35EDD" w:rsidRPr="0050675F"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35EDD" w:rsidRPr="0050675F" w:rsidRDefault="00C35EDD"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35EDD"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35EDD" w:rsidRPr="00D350A5" w:rsidRDefault="00C35EDD"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35EDD" w:rsidRPr="00CA5C8A"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35EDD" w:rsidRPr="00D350A5"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35EDD" w:rsidRPr="00B02F38" w:rsidRDefault="00C35EDD"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C35EDD" w:rsidRDefault="00C35EDD"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35EDD" w:rsidRPr="0050675F" w:rsidRDefault="00C35EDD"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35EDD" w:rsidRPr="0050675F" w:rsidRDefault="00C35EDD"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35EDD" w:rsidRPr="0050675F"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35EDD" w:rsidRPr="0050675F" w:rsidRDefault="00C35EDD"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35EDD"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35EDD" w:rsidRPr="00D350A5" w:rsidRDefault="00C35EDD"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35EDD" w:rsidRPr="00CA5C8A"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35EDD" w:rsidRPr="00D350A5"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35EDD" w:rsidRPr="00B02F38" w:rsidRDefault="00C35EDD"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a0"/>
        <w:rPr>
          <w:rFonts w:eastAsia="宋体"/>
          <w:lang w:eastAsia="zh-CN"/>
        </w:rPr>
      </w:pPr>
      <w:r>
        <w:rPr>
          <w:rFonts w:eastAsia="宋体"/>
          <w:lang w:eastAsia="zh-CN"/>
        </w:rPr>
        <w:t xml:space="preserve">In this contribution, we present our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b) UL beam indication for simultaneous multi-panel transmission</w:t>
      </w:r>
      <w:r w:rsidR="00775CB6">
        <w:rPr>
          <w:rFonts w:eastAsia="宋体"/>
          <w:lang w:eastAsia="zh-CN"/>
        </w:rPr>
        <w:t xml:space="preserve"> (</w:t>
      </w:r>
      <w:proofErr w:type="spellStart"/>
      <w:r w:rsidR="00775CB6">
        <w:rPr>
          <w:rFonts w:eastAsia="宋体"/>
          <w:lang w:eastAsia="zh-CN"/>
        </w:rPr>
        <w:t>STxMP</w:t>
      </w:r>
      <w:proofErr w:type="spellEnd"/>
      <w:r w:rsidR="00775CB6">
        <w:rPr>
          <w:rFonts w:eastAsia="宋体"/>
          <w:lang w:eastAsia="zh-CN"/>
        </w:rPr>
        <w:t>)</w:t>
      </w:r>
      <w:r w:rsidR="004A2574">
        <w:rPr>
          <w:rFonts w:eastAsia="宋体"/>
          <w:lang w:eastAsia="zh-CN"/>
        </w:rPr>
        <w:t xml:space="preserve">, </w:t>
      </w:r>
      <w:r w:rsidR="00FF74A9">
        <w:rPr>
          <w:rFonts w:eastAsia="宋体"/>
          <w:lang w:eastAsia="zh-CN"/>
        </w:rPr>
        <w:t xml:space="preserve">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sidR="004A2574">
        <w:rPr>
          <w:rFonts w:eastAsia="宋体"/>
          <w:lang w:eastAsia="zh-CN"/>
        </w:rPr>
        <w:t xml:space="preserve"> and d) other aspects for multi-TRP operation with low priority</w:t>
      </w:r>
      <w:r>
        <w:rPr>
          <w:rFonts w:eastAsia="宋体"/>
          <w:lang w:eastAsia="zh-CN"/>
        </w:rPr>
        <w:t xml:space="preserve">. </w:t>
      </w:r>
    </w:p>
    <w:p w:rsidR="00C54907" w:rsidRPr="0083681C" w:rsidRDefault="009831C9" w:rsidP="00AE2394">
      <w:pPr>
        <w:pStyle w:val="1"/>
        <w:rPr>
          <w:lang w:eastAsia="zh-CN"/>
        </w:rPr>
      </w:pPr>
      <w:r w:rsidRPr="0083681C">
        <w:rPr>
          <w:lang w:eastAsia="zh-CN"/>
        </w:rPr>
        <w:t xml:space="preserve">Unified approach for </w:t>
      </w:r>
      <w:r w:rsidR="00A62D54" w:rsidRPr="0083681C">
        <w:rPr>
          <w:lang w:eastAsia="zh-CN"/>
        </w:rPr>
        <w:t xml:space="preserve">extending </w:t>
      </w:r>
      <w:r w:rsidRPr="0083681C">
        <w:rPr>
          <w:lang w:eastAsia="zh-CN"/>
        </w:rPr>
        <w:t>unified TCI state</w:t>
      </w:r>
      <w:r w:rsidR="00A62D54" w:rsidRPr="0083681C">
        <w:rPr>
          <w:lang w:eastAsia="zh-CN"/>
        </w:rPr>
        <w:t xml:space="preserve"> for </w:t>
      </w:r>
      <w:proofErr w:type="spellStart"/>
      <w:r w:rsidR="00A62D54" w:rsidRPr="0083681C">
        <w:rPr>
          <w:lang w:eastAsia="zh-CN"/>
        </w:rPr>
        <w:t>mTRP</w:t>
      </w:r>
      <w:proofErr w:type="spellEnd"/>
    </w:p>
    <w:p w:rsidR="00DC4498" w:rsidRDefault="00DC0411" w:rsidP="009831C9">
      <w:pPr>
        <w:pStyle w:val="a0"/>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w:t>
      </w:r>
      <w:proofErr w:type="spellStart"/>
      <w:r w:rsidR="00CA1862">
        <w:rPr>
          <w:lang w:eastAsia="zh-CN"/>
        </w:rPr>
        <w:t>STxMP</w:t>
      </w:r>
      <w:proofErr w:type="spellEnd"/>
      <w:r w:rsidR="00CA1862">
        <w:rPr>
          <w:lang w:eastAsia="zh-CN"/>
        </w:rPr>
        <w:t xml:space="preserve"> in UL</w:t>
      </w:r>
      <w:r w:rsidR="00DC4498">
        <w:rPr>
          <w:lang w:eastAsia="zh-CN"/>
        </w:rPr>
        <w:t xml:space="preserve"> was supported with validated performance benefits and PDSCH CJT in DL was supported at FR1 with up to 2 indicated DL/joint TCI states.</w:t>
      </w:r>
    </w:p>
    <w:p w:rsidR="00DC0411" w:rsidRDefault="00DC0411" w:rsidP="009831C9">
      <w:pPr>
        <w:pStyle w:val="a0"/>
        <w:rPr>
          <w:lang w:eastAsia="zh-CN"/>
        </w:rPr>
      </w:pP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w:t>
      </w:r>
      <w:r w:rsidR="00095F18">
        <w:rPr>
          <w:lang w:eastAsia="zh-CN"/>
        </w:rPr>
        <w:t xml:space="preserve"> and i</w:t>
      </w:r>
      <w:r w:rsidR="00095F18" w:rsidRPr="00095F18">
        <w:rPr>
          <w:lang w:eastAsia="zh-CN"/>
        </w:rPr>
        <w:t>llustration can be found in Figure 1.</w:t>
      </w:r>
    </w:p>
    <w:p w:rsidR="00DC0411" w:rsidRPr="00CF7FAA" w:rsidRDefault="00DC0411" w:rsidP="0044489C">
      <w:pPr>
        <w:pStyle w:val="af4"/>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3D3995"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4498" w:rsidRPr="00DC0411" w:rsidRDefault="00DC4498" w:rsidP="0044489C">
      <w:pPr>
        <w:pStyle w:val="af4"/>
        <w:numPr>
          <w:ilvl w:val="1"/>
          <w:numId w:val="12"/>
        </w:numPr>
        <w:snapToGrid w:val="0"/>
        <w:spacing w:before="0" w:beforeAutospacing="0" w:after="60" w:afterAutospacing="0"/>
        <w:ind w:hanging="357"/>
        <w:rPr>
          <w:sz w:val="20"/>
          <w:szCs w:val="20"/>
        </w:rPr>
      </w:pPr>
      <w:r>
        <w:rPr>
          <w:sz w:val="20"/>
          <w:szCs w:val="20"/>
        </w:rPr>
        <w:t>Rel.18 PDSCH CJT at FR1</w:t>
      </w:r>
    </w:p>
    <w:p w:rsidR="00DC0411" w:rsidRPr="00DC0411" w:rsidRDefault="00DC0411" w:rsidP="0044489C">
      <w:pPr>
        <w:pStyle w:val="af4"/>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af4"/>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lastRenderedPageBreak/>
        <w:t xml:space="preserve">Rel.18 simultaneous </w:t>
      </w:r>
      <w:r w:rsidR="00DC4498" w:rsidRPr="00DC0411">
        <w:rPr>
          <w:rFonts w:eastAsiaTheme="minorEastAsia"/>
          <w:color w:val="000000" w:themeColor="text1"/>
          <w:kern w:val="24"/>
          <w:sz w:val="20"/>
          <w:szCs w:val="20"/>
        </w:rPr>
        <w:t>transmission</w:t>
      </w:r>
      <w:r w:rsidR="00DC4498">
        <w:rPr>
          <w:rFonts w:eastAsiaTheme="minorEastAsia"/>
          <w:color w:val="000000" w:themeColor="text1"/>
          <w:kern w:val="24"/>
          <w:sz w:val="20"/>
          <w:szCs w:val="20"/>
        </w:rPr>
        <w:t xml:space="preserve"> of </w:t>
      </w:r>
      <w:r w:rsidRPr="00DC0411">
        <w:rPr>
          <w:rFonts w:eastAsiaTheme="minorEastAsia"/>
          <w:color w:val="000000" w:themeColor="text1"/>
          <w:kern w:val="24"/>
          <w:sz w:val="20"/>
          <w:szCs w:val="20"/>
        </w:rPr>
        <w:t xml:space="preserve">multi-panel </w:t>
      </w:r>
      <w:r w:rsidR="00DC4498">
        <w:rPr>
          <w:rFonts w:eastAsiaTheme="minorEastAsia"/>
          <w:color w:val="000000" w:themeColor="text1"/>
          <w:kern w:val="24"/>
          <w:sz w:val="20"/>
          <w:szCs w:val="20"/>
        </w:rPr>
        <w:t>(</w:t>
      </w:r>
      <w:proofErr w:type="spellStart"/>
      <w:r w:rsidR="00DC4498">
        <w:rPr>
          <w:rFonts w:eastAsiaTheme="minorEastAsia"/>
          <w:color w:val="000000" w:themeColor="text1"/>
          <w:kern w:val="24"/>
          <w:sz w:val="20"/>
          <w:szCs w:val="20"/>
        </w:rPr>
        <w:t>STxMP</w:t>
      </w:r>
      <w:proofErr w:type="spellEnd"/>
      <w:r w:rsidR="00DC4498">
        <w:rPr>
          <w:rFonts w:eastAsiaTheme="minorEastAsia"/>
          <w:color w:val="000000" w:themeColor="text1"/>
          <w:kern w:val="24"/>
          <w:sz w:val="20"/>
          <w:szCs w:val="20"/>
        </w:rPr>
        <w:t>)</w:t>
      </w:r>
    </w:p>
    <w:p w:rsidR="00775CB6" w:rsidRDefault="00775CB6" w:rsidP="00775CB6">
      <w:pPr>
        <w:pStyle w:val="af4"/>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23.85pt" o:ole="">
            <v:imagedata r:id="rId9" o:title=""/>
          </v:shape>
          <o:OLEObject Type="Embed" ProgID="Visio.Drawing.15" ShapeID="_x0000_i1025" DrawAspect="Content" ObjectID="_1753271956" r:id="rId10"/>
        </w:object>
      </w:r>
    </w:p>
    <w:p w:rsidR="00775CB6" w:rsidRPr="00775CB6" w:rsidRDefault="00775CB6" w:rsidP="00775CB6">
      <w:pPr>
        <w:pStyle w:val="af4"/>
        <w:numPr>
          <w:ilvl w:val="0"/>
          <w:numId w:val="15"/>
        </w:numPr>
        <w:tabs>
          <w:tab w:val="left" w:pos="3261"/>
        </w:tabs>
        <w:spacing w:before="0" w:beforeAutospacing="0" w:after="120" w:afterAutospacing="0"/>
        <w:jc w:val="center"/>
        <w:rPr>
          <w:b/>
          <w:sz w:val="18"/>
        </w:rPr>
      </w:pPr>
      <w:bookmarkStart w:id="1" w:name="_Ref110956393"/>
      <w:r w:rsidRPr="00CF7FAA">
        <w:rPr>
          <w:b/>
          <w:sz w:val="18"/>
        </w:rPr>
        <w:t xml:space="preserve">: </w:t>
      </w:r>
      <w:r>
        <w:rPr>
          <w:b/>
          <w:sz w:val="18"/>
        </w:rPr>
        <w:t>MTRP operation with unified TCI framework extension</w:t>
      </w:r>
      <w:bookmarkEnd w:id="1"/>
      <w:r w:rsidR="00095F18">
        <w:rPr>
          <w:b/>
          <w:sz w:val="18"/>
        </w:rPr>
        <w:t xml:space="preserve"> where two PDCCHs (including solid line and dashed line) and single PDCCH (including only solid line) stands for M-DCI and S-DCI MTRP, respectively</w:t>
      </w:r>
    </w:p>
    <w:p w:rsidR="00325253" w:rsidRPr="00BF55C1" w:rsidRDefault="004F02BF" w:rsidP="00325253">
      <w:pPr>
        <w:pStyle w:val="2"/>
        <w:ind w:left="567"/>
        <w:rPr>
          <w:rFonts w:ascii="Arial" w:hAnsi="Arial"/>
          <w:sz w:val="24"/>
          <w:lang w:eastAsia="zh-CN"/>
        </w:rPr>
      </w:pPr>
      <w:r w:rsidRPr="00BF55C1">
        <w:rPr>
          <w:rFonts w:ascii="Arial" w:hAnsi="Arial"/>
          <w:sz w:val="24"/>
          <w:lang w:eastAsia="zh-CN"/>
        </w:rPr>
        <w:t xml:space="preserve">Foundation of </w:t>
      </w:r>
      <w:r w:rsidR="00B455A3">
        <w:rPr>
          <w:rFonts w:ascii="Arial" w:hAnsi="Arial"/>
          <w:sz w:val="24"/>
          <w:lang w:eastAsia="zh-CN"/>
        </w:rPr>
        <w:t xml:space="preserve">extending </w:t>
      </w:r>
      <w:r w:rsidRPr="00BF55C1">
        <w:rPr>
          <w:rFonts w:ascii="Arial" w:hAnsi="Arial"/>
          <w:sz w:val="24"/>
          <w:lang w:eastAsia="zh-CN"/>
        </w:rPr>
        <w:t xml:space="preserve">unified TCI state </w:t>
      </w:r>
      <w:r w:rsidR="00B455A3">
        <w:rPr>
          <w:rFonts w:ascii="Arial" w:hAnsi="Arial"/>
          <w:sz w:val="24"/>
          <w:lang w:eastAsia="zh-CN"/>
        </w:rPr>
        <w:t>framework</w:t>
      </w:r>
    </w:p>
    <w:p w:rsidR="005D294D" w:rsidRPr="00A0115A" w:rsidRDefault="005D294D" w:rsidP="005D294D">
      <w:pPr>
        <w:spacing w:after="120"/>
        <w:jc w:val="both"/>
        <w:rPr>
          <w:lang w:eastAsia="zh-CN"/>
        </w:rPr>
      </w:pPr>
      <w:r>
        <w:rPr>
          <w:lang w:eastAsia="zh-CN"/>
        </w:rPr>
        <w:t xml:space="preserve">Regarding on whether the RRC parameter </w:t>
      </w:r>
      <w:proofErr w:type="spellStart"/>
      <w:r w:rsidRPr="000309F4">
        <w:rPr>
          <w:i/>
          <w:lang w:eastAsia="zh-CN"/>
        </w:rPr>
        <w:t>CORESETPoolIndex</w:t>
      </w:r>
      <w:proofErr w:type="spellEnd"/>
      <w:r>
        <w:rPr>
          <w:lang w:eastAsia="zh-CN"/>
        </w:rPr>
        <w:t xml:space="preserve"> is presented or absent, the difference between S-DCI and M-DCI based MTRP operation can be identified. Given the current available solutions for both operations, it seems unified solutions for S-DCI and M-DCI MTRP cannot be easily achieved. </w:t>
      </w:r>
    </w:p>
    <w:p w:rsidR="00596932" w:rsidRPr="0050060D" w:rsidRDefault="005D294D" w:rsidP="0009045A">
      <w:pPr>
        <w:pStyle w:val="a0"/>
        <w:numPr>
          <w:ilvl w:val="0"/>
          <w:numId w:val="30"/>
        </w:numPr>
        <w:tabs>
          <w:tab w:val="left" w:pos="1418"/>
          <w:tab w:val="left" w:pos="1701"/>
          <w:tab w:val="left" w:pos="2127"/>
        </w:tabs>
        <w:adjustRightInd w:val="0"/>
        <w:ind w:left="0" w:firstLine="0"/>
        <w:rPr>
          <w:rFonts w:eastAsia="宋体"/>
          <w:b/>
          <w:i/>
          <w:sz w:val="24"/>
          <w:szCs w:val="20"/>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153B54" w:rsidRDefault="00153B54" w:rsidP="00153B54">
      <w:pPr>
        <w:spacing w:after="120"/>
        <w:jc w:val="both"/>
        <w:rPr>
          <w:lang w:eastAsia="zh-CN"/>
        </w:rPr>
      </w:pPr>
      <w:r>
        <w:rPr>
          <w:lang w:eastAsia="zh-CN"/>
        </w:rPr>
        <w:t xml:space="preserve">In addition, one more issue on switching between Rel-17 and Rel-18 TCI frameworks pops up and heavily discussed in RAN1#113. Two alternatives can be listed as follows. </w:t>
      </w:r>
    </w:p>
    <w:p w:rsidR="00153B54" w:rsidRDefault="00153B54" w:rsidP="00153B54">
      <w:pPr>
        <w:spacing w:after="120"/>
        <w:jc w:val="both"/>
        <w:rPr>
          <w:lang w:eastAsia="zh-CN"/>
        </w:rPr>
      </w:pPr>
      <w:r>
        <w:rPr>
          <w:noProof/>
        </w:rPr>
        <mc:AlternateContent>
          <mc:Choice Requires="wps">
            <w:drawing>
              <wp:inline distT="0" distB="0" distL="0" distR="0" wp14:anchorId="54181CB9" wp14:editId="3C12D932">
                <wp:extent cx="5760720" cy="1589809"/>
                <wp:effectExtent l="0" t="0" r="11430" b="1079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89809"/>
                        </a:xfrm>
                        <a:prstGeom prst="rect">
                          <a:avLst/>
                        </a:prstGeom>
                        <a:solidFill>
                          <a:srgbClr val="FFFFFF"/>
                        </a:solidFill>
                        <a:ln w="6350">
                          <a:solidFill>
                            <a:srgbClr val="000000"/>
                          </a:solidFill>
                          <a:miter lim="800000"/>
                          <a:headEnd/>
                          <a:tailEnd/>
                        </a:ln>
                      </wps:spPr>
                      <wps:txbx>
                        <w:txbxContent>
                          <w:p w:rsidR="00153B54" w:rsidRDefault="00153B54" w:rsidP="00153B54">
                            <w:pPr>
                              <w:rPr>
                                <w:color w:val="000000"/>
                                <w:sz w:val="18"/>
                                <w:szCs w:val="18"/>
                              </w:rPr>
                            </w:pPr>
                            <w:r w:rsidRPr="00D3413C">
                              <w:rPr>
                                <w:color w:val="000000"/>
                                <w:sz w:val="18"/>
                                <w:szCs w:val="18"/>
                              </w:rPr>
                              <w:t>How to configure/determine that a CC is operated in Rel-18 unified TCI framework extension for S-DCI based MTRP:</w:t>
                            </w:r>
                          </w:p>
                          <w:p w:rsidR="00153B54" w:rsidRDefault="00153B54" w:rsidP="00153B54">
                            <w:pPr>
                              <w:numPr>
                                <w:ilvl w:val="0"/>
                                <w:numId w:val="39"/>
                              </w:numPr>
                              <w:ind w:left="466" w:hanging="284"/>
                              <w:contextualSpacing/>
                              <w:rPr>
                                <w:color w:val="000000"/>
                                <w:sz w:val="18"/>
                                <w:szCs w:val="18"/>
                              </w:rPr>
                            </w:pPr>
                            <w:r w:rsidRPr="00D3413C">
                              <w:rPr>
                                <w:color w:val="000000"/>
                                <w:sz w:val="18"/>
                                <w:szCs w:val="18"/>
                              </w:rPr>
                              <w:t xml:space="preserve">Alt1: A CC is operated in Rel-18 unified TCI framework extension for S-DCI based MTRP if </w:t>
                            </w:r>
                            <w:proofErr w:type="gramStart"/>
                            <w:r w:rsidRPr="00D3413C">
                              <w:rPr>
                                <w:color w:val="000000"/>
                                <w:sz w:val="18"/>
                                <w:szCs w:val="18"/>
                              </w:rPr>
                              <w:t>a</w:t>
                            </w:r>
                            <w:r>
                              <w:rPr>
                                <w:color w:val="000000"/>
                                <w:sz w:val="18"/>
                                <w:szCs w:val="18"/>
                              </w:rPr>
                              <w:t>n</w:t>
                            </w:r>
                            <w:proofErr w:type="gramEnd"/>
                            <w:r>
                              <w:rPr>
                                <w:color w:val="000000"/>
                                <w:sz w:val="18"/>
                                <w:szCs w:val="18"/>
                              </w:rPr>
                              <w:t xml:space="preserve"> Rel-18</w:t>
                            </w:r>
                            <w:r w:rsidRPr="00D3413C">
                              <w:rPr>
                                <w:color w:val="000000"/>
                                <w:sz w:val="18"/>
                                <w:szCs w:val="18"/>
                              </w:rPr>
                              <w:t xml:space="preserve"> TCI state activation command (MAC-CE)</w:t>
                            </w:r>
                            <w:r>
                              <w:rPr>
                                <w:color w:val="000000"/>
                                <w:sz w:val="18"/>
                                <w:szCs w:val="18"/>
                              </w:rPr>
                              <w:t xml:space="preserve"> </w:t>
                            </w:r>
                            <w:r w:rsidRPr="00D3413C">
                              <w:rPr>
                                <w:color w:val="000000"/>
                                <w:sz w:val="18"/>
                                <w:szCs w:val="18"/>
                              </w:rPr>
                              <w:t>for S-DCI based MTRP operation that activates at least one TCI codepoint mapped with more than one join TCI states, more than one DL TCI states, or more than one UL TCI states is received and applied in the CC</w:t>
                            </w:r>
                          </w:p>
                          <w:p w:rsidR="00153B54" w:rsidRPr="00D3413C" w:rsidRDefault="00153B54" w:rsidP="00153B54">
                            <w:pPr>
                              <w:numPr>
                                <w:ilvl w:val="1"/>
                                <w:numId w:val="37"/>
                              </w:numPr>
                              <w:ind w:left="890" w:hanging="284"/>
                              <w:contextualSpacing/>
                              <w:rPr>
                                <w:color w:val="000000"/>
                                <w:sz w:val="18"/>
                                <w:szCs w:val="18"/>
                              </w:rPr>
                            </w:pPr>
                            <w:r w:rsidRPr="009326F0">
                              <w:rPr>
                                <w:color w:val="000000"/>
                                <w:sz w:val="18"/>
                                <w:szCs w:val="18"/>
                              </w:rPr>
                              <w:t>If all joint/DL/UL TCI states</w:t>
                            </w:r>
                            <w:r>
                              <w:rPr>
                                <w:color w:val="000000"/>
                                <w:sz w:val="18"/>
                                <w:szCs w:val="18"/>
                              </w:rPr>
                              <w:t xml:space="preserve"> </w:t>
                            </w:r>
                            <w:r w:rsidRPr="009326F0">
                              <w:rPr>
                                <w:color w:val="000000"/>
                                <w:sz w:val="18"/>
                                <w:szCs w:val="18"/>
                              </w:rPr>
                              <w:t>activated</w:t>
                            </w:r>
                            <w:r>
                              <w:rPr>
                                <w:color w:val="000000"/>
                                <w:sz w:val="18"/>
                                <w:szCs w:val="18"/>
                              </w:rPr>
                              <w:t xml:space="preserve"> by the </w:t>
                            </w:r>
                            <w:r w:rsidRPr="00D3413C">
                              <w:rPr>
                                <w:color w:val="000000"/>
                                <w:sz w:val="18"/>
                                <w:szCs w:val="18"/>
                              </w:rPr>
                              <w:t>TCI state activation command</w:t>
                            </w:r>
                            <w:r w:rsidRPr="009326F0">
                              <w:rPr>
                                <w:color w:val="000000"/>
                                <w:sz w:val="18"/>
                                <w:szCs w:val="18"/>
                              </w:rPr>
                              <w:t xml:space="preserve"> are the first joint/DL/UL TCI states or the second joint/DL/UL TCI states</w:t>
                            </w:r>
                            <w:r>
                              <w:rPr>
                                <w:color w:val="000000"/>
                                <w:sz w:val="18"/>
                                <w:szCs w:val="18"/>
                              </w:rPr>
                              <w:t xml:space="preserve">, </w:t>
                            </w:r>
                            <w:r w:rsidRPr="009326F0">
                              <w:rPr>
                                <w:color w:val="000000"/>
                                <w:sz w:val="18"/>
                                <w:szCs w:val="18"/>
                              </w:rPr>
                              <w:t xml:space="preserve">the </w:t>
                            </w:r>
                            <w:r>
                              <w:rPr>
                                <w:color w:val="000000"/>
                                <w:sz w:val="18"/>
                                <w:szCs w:val="18"/>
                              </w:rPr>
                              <w:t>UE</w:t>
                            </w:r>
                            <w:r w:rsidRPr="009326F0">
                              <w:rPr>
                                <w:color w:val="000000"/>
                                <w:sz w:val="18"/>
                                <w:szCs w:val="18"/>
                              </w:rPr>
                              <w:t xml:space="preserve"> </w:t>
                            </w:r>
                            <w:r>
                              <w:rPr>
                                <w:color w:val="000000"/>
                                <w:sz w:val="18"/>
                                <w:szCs w:val="18"/>
                              </w:rPr>
                              <w:t xml:space="preserve">shall fallback to </w:t>
                            </w:r>
                            <w:r w:rsidRPr="009326F0">
                              <w:rPr>
                                <w:color w:val="000000"/>
                                <w:sz w:val="18"/>
                                <w:szCs w:val="18"/>
                              </w:rPr>
                              <w:t>Rel-17 unified TCI framework</w:t>
                            </w:r>
                            <w:r>
                              <w:rPr>
                                <w:color w:val="000000"/>
                                <w:sz w:val="18"/>
                                <w:szCs w:val="18"/>
                              </w:rPr>
                              <w:t xml:space="preserve"> in the CC</w:t>
                            </w:r>
                          </w:p>
                          <w:p w:rsidR="00153B54" w:rsidRPr="0050060D" w:rsidRDefault="00153B54" w:rsidP="0050060D">
                            <w:pPr>
                              <w:numPr>
                                <w:ilvl w:val="0"/>
                                <w:numId w:val="39"/>
                              </w:numPr>
                              <w:ind w:left="466" w:hanging="284"/>
                              <w:contextualSpacing/>
                              <w:rPr>
                                <w:color w:val="000000"/>
                                <w:sz w:val="18"/>
                                <w:szCs w:val="18"/>
                              </w:rPr>
                            </w:pPr>
                            <w:r w:rsidRPr="00D3413C">
                              <w:rPr>
                                <w:color w:val="000000"/>
                                <w:sz w:val="18"/>
                                <w:szCs w:val="18"/>
                              </w:rPr>
                              <w:t xml:space="preserve">Alt2: A CC is operated in Rel-18 unified TCI framework extension for S-DCI based MTRP if </w:t>
                            </w:r>
                            <w:proofErr w:type="gramStart"/>
                            <w:r w:rsidRPr="00D3413C">
                              <w:rPr>
                                <w:color w:val="000000"/>
                                <w:sz w:val="18"/>
                                <w:szCs w:val="18"/>
                              </w:rPr>
                              <w:t>a</w:t>
                            </w:r>
                            <w:r>
                              <w:rPr>
                                <w:color w:val="000000"/>
                                <w:sz w:val="18"/>
                                <w:szCs w:val="18"/>
                              </w:rPr>
                              <w:t>n</w:t>
                            </w:r>
                            <w:proofErr w:type="gramEnd"/>
                            <w:r w:rsidRPr="00D3413C">
                              <w:rPr>
                                <w:color w:val="000000"/>
                                <w:sz w:val="18"/>
                                <w:szCs w:val="18"/>
                              </w:rPr>
                              <w:t xml:space="preserve"> Rel-18 TCI state activation command (MAC-CE) for S-DCI based MTRP operation (which is different from the TCI state activation command (MAC-CE) </w:t>
                            </w:r>
                            <w:r>
                              <w:rPr>
                                <w:color w:val="000000"/>
                                <w:sz w:val="18"/>
                                <w:szCs w:val="18"/>
                              </w:rPr>
                              <w:t xml:space="preserve">used </w:t>
                            </w:r>
                            <w:r w:rsidRPr="00D3413C">
                              <w:rPr>
                                <w:color w:val="000000"/>
                                <w:sz w:val="18"/>
                                <w:szCs w:val="18"/>
                              </w:rPr>
                              <w:t>for Rel-17 unified TCI framework) is received and applied in the CC</w:t>
                            </w:r>
                          </w:p>
                        </w:txbxContent>
                      </wps:txbx>
                      <wps:bodyPr rot="0" vert="horz" wrap="square" lIns="91440" tIns="45720" rIns="91440" bIns="45720" anchor="ctr" anchorCtr="0" upright="1">
                        <a:noAutofit/>
                      </wps:bodyPr>
                    </wps:wsp>
                  </a:graphicData>
                </a:graphic>
              </wp:inline>
            </w:drawing>
          </mc:Choice>
          <mc:Fallback>
            <w:pict>
              <v:shape w14:anchorId="54181CB9" id="Text Box 2" o:spid="_x0000_s1027" type="#_x0000_t202" style="width:453.6pt;height:12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" strokeweight=".5pt">
                <v:textbox>
                  <w:txbxContent>
                    <w:p w:rsidR="00153B54" w:rsidRDefault="00153B54" w:rsidP="00153B54">
                      <w:pPr>
                        <w:rPr>
                          <w:color w:val="000000"/>
                          <w:sz w:val="18"/>
                          <w:szCs w:val="18"/>
                        </w:rPr>
                      </w:pPr>
                      <w:r w:rsidRPr="00D3413C">
                        <w:rPr>
                          <w:color w:val="000000"/>
                          <w:sz w:val="18"/>
                          <w:szCs w:val="18"/>
                        </w:rPr>
                        <w:t>How to configure/determine that a CC is operated in Rel-18 unified TCI framework extension for S-DCI based MTRP:</w:t>
                      </w:r>
                    </w:p>
                    <w:p w:rsidR="00153B54" w:rsidRDefault="00153B54" w:rsidP="00153B54">
                      <w:pPr>
                        <w:numPr>
                          <w:ilvl w:val="0"/>
                          <w:numId w:val="39"/>
                        </w:numPr>
                        <w:ind w:left="466" w:hanging="284"/>
                        <w:contextualSpacing/>
                        <w:rPr>
                          <w:color w:val="000000"/>
                          <w:sz w:val="18"/>
                          <w:szCs w:val="18"/>
                        </w:rPr>
                      </w:pPr>
                      <w:r w:rsidRPr="00D3413C">
                        <w:rPr>
                          <w:color w:val="000000"/>
                          <w:sz w:val="18"/>
                          <w:szCs w:val="18"/>
                        </w:rPr>
                        <w:t xml:space="preserve">Alt1: A CC is operated in Rel-18 unified TCI framework extension for S-DCI based MTRP if </w:t>
                      </w:r>
                      <w:proofErr w:type="gramStart"/>
                      <w:r w:rsidRPr="00D3413C">
                        <w:rPr>
                          <w:color w:val="000000"/>
                          <w:sz w:val="18"/>
                          <w:szCs w:val="18"/>
                        </w:rPr>
                        <w:t>a</w:t>
                      </w:r>
                      <w:r>
                        <w:rPr>
                          <w:color w:val="000000"/>
                          <w:sz w:val="18"/>
                          <w:szCs w:val="18"/>
                        </w:rPr>
                        <w:t>n</w:t>
                      </w:r>
                      <w:proofErr w:type="gramEnd"/>
                      <w:r>
                        <w:rPr>
                          <w:color w:val="000000"/>
                          <w:sz w:val="18"/>
                          <w:szCs w:val="18"/>
                        </w:rPr>
                        <w:t xml:space="preserve"> Rel-18</w:t>
                      </w:r>
                      <w:r w:rsidRPr="00D3413C">
                        <w:rPr>
                          <w:color w:val="000000"/>
                          <w:sz w:val="18"/>
                          <w:szCs w:val="18"/>
                        </w:rPr>
                        <w:t xml:space="preserve"> TCI state activation command (MAC-CE)</w:t>
                      </w:r>
                      <w:r>
                        <w:rPr>
                          <w:color w:val="000000"/>
                          <w:sz w:val="18"/>
                          <w:szCs w:val="18"/>
                        </w:rPr>
                        <w:t xml:space="preserve"> </w:t>
                      </w:r>
                      <w:r w:rsidRPr="00D3413C">
                        <w:rPr>
                          <w:color w:val="000000"/>
                          <w:sz w:val="18"/>
                          <w:szCs w:val="18"/>
                        </w:rPr>
                        <w:t>for S-DCI based MTRP operation that activates at least one TCI codepoint mapped with more than one join TCI states, more than one DL TCI states, or more than one UL TCI states is received and applied in the CC</w:t>
                      </w:r>
                    </w:p>
                    <w:p w:rsidR="00153B54" w:rsidRPr="00D3413C" w:rsidRDefault="00153B54" w:rsidP="00153B54">
                      <w:pPr>
                        <w:numPr>
                          <w:ilvl w:val="1"/>
                          <w:numId w:val="37"/>
                        </w:numPr>
                        <w:ind w:left="890" w:hanging="284"/>
                        <w:contextualSpacing/>
                        <w:rPr>
                          <w:color w:val="000000"/>
                          <w:sz w:val="18"/>
                          <w:szCs w:val="18"/>
                        </w:rPr>
                      </w:pPr>
                      <w:r w:rsidRPr="009326F0">
                        <w:rPr>
                          <w:color w:val="000000"/>
                          <w:sz w:val="18"/>
                          <w:szCs w:val="18"/>
                        </w:rPr>
                        <w:t>If all joint/DL/UL TCI states</w:t>
                      </w:r>
                      <w:r>
                        <w:rPr>
                          <w:color w:val="000000"/>
                          <w:sz w:val="18"/>
                          <w:szCs w:val="18"/>
                        </w:rPr>
                        <w:t xml:space="preserve"> </w:t>
                      </w:r>
                      <w:r w:rsidRPr="009326F0">
                        <w:rPr>
                          <w:color w:val="000000"/>
                          <w:sz w:val="18"/>
                          <w:szCs w:val="18"/>
                        </w:rPr>
                        <w:t>activated</w:t>
                      </w:r>
                      <w:r>
                        <w:rPr>
                          <w:color w:val="000000"/>
                          <w:sz w:val="18"/>
                          <w:szCs w:val="18"/>
                        </w:rPr>
                        <w:t xml:space="preserve"> by the </w:t>
                      </w:r>
                      <w:r w:rsidRPr="00D3413C">
                        <w:rPr>
                          <w:color w:val="000000"/>
                          <w:sz w:val="18"/>
                          <w:szCs w:val="18"/>
                        </w:rPr>
                        <w:t>TCI state activation command</w:t>
                      </w:r>
                      <w:r w:rsidRPr="009326F0">
                        <w:rPr>
                          <w:color w:val="000000"/>
                          <w:sz w:val="18"/>
                          <w:szCs w:val="18"/>
                        </w:rPr>
                        <w:t xml:space="preserve"> are the first joint/DL/UL TCI states or the second joint/DL/UL TCI states</w:t>
                      </w:r>
                      <w:r>
                        <w:rPr>
                          <w:color w:val="000000"/>
                          <w:sz w:val="18"/>
                          <w:szCs w:val="18"/>
                        </w:rPr>
                        <w:t xml:space="preserve">, </w:t>
                      </w:r>
                      <w:r w:rsidRPr="009326F0">
                        <w:rPr>
                          <w:color w:val="000000"/>
                          <w:sz w:val="18"/>
                          <w:szCs w:val="18"/>
                        </w:rPr>
                        <w:t xml:space="preserve">the </w:t>
                      </w:r>
                      <w:r>
                        <w:rPr>
                          <w:color w:val="000000"/>
                          <w:sz w:val="18"/>
                          <w:szCs w:val="18"/>
                        </w:rPr>
                        <w:t>UE</w:t>
                      </w:r>
                      <w:r w:rsidRPr="009326F0">
                        <w:rPr>
                          <w:color w:val="000000"/>
                          <w:sz w:val="18"/>
                          <w:szCs w:val="18"/>
                        </w:rPr>
                        <w:t xml:space="preserve"> </w:t>
                      </w:r>
                      <w:r>
                        <w:rPr>
                          <w:color w:val="000000"/>
                          <w:sz w:val="18"/>
                          <w:szCs w:val="18"/>
                        </w:rPr>
                        <w:t xml:space="preserve">shall fallback to </w:t>
                      </w:r>
                      <w:r w:rsidRPr="009326F0">
                        <w:rPr>
                          <w:color w:val="000000"/>
                          <w:sz w:val="18"/>
                          <w:szCs w:val="18"/>
                        </w:rPr>
                        <w:t>Rel-17 unified TCI framework</w:t>
                      </w:r>
                      <w:r>
                        <w:rPr>
                          <w:color w:val="000000"/>
                          <w:sz w:val="18"/>
                          <w:szCs w:val="18"/>
                        </w:rPr>
                        <w:t xml:space="preserve"> in the CC</w:t>
                      </w:r>
                    </w:p>
                    <w:p w:rsidR="00153B54" w:rsidRPr="0050060D" w:rsidRDefault="00153B54" w:rsidP="0050060D">
                      <w:pPr>
                        <w:numPr>
                          <w:ilvl w:val="0"/>
                          <w:numId w:val="39"/>
                        </w:numPr>
                        <w:ind w:left="466" w:hanging="284"/>
                        <w:contextualSpacing/>
                        <w:rPr>
                          <w:color w:val="000000"/>
                          <w:sz w:val="18"/>
                          <w:szCs w:val="18"/>
                        </w:rPr>
                      </w:pPr>
                      <w:r w:rsidRPr="00D3413C">
                        <w:rPr>
                          <w:color w:val="000000"/>
                          <w:sz w:val="18"/>
                          <w:szCs w:val="18"/>
                        </w:rPr>
                        <w:t xml:space="preserve">Alt2: A CC is operated in Rel-18 unified TCI framework extension for S-DCI based MTRP if </w:t>
                      </w:r>
                      <w:proofErr w:type="gramStart"/>
                      <w:r w:rsidRPr="00D3413C">
                        <w:rPr>
                          <w:color w:val="000000"/>
                          <w:sz w:val="18"/>
                          <w:szCs w:val="18"/>
                        </w:rPr>
                        <w:t>a</w:t>
                      </w:r>
                      <w:r>
                        <w:rPr>
                          <w:color w:val="000000"/>
                          <w:sz w:val="18"/>
                          <w:szCs w:val="18"/>
                        </w:rPr>
                        <w:t>n</w:t>
                      </w:r>
                      <w:proofErr w:type="gramEnd"/>
                      <w:r w:rsidRPr="00D3413C">
                        <w:rPr>
                          <w:color w:val="000000"/>
                          <w:sz w:val="18"/>
                          <w:szCs w:val="18"/>
                        </w:rPr>
                        <w:t xml:space="preserve"> Rel-18 TCI state activation command (MAC-CE) for S-DCI based MTRP operation (which is different from the TCI state activation command (MAC-CE) </w:t>
                      </w:r>
                      <w:r>
                        <w:rPr>
                          <w:color w:val="000000"/>
                          <w:sz w:val="18"/>
                          <w:szCs w:val="18"/>
                        </w:rPr>
                        <w:t xml:space="preserve">used </w:t>
                      </w:r>
                      <w:r w:rsidRPr="00D3413C">
                        <w:rPr>
                          <w:color w:val="000000"/>
                          <w:sz w:val="18"/>
                          <w:szCs w:val="18"/>
                        </w:rPr>
                        <w:t>for Rel-17 unified TCI framework) is received and applied in the CC</w:t>
                      </w:r>
                    </w:p>
                  </w:txbxContent>
                </v:textbox>
                <w10:anchorlock/>
              </v:shape>
            </w:pict>
          </mc:Fallback>
        </mc:AlternateContent>
      </w:r>
    </w:p>
    <w:p w:rsidR="006C4F4A" w:rsidRDefault="00641C8A" w:rsidP="00153B54">
      <w:pPr>
        <w:spacing w:after="120"/>
        <w:jc w:val="both"/>
        <w:rPr>
          <w:lang w:eastAsia="zh-CN"/>
        </w:rPr>
      </w:pPr>
      <w:r>
        <w:rPr>
          <w:lang w:eastAsia="zh-CN"/>
        </w:rPr>
        <w:t xml:space="preserve">First, for certain scenario, it is necessary for UE to fallback from Rel-18 TCI framework (two indicated DL/UL/joint TCI states) to Rel-17 TCI framework (one indicated DL/UL/joint TCI state). </w:t>
      </w:r>
    </w:p>
    <w:p w:rsidR="00641C8A" w:rsidRDefault="00641C8A" w:rsidP="00153B54">
      <w:pPr>
        <w:spacing w:after="120"/>
        <w:jc w:val="both"/>
        <w:rPr>
          <w:lang w:eastAsia="zh-CN"/>
        </w:rPr>
      </w:pPr>
      <w:r>
        <w:rPr>
          <w:lang w:eastAsia="zh-CN"/>
        </w:rPr>
        <w:t xml:space="preserve">Thanks to the feature of partial update, UE always keeps </w:t>
      </w:r>
      <w:r w:rsidR="006C4F4A">
        <w:rPr>
          <w:lang w:eastAsia="zh-CN"/>
        </w:rPr>
        <w:t xml:space="preserve">the indicated DL/UL/joint TCI state not in the indicated set of TCI states. Hence by using Rel-18 TCI state activation/deactivation MAC CE, it is not possible to switch back to Rel-17 TCI framework unless special UE behavior specified as in Alt1. However, given the fact that UE can identify Rel-17 and Rel-18 TCI state activation/deactivation MAC CEs, e.g. by checking the </w:t>
      </w:r>
      <w:proofErr w:type="spellStart"/>
      <w:r w:rsidR="006C4F4A">
        <w:rPr>
          <w:lang w:eastAsia="zh-CN"/>
        </w:rPr>
        <w:t>eLCID</w:t>
      </w:r>
      <w:proofErr w:type="spellEnd"/>
      <w:r w:rsidR="006C4F4A">
        <w:rPr>
          <w:lang w:eastAsia="zh-CN"/>
        </w:rPr>
        <w:t xml:space="preserve"> associated with the MAC CE. From this sense, Alt2 is workable without additional specification effort on UE behavior. </w:t>
      </w:r>
    </w:p>
    <w:p w:rsidR="006C4F4A" w:rsidRPr="0050060D" w:rsidRDefault="006C4F4A" w:rsidP="0050060D">
      <w:pPr>
        <w:pStyle w:val="a0"/>
        <w:numPr>
          <w:ilvl w:val="0"/>
          <w:numId w:val="5"/>
        </w:numPr>
        <w:rPr>
          <w:rFonts w:eastAsia="宋体"/>
          <w:i/>
          <w:sz w:val="24"/>
          <w:szCs w:val="20"/>
          <w:lang w:eastAsia="zh-CN"/>
        </w:rPr>
      </w:pPr>
      <w:r>
        <w:rPr>
          <w:rFonts w:eastAsia="宋体"/>
          <w:b/>
          <w:i/>
          <w:sz w:val="22"/>
          <w:lang w:eastAsia="zh-CN"/>
        </w:rPr>
        <w:t>The Rel-17 and Rel-18 TCI framework switch can be supported by UE via identifying different Rel-17 and Rel-18 TCI state activation/deactivation MAC CEs (Alt2)</w:t>
      </w:r>
      <w:r w:rsidRPr="00930085">
        <w:rPr>
          <w:rFonts w:eastAsia="宋体"/>
          <w:b/>
          <w:i/>
          <w:sz w:val="22"/>
          <w:lang w:eastAsia="zh-CN"/>
        </w:rPr>
        <w:t>.</w:t>
      </w:r>
    </w:p>
    <w:p w:rsidR="00192A2F" w:rsidRPr="0083681C" w:rsidRDefault="00192A2F" w:rsidP="00192A2F">
      <w:pPr>
        <w:pStyle w:val="2"/>
        <w:ind w:left="567"/>
        <w:rPr>
          <w:sz w:val="24"/>
          <w:lang w:eastAsia="zh-CN"/>
        </w:rPr>
      </w:pPr>
      <w:r w:rsidRPr="0083681C">
        <w:rPr>
          <w:sz w:val="24"/>
          <w:lang w:eastAsia="zh-CN"/>
        </w:rPr>
        <w:t>TCI state(s)</w:t>
      </w:r>
      <w:r w:rsidR="00C72B41">
        <w:rPr>
          <w:sz w:val="24"/>
          <w:lang w:eastAsia="zh-CN"/>
        </w:rPr>
        <w:t xml:space="preserve"> activation and update</w:t>
      </w:r>
    </w:p>
    <w:p w:rsidR="0014101D" w:rsidRPr="0014101D" w:rsidRDefault="0014101D" w:rsidP="0014101D">
      <w:pPr>
        <w:pStyle w:val="3"/>
        <w:snapToGrid w:val="0"/>
        <w:ind w:left="709" w:hanging="709"/>
        <w:rPr>
          <w:sz w:val="22"/>
          <w:lang w:eastAsia="zh-CN"/>
        </w:rPr>
      </w:pPr>
      <w:r w:rsidRPr="0014101D">
        <w:rPr>
          <w:sz w:val="22"/>
          <w:lang w:eastAsia="zh-CN"/>
        </w:rPr>
        <w:t xml:space="preserve">Signaling medium </w:t>
      </w:r>
      <w:r w:rsidR="005E0C6A">
        <w:rPr>
          <w:sz w:val="22"/>
          <w:lang w:eastAsia="zh-CN"/>
        </w:rPr>
        <w:t>for S-DCI MTRP</w:t>
      </w:r>
    </w:p>
    <w:p w:rsidR="00596932" w:rsidRDefault="00596932" w:rsidP="00192A2F">
      <w:pPr>
        <w:pStyle w:val="a0"/>
        <w:rPr>
          <w:rFonts w:eastAsia="宋体"/>
          <w:szCs w:val="20"/>
          <w:lang w:eastAsia="zh-CN"/>
        </w:rPr>
      </w:pPr>
      <w:r>
        <w:rPr>
          <w:rFonts w:eastAsia="宋体"/>
          <w:szCs w:val="20"/>
          <w:lang w:eastAsia="zh-CN"/>
        </w:rPr>
        <w:t>In RAN1#1</w:t>
      </w:r>
      <w:r w:rsidR="007D10CE">
        <w:rPr>
          <w:rFonts w:eastAsia="宋体"/>
          <w:szCs w:val="20"/>
          <w:lang w:eastAsia="zh-CN"/>
        </w:rPr>
        <w:t>12bis-</w:t>
      </w:r>
      <w:r>
        <w:rPr>
          <w:rFonts w:eastAsia="宋体"/>
          <w:szCs w:val="20"/>
          <w:lang w:eastAsia="zh-CN"/>
        </w:rPr>
        <w:t>e</w:t>
      </w:r>
      <w:r w:rsidR="00946B0E">
        <w:rPr>
          <w:rFonts w:eastAsia="宋体"/>
          <w:szCs w:val="20"/>
          <w:lang w:eastAsia="zh-CN"/>
        </w:rPr>
        <w:t xml:space="preserve">, </w:t>
      </w:r>
      <w:r w:rsidR="00CA2A87">
        <w:rPr>
          <w:rFonts w:eastAsia="宋体"/>
          <w:szCs w:val="20"/>
          <w:lang w:eastAsia="zh-CN"/>
        </w:rPr>
        <w:t xml:space="preserve">one </w:t>
      </w:r>
      <w:r w:rsidR="00946B0E">
        <w:rPr>
          <w:rFonts w:eastAsia="宋体"/>
          <w:szCs w:val="20"/>
          <w:lang w:eastAsia="zh-CN"/>
        </w:rPr>
        <w:t xml:space="preserve">agreement for S-DCI MTRP was </w:t>
      </w:r>
      <w:r w:rsidR="007D7B81">
        <w:rPr>
          <w:rFonts w:eastAsia="宋体"/>
          <w:szCs w:val="20"/>
          <w:lang w:eastAsia="zh-CN"/>
        </w:rPr>
        <w:t xml:space="preserve">finally </w:t>
      </w:r>
      <w:r w:rsidR="00946B0E">
        <w:rPr>
          <w:rFonts w:eastAsia="宋体"/>
          <w:szCs w:val="20"/>
          <w:lang w:eastAsia="zh-CN"/>
        </w:rPr>
        <w:t>achieved as below.</w:t>
      </w:r>
    </w:p>
    <w:p w:rsidR="00B640B7" w:rsidRPr="00930085" w:rsidRDefault="00946B0E" w:rsidP="0009045A">
      <w:pPr>
        <w:pStyle w:val="a0"/>
        <w:rPr>
          <w:rFonts w:eastAsia="宋体"/>
          <w:i/>
          <w:sz w:val="24"/>
          <w:szCs w:val="20"/>
          <w:lang w:eastAsia="zh-CN"/>
        </w:rPr>
      </w:pPr>
      <w:r>
        <w:rPr>
          <w:noProof/>
        </w:rPr>
        <w:lastRenderedPageBreak/>
        <mc:AlternateContent>
          <mc:Choice Requires="wps">
            <w:drawing>
              <wp:inline distT="0" distB="0" distL="0" distR="0" wp14:anchorId="458163B7" wp14:editId="0FDB4BDC">
                <wp:extent cx="5760720" cy="3060332"/>
                <wp:effectExtent l="0" t="0" r="1143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60332"/>
                        </a:xfrm>
                        <a:prstGeom prst="rect">
                          <a:avLst/>
                        </a:prstGeom>
                        <a:solidFill>
                          <a:srgbClr val="FFFFFF"/>
                        </a:solidFill>
                        <a:ln w="6350">
                          <a:solidFill>
                            <a:srgbClr val="000000"/>
                          </a:solidFill>
                          <a:miter lim="800000"/>
                          <a:headEnd/>
                          <a:tailEnd/>
                        </a:ln>
                      </wps:spPr>
                      <wps:txbx>
                        <w:txbxContent>
                          <w:p w:rsidR="00C35EDD" w:rsidRPr="00946B0E" w:rsidRDefault="00C35EDD"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112bis-e</w:t>
                            </w:r>
                          </w:p>
                          <w:p w:rsidR="00C35EDD" w:rsidRPr="00620163" w:rsidRDefault="00C35EDD" w:rsidP="007D10CE">
                            <w:pPr>
                              <w:rPr>
                                <w:rFonts w:eastAsia="宋体"/>
                                <w:color w:val="000000"/>
                                <w:szCs w:val="20"/>
                              </w:rPr>
                            </w:pPr>
                            <w:r w:rsidRPr="00620163">
                              <w:rPr>
                                <w:color w:val="000000"/>
                                <w:szCs w:val="20"/>
                              </w:rPr>
                              <w:t>On unified TCI framework extension for S-DCI based MTRP operation, support the followings:</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szCs w:val="20"/>
                              </w:rPr>
                            </w:pPr>
                            <w:r w:rsidRPr="00620163">
                              <w:rPr>
                                <w:szCs w:val="20"/>
                              </w:rPr>
                              <w:t>TCI state activation command (MAC-CE) should indicate that each joint/DL/UL TCI state mapped to a TCI codepoint is the first or second joint/DL/UL TCI state (detail on how to indicate above is up to RAN2 design)</w:t>
                            </w:r>
                          </w:p>
                          <w:p w:rsidR="00C35EDD" w:rsidRPr="00620163" w:rsidRDefault="00C35EDD" w:rsidP="007D10CE">
                            <w:pPr>
                              <w:numPr>
                                <w:ilvl w:val="0"/>
                                <w:numId w:val="46"/>
                              </w:numPr>
                              <w:contextualSpacing/>
                              <w:rPr>
                                <w:color w:val="000000"/>
                                <w:szCs w:val="20"/>
                              </w:rPr>
                            </w:pPr>
                            <w:r w:rsidRPr="00620163">
                              <w:rPr>
                                <w:color w:val="000000"/>
                                <w:szCs w:val="20"/>
                              </w:rPr>
                              <w:t>The first/second indicated joint/DL/UL TCI state(s) is updated according to the corresponding first/second joint/DL/UL TCI state(s) mapped to the TCI codepoint received by the UE</w:t>
                            </w:r>
                          </w:p>
                          <w:p w:rsidR="00C35EDD" w:rsidRPr="00620163" w:rsidRDefault="00C35EDD" w:rsidP="007D10CE">
                            <w:pPr>
                              <w:numPr>
                                <w:ilvl w:val="1"/>
                                <w:numId w:val="46"/>
                              </w:numPr>
                              <w:contextualSpacing/>
                              <w:rPr>
                                <w:color w:val="000000"/>
                                <w:szCs w:val="20"/>
                              </w:rPr>
                            </w:pPr>
                            <w:r w:rsidRPr="00620163">
                              <w:rPr>
                                <w:color w:val="00000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rsidR="00C35EDD" w:rsidRPr="00946B0E" w:rsidRDefault="00C35EDD" w:rsidP="00946B0E">
                            <w:pPr>
                              <w:snapToGrid w:val="0"/>
                              <w:contextualSpacing/>
                              <w:jc w:val="both"/>
                              <w:rPr>
                                <w:rFonts w:cs="Times"/>
                                <w:lang w:eastAsia="zh-TW"/>
                              </w:rPr>
                            </w:pPr>
                          </w:p>
                        </w:txbxContent>
                      </wps:txbx>
                      <wps:bodyPr rot="0" vert="horz" wrap="square" lIns="91440" tIns="45720" rIns="91440" bIns="45720" anchor="ctr" anchorCtr="0" upright="1">
                        <a:noAutofit/>
                      </wps:bodyPr>
                    </wps:wsp>
                  </a:graphicData>
                </a:graphic>
              </wp:inline>
            </w:drawing>
          </mc:Choice>
          <mc:Fallback>
            <w:pict>
              <v:shape w14:anchorId="458163B7" id="_x0000_s1028" type="#_x0000_t202" style="width:453.6pt;height:240.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" strokeweight=".5pt">
                <v:textbox>
                  <w:txbxContent>
                    <w:p w:rsidR="00C35EDD" w:rsidRPr="00946B0E" w:rsidRDefault="00C35EDD"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112bis-e</w:t>
                      </w:r>
                    </w:p>
                    <w:p w:rsidR="00C35EDD" w:rsidRPr="00620163" w:rsidRDefault="00C35EDD" w:rsidP="007D10CE">
                      <w:pPr>
                        <w:rPr>
                          <w:rFonts w:eastAsia="宋体"/>
                          <w:color w:val="000000"/>
                          <w:szCs w:val="20"/>
                        </w:rPr>
                      </w:pPr>
                      <w:r w:rsidRPr="00620163">
                        <w:rPr>
                          <w:color w:val="000000"/>
                          <w:szCs w:val="20"/>
                        </w:rPr>
                        <w:t>On unified TCI framework extension for S-DCI based MTRP operation, support the followings:</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szCs w:val="20"/>
                        </w:rPr>
                      </w:pPr>
                      <w:r w:rsidRPr="00620163">
                        <w:rPr>
                          <w:szCs w:val="20"/>
                        </w:rPr>
                        <w:t>TCI state activation command (MAC-CE) should indicate that each joint/DL/UL TCI state mapped to a TCI codepoint is the first or second joint/DL/UL TCI state (detail on how to indicate above is up to RAN2 design)</w:t>
                      </w:r>
                    </w:p>
                    <w:p w:rsidR="00C35EDD" w:rsidRPr="00620163" w:rsidRDefault="00C35EDD" w:rsidP="007D10CE">
                      <w:pPr>
                        <w:numPr>
                          <w:ilvl w:val="0"/>
                          <w:numId w:val="46"/>
                        </w:numPr>
                        <w:contextualSpacing/>
                        <w:rPr>
                          <w:color w:val="000000"/>
                          <w:szCs w:val="20"/>
                        </w:rPr>
                      </w:pPr>
                      <w:r w:rsidRPr="00620163">
                        <w:rPr>
                          <w:color w:val="000000"/>
                          <w:szCs w:val="20"/>
                        </w:rPr>
                        <w:t>The first/second indicated joint/DL/UL TCI state(s) is updated according to the corresponding first/second joint/DL/UL TCI state(s) mapped to the TCI codepoint received by the UE</w:t>
                      </w:r>
                    </w:p>
                    <w:p w:rsidR="00C35EDD" w:rsidRPr="00620163" w:rsidRDefault="00C35EDD" w:rsidP="007D10CE">
                      <w:pPr>
                        <w:numPr>
                          <w:ilvl w:val="1"/>
                          <w:numId w:val="46"/>
                        </w:numPr>
                        <w:contextualSpacing/>
                        <w:rPr>
                          <w:color w:val="000000"/>
                          <w:szCs w:val="20"/>
                        </w:rPr>
                      </w:pPr>
                      <w:r w:rsidRPr="00620163">
                        <w:rPr>
                          <w:color w:val="00000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rsidR="00C35EDD" w:rsidRPr="00946B0E" w:rsidRDefault="00C35EDD" w:rsidP="00946B0E">
                      <w:pPr>
                        <w:snapToGrid w:val="0"/>
                        <w:contextualSpacing/>
                        <w:jc w:val="both"/>
                        <w:rPr>
                          <w:rFonts w:cs="Times"/>
                          <w:lang w:eastAsia="zh-TW"/>
                        </w:rPr>
                      </w:pPr>
                    </w:p>
                  </w:txbxContent>
                </v:textbox>
                <w10:anchorlock/>
              </v:shape>
            </w:pict>
          </mc:Fallback>
        </mc:AlternateContent>
      </w:r>
      <w:r w:rsidR="00B640B7" w:rsidRPr="001C2744">
        <w:rPr>
          <w:rFonts w:eastAsia="宋体"/>
          <w:b/>
          <w:i/>
          <w:sz w:val="22"/>
          <w:lang w:eastAsia="zh-CN"/>
        </w:rPr>
        <w:t xml:space="preserve"> </w:t>
      </w:r>
    </w:p>
    <w:p w:rsidR="00DD66F9" w:rsidRDefault="00DD66F9" w:rsidP="00DD66F9">
      <w:pPr>
        <w:pStyle w:val="a0"/>
        <w:rPr>
          <w:rFonts w:eastAsia="宋体"/>
          <w:szCs w:val="20"/>
          <w:lang w:eastAsia="zh-CN"/>
        </w:rPr>
      </w:pPr>
      <w:r>
        <w:rPr>
          <w:rFonts w:eastAsia="宋体"/>
          <w:szCs w:val="20"/>
          <w:lang w:eastAsia="zh-CN"/>
        </w:rPr>
        <w:t xml:space="preserve">Recall the MAC CE design for S-DCI based M-PDSCH in Rel.16, there are up to 8 codepoints and each codepoint may include one or two legacy TCI state(s). In Rel.18, at least for joint TCI states, there seems no strong motivation to increase the maximum number of TCI codepoints. As for separate DL/UL TCI state(s), since the indicated TCI states can be partially updated, it seems a flexible mechanism to combined indicated TCI states, if NW indicates separate DL/UL TCI state properly. </w:t>
      </w:r>
    </w:p>
    <w:p w:rsidR="00D1463D" w:rsidRPr="007D7B81" w:rsidRDefault="00DD66F9" w:rsidP="0009045A">
      <w:pPr>
        <w:pStyle w:val="a0"/>
        <w:numPr>
          <w:ilvl w:val="0"/>
          <w:numId w:val="5"/>
        </w:numPr>
        <w:rPr>
          <w:rFonts w:eastAsia="宋体"/>
          <w:i/>
          <w:sz w:val="24"/>
          <w:szCs w:val="20"/>
          <w:lang w:eastAsia="zh-CN"/>
        </w:rPr>
      </w:pPr>
      <w:bookmarkStart w:id="2" w:name="_Ref129186025"/>
      <w:r>
        <w:rPr>
          <w:rFonts w:eastAsia="宋体"/>
          <w:b/>
          <w:i/>
          <w:sz w:val="22"/>
          <w:lang w:eastAsia="zh-CN"/>
        </w:rPr>
        <w:t xml:space="preserve">For both </w:t>
      </w:r>
      <w:r w:rsidRPr="00930085">
        <w:rPr>
          <w:rFonts w:eastAsia="宋体"/>
          <w:b/>
          <w:i/>
          <w:sz w:val="22"/>
          <w:lang w:eastAsia="zh-CN"/>
        </w:rPr>
        <w:t xml:space="preserve">joint </w:t>
      </w:r>
      <w:r>
        <w:rPr>
          <w:rFonts w:eastAsia="宋体"/>
          <w:b/>
          <w:i/>
          <w:sz w:val="22"/>
          <w:lang w:eastAsia="zh-CN"/>
        </w:rPr>
        <w:t xml:space="preserve">and separate DL/UL </w:t>
      </w:r>
      <w:r w:rsidRPr="00930085">
        <w:rPr>
          <w:rFonts w:eastAsia="宋体"/>
          <w:b/>
          <w:i/>
          <w:sz w:val="22"/>
          <w:lang w:eastAsia="zh-CN"/>
        </w:rPr>
        <w:t xml:space="preserve">TCI states, </w:t>
      </w:r>
      <w:r>
        <w:rPr>
          <w:rFonts w:eastAsia="宋体"/>
          <w:b/>
          <w:i/>
          <w:sz w:val="22"/>
          <w:lang w:eastAsia="zh-CN"/>
        </w:rPr>
        <w:t xml:space="preserve">support up to </w:t>
      </w:r>
      <w:r w:rsidRPr="00930085">
        <w:rPr>
          <w:rFonts w:eastAsia="宋体"/>
          <w:b/>
          <w:i/>
          <w:sz w:val="22"/>
          <w:lang w:eastAsia="zh-CN"/>
        </w:rPr>
        <w:t>8 codepoints</w:t>
      </w:r>
      <w:r w:rsidRPr="00DD66F9">
        <w:rPr>
          <w:rFonts w:eastAsia="宋体"/>
          <w:b/>
          <w:i/>
          <w:sz w:val="22"/>
          <w:lang w:eastAsia="zh-CN"/>
        </w:rPr>
        <w:t xml:space="preserve"> </w:t>
      </w:r>
      <w:r>
        <w:rPr>
          <w:rFonts w:eastAsia="宋体"/>
          <w:b/>
          <w:i/>
          <w:sz w:val="22"/>
          <w:lang w:eastAsia="zh-CN"/>
        </w:rPr>
        <w:t>for TCI state activation (same as</w:t>
      </w:r>
      <w:r w:rsidRPr="00930085">
        <w:rPr>
          <w:rFonts w:eastAsia="宋体"/>
          <w:b/>
          <w:i/>
          <w:sz w:val="22"/>
          <w:lang w:eastAsia="zh-CN"/>
        </w:rPr>
        <w:t xml:space="preserve"> legacy MAC CE).</w:t>
      </w:r>
      <w:bookmarkEnd w:id="2"/>
    </w:p>
    <w:p w:rsidR="00EB5016" w:rsidRDefault="003A0DB3" w:rsidP="00EB5016">
      <w:pPr>
        <w:pStyle w:val="2"/>
        <w:ind w:left="567"/>
        <w:rPr>
          <w:rFonts w:ascii="Arial" w:hAnsi="Arial"/>
          <w:sz w:val="24"/>
          <w:lang w:eastAsia="zh-CN"/>
        </w:rPr>
      </w:pPr>
      <w:r>
        <w:rPr>
          <w:rFonts w:ascii="Arial" w:hAnsi="Arial"/>
          <w:sz w:val="24"/>
          <w:lang w:eastAsia="zh-CN"/>
        </w:rPr>
        <w:t>A</w:t>
      </w:r>
      <w:r w:rsidR="00EB5016" w:rsidRPr="00BF55C1">
        <w:rPr>
          <w:rFonts w:ascii="Arial" w:hAnsi="Arial"/>
          <w:sz w:val="24"/>
          <w:lang w:eastAsia="zh-CN"/>
        </w:rPr>
        <w:t xml:space="preserve">ssociation between </w:t>
      </w:r>
      <w:r>
        <w:rPr>
          <w:rFonts w:ascii="Arial" w:hAnsi="Arial"/>
          <w:sz w:val="24"/>
          <w:lang w:eastAsia="zh-CN"/>
        </w:rPr>
        <w:t xml:space="preserve">M-DCI MTRP and </w:t>
      </w:r>
      <w:r w:rsidR="00EB5016" w:rsidRPr="00BF55C1">
        <w:rPr>
          <w:rFonts w:ascii="Arial" w:hAnsi="Arial"/>
          <w:sz w:val="24"/>
          <w:lang w:eastAsia="zh-CN"/>
        </w:rPr>
        <w:t>indicated TCI state(s)</w:t>
      </w:r>
    </w:p>
    <w:p w:rsidR="00EB5016" w:rsidRDefault="00EB5016" w:rsidP="00EB5016">
      <w:pPr>
        <w:spacing w:after="120"/>
        <w:rPr>
          <w:lang w:eastAsia="zh-CN"/>
        </w:rPr>
      </w:pPr>
      <w:r>
        <w:rPr>
          <w:lang w:eastAsia="zh-CN"/>
        </w:rPr>
        <w:t>In RAN1#1</w:t>
      </w:r>
      <w:r w:rsidR="00570CA1">
        <w:rPr>
          <w:lang w:eastAsia="zh-CN"/>
        </w:rPr>
        <w:t>10bis-</w:t>
      </w:r>
      <w:r>
        <w:rPr>
          <w:lang w:eastAsia="zh-CN"/>
        </w:rPr>
        <w:t>e</w:t>
      </w:r>
      <w:r w:rsidR="00A75C8C">
        <w:rPr>
          <w:lang w:eastAsia="zh-CN"/>
        </w:rPr>
        <w:t xml:space="preserve"> and RAN1#111</w:t>
      </w:r>
      <w:r>
        <w:rPr>
          <w:lang w:eastAsia="zh-CN"/>
        </w:rPr>
        <w:t xml:space="preserve">, the following </w:t>
      </w:r>
      <w:r w:rsidR="00570CA1">
        <w:rPr>
          <w:lang w:eastAsia="zh-CN"/>
        </w:rPr>
        <w:t>agreement</w:t>
      </w:r>
      <w:r w:rsidR="00A75C8C">
        <w:rPr>
          <w:lang w:eastAsia="zh-CN"/>
        </w:rPr>
        <w:t>s</w:t>
      </w:r>
      <w:r w:rsidR="00570CA1">
        <w:rPr>
          <w:lang w:eastAsia="zh-CN"/>
        </w:rPr>
        <w:t xml:space="preserve"> on</w:t>
      </w:r>
      <w:r>
        <w:rPr>
          <w:lang w:eastAsia="zh-CN"/>
        </w:rPr>
        <w:t xml:space="preserve"> TCI state </w:t>
      </w:r>
      <w:r w:rsidR="00570CA1">
        <w:rPr>
          <w:lang w:eastAsia="zh-CN"/>
        </w:rPr>
        <w:t xml:space="preserve">indication </w:t>
      </w:r>
      <w:r>
        <w:rPr>
          <w:lang w:eastAsia="zh-CN"/>
        </w:rPr>
        <w:t xml:space="preserve">for </w:t>
      </w:r>
      <w:r w:rsidR="00570CA1">
        <w:rPr>
          <w:lang w:eastAsia="zh-CN"/>
        </w:rPr>
        <w:t xml:space="preserve">PDCCH and </w:t>
      </w:r>
      <w:r w:rsidR="001D0C86">
        <w:rPr>
          <w:lang w:eastAsia="zh-CN"/>
        </w:rPr>
        <w:t>scheduled</w:t>
      </w:r>
      <w:r w:rsidR="007C3C07">
        <w:rPr>
          <w:lang w:eastAsia="zh-CN"/>
        </w:rPr>
        <w:t xml:space="preserve"> or </w:t>
      </w:r>
      <w:r w:rsidR="001D0C86">
        <w:rPr>
          <w:lang w:eastAsia="zh-CN"/>
        </w:rPr>
        <w:t xml:space="preserve">activated </w:t>
      </w:r>
      <w:r w:rsidR="00570CA1">
        <w:rPr>
          <w:lang w:eastAsia="zh-CN"/>
        </w:rPr>
        <w:t>PDSCH</w:t>
      </w:r>
      <w:r w:rsidR="00A75C8C">
        <w:rPr>
          <w:lang w:eastAsia="zh-CN"/>
        </w:rPr>
        <w:t>/PUSCH</w:t>
      </w:r>
      <w:r w:rsidR="00570CA1">
        <w:rPr>
          <w:lang w:eastAsia="zh-CN"/>
        </w:rPr>
        <w:t xml:space="preserve"> </w:t>
      </w:r>
      <w:r>
        <w:rPr>
          <w:lang w:eastAsia="zh-CN"/>
        </w:rPr>
        <w:t>was achieved</w:t>
      </w:r>
      <w:r w:rsidR="00A75C8C">
        <w:rPr>
          <w:lang w:eastAsia="zh-CN"/>
        </w:rPr>
        <w:t xml:space="preserve"> respectively</w:t>
      </w:r>
      <w:r>
        <w:rPr>
          <w:lang w:eastAsia="zh-CN"/>
        </w:rPr>
        <w:t>.</w:t>
      </w:r>
    </w:p>
    <w:p w:rsidR="00A75C8C" w:rsidRDefault="00EB5016" w:rsidP="00EB5016">
      <w:pPr>
        <w:pStyle w:val="a0"/>
        <w:rPr>
          <w:lang w:eastAsia="zh-CN"/>
        </w:rPr>
      </w:pPr>
      <w:r>
        <w:rPr>
          <w:noProof/>
        </w:rPr>
        <mc:AlternateContent>
          <mc:Choice Requires="wps">
            <w:drawing>
              <wp:inline distT="0" distB="0" distL="0" distR="0" wp14:anchorId="74348F4B" wp14:editId="1F6A2BBB">
                <wp:extent cx="5760720" cy="3079789"/>
                <wp:effectExtent l="0" t="0" r="114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79789"/>
                        </a:xfrm>
                        <a:prstGeom prst="rect">
                          <a:avLst/>
                        </a:prstGeom>
                        <a:solidFill>
                          <a:srgbClr val="FFFFFF"/>
                        </a:solidFill>
                        <a:ln w="6350">
                          <a:solidFill>
                            <a:srgbClr val="000000"/>
                          </a:solidFill>
                          <a:miter lim="800000"/>
                          <a:headEnd/>
                          <a:tailEnd/>
                        </a:ln>
                      </wps:spPr>
                      <wps:txbx>
                        <w:txbxContent>
                          <w:p w:rsidR="00C35EDD" w:rsidRPr="00570CA1" w:rsidRDefault="00C35EDD" w:rsidP="00570CA1">
                            <w:pPr>
                              <w:rPr>
                                <w:b/>
                                <w:bCs/>
                                <w:szCs w:val="20"/>
                                <w:highlight w:val="green"/>
                              </w:rPr>
                            </w:pPr>
                            <w:r w:rsidRPr="00570CA1">
                              <w:rPr>
                                <w:rFonts w:cs="Times"/>
                                <w:b/>
                                <w:bCs/>
                                <w:color w:val="000000"/>
                                <w:szCs w:val="20"/>
                                <w:highlight w:val="green"/>
                                <w:lang w:eastAsia="zh-TW"/>
                              </w:rPr>
                              <w:t>Agreement</w:t>
                            </w:r>
                          </w:p>
                          <w:p w:rsidR="00C35EDD" w:rsidRPr="00570CA1" w:rsidRDefault="00C35EDD" w:rsidP="00570CA1">
                            <w:pPr>
                              <w:rPr>
                                <w:szCs w:val="20"/>
                              </w:rPr>
                            </w:pPr>
                            <w:r w:rsidRPr="00570CA1">
                              <w:rPr>
                                <w:szCs w:val="20"/>
                              </w:rPr>
                              <w:t>On unified TCI framework extension for M-DCI based MTRP:</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rPr>
                                <w:szCs w:val="20"/>
                              </w:rPr>
                            </w:pPr>
                            <w:r w:rsidRPr="00570CA1">
                              <w:rPr>
                                <w:szCs w:val="20"/>
                              </w:rPr>
                              <w:t>Above are applicable to the CORESET(s) that is configured/allowed to follow the indicated joint/DL TCI state</w:t>
                            </w:r>
                          </w:p>
                          <w:p w:rsidR="00C35EDD" w:rsidRDefault="00C35EDD"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C35EDD" w:rsidRDefault="00C35EDD" w:rsidP="00570CA1">
                            <w:pPr>
                              <w:rPr>
                                <w:sz w:val="18"/>
                                <w:szCs w:val="18"/>
                              </w:rPr>
                            </w:pPr>
                          </w:p>
                          <w:p w:rsidR="00C35EDD" w:rsidRPr="00DF77F1" w:rsidRDefault="00C35EDD" w:rsidP="00A75C8C">
                            <w:pPr>
                              <w:jc w:val="both"/>
                              <w:rPr>
                                <w:rFonts w:cs="Times"/>
                                <w:b/>
                                <w:bCs/>
                                <w:color w:val="000000"/>
                                <w:szCs w:val="20"/>
                                <w:highlight w:val="green"/>
                              </w:rPr>
                            </w:pPr>
                            <w:r w:rsidRPr="00DF77F1">
                              <w:rPr>
                                <w:rFonts w:cs="Times"/>
                                <w:b/>
                                <w:bCs/>
                                <w:color w:val="000000"/>
                                <w:szCs w:val="20"/>
                                <w:highlight w:val="green"/>
                              </w:rPr>
                              <w:t>Agreement</w:t>
                            </w:r>
                          </w:p>
                          <w:p w:rsidR="00C35EDD" w:rsidRPr="00570CA1" w:rsidRDefault="00C35EDD"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wps:txbx>
                      <wps:bodyPr rot="0" vert="horz" wrap="square" lIns="91440" tIns="45720" rIns="91440" bIns="45720" anchor="ctr" anchorCtr="0" upright="1">
                        <a:noAutofit/>
                      </wps:bodyPr>
                    </wps:wsp>
                  </a:graphicData>
                </a:graphic>
              </wp:inline>
            </w:drawing>
          </mc:Choice>
          <mc:Fallback>
            <w:pict>
              <v:shape w14:anchorId="74348F4B" id="Text Box 3" o:spid="_x0000_s1029" type="#_x0000_t202" style="width:453.6pt;height:2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" strokeweight=".5pt">
                <v:textbox>
                  <w:txbxContent>
                    <w:p w:rsidR="00C35EDD" w:rsidRPr="00570CA1" w:rsidRDefault="00C35EDD" w:rsidP="00570CA1">
                      <w:pPr>
                        <w:rPr>
                          <w:b/>
                          <w:bCs/>
                          <w:szCs w:val="20"/>
                          <w:highlight w:val="green"/>
                        </w:rPr>
                      </w:pPr>
                      <w:r w:rsidRPr="00570CA1">
                        <w:rPr>
                          <w:rFonts w:cs="Times"/>
                          <w:b/>
                          <w:bCs/>
                          <w:color w:val="000000"/>
                          <w:szCs w:val="20"/>
                          <w:highlight w:val="green"/>
                          <w:lang w:eastAsia="zh-TW"/>
                        </w:rPr>
                        <w:t>Agreement</w:t>
                      </w:r>
                    </w:p>
                    <w:p w:rsidR="00C35EDD" w:rsidRPr="00570CA1" w:rsidRDefault="00C35EDD" w:rsidP="00570CA1">
                      <w:pPr>
                        <w:rPr>
                          <w:szCs w:val="20"/>
                        </w:rPr>
                      </w:pPr>
                      <w:r w:rsidRPr="00570CA1">
                        <w:rPr>
                          <w:szCs w:val="20"/>
                        </w:rPr>
                        <w:t>On unified TCI framework extension for M-DCI based MTRP:</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rPr>
                          <w:szCs w:val="20"/>
                        </w:rPr>
                      </w:pPr>
                      <w:r w:rsidRPr="00570CA1">
                        <w:rPr>
                          <w:szCs w:val="20"/>
                        </w:rPr>
                        <w:t>Above are applicable to the CORESET(s) that is configured/allowed to follow the indicated joint/DL TCI state</w:t>
                      </w:r>
                    </w:p>
                    <w:p w:rsidR="00C35EDD" w:rsidRDefault="00C35EDD"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C35EDD" w:rsidRDefault="00C35EDD" w:rsidP="00570CA1">
                      <w:pPr>
                        <w:rPr>
                          <w:sz w:val="18"/>
                          <w:szCs w:val="18"/>
                        </w:rPr>
                      </w:pPr>
                    </w:p>
                    <w:p w:rsidR="00C35EDD" w:rsidRPr="00DF77F1" w:rsidRDefault="00C35EDD" w:rsidP="00A75C8C">
                      <w:pPr>
                        <w:jc w:val="both"/>
                        <w:rPr>
                          <w:rFonts w:cs="Times"/>
                          <w:b/>
                          <w:bCs/>
                          <w:color w:val="000000"/>
                          <w:szCs w:val="20"/>
                          <w:highlight w:val="green"/>
                        </w:rPr>
                      </w:pPr>
                      <w:r w:rsidRPr="00DF77F1">
                        <w:rPr>
                          <w:rFonts w:cs="Times"/>
                          <w:b/>
                          <w:bCs/>
                          <w:color w:val="000000"/>
                          <w:szCs w:val="20"/>
                          <w:highlight w:val="green"/>
                        </w:rPr>
                        <w:t>Agreement</w:t>
                      </w:r>
                    </w:p>
                    <w:p w:rsidR="00C35EDD" w:rsidRPr="00570CA1" w:rsidRDefault="00C35EDD"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v:textbox>
                <w10:anchorlock/>
              </v:shape>
            </w:pict>
          </mc:Fallback>
        </mc:AlternateContent>
      </w:r>
    </w:p>
    <w:p w:rsidR="005D294D" w:rsidRDefault="005D294D" w:rsidP="00EB5016">
      <w:pPr>
        <w:pStyle w:val="a0"/>
        <w:rPr>
          <w:lang w:eastAsia="zh-CN"/>
        </w:rPr>
      </w:pPr>
      <w:r>
        <w:rPr>
          <w:lang w:eastAsia="zh-CN"/>
        </w:rPr>
        <w:t xml:space="preserve">Next, we discuss other channel(s)/signal(s) depending on whether the key factor of M-DCI MTRP, i.e. </w:t>
      </w:r>
      <w:proofErr w:type="spellStart"/>
      <w:r w:rsidRPr="003D3995">
        <w:rPr>
          <w:i/>
          <w:lang w:eastAsia="zh-CN"/>
        </w:rPr>
        <w:t>CORESETPoolIndex</w:t>
      </w:r>
      <w:proofErr w:type="spellEnd"/>
      <w:r>
        <w:rPr>
          <w:lang w:eastAsia="zh-CN"/>
        </w:rPr>
        <w:t xml:space="preserve"> can be associated. </w:t>
      </w:r>
    </w:p>
    <w:p w:rsidR="001D0C86" w:rsidRPr="004F02BF" w:rsidRDefault="007C3C07" w:rsidP="001D0C86">
      <w:pPr>
        <w:pStyle w:val="3"/>
        <w:snapToGrid w:val="0"/>
        <w:ind w:left="709" w:hanging="709"/>
        <w:rPr>
          <w:lang w:eastAsia="zh-CN"/>
        </w:rPr>
      </w:pPr>
      <w:r>
        <w:rPr>
          <w:sz w:val="22"/>
          <w:lang w:eastAsia="zh-CN"/>
        </w:rPr>
        <w:lastRenderedPageBreak/>
        <w:t>C</w:t>
      </w:r>
      <w:r w:rsidR="001D0C86" w:rsidRPr="001D0C86">
        <w:rPr>
          <w:sz w:val="22"/>
          <w:lang w:eastAsia="zh-CN"/>
        </w:rPr>
        <w:t>hannel(s)/signal(s</w:t>
      </w:r>
      <w:r w:rsidR="001D0C86">
        <w:rPr>
          <w:sz w:val="22"/>
          <w:lang w:eastAsia="zh-CN"/>
        </w:rPr>
        <w:t xml:space="preserve">) associated </w:t>
      </w:r>
      <w:proofErr w:type="spellStart"/>
      <w:r w:rsidR="001D0C86" w:rsidRPr="001D0C86">
        <w:rPr>
          <w:i/>
          <w:sz w:val="22"/>
          <w:lang w:eastAsia="zh-CN"/>
        </w:rPr>
        <w:t>CORESETPoolIndex</w:t>
      </w:r>
      <w:proofErr w:type="spellEnd"/>
    </w:p>
    <w:p w:rsidR="007A4E16" w:rsidRDefault="007A4E16" w:rsidP="00EB5016">
      <w:pPr>
        <w:pStyle w:val="a0"/>
        <w:rPr>
          <w:lang w:eastAsia="zh-CN"/>
        </w:rPr>
      </w:pPr>
      <w:r>
        <w:rPr>
          <w:lang w:eastAsia="zh-CN"/>
        </w:rPr>
        <w:t xml:space="preserve">In RAN1#112, the following agreement on PUCCH was achieved for further down selection. </w:t>
      </w:r>
    </w:p>
    <w:p w:rsidR="00743C73" w:rsidRPr="00930085" w:rsidRDefault="007A4E16" w:rsidP="0009045A">
      <w:pPr>
        <w:pStyle w:val="a0"/>
        <w:rPr>
          <w:rFonts w:eastAsia="宋体"/>
          <w:i/>
          <w:sz w:val="24"/>
          <w:szCs w:val="20"/>
          <w:lang w:eastAsia="zh-CN"/>
        </w:rPr>
      </w:pPr>
      <w:r>
        <w:rPr>
          <w:noProof/>
        </w:rPr>
        <mc:AlternateContent>
          <mc:Choice Requires="wps">
            <w:drawing>
              <wp:inline distT="0" distB="0" distL="0" distR="0" wp14:anchorId="055C54B5" wp14:editId="422A53EF">
                <wp:extent cx="5760720" cy="4207298"/>
                <wp:effectExtent l="0" t="0" r="11430" b="22225"/>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07298"/>
                        </a:xfrm>
                        <a:prstGeom prst="rect">
                          <a:avLst/>
                        </a:prstGeom>
                        <a:solidFill>
                          <a:srgbClr val="FFFFFF"/>
                        </a:solidFill>
                        <a:ln w="6350">
                          <a:solidFill>
                            <a:srgbClr val="000000"/>
                          </a:solidFill>
                          <a:miter lim="800000"/>
                          <a:headEnd/>
                          <a:tailEnd/>
                        </a:ln>
                      </wps:spPr>
                      <wps:txbx>
                        <w:txbxContent>
                          <w:p w:rsidR="00C35EDD" w:rsidRPr="003D3995" w:rsidRDefault="00C35EDD"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C35EDD" w:rsidRPr="003D3995" w:rsidRDefault="00C35EDD"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C35EDD" w:rsidRPr="003D3995" w:rsidRDefault="00C35EDD"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C35EDD" w:rsidRPr="003D3995" w:rsidRDefault="00C35EDD"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C35EDD" w:rsidRPr="003D3995" w:rsidRDefault="00C35EDD"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C35EDD" w:rsidRDefault="00C35EDD" w:rsidP="007A4E16">
                            <w:pPr>
                              <w:rPr>
                                <w:color w:val="FF0000"/>
                                <w:szCs w:val="18"/>
                              </w:rPr>
                            </w:pPr>
                            <w:r w:rsidRPr="003D3995">
                              <w:rPr>
                                <w:color w:val="FF0000"/>
                                <w:szCs w:val="18"/>
                              </w:rPr>
                              <w:t>Note: Either Opt1 or Opt2 must be supported</w:t>
                            </w:r>
                          </w:p>
                          <w:p w:rsidR="00C35EDD" w:rsidRDefault="00C35EDD" w:rsidP="007A4E16">
                            <w:pPr>
                              <w:rPr>
                                <w:sz w:val="18"/>
                                <w:szCs w:val="18"/>
                              </w:rPr>
                            </w:pPr>
                          </w:p>
                          <w:p w:rsidR="00C35EDD" w:rsidRPr="005403BB" w:rsidRDefault="00C35EDD"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C35EDD" w:rsidRPr="005403BB" w:rsidRDefault="00C35EDD"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C35EDD" w:rsidRPr="005403BB" w:rsidRDefault="00C35EDD"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C35EDD" w:rsidRPr="00570CA1" w:rsidRDefault="00C35EDD" w:rsidP="007A4E16">
                            <w:pPr>
                              <w:rPr>
                                <w:sz w:val="18"/>
                                <w:szCs w:val="18"/>
                              </w:rPr>
                            </w:pPr>
                          </w:p>
                        </w:txbxContent>
                      </wps:txbx>
                      <wps:bodyPr rot="0" vert="horz" wrap="square" lIns="91440" tIns="45720" rIns="91440" bIns="45720" anchor="ctr" anchorCtr="0" upright="1">
                        <a:noAutofit/>
                      </wps:bodyPr>
                    </wps:wsp>
                  </a:graphicData>
                </a:graphic>
              </wp:inline>
            </w:drawing>
          </mc:Choice>
          <mc:Fallback>
            <w:pict>
              <v:shape w14:anchorId="055C54B5" id="_x0000_s1030" type="#_x0000_t202" style="width:453.6pt;height:33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" strokeweight=".5pt">
                <v:textbox>
                  <w:txbxContent>
                    <w:p w:rsidR="00C35EDD" w:rsidRPr="003D3995" w:rsidRDefault="00C35EDD"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C35EDD" w:rsidRPr="003D3995" w:rsidRDefault="00C35EDD"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C35EDD" w:rsidRPr="003D3995" w:rsidRDefault="00C35EDD"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C35EDD" w:rsidRPr="003D3995" w:rsidRDefault="00C35EDD"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C35EDD" w:rsidRPr="003D3995" w:rsidRDefault="00C35EDD"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C35EDD" w:rsidRDefault="00C35EDD" w:rsidP="007A4E16">
                      <w:pPr>
                        <w:rPr>
                          <w:color w:val="FF0000"/>
                          <w:szCs w:val="18"/>
                        </w:rPr>
                      </w:pPr>
                      <w:r w:rsidRPr="003D3995">
                        <w:rPr>
                          <w:color w:val="FF0000"/>
                          <w:szCs w:val="18"/>
                        </w:rPr>
                        <w:t>Note: Either Opt1 or Opt2 must be supported</w:t>
                      </w:r>
                    </w:p>
                    <w:p w:rsidR="00C35EDD" w:rsidRDefault="00C35EDD" w:rsidP="007A4E16">
                      <w:pPr>
                        <w:rPr>
                          <w:sz w:val="18"/>
                          <w:szCs w:val="18"/>
                        </w:rPr>
                      </w:pPr>
                    </w:p>
                    <w:p w:rsidR="00C35EDD" w:rsidRPr="005403BB" w:rsidRDefault="00C35EDD"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C35EDD" w:rsidRPr="005403BB" w:rsidRDefault="00C35EDD"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C35EDD" w:rsidRPr="005403BB" w:rsidRDefault="00C35EDD"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C35EDD" w:rsidRPr="00570CA1" w:rsidRDefault="00C35EDD" w:rsidP="007A4E16">
                      <w:pPr>
                        <w:rPr>
                          <w:sz w:val="18"/>
                          <w:szCs w:val="18"/>
                        </w:rPr>
                      </w:pPr>
                    </w:p>
                  </w:txbxContent>
                </v:textbox>
                <w10:anchorlock/>
              </v:shape>
            </w:pict>
          </mc:Fallback>
        </mc:AlternateContent>
      </w:r>
      <w:r w:rsidR="00743C73" w:rsidRPr="001C2744">
        <w:rPr>
          <w:rFonts w:eastAsia="宋体"/>
          <w:b/>
          <w:i/>
          <w:sz w:val="22"/>
          <w:lang w:eastAsia="zh-CN"/>
        </w:rPr>
        <w:t xml:space="preserve"> </w:t>
      </w:r>
    </w:p>
    <w:p w:rsidR="00EB5016" w:rsidRPr="00F04D3B" w:rsidRDefault="0061564B" w:rsidP="00EB5016">
      <w:pPr>
        <w:pStyle w:val="a0"/>
        <w:rPr>
          <w:lang w:eastAsia="zh-CN"/>
        </w:rPr>
      </w:pPr>
      <w:r>
        <w:rPr>
          <w:lang w:eastAsia="zh-CN"/>
        </w:rPr>
        <w:t xml:space="preserve">However, in legacy release, PUCCH resource/resource group are not explicitly associated with any specific TRP in order to main flexibility. </w:t>
      </w:r>
      <w:r w:rsidR="001D0C86">
        <w:rPr>
          <w:lang w:eastAsia="zh-CN"/>
        </w:rPr>
        <w:t>For PUCCH carrying separate HARQ</w:t>
      </w:r>
      <w:r w:rsidR="007C3C07">
        <w:rPr>
          <w:lang w:eastAsia="zh-CN"/>
        </w:rPr>
        <w:t>-ACK</w:t>
      </w:r>
      <w:r w:rsidR="001D0C86">
        <w:rPr>
          <w:lang w:eastAsia="zh-CN"/>
        </w:rPr>
        <w:t xml:space="preserve"> for scheduled PDSCH, </w:t>
      </w:r>
      <w:r w:rsidR="00743C73">
        <w:rPr>
          <w:lang w:eastAsia="zh-CN"/>
        </w:rPr>
        <w:t xml:space="preserve">the flexible way to use it is </w:t>
      </w:r>
      <w:r w:rsidR="00F04D3B">
        <w:rPr>
          <w:lang w:eastAsia="zh-CN"/>
        </w:rPr>
        <w:t xml:space="preserve">not </w:t>
      </w:r>
      <w:r w:rsidR="00743C73">
        <w:rPr>
          <w:lang w:eastAsia="zh-CN"/>
        </w:rPr>
        <w:t xml:space="preserve">to </w:t>
      </w:r>
      <w:r w:rsidR="00F04D3B">
        <w:rPr>
          <w:lang w:eastAsia="zh-CN"/>
        </w:rPr>
        <w:t>pre-</w:t>
      </w:r>
      <w:r w:rsidR="00743C73">
        <w:rPr>
          <w:lang w:eastAsia="zh-CN"/>
        </w:rPr>
        <w:t xml:space="preserve">configure </w:t>
      </w:r>
      <w:r w:rsidR="00F04D3B">
        <w:rPr>
          <w:lang w:eastAsia="zh-CN"/>
        </w:rPr>
        <w:t xml:space="preserve">the </w:t>
      </w:r>
      <w:proofErr w:type="spellStart"/>
      <w:r w:rsidR="00743C73" w:rsidRPr="001D0C86">
        <w:rPr>
          <w:i/>
          <w:lang w:eastAsia="zh-CN"/>
        </w:rPr>
        <w:t>CORESETPoolIndex</w:t>
      </w:r>
      <w:proofErr w:type="spellEnd"/>
      <w:r w:rsidR="00743C73">
        <w:rPr>
          <w:lang w:eastAsia="zh-CN"/>
        </w:rPr>
        <w:t xml:space="preserve"> or </w:t>
      </w:r>
      <w:proofErr w:type="gramStart"/>
      <w:r w:rsidR="00743C73">
        <w:rPr>
          <w:lang w:eastAsia="zh-CN"/>
        </w:rPr>
        <w:t>an</w:t>
      </w:r>
      <w:proofErr w:type="gramEnd"/>
      <w:r w:rsidR="00743C73">
        <w:rPr>
          <w:lang w:eastAsia="zh-CN"/>
        </w:rPr>
        <w:t xml:space="preserve"> new RRC parameter</w:t>
      </w:r>
      <w:r w:rsidR="001D0C86">
        <w:rPr>
          <w:lang w:eastAsia="zh-CN"/>
        </w:rPr>
        <w:t>.</w:t>
      </w:r>
      <w:r w:rsidR="00F04D3B">
        <w:rPr>
          <w:lang w:eastAsia="zh-CN"/>
        </w:rPr>
        <w:t xml:space="preserve"> The UL/joint TCI state</w:t>
      </w:r>
      <w:r w:rsidR="001D0C86">
        <w:rPr>
          <w:lang w:eastAsia="zh-CN"/>
        </w:rPr>
        <w:t xml:space="preserve"> </w:t>
      </w:r>
      <w:r w:rsidR="00F04D3B">
        <w:rPr>
          <w:lang w:eastAsia="zh-CN"/>
        </w:rPr>
        <w:t xml:space="preserve">can be selected by according to the </w:t>
      </w:r>
      <w:proofErr w:type="spellStart"/>
      <w:r w:rsidR="00F04D3B" w:rsidRPr="001D0C86">
        <w:rPr>
          <w:i/>
          <w:lang w:eastAsia="zh-CN"/>
        </w:rPr>
        <w:t>CORESETPoolIndex</w:t>
      </w:r>
      <w:proofErr w:type="spellEnd"/>
      <w:r w:rsidR="00F04D3B">
        <w:rPr>
          <w:i/>
          <w:lang w:eastAsia="zh-CN"/>
        </w:rPr>
        <w:t xml:space="preserve"> </w:t>
      </w:r>
      <w:r w:rsidR="00F04D3B">
        <w:rPr>
          <w:lang w:eastAsia="zh-CN"/>
        </w:rPr>
        <w:t xml:space="preserve">from which the corresponding PDCCH is transmitted. </w:t>
      </w:r>
    </w:p>
    <w:p w:rsidR="00A36A50" w:rsidRDefault="00F04D3B" w:rsidP="0050060D">
      <w:pPr>
        <w:pStyle w:val="a0"/>
        <w:numPr>
          <w:ilvl w:val="0"/>
          <w:numId w:val="5"/>
        </w:numPr>
        <w:rPr>
          <w:lang w:eastAsia="zh-CN"/>
        </w:rPr>
      </w:pPr>
      <w:r>
        <w:rPr>
          <w:rFonts w:eastAsia="宋体"/>
          <w:b/>
          <w:i/>
          <w:sz w:val="22"/>
          <w:lang w:eastAsia="zh-CN"/>
        </w:rPr>
        <w:t>For PUCCH resource/resource group of M-DCI MTRP, additionally support Opt.3 to maintain the flexibility of PUCCH</w:t>
      </w:r>
      <w:r w:rsidR="00EB5016">
        <w:rPr>
          <w:rFonts w:eastAsia="宋体"/>
          <w:b/>
          <w:i/>
          <w:sz w:val="22"/>
          <w:lang w:eastAsia="zh-CN"/>
        </w:rPr>
        <w:t>.</w:t>
      </w:r>
      <w:r w:rsidR="00EB5016" w:rsidRPr="001C2744">
        <w:rPr>
          <w:rFonts w:eastAsia="宋体"/>
          <w:b/>
          <w:i/>
          <w:sz w:val="22"/>
          <w:lang w:eastAsia="zh-CN"/>
        </w:rPr>
        <w:t xml:space="preserve"> </w:t>
      </w:r>
    </w:p>
    <w:p w:rsidR="00A80D54" w:rsidRDefault="0061564B" w:rsidP="0061564B">
      <w:pPr>
        <w:pStyle w:val="a0"/>
        <w:rPr>
          <w:lang w:eastAsia="zh-CN"/>
        </w:rPr>
      </w:pPr>
      <w:r>
        <w:rPr>
          <w:lang w:eastAsia="zh-CN"/>
        </w:rPr>
        <w:t xml:space="preserve">For </w:t>
      </w:r>
      <w:r w:rsidR="002D0B38">
        <w:rPr>
          <w:lang w:eastAsia="zh-CN"/>
        </w:rPr>
        <w:t>AP</w:t>
      </w:r>
      <w:r>
        <w:rPr>
          <w:lang w:eastAsia="zh-CN"/>
        </w:rPr>
        <w:t xml:space="preserve"> CSI-RS </w:t>
      </w:r>
      <w:r w:rsidR="00A80D54">
        <w:rPr>
          <w:lang w:eastAsia="zh-CN"/>
        </w:rPr>
        <w:t>for CSI/BM</w:t>
      </w:r>
      <w:r w:rsidR="002D0B38">
        <w:rPr>
          <w:lang w:eastAsia="zh-CN"/>
        </w:rPr>
        <w:t xml:space="preserve"> when </w:t>
      </w:r>
      <w:proofErr w:type="spellStart"/>
      <w:r w:rsidR="002D0B38">
        <w:rPr>
          <w:lang w:eastAsia="zh-CN"/>
        </w:rPr>
        <w:t>qcl</w:t>
      </w:r>
      <w:proofErr w:type="spellEnd"/>
      <w:r w:rsidR="002D0B38">
        <w:rPr>
          <w:lang w:eastAsia="zh-CN"/>
        </w:rPr>
        <w:t xml:space="preserve">-Info is not configured per resource, there should be a rule to determine which indicated DL/joint TCI state should be applied for it. </w:t>
      </w:r>
      <w:r w:rsidR="00471F7C">
        <w:rPr>
          <w:lang w:eastAsia="zh-CN"/>
        </w:rPr>
        <w:t>In RAN1#113, the following agreement was achieved with applying the RRC configuration to determine either the 1</w:t>
      </w:r>
      <w:r w:rsidR="00471F7C" w:rsidRPr="0050060D">
        <w:rPr>
          <w:vertAlign w:val="superscript"/>
          <w:lang w:eastAsia="zh-CN"/>
        </w:rPr>
        <w:t>st</w:t>
      </w:r>
      <w:r w:rsidR="00471F7C">
        <w:rPr>
          <w:lang w:eastAsia="zh-CN"/>
        </w:rPr>
        <w:t xml:space="preserve"> or the 2</w:t>
      </w:r>
      <w:r w:rsidR="00471F7C" w:rsidRPr="0050060D">
        <w:rPr>
          <w:vertAlign w:val="superscript"/>
          <w:lang w:eastAsia="zh-CN"/>
        </w:rPr>
        <w:t>nd</w:t>
      </w:r>
      <w:r w:rsidR="00471F7C">
        <w:rPr>
          <w:lang w:eastAsia="zh-CN"/>
        </w:rPr>
        <w:t xml:space="preserve"> indicated DL/joint TCI state for AP CSI-RS resource or resource set. </w:t>
      </w:r>
    </w:p>
    <w:p w:rsidR="00471F7C" w:rsidRDefault="00471F7C" w:rsidP="0061564B">
      <w:pPr>
        <w:pStyle w:val="a0"/>
        <w:rPr>
          <w:lang w:eastAsia="zh-CN"/>
        </w:rPr>
      </w:pPr>
      <w:r>
        <w:rPr>
          <w:noProof/>
        </w:rPr>
        <mc:AlternateContent>
          <mc:Choice Requires="wps">
            <w:drawing>
              <wp:inline distT="0" distB="0" distL="0" distR="0" wp14:anchorId="6B337A4B" wp14:editId="30E76DBB">
                <wp:extent cx="5760720" cy="2015836"/>
                <wp:effectExtent l="0" t="0" r="11430" b="22860"/>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15836"/>
                        </a:xfrm>
                        <a:prstGeom prst="rect">
                          <a:avLst/>
                        </a:prstGeom>
                        <a:solidFill>
                          <a:srgbClr val="FFFFFF"/>
                        </a:solidFill>
                        <a:ln w="6350">
                          <a:solidFill>
                            <a:srgbClr val="000000"/>
                          </a:solidFill>
                          <a:miter lim="800000"/>
                          <a:headEnd/>
                          <a:tailEnd/>
                        </a:ln>
                      </wps:spPr>
                      <wps:txbx>
                        <w:txbxContent>
                          <w:p w:rsidR="00471F7C" w:rsidRPr="00D52713" w:rsidRDefault="00471F7C" w:rsidP="00471F7C">
                            <w:pPr>
                              <w:rPr>
                                <w:b/>
                                <w:bCs/>
                                <w:szCs w:val="28"/>
                                <w:highlight w:val="green"/>
                              </w:rPr>
                            </w:pPr>
                            <w:r w:rsidRPr="00D52713">
                              <w:rPr>
                                <w:b/>
                                <w:bCs/>
                                <w:szCs w:val="28"/>
                                <w:highlight w:val="green"/>
                              </w:rPr>
                              <w:t>Agreement</w:t>
                            </w:r>
                          </w:p>
                          <w:p w:rsidR="00471F7C" w:rsidRPr="00D52713" w:rsidRDefault="00471F7C" w:rsidP="00471F7C">
                            <w:pPr>
                              <w:tabs>
                                <w:tab w:val="left" w:pos="314"/>
                                <w:tab w:val="left" w:pos="720"/>
                              </w:tabs>
                              <w:snapToGrid w:val="0"/>
                              <w:rPr>
                                <w:color w:val="000000"/>
                                <w:szCs w:val="20"/>
                              </w:rPr>
                            </w:pPr>
                            <w:r w:rsidRPr="00D52713">
                              <w:rPr>
                                <w:color w:val="FF0000"/>
                                <w:szCs w:val="20"/>
                                <w:lang w:eastAsia="zh-CN"/>
                              </w:rPr>
                              <w:t xml:space="preserve">On unified TCI framework extension for </w:t>
                            </w:r>
                            <w:r w:rsidRPr="00D52713">
                              <w:rPr>
                                <w:rFonts w:hint="eastAsia"/>
                                <w:color w:val="FF0000"/>
                                <w:szCs w:val="20"/>
                              </w:rPr>
                              <w:t>M</w:t>
                            </w:r>
                            <w:r w:rsidRPr="00D52713">
                              <w:rPr>
                                <w:color w:val="FF0000"/>
                                <w:szCs w:val="20"/>
                              </w:rPr>
                              <w:t>-DCI based MTRP,</w:t>
                            </w:r>
                            <w:r w:rsidRPr="00D52713">
                              <w:rPr>
                                <w:color w:val="000000"/>
                                <w:szCs w:val="20"/>
                              </w:rPr>
                              <w:t xml:space="preserve"> </w:t>
                            </w:r>
                            <w:r>
                              <w:rPr>
                                <w:color w:val="000000"/>
                                <w:szCs w:val="20"/>
                                <w:lang w:eastAsia="zh-CN"/>
                              </w:rPr>
                              <w:t>a</w:t>
                            </w:r>
                            <w:r w:rsidRPr="00D52713">
                              <w:rPr>
                                <w:color w:val="000000"/>
                                <w:szCs w:val="2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D52713">
                              <w:rPr>
                                <w:color w:val="000000"/>
                                <w:szCs w:val="20"/>
                                <w:lang w:eastAsia="zh-CN"/>
                              </w:rPr>
                              <w:t xml:space="preserve">if </w:t>
                            </w:r>
                            <w:r w:rsidRPr="00D52713">
                              <w:rPr>
                                <w:color w:val="000000"/>
                                <w:szCs w:val="20"/>
                              </w:rPr>
                              <w:t>the aperiodic CSI-RS resource set for CSI/BM is configured to follow unified TCI state</w:t>
                            </w:r>
                          </w:p>
                          <w:p w:rsidR="00471F7C" w:rsidRPr="00D52713" w:rsidRDefault="00471F7C" w:rsidP="00471F7C">
                            <w:pPr>
                              <w:numPr>
                                <w:ilvl w:val="0"/>
                                <w:numId w:val="50"/>
                              </w:numPr>
                              <w:tabs>
                                <w:tab w:val="left" w:pos="314"/>
                                <w:tab w:val="left" w:pos="1440"/>
                              </w:tabs>
                              <w:snapToGrid w:val="0"/>
                              <w:rPr>
                                <w:color w:val="000000"/>
                                <w:szCs w:val="20"/>
                              </w:rPr>
                            </w:pPr>
                            <w:r w:rsidRPr="00D52713">
                              <w:rPr>
                                <w:color w:val="000000"/>
                                <w:szCs w:val="20"/>
                              </w:rPr>
                              <w:t>The first and the second indicated joint/DL TCI states correspond to the indicated joint/</w:t>
                            </w:r>
                            <w:r w:rsidRPr="00D52713">
                              <w:rPr>
                                <w:strike/>
                                <w:color w:val="FF0000"/>
                                <w:szCs w:val="20"/>
                              </w:rPr>
                              <w:t>U</w:t>
                            </w:r>
                            <w:r w:rsidRPr="00D52713">
                              <w:rPr>
                                <w:color w:val="FF0000"/>
                                <w:szCs w:val="20"/>
                              </w:rPr>
                              <w:t>D</w:t>
                            </w:r>
                            <w:r w:rsidRPr="00D52713">
                              <w:rPr>
                                <w:color w:val="000000"/>
                                <w:szCs w:val="20"/>
                              </w:rPr>
                              <w:t xml:space="preserve">L </w:t>
                            </w:r>
                            <w:r w:rsidRPr="00D52713">
                              <w:rPr>
                                <w:rFonts w:eastAsia="等线"/>
                                <w:color w:val="000000"/>
                                <w:szCs w:val="20"/>
                                <w:lang w:eastAsia="zh-CN"/>
                              </w:rPr>
                              <w:t>TCI</w:t>
                            </w:r>
                            <w:r w:rsidRPr="00D52713">
                              <w:rPr>
                                <w:color w:val="000000"/>
                                <w:szCs w:val="20"/>
                              </w:rPr>
                              <w:t xml:space="preserve"> states specific to </w:t>
                            </w:r>
                            <w:proofErr w:type="spellStart"/>
                            <w:r w:rsidRPr="00D52713">
                              <w:rPr>
                                <w:i/>
                                <w:iCs/>
                                <w:color w:val="000000"/>
                                <w:szCs w:val="20"/>
                              </w:rPr>
                              <w:t>coresetPoolIndex</w:t>
                            </w:r>
                            <w:proofErr w:type="spellEnd"/>
                            <w:r w:rsidRPr="00D52713">
                              <w:rPr>
                                <w:i/>
                                <w:iCs/>
                                <w:color w:val="000000"/>
                                <w:szCs w:val="20"/>
                              </w:rPr>
                              <w:t xml:space="preserve"> </w:t>
                            </w:r>
                            <w:r w:rsidRPr="00D52713">
                              <w:rPr>
                                <w:color w:val="000000"/>
                                <w:szCs w:val="20"/>
                              </w:rPr>
                              <w:t>value 0 and value 1, respectively.</w:t>
                            </w:r>
                          </w:p>
                          <w:p w:rsidR="00471F7C" w:rsidRPr="00D52713" w:rsidRDefault="00471F7C" w:rsidP="00471F7C">
                            <w:pPr>
                              <w:numPr>
                                <w:ilvl w:val="0"/>
                                <w:numId w:val="50"/>
                              </w:numPr>
                              <w:rPr>
                                <w:szCs w:val="20"/>
                              </w:rPr>
                            </w:pPr>
                            <w:r w:rsidRPr="00D52713">
                              <w:rPr>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00471F7C" w:rsidRPr="0050060D" w:rsidRDefault="00471F7C" w:rsidP="0050060D">
                            <w:pPr>
                              <w:numPr>
                                <w:ilvl w:val="0"/>
                                <w:numId w:val="50"/>
                              </w:numPr>
                              <w:rPr>
                                <w:color w:val="FF0000"/>
                                <w:szCs w:val="20"/>
                              </w:rPr>
                            </w:pPr>
                            <w:r w:rsidRPr="00D52713">
                              <w:rPr>
                                <w:color w:val="FF0000"/>
                                <w:szCs w:val="20"/>
                              </w:rPr>
                              <w:t>Support of ‘per CSI-RS resource set’ or ‘per CSI-RS resource’ RRC configuration is up to UE capability</w:t>
                            </w:r>
                          </w:p>
                        </w:txbxContent>
                      </wps:txbx>
                      <wps:bodyPr rot="0" vert="horz" wrap="square" lIns="91440" tIns="45720" rIns="91440" bIns="45720" anchor="ctr" anchorCtr="0" upright="1">
                        <a:noAutofit/>
                      </wps:bodyPr>
                    </wps:wsp>
                  </a:graphicData>
                </a:graphic>
              </wp:inline>
            </w:drawing>
          </mc:Choice>
          <mc:Fallback>
            <w:pict>
              <v:shape w14:anchorId="6B337A4B" id="_x0000_s1031" type="#_x0000_t202" style="width:453.6pt;height:15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" strokeweight=".5pt">
                <v:textbox>
                  <w:txbxContent>
                    <w:p w:rsidR="00471F7C" w:rsidRPr="00D52713" w:rsidRDefault="00471F7C" w:rsidP="00471F7C">
                      <w:pPr>
                        <w:rPr>
                          <w:b/>
                          <w:bCs/>
                          <w:szCs w:val="28"/>
                          <w:highlight w:val="green"/>
                        </w:rPr>
                      </w:pPr>
                      <w:r w:rsidRPr="00D52713">
                        <w:rPr>
                          <w:b/>
                          <w:bCs/>
                          <w:szCs w:val="28"/>
                          <w:highlight w:val="green"/>
                        </w:rPr>
                        <w:t>Agreement</w:t>
                      </w:r>
                    </w:p>
                    <w:p w:rsidR="00471F7C" w:rsidRPr="00D52713" w:rsidRDefault="00471F7C" w:rsidP="00471F7C">
                      <w:pPr>
                        <w:tabs>
                          <w:tab w:val="left" w:pos="314"/>
                          <w:tab w:val="left" w:pos="720"/>
                        </w:tabs>
                        <w:snapToGrid w:val="0"/>
                        <w:rPr>
                          <w:color w:val="000000"/>
                          <w:szCs w:val="20"/>
                        </w:rPr>
                      </w:pPr>
                      <w:r w:rsidRPr="00D52713">
                        <w:rPr>
                          <w:color w:val="FF0000"/>
                          <w:szCs w:val="20"/>
                          <w:lang w:eastAsia="zh-CN"/>
                        </w:rPr>
                        <w:t xml:space="preserve">On unified TCI framework extension for </w:t>
                      </w:r>
                      <w:r w:rsidRPr="00D52713">
                        <w:rPr>
                          <w:rFonts w:hint="eastAsia"/>
                          <w:color w:val="FF0000"/>
                          <w:szCs w:val="20"/>
                        </w:rPr>
                        <w:t>M</w:t>
                      </w:r>
                      <w:r w:rsidRPr="00D52713">
                        <w:rPr>
                          <w:color w:val="FF0000"/>
                          <w:szCs w:val="20"/>
                        </w:rPr>
                        <w:t>-DCI based MTRP,</w:t>
                      </w:r>
                      <w:r w:rsidRPr="00D52713">
                        <w:rPr>
                          <w:color w:val="000000"/>
                          <w:szCs w:val="20"/>
                        </w:rPr>
                        <w:t xml:space="preserve"> </w:t>
                      </w:r>
                      <w:r>
                        <w:rPr>
                          <w:color w:val="000000"/>
                          <w:szCs w:val="20"/>
                          <w:lang w:eastAsia="zh-CN"/>
                        </w:rPr>
                        <w:t>a</w:t>
                      </w:r>
                      <w:r w:rsidRPr="00D52713">
                        <w:rPr>
                          <w:color w:val="000000"/>
                          <w:szCs w:val="2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D52713">
                        <w:rPr>
                          <w:color w:val="000000"/>
                          <w:szCs w:val="20"/>
                          <w:lang w:eastAsia="zh-CN"/>
                        </w:rPr>
                        <w:t xml:space="preserve">if </w:t>
                      </w:r>
                      <w:r w:rsidRPr="00D52713">
                        <w:rPr>
                          <w:color w:val="000000"/>
                          <w:szCs w:val="20"/>
                        </w:rPr>
                        <w:t>the aperiodic CSI-RS resource set for CSI/BM is configured to follow unified TCI state</w:t>
                      </w:r>
                    </w:p>
                    <w:p w:rsidR="00471F7C" w:rsidRPr="00D52713" w:rsidRDefault="00471F7C" w:rsidP="00471F7C">
                      <w:pPr>
                        <w:numPr>
                          <w:ilvl w:val="0"/>
                          <w:numId w:val="50"/>
                        </w:numPr>
                        <w:tabs>
                          <w:tab w:val="left" w:pos="314"/>
                          <w:tab w:val="left" w:pos="1440"/>
                        </w:tabs>
                        <w:snapToGrid w:val="0"/>
                        <w:rPr>
                          <w:color w:val="000000"/>
                          <w:szCs w:val="20"/>
                        </w:rPr>
                      </w:pPr>
                      <w:r w:rsidRPr="00D52713">
                        <w:rPr>
                          <w:color w:val="000000"/>
                          <w:szCs w:val="20"/>
                        </w:rPr>
                        <w:t>The first and the second indicated joint/DL TCI states correspond to the indicated joint/</w:t>
                      </w:r>
                      <w:r w:rsidRPr="00D52713">
                        <w:rPr>
                          <w:strike/>
                          <w:color w:val="FF0000"/>
                          <w:szCs w:val="20"/>
                        </w:rPr>
                        <w:t>U</w:t>
                      </w:r>
                      <w:r w:rsidRPr="00D52713">
                        <w:rPr>
                          <w:color w:val="FF0000"/>
                          <w:szCs w:val="20"/>
                        </w:rPr>
                        <w:t>D</w:t>
                      </w:r>
                      <w:r w:rsidRPr="00D52713">
                        <w:rPr>
                          <w:color w:val="000000"/>
                          <w:szCs w:val="20"/>
                        </w:rPr>
                        <w:t xml:space="preserve">L </w:t>
                      </w:r>
                      <w:r w:rsidRPr="00D52713">
                        <w:rPr>
                          <w:rFonts w:eastAsia="等线"/>
                          <w:color w:val="000000"/>
                          <w:szCs w:val="20"/>
                          <w:lang w:eastAsia="zh-CN"/>
                        </w:rPr>
                        <w:t>TCI</w:t>
                      </w:r>
                      <w:r w:rsidRPr="00D52713">
                        <w:rPr>
                          <w:color w:val="000000"/>
                          <w:szCs w:val="20"/>
                        </w:rPr>
                        <w:t xml:space="preserve"> states specific to </w:t>
                      </w:r>
                      <w:proofErr w:type="spellStart"/>
                      <w:r w:rsidRPr="00D52713">
                        <w:rPr>
                          <w:i/>
                          <w:iCs/>
                          <w:color w:val="000000"/>
                          <w:szCs w:val="20"/>
                        </w:rPr>
                        <w:t>coresetPoolIndex</w:t>
                      </w:r>
                      <w:proofErr w:type="spellEnd"/>
                      <w:r w:rsidRPr="00D52713">
                        <w:rPr>
                          <w:i/>
                          <w:iCs/>
                          <w:color w:val="000000"/>
                          <w:szCs w:val="20"/>
                        </w:rPr>
                        <w:t xml:space="preserve"> </w:t>
                      </w:r>
                      <w:r w:rsidRPr="00D52713">
                        <w:rPr>
                          <w:color w:val="000000"/>
                          <w:szCs w:val="20"/>
                        </w:rPr>
                        <w:t>value 0 and value 1, respectively.</w:t>
                      </w:r>
                    </w:p>
                    <w:p w:rsidR="00471F7C" w:rsidRPr="00D52713" w:rsidRDefault="00471F7C" w:rsidP="00471F7C">
                      <w:pPr>
                        <w:numPr>
                          <w:ilvl w:val="0"/>
                          <w:numId w:val="50"/>
                        </w:numPr>
                        <w:rPr>
                          <w:szCs w:val="20"/>
                        </w:rPr>
                      </w:pPr>
                      <w:r w:rsidRPr="00D52713">
                        <w:rPr>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00471F7C" w:rsidRPr="0050060D" w:rsidRDefault="00471F7C" w:rsidP="0050060D">
                      <w:pPr>
                        <w:numPr>
                          <w:ilvl w:val="0"/>
                          <w:numId w:val="50"/>
                        </w:numPr>
                        <w:rPr>
                          <w:color w:val="FF0000"/>
                          <w:szCs w:val="20"/>
                        </w:rPr>
                      </w:pPr>
                      <w:r w:rsidRPr="00D52713">
                        <w:rPr>
                          <w:color w:val="FF0000"/>
                          <w:szCs w:val="20"/>
                        </w:rPr>
                        <w:t>Support of ‘per CSI-RS resource set’ or ‘per CSI-RS resource’ RRC configuration is up to UE capability</w:t>
                      </w:r>
                    </w:p>
                  </w:txbxContent>
                </v:textbox>
                <w10:anchorlock/>
              </v:shape>
            </w:pict>
          </mc:Fallback>
        </mc:AlternateContent>
      </w:r>
    </w:p>
    <w:p w:rsidR="00A36A50" w:rsidRDefault="00A36A50" w:rsidP="0061564B">
      <w:pPr>
        <w:pStyle w:val="a0"/>
        <w:rPr>
          <w:lang w:eastAsia="zh-CN"/>
        </w:rPr>
      </w:pPr>
      <w:r>
        <w:rPr>
          <w:lang w:eastAsia="zh-CN"/>
        </w:rPr>
        <w:t xml:space="preserve">The above agreement at least applies to the case when the gap between </w:t>
      </w:r>
      <w:r w:rsidR="00C208D6">
        <w:rPr>
          <w:lang w:eastAsia="zh-CN"/>
        </w:rPr>
        <w:t xml:space="preserve">the </w:t>
      </w:r>
      <w:r>
        <w:rPr>
          <w:lang w:eastAsia="zh-CN"/>
        </w:rPr>
        <w:t xml:space="preserve">triggering DCI and </w:t>
      </w:r>
      <w:r w:rsidR="00C208D6">
        <w:rPr>
          <w:lang w:eastAsia="zh-CN"/>
        </w:rPr>
        <w:t xml:space="preserve">the AP CSI-RS is larger than a threshold (if defined). For the case when the gap is smaller than the same threshold, in general we </w:t>
      </w:r>
      <w:r w:rsidR="00C208D6">
        <w:rPr>
          <w:lang w:eastAsia="zh-CN"/>
        </w:rPr>
        <w:lastRenderedPageBreak/>
        <w:t xml:space="preserve">think the above should be applicable too. If the triggering DCI contains the same indicated DL/joint TCI state, there is no need for UE to change the Rx beam for the reception of AP CSI-RS. Otherwise (the triggering DCI contains a different indicated DL/joint TCI state), the newly indicated DL/joint as legacy i.e. Rel-17 needs a beam application time to be applicable, which is quite likely after the reception of AP CSI-RS. </w:t>
      </w:r>
      <w:r w:rsidR="009C326A">
        <w:rPr>
          <w:lang w:eastAsia="zh-CN"/>
        </w:rPr>
        <w:t>So,</w:t>
      </w:r>
      <w:r w:rsidR="00C208D6">
        <w:rPr>
          <w:lang w:eastAsia="zh-CN"/>
        </w:rPr>
        <w:t xml:space="preserve"> the UE could use old indicated DL/joint TCI state to receive AP CSI-RS by following RRC configuration. </w:t>
      </w:r>
    </w:p>
    <w:p w:rsidR="00B85BE9" w:rsidRPr="0050060D" w:rsidRDefault="00886510" w:rsidP="006638E0">
      <w:pPr>
        <w:pStyle w:val="a0"/>
        <w:numPr>
          <w:ilvl w:val="0"/>
          <w:numId w:val="5"/>
        </w:numPr>
        <w:rPr>
          <w:rFonts w:eastAsia="宋体"/>
          <w:i/>
          <w:sz w:val="24"/>
          <w:szCs w:val="20"/>
          <w:lang w:eastAsia="zh-CN"/>
        </w:rPr>
      </w:pPr>
      <w:r w:rsidRPr="00B85BE9">
        <w:rPr>
          <w:rFonts w:eastAsia="宋体"/>
          <w:b/>
          <w:i/>
          <w:sz w:val="22"/>
          <w:lang w:eastAsia="zh-CN"/>
        </w:rPr>
        <w:t xml:space="preserve">For </w:t>
      </w:r>
      <w:r w:rsidR="00B85BE9" w:rsidRPr="003D3995">
        <w:rPr>
          <w:rFonts w:eastAsia="宋体"/>
          <w:b/>
          <w:i/>
          <w:sz w:val="22"/>
          <w:lang w:eastAsia="zh-CN"/>
        </w:rPr>
        <w:t>AP CSI-RS</w:t>
      </w:r>
      <w:r w:rsidRPr="00B85BE9">
        <w:rPr>
          <w:rFonts w:eastAsia="宋体"/>
          <w:b/>
          <w:i/>
          <w:sz w:val="22"/>
          <w:lang w:eastAsia="zh-CN"/>
        </w:rPr>
        <w:t xml:space="preserve"> of M-DCI MTRP,</w:t>
      </w:r>
      <w:r w:rsidR="00C208D6">
        <w:rPr>
          <w:rFonts w:eastAsia="宋体"/>
          <w:b/>
          <w:i/>
          <w:sz w:val="22"/>
          <w:lang w:eastAsia="zh-CN"/>
        </w:rPr>
        <w:t xml:space="preserve"> reuse the RRC configuration for the case when </w:t>
      </w:r>
      <w:r w:rsidR="009C326A" w:rsidRPr="009C326A">
        <w:rPr>
          <w:rFonts w:eastAsia="宋体"/>
          <w:b/>
          <w:i/>
          <w:sz w:val="22"/>
          <w:lang w:eastAsia="zh-CN"/>
        </w:rPr>
        <w:t xml:space="preserve">the offset between the triggering DCI and the aperiodic CSI-RS resources </w:t>
      </w:r>
      <w:r w:rsidR="009C326A">
        <w:rPr>
          <w:rFonts w:eastAsia="宋体"/>
          <w:b/>
          <w:i/>
          <w:sz w:val="22"/>
          <w:lang w:eastAsia="zh-CN"/>
        </w:rPr>
        <w:t xml:space="preserve">or resource </w:t>
      </w:r>
      <w:r w:rsidR="009C326A" w:rsidRPr="009C326A">
        <w:rPr>
          <w:rFonts w:eastAsia="宋体"/>
          <w:b/>
          <w:i/>
          <w:sz w:val="22"/>
          <w:lang w:eastAsia="zh-CN"/>
        </w:rPr>
        <w:t xml:space="preserve">set is </w:t>
      </w:r>
      <w:r w:rsidR="009C326A">
        <w:rPr>
          <w:rFonts w:eastAsia="宋体"/>
          <w:b/>
          <w:i/>
          <w:sz w:val="22"/>
          <w:lang w:eastAsia="zh-CN"/>
        </w:rPr>
        <w:t xml:space="preserve">smaller </w:t>
      </w:r>
      <w:r w:rsidR="009C326A" w:rsidRPr="009C326A">
        <w:rPr>
          <w:rFonts w:eastAsia="宋体"/>
          <w:b/>
          <w:i/>
          <w:sz w:val="22"/>
          <w:lang w:eastAsia="zh-CN"/>
        </w:rPr>
        <w:t>than a threshold</w:t>
      </w:r>
      <w:r w:rsidRPr="00B85BE9">
        <w:rPr>
          <w:rFonts w:eastAsia="宋体"/>
          <w:b/>
          <w:i/>
          <w:sz w:val="22"/>
          <w:lang w:eastAsia="zh-CN"/>
        </w:rPr>
        <w:t>.</w:t>
      </w:r>
      <w:r w:rsidR="009C326A">
        <w:rPr>
          <w:rFonts w:eastAsia="宋体"/>
          <w:b/>
          <w:i/>
          <w:sz w:val="22"/>
          <w:lang w:eastAsia="zh-CN"/>
        </w:rPr>
        <w:t xml:space="preserve"> Hence no need to define the threshold. </w:t>
      </w:r>
      <w:r w:rsidRPr="00B85BE9">
        <w:rPr>
          <w:rFonts w:eastAsia="宋体"/>
          <w:b/>
          <w:i/>
          <w:sz w:val="22"/>
          <w:lang w:eastAsia="zh-CN"/>
        </w:rPr>
        <w:t xml:space="preserve"> </w:t>
      </w:r>
      <w:r w:rsidR="00B85BE9" w:rsidRPr="00930085">
        <w:rPr>
          <w:rFonts w:eastAsia="宋体"/>
          <w:b/>
          <w:i/>
          <w:sz w:val="22"/>
          <w:lang w:eastAsia="zh-CN"/>
        </w:rPr>
        <w:t xml:space="preserve"> </w:t>
      </w:r>
    </w:p>
    <w:p w:rsidR="001D0C86" w:rsidRPr="004F02BF" w:rsidRDefault="001D0C86" w:rsidP="001D0C86">
      <w:pPr>
        <w:pStyle w:val="3"/>
        <w:snapToGrid w:val="0"/>
        <w:ind w:left="709" w:hanging="709"/>
        <w:rPr>
          <w:lang w:eastAsia="zh-CN"/>
        </w:rPr>
      </w:pPr>
      <w:r>
        <w:rPr>
          <w:sz w:val="22"/>
          <w:lang w:eastAsia="zh-CN"/>
        </w:rPr>
        <w:t>O</w:t>
      </w:r>
      <w:r w:rsidRPr="001D0C86">
        <w:rPr>
          <w:sz w:val="22"/>
          <w:lang w:eastAsia="zh-CN"/>
        </w:rPr>
        <w:t>ther channel(s)/signal(s</w:t>
      </w:r>
      <w:r>
        <w:rPr>
          <w:sz w:val="22"/>
          <w:lang w:eastAsia="zh-CN"/>
        </w:rPr>
        <w:t xml:space="preserve">) not associated </w:t>
      </w:r>
      <w:proofErr w:type="spellStart"/>
      <w:r w:rsidRPr="001D0C86">
        <w:rPr>
          <w:i/>
          <w:sz w:val="22"/>
          <w:lang w:eastAsia="zh-CN"/>
        </w:rPr>
        <w:t>CORESETPoolIndex</w:t>
      </w:r>
      <w:proofErr w:type="spellEnd"/>
    </w:p>
    <w:p w:rsidR="00314748" w:rsidRDefault="00F77448" w:rsidP="001D0C86">
      <w:pPr>
        <w:pStyle w:val="a0"/>
        <w:rPr>
          <w:lang w:eastAsia="zh-CN"/>
        </w:rPr>
      </w:pPr>
      <w:r w:rsidRPr="00F77448">
        <w:rPr>
          <w:lang w:eastAsia="zh-CN"/>
        </w:rPr>
        <w:t xml:space="preserve">For </w:t>
      </w:r>
      <w:r>
        <w:rPr>
          <w:lang w:eastAsia="zh-CN"/>
        </w:rPr>
        <w:t xml:space="preserve">channel(s)/signal(s), </w:t>
      </w:r>
      <w:r w:rsidR="00D36CA2">
        <w:rPr>
          <w:lang w:eastAsia="zh-CN"/>
        </w:rPr>
        <w:t xml:space="preserve">some of them </w:t>
      </w:r>
      <w:r>
        <w:rPr>
          <w:lang w:eastAsia="zh-CN"/>
        </w:rPr>
        <w:t xml:space="preserve">cannot be associated with a </w:t>
      </w:r>
      <w:proofErr w:type="spellStart"/>
      <w:r w:rsidRPr="00F77448">
        <w:rPr>
          <w:i/>
          <w:lang w:eastAsia="zh-CN"/>
        </w:rPr>
        <w:t>CORESETPoolIndex</w:t>
      </w:r>
      <w:proofErr w:type="spellEnd"/>
      <w:r>
        <w:rPr>
          <w:lang w:eastAsia="zh-CN"/>
        </w:rPr>
        <w:t xml:space="preserve">. For instance, Type1 SPS PDSCH </w:t>
      </w:r>
      <w:r w:rsidR="00291BF4">
        <w:rPr>
          <w:lang w:eastAsia="zh-CN"/>
        </w:rPr>
        <w:t xml:space="preserve">is </w:t>
      </w:r>
      <w:r>
        <w:rPr>
          <w:lang w:eastAsia="zh-CN"/>
        </w:rPr>
        <w:t xml:space="preserve">purely based on RRC configuration. </w:t>
      </w:r>
      <w:r w:rsidR="00314748">
        <w:rPr>
          <w:lang w:eastAsia="zh-CN"/>
        </w:rPr>
        <w:t xml:space="preserve">Under such circumstances, the RRC configuration can be a good solution. </w:t>
      </w:r>
    </w:p>
    <w:p w:rsidR="00314748" w:rsidRPr="00314748" w:rsidRDefault="00314748" w:rsidP="001D0C86">
      <w:pPr>
        <w:pStyle w:val="a0"/>
        <w:numPr>
          <w:ilvl w:val="0"/>
          <w:numId w:val="5"/>
        </w:numPr>
        <w:rPr>
          <w:rFonts w:eastAsia="宋体"/>
          <w:i/>
          <w:sz w:val="24"/>
          <w:szCs w:val="20"/>
          <w:lang w:eastAsia="zh-CN"/>
        </w:rPr>
      </w:pPr>
      <w:r>
        <w:rPr>
          <w:rFonts w:eastAsia="宋体"/>
          <w:b/>
          <w:i/>
          <w:sz w:val="22"/>
          <w:lang w:eastAsia="zh-CN"/>
        </w:rPr>
        <w:t>For channel(s)/signal(s) th</w:t>
      </w:r>
      <w:r w:rsidR="002D75C2">
        <w:rPr>
          <w:rFonts w:eastAsia="宋体"/>
          <w:b/>
          <w:i/>
          <w:sz w:val="22"/>
          <w:lang w:eastAsia="zh-CN"/>
        </w:rPr>
        <w:t xml:space="preserve">ose are not </w:t>
      </w:r>
      <w:r>
        <w:rPr>
          <w:rFonts w:eastAsia="宋体"/>
          <w:b/>
          <w:i/>
          <w:sz w:val="22"/>
          <w:lang w:eastAsia="zh-CN"/>
        </w:rPr>
        <w:t xml:space="preserve">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 xml:space="preserve">use RRC signaling to configure </w:t>
      </w:r>
      <w:r w:rsidR="002F1650">
        <w:rPr>
          <w:rFonts w:eastAsia="宋体"/>
          <w:b/>
          <w:i/>
          <w:sz w:val="22"/>
          <w:lang w:eastAsia="zh-CN"/>
        </w:rPr>
        <w:t xml:space="preserve">to apply </w:t>
      </w:r>
      <w:r>
        <w:rPr>
          <w:rFonts w:eastAsia="宋体"/>
          <w:b/>
          <w:i/>
          <w:sz w:val="22"/>
          <w:lang w:eastAsia="zh-CN"/>
        </w:rPr>
        <w:t>the 1</w:t>
      </w:r>
      <w:r w:rsidRPr="00314748">
        <w:rPr>
          <w:rFonts w:eastAsia="宋体"/>
          <w:b/>
          <w:i/>
          <w:sz w:val="22"/>
          <w:vertAlign w:val="superscript"/>
          <w:lang w:eastAsia="zh-CN"/>
        </w:rPr>
        <w:t>st</w:t>
      </w:r>
      <w:r>
        <w:rPr>
          <w:rFonts w:eastAsia="宋体"/>
          <w:b/>
          <w:i/>
          <w:sz w:val="22"/>
          <w:lang w:eastAsia="zh-CN"/>
        </w:rPr>
        <w:t xml:space="preserve"> set</w:t>
      </w:r>
      <w:r w:rsidR="00D36CA2">
        <w:rPr>
          <w:rFonts w:eastAsia="宋体"/>
          <w:b/>
          <w:i/>
          <w:sz w:val="22"/>
          <w:lang w:eastAsia="zh-CN"/>
        </w:rPr>
        <w:t xml:space="preserve"> or</w:t>
      </w:r>
      <w:r>
        <w:rPr>
          <w:rFonts w:eastAsia="宋体"/>
          <w:b/>
          <w:i/>
          <w:sz w:val="22"/>
          <w:lang w:eastAsia="zh-CN"/>
        </w:rPr>
        <w:t xml:space="preserve"> 2</w:t>
      </w:r>
      <w:r w:rsidRPr="00314748">
        <w:rPr>
          <w:rFonts w:eastAsia="宋体"/>
          <w:b/>
          <w:i/>
          <w:sz w:val="22"/>
          <w:vertAlign w:val="superscript"/>
          <w:lang w:eastAsia="zh-CN"/>
        </w:rPr>
        <w:t>nd</w:t>
      </w:r>
      <w:r>
        <w:rPr>
          <w:rFonts w:eastAsia="宋体"/>
          <w:b/>
          <w:i/>
          <w:sz w:val="22"/>
          <w:lang w:eastAsia="zh-CN"/>
        </w:rPr>
        <w:t xml:space="preserve"> set of</w:t>
      </w:r>
      <w:r w:rsidR="002D75C2">
        <w:rPr>
          <w:rFonts w:eastAsia="宋体"/>
          <w:b/>
          <w:i/>
          <w:sz w:val="22"/>
          <w:lang w:eastAsia="zh-CN"/>
        </w:rPr>
        <w:t xml:space="preserve"> </w:t>
      </w:r>
      <w:r>
        <w:rPr>
          <w:rFonts w:eastAsia="宋体"/>
          <w:b/>
          <w:i/>
          <w:sz w:val="22"/>
          <w:lang w:eastAsia="zh-CN"/>
        </w:rPr>
        <w:t>indicated TCI state(s).</w:t>
      </w:r>
      <w:r w:rsidRPr="001C2744">
        <w:rPr>
          <w:rFonts w:eastAsia="宋体"/>
          <w:b/>
          <w:i/>
          <w:sz w:val="22"/>
          <w:lang w:eastAsia="zh-CN"/>
        </w:rPr>
        <w:t xml:space="preserve"> </w:t>
      </w:r>
    </w:p>
    <w:p w:rsidR="00BF55C1" w:rsidRPr="00BF55C1" w:rsidRDefault="003A0DB3" w:rsidP="00BF55C1">
      <w:pPr>
        <w:pStyle w:val="2"/>
        <w:ind w:left="567"/>
        <w:rPr>
          <w:rFonts w:ascii="Arial" w:hAnsi="Arial"/>
          <w:sz w:val="24"/>
          <w:lang w:eastAsia="zh-CN"/>
        </w:rPr>
      </w:pPr>
      <w:r>
        <w:rPr>
          <w:rFonts w:ascii="Arial" w:hAnsi="Arial"/>
          <w:sz w:val="24"/>
          <w:lang w:eastAsia="zh-CN"/>
        </w:rPr>
        <w:t>A</w:t>
      </w:r>
      <w:r w:rsidRPr="00BF55C1">
        <w:rPr>
          <w:rFonts w:ascii="Arial" w:hAnsi="Arial"/>
          <w:sz w:val="24"/>
          <w:lang w:eastAsia="zh-CN"/>
        </w:rPr>
        <w:t xml:space="preserve">ssociation between </w:t>
      </w:r>
      <w:r>
        <w:rPr>
          <w:rFonts w:ascii="Arial" w:hAnsi="Arial"/>
          <w:sz w:val="24"/>
          <w:lang w:eastAsia="zh-CN"/>
        </w:rPr>
        <w:t xml:space="preserve">S-DCI MTRP and </w:t>
      </w:r>
      <w:r w:rsidRPr="00BF55C1">
        <w:rPr>
          <w:rFonts w:ascii="Arial" w:hAnsi="Arial"/>
          <w:sz w:val="24"/>
          <w:lang w:eastAsia="zh-CN"/>
        </w:rPr>
        <w:t>indicated TCI state(s)</w:t>
      </w:r>
    </w:p>
    <w:p w:rsidR="00BF55C1" w:rsidRDefault="00771E4E" w:rsidP="00325253">
      <w:pPr>
        <w:pStyle w:val="a0"/>
        <w:rPr>
          <w:lang w:eastAsia="zh-CN"/>
        </w:rPr>
      </w:pPr>
      <w:r>
        <w:rPr>
          <w:lang w:eastAsia="zh-CN"/>
        </w:rPr>
        <w:t>Since we have defined the 1</w:t>
      </w:r>
      <w:r w:rsidRPr="00771E4E">
        <w:rPr>
          <w:vertAlign w:val="superscript"/>
          <w:lang w:eastAsia="zh-CN"/>
        </w:rPr>
        <w:t>st</w:t>
      </w:r>
      <w:r>
        <w:rPr>
          <w:lang w:eastAsia="zh-CN"/>
        </w:rPr>
        <w:t xml:space="preserve"> set and 2</w:t>
      </w:r>
      <w:r w:rsidRPr="00771E4E">
        <w:rPr>
          <w:vertAlign w:val="superscript"/>
          <w:lang w:eastAsia="zh-CN"/>
        </w:rPr>
        <w:t>nd</w:t>
      </w:r>
      <w:r>
        <w:rPr>
          <w:lang w:eastAsia="zh-CN"/>
        </w:rPr>
        <w:t xml:space="preserve"> set of indicated TCI states, next i</w:t>
      </w:r>
      <w:r w:rsidR="003B6583">
        <w:rPr>
          <w:lang w:eastAsia="zh-CN"/>
        </w:rPr>
        <w:t xml:space="preserve">t’s necessary to </w:t>
      </w:r>
      <w:r>
        <w:rPr>
          <w:lang w:eastAsia="zh-CN"/>
        </w:rPr>
        <w:t xml:space="preserve">associate/map </w:t>
      </w:r>
      <w:r w:rsidR="003B6583">
        <w:rPr>
          <w:lang w:eastAsia="zh-CN"/>
        </w:rPr>
        <w:t xml:space="preserve">the </w:t>
      </w:r>
      <w:r>
        <w:rPr>
          <w:lang w:eastAsia="zh-CN"/>
        </w:rPr>
        <w:t xml:space="preserve">sets of </w:t>
      </w:r>
      <w:r w:rsidR="003B6583">
        <w:rPr>
          <w:lang w:eastAsia="zh-CN"/>
        </w:rPr>
        <w:t xml:space="preserve">indicated TCI states </w:t>
      </w:r>
      <w:r>
        <w:rPr>
          <w:lang w:eastAsia="zh-CN"/>
        </w:rPr>
        <w:t xml:space="preserve">with/to </w:t>
      </w:r>
      <w:r w:rsidR="003B6583">
        <w:rPr>
          <w:lang w:eastAsia="zh-CN"/>
        </w:rPr>
        <w:t>DL or UL channel</w:t>
      </w:r>
      <w:r>
        <w:rPr>
          <w:lang w:eastAsia="zh-CN"/>
        </w:rPr>
        <w:t>s</w:t>
      </w:r>
      <w:r w:rsidR="003B6583">
        <w:rPr>
          <w:lang w:eastAsia="zh-CN"/>
        </w:rPr>
        <w:t xml:space="preserve">. </w:t>
      </w:r>
      <w:r>
        <w:rPr>
          <w:lang w:eastAsia="zh-CN"/>
        </w:rPr>
        <w:t>Let’s next present our view per each channel when considering previous agreements.</w:t>
      </w:r>
      <w:r w:rsidR="003B6583">
        <w:rPr>
          <w:lang w:eastAsia="zh-CN"/>
        </w:rPr>
        <w:t xml:space="preserve"> </w:t>
      </w:r>
    </w:p>
    <w:p w:rsidR="00BF55C1" w:rsidRDefault="00BF55C1" w:rsidP="00BF55C1">
      <w:pPr>
        <w:pStyle w:val="3"/>
        <w:snapToGrid w:val="0"/>
        <w:ind w:left="709" w:hanging="709"/>
        <w:rPr>
          <w:sz w:val="22"/>
          <w:lang w:eastAsia="zh-CN"/>
        </w:rPr>
      </w:pPr>
      <w:r>
        <w:rPr>
          <w:sz w:val="22"/>
          <w:lang w:eastAsia="zh-CN"/>
        </w:rPr>
        <w:t>PDSCH</w:t>
      </w:r>
    </w:p>
    <w:p w:rsidR="009F06CA" w:rsidRPr="00A57130" w:rsidRDefault="009F06CA" w:rsidP="00C51B0D">
      <w:pPr>
        <w:pStyle w:val="a0"/>
        <w:rPr>
          <w:rFonts w:eastAsiaTheme="minorEastAsia"/>
          <w:lang w:eastAsia="zh-CN"/>
        </w:rPr>
      </w:pPr>
      <w:r>
        <w:rPr>
          <w:lang w:eastAsia="zh-CN"/>
        </w:rPr>
        <w:t>In RAN1#11</w:t>
      </w:r>
      <w:r w:rsidR="00E24732">
        <w:rPr>
          <w:lang w:eastAsia="zh-CN"/>
        </w:rPr>
        <w:t>3</w:t>
      </w:r>
      <w:r>
        <w:rPr>
          <w:lang w:eastAsia="zh-CN"/>
        </w:rPr>
        <w:t>, the following agreement</w:t>
      </w:r>
      <w:r w:rsidR="00E24732">
        <w:rPr>
          <w:lang w:eastAsia="zh-CN"/>
        </w:rPr>
        <w:t>s</w:t>
      </w:r>
      <w:r w:rsidR="005D306E">
        <w:rPr>
          <w:lang w:eastAsia="zh-CN"/>
        </w:rPr>
        <w:t xml:space="preserve"> w</w:t>
      </w:r>
      <w:r w:rsidR="00E24732">
        <w:rPr>
          <w:lang w:eastAsia="zh-CN"/>
        </w:rPr>
        <w:t>ere</w:t>
      </w:r>
      <w:r w:rsidR="005D306E">
        <w:rPr>
          <w:lang w:eastAsia="zh-CN"/>
        </w:rPr>
        <w:t xml:space="preserve"> </w:t>
      </w:r>
      <w:r>
        <w:rPr>
          <w:lang w:eastAsia="zh-CN"/>
        </w:rPr>
        <w:t xml:space="preserve">achieved </w:t>
      </w:r>
      <w:r w:rsidR="005D306E">
        <w:rPr>
          <w:lang w:eastAsia="zh-CN"/>
        </w:rPr>
        <w:t>to specify</w:t>
      </w:r>
      <w:r>
        <w:rPr>
          <w:lang w:eastAsia="zh-CN"/>
        </w:rPr>
        <w:t xml:space="preserve"> </w:t>
      </w:r>
      <w:r w:rsidR="00E24732">
        <w:rPr>
          <w:lang w:eastAsia="zh-CN"/>
        </w:rPr>
        <w:t xml:space="preserve">rules when </w:t>
      </w:r>
      <w:r w:rsidR="001468D5">
        <w:rPr>
          <w:lang w:eastAsia="zh-CN"/>
        </w:rPr>
        <w:t xml:space="preserve">the </w:t>
      </w:r>
      <w:r>
        <w:rPr>
          <w:lang w:eastAsia="zh-CN"/>
        </w:rPr>
        <w:t>new</w:t>
      </w:r>
      <w:r w:rsidR="001468D5">
        <w:rPr>
          <w:lang w:eastAsia="zh-CN"/>
        </w:rPr>
        <w:t>ly</w:t>
      </w:r>
      <w:r>
        <w:rPr>
          <w:lang w:eastAsia="zh-CN"/>
        </w:rPr>
        <w:t xml:space="preserve"> </w:t>
      </w:r>
      <w:r w:rsidR="001468D5">
        <w:rPr>
          <w:lang w:eastAsia="zh-CN"/>
        </w:rPr>
        <w:t>introduced</w:t>
      </w:r>
      <w:r>
        <w:rPr>
          <w:lang w:eastAsia="zh-CN"/>
        </w:rPr>
        <w:t xml:space="preserve"> field</w:t>
      </w:r>
      <w:r w:rsidR="005D306E">
        <w:rPr>
          <w:lang w:eastAsia="zh-CN"/>
        </w:rPr>
        <w:t>, i.e. TCI selection field,</w:t>
      </w:r>
      <w:r>
        <w:rPr>
          <w:lang w:eastAsia="zh-CN"/>
        </w:rPr>
        <w:t xml:space="preserve"> in </w:t>
      </w:r>
      <w:r w:rsidR="005C2AA5">
        <w:rPr>
          <w:lang w:eastAsia="zh-CN"/>
        </w:rPr>
        <w:t>DCI format 1_1/1_2</w:t>
      </w:r>
      <w:r w:rsidR="001468D5">
        <w:rPr>
          <w:lang w:eastAsia="zh-CN"/>
        </w:rPr>
        <w:t xml:space="preserve"> is absent or cannot be present</w:t>
      </w:r>
      <w:r>
        <w:rPr>
          <w:lang w:eastAsia="zh-CN"/>
        </w:rPr>
        <w:t xml:space="preserve">. </w:t>
      </w:r>
    </w:p>
    <w:p w:rsidR="009F06CA" w:rsidRDefault="005D306E" w:rsidP="00C51B0D">
      <w:pPr>
        <w:pStyle w:val="a0"/>
        <w:rPr>
          <w:lang w:eastAsia="zh-CN"/>
        </w:rPr>
      </w:pPr>
      <w:r>
        <w:rPr>
          <w:noProof/>
        </w:rPr>
        <mc:AlternateContent>
          <mc:Choice Requires="wps">
            <w:drawing>
              <wp:inline distT="0" distB="0" distL="0" distR="0" wp14:anchorId="4EA34CA7" wp14:editId="69C06FFE">
                <wp:extent cx="5760720" cy="2436668"/>
                <wp:effectExtent l="0" t="0" r="11430" b="20955"/>
                <wp:docPr id="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36668"/>
                        </a:xfrm>
                        <a:prstGeom prst="rect">
                          <a:avLst/>
                        </a:prstGeom>
                        <a:solidFill>
                          <a:srgbClr val="FFFFFF"/>
                        </a:solidFill>
                        <a:ln w="6350">
                          <a:solidFill>
                            <a:srgbClr val="000000"/>
                          </a:solidFill>
                          <a:miter lim="800000"/>
                          <a:headEnd/>
                          <a:tailEnd/>
                        </a:ln>
                      </wps:spPr>
                      <wps:txbx>
                        <w:txbxContent>
                          <w:p w:rsidR="001468D5" w:rsidRPr="001468D5" w:rsidRDefault="001468D5" w:rsidP="001468D5">
                            <w:pPr>
                              <w:jc w:val="both"/>
                              <w:rPr>
                                <w:rFonts w:ascii="Times" w:eastAsia="Batang" w:hAnsi="Times" w:cs="Times"/>
                                <w:color w:val="000000"/>
                                <w:szCs w:val="20"/>
                                <w:highlight w:val="green"/>
                                <w:lang w:val="en-GB" w:eastAsia="zh-CN"/>
                              </w:rPr>
                            </w:pPr>
                            <w:r w:rsidRPr="001468D5">
                              <w:rPr>
                                <w:rFonts w:ascii="Times" w:eastAsia="Batang" w:hAnsi="Times" w:cs="Times"/>
                                <w:b/>
                                <w:bCs/>
                                <w:color w:val="000000"/>
                                <w:szCs w:val="20"/>
                                <w:highlight w:val="green"/>
                                <w:lang w:val="en-GB" w:eastAsia="zh-CN"/>
                              </w:rPr>
                              <w:t>Agreement</w:t>
                            </w:r>
                            <w:r>
                              <w:rPr>
                                <w:rFonts w:ascii="Times" w:eastAsia="Batang" w:hAnsi="Times" w:cs="Times"/>
                                <w:b/>
                                <w:bCs/>
                                <w:color w:val="000000"/>
                                <w:szCs w:val="20"/>
                                <w:highlight w:val="green"/>
                                <w:lang w:val="en-GB" w:eastAsia="zh-CN"/>
                              </w:rPr>
                              <w:t xml:space="preserve"> @ RAN1#112bis-</w:t>
                            </w:r>
                          </w:p>
                          <w:p w:rsidR="001468D5" w:rsidRPr="001468D5" w:rsidRDefault="001468D5" w:rsidP="001468D5">
                            <w:pPr>
                              <w:jc w:val="both"/>
                              <w:rPr>
                                <w:rFonts w:ascii="Times" w:eastAsia="Batang" w:hAnsi="Times" w:cs="Times"/>
                                <w:szCs w:val="20"/>
                                <w:lang w:eastAsia="ko-KR"/>
                              </w:rPr>
                            </w:pPr>
                            <w:r w:rsidRPr="001468D5">
                              <w:rPr>
                                <w:rFonts w:ascii="Times" w:eastAsia="Batang" w:hAnsi="Times" w:cs="Times"/>
                                <w:color w:val="000000"/>
                                <w:szCs w:val="20"/>
                                <w:lang w:val="en-GB" w:eastAsia="zh-CN"/>
                              </w:rPr>
                              <w:t xml:space="preserve">On unified TCI framework extension for S-DCI based MTRP, the </w:t>
                            </w:r>
                            <w:r w:rsidRPr="001468D5">
                              <w:rPr>
                                <w:rFonts w:ascii="Times" w:eastAsia="Batang" w:hAnsi="Times" w:cs="Times"/>
                                <w:color w:val="000000"/>
                                <w:szCs w:val="20"/>
                                <w:lang w:val="en-GB"/>
                              </w:rPr>
                              <w:t>p</w:t>
                            </w:r>
                            <w:r w:rsidRPr="001468D5">
                              <w:rPr>
                                <w:rFonts w:ascii="Times" w:eastAsia="Batang" w:hAnsi="Times" w:cs="Times"/>
                                <w:szCs w:val="20"/>
                                <w:lang w:val="en-GB"/>
                              </w:rPr>
                              <w:t>resence of the [TCI selection field] can be RRC-configured per DL BWP</w:t>
                            </w:r>
                          </w:p>
                          <w:p w:rsidR="001468D5" w:rsidRPr="001468D5" w:rsidRDefault="001468D5" w:rsidP="001468D5">
                            <w:pPr>
                              <w:numPr>
                                <w:ilvl w:val="0"/>
                                <w:numId w:val="46"/>
                              </w:numPr>
                              <w:jc w:val="both"/>
                              <w:rPr>
                                <w:rFonts w:ascii="Times" w:eastAsia="Batang" w:hAnsi="Times" w:cs="Times"/>
                                <w:szCs w:val="20"/>
                                <w:lang w:val="en-GB"/>
                              </w:rPr>
                            </w:pPr>
                            <w:r w:rsidRPr="001468D5">
                              <w:rPr>
                                <w:rFonts w:ascii="Times" w:eastAsia="Batang" w:hAnsi="Times" w:cs="Times"/>
                                <w:szCs w:val="20"/>
                                <w:lang w:val="en-GB"/>
                              </w:rPr>
                              <w:t>FFS: Whether the presence of the [TCI selection field] can be configured individually for DCI format 1_1 and DCI format 1_2 in the same DL BWP</w:t>
                            </w:r>
                          </w:p>
                          <w:p w:rsidR="001468D5" w:rsidRDefault="001468D5" w:rsidP="001468D5">
                            <w:pPr>
                              <w:spacing w:line="252" w:lineRule="auto"/>
                              <w:contextualSpacing/>
                              <w:jc w:val="both"/>
                              <w:rPr>
                                <w:b/>
                                <w:bCs/>
                                <w:color w:val="000000"/>
                                <w:sz w:val="18"/>
                                <w:szCs w:val="18"/>
                                <w:highlight w:val="green"/>
                              </w:rPr>
                            </w:pPr>
                          </w:p>
                          <w:p w:rsidR="001468D5" w:rsidRPr="00F25578" w:rsidRDefault="001468D5" w:rsidP="001468D5">
                            <w:pPr>
                              <w:rPr>
                                <w:rFonts w:cs="Times"/>
                                <w:b/>
                                <w:bCs/>
                                <w:color w:val="000000"/>
                                <w:szCs w:val="20"/>
                                <w:highlight w:val="green"/>
                              </w:rPr>
                            </w:pPr>
                            <w:r>
                              <w:rPr>
                                <w:rFonts w:cs="Times"/>
                                <w:b/>
                                <w:bCs/>
                                <w:color w:val="000000"/>
                                <w:szCs w:val="20"/>
                                <w:highlight w:val="green"/>
                              </w:rPr>
                              <w:t>Agreement @ RAN1#113</w:t>
                            </w:r>
                          </w:p>
                          <w:p w:rsidR="001468D5" w:rsidRPr="00F25578" w:rsidRDefault="001468D5" w:rsidP="001468D5">
                            <w:pPr>
                              <w:rPr>
                                <w:rFonts w:cs="Times"/>
                                <w:color w:val="000000"/>
                                <w:szCs w:val="20"/>
                              </w:rPr>
                            </w:pPr>
                            <w:r w:rsidRPr="00F25578">
                              <w:rPr>
                                <w:rFonts w:cs="Times"/>
                                <w:color w:val="000000"/>
                                <w:szCs w:val="20"/>
                                <w:lang w:eastAsia="zh-CN"/>
                              </w:rPr>
                              <w:t xml:space="preserve">On unified TCI framework extension for S-DCI based MTRP, for PDSCH reception scheduled/activated by DCI format 1_1/1_2 configured w/o the [TCI selection field], </w:t>
                            </w:r>
                            <w:r w:rsidRPr="00F25578">
                              <w:rPr>
                                <w:rFonts w:cs="Times"/>
                                <w:color w:val="000000"/>
                                <w:szCs w:val="20"/>
                              </w:rPr>
                              <w:t>the UE shall apply both indicated joint/DL TCI states to the scheduled/activated PDSCH reception</w:t>
                            </w:r>
                          </w:p>
                          <w:p w:rsidR="001468D5" w:rsidRPr="00F25578" w:rsidRDefault="001468D5" w:rsidP="001468D5">
                            <w:pPr>
                              <w:numPr>
                                <w:ilvl w:val="0"/>
                                <w:numId w:val="3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egardless of the offset</w:t>
                            </w:r>
                            <w:r w:rsidRPr="00F25578">
                              <w:rPr>
                                <w:rFonts w:cs="Times"/>
                                <w:szCs w:val="20"/>
                              </w:rPr>
                              <w:t xml:space="preserve"> between the reception of the scheduling DCI format 1_1/1_2 and the scheduled/activated PDSCH reception</w:t>
                            </w:r>
                          </w:p>
                          <w:p w:rsidR="001468D5" w:rsidRPr="005B7698" w:rsidRDefault="001468D5" w:rsidP="001468D5">
                            <w:pPr>
                              <w:numPr>
                                <w:ilvl w:val="0"/>
                                <w:numId w:val="3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rsidR="001468D5" w:rsidRPr="00C03C67" w:rsidRDefault="001468D5" w:rsidP="005D306E">
                            <w:pPr>
                              <w:jc w:val="both"/>
                              <w:rPr>
                                <w:color w:val="000000"/>
                                <w:sz w:val="18"/>
                                <w:szCs w:val="18"/>
                                <w:highlight w:val="green"/>
                                <w:lang w:eastAsia="zh-CN"/>
                              </w:rPr>
                            </w:pPr>
                          </w:p>
                          <w:p w:rsidR="00C35EDD" w:rsidRPr="00380F30" w:rsidRDefault="00C35EDD" w:rsidP="0050060D">
                            <w:pPr>
                              <w:spacing w:line="252" w:lineRule="auto"/>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EA34CA7" id="Text Box 6" o:spid="_x0000_s1032" type="#_x0000_t202" style="width:453.6pt;height:19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" strokeweight=".5pt">
                <v:textbox>
                  <w:txbxContent>
                    <w:p w:rsidR="001468D5" w:rsidRPr="001468D5" w:rsidRDefault="001468D5" w:rsidP="001468D5">
                      <w:pPr>
                        <w:jc w:val="both"/>
                        <w:rPr>
                          <w:rFonts w:ascii="Times" w:eastAsia="Batang" w:hAnsi="Times" w:cs="Times"/>
                          <w:color w:val="000000"/>
                          <w:szCs w:val="20"/>
                          <w:highlight w:val="green"/>
                          <w:lang w:val="en-GB" w:eastAsia="zh-CN"/>
                        </w:rPr>
                      </w:pPr>
                      <w:r w:rsidRPr="001468D5">
                        <w:rPr>
                          <w:rFonts w:ascii="Times" w:eastAsia="Batang" w:hAnsi="Times" w:cs="Times"/>
                          <w:b/>
                          <w:bCs/>
                          <w:color w:val="000000"/>
                          <w:szCs w:val="20"/>
                          <w:highlight w:val="green"/>
                          <w:lang w:val="en-GB" w:eastAsia="zh-CN"/>
                        </w:rPr>
                        <w:t>Agreement</w:t>
                      </w:r>
                      <w:r>
                        <w:rPr>
                          <w:rFonts w:ascii="Times" w:eastAsia="Batang" w:hAnsi="Times" w:cs="Times"/>
                          <w:b/>
                          <w:bCs/>
                          <w:color w:val="000000"/>
                          <w:szCs w:val="20"/>
                          <w:highlight w:val="green"/>
                          <w:lang w:val="en-GB" w:eastAsia="zh-CN"/>
                        </w:rPr>
                        <w:t xml:space="preserve"> @ RAN1#112bis-</w:t>
                      </w:r>
                    </w:p>
                    <w:p w:rsidR="001468D5" w:rsidRPr="001468D5" w:rsidRDefault="001468D5" w:rsidP="001468D5">
                      <w:pPr>
                        <w:jc w:val="both"/>
                        <w:rPr>
                          <w:rFonts w:ascii="Times" w:eastAsia="Batang" w:hAnsi="Times" w:cs="Times"/>
                          <w:szCs w:val="20"/>
                          <w:lang w:eastAsia="ko-KR"/>
                        </w:rPr>
                      </w:pPr>
                      <w:r w:rsidRPr="001468D5">
                        <w:rPr>
                          <w:rFonts w:ascii="Times" w:eastAsia="Batang" w:hAnsi="Times" w:cs="Times"/>
                          <w:color w:val="000000"/>
                          <w:szCs w:val="20"/>
                          <w:lang w:val="en-GB" w:eastAsia="zh-CN"/>
                        </w:rPr>
                        <w:t xml:space="preserve">On unified TCI framework extension for S-DCI based MTRP, the </w:t>
                      </w:r>
                      <w:r w:rsidRPr="001468D5">
                        <w:rPr>
                          <w:rFonts w:ascii="Times" w:eastAsia="Batang" w:hAnsi="Times" w:cs="Times"/>
                          <w:color w:val="000000"/>
                          <w:szCs w:val="20"/>
                          <w:lang w:val="en-GB"/>
                        </w:rPr>
                        <w:t>p</w:t>
                      </w:r>
                      <w:r w:rsidRPr="001468D5">
                        <w:rPr>
                          <w:rFonts w:ascii="Times" w:eastAsia="Batang" w:hAnsi="Times" w:cs="Times"/>
                          <w:szCs w:val="20"/>
                          <w:lang w:val="en-GB"/>
                        </w:rPr>
                        <w:t>resence of the [TCI selection field] can be RRC-configured per DL BWP</w:t>
                      </w:r>
                    </w:p>
                    <w:p w:rsidR="001468D5" w:rsidRPr="001468D5" w:rsidRDefault="001468D5" w:rsidP="001468D5">
                      <w:pPr>
                        <w:numPr>
                          <w:ilvl w:val="0"/>
                          <w:numId w:val="46"/>
                        </w:numPr>
                        <w:jc w:val="both"/>
                        <w:rPr>
                          <w:rFonts w:ascii="Times" w:eastAsia="Batang" w:hAnsi="Times" w:cs="Times"/>
                          <w:szCs w:val="20"/>
                          <w:lang w:val="en-GB"/>
                        </w:rPr>
                      </w:pPr>
                      <w:r w:rsidRPr="001468D5">
                        <w:rPr>
                          <w:rFonts w:ascii="Times" w:eastAsia="Batang" w:hAnsi="Times" w:cs="Times"/>
                          <w:szCs w:val="20"/>
                          <w:lang w:val="en-GB"/>
                        </w:rPr>
                        <w:t>FFS: Whether the presence of the [TCI selection field] can be configured individually for DCI format 1_1 and DCI format 1_2 in the same DL BWP</w:t>
                      </w:r>
                    </w:p>
                    <w:p w:rsidR="001468D5" w:rsidRDefault="001468D5" w:rsidP="001468D5">
                      <w:pPr>
                        <w:spacing w:line="252" w:lineRule="auto"/>
                        <w:contextualSpacing/>
                        <w:jc w:val="both"/>
                        <w:rPr>
                          <w:b/>
                          <w:bCs/>
                          <w:color w:val="000000"/>
                          <w:sz w:val="18"/>
                          <w:szCs w:val="18"/>
                          <w:highlight w:val="green"/>
                        </w:rPr>
                      </w:pPr>
                    </w:p>
                    <w:p w:rsidR="001468D5" w:rsidRPr="00F25578" w:rsidRDefault="001468D5" w:rsidP="001468D5">
                      <w:pPr>
                        <w:rPr>
                          <w:rFonts w:cs="Times"/>
                          <w:b/>
                          <w:bCs/>
                          <w:color w:val="000000"/>
                          <w:szCs w:val="20"/>
                          <w:highlight w:val="green"/>
                        </w:rPr>
                      </w:pPr>
                      <w:r>
                        <w:rPr>
                          <w:rFonts w:cs="Times"/>
                          <w:b/>
                          <w:bCs/>
                          <w:color w:val="000000"/>
                          <w:szCs w:val="20"/>
                          <w:highlight w:val="green"/>
                        </w:rPr>
                        <w:t>Agreement @ RAN1#113</w:t>
                      </w:r>
                    </w:p>
                    <w:p w:rsidR="001468D5" w:rsidRPr="00F25578" w:rsidRDefault="001468D5" w:rsidP="001468D5">
                      <w:pPr>
                        <w:rPr>
                          <w:rFonts w:cs="Times"/>
                          <w:color w:val="000000"/>
                          <w:szCs w:val="20"/>
                        </w:rPr>
                      </w:pPr>
                      <w:r w:rsidRPr="00F25578">
                        <w:rPr>
                          <w:rFonts w:cs="Times"/>
                          <w:color w:val="000000"/>
                          <w:szCs w:val="20"/>
                          <w:lang w:eastAsia="zh-CN"/>
                        </w:rPr>
                        <w:t xml:space="preserve">On unified TCI framework extension for S-DCI based MTRP, for PDSCH reception scheduled/activated by DCI format 1_1/1_2 configured w/o the [TCI selection field], </w:t>
                      </w:r>
                      <w:r w:rsidRPr="00F25578">
                        <w:rPr>
                          <w:rFonts w:cs="Times"/>
                          <w:color w:val="000000"/>
                          <w:szCs w:val="20"/>
                        </w:rPr>
                        <w:t>the UE shall apply both indicated joint/DL TCI states to the scheduled/activated PDSCH reception</w:t>
                      </w:r>
                    </w:p>
                    <w:p w:rsidR="001468D5" w:rsidRPr="00F25578" w:rsidRDefault="001468D5" w:rsidP="001468D5">
                      <w:pPr>
                        <w:numPr>
                          <w:ilvl w:val="0"/>
                          <w:numId w:val="3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egardless of the offset</w:t>
                      </w:r>
                      <w:r w:rsidRPr="00F25578">
                        <w:rPr>
                          <w:rFonts w:cs="Times"/>
                          <w:szCs w:val="20"/>
                        </w:rPr>
                        <w:t xml:space="preserve"> between the reception of the scheduling DCI format 1_1/1_2 and the scheduled/activated PDSCH reception</w:t>
                      </w:r>
                    </w:p>
                    <w:p w:rsidR="001468D5" w:rsidRPr="005B7698" w:rsidRDefault="001468D5" w:rsidP="001468D5">
                      <w:pPr>
                        <w:numPr>
                          <w:ilvl w:val="0"/>
                          <w:numId w:val="3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rsidR="001468D5" w:rsidRPr="00C03C67" w:rsidRDefault="001468D5" w:rsidP="005D306E">
                      <w:pPr>
                        <w:jc w:val="both"/>
                        <w:rPr>
                          <w:color w:val="000000"/>
                          <w:sz w:val="18"/>
                          <w:szCs w:val="18"/>
                          <w:highlight w:val="green"/>
                          <w:lang w:eastAsia="zh-CN"/>
                        </w:rPr>
                      </w:pPr>
                    </w:p>
                    <w:p w:rsidR="00C35EDD" w:rsidRPr="00380F30" w:rsidRDefault="00C35EDD" w:rsidP="0050060D">
                      <w:pPr>
                        <w:spacing w:line="252" w:lineRule="auto"/>
                        <w:contextualSpacing/>
                        <w:jc w:val="both"/>
                        <w:rPr>
                          <w:rFonts w:cs="Times"/>
                          <w:color w:val="000000"/>
                          <w:szCs w:val="20"/>
                          <w:lang w:eastAsia="x-none"/>
                        </w:rPr>
                      </w:pPr>
                    </w:p>
                  </w:txbxContent>
                </v:textbox>
                <w10:anchorlock/>
              </v:shape>
            </w:pict>
          </mc:Fallback>
        </mc:AlternateContent>
      </w:r>
    </w:p>
    <w:p w:rsidR="001468D5" w:rsidRDefault="001468D5" w:rsidP="00D1177E">
      <w:pPr>
        <w:pStyle w:val="a0"/>
        <w:snapToGrid w:val="0"/>
        <w:rPr>
          <w:lang w:eastAsia="zh-CN"/>
        </w:rPr>
      </w:pPr>
      <w:r>
        <w:rPr>
          <w:lang w:eastAsia="zh-CN"/>
        </w:rPr>
        <w:t xml:space="preserve">Regarding the first FFS, it’s up to NW to configure whether the [TCI selection field] is present or not. Similar to legacy configuration, this type of RRC configuration could be done in a per CORESET manner, rather than configured per DCI format. And we also failed to find any benefits to configure the presence of [TCI selection field] per DCI format. </w:t>
      </w:r>
    </w:p>
    <w:p w:rsidR="001468D5" w:rsidRPr="003D3995" w:rsidRDefault="001468D5" w:rsidP="001468D5">
      <w:pPr>
        <w:pStyle w:val="a0"/>
        <w:numPr>
          <w:ilvl w:val="0"/>
          <w:numId w:val="5"/>
        </w:numPr>
        <w:rPr>
          <w:rFonts w:eastAsia="宋体"/>
          <w:b/>
          <w:i/>
          <w:sz w:val="22"/>
          <w:szCs w:val="20"/>
          <w:lang w:eastAsia="zh-CN"/>
        </w:rPr>
      </w:pPr>
      <w:r>
        <w:rPr>
          <w:rFonts w:eastAsia="宋体"/>
          <w:b/>
          <w:i/>
          <w:sz w:val="22"/>
          <w:lang w:eastAsia="zh-CN"/>
        </w:rPr>
        <w:t>For S-DCI MTRP PDSCH, reuse the legacy rule to configure the presence of [TCI selection field] per CORESET, rather than per DCI format.</w:t>
      </w:r>
    </w:p>
    <w:p w:rsidR="00112634" w:rsidRPr="007C6E58" w:rsidRDefault="001468D5" w:rsidP="0050060D">
      <w:pPr>
        <w:pStyle w:val="a0"/>
        <w:snapToGrid w:val="0"/>
        <w:rPr>
          <w:lang w:eastAsia="zh-CN"/>
        </w:rPr>
      </w:pPr>
      <w:r>
        <w:rPr>
          <w:lang w:eastAsia="zh-CN"/>
        </w:rPr>
        <w:t xml:space="preserve">Secondly, </w:t>
      </w:r>
      <w:r w:rsidR="0072378D">
        <w:rPr>
          <w:lang w:eastAsia="zh-CN"/>
        </w:rPr>
        <w:t xml:space="preserve">the same </w:t>
      </w:r>
      <w:r w:rsidR="009961E9">
        <w:rPr>
          <w:lang w:eastAsia="zh-CN"/>
        </w:rPr>
        <w:t xml:space="preserve">issue of RF </w:t>
      </w:r>
      <w:r w:rsidR="0072378D">
        <w:rPr>
          <w:lang w:eastAsia="zh-CN"/>
        </w:rPr>
        <w:t xml:space="preserve">retuning </w:t>
      </w:r>
      <w:r w:rsidR="009961E9">
        <w:rPr>
          <w:lang w:eastAsia="zh-CN"/>
        </w:rPr>
        <w:t xml:space="preserve">for beam change </w:t>
      </w:r>
      <w:r w:rsidR="0072378D">
        <w:rPr>
          <w:lang w:eastAsia="zh-CN"/>
        </w:rPr>
        <w:t>as</w:t>
      </w:r>
      <w:r w:rsidR="000A23C2">
        <w:rPr>
          <w:lang w:eastAsia="zh-CN"/>
        </w:rPr>
        <w:t xml:space="preserve"> </w:t>
      </w:r>
      <w:r w:rsidR="0072378D">
        <w:rPr>
          <w:lang w:eastAsia="zh-CN"/>
        </w:rPr>
        <w:t xml:space="preserve">in legacy TCI framework has also been introduced </w:t>
      </w:r>
      <w:r>
        <w:rPr>
          <w:lang w:eastAsia="zh-CN"/>
        </w:rPr>
        <w:t xml:space="preserve">by the [TCI selection field]. </w:t>
      </w:r>
      <w:r w:rsidR="00CE21D4">
        <w:rPr>
          <w:lang w:eastAsia="zh-CN"/>
        </w:rPr>
        <w:t>Conside</w:t>
      </w:r>
      <w:r w:rsidR="00AE4CF7">
        <w:rPr>
          <w:lang w:eastAsia="zh-CN"/>
        </w:rPr>
        <w:t>r</w:t>
      </w:r>
      <w:r w:rsidR="00CE21D4">
        <w:rPr>
          <w:lang w:eastAsia="zh-CN"/>
        </w:rPr>
        <w:t xml:space="preserve"> </w:t>
      </w:r>
      <w:r w:rsidR="00DE0927">
        <w:rPr>
          <w:lang w:eastAsia="zh-CN"/>
        </w:rPr>
        <w:t>the case</w:t>
      </w:r>
      <w:r w:rsidR="00CE21D4">
        <w:rPr>
          <w:lang w:eastAsia="zh-CN"/>
        </w:rPr>
        <w:t xml:space="preserve"> as </w:t>
      </w:r>
      <w:r w:rsidR="00112634">
        <w:rPr>
          <w:lang w:eastAsia="zh-CN"/>
        </w:rPr>
        <w:t xml:space="preserve">depicted in </w:t>
      </w:r>
      <w:r w:rsidR="00173185">
        <w:rPr>
          <w:lang w:eastAsia="zh-CN"/>
        </w:rPr>
        <w:fldChar w:fldCharType="begin"/>
      </w:r>
      <w:r w:rsidR="00173185">
        <w:rPr>
          <w:lang w:eastAsia="zh-CN"/>
        </w:rPr>
        <w:instrText xml:space="preserve"> REF _Ref129363646 \r \h </w:instrText>
      </w:r>
      <w:r w:rsidR="00173185">
        <w:rPr>
          <w:lang w:eastAsia="zh-CN"/>
        </w:rPr>
      </w:r>
      <w:r w:rsidR="00173185">
        <w:rPr>
          <w:lang w:eastAsia="zh-CN"/>
        </w:rPr>
        <w:fldChar w:fldCharType="separate"/>
      </w:r>
      <w:r>
        <w:rPr>
          <w:lang w:eastAsia="zh-CN"/>
        </w:rPr>
        <w:t>Figure 2</w:t>
      </w:r>
      <w:r w:rsidR="00173185">
        <w:rPr>
          <w:lang w:eastAsia="zh-CN"/>
        </w:rPr>
        <w:fldChar w:fldCharType="end"/>
      </w:r>
      <w:r w:rsidR="00CE21D4">
        <w:rPr>
          <w:lang w:eastAsia="zh-CN"/>
        </w:rPr>
        <w:t xml:space="preserve">, </w:t>
      </w:r>
      <w:r w:rsidR="00AE4CF7">
        <w:rPr>
          <w:lang w:eastAsia="zh-CN"/>
        </w:rPr>
        <w:t xml:space="preserve">the </w:t>
      </w:r>
      <w:r w:rsidR="00CE21D4">
        <w:rPr>
          <w:lang w:eastAsia="zh-CN"/>
        </w:rPr>
        <w:t xml:space="preserve">UE </w:t>
      </w:r>
      <w:r w:rsidR="00AE4CF7">
        <w:rPr>
          <w:lang w:eastAsia="zh-CN"/>
        </w:rPr>
        <w:t xml:space="preserve">that doesn’t support two default beams </w:t>
      </w:r>
      <w:r>
        <w:rPr>
          <w:lang w:eastAsia="zh-CN"/>
        </w:rPr>
        <w:t xml:space="preserve">in FR2 </w:t>
      </w:r>
      <w:r w:rsidR="00AE4CF7">
        <w:rPr>
          <w:lang w:eastAsia="zh-CN"/>
        </w:rPr>
        <w:t xml:space="preserve">may </w:t>
      </w:r>
      <w:r w:rsidR="00CE21D4">
        <w:rPr>
          <w:lang w:eastAsia="zh-CN"/>
        </w:rPr>
        <w:t xml:space="preserve">need a </w:t>
      </w:r>
      <w:r w:rsidR="00AE4CF7">
        <w:rPr>
          <w:lang w:eastAsia="zh-CN"/>
        </w:rPr>
        <w:t>period of time to prepare its Rx beam for PDSCH reception</w:t>
      </w:r>
      <w:r w:rsidR="00D1177E">
        <w:rPr>
          <w:lang w:eastAsia="zh-CN"/>
        </w:rPr>
        <w:t xml:space="preserve">, since the UE doesn’t know which indicated DL/joint TCI state(s) would be applied before decoding the TCI selection field of scheduling DCI. </w:t>
      </w:r>
      <w:r w:rsidR="00D1177E">
        <w:rPr>
          <w:rFonts w:cs="Times"/>
          <w:color w:val="000000"/>
          <w:szCs w:val="20"/>
        </w:rPr>
        <w:t>I</w:t>
      </w:r>
      <w:r w:rsidR="00611B23" w:rsidRPr="00FC24B8">
        <w:rPr>
          <w:rFonts w:cs="Times"/>
          <w:color w:val="000000"/>
          <w:szCs w:val="20"/>
        </w:rPr>
        <w:t>f the offset between the reception of the DCI format 1_1/1_2 and the corresponding PDSCH reception is less than a threshold</w:t>
      </w:r>
      <w:r w:rsidR="00D1177E">
        <w:rPr>
          <w:lang w:eastAsia="zh-CN"/>
        </w:rPr>
        <w:t>,</w:t>
      </w:r>
      <w:r>
        <w:rPr>
          <w:lang w:eastAsia="zh-CN"/>
        </w:rPr>
        <w:t xml:space="preserve"> the 1</w:t>
      </w:r>
      <w:r w:rsidRPr="0050060D">
        <w:rPr>
          <w:vertAlign w:val="superscript"/>
          <w:lang w:eastAsia="zh-CN"/>
        </w:rPr>
        <w:t>st</w:t>
      </w:r>
      <w:r>
        <w:rPr>
          <w:lang w:eastAsia="zh-CN"/>
        </w:rPr>
        <w:t xml:space="preserve"> indicated DL/joint TCI state should by default be used by the UE</w:t>
      </w:r>
      <w:r w:rsidR="00D1177E">
        <w:rPr>
          <w:lang w:eastAsia="zh-CN"/>
        </w:rPr>
        <w:t xml:space="preserve">. </w:t>
      </w:r>
      <w:r w:rsidR="007C6E58">
        <w:rPr>
          <w:lang w:eastAsia="zh-CN"/>
        </w:rPr>
        <w:t xml:space="preserve">Analogously, the period could be as long as the UE capability on DL scheduling gap, i.e. </w:t>
      </w:r>
      <w:proofErr w:type="spellStart"/>
      <w:r w:rsidR="007C6E58" w:rsidRPr="001A6003">
        <w:rPr>
          <w:i/>
          <w:lang w:eastAsia="zh-CN"/>
        </w:rPr>
        <w:t>TimeDurationForQCL</w:t>
      </w:r>
      <w:proofErr w:type="spellEnd"/>
      <w:r w:rsidR="007C6E58" w:rsidRPr="00A57130">
        <w:rPr>
          <w:lang w:eastAsia="zh-CN"/>
        </w:rPr>
        <w:t xml:space="preserve">, with </w:t>
      </w:r>
      <w:r w:rsidR="007C6E58">
        <w:rPr>
          <w:lang w:eastAsia="zh-CN"/>
        </w:rPr>
        <w:t xml:space="preserve">7/14/28 OFDM </w:t>
      </w:r>
      <w:r w:rsidR="007C6E58">
        <w:rPr>
          <w:lang w:eastAsia="zh-CN"/>
        </w:rPr>
        <w:lastRenderedPageBreak/>
        <w:t>symbols to prepare PDSCH reception.</w:t>
      </w:r>
      <w:r w:rsidR="007B7026">
        <w:rPr>
          <w:lang w:eastAsia="zh-CN"/>
        </w:rPr>
        <w:t xml:space="preserve"> We don’t see any other reason to change it from legacy TCI framework to unified TCI framework.</w:t>
      </w:r>
    </w:p>
    <w:p w:rsidR="00112634" w:rsidRDefault="00EC67E7" w:rsidP="00112634">
      <w:pPr>
        <w:pStyle w:val="a0"/>
        <w:jc w:val="center"/>
      </w:pPr>
      <w:r w:rsidRPr="00EC67E7">
        <w:t xml:space="preserve"> </w:t>
      </w:r>
      <w:r w:rsidR="00D1177E">
        <w:object w:dxaOrig="12735" w:dyaOrig="7095">
          <v:shape id="_x0000_i1026" type="#_x0000_t75" style="width:243.45pt;height:135.45pt" o:ole="">
            <v:imagedata r:id="rId11" o:title=""/>
          </v:shape>
          <o:OLEObject Type="Embed" ProgID="Visio.Drawing.15" ShapeID="_x0000_i1026" DrawAspect="Content" ObjectID="_1753271957" r:id="rId12"/>
        </w:object>
      </w:r>
    </w:p>
    <w:p w:rsidR="00112634" w:rsidRPr="00A57130" w:rsidRDefault="00112634" w:rsidP="00A57130">
      <w:pPr>
        <w:pStyle w:val="af4"/>
        <w:numPr>
          <w:ilvl w:val="0"/>
          <w:numId w:val="15"/>
        </w:numPr>
        <w:tabs>
          <w:tab w:val="left" w:pos="3261"/>
        </w:tabs>
        <w:spacing w:before="0" w:beforeAutospacing="0" w:after="120" w:afterAutospacing="0"/>
        <w:jc w:val="center"/>
        <w:rPr>
          <w:b/>
          <w:sz w:val="18"/>
        </w:rPr>
      </w:pPr>
      <w:bookmarkStart w:id="3" w:name="_Ref129363646"/>
      <w:r w:rsidRPr="00CF7FAA">
        <w:rPr>
          <w:b/>
          <w:sz w:val="18"/>
        </w:rPr>
        <w:t>:</w:t>
      </w:r>
      <w:r>
        <w:rPr>
          <w:b/>
          <w:sz w:val="18"/>
        </w:rPr>
        <w:t xml:space="preserve"> </w:t>
      </w:r>
      <w:r w:rsidR="00EC67E7">
        <w:rPr>
          <w:b/>
          <w:sz w:val="18"/>
        </w:rPr>
        <w:t xml:space="preserve">TCI selection gap between scheduling DCI and scheduled PDSCH </w:t>
      </w:r>
      <w:bookmarkEnd w:id="3"/>
    </w:p>
    <w:p w:rsidR="007C6E58" w:rsidRPr="003D3995" w:rsidRDefault="001A6003" w:rsidP="007C6E58">
      <w:pPr>
        <w:pStyle w:val="a0"/>
        <w:numPr>
          <w:ilvl w:val="0"/>
          <w:numId w:val="5"/>
        </w:numPr>
        <w:rPr>
          <w:rFonts w:eastAsia="宋体"/>
          <w:b/>
          <w:i/>
          <w:sz w:val="22"/>
          <w:szCs w:val="20"/>
          <w:lang w:eastAsia="zh-CN"/>
        </w:rPr>
      </w:pPr>
      <w:r>
        <w:rPr>
          <w:lang w:eastAsia="zh-CN"/>
        </w:rPr>
        <w:t xml:space="preserve"> </w:t>
      </w:r>
      <w:r w:rsidR="007C6E58">
        <w:rPr>
          <w:rFonts w:eastAsia="宋体"/>
          <w:b/>
          <w:i/>
          <w:sz w:val="22"/>
          <w:lang w:eastAsia="zh-CN"/>
        </w:rPr>
        <w:t xml:space="preserve">For S-DCI MTRP PDSCH, </w:t>
      </w:r>
      <w:r w:rsidR="00D1177E">
        <w:rPr>
          <w:rFonts w:eastAsia="宋体"/>
          <w:b/>
          <w:i/>
          <w:sz w:val="22"/>
          <w:lang w:eastAsia="zh-CN"/>
        </w:rPr>
        <w:t xml:space="preserve">reuse </w:t>
      </w:r>
      <w:r w:rsidR="007B7026">
        <w:rPr>
          <w:rFonts w:eastAsia="宋体"/>
          <w:b/>
          <w:i/>
          <w:sz w:val="22"/>
          <w:lang w:eastAsia="zh-CN"/>
        </w:rPr>
        <w:t xml:space="preserve">the </w:t>
      </w:r>
      <w:r w:rsidR="007C6E58">
        <w:rPr>
          <w:rFonts w:eastAsia="宋体"/>
          <w:b/>
          <w:i/>
          <w:sz w:val="22"/>
          <w:lang w:eastAsia="zh-CN"/>
        </w:rPr>
        <w:t xml:space="preserve">UE capability </w:t>
      </w:r>
      <w:r w:rsidR="007B7026">
        <w:rPr>
          <w:rFonts w:eastAsia="宋体"/>
          <w:b/>
          <w:i/>
          <w:sz w:val="22"/>
          <w:lang w:eastAsia="zh-CN"/>
        </w:rPr>
        <w:t xml:space="preserve">of </w:t>
      </w:r>
      <w:proofErr w:type="spellStart"/>
      <w:r w:rsidR="007B7026" w:rsidRPr="007B7026">
        <w:rPr>
          <w:rFonts w:eastAsia="宋体"/>
          <w:b/>
          <w:i/>
          <w:sz w:val="22"/>
          <w:lang w:eastAsia="zh-CN"/>
        </w:rPr>
        <w:t>TimeDurationForQCL</w:t>
      </w:r>
      <w:proofErr w:type="spellEnd"/>
      <w:r w:rsidR="007B7026" w:rsidRPr="007B7026" w:rsidDel="007B7026">
        <w:rPr>
          <w:rFonts w:eastAsia="宋体"/>
          <w:b/>
          <w:i/>
          <w:sz w:val="22"/>
          <w:lang w:eastAsia="zh-CN"/>
        </w:rPr>
        <w:t xml:space="preserve"> </w:t>
      </w:r>
      <w:r w:rsidR="007B7026">
        <w:rPr>
          <w:rFonts w:eastAsia="宋体"/>
          <w:b/>
          <w:i/>
          <w:sz w:val="22"/>
          <w:lang w:eastAsia="zh-CN"/>
        </w:rPr>
        <w:t xml:space="preserve">as the threshold between the DCI containing [TCI selection field] and scheduled PDSCH </w:t>
      </w:r>
      <w:r w:rsidR="00903642">
        <w:rPr>
          <w:rFonts w:eastAsia="宋体"/>
          <w:b/>
          <w:i/>
          <w:sz w:val="22"/>
          <w:lang w:eastAsia="zh-CN"/>
        </w:rPr>
        <w:t>at FR2</w:t>
      </w:r>
      <w:r w:rsidR="007C6E58">
        <w:rPr>
          <w:rFonts w:eastAsia="宋体"/>
          <w:b/>
          <w:i/>
          <w:sz w:val="22"/>
          <w:lang w:eastAsia="zh-CN"/>
        </w:rPr>
        <w:t>.</w:t>
      </w:r>
    </w:p>
    <w:p w:rsidR="00BF55C1" w:rsidRPr="004F02BF" w:rsidRDefault="00BF55C1" w:rsidP="00BF55C1">
      <w:pPr>
        <w:pStyle w:val="3"/>
        <w:snapToGrid w:val="0"/>
        <w:ind w:left="709" w:hanging="709"/>
        <w:rPr>
          <w:lang w:eastAsia="zh-CN"/>
        </w:rPr>
      </w:pPr>
      <w:r>
        <w:rPr>
          <w:sz w:val="22"/>
          <w:lang w:eastAsia="zh-CN"/>
        </w:rPr>
        <w:t>PUSCH</w:t>
      </w:r>
    </w:p>
    <w:p w:rsidR="0077761B" w:rsidRDefault="00BA5FB9" w:rsidP="00BC7DC0">
      <w:pPr>
        <w:pStyle w:val="a0"/>
        <w:rPr>
          <w:lang w:eastAsia="zh-CN"/>
        </w:rPr>
      </w:pPr>
      <w:r>
        <w:rPr>
          <w:lang w:eastAsia="zh-CN"/>
        </w:rPr>
        <w:t xml:space="preserve">In Rel.17, the TDM-based PUSCH repetition toward different TRPs was specified to enhance UL data reliability. Specifically, two SRS resource sets can be </w:t>
      </w:r>
      <w:r w:rsidR="00EF241E">
        <w:rPr>
          <w:lang w:eastAsia="zh-CN"/>
        </w:rPr>
        <w:t xml:space="preserve">signaled </w:t>
      </w:r>
      <w:r>
        <w:rPr>
          <w:lang w:eastAsia="zh-CN"/>
        </w:rPr>
        <w:t xml:space="preserve">with different orders for </w:t>
      </w:r>
      <w:r w:rsidR="00EF241E">
        <w:rPr>
          <w:lang w:eastAsia="zh-CN"/>
        </w:rPr>
        <w:t>M</w:t>
      </w:r>
      <w:r>
        <w:rPr>
          <w:lang w:eastAsia="zh-CN"/>
        </w:rPr>
        <w:t xml:space="preserve">TRP UL transmission. The </w:t>
      </w:r>
      <w:r w:rsidR="00EF241E">
        <w:rPr>
          <w:lang w:eastAsia="zh-CN"/>
        </w:rPr>
        <w:t>association</w:t>
      </w:r>
      <w:r>
        <w:rPr>
          <w:lang w:eastAsia="zh-CN"/>
        </w:rPr>
        <w:t xml:space="preserve"> between TRPs and UL scheduling information (e.g. TPMIs, SRIs) </w:t>
      </w:r>
      <w:r w:rsidR="00EF241E">
        <w:rPr>
          <w:lang w:eastAsia="zh-CN"/>
        </w:rPr>
        <w:t>is</w:t>
      </w:r>
      <w:r>
        <w:rPr>
          <w:lang w:eastAsia="zh-CN"/>
        </w:rPr>
        <w:t xml:space="preserve"> signaled to UE</w:t>
      </w:r>
      <w:r w:rsidR="00EF241E">
        <w:rPr>
          <w:lang w:eastAsia="zh-CN"/>
        </w:rPr>
        <w:t xml:space="preserve"> as well</w:t>
      </w:r>
      <w:r>
        <w:rPr>
          <w:lang w:eastAsia="zh-CN"/>
        </w:rPr>
        <w:t xml:space="preserve">. </w:t>
      </w:r>
      <w:r w:rsidR="0077761B">
        <w:rPr>
          <w:lang w:eastAsia="zh-CN"/>
        </w:rPr>
        <w:t>S</w:t>
      </w:r>
      <w:r>
        <w:rPr>
          <w:lang w:eastAsia="zh-CN"/>
        </w:rPr>
        <w:t xml:space="preserve">TRP transmission can also be dynamically switched </w:t>
      </w:r>
      <w:r w:rsidR="0077761B">
        <w:rPr>
          <w:lang w:eastAsia="zh-CN"/>
        </w:rPr>
        <w:t xml:space="preserve">ON </w:t>
      </w:r>
      <w:r>
        <w:rPr>
          <w:lang w:eastAsia="zh-CN"/>
        </w:rPr>
        <w:t>by indicat</w:t>
      </w:r>
      <w:r w:rsidR="0077761B">
        <w:rPr>
          <w:lang w:eastAsia="zh-CN"/>
        </w:rPr>
        <w:t>ing one</w:t>
      </w:r>
      <w:r>
        <w:rPr>
          <w:lang w:eastAsia="zh-CN"/>
        </w:rPr>
        <w:t xml:space="preserve"> SRS resource set. The beam indication for PUSCH repetition </w:t>
      </w:r>
      <w:r w:rsidR="0077761B">
        <w:rPr>
          <w:lang w:eastAsia="zh-CN"/>
        </w:rPr>
        <w:t xml:space="preserve">is </w:t>
      </w:r>
      <w:r>
        <w:rPr>
          <w:lang w:eastAsia="zh-CN"/>
        </w:rPr>
        <w:t>based on legacy spatial relation information</w:t>
      </w:r>
      <w:r w:rsidR="00BC7DC0">
        <w:rPr>
          <w:lang w:eastAsia="zh-CN"/>
        </w:rPr>
        <w:t xml:space="preserve">. </w:t>
      </w:r>
    </w:p>
    <w:p w:rsidR="004C4F56" w:rsidRDefault="004C4F56" w:rsidP="00BC7DC0">
      <w:pPr>
        <w:pStyle w:val="a0"/>
        <w:rPr>
          <w:lang w:eastAsia="zh-CN"/>
        </w:rPr>
      </w:pPr>
      <w:r>
        <w:rPr>
          <w:lang w:eastAsia="zh-CN"/>
        </w:rPr>
        <w:t>In RAN1#11</w:t>
      </w:r>
      <w:r w:rsidR="002A5298">
        <w:rPr>
          <w:lang w:eastAsia="zh-CN"/>
        </w:rPr>
        <w:t xml:space="preserve">2, the </w:t>
      </w:r>
      <w:r>
        <w:rPr>
          <w:lang w:eastAsia="zh-CN"/>
        </w:rPr>
        <w:t>following agreement was achieved on UTCI extension for S-DCI MTRP</w:t>
      </w:r>
      <w:r w:rsidR="00DD5541">
        <w:rPr>
          <w:lang w:eastAsia="zh-CN"/>
        </w:rPr>
        <w:t xml:space="preserve"> PUSCH</w:t>
      </w:r>
      <w:r>
        <w:rPr>
          <w:lang w:eastAsia="zh-CN"/>
        </w:rPr>
        <w:t>.</w:t>
      </w:r>
      <w:r w:rsidR="005B4F02">
        <w:rPr>
          <w:lang w:eastAsia="zh-CN"/>
        </w:rPr>
        <w:t xml:space="preserve"> By reusing the codepoints, i.e. SRS resource set indicator, the association between indicator UL/joint TCI state and PUSCH transmission occasion(s)/antenna port(s) can be established. </w:t>
      </w:r>
      <w:r w:rsidR="00E104D8">
        <w:rPr>
          <w:lang w:eastAsia="zh-CN"/>
        </w:rPr>
        <w:t xml:space="preserve">The TDM-based legacy schemes follow the Rel-17 rule, but for newly introduced Rel-17 SFN and SDM PUSCH, the codepoints should be further confirmed. </w:t>
      </w:r>
    </w:p>
    <w:p w:rsidR="00380F30" w:rsidRDefault="00380F30" w:rsidP="00BC7DC0">
      <w:pPr>
        <w:pStyle w:val="a0"/>
        <w:rPr>
          <w:lang w:eastAsia="zh-CN"/>
        </w:rPr>
      </w:pPr>
      <w:r>
        <w:rPr>
          <w:noProof/>
        </w:rPr>
        <mc:AlternateContent>
          <mc:Choice Requires="wps">
            <w:drawing>
              <wp:inline distT="0" distB="0" distL="0" distR="0" wp14:anchorId="552CBDDB" wp14:editId="307C5599">
                <wp:extent cx="5760720" cy="3932959"/>
                <wp:effectExtent l="0" t="0" r="11430" b="10795"/>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32959"/>
                        </a:xfrm>
                        <a:prstGeom prst="rect">
                          <a:avLst/>
                        </a:prstGeom>
                        <a:solidFill>
                          <a:srgbClr val="FFFFFF"/>
                        </a:solidFill>
                        <a:ln w="6350">
                          <a:solidFill>
                            <a:srgbClr val="000000"/>
                          </a:solidFill>
                          <a:miter lim="800000"/>
                          <a:headEnd/>
                          <a:tailEnd/>
                        </a:ln>
                      </wps:spPr>
                      <wps:txbx>
                        <w:txbxContent>
                          <w:p w:rsidR="00C35EDD" w:rsidRPr="005B4F02" w:rsidRDefault="00C35EDD" w:rsidP="002A5298">
                            <w:pPr>
                              <w:widowControl w:val="0"/>
                              <w:autoSpaceDE w:val="0"/>
                              <w:autoSpaceDN w:val="0"/>
                              <w:adjustRightInd w:val="0"/>
                              <w:jc w:val="both"/>
                              <w:rPr>
                                <w:color w:val="000000"/>
                                <w:sz w:val="18"/>
                                <w:szCs w:val="18"/>
                                <w:highlight w:val="green"/>
                                <w:lang w:eastAsia="zh-CN"/>
                              </w:rPr>
                            </w:pPr>
                            <w:bookmarkStart w:id="4" w:name="_Hlk118122845"/>
                            <w:r w:rsidRPr="005B4F02">
                              <w:rPr>
                                <w:rFonts w:hint="eastAsia"/>
                                <w:b/>
                                <w:bCs/>
                                <w:color w:val="000000"/>
                                <w:sz w:val="18"/>
                                <w:szCs w:val="18"/>
                                <w:highlight w:val="green"/>
                              </w:rPr>
                              <w:t>Ag</w:t>
                            </w:r>
                            <w:r w:rsidRPr="005B4F02">
                              <w:rPr>
                                <w:b/>
                                <w:bCs/>
                                <w:color w:val="000000"/>
                                <w:sz w:val="18"/>
                                <w:szCs w:val="18"/>
                                <w:highlight w:val="green"/>
                              </w:rPr>
                              <w:t>reement</w:t>
                            </w:r>
                            <w:r w:rsidRPr="005B4F02">
                              <w:rPr>
                                <w:color w:val="000000"/>
                                <w:sz w:val="18"/>
                                <w:szCs w:val="18"/>
                                <w:highlight w:val="green"/>
                                <w:lang w:eastAsia="zh-CN"/>
                              </w:rPr>
                              <w:t xml:space="preserve"> </w:t>
                            </w:r>
                          </w:p>
                          <w:p w:rsidR="00C35EDD" w:rsidRPr="005B4F02" w:rsidRDefault="00C35EDD" w:rsidP="002A5298">
                            <w:pPr>
                              <w:widowControl w:val="0"/>
                              <w:autoSpaceDE w:val="0"/>
                              <w:autoSpaceDN w:val="0"/>
                              <w:adjustRightInd w:val="0"/>
                              <w:jc w:val="both"/>
                              <w:rPr>
                                <w:color w:val="000000"/>
                                <w:sz w:val="18"/>
                                <w:szCs w:val="18"/>
                                <w:lang w:eastAsia="zh-CN"/>
                              </w:rPr>
                            </w:pPr>
                            <w:r w:rsidRPr="005B4F02">
                              <w:rPr>
                                <w:color w:val="000000"/>
                                <w:sz w:val="18"/>
                                <w:szCs w:val="18"/>
                                <w:lang w:eastAsia="zh-CN"/>
                              </w:rPr>
                              <w:t xml:space="preserve">On unified TCI framework extension for S-DCI based MTRP, </w:t>
                            </w:r>
                            <w:r w:rsidRPr="005B4F02">
                              <w:rPr>
                                <w:rFonts w:eastAsia="宋体"/>
                                <w:sz w:val="18"/>
                                <w:szCs w:val="18"/>
                                <w:lang w:eastAsia="zh-CN"/>
                              </w:rPr>
                              <w:t xml:space="preserve">when two SRS resource sets for CB/NCB are configured, support the followings for PUSCH transmission </w:t>
                            </w:r>
                            <w:r w:rsidRPr="005B4F02">
                              <w:rPr>
                                <w:color w:val="000000"/>
                                <w:sz w:val="18"/>
                                <w:szCs w:val="18"/>
                                <w:lang w:eastAsia="zh-CN"/>
                              </w:rPr>
                              <w:t>scheduled/activated by a DCI format 0_1/0_2 (including DG and Type2 CG):</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"10" or “11” for the existing SRS resource set indicator:</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FFS: SDM and SFN based PUSCH Tx scheme</w:t>
                            </w:r>
                            <w:r w:rsidRPr="005B4F02">
                              <w:rPr>
                                <w:color w:val="000000"/>
                                <w:sz w:val="18"/>
                                <w:szCs w:val="18"/>
                              </w:rPr>
                              <w:t>s</w:t>
                            </w:r>
                          </w:p>
                          <w:p w:rsidR="00C35EDD" w:rsidRDefault="00C35EDD" w:rsidP="00A57130">
                            <w:pPr>
                              <w:suppressAutoHyphens/>
                              <w:contextualSpacing/>
                              <w:jc w:val="both"/>
                              <w:rPr>
                                <w:color w:val="000000"/>
                                <w:sz w:val="18"/>
                                <w:szCs w:val="18"/>
                                <w:lang w:eastAsia="zh-CN"/>
                              </w:rPr>
                            </w:pPr>
                            <w:r w:rsidRPr="005B4F02">
                              <w:rPr>
                                <w:color w:val="000000"/>
                                <w:sz w:val="18"/>
                                <w:szCs w:val="18"/>
                              </w:rPr>
                              <w:t xml:space="preserve">FFS: </w:t>
                            </w:r>
                            <w:r w:rsidRPr="005B4F02">
                              <w:rPr>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bookmarkEnd w:id="4"/>
                          </w:p>
                          <w:p w:rsidR="00E104D8" w:rsidRDefault="00E104D8" w:rsidP="00A57130">
                            <w:pPr>
                              <w:suppressAutoHyphens/>
                              <w:contextualSpacing/>
                              <w:jc w:val="both"/>
                              <w:rPr>
                                <w:rFonts w:cs="Times"/>
                                <w:szCs w:val="20"/>
                                <w:lang w:eastAsia="x-none"/>
                              </w:rPr>
                            </w:pPr>
                          </w:p>
                          <w:p w:rsidR="00E104D8" w:rsidRPr="0050060D" w:rsidRDefault="00E104D8" w:rsidP="00E104D8">
                            <w:pPr>
                              <w:tabs>
                                <w:tab w:val="left" w:pos="314"/>
                                <w:tab w:val="left" w:pos="720"/>
                              </w:tabs>
                              <w:snapToGrid w:val="0"/>
                              <w:contextualSpacing/>
                              <w:jc w:val="both"/>
                              <w:rPr>
                                <w:b/>
                                <w:bCs/>
                                <w:color w:val="000000"/>
                                <w:sz w:val="18"/>
                                <w:szCs w:val="20"/>
                                <w:highlight w:val="green"/>
                                <w:lang w:eastAsia="zh-CN"/>
                              </w:rPr>
                            </w:pPr>
                            <w:r w:rsidRPr="0050060D">
                              <w:rPr>
                                <w:b/>
                                <w:bCs/>
                                <w:color w:val="000000"/>
                                <w:sz w:val="18"/>
                                <w:szCs w:val="20"/>
                                <w:highlight w:val="green"/>
                                <w:lang w:eastAsia="zh-CN"/>
                              </w:rPr>
                              <w:t>Agreement</w:t>
                            </w:r>
                          </w:p>
                          <w:p w:rsidR="00E104D8" w:rsidRPr="0050060D" w:rsidRDefault="00E104D8" w:rsidP="00E104D8">
                            <w:pPr>
                              <w:tabs>
                                <w:tab w:val="left" w:pos="314"/>
                                <w:tab w:val="left" w:pos="720"/>
                              </w:tabs>
                              <w:snapToGrid w:val="0"/>
                              <w:contextualSpacing/>
                              <w:jc w:val="both"/>
                              <w:rPr>
                                <w:color w:val="000000"/>
                                <w:sz w:val="18"/>
                                <w:szCs w:val="20"/>
                                <w:lang w:eastAsia="zh-CN"/>
                              </w:rPr>
                            </w:pPr>
                            <w:r w:rsidRPr="0050060D">
                              <w:rPr>
                                <w:color w:val="000000"/>
                                <w:sz w:val="18"/>
                                <w:szCs w:val="20"/>
                                <w:lang w:eastAsia="zh-CN"/>
                              </w:rPr>
                              <w:t xml:space="preserve">On unified TCI framework extension for S-DCI based MTRP, when </w:t>
                            </w:r>
                            <w:r w:rsidRPr="0050060D">
                              <w:rPr>
                                <w:color w:val="000000"/>
                                <w:sz w:val="18"/>
                                <w:szCs w:val="20"/>
                              </w:rPr>
                              <w:t xml:space="preserve">two </w:t>
                            </w:r>
                            <w:r w:rsidRPr="0050060D">
                              <w:rPr>
                                <w:color w:val="000000"/>
                                <w:sz w:val="18"/>
                                <w:szCs w:val="20"/>
                                <w:lang w:eastAsia="zh-CN"/>
                              </w:rPr>
                              <w:t xml:space="preserve">indicated joint/UL TCI states are applied to a PUSCH transmission </w:t>
                            </w:r>
                          </w:p>
                          <w:p w:rsidR="00E104D8" w:rsidRPr="0050060D" w:rsidRDefault="00E104D8" w:rsidP="00E104D8">
                            <w:pPr>
                              <w:numPr>
                                <w:ilvl w:val="0"/>
                                <w:numId w:val="52"/>
                              </w:numPr>
                              <w:tabs>
                                <w:tab w:val="left" w:pos="0"/>
                              </w:tabs>
                              <w:suppressAutoHyphens/>
                              <w:ind w:left="464" w:hanging="244"/>
                              <w:contextualSpacing/>
                              <w:jc w:val="both"/>
                              <w:rPr>
                                <w:rFonts w:eastAsia="Malgun Gothic"/>
                                <w:sz w:val="18"/>
                                <w:szCs w:val="20"/>
                                <w:lang w:eastAsia="ko-KR"/>
                              </w:rPr>
                            </w:pPr>
                            <w:r w:rsidRPr="0050060D">
                              <w:rPr>
                                <w:color w:val="000000"/>
                                <w:sz w:val="18"/>
                                <w:szCs w:val="20"/>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rsidR="00E104D8" w:rsidRPr="0050060D" w:rsidRDefault="00E104D8" w:rsidP="0050060D">
                            <w:pPr>
                              <w:numPr>
                                <w:ilvl w:val="0"/>
                                <w:numId w:val="52"/>
                              </w:numPr>
                              <w:tabs>
                                <w:tab w:val="left" w:pos="0"/>
                              </w:tabs>
                              <w:suppressAutoHyphens/>
                              <w:ind w:left="464" w:hanging="244"/>
                              <w:contextualSpacing/>
                              <w:jc w:val="both"/>
                              <w:rPr>
                                <w:rFonts w:eastAsia="Malgun Gothic"/>
                                <w:szCs w:val="20"/>
                                <w:lang w:eastAsia="ko-KR"/>
                              </w:rPr>
                            </w:pPr>
                            <w:r w:rsidRPr="0050060D">
                              <w:rPr>
                                <w:color w:val="000000"/>
                                <w:sz w:val="18"/>
                                <w:szCs w:val="20"/>
                                <w:lang w:eastAsia="zh-CN"/>
                              </w:rPr>
                              <w:t xml:space="preserve">Note: The association between PUSCH antenna port(s) and an SRS resource set is discussed and defined in </w:t>
                            </w:r>
                            <w:proofErr w:type="spellStart"/>
                            <w:r w:rsidRPr="0050060D">
                              <w:rPr>
                                <w:color w:val="000000"/>
                                <w:sz w:val="18"/>
                                <w:szCs w:val="20"/>
                                <w:lang w:eastAsia="zh-CN"/>
                              </w:rPr>
                              <w:t>STxMP</w:t>
                            </w:r>
                            <w:proofErr w:type="spellEnd"/>
                            <w:r w:rsidRPr="0050060D">
                              <w:rPr>
                                <w:color w:val="000000"/>
                                <w:sz w:val="18"/>
                                <w:szCs w:val="20"/>
                                <w:lang w:eastAsia="zh-CN"/>
                              </w:rPr>
                              <w:t xml:space="preserve"> AI</w:t>
                            </w:r>
                          </w:p>
                        </w:txbxContent>
                      </wps:txbx>
                      <wps:bodyPr rot="0" vert="horz" wrap="square" lIns="91440" tIns="45720" rIns="91440" bIns="45720" anchor="ctr" anchorCtr="0" upright="1">
                        <a:noAutofit/>
                      </wps:bodyPr>
                    </wps:wsp>
                  </a:graphicData>
                </a:graphic>
              </wp:inline>
            </w:drawing>
          </mc:Choice>
          <mc:Fallback>
            <w:pict>
              <v:shape w14:anchorId="552CBDDB" id="_x0000_s1033" type="#_x0000_t202" style="width:453.6pt;height:309.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" strokeweight=".5pt">
                <v:textbox>
                  <w:txbxContent>
                    <w:p w:rsidR="00C35EDD" w:rsidRPr="005B4F02" w:rsidRDefault="00C35EDD" w:rsidP="002A5298">
                      <w:pPr>
                        <w:widowControl w:val="0"/>
                        <w:autoSpaceDE w:val="0"/>
                        <w:autoSpaceDN w:val="0"/>
                        <w:adjustRightInd w:val="0"/>
                        <w:jc w:val="both"/>
                        <w:rPr>
                          <w:color w:val="000000"/>
                          <w:sz w:val="18"/>
                          <w:szCs w:val="18"/>
                          <w:highlight w:val="green"/>
                          <w:lang w:eastAsia="zh-CN"/>
                        </w:rPr>
                      </w:pPr>
                      <w:bookmarkStart w:id="5" w:name="_Hlk118122845"/>
                      <w:r w:rsidRPr="005B4F02">
                        <w:rPr>
                          <w:rFonts w:hint="eastAsia"/>
                          <w:b/>
                          <w:bCs/>
                          <w:color w:val="000000"/>
                          <w:sz w:val="18"/>
                          <w:szCs w:val="18"/>
                          <w:highlight w:val="green"/>
                        </w:rPr>
                        <w:t>Ag</w:t>
                      </w:r>
                      <w:r w:rsidRPr="005B4F02">
                        <w:rPr>
                          <w:b/>
                          <w:bCs/>
                          <w:color w:val="000000"/>
                          <w:sz w:val="18"/>
                          <w:szCs w:val="18"/>
                          <w:highlight w:val="green"/>
                        </w:rPr>
                        <w:t>reement</w:t>
                      </w:r>
                      <w:r w:rsidRPr="005B4F02">
                        <w:rPr>
                          <w:color w:val="000000"/>
                          <w:sz w:val="18"/>
                          <w:szCs w:val="18"/>
                          <w:highlight w:val="green"/>
                          <w:lang w:eastAsia="zh-CN"/>
                        </w:rPr>
                        <w:t xml:space="preserve"> </w:t>
                      </w:r>
                    </w:p>
                    <w:p w:rsidR="00C35EDD" w:rsidRPr="005B4F02" w:rsidRDefault="00C35EDD" w:rsidP="002A5298">
                      <w:pPr>
                        <w:widowControl w:val="0"/>
                        <w:autoSpaceDE w:val="0"/>
                        <w:autoSpaceDN w:val="0"/>
                        <w:adjustRightInd w:val="0"/>
                        <w:jc w:val="both"/>
                        <w:rPr>
                          <w:color w:val="000000"/>
                          <w:sz w:val="18"/>
                          <w:szCs w:val="18"/>
                          <w:lang w:eastAsia="zh-CN"/>
                        </w:rPr>
                      </w:pPr>
                      <w:r w:rsidRPr="005B4F02">
                        <w:rPr>
                          <w:color w:val="000000"/>
                          <w:sz w:val="18"/>
                          <w:szCs w:val="18"/>
                          <w:lang w:eastAsia="zh-CN"/>
                        </w:rPr>
                        <w:t xml:space="preserve">On unified TCI framework extension for S-DCI based MTRP, </w:t>
                      </w:r>
                      <w:r w:rsidRPr="005B4F02">
                        <w:rPr>
                          <w:rFonts w:eastAsia="宋体"/>
                          <w:sz w:val="18"/>
                          <w:szCs w:val="18"/>
                          <w:lang w:eastAsia="zh-CN"/>
                        </w:rPr>
                        <w:t xml:space="preserve">when two SRS resource sets for CB/NCB are configured, support the followings for PUSCH transmission </w:t>
                      </w:r>
                      <w:r w:rsidRPr="005B4F02">
                        <w:rPr>
                          <w:color w:val="000000"/>
                          <w:sz w:val="18"/>
                          <w:szCs w:val="18"/>
                          <w:lang w:eastAsia="zh-CN"/>
                        </w:rPr>
                        <w:t>scheduled/activated by a DCI format 0_1/0_2 (including DG and Type2 CG):</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"10" or “11” for the existing SRS resource set indicator:</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FFS: SDM and SFN based PUSCH Tx scheme</w:t>
                      </w:r>
                      <w:r w:rsidRPr="005B4F02">
                        <w:rPr>
                          <w:color w:val="000000"/>
                          <w:sz w:val="18"/>
                          <w:szCs w:val="18"/>
                        </w:rPr>
                        <w:t>s</w:t>
                      </w:r>
                    </w:p>
                    <w:p w:rsidR="00C35EDD" w:rsidRDefault="00C35EDD" w:rsidP="00A57130">
                      <w:pPr>
                        <w:suppressAutoHyphens/>
                        <w:contextualSpacing/>
                        <w:jc w:val="both"/>
                        <w:rPr>
                          <w:color w:val="000000"/>
                          <w:sz w:val="18"/>
                          <w:szCs w:val="18"/>
                          <w:lang w:eastAsia="zh-CN"/>
                        </w:rPr>
                      </w:pPr>
                      <w:r w:rsidRPr="005B4F02">
                        <w:rPr>
                          <w:color w:val="000000"/>
                          <w:sz w:val="18"/>
                          <w:szCs w:val="18"/>
                        </w:rPr>
                        <w:t xml:space="preserve">FFS: </w:t>
                      </w:r>
                      <w:r w:rsidRPr="005B4F02">
                        <w:rPr>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bookmarkEnd w:id="5"/>
                    </w:p>
                    <w:p w:rsidR="00E104D8" w:rsidRDefault="00E104D8" w:rsidP="00A57130">
                      <w:pPr>
                        <w:suppressAutoHyphens/>
                        <w:contextualSpacing/>
                        <w:jc w:val="both"/>
                        <w:rPr>
                          <w:rFonts w:cs="Times"/>
                          <w:szCs w:val="20"/>
                          <w:lang w:eastAsia="x-none"/>
                        </w:rPr>
                      </w:pPr>
                    </w:p>
                    <w:p w:rsidR="00E104D8" w:rsidRPr="0050060D" w:rsidRDefault="00E104D8" w:rsidP="00E104D8">
                      <w:pPr>
                        <w:tabs>
                          <w:tab w:val="left" w:pos="314"/>
                          <w:tab w:val="left" w:pos="720"/>
                        </w:tabs>
                        <w:snapToGrid w:val="0"/>
                        <w:contextualSpacing/>
                        <w:jc w:val="both"/>
                        <w:rPr>
                          <w:b/>
                          <w:bCs/>
                          <w:color w:val="000000"/>
                          <w:sz w:val="18"/>
                          <w:szCs w:val="20"/>
                          <w:highlight w:val="green"/>
                          <w:lang w:eastAsia="zh-CN"/>
                        </w:rPr>
                      </w:pPr>
                      <w:r w:rsidRPr="0050060D">
                        <w:rPr>
                          <w:b/>
                          <w:bCs/>
                          <w:color w:val="000000"/>
                          <w:sz w:val="18"/>
                          <w:szCs w:val="20"/>
                          <w:highlight w:val="green"/>
                          <w:lang w:eastAsia="zh-CN"/>
                        </w:rPr>
                        <w:t>Agreement</w:t>
                      </w:r>
                    </w:p>
                    <w:p w:rsidR="00E104D8" w:rsidRPr="0050060D" w:rsidRDefault="00E104D8" w:rsidP="00E104D8">
                      <w:pPr>
                        <w:tabs>
                          <w:tab w:val="left" w:pos="314"/>
                          <w:tab w:val="left" w:pos="720"/>
                        </w:tabs>
                        <w:snapToGrid w:val="0"/>
                        <w:contextualSpacing/>
                        <w:jc w:val="both"/>
                        <w:rPr>
                          <w:color w:val="000000"/>
                          <w:sz w:val="18"/>
                          <w:szCs w:val="20"/>
                          <w:lang w:eastAsia="zh-CN"/>
                        </w:rPr>
                      </w:pPr>
                      <w:r w:rsidRPr="0050060D">
                        <w:rPr>
                          <w:color w:val="000000"/>
                          <w:sz w:val="18"/>
                          <w:szCs w:val="20"/>
                          <w:lang w:eastAsia="zh-CN"/>
                        </w:rPr>
                        <w:t xml:space="preserve">On unified TCI framework extension for S-DCI based MTRP, when </w:t>
                      </w:r>
                      <w:r w:rsidRPr="0050060D">
                        <w:rPr>
                          <w:color w:val="000000"/>
                          <w:sz w:val="18"/>
                          <w:szCs w:val="20"/>
                        </w:rPr>
                        <w:t xml:space="preserve">two </w:t>
                      </w:r>
                      <w:r w:rsidRPr="0050060D">
                        <w:rPr>
                          <w:color w:val="000000"/>
                          <w:sz w:val="18"/>
                          <w:szCs w:val="20"/>
                          <w:lang w:eastAsia="zh-CN"/>
                        </w:rPr>
                        <w:t xml:space="preserve">indicated joint/UL TCI states are applied to a PUSCH transmission </w:t>
                      </w:r>
                    </w:p>
                    <w:p w:rsidR="00E104D8" w:rsidRPr="0050060D" w:rsidRDefault="00E104D8" w:rsidP="00E104D8">
                      <w:pPr>
                        <w:numPr>
                          <w:ilvl w:val="0"/>
                          <w:numId w:val="52"/>
                        </w:numPr>
                        <w:tabs>
                          <w:tab w:val="left" w:pos="0"/>
                        </w:tabs>
                        <w:suppressAutoHyphens/>
                        <w:ind w:left="464" w:hanging="244"/>
                        <w:contextualSpacing/>
                        <w:jc w:val="both"/>
                        <w:rPr>
                          <w:rFonts w:eastAsia="Malgun Gothic"/>
                          <w:sz w:val="18"/>
                          <w:szCs w:val="20"/>
                          <w:lang w:eastAsia="ko-KR"/>
                        </w:rPr>
                      </w:pPr>
                      <w:r w:rsidRPr="0050060D">
                        <w:rPr>
                          <w:color w:val="000000"/>
                          <w:sz w:val="18"/>
                          <w:szCs w:val="20"/>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rsidR="00E104D8" w:rsidRPr="0050060D" w:rsidRDefault="00E104D8" w:rsidP="0050060D">
                      <w:pPr>
                        <w:numPr>
                          <w:ilvl w:val="0"/>
                          <w:numId w:val="52"/>
                        </w:numPr>
                        <w:tabs>
                          <w:tab w:val="left" w:pos="0"/>
                        </w:tabs>
                        <w:suppressAutoHyphens/>
                        <w:ind w:left="464" w:hanging="244"/>
                        <w:contextualSpacing/>
                        <w:jc w:val="both"/>
                        <w:rPr>
                          <w:rFonts w:eastAsia="Malgun Gothic"/>
                          <w:szCs w:val="20"/>
                          <w:lang w:eastAsia="ko-KR"/>
                        </w:rPr>
                      </w:pPr>
                      <w:r w:rsidRPr="0050060D">
                        <w:rPr>
                          <w:color w:val="000000"/>
                          <w:sz w:val="18"/>
                          <w:szCs w:val="20"/>
                          <w:lang w:eastAsia="zh-CN"/>
                        </w:rPr>
                        <w:t xml:space="preserve">Note: The association between PUSCH antenna port(s) and an SRS resource set is discussed and defined in </w:t>
                      </w:r>
                      <w:proofErr w:type="spellStart"/>
                      <w:r w:rsidRPr="0050060D">
                        <w:rPr>
                          <w:color w:val="000000"/>
                          <w:sz w:val="18"/>
                          <w:szCs w:val="20"/>
                          <w:lang w:eastAsia="zh-CN"/>
                        </w:rPr>
                        <w:t>STxMP</w:t>
                      </w:r>
                      <w:proofErr w:type="spellEnd"/>
                      <w:r w:rsidRPr="0050060D">
                        <w:rPr>
                          <w:color w:val="000000"/>
                          <w:sz w:val="18"/>
                          <w:szCs w:val="20"/>
                          <w:lang w:eastAsia="zh-CN"/>
                        </w:rPr>
                        <w:t xml:space="preserve"> AI</w:t>
                      </w:r>
                    </w:p>
                  </w:txbxContent>
                </v:textbox>
                <w10:anchorlock/>
              </v:shape>
            </w:pict>
          </mc:Fallback>
        </mc:AlternateContent>
      </w:r>
    </w:p>
    <w:p w:rsidR="004C4F56" w:rsidRDefault="005B4F02" w:rsidP="00BC7DC0">
      <w:pPr>
        <w:pStyle w:val="a0"/>
        <w:rPr>
          <w:lang w:eastAsia="zh-CN"/>
        </w:rPr>
      </w:pPr>
      <w:r>
        <w:rPr>
          <w:lang w:eastAsia="zh-CN"/>
        </w:rPr>
        <w:t xml:space="preserve">One remaining issue lies in the last codepoint design, i.e. “11”, for SDM and SFN based PUSCH Tx schemes. As for both SDM and SFN, there is no sequential order in time domain as TDM based PUSCH repetition. Codepoint </w:t>
      </w:r>
      <w:r>
        <w:rPr>
          <w:lang w:eastAsia="zh-CN"/>
        </w:rPr>
        <w:lastRenderedPageBreak/>
        <w:t xml:space="preserve">“10” can be used to </w:t>
      </w:r>
      <w:r w:rsidR="00842084">
        <w:rPr>
          <w:lang w:eastAsia="zh-CN"/>
        </w:rPr>
        <w:t xml:space="preserve">indicator two UL/joint TCI states, whereas </w:t>
      </w:r>
      <w:r>
        <w:rPr>
          <w:lang w:eastAsia="zh-CN"/>
        </w:rPr>
        <w:t xml:space="preserve">codepoint </w:t>
      </w:r>
      <w:r w:rsidR="00842084">
        <w:rPr>
          <w:lang w:eastAsia="zh-CN"/>
        </w:rPr>
        <w:t xml:space="preserve">“11” </w:t>
      </w:r>
      <w:r>
        <w:rPr>
          <w:lang w:eastAsia="zh-CN"/>
        </w:rPr>
        <w:t xml:space="preserve">could be reserved, rather than introducing additional </w:t>
      </w:r>
      <w:r w:rsidR="00842084">
        <w:rPr>
          <w:lang w:eastAsia="zh-CN"/>
        </w:rPr>
        <w:t xml:space="preserve">complexity at UE side. </w:t>
      </w:r>
      <w:r>
        <w:rPr>
          <w:lang w:eastAsia="zh-CN"/>
        </w:rPr>
        <w:t xml:space="preserve"> </w:t>
      </w:r>
    </w:p>
    <w:p w:rsidR="00BC7DC0" w:rsidRPr="003D3995" w:rsidRDefault="00BC7DC0" w:rsidP="00325253">
      <w:pPr>
        <w:pStyle w:val="a0"/>
        <w:numPr>
          <w:ilvl w:val="0"/>
          <w:numId w:val="5"/>
        </w:numPr>
        <w:rPr>
          <w:rFonts w:eastAsia="宋体"/>
          <w:i/>
          <w:sz w:val="24"/>
          <w:szCs w:val="20"/>
          <w:lang w:eastAsia="zh-CN"/>
        </w:rPr>
      </w:pPr>
      <w:r>
        <w:rPr>
          <w:rFonts w:eastAsia="宋体"/>
          <w:b/>
          <w:i/>
          <w:sz w:val="22"/>
          <w:lang w:eastAsia="zh-CN"/>
        </w:rPr>
        <w:t xml:space="preserve">For </w:t>
      </w:r>
      <w:r w:rsidR="00842084">
        <w:rPr>
          <w:rFonts w:eastAsia="宋体"/>
          <w:b/>
          <w:i/>
          <w:sz w:val="22"/>
          <w:lang w:eastAsia="zh-CN"/>
        </w:rPr>
        <w:t xml:space="preserve">S-DCI </w:t>
      </w:r>
      <w:proofErr w:type="spellStart"/>
      <w:r w:rsidR="00842084">
        <w:rPr>
          <w:rFonts w:eastAsia="宋体"/>
          <w:b/>
          <w:i/>
          <w:sz w:val="22"/>
          <w:lang w:eastAsia="zh-CN"/>
        </w:rPr>
        <w:t>STxMP</w:t>
      </w:r>
      <w:proofErr w:type="spellEnd"/>
      <w:r w:rsidR="00842084">
        <w:rPr>
          <w:rFonts w:eastAsia="宋体"/>
          <w:b/>
          <w:i/>
          <w:sz w:val="22"/>
          <w:lang w:eastAsia="zh-CN"/>
        </w:rPr>
        <w:t xml:space="preserve"> (e.g. SDM and SFN</w:t>
      </w:r>
      <w:r w:rsidR="00E104D8">
        <w:rPr>
          <w:rFonts w:eastAsia="宋体"/>
          <w:b/>
          <w:i/>
          <w:sz w:val="22"/>
          <w:lang w:eastAsia="zh-CN"/>
        </w:rPr>
        <w:t xml:space="preserve"> based PUSCH</w:t>
      </w:r>
      <w:r w:rsidR="00842084">
        <w:rPr>
          <w:rFonts w:eastAsia="宋体"/>
          <w:b/>
          <w:i/>
          <w:sz w:val="22"/>
          <w:lang w:eastAsia="zh-CN"/>
        </w:rPr>
        <w:t>)</w:t>
      </w:r>
      <w:r>
        <w:rPr>
          <w:rFonts w:eastAsia="宋体"/>
          <w:b/>
          <w:i/>
          <w:sz w:val="22"/>
          <w:lang w:eastAsia="zh-CN"/>
        </w:rPr>
        <w:t xml:space="preserve">, </w:t>
      </w:r>
      <w:r w:rsidR="00842084">
        <w:rPr>
          <w:rFonts w:eastAsia="宋体"/>
          <w:b/>
          <w:i/>
          <w:sz w:val="22"/>
          <w:lang w:eastAsia="zh-CN"/>
        </w:rPr>
        <w:t xml:space="preserve">the last codepoint “11” </w:t>
      </w:r>
      <w:r w:rsidR="00E104D8">
        <w:rPr>
          <w:rFonts w:eastAsia="宋体"/>
          <w:b/>
          <w:i/>
          <w:sz w:val="22"/>
          <w:lang w:eastAsia="zh-CN"/>
        </w:rPr>
        <w:t xml:space="preserve">should </w:t>
      </w:r>
      <w:r w:rsidR="00842084">
        <w:rPr>
          <w:rFonts w:eastAsia="宋体"/>
          <w:b/>
          <w:i/>
          <w:sz w:val="22"/>
          <w:lang w:eastAsia="zh-CN"/>
        </w:rPr>
        <w:t>be reserved</w:t>
      </w:r>
      <w:r>
        <w:rPr>
          <w:rFonts w:eastAsia="宋体"/>
          <w:b/>
          <w:i/>
          <w:sz w:val="22"/>
          <w:lang w:eastAsia="zh-CN"/>
        </w:rPr>
        <w:t>.</w:t>
      </w:r>
    </w:p>
    <w:p w:rsidR="002724A8" w:rsidRDefault="00842084" w:rsidP="00842084">
      <w:pPr>
        <w:pStyle w:val="a0"/>
        <w:rPr>
          <w:lang w:eastAsia="zh-CN"/>
        </w:rPr>
      </w:pPr>
      <w:r w:rsidRPr="003D3995">
        <w:rPr>
          <w:lang w:eastAsia="zh-CN"/>
        </w:rPr>
        <w:t xml:space="preserve">Another </w:t>
      </w:r>
      <w:r>
        <w:rPr>
          <w:lang w:eastAsia="zh-CN"/>
        </w:rPr>
        <w:t>timeline issue as listed in the last FFS</w:t>
      </w:r>
      <w:r w:rsidR="002724A8">
        <w:rPr>
          <w:lang w:eastAsia="zh-CN"/>
        </w:rPr>
        <w:t xml:space="preserve"> already existed in Rel.17 STRP based on UTCI. It is up to NW to update the UL/joint TCI state(s) before actual SRS transmission. In such case, PUSCH antenna port(s) and SRS antenna port(s) can be always with the same Tx beam (i.e. the same indicated UL/joint TCI state(s)). </w:t>
      </w:r>
    </w:p>
    <w:p w:rsidR="002724A8" w:rsidRDefault="002724A8" w:rsidP="00842084">
      <w:pPr>
        <w:pStyle w:val="a0"/>
        <w:rPr>
          <w:lang w:eastAsia="zh-CN"/>
        </w:rPr>
      </w:pPr>
      <w:r>
        <w:rPr>
          <w:lang w:eastAsia="zh-CN"/>
        </w:rPr>
        <w:t xml:space="preserve">One may argue that this implementation may bring additional constraint at NW side. But we would also like to mention that SRS resource set could even be configured not to follow the indicated UL/joint TCI state which should apply to PUSCH. Hence there could always be a way to diverge the UL Tx beam of SRS and PUSCH if NW would like to do so. </w:t>
      </w:r>
    </w:p>
    <w:p w:rsidR="00401EA8" w:rsidRPr="003D3995" w:rsidRDefault="002724A8" w:rsidP="0050060D">
      <w:pPr>
        <w:pStyle w:val="a0"/>
        <w:numPr>
          <w:ilvl w:val="0"/>
          <w:numId w:val="30"/>
        </w:numPr>
        <w:tabs>
          <w:tab w:val="left" w:pos="1418"/>
          <w:tab w:val="left" w:pos="1701"/>
          <w:tab w:val="left" w:pos="2127"/>
        </w:tabs>
        <w:adjustRightInd w:val="0"/>
        <w:ind w:left="0" w:firstLine="0"/>
        <w:rPr>
          <w:rFonts w:eastAsia="宋体"/>
          <w:i/>
          <w:sz w:val="24"/>
          <w:szCs w:val="20"/>
          <w:lang w:eastAsia="zh-CN"/>
        </w:rPr>
      </w:pPr>
      <w:r>
        <w:rPr>
          <w:b/>
          <w:i/>
          <w:sz w:val="22"/>
          <w:lang w:eastAsia="zh-CN"/>
        </w:rPr>
        <w:t>F</w:t>
      </w:r>
      <w:r w:rsidRPr="0093577F">
        <w:rPr>
          <w:b/>
          <w:i/>
          <w:sz w:val="22"/>
          <w:lang w:eastAsia="zh-CN"/>
        </w:rPr>
        <w:t>or S-DCI</w:t>
      </w:r>
      <w:r>
        <w:rPr>
          <w:b/>
          <w:i/>
          <w:sz w:val="22"/>
          <w:lang w:eastAsia="zh-CN"/>
        </w:rPr>
        <w:t xml:space="preserve"> </w:t>
      </w:r>
      <w:r w:rsidR="007371EE">
        <w:rPr>
          <w:b/>
          <w:i/>
          <w:sz w:val="22"/>
          <w:lang w:eastAsia="zh-CN"/>
        </w:rPr>
        <w:t xml:space="preserve">MTRP </w:t>
      </w:r>
      <w:r>
        <w:rPr>
          <w:b/>
          <w:i/>
          <w:sz w:val="22"/>
          <w:lang w:eastAsia="zh-CN"/>
        </w:rPr>
        <w:t>PUSCH</w:t>
      </w:r>
      <w:r w:rsidR="007371EE">
        <w:rPr>
          <w:b/>
          <w:i/>
          <w:sz w:val="22"/>
          <w:lang w:eastAsia="zh-CN"/>
        </w:rPr>
        <w:t>, it is possible to apply the same indicated UL/joint TCI state(s) for PUSCH antenna port(s) and SRS port(s) via implementation</w:t>
      </w:r>
      <w:r w:rsidRPr="0093577F">
        <w:rPr>
          <w:b/>
          <w:i/>
          <w:sz w:val="22"/>
          <w:lang w:eastAsia="zh-CN"/>
        </w:rPr>
        <w:t>.</w:t>
      </w:r>
    </w:p>
    <w:p w:rsidR="005458A1" w:rsidRPr="0056778E" w:rsidRDefault="005458A1" w:rsidP="005458A1">
      <w:pPr>
        <w:pStyle w:val="1"/>
        <w:rPr>
          <w:rFonts w:ascii="Arial" w:hAnsi="Arial"/>
          <w:lang w:eastAsia="zh-CN"/>
        </w:rPr>
      </w:pPr>
      <w:r w:rsidRPr="0056778E">
        <w:rPr>
          <w:rFonts w:ascii="Arial" w:hAnsi="Arial"/>
          <w:lang w:eastAsia="zh-CN"/>
        </w:rPr>
        <w:t>Unified TCI state for UL power control</w:t>
      </w:r>
    </w:p>
    <w:p w:rsidR="00BA5FB9" w:rsidRDefault="005458A1" w:rsidP="005458A1">
      <w:pPr>
        <w:pStyle w:val="a0"/>
        <w:rPr>
          <w:lang w:eastAsia="zh-CN"/>
        </w:rPr>
      </w:pPr>
      <w:r>
        <w:rPr>
          <w:lang w:eastAsia="zh-CN"/>
        </w:rPr>
        <w:t xml:space="preserve">In Rel.17, </w:t>
      </w:r>
      <w:r w:rsidR="00BA5FB9">
        <w:rPr>
          <w:lang w:eastAsia="zh-CN"/>
        </w:rPr>
        <w:t xml:space="preserve">the </w:t>
      </w:r>
      <w:r>
        <w:rPr>
          <w:lang w:eastAsia="zh-CN"/>
        </w:rPr>
        <w:t xml:space="preserve">UL </w:t>
      </w:r>
      <w:r w:rsidR="00BA5FB9">
        <w:rPr>
          <w:lang w:eastAsia="zh-CN"/>
        </w:rPr>
        <w:t xml:space="preserve">power control </w:t>
      </w:r>
      <w:r>
        <w:rPr>
          <w:lang w:eastAsia="zh-CN"/>
        </w:rPr>
        <w:t xml:space="preserve">parameters, i.e. PL-RS, and the set of </w:t>
      </w:r>
      <w:proofErr w:type="gramStart"/>
      <w:r>
        <w:rPr>
          <w:lang w:eastAsia="zh-CN"/>
        </w:rPr>
        <w:t>alpha</w:t>
      </w:r>
      <w:proofErr w:type="gramEnd"/>
      <w:r>
        <w:rPr>
          <w:lang w:eastAsia="zh-CN"/>
        </w:rPr>
        <w:t>, P0 and CLI, can be optionally associated with UL/</w:t>
      </w:r>
      <w:r w:rsidR="00BA5FB9">
        <w:rPr>
          <w:lang w:eastAsia="zh-CN"/>
        </w:rPr>
        <w:t>j</w:t>
      </w:r>
      <w:r>
        <w:rPr>
          <w:lang w:eastAsia="zh-CN"/>
        </w:rPr>
        <w:t xml:space="preserve">oint TCI state. </w:t>
      </w:r>
      <w:r w:rsidR="00BA5FB9">
        <w:rPr>
          <w:lang w:eastAsia="zh-CN"/>
        </w:rPr>
        <w:t>T</w:t>
      </w:r>
      <w:r w:rsidRPr="00A57BBC">
        <w:rPr>
          <w:lang w:eastAsia="zh-CN"/>
        </w:rPr>
        <w:t>his</w:t>
      </w:r>
      <w:r>
        <w:rPr>
          <w:lang w:eastAsia="zh-CN"/>
        </w:rPr>
        <w:t xml:space="preserve"> association </w:t>
      </w:r>
      <w:r w:rsidR="00BA5FB9">
        <w:rPr>
          <w:lang w:eastAsia="zh-CN"/>
        </w:rPr>
        <w:t>can be</w:t>
      </w:r>
      <w:r>
        <w:rPr>
          <w:lang w:eastAsia="zh-CN"/>
        </w:rPr>
        <w:t xml:space="preserve"> considered as beam-level power control, which can be simply extended from </w:t>
      </w:r>
      <w:r w:rsidR="00690244">
        <w:rPr>
          <w:lang w:eastAsia="zh-CN"/>
        </w:rPr>
        <w:t>S</w:t>
      </w:r>
      <w:r>
        <w:rPr>
          <w:lang w:eastAsia="zh-CN"/>
        </w:rPr>
        <w:t xml:space="preserve">TRP to </w:t>
      </w:r>
      <w:r w:rsidR="00690244">
        <w:rPr>
          <w:lang w:eastAsia="zh-CN"/>
        </w:rPr>
        <w:t>M</w:t>
      </w:r>
      <w:r>
        <w:rPr>
          <w:lang w:eastAsia="zh-CN"/>
        </w:rPr>
        <w:t xml:space="preserve">TRP by reusing similar </w:t>
      </w:r>
      <w:r w:rsidR="00F42A98">
        <w:rPr>
          <w:lang w:eastAsia="zh-CN"/>
        </w:rPr>
        <w:t>approach</w:t>
      </w:r>
      <w:r>
        <w:rPr>
          <w:lang w:eastAsia="zh-CN"/>
        </w:rPr>
        <w:t xml:space="preserve"> </w:t>
      </w:r>
      <w:r w:rsidR="005B662E">
        <w:rPr>
          <w:lang w:eastAsia="zh-CN"/>
        </w:rPr>
        <w:t xml:space="preserve">as in Rel.17 unified TCI state design </w:t>
      </w:r>
      <w:r>
        <w:rPr>
          <w:lang w:eastAsia="zh-CN"/>
        </w:rPr>
        <w:t>but on a per TRP basis</w:t>
      </w:r>
      <w:r w:rsidR="00BA5FB9">
        <w:rPr>
          <w:lang w:eastAsia="zh-CN"/>
        </w:rPr>
        <w:t>. In RAN #109e, the follow</w:t>
      </w:r>
      <w:r w:rsidR="00F42A98">
        <w:rPr>
          <w:lang w:eastAsia="zh-CN"/>
        </w:rPr>
        <w:t>ing</w:t>
      </w:r>
      <w:r w:rsidR="00BA5FB9">
        <w:rPr>
          <w:lang w:eastAsia="zh-CN"/>
        </w:rPr>
        <w:t xml:space="preserve"> agreement was reached</w:t>
      </w:r>
      <w:r w:rsidR="00F42A98">
        <w:rPr>
          <w:lang w:eastAsia="zh-CN"/>
        </w:rPr>
        <w:t xml:space="preserve"> to associate the indicated UL/joint TCI state with UL PC parameters. </w:t>
      </w:r>
    </w:p>
    <w:p w:rsidR="00BA5FB9" w:rsidRDefault="00BA5FB9" w:rsidP="005458A1">
      <w:pPr>
        <w:pStyle w:val="a0"/>
        <w:rPr>
          <w:lang w:eastAsia="zh-CN"/>
        </w:rPr>
      </w:pPr>
      <w:r>
        <w:rPr>
          <w:noProof/>
        </w:rPr>
        <mc:AlternateContent>
          <mc:Choice Requires="wps">
            <w:drawing>
              <wp:inline distT="0" distB="0" distL="0" distR="0" wp14:anchorId="2647D9C5" wp14:editId="2D7A1816">
                <wp:extent cx="5760720" cy="1620982"/>
                <wp:effectExtent l="0" t="0" r="1143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0982"/>
                        </a:xfrm>
                        <a:prstGeom prst="rect">
                          <a:avLst/>
                        </a:prstGeom>
                        <a:solidFill>
                          <a:srgbClr val="FFFFFF"/>
                        </a:solidFill>
                        <a:ln w="6350">
                          <a:solidFill>
                            <a:srgbClr val="000000"/>
                          </a:solidFill>
                          <a:miter lim="800000"/>
                          <a:headEnd/>
                          <a:tailEnd/>
                        </a:ln>
                      </wps:spPr>
                      <wps:txbx>
                        <w:txbxContent>
                          <w:p w:rsidR="00C35EDD" w:rsidRPr="004D5AED" w:rsidRDefault="00C35EDD"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C35EDD" w:rsidRPr="004D5AED" w:rsidRDefault="00C35EDD"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C35EDD" w:rsidRPr="004D5AED" w:rsidRDefault="00C35EDD"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C35EDD" w:rsidRPr="004D5AED" w:rsidRDefault="00C35EDD" w:rsidP="00BA5FB9">
                            <w:pPr>
                              <w:numPr>
                                <w:ilvl w:val="0"/>
                                <w:numId w:val="25"/>
                              </w:numPr>
                              <w:jc w:val="both"/>
                              <w:rPr>
                                <w:rFonts w:cs="Times"/>
                                <w:szCs w:val="20"/>
                              </w:rPr>
                            </w:pPr>
                            <w:r w:rsidRPr="004D5AED">
                              <w:rPr>
                                <w:rFonts w:cs="Times"/>
                                <w:szCs w:val="20"/>
                              </w:rPr>
                              <w:t>FFS: UL PC enhancement for CB and non-CB SRS in above case</w:t>
                            </w:r>
                          </w:p>
                          <w:p w:rsidR="00C35EDD" w:rsidRPr="00946B0E" w:rsidRDefault="00C35EDD"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wps:txbx>
                      <wps:bodyPr rot="0" vert="horz" wrap="square" lIns="91440" tIns="45720" rIns="91440" bIns="45720" anchor="ctr" anchorCtr="0" upright="1">
                        <a:noAutofit/>
                      </wps:bodyPr>
                    </wps:wsp>
                  </a:graphicData>
                </a:graphic>
              </wp:inline>
            </w:drawing>
          </mc:Choice>
          <mc:Fallback>
            <w:pict>
              <v:shape w14:anchorId="2647D9C5" id="_x0000_s1034"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1e0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" strokeweight=".5pt">
                <v:textbox>
                  <w:txbxContent>
                    <w:p w:rsidR="00C35EDD" w:rsidRPr="004D5AED" w:rsidRDefault="00C35EDD"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C35EDD" w:rsidRPr="004D5AED" w:rsidRDefault="00C35EDD"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C35EDD" w:rsidRPr="004D5AED" w:rsidRDefault="00C35EDD"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C35EDD" w:rsidRPr="004D5AED" w:rsidRDefault="00C35EDD" w:rsidP="00BA5FB9">
                      <w:pPr>
                        <w:numPr>
                          <w:ilvl w:val="0"/>
                          <w:numId w:val="25"/>
                        </w:numPr>
                        <w:jc w:val="both"/>
                        <w:rPr>
                          <w:rFonts w:cs="Times"/>
                          <w:szCs w:val="20"/>
                        </w:rPr>
                      </w:pPr>
                      <w:r w:rsidRPr="004D5AED">
                        <w:rPr>
                          <w:rFonts w:cs="Times"/>
                          <w:szCs w:val="20"/>
                        </w:rPr>
                        <w:t>FFS: UL PC enhancement for CB and non-CB SRS in above case</w:t>
                      </w:r>
                    </w:p>
                    <w:p w:rsidR="00C35EDD" w:rsidRPr="00946B0E" w:rsidRDefault="00C35EDD"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v:textbox>
                <w10:anchorlock/>
              </v:shape>
            </w:pict>
          </mc:Fallback>
        </mc:AlternateContent>
      </w:r>
    </w:p>
    <w:p w:rsidR="005458A1" w:rsidRDefault="00BA5FB9" w:rsidP="005458A1">
      <w:pPr>
        <w:pStyle w:val="a0"/>
        <w:rPr>
          <w:lang w:eastAsia="zh-CN"/>
        </w:rPr>
      </w:pPr>
      <w:r>
        <w:rPr>
          <w:lang w:eastAsia="zh-CN"/>
        </w:rPr>
        <w:t>In Rel.17 for MTRP PUSCH repetition, two SRS resource sets can be mapped to two SRIs in UL scheduling DCI. The SRI field in DCI format 0_1/0_2 can dynamically indicate the UL PC parameters.</w:t>
      </w:r>
      <w:r w:rsidR="00DC5B43">
        <w:rPr>
          <w:lang w:eastAsia="zh-CN"/>
        </w:rPr>
        <w:t xml:space="preserve"> Th</w:t>
      </w:r>
      <w:r w:rsidR="005458A1">
        <w:rPr>
          <w:lang w:eastAsia="zh-CN"/>
        </w:rPr>
        <w:t xml:space="preserve">e SRS resource set(s) </w:t>
      </w:r>
      <w:r w:rsidR="005B662E">
        <w:rPr>
          <w:lang w:eastAsia="zh-CN"/>
        </w:rPr>
        <w:t>can</w:t>
      </w:r>
      <w:r w:rsidR="005458A1">
        <w:rPr>
          <w:lang w:eastAsia="zh-CN"/>
        </w:rPr>
        <w:t xml:space="preserve"> also be associated with UL/</w:t>
      </w:r>
      <w:r w:rsidR="00F42A98">
        <w:rPr>
          <w:lang w:eastAsia="zh-CN"/>
        </w:rPr>
        <w:t>j</w:t>
      </w:r>
      <w:r w:rsidR="005458A1">
        <w:rPr>
          <w:lang w:eastAsia="zh-CN"/>
        </w:rPr>
        <w:t xml:space="preserve">oint TCI state(s) to determine the indicated/updated UL beam(s) for transmission. Hence, the power control association chains can be descripted as in </w:t>
      </w:r>
      <w:r w:rsidR="005458A1">
        <w:rPr>
          <w:lang w:eastAsia="zh-CN"/>
        </w:rPr>
        <w:fldChar w:fldCharType="begin"/>
      </w:r>
      <w:r w:rsidR="005458A1">
        <w:rPr>
          <w:lang w:eastAsia="zh-CN"/>
        </w:rPr>
        <w:instrText xml:space="preserve"> REF _Ref102124681 \r \h </w:instrText>
      </w:r>
      <w:r w:rsidR="005458A1">
        <w:rPr>
          <w:lang w:eastAsia="zh-CN"/>
        </w:rPr>
      </w:r>
      <w:r w:rsidR="005458A1">
        <w:rPr>
          <w:lang w:eastAsia="zh-CN"/>
        </w:rPr>
        <w:fldChar w:fldCharType="separate"/>
      </w:r>
      <w:r w:rsidR="001468D5">
        <w:rPr>
          <w:lang w:eastAsia="zh-CN"/>
        </w:rPr>
        <w:t>Figure 3</w:t>
      </w:r>
      <w:r w:rsidR="005458A1">
        <w:rPr>
          <w:lang w:eastAsia="zh-CN"/>
        </w:rPr>
        <w:fldChar w:fldCharType="end"/>
      </w:r>
      <w:r w:rsidR="005458A1">
        <w:rPr>
          <w:lang w:eastAsia="zh-CN"/>
        </w:rPr>
        <w:t xml:space="preserve"> where the UL PC parameter set associated with UL/</w:t>
      </w:r>
      <w:r w:rsidR="00711084">
        <w:rPr>
          <w:lang w:eastAsia="zh-CN"/>
        </w:rPr>
        <w:t>j</w:t>
      </w:r>
      <w:r w:rsidR="005458A1">
        <w:rPr>
          <w:lang w:eastAsia="zh-CN"/>
        </w:rPr>
        <w:t xml:space="preserve">oint TCI state could be different from </w:t>
      </w:r>
      <w:r w:rsidR="005B662E">
        <w:rPr>
          <w:lang w:eastAsia="zh-CN"/>
        </w:rPr>
        <w:t>the one</w:t>
      </w:r>
      <w:r w:rsidR="005458A1">
        <w:rPr>
          <w:lang w:eastAsia="zh-CN"/>
        </w:rPr>
        <w:t xml:space="preserve"> indicated by SRI. Since at each end of this chain, the UL PC parameter set is optionally </w:t>
      </w:r>
      <w:r w:rsidR="005B662E">
        <w:rPr>
          <w:lang w:eastAsia="zh-CN"/>
        </w:rPr>
        <w:t>managed (</w:t>
      </w:r>
      <w:r w:rsidR="005458A1">
        <w:rPr>
          <w:lang w:eastAsia="zh-CN"/>
        </w:rPr>
        <w:t>configured</w:t>
      </w:r>
      <w:r w:rsidR="005B662E">
        <w:rPr>
          <w:lang w:eastAsia="zh-CN"/>
        </w:rPr>
        <w:t>/</w:t>
      </w:r>
      <w:r w:rsidR="005458A1">
        <w:rPr>
          <w:lang w:eastAsia="zh-CN"/>
        </w:rPr>
        <w:t>activated</w:t>
      </w:r>
      <w:r w:rsidR="005B662E">
        <w:rPr>
          <w:lang w:eastAsia="zh-CN"/>
        </w:rPr>
        <w:t>)</w:t>
      </w:r>
      <w:r w:rsidR="005458A1">
        <w:rPr>
          <w:lang w:eastAsia="zh-CN"/>
        </w:rPr>
        <w:t xml:space="preserve"> by NW. This </w:t>
      </w:r>
      <w:r w:rsidR="005B662E">
        <w:rPr>
          <w:lang w:eastAsia="zh-CN"/>
        </w:rPr>
        <w:t xml:space="preserve">potential power control parameter </w:t>
      </w:r>
      <w:r w:rsidR="005458A1">
        <w:rPr>
          <w:lang w:eastAsia="zh-CN"/>
        </w:rPr>
        <w:t xml:space="preserve">collision can be handled by NW </w:t>
      </w:r>
      <w:r w:rsidR="005B662E">
        <w:rPr>
          <w:lang w:eastAsia="zh-CN"/>
        </w:rPr>
        <w:t xml:space="preserve">via </w:t>
      </w:r>
      <w:r w:rsidR="005458A1">
        <w:rPr>
          <w:lang w:eastAsia="zh-CN"/>
        </w:rPr>
        <w:t xml:space="preserve">implementation. </w:t>
      </w:r>
    </w:p>
    <w:p w:rsidR="005458A1" w:rsidRDefault="00F70DE7" w:rsidP="005458A1">
      <w:pPr>
        <w:pStyle w:val="a0"/>
      </w:pPr>
      <w:r>
        <w:object w:dxaOrig="19980" w:dyaOrig="3060">
          <v:shape id="_x0000_i1027" type="#_x0000_t75" style="width:453.35pt;height:70.15pt" o:ole="">
            <v:imagedata r:id="rId13" o:title=""/>
          </v:shape>
          <o:OLEObject Type="Embed" ProgID="Visio.Drawing.15" ShapeID="_x0000_i1027" DrawAspect="Content" ObjectID="_1753271958" r:id="rId14"/>
        </w:object>
      </w:r>
    </w:p>
    <w:p w:rsidR="005458A1" w:rsidRPr="00AD2546" w:rsidRDefault="005458A1" w:rsidP="005458A1">
      <w:pPr>
        <w:pStyle w:val="af4"/>
        <w:numPr>
          <w:ilvl w:val="0"/>
          <w:numId w:val="15"/>
        </w:numPr>
        <w:tabs>
          <w:tab w:val="left" w:pos="3261"/>
        </w:tabs>
        <w:spacing w:before="0" w:beforeAutospacing="0" w:after="120" w:afterAutospacing="0"/>
        <w:jc w:val="center"/>
        <w:rPr>
          <w:b/>
          <w:sz w:val="18"/>
        </w:rPr>
      </w:pPr>
      <w:bookmarkStart w:id="6" w:name="_Ref102124681"/>
      <w:r w:rsidRPr="00CF7FAA">
        <w:rPr>
          <w:b/>
          <w:sz w:val="18"/>
        </w:rPr>
        <w:t xml:space="preserve">: </w:t>
      </w:r>
      <w:r>
        <w:rPr>
          <w:b/>
          <w:sz w:val="18"/>
        </w:rPr>
        <w:t>UL power control parameter set chains</w:t>
      </w:r>
      <w:bookmarkEnd w:id="6"/>
    </w:p>
    <w:p w:rsidR="005458A1" w:rsidRDefault="005458A1" w:rsidP="007F1EA5">
      <w:pPr>
        <w:pStyle w:val="a0"/>
        <w:numPr>
          <w:ilvl w:val="0"/>
          <w:numId w:val="30"/>
        </w:numPr>
        <w:tabs>
          <w:tab w:val="left" w:pos="1418"/>
          <w:tab w:val="left" w:pos="1701"/>
          <w:tab w:val="left" w:pos="2127"/>
        </w:tabs>
        <w:adjustRightInd w:val="0"/>
        <w:ind w:left="0" w:firstLine="0"/>
        <w:rPr>
          <w:b/>
          <w:i/>
          <w:sz w:val="22"/>
        </w:rPr>
      </w:pPr>
      <w:r>
        <w:rPr>
          <w:b/>
          <w:i/>
          <w:sz w:val="22"/>
          <w:lang w:eastAsia="zh-CN"/>
        </w:rPr>
        <w:t>Potential UL PC parameter set collision (one set from associated UL/</w:t>
      </w:r>
      <w:r w:rsidR="00F42A98">
        <w:rPr>
          <w:b/>
          <w:i/>
          <w:sz w:val="22"/>
          <w:lang w:eastAsia="zh-CN"/>
        </w:rPr>
        <w:t>j</w:t>
      </w:r>
      <w:r>
        <w:rPr>
          <w:b/>
          <w:i/>
          <w:sz w:val="22"/>
          <w:lang w:eastAsia="zh-CN"/>
        </w:rPr>
        <w:t xml:space="preserve">oint TCI state and another set from indicated SRI) can be </w:t>
      </w:r>
      <w:r w:rsidR="005B662E">
        <w:rPr>
          <w:b/>
          <w:i/>
          <w:sz w:val="22"/>
          <w:lang w:eastAsia="zh-CN"/>
        </w:rPr>
        <w:t xml:space="preserve">and should be </w:t>
      </w:r>
      <w:r>
        <w:rPr>
          <w:b/>
          <w:i/>
          <w:sz w:val="22"/>
          <w:lang w:eastAsia="zh-CN"/>
        </w:rPr>
        <w:t xml:space="preserve">addressed by NW </w:t>
      </w:r>
      <w:r w:rsidR="005B662E">
        <w:rPr>
          <w:b/>
          <w:i/>
          <w:sz w:val="22"/>
          <w:lang w:eastAsia="zh-CN"/>
        </w:rPr>
        <w:t xml:space="preserve">via </w:t>
      </w:r>
      <w:r>
        <w:rPr>
          <w:b/>
          <w:i/>
          <w:sz w:val="22"/>
          <w:lang w:eastAsia="zh-CN"/>
        </w:rPr>
        <w:t>implementation.</w:t>
      </w:r>
      <w:r>
        <w:rPr>
          <w:b/>
          <w:i/>
          <w:sz w:val="22"/>
        </w:rPr>
        <w:t xml:space="preserve"> </w:t>
      </w:r>
    </w:p>
    <w:p w:rsidR="00D6221D" w:rsidRDefault="00D6221D" w:rsidP="00711084">
      <w:pPr>
        <w:pStyle w:val="a0"/>
        <w:rPr>
          <w:lang w:eastAsia="zh-CN"/>
        </w:rPr>
      </w:pPr>
      <w:r>
        <w:rPr>
          <w:lang w:eastAsia="zh-CN"/>
        </w:rPr>
        <w:t>It</w:t>
      </w:r>
      <w:r w:rsidR="006E6557">
        <w:rPr>
          <w:lang w:eastAsia="zh-CN"/>
        </w:rPr>
        <w:t xml:space="preserve"> is </w:t>
      </w:r>
      <w:r>
        <w:rPr>
          <w:lang w:eastAsia="zh-CN"/>
        </w:rPr>
        <w:t>one</w:t>
      </w:r>
      <w:r w:rsidR="006E6557">
        <w:rPr>
          <w:lang w:eastAsia="zh-CN"/>
        </w:rPr>
        <w:t xml:space="preserve"> possible</w:t>
      </w:r>
      <w:r w:rsidR="00AD31BB">
        <w:rPr>
          <w:lang w:eastAsia="zh-CN"/>
        </w:rPr>
        <w:t xml:space="preserve"> </w:t>
      </w:r>
      <w:r>
        <w:rPr>
          <w:lang w:eastAsia="zh-CN"/>
        </w:rPr>
        <w:t xml:space="preserve">configuration </w:t>
      </w:r>
      <w:r w:rsidR="006E6557">
        <w:rPr>
          <w:lang w:eastAsia="zh-CN"/>
        </w:rPr>
        <w:t>that</w:t>
      </w:r>
      <w:r w:rsidR="00AD31BB">
        <w:rPr>
          <w:lang w:eastAsia="zh-CN"/>
        </w:rPr>
        <w:t xml:space="preserve"> one </w:t>
      </w:r>
      <w:r w:rsidR="006E6557">
        <w:rPr>
          <w:lang w:eastAsia="zh-CN"/>
        </w:rPr>
        <w:t xml:space="preserve">(but not both) </w:t>
      </w:r>
      <w:r w:rsidR="00AD31BB">
        <w:rPr>
          <w:lang w:eastAsia="zh-CN"/>
        </w:rPr>
        <w:t>indicated UL/joint TCI state</w:t>
      </w:r>
      <w:r w:rsidR="00F76852">
        <w:rPr>
          <w:lang w:eastAsia="zh-CN"/>
        </w:rPr>
        <w:t>(s)</w:t>
      </w:r>
      <w:r w:rsidR="00AD31BB">
        <w:rPr>
          <w:lang w:eastAsia="zh-CN"/>
        </w:rPr>
        <w:t xml:space="preserve"> is</w:t>
      </w:r>
      <w:r w:rsidR="00F76852">
        <w:rPr>
          <w:lang w:eastAsia="zh-CN"/>
        </w:rPr>
        <w:t xml:space="preserve"> </w:t>
      </w:r>
      <w:r w:rsidR="00AD31BB">
        <w:rPr>
          <w:lang w:eastAsia="zh-CN"/>
        </w:rPr>
        <w:t xml:space="preserve">not associated with UL PC </w:t>
      </w:r>
      <w:r w:rsidR="00F76852">
        <w:rPr>
          <w:lang w:eastAsia="zh-CN"/>
        </w:rPr>
        <w:t xml:space="preserve">parameters </w:t>
      </w:r>
      <w:r w:rsidR="00AD31BB">
        <w:rPr>
          <w:lang w:eastAsia="zh-CN"/>
        </w:rPr>
        <w:t>for PUCCH/PUSCH</w:t>
      </w:r>
      <w:r>
        <w:rPr>
          <w:lang w:eastAsia="zh-CN"/>
        </w:rPr>
        <w:t>,</w:t>
      </w:r>
      <w:r w:rsidR="00AD31BB">
        <w:rPr>
          <w:lang w:eastAsia="zh-CN"/>
        </w:rPr>
        <w:t xml:space="preserve"> </w:t>
      </w:r>
      <w:r>
        <w:rPr>
          <w:lang w:eastAsia="zh-CN"/>
        </w:rPr>
        <w:t>and t</w:t>
      </w:r>
      <w:r w:rsidR="006E6557">
        <w:rPr>
          <w:lang w:eastAsia="zh-CN"/>
        </w:rPr>
        <w:t xml:space="preserve">he other indicated UL/joint TCI state is associated with UL PC parameter set for the other TRP. </w:t>
      </w:r>
      <w:r>
        <w:rPr>
          <w:lang w:eastAsia="zh-CN"/>
        </w:rPr>
        <w:t xml:space="preserve">For the one not associated with UL PC parameter set, the default UL PC parameter set defined in Rel.17 can be reused, but this default one is on a per channel basis, rather than per TRP. </w:t>
      </w:r>
    </w:p>
    <w:p w:rsidR="00D6221D" w:rsidRDefault="00D6221D" w:rsidP="00D6221D">
      <w:pPr>
        <w:pStyle w:val="a0"/>
        <w:rPr>
          <w:lang w:eastAsia="zh-CN"/>
        </w:rPr>
      </w:pPr>
      <w:r>
        <w:rPr>
          <w:lang w:eastAsia="zh-CN"/>
        </w:rPr>
        <w:lastRenderedPageBreak/>
        <w:t xml:space="preserve">For the case when both indicated UL/joint TCI states are not associated with UL PC for PUCCH/PUSCH, apparently the only one UL PC parameter set cannot properly serve transmission toward to two TRPs. It seems natural to have two default UL PC parameter sets for two TRPs. </w:t>
      </w:r>
    </w:p>
    <w:p w:rsidR="00711084" w:rsidRDefault="00D6221D" w:rsidP="00711084">
      <w:pPr>
        <w:pStyle w:val="a0"/>
        <w:rPr>
          <w:lang w:eastAsia="zh-CN"/>
        </w:rPr>
      </w:pPr>
      <w:r>
        <w:rPr>
          <w:lang w:eastAsia="zh-CN"/>
        </w:rPr>
        <w:t>Moreover, for PUSCH 1 or 2 UL PC parameter set(s) can be associated with the indicated SRS resource set(s) with usage of CB/NCB. However, f</w:t>
      </w:r>
      <w:r w:rsidR="006E6557">
        <w:rPr>
          <w:lang w:eastAsia="zh-CN"/>
        </w:rPr>
        <w:t xml:space="preserve">or PUCCH, the Rel.15/16 UL PC parameter configured in </w:t>
      </w:r>
      <w:r w:rsidR="006E6557" w:rsidRPr="003A4071">
        <w:rPr>
          <w:i/>
          <w:lang w:eastAsia="zh-CN"/>
        </w:rPr>
        <w:t>PUCCH-</w:t>
      </w:r>
      <w:proofErr w:type="spellStart"/>
      <w:r w:rsidR="006E6557" w:rsidRPr="003A4071">
        <w:rPr>
          <w:i/>
          <w:lang w:eastAsia="zh-CN"/>
        </w:rPr>
        <w:t>SpatialRelationInfo</w:t>
      </w:r>
      <w:proofErr w:type="spellEnd"/>
      <w:r w:rsidR="006E6557">
        <w:rPr>
          <w:lang w:eastAsia="zh-CN"/>
        </w:rPr>
        <w:t xml:space="preserve"> cannot be used, since spatial relation is not allowed to be </w:t>
      </w:r>
      <w:r>
        <w:rPr>
          <w:lang w:eastAsia="zh-CN"/>
        </w:rPr>
        <w:t xml:space="preserve">co-existed with </w:t>
      </w:r>
      <w:r w:rsidR="006E6557">
        <w:rPr>
          <w:lang w:eastAsia="zh-CN"/>
        </w:rPr>
        <w:t>UL/joint TCI state in the same serving cell.</w:t>
      </w:r>
      <w:r w:rsidR="003A4071">
        <w:rPr>
          <w:lang w:eastAsia="zh-CN"/>
        </w:rPr>
        <w:t xml:space="preserve"> </w:t>
      </w:r>
    </w:p>
    <w:p w:rsidR="00711084" w:rsidRPr="0009045A" w:rsidRDefault="00AD31BB" w:rsidP="00711084">
      <w:pPr>
        <w:pStyle w:val="a0"/>
        <w:numPr>
          <w:ilvl w:val="0"/>
          <w:numId w:val="5"/>
        </w:numPr>
        <w:rPr>
          <w:rFonts w:eastAsia="宋体"/>
          <w:i/>
          <w:sz w:val="24"/>
          <w:szCs w:val="20"/>
          <w:lang w:eastAsia="zh-CN"/>
        </w:rPr>
      </w:pPr>
      <w:r>
        <w:rPr>
          <w:rFonts w:eastAsia="宋体"/>
          <w:b/>
          <w:i/>
          <w:sz w:val="22"/>
          <w:lang w:eastAsia="zh-CN"/>
        </w:rPr>
        <w:t>For the cases when 1 or 2 indicated UL/joint TCI state(s) is (are) not associated with UL PC parameter set(s),</w:t>
      </w:r>
      <w:r w:rsidR="00D6221D">
        <w:rPr>
          <w:rFonts w:eastAsia="宋体"/>
          <w:b/>
          <w:i/>
          <w:sz w:val="22"/>
          <w:lang w:eastAsia="zh-CN"/>
        </w:rPr>
        <w:t xml:space="preserve"> support two default UL PC parameter sets</w:t>
      </w:r>
      <w:r>
        <w:rPr>
          <w:rFonts w:eastAsia="宋体"/>
          <w:b/>
          <w:i/>
          <w:sz w:val="22"/>
          <w:lang w:eastAsia="zh-CN"/>
        </w:rPr>
        <w:t>.</w:t>
      </w:r>
    </w:p>
    <w:p w:rsidR="00D10097" w:rsidRDefault="00575B49" w:rsidP="00D10097">
      <w:pPr>
        <w:pStyle w:val="a0"/>
        <w:rPr>
          <w:lang w:eastAsia="zh-CN"/>
        </w:rPr>
      </w:pPr>
      <w:r w:rsidRPr="0009045A">
        <w:rPr>
          <w:lang w:eastAsia="zh-CN"/>
        </w:rPr>
        <w:t>In RAN1#112bis-e</w:t>
      </w:r>
      <w:r>
        <w:rPr>
          <w:lang w:eastAsia="zh-CN"/>
        </w:rPr>
        <w:t xml:space="preserve">, the following proposals with 3 different alternatives on </w:t>
      </w:r>
      <w:proofErr w:type="spellStart"/>
      <w:proofErr w:type="gramStart"/>
      <w:r>
        <w:rPr>
          <w:lang w:eastAsia="zh-CN"/>
        </w:rPr>
        <w:t>P</w:t>
      </w:r>
      <w:r w:rsidR="00D10097" w:rsidRPr="0009045A">
        <w:rPr>
          <w:vertAlign w:val="subscript"/>
          <w:lang w:eastAsia="zh-CN"/>
        </w:rPr>
        <w:t>CMAX,f</w:t>
      </w:r>
      <w:proofErr w:type="gramEnd"/>
      <w:r w:rsidR="00D10097" w:rsidRPr="0009045A">
        <w:rPr>
          <w:vertAlign w:val="subscript"/>
          <w:lang w:eastAsia="zh-CN"/>
        </w:rPr>
        <w:t>,c</w:t>
      </w:r>
      <w:proofErr w:type="spellEnd"/>
      <w:r w:rsidRPr="0009045A">
        <w:rPr>
          <w:vertAlign w:val="subscript"/>
          <w:lang w:eastAsia="zh-CN"/>
        </w:rPr>
        <w:t xml:space="preserve"> </w:t>
      </w:r>
      <w:r>
        <w:rPr>
          <w:lang w:eastAsia="zh-CN"/>
        </w:rPr>
        <w:t xml:space="preserve">was </w:t>
      </w:r>
      <w:r w:rsidR="00D10097">
        <w:rPr>
          <w:lang w:eastAsia="zh-CN"/>
        </w:rPr>
        <w:t xml:space="preserve">heavily </w:t>
      </w:r>
      <w:r>
        <w:rPr>
          <w:lang w:eastAsia="zh-CN"/>
        </w:rPr>
        <w:t>discussed</w:t>
      </w:r>
      <w:r w:rsidR="00D10097">
        <w:rPr>
          <w:lang w:eastAsia="zh-CN"/>
        </w:rPr>
        <w:t xml:space="preserve"> based on RAN4’s response LS for </w:t>
      </w:r>
      <w:proofErr w:type="spellStart"/>
      <w:r w:rsidR="00D10097">
        <w:rPr>
          <w:lang w:eastAsia="zh-CN"/>
        </w:rPr>
        <w:t>STxMP</w:t>
      </w:r>
      <w:proofErr w:type="spellEnd"/>
      <w:r>
        <w:rPr>
          <w:lang w:eastAsia="zh-CN"/>
        </w:rPr>
        <w:t xml:space="preserve">. </w:t>
      </w:r>
      <w:r w:rsidR="00D10097">
        <w:rPr>
          <w:lang w:eastAsia="zh-CN"/>
        </w:rPr>
        <w:t xml:space="preserve">In our view, this issue does impact UE behavior on UL power control when </w:t>
      </w:r>
      <w:proofErr w:type="spellStart"/>
      <w:r w:rsidR="00D10097">
        <w:rPr>
          <w:lang w:eastAsia="zh-CN"/>
        </w:rPr>
        <w:t>STxMP</w:t>
      </w:r>
      <w:proofErr w:type="spellEnd"/>
      <w:r w:rsidR="00D10097">
        <w:rPr>
          <w:lang w:eastAsia="zh-CN"/>
        </w:rPr>
        <w:t xml:space="preserve"> occurs. </w:t>
      </w:r>
    </w:p>
    <w:p w:rsidR="008C2A57" w:rsidRPr="0009045A" w:rsidRDefault="00D10097" w:rsidP="0009045A">
      <w:pPr>
        <w:pStyle w:val="a0"/>
        <w:snapToGrid w:val="0"/>
        <w:rPr>
          <w:lang w:eastAsia="zh-CN"/>
        </w:rPr>
      </w:pPr>
      <w:r>
        <w:rPr>
          <w:lang w:eastAsia="zh-CN"/>
        </w:rPr>
        <w:t xml:space="preserve">Particularly, for Alt1, UE determines two Tx power values (each power values corresponding to a panel) based on one single </w:t>
      </w:r>
      <w:proofErr w:type="spellStart"/>
      <w:proofErr w:type="gramStart"/>
      <w:r>
        <w:rPr>
          <w:lang w:eastAsia="zh-CN"/>
        </w:rPr>
        <w:t>P</w:t>
      </w:r>
      <w:r w:rsidRPr="0009045A">
        <w:rPr>
          <w:vertAlign w:val="subscript"/>
          <w:lang w:eastAsia="zh-CN"/>
        </w:rPr>
        <w:t>CMAX,f</w:t>
      </w:r>
      <w:proofErr w:type="gramEnd"/>
      <w:r w:rsidRPr="0009045A">
        <w:rPr>
          <w:vertAlign w:val="subscript"/>
          <w:lang w:eastAsia="zh-CN"/>
        </w:rPr>
        <w:t>,c</w:t>
      </w:r>
      <w:proofErr w:type="spellEnd"/>
      <w:r>
        <w:rPr>
          <w:lang w:eastAsia="zh-CN"/>
        </w:rPr>
        <w:t xml:space="preserve">. It requires dynamic power split between different panels. </w:t>
      </w:r>
      <w:r w:rsidR="006045F6">
        <w:rPr>
          <w:lang w:eastAsia="zh-CN"/>
        </w:rPr>
        <w:t xml:space="preserve">There could be the case that one Tx power of one panel may exceeds its maximal physical capability (due to PA constraint). </w:t>
      </w:r>
      <w:r>
        <w:rPr>
          <w:lang w:eastAsia="zh-CN"/>
        </w:rPr>
        <w:t xml:space="preserve">This operation seems aligns with legacy, but </w:t>
      </w:r>
      <w:r w:rsidR="006045F6">
        <w:rPr>
          <w:lang w:eastAsia="zh-CN"/>
        </w:rPr>
        <w:t xml:space="preserve">how to determine two Tx power values is absent in current specification. For Alt.2, UE determines two Tx power values based on two (per-panel/TCI state) </w:t>
      </w:r>
      <w:proofErr w:type="spellStart"/>
      <w:proofErr w:type="gramStart"/>
      <w:r w:rsidR="006045F6">
        <w:rPr>
          <w:lang w:eastAsia="zh-CN"/>
        </w:rPr>
        <w:t>P</w:t>
      </w:r>
      <w:r w:rsidR="006045F6" w:rsidRPr="00D40C1E">
        <w:rPr>
          <w:vertAlign w:val="subscript"/>
          <w:lang w:eastAsia="zh-CN"/>
        </w:rPr>
        <w:t>CMAX,f</w:t>
      </w:r>
      <w:proofErr w:type="gramEnd"/>
      <w:r w:rsidR="006045F6" w:rsidRPr="00D40C1E">
        <w:rPr>
          <w:vertAlign w:val="subscript"/>
          <w:lang w:eastAsia="zh-CN"/>
        </w:rPr>
        <w:t>,c</w:t>
      </w:r>
      <w:proofErr w:type="spellEnd"/>
      <w:r w:rsidR="006045F6" w:rsidRPr="0009045A">
        <w:rPr>
          <w:lang w:eastAsia="zh-CN"/>
        </w:rPr>
        <w:t xml:space="preserve">. </w:t>
      </w:r>
      <w:r w:rsidR="006045F6">
        <w:rPr>
          <w:lang w:eastAsia="zh-CN"/>
        </w:rPr>
        <w:t xml:space="preserve">This operation seems nature and straightforward. But the total power of two panels may exceed the upper bound of the power class. One example could be 23dBm (Panel #1) + 23dBm (Panel #2) = 26dBm, which is obviously higher than the 23dBm for PC3 UE. Hence, we believe Alt.3 is the reasonable choice for UE to determine two Tx power values. </w:t>
      </w:r>
    </w:p>
    <w:p w:rsidR="008C2A57" w:rsidRPr="0009045A" w:rsidRDefault="008C2A57" w:rsidP="0009045A">
      <w:pPr>
        <w:jc w:val="both"/>
        <w:rPr>
          <w:rFonts w:eastAsia="等线"/>
          <w:sz w:val="24"/>
          <w:szCs w:val="22"/>
          <w:lang w:eastAsia="zh-CN"/>
        </w:rPr>
      </w:pPr>
      <w:r>
        <w:rPr>
          <w:noProof/>
        </w:rPr>
        <mc:AlternateContent>
          <mc:Choice Requires="wps">
            <w:drawing>
              <wp:inline distT="0" distB="0" distL="0" distR="0" wp14:anchorId="135FBD4B" wp14:editId="5AED9394">
                <wp:extent cx="5760720" cy="2362641"/>
                <wp:effectExtent l="0" t="0" r="11430" b="19050"/>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62641"/>
                        </a:xfrm>
                        <a:prstGeom prst="rect">
                          <a:avLst/>
                        </a:prstGeom>
                        <a:solidFill>
                          <a:srgbClr val="FFFFFF"/>
                        </a:solidFill>
                        <a:ln w="6350">
                          <a:solidFill>
                            <a:srgbClr val="000000"/>
                          </a:solidFill>
                          <a:miter lim="800000"/>
                          <a:headEnd/>
                          <a:tailEnd/>
                        </a:ln>
                      </wps:spPr>
                      <wps:txbx>
                        <w:txbxContent>
                          <w:p w:rsidR="00C35EDD" w:rsidRPr="008C2A57" w:rsidRDefault="00C35EDD" w:rsidP="008C2A57">
                            <w:pPr>
                              <w:jc w:val="both"/>
                              <w:rPr>
                                <w:rFonts w:eastAsia="等线"/>
                                <w:sz w:val="24"/>
                                <w:szCs w:val="22"/>
                                <w:lang w:eastAsia="zh-CN"/>
                              </w:rPr>
                            </w:pPr>
                            <w:r w:rsidRPr="0009045A">
                              <w:rPr>
                                <w:rFonts w:ascii="Calibri" w:eastAsia="等线" w:hAnsi="Calibri" w:cs="Calibri"/>
                                <w:b/>
                                <w:bCs/>
                                <w:szCs w:val="18"/>
                                <w:lang w:eastAsia="zh-CN"/>
                              </w:rPr>
                              <w:t xml:space="preserve">Proposal 4.1: </w:t>
                            </w:r>
                            <w:r w:rsidRPr="0009045A">
                              <w:rPr>
                                <w:rFonts w:eastAsia="等线"/>
                                <w:szCs w:val="18"/>
                                <w:lang w:eastAsia="zh-CN"/>
                              </w:rPr>
                              <w:t xml:space="preserve">On unified TCI framework extension for S-DCI based MTRP, down-select one from the followings for PUSCH /PUCCH </w:t>
                            </w:r>
                            <w:proofErr w:type="spellStart"/>
                            <w:r w:rsidRPr="0009045A">
                              <w:rPr>
                                <w:rFonts w:eastAsia="等线"/>
                                <w:szCs w:val="18"/>
                                <w:lang w:eastAsia="zh-CN"/>
                              </w:rPr>
                              <w:t>STxMP</w:t>
                            </w:r>
                            <w:proofErr w:type="spellEnd"/>
                            <w:r w:rsidRPr="0009045A">
                              <w:rPr>
                                <w:rFonts w:eastAsia="等线"/>
                                <w:szCs w:val="18"/>
                                <w:lang w:eastAsia="zh-CN"/>
                              </w:rPr>
                              <w:t>:</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Alt1: The UE determines two UL Tx power values for the PUSCH /PUCCH </w:t>
                            </w:r>
                            <w:proofErr w:type="spellStart"/>
                            <w:r w:rsidRPr="0009045A">
                              <w:rPr>
                                <w:szCs w:val="18"/>
                                <w:lang w:eastAsia="zh-TW"/>
                              </w:rPr>
                              <w:t>STxMP</w:t>
                            </w:r>
                            <w:proofErr w:type="spellEnd"/>
                            <w:r w:rsidRPr="0009045A">
                              <w:rPr>
                                <w:szCs w:val="18"/>
                                <w:lang w:eastAsia="zh-TW"/>
                              </w:rPr>
                              <w:t xml:space="preserve"> based on one single UE-configured maximum output power value (</w:t>
                            </w:r>
                            <w:proofErr w:type="spellStart"/>
                            <w:proofErr w:type="gramStart"/>
                            <w:r w:rsidRPr="0009045A">
                              <w:rPr>
                                <w:szCs w:val="18"/>
                                <w:lang w:eastAsia="zh-TW"/>
                              </w:rPr>
                              <w:t>P</w:t>
                            </w:r>
                            <w:r w:rsidRPr="0009045A">
                              <w:rPr>
                                <w:szCs w:val="18"/>
                                <w:vertAlign w:val="subscript"/>
                                <w:lang w:eastAsia="zh-TW"/>
                              </w:rPr>
                              <w:t>CMAX,f</w:t>
                            </w:r>
                            <w:proofErr w:type="gramEnd"/>
                            <w:r w:rsidRPr="0009045A">
                              <w:rPr>
                                <w:szCs w:val="18"/>
                                <w:vertAlign w:val="subscript"/>
                                <w:lang w:eastAsia="zh-TW"/>
                              </w:rPr>
                              <w:t>,c</w:t>
                            </w:r>
                            <w:proofErr w:type="spellEnd"/>
                            <w:r w:rsidRPr="0009045A">
                              <w:rPr>
                                <w:szCs w:val="18"/>
                                <w:lang w:eastAsia="zh-TW"/>
                              </w:rPr>
                              <w:t>) defined in current spec [8-1, TS 38.101-1], [8-2, TS 38.101-2] and [8-3, TS 38.101-3]</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Alt2: 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CN"/>
                              </w:rPr>
                              <w:t xml:space="preserve">Alt3: </w:t>
                            </w:r>
                            <w:r w:rsidRPr="0009045A">
                              <w:rPr>
                                <w:szCs w:val="18"/>
                                <w:lang w:eastAsia="zh-TW"/>
                              </w:rPr>
                              <w:t xml:space="preserve">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 and the sum of two UL Tx power values for PUSCH /PUCCH </w:t>
                            </w:r>
                            <w:proofErr w:type="spellStart"/>
                            <w:r w:rsidRPr="0009045A">
                              <w:rPr>
                                <w:szCs w:val="18"/>
                                <w:lang w:eastAsia="zh-TW"/>
                              </w:rPr>
                              <w:t>STxMP</w:t>
                            </w:r>
                            <w:proofErr w:type="spellEnd"/>
                            <w:r w:rsidRPr="0009045A">
                              <w:rPr>
                                <w:szCs w:val="18"/>
                                <w:lang w:eastAsia="zh-TW"/>
                              </w:rPr>
                              <w:t xml:space="preserve"> should not exceed the UE-configured maximum output power value (</w:t>
                            </w:r>
                            <w:proofErr w:type="spellStart"/>
                            <w:r w:rsidRPr="0009045A">
                              <w:rPr>
                                <w:szCs w:val="18"/>
                                <w:lang w:eastAsia="zh-TW"/>
                              </w:rPr>
                              <w:t>P</w:t>
                            </w:r>
                            <w:r w:rsidRPr="0009045A">
                              <w:rPr>
                                <w:szCs w:val="18"/>
                                <w:vertAlign w:val="subscript"/>
                                <w:lang w:eastAsia="zh-TW"/>
                              </w:rPr>
                              <w:t>CMAX,f,c</w:t>
                            </w:r>
                            <w:proofErr w:type="spellEnd"/>
                            <w:r w:rsidRPr="0009045A">
                              <w:rPr>
                                <w:szCs w:val="18"/>
                                <w:lang w:eastAsia="zh-TW"/>
                              </w:rPr>
                              <w:t>) defined in current spec [8-1, TS 38.101-1], [8-2, TS 38.101-2] and [8-3, TS 38.101-3]</w:t>
                            </w:r>
                          </w:p>
                          <w:p w:rsidR="00C35EDD" w:rsidRPr="00AB6DAA" w:rsidRDefault="00C35EDD" w:rsidP="0009045A">
                            <w:pPr>
                              <w:tabs>
                                <w:tab w:val="left" w:pos="0"/>
                              </w:tabs>
                              <w:suppressAutoHyphens/>
                              <w:spacing w:line="259" w:lineRule="auto"/>
                              <w:contextualSpacing/>
                              <w:rPr>
                                <w:color w:val="000000"/>
                                <w:sz w:val="18"/>
                                <w:szCs w:val="18"/>
                                <w:lang w:eastAsia="x-none"/>
                              </w:rPr>
                            </w:pPr>
                            <w:r w:rsidRPr="0009045A">
                              <w:rPr>
                                <w:rFonts w:eastAsia="等线"/>
                                <w:szCs w:val="18"/>
                                <w:lang w:eastAsia="zh-CN"/>
                              </w:rPr>
                              <w:t>Send LS to RAN4 to inform above agreement</w:t>
                            </w:r>
                          </w:p>
                        </w:txbxContent>
                      </wps:txbx>
                      <wps:bodyPr rot="0" vert="horz" wrap="square" lIns="91440" tIns="45720" rIns="91440" bIns="45720" anchor="ctr" anchorCtr="0" upright="1">
                        <a:noAutofit/>
                      </wps:bodyPr>
                    </wps:wsp>
                  </a:graphicData>
                </a:graphic>
              </wp:inline>
            </w:drawing>
          </mc:Choice>
          <mc:Fallback>
            <w:pict>
              <v:shape w14:anchorId="135FBD4B" id="_x0000_s1035" type="#_x0000_t202" style="width:453.6pt;height:18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" strokeweight=".5pt">
                <v:textbox>
                  <w:txbxContent>
                    <w:p w:rsidR="00C35EDD" w:rsidRPr="008C2A57" w:rsidRDefault="00C35EDD" w:rsidP="008C2A57">
                      <w:pPr>
                        <w:jc w:val="both"/>
                        <w:rPr>
                          <w:rFonts w:eastAsia="等线"/>
                          <w:sz w:val="24"/>
                          <w:szCs w:val="22"/>
                          <w:lang w:eastAsia="zh-CN"/>
                        </w:rPr>
                      </w:pPr>
                      <w:r w:rsidRPr="0009045A">
                        <w:rPr>
                          <w:rFonts w:ascii="Calibri" w:eastAsia="等线" w:hAnsi="Calibri" w:cs="Calibri"/>
                          <w:b/>
                          <w:bCs/>
                          <w:szCs w:val="18"/>
                          <w:lang w:eastAsia="zh-CN"/>
                        </w:rPr>
                        <w:t xml:space="preserve">Proposal 4.1: </w:t>
                      </w:r>
                      <w:r w:rsidRPr="0009045A">
                        <w:rPr>
                          <w:rFonts w:eastAsia="等线"/>
                          <w:szCs w:val="18"/>
                          <w:lang w:eastAsia="zh-CN"/>
                        </w:rPr>
                        <w:t xml:space="preserve">On unified TCI framework extension for S-DCI based MTRP, down-select one from the followings for PUSCH /PUCCH </w:t>
                      </w:r>
                      <w:proofErr w:type="spellStart"/>
                      <w:r w:rsidRPr="0009045A">
                        <w:rPr>
                          <w:rFonts w:eastAsia="等线"/>
                          <w:szCs w:val="18"/>
                          <w:lang w:eastAsia="zh-CN"/>
                        </w:rPr>
                        <w:t>STxMP</w:t>
                      </w:r>
                      <w:proofErr w:type="spellEnd"/>
                      <w:r w:rsidRPr="0009045A">
                        <w:rPr>
                          <w:rFonts w:eastAsia="等线"/>
                          <w:szCs w:val="18"/>
                          <w:lang w:eastAsia="zh-CN"/>
                        </w:rPr>
                        <w:t>:</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Alt1: The UE determines two UL Tx power values for the PUSCH /PUCCH </w:t>
                      </w:r>
                      <w:proofErr w:type="spellStart"/>
                      <w:r w:rsidRPr="0009045A">
                        <w:rPr>
                          <w:szCs w:val="18"/>
                          <w:lang w:eastAsia="zh-TW"/>
                        </w:rPr>
                        <w:t>STxMP</w:t>
                      </w:r>
                      <w:proofErr w:type="spellEnd"/>
                      <w:r w:rsidRPr="0009045A">
                        <w:rPr>
                          <w:szCs w:val="18"/>
                          <w:lang w:eastAsia="zh-TW"/>
                        </w:rPr>
                        <w:t xml:space="preserve"> based on one single UE-configured maximum output power value (</w:t>
                      </w:r>
                      <w:proofErr w:type="spellStart"/>
                      <w:proofErr w:type="gramStart"/>
                      <w:r w:rsidRPr="0009045A">
                        <w:rPr>
                          <w:szCs w:val="18"/>
                          <w:lang w:eastAsia="zh-TW"/>
                        </w:rPr>
                        <w:t>P</w:t>
                      </w:r>
                      <w:r w:rsidRPr="0009045A">
                        <w:rPr>
                          <w:szCs w:val="18"/>
                          <w:vertAlign w:val="subscript"/>
                          <w:lang w:eastAsia="zh-TW"/>
                        </w:rPr>
                        <w:t>CMAX,f</w:t>
                      </w:r>
                      <w:proofErr w:type="gramEnd"/>
                      <w:r w:rsidRPr="0009045A">
                        <w:rPr>
                          <w:szCs w:val="18"/>
                          <w:vertAlign w:val="subscript"/>
                          <w:lang w:eastAsia="zh-TW"/>
                        </w:rPr>
                        <w:t>,c</w:t>
                      </w:r>
                      <w:proofErr w:type="spellEnd"/>
                      <w:r w:rsidRPr="0009045A">
                        <w:rPr>
                          <w:szCs w:val="18"/>
                          <w:lang w:eastAsia="zh-TW"/>
                        </w:rPr>
                        <w:t>) defined in current spec [8-1, TS 38.101-1], [8-2, TS 38.101-2] and [8-3, TS 38.101-3]</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Alt2: 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CN"/>
                        </w:rPr>
                        <w:t xml:space="preserve">Alt3: </w:t>
                      </w:r>
                      <w:r w:rsidRPr="0009045A">
                        <w:rPr>
                          <w:szCs w:val="18"/>
                          <w:lang w:eastAsia="zh-TW"/>
                        </w:rPr>
                        <w:t xml:space="preserve">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 and the sum of two UL Tx power values for PUSCH /PUCCH </w:t>
                      </w:r>
                      <w:proofErr w:type="spellStart"/>
                      <w:r w:rsidRPr="0009045A">
                        <w:rPr>
                          <w:szCs w:val="18"/>
                          <w:lang w:eastAsia="zh-TW"/>
                        </w:rPr>
                        <w:t>STxMP</w:t>
                      </w:r>
                      <w:proofErr w:type="spellEnd"/>
                      <w:r w:rsidRPr="0009045A">
                        <w:rPr>
                          <w:szCs w:val="18"/>
                          <w:lang w:eastAsia="zh-TW"/>
                        </w:rPr>
                        <w:t xml:space="preserve"> should not exceed the UE-configured maximum output power value (</w:t>
                      </w:r>
                      <w:proofErr w:type="spellStart"/>
                      <w:r w:rsidRPr="0009045A">
                        <w:rPr>
                          <w:szCs w:val="18"/>
                          <w:lang w:eastAsia="zh-TW"/>
                        </w:rPr>
                        <w:t>P</w:t>
                      </w:r>
                      <w:r w:rsidRPr="0009045A">
                        <w:rPr>
                          <w:szCs w:val="18"/>
                          <w:vertAlign w:val="subscript"/>
                          <w:lang w:eastAsia="zh-TW"/>
                        </w:rPr>
                        <w:t>CMAX,f,c</w:t>
                      </w:r>
                      <w:proofErr w:type="spellEnd"/>
                      <w:r w:rsidRPr="0009045A">
                        <w:rPr>
                          <w:szCs w:val="18"/>
                          <w:lang w:eastAsia="zh-TW"/>
                        </w:rPr>
                        <w:t>) defined in current spec [8-1, TS 38.101-1], [8-2, TS 38.101-2] and [8-3, TS 38.101-3]</w:t>
                      </w:r>
                    </w:p>
                    <w:p w:rsidR="00C35EDD" w:rsidRPr="00AB6DAA" w:rsidRDefault="00C35EDD" w:rsidP="0009045A">
                      <w:pPr>
                        <w:tabs>
                          <w:tab w:val="left" w:pos="0"/>
                        </w:tabs>
                        <w:suppressAutoHyphens/>
                        <w:spacing w:line="259" w:lineRule="auto"/>
                        <w:contextualSpacing/>
                        <w:rPr>
                          <w:color w:val="000000"/>
                          <w:sz w:val="18"/>
                          <w:szCs w:val="18"/>
                          <w:lang w:eastAsia="x-none"/>
                        </w:rPr>
                      </w:pPr>
                      <w:r w:rsidRPr="0009045A">
                        <w:rPr>
                          <w:rFonts w:eastAsia="等线"/>
                          <w:szCs w:val="18"/>
                          <w:lang w:eastAsia="zh-CN"/>
                        </w:rPr>
                        <w:t>Send LS to RAN4 to inform above agreement</w:t>
                      </w:r>
                    </w:p>
                  </w:txbxContent>
                </v:textbox>
                <w10:anchorlock/>
              </v:shape>
            </w:pict>
          </mc:Fallback>
        </mc:AlternateContent>
      </w:r>
    </w:p>
    <w:p w:rsidR="000D1423" w:rsidRPr="00DC2FFF" w:rsidRDefault="006045F6" w:rsidP="0050060D">
      <w:pPr>
        <w:pStyle w:val="a0"/>
        <w:numPr>
          <w:ilvl w:val="0"/>
          <w:numId w:val="5"/>
        </w:numPr>
        <w:spacing w:before="60"/>
        <w:rPr>
          <w:lang w:eastAsia="zh-CN"/>
        </w:rPr>
      </w:pPr>
      <w:bookmarkStart w:id="7" w:name="_GoBack"/>
      <w:r>
        <w:rPr>
          <w:rFonts w:eastAsia="宋体"/>
          <w:b/>
          <w:i/>
          <w:sz w:val="22"/>
          <w:lang w:eastAsia="zh-CN"/>
        </w:rPr>
        <w:t xml:space="preserve">For PUSCH/PUCCH </w:t>
      </w:r>
      <w:proofErr w:type="spellStart"/>
      <w:r>
        <w:rPr>
          <w:rFonts w:eastAsia="宋体"/>
          <w:b/>
          <w:i/>
          <w:sz w:val="22"/>
          <w:lang w:eastAsia="zh-CN"/>
        </w:rPr>
        <w:t>STxMP</w:t>
      </w:r>
      <w:proofErr w:type="spellEnd"/>
      <w:r>
        <w:rPr>
          <w:rFonts w:eastAsia="宋体"/>
          <w:b/>
          <w:i/>
          <w:sz w:val="22"/>
          <w:lang w:eastAsia="zh-CN"/>
        </w:rPr>
        <w:t xml:space="preserve">, support (Alt3) UE to determine two Tx power values based on two </w:t>
      </w:r>
      <w:r w:rsidRPr="006045F6">
        <w:rPr>
          <w:rFonts w:eastAsia="宋体"/>
          <w:b/>
          <w:i/>
          <w:sz w:val="22"/>
          <w:lang w:eastAsia="zh-CN"/>
        </w:rPr>
        <w:t>maximum output power values</w:t>
      </w:r>
      <w:r>
        <w:rPr>
          <w:rFonts w:eastAsia="宋体"/>
          <w:b/>
          <w:i/>
          <w:sz w:val="22"/>
          <w:lang w:eastAsia="zh-CN"/>
        </w:rPr>
        <w:t xml:space="preserve"> and the sum should not exceed </w:t>
      </w:r>
      <w:proofErr w:type="spellStart"/>
      <w:proofErr w:type="gramStart"/>
      <w:r w:rsidRPr="0009045A">
        <w:rPr>
          <w:b/>
          <w:i/>
          <w:szCs w:val="18"/>
          <w:lang w:eastAsia="zh-TW"/>
        </w:rPr>
        <w:t>P</w:t>
      </w:r>
      <w:r w:rsidRPr="0009045A">
        <w:rPr>
          <w:b/>
          <w:i/>
          <w:szCs w:val="18"/>
          <w:vertAlign w:val="subscript"/>
          <w:lang w:eastAsia="zh-TW"/>
        </w:rPr>
        <w:t>CMAX,f</w:t>
      </w:r>
      <w:proofErr w:type="gramEnd"/>
      <w:r w:rsidRPr="0009045A">
        <w:rPr>
          <w:b/>
          <w:i/>
          <w:szCs w:val="18"/>
          <w:vertAlign w:val="subscript"/>
          <w:lang w:eastAsia="zh-TW"/>
        </w:rPr>
        <w:t>,c</w:t>
      </w:r>
      <w:proofErr w:type="spellEnd"/>
      <w:r>
        <w:rPr>
          <w:szCs w:val="18"/>
          <w:vertAlign w:val="subscript"/>
          <w:lang w:eastAsia="zh-TW"/>
        </w:rPr>
        <w:t xml:space="preserve"> </w:t>
      </w:r>
      <w:r>
        <w:rPr>
          <w:rFonts w:eastAsia="宋体"/>
          <w:b/>
          <w:i/>
          <w:sz w:val="22"/>
          <w:lang w:eastAsia="zh-CN"/>
        </w:rPr>
        <w:t>per UE.</w:t>
      </w:r>
      <w:bookmarkEnd w:id="7"/>
    </w:p>
    <w:p w:rsidR="00677C0F" w:rsidRPr="0083681C" w:rsidRDefault="00677C0F" w:rsidP="00677C0F">
      <w:pPr>
        <w:pStyle w:val="1"/>
        <w:spacing w:after="120"/>
        <w:ind w:left="795" w:hangingChars="283" w:hanging="795"/>
        <w:rPr>
          <w:rFonts w:eastAsia="宋体"/>
          <w:lang w:eastAsia="zh-CN"/>
        </w:rPr>
      </w:pPr>
      <w:r w:rsidRPr="0083681C">
        <w:rPr>
          <w:rFonts w:eastAsia="宋体" w:hint="eastAsia"/>
          <w:lang w:eastAsia="zh-CN"/>
        </w:rPr>
        <w:t>Conclusion</w:t>
      </w:r>
    </w:p>
    <w:p w:rsidR="00C91CDF" w:rsidRPr="00DC2FFF" w:rsidRDefault="00A350A1" w:rsidP="0050060D">
      <w:pPr>
        <w:pStyle w:val="a0"/>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and observation</w:t>
      </w:r>
      <w:r w:rsidR="002B7411">
        <w:rPr>
          <w:rFonts w:eastAsia="宋体"/>
          <w:szCs w:val="20"/>
          <w:lang w:eastAsia="zh-CN"/>
        </w:rPr>
        <w:t>s</w:t>
      </w:r>
    </w:p>
    <w:p w:rsidR="00B17B06" w:rsidRPr="00625728" w:rsidRDefault="00B17B06" w:rsidP="00B17B06">
      <w:pPr>
        <w:pStyle w:val="a0"/>
        <w:numPr>
          <w:ilvl w:val="0"/>
          <w:numId w:val="44"/>
        </w:numPr>
        <w:rPr>
          <w:rFonts w:eastAsia="宋体"/>
          <w:i/>
          <w:sz w:val="24"/>
          <w:szCs w:val="20"/>
          <w:lang w:eastAsia="zh-CN"/>
        </w:rPr>
      </w:pPr>
      <w:r>
        <w:rPr>
          <w:rFonts w:eastAsia="宋体"/>
          <w:b/>
          <w:i/>
          <w:sz w:val="22"/>
          <w:lang w:eastAsia="zh-CN"/>
        </w:rPr>
        <w:t>The Rel-17 and Rel-18 TCI framework switch can be supported by UE via identifying different Rel-17 and Rel-18 TCI state activation/deactivation MAC CEs (Alt2)</w:t>
      </w:r>
      <w:r w:rsidRPr="00930085">
        <w:rPr>
          <w:rFonts w:eastAsia="宋体"/>
          <w:b/>
          <w:i/>
          <w:sz w:val="22"/>
          <w:lang w:eastAsia="zh-CN"/>
        </w:rPr>
        <w:t>.</w:t>
      </w:r>
    </w:p>
    <w:p w:rsidR="00B17B06" w:rsidRPr="0050060D" w:rsidRDefault="00B17B06" w:rsidP="00B17B06">
      <w:pPr>
        <w:pStyle w:val="a0"/>
        <w:numPr>
          <w:ilvl w:val="0"/>
          <w:numId w:val="44"/>
        </w:numPr>
        <w:rPr>
          <w:rFonts w:eastAsia="宋体"/>
          <w:i/>
          <w:sz w:val="24"/>
          <w:szCs w:val="20"/>
          <w:lang w:eastAsia="zh-CN"/>
        </w:rPr>
      </w:pPr>
      <w:r>
        <w:rPr>
          <w:rFonts w:eastAsia="宋体"/>
          <w:b/>
          <w:i/>
          <w:sz w:val="22"/>
          <w:lang w:eastAsia="zh-CN"/>
        </w:rPr>
        <w:t xml:space="preserve">For both </w:t>
      </w:r>
      <w:r w:rsidRPr="00930085">
        <w:rPr>
          <w:rFonts w:eastAsia="宋体"/>
          <w:b/>
          <w:i/>
          <w:sz w:val="22"/>
          <w:lang w:eastAsia="zh-CN"/>
        </w:rPr>
        <w:t xml:space="preserve">joint </w:t>
      </w:r>
      <w:r>
        <w:rPr>
          <w:rFonts w:eastAsia="宋体"/>
          <w:b/>
          <w:i/>
          <w:sz w:val="22"/>
          <w:lang w:eastAsia="zh-CN"/>
        </w:rPr>
        <w:t xml:space="preserve">and separate DL/UL </w:t>
      </w:r>
      <w:r w:rsidRPr="00930085">
        <w:rPr>
          <w:rFonts w:eastAsia="宋体"/>
          <w:b/>
          <w:i/>
          <w:sz w:val="22"/>
          <w:lang w:eastAsia="zh-CN"/>
        </w:rPr>
        <w:t xml:space="preserve">TCI states, </w:t>
      </w:r>
      <w:r>
        <w:rPr>
          <w:rFonts w:eastAsia="宋体"/>
          <w:b/>
          <w:i/>
          <w:sz w:val="22"/>
          <w:lang w:eastAsia="zh-CN"/>
        </w:rPr>
        <w:t xml:space="preserve">support up to </w:t>
      </w:r>
      <w:r w:rsidRPr="00930085">
        <w:rPr>
          <w:rFonts w:eastAsia="宋体"/>
          <w:b/>
          <w:i/>
          <w:sz w:val="22"/>
          <w:lang w:eastAsia="zh-CN"/>
        </w:rPr>
        <w:t>8 codepoints</w:t>
      </w:r>
      <w:r w:rsidRPr="00DD66F9">
        <w:rPr>
          <w:rFonts w:eastAsia="宋体"/>
          <w:b/>
          <w:i/>
          <w:sz w:val="22"/>
          <w:lang w:eastAsia="zh-CN"/>
        </w:rPr>
        <w:t xml:space="preserve"> </w:t>
      </w:r>
      <w:r>
        <w:rPr>
          <w:rFonts w:eastAsia="宋体"/>
          <w:b/>
          <w:i/>
          <w:sz w:val="22"/>
          <w:lang w:eastAsia="zh-CN"/>
        </w:rPr>
        <w:t>for TCI state activation (same as</w:t>
      </w:r>
      <w:r w:rsidRPr="00930085">
        <w:rPr>
          <w:rFonts w:eastAsia="宋体"/>
          <w:b/>
          <w:i/>
          <w:sz w:val="22"/>
          <w:lang w:eastAsia="zh-CN"/>
        </w:rPr>
        <w:t xml:space="preserve"> legacy MAC CE).</w:t>
      </w:r>
    </w:p>
    <w:p w:rsidR="00B17B06" w:rsidRPr="0050060D" w:rsidRDefault="00B17B06" w:rsidP="00B17B06">
      <w:pPr>
        <w:pStyle w:val="a0"/>
        <w:numPr>
          <w:ilvl w:val="0"/>
          <w:numId w:val="44"/>
        </w:numPr>
        <w:rPr>
          <w:rFonts w:eastAsia="宋体"/>
          <w:i/>
          <w:sz w:val="24"/>
          <w:szCs w:val="20"/>
          <w:lang w:eastAsia="zh-CN"/>
        </w:rPr>
      </w:pPr>
      <w:r>
        <w:rPr>
          <w:rFonts w:eastAsia="宋体"/>
          <w:b/>
          <w:i/>
          <w:sz w:val="22"/>
          <w:lang w:eastAsia="zh-CN"/>
        </w:rPr>
        <w:t>For PUCCH resource/resource group of M-DCI MTRP, additionally support Opt.3 to maintain the flexibility of PUCCH.</w:t>
      </w:r>
    </w:p>
    <w:p w:rsidR="00B17B06" w:rsidRPr="0050060D" w:rsidRDefault="00B17B06" w:rsidP="00B17B06">
      <w:pPr>
        <w:pStyle w:val="a0"/>
        <w:numPr>
          <w:ilvl w:val="0"/>
          <w:numId w:val="44"/>
        </w:numPr>
        <w:rPr>
          <w:rFonts w:eastAsia="宋体"/>
          <w:i/>
          <w:sz w:val="24"/>
          <w:szCs w:val="20"/>
          <w:lang w:eastAsia="zh-CN"/>
        </w:rPr>
      </w:pPr>
      <w:r w:rsidRPr="00B85BE9">
        <w:rPr>
          <w:rFonts w:eastAsia="宋体"/>
          <w:b/>
          <w:i/>
          <w:sz w:val="22"/>
          <w:lang w:eastAsia="zh-CN"/>
        </w:rPr>
        <w:t xml:space="preserve">For </w:t>
      </w:r>
      <w:r w:rsidRPr="003D3995">
        <w:rPr>
          <w:rFonts w:eastAsia="宋体"/>
          <w:b/>
          <w:i/>
          <w:sz w:val="22"/>
          <w:lang w:eastAsia="zh-CN"/>
        </w:rPr>
        <w:t>AP CSI-RS</w:t>
      </w:r>
      <w:r w:rsidRPr="00B85BE9">
        <w:rPr>
          <w:rFonts w:eastAsia="宋体"/>
          <w:b/>
          <w:i/>
          <w:sz w:val="22"/>
          <w:lang w:eastAsia="zh-CN"/>
        </w:rPr>
        <w:t xml:space="preserve"> of M-DCI MTRP,</w:t>
      </w:r>
      <w:r>
        <w:rPr>
          <w:rFonts w:eastAsia="宋体"/>
          <w:b/>
          <w:i/>
          <w:sz w:val="22"/>
          <w:lang w:eastAsia="zh-CN"/>
        </w:rPr>
        <w:t xml:space="preserve"> reuse the RRC configuration for the case when </w:t>
      </w:r>
      <w:r w:rsidRPr="009C326A">
        <w:rPr>
          <w:rFonts w:eastAsia="宋体"/>
          <w:b/>
          <w:i/>
          <w:sz w:val="22"/>
          <w:lang w:eastAsia="zh-CN"/>
        </w:rPr>
        <w:t xml:space="preserve">the offset between the triggering DCI and the aperiodic CSI-RS resources </w:t>
      </w:r>
      <w:r>
        <w:rPr>
          <w:rFonts w:eastAsia="宋体"/>
          <w:b/>
          <w:i/>
          <w:sz w:val="22"/>
          <w:lang w:eastAsia="zh-CN"/>
        </w:rPr>
        <w:t xml:space="preserve">or resource </w:t>
      </w:r>
      <w:r w:rsidRPr="009C326A">
        <w:rPr>
          <w:rFonts w:eastAsia="宋体"/>
          <w:b/>
          <w:i/>
          <w:sz w:val="22"/>
          <w:lang w:eastAsia="zh-CN"/>
        </w:rPr>
        <w:t xml:space="preserve">set is </w:t>
      </w:r>
      <w:r>
        <w:rPr>
          <w:rFonts w:eastAsia="宋体"/>
          <w:b/>
          <w:i/>
          <w:sz w:val="22"/>
          <w:lang w:eastAsia="zh-CN"/>
        </w:rPr>
        <w:t xml:space="preserve">smaller </w:t>
      </w:r>
      <w:r w:rsidRPr="009C326A">
        <w:rPr>
          <w:rFonts w:eastAsia="宋体"/>
          <w:b/>
          <w:i/>
          <w:sz w:val="22"/>
          <w:lang w:eastAsia="zh-CN"/>
        </w:rPr>
        <w:t>than a threshold</w:t>
      </w:r>
      <w:r w:rsidRPr="00B85BE9">
        <w:rPr>
          <w:rFonts w:eastAsia="宋体"/>
          <w:b/>
          <w:i/>
          <w:sz w:val="22"/>
          <w:lang w:eastAsia="zh-CN"/>
        </w:rPr>
        <w:t>.</w:t>
      </w:r>
      <w:r>
        <w:rPr>
          <w:rFonts w:eastAsia="宋体"/>
          <w:b/>
          <w:i/>
          <w:sz w:val="22"/>
          <w:lang w:eastAsia="zh-CN"/>
        </w:rPr>
        <w:t xml:space="preserve"> Hence no need to define the threshold. </w:t>
      </w:r>
      <w:r w:rsidRPr="00B85BE9">
        <w:rPr>
          <w:rFonts w:eastAsia="宋体"/>
          <w:b/>
          <w:i/>
          <w:sz w:val="22"/>
          <w:lang w:eastAsia="zh-CN"/>
        </w:rPr>
        <w:t xml:space="preserve"> </w:t>
      </w:r>
    </w:p>
    <w:p w:rsidR="00B17B06" w:rsidRPr="00314748" w:rsidRDefault="00B17B06" w:rsidP="00B17B06">
      <w:pPr>
        <w:pStyle w:val="a0"/>
        <w:numPr>
          <w:ilvl w:val="0"/>
          <w:numId w:val="44"/>
        </w:numPr>
        <w:rPr>
          <w:rFonts w:eastAsia="宋体"/>
          <w:i/>
          <w:sz w:val="24"/>
          <w:szCs w:val="20"/>
          <w:lang w:eastAsia="zh-CN"/>
        </w:rPr>
      </w:pPr>
      <w:r>
        <w:rPr>
          <w:rFonts w:eastAsia="宋体"/>
          <w:b/>
          <w:i/>
          <w:sz w:val="22"/>
          <w:lang w:eastAsia="zh-CN"/>
        </w:rPr>
        <w:t xml:space="preserve">For channel(s)/signal(s) those are not 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use RRC signaling to configure to apply the 1</w:t>
      </w:r>
      <w:r w:rsidRPr="00314748">
        <w:rPr>
          <w:rFonts w:eastAsia="宋体"/>
          <w:b/>
          <w:i/>
          <w:sz w:val="22"/>
          <w:vertAlign w:val="superscript"/>
          <w:lang w:eastAsia="zh-CN"/>
        </w:rPr>
        <w:t>st</w:t>
      </w:r>
      <w:r>
        <w:rPr>
          <w:rFonts w:eastAsia="宋体"/>
          <w:b/>
          <w:i/>
          <w:sz w:val="22"/>
          <w:lang w:eastAsia="zh-CN"/>
        </w:rPr>
        <w:t xml:space="preserve"> set or 2</w:t>
      </w:r>
      <w:r w:rsidRPr="00314748">
        <w:rPr>
          <w:rFonts w:eastAsia="宋体"/>
          <w:b/>
          <w:i/>
          <w:sz w:val="22"/>
          <w:vertAlign w:val="superscript"/>
          <w:lang w:eastAsia="zh-CN"/>
        </w:rPr>
        <w:t>nd</w:t>
      </w:r>
      <w:r>
        <w:rPr>
          <w:rFonts w:eastAsia="宋体"/>
          <w:b/>
          <w:i/>
          <w:sz w:val="22"/>
          <w:lang w:eastAsia="zh-CN"/>
        </w:rPr>
        <w:t xml:space="preserve"> set of indicated TCI state(s).</w:t>
      </w:r>
      <w:r w:rsidRPr="001C2744">
        <w:rPr>
          <w:rFonts w:eastAsia="宋体"/>
          <w:b/>
          <w:i/>
          <w:sz w:val="22"/>
          <w:lang w:eastAsia="zh-CN"/>
        </w:rPr>
        <w:t xml:space="preserve"> </w:t>
      </w:r>
    </w:p>
    <w:p w:rsidR="00B17B06" w:rsidRPr="003D3995" w:rsidRDefault="00B17B06" w:rsidP="00B17B06">
      <w:pPr>
        <w:pStyle w:val="a0"/>
        <w:numPr>
          <w:ilvl w:val="0"/>
          <w:numId w:val="44"/>
        </w:numPr>
        <w:rPr>
          <w:rFonts w:eastAsia="宋体"/>
          <w:b/>
          <w:i/>
          <w:sz w:val="22"/>
          <w:szCs w:val="20"/>
          <w:lang w:eastAsia="zh-CN"/>
        </w:rPr>
      </w:pPr>
      <w:r>
        <w:rPr>
          <w:rFonts w:eastAsia="宋体"/>
          <w:b/>
          <w:i/>
          <w:sz w:val="22"/>
          <w:lang w:eastAsia="zh-CN"/>
        </w:rPr>
        <w:lastRenderedPageBreak/>
        <w:t>For S-DCI MTRP PDSCH, reuse the legacy rule to configure the presence of [TCI selection field] per CORESET, rather than per DCI format.</w:t>
      </w:r>
    </w:p>
    <w:p w:rsidR="00B17B06" w:rsidRPr="003D3995" w:rsidRDefault="00B17B06" w:rsidP="00B17B06">
      <w:pPr>
        <w:pStyle w:val="a0"/>
        <w:numPr>
          <w:ilvl w:val="0"/>
          <w:numId w:val="44"/>
        </w:numPr>
        <w:rPr>
          <w:rFonts w:eastAsia="宋体"/>
          <w:b/>
          <w:i/>
          <w:sz w:val="22"/>
          <w:szCs w:val="20"/>
          <w:lang w:eastAsia="zh-CN"/>
        </w:rPr>
      </w:pPr>
      <w:r>
        <w:rPr>
          <w:rFonts w:eastAsia="宋体"/>
          <w:b/>
          <w:i/>
          <w:sz w:val="22"/>
          <w:lang w:eastAsia="zh-CN"/>
        </w:rPr>
        <w:t xml:space="preserve">For S-DCI MTRP PDSCH, reuse the UE capability of </w:t>
      </w:r>
      <w:proofErr w:type="spellStart"/>
      <w:r w:rsidRPr="007B7026">
        <w:rPr>
          <w:rFonts w:eastAsia="宋体"/>
          <w:b/>
          <w:i/>
          <w:sz w:val="22"/>
          <w:lang w:eastAsia="zh-CN"/>
        </w:rPr>
        <w:t>TimeDurationForQCL</w:t>
      </w:r>
      <w:proofErr w:type="spellEnd"/>
      <w:r w:rsidRPr="007B7026" w:rsidDel="007B7026">
        <w:rPr>
          <w:rFonts w:eastAsia="宋体"/>
          <w:b/>
          <w:i/>
          <w:sz w:val="22"/>
          <w:lang w:eastAsia="zh-CN"/>
        </w:rPr>
        <w:t xml:space="preserve"> </w:t>
      </w:r>
      <w:r>
        <w:rPr>
          <w:rFonts w:eastAsia="宋体"/>
          <w:b/>
          <w:i/>
          <w:sz w:val="22"/>
          <w:lang w:eastAsia="zh-CN"/>
        </w:rPr>
        <w:t>as the threshold between the DCI containing [TCI selection field] and scheduled PDSCH at FR2.</w:t>
      </w:r>
    </w:p>
    <w:p w:rsidR="00B17B06" w:rsidRPr="003D3995" w:rsidRDefault="00B17B06" w:rsidP="00B17B06">
      <w:pPr>
        <w:pStyle w:val="a0"/>
        <w:numPr>
          <w:ilvl w:val="0"/>
          <w:numId w:val="44"/>
        </w:numPr>
        <w:rPr>
          <w:rFonts w:eastAsia="宋体"/>
          <w:i/>
          <w:sz w:val="24"/>
          <w:szCs w:val="20"/>
          <w:lang w:eastAsia="zh-CN"/>
        </w:rPr>
      </w:pPr>
      <w:r>
        <w:rPr>
          <w:rFonts w:eastAsia="宋体"/>
          <w:b/>
          <w:i/>
          <w:sz w:val="22"/>
          <w:lang w:eastAsia="zh-CN"/>
        </w:rPr>
        <w:t xml:space="preserve">For S-DCI </w:t>
      </w:r>
      <w:proofErr w:type="spellStart"/>
      <w:r>
        <w:rPr>
          <w:rFonts w:eastAsia="宋体"/>
          <w:b/>
          <w:i/>
          <w:sz w:val="22"/>
          <w:lang w:eastAsia="zh-CN"/>
        </w:rPr>
        <w:t>STxMP</w:t>
      </w:r>
      <w:proofErr w:type="spellEnd"/>
      <w:r>
        <w:rPr>
          <w:rFonts w:eastAsia="宋体"/>
          <w:b/>
          <w:i/>
          <w:sz w:val="22"/>
          <w:lang w:eastAsia="zh-CN"/>
        </w:rPr>
        <w:t xml:space="preserve"> (e.g. SDM and SFN based PUSCH), the last codepoint “11” should be reserved.</w:t>
      </w:r>
    </w:p>
    <w:p w:rsidR="00B17B06" w:rsidRPr="0009045A" w:rsidRDefault="00B17B06" w:rsidP="00B17B06">
      <w:pPr>
        <w:pStyle w:val="a0"/>
        <w:numPr>
          <w:ilvl w:val="0"/>
          <w:numId w:val="44"/>
        </w:numPr>
        <w:rPr>
          <w:rFonts w:eastAsia="宋体"/>
          <w:i/>
          <w:sz w:val="24"/>
          <w:szCs w:val="20"/>
          <w:lang w:eastAsia="zh-CN"/>
        </w:rPr>
      </w:pPr>
      <w:r>
        <w:rPr>
          <w:rFonts w:eastAsia="宋体"/>
          <w:b/>
          <w:i/>
          <w:sz w:val="22"/>
          <w:lang w:eastAsia="zh-CN"/>
        </w:rPr>
        <w:t>For the cases when 1 or 2 indicated UL/joint TCI state(s) is (are) not associated with UL PC parameter set(s), support two default UL PC parameter sets.</w:t>
      </w:r>
    </w:p>
    <w:p w:rsidR="00B17B06" w:rsidRPr="007D7B81" w:rsidRDefault="00B17B06" w:rsidP="00B17B06">
      <w:pPr>
        <w:pStyle w:val="a0"/>
        <w:numPr>
          <w:ilvl w:val="0"/>
          <w:numId w:val="44"/>
        </w:numPr>
        <w:rPr>
          <w:rFonts w:eastAsia="宋体"/>
          <w:i/>
          <w:sz w:val="24"/>
          <w:szCs w:val="20"/>
          <w:lang w:eastAsia="zh-CN"/>
        </w:rPr>
      </w:pPr>
      <w:r>
        <w:rPr>
          <w:rFonts w:eastAsia="宋体"/>
          <w:b/>
          <w:i/>
          <w:sz w:val="22"/>
          <w:lang w:eastAsia="zh-CN"/>
        </w:rPr>
        <w:t xml:space="preserve">For PUSCH/PUCCH </w:t>
      </w:r>
      <w:proofErr w:type="spellStart"/>
      <w:r>
        <w:rPr>
          <w:rFonts w:eastAsia="宋体"/>
          <w:b/>
          <w:i/>
          <w:sz w:val="22"/>
          <w:lang w:eastAsia="zh-CN"/>
        </w:rPr>
        <w:t>STxMP</w:t>
      </w:r>
      <w:proofErr w:type="spellEnd"/>
      <w:r>
        <w:rPr>
          <w:rFonts w:eastAsia="宋体"/>
          <w:b/>
          <w:i/>
          <w:sz w:val="22"/>
          <w:lang w:eastAsia="zh-CN"/>
        </w:rPr>
        <w:t xml:space="preserve">, support (Alt3) UE to determine two Tx power values based on two </w:t>
      </w:r>
      <w:r w:rsidRPr="006045F6">
        <w:rPr>
          <w:rFonts w:eastAsia="宋体"/>
          <w:b/>
          <w:i/>
          <w:sz w:val="22"/>
          <w:lang w:eastAsia="zh-CN"/>
        </w:rPr>
        <w:t>maximum output power values</w:t>
      </w:r>
      <w:r>
        <w:rPr>
          <w:rFonts w:eastAsia="宋体"/>
          <w:b/>
          <w:i/>
          <w:sz w:val="22"/>
          <w:lang w:eastAsia="zh-CN"/>
        </w:rPr>
        <w:t xml:space="preserve"> and the sum should not exceed </w:t>
      </w:r>
      <w:proofErr w:type="spellStart"/>
      <w:proofErr w:type="gramStart"/>
      <w:r w:rsidRPr="0009045A">
        <w:rPr>
          <w:b/>
          <w:i/>
          <w:szCs w:val="18"/>
          <w:lang w:eastAsia="zh-TW"/>
        </w:rPr>
        <w:t>P</w:t>
      </w:r>
      <w:r w:rsidRPr="0009045A">
        <w:rPr>
          <w:b/>
          <w:i/>
          <w:szCs w:val="18"/>
          <w:vertAlign w:val="subscript"/>
          <w:lang w:eastAsia="zh-TW"/>
        </w:rPr>
        <w:t>CMAX,f</w:t>
      </w:r>
      <w:proofErr w:type="gramEnd"/>
      <w:r w:rsidRPr="0009045A">
        <w:rPr>
          <w:b/>
          <w:i/>
          <w:szCs w:val="18"/>
          <w:vertAlign w:val="subscript"/>
          <w:lang w:eastAsia="zh-TW"/>
        </w:rPr>
        <w:t>,c</w:t>
      </w:r>
      <w:proofErr w:type="spellEnd"/>
      <w:r>
        <w:rPr>
          <w:szCs w:val="18"/>
          <w:vertAlign w:val="subscript"/>
          <w:lang w:eastAsia="zh-TW"/>
        </w:rPr>
        <w:t xml:space="preserve"> </w:t>
      </w:r>
      <w:r>
        <w:rPr>
          <w:rFonts w:eastAsia="宋体"/>
          <w:b/>
          <w:i/>
          <w:sz w:val="22"/>
          <w:lang w:eastAsia="zh-CN"/>
        </w:rPr>
        <w:t>per UE.</w:t>
      </w:r>
    </w:p>
    <w:p w:rsidR="00800D32" w:rsidRDefault="00800D32" w:rsidP="003D3995">
      <w:pPr>
        <w:pStyle w:val="a0"/>
        <w:tabs>
          <w:tab w:val="left" w:pos="1418"/>
          <w:tab w:val="left" w:pos="1701"/>
          <w:tab w:val="left" w:pos="2127"/>
        </w:tabs>
        <w:adjustRightInd w:val="0"/>
        <w:rPr>
          <w:b/>
          <w:i/>
          <w:sz w:val="22"/>
          <w:lang w:eastAsia="zh-CN"/>
        </w:rPr>
      </w:pPr>
    </w:p>
    <w:p w:rsidR="00B17B06" w:rsidRDefault="00B17B06" w:rsidP="00B17B06">
      <w:pPr>
        <w:pStyle w:val="a0"/>
        <w:numPr>
          <w:ilvl w:val="0"/>
          <w:numId w:val="45"/>
        </w:numPr>
        <w:tabs>
          <w:tab w:val="left" w:pos="1418"/>
          <w:tab w:val="left" w:pos="1701"/>
          <w:tab w:val="left" w:pos="2127"/>
        </w:tabs>
        <w:adjustRightInd w:val="0"/>
        <w:snapToGrid w:val="0"/>
        <w:ind w:left="0" w:firstLine="0"/>
        <w:rPr>
          <w:b/>
          <w:i/>
          <w:sz w:val="22"/>
          <w:lang w:eastAsia="zh-CN"/>
        </w:rPr>
      </w:pPr>
      <w:r w:rsidRPr="0050060D">
        <w:rPr>
          <w:b/>
          <w:i/>
          <w:sz w:val="22"/>
          <w:lang w:eastAsia="zh-CN"/>
        </w:rPr>
        <w:t>Unified solution for S-DCI and M-DCI MTRP beam indication cannot be easily achieved.</w:t>
      </w:r>
    </w:p>
    <w:p w:rsidR="00B17B06" w:rsidRDefault="00B17B06" w:rsidP="00B17B06">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t>F</w:t>
      </w:r>
      <w:r w:rsidRPr="0093577F">
        <w:rPr>
          <w:b/>
          <w:i/>
          <w:sz w:val="22"/>
          <w:lang w:eastAsia="zh-CN"/>
        </w:rPr>
        <w:t>or S-DCI</w:t>
      </w:r>
      <w:r>
        <w:rPr>
          <w:b/>
          <w:i/>
          <w:sz w:val="22"/>
          <w:lang w:eastAsia="zh-CN"/>
        </w:rPr>
        <w:t xml:space="preserve"> MTRP PUSCH, it is possible to apply the same indicated UL/joint TCI state(s) for PUSCH antenna port(s) and SRS port(s) via implementation</w:t>
      </w:r>
      <w:r w:rsidRPr="0093577F">
        <w:rPr>
          <w:b/>
          <w:i/>
          <w:sz w:val="22"/>
          <w:lang w:eastAsia="zh-CN"/>
        </w:rPr>
        <w:t>.</w:t>
      </w:r>
    </w:p>
    <w:p w:rsidR="009B16CC" w:rsidRPr="0050060D" w:rsidRDefault="00B17B06" w:rsidP="0050060D">
      <w:pPr>
        <w:pStyle w:val="a0"/>
        <w:numPr>
          <w:ilvl w:val="0"/>
          <w:numId w:val="45"/>
        </w:numPr>
        <w:tabs>
          <w:tab w:val="left" w:pos="1418"/>
          <w:tab w:val="left" w:pos="1701"/>
          <w:tab w:val="left" w:pos="2127"/>
        </w:tabs>
        <w:adjustRightInd w:val="0"/>
        <w:snapToGrid w:val="0"/>
        <w:ind w:left="0" w:firstLine="0"/>
        <w:rPr>
          <w:b/>
          <w:i/>
          <w:sz w:val="22"/>
          <w:lang w:eastAsia="zh-CN"/>
        </w:rPr>
      </w:pPr>
      <w:r w:rsidRPr="0050060D">
        <w:rPr>
          <w:b/>
          <w:i/>
          <w:sz w:val="22"/>
          <w:lang w:eastAsia="zh-CN"/>
        </w:rPr>
        <w:t>Potential UL PC parameter set collision (one set from associated UL/joint TCI state and another set from indicated SRI) can be and should be addressed by NW via implementation.</w:t>
      </w:r>
      <w:r w:rsidRPr="0050060D">
        <w:rPr>
          <w:b/>
          <w:i/>
          <w:sz w:val="22"/>
        </w:rPr>
        <w:t xml:space="preserve"> </w:t>
      </w:r>
    </w:p>
    <w:p w:rsidR="007F66C0" w:rsidRPr="0083681C" w:rsidRDefault="007F66C0" w:rsidP="007F66C0">
      <w:pPr>
        <w:pStyle w:val="1"/>
      </w:pPr>
      <w:r w:rsidRPr="0083681C">
        <w:t>References</w:t>
      </w:r>
    </w:p>
    <w:p w:rsidR="00BB3B06" w:rsidRPr="00170FB3" w:rsidRDefault="00303E3F" w:rsidP="00170FB3">
      <w:pPr>
        <w:numPr>
          <w:ilvl w:val="0"/>
          <w:numId w:val="2"/>
        </w:numPr>
        <w:jc w:val="both"/>
        <w:rPr>
          <w:rFonts w:eastAsia="宋体"/>
          <w:szCs w:val="20"/>
          <w:lang w:eastAsia="zh-CN"/>
        </w:rPr>
      </w:pPr>
      <w:bookmarkStart w:id="8" w:name="_Ref95401583"/>
      <w:bookmarkStart w:id="9"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8"/>
      <w:bookmarkEnd w:id="9"/>
    </w:p>
    <w:sectPr w:rsidR="00BB3B06" w:rsidRPr="00170FB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D53" w:rsidRDefault="00903D53" w:rsidP="001B3EB1">
      <w:r>
        <w:separator/>
      </w:r>
    </w:p>
  </w:endnote>
  <w:endnote w:type="continuationSeparator" w:id="0">
    <w:p w:rsidR="00903D53" w:rsidRDefault="00903D53" w:rsidP="001B3EB1">
      <w:r>
        <w:continuationSeparator/>
      </w:r>
    </w:p>
  </w:endnote>
  <w:endnote w:type="continuationNotice" w:id="1">
    <w:p w:rsidR="00903D53" w:rsidRDefault="00903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D53" w:rsidRDefault="00903D53" w:rsidP="001B3EB1">
      <w:r>
        <w:separator/>
      </w:r>
    </w:p>
  </w:footnote>
  <w:footnote w:type="continuationSeparator" w:id="0">
    <w:p w:rsidR="00903D53" w:rsidRDefault="00903D53" w:rsidP="001B3EB1">
      <w:r>
        <w:continuationSeparator/>
      </w:r>
    </w:p>
  </w:footnote>
  <w:footnote w:type="continuationNotice" w:id="1">
    <w:p w:rsidR="00903D53" w:rsidRDefault="00903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EDD" w:rsidRDefault="00C35ED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C355A3"/>
    <w:multiLevelType w:val="hybridMultilevel"/>
    <w:tmpl w:val="39106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4D71CA"/>
    <w:multiLevelType w:val="hybridMultilevel"/>
    <w:tmpl w:val="AE7C78FE"/>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680"/>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E246D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114EC5"/>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5"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B144628"/>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D215179"/>
    <w:multiLevelType w:val="hybridMultilevel"/>
    <w:tmpl w:val="2F8690D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F6E07"/>
    <w:multiLevelType w:val="hybridMultilevel"/>
    <w:tmpl w:val="502ADAB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C0D06"/>
    <w:multiLevelType w:val="hybridMultilevel"/>
    <w:tmpl w:val="13726B0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BED18BC"/>
    <w:multiLevelType w:val="multilevel"/>
    <w:tmpl w:val="BB28959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40"/>
  </w:num>
  <w:num w:numId="6">
    <w:abstractNumId w:val="36"/>
  </w:num>
  <w:num w:numId="7">
    <w:abstractNumId w:val="18"/>
  </w:num>
  <w:num w:numId="8">
    <w:abstractNumId w:val="5"/>
  </w:num>
  <w:num w:numId="9">
    <w:abstractNumId w:val="2"/>
  </w:num>
  <w:num w:numId="10">
    <w:abstractNumId w:val="32"/>
  </w:num>
  <w:num w:numId="11">
    <w:abstractNumId w:val="42"/>
  </w:num>
  <w:num w:numId="12">
    <w:abstractNumId w:val="30"/>
  </w:num>
  <w:num w:numId="13">
    <w:abstractNumId w:val="23"/>
  </w:num>
  <w:num w:numId="14">
    <w:abstractNumId w:val="6"/>
  </w:num>
  <w:num w:numId="15">
    <w:abstractNumId w:val="33"/>
  </w:num>
  <w:num w:numId="16">
    <w:abstractNumId w:val="13"/>
  </w:num>
  <w:num w:numId="17">
    <w:abstractNumId w:val="19"/>
  </w:num>
  <w:num w:numId="18">
    <w:abstractNumId w:val="44"/>
  </w:num>
  <w:num w:numId="19">
    <w:abstractNumId w:val="44"/>
  </w:num>
  <w:num w:numId="20">
    <w:abstractNumId w:val="44"/>
  </w:num>
  <w:num w:numId="21">
    <w:abstractNumId w:val="44"/>
  </w:num>
  <w:num w:numId="22">
    <w:abstractNumId w:val="44"/>
  </w:num>
  <w:num w:numId="23">
    <w:abstractNumId w:val="25"/>
  </w:num>
  <w:num w:numId="24">
    <w:abstractNumId w:val="43"/>
  </w:num>
  <w:num w:numId="25">
    <w:abstractNumId w:val="31"/>
  </w:num>
  <w:num w:numId="26">
    <w:abstractNumId w:val="44"/>
  </w:num>
  <w:num w:numId="27">
    <w:abstractNumId w:val="44"/>
  </w:num>
  <w:num w:numId="28">
    <w:abstractNumId w:val="9"/>
  </w:num>
  <w:num w:numId="29">
    <w:abstractNumId w:val="26"/>
  </w:num>
  <w:num w:numId="30">
    <w:abstractNumId w:val="27"/>
  </w:num>
  <w:num w:numId="31">
    <w:abstractNumId w:val="38"/>
  </w:num>
  <w:num w:numId="32">
    <w:abstractNumId w:val="1"/>
  </w:num>
  <w:num w:numId="33">
    <w:abstractNumId w:val="34"/>
  </w:num>
  <w:num w:numId="34">
    <w:abstractNumId w:val="35"/>
  </w:num>
  <w:num w:numId="35">
    <w:abstractNumId w:val="3"/>
  </w:num>
  <w:num w:numId="36">
    <w:abstractNumId w:val="28"/>
  </w:num>
  <w:num w:numId="37">
    <w:abstractNumId w:val="7"/>
  </w:num>
  <w:num w:numId="38">
    <w:abstractNumId w:val="14"/>
  </w:num>
  <w:num w:numId="39">
    <w:abstractNumId w:val="22"/>
  </w:num>
  <w:num w:numId="40">
    <w:abstractNumId w:val="41"/>
  </w:num>
  <w:num w:numId="41">
    <w:abstractNumId w:val="12"/>
  </w:num>
  <w:num w:numId="42">
    <w:abstractNumId w:val="21"/>
  </w:num>
  <w:num w:numId="43">
    <w:abstractNumId w:val="39"/>
  </w:num>
  <w:num w:numId="44">
    <w:abstractNumId w:val="37"/>
  </w:num>
  <w:num w:numId="45">
    <w:abstractNumId w:val="11"/>
  </w:num>
  <w:num w:numId="46">
    <w:abstractNumId w:val="10"/>
  </w:num>
  <w:num w:numId="47">
    <w:abstractNumId w:val="24"/>
  </w:num>
  <w:num w:numId="48">
    <w:abstractNumId w:val="44"/>
  </w:num>
  <w:num w:numId="49">
    <w:abstractNumId w:val="4"/>
  </w:num>
  <w:num w:numId="50">
    <w:abstractNumId w:val="8"/>
  </w:num>
  <w:num w:numId="51">
    <w:abstractNumId w:val="16"/>
  </w:num>
  <w:num w:numId="52">
    <w:abstractNumId w:val="17"/>
  </w:num>
  <w:num w:numId="53">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151"/>
    <w:rsid w:val="000B7635"/>
    <w:rsid w:val="000B7707"/>
    <w:rsid w:val="000C1B52"/>
    <w:rsid w:val="000C3C9F"/>
    <w:rsid w:val="000C4CE9"/>
    <w:rsid w:val="000C5B0C"/>
    <w:rsid w:val="000C711F"/>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EF6"/>
    <w:rsid w:val="000F0B33"/>
    <w:rsid w:val="000F1225"/>
    <w:rsid w:val="000F172D"/>
    <w:rsid w:val="000F2BB4"/>
    <w:rsid w:val="000F2ED3"/>
    <w:rsid w:val="000F3ADE"/>
    <w:rsid w:val="000F3E5E"/>
    <w:rsid w:val="000F447B"/>
    <w:rsid w:val="00100717"/>
    <w:rsid w:val="0010290D"/>
    <w:rsid w:val="00102D9A"/>
    <w:rsid w:val="00103B1B"/>
    <w:rsid w:val="00104515"/>
    <w:rsid w:val="0010504F"/>
    <w:rsid w:val="00105BDF"/>
    <w:rsid w:val="0010625E"/>
    <w:rsid w:val="00107546"/>
    <w:rsid w:val="00107DB5"/>
    <w:rsid w:val="001115AD"/>
    <w:rsid w:val="00111C42"/>
    <w:rsid w:val="00112634"/>
    <w:rsid w:val="0011265E"/>
    <w:rsid w:val="00114648"/>
    <w:rsid w:val="00114B6F"/>
    <w:rsid w:val="00115098"/>
    <w:rsid w:val="00115662"/>
    <w:rsid w:val="00120898"/>
    <w:rsid w:val="00122E4F"/>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468D5"/>
    <w:rsid w:val="00153B54"/>
    <w:rsid w:val="00155555"/>
    <w:rsid w:val="00155F02"/>
    <w:rsid w:val="001578E5"/>
    <w:rsid w:val="00157EB9"/>
    <w:rsid w:val="001602CC"/>
    <w:rsid w:val="00160425"/>
    <w:rsid w:val="001638F1"/>
    <w:rsid w:val="00163996"/>
    <w:rsid w:val="0016465A"/>
    <w:rsid w:val="0016494B"/>
    <w:rsid w:val="00164EE6"/>
    <w:rsid w:val="001658B6"/>
    <w:rsid w:val="00165AD7"/>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1EEB"/>
    <w:rsid w:val="00233789"/>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633B"/>
    <w:rsid w:val="00266900"/>
    <w:rsid w:val="00270654"/>
    <w:rsid w:val="00271E52"/>
    <w:rsid w:val="002724A8"/>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46A7"/>
    <w:rsid w:val="002A5298"/>
    <w:rsid w:val="002A66B8"/>
    <w:rsid w:val="002A72E5"/>
    <w:rsid w:val="002B04A4"/>
    <w:rsid w:val="002B2330"/>
    <w:rsid w:val="002B2D7F"/>
    <w:rsid w:val="002B3133"/>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D34F5"/>
    <w:rsid w:val="003D399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378B"/>
    <w:rsid w:val="00454078"/>
    <w:rsid w:val="00454EBA"/>
    <w:rsid w:val="00455492"/>
    <w:rsid w:val="00460F89"/>
    <w:rsid w:val="00461010"/>
    <w:rsid w:val="00461F8F"/>
    <w:rsid w:val="00462196"/>
    <w:rsid w:val="004629B1"/>
    <w:rsid w:val="0046653E"/>
    <w:rsid w:val="00467912"/>
    <w:rsid w:val="004702F1"/>
    <w:rsid w:val="00470B06"/>
    <w:rsid w:val="00471F7C"/>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060D"/>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155B"/>
    <w:rsid w:val="0053179F"/>
    <w:rsid w:val="00531DFF"/>
    <w:rsid w:val="00533EB7"/>
    <w:rsid w:val="00534976"/>
    <w:rsid w:val="00535059"/>
    <w:rsid w:val="005353D5"/>
    <w:rsid w:val="00535C3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321A"/>
    <w:rsid w:val="00583975"/>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4A0C"/>
    <w:rsid w:val="005C5F81"/>
    <w:rsid w:val="005C63D2"/>
    <w:rsid w:val="005C7DC7"/>
    <w:rsid w:val="005D0A6F"/>
    <w:rsid w:val="005D1A2D"/>
    <w:rsid w:val="005D1B0E"/>
    <w:rsid w:val="005D2657"/>
    <w:rsid w:val="005D294D"/>
    <w:rsid w:val="005D306E"/>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3BE8"/>
    <w:rsid w:val="005F4814"/>
    <w:rsid w:val="005F7577"/>
    <w:rsid w:val="005F7BE6"/>
    <w:rsid w:val="005F7CE2"/>
    <w:rsid w:val="006001DB"/>
    <w:rsid w:val="0060152C"/>
    <w:rsid w:val="0060193A"/>
    <w:rsid w:val="00603D6C"/>
    <w:rsid w:val="006045F6"/>
    <w:rsid w:val="00606D5D"/>
    <w:rsid w:val="00610605"/>
    <w:rsid w:val="00610B93"/>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5345"/>
    <w:rsid w:val="00635365"/>
    <w:rsid w:val="0063549A"/>
    <w:rsid w:val="006357D0"/>
    <w:rsid w:val="006360B1"/>
    <w:rsid w:val="0063767A"/>
    <w:rsid w:val="00637C19"/>
    <w:rsid w:val="00641C8A"/>
    <w:rsid w:val="00641F11"/>
    <w:rsid w:val="00650197"/>
    <w:rsid w:val="00651379"/>
    <w:rsid w:val="00651D65"/>
    <w:rsid w:val="00653FD8"/>
    <w:rsid w:val="00655A75"/>
    <w:rsid w:val="006563BE"/>
    <w:rsid w:val="006577E6"/>
    <w:rsid w:val="006602A7"/>
    <w:rsid w:val="0066096D"/>
    <w:rsid w:val="00660C01"/>
    <w:rsid w:val="006638E0"/>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4518"/>
    <w:rsid w:val="006E4EA0"/>
    <w:rsid w:val="006E6557"/>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1084"/>
    <w:rsid w:val="0071291C"/>
    <w:rsid w:val="0071446C"/>
    <w:rsid w:val="007146E2"/>
    <w:rsid w:val="00715BA2"/>
    <w:rsid w:val="00716C8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2A2B"/>
    <w:rsid w:val="007A34D4"/>
    <w:rsid w:val="007A4819"/>
    <w:rsid w:val="007A483C"/>
    <w:rsid w:val="007A4E16"/>
    <w:rsid w:val="007A56EE"/>
    <w:rsid w:val="007A6AAE"/>
    <w:rsid w:val="007A6E78"/>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1054"/>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32"/>
    <w:rsid w:val="00800D45"/>
    <w:rsid w:val="00800F7D"/>
    <w:rsid w:val="00803D35"/>
    <w:rsid w:val="008047EE"/>
    <w:rsid w:val="0080520E"/>
    <w:rsid w:val="008056E0"/>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084"/>
    <w:rsid w:val="00842E85"/>
    <w:rsid w:val="00843077"/>
    <w:rsid w:val="008430B2"/>
    <w:rsid w:val="008432A7"/>
    <w:rsid w:val="0084464E"/>
    <w:rsid w:val="00845611"/>
    <w:rsid w:val="00845C65"/>
    <w:rsid w:val="00846D88"/>
    <w:rsid w:val="008478D4"/>
    <w:rsid w:val="00847EAB"/>
    <w:rsid w:val="008501AA"/>
    <w:rsid w:val="00854286"/>
    <w:rsid w:val="0085432E"/>
    <w:rsid w:val="0085495D"/>
    <w:rsid w:val="00855C4D"/>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10"/>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2A5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85B"/>
    <w:rsid w:val="008F09BA"/>
    <w:rsid w:val="008F0CF9"/>
    <w:rsid w:val="008F0F4F"/>
    <w:rsid w:val="008F2AE0"/>
    <w:rsid w:val="008F332E"/>
    <w:rsid w:val="008F4EA0"/>
    <w:rsid w:val="008F6C6D"/>
    <w:rsid w:val="008F6F4D"/>
    <w:rsid w:val="0090295D"/>
    <w:rsid w:val="00903227"/>
    <w:rsid w:val="00903642"/>
    <w:rsid w:val="0090395F"/>
    <w:rsid w:val="009039AC"/>
    <w:rsid w:val="00903D53"/>
    <w:rsid w:val="00904EF0"/>
    <w:rsid w:val="00907707"/>
    <w:rsid w:val="0091005F"/>
    <w:rsid w:val="00910958"/>
    <w:rsid w:val="00912463"/>
    <w:rsid w:val="00912496"/>
    <w:rsid w:val="00912C94"/>
    <w:rsid w:val="00912F0D"/>
    <w:rsid w:val="00914077"/>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577F"/>
    <w:rsid w:val="009363CE"/>
    <w:rsid w:val="00940BB6"/>
    <w:rsid w:val="00941260"/>
    <w:rsid w:val="009426D5"/>
    <w:rsid w:val="0094335F"/>
    <w:rsid w:val="00945993"/>
    <w:rsid w:val="00945F25"/>
    <w:rsid w:val="0094682C"/>
    <w:rsid w:val="00946B0E"/>
    <w:rsid w:val="009502EC"/>
    <w:rsid w:val="009521E6"/>
    <w:rsid w:val="00953498"/>
    <w:rsid w:val="0095713B"/>
    <w:rsid w:val="00957904"/>
    <w:rsid w:val="00960CDA"/>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4FBC"/>
    <w:rsid w:val="009A63A1"/>
    <w:rsid w:val="009A6561"/>
    <w:rsid w:val="009B0A97"/>
    <w:rsid w:val="009B16CC"/>
    <w:rsid w:val="009B25F8"/>
    <w:rsid w:val="009B28C0"/>
    <w:rsid w:val="009B2B38"/>
    <w:rsid w:val="009B2E48"/>
    <w:rsid w:val="009B334F"/>
    <w:rsid w:val="009B4B3E"/>
    <w:rsid w:val="009B52DC"/>
    <w:rsid w:val="009B605C"/>
    <w:rsid w:val="009B6B9A"/>
    <w:rsid w:val="009B7481"/>
    <w:rsid w:val="009B7964"/>
    <w:rsid w:val="009C27DB"/>
    <w:rsid w:val="009C29AB"/>
    <w:rsid w:val="009C2C71"/>
    <w:rsid w:val="009C326A"/>
    <w:rsid w:val="009C4A3F"/>
    <w:rsid w:val="009C4C86"/>
    <w:rsid w:val="009C7931"/>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E88"/>
    <w:rsid w:val="00A84B68"/>
    <w:rsid w:val="00A85830"/>
    <w:rsid w:val="00A86251"/>
    <w:rsid w:val="00A908B1"/>
    <w:rsid w:val="00A9102A"/>
    <w:rsid w:val="00A93175"/>
    <w:rsid w:val="00A93406"/>
    <w:rsid w:val="00A94876"/>
    <w:rsid w:val="00A94AD0"/>
    <w:rsid w:val="00A9551D"/>
    <w:rsid w:val="00A965BB"/>
    <w:rsid w:val="00A970E2"/>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C5C"/>
    <w:rsid w:val="00AE7ECD"/>
    <w:rsid w:val="00AF0F65"/>
    <w:rsid w:val="00AF2597"/>
    <w:rsid w:val="00AF530F"/>
    <w:rsid w:val="00AF5CC8"/>
    <w:rsid w:val="00AF7D71"/>
    <w:rsid w:val="00B00590"/>
    <w:rsid w:val="00B0061C"/>
    <w:rsid w:val="00B0253C"/>
    <w:rsid w:val="00B02F38"/>
    <w:rsid w:val="00B03400"/>
    <w:rsid w:val="00B03D41"/>
    <w:rsid w:val="00B04AD8"/>
    <w:rsid w:val="00B05057"/>
    <w:rsid w:val="00B05FC6"/>
    <w:rsid w:val="00B063D5"/>
    <w:rsid w:val="00B07C85"/>
    <w:rsid w:val="00B1026E"/>
    <w:rsid w:val="00B10277"/>
    <w:rsid w:val="00B13355"/>
    <w:rsid w:val="00B135D3"/>
    <w:rsid w:val="00B14F69"/>
    <w:rsid w:val="00B15C9F"/>
    <w:rsid w:val="00B1627C"/>
    <w:rsid w:val="00B166C6"/>
    <w:rsid w:val="00B17431"/>
    <w:rsid w:val="00B17B06"/>
    <w:rsid w:val="00B204AB"/>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5BE9"/>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487"/>
    <w:rsid w:val="00BE76E1"/>
    <w:rsid w:val="00BE781B"/>
    <w:rsid w:val="00BF1826"/>
    <w:rsid w:val="00BF4876"/>
    <w:rsid w:val="00BF4DF4"/>
    <w:rsid w:val="00BF5273"/>
    <w:rsid w:val="00BF55C1"/>
    <w:rsid w:val="00BF5902"/>
    <w:rsid w:val="00BF5AA1"/>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560A"/>
    <w:rsid w:val="00C17590"/>
    <w:rsid w:val="00C20200"/>
    <w:rsid w:val="00C208D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84C"/>
    <w:rsid w:val="00C40C0B"/>
    <w:rsid w:val="00C4144E"/>
    <w:rsid w:val="00C41557"/>
    <w:rsid w:val="00C417F5"/>
    <w:rsid w:val="00C41DE0"/>
    <w:rsid w:val="00C449C9"/>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5C8A"/>
    <w:rsid w:val="00CA653D"/>
    <w:rsid w:val="00CB19B7"/>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0097"/>
    <w:rsid w:val="00D1177E"/>
    <w:rsid w:val="00D1463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6CA2"/>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3AB7"/>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DF"/>
    <w:rsid w:val="00DC4CC8"/>
    <w:rsid w:val="00DC582E"/>
    <w:rsid w:val="00DC5B43"/>
    <w:rsid w:val="00DC5FE5"/>
    <w:rsid w:val="00DC6278"/>
    <w:rsid w:val="00DC6544"/>
    <w:rsid w:val="00DC65F4"/>
    <w:rsid w:val="00DC6AB5"/>
    <w:rsid w:val="00DC6D53"/>
    <w:rsid w:val="00DC75AB"/>
    <w:rsid w:val="00DC77B6"/>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B4C"/>
    <w:rsid w:val="00E20E2C"/>
    <w:rsid w:val="00E22653"/>
    <w:rsid w:val="00E24732"/>
    <w:rsid w:val="00E264D4"/>
    <w:rsid w:val="00E26F38"/>
    <w:rsid w:val="00E26FA4"/>
    <w:rsid w:val="00E3343C"/>
    <w:rsid w:val="00E337CE"/>
    <w:rsid w:val="00E33919"/>
    <w:rsid w:val="00E37086"/>
    <w:rsid w:val="00E3781F"/>
    <w:rsid w:val="00E37BB1"/>
    <w:rsid w:val="00E404EB"/>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549"/>
    <w:rsid w:val="00EA3D46"/>
    <w:rsid w:val="00EA6602"/>
    <w:rsid w:val="00EA702C"/>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3C7C"/>
    <w:rsid w:val="00ED6C89"/>
    <w:rsid w:val="00ED753F"/>
    <w:rsid w:val="00EE2F67"/>
    <w:rsid w:val="00EE3794"/>
    <w:rsid w:val="00EE40F8"/>
    <w:rsid w:val="00EE4256"/>
    <w:rsid w:val="00EE4B5A"/>
    <w:rsid w:val="00EE5909"/>
    <w:rsid w:val="00EE7A89"/>
    <w:rsid w:val="00EF047C"/>
    <w:rsid w:val="00EF241E"/>
    <w:rsid w:val="00EF3020"/>
    <w:rsid w:val="00EF3F35"/>
    <w:rsid w:val="00EF43E3"/>
    <w:rsid w:val="00EF6438"/>
    <w:rsid w:val="00EF7B67"/>
    <w:rsid w:val="00F00108"/>
    <w:rsid w:val="00F03632"/>
    <w:rsid w:val="00F03CA0"/>
    <w:rsid w:val="00F04D3B"/>
    <w:rsid w:val="00F05C1A"/>
    <w:rsid w:val="00F060A6"/>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7415"/>
    <w:rsid w:val="00F6060C"/>
    <w:rsid w:val="00F63A41"/>
    <w:rsid w:val="00F63EFA"/>
    <w:rsid w:val="00F650F5"/>
    <w:rsid w:val="00F65487"/>
    <w:rsid w:val="00F65FEF"/>
    <w:rsid w:val="00F668EE"/>
    <w:rsid w:val="00F676F9"/>
    <w:rsid w:val="00F67FBF"/>
    <w:rsid w:val="00F70D46"/>
    <w:rsid w:val="00F70DE7"/>
    <w:rsid w:val="00F71B4E"/>
    <w:rsid w:val="00F71C66"/>
    <w:rsid w:val="00F72F76"/>
    <w:rsid w:val="00F755CD"/>
    <w:rsid w:val="00F75C00"/>
    <w:rsid w:val="00F76089"/>
    <w:rsid w:val="00F76852"/>
    <w:rsid w:val="00F7724D"/>
    <w:rsid w:val="00F77448"/>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67CF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3B5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05605-D3AA-4808-86DC-6B89E81AEC31}">
  <ds:schemaRefs>
    <ds:schemaRef ds:uri="http://schemas.openxmlformats.org/officeDocument/2006/bibliography"/>
  </ds:schemaRefs>
</ds:datastoreItem>
</file>

<file path=customXml/itemProps2.xml><?xml version="1.0" encoding="utf-8"?>
<ds:datastoreItem xmlns:ds="http://schemas.openxmlformats.org/officeDocument/2006/customXml" ds:itemID="{3E7444A5-2F19-44BA-95D3-A11BB0483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2593</Words>
  <Characters>14785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OPPO</cp:lastModifiedBy>
  <cp:revision>4</cp:revision>
  <dcterms:created xsi:type="dcterms:W3CDTF">2023-08-11T07:09:00Z</dcterms:created>
  <dcterms:modified xsi:type="dcterms:W3CDTF">2023-08-11T07:13:00Z</dcterms:modified>
</cp:coreProperties>
</file>