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74BE2" w14:textId="0D329688" w:rsidR="008B3EC3" w:rsidRPr="00391A13" w:rsidRDefault="008B3EC3" w:rsidP="008B3EC3">
      <w:pPr>
        <w:tabs>
          <w:tab w:val="center" w:pos="4536"/>
          <w:tab w:val="right" w:pos="7938"/>
          <w:tab w:val="right" w:pos="9639"/>
        </w:tabs>
        <w:ind w:right="2"/>
        <w:rPr>
          <w:rFonts w:ascii="Arial" w:eastAsia="Batang" w:hAnsi="Arial" w:cs="Arial"/>
          <w:b/>
          <w:bCs/>
          <w:sz w:val="28"/>
          <w:lang w:val="en-US"/>
        </w:rPr>
      </w:pPr>
      <w:r w:rsidRPr="00916465">
        <w:rPr>
          <w:rFonts w:ascii="Arial" w:eastAsia="Batang" w:hAnsi="Arial" w:cs="Arial"/>
          <w:b/>
          <w:bCs/>
          <w:sz w:val="28"/>
        </w:rPr>
        <w:t>3GPP TSG RAN WG1 #11</w:t>
      </w:r>
      <w:r w:rsidR="00EE0F24" w:rsidRPr="00391A13">
        <w:rPr>
          <w:rFonts w:ascii="Arial" w:eastAsia="Batang" w:hAnsi="Arial" w:cs="Arial"/>
          <w:b/>
          <w:bCs/>
          <w:sz w:val="28"/>
          <w:lang w:val="en-US"/>
        </w:rPr>
        <w:t>3</w:t>
      </w:r>
      <w:r w:rsidRPr="00916465">
        <w:rPr>
          <w:rFonts w:ascii="Arial" w:eastAsia="Batang" w:hAnsi="Arial" w:cs="Arial"/>
          <w:b/>
          <w:bCs/>
          <w:sz w:val="28"/>
        </w:rPr>
        <w:tab/>
      </w:r>
      <w:r w:rsidRPr="00916465">
        <w:rPr>
          <w:rFonts w:ascii="Arial" w:eastAsia="Batang" w:hAnsi="Arial" w:cs="Arial"/>
          <w:b/>
          <w:bCs/>
          <w:sz w:val="28"/>
        </w:rPr>
        <w:tab/>
      </w:r>
      <w:r w:rsidRPr="00916465">
        <w:rPr>
          <w:rFonts w:ascii="Arial" w:eastAsia="Batang" w:hAnsi="Arial" w:cs="Arial"/>
          <w:b/>
          <w:bCs/>
          <w:sz w:val="28"/>
        </w:rPr>
        <w:tab/>
        <w:t>R1-</w:t>
      </w:r>
      <w:r w:rsidR="00206BA5" w:rsidRPr="00206BA5">
        <w:rPr>
          <w:rFonts w:ascii="Arial" w:eastAsia="Batang" w:hAnsi="Arial" w:cs="Arial"/>
          <w:b/>
          <w:bCs/>
          <w:sz w:val="28"/>
          <w:lang w:val="en-US"/>
        </w:rPr>
        <w:t>2305891</w:t>
      </w:r>
    </w:p>
    <w:p w14:paraId="7A0708C5" w14:textId="42A79A0E" w:rsidR="008B3EC3" w:rsidRPr="00A408CC" w:rsidRDefault="002D0557" w:rsidP="008B3EC3">
      <w:pPr>
        <w:tabs>
          <w:tab w:val="center" w:pos="4536"/>
          <w:tab w:val="right" w:pos="9072"/>
        </w:tabs>
        <w:rPr>
          <w:rFonts w:ascii="Arial" w:eastAsia="MS Mincho" w:hAnsi="Arial" w:cs="Arial"/>
          <w:b/>
          <w:bCs/>
          <w:sz w:val="28"/>
        </w:rPr>
      </w:pPr>
      <w:r w:rsidRPr="00916465">
        <w:rPr>
          <w:rFonts w:ascii="Arial" w:eastAsia="MS Mincho" w:hAnsi="Arial" w:cs="Arial"/>
          <w:b/>
          <w:bCs/>
          <w:sz w:val="28"/>
          <w:lang w:val="en-US"/>
        </w:rPr>
        <w:t>Incheon</w:t>
      </w:r>
      <w:r w:rsidR="008B3EC3" w:rsidRPr="00916465">
        <w:rPr>
          <w:rFonts w:ascii="Arial" w:eastAsia="MS Mincho" w:hAnsi="Arial" w:cs="Arial"/>
          <w:b/>
          <w:bCs/>
          <w:sz w:val="28"/>
        </w:rPr>
        <w:t xml:space="preserve">, </w:t>
      </w:r>
      <w:r w:rsidRPr="00916465">
        <w:rPr>
          <w:rFonts w:ascii="Arial" w:eastAsia="MS Mincho" w:hAnsi="Arial" w:cs="Arial"/>
          <w:b/>
          <w:bCs/>
          <w:sz w:val="28"/>
          <w:lang w:val="en-US"/>
        </w:rPr>
        <w:t>Korea</w:t>
      </w:r>
      <w:r w:rsidR="008B3EC3" w:rsidRPr="00916465">
        <w:rPr>
          <w:rFonts w:ascii="Arial" w:eastAsia="MS Mincho" w:hAnsi="Arial" w:cs="Arial"/>
          <w:b/>
          <w:bCs/>
          <w:sz w:val="28"/>
        </w:rPr>
        <w:t xml:space="preserve">, </w:t>
      </w:r>
      <w:r w:rsidR="005D4C4C" w:rsidRPr="00916465">
        <w:rPr>
          <w:rFonts w:ascii="Arial" w:eastAsia="MS Mincho" w:hAnsi="Arial" w:cs="Arial"/>
          <w:b/>
          <w:bCs/>
          <w:sz w:val="28"/>
          <w:lang w:val="en-US"/>
        </w:rPr>
        <w:t>May</w:t>
      </w:r>
      <w:r w:rsidR="00391A13">
        <w:rPr>
          <w:rFonts w:ascii="Arial" w:eastAsia="MS Mincho" w:hAnsi="Arial" w:cs="Arial"/>
          <w:b/>
          <w:bCs/>
          <w:sz w:val="28"/>
          <w:lang w:val="en-US"/>
        </w:rPr>
        <w:t xml:space="preserve"> </w:t>
      </w:r>
      <w:r w:rsidR="005D4C4C" w:rsidRPr="00916465">
        <w:rPr>
          <w:rFonts w:ascii="Arial" w:eastAsia="MS Mincho" w:hAnsi="Arial" w:cs="Arial"/>
          <w:b/>
          <w:bCs/>
          <w:sz w:val="28"/>
          <w:lang w:val="en-US"/>
        </w:rPr>
        <w:t>2</w:t>
      </w:r>
      <w:r w:rsidR="00A73C16" w:rsidRPr="00916465">
        <w:rPr>
          <w:rFonts w:ascii="Arial" w:eastAsia="MS Mincho" w:hAnsi="Arial" w:cs="Arial"/>
          <w:b/>
          <w:bCs/>
          <w:sz w:val="28"/>
          <w:lang w:val="en-US"/>
        </w:rPr>
        <w:t>2</w:t>
      </w:r>
      <w:r w:rsidR="00A73C16" w:rsidRPr="00916465">
        <w:rPr>
          <w:rFonts w:ascii="Arial" w:eastAsia="MS Mincho" w:hAnsi="Arial" w:cs="Arial"/>
          <w:b/>
          <w:bCs/>
          <w:sz w:val="28"/>
          <w:vertAlign w:val="superscript"/>
          <w:lang w:val="en-US"/>
        </w:rPr>
        <w:t>nd</w:t>
      </w:r>
      <w:r w:rsidR="008B3EC3" w:rsidRPr="00916465">
        <w:rPr>
          <w:rFonts w:ascii="Arial" w:eastAsia="MS Mincho" w:hAnsi="Arial" w:cs="Arial"/>
          <w:b/>
          <w:bCs/>
          <w:sz w:val="28"/>
        </w:rPr>
        <w:t xml:space="preserve"> – </w:t>
      </w:r>
      <w:r w:rsidR="005D4C4C" w:rsidRPr="00916465">
        <w:rPr>
          <w:rFonts w:ascii="Arial" w:eastAsia="MS Mincho" w:hAnsi="Arial" w:cs="Arial"/>
          <w:b/>
          <w:bCs/>
          <w:sz w:val="28"/>
          <w:lang w:val="en-US"/>
        </w:rPr>
        <w:t>26</w:t>
      </w:r>
      <w:r w:rsidR="005D4C4C" w:rsidRPr="00916465">
        <w:rPr>
          <w:rFonts w:ascii="Arial" w:eastAsia="MS Mincho" w:hAnsi="Arial" w:cs="Arial"/>
          <w:b/>
          <w:bCs/>
          <w:sz w:val="28"/>
          <w:vertAlign w:val="superscript"/>
          <w:lang w:val="en-US"/>
        </w:rPr>
        <w:t>th</w:t>
      </w:r>
      <w:r w:rsidR="008B3EC3" w:rsidRPr="00916465">
        <w:rPr>
          <w:rFonts w:ascii="Arial" w:eastAsia="MS Mincho" w:hAnsi="Arial" w:cs="Arial"/>
          <w:b/>
          <w:bCs/>
          <w:sz w:val="28"/>
        </w:rPr>
        <w:t>, 2023</w:t>
      </w:r>
    </w:p>
    <w:p w14:paraId="317A1F07" w14:textId="77777777" w:rsidR="000A03D7" w:rsidRDefault="000A03D7"/>
    <w:p w14:paraId="2AE5EC98" w14:textId="77777777" w:rsidR="000A03D7" w:rsidRPr="000A03D7" w:rsidRDefault="000A03D7" w:rsidP="000A03D7">
      <w:pPr>
        <w:rPr>
          <w:rFonts w:ascii="Arial" w:eastAsia="DengXian" w:hAnsi="Arial" w:cs="Arial"/>
          <w:sz w:val="20"/>
          <w:szCs w:val="20"/>
        </w:rPr>
      </w:pPr>
    </w:p>
    <w:p w14:paraId="1FFFFFEF" w14:textId="50316415" w:rsidR="00472D73" w:rsidRDefault="000A03D7" w:rsidP="000A03D7">
      <w:pPr>
        <w:spacing w:before="60"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Title:</w:t>
      </w:r>
      <w:r w:rsidRPr="000A03D7">
        <w:rPr>
          <w:rFonts w:ascii="Arial" w:eastAsia="DengXian" w:hAnsi="Arial" w:cs="Arial"/>
          <w:b/>
          <w:bCs/>
          <w:kern w:val="28"/>
          <w:sz w:val="20"/>
          <w:szCs w:val="20"/>
        </w:rPr>
        <w:tab/>
      </w:r>
      <w:r>
        <w:rPr>
          <w:rFonts w:ascii="Arial" w:eastAsia="DengXian" w:hAnsi="Arial" w:cs="Arial"/>
          <w:b/>
          <w:bCs/>
          <w:kern w:val="28"/>
          <w:sz w:val="20"/>
          <w:szCs w:val="20"/>
        </w:rPr>
        <w:t xml:space="preserve">[DRAFT] </w:t>
      </w:r>
      <w:r w:rsidR="00206BA5" w:rsidRPr="00206BA5">
        <w:rPr>
          <w:rFonts w:ascii="Arial" w:eastAsia="DengXian" w:hAnsi="Arial" w:cs="Arial"/>
          <w:b/>
          <w:bCs/>
          <w:kern w:val="28"/>
          <w:sz w:val="20"/>
          <w:szCs w:val="20"/>
        </w:rPr>
        <w:t>Reply LS to SA2 on Sidelink positioning procedure</w:t>
      </w:r>
    </w:p>
    <w:p w14:paraId="3DB53327" w14:textId="2334B951" w:rsidR="000A03D7" w:rsidRPr="00EE0F24" w:rsidRDefault="000A03D7" w:rsidP="000A03D7">
      <w:pPr>
        <w:spacing w:before="60" w:after="60"/>
        <w:ind w:left="1701" w:hanging="1701"/>
        <w:outlineLvl w:val="0"/>
        <w:rPr>
          <w:rFonts w:ascii="Arial" w:eastAsia="DengXian" w:hAnsi="Arial" w:cs="Arial"/>
          <w:b/>
          <w:bCs/>
          <w:kern w:val="28"/>
          <w:sz w:val="20"/>
          <w:szCs w:val="20"/>
          <w:lang w:val="en-US"/>
        </w:rPr>
      </w:pPr>
      <w:r w:rsidRPr="000A03D7">
        <w:rPr>
          <w:rFonts w:ascii="Arial" w:eastAsia="DengXian" w:hAnsi="Arial" w:cs="Arial"/>
          <w:b/>
          <w:bCs/>
          <w:kern w:val="28"/>
          <w:sz w:val="20"/>
          <w:szCs w:val="20"/>
        </w:rPr>
        <w:t>Response to:</w:t>
      </w:r>
      <w:r w:rsidRPr="000A03D7">
        <w:rPr>
          <w:rFonts w:ascii="Arial" w:eastAsia="DengXian" w:hAnsi="Arial" w:cs="Arial"/>
          <w:b/>
          <w:bCs/>
          <w:kern w:val="28"/>
          <w:sz w:val="20"/>
          <w:szCs w:val="20"/>
        </w:rPr>
        <w:tab/>
      </w:r>
      <w:r w:rsidR="000C4C19" w:rsidRPr="000C4C19">
        <w:rPr>
          <w:rFonts w:ascii="Arial" w:eastAsia="DengXian" w:hAnsi="Arial" w:cs="Arial"/>
          <w:b/>
          <w:bCs/>
          <w:kern w:val="28"/>
          <w:sz w:val="20"/>
          <w:szCs w:val="20"/>
        </w:rPr>
        <w:t>R1-</w:t>
      </w:r>
      <w:r w:rsidR="008535AA" w:rsidRPr="008535AA">
        <w:rPr>
          <w:rFonts w:ascii="Arial" w:eastAsia="DengXian" w:hAnsi="Arial" w:cs="Arial"/>
          <w:b/>
          <w:bCs/>
          <w:kern w:val="28"/>
          <w:sz w:val="20"/>
          <w:szCs w:val="20"/>
          <w:lang w:val="en-US"/>
        </w:rPr>
        <w:t>2304306</w:t>
      </w:r>
    </w:p>
    <w:p w14:paraId="2EE36710" w14:textId="4C6A8CD5" w:rsidR="005824B5" w:rsidRPr="005824B5" w:rsidRDefault="005824B5" w:rsidP="005824B5">
      <w:pPr>
        <w:spacing w:after="20"/>
        <w:ind w:left="1984" w:hanging="1984"/>
        <w:rPr>
          <w:rFonts w:ascii="Arial" w:eastAsia="SimSun" w:hAnsi="Arial" w:cs="Arial"/>
          <w:b/>
          <w:bCs/>
          <w:sz w:val="20"/>
          <w:szCs w:val="20"/>
        </w:rPr>
      </w:pPr>
      <w:r>
        <w:rPr>
          <w:rFonts w:ascii="Arial" w:eastAsia="PMingLiU" w:hAnsi="Arial" w:cs="Arial"/>
          <w:b/>
          <w:sz w:val="20"/>
          <w:szCs w:val="20"/>
        </w:rPr>
        <w:t>Release:</w:t>
      </w:r>
      <w:r>
        <w:rPr>
          <w:rFonts w:ascii="Arial" w:eastAsia="PMingLiU" w:hAnsi="Arial" w:cs="Arial"/>
          <w:bCs/>
          <w:sz w:val="20"/>
          <w:szCs w:val="20"/>
        </w:rPr>
        <w:tab/>
      </w:r>
      <w:r>
        <w:rPr>
          <w:rFonts w:ascii="Arial" w:eastAsia="PMingLiU" w:hAnsi="Arial" w:cs="Arial"/>
          <w:b/>
          <w:bCs/>
          <w:sz w:val="20"/>
          <w:szCs w:val="20"/>
        </w:rPr>
        <w:t>Rel-1</w:t>
      </w:r>
      <w:r>
        <w:rPr>
          <w:rFonts w:ascii="Arial" w:eastAsia="SimSun" w:hAnsi="Arial" w:cs="Arial" w:hint="eastAsia"/>
          <w:b/>
          <w:bCs/>
          <w:sz w:val="20"/>
          <w:szCs w:val="20"/>
        </w:rPr>
        <w:t>8</w:t>
      </w:r>
    </w:p>
    <w:p w14:paraId="64F58D6D" w14:textId="77777777" w:rsidR="005824B5" w:rsidRDefault="005824B5" w:rsidP="005824B5">
      <w:pPr>
        <w:spacing w:after="20"/>
        <w:ind w:left="1984" w:hanging="1984"/>
        <w:rPr>
          <w:rFonts w:ascii="Arial" w:eastAsia="SimSun" w:hAnsi="Arial" w:cs="Arial"/>
          <w:b/>
          <w:sz w:val="20"/>
          <w:szCs w:val="20"/>
        </w:rPr>
      </w:pPr>
      <w:r>
        <w:rPr>
          <w:rFonts w:ascii="Arial" w:hAnsi="Arial" w:cs="Arial"/>
          <w:b/>
          <w:sz w:val="20"/>
          <w:szCs w:val="20"/>
        </w:rPr>
        <w:t>Work Item:</w:t>
      </w:r>
      <w:r>
        <w:rPr>
          <w:rFonts w:ascii="Arial" w:hAnsi="Arial" w:cs="Arial"/>
          <w:b/>
          <w:sz w:val="20"/>
          <w:szCs w:val="20"/>
        </w:rPr>
        <w:tab/>
        <w:t>NR_pos_enh2</w:t>
      </w:r>
    </w:p>
    <w:p w14:paraId="3CB04F4B" w14:textId="77777777" w:rsidR="000A03D7" w:rsidRPr="000A03D7" w:rsidRDefault="000A03D7" w:rsidP="000C4C19">
      <w:pPr>
        <w:spacing w:after="60"/>
        <w:rPr>
          <w:rFonts w:ascii="Arial" w:eastAsia="DengXian" w:hAnsi="Arial" w:cs="Arial"/>
          <w:b/>
          <w:sz w:val="20"/>
          <w:szCs w:val="20"/>
        </w:rPr>
      </w:pPr>
    </w:p>
    <w:p w14:paraId="52DEBE06" w14:textId="09E0EFC1" w:rsidR="000A03D7" w:rsidRPr="000A03D7"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Source:</w:t>
      </w:r>
      <w:r w:rsidRPr="000A03D7">
        <w:rPr>
          <w:rFonts w:ascii="Arial" w:eastAsia="DengXian" w:hAnsi="Arial" w:cs="Arial"/>
          <w:b/>
          <w:sz w:val="20"/>
          <w:szCs w:val="20"/>
        </w:rPr>
        <w:tab/>
        <w:t>RAN</w:t>
      </w:r>
      <w:r w:rsidR="000C4C19">
        <w:rPr>
          <w:rFonts w:ascii="Arial" w:eastAsia="DengXian" w:hAnsi="Arial" w:cs="Arial"/>
          <w:b/>
          <w:sz w:val="20"/>
          <w:szCs w:val="20"/>
        </w:rPr>
        <w:t>1</w:t>
      </w:r>
    </w:p>
    <w:p w14:paraId="462CC2DF" w14:textId="24C11A22" w:rsidR="000A03D7" w:rsidRPr="008F589E" w:rsidRDefault="000A03D7" w:rsidP="000C4C19">
      <w:pPr>
        <w:spacing w:after="60"/>
        <w:rPr>
          <w:rFonts w:ascii="Arial" w:eastAsia="DengXian" w:hAnsi="Arial" w:cs="Arial"/>
          <w:b/>
          <w:sz w:val="20"/>
          <w:szCs w:val="20"/>
          <w:lang w:val="en-US"/>
        </w:rPr>
      </w:pPr>
      <w:r w:rsidRPr="000A03D7">
        <w:rPr>
          <w:rFonts w:ascii="Arial" w:eastAsia="DengXian" w:hAnsi="Arial" w:cs="Arial"/>
          <w:b/>
          <w:sz w:val="20"/>
          <w:szCs w:val="20"/>
        </w:rPr>
        <w:t>To:</w:t>
      </w:r>
      <w:r w:rsidRPr="000A03D7">
        <w:rPr>
          <w:rFonts w:ascii="Arial" w:eastAsia="DengXian" w:hAnsi="Arial" w:cs="Arial"/>
          <w:b/>
          <w:sz w:val="20"/>
          <w:szCs w:val="20"/>
        </w:rPr>
        <w:tab/>
      </w:r>
      <w:r w:rsidR="008535AA" w:rsidRPr="008F589E">
        <w:rPr>
          <w:rFonts w:ascii="Arial" w:eastAsia="DengXian" w:hAnsi="Arial" w:cs="Arial"/>
          <w:b/>
          <w:sz w:val="20"/>
          <w:szCs w:val="20"/>
          <w:lang w:val="en-US"/>
        </w:rPr>
        <w:t>SA2</w:t>
      </w:r>
    </w:p>
    <w:p w14:paraId="3E3CC4EC" w14:textId="77777777" w:rsidR="000A03D7" w:rsidRPr="000A03D7"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Cc:</w:t>
      </w:r>
      <w:r w:rsidRPr="000A03D7">
        <w:rPr>
          <w:rFonts w:ascii="Arial" w:eastAsia="DengXian" w:hAnsi="Arial" w:cs="Arial"/>
          <w:b/>
          <w:sz w:val="20"/>
          <w:szCs w:val="20"/>
        </w:rPr>
        <w:tab/>
        <w:t>-</w:t>
      </w:r>
    </w:p>
    <w:p w14:paraId="3C5B5864" w14:textId="77777777" w:rsidR="000A03D7" w:rsidRPr="000A03D7" w:rsidRDefault="000A03D7" w:rsidP="000A03D7">
      <w:pPr>
        <w:spacing w:after="60"/>
        <w:ind w:left="1985" w:hanging="1985"/>
        <w:rPr>
          <w:rFonts w:ascii="Arial" w:eastAsia="DengXian" w:hAnsi="Arial" w:cs="Arial"/>
          <w:bCs/>
          <w:sz w:val="20"/>
          <w:szCs w:val="20"/>
        </w:rPr>
      </w:pPr>
    </w:p>
    <w:p w14:paraId="175AD92F"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Contact Person:</w:t>
      </w:r>
      <w:r w:rsidRPr="000A03D7">
        <w:rPr>
          <w:rFonts w:ascii="Arial" w:eastAsia="DengXian" w:hAnsi="Arial" w:cs="Arial"/>
          <w:bCs/>
          <w:sz w:val="20"/>
          <w:szCs w:val="20"/>
        </w:rPr>
        <w:tab/>
      </w:r>
    </w:p>
    <w:p w14:paraId="134AA649" w14:textId="3E293DBE" w:rsidR="000A03D7" w:rsidRPr="000A03D7" w:rsidRDefault="000A03D7" w:rsidP="000C4C19">
      <w:pPr>
        <w:keepNext/>
        <w:tabs>
          <w:tab w:val="left" w:pos="2694"/>
        </w:tabs>
        <w:ind w:left="567"/>
        <w:outlineLvl w:val="3"/>
        <w:rPr>
          <w:rFonts w:ascii="Arial" w:eastAsia="DengXian" w:hAnsi="Arial" w:cs="Arial"/>
          <w:b/>
          <w:bCs/>
          <w:sz w:val="20"/>
          <w:szCs w:val="20"/>
        </w:rPr>
      </w:pPr>
      <w:r w:rsidRPr="000A03D7">
        <w:rPr>
          <w:rFonts w:ascii="Arial" w:eastAsia="DengXian" w:hAnsi="Arial" w:cs="Arial"/>
          <w:b/>
          <w:sz w:val="20"/>
          <w:szCs w:val="20"/>
        </w:rPr>
        <w:t>Name:</w:t>
      </w:r>
      <w:r w:rsidRPr="000A03D7">
        <w:rPr>
          <w:rFonts w:ascii="Arial" w:eastAsia="DengXian" w:hAnsi="Arial" w:cs="Arial"/>
          <w:b/>
          <w:bCs/>
          <w:sz w:val="20"/>
          <w:szCs w:val="20"/>
        </w:rPr>
        <w:tab/>
      </w:r>
      <w:r w:rsidR="000C4C19">
        <w:rPr>
          <w:rFonts w:ascii="Arial" w:eastAsia="DengXian" w:hAnsi="Arial" w:cs="Arial"/>
          <w:b/>
          <w:bCs/>
          <w:sz w:val="20"/>
          <w:szCs w:val="20"/>
        </w:rPr>
        <w:t xml:space="preserve">Florent Munier </w:t>
      </w:r>
    </w:p>
    <w:p w14:paraId="31D9F990" w14:textId="6BCFE44D" w:rsidR="000A03D7" w:rsidRPr="000A03D7" w:rsidRDefault="000A03D7" w:rsidP="000C4C19">
      <w:pPr>
        <w:keepNext/>
        <w:tabs>
          <w:tab w:val="left" w:pos="2694"/>
        </w:tabs>
        <w:ind w:left="567"/>
        <w:outlineLvl w:val="3"/>
        <w:rPr>
          <w:rFonts w:ascii="Arial" w:eastAsia="DengXian" w:hAnsi="Arial" w:cs="Arial"/>
          <w:b/>
          <w:bCs/>
          <w:color w:val="0000FF"/>
          <w:sz w:val="20"/>
          <w:szCs w:val="20"/>
        </w:rPr>
      </w:pPr>
      <w:r w:rsidRPr="000A03D7">
        <w:rPr>
          <w:rFonts w:ascii="Arial" w:eastAsia="DengXian" w:hAnsi="Arial" w:cs="Arial"/>
          <w:b/>
          <w:color w:val="0000FF"/>
          <w:sz w:val="20"/>
          <w:szCs w:val="20"/>
        </w:rPr>
        <w:t>E-mail Address:</w:t>
      </w:r>
      <w:r w:rsidRPr="000A03D7">
        <w:rPr>
          <w:rFonts w:ascii="Arial" w:eastAsia="DengXian" w:hAnsi="Arial" w:cs="Arial"/>
          <w:b/>
          <w:bCs/>
          <w:color w:val="0000FF"/>
          <w:sz w:val="20"/>
          <w:szCs w:val="20"/>
        </w:rPr>
        <w:tab/>
      </w:r>
      <w:r w:rsidR="000C4C19">
        <w:rPr>
          <w:rFonts w:ascii="Arial" w:eastAsia="DengXian" w:hAnsi="Arial" w:cs="Arial"/>
          <w:b/>
          <w:bCs/>
          <w:color w:val="0000FF"/>
          <w:sz w:val="20"/>
          <w:szCs w:val="20"/>
        </w:rPr>
        <w:t>florent.munier@ericsson.com</w:t>
      </w:r>
    </w:p>
    <w:p w14:paraId="1247E840" w14:textId="77777777" w:rsidR="000A03D7" w:rsidRPr="000A03D7" w:rsidRDefault="000A03D7" w:rsidP="000A03D7">
      <w:pPr>
        <w:spacing w:after="60"/>
        <w:ind w:left="1985" w:hanging="1985"/>
        <w:rPr>
          <w:rFonts w:ascii="Arial" w:eastAsia="DengXian" w:hAnsi="Arial" w:cs="Arial"/>
          <w:b/>
          <w:sz w:val="20"/>
          <w:szCs w:val="20"/>
        </w:rPr>
      </w:pPr>
    </w:p>
    <w:p w14:paraId="6BA5980B"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Send any reply LS to:</w:t>
      </w:r>
      <w:r w:rsidRPr="000A03D7">
        <w:rPr>
          <w:rFonts w:ascii="Arial" w:eastAsia="DengXian" w:hAnsi="Arial" w:cs="Arial"/>
          <w:b/>
          <w:sz w:val="20"/>
          <w:szCs w:val="20"/>
        </w:rPr>
        <w:tab/>
        <w:t xml:space="preserve">3GPP Liaisons Coordinator, </w:t>
      </w:r>
      <w:hyperlink r:id="rId13" w:history="1">
        <w:r w:rsidRPr="000A03D7">
          <w:rPr>
            <w:rFonts w:ascii="Arial" w:eastAsia="DengXian" w:hAnsi="Arial" w:cs="Arial"/>
            <w:b/>
            <w:color w:val="0000FF"/>
            <w:sz w:val="20"/>
            <w:szCs w:val="20"/>
            <w:u w:val="single"/>
          </w:rPr>
          <w:t>mailto:3GPPLiaison@etsi.org</w:t>
        </w:r>
      </w:hyperlink>
    </w:p>
    <w:p w14:paraId="4AC6D20F" w14:textId="77777777" w:rsidR="000A03D7" w:rsidRPr="000A03D7" w:rsidRDefault="000A03D7" w:rsidP="000A03D7">
      <w:pPr>
        <w:spacing w:after="60"/>
        <w:ind w:left="1985" w:hanging="1985"/>
        <w:rPr>
          <w:rFonts w:ascii="Arial" w:eastAsia="DengXian" w:hAnsi="Arial" w:cs="Arial"/>
          <w:b/>
          <w:sz w:val="20"/>
          <w:szCs w:val="20"/>
        </w:rPr>
      </w:pPr>
    </w:p>
    <w:p w14:paraId="4875713A" w14:textId="77777777" w:rsidR="000A03D7" w:rsidRPr="000A03D7" w:rsidRDefault="000A03D7" w:rsidP="000A03D7">
      <w:pPr>
        <w:spacing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Attachments:</w:t>
      </w:r>
      <w:r w:rsidRPr="000A03D7">
        <w:rPr>
          <w:rFonts w:ascii="Arial" w:eastAsia="DengXian" w:hAnsi="Arial" w:cs="Arial"/>
          <w:b/>
          <w:bCs/>
          <w:kern w:val="28"/>
          <w:sz w:val="20"/>
          <w:szCs w:val="20"/>
        </w:rPr>
        <w:tab/>
        <w:t>None</w:t>
      </w:r>
    </w:p>
    <w:p w14:paraId="035A3DF9" w14:textId="77777777" w:rsidR="00A56976" w:rsidRDefault="00A56976"/>
    <w:p w14:paraId="2DB352DC" w14:textId="77777777" w:rsidR="00A56976" w:rsidRDefault="00A56976"/>
    <w:p w14:paraId="537E81AF" w14:textId="77777777" w:rsidR="00A56976" w:rsidRPr="000F4E43" w:rsidRDefault="00A56976" w:rsidP="00A56976">
      <w:pPr>
        <w:pStyle w:val="Title"/>
        <w:spacing w:before="0"/>
      </w:pPr>
    </w:p>
    <w:p w14:paraId="37420685" w14:textId="77777777" w:rsidR="00A56976" w:rsidRPr="000F4E43" w:rsidRDefault="00A56976" w:rsidP="00A56976">
      <w:pPr>
        <w:pBdr>
          <w:bottom w:val="single" w:sz="4" w:space="1" w:color="auto"/>
        </w:pBdr>
        <w:rPr>
          <w:rFonts w:ascii="Arial" w:hAnsi="Arial" w:cs="Arial"/>
        </w:rPr>
      </w:pPr>
    </w:p>
    <w:p w14:paraId="7B00DE06" w14:textId="77777777" w:rsidR="00A56976" w:rsidRPr="000F4E43" w:rsidRDefault="00A56976" w:rsidP="00A56976">
      <w:pPr>
        <w:rPr>
          <w:rFonts w:ascii="Arial" w:hAnsi="Arial" w:cs="Arial"/>
        </w:rPr>
      </w:pPr>
    </w:p>
    <w:p w14:paraId="6B5297D8" w14:textId="77777777" w:rsidR="00A56976" w:rsidRPr="000F4E43" w:rsidRDefault="00A56976" w:rsidP="00A56976">
      <w:pPr>
        <w:spacing w:after="120"/>
        <w:rPr>
          <w:rFonts w:ascii="Arial" w:hAnsi="Arial" w:cs="Arial"/>
          <w:b/>
        </w:rPr>
      </w:pPr>
      <w:r w:rsidRPr="000F4E43">
        <w:rPr>
          <w:rFonts w:ascii="Arial" w:hAnsi="Arial" w:cs="Arial"/>
          <w:b/>
        </w:rPr>
        <w:t>1. Overall Description:</w:t>
      </w:r>
    </w:p>
    <w:p w14:paraId="7D84B522" w14:textId="77777777" w:rsidR="00A56976" w:rsidRDefault="00A56976" w:rsidP="00A56976">
      <w:pPr>
        <w:spacing w:after="180"/>
        <w:rPr>
          <w:rFonts w:ascii="Arial" w:hAnsi="Arial" w:cs="Arial"/>
        </w:rPr>
      </w:pPr>
    </w:p>
    <w:p w14:paraId="7468FC62" w14:textId="78D5FCB5" w:rsidR="00A56976" w:rsidRPr="00733125" w:rsidRDefault="00A56976" w:rsidP="00A56976">
      <w:pPr>
        <w:spacing w:after="180"/>
        <w:rPr>
          <w:rFonts w:ascii="Arial" w:hAnsi="Arial" w:cs="Arial"/>
          <w:sz w:val="21"/>
          <w:szCs w:val="21"/>
          <w:lang w:val="en-US"/>
        </w:rPr>
      </w:pPr>
      <w:r w:rsidRPr="00733125">
        <w:rPr>
          <w:rFonts w:ascii="Arial" w:hAnsi="Arial" w:cs="Arial"/>
          <w:sz w:val="21"/>
          <w:szCs w:val="21"/>
          <w:lang w:val="en-US"/>
        </w:rPr>
        <w:t xml:space="preserve">RAN1 </w:t>
      </w:r>
      <w:r w:rsidR="00087318" w:rsidRPr="00733125">
        <w:rPr>
          <w:rFonts w:ascii="Arial" w:hAnsi="Arial" w:cs="Arial"/>
          <w:sz w:val="21"/>
          <w:szCs w:val="21"/>
          <w:lang w:val="en-US"/>
        </w:rPr>
        <w:t xml:space="preserve">would like to thank </w:t>
      </w:r>
      <w:r w:rsidR="001900F1">
        <w:rPr>
          <w:rFonts w:ascii="Arial" w:hAnsi="Arial" w:cs="Arial"/>
          <w:sz w:val="21"/>
          <w:szCs w:val="21"/>
          <w:lang w:val="en-US"/>
        </w:rPr>
        <w:t>SA</w:t>
      </w:r>
      <w:proofErr w:type="gramStart"/>
      <w:r w:rsidR="001900F1">
        <w:rPr>
          <w:rFonts w:ascii="Arial" w:hAnsi="Arial" w:cs="Arial"/>
          <w:sz w:val="21"/>
          <w:szCs w:val="21"/>
          <w:lang w:val="en-US"/>
        </w:rPr>
        <w:t xml:space="preserve">2 </w:t>
      </w:r>
      <w:r w:rsidR="00087318" w:rsidRPr="00733125">
        <w:rPr>
          <w:rFonts w:ascii="Arial" w:hAnsi="Arial" w:cs="Arial"/>
          <w:sz w:val="21"/>
          <w:szCs w:val="21"/>
          <w:lang w:val="en-US"/>
        </w:rPr>
        <w:t xml:space="preserve"> </w:t>
      </w:r>
      <w:r w:rsidR="00697B9F" w:rsidRPr="00733125">
        <w:rPr>
          <w:rFonts w:ascii="Arial" w:hAnsi="Arial" w:cs="Arial"/>
          <w:sz w:val="21"/>
          <w:szCs w:val="21"/>
          <w:lang w:val="en-US"/>
        </w:rPr>
        <w:t>for</w:t>
      </w:r>
      <w:proofErr w:type="gramEnd"/>
      <w:r w:rsidR="00697B9F" w:rsidRPr="00733125">
        <w:rPr>
          <w:rFonts w:ascii="Arial" w:hAnsi="Arial" w:cs="Arial"/>
          <w:sz w:val="21"/>
          <w:szCs w:val="21"/>
          <w:lang w:val="en-US"/>
        </w:rPr>
        <w:t xml:space="preserve"> the question</w:t>
      </w:r>
      <w:r w:rsidR="00366E6E">
        <w:rPr>
          <w:rFonts w:ascii="Arial" w:hAnsi="Arial" w:cs="Arial"/>
          <w:sz w:val="21"/>
          <w:szCs w:val="21"/>
          <w:lang w:val="en-US"/>
        </w:rPr>
        <w:t>s</w:t>
      </w:r>
      <w:r w:rsidR="00697B9F" w:rsidRPr="00733125">
        <w:rPr>
          <w:rFonts w:ascii="Arial" w:hAnsi="Arial" w:cs="Arial"/>
          <w:sz w:val="21"/>
          <w:szCs w:val="21"/>
          <w:lang w:val="en-US"/>
        </w:rPr>
        <w:t xml:space="preserve"> in</w:t>
      </w:r>
      <w:r w:rsidRPr="00733125">
        <w:rPr>
          <w:rFonts w:ascii="Arial" w:hAnsi="Arial" w:cs="Arial"/>
          <w:sz w:val="21"/>
          <w:szCs w:val="21"/>
          <w:lang w:val="en-US"/>
        </w:rPr>
        <w:t xml:space="preserve"> the LS in R1-</w:t>
      </w:r>
      <w:r w:rsidR="00013125" w:rsidRPr="00013125">
        <w:rPr>
          <w:rFonts w:ascii="Arial" w:hAnsi="Arial" w:cs="Arial"/>
          <w:sz w:val="21"/>
          <w:szCs w:val="21"/>
          <w:lang w:val="en-US"/>
        </w:rPr>
        <w:t>2304306</w:t>
      </w:r>
      <w:r w:rsidR="00697B9F" w:rsidRPr="00733125">
        <w:rPr>
          <w:rFonts w:ascii="Arial" w:hAnsi="Arial" w:cs="Arial"/>
          <w:sz w:val="21"/>
          <w:szCs w:val="21"/>
          <w:lang w:val="en-US"/>
        </w:rPr>
        <w:t>. The question</w:t>
      </w:r>
      <w:r w:rsidR="008A5CA8">
        <w:rPr>
          <w:rFonts w:ascii="Arial" w:hAnsi="Arial" w:cs="Arial"/>
          <w:sz w:val="21"/>
          <w:szCs w:val="21"/>
          <w:lang w:val="en-US"/>
        </w:rPr>
        <w:t>s</w:t>
      </w:r>
      <w:r w:rsidR="00697B9F" w:rsidRPr="00733125">
        <w:rPr>
          <w:rFonts w:ascii="Arial" w:hAnsi="Arial" w:cs="Arial"/>
          <w:sz w:val="21"/>
          <w:szCs w:val="21"/>
          <w:lang w:val="en-US"/>
        </w:rPr>
        <w:t xml:space="preserve"> </w:t>
      </w:r>
      <w:r w:rsidR="008A5CA8">
        <w:rPr>
          <w:rFonts w:ascii="Arial" w:hAnsi="Arial" w:cs="Arial"/>
          <w:sz w:val="21"/>
          <w:szCs w:val="21"/>
          <w:lang w:val="en-US"/>
        </w:rPr>
        <w:t>are</w:t>
      </w:r>
      <w:r w:rsidR="00697B9F" w:rsidRPr="00733125">
        <w:rPr>
          <w:rFonts w:ascii="Arial" w:hAnsi="Arial" w:cs="Arial"/>
          <w:sz w:val="21"/>
          <w:szCs w:val="21"/>
          <w:lang w:val="en-US"/>
        </w:rPr>
        <w:t xml:space="preserve"> copied below for convenience:</w:t>
      </w:r>
    </w:p>
    <w:tbl>
      <w:tblPr>
        <w:tblStyle w:val="TableGrid"/>
        <w:tblW w:w="0" w:type="auto"/>
        <w:tblLook w:val="04A0" w:firstRow="1" w:lastRow="0" w:firstColumn="1" w:lastColumn="0" w:noHBand="0" w:noVBand="1"/>
      </w:tblPr>
      <w:tblGrid>
        <w:gridCol w:w="9629"/>
      </w:tblGrid>
      <w:tr w:rsidR="0076558D" w14:paraId="1FE55219" w14:textId="77777777" w:rsidTr="00702902">
        <w:tc>
          <w:tcPr>
            <w:tcW w:w="9629" w:type="dxa"/>
          </w:tcPr>
          <w:p w14:paraId="4AB158B0" w14:textId="77777777" w:rsidR="00366E6E" w:rsidRPr="00243145" w:rsidRDefault="00366E6E" w:rsidP="00366E6E">
            <w:pPr>
              <w:spacing w:after="180"/>
              <w:rPr>
                <w:rFonts w:ascii="Arial" w:hAnsi="Arial" w:cs="Arial"/>
                <w:i/>
                <w:iCs/>
                <w:lang w:val="en-US"/>
              </w:rPr>
            </w:pPr>
            <w:r w:rsidRPr="00243145">
              <w:rPr>
                <w:rFonts w:ascii="Arial" w:hAnsi="Arial" w:cs="Arial"/>
                <w:i/>
                <w:iCs/>
                <w:lang w:val="en-US"/>
              </w:rPr>
              <w:t>LS from R1-</w:t>
            </w:r>
            <w:r w:rsidRPr="00D12118">
              <w:rPr>
                <w:rFonts w:ascii="Arial" w:hAnsi="Arial" w:cs="Arial"/>
                <w:i/>
                <w:iCs/>
                <w:lang w:val="en-US"/>
              </w:rPr>
              <w:t>2304306</w:t>
            </w:r>
          </w:p>
          <w:p w14:paraId="10A429C3" w14:textId="77777777" w:rsidR="00366E6E" w:rsidRDefault="00366E6E" w:rsidP="00366E6E">
            <w:pPr>
              <w:spacing w:after="120"/>
              <w:rPr>
                <w:rFonts w:ascii="Arial" w:hAnsi="Arial" w:cs="Arial"/>
                <w:b/>
              </w:rPr>
            </w:pPr>
            <w:r>
              <w:rPr>
                <w:rFonts w:ascii="Arial" w:hAnsi="Arial" w:cs="Arial"/>
                <w:b/>
              </w:rPr>
              <w:t>1. Overall Description:</w:t>
            </w:r>
          </w:p>
          <w:p w14:paraId="04E2DECE" w14:textId="77777777" w:rsidR="00366E6E" w:rsidRDefault="00366E6E" w:rsidP="00366E6E">
            <w:pPr>
              <w:rPr>
                <w:rFonts w:ascii="Arial" w:hAnsi="Arial" w:cs="Arial"/>
                <w:lang w:eastAsia="zh-CN"/>
              </w:rPr>
            </w:pPr>
            <w:r>
              <w:rPr>
                <w:rFonts w:ascii="Arial" w:hAnsi="Arial" w:cs="Arial"/>
                <w:lang w:eastAsia="zh-CN"/>
              </w:rPr>
              <w:t xml:space="preserve">SA2 thanks RAN2 for informing </w:t>
            </w:r>
            <w:r>
              <w:rPr>
                <w:rFonts w:ascii="Arial" w:hAnsi="Arial" w:cs="Arial"/>
                <w:bCs/>
              </w:rPr>
              <w:t>agreements</w:t>
            </w:r>
            <w:r>
              <w:rPr>
                <w:rFonts w:ascii="Arial" w:hAnsi="Arial" w:cs="Arial"/>
                <w:lang w:eastAsia="zh-CN"/>
              </w:rPr>
              <w:t xml:space="preserve"> of t</w:t>
            </w:r>
            <w:r>
              <w:rPr>
                <w:rFonts w:ascii="Arial" w:hAnsi="Arial" w:cs="Arial"/>
                <w:bCs/>
              </w:rPr>
              <w:t>he overall signalling procedure for PC5-only positioning</w:t>
            </w:r>
            <w:r w:rsidRPr="003B4097">
              <w:rPr>
                <w:rFonts w:ascii="Arial" w:hAnsi="Arial" w:cs="Arial"/>
                <w:lang w:eastAsia="zh-CN"/>
              </w:rPr>
              <w:t xml:space="preserve"> and the </w:t>
            </w:r>
            <w:r>
              <w:rPr>
                <w:rFonts w:ascii="Arial" w:hAnsi="Arial" w:cs="Arial"/>
                <w:lang w:eastAsia="zh-CN"/>
              </w:rPr>
              <w:t>further questions</w:t>
            </w:r>
            <w:r w:rsidRPr="00523D55">
              <w:rPr>
                <w:rFonts w:ascii="Arial" w:hAnsi="Arial" w:cs="Arial"/>
                <w:lang w:eastAsia="zh-CN"/>
              </w:rPr>
              <w:t>.</w:t>
            </w:r>
          </w:p>
          <w:p w14:paraId="0E8A4AD3" w14:textId="77777777" w:rsidR="00366E6E" w:rsidRPr="00523D55" w:rsidRDefault="00366E6E" w:rsidP="00366E6E">
            <w:pPr>
              <w:rPr>
                <w:rFonts w:ascii="Arial" w:hAnsi="Arial" w:cs="Arial"/>
                <w:lang w:eastAsia="zh-CN"/>
              </w:rPr>
            </w:pPr>
            <w:r>
              <w:rPr>
                <w:rFonts w:ascii="Arial" w:hAnsi="Arial" w:cs="Arial" w:hint="eastAsia"/>
                <w:lang w:eastAsia="zh-CN"/>
              </w:rPr>
              <w:t>S</w:t>
            </w:r>
            <w:r>
              <w:rPr>
                <w:rFonts w:ascii="Arial" w:hAnsi="Arial" w:cs="Arial"/>
                <w:lang w:eastAsia="zh-CN"/>
              </w:rPr>
              <w:t>A2 has discussed the questions asked by RAN2 with the following answers:</w:t>
            </w:r>
          </w:p>
          <w:p w14:paraId="6A6526CA" w14:textId="77777777" w:rsidR="00366E6E" w:rsidRPr="00272DCD" w:rsidRDefault="00366E6E" w:rsidP="00366E6E">
            <w:pPr>
              <w:spacing w:after="60"/>
              <w:rPr>
                <w:rFonts w:ascii="Arial" w:hAnsi="Arial" w:cs="Arial"/>
                <w:bCs/>
                <w:i/>
              </w:rPr>
            </w:pPr>
            <w:r w:rsidRPr="00272DCD">
              <w:rPr>
                <w:rFonts w:ascii="Arial" w:hAnsi="Arial" w:cs="Arial"/>
                <w:b/>
                <w:i/>
              </w:rPr>
              <w:t>Question 1</w:t>
            </w:r>
            <w:r w:rsidRPr="00272DCD">
              <w:rPr>
                <w:rFonts w:ascii="Arial" w:hAnsi="Arial" w:cs="Arial"/>
                <w:bCs/>
                <w:i/>
              </w:rPr>
              <w:t>: Does SA2 have any comments on RAN2 agreed PC5-only positioning procedure?</w:t>
            </w:r>
          </w:p>
          <w:p w14:paraId="458DFEAE" w14:textId="77777777" w:rsidR="00366E6E" w:rsidRDefault="00366E6E" w:rsidP="00366E6E">
            <w:pPr>
              <w:spacing w:after="60"/>
              <w:rPr>
                <w:rFonts w:ascii="Arial" w:hAnsi="Arial" w:cs="Arial"/>
                <w:b/>
                <w:bCs/>
                <w:lang w:eastAsia="zh-CN"/>
              </w:rPr>
            </w:pPr>
            <w:r w:rsidRPr="00C505A0">
              <w:rPr>
                <w:rFonts w:ascii="Arial" w:hAnsi="Arial" w:cs="Arial" w:hint="eastAsia"/>
                <w:b/>
                <w:bCs/>
                <w:lang w:eastAsia="zh-CN"/>
              </w:rPr>
              <w:t>S</w:t>
            </w:r>
            <w:r w:rsidRPr="00C505A0">
              <w:rPr>
                <w:rFonts w:ascii="Arial" w:hAnsi="Arial" w:cs="Arial"/>
                <w:b/>
                <w:bCs/>
                <w:lang w:eastAsia="zh-CN"/>
              </w:rPr>
              <w:t xml:space="preserve">A2 Answer: </w:t>
            </w:r>
            <w:r w:rsidRPr="00227157">
              <w:rPr>
                <w:rFonts w:ascii="Arial" w:hAnsi="Arial" w:cs="Arial"/>
                <w:bCs/>
              </w:rPr>
              <w:t xml:space="preserve">SA2 </w:t>
            </w:r>
            <w:r>
              <w:rPr>
                <w:rFonts w:ascii="Arial" w:hAnsi="Arial" w:cs="Arial"/>
                <w:bCs/>
              </w:rPr>
              <w:t>confirms</w:t>
            </w:r>
            <w:r w:rsidRPr="00227157">
              <w:rPr>
                <w:rFonts w:ascii="Arial" w:hAnsi="Arial" w:cs="Arial"/>
                <w:bCs/>
              </w:rPr>
              <w:t xml:space="preserve"> that t</w:t>
            </w:r>
            <w:r>
              <w:rPr>
                <w:rFonts w:ascii="Arial" w:hAnsi="Arial" w:cs="Arial"/>
                <w:bCs/>
              </w:rPr>
              <w:t xml:space="preserve">he 7 steps agreed by RAN2 can be used as the baseline for Ranging/Sidelink positioning procedure. </w:t>
            </w:r>
          </w:p>
          <w:p w14:paraId="7370373E" w14:textId="77777777" w:rsidR="00366E6E" w:rsidRPr="00227157" w:rsidRDefault="00366E6E" w:rsidP="00366E6E">
            <w:pPr>
              <w:spacing w:after="60"/>
              <w:rPr>
                <w:rFonts w:ascii="Arial" w:hAnsi="Arial" w:cs="Arial"/>
                <w:b/>
                <w:bCs/>
                <w:lang w:eastAsia="zh-CN"/>
              </w:rPr>
            </w:pPr>
          </w:p>
          <w:p w14:paraId="33044427" w14:textId="77777777" w:rsidR="00366E6E" w:rsidRPr="00272DCD" w:rsidRDefault="00366E6E" w:rsidP="00366E6E">
            <w:pPr>
              <w:spacing w:after="60"/>
              <w:rPr>
                <w:rFonts w:ascii="Arial" w:hAnsi="Arial" w:cs="Arial"/>
                <w:bCs/>
                <w:i/>
              </w:rPr>
            </w:pPr>
            <w:r w:rsidRPr="00272DCD">
              <w:rPr>
                <w:rFonts w:ascii="Arial" w:hAnsi="Arial" w:cs="Arial"/>
                <w:b/>
                <w:i/>
              </w:rPr>
              <w:t>Question 2</w:t>
            </w:r>
            <w:r w:rsidRPr="00272DCD">
              <w:rPr>
                <w:rFonts w:ascii="Arial" w:hAnsi="Arial" w:cs="Arial"/>
                <w:bCs/>
                <w:i/>
              </w:rPr>
              <w:t>: Regarding the step 1 trigger event, RAN2 would like to understand whether SA2 will specify the triggering event for an SLPP session?</w:t>
            </w:r>
            <w:r w:rsidRPr="00272DCD" w:rsidDel="00152544">
              <w:rPr>
                <w:rFonts w:ascii="Arial" w:hAnsi="Arial" w:cs="Arial"/>
                <w:bCs/>
                <w:i/>
              </w:rPr>
              <w:t xml:space="preserve"> </w:t>
            </w:r>
          </w:p>
          <w:p w14:paraId="45B7651C" w14:textId="77777777" w:rsidR="00366E6E" w:rsidRPr="008F3B2A" w:rsidRDefault="00366E6E" w:rsidP="00366E6E">
            <w:pPr>
              <w:rPr>
                <w:rFonts w:ascii="Arial" w:hAnsi="Arial" w:cs="Arial"/>
                <w:bCs/>
              </w:rPr>
            </w:pPr>
            <w:r w:rsidRPr="00C505A0">
              <w:rPr>
                <w:rFonts w:ascii="Arial" w:hAnsi="Arial" w:cs="Arial" w:hint="eastAsia"/>
                <w:b/>
                <w:bCs/>
                <w:lang w:eastAsia="zh-CN"/>
              </w:rPr>
              <w:t>S</w:t>
            </w:r>
            <w:r w:rsidRPr="00C505A0">
              <w:rPr>
                <w:rFonts w:ascii="Arial" w:hAnsi="Arial" w:cs="Arial"/>
                <w:b/>
                <w:bCs/>
                <w:lang w:eastAsia="zh-CN"/>
              </w:rPr>
              <w:t xml:space="preserve">A2 Answer: </w:t>
            </w:r>
            <w:r>
              <w:rPr>
                <w:rFonts w:ascii="Arial" w:hAnsi="Arial" w:cs="Arial"/>
                <w:bCs/>
              </w:rPr>
              <w:t>As defined in p</w:t>
            </w:r>
            <w:r w:rsidRPr="00007D9C">
              <w:rPr>
                <w:rFonts w:ascii="Arial" w:hAnsi="Arial" w:cs="Arial"/>
                <w:bCs/>
              </w:rPr>
              <w:t xml:space="preserve">rocedures for </w:t>
            </w:r>
            <w:r w:rsidRPr="00007D9C">
              <w:rPr>
                <w:rFonts w:ascii="Arial" w:hAnsi="Arial" w:cs="Arial" w:hint="eastAsia"/>
                <w:bCs/>
              </w:rPr>
              <w:t>U</w:t>
            </w:r>
            <w:r>
              <w:rPr>
                <w:rFonts w:ascii="Arial" w:hAnsi="Arial" w:cs="Arial"/>
                <w:bCs/>
              </w:rPr>
              <w:t>E-only Operation and Network-based O</w:t>
            </w:r>
            <w:r w:rsidRPr="00007D9C">
              <w:rPr>
                <w:rFonts w:ascii="Arial" w:hAnsi="Arial" w:cs="Arial"/>
                <w:bCs/>
              </w:rPr>
              <w:t>peration</w:t>
            </w:r>
            <w:r>
              <w:rPr>
                <w:rFonts w:ascii="Arial" w:hAnsi="Arial" w:cs="Arial"/>
                <w:bCs/>
              </w:rPr>
              <w:t xml:space="preserve"> in the attachments, </w:t>
            </w:r>
            <w:r w:rsidRPr="008F3B2A">
              <w:rPr>
                <w:rFonts w:ascii="Arial" w:hAnsi="Arial" w:cs="Arial"/>
                <w:bCs/>
              </w:rPr>
              <w:t xml:space="preserve">the service request received from Ranging/SL Positioning application layer </w:t>
            </w:r>
            <w:r>
              <w:rPr>
                <w:rFonts w:ascii="Arial" w:hAnsi="Arial" w:cs="Arial"/>
                <w:bCs/>
              </w:rPr>
              <w:t>(triggered by</w:t>
            </w:r>
            <w:r w:rsidRPr="008F3B2A">
              <w:rPr>
                <w:rFonts w:ascii="Arial" w:hAnsi="Arial" w:cs="Arial"/>
                <w:bCs/>
              </w:rPr>
              <w:t xml:space="preserve"> a SL</w:t>
            </w:r>
            <w:r>
              <w:rPr>
                <w:rFonts w:ascii="Arial" w:hAnsi="Arial" w:cs="Arial"/>
                <w:bCs/>
              </w:rPr>
              <w:t xml:space="preserve"> Positioning Client UE over PC5 or by any application on the UE) </w:t>
            </w:r>
            <w:r w:rsidRPr="008F3B2A">
              <w:rPr>
                <w:rFonts w:ascii="Arial" w:hAnsi="Arial" w:cs="Arial"/>
                <w:bCs/>
              </w:rPr>
              <w:t>and the service request received from LMF</w:t>
            </w:r>
            <w:r>
              <w:rPr>
                <w:rFonts w:ascii="Arial" w:hAnsi="Arial" w:cs="Arial"/>
                <w:bCs/>
              </w:rPr>
              <w:t xml:space="preserve"> triggers the UE discovery and then the SLPP session.</w:t>
            </w:r>
          </w:p>
          <w:p w14:paraId="27AEADF4" w14:textId="77777777" w:rsidR="00366E6E" w:rsidRDefault="00366E6E" w:rsidP="00366E6E">
            <w:pPr>
              <w:rPr>
                <w:rFonts w:ascii="Arial" w:hAnsi="Arial" w:cs="Arial"/>
                <w:lang w:eastAsia="zh-CN"/>
              </w:rPr>
            </w:pPr>
            <w:r w:rsidRPr="00241440">
              <w:rPr>
                <w:rFonts w:ascii="Arial" w:hAnsi="Arial" w:cs="Arial"/>
                <w:lang w:eastAsia="zh-CN"/>
              </w:rPr>
              <w:lastRenderedPageBreak/>
              <w:t xml:space="preserve">Regarding to UE discovery and selection, SA2 </w:t>
            </w:r>
            <w:r>
              <w:rPr>
                <w:rFonts w:ascii="Arial" w:hAnsi="Arial" w:cs="Arial"/>
                <w:lang w:eastAsia="zh-CN"/>
              </w:rPr>
              <w:t xml:space="preserve">has decided to include an </w:t>
            </w:r>
            <w:r w:rsidRPr="001C462C">
              <w:rPr>
                <w:rFonts w:ascii="Arial" w:hAnsi="Arial" w:cs="Arial"/>
                <w:lang w:eastAsia="zh-CN"/>
              </w:rPr>
              <w:t xml:space="preserve">RSPP </w:t>
            </w:r>
            <w:r>
              <w:rPr>
                <w:rFonts w:ascii="Arial" w:hAnsi="Arial" w:cs="Arial"/>
                <w:lang w:eastAsia="zh-CN"/>
              </w:rPr>
              <w:t xml:space="preserve">(i.e. SLPP) </w:t>
            </w:r>
            <w:r w:rsidRPr="001C462C">
              <w:rPr>
                <w:rFonts w:ascii="Arial" w:hAnsi="Arial" w:cs="Arial"/>
                <w:lang w:eastAsia="zh-CN"/>
              </w:rPr>
              <w:t>metadata</w:t>
            </w:r>
            <w:r>
              <w:rPr>
                <w:rFonts w:ascii="Arial" w:hAnsi="Arial" w:cs="Arial"/>
                <w:lang w:eastAsia="zh-CN"/>
              </w:rPr>
              <w:t xml:space="preserve"> field during discovery, the contents of which are to be specified by RAN2. SA2 expects RAN2 to include at least the supported UE roles (e.g. SL Reference UE, Located UE, SL Positioning Server UE) in the contents of this field. Note that in SA2 we distinguish between SL Reference UE and Located UE roles, and hence sincerely ask RAN2 to specify how these roles (or an equivalent thereof) can be conveyed using the RSPP metadata field.</w:t>
            </w:r>
          </w:p>
          <w:p w14:paraId="735427C1" w14:textId="77777777" w:rsidR="00366E6E" w:rsidRDefault="00366E6E" w:rsidP="00366E6E">
            <w:pPr>
              <w:rPr>
                <w:rFonts w:ascii="Arial" w:hAnsi="Arial" w:cs="Arial"/>
                <w:lang w:eastAsia="zh-CN"/>
              </w:rPr>
            </w:pPr>
            <w:r>
              <w:rPr>
                <w:rFonts w:ascii="Arial" w:hAnsi="Arial" w:cs="Arial"/>
                <w:lang w:eastAsia="zh-CN"/>
              </w:rPr>
              <w:t xml:space="preserve">In addition, SA2 </w:t>
            </w:r>
            <w:r w:rsidRPr="00241440">
              <w:rPr>
                <w:rFonts w:ascii="Arial" w:hAnsi="Arial" w:cs="Arial"/>
                <w:lang w:eastAsia="zh-CN"/>
              </w:rPr>
              <w:t>has the following questions</w:t>
            </w:r>
            <w:r>
              <w:rPr>
                <w:rFonts w:ascii="Arial" w:hAnsi="Arial" w:cs="Arial"/>
                <w:lang w:eastAsia="zh-CN"/>
              </w:rPr>
              <w:t xml:space="preserve"> regarding UE discovery and selection</w:t>
            </w:r>
            <w:r w:rsidRPr="00241440">
              <w:rPr>
                <w:rFonts w:ascii="Arial" w:hAnsi="Arial" w:cs="Arial"/>
                <w:lang w:eastAsia="zh-CN"/>
              </w:rPr>
              <w:t>:</w:t>
            </w:r>
          </w:p>
          <w:p w14:paraId="7E860734" w14:textId="77777777" w:rsidR="00366E6E" w:rsidRDefault="00366E6E" w:rsidP="00366E6E">
            <w:pPr>
              <w:rPr>
                <w:rFonts w:ascii="Arial" w:hAnsi="Arial" w:cs="Arial"/>
                <w:lang w:eastAsia="zh-CN"/>
              </w:rPr>
            </w:pPr>
            <w:r w:rsidRPr="00241440">
              <w:rPr>
                <w:rFonts w:ascii="Arial" w:hAnsi="Arial" w:cs="Arial"/>
                <w:b/>
                <w:lang w:eastAsia="zh-CN"/>
              </w:rPr>
              <w:t xml:space="preserve">Question </w:t>
            </w:r>
            <w:r>
              <w:rPr>
                <w:rFonts w:ascii="Arial" w:hAnsi="Arial" w:cs="Arial"/>
                <w:b/>
                <w:lang w:eastAsia="zh-CN"/>
              </w:rPr>
              <w:t>1</w:t>
            </w:r>
            <w:r w:rsidRPr="00241440">
              <w:rPr>
                <w:rFonts w:ascii="Arial" w:hAnsi="Arial" w:cs="Arial"/>
                <w:b/>
                <w:lang w:eastAsia="zh-CN"/>
              </w:rPr>
              <w:t>:</w:t>
            </w:r>
            <w:r>
              <w:rPr>
                <w:rFonts w:ascii="Arial" w:hAnsi="Arial" w:cs="Arial"/>
                <w:lang w:eastAsia="zh-CN"/>
              </w:rPr>
              <w:t xml:space="preserve"> What are the criteria from RAN2 perspective for the selection of a </w:t>
            </w:r>
            <w:r w:rsidRPr="00241440">
              <w:rPr>
                <w:rFonts w:ascii="Arial" w:hAnsi="Arial" w:cs="Arial"/>
                <w:lang w:eastAsia="zh-CN"/>
              </w:rPr>
              <w:t xml:space="preserve">Located UE and SL Positioning </w:t>
            </w:r>
            <w:r>
              <w:rPr>
                <w:rFonts w:ascii="Arial" w:hAnsi="Arial" w:cs="Arial"/>
                <w:lang w:eastAsia="zh-CN"/>
              </w:rPr>
              <w:t xml:space="preserve">Server </w:t>
            </w:r>
            <w:r w:rsidRPr="00241440">
              <w:rPr>
                <w:rFonts w:ascii="Arial" w:hAnsi="Arial" w:cs="Arial"/>
                <w:lang w:eastAsia="zh-CN"/>
              </w:rPr>
              <w:t>UE</w:t>
            </w:r>
            <w:r>
              <w:rPr>
                <w:rFonts w:ascii="Arial" w:hAnsi="Arial" w:cs="Arial"/>
                <w:lang w:eastAsia="zh-CN"/>
              </w:rPr>
              <w:t>?</w:t>
            </w:r>
            <w:r w:rsidRPr="00102209">
              <w:rPr>
                <w:rFonts w:ascii="Arial" w:hAnsi="Arial" w:cs="Arial"/>
                <w:lang w:eastAsia="zh-CN"/>
              </w:rPr>
              <w:t xml:space="preserve"> </w:t>
            </w:r>
            <w:r>
              <w:rPr>
                <w:rFonts w:ascii="Arial" w:hAnsi="Arial" w:cs="Arial"/>
                <w:lang w:eastAsia="zh-CN"/>
              </w:rPr>
              <w:t>And when does the selection take place?</w:t>
            </w:r>
          </w:p>
          <w:p w14:paraId="76CF4BE6" w14:textId="77777777" w:rsidR="00366E6E" w:rsidRDefault="00366E6E" w:rsidP="00366E6E">
            <w:pPr>
              <w:rPr>
                <w:rFonts w:ascii="Arial" w:hAnsi="Arial" w:cs="Arial"/>
                <w:lang w:eastAsia="zh-CN"/>
              </w:rPr>
            </w:pPr>
          </w:p>
          <w:p w14:paraId="099FBA0F" w14:textId="77777777" w:rsidR="00366E6E" w:rsidRDefault="00366E6E" w:rsidP="00366E6E">
            <w:pPr>
              <w:pStyle w:val="B1"/>
              <w:rPr>
                <w:highlight w:val="yellow"/>
                <w:lang w:eastAsia="zh-CN"/>
              </w:rPr>
            </w:pPr>
          </w:p>
          <w:p w14:paraId="4FB17C88" w14:textId="77777777" w:rsidR="00366E6E" w:rsidRPr="00014BA2" w:rsidRDefault="00366E6E" w:rsidP="00366E6E">
            <w:pPr>
              <w:pStyle w:val="B1"/>
              <w:rPr>
                <w:lang w:eastAsia="zh-CN"/>
              </w:rPr>
            </w:pPr>
            <w:r w:rsidRPr="00624201">
              <w:rPr>
                <w:lang w:eastAsia="zh-CN"/>
              </w:rPr>
              <w:t>With reference to att</w:t>
            </w:r>
            <w:r w:rsidRPr="00014BA2">
              <w:rPr>
                <w:lang w:eastAsia="zh-CN"/>
              </w:rPr>
              <w:t xml:space="preserve">ached </w:t>
            </w:r>
            <w:r w:rsidRPr="00014BA2">
              <w:t>S2-2305750, SA2 has the following question for RAN1 and RAN2:</w:t>
            </w:r>
          </w:p>
          <w:p w14:paraId="67035840" w14:textId="77777777" w:rsidR="00366E6E" w:rsidRPr="00241440" w:rsidRDefault="00366E6E" w:rsidP="00366E6E">
            <w:pPr>
              <w:pStyle w:val="B1"/>
              <w:rPr>
                <w:lang w:eastAsia="zh-CN"/>
              </w:rPr>
            </w:pPr>
            <w:r w:rsidRPr="00014BA2">
              <w:rPr>
                <w:lang w:eastAsia="zh-CN"/>
              </w:rPr>
              <w:t xml:space="preserve">Question 2: SA2 discussed whether or not relative velocity in the </w:t>
            </w:r>
            <w:r w:rsidRPr="00014BA2">
              <w:t xml:space="preserve">S2-2305750 </w:t>
            </w:r>
            <w:r w:rsidRPr="00014BA2">
              <w:rPr>
                <w:lang w:eastAsia="zh-CN"/>
              </w:rPr>
              <w:t xml:space="preserve">would be feasible to specify in Rel-18, and would like to see if RAN2 and RAN1 has any feedback. SA2 would also welcome feedbacks on other results defined in </w:t>
            </w:r>
            <w:r w:rsidRPr="00014BA2">
              <w:t>S2-2305750.</w:t>
            </w:r>
            <w:r>
              <w:t xml:space="preserve"> </w:t>
            </w:r>
          </w:p>
          <w:p w14:paraId="065D9035" w14:textId="77777777" w:rsidR="00366E6E" w:rsidRDefault="00366E6E" w:rsidP="00366E6E">
            <w:pPr>
              <w:spacing w:after="120"/>
              <w:rPr>
                <w:rFonts w:ascii="Arial" w:hAnsi="Arial" w:cs="Arial"/>
                <w:b/>
              </w:rPr>
            </w:pPr>
            <w:r>
              <w:rPr>
                <w:rFonts w:ascii="Arial" w:hAnsi="Arial" w:cs="Arial"/>
                <w:b/>
              </w:rPr>
              <w:t>2. Actions:</w:t>
            </w:r>
          </w:p>
          <w:p w14:paraId="4E71E585" w14:textId="77777777" w:rsidR="00366E6E" w:rsidRDefault="00366E6E" w:rsidP="00366E6E">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Pr>
                <w:rFonts w:ascii="Arial" w:hAnsi="Arial" w:cs="Arial"/>
                <w:b/>
              </w:rPr>
              <w:t>RAN2, RAN1</w:t>
            </w:r>
          </w:p>
          <w:p w14:paraId="3F6C69FA" w14:textId="027EF5DD" w:rsidR="0076558D" w:rsidRPr="00F31D5E" w:rsidRDefault="00366E6E" w:rsidP="00366E6E">
            <w:pPr>
              <w:pStyle w:val="Doc-text2"/>
              <w:ind w:left="0" w:firstLine="0"/>
              <w:rPr>
                <w:lang w:val="en-GB"/>
              </w:rPr>
            </w:pPr>
            <w:r>
              <w:rPr>
                <w:rFonts w:ascii="Arial" w:hAnsi="Arial" w:cs="Arial"/>
                <w:b/>
              </w:rPr>
              <w:t xml:space="preserve">ACTION: </w:t>
            </w:r>
            <w:r>
              <w:rPr>
                <w:rFonts w:ascii="Arial" w:hAnsi="Arial" w:cs="Arial"/>
                <w:b/>
              </w:rPr>
              <w:tab/>
            </w:r>
            <w:r>
              <w:rPr>
                <w:rFonts w:ascii="Arial" w:hAnsi="Arial" w:cs="Arial"/>
                <w:lang w:eastAsia="zh-CN"/>
              </w:rPr>
              <w:t>Take SA2 answers into consideration and provide feedbacks to SA2 on the SA2 further questions.</w:t>
            </w:r>
          </w:p>
          <w:p w14:paraId="3D2A6EB1" w14:textId="77777777" w:rsidR="0076558D" w:rsidRDefault="0076558D" w:rsidP="00702902">
            <w:pPr>
              <w:jc w:val="both"/>
              <w:rPr>
                <w:lang w:val="x-none"/>
              </w:rPr>
            </w:pPr>
          </w:p>
        </w:tc>
      </w:tr>
    </w:tbl>
    <w:p w14:paraId="6DA4F586" w14:textId="055E872D" w:rsidR="00697B9F" w:rsidRDefault="0076558D" w:rsidP="00A56976">
      <w:pPr>
        <w:spacing w:after="180"/>
        <w:rPr>
          <w:rFonts w:ascii="Arial" w:hAnsi="Arial" w:cs="Arial"/>
        </w:rPr>
      </w:pPr>
      <w:r>
        <w:rPr>
          <w:rFonts w:ascii="Arial" w:hAnsi="Arial" w:cs="Arial"/>
        </w:rPr>
        <w:lastRenderedPageBreak/>
        <w:t xml:space="preserve"> </w:t>
      </w:r>
    </w:p>
    <w:p w14:paraId="0A484893" w14:textId="64472AC6" w:rsidR="00697B9F" w:rsidRPr="00733125" w:rsidRDefault="00697B9F" w:rsidP="00A56976">
      <w:pPr>
        <w:spacing w:after="180"/>
        <w:rPr>
          <w:rFonts w:ascii="Arial" w:hAnsi="Arial" w:cs="Arial"/>
          <w:sz w:val="20"/>
          <w:szCs w:val="20"/>
          <w:lang w:val="en-US"/>
        </w:rPr>
      </w:pPr>
      <w:r w:rsidRPr="00733125">
        <w:rPr>
          <w:rFonts w:ascii="Arial" w:hAnsi="Arial" w:cs="Arial"/>
          <w:sz w:val="20"/>
          <w:szCs w:val="20"/>
          <w:lang w:val="en-US"/>
        </w:rPr>
        <w:t xml:space="preserve">Based on the </w:t>
      </w:r>
      <w:r w:rsidR="00393DEF" w:rsidRPr="00733125">
        <w:rPr>
          <w:rFonts w:ascii="Arial" w:hAnsi="Arial" w:cs="Arial"/>
          <w:sz w:val="20"/>
          <w:szCs w:val="20"/>
          <w:lang w:val="en-US"/>
        </w:rPr>
        <w:t>discussion in RAN1#11</w:t>
      </w:r>
      <w:r w:rsidR="001F612E">
        <w:rPr>
          <w:rFonts w:ascii="Arial" w:hAnsi="Arial" w:cs="Arial"/>
          <w:sz w:val="20"/>
          <w:szCs w:val="20"/>
          <w:lang w:val="en-US"/>
        </w:rPr>
        <w:t>3</w:t>
      </w:r>
      <w:r w:rsidR="00393DEF" w:rsidRPr="00733125">
        <w:rPr>
          <w:rFonts w:ascii="Arial" w:hAnsi="Arial" w:cs="Arial"/>
          <w:sz w:val="20"/>
          <w:szCs w:val="20"/>
          <w:lang w:val="en-US"/>
        </w:rPr>
        <w:t>, RAN1 reached the following conclusions:</w:t>
      </w:r>
    </w:p>
    <w:p w14:paraId="733A186A" w14:textId="4AD4B82F" w:rsidR="005045B8" w:rsidRPr="0079650C" w:rsidRDefault="00F31D5E" w:rsidP="00106F4C">
      <w:pPr>
        <w:rPr>
          <w:rFonts w:ascii="Arial" w:hAnsi="Arial" w:cs="Arial"/>
          <w:b/>
          <w:bCs/>
          <w:sz w:val="20"/>
          <w:szCs w:val="20"/>
          <w:lang w:val="en-US"/>
        </w:rPr>
      </w:pPr>
      <w:r>
        <w:rPr>
          <w:rFonts w:ascii="Arial" w:hAnsi="Arial" w:cs="Arial"/>
          <w:b/>
          <w:bCs/>
          <w:sz w:val="20"/>
          <w:szCs w:val="20"/>
          <w:lang w:val="en-US"/>
        </w:rPr>
        <w:t xml:space="preserve">Regarding </w:t>
      </w:r>
      <w:proofErr w:type="gramStart"/>
      <w:r w:rsidR="00106F4C" w:rsidRPr="00106F4C">
        <w:rPr>
          <w:rFonts w:ascii="Arial" w:hAnsi="Arial" w:cs="Arial"/>
          <w:b/>
          <w:bCs/>
          <w:sz w:val="20"/>
          <w:szCs w:val="20"/>
          <w:lang w:val="en-US"/>
        </w:rPr>
        <w:t>whether or not</w:t>
      </w:r>
      <w:proofErr w:type="gramEnd"/>
      <w:r w:rsidR="00106F4C" w:rsidRPr="00106F4C">
        <w:rPr>
          <w:rFonts w:ascii="Arial" w:hAnsi="Arial" w:cs="Arial"/>
          <w:b/>
          <w:bCs/>
          <w:sz w:val="20"/>
          <w:szCs w:val="20"/>
          <w:lang w:val="en-US"/>
        </w:rPr>
        <w:t xml:space="preserve"> relative velocity </w:t>
      </w:r>
      <w:r w:rsidR="00106F4C">
        <w:rPr>
          <w:rFonts w:ascii="Arial" w:hAnsi="Arial" w:cs="Arial"/>
          <w:b/>
          <w:bCs/>
          <w:sz w:val="20"/>
          <w:szCs w:val="20"/>
          <w:lang w:val="en-US"/>
        </w:rPr>
        <w:t xml:space="preserve">as discussed </w:t>
      </w:r>
      <w:r w:rsidR="00106F4C" w:rsidRPr="00106F4C">
        <w:rPr>
          <w:rFonts w:ascii="Arial" w:hAnsi="Arial" w:cs="Arial"/>
          <w:b/>
          <w:bCs/>
          <w:sz w:val="20"/>
          <w:szCs w:val="20"/>
          <w:lang w:val="en-US"/>
        </w:rPr>
        <w:t>in S2-2305750 would be feasible to specify in Rel-18</w:t>
      </w:r>
      <w:r w:rsidR="008535AA">
        <w:rPr>
          <w:rFonts w:ascii="Arial" w:hAnsi="Arial" w:cs="Arial"/>
          <w:b/>
          <w:bCs/>
          <w:sz w:val="20"/>
          <w:szCs w:val="20"/>
          <w:lang w:val="en-US"/>
        </w:rPr>
        <w:t xml:space="preserve"> (Question 2)</w:t>
      </w:r>
      <w:r>
        <w:rPr>
          <w:rFonts w:ascii="Arial" w:hAnsi="Arial" w:cs="Arial"/>
          <w:b/>
          <w:bCs/>
          <w:sz w:val="20"/>
          <w:szCs w:val="20"/>
          <w:lang w:val="en-US"/>
        </w:rPr>
        <w:t>:</w:t>
      </w:r>
      <w:r w:rsidR="00106F4C">
        <w:rPr>
          <w:rFonts w:ascii="Arial" w:hAnsi="Arial" w:cs="Arial"/>
          <w:b/>
          <w:bCs/>
          <w:sz w:val="20"/>
          <w:szCs w:val="20"/>
          <w:lang w:val="en-US"/>
        </w:rPr>
        <w:t xml:space="preserve"> </w:t>
      </w:r>
    </w:p>
    <w:p w14:paraId="7DDA939E" w14:textId="77777777" w:rsidR="005045B8" w:rsidRDefault="005045B8" w:rsidP="00A56976">
      <w:pPr>
        <w:pStyle w:val="Doc-text2"/>
        <w:ind w:left="0" w:firstLine="0"/>
        <w:rPr>
          <w:rFonts w:eastAsiaTheme="minorEastAsia"/>
          <w:lang w:val="en-US"/>
        </w:rPr>
      </w:pPr>
    </w:p>
    <w:p w14:paraId="0743054F" w14:textId="2C79EEE8" w:rsidR="0079650C" w:rsidRPr="0079650C" w:rsidRDefault="0079650C" w:rsidP="00A56976">
      <w:pPr>
        <w:pStyle w:val="Doc-text2"/>
        <w:ind w:left="0" w:firstLine="0"/>
        <w:rPr>
          <w:rFonts w:eastAsiaTheme="minorEastAsia"/>
          <w:lang w:val="en-US"/>
        </w:rPr>
      </w:pPr>
      <w:proofErr w:type="gramStart"/>
      <w:r>
        <w:rPr>
          <w:rFonts w:eastAsiaTheme="minorEastAsia"/>
          <w:lang w:val="en-US"/>
        </w:rPr>
        <w:t>Considering the fact that</w:t>
      </w:r>
      <w:proofErr w:type="gramEnd"/>
      <w:r>
        <w:rPr>
          <w:rFonts w:eastAsiaTheme="minorEastAsia"/>
          <w:lang w:val="en-US"/>
        </w:rPr>
        <w:t xml:space="preserve"> no study was done on relative velocity in RAN groups, and the high workload in RAN1, RAN1 does not think </w:t>
      </w:r>
      <w:r w:rsidR="009D75EE">
        <w:rPr>
          <w:rFonts w:eastAsiaTheme="minorEastAsia"/>
          <w:lang w:val="en-US"/>
        </w:rPr>
        <w:t>it is feasible to specify relative velocity support in Rel-18</w:t>
      </w:r>
      <w:r w:rsidR="008313CA">
        <w:rPr>
          <w:rFonts w:eastAsiaTheme="minorEastAsia"/>
          <w:lang w:val="en-US"/>
        </w:rPr>
        <w:t>.</w:t>
      </w:r>
      <w:r w:rsidR="008F589E">
        <w:rPr>
          <w:rFonts w:eastAsiaTheme="minorEastAsia"/>
          <w:lang w:val="en-US"/>
        </w:rPr>
        <w:t xml:space="preserve"> Additionally, RAN1 does not foresee any RAN1 impact in specifying </w:t>
      </w:r>
      <w:r w:rsidR="009B7AA2">
        <w:rPr>
          <w:rFonts w:eastAsiaTheme="minorEastAsia"/>
          <w:lang w:val="en-US"/>
        </w:rPr>
        <w:t xml:space="preserve">relative velocity in RAN1 specifications. </w:t>
      </w:r>
    </w:p>
    <w:p w14:paraId="6C341A8B" w14:textId="77777777" w:rsidR="00A56976" w:rsidRPr="00C644F2" w:rsidRDefault="00A56976" w:rsidP="00A56976">
      <w:pPr>
        <w:pStyle w:val="Doc-text2"/>
        <w:ind w:left="1080" w:firstLine="0"/>
        <w:rPr>
          <w:lang w:val="en-GB"/>
        </w:rPr>
      </w:pPr>
    </w:p>
    <w:p w14:paraId="25EB432E" w14:textId="77777777" w:rsidR="00A56976" w:rsidRPr="000F4E43" w:rsidRDefault="00A56976" w:rsidP="00A56976">
      <w:pPr>
        <w:spacing w:after="120"/>
        <w:rPr>
          <w:rFonts w:ascii="Arial" w:hAnsi="Arial" w:cs="Arial"/>
          <w:b/>
        </w:rPr>
      </w:pPr>
      <w:r w:rsidRPr="000F4E43">
        <w:rPr>
          <w:rFonts w:ascii="Arial" w:hAnsi="Arial" w:cs="Arial"/>
          <w:b/>
        </w:rPr>
        <w:t>2. Actions:</w:t>
      </w:r>
    </w:p>
    <w:p w14:paraId="4D7CF8C7" w14:textId="68F1E84B" w:rsidR="00A56976" w:rsidRPr="000F4E43" w:rsidRDefault="00A56976" w:rsidP="00A56976">
      <w:pPr>
        <w:spacing w:after="120"/>
        <w:ind w:left="1985" w:hanging="1985"/>
        <w:rPr>
          <w:rFonts w:ascii="Arial" w:hAnsi="Arial" w:cs="Arial"/>
          <w:b/>
        </w:rPr>
      </w:pPr>
      <w:r w:rsidRPr="000F4E43">
        <w:rPr>
          <w:rFonts w:ascii="Arial" w:hAnsi="Arial" w:cs="Arial"/>
          <w:b/>
        </w:rPr>
        <w:t>T</w:t>
      </w:r>
      <w:r w:rsidRPr="008F17D0">
        <w:rPr>
          <w:rFonts w:ascii="Arial" w:hAnsi="Arial" w:cs="Arial"/>
          <w:b/>
        </w:rPr>
        <w:t xml:space="preserve">o </w:t>
      </w:r>
      <w:r w:rsidR="009D75EE" w:rsidRPr="009D75EE">
        <w:rPr>
          <w:rFonts w:ascii="Arial" w:hAnsi="Arial" w:cs="Arial"/>
          <w:b/>
          <w:lang w:val="en-US"/>
        </w:rPr>
        <w:t>SA2</w:t>
      </w:r>
      <w:r>
        <w:rPr>
          <w:rFonts w:ascii="Arial" w:hAnsi="Arial" w:cs="Arial"/>
          <w:b/>
        </w:rPr>
        <w:t>:</w:t>
      </w:r>
    </w:p>
    <w:p w14:paraId="4E60C58E" w14:textId="4077B578" w:rsidR="00A56976" w:rsidRPr="00817A60" w:rsidRDefault="00A56976" w:rsidP="00A56976">
      <w:pPr>
        <w:spacing w:after="120"/>
        <w:ind w:left="993" w:hanging="993"/>
        <w:rPr>
          <w:rFonts w:ascii="Arial" w:hAnsi="Arial" w:cs="Arial"/>
          <w:lang w:val="en-US"/>
        </w:rPr>
      </w:pPr>
      <w:bookmarkStart w:id="0" w:name="OLE_LINK24"/>
      <w:r w:rsidRPr="000F4E43">
        <w:rPr>
          <w:rFonts w:ascii="Arial" w:hAnsi="Arial" w:cs="Arial"/>
          <w:b/>
        </w:rPr>
        <w:t xml:space="preserve">ACTION: </w:t>
      </w:r>
      <w:r w:rsidRPr="000F4E43">
        <w:rPr>
          <w:rFonts w:ascii="Arial" w:hAnsi="Arial" w:cs="Arial"/>
          <w:b/>
        </w:rPr>
        <w:tab/>
      </w:r>
      <w:r w:rsidRPr="003F31F1">
        <w:rPr>
          <w:rFonts w:ascii="Arial" w:hAnsi="Arial" w:cs="Arial"/>
          <w:b/>
        </w:rPr>
        <w:t>RAN</w:t>
      </w:r>
      <w:r w:rsidR="00817A60" w:rsidRPr="00817A60">
        <w:rPr>
          <w:rFonts w:ascii="Arial" w:hAnsi="Arial" w:cs="Arial"/>
          <w:b/>
          <w:lang w:val="en-US"/>
        </w:rPr>
        <w:t>1</w:t>
      </w:r>
      <w:r w:rsidRPr="003F31F1">
        <w:rPr>
          <w:rFonts w:ascii="Arial" w:hAnsi="Arial" w:cs="Arial"/>
          <w:b/>
        </w:rPr>
        <w:t xml:space="preserve"> respectfully </w:t>
      </w:r>
      <w:r w:rsidR="007B4167" w:rsidRPr="007B4167">
        <w:rPr>
          <w:rFonts w:ascii="Arial" w:hAnsi="Arial" w:cs="Arial"/>
          <w:b/>
          <w:lang w:val="en-US"/>
        </w:rPr>
        <w:t>asks</w:t>
      </w:r>
      <w:r w:rsidRPr="003F31F1">
        <w:rPr>
          <w:rFonts w:ascii="Arial" w:hAnsi="Arial" w:cs="Arial"/>
          <w:b/>
        </w:rPr>
        <w:t xml:space="preserve"> </w:t>
      </w:r>
      <w:r w:rsidR="009D75EE" w:rsidRPr="009D75EE">
        <w:rPr>
          <w:rFonts w:ascii="Arial" w:hAnsi="Arial" w:cs="Arial"/>
          <w:b/>
          <w:lang w:val="en-US"/>
        </w:rPr>
        <w:t>SA2</w:t>
      </w:r>
      <w:r w:rsidRPr="003F31F1">
        <w:rPr>
          <w:rFonts w:ascii="Arial" w:hAnsi="Arial" w:cs="Arial"/>
          <w:b/>
        </w:rPr>
        <w:t xml:space="preserve"> to </w:t>
      </w:r>
      <w:r w:rsidR="00817A60" w:rsidRPr="00817A60">
        <w:rPr>
          <w:rFonts w:ascii="Arial" w:hAnsi="Arial" w:cs="Arial"/>
          <w:b/>
          <w:lang w:val="en-US"/>
        </w:rPr>
        <w:t xml:space="preserve">take </w:t>
      </w:r>
      <w:r w:rsidR="007B4167">
        <w:rPr>
          <w:rFonts w:ascii="Arial" w:hAnsi="Arial" w:cs="Arial"/>
          <w:b/>
          <w:lang w:val="en-US"/>
        </w:rPr>
        <w:t xml:space="preserve">the above answer </w:t>
      </w:r>
      <w:r w:rsidR="00817A60" w:rsidRPr="00817A60">
        <w:rPr>
          <w:rFonts w:ascii="Arial" w:hAnsi="Arial" w:cs="Arial"/>
          <w:b/>
          <w:lang w:val="en-US"/>
        </w:rPr>
        <w:t>into account</w:t>
      </w:r>
      <w:r w:rsidR="009717D9">
        <w:rPr>
          <w:rFonts w:ascii="Arial" w:hAnsi="Arial" w:cs="Arial"/>
          <w:b/>
          <w:lang w:val="en-US"/>
        </w:rPr>
        <w:t>.</w:t>
      </w:r>
      <w:r w:rsidR="00667F22">
        <w:rPr>
          <w:rFonts w:ascii="Arial" w:hAnsi="Arial" w:cs="Arial"/>
          <w:b/>
          <w:lang w:val="en-US"/>
        </w:rPr>
        <w:t xml:space="preserve"> </w:t>
      </w:r>
    </w:p>
    <w:bookmarkEnd w:id="0"/>
    <w:p w14:paraId="7187BB90" w14:textId="77777777" w:rsidR="00A56976" w:rsidRPr="000F4E43" w:rsidRDefault="00A56976" w:rsidP="00A56976">
      <w:pPr>
        <w:spacing w:after="120"/>
        <w:ind w:left="993" w:hanging="993"/>
        <w:rPr>
          <w:rFonts w:ascii="Arial" w:hAnsi="Arial" w:cs="Arial"/>
        </w:rPr>
      </w:pPr>
    </w:p>
    <w:p w14:paraId="7F33817D" w14:textId="29A3B317" w:rsidR="00A56976" w:rsidRPr="000F4E43" w:rsidRDefault="00A56976" w:rsidP="00A56976">
      <w:pPr>
        <w:spacing w:after="120"/>
        <w:rPr>
          <w:rFonts w:ascii="Arial" w:hAnsi="Arial" w:cs="Arial"/>
          <w:b/>
        </w:rPr>
      </w:pPr>
      <w:r w:rsidRPr="000F4E43">
        <w:rPr>
          <w:rFonts w:ascii="Arial" w:hAnsi="Arial" w:cs="Arial"/>
          <w:b/>
        </w:rPr>
        <w:t xml:space="preserve">3. Date of Next </w:t>
      </w:r>
      <w:r>
        <w:rPr>
          <w:rFonts w:ascii="Arial" w:hAnsi="Arial" w:cs="Arial"/>
          <w:b/>
        </w:rPr>
        <w:t>RAN</w:t>
      </w:r>
      <w:r w:rsidR="00E30549" w:rsidRPr="00E30549">
        <w:rPr>
          <w:rFonts w:ascii="Arial" w:hAnsi="Arial" w:cs="Arial"/>
          <w:b/>
          <w:lang w:val="en-US"/>
        </w:rPr>
        <w:t>1</w:t>
      </w:r>
      <w:r w:rsidRPr="000F4E43">
        <w:rPr>
          <w:rFonts w:ascii="Arial" w:hAnsi="Arial" w:cs="Arial"/>
          <w:b/>
        </w:rPr>
        <w:t xml:space="preserve"> Meetings:</w:t>
      </w:r>
    </w:p>
    <w:p w14:paraId="6C18B807" w14:textId="57B43DD4" w:rsidR="00A720BB" w:rsidRDefault="00A73C16">
      <w:r>
        <w:t>R1</w:t>
      </w:r>
      <w:r w:rsidRPr="00AD43D3">
        <w:rPr>
          <w:lang w:val="en-US"/>
        </w:rPr>
        <w:t>#</w:t>
      </w:r>
      <w:r>
        <w:t>114</w:t>
      </w:r>
      <w:r w:rsidRPr="00A73C16">
        <w:rPr>
          <w:lang w:val="en-US"/>
        </w:rPr>
        <w:t xml:space="preserve"> </w:t>
      </w:r>
      <w:r w:rsidRPr="00A73C16">
        <w:rPr>
          <w:lang w:val="en-US"/>
        </w:rPr>
        <w:tab/>
      </w:r>
      <w:r w:rsidRPr="00A73C16">
        <w:rPr>
          <w:lang w:val="en-US"/>
        </w:rPr>
        <w:tab/>
      </w:r>
      <w:r>
        <w:t>2023</w:t>
      </w:r>
      <w:r>
        <w:rPr>
          <w:rFonts w:ascii="Cambria Math" w:hAnsi="Cambria Math" w:cs="Cambria Math"/>
        </w:rPr>
        <w:t>‑</w:t>
      </w:r>
      <w:r>
        <w:t>08</w:t>
      </w:r>
      <w:r>
        <w:rPr>
          <w:rFonts w:ascii="Cambria Math" w:hAnsi="Cambria Math" w:cs="Cambria Math"/>
        </w:rPr>
        <w:t>‑</w:t>
      </w:r>
      <w:r>
        <w:t>21</w:t>
      </w:r>
      <w:r w:rsidRPr="00A73C16">
        <w:rPr>
          <w:lang w:val="en-US"/>
        </w:rPr>
        <w:t xml:space="preserve"> - </w:t>
      </w:r>
      <w:r>
        <w:t>2023</w:t>
      </w:r>
      <w:r>
        <w:rPr>
          <w:rFonts w:ascii="Cambria Math" w:hAnsi="Cambria Math" w:cs="Cambria Math"/>
        </w:rPr>
        <w:t>‑</w:t>
      </w:r>
      <w:r>
        <w:t>08</w:t>
      </w:r>
      <w:r>
        <w:rPr>
          <w:rFonts w:ascii="Cambria Math" w:hAnsi="Cambria Math" w:cs="Cambria Math"/>
        </w:rPr>
        <w:t>‑</w:t>
      </w:r>
      <w:r>
        <w:t>25</w:t>
      </w:r>
      <w:r w:rsidRPr="00A73C16">
        <w:rPr>
          <w:lang w:val="en-US"/>
        </w:rPr>
        <w:t>, Toulouse, France</w:t>
      </w:r>
    </w:p>
    <w:p w14:paraId="474E0916" w14:textId="0D54EE65" w:rsidR="00A720BB" w:rsidRDefault="00A720BB" w:rsidP="007952AC">
      <w:r>
        <w:t>R1</w:t>
      </w:r>
      <w:r w:rsidR="00AD43D3" w:rsidRPr="00AD43D3">
        <w:rPr>
          <w:lang w:val="en-US"/>
        </w:rPr>
        <w:t>#</w:t>
      </w:r>
      <w:r>
        <w:t>114-bis</w:t>
      </w:r>
      <w:r>
        <w:tab/>
      </w:r>
      <w:r w:rsidR="00AD43D3">
        <w:tab/>
      </w:r>
      <w:r>
        <w:t>2023</w:t>
      </w:r>
      <w:r>
        <w:rPr>
          <w:rFonts w:ascii="Cambria Math" w:hAnsi="Cambria Math" w:cs="Cambria Math"/>
        </w:rPr>
        <w:t>‑</w:t>
      </w:r>
      <w:r>
        <w:t>10</w:t>
      </w:r>
      <w:r>
        <w:rPr>
          <w:rFonts w:ascii="Cambria Math" w:hAnsi="Cambria Math" w:cs="Cambria Math"/>
        </w:rPr>
        <w:t>‑</w:t>
      </w:r>
      <w:r>
        <w:t>09</w:t>
      </w:r>
      <w:r w:rsidR="00AD43D3" w:rsidRPr="00A73C16">
        <w:rPr>
          <w:lang w:val="en-US"/>
        </w:rPr>
        <w:t xml:space="preserve"> </w:t>
      </w:r>
      <w:r w:rsidR="00FB7454" w:rsidRPr="007952AC">
        <w:rPr>
          <w:lang w:val="en-US"/>
        </w:rPr>
        <w:t>-</w:t>
      </w:r>
      <w:r w:rsidR="00A73C16">
        <w:rPr>
          <w:lang w:val="en-US"/>
        </w:rPr>
        <w:t xml:space="preserve"> </w:t>
      </w:r>
      <w:r>
        <w:t>2023</w:t>
      </w:r>
      <w:r>
        <w:rPr>
          <w:rFonts w:ascii="Cambria Math" w:hAnsi="Cambria Math" w:cs="Cambria Math"/>
        </w:rPr>
        <w:t>‑</w:t>
      </w:r>
      <w:r>
        <w:t>10</w:t>
      </w:r>
      <w:r>
        <w:rPr>
          <w:rFonts w:ascii="Cambria Math" w:hAnsi="Cambria Math" w:cs="Cambria Math"/>
        </w:rPr>
        <w:t>‑</w:t>
      </w:r>
      <w:r>
        <w:t>13</w:t>
      </w:r>
      <w:r w:rsidR="007952AC" w:rsidRPr="007952AC">
        <w:rPr>
          <w:lang w:val="en-US"/>
        </w:rPr>
        <w:t xml:space="preserve">, </w:t>
      </w:r>
      <w:r w:rsidR="007952AC">
        <w:t>Xiamen</w:t>
      </w:r>
      <w:r w:rsidR="007952AC" w:rsidRPr="007952AC">
        <w:rPr>
          <w:lang w:val="en-US"/>
        </w:rPr>
        <w:t>, C</w:t>
      </w:r>
      <w:r w:rsidR="007952AC">
        <w:rPr>
          <w:lang w:val="en-US"/>
        </w:rPr>
        <w:t xml:space="preserve">hina </w:t>
      </w:r>
    </w:p>
    <w:p w14:paraId="05161265" w14:textId="413A6028" w:rsidR="008C241C" w:rsidRPr="00A437C0" w:rsidRDefault="008C241C" w:rsidP="00391A13"/>
    <w:sectPr w:rsidR="008C241C" w:rsidRPr="00A437C0"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86557" w14:textId="77777777" w:rsidR="00EE197E" w:rsidRDefault="00EE197E">
      <w:r>
        <w:separator/>
      </w:r>
    </w:p>
  </w:endnote>
  <w:endnote w:type="continuationSeparator" w:id="0">
    <w:p w14:paraId="1FF24EE5" w14:textId="77777777" w:rsidR="00EE197E" w:rsidRDefault="00EE197E">
      <w:r>
        <w:continuationSeparator/>
      </w:r>
    </w:p>
  </w:endnote>
  <w:endnote w:type="continuationNotice" w:id="1">
    <w:p w14:paraId="23EF7E08" w14:textId="77777777" w:rsidR="00EE197E" w:rsidRDefault="00EE1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notTrueType/>
    <w:pitch w:val="variable"/>
    <w:sig w:usb0="000002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CC84D" w14:textId="77777777" w:rsidR="00EE197E" w:rsidRDefault="00EE197E">
      <w:r>
        <w:separator/>
      </w:r>
    </w:p>
  </w:footnote>
  <w:footnote w:type="continuationSeparator" w:id="0">
    <w:p w14:paraId="5D96C855" w14:textId="77777777" w:rsidR="00EE197E" w:rsidRDefault="00EE197E">
      <w:r>
        <w:continuationSeparator/>
      </w:r>
    </w:p>
  </w:footnote>
  <w:footnote w:type="continuationNotice" w:id="1">
    <w:p w14:paraId="48522185" w14:textId="77777777" w:rsidR="00EE197E" w:rsidRDefault="00EE19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F698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8E7B3A"/>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7BD18AA"/>
    <w:multiLevelType w:val="hybridMultilevel"/>
    <w:tmpl w:val="9A121C0A"/>
    <w:lvl w:ilvl="0" w:tplc="4B741714">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Wingdings" w:hAnsi="Wingdings" w:hint="default"/>
      </w:rPr>
    </w:lvl>
    <w:lvl w:ilvl="2" w:tplc="FFFFFFFF">
      <w:start w:val="3087"/>
      <w:numFmt w:val="bullet"/>
      <w:lvlText w:val="–"/>
      <w:lvlJc w:val="left"/>
      <w:pPr>
        <w:ind w:left="2160" w:hanging="360"/>
      </w:pPr>
      <w:rPr>
        <w:rFonts w:ascii="Arial" w:hAnsi="Arial" w:hint="default"/>
      </w:rPr>
    </w:lvl>
    <w:lvl w:ilvl="3" w:tplc="FFFFFFFF">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7C41CF"/>
    <w:multiLevelType w:val="hybridMultilevel"/>
    <w:tmpl w:val="FB7677D2"/>
    <w:lvl w:ilvl="0" w:tplc="FFFFFFFF">
      <w:start w:val="1"/>
      <w:numFmt w:val="decimal"/>
      <w:lvlText w:val="Proposal %1"/>
      <w:lvlJc w:val="left"/>
      <w:pPr>
        <w:tabs>
          <w:tab w:val="num" w:pos="2296"/>
        </w:tabs>
        <w:ind w:left="2296" w:hanging="1304"/>
      </w:pPr>
      <w:rPr>
        <w:rFonts w:ascii="Arial" w:hAnsi="Arial" w:cs="Arial" w:hint="default"/>
      </w:rPr>
    </w:lvl>
    <w:lvl w:ilvl="1" w:tplc="3CFAD0D4">
      <w:numFmt w:val="bullet"/>
      <w:lvlText w:val="-"/>
      <w:lvlJc w:val="left"/>
      <w:pPr>
        <w:ind w:left="1352" w:hanging="360"/>
      </w:pPr>
      <w:rPr>
        <w:rFonts w:ascii="Times New Roman" w:eastAsia="Malgun Gothic"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1"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3" w15:restartNumberingAfterBreak="0">
    <w:nsid w:val="1537255F"/>
    <w:multiLevelType w:val="hybridMultilevel"/>
    <w:tmpl w:val="71FEAC12"/>
    <w:lvl w:ilvl="0" w:tplc="4BAE9F0C">
      <w:start w:val="1"/>
      <w:numFmt w:val="bullet"/>
      <w:lvlText w:val="•"/>
      <w:lvlJc w:val="left"/>
      <w:pPr>
        <w:ind w:left="2085" w:hanging="420"/>
      </w:pPr>
      <w:rPr>
        <w:rFonts w:ascii="Calibri" w:hAnsi="Calibri" w:hint="default"/>
      </w:rPr>
    </w:lvl>
    <w:lvl w:ilvl="1" w:tplc="04090003" w:tentative="1">
      <w:start w:val="1"/>
      <w:numFmt w:val="bullet"/>
      <w:lvlText w:val=""/>
      <w:lvlJc w:val="left"/>
      <w:pPr>
        <w:ind w:left="2505" w:hanging="420"/>
      </w:pPr>
      <w:rPr>
        <w:rFonts w:ascii="Wingdings" w:hAnsi="Wingdings" w:hint="default"/>
      </w:rPr>
    </w:lvl>
    <w:lvl w:ilvl="2" w:tplc="04090005" w:tentative="1">
      <w:start w:val="1"/>
      <w:numFmt w:val="bullet"/>
      <w:lvlText w:val=""/>
      <w:lvlJc w:val="left"/>
      <w:pPr>
        <w:ind w:left="2925" w:hanging="420"/>
      </w:pPr>
      <w:rPr>
        <w:rFonts w:ascii="Wingdings" w:hAnsi="Wingdings" w:hint="default"/>
      </w:rPr>
    </w:lvl>
    <w:lvl w:ilvl="3" w:tplc="04090001" w:tentative="1">
      <w:start w:val="1"/>
      <w:numFmt w:val="bullet"/>
      <w:lvlText w:val=""/>
      <w:lvlJc w:val="left"/>
      <w:pPr>
        <w:ind w:left="3345" w:hanging="420"/>
      </w:pPr>
      <w:rPr>
        <w:rFonts w:ascii="Wingdings" w:hAnsi="Wingdings" w:hint="default"/>
      </w:rPr>
    </w:lvl>
    <w:lvl w:ilvl="4" w:tplc="04090003" w:tentative="1">
      <w:start w:val="1"/>
      <w:numFmt w:val="bullet"/>
      <w:lvlText w:val=""/>
      <w:lvlJc w:val="left"/>
      <w:pPr>
        <w:ind w:left="3765" w:hanging="420"/>
      </w:pPr>
      <w:rPr>
        <w:rFonts w:ascii="Wingdings" w:hAnsi="Wingdings" w:hint="default"/>
      </w:rPr>
    </w:lvl>
    <w:lvl w:ilvl="5" w:tplc="04090005" w:tentative="1">
      <w:start w:val="1"/>
      <w:numFmt w:val="bullet"/>
      <w:lvlText w:val=""/>
      <w:lvlJc w:val="left"/>
      <w:pPr>
        <w:ind w:left="4185" w:hanging="420"/>
      </w:pPr>
      <w:rPr>
        <w:rFonts w:ascii="Wingdings" w:hAnsi="Wingdings" w:hint="default"/>
      </w:rPr>
    </w:lvl>
    <w:lvl w:ilvl="6" w:tplc="04090001" w:tentative="1">
      <w:start w:val="1"/>
      <w:numFmt w:val="bullet"/>
      <w:lvlText w:val=""/>
      <w:lvlJc w:val="left"/>
      <w:pPr>
        <w:ind w:left="4605" w:hanging="420"/>
      </w:pPr>
      <w:rPr>
        <w:rFonts w:ascii="Wingdings" w:hAnsi="Wingdings" w:hint="default"/>
      </w:rPr>
    </w:lvl>
    <w:lvl w:ilvl="7" w:tplc="04090003" w:tentative="1">
      <w:start w:val="1"/>
      <w:numFmt w:val="bullet"/>
      <w:lvlText w:val=""/>
      <w:lvlJc w:val="left"/>
      <w:pPr>
        <w:ind w:left="5025" w:hanging="420"/>
      </w:pPr>
      <w:rPr>
        <w:rFonts w:ascii="Wingdings" w:hAnsi="Wingdings" w:hint="default"/>
      </w:rPr>
    </w:lvl>
    <w:lvl w:ilvl="8" w:tplc="04090005" w:tentative="1">
      <w:start w:val="1"/>
      <w:numFmt w:val="bullet"/>
      <w:lvlText w:val=""/>
      <w:lvlJc w:val="left"/>
      <w:pPr>
        <w:ind w:left="5445" w:hanging="420"/>
      </w:pPr>
      <w:rPr>
        <w:rFonts w:ascii="Wingdings" w:hAnsi="Wingdings" w:hint="default"/>
      </w:rPr>
    </w:lvl>
  </w:abstractNum>
  <w:abstractNum w:abstractNumId="14"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0D1D1C"/>
    <w:multiLevelType w:val="multilevel"/>
    <w:tmpl w:val="6D12B5B2"/>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961313"/>
    <w:multiLevelType w:val="hybridMultilevel"/>
    <w:tmpl w:val="D0B0715E"/>
    <w:lvl w:ilvl="0" w:tplc="A29CD3C8">
      <w:start w:val="1"/>
      <w:numFmt w:val="bullet"/>
      <w:lvlText w:val="—"/>
      <w:lvlJc w:val="left"/>
      <w:pPr>
        <w:tabs>
          <w:tab w:val="num" w:pos="720"/>
        </w:tabs>
        <w:ind w:left="720" w:hanging="360"/>
      </w:pPr>
      <w:rPr>
        <w:rFonts w:ascii="Ericsson Hilda Light" w:hAnsi="Ericsson Hilda Light" w:hint="default"/>
      </w:rPr>
    </w:lvl>
    <w:lvl w:ilvl="1" w:tplc="5F0A8DF6">
      <w:start w:val="1"/>
      <w:numFmt w:val="bullet"/>
      <w:lvlText w:val="—"/>
      <w:lvlJc w:val="left"/>
      <w:pPr>
        <w:tabs>
          <w:tab w:val="num" w:pos="1440"/>
        </w:tabs>
        <w:ind w:left="1440" w:hanging="360"/>
      </w:pPr>
      <w:rPr>
        <w:rFonts w:ascii="Ericsson Hilda Light" w:hAnsi="Ericsson Hilda Light" w:hint="default"/>
      </w:rPr>
    </w:lvl>
    <w:lvl w:ilvl="2" w:tplc="8674AA02" w:tentative="1">
      <w:start w:val="1"/>
      <w:numFmt w:val="bullet"/>
      <w:lvlText w:val="—"/>
      <w:lvlJc w:val="left"/>
      <w:pPr>
        <w:tabs>
          <w:tab w:val="num" w:pos="2160"/>
        </w:tabs>
        <w:ind w:left="2160" w:hanging="360"/>
      </w:pPr>
      <w:rPr>
        <w:rFonts w:ascii="Ericsson Hilda Light" w:hAnsi="Ericsson Hilda Light" w:hint="default"/>
      </w:rPr>
    </w:lvl>
    <w:lvl w:ilvl="3" w:tplc="93F00736" w:tentative="1">
      <w:start w:val="1"/>
      <w:numFmt w:val="bullet"/>
      <w:lvlText w:val="—"/>
      <w:lvlJc w:val="left"/>
      <w:pPr>
        <w:tabs>
          <w:tab w:val="num" w:pos="2880"/>
        </w:tabs>
        <w:ind w:left="2880" w:hanging="360"/>
      </w:pPr>
      <w:rPr>
        <w:rFonts w:ascii="Ericsson Hilda Light" w:hAnsi="Ericsson Hilda Light" w:hint="default"/>
      </w:rPr>
    </w:lvl>
    <w:lvl w:ilvl="4" w:tplc="F37EAB28" w:tentative="1">
      <w:start w:val="1"/>
      <w:numFmt w:val="bullet"/>
      <w:lvlText w:val="—"/>
      <w:lvlJc w:val="left"/>
      <w:pPr>
        <w:tabs>
          <w:tab w:val="num" w:pos="3600"/>
        </w:tabs>
        <w:ind w:left="3600" w:hanging="360"/>
      </w:pPr>
      <w:rPr>
        <w:rFonts w:ascii="Ericsson Hilda Light" w:hAnsi="Ericsson Hilda Light" w:hint="default"/>
      </w:rPr>
    </w:lvl>
    <w:lvl w:ilvl="5" w:tplc="BFDC1254" w:tentative="1">
      <w:start w:val="1"/>
      <w:numFmt w:val="bullet"/>
      <w:lvlText w:val="—"/>
      <w:lvlJc w:val="left"/>
      <w:pPr>
        <w:tabs>
          <w:tab w:val="num" w:pos="4320"/>
        </w:tabs>
        <w:ind w:left="4320" w:hanging="360"/>
      </w:pPr>
      <w:rPr>
        <w:rFonts w:ascii="Ericsson Hilda Light" w:hAnsi="Ericsson Hilda Light" w:hint="default"/>
      </w:rPr>
    </w:lvl>
    <w:lvl w:ilvl="6" w:tplc="7C462E2C" w:tentative="1">
      <w:start w:val="1"/>
      <w:numFmt w:val="bullet"/>
      <w:lvlText w:val="—"/>
      <w:lvlJc w:val="left"/>
      <w:pPr>
        <w:tabs>
          <w:tab w:val="num" w:pos="5040"/>
        </w:tabs>
        <w:ind w:left="5040" w:hanging="360"/>
      </w:pPr>
      <w:rPr>
        <w:rFonts w:ascii="Ericsson Hilda Light" w:hAnsi="Ericsson Hilda Light" w:hint="default"/>
      </w:rPr>
    </w:lvl>
    <w:lvl w:ilvl="7" w:tplc="B04E457A" w:tentative="1">
      <w:start w:val="1"/>
      <w:numFmt w:val="bullet"/>
      <w:lvlText w:val="—"/>
      <w:lvlJc w:val="left"/>
      <w:pPr>
        <w:tabs>
          <w:tab w:val="num" w:pos="5760"/>
        </w:tabs>
        <w:ind w:left="5760" w:hanging="360"/>
      </w:pPr>
      <w:rPr>
        <w:rFonts w:ascii="Ericsson Hilda Light" w:hAnsi="Ericsson Hilda Light" w:hint="default"/>
      </w:rPr>
    </w:lvl>
    <w:lvl w:ilvl="8" w:tplc="B45A7D42"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991D5C"/>
    <w:multiLevelType w:val="hybridMultilevel"/>
    <w:tmpl w:val="2BB40752"/>
    <w:lvl w:ilvl="0" w:tplc="670A52C8">
      <w:start w:val="17"/>
      <w:numFmt w:val="bullet"/>
      <w:lvlText w:val="-"/>
      <w:lvlJc w:val="left"/>
      <w:pPr>
        <w:ind w:left="720" w:hanging="360"/>
      </w:pPr>
      <w:rPr>
        <w:rFonts w:ascii="Calibri" w:eastAsiaTheme="minorEastAsia" w:hAnsi="Calibri" w:cs="Calibri"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AA46647"/>
    <w:multiLevelType w:val="hybridMultilevel"/>
    <w:tmpl w:val="BD226680"/>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28"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43454BB"/>
    <w:multiLevelType w:val="hybridMultilevel"/>
    <w:tmpl w:val="AD7A9AE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4"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D040A9"/>
    <w:multiLevelType w:val="multilevel"/>
    <w:tmpl w:val="5DD040A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8"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3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B7662B1"/>
    <w:multiLevelType w:val="hybridMultilevel"/>
    <w:tmpl w:val="D180A5FA"/>
    <w:lvl w:ilvl="0" w:tplc="D366AF1E">
      <w:start w:val="1"/>
      <w:numFmt w:val="bullet"/>
      <w:lvlText w:val="—"/>
      <w:lvlJc w:val="left"/>
      <w:pPr>
        <w:tabs>
          <w:tab w:val="num" w:pos="720"/>
        </w:tabs>
        <w:ind w:left="720" w:hanging="360"/>
      </w:pPr>
      <w:rPr>
        <w:rFonts w:ascii="Ericsson Hilda Light" w:hAnsi="Ericsson Hilda Light" w:hint="default"/>
      </w:rPr>
    </w:lvl>
    <w:lvl w:ilvl="1" w:tplc="AF189AF4">
      <w:start w:val="1"/>
      <w:numFmt w:val="bullet"/>
      <w:lvlText w:val="—"/>
      <w:lvlJc w:val="left"/>
      <w:pPr>
        <w:tabs>
          <w:tab w:val="num" w:pos="1440"/>
        </w:tabs>
        <w:ind w:left="1440" w:hanging="360"/>
      </w:pPr>
      <w:rPr>
        <w:rFonts w:ascii="Ericsson Hilda Light" w:hAnsi="Ericsson Hilda Light" w:hint="default"/>
      </w:rPr>
    </w:lvl>
    <w:lvl w:ilvl="2" w:tplc="0CA09782" w:tentative="1">
      <w:start w:val="1"/>
      <w:numFmt w:val="bullet"/>
      <w:lvlText w:val="—"/>
      <w:lvlJc w:val="left"/>
      <w:pPr>
        <w:tabs>
          <w:tab w:val="num" w:pos="2160"/>
        </w:tabs>
        <w:ind w:left="2160" w:hanging="360"/>
      </w:pPr>
      <w:rPr>
        <w:rFonts w:ascii="Ericsson Hilda Light" w:hAnsi="Ericsson Hilda Light" w:hint="default"/>
      </w:rPr>
    </w:lvl>
    <w:lvl w:ilvl="3" w:tplc="E0804B64" w:tentative="1">
      <w:start w:val="1"/>
      <w:numFmt w:val="bullet"/>
      <w:lvlText w:val="—"/>
      <w:lvlJc w:val="left"/>
      <w:pPr>
        <w:tabs>
          <w:tab w:val="num" w:pos="2880"/>
        </w:tabs>
        <w:ind w:left="2880" w:hanging="360"/>
      </w:pPr>
      <w:rPr>
        <w:rFonts w:ascii="Ericsson Hilda Light" w:hAnsi="Ericsson Hilda Light" w:hint="default"/>
      </w:rPr>
    </w:lvl>
    <w:lvl w:ilvl="4" w:tplc="CE08902E" w:tentative="1">
      <w:start w:val="1"/>
      <w:numFmt w:val="bullet"/>
      <w:lvlText w:val="—"/>
      <w:lvlJc w:val="left"/>
      <w:pPr>
        <w:tabs>
          <w:tab w:val="num" w:pos="3600"/>
        </w:tabs>
        <w:ind w:left="3600" w:hanging="360"/>
      </w:pPr>
      <w:rPr>
        <w:rFonts w:ascii="Ericsson Hilda Light" w:hAnsi="Ericsson Hilda Light" w:hint="default"/>
      </w:rPr>
    </w:lvl>
    <w:lvl w:ilvl="5" w:tplc="961AF380" w:tentative="1">
      <w:start w:val="1"/>
      <w:numFmt w:val="bullet"/>
      <w:lvlText w:val="—"/>
      <w:lvlJc w:val="left"/>
      <w:pPr>
        <w:tabs>
          <w:tab w:val="num" w:pos="4320"/>
        </w:tabs>
        <w:ind w:left="4320" w:hanging="360"/>
      </w:pPr>
      <w:rPr>
        <w:rFonts w:ascii="Ericsson Hilda Light" w:hAnsi="Ericsson Hilda Light" w:hint="default"/>
      </w:rPr>
    </w:lvl>
    <w:lvl w:ilvl="6" w:tplc="26482406" w:tentative="1">
      <w:start w:val="1"/>
      <w:numFmt w:val="bullet"/>
      <w:lvlText w:val="—"/>
      <w:lvlJc w:val="left"/>
      <w:pPr>
        <w:tabs>
          <w:tab w:val="num" w:pos="5040"/>
        </w:tabs>
        <w:ind w:left="5040" w:hanging="360"/>
      </w:pPr>
      <w:rPr>
        <w:rFonts w:ascii="Ericsson Hilda Light" w:hAnsi="Ericsson Hilda Light" w:hint="default"/>
      </w:rPr>
    </w:lvl>
    <w:lvl w:ilvl="7" w:tplc="73BC7F3A" w:tentative="1">
      <w:start w:val="1"/>
      <w:numFmt w:val="bullet"/>
      <w:lvlText w:val="—"/>
      <w:lvlJc w:val="left"/>
      <w:pPr>
        <w:tabs>
          <w:tab w:val="num" w:pos="5760"/>
        </w:tabs>
        <w:ind w:left="5760" w:hanging="360"/>
      </w:pPr>
      <w:rPr>
        <w:rFonts w:ascii="Ericsson Hilda Light" w:hAnsi="Ericsson Hilda Light" w:hint="default"/>
      </w:rPr>
    </w:lvl>
    <w:lvl w:ilvl="8" w:tplc="5BC29092" w:tentative="1">
      <w:start w:val="1"/>
      <w:numFmt w:val="bullet"/>
      <w:lvlText w:val="—"/>
      <w:lvlJc w:val="left"/>
      <w:pPr>
        <w:tabs>
          <w:tab w:val="num" w:pos="6480"/>
        </w:tabs>
        <w:ind w:left="6480" w:hanging="360"/>
      </w:pPr>
      <w:rPr>
        <w:rFonts w:ascii="Ericsson Hilda Light" w:hAnsi="Ericsson Hilda Light" w:hint="default"/>
      </w:rPr>
    </w:lvl>
  </w:abstractNum>
  <w:abstractNum w:abstractNumId="42" w15:restartNumberingAfterBreak="0">
    <w:nsid w:val="6BB72042"/>
    <w:multiLevelType w:val="hybridMultilevel"/>
    <w:tmpl w:val="FC36447E"/>
    <w:lvl w:ilvl="0" w:tplc="3CFAD0D4">
      <w:numFmt w:val="bullet"/>
      <w:lvlText w:val="-"/>
      <w:lvlJc w:val="left"/>
      <w:pPr>
        <w:ind w:left="1352" w:hanging="360"/>
      </w:pPr>
      <w:rPr>
        <w:rFonts w:ascii="Times New Roman" w:eastAsia="Malgun Gothic"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196365"/>
    <w:multiLevelType w:val="hybridMultilevel"/>
    <w:tmpl w:val="EDEACBB4"/>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450C7402">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893404">
    <w:abstractNumId w:val="32"/>
  </w:num>
  <w:num w:numId="2" w16cid:durableId="1323268544">
    <w:abstractNumId w:val="2"/>
  </w:num>
  <w:num w:numId="3" w16cid:durableId="338242055">
    <w:abstractNumId w:val="33"/>
  </w:num>
  <w:num w:numId="4" w16cid:durableId="2083794250">
    <w:abstractNumId w:val="35"/>
  </w:num>
  <w:num w:numId="5" w16cid:durableId="457576691">
    <w:abstractNumId w:val="17"/>
  </w:num>
  <w:num w:numId="6" w16cid:durableId="1855419017">
    <w:abstractNumId w:val="21"/>
  </w:num>
  <w:num w:numId="7" w16cid:durableId="983047666">
    <w:abstractNumId w:val="9"/>
  </w:num>
  <w:num w:numId="8" w16cid:durableId="2082021909">
    <w:abstractNumId w:val="45"/>
  </w:num>
  <w:num w:numId="9" w16cid:durableId="1258977740">
    <w:abstractNumId w:val="44"/>
  </w:num>
  <w:num w:numId="10" w16cid:durableId="1278440960">
    <w:abstractNumId w:val="37"/>
  </w:num>
  <w:num w:numId="11" w16cid:durableId="1017775311">
    <w:abstractNumId w:val="47"/>
  </w:num>
  <w:num w:numId="12" w16cid:durableId="575167076">
    <w:abstractNumId w:val="4"/>
  </w:num>
  <w:num w:numId="13" w16cid:durableId="1707024529">
    <w:abstractNumId w:val="26"/>
  </w:num>
  <w:num w:numId="14" w16cid:durableId="419374843">
    <w:abstractNumId w:val="14"/>
  </w:num>
  <w:num w:numId="15" w16cid:durableId="689063921">
    <w:abstractNumId w:val="30"/>
  </w:num>
  <w:num w:numId="16" w16cid:durableId="645742951">
    <w:abstractNumId w:val="28"/>
  </w:num>
  <w:num w:numId="17" w16cid:durableId="1399941649">
    <w:abstractNumId w:val="16"/>
  </w:num>
  <w:num w:numId="18" w16cid:durableId="703288562">
    <w:abstractNumId w:val="25"/>
  </w:num>
  <w:num w:numId="19" w16cid:durableId="1754858665">
    <w:abstractNumId w:val="39"/>
  </w:num>
  <w:num w:numId="20" w16cid:durableId="68305974">
    <w:abstractNumId w:val="34"/>
  </w:num>
  <w:num w:numId="21" w16cid:durableId="380830085">
    <w:abstractNumId w:val="27"/>
  </w:num>
  <w:num w:numId="22" w16cid:durableId="10646242">
    <w:abstractNumId w:val="12"/>
  </w:num>
  <w:num w:numId="23" w16cid:durableId="726689644">
    <w:abstractNumId w:val="31"/>
  </w:num>
  <w:num w:numId="24" w16cid:durableId="2004624550">
    <w:abstractNumId w:val="10"/>
  </w:num>
  <w:num w:numId="25" w16cid:durableId="551040461">
    <w:abstractNumId w:val="38"/>
  </w:num>
  <w:num w:numId="26" w16cid:durableId="573006061">
    <w:abstractNumId w:val="15"/>
  </w:num>
  <w:num w:numId="27" w16cid:durableId="1132944482">
    <w:abstractNumId w:val="19"/>
  </w:num>
  <w:num w:numId="28" w16cid:durableId="1906600208">
    <w:abstractNumId w:val="42"/>
  </w:num>
  <w:num w:numId="29" w16cid:durableId="1641308095">
    <w:abstractNumId w:val="8"/>
  </w:num>
  <w:num w:numId="30" w16cid:durableId="638147366">
    <w:abstractNumId w:val="24"/>
  </w:num>
  <w:num w:numId="31" w16cid:durableId="218446144">
    <w:abstractNumId w:val="29"/>
  </w:num>
  <w:num w:numId="32" w16cid:durableId="1083454918">
    <w:abstractNumId w:val="13"/>
  </w:num>
  <w:num w:numId="33" w16cid:durableId="193232287">
    <w:abstractNumId w:val="0"/>
  </w:num>
  <w:num w:numId="34" w16cid:durableId="988945464">
    <w:abstractNumId w:val="1"/>
  </w:num>
  <w:num w:numId="35" w16cid:durableId="284581513">
    <w:abstractNumId w:val="25"/>
    <w:lvlOverride w:ilvl="0">
      <w:startOverride w:val="1"/>
    </w:lvlOverride>
  </w:num>
  <w:num w:numId="36" w16cid:durableId="1078289513">
    <w:abstractNumId w:val="25"/>
    <w:lvlOverride w:ilvl="0">
      <w:startOverride w:val="1"/>
    </w:lvlOverride>
  </w:num>
  <w:num w:numId="37" w16cid:durableId="297995047">
    <w:abstractNumId w:val="36"/>
  </w:num>
  <w:num w:numId="38" w16cid:durableId="1676767302">
    <w:abstractNumId w:val="20"/>
  </w:num>
  <w:num w:numId="39" w16cid:durableId="226233640">
    <w:abstractNumId w:val="41"/>
  </w:num>
  <w:num w:numId="40" w16cid:durableId="1374382857">
    <w:abstractNumId w:val="3"/>
  </w:num>
  <w:num w:numId="41" w16cid:durableId="422800095">
    <w:abstractNumId w:val="22"/>
  </w:num>
  <w:num w:numId="42" w16cid:durableId="375467648">
    <w:abstractNumId w:val="25"/>
    <w:lvlOverride w:ilvl="0">
      <w:startOverride w:val="1"/>
    </w:lvlOverride>
  </w:num>
  <w:num w:numId="43" w16cid:durableId="2117172901">
    <w:abstractNumId w:val="5"/>
  </w:num>
  <w:num w:numId="44" w16cid:durableId="839779784">
    <w:abstractNumId w:val="23"/>
  </w:num>
  <w:num w:numId="45" w16cid:durableId="1861627413">
    <w:abstractNumId w:val="18"/>
  </w:num>
  <w:num w:numId="46" w16cid:durableId="569850180">
    <w:abstractNumId w:val="43"/>
  </w:num>
  <w:num w:numId="47" w16cid:durableId="1337881544">
    <w:abstractNumId w:val="40"/>
  </w:num>
  <w:num w:numId="48" w16cid:durableId="84041400">
    <w:abstractNumId w:val="33"/>
    <w:lvlOverride w:ilvl="0">
      <w:startOverride w:val="1"/>
    </w:lvlOverride>
  </w:num>
  <w:num w:numId="49" w16cid:durableId="121928170">
    <w:abstractNumId w:val="46"/>
  </w:num>
  <w:num w:numId="50" w16cid:durableId="1666587039">
    <w:abstractNumId w:val="11"/>
  </w:num>
  <w:num w:numId="51" w16cid:durableId="476797308">
    <w:abstractNumId w:val="7"/>
  </w:num>
  <w:num w:numId="52" w16cid:durableId="1950237909">
    <w:abstractNumId w:val="33"/>
    <w:lvlOverride w:ilvl="0">
      <w:startOverride w:val="1"/>
    </w:lvlOverride>
  </w:num>
  <w:num w:numId="53" w16cid:durableId="1842963314">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25"/>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E2F"/>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6F4C"/>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0F1"/>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792"/>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BA5"/>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6E6E"/>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A13"/>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2E0E"/>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5B8"/>
    <w:rsid w:val="0050462D"/>
    <w:rsid w:val="005048D9"/>
    <w:rsid w:val="00504A6A"/>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2F2"/>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287"/>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909"/>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6F9"/>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C9F"/>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0C"/>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13D"/>
    <w:rsid w:val="007C2253"/>
    <w:rsid w:val="007C23F8"/>
    <w:rsid w:val="007C245B"/>
    <w:rsid w:val="007C2E15"/>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3CA"/>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2E7"/>
    <w:rsid w:val="0083741C"/>
    <w:rsid w:val="00837620"/>
    <w:rsid w:val="008376AC"/>
    <w:rsid w:val="00837BD6"/>
    <w:rsid w:val="00837BD7"/>
    <w:rsid w:val="00837ED0"/>
    <w:rsid w:val="00837F9A"/>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5AA"/>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CA8"/>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564"/>
    <w:rsid w:val="008C29B4"/>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89E"/>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465"/>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D9"/>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AA2"/>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5EE"/>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E1A"/>
    <w:rsid w:val="00A03F68"/>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72A"/>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2B7"/>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28B"/>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DE8"/>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1006"/>
    <w:rsid w:val="00ED1067"/>
    <w:rsid w:val="00ED119F"/>
    <w:rsid w:val="00ED12F3"/>
    <w:rsid w:val="00ED155B"/>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24"/>
    <w:rsid w:val="00EE0FA4"/>
    <w:rsid w:val="00EE1354"/>
    <w:rsid w:val="00EE1579"/>
    <w:rsid w:val="00EE197E"/>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D5E"/>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89E"/>
    <w:rPr>
      <w:rFonts w:asciiTheme="minorHAnsi" w:eastAsiaTheme="minorHAnsi" w:hAnsiTheme="minorHAnsi" w:cstheme="minorBidi"/>
      <w:kern w:val="2"/>
      <w:sz w:val="24"/>
      <w:szCs w:val="24"/>
      <w:lang w:val="en-SE" w:eastAsia="en-US"/>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8F58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589E"/>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EastAsia" w:hAnsiTheme="minorHAnsi" w:cstheme="minorBidi"/>
      <w:b/>
      <w:caps/>
      <w:kern w:val="28"/>
      <w:sz w:val="28"/>
      <w:szCs w:val="24"/>
      <w:lang w:eastAsia="ja-JP"/>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8"/>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EastAsia" w:hAnsiTheme="minorHAnsi" w:cstheme="minorBidi"/>
      <w:b/>
      <w:kern w:val="28"/>
      <w:sz w:val="28"/>
      <w:szCs w:val="24"/>
      <w:lang w:eastAsia="ja-JP"/>
    </w:rPr>
  </w:style>
  <w:style w:type="character" w:customStyle="1" w:styleId="Heading3Char">
    <w:name w:val="Heading 3 Char"/>
    <w:link w:val="Heading3"/>
    <w:rsid w:val="00FD563B"/>
    <w:rPr>
      <w:rFonts w:asciiTheme="minorHAnsi" w:eastAsiaTheme="minorEastAsia" w:hAnsiTheme="minorHAnsi" w:cstheme="minorBidi"/>
      <w:b/>
      <w:kern w:val="28"/>
      <w:sz w:val="24"/>
      <w:szCs w:val="24"/>
      <w:lang w:eastAsia="ja-JP"/>
    </w:rPr>
  </w:style>
  <w:style w:type="character" w:customStyle="1" w:styleId="Heading4Char">
    <w:name w:val="Heading 4 Char"/>
    <w:link w:val="Heading4"/>
    <w:rsid w:val="00FD563B"/>
    <w:rPr>
      <w:rFonts w:ascii="Times New Roman Bold" w:eastAsiaTheme="minorEastAsia" w:hAnsi="Times New Roman Bold" w:cstheme="minorBidi"/>
      <w:b/>
      <w:kern w:val="28"/>
      <w:szCs w:val="24"/>
      <w:lang w:eastAsia="ja-JP"/>
    </w:rPr>
  </w:style>
  <w:style w:type="character" w:customStyle="1" w:styleId="Heading5Char">
    <w:name w:val="Heading 5 Char"/>
    <w:link w:val="Heading5"/>
    <w:rsid w:val="00FD563B"/>
    <w:rPr>
      <w:rFonts w:ascii="Times New Roman Bold" w:eastAsiaTheme="minorEastAsia" w:hAnsi="Times New Roman Bold" w:cstheme="minorBidi"/>
      <w:b/>
      <w:i/>
      <w:kern w:val="28"/>
      <w:szCs w:val="24"/>
      <w:lang w:eastAsia="ja-JP"/>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EastAsia" w:hAnsiTheme="minorHAnsi" w:cstheme="minorBidi"/>
      <w:sz w:val="24"/>
      <w:szCs w:val="24"/>
      <w:lang w:eastAsia="ja-JP"/>
    </w:rPr>
  </w:style>
  <w:style w:type="character" w:customStyle="1" w:styleId="Heading7Char">
    <w:name w:val="Heading 7 Char"/>
    <w:link w:val="Heading7"/>
    <w:rsid w:val="00FD563B"/>
    <w:rPr>
      <w:rFonts w:asciiTheme="minorHAnsi" w:eastAsiaTheme="minorEastAsia" w:hAnsiTheme="minorHAnsi" w:cstheme="minorBidi"/>
      <w:sz w:val="24"/>
      <w:szCs w:val="24"/>
      <w:lang w:eastAsia="ja-JP"/>
    </w:rPr>
  </w:style>
  <w:style w:type="character" w:customStyle="1" w:styleId="Heading8Char">
    <w:name w:val="Heading 8 Char"/>
    <w:link w:val="Heading8"/>
    <w:rsid w:val="00FD563B"/>
    <w:rPr>
      <w:rFonts w:asciiTheme="minorHAnsi" w:eastAsiaTheme="minorEastAsia" w:hAnsiTheme="minorHAnsi" w:cstheme="minorBidi"/>
      <w:i/>
      <w:sz w:val="24"/>
      <w:szCs w:val="24"/>
      <w:lang w:eastAsia="ja-JP"/>
    </w:rPr>
  </w:style>
  <w:style w:type="character" w:customStyle="1" w:styleId="Heading9Char">
    <w:name w:val="Heading 9 Char"/>
    <w:link w:val="Heading9"/>
    <w:rsid w:val="00FD563B"/>
    <w:rPr>
      <w:rFonts w:asciiTheme="minorHAnsi" w:eastAsiaTheme="minorEastAsia" w:hAnsiTheme="minorHAnsi" w:cstheme="minorBidi"/>
      <w:i/>
      <w:sz w:val="18"/>
      <w:szCs w:val="24"/>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5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EastAsia" w:hAnsiTheme="minorHAnsi" w:cstheme="minorBidi"/>
      <w:b/>
      <w:bCs/>
      <w:sz w:val="24"/>
      <w:szCs w:val="24"/>
      <w:lang w:val="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sz w:val="24"/>
      <w:szCs w:val="24"/>
      <w:lang w:val="en-US" w:eastAsia="ja-JP"/>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30"/>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5NUHHDQN7SK2-1476151046-540434</_dlc_DocId>
    <_dlc_DocIdUrl xmlns="f166a696-7b5b-4ccd-9f0c-ffde0cceec81">
      <Url>https://ericsson.sharepoint.com/sites/star/_layouts/15/DocIdRedir.aspx?ID=5NUHHDQN7SK2-1476151046-540434</Url>
      <Description>5NUHHDQN7SK2-1476151046-540434</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5.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7B5468-D1CB-4258-9319-887D1F28C01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3212</TotalTime>
  <Pages>2</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451</cp:revision>
  <cp:lastPrinted>2008-02-10T16:09:00Z</cp:lastPrinted>
  <dcterms:created xsi:type="dcterms:W3CDTF">2022-09-30T19:37:00Z</dcterms:created>
  <dcterms:modified xsi:type="dcterms:W3CDTF">2023-05-15T07:45:00Z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c8476c85-98ac-408c-af55-62e8b6533fcc</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